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737A2" w14:textId="77777777" w:rsidR="007051F2" w:rsidRPr="00FD068C" w:rsidRDefault="007051F2" w:rsidP="00627CD2">
      <w:pPr>
        <w:pStyle w:val="Heading1"/>
        <w:spacing w:after="120" w:afterAutospacing="0" w:line="360" w:lineRule="auto"/>
        <w:rPr>
          <w:rStyle w:val="Strong"/>
          <w:rFonts w:ascii="Arial" w:hAnsi="Arial" w:cs="Arial" w:hint="default"/>
          <w:bCs/>
          <w:sz w:val="24"/>
          <w:szCs w:val="24"/>
        </w:rPr>
      </w:pPr>
    </w:p>
    <w:p w14:paraId="3B8E0EA7" w14:textId="77777777" w:rsidR="007051F2" w:rsidRPr="00FD068C" w:rsidRDefault="007051F2" w:rsidP="00627CD2">
      <w:pPr>
        <w:pStyle w:val="Heading1"/>
        <w:spacing w:after="120" w:afterAutospacing="0" w:line="360" w:lineRule="auto"/>
        <w:rPr>
          <w:rStyle w:val="Strong"/>
          <w:rFonts w:ascii="Arial" w:hAnsi="Arial" w:cs="Arial" w:hint="default"/>
          <w:b/>
          <w:bCs/>
          <w:sz w:val="24"/>
          <w:szCs w:val="24"/>
        </w:rPr>
      </w:pPr>
    </w:p>
    <w:p w14:paraId="53D4FD79" w14:textId="77777777" w:rsidR="007051F2" w:rsidRPr="00FD068C" w:rsidRDefault="006C6D12" w:rsidP="00627CD2">
      <w:pPr>
        <w:pStyle w:val="Heading1"/>
        <w:spacing w:after="120" w:afterAutospacing="0" w:line="360" w:lineRule="auto"/>
        <w:rPr>
          <w:rFonts w:ascii="Arial" w:hAnsi="Arial" w:cs="Arial" w:hint="default"/>
          <w:sz w:val="24"/>
          <w:szCs w:val="24"/>
        </w:rPr>
      </w:pPr>
      <w:r w:rsidRPr="00FD068C">
        <w:rPr>
          <w:rStyle w:val="Strong"/>
          <w:rFonts w:ascii="Arial" w:hAnsi="Arial" w:cs="Arial" w:hint="default"/>
          <w:b/>
          <w:bCs/>
          <w:sz w:val="24"/>
          <w:szCs w:val="24"/>
        </w:rPr>
        <w:t>University of Wales Trinity Saint David</w:t>
      </w:r>
    </w:p>
    <w:p w14:paraId="2D0CFEDF" w14:textId="79F02F1D" w:rsidR="007051F2" w:rsidRPr="00FD068C" w:rsidRDefault="006C6D12" w:rsidP="00627CD2">
      <w:pPr>
        <w:pStyle w:val="Heading2"/>
        <w:spacing w:after="120" w:afterAutospacing="0" w:line="360" w:lineRule="auto"/>
        <w:rPr>
          <w:rFonts w:ascii="Arial" w:hAnsi="Arial" w:cs="Arial" w:hint="default"/>
          <w:sz w:val="24"/>
          <w:szCs w:val="24"/>
        </w:rPr>
      </w:pPr>
      <w:r w:rsidRPr="00FD068C">
        <w:rPr>
          <w:rStyle w:val="Strong"/>
          <w:rFonts w:ascii="Arial" w:hAnsi="Arial" w:cs="Arial" w:hint="default"/>
          <w:b/>
          <w:bCs/>
          <w:sz w:val="24"/>
          <w:szCs w:val="24"/>
        </w:rPr>
        <w:t xml:space="preserve">Business Plan for </w:t>
      </w:r>
      <w:r w:rsidR="004224F1" w:rsidRPr="00FD068C">
        <w:rPr>
          <w:rStyle w:val="Strong"/>
          <w:rFonts w:ascii="Arial" w:hAnsi="Arial" w:cs="Arial" w:hint="default"/>
          <w:b/>
          <w:bCs/>
          <w:sz w:val="24"/>
          <w:szCs w:val="24"/>
        </w:rPr>
        <w:t>Eco Pack</w:t>
      </w:r>
      <w:r w:rsidRPr="00FD068C">
        <w:rPr>
          <w:rStyle w:val="Strong"/>
          <w:rFonts w:ascii="Arial" w:hAnsi="Arial" w:cs="Arial" w:hint="default"/>
          <w:b/>
          <w:bCs/>
          <w:sz w:val="24"/>
          <w:szCs w:val="24"/>
        </w:rPr>
        <w:t xml:space="preserve"> Solutions Ltd.</w:t>
      </w:r>
    </w:p>
    <w:p w14:paraId="669A8AC6" w14:textId="77777777" w:rsidR="007051F2" w:rsidRPr="00FD068C" w:rsidRDefault="006C6D12" w:rsidP="00627CD2">
      <w:pPr>
        <w:pStyle w:val="Heading3"/>
        <w:spacing w:after="120" w:afterAutospacing="0" w:line="360" w:lineRule="auto"/>
        <w:rPr>
          <w:rFonts w:ascii="Arial" w:hAnsi="Arial" w:cs="Arial" w:hint="default"/>
          <w:sz w:val="24"/>
          <w:szCs w:val="24"/>
        </w:rPr>
      </w:pPr>
      <w:r w:rsidRPr="00FD068C">
        <w:rPr>
          <w:rStyle w:val="Emphasis"/>
          <w:rFonts w:ascii="Arial" w:hAnsi="Arial" w:cs="Arial" w:hint="default"/>
          <w:sz w:val="24"/>
          <w:szCs w:val="24"/>
        </w:rPr>
        <w:t>A Sustainable Packaging Enterprise</w:t>
      </w:r>
    </w:p>
    <w:p w14:paraId="51CABEFF" w14:textId="77777777"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Module:</w:t>
      </w:r>
      <w:r w:rsidRPr="00FD068C">
        <w:rPr>
          <w:rFonts w:ascii="Arial" w:hAnsi="Arial" w:cs="Arial"/>
        </w:rPr>
        <w:t xml:space="preserve"> Sustainable Enterprise</w:t>
      </w:r>
    </w:p>
    <w:p w14:paraId="6A0E1A25" w14:textId="77777777"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Module Code:</w:t>
      </w:r>
      <w:r w:rsidRPr="00FD068C">
        <w:rPr>
          <w:rFonts w:ascii="Arial" w:hAnsi="Arial" w:cs="Arial"/>
        </w:rPr>
        <w:t xml:space="preserve"> BMSP40100</w:t>
      </w:r>
    </w:p>
    <w:p w14:paraId="3A0DF1A8" w14:textId="77777777" w:rsidR="007051F2" w:rsidRPr="00FD068C" w:rsidRDefault="006C6D12" w:rsidP="00627CD2">
      <w:pPr>
        <w:pStyle w:val="NormalWeb"/>
        <w:spacing w:after="120" w:afterAutospacing="0" w:line="360" w:lineRule="auto"/>
        <w:rPr>
          <w:rFonts w:ascii="Arial" w:hAnsi="Arial" w:cs="Arial"/>
        </w:rPr>
      </w:pPr>
      <w:proofErr w:type="spellStart"/>
      <w:r w:rsidRPr="00FD068C">
        <w:rPr>
          <w:rStyle w:val="Strong"/>
          <w:rFonts w:ascii="Arial" w:hAnsi="Arial" w:cs="Arial"/>
        </w:rPr>
        <w:t>Programme</w:t>
      </w:r>
      <w:proofErr w:type="spellEnd"/>
      <w:r w:rsidRPr="00FD068C">
        <w:rPr>
          <w:rStyle w:val="Strong"/>
          <w:rFonts w:ascii="Arial" w:hAnsi="Arial" w:cs="Arial"/>
        </w:rPr>
        <w:t>:</w:t>
      </w:r>
      <w:r w:rsidRPr="00FD068C">
        <w:rPr>
          <w:rFonts w:ascii="Arial" w:hAnsi="Arial" w:cs="Arial"/>
        </w:rPr>
        <w:t xml:space="preserve"> Cert HE Social Enterprise Management</w:t>
      </w:r>
    </w:p>
    <w:p w14:paraId="43FC894E" w14:textId="77777777"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Assignment Title:</w:t>
      </w:r>
      <w:r w:rsidRPr="00FD068C">
        <w:rPr>
          <w:rFonts w:ascii="Arial" w:hAnsi="Arial" w:cs="Arial"/>
        </w:rPr>
        <w:t xml:space="preserve"> Business Plan</w:t>
      </w:r>
    </w:p>
    <w:p w14:paraId="4A2C55EB" w14:textId="332EDCE8"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Student Name:</w:t>
      </w:r>
      <w:r w:rsidR="002B13C6" w:rsidRPr="00FD068C">
        <w:rPr>
          <w:rFonts w:ascii="Arial" w:hAnsi="Arial" w:cs="Arial"/>
        </w:rPr>
        <w:t xml:space="preserve"> Joanne O’Donnell</w:t>
      </w:r>
    </w:p>
    <w:p w14:paraId="21E8F762" w14:textId="551E80E9"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Student ID:</w:t>
      </w:r>
      <w:r w:rsidR="002B13C6" w:rsidRPr="00FD068C">
        <w:rPr>
          <w:rFonts w:ascii="Arial" w:hAnsi="Arial" w:cs="Arial"/>
        </w:rPr>
        <w:t xml:space="preserve"> 2515973</w:t>
      </w:r>
    </w:p>
    <w:p w14:paraId="0B07C4A7" w14:textId="30A7601F"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Lecturer:</w:t>
      </w:r>
      <w:r w:rsidRPr="00FD068C">
        <w:rPr>
          <w:rFonts w:ascii="Arial" w:hAnsi="Arial" w:cs="Arial"/>
        </w:rPr>
        <w:t xml:space="preserve"> Jessica Shor</w:t>
      </w:r>
      <w:r w:rsidR="002B13C6" w:rsidRPr="00FD068C">
        <w:rPr>
          <w:rFonts w:ascii="Arial" w:hAnsi="Arial" w:cs="Arial"/>
        </w:rPr>
        <w:t>e</w:t>
      </w:r>
    </w:p>
    <w:p w14:paraId="440FDEDC" w14:textId="77777777" w:rsidR="007051F2" w:rsidRPr="00FD068C" w:rsidRDefault="006C6D12" w:rsidP="00627CD2">
      <w:pPr>
        <w:pStyle w:val="NormalWeb"/>
        <w:spacing w:after="120" w:afterAutospacing="0" w:line="360" w:lineRule="auto"/>
        <w:rPr>
          <w:rFonts w:ascii="Arial" w:hAnsi="Arial" w:cs="Arial"/>
        </w:rPr>
      </w:pPr>
      <w:r w:rsidRPr="00FD068C">
        <w:rPr>
          <w:rStyle w:val="Strong"/>
          <w:rFonts w:ascii="Arial" w:hAnsi="Arial" w:cs="Arial"/>
        </w:rPr>
        <w:t>Submission Date:</w:t>
      </w:r>
      <w:r w:rsidRPr="00FD068C">
        <w:rPr>
          <w:rFonts w:ascii="Arial" w:hAnsi="Arial" w:cs="Arial"/>
        </w:rPr>
        <w:t xml:space="preserve"> 24 July 2026</w:t>
      </w:r>
    </w:p>
    <w:p w14:paraId="2FE56D7F" w14:textId="33A9BDEC" w:rsidR="00D35D3E" w:rsidRDefault="00D35D3E">
      <w:pPr>
        <w:rPr>
          <w:rFonts w:ascii="Arial" w:hAnsi="Arial" w:cs="Arial"/>
          <w:b/>
          <w:bCs/>
          <w:sz w:val="24"/>
          <w:szCs w:val="24"/>
        </w:rPr>
      </w:pPr>
      <w:r>
        <w:rPr>
          <w:rFonts w:ascii="Arial" w:hAnsi="Arial" w:cs="Arial"/>
          <w:b/>
          <w:bCs/>
          <w:sz w:val="24"/>
          <w:szCs w:val="24"/>
        </w:rPr>
        <w:br w:type="page"/>
      </w:r>
    </w:p>
    <w:p w14:paraId="11E7C9B9" w14:textId="77777777" w:rsidR="007051F2" w:rsidRPr="00FD068C" w:rsidRDefault="007051F2" w:rsidP="00627CD2">
      <w:pPr>
        <w:spacing w:after="120" w:line="360" w:lineRule="auto"/>
        <w:rPr>
          <w:rFonts w:ascii="Arial" w:hAnsi="Arial" w:cs="Arial"/>
          <w:b/>
          <w:bCs/>
          <w:sz w:val="24"/>
          <w:szCs w:val="24"/>
        </w:rPr>
      </w:pPr>
    </w:p>
    <w:p w14:paraId="0FA6773C" w14:textId="77777777" w:rsidR="007051F2" w:rsidRPr="00FD068C" w:rsidRDefault="007051F2" w:rsidP="00627CD2">
      <w:pPr>
        <w:spacing w:after="120" w:line="360" w:lineRule="auto"/>
        <w:rPr>
          <w:rFonts w:ascii="Arial" w:hAnsi="Arial" w:cs="Arial"/>
          <w:b/>
          <w:bCs/>
          <w:sz w:val="24"/>
          <w:szCs w:val="24"/>
        </w:rPr>
      </w:pPr>
    </w:p>
    <w:p w14:paraId="0038E0F6" w14:textId="77777777" w:rsidR="007051F2" w:rsidRPr="00FD068C" w:rsidRDefault="007051F2" w:rsidP="00627CD2">
      <w:pPr>
        <w:spacing w:after="120" w:line="360" w:lineRule="auto"/>
        <w:rPr>
          <w:rFonts w:ascii="Arial" w:hAnsi="Arial" w:cs="Arial"/>
          <w:b/>
          <w:bCs/>
          <w:sz w:val="24"/>
          <w:szCs w:val="24"/>
        </w:rPr>
      </w:pPr>
    </w:p>
    <w:p w14:paraId="211AFEA2" w14:textId="77777777" w:rsidR="007051F2" w:rsidRPr="00FD068C" w:rsidRDefault="007051F2" w:rsidP="00627CD2">
      <w:pPr>
        <w:spacing w:after="120" w:line="360" w:lineRule="auto"/>
        <w:rPr>
          <w:rFonts w:ascii="Arial" w:hAnsi="Arial" w:cs="Arial"/>
          <w:b/>
          <w:bCs/>
          <w:sz w:val="24"/>
          <w:szCs w:val="24"/>
        </w:rPr>
      </w:pPr>
    </w:p>
    <w:p w14:paraId="23A74859" w14:textId="77777777" w:rsidR="007051F2" w:rsidRPr="00FD068C" w:rsidRDefault="007051F2" w:rsidP="00627CD2">
      <w:pPr>
        <w:spacing w:after="120" w:line="360" w:lineRule="auto"/>
        <w:rPr>
          <w:rFonts w:ascii="Arial" w:hAnsi="Arial" w:cs="Arial"/>
          <w:b/>
          <w:bCs/>
          <w:sz w:val="24"/>
          <w:szCs w:val="24"/>
        </w:rPr>
      </w:pPr>
    </w:p>
    <w:p w14:paraId="638F48BC" w14:textId="77777777" w:rsidR="007051F2" w:rsidRPr="00FD068C" w:rsidRDefault="007051F2" w:rsidP="00627CD2">
      <w:pPr>
        <w:spacing w:after="120" w:line="360" w:lineRule="auto"/>
        <w:rPr>
          <w:rFonts w:ascii="Arial" w:hAnsi="Arial" w:cs="Arial"/>
          <w:b/>
          <w:bCs/>
          <w:sz w:val="24"/>
          <w:szCs w:val="24"/>
        </w:rPr>
      </w:pPr>
    </w:p>
    <w:p w14:paraId="0AE63C4D" w14:textId="77777777" w:rsidR="007051F2" w:rsidRPr="00FD068C" w:rsidRDefault="007051F2" w:rsidP="00627CD2">
      <w:pPr>
        <w:spacing w:after="120" w:line="360" w:lineRule="auto"/>
        <w:rPr>
          <w:rFonts w:ascii="Arial" w:hAnsi="Arial" w:cs="Arial"/>
          <w:b/>
          <w:bCs/>
          <w:sz w:val="24"/>
          <w:szCs w:val="24"/>
        </w:rPr>
      </w:pPr>
    </w:p>
    <w:p w14:paraId="3DA40DF2" w14:textId="77777777" w:rsidR="007051F2" w:rsidRPr="00FD068C" w:rsidRDefault="007051F2" w:rsidP="00627CD2">
      <w:pPr>
        <w:spacing w:after="120" w:line="360" w:lineRule="auto"/>
        <w:rPr>
          <w:rFonts w:ascii="Arial" w:hAnsi="Arial" w:cs="Arial"/>
          <w:b/>
          <w:bCs/>
          <w:sz w:val="24"/>
          <w:szCs w:val="24"/>
        </w:rPr>
      </w:pPr>
    </w:p>
    <w:p w14:paraId="59B7CAB0" w14:textId="77777777" w:rsidR="007051F2" w:rsidRPr="00FD068C" w:rsidRDefault="006C6D12" w:rsidP="00627CD2">
      <w:pPr>
        <w:pStyle w:val="Heading1"/>
        <w:spacing w:after="120" w:afterAutospacing="0" w:line="360" w:lineRule="auto"/>
        <w:rPr>
          <w:rFonts w:ascii="Arial" w:hAnsi="Arial" w:cs="Arial" w:hint="default"/>
          <w:sz w:val="24"/>
          <w:szCs w:val="24"/>
        </w:rPr>
      </w:pPr>
      <w:r w:rsidRPr="00FD068C">
        <w:rPr>
          <w:rStyle w:val="Strong"/>
          <w:rFonts w:ascii="Arial" w:hAnsi="Arial" w:cs="Arial" w:hint="default"/>
          <w:b/>
          <w:bCs/>
          <w:sz w:val="24"/>
          <w:szCs w:val="24"/>
        </w:rPr>
        <w:t>Table of Contents</w:t>
      </w:r>
    </w:p>
    <w:tbl>
      <w:tblPr>
        <w:tblStyle w:val="TableGrid"/>
        <w:tblW w:w="6803" w:type="dxa"/>
        <w:tblLook w:val="04A0" w:firstRow="1" w:lastRow="0" w:firstColumn="1" w:lastColumn="0" w:noHBand="0" w:noVBand="1"/>
      </w:tblPr>
      <w:tblGrid>
        <w:gridCol w:w="5821"/>
        <w:gridCol w:w="982"/>
      </w:tblGrid>
      <w:tr w:rsidR="007051F2" w:rsidRPr="00FD068C" w14:paraId="309FC4BA" w14:textId="77777777">
        <w:tc>
          <w:tcPr>
            <w:tcW w:w="5821" w:type="dxa"/>
            <w:tcBorders>
              <w:top w:val="nil"/>
              <w:left w:val="nil"/>
              <w:bottom w:val="nil"/>
              <w:right w:val="nil"/>
            </w:tcBorders>
            <w:vAlign w:val="center"/>
          </w:tcPr>
          <w:p w14:paraId="7AE7B09A" w14:textId="77777777" w:rsidR="007051F2" w:rsidRPr="00FD068C" w:rsidRDefault="006C6D12" w:rsidP="00627CD2">
            <w:pPr>
              <w:widowControl/>
              <w:spacing w:after="120" w:line="360" w:lineRule="auto"/>
              <w:jc w:val="left"/>
              <w:rPr>
                <w:rFonts w:ascii="Arial" w:hAnsi="Arial" w:cs="Arial"/>
                <w:b/>
                <w:bCs/>
                <w:sz w:val="24"/>
                <w:szCs w:val="24"/>
              </w:rPr>
            </w:pPr>
            <w:r w:rsidRPr="00FD068C">
              <w:rPr>
                <w:rFonts w:ascii="Arial" w:eastAsia="SimSun" w:hAnsi="Arial" w:cs="Arial"/>
                <w:b/>
                <w:bCs/>
                <w:sz w:val="24"/>
                <w:szCs w:val="24"/>
                <w:lang w:bidi="ar"/>
              </w:rPr>
              <w:t>Contents</w:t>
            </w:r>
          </w:p>
        </w:tc>
        <w:tc>
          <w:tcPr>
            <w:tcW w:w="982" w:type="dxa"/>
            <w:tcBorders>
              <w:top w:val="nil"/>
              <w:left w:val="nil"/>
              <w:bottom w:val="nil"/>
              <w:right w:val="nil"/>
            </w:tcBorders>
            <w:vAlign w:val="center"/>
          </w:tcPr>
          <w:p w14:paraId="256F0F04" w14:textId="77777777" w:rsidR="007051F2" w:rsidRPr="00FD068C" w:rsidRDefault="006C6D12" w:rsidP="00627CD2">
            <w:pPr>
              <w:widowControl/>
              <w:spacing w:after="120" w:line="360" w:lineRule="auto"/>
              <w:jc w:val="left"/>
              <w:rPr>
                <w:rFonts w:ascii="Arial" w:hAnsi="Arial" w:cs="Arial"/>
                <w:b/>
                <w:bCs/>
                <w:sz w:val="24"/>
                <w:szCs w:val="24"/>
              </w:rPr>
            </w:pPr>
            <w:r w:rsidRPr="00FD068C">
              <w:rPr>
                <w:rFonts w:ascii="Arial" w:eastAsia="SimSun" w:hAnsi="Arial" w:cs="Arial"/>
                <w:b/>
                <w:bCs/>
                <w:sz w:val="24"/>
                <w:szCs w:val="24"/>
                <w:lang w:bidi="ar"/>
              </w:rPr>
              <w:t>Page No.</w:t>
            </w:r>
          </w:p>
        </w:tc>
      </w:tr>
      <w:tr w:rsidR="007051F2" w:rsidRPr="00FD068C" w14:paraId="437BF84D" w14:textId="77777777">
        <w:tc>
          <w:tcPr>
            <w:tcW w:w="5821" w:type="dxa"/>
            <w:tcBorders>
              <w:top w:val="nil"/>
              <w:left w:val="nil"/>
              <w:bottom w:val="nil"/>
              <w:right w:val="nil"/>
            </w:tcBorders>
            <w:vAlign w:val="center"/>
          </w:tcPr>
          <w:p w14:paraId="7C4AD6DA"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Executive Summary</w:t>
            </w:r>
          </w:p>
        </w:tc>
        <w:tc>
          <w:tcPr>
            <w:tcW w:w="982" w:type="dxa"/>
            <w:tcBorders>
              <w:top w:val="nil"/>
              <w:left w:val="nil"/>
              <w:bottom w:val="nil"/>
              <w:right w:val="nil"/>
            </w:tcBorders>
            <w:vAlign w:val="center"/>
          </w:tcPr>
          <w:p w14:paraId="5E216DB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3</w:t>
            </w:r>
          </w:p>
        </w:tc>
      </w:tr>
      <w:tr w:rsidR="007051F2" w:rsidRPr="00FD068C" w14:paraId="5E808093" w14:textId="77777777">
        <w:tc>
          <w:tcPr>
            <w:tcW w:w="5821" w:type="dxa"/>
            <w:tcBorders>
              <w:top w:val="nil"/>
              <w:left w:val="nil"/>
              <w:bottom w:val="nil"/>
              <w:right w:val="nil"/>
            </w:tcBorders>
            <w:vAlign w:val="center"/>
          </w:tcPr>
          <w:p w14:paraId="05F1797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 Business Description</w:t>
            </w:r>
          </w:p>
        </w:tc>
        <w:tc>
          <w:tcPr>
            <w:tcW w:w="982" w:type="dxa"/>
            <w:tcBorders>
              <w:top w:val="nil"/>
              <w:left w:val="nil"/>
              <w:bottom w:val="nil"/>
              <w:right w:val="nil"/>
            </w:tcBorders>
            <w:vAlign w:val="center"/>
          </w:tcPr>
          <w:p w14:paraId="1BCE903F"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3</w:t>
            </w:r>
          </w:p>
        </w:tc>
      </w:tr>
      <w:tr w:rsidR="007051F2" w:rsidRPr="00FD068C" w14:paraId="67D63A78" w14:textId="77777777">
        <w:tc>
          <w:tcPr>
            <w:tcW w:w="5821" w:type="dxa"/>
            <w:tcBorders>
              <w:top w:val="nil"/>
              <w:left w:val="nil"/>
              <w:bottom w:val="nil"/>
              <w:right w:val="nil"/>
            </w:tcBorders>
            <w:vAlign w:val="center"/>
          </w:tcPr>
          <w:p w14:paraId="02D17062"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1.1 Company Overview</w:t>
            </w:r>
          </w:p>
        </w:tc>
        <w:tc>
          <w:tcPr>
            <w:tcW w:w="982" w:type="dxa"/>
            <w:tcBorders>
              <w:top w:val="nil"/>
              <w:left w:val="nil"/>
              <w:bottom w:val="nil"/>
              <w:right w:val="nil"/>
            </w:tcBorders>
            <w:vAlign w:val="center"/>
          </w:tcPr>
          <w:p w14:paraId="37D0FF13"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3</w:t>
            </w:r>
          </w:p>
        </w:tc>
      </w:tr>
      <w:tr w:rsidR="007051F2" w:rsidRPr="00FD068C" w14:paraId="71E24AEF" w14:textId="77777777">
        <w:tc>
          <w:tcPr>
            <w:tcW w:w="5821" w:type="dxa"/>
            <w:tcBorders>
              <w:top w:val="nil"/>
              <w:left w:val="nil"/>
              <w:bottom w:val="nil"/>
              <w:right w:val="nil"/>
            </w:tcBorders>
            <w:vAlign w:val="center"/>
          </w:tcPr>
          <w:p w14:paraId="208DF1C6"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1.2 Vision</w:t>
            </w:r>
          </w:p>
        </w:tc>
        <w:tc>
          <w:tcPr>
            <w:tcW w:w="982" w:type="dxa"/>
            <w:tcBorders>
              <w:top w:val="nil"/>
              <w:left w:val="nil"/>
              <w:bottom w:val="nil"/>
              <w:right w:val="nil"/>
            </w:tcBorders>
            <w:vAlign w:val="center"/>
          </w:tcPr>
          <w:p w14:paraId="00810D2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4</w:t>
            </w:r>
          </w:p>
        </w:tc>
      </w:tr>
      <w:tr w:rsidR="007051F2" w:rsidRPr="00FD068C" w14:paraId="3BFD77F1" w14:textId="77777777">
        <w:tc>
          <w:tcPr>
            <w:tcW w:w="5821" w:type="dxa"/>
            <w:tcBorders>
              <w:top w:val="nil"/>
              <w:left w:val="nil"/>
              <w:bottom w:val="nil"/>
              <w:right w:val="nil"/>
            </w:tcBorders>
            <w:vAlign w:val="center"/>
          </w:tcPr>
          <w:p w14:paraId="1161B4C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1.3 Mission</w:t>
            </w:r>
          </w:p>
        </w:tc>
        <w:tc>
          <w:tcPr>
            <w:tcW w:w="982" w:type="dxa"/>
            <w:tcBorders>
              <w:top w:val="nil"/>
              <w:left w:val="nil"/>
              <w:bottom w:val="nil"/>
              <w:right w:val="nil"/>
            </w:tcBorders>
            <w:vAlign w:val="center"/>
          </w:tcPr>
          <w:p w14:paraId="6C600DC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4</w:t>
            </w:r>
          </w:p>
        </w:tc>
      </w:tr>
      <w:tr w:rsidR="007051F2" w:rsidRPr="00FD068C" w14:paraId="04883BF2" w14:textId="77777777">
        <w:tc>
          <w:tcPr>
            <w:tcW w:w="5821" w:type="dxa"/>
            <w:tcBorders>
              <w:top w:val="nil"/>
              <w:left w:val="nil"/>
              <w:bottom w:val="nil"/>
              <w:right w:val="nil"/>
            </w:tcBorders>
            <w:vAlign w:val="center"/>
          </w:tcPr>
          <w:p w14:paraId="05EF1AB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1.4 SMART Objectives</w:t>
            </w:r>
          </w:p>
        </w:tc>
        <w:tc>
          <w:tcPr>
            <w:tcW w:w="982" w:type="dxa"/>
            <w:tcBorders>
              <w:top w:val="nil"/>
              <w:left w:val="nil"/>
              <w:bottom w:val="nil"/>
              <w:right w:val="nil"/>
            </w:tcBorders>
            <w:vAlign w:val="center"/>
          </w:tcPr>
          <w:p w14:paraId="40E0A0D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5</w:t>
            </w:r>
          </w:p>
        </w:tc>
      </w:tr>
      <w:tr w:rsidR="007051F2" w:rsidRPr="00FD068C" w14:paraId="4A8C7539" w14:textId="77777777">
        <w:tc>
          <w:tcPr>
            <w:tcW w:w="5821" w:type="dxa"/>
            <w:tcBorders>
              <w:top w:val="nil"/>
              <w:left w:val="nil"/>
              <w:bottom w:val="nil"/>
              <w:right w:val="nil"/>
            </w:tcBorders>
            <w:vAlign w:val="center"/>
          </w:tcPr>
          <w:p w14:paraId="7970577A" w14:textId="4DB2EA5B"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 xml:space="preserve">1.5 Why </w:t>
            </w:r>
            <w:r w:rsidR="008061F1" w:rsidRPr="00FD068C">
              <w:rPr>
                <w:rFonts w:ascii="Arial" w:eastAsia="SimSun" w:hAnsi="Arial" w:cs="Arial"/>
                <w:sz w:val="24"/>
                <w:szCs w:val="24"/>
                <w:lang w:bidi="ar"/>
              </w:rPr>
              <w:t>Eco Pack</w:t>
            </w:r>
            <w:r w:rsidRPr="00FD068C">
              <w:rPr>
                <w:rFonts w:ascii="Arial" w:eastAsia="SimSun" w:hAnsi="Arial" w:cs="Arial"/>
                <w:sz w:val="24"/>
                <w:szCs w:val="24"/>
                <w:lang w:bidi="ar"/>
              </w:rPr>
              <w:t xml:space="preserve"> Solutions Ltd. is a Sustainable Enterprise</w:t>
            </w:r>
          </w:p>
        </w:tc>
        <w:tc>
          <w:tcPr>
            <w:tcW w:w="982" w:type="dxa"/>
            <w:tcBorders>
              <w:top w:val="nil"/>
              <w:left w:val="nil"/>
              <w:bottom w:val="nil"/>
              <w:right w:val="nil"/>
            </w:tcBorders>
            <w:vAlign w:val="center"/>
          </w:tcPr>
          <w:p w14:paraId="65D8D5BC"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5</w:t>
            </w:r>
          </w:p>
        </w:tc>
      </w:tr>
      <w:tr w:rsidR="007051F2" w:rsidRPr="00FD068C" w14:paraId="0D627D68" w14:textId="77777777">
        <w:tc>
          <w:tcPr>
            <w:tcW w:w="5821" w:type="dxa"/>
            <w:tcBorders>
              <w:top w:val="nil"/>
              <w:left w:val="nil"/>
              <w:bottom w:val="nil"/>
              <w:right w:val="nil"/>
            </w:tcBorders>
            <w:vAlign w:val="center"/>
          </w:tcPr>
          <w:p w14:paraId="0979E314"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2. Market Analysis</w:t>
            </w:r>
          </w:p>
        </w:tc>
        <w:tc>
          <w:tcPr>
            <w:tcW w:w="982" w:type="dxa"/>
            <w:tcBorders>
              <w:top w:val="nil"/>
              <w:left w:val="nil"/>
              <w:bottom w:val="nil"/>
              <w:right w:val="nil"/>
            </w:tcBorders>
            <w:vAlign w:val="center"/>
          </w:tcPr>
          <w:p w14:paraId="240921CD"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6</w:t>
            </w:r>
          </w:p>
        </w:tc>
      </w:tr>
      <w:tr w:rsidR="007051F2" w:rsidRPr="00FD068C" w14:paraId="63C1A7B3" w14:textId="77777777">
        <w:tc>
          <w:tcPr>
            <w:tcW w:w="5821" w:type="dxa"/>
            <w:tcBorders>
              <w:top w:val="nil"/>
              <w:left w:val="nil"/>
              <w:bottom w:val="nil"/>
              <w:right w:val="nil"/>
            </w:tcBorders>
            <w:vAlign w:val="center"/>
          </w:tcPr>
          <w:p w14:paraId="1671C0A5"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2.1 Industry Overview</w:t>
            </w:r>
          </w:p>
        </w:tc>
        <w:tc>
          <w:tcPr>
            <w:tcW w:w="982" w:type="dxa"/>
            <w:tcBorders>
              <w:top w:val="nil"/>
              <w:left w:val="nil"/>
              <w:bottom w:val="nil"/>
              <w:right w:val="nil"/>
            </w:tcBorders>
            <w:vAlign w:val="center"/>
          </w:tcPr>
          <w:p w14:paraId="24F846D2"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6</w:t>
            </w:r>
          </w:p>
        </w:tc>
      </w:tr>
      <w:tr w:rsidR="007051F2" w:rsidRPr="00FD068C" w14:paraId="5B14A224" w14:textId="77777777">
        <w:tc>
          <w:tcPr>
            <w:tcW w:w="5821" w:type="dxa"/>
            <w:tcBorders>
              <w:top w:val="nil"/>
              <w:left w:val="nil"/>
              <w:bottom w:val="nil"/>
              <w:right w:val="nil"/>
            </w:tcBorders>
            <w:vAlign w:val="center"/>
          </w:tcPr>
          <w:p w14:paraId="174B6DD3"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2.2 Target Market</w:t>
            </w:r>
          </w:p>
        </w:tc>
        <w:tc>
          <w:tcPr>
            <w:tcW w:w="982" w:type="dxa"/>
            <w:tcBorders>
              <w:top w:val="nil"/>
              <w:left w:val="nil"/>
              <w:bottom w:val="nil"/>
              <w:right w:val="nil"/>
            </w:tcBorders>
            <w:vAlign w:val="center"/>
          </w:tcPr>
          <w:p w14:paraId="43C0EB6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6</w:t>
            </w:r>
          </w:p>
        </w:tc>
      </w:tr>
      <w:tr w:rsidR="007051F2" w:rsidRPr="00FD068C" w14:paraId="3691E91E" w14:textId="77777777">
        <w:tc>
          <w:tcPr>
            <w:tcW w:w="5821" w:type="dxa"/>
            <w:tcBorders>
              <w:top w:val="nil"/>
              <w:left w:val="nil"/>
              <w:bottom w:val="nil"/>
              <w:right w:val="nil"/>
            </w:tcBorders>
            <w:vAlign w:val="center"/>
          </w:tcPr>
          <w:p w14:paraId="419D2E59"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2.3 Competitor Analysis</w:t>
            </w:r>
          </w:p>
        </w:tc>
        <w:tc>
          <w:tcPr>
            <w:tcW w:w="982" w:type="dxa"/>
            <w:tcBorders>
              <w:top w:val="nil"/>
              <w:left w:val="nil"/>
              <w:bottom w:val="nil"/>
              <w:right w:val="nil"/>
            </w:tcBorders>
            <w:vAlign w:val="center"/>
          </w:tcPr>
          <w:p w14:paraId="4607DC0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7</w:t>
            </w:r>
          </w:p>
        </w:tc>
      </w:tr>
      <w:tr w:rsidR="007051F2" w:rsidRPr="00FD068C" w14:paraId="771159CD" w14:textId="77777777">
        <w:tc>
          <w:tcPr>
            <w:tcW w:w="5821" w:type="dxa"/>
            <w:tcBorders>
              <w:top w:val="nil"/>
              <w:left w:val="nil"/>
              <w:bottom w:val="nil"/>
              <w:right w:val="nil"/>
            </w:tcBorders>
            <w:vAlign w:val="center"/>
          </w:tcPr>
          <w:p w14:paraId="16A8EA2F"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3. Marketing Strategy</w:t>
            </w:r>
          </w:p>
        </w:tc>
        <w:tc>
          <w:tcPr>
            <w:tcW w:w="982" w:type="dxa"/>
            <w:tcBorders>
              <w:top w:val="nil"/>
              <w:left w:val="nil"/>
              <w:bottom w:val="nil"/>
              <w:right w:val="nil"/>
            </w:tcBorders>
            <w:vAlign w:val="center"/>
          </w:tcPr>
          <w:p w14:paraId="692CCF15"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7</w:t>
            </w:r>
          </w:p>
        </w:tc>
      </w:tr>
      <w:tr w:rsidR="007051F2" w:rsidRPr="00FD068C" w14:paraId="155C5258" w14:textId="77777777">
        <w:tc>
          <w:tcPr>
            <w:tcW w:w="5821" w:type="dxa"/>
            <w:tcBorders>
              <w:top w:val="nil"/>
              <w:left w:val="nil"/>
              <w:bottom w:val="nil"/>
              <w:right w:val="nil"/>
            </w:tcBorders>
            <w:vAlign w:val="center"/>
          </w:tcPr>
          <w:p w14:paraId="6FAF135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3.1 Marketing Objectives</w:t>
            </w:r>
          </w:p>
        </w:tc>
        <w:tc>
          <w:tcPr>
            <w:tcW w:w="982" w:type="dxa"/>
            <w:tcBorders>
              <w:top w:val="nil"/>
              <w:left w:val="nil"/>
              <w:bottom w:val="nil"/>
              <w:right w:val="nil"/>
            </w:tcBorders>
            <w:vAlign w:val="center"/>
          </w:tcPr>
          <w:p w14:paraId="2A86EDC4"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7</w:t>
            </w:r>
          </w:p>
        </w:tc>
      </w:tr>
      <w:tr w:rsidR="007051F2" w:rsidRPr="00FD068C" w14:paraId="1155AEA1" w14:textId="77777777">
        <w:tc>
          <w:tcPr>
            <w:tcW w:w="5821" w:type="dxa"/>
            <w:tcBorders>
              <w:top w:val="nil"/>
              <w:left w:val="nil"/>
              <w:bottom w:val="nil"/>
              <w:right w:val="nil"/>
            </w:tcBorders>
            <w:vAlign w:val="center"/>
          </w:tcPr>
          <w:p w14:paraId="11CFC12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3.2 Marketing Mix (7Ps)</w:t>
            </w:r>
          </w:p>
        </w:tc>
        <w:tc>
          <w:tcPr>
            <w:tcW w:w="982" w:type="dxa"/>
            <w:tcBorders>
              <w:top w:val="nil"/>
              <w:left w:val="nil"/>
              <w:bottom w:val="nil"/>
              <w:right w:val="nil"/>
            </w:tcBorders>
            <w:vAlign w:val="center"/>
          </w:tcPr>
          <w:p w14:paraId="6A31BE12"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7</w:t>
            </w:r>
          </w:p>
        </w:tc>
      </w:tr>
      <w:tr w:rsidR="007051F2" w:rsidRPr="00FD068C" w14:paraId="1489FBF1" w14:textId="77777777">
        <w:tc>
          <w:tcPr>
            <w:tcW w:w="5821" w:type="dxa"/>
            <w:tcBorders>
              <w:top w:val="nil"/>
              <w:left w:val="nil"/>
              <w:bottom w:val="nil"/>
              <w:right w:val="nil"/>
            </w:tcBorders>
            <w:vAlign w:val="center"/>
          </w:tcPr>
          <w:p w14:paraId="1F191428"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3.3 Competitive Advantage</w:t>
            </w:r>
          </w:p>
        </w:tc>
        <w:tc>
          <w:tcPr>
            <w:tcW w:w="982" w:type="dxa"/>
            <w:tcBorders>
              <w:top w:val="nil"/>
              <w:left w:val="nil"/>
              <w:bottom w:val="nil"/>
              <w:right w:val="nil"/>
            </w:tcBorders>
            <w:vAlign w:val="center"/>
          </w:tcPr>
          <w:p w14:paraId="202708D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8</w:t>
            </w:r>
          </w:p>
        </w:tc>
      </w:tr>
      <w:tr w:rsidR="007051F2" w:rsidRPr="00FD068C" w14:paraId="7E111DF2" w14:textId="77777777">
        <w:tc>
          <w:tcPr>
            <w:tcW w:w="5821" w:type="dxa"/>
            <w:tcBorders>
              <w:top w:val="nil"/>
              <w:left w:val="nil"/>
              <w:bottom w:val="nil"/>
              <w:right w:val="nil"/>
            </w:tcBorders>
            <w:vAlign w:val="center"/>
          </w:tcPr>
          <w:p w14:paraId="0C93010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4. Resources Required</w:t>
            </w:r>
          </w:p>
        </w:tc>
        <w:tc>
          <w:tcPr>
            <w:tcW w:w="982" w:type="dxa"/>
            <w:tcBorders>
              <w:top w:val="nil"/>
              <w:left w:val="nil"/>
              <w:bottom w:val="nil"/>
              <w:right w:val="nil"/>
            </w:tcBorders>
            <w:vAlign w:val="center"/>
          </w:tcPr>
          <w:p w14:paraId="7E9A3C88"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8</w:t>
            </w:r>
          </w:p>
        </w:tc>
      </w:tr>
      <w:tr w:rsidR="007051F2" w:rsidRPr="00FD068C" w14:paraId="4AFB38FF" w14:textId="77777777">
        <w:tc>
          <w:tcPr>
            <w:tcW w:w="5821" w:type="dxa"/>
            <w:tcBorders>
              <w:top w:val="nil"/>
              <w:left w:val="nil"/>
              <w:bottom w:val="nil"/>
              <w:right w:val="nil"/>
            </w:tcBorders>
            <w:vAlign w:val="center"/>
          </w:tcPr>
          <w:p w14:paraId="71B6C685"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4.1 Physical Resources</w:t>
            </w:r>
          </w:p>
        </w:tc>
        <w:tc>
          <w:tcPr>
            <w:tcW w:w="982" w:type="dxa"/>
            <w:tcBorders>
              <w:top w:val="nil"/>
              <w:left w:val="nil"/>
              <w:bottom w:val="nil"/>
              <w:right w:val="nil"/>
            </w:tcBorders>
            <w:vAlign w:val="center"/>
          </w:tcPr>
          <w:p w14:paraId="0BEAD508"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8</w:t>
            </w:r>
          </w:p>
        </w:tc>
      </w:tr>
      <w:tr w:rsidR="007051F2" w:rsidRPr="00FD068C" w14:paraId="11640996" w14:textId="77777777">
        <w:tc>
          <w:tcPr>
            <w:tcW w:w="5821" w:type="dxa"/>
            <w:tcBorders>
              <w:top w:val="nil"/>
              <w:left w:val="nil"/>
              <w:bottom w:val="nil"/>
              <w:right w:val="nil"/>
            </w:tcBorders>
            <w:vAlign w:val="center"/>
          </w:tcPr>
          <w:p w14:paraId="22C6651B"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4.2 Human Resources</w:t>
            </w:r>
          </w:p>
        </w:tc>
        <w:tc>
          <w:tcPr>
            <w:tcW w:w="982" w:type="dxa"/>
            <w:tcBorders>
              <w:top w:val="nil"/>
              <w:left w:val="nil"/>
              <w:bottom w:val="nil"/>
              <w:right w:val="nil"/>
            </w:tcBorders>
            <w:vAlign w:val="center"/>
          </w:tcPr>
          <w:p w14:paraId="302187D0"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9</w:t>
            </w:r>
          </w:p>
        </w:tc>
      </w:tr>
      <w:tr w:rsidR="007051F2" w:rsidRPr="00FD068C" w14:paraId="06B6832A" w14:textId="77777777">
        <w:tc>
          <w:tcPr>
            <w:tcW w:w="5821" w:type="dxa"/>
            <w:tcBorders>
              <w:top w:val="nil"/>
              <w:left w:val="nil"/>
              <w:bottom w:val="nil"/>
              <w:right w:val="nil"/>
            </w:tcBorders>
            <w:vAlign w:val="center"/>
          </w:tcPr>
          <w:p w14:paraId="45D07CDC"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4.3 Financial Resources</w:t>
            </w:r>
          </w:p>
        </w:tc>
        <w:tc>
          <w:tcPr>
            <w:tcW w:w="982" w:type="dxa"/>
            <w:tcBorders>
              <w:top w:val="nil"/>
              <w:left w:val="nil"/>
              <w:bottom w:val="nil"/>
              <w:right w:val="nil"/>
            </w:tcBorders>
            <w:vAlign w:val="center"/>
          </w:tcPr>
          <w:p w14:paraId="6A52D4B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9</w:t>
            </w:r>
          </w:p>
        </w:tc>
      </w:tr>
      <w:tr w:rsidR="007051F2" w:rsidRPr="00FD068C" w14:paraId="050F0441" w14:textId="77777777">
        <w:tc>
          <w:tcPr>
            <w:tcW w:w="5821" w:type="dxa"/>
            <w:tcBorders>
              <w:top w:val="nil"/>
              <w:left w:val="nil"/>
              <w:bottom w:val="nil"/>
              <w:right w:val="nil"/>
            </w:tcBorders>
            <w:vAlign w:val="center"/>
          </w:tcPr>
          <w:p w14:paraId="22D29536"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5. Operations Plan</w:t>
            </w:r>
          </w:p>
        </w:tc>
        <w:tc>
          <w:tcPr>
            <w:tcW w:w="982" w:type="dxa"/>
            <w:tcBorders>
              <w:top w:val="nil"/>
              <w:left w:val="nil"/>
              <w:bottom w:val="nil"/>
              <w:right w:val="nil"/>
            </w:tcBorders>
            <w:vAlign w:val="center"/>
          </w:tcPr>
          <w:p w14:paraId="03B2FFE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9</w:t>
            </w:r>
          </w:p>
        </w:tc>
      </w:tr>
      <w:tr w:rsidR="007051F2" w:rsidRPr="00FD068C" w14:paraId="4742CFB5" w14:textId="77777777">
        <w:tc>
          <w:tcPr>
            <w:tcW w:w="5821" w:type="dxa"/>
            <w:tcBorders>
              <w:top w:val="nil"/>
              <w:left w:val="nil"/>
              <w:bottom w:val="nil"/>
              <w:right w:val="nil"/>
            </w:tcBorders>
            <w:vAlign w:val="center"/>
          </w:tcPr>
          <w:p w14:paraId="2C22D6DB"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6. PESTLE Analysis</w:t>
            </w:r>
          </w:p>
        </w:tc>
        <w:tc>
          <w:tcPr>
            <w:tcW w:w="982" w:type="dxa"/>
            <w:tcBorders>
              <w:top w:val="nil"/>
              <w:left w:val="nil"/>
              <w:bottom w:val="nil"/>
              <w:right w:val="nil"/>
            </w:tcBorders>
            <w:vAlign w:val="center"/>
          </w:tcPr>
          <w:p w14:paraId="4F994D99"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9</w:t>
            </w:r>
          </w:p>
        </w:tc>
      </w:tr>
      <w:tr w:rsidR="007051F2" w:rsidRPr="00FD068C" w14:paraId="2AA34713" w14:textId="77777777">
        <w:tc>
          <w:tcPr>
            <w:tcW w:w="5821" w:type="dxa"/>
            <w:tcBorders>
              <w:top w:val="nil"/>
              <w:left w:val="nil"/>
              <w:bottom w:val="nil"/>
              <w:right w:val="nil"/>
            </w:tcBorders>
            <w:vAlign w:val="center"/>
          </w:tcPr>
          <w:p w14:paraId="69272686"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7. SWOT Analysis</w:t>
            </w:r>
          </w:p>
        </w:tc>
        <w:tc>
          <w:tcPr>
            <w:tcW w:w="982" w:type="dxa"/>
            <w:tcBorders>
              <w:top w:val="nil"/>
              <w:left w:val="nil"/>
              <w:bottom w:val="nil"/>
              <w:right w:val="nil"/>
            </w:tcBorders>
            <w:vAlign w:val="center"/>
          </w:tcPr>
          <w:p w14:paraId="1DFDBF5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10</w:t>
            </w:r>
          </w:p>
        </w:tc>
      </w:tr>
      <w:tr w:rsidR="007051F2" w:rsidRPr="00FD068C" w14:paraId="7A54B24C" w14:textId="77777777">
        <w:tc>
          <w:tcPr>
            <w:tcW w:w="5821" w:type="dxa"/>
            <w:tcBorders>
              <w:top w:val="nil"/>
              <w:left w:val="nil"/>
              <w:bottom w:val="nil"/>
              <w:right w:val="nil"/>
            </w:tcBorders>
            <w:vAlign w:val="center"/>
          </w:tcPr>
          <w:p w14:paraId="54EA7A25"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8. Financial Cash Flow Forecast</w:t>
            </w:r>
          </w:p>
        </w:tc>
        <w:tc>
          <w:tcPr>
            <w:tcW w:w="982" w:type="dxa"/>
            <w:tcBorders>
              <w:top w:val="nil"/>
              <w:left w:val="nil"/>
              <w:bottom w:val="nil"/>
              <w:right w:val="nil"/>
            </w:tcBorders>
            <w:vAlign w:val="center"/>
          </w:tcPr>
          <w:p w14:paraId="425CB9E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10</w:t>
            </w:r>
          </w:p>
        </w:tc>
      </w:tr>
      <w:tr w:rsidR="007051F2" w:rsidRPr="00FD068C" w14:paraId="50C15A65" w14:textId="77777777">
        <w:tc>
          <w:tcPr>
            <w:tcW w:w="5821" w:type="dxa"/>
            <w:tcBorders>
              <w:top w:val="nil"/>
              <w:left w:val="nil"/>
              <w:bottom w:val="nil"/>
              <w:right w:val="nil"/>
            </w:tcBorders>
            <w:vAlign w:val="center"/>
          </w:tcPr>
          <w:p w14:paraId="1E491695"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9. Contingency Plan</w:t>
            </w:r>
          </w:p>
        </w:tc>
        <w:tc>
          <w:tcPr>
            <w:tcW w:w="982" w:type="dxa"/>
            <w:tcBorders>
              <w:top w:val="nil"/>
              <w:left w:val="nil"/>
              <w:bottom w:val="nil"/>
              <w:right w:val="nil"/>
            </w:tcBorders>
            <w:vAlign w:val="center"/>
          </w:tcPr>
          <w:p w14:paraId="74F4071A"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hAnsi="Arial" w:cs="Arial"/>
                <w:sz w:val="24"/>
                <w:szCs w:val="24"/>
              </w:rPr>
              <w:t>10</w:t>
            </w:r>
          </w:p>
        </w:tc>
      </w:tr>
      <w:tr w:rsidR="007051F2" w:rsidRPr="00FD068C" w14:paraId="33CBE667" w14:textId="77777777">
        <w:tc>
          <w:tcPr>
            <w:tcW w:w="5821" w:type="dxa"/>
            <w:tcBorders>
              <w:top w:val="nil"/>
              <w:left w:val="nil"/>
              <w:bottom w:val="nil"/>
              <w:right w:val="nil"/>
            </w:tcBorders>
            <w:vAlign w:val="center"/>
          </w:tcPr>
          <w:p w14:paraId="24B5A88A"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10. Conclusion</w:t>
            </w:r>
          </w:p>
        </w:tc>
        <w:tc>
          <w:tcPr>
            <w:tcW w:w="982" w:type="dxa"/>
            <w:tcBorders>
              <w:top w:val="nil"/>
              <w:left w:val="nil"/>
              <w:bottom w:val="nil"/>
              <w:right w:val="nil"/>
            </w:tcBorders>
            <w:vAlign w:val="center"/>
          </w:tcPr>
          <w:p w14:paraId="680F736C"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11</w:t>
            </w:r>
          </w:p>
        </w:tc>
      </w:tr>
      <w:tr w:rsidR="007051F2" w:rsidRPr="00FD068C" w14:paraId="4E358065" w14:textId="77777777">
        <w:tc>
          <w:tcPr>
            <w:tcW w:w="5821" w:type="dxa"/>
            <w:tcBorders>
              <w:top w:val="nil"/>
              <w:left w:val="nil"/>
              <w:bottom w:val="nil"/>
              <w:right w:val="nil"/>
            </w:tcBorders>
            <w:vAlign w:val="center"/>
          </w:tcPr>
          <w:p w14:paraId="3052D409"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References</w:t>
            </w:r>
          </w:p>
        </w:tc>
        <w:tc>
          <w:tcPr>
            <w:tcW w:w="982" w:type="dxa"/>
            <w:tcBorders>
              <w:top w:val="nil"/>
              <w:left w:val="nil"/>
              <w:bottom w:val="nil"/>
              <w:right w:val="nil"/>
            </w:tcBorders>
            <w:vAlign w:val="center"/>
          </w:tcPr>
          <w:p w14:paraId="749D3635"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12</w:t>
            </w:r>
          </w:p>
        </w:tc>
      </w:tr>
    </w:tbl>
    <w:p w14:paraId="758B8751" w14:textId="65F98BE1" w:rsidR="00D35D3E" w:rsidRDefault="00D35D3E" w:rsidP="00627CD2">
      <w:pPr>
        <w:spacing w:after="120" w:line="360" w:lineRule="auto"/>
        <w:rPr>
          <w:rFonts w:ascii="Arial" w:hAnsi="Arial" w:cs="Arial"/>
          <w:b/>
          <w:bCs/>
          <w:sz w:val="24"/>
          <w:szCs w:val="24"/>
        </w:rPr>
      </w:pPr>
    </w:p>
    <w:p w14:paraId="31781C31" w14:textId="77777777" w:rsidR="00D35D3E" w:rsidRDefault="00D35D3E">
      <w:pPr>
        <w:rPr>
          <w:rFonts w:ascii="Arial" w:hAnsi="Arial" w:cs="Arial"/>
          <w:b/>
          <w:bCs/>
          <w:sz w:val="24"/>
          <w:szCs w:val="24"/>
        </w:rPr>
      </w:pPr>
      <w:r>
        <w:rPr>
          <w:rFonts w:ascii="Arial" w:hAnsi="Arial" w:cs="Arial"/>
          <w:b/>
          <w:bCs/>
          <w:sz w:val="24"/>
          <w:szCs w:val="24"/>
        </w:rPr>
        <w:br w:type="page"/>
      </w:r>
    </w:p>
    <w:p w14:paraId="06437C05" w14:textId="77777777" w:rsidR="007051F2" w:rsidRPr="00FD068C" w:rsidRDefault="007051F2" w:rsidP="00627CD2">
      <w:pPr>
        <w:spacing w:after="120" w:line="360" w:lineRule="auto"/>
        <w:rPr>
          <w:rFonts w:ascii="Arial" w:hAnsi="Arial" w:cs="Arial"/>
          <w:b/>
          <w:bCs/>
          <w:sz w:val="24"/>
          <w:szCs w:val="24"/>
        </w:rPr>
      </w:pPr>
    </w:p>
    <w:p w14:paraId="04D32C76" w14:textId="77777777" w:rsidR="007051F2" w:rsidRPr="00FD068C" w:rsidRDefault="007051F2" w:rsidP="00627CD2">
      <w:pPr>
        <w:spacing w:after="120" w:line="360" w:lineRule="auto"/>
        <w:rPr>
          <w:rFonts w:ascii="Arial" w:hAnsi="Arial" w:cs="Arial"/>
          <w:b/>
          <w:bCs/>
          <w:sz w:val="24"/>
          <w:szCs w:val="24"/>
        </w:rPr>
      </w:pPr>
    </w:p>
    <w:p w14:paraId="345D4C10" w14:textId="77777777" w:rsidR="007051F2" w:rsidRPr="00FD068C" w:rsidRDefault="007051F2" w:rsidP="00627CD2">
      <w:pPr>
        <w:spacing w:after="120" w:line="360" w:lineRule="auto"/>
        <w:rPr>
          <w:rFonts w:ascii="Arial" w:hAnsi="Arial" w:cs="Arial"/>
          <w:b/>
          <w:bCs/>
          <w:sz w:val="24"/>
          <w:szCs w:val="24"/>
        </w:rPr>
      </w:pPr>
    </w:p>
    <w:p w14:paraId="7A3BC731"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Executive Summary</w:t>
      </w:r>
    </w:p>
    <w:p w14:paraId="6255AAA5" w14:textId="7A9A2860"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Eco-pack Solutions Ltd. is a proposed sustainable enterprise which will produce and sell environmentally friendly packaging products as an alternative to single use plastic packaging. It will create a wide array of food containers, takeout boxes, paper bags, cups and packaging solutions using renewable materials like sugarcane bagasse, wheat straw, bamboo </w:t>
      </w:r>
      <w:proofErr w:type="spellStart"/>
      <w:r w:rsidRPr="00FD068C">
        <w:rPr>
          <w:rFonts w:ascii="Arial" w:hAnsi="Arial" w:cs="Arial"/>
          <w:sz w:val="24"/>
          <w:szCs w:val="24"/>
        </w:rPr>
        <w:t>fibre</w:t>
      </w:r>
      <w:proofErr w:type="spellEnd"/>
      <w:r w:rsidRPr="00FD068C">
        <w:rPr>
          <w:rFonts w:ascii="Arial" w:hAnsi="Arial" w:cs="Arial"/>
          <w:sz w:val="24"/>
          <w:szCs w:val="24"/>
        </w:rPr>
        <w:t xml:space="preserve"> and recycled paper, which are biodegradable and </w:t>
      </w:r>
      <w:r w:rsidR="008061F1" w:rsidRPr="00FD068C">
        <w:rPr>
          <w:rFonts w:ascii="Arial" w:hAnsi="Arial" w:cs="Arial"/>
          <w:sz w:val="24"/>
          <w:szCs w:val="24"/>
        </w:rPr>
        <w:t>compo</w:t>
      </w:r>
      <w:r w:rsidR="008061F1">
        <w:rPr>
          <w:rFonts w:ascii="Arial" w:hAnsi="Arial" w:cs="Arial"/>
          <w:sz w:val="24"/>
          <w:szCs w:val="24"/>
        </w:rPr>
        <w:t>stable</w:t>
      </w:r>
      <w:r w:rsidRPr="00FD068C">
        <w:rPr>
          <w:rFonts w:ascii="Arial" w:hAnsi="Arial" w:cs="Arial"/>
          <w:sz w:val="24"/>
          <w:szCs w:val="24"/>
        </w:rPr>
        <w:t xml:space="preserve">. Mostly the company will cater to restaurants, </w:t>
      </w:r>
      <w:r w:rsidR="008061F1" w:rsidRPr="00FD068C">
        <w:rPr>
          <w:rFonts w:ascii="Arial" w:hAnsi="Arial" w:cs="Arial"/>
          <w:sz w:val="24"/>
          <w:szCs w:val="24"/>
        </w:rPr>
        <w:t>cafes</w:t>
      </w:r>
      <w:r w:rsidRPr="00FD068C">
        <w:rPr>
          <w:rFonts w:ascii="Arial" w:hAnsi="Arial" w:cs="Arial"/>
          <w:sz w:val="24"/>
          <w:szCs w:val="24"/>
        </w:rPr>
        <w:t xml:space="preserve">, </w:t>
      </w:r>
      <w:r w:rsidR="008061F1" w:rsidRPr="00FD068C">
        <w:rPr>
          <w:rFonts w:ascii="Arial" w:hAnsi="Arial" w:cs="Arial"/>
          <w:sz w:val="24"/>
          <w:szCs w:val="24"/>
        </w:rPr>
        <w:t>supermarkets</w:t>
      </w:r>
      <w:r w:rsidRPr="00FD068C">
        <w:rPr>
          <w:rFonts w:ascii="Arial" w:hAnsi="Arial" w:cs="Arial"/>
          <w:sz w:val="24"/>
          <w:szCs w:val="24"/>
        </w:rPr>
        <w:t>, bakeries, food delivery services, and online retailers, looking for sustainable packaging solutions that will reduce their environmental footprint.</w:t>
      </w:r>
      <w:r w:rsidR="00FD068C">
        <w:rPr>
          <w:rFonts w:ascii="Arial" w:hAnsi="Arial" w:cs="Arial"/>
          <w:sz w:val="24"/>
          <w:szCs w:val="24"/>
        </w:rPr>
        <w:t xml:space="preserve"> With</w:t>
      </w:r>
      <w:r w:rsidRPr="00FD068C">
        <w:rPr>
          <w:rFonts w:ascii="Arial" w:hAnsi="Arial" w:cs="Arial"/>
          <w:sz w:val="24"/>
          <w:szCs w:val="24"/>
        </w:rPr>
        <w:t xml:space="preserve"> the rising awareness regarding plastic pollution, climate change, and various environmental legislation</w:t>
      </w:r>
      <w:r w:rsidR="00FD068C">
        <w:rPr>
          <w:rFonts w:ascii="Arial" w:hAnsi="Arial" w:cs="Arial"/>
          <w:sz w:val="24"/>
          <w:szCs w:val="24"/>
        </w:rPr>
        <w:t>s</w:t>
      </w:r>
      <w:r w:rsidRPr="00FD068C">
        <w:rPr>
          <w:rFonts w:ascii="Arial" w:hAnsi="Arial" w:cs="Arial"/>
          <w:sz w:val="24"/>
          <w:szCs w:val="24"/>
        </w:rPr>
        <w:t xml:space="preserve"> on single-use plastics, the sustainable packaging industry has emerged as a lucrative market opportunity. Today's consumers are more co-conscious and are increasingly choosing products and companies that are responsible </w:t>
      </w:r>
      <w:proofErr w:type="gramStart"/>
      <w:r w:rsidRPr="00FD068C">
        <w:rPr>
          <w:rFonts w:ascii="Arial" w:hAnsi="Arial" w:cs="Arial"/>
          <w:sz w:val="24"/>
          <w:szCs w:val="24"/>
        </w:rPr>
        <w:t>with</w:t>
      </w:r>
      <w:proofErr w:type="gramEnd"/>
      <w:r w:rsidRPr="00FD068C">
        <w:rPr>
          <w:rFonts w:ascii="Arial" w:hAnsi="Arial" w:cs="Arial"/>
          <w:sz w:val="24"/>
          <w:szCs w:val="24"/>
        </w:rPr>
        <w:t xml:space="preserve"> the environment. Businesses in a wide range of industries are thus now actively seeking to switch existing plastic packaging materials to biodegradable ones (United Nations Environment </w:t>
      </w:r>
      <w:proofErr w:type="spellStart"/>
      <w:r w:rsidRPr="00FD068C">
        <w:rPr>
          <w:rFonts w:ascii="Arial" w:hAnsi="Arial" w:cs="Arial"/>
          <w:sz w:val="24"/>
          <w:szCs w:val="24"/>
        </w:rPr>
        <w:t>Programme</w:t>
      </w:r>
      <w:proofErr w:type="spellEnd"/>
      <w:r w:rsidRPr="00FD068C">
        <w:rPr>
          <w:rFonts w:ascii="Arial" w:hAnsi="Arial" w:cs="Arial"/>
          <w:sz w:val="24"/>
          <w:szCs w:val="24"/>
        </w:rPr>
        <w:t xml:space="preserve"> [UNEP], 2023).</w:t>
      </w:r>
    </w:p>
    <w:p w14:paraId="0B8061EC" w14:textId="77777777" w:rsidR="007051F2" w:rsidRPr="00FD068C" w:rsidRDefault="007051F2" w:rsidP="00627CD2">
      <w:pPr>
        <w:spacing w:after="120" w:line="360" w:lineRule="auto"/>
        <w:rPr>
          <w:rFonts w:ascii="Arial" w:hAnsi="Arial" w:cs="Arial"/>
          <w:sz w:val="24"/>
          <w:szCs w:val="24"/>
        </w:rPr>
      </w:pPr>
    </w:p>
    <w:p w14:paraId="57395660"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Eco-pack Solutions Ltd. will be implementing the tenets of the circular economy by using renewable raw materials, minimizing waste during production, manufacturing recycling by-products and promoting the practice of composting used packaging after its use. Aside from making a profit, the company strives to give back to the environment and community by minimizing plastic waste, lowering carbon emissions, supporting local suppliers and providing employment opportunities (Ellen MacArthur Foundation, 2023).This</w:t>
      </w:r>
      <w:r w:rsidRPr="00FD068C">
        <w:rPr>
          <w:rFonts w:ascii="Arial" w:hAnsi="Arial" w:cs="Arial"/>
          <w:sz w:val="24"/>
          <w:szCs w:val="24"/>
        </w:rPr>
        <w:t xml:space="preserve"> business plan assesses viability of the Eco-pack Solutions Ltd. through the analysis of business goals, sustainability approach, market opportunities, operations requirements, marketing strategy, resource planning, SWOT analysis, PESTLE analysis, forecast-ed cash flow and contingency planning. </w:t>
      </w:r>
    </w:p>
    <w:p w14:paraId="4DB39131" w14:textId="67DE5B64" w:rsidR="00D35D3E" w:rsidRDefault="00D35D3E">
      <w:pPr>
        <w:rPr>
          <w:rFonts w:ascii="Arial" w:hAnsi="Arial" w:cs="Arial"/>
          <w:sz w:val="24"/>
          <w:szCs w:val="24"/>
        </w:rPr>
      </w:pPr>
      <w:r>
        <w:rPr>
          <w:rFonts w:ascii="Arial" w:hAnsi="Arial" w:cs="Arial"/>
          <w:sz w:val="24"/>
          <w:szCs w:val="24"/>
        </w:rPr>
        <w:br w:type="page"/>
      </w:r>
    </w:p>
    <w:p w14:paraId="5864F221" w14:textId="77777777" w:rsidR="007051F2" w:rsidRPr="00FD068C" w:rsidRDefault="007051F2" w:rsidP="00627CD2">
      <w:pPr>
        <w:spacing w:after="120" w:line="360" w:lineRule="auto"/>
        <w:rPr>
          <w:rFonts w:ascii="Arial" w:hAnsi="Arial" w:cs="Arial"/>
          <w:sz w:val="24"/>
          <w:szCs w:val="24"/>
        </w:rPr>
      </w:pPr>
    </w:p>
    <w:p w14:paraId="7CD5E95A"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1. Business Description</w:t>
      </w:r>
    </w:p>
    <w:p w14:paraId="356618C2"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1.1 Company Overview</w:t>
      </w:r>
    </w:p>
    <w:p w14:paraId="28D09615"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Eco-pack Solutions Ltd is a recently formed environmental company which will produce green packaging products to replace plastic packaging. It is important to note that the business will be based in the United Kingdom where the government is increasingly pushing for businesses to reduce plastic waste and make sustainable production methods.</w:t>
      </w:r>
    </w:p>
    <w:p w14:paraId="651A61AB" w14:textId="77777777" w:rsidR="007051F2" w:rsidRPr="00FD068C" w:rsidRDefault="007051F2" w:rsidP="00627CD2">
      <w:pPr>
        <w:spacing w:after="120" w:line="360" w:lineRule="auto"/>
        <w:rPr>
          <w:rFonts w:ascii="Arial" w:hAnsi="Arial" w:cs="Arial"/>
          <w:sz w:val="24"/>
          <w:szCs w:val="24"/>
        </w:rPr>
      </w:pPr>
    </w:p>
    <w:p w14:paraId="4021C63F"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sz w:val="24"/>
          <w:szCs w:val="24"/>
        </w:rPr>
        <w:t>The company will specialize in producing:</w:t>
      </w:r>
    </w:p>
    <w:p w14:paraId="6ABF32A7" w14:textId="77777777" w:rsidR="007051F2" w:rsidRPr="00FD068C" w:rsidRDefault="007051F2" w:rsidP="00627CD2">
      <w:pPr>
        <w:spacing w:after="120" w:line="360" w:lineRule="auto"/>
        <w:rPr>
          <w:rFonts w:ascii="Arial" w:hAnsi="Arial" w:cs="Arial"/>
          <w:sz w:val="24"/>
          <w:szCs w:val="24"/>
        </w:rPr>
      </w:pPr>
    </w:p>
    <w:p w14:paraId="440733B8"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Compostable Take Away Food Containers</w:t>
      </w:r>
    </w:p>
    <w:p w14:paraId="6357E7C4"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Biodegradable paper cups</w:t>
      </w:r>
    </w:p>
    <w:p w14:paraId="3E6346CF"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Recyclable paper bags</w:t>
      </w:r>
    </w:p>
    <w:p w14:paraId="01A04FAA"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Eco-friendly shopping bags</w:t>
      </w:r>
    </w:p>
    <w:p w14:paraId="7E1CE5C6" w14:textId="659CDD72" w:rsidR="007051F2" w:rsidRPr="00FD068C" w:rsidRDefault="008061F1" w:rsidP="00627CD2">
      <w:pPr>
        <w:numPr>
          <w:ilvl w:val="0"/>
          <w:numId w:val="1"/>
        </w:numPr>
        <w:spacing w:after="120" w:line="360" w:lineRule="auto"/>
        <w:rPr>
          <w:rFonts w:ascii="Arial" w:hAnsi="Arial" w:cs="Arial"/>
          <w:sz w:val="24"/>
          <w:szCs w:val="24"/>
        </w:rPr>
      </w:pPr>
      <w:r w:rsidRPr="00FD068C">
        <w:rPr>
          <w:rFonts w:ascii="Arial" w:hAnsi="Arial" w:cs="Arial"/>
          <w:sz w:val="24"/>
          <w:szCs w:val="24"/>
        </w:rPr>
        <w:t>Compostable food trays</w:t>
      </w:r>
    </w:p>
    <w:p w14:paraId="35A7E5E7"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The packaging industry is hyper-competitive, and the packaging industry for e-commerce is one that is hyper-competitive.</w:t>
      </w:r>
    </w:p>
    <w:p w14:paraId="052B8F6F"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Custom printed packaging for small businesses</w:t>
      </w:r>
    </w:p>
    <w:p w14:paraId="732A57DC" w14:textId="77777777" w:rsidR="007051F2" w:rsidRPr="00FD068C" w:rsidRDefault="007051F2" w:rsidP="00627CD2">
      <w:pPr>
        <w:spacing w:after="120" w:line="360" w:lineRule="auto"/>
        <w:rPr>
          <w:rFonts w:ascii="Arial" w:hAnsi="Arial" w:cs="Arial"/>
          <w:sz w:val="24"/>
          <w:szCs w:val="24"/>
        </w:rPr>
      </w:pPr>
    </w:p>
    <w:p w14:paraId="3A797827" w14:textId="4965BE2B"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It will </w:t>
      </w:r>
      <w:r w:rsidR="008061F1" w:rsidRPr="00FD068C">
        <w:rPr>
          <w:rFonts w:ascii="Arial" w:hAnsi="Arial" w:cs="Arial"/>
          <w:sz w:val="24"/>
          <w:szCs w:val="24"/>
        </w:rPr>
        <w:t>be distributed</w:t>
      </w:r>
      <w:r w:rsidRPr="00FD068C">
        <w:rPr>
          <w:rFonts w:ascii="Arial" w:hAnsi="Arial" w:cs="Arial"/>
          <w:sz w:val="24"/>
          <w:szCs w:val="24"/>
        </w:rPr>
        <w:t xml:space="preserve"> directly to restaurants, coffee shops, bakeries, supermarkets, catering services, online retailers and local businesses. Sales will be made via direct business-to-business (B2B) contracts as well as an online ordering system.</w:t>
      </w:r>
      <w:r w:rsidR="00FD068C">
        <w:rPr>
          <w:rFonts w:ascii="Arial" w:hAnsi="Arial" w:cs="Arial"/>
          <w:sz w:val="24"/>
          <w:szCs w:val="24"/>
        </w:rPr>
        <w:t xml:space="preserve"> Unlike</w:t>
      </w:r>
      <w:r w:rsidRPr="00FD068C">
        <w:rPr>
          <w:rFonts w:ascii="Arial" w:hAnsi="Arial" w:cs="Arial"/>
          <w:sz w:val="24"/>
          <w:szCs w:val="24"/>
        </w:rPr>
        <w:t xml:space="preserve"> conventional packaging companies which are overly dependent on plastics derived from petroleum, Eco-pack Solutions Ltd. will utilize renewable materials from the agriculture industry, such as sugarcane bagasse, bamboo </w:t>
      </w:r>
      <w:proofErr w:type="spellStart"/>
      <w:r w:rsidRPr="00FD068C">
        <w:rPr>
          <w:rFonts w:ascii="Arial" w:hAnsi="Arial" w:cs="Arial"/>
          <w:sz w:val="24"/>
          <w:szCs w:val="24"/>
        </w:rPr>
        <w:t>fibre</w:t>
      </w:r>
      <w:proofErr w:type="spellEnd"/>
      <w:r w:rsidRPr="00FD068C">
        <w:rPr>
          <w:rFonts w:ascii="Arial" w:hAnsi="Arial" w:cs="Arial"/>
          <w:sz w:val="24"/>
          <w:szCs w:val="24"/>
        </w:rPr>
        <w:t>, wheat straw and recycled paper. These materials decompose naturally in a short span of time, substantially alleviating pollution in the environment (European Commission, 2024).</w:t>
      </w:r>
    </w:p>
    <w:p w14:paraId="610332ED" w14:textId="77777777" w:rsidR="007051F2" w:rsidRPr="00FD068C" w:rsidRDefault="007051F2" w:rsidP="00627CD2">
      <w:pPr>
        <w:spacing w:after="120" w:line="360" w:lineRule="auto"/>
        <w:rPr>
          <w:rFonts w:ascii="Arial" w:hAnsi="Arial" w:cs="Arial"/>
          <w:sz w:val="24"/>
          <w:szCs w:val="24"/>
        </w:rPr>
      </w:pPr>
    </w:p>
    <w:p w14:paraId="52C5A83B"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b/>
          <w:bCs/>
          <w:sz w:val="24"/>
          <w:szCs w:val="24"/>
        </w:rPr>
        <w:t>1.2 Business Vision</w:t>
      </w:r>
    </w:p>
    <w:p w14:paraId="03D3BC20" w14:textId="0C671E3F" w:rsidR="00D35D3E" w:rsidRDefault="006032C6" w:rsidP="00627CD2">
      <w:pPr>
        <w:spacing w:after="120" w:line="360" w:lineRule="auto"/>
        <w:rPr>
          <w:rFonts w:ascii="Arial" w:hAnsi="Arial" w:cs="Arial"/>
          <w:sz w:val="24"/>
          <w:szCs w:val="24"/>
        </w:rPr>
      </w:pPr>
      <w:r w:rsidRPr="00FD068C">
        <w:rPr>
          <w:rFonts w:ascii="Arial" w:hAnsi="Arial" w:cs="Arial"/>
          <w:sz w:val="24"/>
          <w:szCs w:val="24"/>
        </w:rPr>
        <w:t>Eco Pack Solutions Ltd.’s vision is:</w:t>
      </w:r>
    </w:p>
    <w:p w14:paraId="6B001CF1" w14:textId="77777777" w:rsidR="00D35D3E" w:rsidRDefault="00D35D3E">
      <w:pPr>
        <w:rPr>
          <w:rFonts w:ascii="Arial" w:hAnsi="Arial" w:cs="Arial"/>
          <w:sz w:val="24"/>
          <w:szCs w:val="24"/>
        </w:rPr>
      </w:pPr>
      <w:r>
        <w:rPr>
          <w:rFonts w:ascii="Arial" w:hAnsi="Arial" w:cs="Arial"/>
          <w:sz w:val="24"/>
          <w:szCs w:val="24"/>
        </w:rPr>
        <w:br w:type="page"/>
      </w:r>
    </w:p>
    <w:p w14:paraId="75745ED6" w14:textId="7A0886C9" w:rsidR="00D35D3E" w:rsidRDefault="00D35D3E" w:rsidP="00627CD2">
      <w:pPr>
        <w:spacing w:after="120" w:line="360" w:lineRule="auto"/>
        <w:rPr>
          <w:rFonts w:ascii="Arial" w:hAnsi="Arial" w:cs="Arial"/>
          <w:sz w:val="24"/>
          <w:szCs w:val="24"/>
        </w:rPr>
      </w:pPr>
      <w:r>
        <w:rPr>
          <w:rFonts w:ascii="Arial" w:hAnsi="Arial" w:cs="Arial"/>
          <w:sz w:val="24"/>
          <w:szCs w:val="24"/>
        </w:rPr>
        <w:t xml:space="preserve"> </w:t>
      </w:r>
    </w:p>
    <w:p w14:paraId="3427B432" w14:textId="77777777" w:rsidR="00D35D3E" w:rsidRDefault="00D35D3E">
      <w:pPr>
        <w:rPr>
          <w:rFonts w:ascii="Arial" w:hAnsi="Arial" w:cs="Arial"/>
          <w:sz w:val="24"/>
          <w:szCs w:val="24"/>
        </w:rPr>
      </w:pPr>
      <w:r>
        <w:rPr>
          <w:rFonts w:ascii="Arial" w:hAnsi="Arial" w:cs="Arial"/>
          <w:sz w:val="24"/>
          <w:szCs w:val="24"/>
        </w:rPr>
        <w:br w:type="page"/>
      </w:r>
    </w:p>
    <w:p w14:paraId="0DE08986" w14:textId="77777777" w:rsidR="007051F2" w:rsidRPr="00FD068C" w:rsidRDefault="007051F2" w:rsidP="00627CD2">
      <w:pPr>
        <w:spacing w:after="120" w:line="360" w:lineRule="auto"/>
        <w:rPr>
          <w:rFonts w:ascii="Arial" w:hAnsi="Arial" w:cs="Arial"/>
          <w:sz w:val="24"/>
          <w:szCs w:val="24"/>
        </w:rPr>
      </w:pPr>
    </w:p>
    <w:p w14:paraId="6CE4BF2F"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b/>
          <w:bCs/>
          <w:sz w:val="24"/>
          <w:szCs w:val="24"/>
        </w:rPr>
        <w:t>To be one of the UK's foremost suppliers of innovative, cost-effective and eco-friendly packaging solutions and to help create a cleaner and more sustainable future.</w:t>
      </w:r>
    </w:p>
    <w:p w14:paraId="1E876AAF" w14:textId="244642EA" w:rsidR="007051F2" w:rsidRPr="00FD068C" w:rsidRDefault="006C6D12" w:rsidP="00627CD2">
      <w:pPr>
        <w:spacing w:after="120" w:line="360" w:lineRule="auto"/>
        <w:rPr>
          <w:rFonts w:ascii="Arial" w:hAnsi="Arial" w:cs="Arial"/>
          <w:sz w:val="24"/>
          <w:szCs w:val="24"/>
        </w:rPr>
      </w:pPr>
      <w:r w:rsidRPr="00FD068C">
        <w:rPr>
          <w:rFonts w:ascii="Arial" w:hAnsi="Arial" w:cs="Arial"/>
          <w:sz w:val="24"/>
          <w:szCs w:val="24"/>
        </w:rPr>
        <w:t xml:space="preserve">The vision mirrors the company's approach to achieving a balance between profitability and environmental and </w:t>
      </w:r>
      <w:r w:rsidR="006032C6" w:rsidRPr="00FD068C">
        <w:rPr>
          <w:rFonts w:ascii="Arial" w:hAnsi="Arial" w:cs="Arial"/>
          <w:sz w:val="24"/>
          <w:szCs w:val="24"/>
        </w:rPr>
        <w:t>social</w:t>
      </w:r>
      <w:r w:rsidRPr="00FD068C">
        <w:rPr>
          <w:rFonts w:ascii="Arial" w:hAnsi="Arial" w:cs="Arial"/>
          <w:sz w:val="24"/>
          <w:szCs w:val="24"/>
        </w:rPr>
        <w:t xml:space="preserve"> responsibilities.</w:t>
      </w:r>
    </w:p>
    <w:p w14:paraId="4C1471BF" w14:textId="77777777" w:rsidR="007051F2" w:rsidRPr="00FD068C" w:rsidRDefault="007051F2" w:rsidP="00627CD2">
      <w:pPr>
        <w:spacing w:after="120" w:line="360" w:lineRule="auto"/>
        <w:rPr>
          <w:rFonts w:ascii="Arial" w:hAnsi="Arial" w:cs="Arial"/>
          <w:sz w:val="24"/>
          <w:szCs w:val="24"/>
        </w:rPr>
      </w:pPr>
    </w:p>
    <w:p w14:paraId="475C92BD"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b/>
          <w:bCs/>
          <w:sz w:val="24"/>
          <w:szCs w:val="24"/>
        </w:rPr>
        <w:t>1.3 Mission Statement</w:t>
      </w:r>
    </w:p>
    <w:p w14:paraId="45763B25"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sz w:val="24"/>
          <w:szCs w:val="24"/>
        </w:rPr>
        <w:t>Eco-pack Solutions Ltd mission is to:</w:t>
      </w:r>
    </w:p>
    <w:p w14:paraId="63C7D627" w14:textId="77777777" w:rsidR="007051F2" w:rsidRPr="00FD068C" w:rsidRDefault="007051F2" w:rsidP="00627CD2">
      <w:pPr>
        <w:spacing w:after="120" w:line="360" w:lineRule="auto"/>
        <w:rPr>
          <w:rFonts w:ascii="Arial" w:hAnsi="Arial" w:cs="Arial"/>
          <w:sz w:val="24"/>
          <w:szCs w:val="24"/>
        </w:rPr>
      </w:pPr>
    </w:p>
    <w:p w14:paraId="046F7C99"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To deliver high quality biodegradable packaging solutions to support businesses in reducing plastic waste and in supporting sustainable packaging production, responsible consumption and a sustainable environment.</w:t>
      </w:r>
    </w:p>
    <w:p w14:paraId="440BB8AC" w14:textId="77777777" w:rsidR="007051F2" w:rsidRPr="00FD068C" w:rsidRDefault="007051F2" w:rsidP="00627CD2">
      <w:pPr>
        <w:spacing w:after="120" w:line="360" w:lineRule="auto"/>
        <w:rPr>
          <w:rFonts w:ascii="Arial" w:hAnsi="Arial" w:cs="Arial"/>
          <w:sz w:val="24"/>
          <w:szCs w:val="24"/>
        </w:rPr>
      </w:pPr>
    </w:p>
    <w:p w14:paraId="10B87614" w14:textId="787EC480" w:rsidR="007051F2" w:rsidRPr="00FD068C" w:rsidRDefault="006C6D12" w:rsidP="00627CD2">
      <w:pPr>
        <w:spacing w:after="120" w:line="360" w:lineRule="auto"/>
        <w:rPr>
          <w:rFonts w:ascii="Arial" w:hAnsi="Arial" w:cs="Arial"/>
          <w:sz w:val="24"/>
          <w:szCs w:val="24"/>
        </w:rPr>
      </w:pPr>
      <w:r w:rsidRPr="00FD068C">
        <w:rPr>
          <w:rFonts w:ascii="Arial" w:hAnsi="Arial" w:cs="Arial"/>
          <w:sz w:val="24"/>
          <w:szCs w:val="24"/>
        </w:rPr>
        <w:t xml:space="preserve">The mission also shows that sustainability is not just tackled as a marketing </w:t>
      </w:r>
      <w:r w:rsidR="006032C6" w:rsidRPr="00FD068C">
        <w:rPr>
          <w:rFonts w:ascii="Arial" w:hAnsi="Arial" w:cs="Arial"/>
          <w:sz w:val="24"/>
          <w:szCs w:val="24"/>
        </w:rPr>
        <w:t>tool but</w:t>
      </w:r>
      <w:r w:rsidR="00FD068C">
        <w:rPr>
          <w:rFonts w:ascii="Arial" w:hAnsi="Arial" w:cs="Arial"/>
          <w:sz w:val="24"/>
          <w:szCs w:val="24"/>
        </w:rPr>
        <w:t xml:space="preserve"> </w:t>
      </w:r>
      <w:r w:rsidRPr="00FD068C">
        <w:rPr>
          <w:rFonts w:ascii="Arial" w:hAnsi="Arial" w:cs="Arial"/>
          <w:sz w:val="24"/>
          <w:szCs w:val="24"/>
        </w:rPr>
        <w:t>is being incorporated into all aspects of the business.</w:t>
      </w:r>
    </w:p>
    <w:p w14:paraId="0F969DB5" w14:textId="77777777" w:rsidR="007051F2" w:rsidRPr="00FD068C" w:rsidRDefault="007051F2" w:rsidP="00627CD2">
      <w:pPr>
        <w:spacing w:after="120" w:line="360" w:lineRule="auto"/>
        <w:rPr>
          <w:rFonts w:ascii="Arial" w:hAnsi="Arial" w:cs="Arial"/>
          <w:sz w:val="24"/>
          <w:szCs w:val="24"/>
        </w:rPr>
      </w:pPr>
    </w:p>
    <w:p w14:paraId="202CE453"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b/>
          <w:bCs/>
          <w:sz w:val="24"/>
          <w:szCs w:val="24"/>
        </w:rPr>
        <w:t>1.4 SMART Business Objectives</w:t>
      </w:r>
    </w:p>
    <w:p w14:paraId="75400723" w14:textId="77777777" w:rsidR="007051F2" w:rsidRPr="00FD068C" w:rsidRDefault="006C6D12" w:rsidP="00627CD2">
      <w:pPr>
        <w:spacing w:after="120" w:line="360" w:lineRule="auto"/>
        <w:rPr>
          <w:rFonts w:ascii="Arial" w:hAnsi="Arial" w:cs="Arial"/>
          <w:sz w:val="24"/>
          <w:szCs w:val="24"/>
        </w:rPr>
      </w:pPr>
      <w:r w:rsidRPr="00FD068C">
        <w:rPr>
          <w:rFonts w:ascii="Arial" w:hAnsi="Arial" w:cs="Arial"/>
          <w:sz w:val="24"/>
          <w:szCs w:val="24"/>
        </w:rPr>
        <w:t>The company has set the following SMART goals for its first three years in business:</w:t>
      </w:r>
    </w:p>
    <w:p w14:paraId="345EB264"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Review and increase sales to £350,000 by the end of Year 2.</w:t>
      </w:r>
    </w:p>
    <w:p w14:paraId="2FEE76BA"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Over the first two years, obtain 120 business customer contracts.</w:t>
      </w:r>
    </w:p>
    <w:p w14:paraId="6A4D9396"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Eliminate production waste by recycling and efficient manufacturing within three years by 90%.</w:t>
      </w:r>
    </w:p>
    <w:p w14:paraId="3D23CF6A"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Purchase 100% of raw materials from renewable and/or recycled sources.</w:t>
      </w:r>
    </w:p>
    <w:p w14:paraId="21D8DAE5" w14:textId="77777777"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Ensure above 90% level of customer satisfaction through annual customer feedback surveys.</w:t>
      </w:r>
    </w:p>
    <w:p w14:paraId="17523E50" w14:textId="6B1CBC30" w:rsidR="007051F2" w:rsidRPr="00FD068C" w:rsidRDefault="006C6D12" w:rsidP="00627CD2">
      <w:pPr>
        <w:numPr>
          <w:ilvl w:val="0"/>
          <w:numId w:val="1"/>
        </w:numPr>
        <w:spacing w:after="120" w:line="360" w:lineRule="auto"/>
        <w:rPr>
          <w:rFonts w:ascii="Arial" w:hAnsi="Arial" w:cs="Arial"/>
          <w:sz w:val="24"/>
          <w:szCs w:val="24"/>
        </w:rPr>
      </w:pPr>
      <w:r w:rsidRPr="00FD068C">
        <w:rPr>
          <w:rFonts w:ascii="Arial" w:hAnsi="Arial" w:cs="Arial"/>
          <w:sz w:val="24"/>
          <w:szCs w:val="24"/>
        </w:rPr>
        <w:t xml:space="preserve">Distribute </w:t>
      </w:r>
      <w:r w:rsidR="006032C6" w:rsidRPr="00FD068C">
        <w:rPr>
          <w:rFonts w:ascii="Arial" w:hAnsi="Arial" w:cs="Arial"/>
          <w:sz w:val="24"/>
          <w:szCs w:val="24"/>
        </w:rPr>
        <w:t>products</w:t>
      </w:r>
      <w:r w:rsidRPr="00FD068C">
        <w:rPr>
          <w:rFonts w:ascii="Arial" w:hAnsi="Arial" w:cs="Arial"/>
          <w:sz w:val="24"/>
          <w:szCs w:val="24"/>
        </w:rPr>
        <w:t xml:space="preserve"> to 3 major cities in the UK by the end of Year </w:t>
      </w:r>
      <w:r w:rsidR="006032C6" w:rsidRPr="00FD068C">
        <w:rPr>
          <w:rFonts w:ascii="Arial" w:hAnsi="Arial" w:cs="Arial"/>
          <w:sz w:val="24"/>
          <w:szCs w:val="24"/>
        </w:rPr>
        <w:t xml:space="preserve">3. </w:t>
      </w:r>
      <w:proofErr w:type="gramStart"/>
      <w:r w:rsidR="006032C6" w:rsidRPr="00FD068C">
        <w:rPr>
          <w:rFonts w:ascii="Arial" w:hAnsi="Arial" w:cs="Arial"/>
          <w:sz w:val="24"/>
          <w:szCs w:val="24"/>
        </w:rPr>
        <w:t>(</w:t>
      </w:r>
      <w:r w:rsidRPr="00FD068C">
        <w:rPr>
          <w:rFonts w:ascii="Arial" w:hAnsi="Arial" w:cs="Arial"/>
          <w:sz w:val="24"/>
          <w:szCs w:val="24"/>
        </w:rPr>
        <w:t xml:space="preserve"> (</w:t>
      </w:r>
      <w:proofErr w:type="gramEnd"/>
      <w:r w:rsidRPr="00FD068C">
        <w:rPr>
          <w:rFonts w:ascii="Arial" w:hAnsi="Arial" w:cs="Arial"/>
          <w:sz w:val="24"/>
          <w:szCs w:val="24"/>
        </w:rPr>
        <w:t>Kotler et al., 2022).</w:t>
      </w:r>
    </w:p>
    <w:p w14:paraId="492D429A" w14:textId="77777777" w:rsidR="007051F2" w:rsidRPr="00FD068C" w:rsidRDefault="007051F2" w:rsidP="00627CD2">
      <w:pPr>
        <w:spacing w:after="120" w:line="360" w:lineRule="auto"/>
        <w:rPr>
          <w:rFonts w:ascii="Arial" w:hAnsi="Arial" w:cs="Arial"/>
          <w:sz w:val="24"/>
          <w:szCs w:val="24"/>
        </w:rPr>
      </w:pPr>
    </w:p>
    <w:p w14:paraId="6860E8FB" w14:textId="60B38FF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 xml:space="preserve">1.5 Why </w:t>
      </w:r>
      <w:r w:rsidR="006032C6" w:rsidRPr="00FD068C">
        <w:rPr>
          <w:rFonts w:ascii="Arial" w:hAnsi="Arial" w:cs="Arial"/>
          <w:b/>
          <w:bCs/>
          <w:sz w:val="24"/>
          <w:szCs w:val="24"/>
        </w:rPr>
        <w:t>Eco Pack</w:t>
      </w:r>
      <w:r w:rsidRPr="00FD068C">
        <w:rPr>
          <w:rFonts w:ascii="Arial" w:hAnsi="Arial" w:cs="Arial"/>
          <w:b/>
          <w:bCs/>
          <w:sz w:val="24"/>
          <w:szCs w:val="24"/>
        </w:rPr>
        <w:t xml:space="preserve"> Solutions Ltd. is a Sustainable Enterprise</w:t>
      </w:r>
    </w:p>
    <w:p w14:paraId="68D6D99F" w14:textId="07547B48"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Eco-pack Solutions Ltd. is a sustainable business with environmental protection, social responsibility and economic growth as part of its business practices. Eco-pack Solutions Ltd. strives to achieve </w:t>
      </w:r>
      <w:r w:rsidR="006032C6" w:rsidRPr="00FD068C">
        <w:rPr>
          <w:rFonts w:ascii="Arial" w:hAnsi="Arial" w:cs="Arial"/>
          <w:sz w:val="24"/>
          <w:szCs w:val="24"/>
        </w:rPr>
        <w:t>long-term</w:t>
      </w:r>
      <w:r w:rsidRPr="00FD068C">
        <w:rPr>
          <w:rFonts w:ascii="Arial" w:hAnsi="Arial" w:cs="Arial"/>
          <w:sz w:val="24"/>
          <w:szCs w:val="24"/>
        </w:rPr>
        <w:t xml:space="preserve"> value for customers, society and environment, whilst maintaining profitability, in contrast to the more traditional business which aims to maximize profits. The company has adopted the Triple Bottom Line (TBL) system, as mentioned by Elkington (1997), which highlights the importance of balancing People, Planet and Profit. This can help the company make responsible decisions, </w:t>
      </w:r>
      <w:r w:rsidR="006032C6" w:rsidRPr="00FD068C">
        <w:rPr>
          <w:rFonts w:ascii="Arial" w:hAnsi="Arial" w:cs="Arial"/>
          <w:sz w:val="24"/>
          <w:szCs w:val="24"/>
        </w:rPr>
        <w:t>considering</w:t>
      </w:r>
      <w:r w:rsidRPr="00FD068C">
        <w:rPr>
          <w:rFonts w:ascii="Arial" w:hAnsi="Arial" w:cs="Arial"/>
          <w:sz w:val="24"/>
          <w:szCs w:val="24"/>
        </w:rPr>
        <w:t xml:space="preserve"> the broader implications of its actions on stakeholders and the environment.</w:t>
      </w:r>
    </w:p>
    <w:p w14:paraId="15678CF2" w14:textId="77777777" w:rsidR="007051F2" w:rsidRPr="00FD068C" w:rsidRDefault="007051F2" w:rsidP="00627CD2">
      <w:pPr>
        <w:spacing w:after="120" w:line="360" w:lineRule="auto"/>
        <w:ind w:firstLine="720"/>
        <w:rPr>
          <w:rFonts w:ascii="Arial" w:hAnsi="Arial" w:cs="Arial"/>
          <w:sz w:val="24"/>
          <w:szCs w:val="24"/>
        </w:rPr>
      </w:pPr>
    </w:p>
    <w:p w14:paraId="4096CDC5" w14:textId="77777777" w:rsidR="007051F2" w:rsidRPr="00FD068C" w:rsidRDefault="007051F2" w:rsidP="00627CD2">
      <w:pPr>
        <w:spacing w:after="120" w:line="360" w:lineRule="auto"/>
        <w:ind w:firstLine="720"/>
        <w:rPr>
          <w:rFonts w:ascii="Arial" w:hAnsi="Arial" w:cs="Arial"/>
          <w:sz w:val="24"/>
          <w:szCs w:val="24"/>
        </w:rPr>
      </w:pPr>
    </w:p>
    <w:p w14:paraId="7460DEB2" w14:textId="77777777" w:rsidR="007051F2" w:rsidRPr="00FD068C" w:rsidRDefault="007051F2" w:rsidP="00627CD2">
      <w:pPr>
        <w:spacing w:after="120" w:line="360" w:lineRule="auto"/>
        <w:ind w:firstLine="720"/>
        <w:rPr>
          <w:rFonts w:ascii="Arial" w:hAnsi="Arial" w:cs="Arial"/>
          <w:sz w:val="24"/>
          <w:szCs w:val="24"/>
        </w:rPr>
      </w:pPr>
    </w:p>
    <w:p w14:paraId="434C5497" w14:textId="77777777" w:rsidR="007051F2" w:rsidRPr="00FD068C" w:rsidRDefault="007051F2" w:rsidP="00627CD2">
      <w:pPr>
        <w:spacing w:after="120" w:line="360" w:lineRule="auto"/>
        <w:ind w:firstLine="720"/>
        <w:rPr>
          <w:rFonts w:ascii="Arial" w:hAnsi="Arial" w:cs="Arial"/>
          <w:sz w:val="24"/>
          <w:szCs w:val="24"/>
        </w:rPr>
      </w:pPr>
    </w:p>
    <w:p w14:paraId="6255FD7E" w14:textId="77777777" w:rsidR="007051F2" w:rsidRPr="00FD068C" w:rsidRDefault="007051F2" w:rsidP="00627CD2">
      <w:pPr>
        <w:spacing w:after="120" w:line="360" w:lineRule="auto"/>
        <w:rPr>
          <w:rFonts w:ascii="Arial" w:hAnsi="Arial" w:cs="Arial"/>
          <w:sz w:val="24"/>
          <w:szCs w:val="24"/>
        </w:rPr>
      </w:pPr>
    </w:p>
    <w:p w14:paraId="17EAC668"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2. Market Analysis</w:t>
      </w:r>
    </w:p>
    <w:p w14:paraId="24CA5262"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2.1 Industry Overview</w:t>
      </w:r>
    </w:p>
    <w:p w14:paraId="00C741D6"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This is because in the last 10 years the sustainable packaging industry has been booming in growth and there is an increasing trend towards environmental awareness, government regulations and consumer preference. Governments and businesses are striving to reduce plastic waste in all parts of the world by adopting plastic waste management policies and encouraging eco-friendly alternatives. Many organizations have turned to alternative, biodegradable and recyclable packaging materials in the UK, where laws on</w:t>
      </w:r>
      <w:r w:rsidRPr="00FD068C">
        <w:rPr>
          <w:rFonts w:ascii="Arial" w:hAnsi="Arial" w:cs="Arial"/>
          <w:sz w:val="24"/>
          <w:szCs w:val="24"/>
        </w:rPr>
        <w:t xml:space="preserve"> single-use plastics have spurred this shift. This is especially true for the food service, retail, e-commerce, and hospitality industries, where companies are increasingly looking to adopt sustainable packaging materials and solutions to meet environmental regulations and enhance their corporate social responsibility. Plastic pollution continues to be one of the most significant environmental issues facing the world today, and sustainable packaging is emerging as one of the fastest-growing sectors in the w</w:t>
      </w:r>
      <w:r w:rsidRPr="00FD068C">
        <w:rPr>
          <w:rFonts w:ascii="Arial" w:hAnsi="Arial" w:cs="Arial"/>
          <w:sz w:val="24"/>
          <w:szCs w:val="24"/>
        </w:rPr>
        <w:t xml:space="preserve">orld today, according to the United Nations Environment </w:t>
      </w:r>
      <w:proofErr w:type="spellStart"/>
      <w:r w:rsidRPr="00FD068C">
        <w:rPr>
          <w:rFonts w:ascii="Arial" w:hAnsi="Arial" w:cs="Arial"/>
          <w:sz w:val="24"/>
          <w:szCs w:val="24"/>
        </w:rPr>
        <w:t>Programme</w:t>
      </w:r>
      <w:proofErr w:type="spellEnd"/>
      <w:r w:rsidRPr="00FD068C">
        <w:rPr>
          <w:rFonts w:ascii="Arial" w:hAnsi="Arial" w:cs="Arial"/>
          <w:sz w:val="24"/>
          <w:szCs w:val="24"/>
        </w:rPr>
        <w:t xml:space="preserve"> (2023).Environmental regulations are becoming more stringent, and there is an increasing consumer demand for sustainable packaging, with the demand for the use of compos-table and recyclable packaging expected to increase even further in the future (European Commission, 2024).</w:t>
      </w:r>
    </w:p>
    <w:p w14:paraId="7735661C" w14:textId="77777777" w:rsidR="007051F2" w:rsidRPr="00FD068C" w:rsidRDefault="007051F2" w:rsidP="00627CD2">
      <w:pPr>
        <w:spacing w:after="120" w:line="360" w:lineRule="auto"/>
        <w:rPr>
          <w:rFonts w:ascii="Arial" w:hAnsi="Arial" w:cs="Arial"/>
          <w:sz w:val="24"/>
          <w:szCs w:val="24"/>
        </w:rPr>
      </w:pPr>
    </w:p>
    <w:p w14:paraId="569B494A"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2.2 Target Market</w:t>
      </w:r>
    </w:p>
    <w:p w14:paraId="1E5790B3" w14:textId="2A233A94"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Eco-pack Solutions Ltd. will primarily focus on the business-to-business (B2B) market, supplying businesses with environmentally friendly packaging solutions that can be utilized to replace plastic packaging. The company's target customers are restaurants, cafes and coffee shops, </w:t>
      </w:r>
      <w:r w:rsidR="006032C6" w:rsidRPr="00FD068C">
        <w:rPr>
          <w:rFonts w:ascii="Arial" w:hAnsi="Arial" w:cs="Arial"/>
          <w:sz w:val="24"/>
          <w:szCs w:val="24"/>
        </w:rPr>
        <w:t>bakeries</w:t>
      </w:r>
      <w:r w:rsidRPr="00FD068C">
        <w:rPr>
          <w:rFonts w:ascii="Arial" w:hAnsi="Arial" w:cs="Arial"/>
          <w:sz w:val="24"/>
          <w:szCs w:val="24"/>
        </w:rPr>
        <w:t xml:space="preserve">, </w:t>
      </w:r>
      <w:proofErr w:type="gramStart"/>
      <w:r w:rsidRPr="00FD068C">
        <w:rPr>
          <w:rFonts w:ascii="Arial" w:hAnsi="Arial" w:cs="Arial"/>
          <w:sz w:val="24"/>
          <w:szCs w:val="24"/>
        </w:rPr>
        <w:t>supermarket</w:t>
      </w:r>
      <w:proofErr w:type="gramEnd"/>
      <w:r w:rsidRPr="00FD068C">
        <w:rPr>
          <w:rFonts w:ascii="Arial" w:hAnsi="Arial" w:cs="Arial"/>
          <w:sz w:val="24"/>
          <w:szCs w:val="24"/>
        </w:rPr>
        <w:t>, catering enterprises, takeaway food business, food delivery business, online retailers, and small manufacturing food packaging that sells to consumers. Apart from the business customers, Eco-pack Solutions Ltd. will cater to the environmentally conscious consumers via its online platform. Consumers today are actively concerned with the environmental footprint of the products they end up buying and vote for companies that show they are responsible, eco-friendly. In a study by Deloitte (2024), sustainabilit</w:t>
      </w:r>
      <w:r w:rsidRPr="00FD068C">
        <w:rPr>
          <w:rFonts w:ascii="Arial" w:hAnsi="Arial" w:cs="Arial"/>
          <w:sz w:val="24"/>
          <w:szCs w:val="24"/>
        </w:rPr>
        <w:t xml:space="preserve">y has grown into a vital factor for many consumers, especially among younger generations, who are more likely to endorse companies making efforts to reduce the impact on the environment. </w:t>
      </w:r>
    </w:p>
    <w:p w14:paraId="2056DD53"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2.3 Competitor Analysis</w:t>
      </w:r>
    </w:p>
    <w:p w14:paraId="3F7578C4" w14:textId="3F732C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Indeed, the sustainable packaging market has become more competitive, with more companies </w:t>
      </w:r>
      <w:r w:rsidR="006032C6" w:rsidRPr="00FD068C">
        <w:rPr>
          <w:rFonts w:ascii="Arial" w:hAnsi="Arial" w:cs="Arial"/>
          <w:sz w:val="24"/>
          <w:szCs w:val="24"/>
        </w:rPr>
        <w:t>realizing</w:t>
      </w:r>
      <w:r w:rsidRPr="00FD068C">
        <w:rPr>
          <w:rFonts w:ascii="Arial" w:hAnsi="Arial" w:cs="Arial"/>
          <w:sz w:val="24"/>
          <w:szCs w:val="24"/>
        </w:rPr>
        <w:t xml:space="preserve"> the commercial opportunities that are associated with </w:t>
      </w:r>
      <w:r w:rsidR="006032C6" w:rsidRPr="00FD068C">
        <w:rPr>
          <w:rFonts w:ascii="Arial" w:hAnsi="Arial" w:cs="Arial"/>
          <w:sz w:val="24"/>
          <w:szCs w:val="24"/>
        </w:rPr>
        <w:t>environmentally</w:t>
      </w:r>
      <w:r w:rsidRPr="00FD068C">
        <w:rPr>
          <w:rFonts w:ascii="Arial" w:hAnsi="Arial" w:cs="Arial"/>
          <w:sz w:val="24"/>
          <w:szCs w:val="24"/>
        </w:rPr>
        <w:t xml:space="preserve"> friendly products. Eco-pack Solutions Ltd. will compete with established packaging producers and packaging specialist sustainable packaging suppliers. Porter (1985) believes that differentiation is one way that organizations can gain competitive advantage by offering products and services that are perceived as unique and valuable by customers. Its sustainability and service quality and innovation will provide Eco-pack Solutions Ltd. with a solid market position, </w:t>
      </w:r>
      <w:r w:rsidR="006032C6" w:rsidRPr="00FD068C">
        <w:rPr>
          <w:rFonts w:ascii="Arial" w:hAnsi="Arial" w:cs="Arial"/>
          <w:sz w:val="24"/>
          <w:szCs w:val="24"/>
        </w:rPr>
        <w:t>considering</w:t>
      </w:r>
      <w:r w:rsidRPr="00FD068C">
        <w:rPr>
          <w:rFonts w:ascii="Arial" w:hAnsi="Arial" w:cs="Arial"/>
          <w:sz w:val="24"/>
          <w:szCs w:val="24"/>
        </w:rPr>
        <w:t xml:space="preserve"> the increasing competition.</w:t>
      </w:r>
    </w:p>
    <w:p w14:paraId="18A6D936" w14:textId="77777777" w:rsidR="007051F2" w:rsidRPr="00FD068C" w:rsidRDefault="007051F2" w:rsidP="00627CD2">
      <w:pPr>
        <w:spacing w:after="120" w:line="360" w:lineRule="auto"/>
        <w:rPr>
          <w:rFonts w:ascii="Arial" w:hAnsi="Arial" w:cs="Arial"/>
          <w:sz w:val="24"/>
          <w:szCs w:val="24"/>
        </w:rPr>
      </w:pPr>
    </w:p>
    <w:p w14:paraId="53E7B692"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3. Marketing Strategy</w:t>
      </w:r>
    </w:p>
    <w:p w14:paraId="7B53E397"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3.1 Marketing Objectives</w:t>
      </w:r>
    </w:p>
    <w:p w14:paraId="5C4F0EEA"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Eco-pack Solutions Ltd.'s main marketing goal is to make a mark in the UK sustainable packaging industry and gain recognition as a trusted source for sustainable packaging solutions. The company plans to attract at least 50 business customers, such as restaurant chains, cafes, bakeries, supermarkets and online retailers within its first year of operation. In three years, Eco-pack Solutions Ltd. plans to reach over 120 business clients and promote brand awareness by means of digital marketing, trade exhibiti</w:t>
      </w:r>
      <w:r w:rsidRPr="00FD068C">
        <w:rPr>
          <w:rFonts w:ascii="Arial" w:hAnsi="Arial" w:cs="Arial"/>
          <w:sz w:val="24"/>
          <w:szCs w:val="24"/>
        </w:rPr>
        <w:t>ons and strategic partnerships.  (Kotler et al., 2022).</w:t>
      </w:r>
    </w:p>
    <w:p w14:paraId="5FFC18F9" w14:textId="77777777" w:rsidR="007051F2" w:rsidRPr="00FD068C" w:rsidRDefault="007051F2" w:rsidP="00627CD2">
      <w:pPr>
        <w:spacing w:after="120" w:line="360" w:lineRule="auto"/>
        <w:rPr>
          <w:rFonts w:ascii="Arial" w:hAnsi="Arial" w:cs="Arial"/>
          <w:sz w:val="24"/>
          <w:szCs w:val="24"/>
        </w:rPr>
      </w:pPr>
    </w:p>
    <w:p w14:paraId="6556ECDC"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3.2 Marketing Mix (7Ps)</w:t>
      </w:r>
    </w:p>
    <w:p w14:paraId="52C99D0C" w14:textId="1BA80935"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7Ps Marketing Mix to create customer value and gain a competitive advantage (Kotler et al., 2022). The company will offer biodegradable packaging products, including takeaway containers, paper bags, disposable cups, food trays, shopping bags, and customized packaging. All products will be made from renewable materials such as sugarcane bagasse, bamboo </w:t>
      </w:r>
      <w:proofErr w:type="spellStart"/>
      <w:r w:rsidRPr="00FD068C">
        <w:rPr>
          <w:rFonts w:ascii="Arial" w:hAnsi="Arial" w:cs="Arial"/>
          <w:sz w:val="24"/>
          <w:szCs w:val="24"/>
        </w:rPr>
        <w:t>fibre</w:t>
      </w:r>
      <w:proofErr w:type="spellEnd"/>
      <w:r w:rsidRPr="00FD068C">
        <w:rPr>
          <w:rFonts w:ascii="Arial" w:hAnsi="Arial" w:cs="Arial"/>
          <w:sz w:val="24"/>
          <w:szCs w:val="24"/>
        </w:rPr>
        <w:t xml:space="preserve">, wheat straw, and recycled paper, with a strong focus on quality, durability, food safety, and </w:t>
      </w:r>
      <w:r w:rsidR="006032C6" w:rsidRPr="00FD068C">
        <w:rPr>
          <w:rFonts w:ascii="Arial" w:hAnsi="Arial" w:cs="Arial"/>
          <w:sz w:val="24"/>
          <w:szCs w:val="24"/>
        </w:rPr>
        <w:t>sustainability. The</w:t>
      </w:r>
      <w:r w:rsidRPr="00FD068C">
        <w:rPr>
          <w:rFonts w:ascii="Arial" w:hAnsi="Arial" w:cs="Arial"/>
          <w:sz w:val="24"/>
          <w:szCs w:val="24"/>
        </w:rPr>
        <w:t xml:space="preserve"> company will adopt a competitive value-based pricing strategy. Although sustainable packaging is generally more expensive than plastic packaging, efficient production methods and strong supplier relationships will help keep prices affordable. Discounts for bulk orders and long-term contracts will encourage customer loyalty while maintaining </w:t>
      </w:r>
      <w:r w:rsidR="006032C6" w:rsidRPr="00FD068C">
        <w:rPr>
          <w:rFonts w:ascii="Arial" w:hAnsi="Arial" w:cs="Arial"/>
          <w:sz w:val="24"/>
          <w:szCs w:val="24"/>
        </w:rPr>
        <w:t>profitability. Products</w:t>
      </w:r>
      <w:r w:rsidRPr="00FD068C">
        <w:rPr>
          <w:rFonts w:ascii="Arial" w:hAnsi="Arial" w:cs="Arial"/>
          <w:sz w:val="24"/>
          <w:szCs w:val="24"/>
        </w:rPr>
        <w:t xml:space="preserve"> will be sold through a dedicated sales team, the company website, and online ordering systems. Distribution will initially focus on major UK cities before expanding into other regions. Reliable logistics partners will ensure timely and efficient deliveries.</w:t>
      </w:r>
    </w:p>
    <w:p w14:paraId="1B9AA922" w14:textId="290117F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To promote its products, Eco-pack Solutions Ltd. will use SEO, social media, email marketing, online advertising, trade exhibitions, and sustainability events. Educational campaigns, public relations activities, and customer testimonials will further strengthen the company's brand image. According to Chaffey and Ellis-Chadwick (2022), digital marketing helps businesses build strong customer relationships and improve brand </w:t>
      </w:r>
      <w:r w:rsidR="006032C6" w:rsidRPr="00FD068C">
        <w:rPr>
          <w:rFonts w:ascii="Arial" w:hAnsi="Arial" w:cs="Arial"/>
          <w:sz w:val="24"/>
          <w:szCs w:val="24"/>
        </w:rPr>
        <w:t>awareness. The</w:t>
      </w:r>
      <w:r w:rsidRPr="00FD068C">
        <w:rPr>
          <w:rFonts w:ascii="Arial" w:hAnsi="Arial" w:cs="Arial"/>
          <w:sz w:val="24"/>
          <w:szCs w:val="24"/>
        </w:rPr>
        <w:t xml:space="preserve"> company recognizes that employees play a vital role in customer satisfaction. Therefore, skilled and customer-focused staff will receive regular training in customer service, product knowledge, and sustainable practices to maintain high service </w:t>
      </w:r>
      <w:r w:rsidR="006032C6" w:rsidRPr="00FD068C">
        <w:rPr>
          <w:rFonts w:ascii="Arial" w:hAnsi="Arial" w:cs="Arial"/>
          <w:sz w:val="24"/>
          <w:szCs w:val="24"/>
        </w:rPr>
        <w:t>standards. Efficient</w:t>
      </w:r>
      <w:r w:rsidRPr="00FD068C">
        <w:rPr>
          <w:rFonts w:ascii="Arial" w:hAnsi="Arial" w:cs="Arial"/>
          <w:sz w:val="24"/>
          <w:szCs w:val="24"/>
        </w:rPr>
        <w:t xml:space="preserve"> production, inventory management, quality control, and order fulfillment systems will ensure smooth business operations. Digital inventory systems and an online ordering platform will improve efficiency, reduce waste, and provide customers with a convenient purchasing experience.</w:t>
      </w:r>
    </w:p>
    <w:p w14:paraId="175733AD" w14:textId="77777777" w:rsidR="007051F2" w:rsidRPr="00FD068C" w:rsidRDefault="007051F2" w:rsidP="00627CD2">
      <w:pPr>
        <w:spacing w:after="120" w:line="360" w:lineRule="auto"/>
        <w:rPr>
          <w:rFonts w:ascii="Arial" w:hAnsi="Arial" w:cs="Arial"/>
          <w:sz w:val="24"/>
          <w:szCs w:val="24"/>
        </w:rPr>
      </w:pPr>
    </w:p>
    <w:p w14:paraId="076641C7"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3.3 Competitive Advantage</w:t>
      </w:r>
    </w:p>
    <w:p w14:paraId="78F61F2B" w14:textId="3764834F"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Eco-pack Solutions Ltd. will secure competitive </w:t>
      </w:r>
      <w:r w:rsidR="006032C6" w:rsidRPr="00FD068C">
        <w:rPr>
          <w:rFonts w:ascii="Arial" w:hAnsi="Arial" w:cs="Arial"/>
          <w:sz w:val="24"/>
          <w:szCs w:val="24"/>
        </w:rPr>
        <w:t>advantages</w:t>
      </w:r>
      <w:r w:rsidRPr="00FD068C">
        <w:rPr>
          <w:rFonts w:ascii="Arial" w:hAnsi="Arial" w:cs="Arial"/>
          <w:sz w:val="24"/>
          <w:szCs w:val="24"/>
        </w:rPr>
        <w:t>, through product innovation, environmental responsibility, excellent customer service and operational efficiency. Eco-pack Solutions Ltd. will stand out from many competitors, who are mainly price driven, by highlighting the quality, sustainability, and the customization of its packaging solutions to the individual needs of their customers. The business will purchase renewable raw materials from reliable suppliers, reduce production waste by using efficient production methods and invest continually in rese</w:t>
      </w:r>
      <w:r w:rsidRPr="00FD068C">
        <w:rPr>
          <w:rFonts w:ascii="Arial" w:hAnsi="Arial" w:cs="Arial"/>
          <w:sz w:val="24"/>
          <w:szCs w:val="24"/>
        </w:rPr>
        <w:t xml:space="preserve">arch and development to enhance the functionality of the products. Additionally, customized customer support, flexible ordering and quick delivery will aid in building long-lasting customer relationships and repeat sales. Porter (1985) suggests that differentiation through innovation and superior customer value is more likely to provide the organization with a competitive advantage in the long term. </w:t>
      </w:r>
    </w:p>
    <w:p w14:paraId="1516B773" w14:textId="77777777" w:rsidR="007051F2" w:rsidRPr="00FD068C" w:rsidRDefault="007051F2" w:rsidP="00627CD2">
      <w:pPr>
        <w:spacing w:after="120" w:line="360" w:lineRule="auto"/>
        <w:rPr>
          <w:rFonts w:ascii="Arial" w:hAnsi="Arial" w:cs="Arial"/>
          <w:sz w:val="24"/>
          <w:szCs w:val="24"/>
        </w:rPr>
      </w:pPr>
    </w:p>
    <w:p w14:paraId="23886FF3"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4. Resources Required</w:t>
      </w:r>
    </w:p>
    <w:p w14:paraId="443B8775"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4.1 Physical Resources</w:t>
      </w:r>
    </w:p>
    <w:p w14:paraId="3AC8669A"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The factory, biodegradable packaging equipment, warehouse, office equipment, delivery vehicle, and raw materials including sugarcane bagasse, bamboo fiber, wheat straw and recycled paper will be needed by Eco-pack Solutions Ltd. The company's sustainability goals will be met by using modern equipment which will increase productivity and reduce waste (European Commission, 2024).</w:t>
      </w:r>
    </w:p>
    <w:p w14:paraId="3514E648" w14:textId="77777777" w:rsidR="007051F2" w:rsidRPr="00FD068C" w:rsidRDefault="007051F2" w:rsidP="00627CD2">
      <w:pPr>
        <w:spacing w:after="120" w:line="360" w:lineRule="auto"/>
        <w:ind w:firstLine="720"/>
        <w:rPr>
          <w:rFonts w:ascii="Arial" w:hAnsi="Arial" w:cs="Arial"/>
          <w:sz w:val="24"/>
          <w:szCs w:val="24"/>
        </w:rPr>
      </w:pPr>
    </w:p>
    <w:p w14:paraId="7DD324CE"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4.2 Human Resources</w:t>
      </w:r>
    </w:p>
    <w:p w14:paraId="2837EC12"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The business will have a production manager, operators of machines, quality control personnel, sales and marketing executives, an accountant, warehouse workers and delivery drivers. There will be regular employee training in sustainable production, health and safety and customer service to ensure high operational standards (International </w:t>
      </w:r>
      <w:proofErr w:type="spellStart"/>
      <w:r w:rsidRPr="00FD068C">
        <w:rPr>
          <w:rFonts w:ascii="Arial" w:hAnsi="Arial" w:cs="Arial"/>
          <w:sz w:val="24"/>
          <w:szCs w:val="24"/>
        </w:rPr>
        <w:t>Labour</w:t>
      </w:r>
      <w:proofErr w:type="spellEnd"/>
      <w:r w:rsidRPr="00FD068C">
        <w:rPr>
          <w:rFonts w:ascii="Arial" w:hAnsi="Arial" w:cs="Arial"/>
          <w:sz w:val="24"/>
          <w:szCs w:val="24"/>
        </w:rPr>
        <w:t xml:space="preserve"> Organization, 2023).</w:t>
      </w:r>
    </w:p>
    <w:p w14:paraId="0468447C" w14:textId="77777777" w:rsidR="007051F2" w:rsidRPr="00FD068C" w:rsidRDefault="007051F2" w:rsidP="00627CD2">
      <w:pPr>
        <w:spacing w:after="120" w:line="360" w:lineRule="auto"/>
        <w:rPr>
          <w:rFonts w:ascii="Arial" w:hAnsi="Arial" w:cs="Arial"/>
          <w:sz w:val="24"/>
          <w:szCs w:val="24"/>
        </w:rPr>
      </w:pPr>
    </w:p>
    <w:p w14:paraId="2F1809A3"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4.3 Financial Resources</w:t>
      </w:r>
    </w:p>
    <w:p w14:paraId="48367BB8"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Funding will be needed for the purchase of machinery, premises, raw materials, salaries and marketing. Funding will come from the owner, banks and the government for sustainable businesses. Good financial management and budgeting will lead to long-term profitability (World Bank, 2023).</w:t>
      </w:r>
    </w:p>
    <w:p w14:paraId="6D3522F3" w14:textId="77777777" w:rsidR="007051F2" w:rsidRPr="00FD068C" w:rsidRDefault="007051F2" w:rsidP="00627CD2">
      <w:pPr>
        <w:spacing w:after="120" w:line="360" w:lineRule="auto"/>
        <w:rPr>
          <w:rFonts w:ascii="Arial" w:hAnsi="Arial" w:cs="Arial"/>
          <w:sz w:val="24"/>
          <w:szCs w:val="24"/>
        </w:rPr>
      </w:pPr>
    </w:p>
    <w:p w14:paraId="2A8AADB4"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5. Operations Plan</w:t>
      </w:r>
    </w:p>
    <w:p w14:paraId="25369BBF"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Eco-pack Solutions Ltd. will buy renewable raw materials from approved suppliers and produce biodegradable packaging by an energy efficient production process. Quality checks will be done prior to distribution of products via an online ordering system and logistics partners. Production will be monitored on an ongoing basis and customer feedback will be used to enhance efficiency and minimize waste (Slack et al., 2022).</w:t>
      </w:r>
    </w:p>
    <w:p w14:paraId="3B01C18F" w14:textId="77777777" w:rsidR="007051F2" w:rsidRPr="00FD068C" w:rsidRDefault="007051F2" w:rsidP="00627CD2">
      <w:pPr>
        <w:spacing w:after="120" w:line="360" w:lineRule="auto"/>
        <w:rPr>
          <w:rFonts w:ascii="Arial" w:hAnsi="Arial" w:cs="Arial"/>
          <w:sz w:val="24"/>
          <w:szCs w:val="24"/>
        </w:rPr>
      </w:pPr>
    </w:p>
    <w:p w14:paraId="4D6B5640"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6. PESTLE Analysis</w:t>
      </w:r>
    </w:p>
    <w:p w14:paraId="29D8C425" w14:textId="77777777"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Government policies on sustainable products and bans on single-use plastics will help the business. Production costs could be influenced by economic conditions and inflation; consumer awareness is creating demand for more environmentally friendly packaging. Customer trust will be sustained by compliance with environmental and health regulations, and advances in manufacturing technology will help to increase efficiency. This combination presents good prospects for the company's development (European Commissi</w:t>
      </w:r>
      <w:r w:rsidRPr="00FD068C">
        <w:rPr>
          <w:rFonts w:ascii="Arial" w:hAnsi="Arial" w:cs="Arial"/>
          <w:sz w:val="24"/>
          <w:szCs w:val="24"/>
        </w:rPr>
        <w:t>on, 2024).</w:t>
      </w:r>
    </w:p>
    <w:p w14:paraId="7BE992AF" w14:textId="77777777" w:rsidR="007051F2" w:rsidRPr="00FD068C" w:rsidRDefault="007051F2" w:rsidP="00627CD2">
      <w:pPr>
        <w:spacing w:after="120" w:line="360" w:lineRule="auto"/>
        <w:rPr>
          <w:rFonts w:ascii="Arial" w:hAnsi="Arial" w:cs="Arial"/>
          <w:b/>
          <w:bCs/>
          <w:sz w:val="24"/>
          <w:szCs w:val="24"/>
        </w:rPr>
      </w:pPr>
    </w:p>
    <w:p w14:paraId="4AAD3C35"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7. SWOT Analysis</w:t>
      </w:r>
    </w:p>
    <w:p w14:paraId="72EBA82C" w14:textId="2EA38035"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The areas that have proven advantageous for Eco-pack Solutions Ltd are their sustainable products, expanding market demand, and a reputation for environmental responsibility. Some of the limitations are that it is expensive to start a business and rel</w:t>
      </w:r>
      <w:r w:rsidR="004224F1">
        <w:rPr>
          <w:rFonts w:ascii="Arial" w:hAnsi="Arial" w:cs="Arial"/>
          <w:sz w:val="24"/>
          <w:szCs w:val="24"/>
        </w:rPr>
        <w:t>y</w:t>
      </w:r>
      <w:r w:rsidRPr="00FD068C">
        <w:rPr>
          <w:rFonts w:ascii="Arial" w:hAnsi="Arial" w:cs="Arial"/>
          <w:sz w:val="24"/>
          <w:szCs w:val="24"/>
        </w:rPr>
        <w:t xml:space="preserve"> on raw material suppliers. Opportunities involve growing environmental legislation, rising consumer awareness and collaborations with retailers. Threats include intense competition, rising raw material prices, and changes in government policies. Threats include intense competition, rising raw material prices, and changes in government policies.</w:t>
      </w:r>
    </w:p>
    <w:p w14:paraId="559FA7E7" w14:textId="77777777" w:rsidR="007051F2" w:rsidRPr="00FD068C" w:rsidRDefault="006C6D12" w:rsidP="00627CD2">
      <w:pPr>
        <w:pStyle w:val="Heading2"/>
        <w:spacing w:after="120" w:afterAutospacing="0" w:line="360" w:lineRule="auto"/>
        <w:rPr>
          <w:rFonts w:ascii="Arial" w:hAnsi="Arial" w:cs="Arial" w:hint="default"/>
          <w:sz w:val="24"/>
          <w:szCs w:val="24"/>
        </w:rPr>
      </w:pPr>
      <w:r w:rsidRPr="00FD068C">
        <w:rPr>
          <w:rStyle w:val="Strong"/>
          <w:rFonts w:ascii="Arial" w:hAnsi="Arial" w:cs="Arial" w:hint="default"/>
          <w:b/>
          <w:bCs/>
          <w:sz w:val="24"/>
          <w:szCs w:val="24"/>
        </w:rPr>
        <w:t>8. Cash Flow Forecast (Monthly)</w:t>
      </w:r>
    </w:p>
    <w:tbl>
      <w:tblPr>
        <w:tblStyle w:val="TableGrid"/>
        <w:tblW w:w="2919" w:type="dxa"/>
        <w:tblLook w:val="04A0" w:firstRow="1" w:lastRow="0" w:firstColumn="1" w:lastColumn="0" w:noHBand="0" w:noVBand="1"/>
      </w:tblPr>
      <w:tblGrid>
        <w:gridCol w:w="1635"/>
        <w:gridCol w:w="1284"/>
      </w:tblGrid>
      <w:tr w:rsidR="007051F2" w:rsidRPr="00FD068C" w14:paraId="2F41F535" w14:textId="77777777">
        <w:tc>
          <w:tcPr>
            <w:tcW w:w="1635" w:type="dxa"/>
            <w:vAlign w:val="center"/>
          </w:tcPr>
          <w:p w14:paraId="68F935F0" w14:textId="77777777" w:rsidR="007051F2" w:rsidRPr="00FD068C" w:rsidRDefault="006C6D12" w:rsidP="00627CD2">
            <w:pPr>
              <w:widowControl/>
              <w:spacing w:after="120" w:line="360" w:lineRule="auto"/>
              <w:jc w:val="left"/>
              <w:rPr>
                <w:rFonts w:ascii="Arial" w:hAnsi="Arial" w:cs="Arial"/>
                <w:b/>
                <w:bCs/>
                <w:sz w:val="24"/>
                <w:szCs w:val="24"/>
              </w:rPr>
            </w:pPr>
            <w:r w:rsidRPr="00FD068C">
              <w:rPr>
                <w:rStyle w:val="Strong"/>
                <w:rFonts w:ascii="Arial" w:eastAsia="SimSun" w:hAnsi="Arial" w:cs="Arial"/>
                <w:sz w:val="24"/>
                <w:szCs w:val="24"/>
                <w:lang w:bidi="ar"/>
              </w:rPr>
              <w:t>Income</w:t>
            </w:r>
          </w:p>
        </w:tc>
        <w:tc>
          <w:tcPr>
            <w:tcW w:w="1284" w:type="dxa"/>
            <w:vAlign w:val="center"/>
          </w:tcPr>
          <w:p w14:paraId="3B971D0B" w14:textId="77777777" w:rsidR="007051F2" w:rsidRPr="00FD068C" w:rsidRDefault="006C6D12" w:rsidP="00627CD2">
            <w:pPr>
              <w:widowControl/>
              <w:spacing w:after="120" w:line="360" w:lineRule="auto"/>
              <w:jc w:val="left"/>
              <w:rPr>
                <w:rFonts w:ascii="Arial" w:hAnsi="Arial" w:cs="Arial"/>
                <w:b/>
                <w:bCs/>
                <w:sz w:val="24"/>
                <w:szCs w:val="24"/>
              </w:rPr>
            </w:pPr>
            <w:r w:rsidRPr="00FD068C">
              <w:rPr>
                <w:rStyle w:val="Strong"/>
                <w:rFonts w:ascii="Arial" w:eastAsia="SimSun" w:hAnsi="Arial" w:cs="Arial"/>
                <w:sz w:val="24"/>
                <w:szCs w:val="24"/>
                <w:lang w:bidi="ar"/>
              </w:rPr>
              <w:t>Amount (£)</w:t>
            </w:r>
          </w:p>
        </w:tc>
      </w:tr>
      <w:tr w:rsidR="007051F2" w:rsidRPr="00FD068C" w14:paraId="49A682A8" w14:textId="77777777">
        <w:tc>
          <w:tcPr>
            <w:tcW w:w="1635" w:type="dxa"/>
            <w:vAlign w:val="center"/>
          </w:tcPr>
          <w:p w14:paraId="1068AD4D"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Sales Revenue</w:t>
            </w:r>
          </w:p>
        </w:tc>
        <w:tc>
          <w:tcPr>
            <w:tcW w:w="1284" w:type="dxa"/>
            <w:vAlign w:val="center"/>
          </w:tcPr>
          <w:p w14:paraId="1ACD1B8C"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35,000</w:t>
            </w:r>
          </w:p>
        </w:tc>
      </w:tr>
    </w:tbl>
    <w:p w14:paraId="13EF34BC" w14:textId="77777777" w:rsidR="007051F2" w:rsidRPr="00FD068C" w:rsidRDefault="007051F2" w:rsidP="00627CD2">
      <w:pPr>
        <w:spacing w:after="120" w:line="360" w:lineRule="auto"/>
        <w:rPr>
          <w:rFonts w:ascii="Arial" w:hAnsi="Arial" w:cs="Arial"/>
          <w:sz w:val="24"/>
          <w:szCs w:val="24"/>
        </w:rPr>
      </w:pPr>
    </w:p>
    <w:tbl>
      <w:tblPr>
        <w:tblStyle w:val="TableGrid"/>
        <w:tblW w:w="8522" w:type="dxa"/>
        <w:tblLook w:val="04A0" w:firstRow="1" w:lastRow="0" w:firstColumn="1" w:lastColumn="0" w:noHBand="0" w:noVBand="1"/>
      </w:tblPr>
      <w:tblGrid>
        <w:gridCol w:w="5897"/>
        <w:gridCol w:w="2625"/>
      </w:tblGrid>
      <w:tr w:rsidR="007051F2" w:rsidRPr="00FD068C" w14:paraId="7A09F71B" w14:textId="77777777">
        <w:tc>
          <w:tcPr>
            <w:tcW w:w="5897" w:type="dxa"/>
            <w:vAlign w:val="center"/>
          </w:tcPr>
          <w:p w14:paraId="5AC6D1A2" w14:textId="77777777" w:rsidR="007051F2" w:rsidRPr="00FD068C" w:rsidRDefault="006C6D12" w:rsidP="00627CD2">
            <w:pPr>
              <w:widowControl/>
              <w:spacing w:after="120" w:line="360" w:lineRule="auto"/>
              <w:jc w:val="left"/>
              <w:rPr>
                <w:rFonts w:ascii="Arial" w:hAnsi="Arial" w:cs="Arial"/>
                <w:sz w:val="24"/>
                <w:szCs w:val="24"/>
              </w:rPr>
            </w:pPr>
            <w:r w:rsidRPr="00FD068C">
              <w:rPr>
                <w:rStyle w:val="Strong"/>
                <w:rFonts w:ascii="Arial" w:eastAsia="SimSun" w:hAnsi="Arial" w:cs="Arial"/>
                <w:sz w:val="24"/>
                <w:szCs w:val="24"/>
                <w:lang w:bidi="ar"/>
              </w:rPr>
              <w:t>Expenses</w:t>
            </w:r>
          </w:p>
        </w:tc>
        <w:tc>
          <w:tcPr>
            <w:tcW w:w="2625" w:type="dxa"/>
            <w:vAlign w:val="center"/>
          </w:tcPr>
          <w:p w14:paraId="18651CAE" w14:textId="77777777" w:rsidR="007051F2" w:rsidRPr="00FD068C" w:rsidRDefault="006C6D12" w:rsidP="00627CD2">
            <w:pPr>
              <w:widowControl/>
              <w:spacing w:after="120" w:line="360" w:lineRule="auto"/>
              <w:jc w:val="left"/>
              <w:rPr>
                <w:rFonts w:ascii="Arial" w:hAnsi="Arial" w:cs="Arial"/>
                <w:sz w:val="24"/>
                <w:szCs w:val="24"/>
              </w:rPr>
            </w:pPr>
            <w:r w:rsidRPr="00FD068C">
              <w:rPr>
                <w:rStyle w:val="Strong"/>
                <w:rFonts w:ascii="Arial" w:eastAsia="SimSun" w:hAnsi="Arial" w:cs="Arial"/>
                <w:sz w:val="24"/>
                <w:szCs w:val="24"/>
                <w:lang w:bidi="ar"/>
              </w:rPr>
              <w:t>Amount (£)</w:t>
            </w:r>
          </w:p>
        </w:tc>
      </w:tr>
      <w:tr w:rsidR="007051F2" w:rsidRPr="00FD068C" w14:paraId="07A1D4F3" w14:textId="77777777">
        <w:tc>
          <w:tcPr>
            <w:tcW w:w="5897" w:type="dxa"/>
            <w:vAlign w:val="center"/>
          </w:tcPr>
          <w:p w14:paraId="6B59B3FA"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Raw Materials</w:t>
            </w:r>
          </w:p>
        </w:tc>
        <w:tc>
          <w:tcPr>
            <w:tcW w:w="2625" w:type="dxa"/>
            <w:vAlign w:val="center"/>
          </w:tcPr>
          <w:p w14:paraId="6B5A70AF"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12,000</w:t>
            </w:r>
          </w:p>
        </w:tc>
      </w:tr>
      <w:tr w:rsidR="007051F2" w:rsidRPr="00FD068C" w14:paraId="57669602" w14:textId="77777777">
        <w:tc>
          <w:tcPr>
            <w:tcW w:w="5897" w:type="dxa"/>
            <w:vAlign w:val="center"/>
          </w:tcPr>
          <w:p w14:paraId="66732CFE"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Salaries</w:t>
            </w:r>
          </w:p>
        </w:tc>
        <w:tc>
          <w:tcPr>
            <w:tcW w:w="2625" w:type="dxa"/>
            <w:vAlign w:val="center"/>
          </w:tcPr>
          <w:p w14:paraId="6B91E762"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8,000</w:t>
            </w:r>
          </w:p>
        </w:tc>
      </w:tr>
      <w:tr w:rsidR="007051F2" w:rsidRPr="00FD068C" w14:paraId="0F1B8E8A" w14:textId="77777777">
        <w:tc>
          <w:tcPr>
            <w:tcW w:w="5897" w:type="dxa"/>
            <w:vAlign w:val="center"/>
          </w:tcPr>
          <w:p w14:paraId="1595AADD"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Rent &amp; Utilities</w:t>
            </w:r>
          </w:p>
        </w:tc>
        <w:tc>
          <w:tcPr>
            <w:tcW w:w="2625" w:type="dxa"/>
            <w:vAlign w:val="center"/>
          </w:tcPr>
          <w:p w14:paraId="29C8957C"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3,000</w:t>
            </w:r>
          </w:p>
        </w:tc>
      </w:tr>
      <w:tr w:rsidR="007051F2" w:rsidRPr="00FD068C" w14:paraId="2ADBBF63" w14:textId="77777777">
        <w:tc>
          <w:tcPr>
            <w:tcW w:w="5897" w:type="dxa"/>
            <w:vAlign w:val="center"/>
          </w:tcPr>
          <w:p w14:paraId="2F380B7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Marketing</w:t>
            </w:r>
          </w:p>
        </w:tc>
        <w:tc>
          <w:tcPr>
            <w:tcW w:w="2625" w:type="dxa"/>
            <w:vAlign w:val="center"/>
          </w:tcPr>
          <w:p w14:paraId="141CAB13"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2,000</w:t>
            </w:r>
          </w:p>
        </w:tc>
      </w:tr>
      <w:tr w:rsidR="007051F2" w:rsidRPr="00FD068C" w14:paraId="07E602A3" w14:textId="77777777">
        <w:tc>
          <w:tcPr>
            <w:tcW w:w="5897" w:type="dxa"/>
            <w:vAlign w:val="center"/>
          </w:tcPr>
          <w:p w14:paraId="4B49F76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Transport</w:t>
            </w:r>
          </w:p>
        </w:tc>
        <w:tc>
          <w:tcPr>
            <w:tcW w:w="2625" w:type="dxa"/>
            <w:vAlign w:val="center"/>
          </w:tcPr>
          <w:p w14:paraId="6FA429D7"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1,500</w:t>
            </w:r>
          </w:p>
        </w:tc>
      </w:tr>
      <w:tr w:rsidR="007051F2" w:rsidRPr="00FD068C" w14:paraId="78D567D9" w14:textId="77777777">
        <w:tc>
          <w:tcPr>
            <w:tcW w:w="5897" w:type="dxa"/>
            <w:vAlign w:val="center"/>
          </w:tcPr>
          <w:p w14:paraId="1DFFDF7D"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Other Expenses</w:t>
            </w:r>
          </w:p>
        </w:tc>
        <w:tc>
          <w:tcPr>
            <w:tcW w:w="2625" w:type="dxa"/>
            <w:vAlign w:val="center"/>
          </w:tcPr>
          <w:p w14:paraId="7C2D81B1" w14:textId="77777777" w:rsidR="007051F2" w:rsidRPr="00FD068C" w:rsidRDefault="006C6D12" w:rsidP="00627CD2">
            <w:pPr>
              <w:widowControl/>
              <w:spacing w:after="120" w:line="360" w:lineRule="auto"/>
              <w:jc w:val="left"/>
              <w:rPr>
                <w:rFonts w:ascii="Arial" w:hAnsi="Arial" w:cs="Arial"/>
                <w:sz w:val="24"/>
                <w:szCs w:val="24"/>
              </w:rPr>
            </w:pPr>
            <w:r w:rsidRPr="00FD068C">
              <w:rPr>
                <w:rFonts w:ascii="Arial" w:eastAsia="SimSun" w:hAnsi="Arial" w:cs="Arial"/>
                <w:sz w:val="24"/>
                <w:szCs w:val="24"/>
                <w:lang w:bidi="ar"/>
              </w:rPr>
              <w:t>2,500</w:t>
            </w:r>
          </w:p>
        </w:tc>
      </w:tr>
      <w:tr w:rsidR="007051F2" w:rsidRPr="00FD068C" w14:paraId="24FB6AA5" w14:textId="77777777">
        <w:tc>
          <w:tcPr>
            <w:tcW w:w="5897" w:type="dxa"/>
            <w:vAlign w:val="center"/>
          </w:tcPr>
          <w:p w14:paraId="2DFDD61C" w14:textId="77777777" w:rsidR="007051F2" w:rsidRPr="00FD068C" w:rsidRDefault="006C6D12" w:rsidP="00627CD2">
            <w:pPr>
              <w:widowControl/>
              <w:spacing w:after="120" w:line="360" w:lineRule="auto"/>
              <w:jc w:val="left"/>
              <w:rPr>
                <w:rFonts w:ascii="Arial" w:hAnsi="Arial" w:cs="Arial"/>
                <w:sz w:val="24"/>
                <w:szCs w:val="24"/>
              </w:rPr>
            </w:pPr>
            <w:r w:rsidRPr="00FD068C">
              <w:rPr>
                <w:rStyle w:val="Strong"/>
                <w:rFonts w:ascii="Arial" w:eastAsia="SimSun" w:hAnsi="Arial" w:cs="Arial"/>
                <w:sz w:val="24"/>
                <w:szCs w:val="24"/>
                <w:lang w:bidi="ar"/>
              </w:rPr>
              <w:t>Total Expenses</w:t>
            </w:r>
          </w:p>
        </w:tc>
        <w:tc>
          <w:tcPr>
            <w:tcW w:w="2625" w:type="dxa"/>
            <w:vAlign w:val="center"/>
          </w:tcPr>
          <w:p w14:paraId="7E0BC7C2" w14:textId="77777777" w:rsidR="007051F2" w:rsidRPr="00FD068C" w:rsidRDefault="006C6D12" w:rsidP="00627CD2">
            <w:pPr>
              <w:widowControl/>
              <w:spacing w:after="120" w:line="360" w:lineRule="auto"/>
              <w:jc w:val="left"/>
              <w:rPr>
                <w:rFonts w:ascii="Arial" w:hAnsi="Arial" w:cs="Arial"/>
                <w:sz w:val="24"/>
                <w:szCs w:val="24"/>
              </w:rPr>
            </w:pPr>
            <w:r w:rsidRPr="00FD068C">
              <w:rPr>
                <w:rStyle w:val="Strong"/>
                <w:rFonts w:ascii="Arial" w:eastAsia="SimSun" w:hAnsi="Arial" w:cs="Arial"/>
                <w:sz w:val="24"/>
                <w:szCs w:val="24"/>
                <w:lang w:bidi="ar"/>
              </w:rPr>
              <w:t>29,000</w:t>
            </w:r>
          </w:p>
        </w:tc>
      </w:tr>
      <w:tr w:rsidR="007051F2" w:rsidRPr="00FD068C" w14:paraId="09423315" w14:textId="77777777">
        <w:tc>
          <w:tcPr>
            <w:tcW w:w="5897" w:type="dxa"/>
            <w:vAlign w:val="center"/>
          </w:tcPr>
          <w:p w14:paraId="5C36F782" w14:textId="77777777" w:rsidR="007051F2" w:rsidRPr="00FD068C" w:rsidRDefault="006C6D12" w:rsidP="00627CD2">
            <w:pPr>
              <w:widowControl/>
              <w:spacing w:after="120" w:line="360" w:lineRule="auto"/>
              <w:jc w:val="left"/>
              <w:rPr>
                <w:rFonts w:ascii="Arial" w:hAnsi="Arial" w:cs="Arial"/>
                <w:sz w:val="24"/>
                <w:szCs w:val="24"/>
              </w:rPr>
            </w:pPr>
            <w:r w:rsidRPr="00FD068C">
              <w:rPr>
                <w:rStyle w:val="Strong"/>
                <w:rFonts w:ascii="Arial" w:eastAsia="SimSun" w:hAnsi="Arial" w:cs="Arial"/>
                <w:sz w:val="24"/>
                <w:szCs w:val="24"/>
                <w:lang w:bidi="ar"/>
              </w:rPr>
              <w:t>Estimated Net Cash Flow</w:t>
            </w:r>
          </w:p>
        </w:tc>
        <w:tc>
          <w:tcPr>
            <w:tcW w:w="2625" w:type="dxa"/>
            <w:vAlign w:val="center"/>
          </w:tcPr>
          <w:p w14:paraId="43C21F93" w14:textId="77777777" w:rsidR="007051F2" w:rsidRPr="00FD068C" w:rsidRDefault="006C6D12" w:rsidP="00627CD2">
            <w:pPr>
              <w:widowControl/>
              <w:spacing w:after="120" w:line="360" w:lineRule="auto"/>
              <w:jc w:val="left"/>
              <w:rPr>
                <w:rFonts w:ascii="Arial" w:hAnsi="Arial" w:cs="Arial"/>
                <w:sz w:val="24"/>
                <w:szCs w:val="24"/>
              </w:rPr>
            </w:pPr>
            <w:r w:rsidRPr="00FD068C">
              <w:rPr>
                <w:rStyle w:val="Strong"/>
                <w:rFonts w:ascii="Arial" w:eastAsia="SimSun" w:hAnsi="Arial" w:cs="Arial"/>
                <w:sz w:val="24"/>
                <w:szCs w:val="24"/>
                <w:lang w:bidi="ar"/>
              </w:rPr>
              <w:t>6,000</w:t>
            </w:r>
          </w:p>
        </w:tc>
      </w:tr>
    </w:tbl>
    <w:p w14:paraId="4BAE5697" w14:textId="77777777" w:rsidR="007051F2" w:rsidRPr="00FD068C" w:rsidRDefault="007051F2" w:rsidP="00627CD2">
      <w:pPr>
        <w:spacing w:after="120" w:line="360" w:lineRule="auto"/>
        <w:rPr>
          <w:rFonts w:ascii="Arial" w:hAnsi="Arial" w:cs="Arial"/>
          <w:sz w:val="24"/>
          <w:szCs w:val="24"/>
        </w:rPr>
      </w:pPr>
    </w:p>
    <w:p w14:paraId="7A3CADE7"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9. Contingency Plan</w:t>
      </w:r>
    </w:p>
    <w:p w14:paraId="04E868F6" w14:textId="07233B03" w:rsidR="007051F2" w:rsidRPr="00FD068C"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 xml:space="preserve">Eco-pack Solutions Ltd. will hold reserves of money that can be called on in emergency situations, have alternative suppliers and keep an eye on market conditions, as well as regularly </w:t>
      </w:r>
      <w:r w:rsidR="004224F1" w:rsidRPr="00FD068C">
        <w:rPr>
          <w:rFonts w:ascii="Arial" w:hAnsi="Arial" w:cs="Arial"/>
          <w:sz w:val="24"/>
          <w:szCs w:val="24"/>
        </w:rPr>
        <w:t>checking</w:t>
      </w:r>
      <w:r w:rsidRPr="00FD068C">
        <w:rPr>
          <w:rFonts w:ascii="Arial" w:hAnsi="Arial" w:cs="Arial"/>
          <w:sz w:val="24"/>
          <w:szCs w:val="24"/>
        </w:rPr>
        <w:t xml:space="preserve"> financial results to </w:t>
      </w:r>
      <w:r w:rsidR="004224F1" w:rsidRPr="00FD068C">
        <w:rPr>
          <w:rFonts w:ascii="Arial" w:hAnsi="Arial" w:cs="Arial"/>
          <w:sz w:val="24"/>
          <w:szCs w:val="24"/>
        </w:rPr>
        <w:t>minimize</w:t>
      </w:r>
      <w:r w:rsidRPr="00FD068C">
        <w:rPr>
          <w:rFonts w:ascii="Arial" w:hAnsi="Arial" w:cs="Arial"/>
          <w:sz w:val="24"/>
          <w:szCs w:val="24"/>
        </w:rPr>
        <w:t xml:space="preserve"> risks to the business. The company also will promote product innovation and digital marketing to maintain competitiveness and rapid response to changes in customer demand.</w:t>
      </w:r>
    </w:p>
    <w:p w14:paraId="630F6A86" w14:textId="77777777" w:rsidR="007051F2" w:rsidRPr="00FD068C" w:rsidRDefault="007051F2" w:rsidP="00627CD2">
      <w:pPr>
        <w:spacing w:after="120" w:line="360" w:lineRule="auto"/>
        <w:ind w:firstLine="720"/>
        <w:rPr>
          <w:rFonts w:ascii="Arial" w:hAnsi="Arial" w:cs="Arial"/>
          <w:sz w:val="24"/>
          <w:szCs w:val="24"/>
        </w:rPr>
      </w:pPr>
    </w:p>
    <w:p w14:paraId="6176899E" w14:textId="77777777" w:rsidR="007051F2" w:rsidRPr="00FD068C" w:rsidRDefault="007051F2" w:rsidP="00627CD2">
      <w:pPr>
        <w:spacing w:after="120" w:line="360" w:lineRule="auto"/>
        <w:rPr>
          <w:rFonts w:ascii="Arial" w:hAnsi="Arial" w:cs="Arial"/>
          <w:sz w:val="24"/>
          <w:szCs w:val="24"/>
        </w:rPr>
      </w:pPr>
    </w:p>
    <w:p w14:paraId="1B8A64AB" w14:textId="77777777" w:rsidR="007051F2" w:rsidRPr="00FD068C" w:rsidRDefault="006C6D12" w:rsidP="00627CD2">
      <w:pPr>
        <w:spacing w:after="120" w:line="360" w:lineRule="auto"/>
        <w:rPr>
          <w:rFonts w:ascii="Arial" w:hAnsi="Arial" w:cs="Arial"/>
          <w:b/>
          <w:bCs/>
          <w:sz w:val="24"/>
          <w:szCs w:val="24"/>
        </w:rPr>
      </w:pPr>
      <w:r w:rsidRPr="00FD068C">
        <w:rPr>
          <w:rFonts w:ascii="Arial" w:hAnsi="Arial" w:cs="Arial"/>
          <w:b/>
          <w:bCs/>
          <w:sz w:val="24"/>
          <w:szCs w:val="24"/>
        </w:rPr>
        <w:t>10. Conclusion</w:t>
      </w:r>
    </w:p>
    <w:p w14:paraId="2744A7AC" w14:textId="6664E8A0" w:rsidR="00D35D3E" w:rsidRDefault="006C6D12" w:rsidP="00627CD2">
      <w:pPr>
        <w:spacing w:after="120" w:line="360" w:lineRule="auto"/>
        <w:ind w:firstLine="720"/>
        <w:rPr>
          <w:rFonts w:ascii="Arial" w:hAnsi="Arial" w:cs="Arial"/>
          <w:sz w:val="24"/>
          <w:szCs w:val="24"/>
        </w:rPr>
      </w:pPr>
      <w:r w:rsidRPr="00FD068C">
        <w:rPr>
          <w:rFonts w:ascii="Arial" w:hAnsi="Arial" w:cs="Arial"/>
          <w:sz w:val="24"/>
          <w:szCs w:val="24"/>
        </w:rPr>
        <w:t>By offering biodegradable packaging solutions, Eco-pack Solutions Ltd. has high potential to develop into a successful sustainable business, given the increasing market demand for such solutions. By using a strategic approach to resource management, sustainable business practices, and marketing strategies, the company can continue to be profitable and actively work to improve the environment and society.</w:t>
      </w:r>
    </w:p>
    <w:p w14:paraId="483D342A" w14:textId="77777777" w:rsidR="00D35D3E" w:rsidRDefault="00D35D3E">
      <w:pPr>
        <w:rPr>
          <w:rFonts w:ascii="Arial" w:hAnsi="Arial" w:cs="Arial"/>
          <w:sz w:val="24"/>
          <w:szCs w:val="24"/>
        </w:rPr>
      </w:pPr>
      <w:r>
        <w:rPr>
          <w:rFonts w:ascii="Arial" w:hAnsi="Arial" w:cs="Arial"/>
          <w:sz w:val="24"/>
          <w:szCs w:val="24"/>
        </w:rPr>
        <w:br w:type="page"/>
      </w:r>
    </w:p>
    <w:p w14:paraId="20793EA4" w14:textId="6F071AA1" w:rsidR="00D35D3E" w:rsidRDefault="00D35D3E">
      <w:pPr>
        <w:rPr>
          <w:rFonts w:ascii="Arial" w:hAnsi="Arial" w:cs="Arial"/>
          <w:sz w:val="24"/>
          <w:szCs w:val="24"/>
        </w:rPr>
      </w:pPr>
      <w:r>
        <w:rPr>
          <w:rFonts w:ascii="Arial" w:hAnsi="Arial" w:cs="Arial"/>
          <w:sz w:val="24"/>
          <w:szCs w:val="24"/>
        </w:rPr>
        <w:br w:type="page"/>
      </w:r>
    </w:p>
    <w:p w14:paraId="7E95777D" w14:textId="77777777" w:rsidR="007051F2" w:rsidRPr="00FD068C" w:rsidRDefault="007051F2" w:rsidP="00627CD2">
      <w:pPr>
        <w:spacing w:after="120" w:line="360" w:lineRule="auto"/>
        <w:ind w:firstLine="720"/>
        <w:rPr>
          <w:rFonts w:ascii="Arial" w:hAnsi="Arial" w:cs="Arial"/>
          <w:sz w:val="24"/>
          <w:szCs w:val="24"/>
        </w:rPr>
      </w:pPr>
    </w:p>
    <w:p w14:paraId="0FE14A21" w14:textId="77777777" w:rsidR="007051F2" w:rsidRPr="00FD068C" w:rsidRDefault="007051F2" w:rsidP="00627CD2">
      <w:pPr>
        <w:spacing w:after="120" w:line="360" w:lineRule="auto"/>
        <w:rPr>
          <w:rFonts w:ascii="Arial" w:hAnsi="Arial" w:cs="Arial"/>
          <w:sz w:val="24"/>
          <w:szCs w:val="24"/>
        </w:rPr>
      </w:pPr>
    </w:p>
    <w:p w14:paraId="50E582E5" w14:textId="77777777" w:rsidR="007051F2" w:rsidRPr="00FD068C" w:rsidRDefault="007051F2" w:rsidP="00627CD2">
      <w:pPr>
        <w:spacing w:after="120" w:line="360" w:lineRule="auto"/>
        <w:rPr>
          <w:rFonts w:ascii="Arial" w:hAnsi="Arial" w:cs="Arial"/>
          <w:sz w:val="24"/>
          <w:szCs w:val="24"/>
        </w:rPr>
      </w:pPr>
    </w:p>
    <w:p w14:paraId="0FDB59CB" w14:textId="77777777" w:rsidR="007051F2" w:rsidRPr="00FD068C" w:rsidRDefault="007051F2" w:rsidP="00627CD2">
      <w:pPr>
        <w:spacing w:after="120" w:line="360" w:lineRule="auto"/>
        <w:rPr>
          <w:rFonts w:ascii="Arial" w:hAnsi="Arial" w:cs="Arial"/>
          <w:sz w:val="24"/>
          <w:szCs w:val="24"/>
        </w:rPr>
      </w:pPr>
    </w:p>
    <w:p w14:paraId="6D1088F9" w14:textId="77777777" w:rsidR="007051F2" w:rsidRPr="00FD068C" w:rsidRDefault="007051F2" w:rsidP="00627CD2">
      <w:pPr>
        <w:spacing w:after="120" w:line="360" w:lineRule="auto"/>
        <w:rPr>
          <w:rFonts w:ascii="Arial" w:hAnsi="Arial" w:cs="Arial"/>
          <w:sz w:val="24"/>
          <w:szCs w:val="24"/>
        </w:rPr>
      </w:pPr>
    </w:p>
    <w:p w14:paraId="2E63BC8F" w14:textId="77777777" w:rsidR="007051F2" w:rsidRPr="00FD068C" w:rsidRDefault="007051F2" w:rsidP="00627CD2">
      <w:pPr>
        <w:spacing w:after="120" w:line="360" w:lineRule="auto"/>
        <w:rPr>
          <w:rFonts w:ascii="Arial" w:hAnsi="Arial" w:cs="Arial"/>
          <w:sz w:val="24"/>
          <w:szCs w:val="24"/>
        </w:rPr>
      </w:pPr>
    </w:p>
    <w:p w14:paraId="4345766B" w14:textId="77777777" w:rsidR="007051F2" w:rsidRPr="00FD068C" w:rsidRDefault="007051F2" w:rsidP="00627CD2">
      <w:pPr>
        <w:spacing w:after="120" w:line="360" w:lineRule="auto"/>
        <w:rPr>
          <w:rFonts w:ascii="Arial" w:hAnsi="Arial" w:cs="Arial"/>
          <w:sz w:val="24"/>
          <w:szCs w:val="24"/>
        </w:rPr>
      </w:pPr>
    </w:p>
    <w:p w14:paraId="5ADCB0C0" w14:textId="77777777" w:rsidR="007051F2" w:rsidRPr="00FD068C" w:rsidRDefault="007051F2" w:rsidP="00627CD2">
      <w:pPr>
        <w:spacing w:after="120" w:line="360" w:lineRule="auto"/>
        <w:rPr>
          <w:rFonts w:ascii="Arial" w:hAnsi="Arial" w:cs="Arial"/>
          <w:sz w:val="24"/>
          <w:szCs w:val="24"/>
        </w:rPr>
      </w:pPr>
    </w:p>
    <w:p w14:paraId="5F759355" w14:textId="77777777" w:rsidR="007051F2" w:rsidRPr="00FD068C" w:rsidRDefault="007051F2" w:rsidP="00627CD2">
      <w:pPr>
        <w:spacing w:after="120" w:line="360" w:lineRule="auto"/>
        <w:rPr>
          <w:rFonts w:ascii="Arial" w:hAnsi="Arial" w:cs="Arial"/>
          <w:sz w:val="24"/>
          <w:szCs w:val="24"/>
        </w:rPr>
      </w:pPr>
    </w:p>
    <w:p w14:paraId="3CA21F10" w14:textId="77777777" w:rsidR="007051F2" w:rsidRPr="00FD068C" w:rsidRDefault="007051F2" w:rsidP="00627CD2">
      <w:pPr>
        <w:spacing w:after="120" w:line="360" w:lineRule="auto"/>
        <w:rPr>
          <w:rFonts w:ascii="Arial" w:hAnsi="Arial" w:cs="Arial"/>
          <w:sz w:val="24"/>
          <w:szCs w:val="24"/>
        </w:rPr>
      </w:pPr>
    </w:p>
    <w:p w14:paraId="328E73F7" w14:textId="77777777" w:rsidR="007051F2" w:rsidRPr="00FD068C" w:rsidRDefault="007051F2" w:rsidP="00627CD2">
      <w:pPr>
        <w:spacing w:after="120" w:line="360" w:lineRule="auto"/>
        <w:rPr>
          <w:rFonts w:ascii="Arial" w:hAnsi="Arial" w:cs="Arial"/>
          <w:sz w:val="24"/>
          <w:szCs w:val="24"/>
        </w:rPr>
      </w:pPr>
    </w:p>
    <w:p w14:paraId="1E03ABB1" w14:textId="77777777" w:rsidR="007051F2" w:rsidRPr="00FD068C" w:rsidRDefault="007051F2" w:rsidP="00627CD2">
      <w:pPr>
        <w:spacing w:after="120" w:line="360" w:lineRule="auto"/>
        <w:rPr>
          <w:rFonts w:ascii="Arial" w:hAnsi="Arial" w:cs="Arial"/>
          <w:sz w:val="24"/>
          <w:szCs w:val="24"/>
        </w:rPr>
      </w:pPr>
    </w:p>
    <w:p w14:paraId="0DDE5A6E" w14:textId="77777777" w:rsidR="007051F2" w:rsidRPr="00FD068C" w:rsidRDefault="007051F2" w:rsidP="00627CD2">
      <w:pPr>
        <w:spacing w:after="120" w:line="360" w:lineRule="auto"/>
        <w:rPr>
          <w:rFonts w:ascii="Arial" w:hAnsi="Arial" w:cs="Arial"/>
          <w:sz w:val="24"/>
          <w:szCs w:val="24"/>
        </w:rPr>
      </w:pPr>
    </w:p>
    <w:p w14:paraId="263FD91F" w14:textId="77777777" w:rsidR="007051F2" w:rsidRPr="00FD068C" w:rsidRDefault="007051F2" w:rsidP="00627CD2">
      <w:pPr>
        <w:spacing w:after="120" w:line="360" w:lineRule="auto"/>
        <w:rPr>
          <w:rFonts w:ascii="Arial" w:hAnsi="Arial" w:cs="Arial"/>
          <w:sz w:val="24"/>
          <w:szCs w:val="24"/>
        </w:rPr>
      </w:pPr>
    </w:p>
    <w:p w14:paraId="7A7945B6" w14:textId="77777777" w:rsidR="007051F2" w:rsidRPr="00FD068C" w:rsidRDefault="007051F2" w:rsidP="00627CD2">
      <w:pPr>
        <w:spacing w:after="120" w:line="360" w:lineRule="auto"/>
        <w:rPr>
          <w:rFonts w:ascii="Arial" w:hAnsi="Arial" w:cs="Arial"/>
          <w:sz w:val="24"/>
          <w:szCs w:val="24"/>
        </w:rPr>
      </w:pPr>
    </w:p>
    <w:p w14:paraId="197453F3" w14:textId="77777777" w:rsidR="007051F2" w:rsidRPr="00FD068C" w:rsidRDefault="007051F2" w:rsidP="00627CD2">
      <w:pPr>
        <w:spacing w:after="120" w:line="360" w:lineRule="auto"/>
        <w:rPr>
          <w:rFonts w:ascii="Arial" w:hAnsi="Arial" w:cs="Arial"/>
          <w:sz w:val="24"/>
          <w:szCs w:val="24"/>
        </w:rPr>
      </w:pPr>
    </w:p>
    <w:p w14:paraId="1EC55C6F" w14:textId="77777777" w:rsidR="007051F2" w:rsidRPr="00FD068C" w:rsidRDefault="007051F2" w:rsidP="00627CD2">
      <w:pPr>
        <w:spacing w:after="120" w:line="360" w:lineRule="auto"/>
        <w:rPr>
          <w:rFonts w:ascii="Arial" w:hAnsi="Arial" w:cs="Arial"/>
          <w:sz w:val="24"/>
          <w:szCs w:val="24"/>
        </w:rPr>
      </w:pPr>
    </w:p>
    <w:p w14:paraId="1477C8EC" w14:textId="77777777" w:rsidR="007051F2" w:rsidRPr="00FD068C" w:rsidRDefault="007051F2" w:rsidP="00627CD2">
      <w:pPr>
        <w:spacing w:after="120" w:line="360" w:lineRule="auto"/>
        <w:rPr>
          <w:rFonts w:ascii="Arial" w:hAnsi="Arial" w:cs="Arial"/>
          <w:sz w:val="24"/>
          <w:szCs w:val="24"/>
        </w:rPr>
      </w:pPr>
    </w:p>
    <w:p w14:paraId="5263BADC" w14:textId="77777777" w:rsidR="007051F2" w:rsidRPr="00FD068C" w:rsidRDefault="007051F2" w:rsidP="00627CD2">
      <w:pPr>
        <w:spacing w:after="120" w:line="360" w:lineRule="auto"/>
        <w:rPr>
          <w:rFonts w:ascii="Arial" w:hAnsi="Arial" w:cs="Arial"/>
          <w:sz w:val="24"/>
          <w:szCs w:val="24"/>
        </w:rPr>
      </w:pPr>
    </w:p>
    <w:p w14:paraId="57045B71" w14:textId="77777777" w:rsidR="007051F2" w:rsidRPr="00FD068C" w:rsidRDefault="007051F2" w:rsidP="00627CD2">
      <w:pPr>
        <w:spacing w:after="120" w:line="360" w:lineRule="auto"/>
        <w:rPr>
          <w:rFonts w:ascii="Arial" w:hAnsi="Arial" w:cs="Arial"/>
          <w:sz w:val="24"/>
          <w:szCs w:val="24"/>
        </w:rPr>
      </w:pPr>
    </w:p>
    <w:p w14:paraId="5D34EFDE" w14:textId="77777777" w:rsidR="007051F2" w:rsidRPr="00FD068C" w:rsidRDefault="007051F2" w:rsidP="00627CD2">
      <w:pPr>
        <w:spacing w:after="120" w:line="360" w:lineRule="auto"/>
        <w:rPr>
          <w:rFonts w:ascii="Arial" w:hAnsi="Arial" w:cs="Arial"/>
          <w:sz w:val="24"/>
          <w:szCs w:val="24"/>
        </w:rPr>
      </w:pPr>
    </w:p>
    <w:p w14:paraId="52E2EE1D" w14:textId="77777777" w:rsidR="007051F2" w:rsidRPr="00FD068C" w:rsidRDefault="007051F2" w:rsidP="00627CD2">
      <w:pPr>
        <w:spacing w:after="120" w:line="360" w:lineRule="auto"/>
        <w:rPr>
          <w:rFonts w:ascii="Arial" w:hAnsi="Arial" w:cs="Arial"/>
          <w:sz w:val="24"/>
          <w:szCs w:val="24"/>
        </w:rPr>
      </w:pPr>
    </w:p>
    <w:p w14:paraId="66D5BFE6" w14:textId="77777777" w:rsidR="007051F2" w:rsidRPr="00FD068C" w:rsidRDefault="007051F2" w:rsidP="00627CD2">
      <w:pPr>
        <w:spacing w:after="120" w:line="360" w:lineRule="auto"/>
        <w:rPr>
          <w:rFonts w:ascii="Arial" w:hAnsi="Arial" w:cs="Arial"/>
          <w:sz w:val="24"/>
          <w:szCs w:val="24"/>
        </w:rPr>
      </w:pPr>
    </w:p>
    <w:p w14:paraId="312FD3F1" w14:textId="77777777" w:rsidR="007051F2" w:rsidRPr="00FD068C" w:rsidRDefault="007051F2" w:rsidP="00627CD2">
      <w:pPr>
        <w:spacing w:after="120" w:line="360" w:lineRule="auto"/>
        <w:rPr>
          <w:rFonts w:ascii="Arial" w:hAnsi="Arial" w:cs="Arial"/>
          <w:sz w:val="24"/>
          <w:szCs w:val="24"/>
        </w:rPr>
      </w:pPr>
    </w:p>
    <w:p w14:paraId="12E281EC" w14:textId="77777777" w:rsidR="007051F2" w:rsidRPr="00FD068C" w:rsidRDefault="007051F2" w:rsidP="00627CD2">
      <w:pPr>
        <w:spacing w:after="120" w:line="360" w:lineRule="auto"/>
        <w:rPr>
          <w:rFonts w:ascii="Arial" w:hAnsi="Arial" w:cs="Arial"/>
          <w:sz w:val="24"/>
          <w:szCs w:val="24"/>
        </w:rPr>
      </w:pPr>
    </w:p>
    <w:p w14:paraId="169EE526" w14:textId="77777777" w:rsidR="007051F2" w:rsidRPr="00FD068C" w:rsidRDefault="007051F2" w:rsidP="00627CD2">
      <w:pPr>
        <w:spacing w:after="120" w:line="360" w:lineRule="auto"/>
        <w:rPr>
          <w:rFonts w:ascii="Arial" w:hAnsi="Arial" w:cs="Arial"/>
          <w:sz w:val="24"/>
          <w:szCs w:val="24"/>
        </w:rPr>
      </w:pPr>
    </w:p>
    <w:p w14:paraId="68C98EEF" w14:textId="77777777" w:rsidR="007051F2" w:rsidRPr="00FD068C" w:rsidRDefault="007051F2" w:rsidP="00627CD2">
      <w:pPr>
        <w:spacing w:after="120" w:line="360" w:lineRule="auto"/>
        <w:rPr>
          <w:rFonts w:ascii="Arial" w:hAnsi="Arial" w:cs="Arial"/>
          <w:sz w:val="24"/>
          <w:szCs w:val="24"/>
        </w:rPr>
      </w:pPr>
    </w:p>
    <w:p w14:paraId="177D6681" w14:textId="77777777" w:rsidR="007051F2" w:rsidRPr="00FD068C" w:rsidRDefault="006C6D12" w:rsidP="00627CD2">
      <w:pPr>
        <w:pStyle w:val="Heading1"/>
        <w:spacing w:after="120" w:afterAutospacing="0" w:line="360" w:lineRule="auto"/>
        <w:rPr>
          <w:rFonts w:ascii="Arial" w:hAnsi="Arial" w:cs="Arial" w:hint="default"/>
          <w:sz w:val="24"/>
          <w:szCs w:val="24"/>
        </w:rPr>
      </w:pPr>
      <w:r w:rsidRPr="00FD068C">
        <w:rPr>
          <w:rStyle w:val="Strong"/>
          <w:rFonts w:ascii="Arial" w:hAnsi="Arial" w:cs="Arial" w:hint="default"/>
          <w:b/>
          <w:bCs/>
          <w:sz w:val="24"/>
          <w:szCs w:val="24"/>
        </w:rPr>
        <w:t>References</w:t>
      </w:r>
    </w:p>
    <w:p w14:paraId="40D22A1F"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Chaffey, D., &amp; Ellis-Chadwick, F. (2022). </w:t>
      </w:r>
      <w:r w:rsidRPr="00FD068C">
        <w:rPr>
          <w:rStyle w:val="Emphasis"/>
          <w:rFonts w:ascii="Arial" w:hAnsi="Arial" w:cs="Arial"/>
        </w:rPr>
        <w:t>Digital Marketing: Strategy, Implementation and Practice</w:t>
      </w:r>
      <w:r w:rsidRPr="00FD068C">
        <w:rPr>
          <w:rFonts w:ascii="Arial" w:hAnsi="Arial" w:cs="Arial"/>
        </w:rPr>
        <w:t xml:space="preserve"> (8th ed.). Pearson.</w:t>
      </w:r>
    </w:p>
    <w:p w14:paraId="59A6B722"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Deloitte. (2024). </w:t>
      </w:r>
      <w:r w:rsidRPr="00FD068C">
        <w:rPr>
          <w:rStyle w:val="Emphasis"/>
          <w:rFonts w:ascii="Arial" w:hAnsi="Arial" w:cs="Arial"/>
        </w:rPr>
        <w:t>Sustainable consumer survey</w:t>
      </w:r>
      <w:r w:rsidRPr="00FD068C">
        <w:rPr>
          <w:rFonts w:ascii="Arial" w:hAnsi="Arial" w:cs="Arial"/>
        </w:rPr>
        <w:t xml:space="preserve">. </w:t>
      </w:r>
      <w:hyperlink r:id="rId11" w:history="1">
        <w:r w:rsidR="007051F2" w:rsidRPr="00FD068C">
          <w:rPr>
            <w:rStyle w:val="Hyperlink"/>
            <w:rFonts w:ascii="Arial" w:hAnsi="Arial" w:cs="Arial"/>
          </w:rPr>
          <w:t>https://www.deloitte.com</w:t>
        </w:r>
      </w:hyperlink>
    </w:p>
    <w:p w14:paraId="6BCC8551"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Elkington, J. (1997). </w:t>
      </w:r>
      <w:r w:rsidRPr="00FD068C">
        <w:rPr>
          <w:rStyle w:val="Emphasis"/>
          <w:rFonts w:ascii="Arial" w:hAnsi="Arial" w:cs="Arial"/>
        </w:rPr>
        <w:t>Cannibals with Forks: The Triple Bottom Line of 21st Century Business</w:t>
      </w:r>
      <w:r w:rsidRPr="00FD068C">
        <w:rPr>
          <w:rFonts w:ascii="Arial" w:hAnsi="Arial" w:cs="Arial"/>
        </w:rPr>
        <w:t>. Capstone Publishing.</w:t>
      </w:r>
    </w:p>
    <w:p w14:paraId="202358D5"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European Commission. (2024). </w:t>
      </w:r>
      <w:r w:rsidRPr="00FD068C">
        <w:rPr>
          <w:rStyle w:val="Emphasis"/>
          <w:rFonts w:ascii="Arial" w:hAnsi="Arial" w:cs="Arial"/>
        </w:rPr>
        <w:t>Sustainable products and circular economy</w:t>
      </w:r>
      <w:r w:rsidRPr="00FD068C">
        <w:rPr>
          <w:rFonts w:ascii="Arial" w:hAnsi="Arial" w:cs="Arial"/>
        </w:rPr>
        <w:t xml:space="preserve">. </w:t>
      </w:r>
      <w:hyperlink r:id="rId12" w:history="1">
        <w:r w:rsidR="007051F2" w:rsidRPr="00FD068C">
          <w:rPr>
            <w:rStyle w:val="Hyperlink"/>
            <w:rFonts w:ascii="Arial" w:hAnsi="Arial" w:cs="Arial"/>
          </w:rPr>
          <w:t>https://environment.ec.europa.eu/topics/circular-economy_en</w:t>
        </w:r>
      </w:hyperlink>
    </w:p>
    <w:p w14:paraId="0713A625"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International </w:t>
      </w:r>
      <w:proofErr w:type="spellStart"/>
      <w:r w:rsidRPr="00FD068C">
        <w:rPr>
          <w:rFonts w:ascii="Arial" w:hAnsi="Arial" w:cs="Arial"/>
        </w:rPr>
        <w:t>Labour</w:t>
      </w:r>
      <w:proofErr w:type="spellEnd"/>
      <w:r w:rsidRPr="00FD068C">
        <w:rPr>
          <w:rFonts w:ascii="Arial" w:hAnsi="Arial" w:cs="Arial"/>
        </w:rPr>
        <w:t xml:space="preserve"> Organization. (2023). </w:t>
      </w:r>
      <w:r w:rsidRPr="00FD068C">
        <w:rPr>
          <w:rStyle w:val="Emphasis"/>
          <w:rFonts w:ascii="Arial" w:hAnsi="Arial" w:cs="Arial"/>
        </w:rPr>
        <w:t>World Employment and Social Outlook 2023</w:t>
      </w:r>
      <w:r w:rsidRPr="00FD068C">
        <w:rPr>
          <w:rFonts w:ascii="Arial" w:hAnsi="Arial" w:cs="Arial"/>
        </w:rPr>
        <w:t xml:space="preserve">. </w:t>
      </w:r>
      <w:hyperlink r:id="rId13" w:history="1">
        <w:r w:rsidR="007051F2" w:rsidRPr="00FD068C">
          <w:rPr>
            <w:rStyle w:val="Hyperlink"/>
            <w:rFonts w:ascii="Arial" w:hAnsi="Arial" w:cs="Arial"/>
          </w:rPr>
          <w:t>https://www.ilo.org</w:t>
        </w:r>
      </w:hyperlink>
    </w:p>
    <w:p w14:paraId="17D986DA"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Kotler, P., Armstrong, G., Harris, L. C., &amp; He, H. (2022). </w:t>
      </w:r>
      <w:r w:rsidRPr="00FD068C">
        <w:rPr>
          <w:rStyle w:val="Emphasis"/>
          <w:rFonts w:ascii="Arial" w:hAnsi="Arial" w:cs="Arial"/>
        </w:rPr>
        <w:t>Principles of Marketing</w:t>
      </w:r>
      <w:r w:rsidRPr="00FD068C">
        <w:rPr>
          <w:rFonts w:ascii="Arial" w:hAnsi="Arial" w:cs="Arial"/>
        </w:rPr>
        <w:t xml:space="preserve"> (9th European ed.). Pearson.</w:t>
      </w:r>
    </w:p>
    <w:p w14:paraId="0F170F86"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Porter, M. E. (1985). </w:t>
      </w:r>
      <w:r w:rsidRPr="00FD068C">
        <w:rPr>
          <w:rStyle w:val="Emphasis"/>
          <w:rFonts w:ascii="Arial" w:hAnsi="Arial" w:cs="Arial"/>
        </w:rPr>
        <w:t>Competitive Advantage: Creating and Sustaining Superior Performance</w:t>
      </w:r>
      <w:r w:rsidRPr="00FD068C">
        <w:rPr>
          <w:rFonts w:ascii="Arial" w:hAnsi="Arial" w:cs="Arial"/>
        </w:rPr>
        <w:t>. Free Press.</w:t>
      </w:r>
    </w:p>
    <w:p w14:paraId="02BB2F3F"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Slack, N., Brandon-Jones, A., &amp; Burgess, N. (2022). </w:t>
      </w:r>
      <w:r w:rsidRPr="00FD068C">
        <w:rPr>
          <w:rStyle w:val="Emphasis"/>
          <w:rFonts w:ascii="Arial" w:hAnsi="Arial" w:cs="Arial"/>
        </w:rPr>
        <w:t>Operations Management</w:t>
      </w:r>
      <w:r w:rsidRPr="00FD068C">
        <w:rPr>
          <w:rFonts w:ascii="Arial" w:hAnsi="Arial" w:cs="Arial"/>
        </w:rPr>
        <w:t xml:space="preserve"> (10th ed.). Pearson.</w:t>
      </w:r>
    </w:p>
    <w:p w14:paraId="621033C4"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United Nations. (2024). </w:t>
      </w:r>
      <w:r w:rsidRPr="00FD068C">
        <w:rPr>
          <w:rStyle w:val="Emphasis"/>
          <w:rFonts w:ascii="Arial" w:hAnsi="Arial" w:cs="Arial"/>
        </w:rPr>
        <w:t>Sustainable Development Goals (SDGs).</w:t>
      </w:r>
      <w:r w:rsidRPr="00FD068C">
        <w:rPr>
          <w:rFonts w:ascii="Arial" w:hAnsi="Arial" w:cs="Arial"/>
        </w:rPr>
        <w:t xml:space="preserve"> </w:t>
      </w:r>
      <w:hyperlink r:id="rId14" w:history="1">
        <w:r w:rsidR="007051F2" w:rsidRPr="00FD068C">
          <w:rPr>
            <w:rStyle w:val="Hyperlink"/>
            <w:rFonts w:ascii="Arial" w:hAnsi="Arial" w:cs="Arial"/>
          </w:rPr>
          <w:t>https://sdgs.un.org/goals</w:t>
        </w:r>
      </w:hyperlink>
    </w:p>
    <w:p w14:paraId="229EC2AB"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United Nations Environment </w:t>
      </w:r>
      <w:proofErr w:type="spellStart"/>
      <w:r w:rsidRPr="00FD068C">
        <w:rPr>
          <w:rFonts w:ascii="Arial" w:hAnsi="Arial" w:cs="Arial"/>
        </w:rPr>
        <w:t>Programme</w:t>
      </w:r>
      <w:proofErr w:type="spellEnd"/>
      <w:r w:rsidRPr="00FD068C">
        <w:rPr>
          <w:rFonts w:ascii="Arial" w:hAnsi="Arial" w:cs="Arial"/>
        </w:rPr>
        <w:t xml:space="preserve">. (2023). </w:t>
      </w:r>
      <w:r w:rsidRPr="00FD068C">
        <w:rPr>
          <w:rStyle w:val="Emphasis"/>
          <w:rFonts w:ascii="Arial" w:hAnsi="Arial" w:cs="Arial"/>
        </w:rPr>
        <w:t>Sustainable consumption and production policies</w:t>
      </w:r>
      <w:r w:rsidRPr="00FD068C">
        <w:rPr>
          <w:rFonts w:ascii="Arial" w:hAnsi="Arial" w:cs="Arial"/>
        </w:rPr>
        <w:t xml:space="preserve">. </w:t>
      </w:r>
      <w:hyperlink r:id="rId15" w:history="1">
        <w:r w:rsidR="007051F2" w:rsidRPr="00FD068C">
          <w:rPr>
            <w:rStyle w:val="Hyperlink"/>
            <w:rFonts w:ascii="Arial" w:hAnsi="Arial" w:cs="Arial"/>
          </w:rPr>
          <w:t>https://www.unep.org/explore-topics/resource-efficiency/what-we-do/sustainable-consumption-and-production-policies</w:t>
        </w:r>
      </w:hyperlink>
    </w:p>
    <w:p w14:paraId="3F9EEA25"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United Nations Environment </w:t>
      </w:r>
      <w:proofErr w:type="spellStart"/>
      <w:r w:rsidRPr="00FD068C">
        <w:rPr>
          <w:rFonts w:ascii="Arial" w:hAnsi="Arial" w:cs="Arial"/>
        </w:rPr>
        <w:t>Programme</w:t>
      </w:r>
      <w:proofErr w:type="spellEnd"/>
      <w:r w:rsidRPr="00FD068C">
        <w:rPr>
          <w:rFonts w:ascii="Arial" w:hAnsi="Arial" w:cs="Arial"/>
        </w:rPr>
        <w:t xml:space="preserve">. (2023). </w:t>
      </w:r>
      <w:r w:rsidRPr="00FD068C">
        <w:rPr>
          <w:rStyle w:val="Emphasis"/>
          <w:rFonts w:ascii="Arial" w:hAnsi="Arial" w:cs="Arial"/>
        </w:rPr>
        <w:t>Resources for Global Commitment Governments</w:t>
      </w:r>
      <w:r w:rsidRPr="00FD068C">
        <w:rPr>
          <w:rFonts w:ascii="Arial" w:hAnsi="Arial" w:cs="Arial"/>
        </w:rPr>
        <w:t xml:space="preserve">. </w:t>
      </w:r>
      <w:hyperlink r:id="rId16" w:history="1">
        <w:r w:rsidR="007051F2" w:rsidRPr="00FD068C">
          <w:rPr>
            <w:rStyle w:val="Hyperlink"/>
            <w:rFonts w:ascii="Arial" w:hAnsi="Arial" w:cs="Arial"/>
          </w:rPr>
          <w:t>https://www.unep.org/beatpollution/resources-global-commitment-governments</w:t>
        </w:r>
      </w:hyperlink>
    </w:p>
    <w:p w14:paraId="4E8966FB"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World Bank. (2023). </w:t>
      </w:r>
      <w:r w:rsidRPr="00FD068C">
        <w:rPr>
          <w:rStyle w:val="Emphasis"/>
          <w:rFonts w:ascii="Arial" w:hAnsi="Arial" w:cs="Arial"/>
        </w:rPr>
        <w:t>Strengthening Sustainability in the Plastics Industry</w:t>
      </w:r>
      <w:r w:rsidRPr="00FD068C">
        <w:rPr>
          <w:rFonts w:ascii="Arial" w:hAnsi="Arial" w:cs="Arial"/>
        </w:rPr>
        <w:t xml:space="preserve">. </w:t>
      </w:r>
      <w:hyperlink r:id="rId17" w:history="1">
        <w:r w:rsidR="007051F2" w:rsidRPr="00FD068C">
          <w:rPr>
            <w:rStyle w:val="Hyperlink"/>
            <w:rFonts w:ascii="Arial" w:hAnsi="Arial" w:cs="Arial"/>
          </w:rPr>
          <w:t>https://documents.worldbank.org</w:t>
        </w:r>
      </w:hyperlink>
    </w:p>
    <w:p w14:paraId="08408759"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Ilhan, I., Turan, D., </w:t>
      </w:r>
      <w:proofErr w:type="spellStart"/>
      <w:r w:rsidRPr="00FD068C">
        <w:rPr>
          <w:rFonts w:ascii="Arial" w:hAnsi="Arial" w:cs="Arial"/>
        </w:rPr>
        <w:t>Horsthuis</w:t>
      </w:r>
      <w:proofErr w:type="spellEnd"/>
      <w:r w:rsidRPr="00FD068C">
        <w:rPr>
          <w:rFonts w:ascii="Arial" w:hAnsi="Arial" w:cs="Arial"/>
        </w:rPr>
        <w:t xml:space="preserve">, E., &amp; Almenar, E. (2025). Sustainable packaging in the supply chain: Packaging optimization, logistics, and carbon footprint reduction. In </w:t>
      </w:r>
      <w:r w:rsidRPr="00FD068C">
        <w:rPr>
          <w:rStyle w:val="Emphasis"/>
          <w:rFonts w:ascii="Arial" w:hAnsi="Arial" w:cs="Arial"/>
        </w:rPr>
        <w:t>Safety and Sustainability Aspects of Food Packaging</w:t>
      </w:r>
      <w:r w:rsidRPr="00FD068C">
        <w:rPr>
          <w:rFonts w:ascii="Arial" w:hAnsi="Arial" w:cs="Arial"/>
        </w:rPr>
        <w:t xml:space="preserve">. Elsevier. </w:t>
      </w:r>
      <w:hyperlink r:id="rId18" w:history="1">
        <w:r w:rsidR="007051F2" w:rsidRPr="00FD068C">
          <w:rPr>
            <w:rStyle w:val="Hyperlink"/>
            <w:rFonts w:ascii="Arial" w:hAnsi="Arial" w:cs="Arial"/>
          </w:rPr>
          <w:t>https://doi.org/10.1016/B978-0-443-24768-2.00013-2</w:t>
        </w:r>
      </w:hyperlink>
    </w:p>
    <w:p w14:paraId="2E9524D8"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Ellen MacArthur Foundation. (2023). </w:t>
      </w:r>
      <w:r w:rsidRPr="00FD068C">
        <w:rPr>
          <w:rStyle w:val="Emphasis"/>
          <w:rFonts w:ascii="Arial" w:hAnsi="Arial" w:cs="Arial"/>
        </w:rPr>
        <w:t>The circular economy and plastic packaging</w:t>
      </w:r>
      <w:r w:rsidRPr="00FD068C">
        <w:rPr>
          <w:rFonts w:ascii="Arial" w:hAnsi="Arial" w:cs="Arial"/>
        </w:rPr>
        <w:t xml:space="preserve">. </w:t>
      </w:r>
      <w:hyperlink r:id="rId19" w:history="1">
        <w:r w:rsidR="007051F2" w:rsidRPr="00FD068C">
          <w:rPr>
            <w:rStyle w:val="Hyperlink"/>
            <w:rFonts w:ascii="Arial" w:hAnsi="Arial" w:cs="Arial"/>
          </w:rPr>
          <w:t>https://www.ellenmacarthurfoundation.org/topics/plastics</w:t>
        </w:r>
      </w:hyperlink>
    </w:p>
    <w:p w14:paraId="2AB33F32" w14:textId="77777777" w:rsidR="007051F2" w:rsidRPr="00FD068C" w:rsidRDefault="006C6D12" w:rsidP="00627CD2">
      <w:pPr>
        <w:pStyle w:val="NormalWeb"/>
        <w:numPr>
          <w:ilvl w:val="0"/>
          <w:numId w:val="2"/>
        </w:numPr>
        <w:spacing w:after="120" w:afterAutospacing="0" w:line="360" w:lineRule="auto"/>
        <w:rPr>
          <w:rFonts w:ascii="Arial" w:hAnsi="Arial" w:cs="Arial"/>
        </w:rPr>
      </w:pPr>
      <w:r w:rsidRPr="00FD068C">
        <w:rPr>
          <w:rFonts w:ascii="Arial" w:hAnsi="Arial" w:cs="Arial"/>
        </w:rPr>
        <w:t xml:space="preserve">Smithers. (2024). </w:t>
      </w:r>
      <w:r w:rsidRPr="00FD068C">
        <w:rPr>
          <w:rStyle w:val="Emphasis"/>
          <w:rFonts w:ascii="Arial" w:hAnsi="Arial" w:cs="Arial"/>
        </w:rPr>
        <w:t>The Future of Sustainable Packaging to 2029</w:t>
      </w:r>
      <w:r w:rsidRPr="00FD068C">
        <w:rPr>
          <w:rFonts w:ascii="Arial" w:hAnsi="Arial" w:cs="Arial"/>
        </w:rPr>
        <w:t xml:space="preserve">. </w:t>
      </w:r>
      <w:hyperlink r:id="rId20" w:history="1">
        <w:r w:rsidR="007051F2" w:rsidRPr="00FD068C">
          <w:rPr>
            <w:rStyle w:val="Hyperlink"/>
            <w:rFonts w:ascii="Arial" w:hAnsi="Arial" w:cs="Arial"/>
          </w:rPr>
          <w:t>https://www.smithers.com</w:t>
        </w:r>
      </w:hyperlink>
    </w:p>
    <w:p w14:paraId="398C3B01" w14:textId="77777777" w:rsidR="007051F2" w:rsidRPr="00FD068C" w:rsidRDefault="007051F2" w:rsidP="00627CD2">
      <w:pPr>
        <w:spacing w:after="120" w:line="360" w:lineRule="auto"/>
        <w:rPr>
          <w:rFonts w:ascii="Arial" w:hAnsi="Arial" w:cs="Arial"/>
          <w:sz w:val="24"/>
          <w:szCs w:val="24"/>
        </w:rPr>
      </w:pPr>
    </w:p>
    <w:sectPr w:rsidR="007051F2" w:rsidRPr="00FD068C">
      <w:headerReference w:type="default" r:id="rId21"/>
      <w:footerReference w:type="default" r:id="rId22"/>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3CDF1" w14:textId="77777777" w:rsidR="006C6D12" w:rsidRDefault="006C6D12">
      <w:r>
        <w:separator/>
      </w:r>
    </w:p>
  </w:endnote>
  <w:endnote w:type="continuationSeparator" w:id="0">
    <w:p w14:paraId="3DDEDB1E" w14:textId="77777777" w:rsidR="006C6D12" w:rsidRDefault="006C6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0FA9" w14:textId="77777777" w:rsidR="007051F2" w:rsidRDefault="006C6D12">
    <w:pPr>
      <w:pStyle w:val="Footer"/>
    </w:pPr>
    <w:r>
      <w:rPr>
        <w:noProof/>
      </w:rPr>
      <mc:AlternateContent>
        <mc:Choice Requires="wps">
          <w:drawing>
            <wp:anchor distT="0" distB="0" distL="114300" distR="114300" simplePos="0" relativeHeight="251659264" behindDoc="0" locked="0" layoutInCell="1" allowOverlap="1" wp14:anchorId="0AD6FEE3" wp14:editId="74FD01E9">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DF4F3EE" w14:textId="77777777" w:rsidR="007051F2" w:rsidRDefault="006C6D12">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D6FEE3" id="_x0000_t202" coordsize="21600,21600" o:spt="202" path="m,l,21600r21600,l21600,xe">
              <v:stroke joinstyle="miter"/>
              <v:path gradientshapeok="t" o:connecttype="rect"/>
            </v:shapetype>
            <v:shape id="Text Box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0DF4F3EE" w14:textId="77777777" w:rsidR="007051F2" w:rsidRDefault="006C6D12">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3FE36" w14:textId="77777777" w:rsidR="006C6D12" w:rsidRDefault="006C6D12">
      <w:r>
        <w:separator/>
      </w:r>
    </w:p>
  </w:footnote>
  <w:footnote w:type="continuationSeparator" w:id="0">
    <w:p w14:paraId="529D1C29" w14:textId="77777777" w:rsidR="006C6D12" w:rsidRDefault="006C6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9FF62" w14:textId="77777777" w:rsidR="007051F2" w:rsidRDefault="006C6D12">
    <w:pPr>
      <w:pStyle w:val="Header"/>
    </w:pPr>
    <w:r>
      <w:rPr>
        <w:noProof/>
      </w:rPr>
      <mc:AlternateContent>
        <mc:Choice Requires="wps">
          <w:drawing>
            <wp:anchor distT="0" distB="0" distL="114300" distR="114300" simplePos="0" relativeHeight="251660288" behindDoc="0" locked="0" layoutInCell="1" allowOverlap="1" wp14:anchorId="02F60639" wp14:editId="33597B2B">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93F315F" w14:textId="77777777" w:rsidR="007051F2" w:rsidRDefault="006C6D12">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F60639" id="_x0000_t202" coordsize="21600,21600" o:spt="202" path="m,l,21600r21600,l21600,xe">
              <v:stroke joinstyle="miter"/>
              <v:path gradientshapeok="t" o:connecttype="rect"/>
            </v:shapetype>
            <v:shape id="Text Box 2" o:spid="_x0000_s1026"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293F315F" w14:textId="77777777" w:rsidR="007051F2" w:rsidRDefault="006C6D12">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C2CA9"/>
    <w:multiLevelType w:val="singleLevel"/>
    <w:tmpl w:val="239C2CA9"/>
    <w:lvl w:ilvl="0">
      <w:start w:val="1"/>
      <w:numFmt w:val="decimal"/>
      <w:lvlText w:val="%1."/>
      <w:lvlJc w:val="left"/>
      <w:pPr>
        <w:tabs>
          <w:tab w:val="left" w:pos="425"/>
        </w:tabs>
        <w:ind w:left="425" w:hanging="425"/>
      </w:pPr>
      <w:rPr>
        <w:rFonts w:hint="default"/>
      </w:rPr>
    </w:lvl>
  </w:abstractNum>
  <w:abstractNum w:abstractNumId="1" w15:restartNumberingAfterBreak="0">
    <w:nsid w:val="5A703F2A"/>
    <w:multiLevelType w:val="singleLevel"/>
    <w:tmpl w:val="5A703F2A"/>
    <w:lvl w:ilvl="0">
      <w:start w:val="1"/>
      <w:numFmt w:val="bullet"/>
      <w:lvlText w:val=""/>
      <w:lvlJc w:val="left"/>
      <w:pPr>
        <w:tabs>
          <w:tab w:val="left" w:pos="420"/>
        </w:tabs>
        <w:ind w:left="420" w:hanging="420"/>
      </w:pPr>
      <w:rPr>
        <w:rFonts w:ascii="Wingdings" w:hAnsi="Wingdings" w:hint="default"/>
      </w:rPr>
    </w:lvl>
  </w:abstractNum>
  <w:num w:numId="1" w16cid:durableId="1896893815">
    <w:abstractNumId w:val="1"/>
  </w:num>
  <w:num w:numId="2" w16cid:durableId="1869487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7192DE2"/>
    <w:rsid w:val="002B13C6"/>
    <w:rsid w:val="004224F1"/>
    <w:rsid w:val="004B4CFC"/>
    <w:rsid w:val="006032C6"/>
    <w:rsid w:val="00627CD2"/>
    <w:rsid w:val="006C6D12"/>
    <w:rsid w:val="007051F2"/>
    <w:rsid w:val="008061F1"/>
    <w:rsid w:val="00C006D3"/>
    <w:rsid w:val="00D35D3E"/>
    <w:rsid w:val="00F33F76"/>
    <w:rsid w:val="00FD068C"/>
    <w:rsid w:val="00FD71FC"/>
    <w:rsid w:val="00FE39CC"/>
    <w:rsid w:val="77192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C1169"/>
  <w15:docId w15:val="{3DADD620-3652-436E-B327-EDAE54C11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lo.org/" TargetMode="External"/><Relationship Id="rId18" Type="http://schemas.openxmlformats.org/officeDocument/2006/relationships/hyperlink" Target="https://doi.org/10.1016/B978-0-443-24768-2.00013-2"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nvironment.ec.europa.eu/topics/circular-economy_en" TargetMode="External"/><Relationship Id="rId17" Type="http://schemas.openxmlformats.org/officeDocument/2006/relationships/hyperlink" Target="https://documents.worldbank.org/" TargetMode="External"/><Relationship Id="rId2" Type="http://schemas.openxmlformats.org/officeDocument/2006/relationships/customXml" Target="../customXml/item2.xml"/><Relationship Id="rId16" Type="http://schemas.openxmlformats.org/officeDocument/2006/relationships/hyperlink" Target="https://www.unep.org/beatpollution/resources-global-commitment-governments" TargetMode="External"/><Relationship Id="rId20" Type="http://schemas.openxmlformats.org/officeDocument/2006/relationships/hyperlink" Target="https://www.smither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loitte.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nep.org/explore-topics/resource-efficiency/what-we-do/sustainable-consumption-and-production-policie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llenmacarthurfoundation.org/topics/pla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dgs.un.org/goals" TargetMode="External"/><Relationship Id="rId22"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2eeca568d890a1b45af45ee986bea677">
  <xsd:schema xmlns:xsd="http://www.w3.org/2001/XMLSchema" xmlns:xs="http://www.w3.org/2001/XMLSchema" xmlns:p="http://schemas.microsoft.com/office/2006/metadata/properties" xmlns:ns3="5a96fd87-d65e-4250-a0f3-23014b7624a5" targetNamespace="http://schemas.microsoft.com/office/2006/metadata/properties" ma:root="true" ma:fieldsID="2e32ebabf91d31f76b78db3677e2868d"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B544D7-6947-4207-948C-87399E431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3745951-5CB6-4372-9D1C-BD48F01D1666}">
  <ds:schemaRefs>
    <ds:schemaRef ds:uri="http://schemas.microsoft.com/office/2006/metadata/properties"/>
    <ds:schemaRef ds:uri="http://schemas.microsoft.com/office/infopath/2007/PartnerControls"/>
    <ds:schemaRef ds:uri="5a96fd87-d65e-4250-a0f3-23014b7624a5"/>
  </ds:schemaRefs>
</ds:datastoreItem>
</file>

<file path=customXml/itemProps4.xml><?xml version="1.0" encoding="utf-8"?>
<ds:datastoreItem xmlns:ds="http://schemas.openxmlformats.org/officeDocument/2006/customXml" ds:itemID="{35B9F2B8-2F74-47BD-8987-051536C5D6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2971</Words>
  <Characters>16941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 HAMD TRADERS</dc:creator>
  <cp:lastModifiedBy>Joanne O'Donnell (2515973)</cp:lastModifiedBy>
  <cp:revision>2</cp:revision>
  <dcterms:created xsi:type="dcterms:W3CDTF">2026-07-20T16:27:00Z</dcterms:created>
  <dcterms:modified xsi:type="dcterms:W3CDTF">2026-07-20T16:27:00Z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65402EDB93FA44C395925F4082ABC3DC_11</vt:lpwstr>
  </property>
  <property fmtid="{D5CDD505-2E9C-101B-9397-08002B2CF9AE}" pid="4" name="KSOTemplateDocerSaveRecord">
    <vt:lpwstr>eyJoZGlkIjoiYzMwMThkMmQyYWUwNzJhOTJmZDI5OGE5ZDUzZDEzM2UifQ==</vt:lpwstr>
  </property>
  <property fmtid="{D5CDD505-2E9C-101B-9397-08002B2CF9AE}" pid="5" name="ContentTypeId">
    <vt:lpwstr>0x010100ABCAF38596F6224C85994D82B7D04C5E</vt:lpwstr>
  </property>
</Properties>
</file>