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C3C72" w14:textId="3FA98950" w:rsidR="00203D42" w:rsidRPr="00A643C9" w:rsidRDefault="00D675BF" w:rsidP="00A643C9">
      <w:pPr>
        <w:spacing w:line="360" w:lineRule="auto"/>
        <w:jc w:val="center"/>
        <w:rPr>
          <w:rFonts w:ascii="Arial" w:hAnsi="Arial" w:cs="Arial"/>
          <w:b/>
          <w:bCs/>
          <w:sz w:val="36"/>
          <w:szCs w:val="36"/>
          <w:u w:val="single"/>
        </w:rPr>
      </w:pPr>
      <w:r w:rsidRPr="00A643C9">
        <w:rPr>
          <w:rFonts w:ascii="Arial" w:hAnsi="Arial" w:cs="Arial"/>
          <w:b/>
          <w:bCs/>
          <w:sz w:val="36"/>
          <w:szCs w:val="36"/>
          <w:u w:val="single"/>
        </w:rPr>
        <w:t xml:space="preserve">The </w:t>
      </w:r>
      <w:r w:rsidR="0082035D">
        <w:rPr>
          <w:rFonts w:ascii="Arial" w:hAnsi="Arial" w:cs="Arial"/>
          <w:b/>
          <w:bCs/>
          <w:sz w:val="36"/>
          <w:szCs w:val="36"/>
          <w:u w:val="single"/>
        </w:rPr>
        <w:t>I</w:t>
      </w:r>
      <w:r w:rsidRPr="00A643C9">
        <w:rPr>
          <w:rFonts w:ascii="Arial" w:hAnsi="Arial" w:cs="Arial"/>
          <w:b/>
          <w:bCs/>
          <w:sz w:val="36"/>
          <w:szCs w:val="36"/>
          <w:u w:val="single"/>
        </w:rPr>
        <w:t xml:space="preserve">mportance of </w:t>
      </w:r>
      <w:r w:rsidR="0082035D">
        <w:rPr>
          <w:rFonts w:ascii="Arial" w:hAnsi="Arial" w:cs="Arial"/>
          <w:b/>
          <w:bCs/>
          <w:sz w:val="36"/>
          <w:szCs w:val="36"/>
          <w:u w:val="single"/>
        </w:rPr>
        <w:t>C</w:t>
      </w:r>
      <w:r w:rsidRPr="00A643C9">
        <w:rPr>
          <w:rFonts w:ascii="Arial" w:hAnsi="Arial" w:cs="Arial"/>
          <w:b/>
          <w:bCs/>
          <w:sz w:val="36"/>
          <w:szCs w:val="36"/>
          <w:u w:val="single"/>
        </w:rPr>
        <w:t xml:space="preserve">ritical </w:t>
      </w:r>
      <w:r w:rsidR="0082035D">
        <w:rPr>
          <w:rFonts w:ascii="Arial" w:hAnsi="Arial" w:cs="Arial"/>
          <w:b/>
          <w:bCs/>
          <w:sz w:val="36"/>
          <w:szCs w:val="36"/>
          <w:u w:val="single"/>
        </w:rPr>
        <w:t>R</w:t>
      </w:r>
      <w:r w:rsidRPr="00A643C9">
        <w:rPr>
          <w:rFonts w:ascii="Arial" w:hAnsi="Arial" w:cs="Arial"/>
          <w:b/>
          <w:bCs/>
          <w:sz w:val="36"/>
          <w:szCs w:val="36"/>
          <w:u w:val="single"/>
        </w:rPr>
        <w:t xml:space="preserve">eflection within </w:t>
      </w:r>
      <w:r w:rsidR="0082035D">
        <w:rPr>
          <w:rFonts w:ascii="Arial" w:hAnsi="Arial" w:cs="Arial"/>
          <w:b/>
          <w:bCs/>
          <w:sz w:val="36"/>
          <w:szCs w:val="36"/>
          <w:u w:val="single"/>
        </w:rPr>
        <w:t>E</w:t>
      </w:r>
      <w:r w:rsidR="00620580" w:rsidRPr="00A643C9">
        <w:rPr>
          <w:rFonts w:ascii="Arial" w:hAnsi="Arial" w:cs="Arial"/>
          <w:b/>
          <w:bCs/>
          <w:sz w:val="36"/>
          <w:szCs w:val="36"/>
          <w:u w:val="single"/>
        </w:rPr>
        <w:t>ducation</w:t>
      </w:r>
    </w:p>
    <w:p w14:paraId="7C9F2CD6" w14:textId="546DC835" w:rsidR="00077425" w:rsidRPr="00A643C9" w:rsidRDefault="00091D67" w:rsidP="00A643C9">
      <w:pPr>
        <w:spacing w:line="360" w:lineRule="auto"/>
        <w:rPr>
          <w:rFonts w:ascii="Arial" w:hAnsi="Arial" w:cs="Arial"/>
          <w:b/>
          <w:bCs/>
          <w:color w:val="FF0000"/>
          <w:sz w:val="28"/>
          <w:szCs w:val="28"/>
        </w:rPr>
      </w:pPr>
      <w:r w:rsidRPr="00A643C9">
        <w:rPr>
          <w:rFonts w:ascii="Arial" w:hAnsi="Arial" w:cs="Arial"/>
          <w:b/>
          <w:bCs/>
          <w:sz w:val="28"/>
          <w:szCs w:val="28"/>
        </w:rPr>
        <w:t>Introduction</w:t>
      </w:r>
      <w:r w:rsidR="006A5927" w:rsidRPr="00A643C9">
        <w:rPr>
          <w:rFonts w:ascii="Arial" w:hAnsi="Arial" w:cs="Arial"/>
          <w:b/>
          <w:bCs/>
          <w:sz w:val="28"/>
          <w:szCs w:val="28"/>
        </w:rPr>
        <w:t xml:space="preserve">  </w:t>
      </w:r>
    </w:p>
    <w:p w14:paraId="4C401C55" w14:textId="52579997" w:rsidR="00B15228" w:rsidRPr="009C2062" w:rsidRDefault="00262B06" w:rsidP="009E3B48">
      <w:pPr>
        <w:spacing w:line="360" w:lineRule="auto"/>
        <w:rPr>
          <w:rFonts w:ascii="Arial" w:hAnsi="Arial" w:cs="Arial"/>
        </w:rPr>
      </w:pPr>
      <w:proofErr w:type="gramStart"/>
      <w:r w:rsidRPr="009C2062">
        <w:rPr>
          <w:rFonts w:ascii="Arial" w:hAnsi="Arial" w:cs="Arial"/>
        </w:rPr>
        <w:t>For th</w:t>
      </w:r>
      <w:r w:rsidR="00033357" w:rsidRPr="009C2062">
        <w:rPr>
          <w:rFonts w:ascii="Arial" w:hAnsi="Arial" w:cs="Arial"/>
        </w:rPr>
        <w:t>e purpose of</w:t>
      </w:r>
      <w:proofErr w:type="gramEnd"/>
      <w:r w:rsidR="00033357" w:rsidRPr="009C2062">
        <w:rPr>
          <w:rFonts w:ascii="Arial" w:hAnsi="Arial" w:cs="Arial"/>
        </w:rPr>
        <w:t xml:space="preserve"> this </w:t>
      </w:r>
      <w:r w:rsidR="0088641E" w:rsidRPr="009C2062">
        <w:rPr>
          <w:rFonts w:ascii="Arial" w:hAnsi="Arial" w:cs="Arial"/>
        </w:rPr>
        <w:t>essay, I will be critically analysing and reflecting on a critical incident that I observed</w:t>
      </w:r>
      <w:r w:rsidR="008D4698" w:rsidRPr="009C2062">
        <w:rPr>
          <w:rFonts w:ascii="Arial" w:hAnsi="Arial" w:cs="Arial"/>
        </w:rPr>
        <w:t xml:space="preserve"> during a school visit. </w:t>
      </w:r>
      <w:r w:rsidR="00A23A43" w:rsidRPr="009C2062">
        <w:rPr>
          <w:rFonts w:ascii="Arial" w:hAnsi="Arial" w:cs="Arial"/>
        </w:rPr>
        <w:t>According to Tripp (201</w:t>
      </w:r>
      <w:r w:rsidR="00357046" w:rsidRPr="009C2062">
        <w:rPr>
          <w:rFonts w:ascii="Arial" w:hAnsi="Arial" w:cs="Arial"/>
        </w:rPr>
        <w:t>2</w:t>
      </w:r>
      <w:r w:rsidR="00A23A43" w:rsidRPr="009C2062">
        <w:rPr>
          <w:rFonts w:ascii="Arial" w:hAnsi="Arial" w:cs="Arial"/>
        </w:rPr>
        <w:t>), the process of creating a critical incident starts with a straight-forward description of an event.</w:t>
      </w:r>
      <w:r w:rsidR="008C44A9" w:rsidRPr="009C2062">
        <w:rPr>
          <w:rFonts w:ascii="Arial" w:hAnsi="Arial" w:cs="Arial"/>
        </w:rPr>
        <w:t xml:space="preserve"> </w:t>
      </w:r>
      <w:r w:rsidR="00A23A43" w:rsidRPr="009C2062">
        <w:rPr>
          <w:rFonts w:ascii="Arial" w:hAnsi="Arial" w:cs="Arial"/>
        </w:rPr>
        <w:t>Any incident can be made critical through analysis.</w:t>
      </w:r>
      <w:r w:rsidR="00A23A43" w:rsidRPr="009C2062">
        <w:rPr>
          <w:rFonts w:ascii="Arial" w:hAnsi="Arial" w:cs="Arial"/>
          <w:b/>
          <w:bCs/>
        </w:rPr>
        <w:t xml:space="preserve"> </w:t>
      </w:r>
      <w:r w:rsidR="00D7627E" w:rsidRPr="009C2062">
        <w:rPr>
          <w:rFonts w:ascii="Arial" w:hAnsi="Arial" w:cs="Arial"/>
        </w:rPr>
        <w:t>Therefore</w:t>
      </w:r>
      <w:r w:rsidR="00A23A43" w:rsidRPr="009C2062">
        <w:rPr>
          <w:rFonts w:ascii="Arial" w:hAnsi="Arial" w:cs="Arial"/>
        </w:rPr>
        <w:t xml:space="preserve">, an incident </w:t>
      </w:r>
      <w:r w:rsidR="00D7627E" w:rsidRPr="009C2062">
        <w:rPr>
          <w:rFonts w:ascii="Arial" w:hAnsi="Arial" w:cs="Arial"/>
        </w:rPr>
        <w:t xml:space="preserve">will </w:t>
      </w:r>
      <w:r w:rsidR="00A23A43" w:rsidRPr="009C2062">
        <w:rPr>
          <w:rFonts w:ascii="Arial" w:hAnsi="Arial" w:cs="Arial"/>
        </w:rPr>
        <w:t xml:space="preserve">become a critical incident </w:t>
      </w:r>
      <w:r w:rsidR="00D7627E" w:rsidRPr="009C2062">
        <w:rPr>
          <w:rFonts w:ascii="Arial" w:hAnsi="Arial" w:cs="Arial"/>
        </w:rPr>
        <w:t>because of</w:t>
      </w:r>
      <w:r w:rsidR="00A23A43" w:rsidRPr="009C2062">
        <w:rPr>
          <w:rFonts w:ascii="Arial" w:hAnsi="Arial" w:cs="Arial"/>
        </w:rPr>
        <w:t xml:space="preserve"> </w:t>
      </w:r>
      <w:r w:rsidR="00D7627E" w:rsidRPr="009C2062">
        <w:rPr>
          <w:rFonts w:ascii="Arial" w:hAnsi="Arial" w:cs="Arial"/>
        </w:rPr>
        <w:t>a p</w:t>
      </w:r>
      <w:r w:rsidR="00B9226F" w:rsidRPr="009C2062">
        <w:rPr>
          <w:rFonts w:ascii="Arial" w:hAnsi="Arial" w:cs="Arial"/>
        </w:rPr>
        <w:t>ractitioner</w:t>
      </w:r>
      <w:r w:rsidR="00D7627E" w:rsidRPr="009C2062">
        <w:rPr>
          <w:rFonts w:ascii="Arial" w:hAnsi="Arial" w:cs="Arial"/>
        </w:rPr>
        <w:t xml:space="preserve">’s </w:t>
      </w:r>
      <w:r w:rsidR="00A23A43" w:rsidRPr="009C2062">
        <w:rPr>
          <w:rFonts w:ascii="Arial" w:hAnsi="Arial" w:cs="Arial"/>
        </w:rPr>
        <w:t>critical thinking</w:t>
      </w:r>
      <w:r w:rsidR="00D7627E" w:rsidRPr="009C2062">
        <w:rPr>
          <w:rFonts w:ascii="Arial" w:hAnsi="Arial" w:cs="Arial"/>
        </w:rPr>
        <w:t xml:space="preserve">. </w:t>
      </w:r>
      <w:r w:rsidR="00DE0B68" w:rsidRPr="009C2062">
        <w:rPr>
          <w:rFonts w:ascii="Arial" w:hAnsi="Arial" w:cs="Arial"/>
        </w:rPr>
        <w:t>Farrell (2008)</w:t>
      </w:r>
      <w:r w:rsidR="00047DD1" w:rsidRPr="009C2062">
        <w:rPr>
          <w:rFonts w:ascii="Arial" w:hAnsi="Arial" w:cs="Arial"/>
        </w:rPr>
        <w:t xml:space="preserve"> and </w:t>
      </w:r>
      <w:bookmarkStart w:id="0" w:name="_Hlk85293041"/>
      <w:proofErr w:type="spellStart"/>
      <w:r w:rsidR="00047DD1" w:rsidRPr="009C2062">
        <w:rPr>
          <w:rFonts w:ascii="Arial" w:hAnsi="Arial" w:cs="Arial"/>
        </w:rPr>
        <w:t>Schőn</w:t>
      </w:r>
      <w:proofErr w:type="spellEnd"/>
      <w:r w:rsidR="00047DD1" w:rsidRPr="009C2062">
        <w:rPr>
          <w:rFonts w:ascii="Arial" w:hAnsi="Arial" w:cs="Arial"/>
        </w:rPr>
        <w:t xml:space="preserve"> (1987)</w:t>
      </w:r>
      <w:bookmarkEnd w:id="0"/>
      <w:r w:rsidR="00047DD1" w:rsidRPr="009C2062">
        <w:rPr>
          <w:rFonts w:ascii="Arial" w:hAnsi="Arial" w:cs="Arial"/>
        </w:rPr>
        <w:t xml:space="preserve"> agree with this and state that analysing any </w:t>
      </w:r>
      <w:r w:rsidR="00A85EDF" w:rsidRPr="009C2062">
        <w:rPr>
          <w:rFonts w:ascii="Arial" w:hAnsi="Arial" w:cs="Arial"/>
        </w:rPr>
        <w:t>critical incident is a con</w:t>
      </w:r>
      <w:r w:rsidR="00047DD1" w:rsidRPr="009C2062">
        <w:rPr>
          <w:rFonts w:ascii="Arial" w:hAnsi="Arial" w:cs="Arial"/>
        </w:rPr>
        <w:t>stant</w:t>
      </w:r>
      <w:r w:rsidR="00A85EDF" w:rsidRPr="009C2062">
        <w:rPr>
          <w:rFonts w:ascii="Arial" w:hAnsi="Arial" w:cs="Arial"/>
        </w:rPr>
        <w:t xml:space="preserve"> process of critical</w:t>
      </w:r>
      <w:r w:rsidR="00A35C41" w:rsidRPr="009C2062">
        <w:rPr>
          <w:rFonts w:ascii="Arial" w:hAnsi="Arial" w:cs="Arial"/>
        </w:rPr>
        <w:t xml:space="preserve">ly </w:t>
      </w:r>
      <w:r w:rsidR="00A85EDF" w:rsidRPr="009C2062">
        <w:rPr>
          <w:rFonts w:ascii="Arial" w:hAnsi="Arial" w:cs="Arial"/>
        </w:rPr>
        <w:t>examin</w:t>
      </w:r>
      <w:r w:rsidR="00A35C41" w:rsidRPr="009C2062">
        <w:rPr>
          <w:rFonts w:ascii="Arial" w:hAnsi="Arial" w:cs="Arial"/>
        </w:rPr>
        <w:t>ing</w:t>
      </w:r>
      <w:r w:rsidR="00A85EDF" w:rsidRPr="009C2062">
        <w:rPr>
          <w:rFonts w:ascii="Arial" w:hAnsi="Arial" w:cs="Arial"/>
        </w:rPr>
        <w:t xml:space="preserve"> and interpret</w:t>
      </w:r>
      <w:r w:rsidR="00A35C41" w:rsidRPr="009C2062">
        <w:rPr>
          <w:rFonts w:ascii="Arial" w:hAnsi="Arial" w:cs="Arial"/>
        </w:rPr>
        <w:t>ing the event</w:t>
      </w:r>
      <w:r w:rsidR="00A85EDF" w:rsidRPr="009C2062">
        <w:rPr>
          <w:rFonts w:ascii="Arial" w:hAnsi="Arial" w:cs="Arial"/>
        </w:rPr>
        <w:t>, which</w:t>
      </w:r>
      <w:r w:rsidR="00CF1800" w:rsidRPr="009C2062">
        <w:rPr>
          <w:rFonts w:ascii="Arial" w:hAnsi="Arial" w:cs="Arial"/>
        </w:rPr>
        <w:t xml:space="preserve"> develops</w:t>
      </w:r>
      <w:r w:rsidR="00A85EDF" w:rsidRPr="009C2062">
        <w:rPr>
          <w:rFonts w:ascii="Arial" w:hAnsi="Arial" w:cs="Arial"/>
        </w:rPr>
        <w:t xml:space="preserve"> the thinking and reflection of the </w:t>
      </w:r>
      <w:r w:rsidR="00CF1800" w:rsidRPr="009C2062">
        <w:rPr>
          <w:rFonts w:ascii="Arial" w:hAnsi="Arial" w:cs="Arial"/>
        </w:rPr>
        <w:t>practitioner.</w:t>
      </w:r>
      <w:r w:rsidR="00D7627E" w:rsidRPr="009C2062">
        <w:rPr>
          <w:rFonts w:ascii="Arial" w:hAnsi="Arial" w:cs="Arial"/>
        </w:rPr>
        <w:t xml:space="preserve"> </w:t>
      </w:r>
      <w:r w:rsidR="0025154C" w:rsidRPr="009C2062">
        <w:rPr>
          <w:rFonts w:ascii="Arial" w:hAnsi="Arial" w:cs="Arial"/>
        </w:rPr>
        <w:t>B</w:t>
      </w:r>
      <w:r w:rsidR="00B9226F" w:rsidRPr="009C2062">
        <w:rPr>
          <w:rFonts w:ascii="Arial" w:hAnsi="Arial" w:cs="Arial"/>
        </w:rPr>
        <w:t>y</w:t>
      </w:r>
      <w:r w:rsidR="00D7627E" w:rsidRPr="009C2062">
        <w:rPr>
          <w:rFonts w:ascii="Arial" w:hAnsi="Arial" w:cs="Arial"/>
        </w:rPr>
        <w:t xml:space="preserve"> thoroughly scrutinising all the significant aspects</w:t>
      </w:r>
      <w:r w:rsidR="00B9226F" w:rsidRPr="009C2062">
        <w:rPr>
          <w:rFonts w:ascii="Arial" w:hAnsi="Arial" w:cs="Arial"/>
        </w:rPr>
        <w:t>,</w:t>
      </w:r>
      <w:r w:rsidR="00D7627E" w:rsidRPr="009C2062">
        <w:rPr>
          <w:rFonts w:ascii="Arial" w:hAnsi="Arial" w:cs="Arial"/>
        </w:rPr>
        <w:t xml:space="preserve"> </w:t>
      </w:r>
      <w:r w:rsidR="00B9226F" w:rsidRPr="009C2062">
        <w:rPr>
          <w:rFonts w:ascii="Arial" w:hAnsi="Arial" w:cs="Arial"/>
        </w:rPr>
        <w:t xml:space="preserve">I </w:t>
      </w:r>
      <w:r w:rsidR="00D7627E" w:rsidRPr="009C2062">
        <w:rPr>
          <w:rFonts w:ascii="Arial" w:hAnsi="Arial" w:cs="Arial"/>
        </w:rPr>
        <w:t xml:space="preserve">will increase </w:t>
      </w:r>
      <w:r w:rsidR="00B9226F" w:rsidRPr="009C2062">
        <w:rPr>
          <w:rFonts w:ascii="Arial" w:hAnsi="Arial" w:cs="Arial"/>
        </w:rPr>
        <w:t xml:space="preserve">my </w:t>
      </w:r>
      <w:r w:rsidR="00D7627E" w:rsidRPr="009C2062">
        <w:rPr>
          <w:rFonts w:ascii="Arial" w:hAnsi="Arial" w:cs="Arial"/>
        </w:rPr>
        <w:t xml:space="preserve">awareness, while developing </w:t>
      </w:r>
      <w:r w:rsidR="00B9226F" w:rsidRPr="009C2062">
        <w:rPr>
          <w:rFonts w:ascii="Arial" w:hAnsi="Arial" w:cs="Arial"/>
        </w:rPr>
        <w:t xml:space="preserve">my </w:t>
      </w:r>
      <w:r w:rsidR="00D7627E" w:rsidRPr="009C2062">
        <w:rPr>
          <w:rFonts w:ascii="Arial" w:hAnsi="Arial" w:cs="Arial"/>
        </w:rPr>
        <w:t xml:space="preserve">knowledge of the </w:t>
      </w:r>
      <w:r w:rsidR="00B9226F" w:rsidRPr="009C2062">
        <w:rPr>
          <w:rFonts w:ascii="Arial" w:hAnsi="Arial" w:cs="Arial"/>
        </w:rPr>
        <w:t xml:space="preserve">fundamental </w:t>
      </w:r>
      <w:r w:rsidR="00D7627E" w:rsidRPr="009C2062">
        <w:rPr>
          <w:rFonts w:ascii="Arial" w:hAnsi="Arial" w:cs="Arial"/>
        </w:rPr>
        <w:t xml:space="preserve">structures and unquestioned </w:t>
      </w:r>
      <w:r w:rsidR="00B9226F" w:rsidRPr="009C2062">
        <w:rPr>
          <w:rFonts w:ascii="Arial" w:hAnsi="Arial" w:cs="Arial"/>
        </w:rPr>
        <w:t>theories</w:t>
      </w:r>
      <w:r w:rsidR="00D7627E" w:rsidRPr="009C2062">
        <w:rPr>
          <w:rFonts w:ascii="Arial" w:hAnsi="Arial" w:cs="Arial"/>
        </w:rPr>
        <w:t xml:space="preserve"> which served to </w:t>
      </w:r>
      <w:r w:rsidR="00B9226F" w:rsidRPr="009C2062">
        <w:rPr>
          <w:rFonts w:ascii="Arial" w:hAnsi="Arial" w:cs="Arial"/>
        </w:rPr>
        <w:t>create</w:t>
      </w:r>
      <w:r w:rsidR="00D7627E" w:rsidRPr="009C2062">
        <w:rPr>
          <w:rFonts w:ascii="Arial" w:hAnsi="Arial" w:cs="Arial"/>
        </w:rPr>
        <w:t xml:space="preserve"> </w:t>
      </w:r>
      <w:r w:rsidR="00B9226F" w:rsidRPr="009C2062">
        <w:rPr>
          <w:rFonts w:ascii="Arial" w:hAnsi="Arial" w:cs="Arial"/>
        </w:rPr>
        <w:t>the</w:t>
      </w:r>
      <w:r w:rsidR="00D7627E" w:rsidRPr="009C2062">
        <w:rPr>
          <w:rFonts w:ascii="Arial" w:hAnsi="Arial" w:cs="Arial"/>
        </w:rPr>
        <w:t xml:space="preserve"> incident in the first place.</w:t>
      </w:r>
      <w:r w:rsidR="00B9226F" w:rsidRPr="009C2062">
        <w:rPr>
          <w:rFonts w:ascii="Arial" w:hAnsi="Arial" w:cs="Arial"/>
        </w:rPr>
        <w:t xml:space="preserve"> </w:t>
      </w:r>
    </w:p>
    <w:p w14:paraId="6A44A593" w14:textId="62566064" w:rsidR="00091D67" w:rsidRPr="009C2062" w:rsidRDefault="0088641E" w:rsidP="009E3B48">
      <w:pPr>
        <w:spacing w:line="360" w:lineRule="auto"/>
        <w:rPr>
          <w:rFonts w:ascii="Arial" w:hAnsi="Arial" w:cs="Arial"/>
        </w:rPr>
      </w:pPr>
      <w:r w:rsidRPr="009C2062">
        <w:rPr>
          <w:rFonts w:ascii="Arial" w:hAnsi="Arial" w:cs="Arial"/>
        </w:rPr>
        <w:t xml:space="preserve">Throughout this process, </w:t>
      </w:r>
      <w:r w:rsidR="00782BF2" w:rsidRPr="009C2062">
        <w:rPr>
          <w:rFonts w:ascii="Arial" w:hAnsi="Arial" w:cs="Arial"/>
        </w:rPr>
        <w:t xml:space="preserve">I </w:t>
      </w:r>
      <w:r w:rsidR="008D4698" w:rsidRPr="009C2062">
        <w:rPr>
          <w:rFonts w:ascii="Arial" w:hAnsi="Arial" w:cs="Arial"/>
        </w:rPr>
        <w:t xml:space="preserve">will be reflecting on my critical incident, evaluating strategies that are being used </w:t>
      </w:r>
      <w:r w:rsidR="00EE1CF4" w:rsidRPr="009C2062">
        <w:rPr>
          <w:rFonts w:ascii="Arial" w:hAnsi="Arial" w:cs="Arial"/>
        </w:rPr>
        <w:t>with</w:t>
      </w:r>
      <w:r w:rsidR="008D4698" w:rsidRPr="009C2062">
        <w:rPr>
          <w:rFonts w:ascii="Arial" w:hAnsi="Arial" w:cs="Arial"/>
        </w:rPr>
        <w:t>in the classroom</w:t>
      </w:r>
      <w:r w:rsidR="00EE1CF4" w:rsidRPr="009C2062">
        <w:rPr>
          <w:rFonts w:ascii="Arial" w:hAnsi="Arial" w:cs="Arial"/>
        </w:rPr>
        <w:t>,</w:t>
      </w:r>
      <w:r w:rsidR="008D4698" w:rsidRPr="009C2062">
        <w:rPr>
          <w:rFonts w:ascii="Arial" w:hAnsi="Arial" w:cs="Arial"/>
        </w:rPr>
        <w:t xml:space="preserve"> along with reflective theor</w:t>
      </w:r>
      <w:r w:rsidR="00754AA8" w:rsidRPr="009C2062">
        <w:rPr>
          <w:rFonts w:ascii="Arial" w:hAnsi="Arial" w:cs="Arial"/>
        </w:rPr>
        <w:t xml:space="preserve">ies </w:t>
      </w:r>
      <w:r w:rsidR="008D4698" w:rsidRPr="009C2062">
        <w:rPr>
          <w:rFonts w:ascii="Arial" w:hAnsi="Arial" w:cs="Arial"/>
        </w:rPr>
        <w:t xml:space="preserve">and models </w:t>
      </w:r>
      <w:proofErr w:type="gramStart"/>
      <w:r w:rsidR="00754AA8" w:rsidRPr="009C2062">
        <w:rPr>
          <w:rFonts w:ascii="Arial" w:hAnsi="Arial" w:cs="Arial"/>
        </w:rPr>
        <w:t>in order to</w:t>
      </w:r>
      <w:proofErr w:type="gramEnd"/>
      <w:r w:rsidR="00754AA8" w:rsidRPr="009C2062">
        <w:rPr>
          <w:rFonts w:ascii="Arial" w:hAnsi="Arial" w:cs="Arial"/>
        </w:rPr>
        <w:t xml:space="preserve"> understand how effective they are within a classroom environment.</w:t>
      </w:r>
      <w:r w:rsidR="00EE1CF4" w:rsidRPr="009C2062">
        <w:rPr>
          <w:rFonts w:ascii="Arial" w:hAnsi="Arial" w:cs="Arial"/>
        </w:rPr>
        <w:t xml:space="preserve"> By doing so, I will be able to inform my own professional and personal development by understanding how and why these strategies and theories are widely used. </w:t>
      </w:r>
      <w:r w:rsidR="00754AA8" w:rsidRPr="009C2062">
        <w:rPr>
          <w:rFonts w:ascii="Arial" w:hAnsi="Arial" w:cs="Arial"/>
        </w:rPr>
        <w:t xml:space="preserve"> </w:t>
      </w:r>
      <w:r w:rsidR="00876DAC" w:rsidRPr="009C2062">
        <w:rPr>
          <w:rFonts w:ascii="Arial" w:hAnsi="Arial" w:cs="Arial"/>
        </w:rPr>
        <w:t>I will be discussing the role of critical reflection</w:t>
      </w:r>
      <w:r w:rsidR="00EE4DC2" w:rsidRPr="009C2062">
        <w:rPr>
          <w:rFonts w:ascii="Arial" w:hAnsi="Arial" w:cs="Arial"/>
        </w:rPr>
        <w:t xml:space="preserve"> along with a literature review of the areas I have identified for further research. </w:t>
      </w:r>
    </w:p>
    <w:p w14:paraId="6B2D3BBA" w14:textId="71A83EC9" w:rsidR="00754AA8" w:rsidRPr="009C2062" w:rsidRDefault="00754AA8" w:rsidP="009E3B48">
      <w:pPr>
        <w:spacing w:line="360" w:lineRule="auto"/>
        <w:rPr>
          <w:rFonts w:ascii="Arial" w:hAnsi="Arial" w:cs="Arial"/>
          <w:b/>
          <w:bCs/>
          <w:sz w:val="28"/>
          <w:szCs w:val="28"/>
        </w:rPr>
      </w:pPr>
      <w:r w:rsidRPr="009C2062">
        <w:rPr>
          <w:rFonts w:ascii="Arial" w:hAnsi="Arial" w:cs="Arial"/>
          <w:b/>
          <w:bCs/>
          <w:sz w:val="28"/>
          <w:szCs w:val="28"/>
        </w:rPr>
        <w:t>The role of critical reflection</w:t>
      </w:r>
    </w:p>
    <w:p w14:paraId="221F6D54" w14:textId="3DEFC833" w:rsidR="006E741D" w:rsidRPr="009C2062" w:rsidRDefault="001226B7" w:rsidP="009E3B48">
      <w:pPr>
        <w:spacing w:line="360" w:lineRule="auto"/>
        <w:rPr>
          <w:rFonts w:ascii="Arial" w:hAnsi="Arial" w:cs="Arial"/>
        </w:rPr>
      </w:pPr>
      <w:r w:rsidRPr="009C2062">
        <w:rPr>
          <w:rFonts w:ascii="Arial" w:hAnsi="Arial" w:cs="Arial"/>
        </w:rPr>
        <w:t>Moon (2008</w:t>
      </w:r>
      <w:r w:rsidR="002635DC" w:rsidRPr="009C2062">
        <w:rPr>
          <w:rFonts w:ascii="Arial" w:hAnsi="Arial" w:cs="Arial"/>
        </w:rPr>
        <w:t>) state</w:t>
      </w:r>
      <w:r w:rsidR="00E0000E" w:rsidRPr="009C2062">
        <w:rPr>
          <w:rFonts w:ascii="Arial" w:hAnsi="Arial" w:cs="Arial"/>
        </w:rPr>
        <w:t>s</w:t>
      </w:r>
      <w:r w:rsidR="002635DC" w:rsidRPr="009C2062">
        <w:rPr>
          <w:rFonts w:ascii="Arial" w:hAnsi="Arial" w:cs="Arial"/>
        </w:rPr>
        <w:t xml:space="preserve"> that the origins of reflective teaching are evident in the historical work of John Dewey, who insisted that reflection is a crucial part of learning through experience. </w:t>
      </w:r>
      <w:r w:rsidR="00130D5B" w:rsidRPr="009C2062">
        <w:rPr>
          <w:rFonts w:ascii="Arial" w:hAnsi="Arial" w:cs="Arial"/>
        </w:rPr>
        <w:t xml:space="preserve">According to </w:t>
      </w:r>
      <w:r w:rsidR="00845418" w:rsidRPr="009C2062">
        <w:rPr>
          <w:rFonts w:ascii="Arial" w:hAnsi="Arial" w:cs="Arial"/>
        </w:rPr>
        <w:t xml:space="preserve">Cambridge Assessment International Education (2021) </w:t>
      </w:r>
      <w:r w:rsidR="00AE2793" w:rsidRPr="009C2062">
        <w:rPr>
          <w:rFonts w:ascii="Arial" w:hAnsi="Arial" w:cs="Arial"/>
        </w:rPr>
        <w:t>and</w:t>
      </w:r>
      <w:r w:rsidR="00643387" w:rsidRPr="009C2062">
        <w:rPr>
          <w:rFonts w:ascii="Arial" w:hAnsi="Arial" w:cs="Arial"/>
        </w:rPr>
        <w:t xml:space="preserve"> </w:t>
      </w:r>
      <w:proofErr w:type="spellStart"/>
      <w:r w:rsidR="00B97FE4" w:rsidRPr="009C2062">
        <w:rPr>
          <w:rFonts w:ascii="Arial" w:hAnsi="Arial" w:cs="Arial"/>
        </w:rPr>
        <w:t>Voulgari</w:t>
      </w:r>
      <w:proofErr w:type="spellEnd"/>
      <w:r w:rsidR="00B97FE4" w:rsidRPr="009C2062">
        <w:rPr>
          <w:rFonts w:ascii="Arial" w:hAnsi="Arial" w:cs="Arial"/>
        </w:rPr>
        <w:t xml:space="preserve"> </w:t>
      </w:r>
      <w:r w:rsidR="00643387" w:rsidRPr="009C2062">
        <w:rPr>
          <w:rFonts w:ascii="Arial" w:hAnsi="Arial" w:cs="Arial"/>
        </w:rPr>
        <w:t xml:space="preserve">and </w:t>
      </w:r>
      <w:proofErr w:type="spellStart"/>
      <w:r w:rsidR="00643387" w:rsidRPr="009C2062">
        <w:rPr>
          <w:rFonts w:ascii="Arial" w:hAnsi="Arial" w:cs="Arial"/>
        </w:rPr>
        <w:t>Koutrouba</w:t>
      </w:r>
      <w:proofErr w:type="spellEnd"/>
      <w:r w:rsidR="00AE2793" w:rsidRPr="009C2062">
        <w:rPr>
          <w:rFonts w:ascii="Arial" w:hAnsi="Arial" w:cs="Arial"/>
        </w:rPr>
        <w:t xml:space="preserve"> (2021) </w:t>
      </w:r>
      <w:r w:rsidR="00845418" w:rsidRPr="009C2062">
        <w:rPr>
          <w:rFonts w:ascii="Arial" w:hAnsi="Arial" w:cs="Arial"/>
        </w:rPr>
        <w:t>t</w:t>
      </w:r>
      <w:r w:rsidR="00130D5B" w:rsidRPr="009C2062">
        <w:rPr>
          <w:rFonts w:ascii="Arial" w:hAnsi="Arial" w:cs="Arial"/>
        </w:rPr>
        <w:t xml:space="preserve">he </w:t>
      </w:r>
      <w:r w:rsidR="00845418" w:rsidRPr="009C2062">
        <w:rPr>
          <w:rFonts w:ascii="Arial" w:hAnsi="Arial" w:cs="Arial"/>
        </w:rPr>
        <w:t>method</w:t>
      </w:r>
      <w:r w:rsidR="00130D5B" w:rsidRPr="009C2062">
        <w:rPr>
          <w:rFonts w:ascii="Arial" w:hAnsi="Arial" w:cs="Arial"/>
        </w:rPr>
        <w:t xml:space="preserve"> </w:t>
      </w:r>
      <w:r w:rsidR="00845418" w:rsidRPr="009C2062">
        <w:rPr>
          <w:rFonts w:ascii="Arial" w:hAnsi="Arial" w:cs="Arial"/>
        </w:rPr>
        <w:t>used for critical</w:t>
      </w:r>
      <w:r w:rsidR="00130D5B" w:rsidRPr="009C2062">
        <w:rPr>
          <w:rFonts w:ascii="Arial" w:hAnsi="Arial" w:cs="Arial"/>
        </w:rPr>
        <w:t xml:space="preserve"> reflection is a </w:t>
      </w:r>
      <w:r w:rsidR="005D605B" w:rsidRPr="009C2062">
        <w:rPr>
          <w:rFonts w:ascii="Arial" w:hAnsi="Arial" w:cs="Arial"/>
        </w:rPr>
        <w:t>sequence</w:t>
      </w:r>
      <w:r w:rsidR="00130D5B" w:rsidRPr="009C2062">
        <w:rPr>
          <w:rFonts w:ascii="Arial" w:hAnsi="Arial" w:cs="Arial"/>
        </w:rPr>
        <w:t xml:space="preserve"> which </w:t>
      </w:r>
      <w:r w:rsidR="005D605B" w:rsidRPr="009C2062">
        <w:rPr>
          <w:rFonts w:ascii="Arial" w:hAnsi="Arial" w:cs="Arial"/>
        </w:rPr>
        <w:t xml:space="preserve">is constantly being repeated. Within that sequence </w:t>
      </w:r>
      <w:r w:rsidR="00D20289" w:rsidRPr="009C2062">
        <w:rPr>
          <w:rFonts w:ascii="Arial" w:hAnsi="Arial" w:cs="Arial"/>
        </w:rPr>
        <w:t>the practitioner</w:t>
      </w:r>
      <w:r w:rsidR="005D605B" w:rsidRPr="009C2062">
        <w:rPr>
          <w:rFonts w:ascii="Arial" w:hAnsi="Arial" w:cs="Arial"/>
        </w:rPr>
        <w:t xml:space="preserve"> would teach, self-evaluate the effectiveness of </w:t>
      </w:r>
      <w:r w:rsidR="00D20289" w:rsidRPr="009C2062">
        <w:rPr>
          <w:rFonts w:ascii="Arial" w:hAnsi="Arial" w:cs="Arial"/>
        </w:rPr>
        <w:t xml:space="preserve">the </w:t>
      </w:r>
      <w:r w:rsidR="005D605B" w:rsidRPr="009C2062">
        <w:rPr>
          <w:rFonts w:ascii="Arial" w:hAnsi="Arial" w:cs="Arial"/>
        </w:rPr>
        <w:t xml:space="preserve">teaching, think of new techniques </w:t>
      </w:r>
      <w:r w:rsidR="004A7CE2" w:rsidRPr="009C2062">
        <w:rPr>
          <w:rFonts w:ascii="Arial" w:hAnsi="Arial" w:cs="Arial"/>
        </w:rPr>
        <w:t xml:space="preserve">as well as seeking advice and support </w:t>
      </w:r>
      <w:r w:rsidR="005D605B" w:rsidRPr="009C2062">
        <w:rPr>
          <w:rFonts w:ascii="Arial" w:hAnsi="Arial" w:cs="Arial"/>
        </w:rPr>
        <w:t xml:space="preserve">which would </w:t>
      </w:r>
      <w:r w:rsidR="00E36564" w:rsidRPr="009C2062">
        <w:rPr>
          <w:rFonts w:ascii="Arial" w:hAnsi="Arial" w:cs="Arial"/>
        </w:rPr>
        <w:t xml:space="preserve">enhance the quality of the learning and then use these techniques in practice. Aubrey and Riley (2019) agree with this and suggest </w:t>
      </w:r>
      <w:r w:rsidR="00C370F1" w:rsidRPr="009C2062">
        <w:rPr>
          <w:rFonts w:ascii="Arial" w:hAnsi="Arial" w:cs="Arial"/>
        </w:rPr>
        <w:t xml:space="preserve">that it is a methodical evaluating </w:t>
      </w:r>
      <w:r w:rsidR="00797BF9" w:rsidRPr="009C2062">
        <w:rPr>
          <w:rFonts w:ascii="Arial" w:hAnsi="Arial" w:cs="Arial"/>
        </w:rPr>
        <w:t>procedure</w:t>
      </w:r>
      <w:r w:rsidR="00C370F1" w:rsidRPr="009C2062">
        <w:rPr>
          <w:rFonts w:ascii="Arial" w:hAnsi="Arial" w:cs="Arial"/>
        </w:rPr>
        <w:t xml:space="preserve"> for all </w:t>
      </w:r>
      <w:r w:rsidR="00797BF9" w:rsidRPr="009C2062">
        <w:rPr>
          <w:rFonts w:ascii="Arial" w:hAnsi="Arial" w:cs="Arial"/>
        </w:rPr>
        <w:t>practitioners</w:t>
      </w:r>
      <w:r w:rsidR="00C370F1" w:rsidRPr="009C2062">
        <w:rPr>
          <w:rFonts w:ascii="Arial" w:hAnsi="Arial" w:cs="Arial"/>
        </w:rPr>
        <w:t xml:space="preserve"> which </w:t>
      </w:r>
      <w:r w:rsidR="00797BF9" w:rsidRPr="009C2062">
        <w:rPr>
          <w:rFonts w:ascii="Arial" w:hAnsi="Arial" w:cs="Arial"/>
        </w:rPr>
        <w:t xml:space="preserve">will </w:t>
      </w:r>
      <w:r w:rsidR="00C370F1" w:rsidRPr="009C2062">
        <w:rPr>
          <w:rFonts w:ascii="Arial" w:hAnsi="Arial" w:cs="Arial"/>
        </w:rPr>
        <w:t xml:space="preserve">allow </w:t>
      </w:r>
      <w:r w:rsidR="00797BF9" w:rsidRPr="009C2062">
        <w:rPr>
          <w:rFonts w:ascii="Arial" w:hAnsi="Arial" w:cs="Arial"/>
        </w:rPr>
        <w:t xml:space="preserve">them </w:t>
      </w:r>
      <w:r w:rsidR="00C370F1" w:rsidRPr="009C2062">
        <w:rPr>
          <w:rFonts w:ascii="Arial" w:hAnsi="Arial" w:cs="Arial"/>
        </w:rPr>
        <w:t xml:space="preserve">to make </w:t>
      </w:r>
      <w:r w:rsidR="00797BF9" w:rsidRPr="009C2062">
        <w:rPr>
          <w:rFonts w:ascii="Arial" w:hAnsi="Arial" w:cs="Arial"/>
        </w:rPr>
        <w:t>connections</w:t>
      </w:r>
      <w:r w:rsidR="00C370F1" w:rsidRPr="009C2062">
        <w:rPr>
          <w:rFonts w:ascii="Arial" w:hAnsi="Arial" w:cs="Arial"/>
        </w:rPr>
        <w:t xml:space="preserve"> from </w:t>
      </w:r>
      <w:r w:rsidR="00AE2793" w:rsidRPr="009C2062">
        <w:rPr>
          <w:rFonts w:ascii="Arial" w:hAnsi="Arial" w:cs="Arial"/>
        </w:rPr>
        <w:t xml:space="preserve">the children’s </w:t>
      </w:r>
      <w:r w:rsidR="00C370F1" w:rsidRPr="009C2062">
        <w:rPr>
          <w:rFonts w:ascii="Arial" w:hAnsi="Arial" w:cs="Arial"/>
        </w:rPr>
        <w:t>experience</w:t>
      </w:r>
      <w:r w:rsidR="00AE2793" w:rsidRPr="009C2062">
        <w:rPr>
          <w:rFonts w:ascii="Arial" w:hAnsi="Arial" w:cs="Arial"/>
        </w:rPr>
        <w:t>s</w:t>
      </w:r>
      <w:r w:rsidR="00C370F1" w:rsidRPr="009C2062">
        <w:rPr>
          <w:rFonts w:ascii="Arial" w:hAnsi="Arial" w:cs="Arial"/>
        </w:rPr>
        <w:t xml:space="preserve">, </w:t>
      </w:r>
      <w:r w:rsidR="00797BF9" w:rsidRPr="009C2062">
        <w:rPr>
          <w:rFonts w:ascii="Arial" w:hAnsi="Arial" w:cs="Arial"/>
        </w:rPr>
        <w:t>ensuring the children achieve their full potential.</w:t>
      </w:r>
      <w:r w:rsidR="009E4413" w:rsidRPr="009C2062">
        <w:rPr>
          <w:rFonts w:ascii="Arial" w:hAnsi="Arial" w:cs="Arial"/>
        </w:rPr>
        <w:t xml:space="preserve"> </w:t>
      </w:r>
      <w:r w:rsidR="00E07F81" w:rsidRPr="009C2062">
        <w:rPr>
          <w:rFonts w:ascii="Arial" w:hAnsi="Arial" w:cs="Arial"/>
        </w:rPr>
        <w:t>According to Welsh Government (2018) t</w:t>
      </w:r>
      <w:r w:rsidR="004A7CE2" w:rsidRPr="009C2062">
        <w:rPr>
          <w:rFonts w:ascii="Arial" w:hAnsi="Arial" w:cs="Arial"/>
        </w:rPr>
        <w:t xml:space="preserve">his links to </w:t>
      </w:r>
      <w:r w:rsidR="00E07F81" w:rsidRPr="009C2062">
        <w:rPr>
          <w:rFonts w:ascii="Arial" w:hAnsi="Arial" w:cs="Arial"/>
        </w:rPr>
        <w:t>C</w:t>
      </w:r>
      <w:r w:rsidR="004A7CE2" w:rsidRPr="009C2062">
        <w:rPr>
          <w:rFonts w:ascii="Arial" w:hAnsi="Arial" w:cs="Arial"/>
        </w:rPr>
        <w:t xml:space="preserve">ollaboration from the </w:t>
      </w:r>
      <w:r w:rsidR="00E07F81" w:rsidRPr="009C2062">
        <w:rPr>
          <w:rFonts w:ascii="Arial" w:hAnsi="Arial" w:cs="Arial"/>
        </w:rPr>
        <w:t>P</w:t>
      </w:r>
      <w:r w:rsidR="004A7CE2" w:rsidRPr="009C2062">
        <w:rPr>
          <w:rFonts w:ascii="Arial" w:hAnsi="Arial" w:cs="Arial"/>
        </w:rPr>
        <w:t xml:space="preserve">rofessional </w:t>
      </w:r>
      <w:r w:rsidR="00E07F81" w:rsidRPr="009C2062">
        <w:rPr>
          <w:rFonts w:ascii="Arial" w:hAnsi="Arial" w:cs="Arial"/>
        </w:rPr>
        <w:t>T</w:t>
      </w:r>
      <w:r w:rsidR="004A7CE2" w:rsidRPr="009C2062">
        <w:rPr>
          <w:rFonts w:ascii="Arial" w:hAnsi="Arial" w:cs="Arial"/>
        </w:rPr>
        <w:t xml:space="preserve">eaching </w:t>
      </w:r>
      <w:r w:rsidR="00E07F81" w:rsidRPr="009C2062">
        <w:rPr>
          <w:rFonts w:ascii="Arial" w:hAnsi="Arial" w:cs="Arial"/>
        </w:rPr>
        <w:t>S</w:t>
      </w:r>
      <w:r w:rsidR="004A7CE2" w:rsidRPr="009C2062">
        <w:rPr>
          <w:rFonts w:ascii="Arial" w:hAnsi="Arial" w:cs="Arial"/>
        </w:rPr>
        <w:t xml:space="preserve">tandards, as teaching is more effective when seeking advice from more knowledgeable practitioners. </w:t>
      </w:r>
      <w:r w:rsidR="006C6A13" w:rsidRPr="009C2062">
        <w:rPr>
          <w:rFonts w:ascii="Arial" w:hAnsi="Arial" w:cs="Arial"/>
        </w:rPr>
        <w:t xml:space="preserve">Malva, </w:t>
      </w:r>
      <w:proofErr w:type="spellStart"/>
      <w:r w:rsidR="006C6A13" w:rsidRPr="009C2062">
        <w:rPr>
          <w:rFonts w:ascii="Arial" w:hAnsi="Arial" w:cs="Arial"/>
        </w:rPr>
        <w:t>Leijen</w:t>
      </w:r>
      <w:proofErr w:type="spellEnd"/>
      <w:r w:rsidR="006C6A13" w:rsidRPr="009C2062">
        <w:rPr>
          <w:rFonts w:ascii="Arial" w:hAnsi="Arial" w:cs="Arial"/>
        </w:rPr>
        <w:t>, and Arcidiacono (2021) state that critical r</w:t>
      </w:r>
      <w:r w:rsidR="005A1947" w:rsidRPr="009C2062">
        <w:rPr>
          <w:rFonts w:ascii="Arial" w:hAnsi="Arial" w:cs="Arial"/>
        </w:rPr>
        <w:t xml:space="preserve">eflection is a </w:t>
      </w:r>
      <w:r w:rsidR="006C6A13" w:rsidRPr="009C2062">
        <w:rPr>
          <w:rFonts w:ascii="Arial" w:hAnsi="Arial" w:cs="Arial"/>
        </w:rPr>
        <w:t>beneficia</w:t>
      </w:r>
      <w:r w:rsidR="008C3517" w:rsidRPr="009C2062">
        <w:rPr>
          <w:rFonts w:ascii="Arial" w:hAnsi="Arial" w:cs="Arial"/>
        </w:rPr>
        <w:t>l</w:t>
      </w:r>
      <w:r w:rsidR="005A1947" w:rsidRPr="009C2062">
        <w:rPr>
          <w:rFonts w:ascii="Arial" w:hAnsi="Arial" w:cs="Arial"/>
        </w:rPr>
        <w:t xml:space="preserve"> </w:t>
      </w:r>
      <w:r w:rsidR="00904FA4" w:rsidRPr="009C2062">
        <w:rPr>
          <w:rFonts w:ascii="Arial" w:hAnsi="Arial" w:cs="Arial"/>
        </w:rPr>
        <w:t>t</w:t>
      </w:r>
      <w:r w:rsidR="005A1947" w:rsidRPr="009C2062">
        <w:rPr>
          <w:rFonts w:ascii="Arial" w:hAnsi="Arial" w:cs="Arial"/>
        </w:rPr>
        <w:t xml:space="preserve">ool that </w:t>
      </w:r>
      <w:r w:rsidR="006C6A13" w:rsidRPr="009C2062">
        <w:rPr>
          <w:rFonts w:ascii="Arial" w:hAnsi="Arial" w:cs="Arial"/>
        </w:rPr>
        <w:t xml:space="preserve">will </w:t>
      </w:r>
      <w:r w:rsidR="005A1947" w:rsidRPr="009C2062">
        <w:rPr>
          <w:rFonts w:ascii="Arial" w:hAnsi="Arial" w:cs="Arial"/>
        </w:rPr>
        <w:lastRenderedPageBreak/>
        <w:t xml:space="preserve">lead the </w:t>
      </w:r>
      <w:r w:rsidR="006C6A13" w:rsidRPr="009C2062">
        <w:rPr>
          <w:rFonts w:ascii="Arial" w:hAnsi="Arial" w:cs="Arial"/>
        </w:rPr>
        <w:t>practitioner</w:t>
      </w:r>
      <w:r w:rsidR="005A1947" w:rsidRPr="009C2062">
        <w:rPr>
          <w:rFonts w:ascii="Arial" w:hAnsi="Arial" w:cs="Arial"/>
        </w:rPr>
        <w:t xml:space="preserve"> </w:t>
      </w:r>
      <w:r w:rsidR="006C6A13" w:rsidRPr="009C2062">
        <w:rPr>
          <w:rFonts w:ascii="Arial" w:hAnsi="Arial" w:cs="Arial"/>
        </w:rPr>
        <w:t>in</w:t>
      </w:r>
      <w:r w:rsidR="005A1947" w:rsidRPr="009C2062">
        <w:rPr>
          <w:rFonts w:ascii="Arial" w:hAnsi="Arial" w:cs="Arial"/>
        </w:rPr>
        <w:t xml:space="preserve">to a deeper understanding of </w:t>
      </w:r>
      <w:r w:rsidR="006C6A13" w:rsidRPr="009C2062">
        <w:rPr>
          <w:rFonts w:ascii="Arial" w:hAnsi="Arial" w:cs="Arial"/>
        </w:rPr>
        <w:t>their</w:t>
      </w:r>
      <w:r w:rsidR="005A1947" w:rsidRPr="009C2062">
        <w:rPr>
          <w:rFonts w:ascii="Arial" w:hAnsi="Arial" w:cs="Arial"/>
        </w:rPr>
        <w:t xml:space="preserve"> teaching </w:t>
      </w:r>
      <w:r w:rsidR="006C6A13" w:rsidRPr="009C2062">
        <w:rPr>
          <w:rFonts w:ascii="Arial" w:hAnsi="Arial" w:cs="Arial"/>
        </w:rPr>
        <w:t xml:space="preserve">methods. </w:t>
      </w:r>
      <w:r w:rsidR="00D20289" w:rsidRPr="009C2062">
        <w:rPr>
          <w:rFonts w:ascii="Arial" w:hAnsi="Arial" w:cs="Arial"/>
        </w:rPr>
        <w:t xml:space="preserve">Therefore, </w:t>
      </w:r>
      <w:r w:rsidR="00BF2DDB" w:rsidRPr="009C2062">
        <w:rPr>
          <w:rFonts w:ascii="Arial" w:hAnsi="Arial" w:cs="Arial"/>
        </w:rPr>
        <w:t xml:space="preserve">Denton and Ellis (2020) and </w:t>
      </w:r>
      <w:proofErr w:type="spellStart"/>
      <w:r w:rsidR="00BF2DDB" w:rsidRPr="009C2062">
        <w:rPr>
          <w:rFonts w:ascii="Arial" w:hAnsi="Arial" w:cs="Arial"/>
        </w:rPr>
        <w:t>Voulgari</w:t>
      </w:r>
      <w:proofErr w:type="spellEnd"/>
      <w:r w:rsidR="00BF2DDB" w:rsidRPr="009C2062">
        <w:rPr>
          <w:rFonts w:ascii="Arial" w:hAnsi="Arial" w:cs="Arial"/>
        </w:rPr>
        <w:t xml:space="preserve"> and </w:t>
      </w:r>
      <w:proofErr w:type="spellStart"/>
      <w:r w:rsidR="00BF2DDB" w:rsidRPr="009C2062">
        <w:rPr>
          <w:rFonts w:ascii="Arial" w:hAnsi="Arial" w:cs="Arial"/>
        </w:rPr>
        <w:t>Koutrouba</w:t>
      </w:r>
      <w:proofErr w:type="spellEnd"/>
      <w:r w:rsidR="00BF2DDB" w:rsidRPr="009C2062">
        <w:rPr>
          <w:rFonts w:ascii="Arial" w:hAnsi="Arial" w:cs="Arial"/>
        </w:rPr>
        <w:t xml:space="preserve"> (202</w:t>
      </w:r>
      <w:r w:rsidR="00D5439D" w:rsidRPr="009C2062">
        <w:rPr>
          <w:rFonts w:ascii="Arial" w:hAnsi="Arial" w:cs="Arial"/>
        </w:rPr>
        <w:t>1</w:t>
      </w:r>
      <w:r w:rsidR="00BF2DDB" w:rsidRPr="009C2062">
        <w:rPr>
          <w:rFonts w:ascii="Arial" w:hAnsi="Arial" w:cs="Arial"/>
        </w:rPr>
        <w:t xml:space="preserve">) suggest </w:t>
      </w:r>
      <w:r w:rsidR="00D20289" w:rsidRPr="009C2062">
        <w:rPr>
          <w:rFonts w:ascii="Arial" w:hAnsi="Arial" w:cs="Arial"/>
        </w:rPr>
        <w:t xml:space="preserve">the </w:t>
      </w:r>
      <w:r w:rsidR="00CF0F8F" w:rsidRPr="009C2062">
        <w:rPr>
          <w:rFonts w:ascii="Arial" w:hAnsi="Arial" w:cs="Arial"/>
        </w:rPr>
        <w:t>practitioners</w:t>
      </w:r>
      <w:r w:rsidR="00FD49F4" w:rsidRPr="009C2062">
        <w:rPr>
          <w:rFonts w:ascii="Arial" w:hAnsi="Arial" w:cs="Arial"/>
        </w:rPr>
        <w:t xml:space="preserve"> should </w:t>
      </w:r>
      <w:r w:rsidR="00D20289" w:rsidRPr="009C2062">
        <w:rPr>
          <w:rFonts w:ascii="Arial" w:hAnsi="Arial" w:cs="Arial"/>
        </w:rPr>
        <w:t>re-evaluate</w:t>
      </w:r>
      <w:r w:rsidR="007D44C3" w:rsidRPr="009C2062">
        <w:rPr>
          <w:rFonts w:ascii="Arial" w:hAnsi="Arial" w:cs="Arial"/>
        </w:rPr>
        <w:t xml:space="preserve"> their pedagogical </w:t>
      </w:r>
      <w:r w:rsidR="00D20289" w:rsidRPr="009C2062">
        <w:rPr>
          <w:rFonts w:ascii="Arial" w:hAnsi="Arial" w:cs="Arial"/>
        </w:rPr>
        <w:t>effort</w:t>
      </w:r>
      <w:r w:rsidR="007D44C3" w:rsidRPr="009C2062">
        <w:rPr>
          <w:rFonts w:ascii="Arial" w:hAnsi="Arial" w:cs="Arial"/>
        </w:rPr>
        <w:t xml:space="preserve">, taking into </w:t>
      </w:r>
      <w:r w:rsidR="00D20289" w:rsidRPr="009C2062">
        <w:rPr>
          <w:rFonts w:ascii="Arial" w:hAnsi="Arial" w:cs="Arial"/>
        </w:rPr>
        <w:t>consideration</w:t>
      </w:r>
      <w:r w:rsidR="007D44C3" w:rsidRPr="009C2062">
        <w:rPr>
          <w:rFonts w:ascii="Arial" w:hAnsi="Arial" w:cs="Arial"/>
        </w:rPr>
        <w:t xml:space="preserve"> the </w:t>
      </w:r>
      <w:r w:rsidR="00D20289" w:rsidRPr="009C2062">
        <w:rPr>
          <w:rFonts w:ascii="Arial" w:hAnsi="Arial" w:cs="Arial"/>
        </w:rPr>
        <w:t>circumstances</w:t>
      </w:r>
      <w:r w:rsidR="007D44C3" w:rsidRPr="009C2062">
        <w:rPr>
          <w:rFonts w:ascii="Arial" w:hAnsi="Arial" w:cs="Arial"/>
        </w:rPr>
        <w:t xml:space="preserve"> in which it was conducted, </w:t>
      </w:r>
      <w:r w:rsidR="00D20289" w:rsidRPr="009C2062">
        <w:rPr>
          <w:rFonts w:ascii="Arial" w:hAnsi="Arial" w:cs="Arial"/>
        </w:rPr>
        <w:t>aiming to</w:t>
      </w:r>
      <w:r w:rsidR="007D44C3" w:rsidRPr="009C2062">
        <w:rPr>
          <w:rFonts w:ascii="Arial" w:hAnsi="Arial" w:cs="Arial"/>
        </w:rPr>
        <w:t xml:space="preserve"> identif</w:t>
      </w:r>
      <w:r w:rsidR="00CE03A6" w:rsidRPr="009C2062">
        <w:rPr>
          <w:rFonts w:ascii="Arial" w:hAnsi="Arial" w:cs="Arial"/>
        </w:rPr>
        <w:t>y</w:t>
      </w:r>
      <w:r w:rsidR="007D44C3" w:rsidRPr="009C2062">
        <w:rPr>
          <w:rFonts w:ascii="Arial" w:hAnsi="Arial" w:cs="Arial"/>
        </w:rPr>
        <w:t xml:space="preserve">, understand and review their teaching </w:t>
      </w:r>
      <w:r w:rsidR="00CE03A6" w:rsidRPr="009C2062">
        <w:rPr>
          <w:rFonts w:ascii="Arial" w:hAnsi="Arial" w:cs="Arial"/>
        </w:rPr>
        <w:t xml:space="preserve">performance, </w:t>
      </w:r>
      <w:r w:rsidR="007D44C3" w:rsidRPr="009C2062">
        <w:rPr>
          <w:rFonts w:ascii="Arial" w:hAnsi="Arial" w:cs="Arial"/>
        </w:rPr>
        <w:t>al</w:t>
      </w:r>
      <w:r w:rsidR="00CE03A6" w:rsidRPr="009C2062">
        <w:rPr>
          <w:rFonts w:ascii="Arial" w:hAnsi="Arial" w:cs="Arial"/>
        </w:rPr>
        <w:t>ong with</w:t>
      </w:r>
      <w:r w:rsidR="007D44C3" w:rsidRPr="009C2062">
        <w:rPr>
          <w:rFonts w:ascii="Arial" w:hAnsi="Arial" w:cs="Arial"/>
        </w:rPr>
        <w:t xml:space="preserve"> implement</w:t>
      </w:r>
      <w:r w:rsidR="00CE03A6" w:rsidRPr="009C2062">
        <w:rPr>
          <w:rFonts w:ascii="Arial" w:hAnsi="Arial" w:cs="Arial"/>
        </w:rPr>
        <w:t xml:space="preserve">ing a </w:t>
      </w:r>
      <w:r w:rsidR="007D44C3" w:rsidRPr="009C2062">
        <w:rPr>
          <w:rFonts w:ascii="Arial" w:hAnsi="Arial" w:cs="Arial"/>
        </w:rPr>
        <w:t xml:space="preserve">new, more flexible pathway and </w:t>
      </w:r>
      <w:r w:rsidR="00CE03A6" w:rsidRPr="009C2062">
        <w:rPr>
          <w:rFonts w:ascii="Arial" w:hAnsi="Arial" w:cs="Arial"/>
        </w:rPr>
        <w:t xml:space="preserve">a </w:t>
      </w:r>
      <w:r w:rsidR="007D44C3" w:rsidRPr="009C2062">
        <w:rPr>
          <w:rFonts w:ascii="Arial" w:hAnsi="Arial" w:cs="Arial"/>
        </w:rPr>
        <w:t xml:space="preserve">less linear </w:t>
      </w:r>
      <w:r w:rsidR="00CE03A6" w:rsidRPr="009C2062">
        <w:rPr>
          <w:rFonts w:ascii="Arial" w:hAnsi="Arial" w:cs="Arial"/>
        </w:rPr>
        <w:t>educational</w:t>
      </w:r>
      <w:r w:rsidR="007D44C3" w:rsidRPr="009C2062">
        <w:rPr>
          <w:rFonts w:ascii="Arial" w:hAnsi="Arial" w:cs="Arial"/>
        </w:rPr>
        <w:t xml:space="preserve"> intervention</w:t>
      </w:r>
      <w:r w:rsidR="00CE03A6" w:rsidRPr="009C2062">
        <w:rPr>
          <w:rFonts w:ascii="Arial" w:hAnsi="Arial" w:cs="Arial"/>
        </w:rPr>
        <w:t xml:space="preserve"> to</w:t>
      </w:r>
      <w:r w:rsidR="007D44C3" w:rsidRPr="009C2062">
        <w:rPr>
          <w:rFonts w:ascii="Arial" w:hAnsi="Arial" w:cs="Arial"/>
        </w:rPr>
        <w:t xml:space="preserve"> facilitate </w:t>
      </w:r>
      <w:r w:rsidR="00CE03A6" w:rsidRPr="009C2062">
        <w:rPr>
          <w:rFonts w:ascii="Arial" w:hAnsi="Arial" w:cs="Arial"/>
        </w:rPr>
        <w:t xml:space="preserve">the </w:t>
      </w:r>
      <w:r w:rsidR="007D44C3" w:rsidRPr="009C2062">
        <w:rPr>
          <w:rFonts w:ascii="Arial" w:hAnsi="Arial" w:cs="Arial"/>
        </w:rPr>
        <w:t>learning process</w:t>
      </w:r>
      <w:r w:rsidR="00BF2DDB" w:rsidRPr="009C2062">
        <w:rPr>
          <w:rFonts w:ascii="Arial" w:hAnsi="Arial" w:cs="Arial"/>
        </w:rPr>
        <w:t xml:space="preserve">. </w:t>
      </w:r>
      <w:r w:rsidR="008D442E" w:rsidRPr="009C2062">
        <w:rPr>
          <w:rFonts w:ascii="Arial" w:hAnsi="Arial" w:cs="Arial"/>
        </w:rPr>
        <w:t xml:space="preserve"> </w:t>
      </w:r>
      <w:r w:rsidR="00486C2A" w:rsidRPr="009C2062">
        <w:rPr>
          <w:rFonts w:ascii="Arial" w:hAnsi="Arial" w:cs="Arial"/>
        </w:rPr>
        <w:t xml:space="preserve">Mohammed (2016) </w:t>
      </w:r>
      <w:r w:rsidR="00564D17" w:rsidRPr="009C2062">
        <w:rPr>
          <w:rFonts w:ascii="Arial" w:hAnsi="Arial" w:cs="Arial"/>
        </w:rPr>
        <w:t>states that to</w:t>
      </w:r>
      <w:r w:rsidR="006E741D" w:rsidRPr="009C2062">
        <w:rPr>
          <w:rFonts w:ascii="Arial" w:hAnsi="Arial" w:cs="Arial"/>
        </w:rPr>
        <w:t xml:space="preserve"> be a</w:t>
      </w:r>
      <w:r w:rsidR="00564D17" w:rsidRPr="009C2062">
        <w:rPr>
          <w:rFonts w:ascii="Arial" w:hAnsi="Arial" w:cs="Arial"/>
        </w:rPr>
        <w:t xml:space="preserve"> more </w:t>
      </w:r>
      <w:r w:rsidR="006E741D" w:rsidRPr="009C2062">
        <w:rPr>
          <w:rFonts w:ascii="Arial" w:hAnsi="Arial" w:cs="Arial"/>
        </w:rPr>
        <w:t xml:space="preserve">effective </w:t>
      </w:r>
      <w:r w:rsidR="00564D17" w:rsidRPr="009C2062">
        <w:rPr>
          <w:rFonts w:ascii="Arial" w:hAnsi="Arial" w:cs="Arial"/>
        </w:rPr>
        <w:t>practitioner</w:t>
      </w:r>
      <w:r w:rsidR="002635DC" w:rsidRPr="009C2062">
        <w:rPr>
          <w:rFonts w:ascii="Arial" w:hAnsi="Arial" w:cs="Arial"/>
        </w:rPr>
        <w:t>,</w:t>
      </w:r>
      <w:r w:rsidR="006E741D" w:rsidRPr="009C2062">
        <w:rPr>
          <w:rFonts w:ascii="Arial" w:hAnsi="Arial" w:cs="Arial"/>
        </w:rPr>
        <w:t xml:space="preserve"> it is </w:t>
      </w:r>
      <w:r w:rsidR="002635DC" w:rsidRPr="009C2062">
        <w:rPr>
          <w:rFonts w:ascii="Arial" w:hAnsi="Arial" w:cs="Arial"/>
        </w:rPr>
        <w:t xml:space="preserve">essential </w:t>
      </w:r>
      <w:r w:rsidR="006E741D" w:rsidRPr="009C2062">
        <w:rPr>
          <w:rFonts w:ascii="Arial" w:hAnsi="Arial" w:cs="Arial"/>
        </w:rPr>
        <w:t xml:space="preserve">to </w:t>
      </w:r>
      <w:r w:rsidR="002635DC" w:rsidRPr="009C2062">
        <w:rPr>
          <w:rFonts w:ascii="Arial" w:hAnsi="Arial" w:cs="Arial"/>
        </w:rPr>
        <w:t xml:space="preserve">identify </w:t>
      </w:r>
      <w:r w:rsidR="006E741D" w:rsidRPr="009C2062">
        <w:rPr>
          <w:rFonts w:ascii="Arial" w:hAnsi="Arial" w:cs="Arial"/>
        </w:rPr>
        <w:t>the whys</w:t>
      </w:r>
      <w:r w:rsidR="002635DC" w:rsidRPr="009C2062">
        <w:rPr>
          <w:rFonts w:ascii="Arial" w:hAnsi="Arial" w:cs="Arial"/>
        </w:rPr>
        <w:t>, how’s</w:t>
      </w:r>
      <w:r w:rsidR="006E741D" w:rsidRPr="009C2062">
        <w:rPr>
          <w:rFonts w:ascii="Arial" w:hAnsi="Arial" w:cs="Arial"/>
        </w:rPr>
        <w:t xml:space="preserve">, and what </w:t>
      </w:r>
      <w:r w:rsidR="002635DC" w:rsidRPr="009C2062">
        <w:rPr>
          <w:rFonts w:ascii="Arial" w:hAnsi="Arial" w:cs="Arial"/>
        </w:rPr>
        <w:t>ifs</w:t>
      </w:r>
      <w:r w:rsidR="006E741D" w:rsidRPr="009C2062">
        <w:rPr>
          <w:rFonts w:ascii="Arial" w:hAnsi="Arial" w:cs="Arial"/>
        </w:rPr>
        <w:t xml:space="preserve"> </w:t>
      </w:r>
      <w:r w:rsidR="002635DC" w:rsidRPr="009C2062">
        <w:rPr>
          <w:rFonts w:ascii="Arial" w:hAnsi="Arial" w:cs="Arial"/>
        </w:rPr>
        <w:t>of teaching and learning</w:t>
      </w:r>
      <w:r w:rsidR="00C61AC4" w:rsidRPr="009C2062">
        <w:rPr>
          <w:rFonts w:ascii="Arial" w:hAnsi="Arial" w:cs="Arial"/>
        </w:rPr>
        <w:t xml:space="preserve">, which </w:t>
      </w:r>
      <w:r w:rsidR="006E741D" w:rsidRPr="009C2062">
        <w:rPr>
          <w:rFonts w:ascii="Arial" w:hAnsi="Arial" w:cs="Arial"/>
        </w:rPr>
        <w:t xml:space="preserve">comes </w:t>
      </w:r>
      <w:r w:rsidR="002635DC" w:rsidRPr="009C2062">
        <w:rPr>
          <w:rFonts w:ascii="Arial" w:hAnsi="Arial" w:cs="Arial"/>
        </w:rPr>
        <w:t>from</w:t>
      </w:r>
      <w:r w:rsidR="006E741D" w:rsidRPr="009C2062">
        <w:rPr>
          <w:rFonts w:ascii="Arial" w:hAnsi="Arial" w:cs="Arial"/>
        </w:rPr>
        <w:t xml:space="preserve"> the </w:t>
      </w:r>
      <w:r w:rsidR="008D442E" w:rsidRPr="009C2062">
        <w:rPr>
          <w:rFonts w:ascii="Arial" w:hAnsi="Arial" w:cs="Arial"/>
        </w:rPr>
        <w:t xml:space="preserve">continuing </w:t>
      </w:r>
      <w:r w:rsidR="006E741D" w:rsidRPr="009C2062">
        <w:rPr>
          <w:rFonts w:ascii="Arial" w:hAnsi="Arial" w:cs="Arial"/>
        </w:rPr>
        <w:t>pr</w:t>
      </w:r>
      <w:r w:rsidR="008D442E" w:rsidRPr="009C2062">
        <w:rPr>
          <w:rFonts w:ascii="Arial" w:hAnsi="Arial" w:cs="Arial"/>
        </w:rPr>
        <w:t>ocess</w:t>
      </w:r>
      <w:r w:rsidR="006E741D" w:rsidRPr="009C2062">
        <w:rPr>
          <w:rFonts w:ascii="Arial" w:hAnsi="Arial" w:cs="Arial"/>
        </w:rPr>
        <w:t xml:space="preserve"> of reflective thinking</w:t>
      </w:r>
      <w:r w:rsidR="008E25CA" w:rsidRPr="009C2062">
        <w:rPr>
          <w:rFonts w:ascii="Arial" w:hAnsi="Arial" w:cs="Arial"/>
        </w:rPr>
        <w:t xml:space="preserve">, as well as considering how the children view their experience. </w:t>
      </w:r>
      <w:r w:rsidR="00E07F81" w:rsidRPr="009C2062">
        <w:rPr>
          <w:rFonts w:ascii="Arial" w:hAnsi="Arial" w:cs="Arial"/>
        </w:rPr>
        <w:t>According to Welsh Government (2018) t</w:t>
      </w:r>
      <w:r w:rsidR="008E25CA" w:rsidRPr="009C2062">
        <w:rPr>
          <w:rFonts w:ascii="Arial" w:hAnsi="Arial" w:cs="Arial"/>
        </w:rPr>
        <w:t xml:space="preserve">his links to the Pedagogy aspect of the Professional Teaching </w:t>
      </w:r>
      <w:r w:rsidR="00E07F81" w:rsidRPr="009C2062">
        <w:rPr>
          <w:rFonts w:ascii="Arial" w:hAnsi="Arial" w:cs="Arial"/>
        </w:rPr>
        <w:t xml:space="preserve">Standards, as the practitioner listens to the learners. </w:t>
      </w:r>
    </w:p>
    <w:p w14:paraId="4F4CFA88" w14:textId="0108F4CC" w:rsidR="00C61AC4" w:rsidRPr="009C2062" w:rsidRDefault="0036016C" w:rsidP="009E3B48">
      <w:pPr>
        <w:spacing w:line="360" w:lineRule="auto"/>
        <w:rPr>
          <w:rFonts w:ascii="Arial" w:hAnsi="Arial" w:cs="Arial"/>
        </w:rPr>
      </w:pPr>
      <w:r w:rsidRPr="009C2062">
        <w:rPr>
          <w:rFonts w:ascii="Arial" w:hAnsi="Arial" w:cs="Arial"/>
        </w:rPr>
        <w:t>According to</w:t>
      </w:r>
      <w:r w:rsidR="00486C2A" w:rsidRPr="009C2062">
        <w:rPr>
          <w:rFonts w:ascii="Arial" w:hAnsi="Arial" w:cs="Arial"/>
        </w:rPr>
        <w:t xml:space="preserve"> Gray and </w:t>
      </w:r>
      <w:proofErr w:type="spellStart"/>
      <w:r w:rsidR="00486C2A" w:rsidRPr="009C2062">
        <w:rPr>
          <w:rFonts w:ascii="Arial" w:hAnsi="Arial" w:cs="Arial"/>
        </w:rPr>
        <w:t>MacBlain</w:t>
      </w:r>
      <w:proofErr w:type="spellEnd"/>
      <w:r w:rsidR="00486C2A" w:rsidRPr="009C2062">
        <w:rPr>
          <w:rFonts w:ascii="Arial" w:hAnsi="Arial" w:cs="Arial"/>
        </w:rPr>
        <w:t xml:space="preserve"> (2015)</w:t>
      </w:r>
      <w:r w:rsidRPr="009C2062">
        <w:rPr>
          <w:rFonts w:ascii="Arial" w:hAnsi="Arial" w:cs="Arial"/>
        </w:rPr>
        <w:t xml:space="preserve"> educational researchers are continually promoting the significance of reflection to improve children’s learning</w:t>
      </w:r>
      <w:r w:rsidR="00FD49F4" w:rsidRPr="009C2062">
        <w:rPr>
          <w:rFonts w:ascii="Arial" w:hAnsi="Arial" w:cs="Arial"/>
        </w:rPr>
        <w:t>,</w:t>
      </w:r>
      <w:r w:rsidRPr="009C2062">
        <w:rPr>
          <w:rFonts w:ascii="Arial" w:hAnsi="Arial" w:cs="Arial"/>
        </w:rPr>
        <w:t xml:space="preserve"> as well as the development of the practitioner. </w:t>
      </w:r>
      <w:proofErr w:type="spellStart"/>
      <w:r w:rsidR="005C02E3" w:rsidRPr="009C2062">
        <w:rPr>
          <w:rFonts w:ascii="Arial" w:hAnsi="Arial" w:cs="Arial"/>
        </w:rPr>
        <w:t>Kreber</w:t>
      </w:r>
      <w:proofErr w:type="spellEnd"/>
      <w:r w:rsidR="005C02E3" w:rsidRPr="009C2062">
        <w:rPr>
          <w:rFonts w:ascii="Arial" w:hAnsi="Arial" w:cs="Arial"/>
        </w:rPr>
        <w:t xml:space="preserve"> (2007) states</w:t>
      </w:r>
      <w:r w:rsidR="00D87D67" w:rsidRPr="009C2062">
        <w:rPr>
          <w:rFonts w:ascii="Arial" w:hAnsi="Arial" w:cs="Arial"/>
        </w:rPr>
        <w:t xml:space="preserve"> that t</w:t>
      </w:r>
      <w:r w:rsidRPr="009C2062">
        <w:rPr>
          <w:rFonts w:ascii="Arial" w:hAnsi="Arial" w:cs="Arial"/>
        </w:rPr>
        <w:t xml:space="preserve">here are several reflective models that are used. </w:t>
      </w:r>
      <w:r w:rsidR="00E0000E" w:rsidRPr="009C2062">
        <w:rPr>
          <w:rFonts w:ascii="Arial" w:hAnsi="Arial" w:cs="Arial"/>
        </w:rPr>
        <w:t>E</w:t>
      </w:r>
      <w:r w:rsidR="000318A1" w:rsidRPr="009C2062">
        <w:rPr>
          <w:rFonts w:ascii="Arial" w:hAnsi="Arial" w:cs="Arial"/>
        </w:rPr>
        <w:t>very</w:t>
      </w:r>
      <w:r w:rsidR="00E0000E" w:rsidRPr="009C2062">
        <w:rPr>
          <w:rFonts w:ascii="Arial" w:hAnsi="Arial" w:cs="Arial"/>
        </w:rPr>
        <w:t xml:space="preserve"> model </w:t>
      </w:r>
      <w:r w:rsidRPr="009C2062">
        <w:rPr>
          <w:rFonts w:ascii="Arial" w:hAnsi="Arial" w:cs="Arial"/>
        </w:rPr>
        <w:t>share</w:t>
      </w:r>
      <w:r w:rsidR="00D87D67" w:rsidRPr="009C2062">
        <w:rPr>
          <w:rFonts w:ascii="Arial" w:hAnsi="Arial" w:cs="Arial"/>
        </w:rPr>
        <w:t>s</w:t>
      </w:r>
      <w:r w:rsidRPr="009C2062">
        <w:rPr>
          <w:rFonts w:ascii="Arial" w:hAnsi="Arial" w:cs="Arial"/>
        </w:rPr>
        <w:t xml:space="preserve"> the same </w:t>
      </w:r>
      <w:r w:rsidR="00D87D67" w:rsidRPr="009C2062">
        <w:rPr>
          <w:rFonts w:ascii="Arial" w:hAnsi="Arial" w:cs="Arial"/>
        </w:rPr>
        <w:t>key</w:t>
      </w:r>
      <w:r w:rsidRPr="009C2062">
        <w:rPr>
          <w:rFonts w:ascii="Arial" w:hAnsi="Arial" w:cs="Arial"/>
        </w:rPr>
        <w:t xml:space="preserve"> </w:t>
      </w:r>
      <w:r w:rsidR="00D87D67" w:rsidRPr="009C2062">
        <w:rPr>
          <w:rFonts w:ascii="Arial" w:hAnsi="Arial" w:cs="Arial"/>
        </w:rPr>
        <w:t>purpose, which is to gain the</w:t>
      </w:r>
      <w:r w:rsidRPr="009C2062">
        <w:rPr>
          <w:rFonts w:ascii="Arial" w:hAnsi="Arial" w:cs="Arial"/>
        </w:rPr>
        <w:t xml:space="preserve"> </w:t>
      </w:r>
      <w:r w:rsidR="00D87D67" w:rsidRPr="009C2062">
        <w:rPr>
          <w:rFonts w:ascii="Arial" w:hAnsi="Arial" w:cs="Arial"/>
        </w:rPr>
        <w:t>optimum outcomes</w:t>
      </w:r>
      <w:r w:rsidRPr="009C2062">
        <w:rPr>
          <w:rFonts w:ascii="Arial" w:hAnsi="Arial" w:cs="Arial"/>
        </w:rPr>
        <w:t xml:space="preserve"> from the learnin</w:t>
      </w:r>
      <w:r w:rsidR="00D87D67" w:rsidRPr="009C2062">
        <w:rPr>
          <w:rFonts w:ascii="Arial" w:hAnsi="Arial" w:cs="Arial"/>
        </w:rPr>
        <w:t xml:space="preserve">g </w:t>
      </w:r>
      <w:r w:rsidRPr="009C2062">
        <w:rPr>
          <w:rFonts w:ascii="Arial" w:hAnsi="Arial" w:cs="Arial"/>
        </w:rPr>
        <w:t xml:space="preserve">for the </w:t>
      </w:r>
      <w:r w:rsidR="00D87D67" w:rsidRPr="009C2062">
        <w:rPr>
          <w:rFonts w:ascii="Arial" w:hAnsi="Arial" w:cs="Arial"/>
        </w:rPr>
        <w:t xml:space="preserve">children as well as the practitioner. </w:t>
      </w:r>
      <w:r w:rsidRPr="009C2062">
        <w:rPr>
          <w:rFonts w:ascii="Arial" w:hAnsi="Arial" w:cs="Arial"/>
        </w:rPr>
        <w:t>Each reflecti</w:t>
      </w:r>
      <w:r w:rsidR="00D87D67" w:rsidRPr="009C2062">
        <w:rPr>
          <w:rFonts w:ascii="Arial" w:hAnsi="Arial" w:cs="Arial"/>
        </w:rPr>
        <w:t>ve model</w:t>
      </w:r>
      <w:r w:rsidRPr="009C2062">
        <w:rPr>
          <w:rFonts w:ascii="Arial" w:hAnsi="Arial" w:cs="Arial"/>
        </w:rPr>
        <w:t xml:space="preserve"> </w:t>
      </w:r>
      <w:r w:rsidR="00D87D67" w:rsidRPr="009C2062">
        <w:rPr>
          <w:rFonts w:ascii="Arial" w:hAnsi="Arial" w:cs="Arial"/>
        </w:rPr>
        <w:t>seeks</w:t>
      </w:r>
      <w:r w:rsidRPr="009C2062">
        <w:rPr>
          <w:rFonts w:ascii="Arial" w:hAnsi="Arial" w:cs="Arial"/>
        </w:rPr>
        <w:t xml:space="preserve"> to unpick </w:t>
      </w:r>
      <w:r w:rsidR="00D87D67" w:rsidRPr="009C2062">
        <w:rPr>
          <w:rFonts w:ascii="Arial" w:hAnsi="Arial" w:cs="Arial"/>
        </w:rPr>
        <w:t xml:space="preserve">the </w:t>
      </w:r>
      <w:r w:rsidRPr="009C2062">
        <w:rPr>
          <w:rFonts w:ascii="Arial" w:hAnsi="Arial" w:cs="Arial"/>
        </w:rPr>
        <w:t xml:space="preserve">learning </w:t>
      </w:r>
      <w:r w:rsidR="00D87D67" w:rsidRPr="009C2062">
        <w:rPr>
          <w:rFonts w:ascii="Arial" w:hAnsi="Arial" w:cs="Arial"/>
        </w:rPr>
        <w:t xml:space="preserve">to </w:t>
      </w:r>
      <w:r w:rsidRPr="009C2062">
        <w:rPr>
          <w:rFonts w:ascii="Arial" w:hAnsi="Arial" w:cs="Arial"/>
        </w:rPr>
        <w:t xml:space="preserve">make </w:t>
      </w:r>
      <w:r w:rsidR="00D87D67" w:rsidRPr="009C2062">
        <w:rPr>
          <w:rFonts w:ascii="Arial" w:hAnsi="Arial" w:cs="Arial"/>
        </w:rPr>
        <w:t>connections</w:t>
      </w:r>
      <w:r w:rsidRPr="009C2062">
        <w:rPr>
          <w:rFonts w:ascii="Arial" w:hAnsi="Arial" w:cs="Arial"/>
        </w:rPr>
        <w:t xml:space="preserve"> </w:t>
      </w:r>
      <w:r w:rsidR="00D87D67" w:rsidRPr="009C2062">
        <w:rPr>
          <w:rFonts w:ascii="Arial" w:hAnsi="Arial" w:cs="Arial"/>
        </w:rPr>
        <w:t xml:space="preserve">between </w:t>
      </w:r>
      <w:r w:rsidRPr="009C2062">
        <w:rPr>
          <w:rFonts w:ascii="Arial" w:hAnsi="Arial" w:cs="Arial"/>
        </w:rPr>
        <w:t>the doing</w:t>
      </w:r>
      <w:r w:rsidR="00D87D67" w:rsidRPr="009C2062">
        <w:rPr>
          <w:rFonts w:ascii="Arial" w:hAnsi="Arial" w:cs="Arial"/>
        </w:rPr>
        <w:t xml:space="preserve"> </w:t>
      </w:r>
      <w:r w:rsidRPr="009C2062">
        <w:rPr>
          <w:rFonts w:ascii="Arial" w:hAnsi="Arial" w:cs="Arial"/>
        </w:rPr>
        <w:t>and the thinking</w:t>
      </w:r>
      <w:r w:rsidR="00D87D67" w:rsidRPr="009C2062">
        <w:rPr>
          <w:rFonts w:ascii="Arial" w:hAnsi="Arial" w:cs="Arial"/>
        </w:rPr>
        <w:t xml:space="preserve"> involved</w:t>
      </w:r>
      <w:r w:rsidRPr="009C2062">
        <w:rPr>
          <w:rFonts w:ascii="Arial" w:hAnsi="Arial" w:cs="Arial"/>
        </w:rPr>
        <w:t>.</w:t>
      </w:r>
      <w:r w:rsidR="000318A1" w:rsidRPr="009C2062">
        <w:rPr>
          <w:rFonts w:ascii="Arial" w:hAnsi="Arial" w:cs="Arial"/>
        </w:rPr>
        <w:t xml:space="preserve"> </w:t>
      </w:r>
    </w:p>
    <w:p w14:paraId="016EACC3" w14:textId="06301B8D" w:rsidR="00C61AC4" w:rsidRPr="009C2062" w:rsidRDefault="000318A1" w:rsidP="009E3B48">
      <w:pPr>
        <w:spacing w:line="360" w:lineRule="auto"/>
        <w:rPr>
          <w:rFonts w:ascii="Arial" w:hAnsi="Arial" w:cs="Arial"/>
        </w:rPr>
      </w:pPr>
      <w:r w:rsidRPr="009C2062">
        <w:rPr>
          <w:rFonts w:ascii="Arial" w:hAnsi="Arial" w:cs="Arial"/>
        </w:rPr>
        <w:t xml:space="preserve">For this essay, I will be discussing one of the reflective models. </w:t>
      </w:r>
      <w:r w:rsidR="00867D3F" w:rsidRPr="009C2062">
        <w:rPr>
          <w:rFonts w:ascii="Arial" w:hAnsi="Arial" w:cs="Arial"/>
        </w:rPr>
        <w:t>Korthagen et al. (2001)</w:t>
      </w:r>
      <w:r w:rsidRPr="009C2062">
        <w:rPr>
          <w:rFonts w:ascii="Arial" w:hAnsi="Arial" w:cs="Arial"/>
        </w:rPr>
        <w:t xml:space="preserve"> state that </w:t>
      </w:r>
      <w:r w:rsidR="005A114F" w:rsidRPr="009C2062">
        <w:rPr>
          <w:rFonts w:ascii="Arial" w:hAnsi="Arial" w:cs="Arial"/>
        </w:rPr>
        <w:t xml:space="preserve">David </w:t>
      </w:r>
      <w:bookmarkStart w:id="1" w:name="_Hlk84684733"/>
      <w:r w:rsidR="005A114F" w:rsidRPr="009C2062">
        <w:rPr>
          <w:rFonts w:ascii="Arial" w:hAnsi="Arial" w:cs="Arial"/>
        </w:rPr>
        <w:t>Schön</w:t>
      </w:r>
      <w:bookmarkEnd w:id="1"/>
      <w:r w:rsidR="005A114F" w:rsidRPr="009C2062">
        <w:rPr>
          <w:rFonts w:ascii="Arial" w:hAnsi="Arial" w:cs="Arial"/>
        </w:rPr>
        <w:t xml:space="preserve"> created a reflective model which had 2 stages. Within the model Schön </w:t>
      </w:r>
      <w:r w:rsidR="00CA065F" w:rsidRPr="009C2062">
        <w:rPr>
          <w:rFonts w:ascii="Arial" w:hAnsi="Arial" w:cs="Arial"/>
        </w:rPr>
        <w:t>make a distinction</w:t>
      </w:r>
      <w:r w:rsidR="005A114F" w:rsidRPr="009C2062">
        <w:rPr>
          <w:rFonts w:ascii="Arial" w:hAnsi="Arial" w:cs="Arial"/>
        </w:rPr>
        <w:t xml:space="preserve"> between reflection</w:t>
      </w:r>
      <w:r w:rsidR="00FA659D" w:rsidRPr="009C2062">
        <w:rPr>
          <w:rFonts w:ascii="Arial" w:hAnsi="Arial" w:cs="Arial"/>
        </w:rPr>
        <w:t xml:space="preserve"> </w:t>
      </w:r>
      <w:r w:rsidR="005A114F" w:rsidRPr="009C2062">
        <w:rPr>
          <w:rFonts w:ascii="Arial" w:hAnsi="Arial" w:cs="Arial"/>
        </w:rPr>
        <w:t>in</w:t>
      </w:r>
      <w:r w:rsidR="00FA659D" w:rsidRPr="009C2062">
        <w:rPr>
          <w:rFonts w:ascii="Arial" w:hAnsi="Arial" w:cs="Arial"/>
        </w:rPr>
        <w:t xml:space="preserve"> </w:t>
      </w:r>
      <w:r w:rsidR="005A114F" w:rsidRPr="009C2062">
        <w:rPr>
          <w:rFonts w:ascii="Arial" w:hAnsi="Arial" w:cs="Arial"/>
        </w:rPr>
        <w:t>action and reflection</w:t>
      </w:r>
      <w:r w:rsidR="00FA659D" w:rsidRPr="009C2062">
        <w:rPr>
          <w:rFonts w:ascii="Arial" w:hAnsi="Arial" w:cs="Arial"/>
        </w:rPr>
        <w:t xml:space="preserve"> </w:t>
      </w:r>
      <w:r w:rsidR="005A114F" w:rsidRPr="009C2062">
        <w:rPr>
          <w:rFonts w:ascii="Arial" w:hAnsi="Arial" w:cs="Arial"/>
        </w:rPr>
        <w:t>on</w:t>
      </w:r>
      <w:r w:rsidR="00FA659D" w:rsidRPr="009C2062">
        <w:rPr>
          <w:rFonts w:ascii="Arial" w:hAnsi="Arial" w:cs="Arial"/>
        </w:rPr>
        <w:t xml:space="preserve"> </w:t>
      </w:r>
      <w:r w:rsidR="005A114F" w:rsidRPr="009C2062">
        <w:rPr>
          <w:rFonts w:ascii="Arial" w:hAnsi="Arial" w:cs="Arial"/>
        </w:rPr>
        <w:t>action. Reflection</w:t>
      </w:r>
      <w:r w:rsidR="00FA659D" w:rsidRPr="009C2062">
        <w:rPr>
          <w:rFonts w:ascii="Arial" w:hAnsi="Arial" w:cs="Arial"/>
        </w:rPr>
        <w:t xml:space="preserve"> </w:t>
      </w:r>
      <w:r w:rsidR="005A114F" w:rsidRPr="009C2062">
        <w:rPr>
          <w:rFonts w:ascii="Arial" w:hAnsi="Arial" w:cs="Arial"/>
        </w:rPr>
        <w:t>in</w:t>
      </w:r>
      <w:r w:rsidR="00FA659D" w:rsidRPr="009C2062">
        <w:rPr>
          <w:rFonts w:ascii="Arial" w:hAnsi="Arial" w:cs="Arial"/>
        </w:rPr>
        <w:t xml:space="preserve"> </w:t>
      </w:r>
      <w:r w:rsidR="005A114F" w:rsidRPr="009C2062">
        <w:rPr>
          <w:rFonts w:ascii="Arial" w:hAnsi="Arial" w:cs="Arial"/>
        </w:rPr>
        <w:t xml:space="preserve">action is </w:t>
      </w:r>
      <w:r w:rsidR="00FA659D" w:rsidRPr="009C2062">
        <w:rPr>
          <w:rFonts w:ascii="Arial" w:hAnsi="Arial" w:cs="Arial"/>
        </w:rPr>
        <w:t xml:space="preserve">where a practitioner reflects </w:t>
      </w:r>
      <w:r w:rsidR="005A114F" w:rsidRPr="009C2062">
        <w:rPr>
          <w:rFonts w:ascii="Arial" w:hAnsi="Arial" w:cs="Arial"/>
        </w:rPr>
        <w:t xml:space="preserve">on </w:t>
      </w:r>
      <w:r w:rsidR="00FA659D" w:rsidRPr="009C2062">
        <w:rPr>
          <w:rFonts w:ascii="Arial" w:hAnsi="Arial" w:cs="Arial"/>
        </w:rPr>
        <w:t>an</w:t>
      </w:r>
      <w:r w:rsidR="005A114F" w:rsidRPr="009C2062">
        <w:rPr>
          <w:rFonts w:ascii="Arial" w:hAnsi="Arial" w:cs="Arial"/>
        </w:rPr>
        <w:t xml:space="preserve"> incident </w:t>
      </w:r>
      <w:r w:rsidR="00AF3EA8" w:rsidRPr="009C2062">
        <w:rPr>
          <w:rFonts w:ascii="Arial" w:hAnsi="Arial" w:cs="Arial"/>
        </w:rPr>
        <w:t xml:space="preserve">as the incident is taking place, so if something is not working, the practitioner can make changes on the spot. </w:t>
      </w:r>
      <w:r w:rsidR="00CF0F8F" w:rsidRPr="009C2062">
        <w:rPr>
          <w:rFonts w:ascii="Arial" w:hAnsi="Arial" w:cs="Arial"/>
        </w:rPr>
        <w:t xml:space="preserve">According </w:t>
      </w:r>
      <w:r w:rsidR="00156DD0" w:rsidRPr="009C2062">
        <w:rPr>
          <w:rFonts w:ascii="Arial" w:hAnsi="Arial" w:cs="Arial"/>
        </w:rPr>
        <w:t xml:space="preserve">to </w:t>
      </w:r>
      <w:r w:rsidR="00DC361F" w:rsidRPr="009C2062">
        <w:rPr>
          <w:rFonts w:ascii="Arial" w:hAnsi="Arial" w:cs="Arial"/>
        </w:rPr>
        <w:t>Erlandson and Beach (2008)</w:t>
      </w:r>
      <w:r w:rsidR="00CF0F8F" w:rsidRPr="009C2062">
        <w:rPr>
          <w:rFonts w:ascii="Arial" w:hAnsi="Arial" w:cs="Arial"/>
        </w:rPr>
        <w:t xml:space="preserve"> t</w:t>
      </w:r>
      <w:r w:rsidR="005A114F" w:rsidRPr="009C2062">
        <w:rPr>
          <w:rFonts w:ascii="Arial" w:hAnsi="Arial" w:cs="Arial"/>
        </w:rPr>
        <w:t>his is a</w:t>
      </w:r>
      <w:r w:rsidR="00AF3EA8" w:rsidRPr="009C2062">
        <w:rPr>
          <w:rFonts w:ascii="Arial" w:hAnsi="Arial" w:cs="Arial"/>
        </w:rPr>
        <w:t xml:space="preserve"> particularly</w:t>
      </w:r>
      <w:r w:rsidR="005A114F" w:rsidRPr="009C2062">
        <w:rPr>
          <w:rFonts w:ascii="Arial" w:hAnsi="Arial" w:cs="Arial"/>
        </w:rPr>
        <w:t xml:space="preserve"> </w:t>
      </w:r>
      <w:r w:rsidR="00AF3EA8" w:rsidRPr="009C2062">
        <w:rPr>
          <w:rFonts w:ascii="Arial" w:hAnsi="Arial" w:cs="Arial"/>
        </w:rPr>
        <w:t>effective</w:t>
      </w:r>
      <w:r w:rsidR="005A114F" w:rsidRPr="009C2062">
        <w:rPr>
          <w:rFonts w:ascii="Arial" w:hAnsi="Arial" w:cs="Arial"/>
        </w:rPr>
        <w:t xml:space="preserve"> </w:t>
      </w:r>
      <w:r w:rsidR="00AF3EA8" w:rsidRPr="009C2062">
        <w:rPr>
          <w:rFonts w:ascii="Arial" w:hAnsi="Arial" w:cs="Arial"/>
        </w:rPr>
        <w:t>means</w:t>
      </w:r>
      <w:r w:rsidR="005A114F" w:rsidRPr="009C2062">
        <w:rPr>
          <w:rFonts w:ascii="Arial" w:hAnsi="Arial" w:cs="Arial"/>
        </w:rPr>
        <w:t xml:space="preserve"> of reflection as it </w:t>
      </w:r>
      <w:r w:rsidR="00AF3EA8" w:rsidRPr="009C2062">
        <w:rPr>
          <w:rFonts w:ascii="Arial" w:hAnsi="Arial" w:cs="Arial"/>
        </w:rPr>
        <w:t xml:space="preserve">enables the practitioner </w:t>
      </w:r>
      <w:r w:rsidR="005A114F" w:rsidRPr="009C2062">
        <w:rPr>
          <w:rFonts w:ascii="Arial" w:hAnsi="Arial" w:cs="Arial"/>
        </w:rPr>
        <w:t xml:space="preserve">to </w:t>
      </w:r>
      <w:r w:rsidR="00AF3EA8" w:rsidRPr="009C2062">
        <w:rPr>
          <w:rFonts w:ascii="Arial" w:hAnsi="Arial" w:cs="Arial"/>
        </w:rPr>
        <w:t>respond</w:t>
      </w:r>
      <w:r w:rsidR="005A114F" w:rsidRPr="009C2062">
        <w:rPr>
          <w:rFonts w:ascii="Arial" w:hAnsi="Arial" w:cs="Arial"/>
        </w:rPr>
        <w:t xml:space="preserve"> and </w:t>
      </w:r>
      <w:r w:rsidR="00AF3EA8" w:rsidRPr="009C2062">
        <w:rPr>
          <w:rFonts w:ascii="Arial" w:hAnsi="Arial" w:cs="Arial"/>
        </w:rPr>
        <w:t xml:space="preserve">make </w:t>
      </w:r>
      <w:r w:rsidR="005A114F" w:rsidRPr="009C2062">
        <w:rPr>
          <w:rFonts w:ascii="Arial" w:hAnsi="Arial" w:cs="Arial"/>
        </w:rPr>
        <w:t>change</w:t>
      </w:r>
      <w:r w:rsidR="00AF3EA8" w:rsidRPr="009C2062">
        <w:rPr>
          <w:rFonts w:ascii="Arial" w:hAnsi="Arial" w:cs="Arial"/>
        </w:rPr>
        <w:t xml:space="preserve">s straight away. </w:t>
      </w:r>
      <w:r w:rsidR="00612E43" w:rsidRPr="009C2062">
        <w:rPr>
          <w:rFonts w:ascii="Arial" w:hAnsi="Arial" w:cs="Arial"/>
        </w:rPr>
        <w:t>It also enables the practitioner</w:t>
      </w:r>
      <w:r w:rsidR="005A114F" w:rsidRPr="009C2062">
        <w:rPr>
          <w:rFonts w:ascii="Arial" w:hAnsi="Arial" w:cs="Arial"/>
        </w:rPr>
        <w:t xml:space="preserve"> to </w:t>
      </w:r>
      <w:r w:rsidR="00612E43" w:rsidRPr="009C2062">
        <w:rPr>
          <w:rFonts w:ascii="Arial" w:hAnsi="Arial" w:cs="Arial"/>
        </w:rPr>
        <w:t>comprehend</w:t>
      </w:r>
      <w:r w:rsidR="005A114F" w:rsidRPr="009C2062">
        <w:rPr>
          <w:rFonts w:ascii="Arial" w:hAnsi="Arial" w:cs="Arial"/>
        </w:rPr>
        <w:t xml:space="preserve"> why this has </w:t>
      </w:r>
      <w:r w:rsidR="00612E43" w:rsidRPr="009C2062">
        <w:rPr>
          <w:rFonts w:ascii="Arial" w:hAnsi="Arial" w:cs="Arial"/>
        </w:rPr>
        <w:t>resulted</w:t>
      </w:r>
      <w:r w:rsidR="005A114F" w:rsidRPr="009C2062">
        <w:rPr>
          <w:rFonts w:ascii="Arial" w:hAnsi="Arial" w:cs="Arial"/>
        </w:rPr>
        <w:t xml:space="preserve"> and how to re</w:t>
      </w:r>
      <w:r w:rsidR="00612E43" w:rsidRPr="009C2062">
        <w:rPr>
          <w:rFonts w:ascii="Arial" w:hAnsi="Arial" w:cs="Arial"/>
        </w:rPr>
        <w:t>act</w:t>
      </w:r>
      <w:r w:rsidR="005A114F" w:rsidRPr="009C2062">
        <w:rPr>
          <w:rFonts w:ascii="Arial" w:hAnsi="Arial" w:cs="Arial"/>
        </w:rPr>
        <w:t xml:space="preserve"> to </w:t>
      </w:r>
      <w:r w:rsidR="00612E43" w:rsidRPr="009C2062">
        <w:rPr>
          <w:rFonts w:ascii="Arial" w:hAnsi="Arial" w:cs="Arial"/>
        </w:rPr>
        <w:t>make the necessary changes</w:t>
      </w:r>
      <w:r w:rsidR="005A114F" w:rsidRPr="009C2062">
        <w:rPr>
          <w:rFonts w:ascii="Arial" w:hAnsi="Arial" w:cs="Arial"/>
        </w:rPr>
        <w:t xml:space="preserve">. </w:t>
      </w:r>
      <w:r w:rsidR="00AF3EA8" w:rsidRPr="009C2062">
        <w:rPr>
          <w:rFonts w:ascii="Arial" w:hAnsi="Arial" w:cs="Arial"/>
        </w:rPr>
        <w:t>Additionally,</w:t>
      </w:r>
      <w:r w:rsidR="00AA59EA" w:rsidRPr="009C2062">
        <w:rPr>
          <w:rFonts w:ascii="Arial" w:hAnsi="Arial" w:cs="Arial"/>
        </w:rPr>
        <w:t xml:space="preserve"> Marcos, Miguel and </w:t>
      </w:r>
      <w:proofErr w:type="spellStart"/>
      <w:r w:rsidR="00AA59EA" w:rsidRPr="009C2062">
        <w:rPr>
          <w:rFonts w:ascii="Arial" w:hAnsi="Arial" w:cs="Arial"/>
        </w:rPr>
        <w:t>Tillema</w:t>
      </w:r>
      <w:proofErr w:type="spellEnd"/>
      <w:r w:rsidR="00AA59EA" w:rsidRPr="009C2062">
        <w:rPr>
          <w:rFonts w:ascii="Arial" w:hAnsi="Arial" w:cs="Arial"/>
        </w:rPr>
        <w:t xml:space="preserve"> (2009) </w:t>
      </w:r>
      <w:r w:rsidR="00CF0F8F" w:rsidRPr="009C2062">
        <w:rPr>
          <w:rFonts w:ascii="Arial" w:hAnsi="Arial" w:cs="Arial"/>
        </w:rPr>
        <w:t xml:space="preserve">suggests that </w:t>
      </w:r>
      <w:r w:rsidR="00AF3EA8" w:rsidRPr="009C2062">
        <w:rPr>
          <w:rFonts w:ascii="Arial" w:hAnsi="Arial" w:cs="Arial"/>
        </w:rPr>
        <w:t>it enables</w:t>
      </w:r>
      <w:r w:rsidR="005A114F" w:rsidRPr="009C2062">
        <w:rPr>
          <w:rFonts w:ascii="Arial" w:hAnsi="Arial" w:cs="Arial"/>
        </w:rPr>
        <w:t xml:space="preserve"> </w:t>
      </w:r>
      <w:r w:rsidR="00AF3EA8" w:rsidRPr="009C2062">
        <w:rPr>
          <w:rFonts w:ascii="Arial" w:hAnsi="Arial" w:cs="Arial"/>
        </w:rPr>
        <w:t>customised</w:t>
      </w:r>
      <w:r w:rsidR="005A114F" w:rsidRPr="009C2062">
        <w:rPr>
          <w:rFonts w:ascii="Arial" w:hAnsi="Arial" w:cs="Arial"/>
        </w:rPr>
        <w:t xml:space="preserve"> learning, </w:t>
      </w:r>
      <w:r w:rsidR="00AF3EA8" w:rsidRPr="009C2062">
        <w:rPr>
          <w:rFonts w:ascii="Arial" w:hAnsi="Arial" w:cs="Arial"/>
        </w:rPr>
        <w:t>so instead of applying</w:t>
      </w:r>
      <w:r w:rsidR="005A114F" w:rsidRPr="009C2062">
        <w:rPr>
          <w:rFonts w:ascii="Arial" w:hAnsi="Arial" w:cs="Arial"/>
        </w:rPr>
        <w:t xml:space="preserve"> </w:t>
      </w:r>
      <w:r w:rsidR="00C61AC4" w:rsidRPr="009C2062">
        <w:rPr>
          <w:rFonts w:ascii="Arial" w:hAnsi="Arial" w:cs="Arial"/>
        </w:rPr>
        <w:t xml:space="preserve">a </w:t>
      </w:r>
      <w:r w:rsidR="005A114F" w:rsidRPr="009C2062">
        <w:rPr>
          <w:rFonts w:ascii="Arial" w:hAnsi="Arial" w:cs="Arial"/>
        </w:rPr>
        <w:t>pre</w:t>
      </w:r>
      <w:r w:rsidR="00AF3EA8" w:rsidRPr="009C2062">
        <w:rPr>
          <w:rFonts w:ascii="Arial" w:hAnsi="Arial" w:cs="Arial"/>
        </w:rPr>
        <w:t>determined</w:t>
      </w:r>
      <w:r w:rsidR="005A114F" w:rsidRPr="009C2062">
        <w:rPr>
          <w:rFonts w:ascii="Arial" w:hAnsi="Arial" w:cs="Arial"/>
        </w:rPr>
        <w:t xml:space="preserve"> idea</w:t>
      </w:r>
      <w:r w:rsidR="00C61AC4" w:rsidRPr="009C2062">
        <w:rPr>
          <w:rFonts w:ascii="Arial" w:hAnsi="Arial" w:cs="Arial"/>
        </w:rPr>
        <w:t xml:space="preserve"> of what should happen </w:t>
      </w:r>
      <w:r w:rsidR="005A114F" w:rsidRPr="009C2062">
        <w:rPr>
          <w:rFonts w:ascii="Arial" w:hAnsi="Arial" w:cs="Arial"/>
        </w:rPr>
        <w:t xml:space="preserve">in a </w:t>
      </w:r>
      <w:r w:rsidR="00C61AC4" w:rsidRPr="009C2062">
        <w:rPr>
          <w:rFonts w:ascii="Arial" w:hAnsi="Arial" w:cs="Arial"/>
        </w:rPr>
        <w:t>specific</w:t>
      </w:r>
      <w:r w:rsidR="005A114F" w:rsidRPr="009C2062">
        <w:rPr>
          <w:rFonts w:ascii="Arial" w:hAnsi="Arial" w:cs="Arial"/>
        </w:rPr>
        <w:t xml:space="preserve"> situation, </w:t>
      </w:r>
      <w:r w:rsidR="00C61AC4" w:rsidRPr="009C2062">
        <w:rPr>
          <w:rFonts w:ascii="Arial" w:hAnsi="Arial" w:cs="Arial"/>
        </w:rPr>
        <w:t>the practitioner can choose</w:t>
      </w:r>
      <w:r w:rsidR="005A114F" w:rsidRPr="009C2062">
        <w:rPr>
          <w:rFonts w:ascii="Arial" w:hAnsi="Arial" w:cs="Arial"/>
        </w:rPr>
        <w:t xml:space="preserve"> what </w:t>
      </w:r>
      <w:r w:rsidR="00C61AC4" w:rsidRPr="009C2062">
        <w:rPr>
          <w:rFonts w:ascii="Arial" w:hAnsi="Arial" w:cs="Arial"/>
        </w:rPr>
        <w:t xml:space="preserve">technique or strategy </w:t>
      </w:r>
      <w:r w:rsidR="005A114F" w:rsidRPr="009C2062">
        <w:rPr>
          <w:rFonts w:ascii="Arial" w:hAnsi="Arial" w:cs="Arial"/>
        </w:rPr>
        <w:t xml:space="preserve">works best for </w:t>
      </w:r>
      <w:r w:rsidR="00C61AC4" w:rsidRPr="009C2062">
        <w:rPr>
          <w:rFonts w:ascii="Arial" w:hAnsi="Arial" w:cs="Arial"/>
        </w:rPr>
        <w:t>th</w:t>
      </w:r>
      <w:r w:rsidR="00FD49F4" w:rsidRPr="009C2062">
        <w:rPr>
          <w:rFonts w:ascii="Arial" w:hAnsi="Arial" w:cs="Arial"/>
        </w:rPr>
        <w:t xml:space="preserve">e </w:t>
      </w:r>
      <w:r w:rsidR="00C61AC4" w:rsidRPr="009C2062">
        <w:rPr>
          <w:rFonts w:ascii="Arial" w:hAnsi="Arial" w:cs="Arial"/>
        </w:rPr>
        <w:t>children.</w:t>
      </w:r>
    </w:p>
    <w:p w14:paraId="25F37DFF" w14:textId="67B15126" w:rsidR="005A114F" w:rsidRPr="009C2062" w:rsidRDefault="00AA59EA" w:rsidP="009E3B48">
      <w:pPr>
        <w:spacing w:line="360" w:lineRule="auto"/>
        <w:rPr>
          <w:rFonts w:ascii="Arial" w:hAnsi="Arial" w:cs="Arial"/>
        </w:rPr>
      </w:pPr>
      <w:r w:rsidRPr="009C2062">
        <w:rPr>
          <w:rFonts w:ascii="Arial" w:hAnsi="Arial" w:cs="Arial"/>
        </w:rPr>
        <w:t xml:space="preserve">Toom, </w:t>
      </w:r>
      <w:proofErr w:type="spellStart"/>
      <w:r w:rsidRPr="009C2062">
        <w:rPr>
          <w:rFonts w:ascii="Arial" w:hAnsi="Arial" w:cs="Arial"/>
        </w:rPr>
        <w:t>Husu</w:t>
      </w:r>
      <w:proofErr w:type="spellEnd"/>
      <w:r w:rsidRPr="009C2062">
        <w:rPr>
          <w:rFonts w:ascii="Arial" w:hAnsi="Arial" w:cs="Arial"/>
        </w:rPr>
        <w:t xml:space="preserve"> and </w:t>
      </w:r>
      <w:proofErr w:type="spellStart"/>
      <w:r w:rsidRPr="009C2062">
        <w:rPr>
          <w:rFonts w:ascii="Arial" w:hAnsi="Arial" w:cs="Arial"/>
        </w:rPr>
        <w:t>Patrikainen</w:t>
      </w:r>
      <w:proofErr w:type="spellEnd"/>
      <w:r w:rsidRPr="009C2062">
        <w:rPr>
          <w:rFonts w:ascii="Arial" w:hAnsi="Arial" w:cs="Arial"/>
        </w:rPr>
        <w:t xml:space="preserve"> (2015) </w:t>
      </w:r>
      <w:r w:rsidR="0008051F" w:rsidRPr="009C2062">
        <w:rPr>
          <w:rFonts w:ascii="Arial" w:hAnsi="Arial" w:cs="Arial"/>
        </w:rPr>
        <w:t xml:space="preserve">state that </w:t>
      </w:r>
      <w:r w:rsidR="006C188F" w:rsidRPr="009C2062">
        <w:rPr>
          <w:rFonts w:ascii="Arial" w:hAnsi="Arial" w:cs="Arial"/>
        </w:rPr>
        <w:t>r</w:t>
      </w:r>
      <w:r w:rsidR="005A114F" w:rsidRPr="009C2062">
        <w:rPr>
          <w:rFonts w:ascii="Arial" w:hAnsi="Arial" w:cs="Arial"/>
        </w:rPr>
        <w:t>eflection</w:t>
      </w:r>
      <w:r w:rsidR="00C61AC4" w:rsidRPr="009C2062">
        <w:rPr>
          <w:rFonts w:ascii="Arial" w:hAnsi="Arial" w:cs="Arial"/>
        </w:rPr>
        <w:t xml:space="preserve"> </w:t>
      </w:r>
      <w:r w:rsidR="005A114F" w:rsidRPr="009C2062">
        <w:rPr>
          <w:rFonts w:ascii="Arial" w:hAnsi="Arial" w:cs="Arial"/>
        </w:rPr>
        <w:t>on</w:t>
      </w:r>
      <w:r w:rsidR="00C61AC4" w:rsidRPr="009C2062">
        <w:rPr>
          <w:rFonts w:ascii="Arial" w:hAnsi="Arial" w:cs="Arial"/>
        </w:rPr>
        <w:t xml:space="preserve"> </w:t>
      </w:r>
      <w:r w:rsidR="005A114F" w:rsidRPr="009C2062">
        <w:rPr>
          <w:rFonts w:ascii="Arial" w:hAnsi="Arial" w:cs="Arial"/>
        </w:rPr>
        <w:t xml:space="preserve">action </w:t>
      </w:r>
      <w:r w:rsidR="00C61AC4" w:rsidRPr="009C2062">
        <w:rPr>
          <w:rFonts w:ascii="Arial" w:hAnsi="Arial" w:cs="Arial"/>
        </w:rPr>
        <w:t>entails</w:t>
      </w:r>
      <w:r w:rsidR="005A114F" w:rsidRPr="009C2062">
        <w:rPr>
          <w:rFonts w:ascii="Arial" w:hAnsi="Arial" w:cs="Arial"/>
        </w:rPr>
        <w:t xml:space="preserve"> reflecting on </w:t>
      </w:r>
      <w:r w:rsidR="0008051F" w:rsidRPr="009C2062">
        <w:rPr>
          <w:rFonts w:ascii="Arial" w:hAnsi="Arial" w:cs="Arial"/>
        </w:rPr>
        <w:t>an incident after it has been completed. This will</w:t>
      </w:r>
      <w:r w:rsidR="005A114F" w:rsidRPr="009C2062">
        <w:rPr>
          <w:rFonts w:ascii="Arial" w:hAnsi="Arial" w:cs="Arial"/>
        </w:rPr>
        <w:t xml:space="preserve"> encourage </w:t>
      </w:r>
      <w:r w:rsidR="0008051F" w:rsidRPr="009C2062">
        <w:rPr>
          <w:rFonts w:ascii="Arial" w:hAnsi="Arial" w:cs="Arial"/>
        </w:rPr>
        <w:t>the practitioner to think of ways to make changes to the activity</w:t>
      </w:r>
      <w:r w:rsidR="00FD49F4" w:rsidRPr="009C2062">
        <w:rPr>
          <w:rFonts w:ascii="Arial" w:hAnsi="Arial" w:cs="Arial"/>
        </w:rPr>
        <w:t>, thus</w:t>
      </w:r>
      <w:r w:rsidR="0008051F" w:rsidRPr="009C2062">
        <w:rPr>
          <w:rFonts w:ascii="Arial" w:hAnsi="Arial" w:cs="Arial"/>
        </w:rPr>
        <w:t xml:space="preserve"> improv</w:t>
      </w:r>
      <w:r w:rsidR="00FD49F4" w:rsidRPr="009C2062">
        <w:rPr>
          <w:rFonts w:ascii="Arial" w:hAnsi="Arial" w:cs="Arial"/>
        </w:rPr>
        <w:t>ing</w:t>
      </w:r>
      <w:r w:rsidR="0008051F" w:rsidRPr="009C2062">
        <w:rPr>
          <w:rFonts w:ascii="Arial" w:hAnsi="Arial" w:cs="Arial"/>
        </w:rPr>
        <w:t xml:space="preserve"> the outcomes when done again. </w:t>
      </w:r>
      <w:r w:rsidR="005A114F" w:rsidRPr="009C2062">
        <w:rPr>
          <w:rFonts w:ascii="Arial" w:hAnsi="Arial" w:cs="Arial"/>
        </w:rPr>
        <w:t xml:space="preserve">This </w:t>
      </w:r>
      <w:r w:rsidR="0008051F" w:rsidRPr="009C2062">
        <w:rPr>
          <w:rFonts w:ascii="Arial" w:hAnsi="Arial" w:cs="Arial"/>
        </w:rPr>
        <w:t>involves</w:t>
      </w:r>
      <w:r w:rsidR="005A114F" w:rsidRPr="009C2062">
        <w:rPr>
          <w:rFonts w:ascii="Arial" w:hAnsi="Arial" w:cs="Arial"/>
        </w:rPr>
        <w:t xml:space="preserve"> deeper th</w:t>
      </w:r>
      <w:r w:rsidR="0008051F" w:rsidRPr="009C2062">
        <w:rPr>
          <w:rFonts w:ascii="Arial" w:hAnsi="Arial" w:cs="Arial"/>
        </w:rPr>
        <w:t>inking</w:t>
      </w:r>
      <w:r w:rsidR="005A114F" w:rsidRPr="009C2062">
        <w:rPr>
          <w:rFonts w:ascii="Arial" w:hAnsi="Arial" w:cs="Arial"/>
        </w:rPr>
        <w:t xml:space="preserve">, </w:t>
      </w:r>
      <w:r w:rsidR="0008051F" w:rsidRPr="009C2062">
        <w:rPr>
          <w:rFonts w:ascii="Arial" w:hAnsi="Arial" w:cs="Arial"/>
        </w:rPr>
        <w:t>as the practitioner needs to understand why a particular activity was not understood by the children.</w:t>
      </w:r>
      <w:r w:rsidR="006C188F" w:rsidRPr="009C2062">
        <w:rPr>
          <w:rFonts w:ascii="Arial" w:hAnsi="Arial" w:cs="Arial"/>
        </w:rPr>
        <w:t xml:space="preserve"> However, </w:t>
      </w:r>
      <w:proofErr w:type="spellStart"/>
      <w:r w:rsidR="006C188F" w:rsidRPr="009C2062">
        <w:rPr>
          <w:rFonts w:ascii="Arial" w:hAnsi="Arial" w:cs="Arial"/>
        </w:rPr>
        <w:t>Boud</w:t>
      </w:r>
      <w:proofErr w:type="spellEnd"/>
      <w:r w:rsidR="006C188F" w:rsidRPr="009C2062">
        <w:rPr>
          <w:rFonts w:ascii="Arial" w:hAnsi="Arial" w:cs="Arial"/>
        </w:rPr>
        <w:t xml:space="preserve">, Keogh and Walker (1985) were critical of Schön’s </w:t>
      </w:r>
      <w:r w:rsidR="00E86608" w:rsidRPr="009C2062">
        <w:rPr>
          <w:rFonts w:ascii="Arial" w:hAnsi="Arial" w:cs="Arial"/>
        </w:rPr>
        <w:t xml:space="preserve">reflective model as it did not consider the practitioner’s emotions and feelings when the experience occurred, because one's emotional response will certainly affect their </w:t>
      </w:r>
      <w:r w:rsidR="00E86608" w:rsidRPr="009C2062">
        <w:rPr>
          <w:rFonts w:ascii="Arial" w:hAnsi="Arial" w:cs="Arial"/>
        </w:rPr>
        <w:lastRenderedPageBreak/>
        <w:t xml:space="preserve">actions. </w:t>
      </w:r>
      <w:r w:rsidR="00AB68F2" w:rsidRPr="009C2062">
        <w:rPr>
          <w:rFonts w:ascii="Arial" w:hAnsi="Arial" w:cs="Arial"/>
        </w:rPr>
        <w:t xml:space="preserve">Furthermore, </w:t>
      </w:r>
      <w:proofErr w:type="spellStart"/>
      <w:r w:rsidR="005405F6" w:rsidRPr="009C2062">
        <w:rPr>
          <w:rFonts w:ascii="Arial" w:hAnsi="Arial" w:cs="Arial"/>
        </w:rPr>
        <w:t>Eraut</w:t>
      </w:r>
      <w:proofErr w:type="spellEnd"/>
      <w:r w:rsidR="005405F6" w:rsidRPr="009C2062">
        <w:rPr>
          <w:rFonts w:ascii="Arial" w:hAnsi="Arial" w:cs="Arial"/>
        </w:rPr>
        <w:t xml:space="preserve"> (1994) and Usher</w:t>
      </w:r>
      <w:r w:rsidR="00AB68F2" w:rsidRPr="009C2062">
        <w:rPr>
          <w:rFonts w:ascii="Arial" w:hAnsi="Arial" w:cs="Arial"/>
        </w:rPr>
        <w:t xml:space="preserve">, Bryant, and Johnston (1997) </w:t>
      </w:r>
      <w:r w:rsidR="00DC361F" w:rsidRPr="009C2062">
        <w:rPr>
          <w:rFonts w:ascii="Arial" w:hAnsi="Arial" w:cs="Arial"/>
        </w:rPr>
        <w:t>also critiques</w:t>
      </w:r>
      <w:r w:rsidR="00AB68F2" w:rsidRPr="009C2062">
        <w:rPr>
          <w:rFonts w:ascii="Arial" w:hAnsi="Arial" w:cs="Arial"/>
        </w:rPr>
        <w:t xml:space="preserve"> Schön’s</w:t>
      </w:r>
      <w:r w:rsidR="00E86608" w:rsidRPr="009C2062">
        <w:rPr>
          <w:rFonts w:ascii="Arial" w:hAnsi="Arial" w:cs="Arial"/>
        </w:rPr>
        <w:t xml:space="preserve"> </w:t>
      </w:r>
      <w:r w:rsidR="00AB68F2" w:rsidRPr="009C2062">
        <w:rPr>
          <w:rFonts w:ascii="Arial" w:hAnsi="Arial" w:cs="Arial"/>
        </w:rPr>
        <w:t xml:space="preserve">model. They suggested that he was unsuccessful in making clear what is essentially involved in his process of reflection, which could result in work that </w:t>
      </w:r>
      <w:r w:rsidR="00FD49F4" w:rsidRPr="009C2062">
        <w:rPr>
          <w:rFonts w:ascii="Arial" w:hAnsi="Arial" w:cs="Arial"/>
        </w:rPr>
        <w:t xml:space="preserve">lacks precision and clarity. </w:t>
      </w:r>
    </w:p>
    <w:p w14:paraId="5CCE55E5" w14:textId="7C97A3BF" w:rsidR="000531CA" w:rsidRPr="009C2062" w:rsidRDefault="000531CA" w:rsidP="009E3B48">
      <w:pPr>
        <w:spacing w:line="360" w:lineRule="auto"/>
        <w:rPr>
          <w:rFonts w:ascii="Arial" w:hAnsi="Arial" w:cs="Arial"/>
          <w:b/>
          <w:bCs/>
          <w:sz w:val="28"/>
          <w:szCs w:val="28"/>
        </w:rPr>
      </w:pPr>
      <w:r w:rsidRPr="009C2062">
        <w:rPr>
          <w:rFonts w:ascii="Arial" w:hAnsi="Arial" w:cs="Arial"/>
          <w:b/>
          <w:bCs/>
          <w:sz w:val="28"/>
          <w:szCs w:val="28"/>
        </w:rPr>
        <w:t>Observation School</w:t>
      </w:r>
    </w:p>
    <w:p w14:paraId="047E5D7F" w14:textId="71D48EC4" w:rsidR="005C0C46" w:rsidRPr="009C2062" w:rsidRDefault="0056653E" w:rsidP="009E3B48">
      <w:pPr>
        <w:spacing w:line="360" w:lineRule="auto"/>
        <w:rPr>
          <w:rFonts w:ascii="Arial" w:hAnsi="Arial" w:cs="Arial"/>
        </w:rPr>
      </w:pPr>
      <w:r w:rsidRPr="009C2062">
        <w:rPr>
          <w:rFonts w:ascii="Arial" w:hAnsi="Arial" w:cs="Arial"/>
        </w:rPr>
        <w:t>F</w:t>
      </w:r>
      <w:r w:rsidR="00ED6A64" w:rsidRPr="009C2062">
        <w:rPr>
          <w:rFonts w:ascii="Arial" w:hAnsi="Arial" w:cs="Arial"/>
        </w:rPr>
        <w:t xml:space="preserve">ollowing BERA </w:t>
      </w:r>
      <w:r w:rsidR="006F6B9D" w:rsidRPr="009C2062">
        <w:rPr>
          <w:rFonts w:ascii="Arial" w:hAnsi="Arial" w:cs="Arial"/>
        </w:rPr>
        <w:t xml:space="preserve">(2018) </w:t>
      </w:r>
      <w:r w:rsidR="00ED6A64" w:rsidRPr="009C2062">
        <w:rPr>
          <w:rFonts w:ascii="Arial" w:hAnsi="Arial" w:cs="Arial"/>
        </w:rPr>
        <w:t>guidelines</w:t>
      </w:r>
      <w:r w:rsidR="005C6E54" w:rsidRPr="009C2062">
        <w:rPr>
          <w:rFonts w:ascii="Arial" w:hAnsi="Arial" w:cs="Arial"/>
        </w:rPr>
        <w:t>,</w:t>
      </w:r>
      <w:r w:rsidRPr="009C2062">
        <w:rPr>
          <w:rFonts w:ascii="Arial" w:hAnsi="Arial" w:cs="Arial"/>
        </w:rPr>
        <w:t xml:space="preserve"> the confidential</w:t>
      </w:r>
      <w:r w:rsidR="005C6E54" w:rsidRPr="009C2062">
        <w:rPr>
          <w:rFonts w:ascii="Arial" w:hAnsi="Arial" w:cs="Arial"/>
        </w:rPr>
        <w:t xml:space="preserve">ity </w:t>
      </w:r>
      <w:r w:rsidRPr="009C2062">
        <w:rPr>
          <w:rFonts w:ascii="Arial" w:hAnsi="Arial" w:cs="Arial"/>
        </w:rPr>
        <w:t xml:space="preserve">and </w:t>
      </w:r>
      <w:r w:rsidR="005C6E54" w:rsidRPr="009C2062">
        <w:rPr>
          <w:rFonts w:ascii="Arial" w:hAnsi="Arial" w:cs="Arial"/>
        </w:rPr>
        <w:t>privacy</w:t>
      </w:r>
      <w:r w:rsidRPr="009C2062">
        <w:rPr>
          <w:rFonts w:ascii="Arial" w:hAnsi="Arial" w:cs="Arial"/>
        </w:rPr>
        <w:t xml:space="preserve"> of </w:t>
      </w:r>
      <w:r w:rsidR="005C6E54" w:rsidRPr="009C2062">
        <w:rPr>
          <w:rFonts w:ascii="Arial" w:hAnsi="Arial" w:cs="Arial"/>
        </w:rPr>
        <w:t>the contributor’s</w:t>
      </w:r>
      <w:r w:rsidRPr="009C2062">
        <w:rPr>
          <w:rFonts w:ascii="Arial" w:hAnsi="Arial" w:cs="Arial"/>
        </w:rPr>
        <w:t xml:space="preserve"> data </w:t>
      </w:r>
      <w:r w:rsidR="005C6E54" w:rsidRPr="009C2062">
        <w:rPr>
          <w:rFonts w:ascii="Arial" w:hAnsi="Arial" w:cs="Arial"/>
        </w:rPr>
        <w:t xml:space="preserve">is deemed the norm when conducting research.  </w:t>
      </w:r>
      <w:r w:rsidR="00ED6A64" w:rsidRPr="009C2062">
        <w:rPr>
          <w:rFonts w:ascii="Arial" w:hAnsi="Arial" w:cs="Arial"/>
        </w:rPr>
        <w:t xml:space="preserve">Therefore, the school, staff and children </w:t>
      </w:r>
      <w:r w:rsidR="005C6E54" w:rsidRPr="009C2062">
        <w:rPr>
          <w:rFonts w:ascii="Arial" w:hAnsi="Arial" w:cs="Arial"/>
        </w:rPr>
        <w:t xml:space="preserve">that were </w:t>
      </w:r>
      <w:r w:rsidR="00ED6A64" w:rsidRPr="009C2062">
        <w:rPr>
          <w:rFonts w:ascii="Arial" w:hAnsi="Arial" w:cs="Arial"/>
        </w:rPr>
        <w:t xml:space="preserve">observed will remain anonymous throughout. </w:t>
      </w:r>
    </w:p>
    <w:p w14:paraId="03F2EE3C" w14:textId="3DF93114" w:rsidR="000531CA" w:rsidRPr="009C2062" w:rsidRDefault="00ED6A64" w:rsidP="009E3B48">
      <w:pPr>
        <w:spacing w:line="360" w:lineRule="auto"/>
        <w:rPr>
          <w:rFonts w:ascii="Arial" w:hAnsi="Arial" w:cs="Arial"/>
        </w:rPr>
      </w:pPr>
      <w:r w:rsidRPr="009C2062">
        <w:rPr>
          <w:rFonts w:ascii="Arial" w:hAnsi="Arial" w:cs="Arial"/>
        </w:rPr>
        <w:t xml:space="preserve">The observation took place in </w:t>
      </w:r>
      <w:r w:rsidR="007162A1" w:rsidRPr="009C2062">
        <w:rPr>
          <w:rFonts w:ascii="Arial" w:hAnsi="Arial" w:cs="Arial"/>
        </w:rPr>
        <w:t xml:space="preserve">a year 3 class of </w:t>
      </w:r>
      <w:r w:rsidRPr="009C2062">
        <w:rPr>
          <w:rFonts w:ascii="Arial" w:hAnsi="Arial" w:cs="Arial"/>
        </w:rPr>
        <w:t>a</w:t>
      </w:r>
      <w:r w:rsidR="005C6E54" w:rsidRPr="009C2062">
        <w:rPr>
          <w:rFonts w:ascii="Arial" w:hAnsi="Arial" w:cs="Arial"/>
        </w:rPr>
        <w:t xml:space="preserve"> newly built </w:t>
      </w:r>
      <w:r w:rsidRPr="009C2062">
        <w:rPr>
          <w:rFonts w:ascii="Arial" w:hAnsi="Arial" w:cs="Arial"/>
        </w:rPr>
        <w:t>English medium school based in the Bridgend</w:t>
      </w:r>
      <w:r w:rsidR="00732BFD" w:rsidRPr="009C2062">
        <w:rPr>
          <w:rFonts w:ascii="Arial" w:hAnsi="Arial" w:cs="Arial"/>
        </w:rPr>
        <w:t xml:space="preserve"> County Borough. </w:t>
      </w:r>
      <w:r w:rsidR="003B7257" w:rsidRPr="009C2062">
        <w:rPr>
          <w:rFonts w:ascii="Arial" w:hAnsi="Arial" w:cs="Arial"/>
        </w:rPr>
        <w:t xml:space="preserve">The school was </w:t>
      </w:r>
      <w:r w:rsidR="004035B6" w:rsidRPr="009C2062">
        <w:rPr>
          <w:rFonts w:ascii="Arial" w:hAnsi="Arial" w:cs="Arial"/>
        </w:rPr>
        <w:t>designed</w:t>
      </w:r>
      <w:r w:rsidR="003B7257" w:rsidRPr="009C2062">
        <w:rPr>
          <w:rFonts w:ascii="Arial" w:hAnsi="Arial" w:cs="Arial"/>
        </w:rPr>
        <w:t xml:space="preserve"> in a way that e</w:t>
      </w:r>
      <w:r w:rsidR="005C6E54" w:rsidRPr="009C2062">
        <w:rPr>
          <w:rFonts w:ascii="Arial" w:hAnsi="Arial" w:cs="Arial"/>
        </w:rPr>
        <w:t>very class can access the outdoor provision from their classroom</w:t>
      </w:r>
      <w:r w:rsidR="004035B6" w:rsidRPr="009C2062">
        <w:rPr>
          <w:rFonts w:ascii="Arial" w:hAnsi="Arial" w:cs="Arial"/>
        </w:rPr>
        <w:t xml:space="preserve"> which is essential for children’s learning. Each </w:t>
      </w:r>
      <w:r w:rsidR="005C6E54" w:rsidRPr="009C2062">
        <w:rPr>
          <w:rFonts w:ascii="Arial" w:hAnsi="Arial" w:cs="Arial"/>
        </w:rPr>
        <w:t xml:space="preserve">outdoor </w:t>
      </w:r>
      <w:r w:rsidR="004035B6" w:rsidRPr="009C2062">
        <w:rPr>
          <w:rFonts w:ascii="Arial" w:hAnsi="Arial" w:cs="Arial"/>
        </w:rPr>
        <w:t xml:space="preserve">area is utilised by two classes. </w:t>
      </w:r>
      <w:r w:rsidR="00104883" w:rsidRPr="009C2062">
        <w:rPr>
          <w:rFonts w:ascii="Arial" w:hAnsi="Arial" w:cs="Arial"/>
        </w:rPr>
        <w:t xml:space="preserve">There are currently 184 pupils on </w:t>
      </w:r>
      <w:r w:rsidR="00CA065F" w:rsidRPr="009C2062">
        <w:rPr>
          <w:rFonts w:ascii="Arial" w:hAnsi="Arial" w:cs="Arial"/>
        </w:rPr>
        <w:t xml:space="preserve">the register </w:t>
      </w:r>
      <w:r w:rsidR="00104883" w:rsidRPr="009C2062">
        <w:rPr>
          <w:rFonts w:ascii="Arial" w:hAnsi="Arial" w:cs="Arial"/>
        </w:rPr>
        <w:t>between the ages of 3 and 11</w:t>
      </w:r>
      <w:r w:rsidR="00E0000E" w:rsidRPr="009C2062">
        <w:rPr>
          <w:rFonts w:ascii="Arial" w:hAnsi="Arial" w:cs="Arial"/>
        </w:rPr>
        <w:t xml:space="preserve"> which </w:t>
      </w:r>
      <w:r w:rsidR="0065665A" w:rsidRPr="009C2062">
        <w:rPr>
          <w:rFonts w:ascii="Arial" w:hAnsi="Arial" w:cs="Arial"/>
        </w:rPr>
        <w:t>includes</w:t>
      </w:r>
      <w:r w:rsidR="00E0000E" w:rsidRPr="009C2062">
        <w:rPr>
          <w:rFonts w:ascii="Arial" w:hAnsi="Arial" w:cs="Arial"/>
        </w:rPr>
        <w:t xml:space="preserve"> the </w:t>
      </w:r>
      <w:r w:rsidR="0065665A" w:rsidRPr="009C2062">
        <w:rPr>
          <w:rFonts w:ascii="Arial" w:hAnsi="Arial" w:cs="Arial"/>
        </w:rPr>
        <w:t xml:space="preserve">part-time </w:t>
      </w:r>
      <w:r w:rsidR="00E0000E" w:rsidRPr="009C2062">
        <w:rPr>
          <w:rFonts w:ascii="Arial" w:hAnsi="Arial" w:cs="Arial"/>
        </w:rPr>
        <w:t xml:space="preserve">nursery </w:t>
      </w:r>
      <w:r w:rsidR="00732BFD" w:rsidRPr="009C2062">
        <w:rPr>
          <w:rFonts w:ascii="Arial" w:hAnsi="Arial" w:cs="Arial"/>
        </w:rPr>
        <w:t>children</w:t>
      </w:r>
      <w:r w:rsidR="00E0000E" w:rsidRPr="009C2062">
        <w:rPr>
          <w:rFonts w:ascii="Arial" w:hAnsi="Arial" w:cs="Arial"/>
        </w:rPr>
        <w:t xml:space="preserve">. </w:t>
      </w:r>
      <w:r w:rsidR="00104883" w:rsidRPr="009C2062">
        <w:rPr>
          <w:rFonts w:ascii="Arial" w:hAnsi="Arial" w:cs="Arial"/>
        </w:rPr>
        <w:t>The</w:t>
      </w:r>
      <w:r w:rsidR="00BD5181" w:rsidRPr="009C2062">
        <w:rPr>
          <w:rFonts w:ascii="Arial" w:hAnsi="Arial" w:cs="Arial"/>
        </w:rPr>
        <w:t xml:space="preserve"> school has </w:t>
      </w:r>
      <w:r w:rsidR="00104883" w:rsidRPr="009C2062">
        <w:rPr>
          <w:rFonts w:ascii="Arial" w:hAnsi="Arial" w:cs="Arial"/>
        </w:rPr>
        <w:t>6 single</w:t>
      </w:r>
      <w:r w:rsidR="00CA065F" w:rsidRPr="009C2062">
        <w:rPr>
          <w:rFonts w:ascii="Arial" w:hAnsi="Arial" w:cs="Arial"/>
        </w:rPr>
        <w:t xml:space="preserve"> </w:t>
      </w:r>
      <w:r w:rsidR="00104883" w:rsidRPr="009C2062">
        <w:rPr>
          <w:rFonts w:ascii="Arial" w:hAnsi="Arial" w:cs="Arial"/>
        </w:rPr>
        <w:t xml:space="preserve">age classes and </w:t>
      </w:r>
      <w:r w:rsidR="00882D70" w:rsidRPr="009C2062">
        <w:rPr>
          <w:rFonts w:ascii="Arial" w:hAnsi="Arial" w:cs="Arial"/>
        </w:rPr>
        <w:t>3</w:t>
      </w:r>
      <w:r w:rsidR="00104883" w:rsidRPr="009C2062">
        <w:rPr>
          <w:rFonts w:ascii="Arial" w:hAnsi="Arial" w:cs="Arial"/>
        </w:rPr>
        <w:t xml:space="preserve"> mixed</w:t>
      </w:r>
      <w:r w:rsidR="00CA065F" w:rsidRPr="009C2062">
        <w:rPr>
          <w:rFonts w:ascii="Arial" w:hAnsi="Arial" w:cs="Arial"/>
        </w:rPr>
        <w:t xml:space="preserve"> </w:t>
      </w:r>
      <w:r w:rsidR="00104883" w:rsidRPr="009C2062">
        <w:rPr>
          <w:rFonts w:ascii="Arial" w:hAnsi="Arial" w:cs="Arial"/>
        </w:rPr>
        <w:t>age class</w:t>
      </w:r>
      <w:r w:rsidR="005D486C" w:rsidRPr="009C2062">
        <w:rPr>
          <w:rFonts w:ascii="Arial" w:hAnsi="Arial" w:cs="Arial"/>
        </w:rPr>
        <w:t>es</w:t>
      </w:r>
      <w:r w:rsidR="0065665A" w:rsidRPr="009C2062">
        <w:rPr>
          <w:rFonts w:ascii="Arial" w:hAnsi="Arial" w:cs="Arial"/>
        </w:rPr>
        <w:t xml:space="preserve">. </w:t>
      </w:r>
      <w:r w:rsidR="00104883" w:rsidRPr="009C2062">
        <w:rPr>
          <w:rFonts w:ascii="Arial" w:hAnsi="Arial" w:cs="Arial"/>
        </w:rPr>
        <w:t xml:space="preserve"> </w:t>
      </w:r>
      <w:r w:rsidR="00882D70" w:rsidRPr="009C2062">
        <w:rPr>
          <w:rFonts w:ascii="Arial" w:hAnsi="Arial" w:cs="Arial"/>
        </w:rPr>
        <w:t xml:space="preserve">Including in these classes are </w:t>
      </w:r>
      <w:r w:rsidR="00104883" w:rsidRPr="009C2062">
        <w:rPr>
          <w:rFonts w:ascii="Arial" w:hAnsi="Arial" w:cs="Arial"/>
        </w:rPr>
        <w:t>two learning resource base</w:t>
      </w:r>
      <w:r w:rsidR="00732BFD" w:rsidRPr="009C2062">
        <w:rPr>
          <w:rFonts w:ascii="Arial" w:hAnsi="Arial" w:cs="Arial"/>
        </w:rPr>
        <w:t>s</w:t>
      </w:r>
      <w:r w:rsidR="00104883" w:rsidRPr="009C2062">
        <w:rPr>
          <w:rFonts w:ascii="Arial" w:hAnsi="Arial" w:cs="Arial"/>
        </w:rPr>
        <w:t xml:space="preserve"> with </w:t>
      </w:r>
      <w:r w:rsidR="00732BFD" w:rsidRPr="009C2062">
        <w:rPr>
          <w:rFonts w:ascii="Arial" w:hAnsi="Arial" w:cs="Arial"/>
        </w:rPr>
        <w:t>children</w:t>
      </w:r>
      <w:r w:rsidR="00104883" w:rsidRPr="009C2062">
        <w:rPr>
          <w:rFonts w:ascii="Arial" w:hAnsi="Arial" w:cs="Arial"/>
        </w:rPr>
        <w:t xml:space="preserve"> from </w:t>
      </w:r>
      <w:r w:rsidR="00732BFD" w:rsidRPr="009C2062">
        <w:rPr>
          <w:rFonts w:ascii="Arial" w:hAnsi="Arial" w:cs="Arial"/>
        </w:rPr>
        <w:t xml:space="preserve">both </w:t>
      </w:r>
      <w:r w:rsidR="00104883" w:rsidRPr="009C2062">
        <w:rPr>
          <w:rFonts w:ascii="Arial" w:hAnsi="Arial" w:cs="Arial"/>
        </w:rPr>
        <w:t xml:space="preserve">the foundation phase and key stage 2. </w:t>
      </w:r>
      <w:proofErr w:type="gramStart"/>
      <w:r w:rsidR="00BD5181" w:rsidRPr="009C2062">
        <w:rPr>
          <w:rFonts w:ascii="Arial" w:hAnsi="Arial" w:cs="Arial"/>
        </w:rPr>
        <w:t xml:space="preserve">The majority </w:t>
      </w:r>
      <w:r w:rsidR="00104883" w:rsidRPr="009C2062">
        <w:rPr>
          <w:rFonts w:ascii="Arial" w:hAnsi="Arial" w:cs="Arial"/>
        </w:rPr>
        <w:t>of</w:t>
      </w:r>
      <w:proofErr w:type="gramEnd"/>
      <w:r w:rsidR="00104883" w:rsidRPr="009C2062">
        <w:rPr>
          <w:rFonts w:ascii="Arial" w:hAnsi="Arial" w:cs="Arial"/>
        </w:rPr>
        <w:t xml:space="preserve"> these </w:t>
      </w:r>
      <w:r w:rsidR="00CA065F" w:rsidRPr="009C2062">
        <w:rPr>
          <w:rFonts w:ascii="Arial" w:hAnsi="Arial" w:cs="Arial"/>
        </w:rPr>
        <w:t>children</w:t>
      </w:r>
      <w:r w:rsidR="00104883" w:rsidRPr="009C2062">
        <w:rPr>
          <w:rFonts w:ascii="Arial" w:hAnsi="Arial" w:cs="Arial"/>
        </w:rPr>
        <w:t xml:space="preserve"> come from a wide </w:t>
      </w:r>
      <w:r w:rsidR="00CA065F" w:rsidRPr="009C2062">
        <w:rPr>
          <w:rFonts w:ascii="Arial" w:hAnsi="Arial" w:cs="Arial"/>
        </w:rPr>
        <w:t>geographic</w:t>
      </w:r>
      <w:r w:rsidR="00104883" w:rsidRPr="009C2062">
        <w:rPr>
          <w:rFonts w:ascii="Arial" w:hAnsi="Arial" w:cs="Arial"/>
        </w:rPr>
        <w:t xml:space="preserve"> area </w:t>
      </w:r>
      <w:r w:rsidR="00732BFD" w:rsidRPr="009C2062">
        <w:rPr>
          <w:rFonts w:ascii="Arial" w:hAnsi="Arial" w:cs="Arial"/>
        </w:rPr>
        <w:t>within</w:t>
      </w:r>
      <w:r w:rsidR="00104883" w:rsidRPr="009C2062">
        <w:rPr>
          <w:rFonts w:ascii="Arial" w:hAnsi="Arial" w:cs="Arial"/>
        </w:rPr>
        <w:t xml:space="preserve"> </w:t>
      </w:r>
      <w:r w:rsidR="00732BFD" w:rsidRPr="009C2062">
        <w:rPr>
          <w:rFonts w:ascii="Arial" w:hAnsi="Arial" w:cs="Arial"/>
        </w:rPr>
        <w:t>Bridgend County Borough.</w:t>
      </w:r>
      <w:r w:rsidR="00104883" w:rsidRPr="009C2062">
        <w:rPr>
          <w:rFonts w:ascii="Arial" w:hAnsi="Arial" w:cs="Arial"/>
        </w:rPr>
        <w:t xml:space="preserve"> The </w:t>
      </w:r>
      <w:r w:rsidR="00BD5181" w:rsidRPr="009C2062">
        <w:rPr>
          <w:rFonts w:ascii="Arial" w:hAnsi="Arial" w:cs="Arial"/>
        </w:rPr>
        <w:t xml:space="preserve">number of children </w:t>
      </w:r>
      <w:r w:rsidR="00732BFD" w:rsidRPr="009C2062">
        <w:rPr>
          <w:rFonts w:ascii="Arial" w:hAnsi="Arial" w:cs="Arial"/>
        </w:rPr>
        <w:t>entitled</w:t>
      </w:r>
      <w:r w:rsidR="00104883" w:rsidRPr="009C2062">
        <w:rPr>
          <w:rFonts w:ascii="Arial" w:hAnsi="Arial" w:cs="Arial"/>
        </w:rPr>
        <w:t xml:space="preserve"> </w:t>
      </w:r>
      <w:r w:rsidR="00732BFD" w:rsidRPr="009C2062">
        <w:rPr>
          <w:rFonts w:ascii="Arial" w:hAnsi="Arial" w:cs="Arial"/>
        </w:rPr>
        <w:t xml:space="preserve">to </w:t>
      </w:r>
      <w:r w:rsidR="00104883" w:rsidRPr="009C2062">
        <w:rPr>
          <w:rFonts w:ascii="Arial" w:hAnsi="Arial" w:cs="Arial"/>
        </w:rPr>
        <w:t xml:space="preserve">free school meals is </w:t>
      </w:r>
      <w:r w:rsidR="00BD5181" w:rsidRPr="009C2062">
        <w:rPr>
          <w:rFonts w:ascii="Arial" w:hAnsi="Arial" w:cs="Arial"/>
        </w:rPr>
        <w:t>52%</w:t>
      </w:r>
      <w:r w:rsidR="00104883" w:rsidRPr="009C2062">
        <w:rPr>
          <w:rFonts w:ascii="Arial" w:hAnsi="Arial" w:cs="Arial"/>
        </w:rPr>
        <w:t xml:space="preserve">, which is </w:t>
      </w:r>
      <w:r w:rsidR="00BD5181" w:rsidRPr="009C2062">
        <w:rPr>
          <w:rFonts w:ascii="Arial" w:hAnsi="Arial" w:cs="Arial"/>
        </w:rPr>
        <w:t>substantially</w:t>
      </w:r>
      <w:r w:rsidR="00104883" w:rsidRPr="009C2062">
        <w:rPr>
          <w:rFonts w:ascii="Arial" w:hAnsi="Arial" w:cs="Arial"/>
        </w:rPr>
        <w:t xml:space="preserve"> above the national average of 19%. The school </w:t>
      </w:r>
      <w:r w:rsidR="00732BFD" w:rsidRPr="009C2062">
        <w:rPr>
          <w:rFonts w:ascii="Arial" w:hAnsi="Arial" w:cs="Arial"/>
        </w:rPr>
        <w:t>classifies</w:t>
      </w:r>
      <w:r w:rsidR="00104883" w:rsidRPr="009C2062">
        <w:rPr>
          <w:rFonts w:ascii="Arial" w:hAnsi="Arial" w:cs="Arial"/>
        </w:rPr>
        <w:t xml:space="preserve"> around </w:t>
      </w:r>
      <w:r w:rsidR="00BD5181" w:rsidRPr="009C2062">
        <w:rPr>
          <w:rFonts w:ascii="Arial" w:hAnsi="Arial" w:cs="Arial"/>
        </w:rPr>
        <w:t xml:space="preserve">14% </w:t>
      </w:r>
      <w:r w:rsidR="00104883" w:rsidRPr="009C2062">
        <w:rPr>
          <w:rFonts w:ascii="Arial" w:hAnsi="Arial" w:cs="Arial"/>
        </w:rPr>
        <w:t>of</w:t>
      </w:r>
      <w:r w:rsidR="00732BFD" w:rsidRPr="009C2062">
        <w:rPr>
          <w:rFonts w:ascii="Arial" w:hAnsi="Arial" w:cs="Arial"/>
        </w:rPr>
        <w:t xml:space="preserve"> the children</w:t>
      </w:r>
      <w:r w:rsidR="00104883" w:rsidRPr="009C2062">
        <w:rPr>
          <w:rFonts w:ascii="Arial" w:hAnsi="Arial" w:cs="Arial"/>
        </w:rPr>
        <w:t xml:space="preserve"> as having additional learning needs. </w:t>
      </w:r>
      <w:r w:rsidR="0065665A" w:rsidRPr="009C2062">
        <w:rPr>
          <w:rFonts w:ascii="Arial" w:hAnsi="Arial" w:cs="Arial"/>
        </w:rPr>
        <w:t>V</w:t>
      </w:r>
      <w:r w:rsidR="00F93681" w:rsidRPr="009C2062">
        <w:rPr>
          <w:rFonts w:ascii="Arial" w:hAnsi="Arial" w:cs="Arial"/>
        </w:rPr>
        <w:t>ery few pupils have a statement of special educational needs</w:t>
      </w:r>
      <w:r w:rsidR="000B110D" w:rsidRPr="009C2062">
        <w:rPr>
          <w:rFonts w:ascii="Arial" w:hAnsi="Arial" w:cs="Arial"/>
        </w:rPr>
        <w:t xml:space="preserve"> and v</w:t>
      </w:r>
      <w:r w:rsidR="00F93681" w:rsidRPr="009C2062">
        <w:rPr>
          <w:rFonts w:ascii="Arial" w:hAnsi="Arial" w:cs="Arial"/>
        </w:rPr>
        <w:t>ery few pupils are in the care of the local authority. No children come from homes where Welsh is the first language</w:t>
      </w:r>
      <w:r w:rsidR="00DC361F" w:rsidRPr="009C2062">
        <w:rPr>
          <w:rFonts w:ascii="Arial" w:hAnsi="Arial" w:cs="Arial"/>
        </w:rPr>
        <w:t xml:space="preserve"> (Lewis, 2021)</w:t>
      </w:r>
      <w:r w:rsidR="00C2535B" w:rsidRPr="009C2062">
        <w:rPr>
          <w:rFonts w:ascii="Arial" w:hAnsi="Arial" w:cs="Arial"/>
        </w:rPr>
        <w:t>.</w:t>
      </w:r>
      <w:r w:rsidR="00291BF6" w:rsidRPr="009C2062">
        <w:rPr>
          <w:rFonts w:ascii="Arial" w:hAnsi="Arial" w:cs="Arial"/>
        </w:rPr>
        <w:t xml:space="preserve"> </w:t>
      </w:r>
    </w:p>
    <w:p w14:paraId="5B599E09" w14:textId="19AA2FE4" w:rsidR="000531CA" w:rsidRPr="009C2062" w:rsidRDefault="000531CA" w:rsidP="009E3B48">
      <w:pPr>
        <w:spacing w:line="360" w:lineRule="auto"/>
        <w:rPr>
          <w:rFonts w:ascii="Arial" w:hAnsi="Arial" w:cs="Arial"/>
          <w:b/>
          <w:bCs/>
          <w:sz w:val="28"/>
          <w:szCs w:val="28"/>
        </w:rPr>
      </w:pPr>
      <w:r w:rsidRPr="009C2062">
        <w:rPr>
          <w:rFonts w:ascii="Arial" w:hAnsi="Arial" w:cs="Arial"/>
          <w:b/>
          <w:bCs/>
          <w:sz w:val="28"/>
          <w:szCs w:val="28"/>
        </w:rPr>
        <w:t>The critical incident</w:t>
      </w:r>
    </w:p>
    <w:p w14:paraId="2DABC6AB" w14:textId="1FD70286" w:rsidR="000531CA" w:rsidRPr="009C2062" w:rsidRDefault="00D34FE3" w:rsidP="009E3B48">
      <w:pPr>
        <w:spacing w:line="360" w:lineRule="auto"/>
        <w:rPr>
          <w:rFonts w:ascii="Arial" w:hAnsi="Arial" w:cs="Arial"/>
        </w:rPr>
      </w:pPr>
      <w:r w:rsidRPr="009C2062">
        <w:rPr>
          <w:rFonts w:ascii="Arial" w:hAnsi="Arial" w:cs="Arial"/>
        </w:rPr>
        <w:t xml:space="preserve">This critical incident is from record 1 of the appendices. </w:t>
      </w:r>
      <w:r w:rsidR="007162A1" w:rsidRPr="009C2062">
        <w:rPr>
          <w:rFonts w:ascii="Arial" w:hAnsi="Arial" w:cs="Arial"/>
        </w:rPr>
        <w:t>The AOLE</w:t>
      </w:r>
      <w:r w:rsidR="00156DD0" w:rsidRPr="009C2062">
        <w:rPr>
          <w:rFonts w:ascii="Arial" w:hAnsi="Arial" w:cs="Arial"/>
        </w:rPr>
        <w:t>’s</w:t>
      </w:r>
      <w:r w:rsidR="007162A1" w:rsidRPr="009C2062">
        <w:rPr>
          <w:rFonts w:ascii="Arial" w:hAnsi="Arial" w:cs="Arial"/>
        </w:rPr>
        <w:t xml:space="preserve"> for this critical incident w</w:t>
      </w:r>
      <w:r w:rsidR="00156DD0" w:rsidRPr="009C2062">
        <w:rPr>
          <w:rFonts w:ascii="Arial" w:hAnsi="Arial" w:cs="Arial"/>
        </w:rPr>
        <w:t>ere</w:t>
      </w:r>
      <w:r w:rsidR="007162A1" w:rsidRPr="009C2062">
        <w:rPr>
          <w:rFonts w:ascii="Arial" w:hAnsi="Arial" w:cs="Arial"/>
        </w:rPr>
        <w:t xml:space="preserve"> Language, Literacy and Communication and Health and Well-being. Whilst all the children were sat on the carpet just after the morning register, t</w:t>
      </w:r>
      <w:r w:rsidR="000531CA" w:rsidRPr="009C2062">
        <w:rPr>
          <w:rFonts w:ascii="Arial" w:hAnsi="Arial" w:cs="Arial"/>
        </w:rPr>
        <w:t xml:space="preserve">he practitioner asked the helper of the day (Child A) to assist her in asking the children questions in Welsh about how they were feeling. Child A was able to ask the question without help as the children had previously done this work. </w:t>
      </w:r>
      <w:r w:rsidR="00030792" w:rsidRPr="009C2062">
        <w:rPr>
          <w:rFonts w:ascii="Arial" w:hAnsi="Arial" w:cs="Arial"/>
        </w:rPr>
        <w:t xml:space="preserve">According to </w:t>
      </w:r>
      <w:proofErr w:type="spellStart"/>
      <w:r w:rsidR="00030792" w:rsidRPr="009C2062">
        <w:rPr>
          <w:rFonts w:ascii="Arial" w:hAnsi="Arial" w:cs="Arial"/>
        </w:rPr>
        <w:t>Conkbayir</w:t>
      </w:r>
      <w:proofErr w:type="spellEnd"/>
      <w:r w:rsidR="00030792" w:rsidRPr="009C2062">
        <w:rPr>
          <w:rFonts w:ascii="Arial" w:hAnsi="Arial" w:cs="Arial"/>
        </w:rPr>
        <w:t xml:space="preserve"> and Pascal (2015) t</w:t>
      </w:r>
      <w:r w:rsidR="007162A1" w:rsidRPr="009C2062">
        <w:rPr>
          <w:rFonts w:ascii="Arial" w:hAnsi="Arial" w:cs="Arial"/>
        </w:rPr>
        <w:t xml:space="preserve">his links with the constructivism approach as they were </w:t>
      </w:r>
      <w:bookmarkStart w:id="2" w:name="_Hlk85647090"/>
      <w:r w:rsidR="007162A1" w:rsidRPr="009C2062">
        <w:rPr>
          <w:rFonts w:ascii="Arial" w:hAnsi="Arial" w:cs="Arial"/>
        </w:rPr>
        <w:t>consolidating their previous learning</w:t>
      </w:r>
      <w:bookmarkEnd w:id="2"/>
      <w:r w:rsidR="00030792" w:rsidRPr="009C2062">
        <w:rPr>
          <w:rFonts w:ascii="Arial" w:hAnsi="Arial" w:cs="Arial"/>
        </w:rPr>
        <w:t xml:space="preserve">. </w:t>
      </w:r>
      <w:r w:rsidR="000531CA" w:rsidRPr="009C2062">
        <w:rPr>
          <w:rFonts w:ascii="Arial" w:hAnsi="Arial" w:cs="Arial"/>
        </w:rPr>
        <w:t xml:space="preserve">To make sure all the children had an opportunity of answering a Welsh question, the practitioner asked the children to Walk and talk. This is where they had to walk around the carpet area asking 3 children each - Sut </w:t>
      </w:r>
      <w:proofErr w:type="spellStart"/>
      <w:r w:rsidR="000531CA" w:rsidRPr="009C2062">
        <w:rPr>
          <w:rFonts w:ascii="Arial" w:hAnsi="Arial" w:cs="Arial"/>
        </w:rPr>
        <w:t>wyt</w:t>
      </w:r>
      <w:proofErr w:type="spellEnd"/>
      <w:r w:rsidR="000531CA" w:rsidRPr="009C2062">
        <w:rPr>
          <w:rFonts w:ascii="Arial" w:hAnsi="Arial" w:cs="Arial"/>
        </w:rPr>
        <w:t xml:space="preserve"> </w:t>
      </w:r>
      <w:proofErr w:type="spellStart"/>
      <w:r w:rsidR="000531CA" w:rsidRPr="009C2062">
        <w:rPr>
          <w:rFonts w:ascii="Arial" w:hAnsi="Arial" w:cs="Arial"/>
        </w:rPr>
        <w:t>ti</w:t>
      </w:r>
      <w:proofErr w:type="spellEnd"/>
      <w:r w:rsidR="000531CA" w:rsidRPr="009C2062">
        <w:rPr>
          <w:rFonts w:ascii="Arial" w:hAnsi="Arial" w:cs="Arial"/>
        </w:rPr>
        <w:t xml:space="preserve">? Then helping each other if they were unsure. </w:t>
      </w:r>
      <w:r w:rsidR="008D32F5" w:rsidRPr="009C2062">
        <w:rPr>
          <w:rFonts w:ascii="Arial" w:hAnsi="Arial" w:cs="Arial"/>
        </w:rPr>
        <w:t xml:space="preserve"> </w:t>
      </w:r>
      <w:r w:rsidR="00ED71BE" w:rsidRPr="009C2062">
        <w:rPr>
          <w:rFonts w:ascii="Arial" w:hAnsi="Arial" w:cs="Arial"/>
        </w:rPr>
        <w:t>T</w:t>
      </w:r>
      <w:r w:rsidR="00F65A59" w:rsidRPr="009C2062">
        <w:rPr>
          <w:rFonts w:ascii="Arial" w:hAnsi="Arial" w:cs="Arial"/>
        </w:rPr>
        <w:t xml:space="preserve">his is linked to the ambitious, capable learners of the 4 purposes as the children </w:t>
      </w:r>
      <w:r w:rsidR="00276049" w:rsidRPr="009C2062">
        <w:rPr>
          <w:rFonts w:ascii="Arial" w:hAnsi="Arial" w:cs="Arial"/>
        </w:rPr>
        <w:t>‘</w:t>
      </w:r>
      <w:r w:rsidR="00F65A59" w:rsidRPr="009C2062">
        <w:rPr>
          <w:rFonts w:ascii="Arial" w:hAnsi="Arial" w:cs="Arial"/>
        </w:rPr>
        <w:t>can communicate effectively in different forms and settings, using both Welsh and English</w:t>
      </w:r>
      <w:r w:rsidR="00ED71BE" w:rsidRPr="009C2062">
        <w:rPr>
          <w:rFonts w:ascii="Arial" w:hAnsi="Arial" w:cs="Arial"/>
        </w:rPr>
        <w:t xml:space="preserve">’ (Welsh Government, 2018a). </w:t>
      </w:r>
      <w:r w:rsidR="00030792" w:rsidRPr="009C2062">
        <w:rPr>
          <w:rFonts w:ascii="Arial" w:hAnsi="Arial" w:cs="Arial"/>
        </w:rPr>
        <w:lastRenderedPageBreak/>
        <w:t xml:space="preserve">Gray and </w:t>
      </w:r>
      <w:proofErr w:type="spellStart"/>
      <w:r w:rsidR="00030792" w:rsidRPr="009C2062">
        <w:rPr>
          <w:rFonts w:ascii="Arial" w:hAnsi="Arial" w:cs="Arial"/>
        </w:rPr>
        <w:t>Macblain</w:t>
      </w:r>
      <w:proofErr w:type="spellEnd"/>
      <w:r w:rsidR="00030792" w:rsidRPr="009C2062">
        <w:rPr>
          <w:rFonts w:ascii="Arial" w:hAnsi="Arial" w:cs="Arial"/>
        </w:rPr>
        <w:t xml:space="preserve"> (2015) state the importance of peer interaction and collaborative learning for children to succeed which was identified by both Vygotsky and Piaget. </w:t>
      </w:r>
      <w:r w:rsidR="00842282" w:rsidRPr="009C2062">
        <w:rPr>
          <w:rFonts w:ascii="Arial" w:hAnsi="Arial" w:cs="Arial"/>
        </w:rPr>
        <w:t>Child B</w:t>
      </w:r>
      <w:r w:rsidR="000531CA" w:rsidRPr="009C2062">
        <w:rPr>
          <w:rFonts w:ascii="Arial" w:hAnsi="Arial" w:cs="Arial"/>
        </w:rPr>
        <w:t xml:space="preserve"> had recently moved to the area from England, so had no previous knowledge of Welsh. This child was supported by the practitioner and the children. All the children were very happy to help her.</w:t>
      </w:r>
      <w:r w:rsidR="00C2535B" w:rsidRPr="009C2062">
        <w:rPr>
          <w:rFonts w:ascii="Arial" w:hAnsi="Arial" w:cs="Arial"/>
        </w:rPr>
        <w:t xml:space="preserve"> According to Welsh Government (2018a) t</w:t>
      </w:r>
      <w:r w:rsidR="00F65A59" w:rsidRPr="009C2062">
        <w:rPr>
          <w:rFonts w:ascii="Arial" w:hAnsi="Arial" w:cs="Arial"/>
        </w:rPr>
        <w:t xml:space="preserve">his links with enterprising, creative contributors of the 4 purposes because the </w:t>
      </w:r>
      <w:r w:rsidR="00842282" w:rsidRPr="009C2062">
        <w:rPr>
          <w:rFonts w:ascii="Arial" w:hAnsi="Arial" w:cs="Arial"/>
        </w:rPr>
        <w:t xml:space="preserve">children were willing to help </w:t>
      </w:r>
      <w:proofErr w:type="gramStart"/>
      <w:r w:rsidR="00842282" w:rsidRPr="009C2062">
        <w:rPr>
          <w:rFonts w:ascii="Arial" w:hAnsi="Arial" w:cs="Arial"/>
        </w:rPr>
        <w:t>in order for</w:t>
      </w:r>
      <w:proofErr w:type="gramEnd"/>
      <w:r w:rsidR="00842282" w:rsidRPr="009C2062">
        <w:rPr>
          <w:rFonts w:ascii="Arial" w:hAnsi="Arial" w:cs="Arial"/>
        </w:rPr>
        <w:t xml:space="preserve"> Child B to benefit. </w:t>
      </w:r>
      <w:r w:rsidR="00C2535B" w:rsidRPr="009C2062">
        <w:rPr>
          <w:rFonts w:ascii="Arial" w:hAnsi="Arial" w:cs="Arial"/>
        </w:rPr>
        <w:t>Lisle (2006) states that t</w:t>
      </w:r>
      <w:r w:rsidR="00834D66" w:rsidRPr="009C2062">
        <w:rPr>
          <w:rFonts w:ascii="Arial" w:hAnsi="Arial" w:cs="Arial"/>
        </w:rPr>
        <w:t>his connects to Vygotsky’s Zone of Proximal Development (</w:t>
      </w:r>
      <w:r w:rsidR="00DC4578" w:rsidRPr="009C2062">
        <w:rPr>
          <w:rFonts w:ascii="Arial" w:hAnsi="Arial" w:cs="Arial"/>
        </w:rPr>
        <w:t xml:space="preserve">ZPD) </w:t>
      </w:r>
      <w:r w:rsidR="00834D66" w:rsidRPr="009C2062">
        <w:rPr>
          <w:rFonts w:ascii="Arial" w:hAnsi="Arial" w:cs="Arial"/>
        </w:rPr>
        <w:t xml:space="preserve">as the child was supported </w:t>
      </w:r>
      <w:proofErr w:type="gramStart"/>
      <w:r w:rsidR="00834D66" w:rsidRPr="009C2062">
        <w:rPr>
          <w:rFonts w:ascii="Arial" w:hAnsi="Arial" w:cs="Arial"/>
        </w:rPr>
        <w:t>in order to</w:t>
      </w:r>
      <w:proofErr w:type="gramEnd"/>
      <w:r w:rsidR="00834D66" w:rsidRPr="009C2062">
        <w:rPr>
          <w:rFonts w:ascii="Arial" w:hAnsi="Arial" w:cs="Arial"/>
        </w:rPr>
        <w:t xml:space="preserve"> complete the task</w:t>
      </w:r>
      <w:r w:rsidR="00C2535B" w:rsidRPr="009C2062">
        <w:rPr>
          <w:rFonts w:ascii="Arial" w:hAnsi="Arial" w:cs="Arial"/>
        </w:rPr>
        <w:t xml:space="preserve">. </w:t>
      </w:r>
    </w:p>
    <w:p w14:paraId="14AF6DA8" w14:textId="12EF950E" w:rsidR="000531CA" w:rsidRPr="009C2062" w:rsidRDefault="000531CA" w:rsidP="009E3B48">
      <w:pPr>
        <w:spacing w:line="360" w:lineRule="auto"/>
        <w:rPr>
          <w:rFonts w:ascii="Arial" w:hAnsi="Arial" w:cs="Arial"/>
        </w:rPr>
      </w:pPr>
      <w:r w:rsidRPr="009C2062">
        <w:rPr>
          <w:rFonts w:ascii="Arial" w:hAnsi="Arial" w:cs="Arial"/>
        </w:rPr>
        <w:t xml:space="preserve">The children were then put into groups to do a focused task about the Welsh they had just been doing. The work was differentiated depending </w:t>
      </w:r>
      <w:r w:rsidR="00DC4578" w:rsidRPr="009C2062">
        <w:rPr>
          <w:rFonts w:ascii="Arial" w:hAnsi="Arial" w:cs="Arial"/>
        </w:rPr>
        <w:t xml:space="preserve">on the children’s relevant skill/ability level. </w:t>
      </w:r>
      <w:r w:rsidRPr="009C2062">
        <w:rPr>
          <w:rFonts w:ascii="Arial" w:hAnsi="Arial" w:cs="Arial"/>
        </w:rPr>
        <w:t xml:space="preserve">The first group had to cut out the pictures of the different emotions and write a sentence in Welsh about it. They then had to extend the sentences with why they would feel like that. </w:t>
      </w:r>
      <w:r w:rsidR="004172F8" w:rsidRPr="009C2062">
        <w:rPr>
          <w:rFonts w:ascii="Arial" w:hAnsi="Arial" w:cs="Arial"/>
        </w:rPr>
        <w:t xml:space="preserve">According to </w:t>
      </w:r>
      <w:r w:rsidR="00504E37" w:rsidRPr="009C2062">
        <w:rPr>
          <w:rFonts w:ascii="Arial" w:hAnsi="Arial" w:cs="Arial"/>
        </w:rPr>
        <w:t>Rose (2016) when children talk freely</w:t>
      </w:r>
      <w:r w:rsidR="004172F8" w:rsidRPr="009C2062">
        <w:rPr>
          <w:rFonts w:ascii="Arial" w:hAnsi="Arial" w:cs="Arial"/>
        </w:rPr>
        <w:t xml:space="preserve"> about </w:t>
      </w:r>
      <w:r w:rsidR="00504E37" w:rsidRPr="009C2062">
        <w:rPr>
          <w:rFonts w:ascii="Arial" w:hAnsi="Arial" w:cs="Arial"/>
        </w:rPr>
        <w:t xml:space="preserve">their </w:t>
      </w:r>
      <w:r w:rsidR="004172F8" w:rsidRPr="009C2062">
        <w:rPr>
          <w:rFonts w:ascii="Arial" w:hAnsi="Arial" w:cs="Arial"/>
        </w:rPr>
        <w:t xml:space="preserve">feelings </w:t>
      </w:r>
      <w:r w:rsidR="00504E37" w:rsidRPr="009C2062">
        <w:rPr>
          <w:rFonts w:ascii="Arial" w:hAnsi="Arial" w:cs="Arial"/>
        </w:rPr>
        <w:t xml:space="preserve">it </w:t>
      </w:r>
      <w:r w:rsidR="004172F8" w:rsidRPr="009C2062">
        <w:rPr>
          <w:rFonts w:ascii="Arial" w:hAnsi="Arial" w:cs="Arial"/>
        </w:rPr>
        <w:t xml:space="preserve">helps </w:t>
      </w:r>
      <w:r w:rsidR="00504E37" w:rsidRPr="009C2062">
        <w:rPr>
          <w:rFonts w:ascii="Arial" w:hAnsi="Arial" w:cs="Arial"/>
        </w:rPr>
        <w:t>them understand</w:t>
      </w:r>
      <w:r w:rsidR="004172F8" w:rsidRPr="009C2062">
        <w:rPr>
          <w:rFonts w:ascii="Arial" w:hAnsi="Arial" w:cs="Arial"/>
        </w:rPr>
        <w:t xml:space="preserve"> that their emotional health is </w:t>
      </w:r>
      <w:r w:rsidR="00504E37" w:rsidRPr="009C2062">
        <w:rPr>
          <w:rFonts w:ascii="Arial" w:hAnsi="Arial" w:cs="Arial"/>
        </w:rPr>
        <w:t xml:space="preserve">equally </w:t>
      </w:r>
      <w:r w:rsidR="004172F8" w:rsidRPr="009C2062">
        <w:rPr>
          <w:rFonts w:ascii="Arial" w:hAnsi="Arial" w:cs="Arial"/>
        </w:rPr>
        <w:t xml:space="preserve">important as their physical health. </w:t>
      </w:r>
      <w:r w:rsidRPr="009C2062">
        <w:rPr>
          <w:rFonts w:ascii="Arial" w:hAnsi="Arial" w:cs="Arial"/>
        </w:rPr>
        <w:t xml:space="preserve">The second group had to cut out the pictures and write what the picture was, for example </w:t>
      </w:r>
      <w:proofErr w:type="spellStart"/>
      <w:r w:rsidRPr="009C2062">
        <w:rPr>
          <w:rFonts w:ascii="Arial" w:hAnsi="Arial" w:cs="Arial"/>
        </w:rPr>
        <w:t>Dwi'n</w:t>
      </w:r>
      <w:proofErr w:type="spellEnd"/>
      <w:r w:rsidRPr="009C2062">
        <w:rPr>
          <w:rFonts w:ascii="Arial" w:hAnsi="Arial" w:cs="Arial"/>
        </w:rPr>
        <w:t xml:space="preserve"> </w:t>
      </w:r>
      <w:proofErr w:type="spellStart"/>
      <w:r w:rsidRPr="009C2062">
        <w:rPr>
          <w:rFonts w:ascii="Arial" w:hAnsi="Arial" w:cs="Arial"/>
        </w:rPr>
        <w:t>hapus</w:t>
      </w:r>
      <w:proofErr w:type="spellEnd"/>
      <w:r w:rsidRPr="009C2062">
        <w:rPr>
          <w:rFonts w:ascii="Arial" w:hAnsi="Arial" w:cs="Arial"/>
        </w:rPr>
        <w:t>. Whilst the third group had to cut out the picture and the corresponding words and stick them into their books. Whilst doing the activity, one child said, “I’m not sure about this one, pointing at one of the pictures.” The practitioner said “What do you think it could be? Let’s do it together.” The child was then able to continue the task with support of the practitioner</w:t>
      </w:r>
      <w:r w:rsidR="00DC4578" w:rsidRPr="009C2062">
        <w:rPr>
          <w:rFonts w:ascii="Arial" w:hAnsi="Arial" w:cs="Arial"/>
        </w:rPr>
        <w:t xml:space="preserve"> (ZPD). </w:t>
      </w:r>
      <w:r w:rsidRPr="009C2062">
        <w:rPr>
          <w:rFonts w:ascii="Arial" w:hAnsi="Arial" w:cs="Arial"/>
        </w:rPr>
        <w:t xml:space="preserve">After each child had finished their work, they were asked to add a green, amber, or red circle at the bottom of their work (the traffic light symbol). </w:t>
      </w:r>
      <w:r w:rsidR="003F5723" w:rsidRPr="009C2062">
        <w:rPr>
          <w:rFonts w:ascii="Arial" w:hAnsi="Arial" w:cs="Arial"/>
        </w:rPr>
        <w:t>According to Hattie (2012)</w:t>
      </w:r>
      <w:r w:rsidRPr="009C2062">
        <w:rPr>
          <w:rFonts w:ascii="Arial" w:hAnsi="Arial" w:cs="Arial"/>
        </w:rPr>
        <w:t xml:space="preserve"> this strategy </w:t>
      </w:r>
      <w:r w:rsidR="001E5D8D" w:rsidRPr="009C2062">
        <w:rPr>
          <w:rFonts w:ascii="Arial" w:hAnsi="Arial" w:cs="Arial"/>
        </w:rPr>
        <w:t xml:space="preserve">is used </w:t>
      </w:r>
      <w:r w:rsidRPr="009C2062">
        <w:rPr>
          <w:rFonts w:ascii="Arial" w:hAnsi="Arial" w:cs="Arial"/>
        </w:rPr>
        <w:t xml:space="preserve">to identify their understanding and knowledge of the learning objective (L.O). </w:t>
      </w:r>
      <w:r w:rsidR="001E5D8D" w:rsidRPr="009C2062">
        <w:rPr>
          <w:rFonts w:ascii="Arial" w:hAnsi="Arial" w:cs="Arial"/>
        </w:rPr>
        <w:t xml:space="preserve">The traffic light system also gives a clear indication for target setting. </w:t>
      </w:r>
      <w:r w:rsidR="00ED71BE" w:rsidRPr="009C2062">
        <w:rPr>
          <w:rFonts w:ascii="Arial" w:hAnsi="Arial" w:cs="Arial"/>
        </w:rPr>
        <w:t>T</w:t>
      </w:r>
      <w:r w:rsidR="00842282" w:rsidRPr="009C2062">
        <w:rPr>
          <w:rFonts w:ascii="Arial" w:hAnsi="Arial" w:cs="Arial"/>
        </w:rPr>
        <w:t xml:space="preserve">his links to healthy, confident individuals of the 4 purposes as the children are </w:t>
      </w:r>
      <w:r w:rsidR="00ED71BE" w:rsidRPr="009C2062">
        <w:rPr>
          <w:rFonts w:ascii="Arial" w:hAnsi="Arial" w:cs="Arial"/>
        </w:rPr>
        <w:t>‘</w:t>
      </w:r>
      <w:r w:rsidR="00842282" w:rsidRPr="009C2062">
        <w:rPr>
          <w:rFonts w:ascii="Arial" w:hAnsi="Arial" w:cs="Arial"/>
        </w:rPr>
        <w:t xml:space="preserve">building their mental and emotional well-being by developing confidence, </w:t>
      </w:r>
      <w:r w:rsidR="007162A1" w:rsidRPr="009C2062">
        <w:rPr>
          <w:rFonts w:ascii="Arial" w:hAnsi="Arial" w:cs="Arial"/>
        </w:rPr>
        <w:t>resilience,</w:t>
      </w:r>
      <w:r w:rsidR="00842282" w:rsidRPr="009C2062">
        <w:rPr>
          <w:rFonts w:ascii="Arial" w:hAnsi="Arial" w:cs="Arial"/>
        </w:rPr>
        <w:t xml:space="preserve"> and empathy</w:t>
      </w:r>
      <w:r w:rsidR="00ED71BE" w:rsidRPr="009C2062">
        <w:rPr>
          <w:rFonts w:ascii="Arial" w:hAnsi="Arial" w:cs="Arial"/>
        </w:rPr>
        <w:t xml:space="preserve">’ (Welsh Government, 2018a). </w:t>
      </w:r>
      <w:r w:rsidR="00CA50DA" w:rsidRPr="009C2062">
        <w:rPr>
          <w:rFonts w:ascii="Arial" w:hAnsi="Arial" w:cs="Arial"/>
        </w:rPr>
        <w:t>When the practitioner did the plenary at the end of the session, she asked the</w:t>
      </w:r>
      <w:r w:rsidR="007027E4" w:rsidRPr="009C2062">
        <w:rPr>
          <w:rFonts w:ascii="Arial" w:hAnsi="Arial" w:cs="Arial"/>
        </w:rPr>
        <w:t xml:space="preserve"> </w:t>
      </w:r>
      <w:r w:rsidR="00CA50DA" w:rsidRPr="009C2062">
        <w:rPr>
          <w:rFonts w:ascii="Arial" w:hAnsi="Arial" w:cs="Arial"/>
        </w:rPr>
        <w:t xml:space="preserve">children questions to gauge how many of the children understood the task and what they had learned. The traffic light system and the questioning at the end were used for the AFL. </w:t>
      </w:r>
      <w:r w:rsidR="00794960" w:rsidRPr="009C2062">
        <w:rPr>
          <w:rFonts w:ascii="Arial" w:hAnsi="Arial" w:cs="Arial"/>
        </w:rPr>
        <w:t>Based on this incident I am going to explor</w:t>
      </w:r>
      <w:r w:rsidR="00156DD0" w:rsidRPr="009C2062">
        <w:rPr>
          <w:rFonts w:ascii="Arial" w:hAnsi="Arial" w:cs="Arial"/>
        </w:rPr>
        <w:t>e the significance of scaffolding and the Zone of Proximal Development (ZPD) to support childrens learning and AFL and how it influences children’s outcomes</w:t>
      </w:r>
      <w:r w:rsidR="00794960" w:rsidRPr="009C2062">
        <w:rPr>
          <w:rFonts w:ascii="Arial" w:hAnsi="Arial" w:cs="Arial"/>
        </w:rPr>
        <w:t xml:space="preserve"> in further detail. </w:t>
      </w:r>
    </w:p>
    <w:p w14:paraId="7793E5B2" w14:textId="53459F07" w:rsidR="006E741D" w:rsidRPr="009C2062" w:rsidRDefault="006E741D" w:rsidP="009E3B48">
      <w:pPr>
        <w:spacing w:line="360" w:lineRule="auto"/>
        <w:rPr>
          <w:rFonts w:ascii="Arial" w:hAnsi="Arial" w:cs="Arial"/>
          <w:b/>
          <w:bCs/>
          <w:sz w:val="28"/>
          <w:szCs w:val="28"/>
        </w:rPr>
      </w:pPr>
      <w:r w:rsidRPr="009C2062">
        <w:rPr>
          <w:rFonts w:ascii="Arial" w:hAnsi="Arial" w:cs="Arial"/>
          <w:b/>
          <w:bCs/>
          <w:sz w:val="28"/>
          <w:szCs w:val="28"/>
        </w:rPr>
        <w:t>Literature Review</w:t>
      </w:r>
    </w:p>
    <w:p w14:paraId="58983E94" w14:textId="0BE1BF3F" w:rsidR="003D0408" w:rsidRPr="009C2062" w:rsidRDefault="002E540A" w:rsidP="009E3B48">
      <w:pPr>
        <w:spacing w:line="360" w:lineRule="auto"/>
        <w:rPr>
          <w:rFonts w:ascii="Arial" w:hAnsi="Arial" w:cs="Arial"/>
        </w:rPr>
      </w:pPr>
      <w:r w:rsidRPr="009C2062">
        <w:rPr>
          <w:rFonts w:ascii="Arial" w:hAnsi="Arial" w:cs="Arial"/>
        </w:rPr>
        <w:t xml:space="preserve">   </w:t>
      </w:r>
      <w:r w:rsidR="00193F33" w:rsidRPr="009C2062">
        <w:rPr>
          <w:rFonts w:ascii="Arial" w:hAnsi="Arial" w:cs="Arial"/>
        </w:rPr>
        <w:t xml:space="preserve">The first </w:t>
      </w:r>
      <w:r w:rsidR="00AB5633" w:rsidRPr="009C2062">
        <w:rPr>
          <w:rFonts w:ascii="Arial" w:hAnsi="Arial" w:cs="Arial"/>
        </w:rPr>
        <w:t>strategy</w:t>
      </w:r>
      <w:r w:rsidR="00193F33" w:rsidRPr="009C2062">
        <w:rPr>
          <w:rFonts w:ascii="Arial" w:hAnsi="Arial" w:cs="Arial"/>
        </w:rPr>
        <w:t xml:space="preserve"> I researched for the literature review is Vygotsky’s Zone of Proximal Development (ZPD) and the use of scaffolding within the classroom</w:t>
      </w:r>
      <w:r w:rsidR="00BC31A0" w:rsidRPr="009C2062">
        <w:rPr>
          <w:rFonts w:ascii="Arial" w:hAnsi="Arial" w:cs="Arial"/>
        </w:rPr>
        <w:t xml:space="preserve"> as this was observed in my critical incident. </w:t>
      </w:r>
      <w:r w:rsidR="00EA2978" w:rsidRPr="009C2062">
        <w:rPr>
          <w:rFonts w:ascii="Arial" w:hAnsi="Arial" w:cs="Arial"/>
        </w:rPr>
        <w:t xml:space="preserve">Vygotsky </w:t>
      </w:r>
      <w:r w:rsidR="00ED71BE" w:rsidRPr="009C2062">
        <w:rPr>
          <w:rFonts w:ascii="Arial" w:hAnsi="Arial" w:cs="Arial"/>
        </w:rPr>
        <w:t>defined</w:t>
      </w:r>
      <w:r w:rsidR="00EA2978" w:rsidRPr="009C2062">
        <w:rPr>
          <w:rFonts w:ascii="Arial" w:hAnsi="Arial" w:cs="Arial"/>
        </w:rPr>
        <w:t xml:space="preserve"> the ZPD</w:t>
      </w:r>
      <w:r w:rsidR="00401A66" w:rsidRPr="009C2062">
        <w:rPr>
          <w:rFonts w:ascii="Arial" w:hAnsi="Arial" w:cs="Arial"/>
        </w:rPr>
        <w:t xml:space="preserve"> </w:t>
      </w:r>
      <w:r w:rsidR="00EA2978" w:rsidRPr="009C2062">
        <w:rPr>
          <w:rFonts w:ascii="Arial" w:hAnsi="Arial" w:cs="Arial"/>
        </w:rPr>
        <w:t>as</w:t>
      </w:r>
      <w:r w:rsidR="00D675BF" w:rsidRPr="009C2062">
        <w:rPr>
          <w:rFonts w:ascii="Arial" w:hAnsi="Arial" w:cs="Arial"/>
        </w:rPr>
        <w:t>:</w:t>
      </w:r>
    </w:p>
    <w:p w14:paraId="639A896F" w14:textId="6F7B64FF" w:rsidR="003D0408" w:rsidRPr="009C2062" w:rsidRDefault="003D0408" w:rsidP="00A643C9">
      <w:pPr>
        <w:spacing w:line="360" w:lineRule="auto"/>
        <w:ind w:left="1134" w:right="1134"/>
        <w:jc w:val="both"/>
        <w:rPr>
          <w:rFonts w:ascii="Arial" w:hAnsi="Arial" w:cs="Arial"/>
        </w:rPr>
      </w:pPr>
      <w:r w:rsidRPr="009C2062">
        <w:rPr>
          <w:rFonts w:ascii="Arial" w:hAnsi="Arial" w:cs="Arial"/>
        </w:rPr>
        <w:lastRenderedPageBreak/>
        <w:t>T</w:t>
      </w:r>
      <w:r w:rsidR="00EA2978" w:rsidRPr="009C2062">
        <w:rPr>
          <w:rFonts w:ascii="Arial" w:hAnsi="Arial" w:cs="Arial"/>
        </w:rPr>
        <w:t xml:space="preserve">he distance between the actual development level as determined by independent problem solving and the level of potential development as determined through problem solving under </w:t>
      </w:r>
      <w:r w:rsidR="00D675BF" w:rsidRPr="009C2062">
        <w:rPr>
          <w:rFonts w:ascii="Arial" w:hAnsi="Arial" w:cs="Arial"/>
        </w:rPr>
        <w:t xml:space="preserve">adult </w:t>
      </w:r>
      <w:r w:rsidR="00EA2978" w:rsidRPr="009C2062">
        <w:rPr>
          <w:rFonts w:ascii="Arial" w:hAnsi="Arial" w:cs="Arial"/>
        </w:rPr>
        <w:t xml:space="preserve">guidance or in collaboration with more </w:t>
      </w:r>
      <w:r w:rsidR="00D675BF" w:rsidRPr="009C2062">
        <w:rPr>
          <w:rFonts w:ascii="Arial" w:hAnsi="Arial" w:cs="Arial"/>
        </w:rPr>
        <w:t>capable peers.</w:t>
      </w:r>
      <w:r w:rsidR="00B11F72" w:rsidRPr="009C2062">
        <w:rPr>
          <w:rFonts w:ascii="Arial" w:hAnsi="Arial" w:cs="Arial"/>
        </w:rPr>
        <w:t xml:space="preserve"> </w:t>
      </w:r>
    </w:p>
    <w:p w14:paraId="7E61BA70" w14:textId="7DC39DA9" w:rsidR="00D675BF" w:rsidRPr="009C2062" w:rsidRDefault="00D675BF" w:rsidP="00A643C9">
      <w:pPr>
        <w:spacing w:line="360" w:lineRule="auto"/>
        <w:ind w:left="1134" w:right="1134"/>
        <w:jc w:val="both"/>
        <w:rPr>
          <w:rFonts w:ascii="Arial" w:hAnsi="Arial" w:cs="Arial"/>
        </w:rPr>
      </w:pPr>
      <w:r w:rsidRPr="009C2062">
        <w:rPr>
          <w:rFonts w:ascii="Arial" w:hAnsi="Arial" w:cs="Arial"/>
        </w:rPr>
        <w:t xml:space="preserve">                             (Vygotsky, 1978 cited in Aubrey and Riley, 2019:60)</w:t>
      </w:r>
    </w:p>
    <w:p w14:paraId="2D4872D0" w14:textId="3A974549" w:rsidR="00F52946" w:rsidRPr="009C2062" w:rsidRDefault="00B11F72" w:rsidP="009E3B48">
      <w:pPr>
        <w:spacing w:line="360" w:lineRule="auto"/>
        <w:rPr>
          <w:rFonts w:ascii="Arial" w:hAnsi="Arial" w:cs="Arial"/>
        </w:rPr>
      </w:pPr>
      <w:r w:rsidRPr="009C2062">
        <w:rPr>
          <w:rFonts w:ascii="Arial" w:hAnsi="Arial" w:cs="Arial"/>
        </w:rPr>
        <w:t xml:space="preserve">According to Gray and </w:t>
      </w:r>
      <w:proofErr w:type="spellStart"/>
      <w:r w:rsidRPr="009C2062">
        <w:rPr>
          <w:rFonts w:ascii="Arial" w:hAnsi="Arial" w:cs="Arial"/>
        </w:rPr>
        <w:t>Macblain</w:t>
      </w:r>
      <w:proofErr w:type="spellEnd"/>
      <w:r w:rsidRPr="009C2062">
        <w:rPr>
          <w:rFonts w:ascii="Arial" w:hAnsi="Arial" w:cs="Arial"/>
        </w:rPr>
        <w:t xml:space="preserve"> (2015)</w:t>
      </w:r>
      <w:r w:rsidR="002E779C" w:rsidRPr="009C2062">
        <w:rPr>
          <w:rFonts w:ascii="Arial" w:hAnsi="Arial" w:cs="Arial"/>
        </w:rPr>
        <w:t xml:space="preserve"> i</w:t>
      </w:r>
      <w:r w:rsidRPr="009C2062">
        <w:rPr>
          <w:rFonts w:ascii="Arial" w:hAnsi="Arial" w:cs="Arial"/>
        </w:rPr>
        <w:t>f concept</w:t>
      </w:r>
      <w:r w:rsidR="002E779C" w:rsidRPr="009C2062">
        <w:rPr>
          <w:rFonts w:ascii="Arial" w:hAnsi="Arial" w:cs="Arial"/>
        </w:rPr>
        <w:t>s</w:t>
      </w:r>
      <w:r w:rsidRPr="009C2062">
        <w:rPr>
          <w:rFonts w:ascii="Arial" w:hAnsi="Arial" w:cs="Arial"/>
        </w:rPr>
        <w:t xml:space="preserve"> or skill</w:t>
      </w:r>
      <w:r w:rsidR="002E779C" w:rsidRPr="009C2062">
        <w:rPr>
          <w:rFonts w:ascii="Arial" w:hAnsi="Arial" w:cs="Arial"/>
        </w:rPr>
        <w:t>s</w:t>
      </w:r>
      <w:r w:rsidRPr="009C2062">
        <w:rPr>
          <w:rFonts w:ascii="Arial" w:hAnsi="Arial" w:cs="Arial"/>
        </w:rPr>
        <w:t xml:space="preserve"> </w:t>
      </w:r>
      <w:r w:rsidR="002E779C" w:rsidRPr="009C2062">
        <w:rPr>
          <w:rFonts w:ascii="Arial" w:hAnsi="Arial" w:cs="Arial"/>
        </w:rPr>
        <w:t>are</w:t>
      </w:r>
      <w:r w:rsidRPr="009C2062">
        <w:rPr>
          <w:rFonts w:ascii="Arial" w:hAnsi="Arial" w:cs="Arial"/>
        </w:rPr>
        <w:t xml:space="preserve"> something that </w:t>
      </w:r>
      <w:r w:rsidR="002E779C" w:rsidRPr="009C2062">
        <w:rPr>
          <w:rFonts w:ascii="Arial" w:hAnsi="Arial" w:cs="Arial"/>
        </w:rPr>
        <w:t>children can</w:t>
      </w:r>
      <w:r w:rsidRPr="009C2062">
        <w:rPr>
          <w:rFonts w:ascii="Arial" w:hAnsi="Arial" w:cs="Arial"/>
        </w:rPr>
        <w:t xml:space="preserve"> do wit</w:t>
      </w:r>
      <w:r w:rsidR="002E779C" w:rsidRPr="009C2062">
        <w:rPr>
          <w:rFonts w:ascii="Arial" w:hAnsi="Arial" w:cs="Arial"/>
        </w:rPr>
        <w:t>h support</w:t>
      </w:r>
      <w:r w:rsidRPr="009C2062">
        <w:rPr>
          <w:rFonts w:ascii="Arial" w:hAnsi="Arial" w:cs="Arial"/>
        </w:rPr>
        <w:t xml:space="preserve"> </w:t>
      </w:r>
      <w:r w:rsidR="002E779C" w:rsidRPr="009C2062">
        <w:rPr>
          <w:rFonts w:ascii="Arial" w:hAnsi="Arial" w:cs="Arial"/>
        </w:rPr>
        <w:t xml:space="preserve">from a MKO, </w:t>
      </w:r>
      <w:r w:rsidRPr="009C2062">
        <w:rPr>
          <w:rFonts w:ascii="Arial" w:hAnsi="Arial" w:cs="Arial"/>
        </w:rPr>
        <w:t>then th</w:t>
      </w:r>
      <w:r w:rsidR="002E779C" w:rsidRPr="009C2062">
        <w:rPr>
          <w:rFonts w:ascii="Arial" w:hAnsi="Arial" w:cs="Arial"/>
        </w:rPr>
        <w:t>ose</w:t>
      </w:r>
      <w:r w:rsidRPr="009C2062">
        <w:rPr>
          <w:rFonts w:ascii="Arial" w:hAnsi="Arial" w:cs="Arial"/>
        </w:rPr>
        <w:t xml:space="preserve"> concept</w:t>
      </w:r>
      <w:r w:rsidR="002E779C" w:rsidRPr="009C2062">
        <w:rPr>
          <w:rFonts w:ascii="Arial" w:hAnsi="Arial" w:cs="Arial"/>
        </w:rPr>
        <w:t>s</w:t>
      </w:r>
      <w:r w:rsidRPr="009C2062">
        <w:rPr>
          <w:rFonts w:ascii="Arial" w:hAnsi="Arial" w:cs="Arial"/>
        </w:rPr>
        <w:t xml:space="preserve"> or skill</w:t>
      </w:r>
      <w:r w:rsidR="002E779C" w:rsidRPr="009C2062">
        <w:rPr>
          <w:rFonts w:ascii="Arial" w:hAnsi="Arial" w:cs="Arial"/>
        </w:rPr>
        <w:t>s</w:t>
      </w:r>
      <w:r w:rsidRPr="009C2062">
        <w:rPr>
          <w:rFonts w:ascii="Arial" w:hAnsi="Arial" w:cs="Arial"/>
        </w:rPr>
        <w:t xml:space="preserve"> </w:t>
      </w:r>
      <w:r w:rsidR="002E779C" w:rsidRPr="009C2062">
        <w:rPr>
          <w:rFonts w:ascii="Arial" w:hAnsi="Arial" w:cs="Arial"/>
        </w:rPr>
        <w:t xml:space="preserve">are </w:t>
      </w:r>
      <w:r w:rsidRPr="009C2062">
        <w:rPr>
          <w:rFonts w:ascii="Arial" w:hAnsi="Arial" w:cs="Arial"/>
        </w:rPr>
        <w:t xml:space="preserve">something they could </w:t>
      </w:r>
      <w:r w:rsidR="002E779C" w:rsidRPr="009C2062">
        <w:rPr>
          <w:rFonts w:ascii="Arial" w:hAnsi="Arial" w:cs="Arial"/>
        </w:rPr>
        <w:t>accomplish</w:t>
      </w:r>
      <w:r w:rsidRPr="009C2062">
        <w:rPr>
          <w:rFonts w:ascii="Arial" w:hAnsi="Arial" w:cs="Arial"/>
        </w:rPr>
        <w:t xml:space="preserve"> </w:t>
      </w:r>
      <w:r w:rsidR="002E779C" w:rsidRPr="009C2062">
        <w:rPr>
          <w:rFonts w:ascii="Arial" w:hAnsi="Arial" w:cs="Arial"/>
        </w:rPr>
        <w:t xml:space="preserve">independently </w:t>
      </w:r>
      <w:r w:rsidRPr="009C2062">
        <w:rPr>
          <w:rFonts w:ascii="Arial" w:hAnsi="Arial" w:cs="Arial"/>
        </w:rPr>
        <w:t>after learning it with</w:t>
      </w:r>
      <w:r w:rsidR="002E779C" w:rsidRPr="009C2062">
        <w:rPr>
          <w:rFonts w:ascii="Arial" w:hAnsi="Arial" w:cs="Arial"/>
        </w:rPr>
        <w:t xml:space="preserve"> </w:t>
      </w:r>
      <w:r w:rsidRPr="009C2062">
        <w:rPr>
          <w:rFonts w:ascii="Arial" w:hAnsi="Arial" w:cs="Arial"/>
        </w:rPr>
        <w:t>support</w:t>
      </w:r>
      <w:r w:rsidR="00992D29" w:rsidRPr="009C2062">
        <w:rPr>
          <w:rFonts w:ascii="Arial" w:hAnsi="Arial" w:cs="Arial"/>
        </w:rPr>
        <w:t>, which was identified as scaffolding.</w:t>
      </w:r>
      <w:r w:rsidR="00660A3F" w:rsidRPr="009C2062">
        <w:rPr>
          <w:rFonts w:ascii="Arial" w:hAnsi="Arial" w:cs="Arial"/>
        </w:rPr>
        <w:t xml:space="preserve"> Wass, Harland and Mercer (2011) </w:t>
      </w:r>
      <w:r w:rsidR="00F52946" w:rsidRPr="009C2062">
        <w:rPr>
          <w:rFonts w:ascii="Arial" w:hAnsi="Arial" w:cs="Arial"/>
        </w:rPr>
        <w:t>agree</w:t>
      </w:r>
      <w:r w:rsidR="00660A3F" w:rsidRPr="009C2062">
        <w:rPr>
          <w:rFonts w:ascii="Arial" w:hAnsi="Arial" w:cs="Arial"/>
        </w:rPr>
        <w:t xml:space="preserve"> </w:t>
      </w:r>
      <w:r w:rsidR="00F52946" w:rsidRPr="009C2062">
        <w:rPr>
          <w:rFonts w:ascii="Arial" w:hAnsi="Arial" w:cs="Arial"/>
        </w:rPr>
        <w:t xml:space="preserve">with this and state that </w:t>
      </w:r>
      <w:r w:rsidR="00CA1B3B" w:rsidRPr="009C2062">
        <w:rPr>
          <w:rFonts w:ascii="Arial" w:hAnsi="Arial" w:cs="Arial"/>
        </w:rPr>
        <w:t>t</w:t>
      </w:r>
      <w:r w:rsidR="00F52946" w:rsidRPr="009C2062">
        <w:rPr>
          <w:rFonts w:ascii="Arial" w:hAnsi="Arial" w:cs="Arial"/>
        </w:rPr>
        <w:t xml:space="preserve">he </w:t>
      </w:r>
      <w:r w:rsidR="00CA1B3B" w:rsidRPr="009C2062">
        <w:rPr>
          <w:rFonts w:ascii="Arial" w:hAnsi="Arial" w:cs="Arial"/>
        </w:rPr>
        <w:t>practitioner’s task</w:t>
      </w:r>
      <w:r w:rsidR="00F52946" w:rsidRPr="009C2062">
        <w:rPr>
          <w:rFonts w:ascii="Arial" w:hAnsi="Arial" w:cs="Arial"/>
        </w:rPr>
        <w:t xml:space="preserve"> is to </w:t>
      </w:r>
      <w:r w:rsidR="00CA1B3B" w:rsidRPr="009C2062">
        <w:rPr>
          <w:rFonts w:ascii="Arial" w:hAnsi="Arial" w:cs="Arial"/>
        </w:rPr>
        <w:t>inspire</w:t>
      </w:r>
      <w:r w:rsidR="00F52946" w:rsidRPr="009C2062">
        <w:rPr>
          <w:rFonts w:ascii="Arial" w:hAnsi="Arial" w:cs="Arial"/>
        </w:rPr>
        <w:t xml:space="preserve"> and </w:t>
      </w:r>
      <w:r w:rsidR="00CA1B3B" w:rsidRPr="009C2062">
        <w:rPr>
          <w:rFonts w:ascii="Arial" w:hAnsi="Arial" w:cs="Arial"/>
        </w:rPr>
        <w:t xml:space="preserve">be </w:t>
      </w:r>
      <w:r w:rsidR="00F52946" w:rsidRPr="009C2062">
        <w:rPr>
          <w:rFonts w:ascii="Arial" w:hAnsi="Arial" w:cs="Arial"/>
        </w:rPr>
        <w:t>support</w:t>
      </w:r>
      <w:r w:rsidR="00CA1B3B" w:rsidRPr="009C2062">
        <w:rPr>
          <w:rFonts w:ascii="Arial" w:hAnsi="Arial" w:cs="Arial"/>
        </w:rPr>
        <w:t>ive towards the child</w:t>
      </w:r>
      <w:r w:rsidR="00F52946" w:rsidRPr="009C2062">
        <w:rPr>
          <w:rFonts w:ascii="Arial" w:hAnsi="Arial" w:cs="Arial"/>
        </w:rPr>
        <w:t xml:space="preserve"> and in collaborat</w:t>
      </w:r>
      <w:r w:rsidR="00CA1B3B" w:rsidRPr="009C2062">
        <w:rPr>
          <w:rFonts w:ascii="Arial" w:hAnsi="Arial" w:cs="Arial"/>
        </w:rPr>
        <w:t>ion,</w:t>
      </w:r>
      <w:r w:rsidR="00F52946" w:rsidRPr="009C2062">
        <w:rPr>
          <w:rFonts w:ascii="Arial" w:hAnsi="Arial" w:cs="Arial"/>
        </w:rPr>
        <w:t xml:space="preserve"> to </w:t>
      </w:r>
      <w:r w:rsidR="00CA1B3B" w:rsidRPr="009C2062">
        <w:rPr>
          <w:rFonts w:ascii="Arial" w:hAnsi="Arial" w:cs="Arial"/>
        </w:rPr>
        <w:t>motivate</w:t>
      </w:r>
      <w:r w:rsidR="00F52946" w:rsidRPr="009C2062">
        <w:rPr>
          <w:rFonts w:ascii="Arial" w:hAnsi="Arial" w:cs="Arial"/>
        </w:rPr>
        <w:t xml:space="preserve"> the </w:t>
      </w:r>
      <w:r w:rsidR="00CA1B3B" w:rsidRPr="009C2062">
        <w:rPr>
          <w:rFonts w:ascii="Arial" w:hAnsi="Arial" w:cs="Arial"/>
        </w:rPr>
        <w:t>child</w:t>
      </w:r>
      <w:r w:rsidR="00F52946" w:rsidRPr="009C2062">
        <w:rPr>
          <w:rFonts w:ascii="Arial" w:hAnsi="Arial" w:cs="Arial"/>
        </w:rPr>
        <w:t xml:space="preserve"> to </w:t>
      </w:r>
      <w:r w:rsidR="00CA1B3B" w:rsidRPr="009C2062">
        <w:rPr>
          <w:rFonts w:ascii="Arial" w:hAnsi="Arial" w:cs="Arial"/>
        </w:rPr>
        <w:t>reach</w:t>
      </w:r>
      <w:r w:rsidR="00F52946" w:rsidRPr="009C2062">
        <w:rPr>
          <w:rFonts w:ascii="Arial" w:hAnsi="Arial" w:cs="Arial"/>
        </w:rPr>
        <w:t xml:space="preserve"> toward</w:t>
      </w:r>
      <w:r w:rsidR="00CA1B3B" w:rsidRPr="009C2062">
        <w:rPr>
          <w:rFonts w:ascii="Arial" w:hAnsi="Arial" w:cs="Arial"/>
        </w:rPr>
        <w:t>s a</w:t>
      </w:r>
      <w:r w:rsidR="00F52946" w:rsidRPr="009C2062">
        <w:rPr>
          <w:rFonts w:ascii="Arial" w:hAnsi="Arial" w:cs="Arial"/>
        </w:rPr>
        <w:t xml:space="preserve"> higher level </w:t>
      </w:r>
      <w:r w:rsidR="00CA1B3B" w:rsidRPr="009C2062">
        <w:rPr>
          <w:rFonts w:ascii="Arial" w:hAnsi="Arial" w:cs="Arial"/>
        </w:rPr>
        <w:t>with</w:t>
      </w:r>
      <w:r w:rsidR="00F52946" w:rsidRPr="009C2062">
        <w:rPr>
          <w:rFonts w:ascii="Arial" w:hAnsi="Arial" w:cs="Arial"/>
        </w:rPr>
        <w:t xml:space="preserve">in the </w:t>
      </w:r>
      <w:r w:rsidR="00CA1B3B" w:rsidRPr="009C2062">
        <w:rPr>
          <w:rFonts w:ascii="Arial" w:hAnsi="Arial" w:cs="Arial"/>
        </w:rPr>
        <w:t>ZPD</w:t>
      </w:r>
      <w:r w:rsidR="00F52946" w:rsidRPr="009C2062">
        <w:rPr>
          <w:rFonts w:ascii="Arial" w:hAnsi="Arial" w:cs="Arial"/>
        </w:rPr>
        <w:t xml:space="preserve"> </w:t>
      </w:r>
      <w:r w:rsidR="00CA1B3B" w:rsidRPr="009C2062">
        <w:rPr>
          <w:rFonts w:ascii="Arial" w:hAnsi="Arial" w:cs="Arial"/>
        </w:rPr>
        <w:t xml:space="preserve">by use of the </w:t>
      </w:r>
      <w:r w:rsidR="00F52946" w:rsidRPr="009C2062">
        <w:rPr>
          <w:rFonts w:ascii="Arial" w:hAnsi="Arial" w:cs="Arial"/>
        </w:rPr>
        <w:t>scaffolding technique</w:t>
      </w:r>
      <w:r w:rsidR="00054988" w:rsidRPr="009C2062">
        <w:rPr>
          <w:rFonts w:ascii="Arial" w:hAnsi="Arial" w:cs="Arial"/>
        </w:rPr>
        <w:t>.</w:t>
      </w:r>
      <w:r w:rsidR="00FD087D" w:rsidRPr="009C2062">
        <w:rPr>
          <w:rFonts w:ascii="Arial" w:hAnsi="Arial" w:cs="Arial"/>
        </w:rPr>
        <w:t xml:space="preserve"> However, </w:t>
      </w:r>
      <w:proofErr w:type="spellStart"/>
      <w:r w:rsidR="00207601" w:rsidRPr="009C2062">
        <w:rPr>
          <w:rFonts w:ascii="Arial" w:hAnsi="Arial" w:cs="Arial"/>
        </w:rPr>
        <w:t>Fani</w:t>
      </w:r>
      <w:proofErr w:type="spellEnd"/>
      <w:r w:rsidR="00207601" w:rsidRPr="009C2062">
        <w:rPr>
          <w:rFonts w:ascii="Arial" w:hAnsi="Arial" w:cs="Arial"/>
        </w:rPr>
        <w:t xml:space="preserve"> and </w:t>
      </w:r>
      <w:proofErr w:type="spellStart"/>
      <w:r w:rsidR="00207601" w:rsidRPr="009C2062">
        <w:rPr>
          <w:rFonts w:ascii="Arial" w:hAnsi="Arial" w:cs="Arial"/>
        </w:rPr>
        <w:t>Ghaemi</w:t>
      </w:r>
      <w:proofErr w:type="spellEnd"/>
      <w:r w:rsidR="00207601" w:rsidRPr="009C2062">
        <w:rPr>
          <w:rFonts w:ascii="Arial" w:hAnsi="Arial" w:cs="Arial"/>
        </w:rPr>
        <w:t xml:space="preserve"> (2011) </w:t>
      </w:r>
      <w:r w:rsidR="00FD087D" w:rsidRPr="009C2062">
        <w:rPr>
          <w:rFonts w:ascii="Arial" w:hAnsi="Arial" w:cs="Arial"/>
        </w:rPr>
        <w:t>state that determining the level of variation between what a child can do independently and what they are able to do with support from the practitioner is a complicated and difficult responsibility. Additionally,</w:t>
      </w:r>
      <w:r w:rsidR="00FD3899" w:rsidRPr="009C2062">
        <w:rPr>
          <w:rFonts w:ascii="Arial" w:hAnsi="Arial" w:cs="Arial"/>
        </w:rPr>
        <w:t xml:space="preserve"> </w:t>
      </w:r>
      <w:proofErr w:type="spellStart"/>
      <w:r w:rsidR="00FD3899" w:rsidRPr="009C2062">
        <w:rPr>
          <w:rFonts w:ascii="Arial" w:hAnsi="Arial" w:cs="Arial"/>
        </w:rPr>
        <w:t>Warford</w:t>
      </w:r>
      <w:proofErr w:type="spellEnd"/>
      <w:r w:rsidR="00FD087D" w:rsidRPr="009C2062">
        <w:rPr>
          <w:rFonts w:ascii="Arial" w:hAnsi="Arial" w:cs="Arial"/>
        </w:rPr>
        <w:t xml:space="preserve"> </w:t>
      </w:r>
      <w:r w:rsidR="00FD3899" w:rsidRPr="009C2062">
        <w:rPr>
          <w:rFonts w:ascii="Arial" w:hAnsi="Arial" w:cs="Arial"/>
        </w:rPr>
        <w:t>(2011)</w:t>
      </w:r>
      <w:r w:rsidR="00FD087D" w:rsidRPr="009C2062">
        <w:rPr>
          <w:rFonts w:ascii="Arial" w:hAnsi="Arial" w:cs="Arial"/>
        </w:rPr>
        <w:t xml:space="preserve"> suggests that it is challenging to measure whether the practitioner’s assistance can be appropriately differentiated </w:t>
      </w:r>
      <w:proofErr w:type="gramStart"/>
      <w:r w:rsidR="00FD087D" w:rsidRPr="009C2062">
        <w:rPr>
          <w:rFonts w:ascii="Arial" w:hAnsi="Arial" w:cs="Arial"/>
        </w:rPr>
        <w:t>in order to</w:t>
      </w:r>
      <w:proofErr w:type="gramEnd"/>
      <w:r w:rsidR="00FD087D" w:rsidRPr="009C2062">
        <w:rPr>
          <w:rFonts w:ascii="Arial" w:hAnsi="Arial" w:cs="Arial"/>
        </w:rPr>
        <w:t xml:space="preserve"> meet the specific need of the child’s ZPD. Therefore, Wood (1998) states that there could be a possibility of the practitioner going either beyond, or in fact underestimate the child’s capabilities.</w:t>
      </w:r>
    </w:p>
    <w:p w14:paraId="44D3D864" w14:textId="69C39B54" w:rsidR="004E569D" w:rsidRPr="009C2062" w:rsidRDefault="00270E26" w:rsidP="009E3B48">
      <w:pPr>
        <w:spacing w:line="360" w:lineRule="auto"/>
        <w:rPr>
          <w:rFonts w:ascii="Arial" w:hAnsi="Arial" w:cs="Arial"/>
        </w:rPr>
      </w:pPr>
      <w:proofErr w:type="spellStart"/>
      <w:r w:rsidRPr="009C2062">
        <w:rPr>
          <w:rFonts w:ascii="Arial" w:hAnsi="Arial" w:cs="Arial"/>
        </w:rPr>
        <w:t>Bodrova</w:t>
      </w:r>
      <w:proofErr w:type="spellEnd"/>
      <w:r w:rsidRPr="009C2062">
        <w:rPr>
          <w:rFonts w:ascii="Arial" w:hAnsi="Arial" w:cs="Arial"/>
        </w:rPr>
        <w:t xml:space="preserve"> and Leong (2007) </w:t>
      </w:r>
      <w:r w:rsidR="00560080" w:rsidRPr="009C2062">
        <w:rPr>
          <w:rFonts w:ascii="Arial" w:hAnsi="Arial" w:cs="Arial"/>
        </w:rPr>
        <w:t>state</w:t>
      </w:r>
      <w:r w:rsidRPr="009C2062">
        <w:rPr>
          <w:rFonts w:ascii="Arial" w:hAnsi="Arial" w:cs="Arial"/>
        </w:rPr>
        <w:t xml:space="preserve"> </w:t>
      </w:r>
      <w:r w:rsidR="00AB5633" w:rsidRPr="009C2062">
        <w:rPr>
          <w:rFonts w:ascii="Arial" w:hAnsi="Arial" w:cs="Arial"/>
        </w:rPr>
        <w:t>that the</w:t>
      </w:r>
      <w:r w:rsidRPr="009C2062">
        <w:rPr>
          <w:rFonts w:ascii="Arial" w:hAnsi="Arial" w:cs="Arial"/>
        </w:rPr>
        <w:t xml:space="preserve"> </w:t>
      </w:r>
      <w:r w:rsidR="00560080" w:rsidRPr="009C2062">
        <w:rPr>
          <w:rFonts w:ascii="Arial" w:hAnsi="Arial" w:cs="Arial"/>
        </w:rPr>
        <w:t>term</w:t>
      </w:r>
      <w:r w:rsidRPr="009C2062">
        <w:rPr>
          <w:rFonts w:ascii="Arial" w:hAnsi="Arial" w:cs="Arial"/>
        </w:rPr>
        <w:t xml:space="preserve"> ‘zone’ </w:t>
      </w:r>
      <w:r w:rsidR="00560080" w:rsidRPr="009C2062">
        <w:rPr>
          <w:rFonts w:ascii="Arial" w:hAnsi="Arial" w:cs="Arial"/>
        </w:rPr>
        <w:t xml:space="preserve">was used </w:t>
      </w:r>
      <w:r w:rsidRPr="009C2062">
        <w:rPr>
          <w:rFonts w:ascii="Arial" w:hAnsi="Arial" w:cs="Arial"/>
        </w:rPr>
        <w:t xml:space="preserve">because </w:t>
      </w:r>
      <w:r w:rsidR="00560080" w:rsidRPr="009C2062">
        <w:rPr>
          <w:rFonts w:ascii="Arial" w:hAnsi="Arial" w:cs="Arial"/>
        </w:rPr>
        <w:t xml:space="preserve">Vygotsky </w:t>
      </w:r>
      <w:r w:rsidRPr="009C2062">
        <w:rPr>
          <w:rFonts w:ascii="Arial" w:hAnsi="Arial" w:cs="Arial"/>
        </w:rPr>
        <w:t xml:space="preserve">wanted </w:t>
      </w:r>
      <w:r w:rsidR="00AB5633" w:rsidRPr="009C2062">
        <w:rPr>
          <w:rFonts w:ascii="Arial" w:hAnsi="Arial" w:cs="Arial"/>
        </w:rPr>
        <w:t>a child’s</w:t>
      </w:r>
      <w:r w:rsidRPr="009C2062">
        <w:rPr>
          <w:rFonts w:ascii="Arial" w:hAnsi="Arial" w:cs="Arial"/>
        </w:rPr>
        <w:t xml:space="preserve"> development </w:t>
      </w:r>
      <w:r w:rsidR="00AB5633" w:rsidRPr="009C2062">
        <w:rPr>
          <w:rFonts w:ascii="Arial" w:hAnsi="Arial" w:cs="Arial"/>
        </w:rPr>
        <w:t xml:space="preserve">to be reflected </w:t>
      </w:r>
      <w:r w:rsidRPr="009C2062">
        <w:rPr>
          <w:rFonts w:ascii="Arial" w:hAnsi="Arial" w:cs="Arial"/>
        </w:rPr>
        <w:t xml:space="preserve">as a </w:t>
      </w:r>
      <w:r w:rsidR="00AB5633" w:rsidRPr="009C2062">
        <w:rPr>
          <w:rFonts w:ascii="Arial" w:hAnsi="Arial" w:cs="Arial"/>
        </w:rPr>
        <w:t>continual procedure</w:t>
      </w:r>
      <w:r w:rsidRPr="009C2062">
        <w:rPr>
          <w:rFonts w:ascii="Arial" w:hAnsi="Arial" w:cs="Arial"/>
        </w:rPr>
        <w:t xml:space="preserve"> </w:t>
      </w:r>
      <w:r w:rsidR="00AB5633" w:rsidRPr="009C2062">
        <w:rPr>
          <w:rFonts w:ascii="Arial" w:hAnsi="Arial" w:cs="Arial"/>
        </w:rPr>
        <w:t xml:space="preserve">instead </w:t>
      </w:r>
      <w:r w:rsidR="00C52A45" w:rsidRPr="009C2062">
        <w:rPr>
          <w:rFonts w:ascii="Arial" w:hAnsi="Arial" w:cs="Arial"/>
        </w:rPr>
        <w:t xml:space="preserve">of </w:t>
      </w:r>
      <w:r w:rsidR="00AB5633" w:rsidRPr="009C2062">
        <w:rPr>
          <w:rFonts w:ascii="Arial" w:hAnsi="Arial" w:cs="Arial"/>
        </w:rPr>
        <w:t>just being a</w:t>
      </w:r>
      <w:r w:rsidRPr="009C2062">
        <w:rPr>
          <w:rFonts w:ascii="Arial" w:hAnsi="Arial" w:cs="Arial"/>
        </w:rPr>
        <w:t xml:space="preserve"> </w:t>
      </w:r>
      <w:r w:rsidR="00AB5633" w:rsidRPr="009C2062">
        <w:rPr>
          <w:rFonts w:ascii="Arial" w:hAnsi="Arial" w:cs="Arial"/>
        </w:rPr>
        <w:t>position</w:t>
      </w:r>
      <w:r w:rsidRPr="009C2062">
        <w:rPr>
          <w:rFonts w:ascii="Arial" w:hAnsi="Arial" w:cs="Arial"/>
        </w:rPr>
        <w:t xml:space="preserve"> on a scale</w:t>
      </w:r>
      <w:bookmarkStart w:id="3" w:name="_Hlk85314660"/>
      <w:r w:rsidRPr="009C2062">
        <w:rPr>
          <w:rFonts w:ascii="Arial" w:hAnsi="Arial" w:cs="Arial"/>
        </w:rPr>
        <w:t xml:space="preserve">. </w:t>
      </w:r>
      <w:r w:rsidR="00AB5633" w:rsidRPr="009C2062">
        <w:rPr>
          <w:rFonts w:ascii="Arial" w:hAnsi="Arial" w:cs="Arial"/>
        </w:rPr>
        <w:t xml:space="preserve">Cobb, Wood, &amp; </w:t>
      </w:r>
      <w:proofErr w:type="spellStart"/>
      <w:r w:rsidR="00AB5633" w:rsidRPr="009C2062">
        <w:rPr>
          <w:rFonts w:ascii="Arial" w:hAnsi="Arial" w:cs="Arial"/>
        </w:rPr>
        <w:t>Yackel</w:t>
      </w:r>
      <w:proofErr w:type="spellEnd"/>
      <w:r w:rsidR="00AB5633" w:rsidRPr="009C2062">
        <w:rPr>
          <w:rFonts w:ascii="Arial" w:hAnsi="Arial" w:cs="Arial"/>
        </w:rPr>
        <w:t xml:space="preserve"> (1993) </w:t>
      </w:r>
      <w:bookmarkEnd w:id="3"/>
      <w:r w:rsidR="00AB5633" w:rsidRPr="009C2062">
        <w:rPr>
          <w:rFonts w:ascii="Arial" w:hAnsi="Arial" w:cs="Arial"/>
        </w:rPr>
        <w:t xml:space="preserve">and </w:t>
      </w:r>
      <w:proofErr w:type="spellStart"/>
      <w:r w:rsidR="00AB5633" w:rsidRPr="009C2062">
        <w:rPr>
          <w:rFonts w:ascii="Arial" w:hAnsi="Arial" w:cs="Arial"/>
        </w:rPr>
        <w:t>Eun</w:t>
      </w:r>
      <w:proofErr w:type="spellEnd"/>
      <w:r w:rsidR="00AB5633" w:rsidRPr="009C2062">
        <w:rPr>
          <w:rFonts w:ascii="Arial" w:hAnsi="Arial" w:cs="Arial"/>
        </w:rPr>
        <w:t xml:space="preserve"> (2008)</w:t>
      </w:r>
      <w:r w:rsidR="00134368" w:rsidRPr="009C2062">
        <w:rPr>
          <w:rFonts w:ascii="Arial" w:hAnsi="Arial" w:cs="Arial"/>
        </w:rPr>
        <w:t xml:space="preserve"> state that as the </w:t>
      </w:r>
      <w:r w:rsidRPr="009C2062">
        <w:rPr>
          <w:rFonts w:ascii="Arial" w:hAnsi="Arial" w:cs="Arial"/>
        </w:rPr>
        <w:t xml:space="preserve">ZPD </w:t>
      </w:r>
      <w:r w:rsidR="00134368" w:rsidRPr="009C2062">
        <w:rPr>
          <w:rFonts w:ascii="Arial" w:hAnsi="Arial" w:cs="Arial"/>
        </w:rPr>
        <w:t xml:space="preserve">is a </w:t>
      </w:r>
      <w:r w:rsidRPr="009C2062">
        <w:rPr>
          <w:rFonts w:ascii="Arial" w:hAnsi="Arial" w:cs="Arial"/>
        </w:rPr>
        <w:t xml:space="preserve">developmental </w:t>
      </w:r>
      <w:r w:rsidR="00134368" w:rsidRPr="009C2062">
        <w:rPr>
          <w:rFonts w:ascii="Arial" w:hAnsi="Arial" w:cs="Arial"/>
        </w:rPr>
        <w:t>method</w:t>
      </w:r>
      <w:r w:rsidR="00783B72" w:rsidRPr="009C2062">
        <w:rPr>
          <w:rFonts w:ascii="Arial" w:hAnsi="Arial" w:cs="Arial"/>
        </w:rPr>
        <w:t>,</w:t>
      </w:r>
      <w:r w:rsidRPr="009C2062">
        <w:rPr>
          <w:rFonts w:ascii="Arial" w:hAnsi="Arial" w:cs="Arial"/>
        </w:rPr>
        <w:t xml:space="preserve"> </w:t>
      </w:r>
      <w:r w:rsidR="00134368" w:rsidRPr="009C2062">
        <w:rPr>
          <w:rFonts w:ascii="Arial" w:hAnsi="Arial" w:cs="Arial"/>
        </w:rPr>
        <w:t>there is emphasis on</w:t>
      </w:r>
      <w:r w:rsidRPr="009C2062">
        <w:rPr>
          <w:rFonts w:ascii="Arial" w:hAnsi="Arial" w:cs="Arial"/>
        </w:rPr>
        <w:t xml:space="preserve"> the contin</w:t>
      </w:r>
      <w:r w:rsidR="00134368" w:rsidRPr="009C2062">
        <w:rPr>
          <w:rFonts w:ascii="Arial" w:hAnsi="Arial" w:cs="Arial"/>
        </w:rPr>
        <w:t xml:space="preserve">ual </w:t>
      </w:r>
      <w:r w:rsidR="00783B72" w:rsidRPr="009C2062">
        <w:rPr>
          <w:rFonts w:ascii="Arial" w:hAnsi="Arial" w:cs="Arial"/>
        </w:rPr>
        <w:t>shared</w:t>
      </w:r>
      <w:r w:rsidRPr="009C2062">
        <w:rPr>
          <w:rFonts w:ascii="Arial" w:hAnsi="Arial" w:cs="Arial"/>
        </w:rPr>
        <w:t xml:space="preserve"> </w:t>
      </w:r>
      <w:r w:rsidR="00783B72" w:rsidRPr="009C2062">
        <w:rPr>
          <w:rFonts w:ascii="Arial" w:hAnsi="Arial" w:cs="Arial"/>
        </w:rPr>
        <w:t>process</w:t>
      </w:r>
      <w:r w:rsidRPr="009C2062">
        <w:rPr>
          <w:rFonts w:ascii="Arial" w:hAnsi="Arial" w:cs="Arial"/>
        </w:rPr>
        <w:t xml:space="preserve"> as </w:t>
      </w:r>
      <w:r w:rsidR="00783B72" w:rsidRPr="009C2062">
        <w:rPr>
          <w:rFonts w:ascii="Arial" w:hAnsi="Arial" w:cs="Arial"/>
        </w:rPr>
        <w:t>children</w:t>
      </w:r>
      <w:r w:rsidRPr="009C2062">
        <w:rPr>
          <w:rFonts w:ascii="Arial" w:hAnsi="Arial" w:cs="Arial"/>
        </w:rPr>
        <w:t xml:space="preserve"> </w:t>
      </w:r>
      <w:r w:rsidR="00783B72" w:rsidRPr="009C2062">
        <w:rPr>
          <w:rFonts w:ascii="Arial" w:hAnsi="Arial" w:cs="Arial"/>
        </w:rPr>
        <w:t>in</w:t>
      </w:r>
      <w:r w:rsidRPr="009C2062">
        <w:rPr>
          <w:rFonts w:ascii="Arial" w:hAnsi="Arial" w:cs="Arial"/>
        </w:rPr>
        <w:t xml:space="preserve"> the </w:t>
      </w:r>
      <w:r w:rsidR="00783B72" w:rsidRPr="009C2062">
        <w:rPr>
          <w:rFonts w:ascii="Arial" w:hAnsi="Arial" w:cs="Arial"/>
        </w:rPr>
        <w:t>‘</w:t>
      </w:r>
      <w:r w:rsidRPr="009C2062">
        <w:rPr>
          <w:rFonts w:ascii="Arial" w:hAnsi="Arial" w:cs="Arial"/>
        </w:rPr>
        <w:t>zone</w:t>
      </w:r>
      <w:r w:rsidR="00783B72" w:rsidRPr="009C2062">
        <w:rPr>
          <w:rFonts w:ascii="Arial" w:hAnsi="Arial" w:cs="Arial"/>
        </w:rPr>
        <w:t>’</w:t>
      </w:r>
      <w:r w:rsidRPr="009C2062">
        <w:rPr>
          <w:rFonts w:ascii="Arial" w:hAnsi="Arial" w:cs="Arial"/>
        </w:rPr>
        <w:t xml:space="preserve"> </w:t>
      </w:r>
      <w:r w:rsidR="00783B72" w:rsidRPr="009C2062">
        <w:rPr>
          <w:rFonts w:ascii="Arial" w:hAnsi="Arial" w:cs="Arial"/>
        </w:rPr>
        <w:t>endeavour</w:t>
      </w:r>
      <w:r w:rsidRPr="009C2062">
        <w:rPr>
          <w:rFonts w:ascii="Arial" w:hAnsi="Arial" w:cs="Arial"/>
        </w:rPr>
        <w:t xml:space="preserve"> to </w:t>
      </w:r>
      <w:r w:rsidR="00783B72" w:rsidRPr="009C2062">
        <w:rPr>
          <w:rFonts w:ascii="Arial" w:hAnsi="Arial" w:cs="Arial"/>
        </w:rPr>
        <w:t>reach</w:t>
      </w:r>
      <w:r w:rsidRPr="009C2062">
        <w:rPr>
          <w:rFonts w:ascii="Arial" w:hAnsi="Arial" w:cs="Arial"/>
        </w:rPr>
        <w:t xml:space="preserve"> </w:t>
      </w:r>
      <w:r w:rsidR="00783B72" w:rsidRPr="009C2062">
        <w:rPr>
          <w:rFonts w:ascii="Arial" w:hAnsi="Arial" w:cs="Arial"/>
        </w:rPr>
        <w:t>the</w:t>
      </w:r>
      <w:r w:rsidRPr="009C2062">
        <w:rPr>
          <w:rFonts w:ascii="Arial" w:hAnsi="Arial" w:cs="Arial"/>
        </w:rPr>
        <w:t xml:space="preserve"> transformative </w:t>
      </w:r>
      <w:r w:rsidR="00C52A45" w:rsidRPr="009C2062">
        <w:rPr>
          <w:rFonts w:ascii="Arial" w:hAnsi="Arial" w:cs="Arial"/>
        </w:rPr>
        <w:t>knowledge</w:t>
      </w:r>
      <w:r w:rsidRPr="009C2062">
        <w:rPr>
          <w:rFonts w:ascii="Arial" w:hAnsi="Arial" w:cs="Arial"/>
        </w:rPr>
        <w:t xml:space="preserve"> of the</w:t>
      </w:r>
      <w:r w:rsidR="00C52A45" w:rsidRPr="009C2062">
        <w:rPr>
          <w:rFonts w:ascii="Arial" w:hAnsi="Arial" w:cs="Arial"/>
        </w:rPr>
        <w:t>ir</w:t>
      </w:r>
      <w:r w:rsidRPr="009C2062">
        <w:rPr>
          <w:rFonts w:ascii="Arial" w:hAnsi="Arial" w:cs="Arial"/>
        </w:rPr>
        <w:t xml:space="preserve"> </w:t>
      </w:r>
      <w:r w:rsidR="00C52A45" w:rsidRPr="009C2062">
        <w:rPr>
          <w:rFonts w:ascii="Arial" w:hAnsi="Arial" w:cs="Arial"/>
        </w:rPr>
        <w:t>environment</w:t>
      </w:r>
      <w:r w:rsidRPr="009C2062">
        <w:rPr>
          <w:rFonts w:ascii="Arial" w:hAnsi="Arial" w:cs="Arial"/>
        </w:rPr>
        <w:t xml:space="preserve">. </w:t>
      </w:r>
      <w:r w:rsidR="00C52A45" w:rsidRPr="009C2062">
        <w:rPr>
          <w:rFonts w:ascii="Arial" w:hAnsi="Arial" w:cs="Arial"/>
        </w:rPr>
        <w:t xml:space="preserve">According to </w:t>
      </w:r>
      <w:r w:rsidR="007B0C31" w:rsidRPr="009C2062">
        <w:rPr>
          <w:rFonts w:ascii="Arial" w:hAnsi="Arial" w:cs="Arial"/>
        </w:rPr>
        <w:t xml:space="preserve">Keenan (2002) </w:t>
      </w:r>
      <w:r w:rsidRPr="009C2062">
        <w:rPr>
          <w:rFonts w:ascii="Arial" w:hAnsi="Arial" w:cs="Arial"/>
        </w:rPr>
        <w:t xml:space="preserve">the ZPD reflects </w:t>
      </w:r>
      <w:r w:rsidR="00C52A45" w:rsidRPr="009C2062">
        <w:rPr>
          <w:rFonts w:ascii="Arial" w:hAnsi="Arial" w:cs="Arial"/>
        </w:rPr>
        <w:t xml:space="preserve">a child’s </w:t>
      </w:r>
      <w:r w:rsidRPr="009C2062">
        <w:rPr>
          <w:rFonts w:ascii="Arial" w:hAnsi="Arial" w:cs="Arial"/>
        </w:rPr>
        <w:t>development</w:t>
      </w:r>
      <w:r w:rsidR="00C52A45" w:rsidRPr="009C2062">
        <w:rPr>
          <w:rFonts w:ascii="Arial" w:hAnsi="Arial" w:cs="Arial"/>
        </w:rPr>
        <w:t xml:space="preserve">, </w:t>
      </w:r>
      <w:r w:rsidRPr="009C2062">
        <w:rPr>
          <w:rFonts w:ascii="Arial" w:hAnsi="Arial" w:cs="Arial"/>
        </w:rPr>
        <w:t xml:space="preserve">which was </w:t>
      </w:r>
      <w:r w:rsidR="00C52A45" w:rsidRPr="009C2062">
        <w:rPr>
          <w:rFonts w:ascii="Arial" w:hAnsi="Arial" w:cs="Arial"/>
        </w:rPr>
        <w:t xml:space="preserve">always fundamental in </w:t>
      </w:r>
      <w:r w:rsidRPr="009C2062">
        <w:rPr>
          <w:rFonts w:ascii="Arial" w:hAnsi="Arial" w:cs="Arial"/>
        </w:rPr>
        <w:t>Vygotsky’s research</w:t>
      </w:r>
      <w:r w:rsidR="00C52A45" w:rsidRPr="009C2062">
        <w:rPr>
          <w:rFonts w:ascii="Arial" w:hAnsi="Arial" w:cs="Arial"/>
        </w:rPr>
        <w:t>.</w:t>
      </w:r>
      <w:r w:rsidRPr="009C2062">
        <w:rPr>
          <w:rFonts w:ascii="Arial" w:hAnsi="Arial" w:cs="Arial"/>
        </w:rPr>
        <w:t xml:space="preserve"> </w:t>
      </w:r>
      <w:r w:rsidR="00C27247" w:rsidRPr="009C2062">
        <w:rPr>
          <w:rFonts w:ascii="Arial" w:hAnsi="Arial" w:cs="Arial"/>
        </w:rPr>
        <w:t>Bruner (198</w:t>
      </w:r>
      <w:r w:rsidR="008E487E" w:rsidRPr="009C2062">
        <w:rPr>
          <w:rFonts w:ascii="Arial" w:hAnsi="Arial" w:cs="Arial"/>
        </w:rPr>
        <w:t>6</w:t>
      </w:r>
      <w:r w:rsidR="00C27247" w:rsidRPr="009C2062">
        <w:rPr>
          <w:rFonts w:ascii="Arial" w:hAnsi="Arial" w:cs="Arial"/>
        </w:rPr>
        <w:t xml:space="preserve">) </w:t>
      </w:r>
      <w:r w:rsidR="00235EBF" w:rsidRPr="009C2062">
        <w:rPr>
          <w:rFonts w:ascii="Arial" w:hAnsi="Arial" w:cs="Arial"/>
        </w:rPr>
        <w:t>suggests that the incentive for children to experience the ZPD is the ‘</w:t>
      </w:r>
      <w:r w:rsidR="00C27247" w:rsidRPr="009C2062">
        <w:rPr>
          <w:rFonts w:ascii="Arial" w:hAnsi="Arial" w:cs="Arial"/>
        </w:rPr>
        <w:t>loan of consciousness’</w:t>
      </w:r>
      <w:r w:rsidR="00235EBF" w:rsidRPr="009C2062">
        <w:rPr>
          <w:rFonts w:ascii="Arial" w:hAnsi="Arial" w:cs="Arial"/>
        </w:rPr>
        <w:t>. Therefore, t</w:t>
      </w:r>
      <w:r w:rsidR="00C27247" w:rsidRPr="009C2062">
        <w:rPr>
          <w:rFonts w:ascii="Arial" w:hAnsi="Arial" w:cs="Arial"/>
        </w:rPr>
        <w:t>he</w:t>
      </w:r>
      <w:r w:rsidR="00235EBF" w:rsidRPr="009C2062">
        <w:rPr>
          <w:rFonts w:ascii="Arial" w:hAnsi="Arial" w:cs="Arial"/>
        </w:rPr>
        <w:t xml:space="preserve"> </w:t>
      </w:r>
      <w:r w:rsidR="00C27247" w:rsidRPr="009C2062">
        <w:rPr>
          <w:rFonts w:ascii="Arial" w:hAnsi="Arial" w:cs="Arial"/>
        </w:rPr>
        <w:t>child</w:t>
      </w:r>
      <w:r w:rsidR="00235EBF" w:rsidRPr="009C2062">
        <w:rPr>
          <w:rFonts w:ascii="Arial" w:hAnsi="Arial" w:cs="Arial"/>
        </w:rPr>
        <w:t xml:space="preserve"> who</w:t>
      </w:r>
      <w:r w:rsidR="00C27247" w:rsidRPr="009C2062">
        <w:rPr>
          <w:rFonts w:ascii="Arial" w:hAnsi="Arial" w:cs="Arial"/>
        </w:rPr>
        <w:t xml:space="preserve"> </w:t>
      </w:r>
      <w:r w:rsidR="00235EBF" w:rsidRPr="009C2062">
        <w:rPr>
          <w:rFonts w:ascii="Arial" w:hAnsi="Arial" w:cs="Arial"/>
        </w:rPr>
        <w:t xml:space="preserve">is </w:t>
      </w:r>
      <w:r w:rsidR="00C27247" w:rsidRPr="009C2062">
        <w:rPr>
          <w:rFonts w:ascii="Arial" w:hAnsi="Arial" w:cs="Arial"/>
        </w:rPr>
        <w:t xml:space="preserve">in the zone </w:t>
      </w:r>
      <w:r w:rsidR="00235EBF" w:rsidRPr="009C2062">
        <w:rPr>
          <w:rFonts w:ascii="Arial" w:hAnsi="Arial" w:cs="Arial"/>
        </w:rPr>
        <w:t>will make use of</w:t>
      </w:r>
      <w:r w:rsidR="00C27247" w:rsidRPr="009C2062">
        <w:rPr>
          <w:rFonts w:ascii="Arial" w:hAnsi="Arial" w:cs="Arial"/>
        </w:rPr>
        <w:t xml:space="preserve"> the </w:t>
      </w:r>
      <w:r w:rsidR="00235EBF" w:rsidRPr="009C2062">
        <w:rPr>
          <w:rFonts w:ascii="Arial" w:hAnsi="Arial" w:cs="Arial"/>
        </w:rPr>
        <w:t>expertise</w:t>
      </w:r>
      <w:r w:rsidR="00C27247" w:rsidRPr="009C2062">
        <w:rPr>
          <w:rFonts w:ascii="Arial" w:hAnsi="Arial" w:cs="Arial"/>
        </w:rPr>
        <w:t xml:space="preserve"> and </w:t>
      </w:r>
      <w:r w:rsidR="00235EBF" w:rsidRPr="009C2062">
        <w:rPr>
          <w:rFonts w:ascii="Arial" w:hAnsi="Arial" w:cs="Arial"/>
        </w:rPr>
        <w:t>competences</w:t>
      </w:r>
      <w:r w:rsidR="00C27247" w:rsidRPr="009C2062">
        <w:rPr>
          <w:rFonts w:ascii="Arial" w:hAnsi="Arial" w:cs="Arial"/>
        </w:rPr>
        <w:t xml:space="preserve"> of </w:t>
      </w:r>
      <w:r w:rsidR="00235EBF" w:rsidRPr="009C2062">
        <w:rPr>
          <w:rFonts w:ascii="Arial" w:hAnsi="Arial" w:cs="Arial"/>
        </w:rPr>
        <w:t xml:space="preserve">the practitioner or </w:t>
      </w:r>
      <w:r w:rsidR="00054988" w:rsidRPr="009C2062">
        <w:rPr>
          <w:rFonts w:ascii="Arial" w:hAnsi="Arial" w:cs="Arial"/>
        </w:rPr>
        <w:t>MKO</w:t>
      </w:r>
      <w:r w:rsidR="00C27247" w:rsidRPr="009C2062">
        <w:rPr>
          <w:rFonts w:ascii="Arial" w:hAnsi="Arial" w:cs="Arial"/>
        </w:rPr>
        <w:t xml:space="preserve"> to </w:t>
      </w:r>
      <w:r w:rsidR="00235EBF" w:rsidRPr="009C2062">
        <w:rPr>
          <w:rFonts w:ascii="Arial" w:hAnsi="Arial" w:cs="Arial"/>
        </w:rPr>
        <w:t>achieve</w:t>
      </w:r>
      <w:r w:rsidR="00C27247" w:rsidRPr="009C2062">
        <w:rPr>
          <w:rFonts w:ascii="Arial" w:hAnsi="Arial" w:cs="Arial"/>
        </w:rPr>
        <w:t xml:space="preserve"> </w:t>
      </w:r>
      <w:r w:rsidR="00235EBF" w:rsidRPr="009C2062">
        <w:rPr>
          <w:rFonts w:ascii="Arial" w:hAnsi="Arial" w:cs="Arial"/>
        </w:rPr>
        <w:t xml:space="preserve">a </w:t>
      </w:r>
      <w:r w:rsidR="00C27247" w:rsidRPr="009C2062">
        <w:rPr>
          <w:rFonts w:ascii="Arial" w:hAnsi="Arial" w:cs="Arial"/>
        </w:rPr>
        <w:t xml:space="preserve">task they would be </w:t>
      </w:r>
      <w:r w:rsidR="00235EBF" w:rsidRPr="009C2062">
        <w:rPr>
          <w:rFonts w:ascii="Arial" w:hAnsi="Arial" w:cs="Arial"/>
        </w:rPr>
        <w:t>un</w:t>
      </w:r>
      <w:r w:rsidR="00C27247" w:rsidRPr="009C2062">
        <w:rPr>
          <w:rFonts w:ascii="Arial" w:hAnsi="Arial" w:cs="Arial"/>
        </w:rPr>
        <w:t xml:space="preserve">able to </w:t>
      </w:r>
      <w:r w:rsidR="00235EBF" w:rsidRPr="009C2062">
        <w:rPr>
          <w:rFonts w:ascii="Arial" w:hAnsi="Arial" w:cs="Arial"/>
        </w:rPr>
        <w:t xml:space="preserve">carry out </w:t>
      </w:r>
      <w:r w:rsidR="00C80384" w:rsidRPr="009C2062">
        <w:rPr>
          <w:rFonts w:ascii="Arial" w:hAnsi="Arial" w:cs="Arial"/>
        </w:rPr>
        <w:t>independently</w:t>
      </w:r>
      <w:r w:rsidR="00235EBF" w:rsidRPr="009C2062">
        <w:rPr>
          <w:rFonts w:ascii="Arial" w:hAnsi="Arial" w:cs="Arial"/>
        </w:rPr>
        <w:t>.</w:t>
      </w:r>
      <w:r w:rsidR="00C27247" w:rsidRPr="009C2062">
        <w:rPr>
          <w:rFonts w:ascii="Arial" w:hAnsi="Arial" w:cs="Arial"/>
        </w:rPr>
        <w:t xml:space="preserve"> </w:t>
      </w:r>
      <w:proofErr w:type="spellStart"/>
      <w:r w:rsidR="00992D29" w:rsidRPr="009C2062">
        <w:rPr>
          <w:rFonts w:ascii="Arial" w:hAnsi="Arial" w:cs="Arial"/>
        </w:rPr>
        <w:t>Eun</w:t>
      </w:r>
      <w:proofErr w:type="spellEnd"/>
      <w:r w:rsidR="00992D29" w:rsidRPr="009C2062">
        <w:rPr>
          <w:rFonts w:ascii="Arial" w:hAnsi="Arial" w:cs="Arial"/>
        </w:rPr>
        <w:t xml:space="preserve"> (2008) states that a</w:t>
      </w:r>
      <w:r w:rsidR="00C27247" w:rsidRPr="009C2062">
        <w:rPr>
          <w:rFonts w:ascii="Arial" w:hAnsi="Arial" w:cs="Arial"/>
        </w:rPr>
        <w:t xml:space="preserve">n </w:t>
      </w:r>
      <w:r w:rsidR="004708AB" w:rsidRPr="009C2062">
        <w:rPr>
          <w:rFonts w:ascii="Arial" w:hAnsi="Arial" w:cs="Arial"/>
        </w:rPr>
        <w:t>essential</w:t>
      </w:r>
      <w:r w:rsidR="00C27247" w:rsidRPr="009C2062">
        <w:rPr>
          <w:rFonts w:ascii="Arial" w:hAnsi="Arial" w:cs="Arial"/>
        </w:rPr>
        <w:t xml:space="preserve"> </w:t>
      </w:r>
      <w:r w:rsidR="00992D29" w:rsidRPr="009C2062">
        <w:rPr>
          <w:rFonts w:ascii="Arial" w:hAnsi="Arial" w:cs="Arial"/>
        </w:rPr>
        <w:t>condition</w:t>
      </w:r>
      <w:r w:rsidR="00C27247" w:rsidRPr="009C2062">
        <w:rPr>
          <w:rFonts w:ascii="Arial" w:hAnsi="Arial" w:cs="Arial"/>
        </w:rPr>
        <w:t xml:space="preserve"> to </w:t>
      </w:r>
      <w:r w:rsidR="00992D29" w:rsidRPr="009C2062">
        <w:rPr>
          <w:rFonts w:ascii="Arial" w:hAnsi="Arial" w:cs="Arial"/>
        </w:rPr>
        <w:t>take into consideration</w:t>
      </w:r>
      <w:r w:rsidR="00C27247" w:rsidRPr="009C2062">
        <w:rPr>
          <w:rFonts w:ascii="Arial" w:hAnsi="Arial" w:cs="Arial"/>
        </w:rPr>
        <w:t xml:space="preserve"> in </w:t>
      </w:r>
      <w:r w:rsidR="00992D29" w:rsidRPr="009C2062">
        <w:rPr>
          <w:rFonts w:ascii="Arial" w:hAnsi="Arial" w:cs="Arial"/>
        </w:rPr>
        <w:t>identifying</w:t>
      </w:r>
      <w:r w:rsidR="00C27247" w:rsidRPr="009C2062">
        <w:rPr>
          <w:rFonts w:ascii="Arial" w:hAnsi="Arial" w:cs="Arial"/>
        </w:rPr>
        <w:t xml:space="preserve"> the ZPD is </w:t>
      </w:r>
      <w:r w:rsidR="00992D29" w:rsidRPr="009C2062">
        <w:rPr>
          <w:rFonts w:ascii="Arial" w:hAnsi="Arial" w:cs="Arial"/>
        </w:rPr>
        <w:t>connection</w:t>
      </w:r>
      <w:r w:rsidR="00C27247" w:rsidRPr="009C2062">
        <w:rPr>
          <w:rFonts w:ascii="Arial" w:hAnsi="Arial" w:cs="Arial"/>
        </w:rPr>
        <w:t xml:space="preserve"> between the </w:t>
      </w:r>
      <w:r w:rsidR="00992D29" w:rsidRPr="009C2062">
        <w:rPr>
          <w:rFonts w:ascii="Arial" w:hAnsi="Arial" w:cs="Arial"/>
        </w:rPr>
        <w:t>child</w:t>
      </w:r>
      <w:r w:rsidR="00C27247" w:rsidRPr="009C2062">
        <w:rPr>
          <w:rFonts w:ascii="Arial" w:hAnsi="Arial" w:cs="Arial"/>
        </w:rPr>
        <w:t xml:space="preserve"> </w:t>
      </w:r>
      <w:r w:rsidR="00992D29" w:rsidRPr="009C2062">
        <w:rPr>
          <w:rFonts w:ascii="Arial" w:hAnsi="Arial" w:cs="Arial"/>
        </w:rPr>
        <w:t>in</w:t>
      </w:r>
      <w:r w:rsidR="00C27247" w:rsidRPr="009C2062">
        <w:rPr>
          <w:rFonts w:ascii="Arial" w:hAnsi="Arial" w:cs="Arial"/>
        </w:rPr>
        <w:t xml:space="preserve"> the zone and the social </w:t>
      </w:r>
      <w:r w:rsidR="00992D29" w:rsidRPr="009C2062">
        <w:rPr>
          <w:rFonts w:ascii="Arial" w:hAnsi="Arial" w:cs="Arial"/>
        </w:rPr>
        <w:t>environment</w:t>
      </w:r>
      <w:r w:rsidR="00C27247" w:rsidRPr="009C2062">
        <w:rPr>
          <w:rFonts w:ascii="Arial" w:hAnsi="Arial" w:cs="Arial"/>
        </w:rPr>
        <w:t>.</w:t>
      </w:r>
      <w:r w:rsidR="00CC1E55" w:rsidRPr="009C2062">
        <w:rPr>
          <w:rFonts w:ascii="Arial" w:hAnsi="Arial" w:cs="Arial"/>
        </w:rPr>
        <w:t xml:space="preserve"> </w:t>
      </w:r>
      <w:r w:rsidR="00992D29" w:rsidRPr="009C2062">
        <w:rPr>
          <w:rFonts w:ascii="Arial" w:hAnsi="Arial" w:cs="Arial"/>
        </w:rPr>
        <w:t>This</w:t>
      </w:r>
      <w:r w:rsidRPr="009C2062">
        <w:rPr>
          <w:rFonts w:ascii="Arial" w:hAnsi="Arial" w:cs="Arial"/>
        </w:rPr>
        <w:t xml:space="preserve"> </w:t>
      </w:r>
      <w:r w:rsidR="00992D29" w:rsidRPr="009C2062">
        <w:rPr>
          <w:rFonts w:ascii="Arial" w:hAnsi="Arial" w:cs="Arial"/>
        </w:rPr>
        <w:t>differs</w:t>
      </w:r>
      <w:r w:rsidRPr="009C2062">
        <w:rPr>
          <w:rFonts w:ascii="Arial" w:hAnsi="Arial" w:cs="Arial"/>
        </w:rPr>
        <w:t xml:space="preserve"> its </w:t>
      </w:r>
      <w:r w:rsidR="00992D29" w:rsidRPr="009C2062">
        <w:rPr>
          <w:rFonts w:ascii="Arial" w:hAnsi="Arial" w:cs="Arial"/>
        </w:rPr>
        <w:t>connection</w:t>
      </w:r>
      <w:r w:rsidRPr="009C2062">
        <w:rPr>
          <w:rFonts w:ascii="Arial" w:hAnsi="Arial" w:cs="Arial"/>
        </w:rPr>
        <w:t xml:space="preserve"> to the </w:t>
      </w:r>
      <w:r w:rsidR="00992D29" w:rsidRPr="009C2062">
        <w:rPr>
          <w:rFonts w:ascii="Arial" w:hAnsi="Arial" w:cs="Arial"/>
        </w:rPr>
        <w:t>child</w:t>
      </w:r>
      <w:r w:rsidRPr="009C2062">
        <w:rPr>
          <w:rFonts w:ascii="Arial" w:hAnsi="Arial" w:cs="Arial"/>
        </w:rPr>
        <w:t xml:space="preserve"> depending on the </w:t>
      </w:r>
      <w:r w:rsidR="00992D29" w:rsidRPr="009C2062">
        <w:rPr>
          <w:rFonts w:ascii="Arial" w:hAnsi="Arial" w:cs="Arial"/>
        </w:rPr>
        <w:t xml:space="preserve">child’s </w:t>
      </w:r>
      <w:r w:rsidRPr="009C2062">
        <w:rPr>
          <w:rFonts w:ascii="Arial" w:hAnsi="Arial" w:cs="Arial"/>
        </w:rPr>
        <w:t xml:space="preserve">developmental stage. Therefore, </w:t>
      </w:r>
      <w:r w:rsidR="00E76889" w:rsidRPr="009C2062">
        <w:rPr>
          <w:rFonts w:ascii="Arial" w:hAnsi="Arial" w:cs="Arial"/>
        </w:rPr>
        <w:t xml:space="preserve">Beckley (2012) </w:t>
      </w:r>
      <w:r w:rsidR="00BC31A0" w:rsidRPr="009C2062">
        <w:rPr>
          <w:rFonts w:ascii="Arial" w:hAnsi="Arial" w:cs="Arial"/>
        </w:rPr>
        <w:t xml:space="preserve">suggests that </w:t>
      </w:r>
      <w:r w:rsidRPr="009C2062">
        <w:rPr>
          <w:rFonts w:ascii="Arial" w:hAnsi="Arial" w:cs="Arial"/>
        </w:rPr>
        <w:t xml:space="preserve">the same </w:t>
      </w:r>
      <w:r w:rsidR="00BC31A0" w:rsidRPr="009C2062">
        <w:rPr>
          <w:rFonts w:ascii="Arial" w:hAnsi="Arial" w:cs="Arial"/>
        </w:rPr>
        <w:t>condition could</w:t>
      </w:r>
      <w:r w:rsidRPr="009C2062">
        <w:rPr>
          <w:rFonts w:ascii="Arial" w:hAnsi="Arial" w:cs="Arial"/>
        </w:rPr>
        <w:t xml:space="preserve"> have </w:t>
      </w:r>
      <w:r w:rsidR="0001531E" w:rsidRPr="009C2062">
        <w:rPr>
          <w:rFonts w:ascii="Arial" w:hAnsi="Arial" w:cs="Arial"/>
        </w:rPr>
        <w:t xml:space="preserve">a </w:t>
      </w:r>
      <w:r w:rsidRPr="009C2062">
        <w:rPr>
          <w:rFonts w:ascii="Arial" w:hAnsi="Arial" w:cs="Arial"/>
        </w:rPr>
        <w:t>different influence</w:t>
      </w:r>
      <w:r w:rsidR="0001531E" w:rsidRPr="009C2062">
        <w:rPr>
          <w:rFonts w:ascii="Arial" w:hAnsi="Arial" w:cs="Arial"/>
        </w:rPr>
        <w:t xml:space="preserve"> </w:t>
      </w:r>
      <w:r w:rsidRPr="009C2062">
        <w:rPr>
          <w:rFonts w:ascii="Arial" w:hAnsi="Arial" w:cs="Arial"/>
        </w:rPr>
        <w:t xml:space="preserve">on the child </w:t>
      </w:r>
      <w:r w:rsidR="007767F2" w:rsidRPr="009C2062">
        <w:rPr>
          <w:rFonts w:ascii="Arial" w:hAnsi="Arial" w:cs="Arial"/>
        </w:rPr>
        <w:t>dependent</w:t>
      </w:r>
      <w:r w:rsidR="0001531E" w:rsidRPr="009C2062">
        <w:rPr>
          <w:rFonts w:ascii="Arial" w:hAnsi="Arial" w:cs="Arial"/>
        </w:rPr>
        <w:t xml:space="preserve"> </w:t>
      </w:r>
      <w:r w:rsidR="007767F2" w:rsidRPr="009C2062">
        <w:rPr>
          <w:rFonts w:ascii="Arial" w:hAnsi="Arial" w:cs="Arial"/>
        </w:rPr>
        <w:t>on</w:t>
      </w:r>
      <w:r w:rsidR="0001531E" w:rsidRPr="009C2062">
        <w:rPr>
          <w:rFonts w:ascii="Arial" w:hAnsi="Arial" w:cs="Arial"/>
        </w:rPr>
        <w:t xml:space="preserve"> the child’s </w:t>
      </w:r>
      <w:r w:rsidRPr="009C2062">
        <w:rPr>
          <w:rFonts w:ascii="Arial" w:hAnsi="Arial" w:cs="Arial"/>
        </w:rPr>
        <w:t xml:space="preserve">age or developmental </w:t>
      </w:r>
      <w:r w:rsidR="0001531E" w:rsidRPr="009C2062">
        <w:rPr>
          <w:rFonts w:ascii="Arial" w:hAnsi="Arial" w:cs="Arial"/>
        </w:rPr>
        <w:t>stage</w:t>
      </w:r>
      <w:r w:rsidRPr="009C2062">
        <w:rPr>
          <w:rFonts w:ascii="Arial" w:hAnsi="Arial" w:cs="Arial"/>
        </w:rPr>
        <w:t xml:space="preserve">. </w:t>
      </w:r>
      <w:proofErr w:type="spellStart"/>
      <w:r w:rsidR="0001531E" w:rsidRPr="009C2062">
        <w:rPr>
          <w:rFonts w:ascii="Arial" w:hAnsi="Arial" w:cs="Arial"/>
        </w:rPr>
        <w:t>Eun</w:t>
      </w:r>
      <w:proofErr w:type="spellEnd"/>
      <w:r w:rsidR="0001531E" w:rsidRPr="009C2062">
        <w:rPr>
          <w:rFonts w:ascii="Arial" w:hAnsi="Arial" w:cs="Arial"/>
        </w:rPr>
        <w:t xml:space="preserve"> (2008) states that Vygotsky described t</w:t>
      </w:r>
      <w:r w:rsidRPr="009C2062">
        <w:rPr>
          <w:rFonts w:ascii="Arial" w:hAnsi="Arial" w:cs="Arial"/>
        </w:rPr>
        <w:t xml:space="preserve">his </w:t>
      </w:r>
      <w:r w:rsidR="0001531E" w:rsidRPr="009C2062">
        <w:rPr>
          <w:rFonts w:ascii="Arial" w:hAnsi="Arial" w:cs="Arial"/>
        </w:rPr>
        <w:t>association</w:t>
      </w:r>
      <w:r w:rsidRPr="009C2062">
        <w:rPr>
          <w:rFonts w:ascii="Arial" w:hAnsi="Arial" w:cs="Arial"/>
        </w:rPr>
        <w:t xml:space="preserve"> of the </w:t>
      </w:r>
      <w:r w:rsidR="0001531E" w:rsidRPr="009C2062">
        <w:rPr>
          <w:rFonts w:ascii="Arial" w:hAnsi="Arial" w:cs="Arial"/>
        </w:rPr>
        <w:t>child</w:t>
      </w:r>
      <w:r w:rsidRPr="009C2062">
        <w:rPr>
          <w:rFonts w:ascii="Arial" w:hAnsi="Arial" w:cs="Arial"/>
        </w:rPr>
        <w:t xml:space="preserve"> and the </w:t>
      </w:r>
      <w:r w:rsidR="00B77CE7" w:rsidRPr="009C2062">
        <w:rPr>
          <w:rFonts w:ascii="Arial" w:hAnsi="Arial" w:cs="Arial"/>
        </w:rPr>
        <w:t xml:space="preserve">environment as </w:t>
      </w:r>
      <w:r w:rsidR="0001531E" w:rsidRPr="009C2062">
        <w:rPr>
          <w:rFonts w:ascii="Arial" w:hAnsi="Arial" w:cs="Arial"/>
        </w:rPr>
        <w:t>a</w:t>
      </w:r>
      <w:r w:rsidRPr="009C2062">
        <w:rPr>
          <w:rFonts w:ascii="Arial" w:hAnsi="Arial" w:cs="Arial"/>
        </w:rPr>
        <w:t xml:space="preserve"> ‘the social situation of development.’ </w:t>
      </w:r>
      <w:r w:rsidR="003C0EC6" w:rsidRPr="009C2062">
        <w:rPr>
          <w:rFonts w:ascii="Arial" w:hAnsi="Arial" w:cs="Arial"/>
        </w:rPr>
        <w:t>According to Aub</w:t>
      </w:r>
      <w:r w:rsidR="00FF2B2B" w:rsidRPr="009C2062">
        <w:rPr>
          <w:rFonts w:ascii="Arial" w:hAnsi="Arial" w:cs="Arial"/>
        </w:rPr>
        <w:t>rey</w:t>
      </w:r>
      <w:r w:rsidR="003C0EC6" w:rsidRPr="009C2062">
        <w:rPr>
          <w:rFonts w:ascii="Arial" w:hAnsi="Arial" w:cs="Arial"/>
        </w:rPr>
        <w:t xml:space="preserve"> and Riley (2019) this links to social constructivism which </w:t>
      </w:r>
      <w:r w:rsidR="00054988" w:rsidRPr="009C2062">
        <w:rPr>
          <w:rFonts w:ascii="Arial" w:hAnsi="Arial" w:cs="Arial"/>
        </w:rPr>
        <w:t>highlights</w:t>
      </w:r>
      <w:r w:rsidR="003C0EC6" w:rsidRPr="009C2062">
        <w:rPr>
          <w:rFonts w:ascii="Arial" w:hAnsi="Arial" w:cs="Arial"/>
        </w:rPr>
        <w:t xml:space="preserve"> the </w:t>
      </w:r>
      <w:r w:rsidR="00054988" w:rsidRPr="009C2062">
        <w:rPr>
          <w:rFonts w:ascii="Arial" w:hAnsi="Arial" w:cs="Arial"/>
        </w:rPr>
        <w:t>significance</w:t>
      </w:r>
      <w:r w:rsidR="003C0EC6" w:rsidRPr="009C2062">
        <w:rPr>
          <w:rFonts w:ascii="Arial" w:hAnsi="Arial" w:cs="Arial"/>
        </w:rPr>
        <w:t xml:space="preserve"> of both culture and environment in the </w:t>
      </w:r>
      <w:r w:rsidR="00054988" w:rsidRPr="009C2062">
        <w:rPr>
          <w:rFonts w:ascii="Arial" w:hAnsi="Arial" w:cs="Arial"/>
        </w:rPr>
        <w:lastRenderedPageBreak/>
        <w:t>way</w:t>
      </w:r>
      <w:r w:rsidR="003C0EC6" w:rsidRPr="009C2062">
        <w:rPr>
          <w:rFonts w:ascii="Arial" w:hAnsi="Arial" w:cs="Arial"/>
        </w:rPr>
        <w:t xml:space="preserve"> in which </w:t>
      </w:r>
      <w:r w:rsidR="00054988" w:rsidRPr="009C2062">
        <w:rPr>
          <w:rFonts w:ascii="Arial" w:hAnsi="Arial" w:cs="Arial"/>
        </w:rPr>
        <w:t xml:space="preserve">a </w:t>
      </w:r>
      <w:r w:rsidR="003C0EC6" w:rsidRPr="009C2062">
        <w:rPr>
          <w:rFonts w:ascii="Arial" w:hAnsi="Arial" w:cs="Arial"/>
        </w:rPr>
        <w:t>child make</w:t>
      </w:r>
      <w:r w:rsidR="00054988" w:rsidRPr="009C2062">
        <w:rPr>
          <w:rFonts w:ascii="Arial" w:hAnsi="Arial" w:cs="Arial"/>
        </w:rPr>
        <w:t>s</w:t>
      </w:r>
      <w:r w:rsidR="003C0EC6" w:rsidRPr="009C2062">
        <w:rPr>
          <w:rFonts w:ascii="Arial" w:hAnsi="Arial" w:cs="Arial"/>
        </w:rPr>
        <w:t xml:space="preserve"> sense of the world </w:t>
      </w:r>
      <w:r w:rsidR="00054988" w:rsidRPr="009C2062">
        <w:rPr>
          <w:rFonts w:ascii="Arial" w:hAnsi="Arial" w:cs="Arial"/>
        </w:rPr>
        <w:t>around them</w:t>
      </w:r>
      <w:r w:rsidR="003C0EC6" w:rsidRPr="009C2062">
        <w:rPr>
          <w:rFonts w:ascii="Arial" w:hAnsi="Arial" w:cs="Arial"/>
        </w:rPr>
        <w:t xml:space="preserve">, </w:t>
      </w:r>
      <w:r w:rsidR="00054988" w:rsidRPr="009C2062">
        <w:rPr>
          <w:rFonts w:ascii="Arial" w:hAnsi="Arial" w:cs="Arial"/>
        </w:rPr>
        <w:t>by means of societal</w:t>
      </w:r>
      <w:r w:rsidR="003C0EC6" w:rsidRPr="009C2062">
        <w:rPr>
          <w:rFonts w:ascii="Arial" w:hAnsi="Arial" w:cs="Arial"/>
        </w:rPr>
        <w:t xml:space="preserve"> </w:t>
      </w:r>
      <w:r w:rsidR="00054988" w:rsidRPr="009C2062">
        <w:rPr>
          <w:rFonts w:ascii="Arial" w:hAnsi="Arial" w:cs="Arial"/>
        </w:rPr>
        <w:t>contact</w:t>
      </w:r>
      <w:r w:rsidR="003C0EC6" w:rsidRPr="009C2062">
        <w:rPr>
          <w:rFonts w:ascii="Arial" w:hAnsi="Arial" w:cs="Arial"/>
        </w:rPr>
        <w:t xml:space="preserve">. </w:t>
      </w:r>
      <w:r w:rsidR="00054988" w:rsidRPr="009C2062">
        <w:rPr>
          <w:rFonts w:ascii="Arial" w:hAnsi="Arial" w:cs="Arial"/>
        </w:rPr>
        <w:t xml:space="preserve">Therefore, </w:t>
      </w:r>
      <w:r w:rsidR="003C0EC6" w:rsidRPr="009C2062">
        <w:rPr>
          <w:rFonts w:ascii="Arial" w:hAnsi="Arial" w:cs="Arial"/>
        </w:rPr>
        <w:t xml:space="preserve">social constructivism is a </w:t>
      </w:r>
      <w:r w:rsidR="00054988" w:rsidRPr="009C2062">
        <w:rPr>
          <w:rFonts w:ascii="Arial" w:hAnsi="Arial" w:cs="Arial"/>
        </w:rPr>
        <w:t>succession</w:t>
      </w:r>
      <w:r w:rsidR="003C0EC6" w:rsidRPr="009C2062">
        <w:rPr>
          <w:rFonts w:ascii="Arial" w:hAnsi="Arial" w:cs="Arial"/>
        </w:rPr>
        <w:t xml:space="preserve"> of </w:t>
      </w:r>
      <w:r w:rsidR="00054988" w:rsidRPr="009C2062">
        <w:rPr>
          <w:rFonts w:ascii="Arial" w:hAnsi="Arial" w:cs="Arial"/>
        </w:rPr>
        <w:t>methods</w:t>
      </w:r>
      <w:r w:rsidR="003C0EC6" w:rsidRPr="009C2062">
        <w:rPr>
          <w:rFonts w:ascii="Arial" w:hAnsi="Arial" w:cs="Arial"/>
        </w:rPr>
        <w:t xml:space="preserve">, </w:t>
      </w:r>
      <w:r w:rsidR="00263D9A" w:rsidRPr="009C2062">
        <w:rPr>
          <w:rFonts w:ascii="Arial" w:hAnsi="Arial" w:cs="Arial"/>
        </w:rPr>
        <w:t>approaches,</w:t>
      </w:r>
      <w:r w:rsidR="003C0EC6" w:rsidRPr="009C2062">
        <w:rPr>
          <w:rFonts w:ascii="Arial" w:hAnsi="Arial" w:cs="Arial"/>
        </w:rPr>
        <w:t xml:space="preserve"> and </w:t>
      </w:r>
      <w:r w:rsidR="00263D9A" w:rsidRPr="009C2062">
        <w:rPr>
          <w:rFonts w:ascii="Arial" w:hAnsi="Arial" w:cs="Arial"/>
        </w:rPr>
        <w:t xml:space="preserve">strategies </w:t>
      </w:r>
      <w:r w:rsidR="003C0EC6" w:rsidRPr="009C2062">
        <w:rPr>
          <w:rFonts w:ascii="Arial" w:hAnsi="Arial" w:cs="Arial"/>
        </w:rPr>
        <w:t xml:space="preserve">that </w:t>
      </w:r>
      <w:r w:rsidR="00263D9A" w:rsidRPr="009C2062">
        <w:rPr>
          <w:rFonts w:ascii="Arial" w:hAnsi="Arial" w:cs="Arial"/>
        </w:rPr>
        <w:t xml:space="preserve">a </w:t>
      </w:r>
      <w:r w:rsidR="003C0EC6" w:rsidRPr="009C2062">
        <w:rPr>
          <w:rFonts w:ascii="Arial" w:hAnsi="Arial" w:cs="Arial"/>
        </w:rPr>
        <w:t>child adopt</w:t>
      </w:r>
      <w:r w:rsidR="00263D9A" w:rsidRPr="009C2062">
        <w:rPr>
          <w:rFonts w:ascii="Arial" w:hAnsi="Arial" w:cs="Arial"/>
        </w:rPr>
        <w:t>s</w:t>
      </w:r>
      <w:r w:rsidR="003C0EC6" w:rsidRPr="009C2062">
        <w:rPr>
          <w:rFonts w:ascii="Arial" w:hAnsi="Arial" w:cs="Arial"/>
        </w:rPr>
        <w:t xml:space="preserve"> to </w:t>
      </w:r>
      <w:r w:rsidR="00263D9A" w:rsidRPr="009C2062">
        <w:rPr>
          <w:rFonts w:ascii="Arial" w:hAnsi="Arial" w:cs="Arial"/>
        </w:rPr>
        <w:t>gain</w:t>
      </w:r>
      <w:r w:rsidR="003C0EC6" w:rsidRPr="009C2062">
        <w:rPr>
          <w:rFonts w:ascii="Arial" w:hAnsi="Arial" w:cs="Arial"/>
        </w:rPr>
        <w:t xml:space="preserve"> </w:t>
      </w:r>
      <w:r w:rsidR="00263D9A" w:rsidRPr="009C2062">
        <w:rPr>
          <w:rFonts w:ascii="Arial" w:hAnsi="Arial" w:cs="Arial"/>
        </w:rPr>
        <w:t>understanding</w:t>
      </w:r>
      <w:r w:rsidR="003C0EC6" w:rsidRPr="009C2062">
        <w:rPr>
          <w:rFonts w:ascii="Arial" w:hAnsi="Arial" w:cs="Arial"/>
        </w:rPr>
        <w:t xml:space="preserve"> from how they </w:t>
      </w:r>
      <w:r w:rsidR="00263D9A" w:rsidRPr="009C2062">
        <w:rPr>
          <w:rFonts w:ascii="Arial" w:hAnsi="Arial" w:cs="Arial"/>
        </w:rPr>
        <w:t xml:space="preserve">perceive </w:t>
      </w:r>
      <w:r w:rsidR="003C0EC6" w:rsidRPr="009C2062">
        <w:rPr>
          <w:rFonts w:ascii="Arial" w:hAnsi="Arial" w:cs="Arial"/>
        </w:rPr>
        <w:t xml:space="preserve">the </w:t>
      </w:r>
      <w:r w:rsidR="00263D9A" w:rsidRPr="009C2062">
        <w:rPr>
          <w:rFonts w:ascii="Arial" w:hAnsi="Arial" w:cs="Arial"/>
        </w:rPr>
        <w:t>environment</w:t>
      </w:r>
      <w:r w:rsidR="003C0EC6" w:rsidRPr="009C2062">
        <w:rPr>
          <w:rFonts w:ascii="Arial" w:hAnsi="Arial" w:cs="Arial"/>
        </w:rPr>
        <w:t xml:space="preserve"> </w:t>
      </w:r>
      <w:r w:rsidR="00263D9A" w:rsidRPr="009C2062">
        <w:rPr>
          <w:rFonts w:ascii="Arial" w:hAnsi="Arial" w:cs="Arial"/>
        </w:rPr>
        <w:t>around them</w:t>
      </w:r>
      <w:r w:rsidR="003C0EC6" w:rsidRPr="009C2062">
        <w:rPr>
          <w:rFonts w:ascii="Arial" w:hAnsi="Arial" w:cs="Arial"/>
        </w:rPr>
        <w:t xml:space="preserve">. </w:t>
      </w:r>
      <w:r w:rsidR="0001531E" w:rsidRPr="009C2062">
        <w:rPr>
          <w:rFonts w:ascii="Arial" w:hAnsi="Arial" w:cs="Arial"/>
        </w:rPr>
        <w:t>Furthermore</w:t>
      </w:r>
      <w:r w:rsidR="006E6419" w:rsidRPr="009C2062">
        <w:rPr>
          <w:rFonts w:ascii="Arial" w:hAnsi="Arial" w:cs="Arial"/>
        </w:rPr>
        <w:t xml:space="preserve">, </w:t>
      </w:r>
      <w:proofErr w:type="spellStart"/>
      <w:r w:rsidR="006E6419" w:rsidRPr="009C2062">
        <w:rPr>
          <w:rFonts w:ascii="Arial" w:hAnsi="Arial" w:cs="Arial"/>
        </w:rPr>
        <w:t>Chaiklin</w:t>
      </w:r>
      <w:proofErr w:type="spellEnd"/>
      <w:r w:rsidR="006E6419" w:rsidRPr="009C2062">
        <w:rPr>
          <w:rFonts w:ascii="Arial" w:hAnsi="Arial" w:cs="Arial"/>
        </w:rPr>
        <w:t xml:space="preserve"> (2003) </w:t>
      </w:r>
      <w:r w:rsidR="0001531E" w:rsidRPr="009C2062">
        <w:rPr>
          <w:rFonts w:ascii="Arial" w:hAnsi="Arial" w:cs="Arial"/>
        </w:rPr>
        <w:t xml:space="preserve">states that </w:t>
      </w:r>
      <w:r w:rsidR="004708AB" w:rsidRPr="009C2062">
        <w:rPr>
          <w:rFonts w:ascii="Arial" w:hAnsi="Arial" w:cs="Arial"/>
        </w:rPr>
        <w:t>a</w:t>
      </w:r>
      <w:r w:rsidRPr="009C2062">
        <w:rPr>
          <w:rFonts w:ascii="Arial" w:hAnsi="Arial" w:cs="Arial"/>
        </w:rPr>
        <w:t xml:space="preserve">n operationalization of the ZPD </w:t>
      </w:r>
      <w:r w:rsidR="004708AB" w:rsidRPr="009C2062">
        <w:rPr>
          <w:rFonts w:ascii="Arial" w:hAnsi="Arial" w:cs="Arial"/>
        </w:rPr>
        <w:t>must consider</w:t>
      </w:r>
      <w:r w:rsidRPr="009C2062">
        <w:rPr>
          <w:rFonts w:ascii="Arial" w:hAnsi="Arial" w:cs="Arial"/>
        </w:rPr>
        <w:t xml:space="preserve"> this unique </w:t>
      </w:r>
      <w:r w:rsidR="007767F2" w:rsidRPr="009C2062">
        <w:rPr>
          <w:rFonts w:ascii="Arial" w:hAnsi="Arial" w:cs="Arial"/>
        </w:rPr>
        <w:t>connection</w:t>
      </w:r>
      <w:r w:rsidRPr="009C2062">
        <w:rPr>
          <w:rFonts w:ascii="Arial" w:hAnsi="Arial" w:cs="Arial"/>
        </w:rPr>
        <w:t xml:space="preserve"> </w:t>
      </w:r>
      <w:r w:rsidR="007767F2" w:rsidRPr="009C2062">
        <w:rPr>
          <w:rFonts w:ascii="Arial" w:hAnsi="Arial" w:cs="Arial"/>
        </w:rPr>
        <w:t>since</w:t>
      </w:r>
      <w:r w:rsidRPr="009C2062">
        <w:rPr>
          <w:rFonts w:ascii="Arial" w:hAnsi="Arial" w:cs="Arial"/>
        </w:rPr>
        <w:t xml:space="preserve"> </w:t>
      </w:r>
      <w:r w:rsidR="00276049" w:rsidRPr="009C2062">
        <w:rPr>
          <w:rFonts w:ascii="Arial" w:hAnsi="Arial" w:cs="Arial"/>
        </w:rPr>
        <w:t>this</w:t>
      </w:r>
      <w:r w:rsidRPr="009C2062">
        <w:rPr>
          <w:rFonts w:ascii="Arial" w:hAnsi="Arial" w:cs="Arial"/>
        </w:rPr>
        <w:t xml:space="preserve"> </w:t>
      </w:r>
      <w:r w:rsidR="007767F2" w:rsidRPr="009C2062">
        <w:rPr>
          <w:rFonts w:ascii="Arial" w:hAnsi="Arial" w:cs="Arial"/>
        </w:rPr>
        <w:t>governs</w:t>
      </w:r>
      <w:r w:rsidRPr="009C2062">
        <w:rPr>
          <w:rFonts w:ascii="Arial" w:hAnsi="Arial" w:cs="Arial"/>
        </w:rPr>
        <w:t xml:space="preserve"> the </w:t>
      </w:r>
      <w:r w:rsidR="006B3E8A" w:rsidRPr="009C2062">
        <w:rPr>
          <w:rFonts w:ascii="Arial" w:hAnsi="Arial" w:cs="Arial"/>
        </w:rPr>
        <w:t>direction</w:t>
      </w:r>
      <w:r w:rsidRPr="009C2062">
        <w:rPr>
          <w:rFonts w:ascii="Arial" w:hAnsi="Arial" w:cs="Arial"/>
        </w:rPr>
        <w:t xml:space="preserve"> from the </w:t>
      </w:r>
      <w:r w:rsidR="00276049" w:rsidRPr="009C2062">
        <w:rPr>
          <w:rFonts w:ascii="Arial" w:hAnsi="Arial" w:cs="Arial"/>
        </w:rPr>
        <w:t>societal</w:t>
      </w:r>
      <w:r w:rsidRPr="009C2062">
        <w:rPr>
          <w:rFonts w:ascii="Arial" w:hAnsi="Arial" w:cs="Arial"/>
        </w:rPr>
        <w:t xml:space="preserve"> to the </w:t>
      </w:r>
      <w:r w:rsidR="00DB6FA6" w:rsidRPr="009C2062">
        <w:rPr>
          <w:rFonts w:ascii="Arial" w:hAnsi="Arial" w:cs="Arial"/>
        </w:rPr>
        <w:t>child</w:t>
      </w:r>
      <w:r w:rsidRPr="009C2062">
        <w:rPr>
          <w:rFonts w:ascii="Arial" w:hAnsi="Arial" w:cs="Arial"/>
        </w:rPr>
        <w:t xml:space="preserve">. </w:t>
      </w:r>
      <w:r w:rsidR="004F4DDC" w:rsidRPr="009C2062">
        <w:rPr>
          <w:rFonts w:ascii="Arial" w:hAnsi="Arial" w:cs="Arial"/>
        </w:rPr>
        <w:t>‘The emphasis on the original relation of social reality to the person is one of the features that distinguishes Vygotsky’s theories from other social interactional theories’</w:t>
      </w:r>
      <w:r w:rsidR="008A365C" w:rsidRPr="009C2062">
        <w:rPr>
          <w:rFonts w:ascii="Arial" w:hAnsi="Arial" w:cs="Arial"/>
        </w:rPr>
        <w:t xml:space="preserve"> </w:t>
      </w:r>
      <w:r w:rsidR="004F4DDC" w:rsidRPr="009C2062">
        <w:rPr>
          <w:rFonts w:ascii="Arial" w:hAnsi="Arial" w:cs="Arial"/>
        </w:rPr>
        <w:t>(</w:t>
      </w:r>
      <w:proofErr w:type="spellStart"/>
      <w:r w:rsidR="004F4DDC" w:rsidRPr="009C2062">
        <w:rPr>
          <w:rFonts w:ascii="Arial" w:hAnsi="Arial" w:cs="Arial"/>
        </w:rPr>
        <w:t>Eun</w:t>
      </w:r>
      <w:proofErr w:type="spellEnd"/>
      <w:r w:rsidR="004F4DDC" w:rsidRPr="009C2062">
        <w:rPr>
          <w:rFonts w:ascii="Arial" w:hAnsi="Arial" w:cs="Arial"/>
        </w:rPr>
        <w:t xml:space="preserve"> 2019). </w:t>
      </w:r>
      <w:r w:rsidR="00CA2B6A" w:rsidRPr="009C2062">
        <w:rPr>
          <w:rFonts w:ascii="Arial" w:hAnsi="Arial" w:cs="Arial"/>
        </w:rPr>
        <w:t xml:space="preserve">According to </w:t>
      </w:r>
      <w:r w:rsidRPr="009C2062">
        <w:rPr>
          <w:rFonts w:ascii="Arial" w:hAnsi="Arial" w:cs="Arial"/>
        </w:rPr>
        <w:t>Rogoff</w:t>
      </w:r>
      <w:r w:rsidR="00CA2B6A" w:rsidRPr="009C2062">
        <w:rPr>
          <w:rFonts w:ascii="Arial" w:hAnsi="Arial" w:cs="Arial"/>
        </w:rPr>
        <w:t xml:space="preserve"> (</w:t>
      </w:r>
      <w:r w:rsidRPr="009C2062">
        <w:rPr>
          <w:rFonts w:ascii="Arial" w:hAnsi="Arial" w:cs="Arial"/>
        </w:rPr>
        <w:t>2003)</w:t>
      </w:r>
      <w:r w:rsidR="00CA2B6A" w:rsidRPr="009C2062">
        <w:rPr>
          <w:rFonts w:ascii="Arial" w:hAnsi="Arial" w:cs="Arial"/>
        </w:rPr>
        <w:t xml:space="preserve"> t</w:t>
      </w:r>
      <w:r w:rsidRPr="009C2062">
        <w:rPr>
          <w:rFonts w:ascii="Arial" w:hAnsi="Arial" w:cs="Arial"/>
        </w:rPr>
        <w:t xml:space="preserve">he ZPD has </w:t>
      </w:r>
      <w:r w:rsidR="00CA2B6A" w:rsidRPr="009C2062">
        <w:rPr>
          <w:rFonts w:ascii="Arial" w:hAnsi="Arial" w:cs="Arial"/>
        </w:rPr>
        <w:t>generally</w:t>
      </w:r>
      <w:r w:rsidRPr="009C2062">
        <w:rPr>
          <w:rFonts w:ascii="Arial" w:hAnsi="Arial" w:cs="Arial"/>
        </w:rPr>
        <w:t xml:space="preserve"> </w:t>
      </w:r>
      <w:r w:rsidR="00CA2B6A" w:rsidRPr="009C2062">
        <w:rPr>
          <w:rFonts w:ascii="Arial" w:hAnsi="Arial" w:cs="Arial"/>
        </w:rPr>
        <w:t>been described</w:t>
      </w:r>
      <w:r w:rsidRPr="009C2062">
        <w:rPr>
          <w:rFonts w:ascii="Arial" w:hAnsi="Arial" w:cs="Arial"/>
        </w:rPr>
        <w:t xml:space="preserve"> as a </w:t>
      </w:r>
      <w:r w:rsidR="008A365C" w:rsidRPr="009C2062">
        <w:rPr>
          <w:rFonts w:ascii="Arial" w:hAnsi="Arial" w:cs="Arial"/>
        </w:rPr>
        <w:t>theory</w:t>
      </w:r>
      <w:r w:rsidRPr="009C2062">
        <w:rPr>
          <w:rFonts w:ascii="Arial" w:hAnsi="Arial" w:cs="Arial"/>
        </w:rPr>
        <w:t xml:space="preserve"> that has </w:t>
      </w:r>
      <w:r w:rsidR="00CA2B6A" w:rsidRPr="009C2062">
        <w:rPr>
          <w:rFonts w:ascii="Arial" w:hAnsi="Arial" w:cs="Arial"/>
        </w:rPr>
        <w:t>significance</w:t>
      </w:r>
      <w:r w:rsidRPr="009C2062">
        <w:rPr>
          <w:rFonts w:ascii="Arial" w:hAnsi="Arial" w:cs="Arial"/>
        </w:rPr>
        <w:t xml:space="preserve"> for</w:t>
      </w:r>
      <w:r w:rsidR="00CA2B6A" w:rsidRPr="009C2062">
        <w:rPr>
          <w:rFonts w:ascii="Arial" w:hAnsi="Arial" w:cs="Arial"/>
        </w:rPr>
        <w:t xml:space="preserve"> the</w:t>
      </w:r>
      <w:r w:rsidRPr="009C2062">
        <w:rPr>
          <w:rFonts w:ascii="Arial" w:hAnsi="Arial" w:cs="Arial"/>
        </w:rPr>
        <w:t xml:space="preserve"> development</w:t>
      </w:r>
      <w:r w:rsidR="00CA2B6A" w:rsidRPr="009C2062">
        <w:rPr>
          <w:rFonts w:ascii="Arial" w:hAnsi="Arial" w:cs="Arial"/>
        </w:rPr>
        <w:t xml:space="preserve"> of the child in</w:t>
      </w:r>
      <w:r w:rsidRPr="009C2062">
        <w:rPr>
          <w:rFonts w:ascii="Arial" w:hAnsi="Arial" w:cs="Arial"/>
        </w:rPr>
        <w:t xml:space="preserve"> </w:t>
      </w:r>
      <w:r w:rsidR="00CA2B6A" w:rsidRPr="009C2062">
        <w:rPr>
          <w:rFonts w:ascii="Arial" w:hAnsi="Arial" w:cs="Arial"/>
        </w:rPr>
        <w:t>ontogeny</w:t>
      </w:r>
      <w:r w:rsidRPr="009C2062">
        <w:rPr>
          <w:rFonts w:ascii="Arial" w:hAnsi="Arial" w:cs="Arial"/>
        </w:rPr>
        <w:t>. However,</w:t>
      </w:r>
      <w:r w:rsidR="006E6419" w:rsidRPr="009C2062">
        <w:rPr>
          <w:rFonts w:ascii="Arial" w:hAnsi="Arial" w:cs="Arial"/>
        </w:rPr>
        <w:t xml:space="preserve"> </w:t>
      </w:r>
      <w:proofErr w:type="spellStart"/>
      <w:r w:rsidR="006E6419" w:rsidRPr="009C2062">
        <w:rPr>
          <w:rFonts w:ascii="Arial" w:hAnsi="Arial" w:cs="Arial"/>
        </w:rPr>
        <w:t>MacBlain</w:t>
      </w:r>
      <w:proofErr w:type="spellEnd"/>
      <w:r w:rsidR="006E6419" w:rsidRPr="009C2062">
        <w:rPr>
          <w:rFonts w:ascii="Arial" w:hAnsi="Arial" w:cs="Arial"/>
        </w:rPr>
        <w:t xml:space="preserve"> (2014) </w:t>
      </w:r>
      <w:r w:rsidR="0011774F" w:rsidRPr="009C2062">
        <w:rPr>
          <w:rFonts w:ascii="Arial" w:hAnsi="Arial" w:cs="Arial"/>
        </w:rPr>
        <w:t xml:space="preserve">suggests that </w:t>
      </w:r>
      <w:r w:rsidRPr="009C2062">
        <w:rPr>
          <w:rFonts w:ascii="Arial" w:hAnsi="Arial" w:cs="Arial"/>
        </w:rPr>
        <w:t xml:space="preserve">the </w:t>
      </w:r>
      <w:r w:rsidR="0011774F" w:rsidRPr="009C2062">
        <w:rPr>
          <w:rFonts w:ascii="Arial" w:hAnsi="Arial" w:cs="Arial"/>
        </w:rPr>
        <w:t>concept</w:t>
      </w:r>
      <w:r w:rsidRPr="009C2062">
        <w:rPr>
          <w:rFonts w:ascii="Arial" w:hAnsi="Arial" w:cs="Arial"/>
        </w:rPr>
        <w:t xml:space="preserve"> of </w:t>
      </w:r>
      <w:r w:rsidR="0011774F" w:rsidRPr="009C2062">
        <w:rPr>
          <w:rFonts w:ascii="Arial" w:hAnsi="Arial" w:cs="Arial"/>
        </w:rPr>
        <w:t xml:space="preserve">working collaboratively </w:t>
      </w:r>
      <w:r w:rsidRPr="009C2062">
        <w:rPr>
          <w:rFonts w:ascii="Arial" w:hAnsi="Arial" w:cs="Arial"/>
        </w:rPr>
        <w:t xml:space="preserve">to </w:t>
      </w:r>
      <w:r w:rsidR="0011774F" w:rsidRPr="009C2062">
        <w:rPr>
          <w:rFonts w:ascii="Arial" w:hAnsi="Arial" w:cs="Arial"/>
        </w:rPr>
        <w:t xml:space="preserve">working </w:t>
      </w:r>
      <w:r w:rsidRPr="009C2062">
        <w:rPr>
          <w:rFonts w:ascii="Arial" w:hAnsi="Arial" w:cs="Arial"/>
        </w:rPr>
        <w:t>independ</w:t>
      </w:r>
      <w:r w:rsidR="0011774F" w:rsidRPr="009C2062">
        <w:rPr>
          <w:rFonts w:ascii="Arial" w:hAnsi="Arial" w:cs="Arial"/>
        </w:rPr>
        <w:t xml:space="preserve">ently happens in every </w:t>
      </w:r>
      <w:r w:rsidRPr="009C2062">
        <w:rPr>
          <w:rFonts w:ascii="Arial" w:hAnsi="Arial" w:cs="Arial"/>
        </w:rPr>
        <w:t>phase of</w:t>
      </w:r>
      <w:r w:rsidR="0011774F" w:rsidRPr="009C2062">
        <w:rPr>
          <w:rFonts w:ascii="Arial" w:hAnsi="Arial" w:cs="Arial"/>
        </w:rPr>
        <w:t xml:space="preserve"> a person’s </w:t>
      </w:r>
      <w:r w:rsidRPr="009C2062">
        <w:rPr>
          <w:rFonts w:ascii="Arial" w:hAnsi="Arial" w:cs="Arial"/>
        </w:rPr>
        <w:t xml:space="preserve">development. </w:t>
      </w:r>
      <w:r w:rsidR="0011774F" w:rsidRPr="009C2062">
        <w:rPr>
          <w:rFonts w:ascii="Arial" w:hAnsi="Arial" w:cs="Arial"/>
        </w:rPr>
        <w:t>Therefore</w:t>
      </w:r>
      <w:r w:rsidR="00D36D5A" w:rsidRPr="009C2062">
        <w:rPr>
          <w:rFonts w:ascii="Arial" w:hAnsi="Arial" w:cs="Arial"/>
        </w:rPr>
        <w:t xml:space="preserve"> Daniels (2001) </w:t>
      </w:r>
      <w:r w:rsidR="0011774F" w:rsidRPr="009C2062">
        <w:rPr>
          <w:rFonts w:ascii="Arial" w:hAnsi="Arial" w:cs="Arial"/>
        </w:rPr>
        <w:t>states that w</w:t>
      </w:r>
      <w:r w:rsidRPr="009C2062">
        <w:rPr>
          <w:rFonts w:ascii="Arial" w:hAnsi="Arial" w:cs="Arial"/>
        </w:rPr>
        <w:t xml:space="preserve">hat </w:t>
      </w:r>
      <w:r w:rsidR="0011774F" w:rsidRPr="009C2062">
        <w:rPr>
          <w:rFonts w:ascii="Arial" w:hAnsi="Arial" w:cs="Arial"/>
        </w:rPr>
        <w:t>a person</w:t>
      </w:r>
      <w:r w:rsidRPr="009C2062">
        <w:rPr>
          <w:rFonts w:ascii="Arial" w:hAnsi="Arial" w:cs="Arial"/>
        </w:rPr>
        <w:t xml:space="preserve"> can </w:t>
      </w:r>
      <w:r w:rsidR="0011774F" w:rsidRPr="009C2062">
        <w:rPr>
          <w:rFonts w:ascii="Arial" w:hAnsi="Arial" w:cs="Arial"/>
        </w:rPr>
        <w:t>accomplish</w:t>
      </w:r>
      <w:r w:rsidRPr="009C2062">
        <w:rPr>
          <w:rFonts w:ascii="Arial" w:hAnsi="Arial" w:cs="Arial"/>
        </w:rPr>
        <w:t xml:space="preserve"> only with the </w:t>
      </w:r>
      <w:r w:rsidR="00447C27" w:rsidRPr="009C2062">
        <w:rPr>
          <w:rFonts w:ascii="Arial" w:hAnsi="Arial" w:cs="Arial"/>
        </w:rPr>
        <w:t>assistance</w:t>
      </w:r>
      <w:r w:rsidRPr="009C2062">
        <w:rPr>
          <w:rFonts w:ascii="Arial" w:hAnsi="Arial" w:cs="Arial"/>
        </w:rPr>
        <w:t xml:space="preserve"> from others </w:t>
      </w:r>
      <w:r w:rsidR="00447C27" w:rsidRPr="009C2062">
        <w:rPr>
          <w:rFonts w:ascii="Arial" w:hAnsi="Arial" w:cs="Arial"/>
        </w:rPr>
        <w:t>develops</w:t>
      </w:r>
      <w:r w:rsidRPr="009C2062">
        <w:rPr>
          <w:rFonts w:ascii="Arial" w:hAnsi="Arial" w:cs="Arial"/>
        </w:rPr>
        <w:t xml:space="preserve"> </w:t>
      </w:r>
      <w:r w:rsidR="00447C27" w:rsidRPr="009C2062">
        <w:rPr>
          <w:rFonts w:ascii="Arial" w:hAnsi="Arial" w:cs="Arial"/>
        </w:rPr>
        <w:t xml:space="preserve">into </w:t>
      </w:r>
      <w:r w:rsidRPr="009C2062">
        <w:rPr>
          <w:rFonts w:ascii="Arial" w:hAnsi="Arial" w:cs="Arial"/>
        </w:rPr>
        <w:t xml:space="preserve">what </w:t>
      </w:r>
      <w:r w:rsidR="00447C27" w:rsidRPr="009C2062">
        <w:rPr>
          <w:rFonts w:ascii="Arial" w:hAnsi="Arial" w:cs="Arial"/>
        </w:rPr>
        <w:t xml:space="preserve">they </w:t>
      </w:r>
      <w:r w:rsidRPr="009C2062">
        <w:rPr>
          <w:rFonts w:ascii="Arial" w:hAnsi="Arial" w:cs="Arial"/>
        </w:rPr>
        <w:t xml:space="preserve">can </w:t>
      </w:r>
      <w:r w:rsidR="00447C27" w:rsidRPr="009C2062">
        <w:rPr>
          <w:rFonts w:ascii="Arial" w:hAnsi="Arial" w:cs="Arial"/>
        </w:rPr>
        <w:t>achieve</w:t>
      </w:r>
      <w:r w:rsidRPr="009C2062">
        <w:rPr>
          <w:rFonts w:ascii="Arial" w:hAnsi="Arial" w:cs="Arial"/>
        </w:rPr>
        <w:t xml:space="preserve"> </w:t>
      </w:r>
      <w:r w:rsidR="00447C27" w:rsidRPr="009C2062">
        <w:rPr>
          <w:rFonts w:ascii="Arial" w:hAnsi="Arial" w:cs="Arial"/>
        </w:rPr>
        <w:t>unaided</w:t>
      </w:r>
      <w:r w:rsidRPr="009C2062">
        <w:rPr>
          <w:rFonts w:ascii="Arial" w:hAnsi="Arial" w:cs="Arial"/>
        </w:rPr>
        <w:t xml:space="preserve">. This </w:t>
      </w:r>
      <w:r w:rsidR="00447C27" w:rsidRPr="009C2062">
        <w:rPr>
          <w:rFonts w:ascii="Arial" w:hAnsi="Arial" w:cs="Arial"/>
        </w:rPr>
        <w:t>then</w:t>
      </w:r>
      <w:r w:rsidRPr="009C2062">
        <w:rPr>
          <w:rFonts w:ascii="Arial" w:hAnsi="Arial" w:cs="Arial"/>
        </w:rPr>
        <w:t xml:space="preserve"> </w:t>
      </w:r>
      <w:r w:rsidR="00447C27" w:rsidRPr="009C2062">
        <w:rPr>
          <w:rFonts w:ascii="Arial" w:hAnsi="Arial" w:cs="Arial"/>
        </w:rPr>
        <w:t xml:space="preserve">will </w:t>
      </w:r>
      <w:r w:rsidRPr="009C2062">
        <w:rPr>
          <w:rFonts w:ascii="Arial" w:hAnsi="Arial" w:cs="Arial"/>
        </w:rPr>
        <w:t xml:space="preserve">become the </w:t>
      </w:r>
      <w:r w:rsidR="00447C27" w:rsidRPr="009C2062">
        <w:rPr>
          <w:rFonts w:ascii="Arial" w:hAnsi="Arial" w:cs="Arial"/>
        </w:rPr>
        <w:t>starting</w:t>
      </w:r>
      <w:r w:rsidRPr="009C2062">
        <w:rPr>
          <w:rFonts w:ascii="Arial" w:hAnsi="Arial" w:cs="Arial"/>
        </w:rPr>
        <w:t xml:space="preserve"> </w:t>
      </w:r>
      <w:r w:rsidR="00447C27" w:rsidRPr="009C2062">
        <w:rPr>
          <w:rFonts w:ascii="Arial" w:hAnsi="Arial" w:cs="Arial"/>
        </w:rPr>
        <w:t>place</w:t>
      </w:r>
      <w:r w:rsidRPr="009C2062">
        <w:rPr>
          <w:rFonts w:ascii="Arial" w:hAnsi="Arial" w:cs="Arial"/>
        </w:rPr>
        <w:t xml:space="preserve"> for the </w:t>
      </w:r>
      <w:r w:rsidR="00784CCB" w:rsidRPr="009C2062">
        <w:rPr>
          <w:rFonts w:ascii="Arial" w:hAnsi="Arial" w:cs="Arial"/>
        </w:rPr>
        <w:t>following</w:t>
      </w:r>
      <w:r w:rsidRPr="009C2062">
        <w:rPr>
          <w:rFonts w:ascii="Arial" w:hAnsi="Arial" w:cs="Arial"/>
        </w:rPr>
        <w:t xml:space="preserve"> ZPD.</w:t>
      </w:r>
      <w:r w:rsidR="00601DA9" w:rsidRPr="009C2062">
        <w:rPr>
          <w:rFonts w:ascii="Arial" w:hAnsi="Arial" w:cs="Arial"/>
        </w:rPr>
        <w:t xml:space="preserve"> However, a</w:t>
      </w:r>
      <w:r w:rsidR="00FD087D" w:rsidRPr="009C2062">
        <w:rPr>
          <w:rFonts w:ascii="Arial" w:hAnsi="Arial" w:cs="Arial"/>
        </w:rPr>
        <w:t>ccording to</w:t>
      </w:r>
      <w:r w:rsidR="00D36D5A" w:rsidRPr="009C2062">
        <w:rPr>
          <w:rFonts w:ascii="Arial" w:hAnsi="Arial" w:cs="Arial"/>
        </w:rPr>
        <w:t xml:space="preserve"> Del Río and Álvarez (2007)</w:t>
      </w:r>
      <w:r w:rsidR="00FD087D" w:rsidRPr="009C2062">
        <w:rPr>
          <w:rFonts w:ascii="Arial" w:hAnsi="Arial" w:cs="Arial"/>
        </w:rPr>
        <w:t xml:space="preserve"> there is</w:t>
      </w:r>
      <w:r w:rsidR="0042320B" w:rsidRPr="009C2062">
        <w:rPr>
          <w:rFonts w:ascii="Arial" w:hAnsi="Arial" w:cs="Arial"/>
        </w:rPr>
        <w:t xml:space="preserve"> some </w:t>
      </w:r>
      <w:r w:rsidR="00FD087D" w:rsidRPr="009C2062">
        <w:rPr>
          <w:rFonts w:ascii="Arial" w:hAnsi="Arial" w:cs="Arial"/>
        </w:rPr>
        <w:t>concern</w:t>
      </w:r>
      <w:r w:rsidR="0042320B" w:rsidRPr="009C2062">
        <w:rPr>
          <w:rFonts w:ascii="Arial" w:hAnsi="Arial" w:cs="Arial"/>
        </w:rPr>
        <w:t xml:space="preserve"> </w:t>
      </w:r>
      <w:r w:rsidR="00FD087D" w:rsidRPr="009C2062">
        <w:rPr>
          <w:rFonts w:ascii="Arial" w:hAnsi="Arial" w:cs="Arial"/>
        </w:rPr>
        <w:t>regarding</w:t>
      </w:r>
      <w:r w:rsidR="0042320B" w:rsidRPr="009C2062">
        <w:rPr>
          <w:rFonts w:ascii="Arial" w:hAnsi="Arial" w:cs="Arial"/>
        </w:rPr>
        <w:t xml:space="preserve"> the </w:t>
      </w:r>
      <w:r w:rsidR="00FD087D" w:rsidRPr="009C2062">
        <w:rPr>
          <w:rFonts w:ascii="Arial" w:hAnsi="Arial" w:cs="Arial"/>
        </w:rPr>
        <w:t>view</w:t>
      </w:r>
      <w:r w:rsidR="0042320B" w:rsidRPr="009C2062">
        <w:rPr>
          <w:rFonts w:ascii="Arial" w:hAnsi="Arial" w:cs="Arial"/>
        </w:rPr>
        <w:t xml:space="preserve"> of </w:t>
      </w:r>
      <w:r w:rsidR="00FD087D" w:rsidRPr="009C2062">
        <w:rPr>
          <w:rFonts w:ascii="Arial" w:hAnsi="Arial" w:cs="Arial"/>
        </w:rPr>
        <w:t>a child’s</w:t>
      </w:r>
      <w:r w:rsidR="0042320B" w:rsidRPr="009C2062">
        <w:rPr>
          <w:rFonts w:ascii="Arial" w:hAnsi="Arial" w:cs="Arial"/>
        </w:rPr>
        <w:t xml:space="preserve"> </w:t>
      </w:r>
      <w:r w:rsidR="00FD087D" w:rsidRPr="009C2062">
        <w:rPr>
          <w:rFonts w:ascii="Arial" w:hAnsi="Arial" w:cs="Arial"/>
        </w:rPr>
        <w:t>dependency</w:t>
      </w:r>
      <w:r w:rsidR="0042320B" w:rsidRPr="009C2062">
        <w:rPr>
          <w:rFonts w:ascii="Arial" w:hAnsi="Arial" w:cs="Arial"/>
        </w:rPr>
        <w:t xml:space="preserve"> on</w:t>
      </w:r>
      <w:r w:rsidR="00FD087D" w:rsidRPr="009C2062">
        <w:rPr>
          <w:rFonts w:ascii="Arial" w:hAnsi="Arial" w:cs="Arial"/>
        </w:rPr>
        <w:t xml:space="preserve"> the practitioner or MKO in helping to solve problems as support could be misconstrued</w:t>
      </w:r>
      <w:r w:rsidR="0042320B" w:rsidRPr="009C2062">
        <w:rPr>
          <w:rFonts w:ascii="Arial" w:hAnsi="Arial" w:cs="Arial"/>
        </w:rPr>
        <w:t xml:space="preserve"> as cheating</w:t>
      </w:r>
      <w:r w:rsidR="00023481" w:rsidRPr="009C2062">
        <w:rPr>
          <w:rFonts w:ascii="Arial" w:hAnsi="Arial" w:cs="Arial"/>
        </w:rPr>
        <w:t>. On the other hand,</w:t>
      </w:r>
      <w:r w:rsidR="00601DA9" w:rsidRPr="009C2062">
        <w:rPr>
          <w:rFonts w:ascii="Arial" w:hAnsi="Arial" w:cs="Arial"/>
        </w:rPr>
        <w:t xml:space="preserve"> </w:t>
      </w:r>
      <w:r w:rsidR="004E569D" w:rsidRPr="009C2062">
        <w:rPr>
          <w:rFonts w:ascii="Arial" w:hAnsi="Arial" w:cs="Arial"/>
        </w:rPr>
        <w:t>Rogoff (1990)</w:t>
      </w:r>
      <w:r w:rsidR="00601DA9" w:rsidRPr="009C2062">
        <w:rPr>
          <w:rFonts w:ascii="Arial" w:hAnsi="Arial" w:cs="Arial"/>
        </w:rPr>
        <w:t xml:space="preserve"> states that</w:t>
      </w:r>
      <w:r w:rsidR="0042320B" w:rsidRPr="009C2062">
        <w:rPr>
          <w:rFonts w:ascii="Arial" w:hAnsi="Arial" w:cs="Arial"/>
        </w:rPr>
        <w:t xml:space="preserve"> </w:t>
      </w:r>
      <w:r w:rsidR="004E569D" w:rsidRPr="009C2062">
        <w:rPr>
          <w:rFonts w:ascii="Arial" w:hAnsi="Arial" w:cs="Arial"/>
        </w:rPr>
        <w:t>i</w:t>
      </w:r>
      <w:r w:rsidR="0042320B" w:rsidRPr="009C2062">
        <w:rPr>
          <w:rFonts w:ascii="Arial" w:hAnsi="Arial" w:cs="Arial"/>
        </w:rPr>
        <w:t xml:space="preserve">n many social </w:t>
      </w:r>
      <w:r w:rsidR="00601DA9" w:rsidRPr="009C2062">
        <w:rPr>
          <w:rFonts w:ascii="Arial" w:hAnsi="Arial" w:cs="Arial"/>
        </w:rPr>
        <w:t>situations</w:t>
      </w:r>
      <w:r w:rsidR="0042320B" w:rsidRPr="009C2062">
        <w:rPr>
          <w:rFonts w:ascii="Arial" w:hAnsi="Arial" w:cs="Arial"/>
        </w:rPr>
        <w:t xml:space="preserve"> not </w:t>
      </w:r>
      <w:r w:rsidR="00601DA9" w:rsidRPr="009C2062">
        <w:rPr>
          <w:rFonts w:ascii="Arial" w:hAnsi="Arial" w:cs="Arial"/>
        </w:rPr>
        <w:t>requesting</w:t>
      </w:r>
      <w:r w:rsidR="0042320B" w:rsidRPr="009C2062">
        <w:rPr>
          <w:rFonts w:ascii="Arial" w:hAnsi="Arial" w:cs="Arial"/>
        </w:rPr>
        <w:t xml:space="preserve"> </w:t>
      </w:r>
      <w:r w:rsidR="00601DA9" w:rsidRPr="009C2062">
        <w:rPr>
          <w:rFonts w:ascii="Arial" w:hAnsi="Arial" w:cs="Arial"/>
        </w:rPr>
        <w:t>assistance</w:t>
      </w:r>
      <w:r w:rsidR="0042320B" w:rsidRPr="009C2062">
        <w:rPr>
          <w:rFonts w:ascii="Arial" w:hAnsi="Arial" w:cs="Arial"/>
        </w:rPr>
        <w:t xml:space="preserve"> in problem</w:t>
      </w:r>
      <w:r w:rsidR="00601DA9" w:rsidRPr="009C2062">
        <w:rPr>
          <w:rFonts w:ascii="Arial" w:hAnsi="Arial" w:cs="Arial"/>
        </w:rPr>
        <w:t>-</w:t>
      </w:r>
      <w:r w:rsidR="0042320B" w:rsidRPr="009C2062">
        <w:rPr>
          <w:rFonts w:ascii="Arial" w:hAnsi="Arial" w:cs="Arial"/>
        </w:rPr>
        <w:t xml:space="preserve">solving from a </w:t>
      </w:r>
      <w:r w:rsidR="00601DA9" w:rsidRPr="009C2062">
        <w:rPr>
          <w:rFonts w:ascii="Arial" w:hAnsi="Arial" w:cs="Arial"/>
        </w:rPr>
        <w:t xml:space="preserve">MKO </w:t>
      </w:r>
      <w:r w:rsidR="0042320B" w:rsidRPr="009C2062">
        <w:rPr>
          <w:rFonts w:ascii="Arial" w:hAnsi="Arial" w:cs="Arial"/>
        </w:rPr>
        <w:t>c</w:t>
      </w:r>
      <w:r w:rsidR="004E569D" w:rsidRPr="009C2062">
        <w:rPr>
          <w:rFonts w:ascii="Arial" w:hAnsi="Arial" w:cs="Arial"/>
        </w:rPr>
        <w:t>an</w:t>
      </w:r>
      <w:r w:rsidR="0042320B" w:rsidRPr="009C2062">
        <w:rPr>
          <w:rFonts w:ascii="Arial" w:hAnsi="Arial" w:cs="Arial"/>
        </w:rPr>
        <w:t xml:space="preserve"> be </w:t>
      </w:r>
      <w:r w:rsidR="004E569D" w:rsidRPr="009C2062">
        <w:rPr>
          <w:rFonts w:ascii="Arial" w:hAnsi="Arial" w:cs="Arial"/>
        </w:rPr>
        <w:t>deemed</w:t>
      </w:r>
      <w:r w:rsidR="0042320B" w:rsidRPr="009C2062">
        <w:rPr>
          <w:rFonts w:ascii="Arial" w:hAnsi="Arial" w:cs="Arial"/>
        </w:rPr>
        <w:t xml:space="preserve"> as imprudent</w:t>
      </w:r>
      <w:r w:rsidR="004E569D" w:rsidRPr="009C2062">
        <w:rPr>
          <w:rFonts w:ascii="Arial" w:hAnsi="Arial" w:cs="Arial"/>
        </w:rPr>
        <w:t xml:space="preserve">. </w:t>
      </w:r>
    </w:p>
    <w:p w14:paraId="0FF7852C" w14:textId="0C6F0BFC" w:rsidR="00C27247" w:rsidRPr="009C2062" w:rsidRDefault="00D36D5A" w:rsidP="009E3B48">
      <w:pPr>
        <w:spacing w:line="360" w:lineRule="auto"/>
        <w:rPr>
          <w:rFonts w:ascii="Arial" w:hAnsi="Arial" w:cs="Arial"/>
        </w:rPr>
      </w:pPr>
      <w:proofErr w:type="spellStart"/>
      <w:r w:rsidRPr="009C2062">
        <w:rPr>
          <w:rFonts w:ascii="Arial" w:hAnsi="Arial" w:cs="Arial"/>
        </w:rPr>
        <w:t>DiPardo</w:t>
      </w:r>
      <w:proofErr w:type="spellEnd"/>
      <w:r w:rsidRPr="009C2062">
        <w:rPr>
          <w:rFonts w:ascii="Arial" w:hAnsi="Arial" w:cs="Arial"/>
        </w:rPr>
        <w:t xml:space="preserve"> and Potter (2003) </w:t>
      </w:r>
      <w:r w:rsidR="0042320B" w:rsidRPr="009C2062">
        <w:rPr>
          <w:rFonts w:ascii="Arial" w:hAnsi="Arial" w:cs="Arial"/>
        </w:rPr>
        <w:t>state</w:t>
      </w:r>
      <w:r w:rsidR="004E569D" w:rsidRPr="009C2062">
        <w:rPr>
          <w:rFonts w:ascii="Arial" w:hAnsi="Arial" w:cs="Arial"/>
        </w:rPr>
        <w:t>s</w:t>
      </w:r>
      <w:r w:rsidR="0042320B" w:rsidRPr="009C2062">
        <w:rPr>
          <w:rFonts w:ascii="Arial" w:hAnsi="Arial" w:cs="Arial"/>
        </w:rPr>
        <w:t xml:space="preserve"> that Vygotsky </w:t>
      </w:r>
      <w:r w:rsidR="004E569D" w:rsidRPr="009C2062">
        <w:rPr>
          <w:rFonts w:ascii="Arial" w:hAnsi="Arial" w:cs="Arial"/>
        </w:rPr>
        <w:t>had</w:t>
      </w:r>
      <w:r w:rsidR="0042320B" w:rsidRPr="009C2062">
        <w:rPr>
          <w:rFonts w:ascii="Arial" w:hAnsi="Arial" w:cs="Arial"/>
        </w:rPr>
        <w:t xml:space="preserve"> not stipulate</w:t>
      </w:r>
      <w:r w:rsidR="004E569D" w:rsidRPr="009C2062">
        <w:rPr>
          <w:rFonts w:ascii="Arial" w:hAnsi="Arial" w:cs="Arial"/>
        </w:rPr>
        <w:t>d</w:t>
      </w:r>
      <w:r w:rsidR="0042320B" w:rsidRPr="009C2062">
        <w:rPr>
          <w:rFonts w:ascii="Arial" w:hAnsi="Arial" w:cs="Arial"/>
        </w:rPr>
        <w:t xml:space="preserve"> what </w:t>
      </w:r>
      <w:r w:rsidR="004E569D" w:rsidRPr="009C2062">
        <w:rPr>
          <w:rFonts w:ascii="Arial" w:hAnsi="Arial" w:cs="Arial"/>
        </w:rPr>
        <w:t xml:space="preserve">the </w:t>
      </w:r>
      <w:r w:rsidR="0042320B" w:rsidRPr="009C2062">
        <w:rPr>
          <w:rFonts w:ascii="Arial" w:hAnsi="Arial" w:cs="Arial"/>
        </w:rPr>
        <w:t>child</w:t>
      </w:r>
      <w:r w:rsidR="004E569D" w:rsidRPr="009C2062">
        <w:rPr>
          <w:rFonts w:ascii="Arial" w:hAnsi="Arial" w:cs="Arial"/>
        </w:rPr>
        <w:t>’s role</w:t>
      </w:r>
      <w:r w:rsidR="0042320B" w:rsidRPr="009C2062">
        <w:rPr>
          <w:rFonts w:ascii="Arial" w:hAnsi="Arial" w:cs="Arial"/>
        </w:rPr>
        <w:t xml:space="preserve"> </w:t>
      </w:r>
      <w:r w:rsidR="004E569D" w:rsidRPr="009C2062">
        <w:rPr>
          <w:rFonts w:ascii="Arial" w:hAnsi="Arial" w:cs="Arial"/>
        </w:rPr>
        <w:t>involved</w:t>
      </w:r>
      <w:r w:rsidR="0042320B" w:rsidRPr="009C2062">
        <w:rPr>
          <w:rFonts w:ascii="Arial" w:hAnsi="Arial" w:cs="Arial"/>
        </w:rPr>
        <w:t xml:space="preserve"> in </w:t>
      </w:r>
      <w:r w:rsidR="006E0D49" w:rsidRPr="009C2062">
        <w:rPr>
          <w:rFonts w:ascii="Arial" w:hAnsi="Arial" w:cs="Arial"/>
        </w:rPr>
        <w:t xml:space="preserve">evaluating </w:t>
      </w:r>
      <w:r w:rsidR="0042320B" w:rsidRPr="009C2062">
        <w:rPr>
          <w:rFonts w:ascii="Arial" w:hAnsi="Arial" w:cs="Arial"/>
        </w:rPr>
        <w:t xml:space="preserve">the scaffolding </w:t>
      </w:r>
      <w:r w:rsidR="006E0D49" w:rsidRPr="009C2062">
        <w:rPr>
          <w:rFonts w:ascii="Arial" w:hAnsi="Arial" w:cs="Arial"/>
        </w:rPr>
        <w:t>procedure</w:t>
      </w:r>
      <w:r w:rsidR="0042320B" w:rsidRPr="009C2062">
        <w:rPr>
          <w:rFonts w:ascii="Arial" w:hAnsi="Arial" w:cs="Arial"/>
        </w:rPr>
        <w:t xml:space="preserve"> with the </w:t>
      </w:r>
      <w:r w:rsidR="006E0D49" w:rsidRPr="009C2062">
        <w:rPr>
          <w:rFonts w:ascii="Arial" w:hAnsi="Arial" w:cs="Arial"/>
        </w:rPr>
        <w:t>practitioner</w:t>
      </w:r>
      <w:r w:rsidR="0042320B" w:rsidRPr="009C2062">
        <w:rPr>
          <w:rFonts w:ascii="Arial" w:hAnsi="Arial" w:cs="Arial"/>
        </w:rPr>
        <w:t>.</w:t>
      </w:r>
      <w:r w:rsidR="00D84B43" w:rsidRPr="009C2062">
        <w:rPr>
          <w:rFonts w:ascii="Arial" w:hAnsi="Arial" w:cs="Arial"/>
        </w:rPr>
        <w:t xml:space="preserve"> </w:t>
      </w:r>
      <w:proofErr w:type="spellStart"/>
      <w:r w:rsidR="00D84B43" w:rsidRPr="009C2062">
        <w:rPr>
          <w:rFonts w:ascii="Arial" w:hAnsi="Arial" w:cs="Arial"/>
        </w:rPr>
        <w:t>Gauvain</w:t>
      </w:r>
      <w:proofErr w:type="spellEnd"/>
      <w:r w:rsidR="00D84B43" w:rsidRPr="009C2062">
        <w:rPr>
          <w:rFonts w:ascii="Arial" w:hAnsi="Arial" w:cs="Arial"/>
        </w:rPr>
        <w:t xml:space="preserve"> (2001) </w:t>
      </w:r>
      <w:r w:rsidR="0042320B" w:rsidRPr="009C2062">
        <w:rPr>
          <w:rFonts w:ascii="Arial" w:hAnsi="Arial" w:cs="Arial"/>
        </w:rPr>
        <w:t>suggest</w:t>
      </w:r>
      <w:r w:rsidR="006E0D49" w:rsidRPr="009C2062">
        <w:rPr>
          <w:rFonts w:ascii="Arial" w:hAnsi="Arial" w:cs="Arial"/>
        </w:rPr>
        <w:t xml:space="preserve">s that </w:t>
      </w:r>
      <w:r w:rsidR="0042320B" w:rsidRPr="009C2062">
        <w:rPr>
          <w:rFonts w:ascii="Arial" w:hAnsi="Arial" w:cs="Arial"/>
        </w:rPr>
        <w:t xml:space="preserve">as the </w:t>
      </w:r>
      <w:r w:rsidR="006E0D49" w:rsidRPr="009C2062">
        <w:rPr>
          <w:rFonts w:ascii="Arial" w:hAnsi="Arial" w:cs="Arial"/>
        </w:rPr>
        <w:t xml:space="preserve">practitioner </w:t>
      </w:r>
      <w:r w:rsidR="0042320B" w:rsidRPr="009C2062">
        <w:rPr>
          <w:rFonts w:ascii="Arial" w:hAnsi="Arial" w:cs="Arial"/>
        </w:rPr>
        <w:t xml:space="preserve">is </w:t>
      </w:r>
      <w:r w:rsidR="006E0D49" w:rsidRPr="009C2062">
        <w:rPr>
          <w:rFonts w:ascii="Arial" w:hAnsi="Arial" w:cs="Arial"/>
        </w:rPr>
        <w:t xml:space="preserve">the appointed </w:t>
      </w:r>
      <w:r w:rsidR="0042320B" w:rsidRPr="009C2062">
        <w:rPr>
          <w:rFonts w:ascii="Arial" w:hAnsi="Arial" w:cs="Arial"/>
        </w:rPr>
        <w:t xml:space="preserve">expert, that the </w:t>
      </w:r>
      <w:r w:rsidR="006E0D49" w:rsidRPr="009C2062">
        <w:rPr>
          <w:rFonts w:ascii="Arial" w:hAnsi="Arial" w:cs="Arial"/>
        </w:rPr>
        <w:t xml:space="preserve">method of </w:t>
      </w:r>
      <w:r w:rsidR="0042320B" w:rsidRPr="009C2062">
        <w:rPr>
          <w:rFonts w:ascii="Arial" w:hAnsi="Arial" w:cs="Arial"/>
        </w:rPr>
        <w:t xml:space="preserve">scaffolding </w:t>
      </w:r>
      <w:r w:rsidR="006E0D49" w:rsidRPr="009C2062">
        <w:rPr>
          <w:rFonts w:ascii="Arial" w:hAnsi="Arial" w:cs="Arial"/>
        </w:rPr>
        <w:t>may</w:t>
      </w:r>
      <w:r w:rsidR="00DE2BE4" w:rsidRPr="009C2062">
        <w:rPr>
          <w:rFonts w:ascii="Arial" w:hAnsi="Arial" w:cs="Arial"/>
        </w:rPr>
        <w:t xml:space="preserve"> </w:t>
      </w:r>
      <w:r w:rsidR="006E0D49" w:rsidRPr="009C2062">
        <w:rPr>
          <w:rFonts w:ascii="Arial" w:hAnsi="Arial" w:cs="Arial"/>
        </w:rPr>
        <w:t>turn out to be</w:t>
      </w:r>
      <w:r w:rsidR="00DE2BE4" w:rsidRPr="009C2062">
        <w:rPr>
          <w:rFonts w:ascii="Arial" w:hAnsi="Arial" w:cs="Arial"/>
        </w:rPr>
        <w:t xml:space="preserve"> </w:t>
      </w:r>
      <w:r w:rsidR="006E0D49" w:rsidRPr="009C2062">
        <w:rPr>
          <w:rFonts w:ascii="Arial" w:hAnsi="Arial" w:cs="Arial"/>
        </w:rPr>
        <w:t>rather</w:t>
      </w:r>
      <w:r w:rsidR="00DE2BE4" w:rsidRPr="009C2062">
        <w:rPr>
          <w:rFonts w:ascii="Arial" w:hAnsi="Arial" w:cs="Arial"/>
        </w:rPr>
        <w:t xml:space="preserve"> one-sided and directed by the </w:t>
      </w:r>
      <w:r w:rsidR="006E0D49" w:rsidRPr="009C2062">
        <w:rPr>
          <w:rFonts w:ascii="Arial" w:hAnsi="Arial" w:cs="Arial"/>
        </w:rPr>
        <w:t>practitioner</w:t>
      </w:r>
      <w:r w:rsidR="00DE2BE4" w:rsidRPr="009C2062">
        <w:rPr>
          <w:rFonts w:ascii="Arial" w:hAnsi="Arial" w:cs="Arial"/>
        </w:rPr>
        <w:t xml:space="preserve">. </w:t>
      </w:r>
      <w:r w:rsidR="006E0D49" w:rsidRPr="009C2062">
        <w:rPr>
          <w:rFonts w:ascii="Arial" w:hAnsi="Arial" w:cs="Arial"/>
        </w:rPr>
        <w:t>Therefore, Rogoff (1990) suggested an improved</w:t>
      </w:r>
      <w:r w:rsidR="00DE2BE4" w:rsidRPr="009C2062">
        <w:rPr>
          <w:rFonts w:ascii="Arial" w:hAnsi="Arial" w:cs="Arial"/>
        </w:rPr>
        <w:t xml:space="preserve"> and </w:t>
      </w:r>
      <w:r w:rsidR="006E0D49" w:rsidRPr="009C2062">
        <w:rPr>
          <w:rFonts w:ascii="Arial" w:hAnsi="Arial" w:cs="Arial"/>
        </w:rPr>
        <w:t xml:space="preserve">increased </w:t>
      </w:r>
      <w:r w:rsidR="00DE2BE4" w:rsidRPr="009C2062">
        <w:rPr>
          <w:rFonts w:ascii="Arial" w:hAnsi="Arial" w:cs="Arial"/>
        </w:rPr>
        <w:t>inclusi</w:t>
      </w:r>
      <w:r w:rsidR="006E0D49" w:rsidRPr="009C2062">
        <w:rPr>
          <w:rFonts w:ascii="Arial" w:hAnsi="Arial" w:cs="Arial"/>
        </w:rPr>
        <w:t xml:space="preserve">vity </w:t>
      </w:r>
      <w:r w:rsidR="00155927" w:rsidRPr="009C2062">
        <w:rPr>
          <w:rFonts w:ascii="Arial" w:hAnsi="Arial" w:cs="Arial"/>
        </w:rPr>
        <w:t>concept</w:t>
      </w:r>
      <w:r w:rsidR="00DE2BE4" w:rsidRPr="009C2062">
        <w:rPr>
          <w:rFonts w:ascii="Arial" w:hAnsi="Arial" w:cs="Arial"/>
        </w:rPr>
        <w:t xml:space="preserve"> of scaffolding</w:t>
      </w:r>
      <w:r w:rsidR="00F013A4" w:rsidRPr="009C2062">
        <w:rPr>
          <w:rFonts w:ascii="Arial" w:hAnsi="Arial" w:cs="Arial"/>
        </w:rPr>
        <w:t>, who applied</w:t>
      </w:r>
      <w:r w:rsidR="00DE2BE4" w:rsidRPr="009C2062">
        <w:rPr>
          <w:rFonts w:ascii="Arial" w:hAnsi="Arial" w:cs="Arial"/>
        </w:rPr>
        <w:t xml:space="preserve"> the term</w:t>
      </w:r>
      <w:r w:rsidR="00F013A4" w:rsidRPr="009C2062">
        <w:rPr>
          <w:rFonts w:ascii="Arial" w:hAnsi="Arial" w:cs="Arial"/>
        </w:rPr>
        <w:t>s</w:t>
      </w:r>
      <w:r w:rsidR="00DE2BE4" w:rsidRPr="009C2062">
        <w:rPr>
          <w:rFonts w:ascii="Arial" w:hAnsi="Arial" w:cs="Arial"/>
        </w:rPr>
        <w:t xml:space="preserve"> ‘guided participation’ and ‘apprenticeship’, </w:t>
      </w:r>
      <w:r w:rsidR="00F013A4" w:rsidRPr="009C2062">
        <w:rPr>
          <w:rFonts w:ascii="Arial" w:hAnsi="Arial" w:cs="Arial"/>
        </w:rPr>
        <w:t xml:space="preserve">as they </w:t>
      </w:r>
      <w:r w:rsidR="00627B31" w:rsidRPr="009C2062">
        <w:rPr>
          <w:rFonts w:ascii="Arial" w:hAnsi="Arial" w:cs="Arial"/>
        </w:rPr>
        <w:t xml:space="preserve">specifically </w:t>
      </w:r>
      <w:r w:rsidR="00F013A4" w:rsidRPr="009C2062">
        <w:rPr>
          <w:rFonts w:ascii="Arial" w:hAnsi="Arial" w:cs="Arial"/>
        </w:rPr>
        <w:t xml:space="preserve">highlight the active participation of the child in their </w:t>
      </w:r>
      <w:r w:rsidR="00627B31" w:rsidRPr="009C2062">
        <w:rPr>
          <w:rFonts w:ascii="Arial" w:hAnsi="Arial" w:cs="Arial"/>
        </w:rPr>
        <w:t xml:space="preserve">cognition development. </w:t>
      </w:r>
      <w:r w:rsidR="00DE2BE4" w:rsidRPr="009C2062">
        <w:rPr>
          <w:rFonts w:ascii="Arial" w:hAnsi="Arial" w:cs="Arial"/>
        </w:rPr>
        <w:t xml:space="preserve"> </w:t>
      </w:r>
      <w:r w:rsidR="00D466BF" w:rsidRPr="009C2062">
        <w:rPr>
          <w:rFonts w:ascii="Arial" w:hAnsi="Arial" w:cs="Arial"/>
        </w:rPr>
        <w:t>Additionally</w:t>
      </w:r>
      <w:r w:rsidR="00DE2BE4" w:rsidRPr="009C2062">
        <w:rPr>
          <w:rFonts w:ascii="Arial" w:hAnsi="Arial" w:cs="Arial"/>
        </w:rPr>
        <w:t xml:space="preserve">, Rogoff’s </w:t>
      </w:r>
      <w:r w:rsidR="00D466BF" w:rsidRPr="009C2062">
        <w:rPr>
          <w:rFonts w:ascii="Arial" w:hAnsi="Arial" w:cs="Arial"/>
        </w:rPr>
        <w:t>modification</w:t>
      </w:r>
      <w:r w:rsidR="00DE2BE4" w:rsidRPr="009C2062">
        <w:rPr>
          <w:rFonts w:ascii="Arial" w:hAnsi="Arial" w:cs="Arial"/>
        </w:rPr>
        <w:t xml:space="preserve"> o</w:t>
      </w:r>
      <w:r w:rsidR="00D466BF" w:rsidRPr="009C2062">
        <w:rPr>
          <w:rFonts w:ascii="Arial" w:hAnsi="Arial" w:cs="Arial"/>
        </w:rPr>
        <w:t xml:space="preserve">f the </w:t>
      </w:r>
      <w:r w:rsidR="00DE2BE4" w:rsidRPr="009C2062">
        <w:rPr>
          <w:rFonts w:ascii="Arial" w:hAnsi="Arial" w:cs="Arial"/>
        </w:rPr>
        <w:t>scaffold</w:t>
      </w:r>
      <w:r w:rsidR="00D466BF" w:rsidRPr="009C2062">
        <w:rPr>
          <w:rFonts w:ascii="Arial" w:hAnsi="Arial" w:cs="Arial"/>
        </w:rPr>
        <w:t xml:space="preserve"> method</w:t>
      </w:r>
      <w:r w:rsidR="00DE2BE4" w:rsidRPr="009C2062">
        <w:rPr>
          <w:rFonts w:ascii="Arial" w:hAnsi="Arial" w:cs="Arial"/>
        </w:rPr>
        <w:t xml:space="preserve"> </w:t>
      </w:r>
      <w:r w:rsidR="00D466BF" w:rsidRPr="009C2062">
        <w:rPr>
          <w:rFonts w:ascii="Arial" w:hAnsi="Arial" w:cs="Arial"/>
        </w:rPr>
        <w:t xml:space="preserve">also </w:t>
      </w:r>
      <w:r w:rsidR="003D157C" w:rsidRPr="009C2062">
        <w:rPr>
          <w:rFonts w:ascii="Arial" w:hAnsi="Arial" w:cs="Arial"/>
        </w:rPr>
        <w:t xml:space="preserve">has </w:t>
      </w:r>
      <w:r w:rsidR="00DE2BE4" w:rsidRPr="009C2062">
        <w:rPr>
          <w:rFonts w:ascii="Arial" w:hAnsi="Arial" w:cs="Arial"/>
        </w:rPr>
        <w:t xml:space="preserve">the </w:t>
      </w:r>
      <w:r w:rsidR="003D157C" w:rsidRPr="009C2062">
        <w:rPr>
          <w:rFonts w:ascii="Arial" w:hAnsi="Arial" w:cs="Arial"/>
        </w:rPr>
        <w:t>advantage</w:t>
      </w:r>
      <w:r w:rsidR="00DE2BE4" w:rsidRPr="009C2062">
        <w:rPr>
          <w:rFonts w:ascii="Arial" w:hAnsi="Arial" w:cs="Arial"/>
        </w:rPr>
        <w:t xml:space="preserve"> of </w:t>
      </w:r>
      <w:r w:rsidR="003D157C" w:rsidRPr="009C2062">
        <w:rPr>
          <w:rFonts w:ascii="Arial" w:hAnsi="Arial" w:cs="Arial"/>
        </w:rPr>
        <w:t>comprising</w:t>
      </w:r>
      <w:r w:rsidR="00DE2BE4" w:rsidRPr="009C2062">
        <w:rPr>
          <w:rFonts w:ascii="Arial" w:hAnsi="Arial" w:cs="Arial"/>
        </w:rPr>
        <w:t xml:space="preserve"> not </w:t>
      </w:r>
      <w:r w:rsidR="003D157C" w:rsidRPr="009C2062">
        <w:rPr>
          <w:rFonts w:ascii="Arial" w:hAnsi="Arial" w:cs="Arial"/>
        </w:rPr>
        <w:t xml:space="preserve">only </w:t>
      </w:r>
      <w:r w:rsidR="00DE2BE4" w:rsidRPr="009C2062">
        <w:rPr>
          <w:rFonts w:ascii="Arial" w:hAnsi="Arial" w:cs="Arial"/>
        </w:rPr>
        <w:t xml:space="preserve">one </w:t>
      </w:r>
      <w:r w:rsidR="003D157C" w:rsidRPr="009C2062">
        <w:rPr>
          <w:rFonts w:ascii="Arial" w:hAnsi="Arial" w:cs="Arial"/>
        </w:rPr>
        <w:t>practitioner</w:t>
      </w:r>
      <w:r w:rsidR="00DE2BE4" w:rsidRPr="009C2062">
        <w:rPr>
          <w:rFonts w:ascii="Arial" w:hAnsi="Arial" w:cs="Arial"/>
        </w:rPr>
        <w:t xml:space="preserve"> and one </w:t>
      </w:r>
      <w:r w:rsidR="00C66B9B" w:rsidRPr="009C2062">
        <w:rPr>
          <w:rFonts w:ascii="Arial" w:hAnsi="Arial" w:cs="Arial"/>
        </w:rPr>
        <w:t>child,</w:t>
      </w:r>
      <w:r w:rsidR="00DE2BE4" w:rsidRPr="009C2062">
        <w:rPr>
          <w:rFonts w:ascii="Arial" w:hAnsi="Arial" w:cs="Arial"/>
        </w:rPr>
        <w:t xml:space="preserve"> but </w:t>
      </w:r>
      <w:r w:rsidR="003D157C" w:rsidRPr="009C2062">
        <w:rPr>
          <w:rFonts w:ascii="Arial" w:hAnsi="Arial" w:cs="Arial"/>
        </w:rPr>
        <w:t>education</w:t>
      </w:r>
      <w:r w:rsidR="00DE2BE4" w:rsidRPr="009C2062">
        <w:rPr>
          <w:rFonts w:ascii="Arial" w:hAnsi="Arial" w:cs="Arial"/>
        </w:rPr>
        <w:t xml:space="preserve"> </w:t>
      </w:r>
      <w:r w:rsidR="00C66B9B" w:rsidRPr="009C2062">
        <w:rPr>
          <w:rFonts w:ascii="Arial" w:hAnsi="Arial" w:cs="Arial"/>
        </w:rPr>
        <w:t>taken</w:t>
      </w:r>
      <w:r w:rsidR="00DE2BE4" w:rsidRPr="009C2062">
        <w:rPr>
          <w:rFonts w:ascii="Arial" w:hAnsi="Arial" w:cs="Arial"/>
        </w:rPr>
        <w:t xml:space="preserve"> place </w:t>
      </w:r>
      <w:r w:rsidR="00C66B9B" w:rsidRPr="009C2062">
        <w:rPr>
          <w:rFonts w:ascii="Arial" w:hAnsi="Arial" w:cs="Arial"/>
        </w:rPr>
        <w:t xml:space="preserve">as part of a </w:t>
      </w:r>
      <w:r w:rsidR="00DE2BE4" w:rsidRPr="009C2062">
        <w:rPr>
          <w:rFonts w:ascii="Arial" w:hAnsi="Arial" w:cs="Arial"/>
        </w:rPr>
        <w:t>community</w:t>
      </w:r>
      <w:r w:rsidR="00C66B9B" w:rsidRPr="009C2062">
        <w:rPr>
          <w:rFonts w:ascii="Arial" w:hAnsi="Arial" w:cs="Arial"/>
        </w:rPr>
        <w:t xml:space="preserve"> where in cooperation</w:t>
      </w:r>
      <w:r w:rsidR="00DC09C1" w:rsidRPr="009C2062">
        <w:rPr>
          <w:rFonts w:ascii="Arial" w:hAnsi="Arial" w:cs="Arial"/>
        </w:rPr>
        <w:t>,</w:t>
      </w:r>
      <w:r w:rsidR="00C66B9B" w:rsidRPr="009C2062">
        <w:rPr>
          <w:rFonts w:ascii="Arial" w:hAnsi="Arial" w:cs="Arial"/>
        </w:rPr>
        <w:t xml:space="preserve"> the professionals</w:t>
      </w:r>
      <w:r w:rsidR="00DE2BE4" w:rsidRPr="009C2062">
        <w:rPr>
          <w:rFonts w:ascii="Arial" w:hAnsi="Arial" w:cs="Arial"/>
        </w:rPr>
        <w:t xml:space="preserve"> and </w:t>
      </w:r>
      <w:r w:rsidR="00C66B9B" w:rsidRPr="009C2062">
        <w:rPr>
          <w:rFonts w:ascii="Arial" w:hAnsi="Arial" w:cs="Arial"/>
        </w:rPr>
        <w:t>pupils</w:t>
      </w:r>
      <w:r w:rsidR="00DE2BE4" w:rsidRPr="009C2062">
        <w:rPr>
          <w:rFonts w:ascii="Arial" w:hAnsi="Arial" w:cs="Arial"/>
        </w:rPr>
        <w:t xml:space="preserve"> learn and </w:t>
      </w:r>
      <w:r w:rsidR="00C66B9B" w:rsidRPr="009C2062">
        <w:rPr>
          <w:rFonts w:ascii="Arial" w:hAnsi="Arial" w:cs="Arial"/>
        </w:rPr>
        <w:t>assist</w:t>
      </w:r>
      <w:r w:rsidR="00DE2BE4" w:rsidRPr="009C2062">
        <w:rPr>
          <w:rFonts w:ascii="Arial" w:hAnsi="Arial" w:cs="Arial"/>
        </w:rPr>
        <w:t xml:space="preserve"> </w:t>
      </w:r>
      <w:r w:rsidR="00C66B9B" w:rsidRPr="009C2062">
        <w:rPr>
          <w:rFonts w:ascii="Arial" w:hAnsi="Arial" w:cs="Arial"/>
        </w:rPr>
        <w:t>one an</w:t>
      </w:r>
      <w:r w:rsidR="00DE2BE4" w:rsidRPr="009C2062">
        <w:rPr>
          <w:rFonts w:ascii="Arial" w:hAnsi="Arial" w:cs="Arial"/>
        </w:rPr>
        <w:t xml:space="preserve">other by </w:t>
      </w:r>
      <w:r w:rsidR="00C66B9B" w:rsidRPr="009C2062">
        <w:rPr>
          <w:rFonts w:ascii="Arial" w:hAnsi="Arial" w:cs="Arial"/>
        </w:rPr>
        <w:t>discovering</w:t>
      </w:r>
      <w:r w:rsidR="00DE2BE4" w:rsidRPr="009C2062">
        <w:rPr>
          <w:rFonts w:ascii="Arial" w:hAnsi="Arial" w:cs="Arial"/>
        </w:rPr>
        <w:t xml:space="preserve"> </w:t>
      </w:r>
      <w:r w:rsidR="00C66B9B" w:rsidRPr="009C2062">
        <w:rPr>
          <w:rFonts w:ascii="Arial" w:hAnsi="Arial" w:cs="Arial"/>
        </w:rPr>
        <w:t xml:space="preserve">a </w:t>
      </w:r>
      <w:r w:rsidR="00DE2BE4" w:rsidRPr="009C2062">
        <w:rPr>
          <w:rFonts w:ascii="Arial" w:hAnsi="Arial" w:cs="Arial"/>
        </w:rPr>
        <w:t xml:space="preserve">resolution </w:t>
      </w:r>
      <w:r w:rsidR="00DC09C1" w:rsidRPr="009C2062">
        <w:rPr>
          <w:rFonts w:ascii="Arial" w:hAnsi="Arial" w:cs="Arial"/>
        </w:rPr>
        <w:t xml:space="preserve">to </w:t>
      </w:r>
      <w:r w:rsidR="00C66B9B" w:rsidRPr="009C2062">
        <w:rPr>
          <w:rFonts w:ascii="Arial" w:hAnsi="Arial" w:cs="Arial"/>
        </w:rPr>
        <w:t xml:space="preserve">a </w:t>
      </w:r>
      <w:r w:rsidR="00DE2BE4" w:rsidRPr="009C2062">
        <w:rPr>
          <w:rFonts w:ascii="Arial" w:hAnsi="Arial" w:cs="Arial"/>
        </w:rPr>
        <w:t xml:space="preserve">problem </w:t>
      </w:r>
      <w:r w:rsidR="00C66B9B" w:rsidRPr="009C2062">
        <w:rPr>
          <w:rFonts w:ascii="Arial" w:hAnsi="Arial" w:cs="Arial"/>
        </w:rPr>
        <w:t>with</w:t>
      </w:r>
      <w:r w:rsidR="00DE2BE4" w:rsidRPr="009C2062">
        <w:rPr>
          <w:rFonts w:ascii="Arial" w:hAnsi="Arial" w:cs="Arial"/>
        </w:rPr>
        <w:t xml:space="preserve">in a </w:t>
      </w:r>
      <w:r w:rsidR="00C66B9B" w:rsidRPr="009C2062">
        <w:rPr>
          <w:rFonts w:ascii="Arial" w:hAnsi="Arial" w:cs="Arial"/>
        </w:rPr>
        <w:t>cultural,</w:t>
      </w:r>
      <w:r w:rsidR="00DE2BE4" w:rsidRPr="009C2062">
        <w:rPr>
          <w:rFonts w:ascii="Arial" w:hAnsi="Arial" w:cs="Arial"/>
        </w:rPr>
        <w:t xml:space="preserve"> </w:t>
      </w:r>
      <w:r w:rsidR="00C66B9B" w:rsidRPr="009C2062">
        <w:rPr>
          <w:rFonts w:ascii="Arial" w:hAnsi="Arial" w:cs="Arial"/>
        </w:rPr>
        <w:t>social,</w:t>
      </w:r>
      <w:r w:rsidR="00DE2BE4" w:rsidRPr="009C2062">
        <w:rPr>
          <w:rFonts w:ascii="Arial" w:hAnsi="Arial" w:cs="Arial"/>
        </w:rPr>
        <w:t xml:space="preserve"> and </w:t>
      </w:r>
      <w:r w:rsidR="00C66B9B" w:rsidRPr="009C2062">
        <w:rPr>
          <w:rFonts w:ascii="Arial" w:hAnsi="Arial" w:cs="Arial"/>
        </w:rPr>
        <w:t>communal</w:t>
      </w:r>
      <w:r w:rsidR="00DE2BE4" w:rsidRPr="009C2062">
        <w:rPr>
          <w:rFonts w:ascii="Arial" w:hAnsi="Arial" w:cs="Arial"/>
        </w:rPr>
        <w:t xml:space="preserve"> </w:t>
      </w:r>
      <w:r w:rsidR="00C66B9B" w:rsidRPr="009C2062">
        <w:rPr>
          <w:rFonts w:ascii="Arial" w:hAnsi="Arial" w:cs="Arial"/>
        </w:rPr>
        <w:t>setting</w:t>
      </w:r>
      <w:r w:rsidR="00DE2BE4" w:rsidRPr="009C2062">
        <w:rPr>
          <w:rFonts w:ascii="Arial" w:hAnsi="Arial" w:cs="Arial"/>
        </w:rPr>
        <w:t xml:space="preserve">. </w:t>
      </w:r>
      <w:r w:rsidR="00700FFC" w:rsidRPr="009C2062">
        <w:rPr>
          <w:rFonts w:ascii="Arial" w:hAnsi="Arial" w:cs="Arial"/>
        </w:rPr>
        <w:t xml:space="preserve">Based on this evidence </w:t>
      </w:r>
      <w:r w:rsidR="00A82A1E" w:rsidRPr="009C2062">
        <w:rPr>
          <w:rFonts w:ascii="Arial" w:hAnsi="Arial" w:cs="Arial"/>
        </w:rPr>
        <w:t xml:space="preserve">researched </w:t>
      </w:r>
      <w:r w:rsidR="001D3E4B" w:rsidRPr="009C2062">
        <w:rPr>
          <w:rFonts w:ascii="Arial" w:hAnsi="Arial" w:cs="Arial"/>
        </w:rPr>
        <w:t xml:space="preserve">we can see that </w:t>
      </w:r>
      <w:r w:rsidR="00CC63C3" w:rsidRPr="009C2062">
        <w:rPr>
          <w:rFonts w:ascii="Arial" w:hAnsi="Arial" w:cs="Arial"/>
        </w:rPr>
        <w:t xml:space="preserve">if </w:t>
      </w:r>
      <w:r w:rsidR="001D3E4B" w:rsidRPr="009C2062">
        <w:rPr>
          <w:rFonts w:ascii="Arial" w:hAnsi="Arial" w:cs="Arial"/>
        </w:rPr>
        <w:t>use</w:t>
      </w:r>
      <w:r w:rsidR="00C14171" w:rsidRPr="009C2062">
        <w:rPr>
          <w:rFonts w:ascii="Arial" w:hAnsi="Arial" w:cs="Arial"/>
        </w:rPr>
        <w:t>d appropriately,</w:t>
      </w:r>
      <w:r w:rsidR="00700FFC" w:rsidRPr="009C2062">
        <w:rPr>
          <w:rFonts w:ascii="Arial" w:hAnsi="Arial" w:cs="Arial"/>
        </w:rPr>
        <w:t xml:space="preserve"> scaffolding</w:t>
      </w:r>
      <w:r w:rsidR="00E870C6" w:rsidRPr="009C2062">
        <w:rPr>
          <w:rFonts w:ascii="Arial" w:hAnsi="Arial" w:cs="Arial"/>
        </w:rPr>
        <w:t xml:space="preserve"> </w:t>
      </w:r>
      <w:r w:rsidR="00C14171" w:rsidRPr="009C2062">
        <w:rPr>
          <w:rFonts w:ascii="Arial" w:hAnsi="Arial" w:cs="Arial"/>
        </w:rPr>
        <w:t>will and can enhance children</w:t>
      </w:r>
      <w:r w:rsidR="000B498E" w:rsidRPr="009C2062">
        <w:rPr>
          <w:rFonts w:ascii="Arial" w:hAnsi="Arial" w:cs="Arial"/>
        </w:rPr>
        <w:t xml:space="preserve">s learning. </w:t>
      </w:r>
    </w:p>
    <w:p w14:paraId="59912EC7" w14:textId="5FD50589" w:rsidR="0054042F" w:rsidRPr="009C2062" w:rsidRDefault="00DC09C1" w:rsidP="009E3B48">
      <w:pPr>
        <w:spacing w:line="360" w:lineRule="auto"/>
        <w:rPr>
          <w:rFonts w:ascii="Arial" w:hAnsi="Arial" w:cs="Arial"/>
          <w:shd w:val="clear" w:color="auto" w:fill="FFFFFF"/>
        </w:rPr>
      </w:pPr>
      <w:r w:rsidRPr="009C2062">
        <w:rPr>
          <w:rFonts w:ascii="Arial" w:hAnsi="Arial" w:cs="Arial"/>
        </w:rPr>
        <w:t>The second strategy I researched was Assessment for Learning (AFL)</w:t>
      </w:r>
      <w:r w:rsidR="0044360E" w:rsidRPr="009C2062">
        <w:rPr>
          <w:rFonts w:ascii="Arial" w:hAnsi="Arial" w:cs="Arial"/>
        </w:rPr>
        <w:t xml:space="preserve"> as that was observed in my critical incident. </w:t>
      </w:r>
      <w:r w:rsidR="0054042F" w:rsidRPr="009C2062">
        <w:rPr>
          <w:rFonts w:ascii="Arial" w:hAnsi="Arial" w:cs="Arial"/>
          <w:shd w:val="clear" w:color="auto" w:fill="FFFFFF"/>
        </w:rPr>
        <w:t xml:space="preserve">According to Welsh Government (2020) there are 6 key principles for AFL. These include: The purpose of AFL is to support every child to make progress; Children are central to AFL and must be given support to become an active participant in their learning journey; AFL is a continuous procedure which is indistinguishable from learning and teaching; A collaborated understanding of progress made, established through </w:t>
      </w:r>
      <w:r w:rsidR="0054042F" w:rsidRPr="009C2062">
        <w:rPr>
          <w:rFonts w:ascii="Arial" w:hAnsi="Arial" w:cs="Arial"/>
          <w:shd w:val="clear" w:color="auto" w:fill="FFFFFF"/>
        </w:rPr>
        <w:lastRenderedPageBreak/>
        <w:t xml:space="preserve">professional discussion, is essential to curriculum design in order to improve the teaching and learning; An extensive range of assessment methods can be used across the curriculum which will  build a holistic image of the child’s development; </w:t>
      </w:r>
      <w:r w:rsidR="00257AAF" w:rsidRPr="009C2062">
        <w:rPr>
          <w:rFonts w:ascii="Arial" w:hAnsi="Arial" w:cs="Arial"/>
          <w:shd w:val="clear" w:color="auto" w:fill="FFFFFF"/>
        </w:rPr>
        <w:t xml:space="preserve">and </w:t>
      </w:r>
      <w:r w:rsidR="0054042F" w:rsidRPr="009C2062">
        <w:rPr>
          <w:rFonts w:ascii="Arial" w:hAnsi="Arial" w:cs="Arial"/>
          <w:shd w:val="clear" w:color="auto" w:fill="FFFFFF"/>
        </w:rPr>
        <w:t xml:space="preserve">Communication amongst the child, parent/carer’s and the practitioner is critical for the learner to progress and </w:t>
      </w:r>
      <w:r w:rsidR="00D9709C" w:rsidRPr="009C2062">
        <w:rPr>
          <w:rFonts w:ascii="Arial" w:hAnsi="Arial" w:cs="Arial"/>
          <w:shd w:val="clear" w:color="auto" w:fill="FFFFFF"/>
        </w:rPr>
        <w:t xml:space="preserve">also </w:t>
      </w:r>
      <w:r w:rsidR="0054042F" w:rsidRPr="009C2062">
        <w:rPr>
          <w:rFonts w:ascii="Arial" w:hAnsi="Arial" w:cs="Arial"/>
          <w:shd w:val="clear" w:color="auto" w:fill="FFFFFF"/>
        </w:rPr>
        <w:t xml:space="preserve">for their wellbeing. </w:t>
      </w:r>
    </w:p>
    <w:p w14:paraId="061CD9E5" w14:textId="740103C6" w:rsidR="0054042F" w:rsidRPr="009C2062" w:rsidRDefault="0054042F" w:rsidP="009E3B48">
      <w:pPr>
        <w:spacing w:line="360" w:lineRule="auto"/>
        <w:rPr>
          <w:rFonts w:ascii="Arial" w:hAnsi="Arial" w:cs="Arial"/>
        </w:rPr>
      </w:pPr>
      <w:proofErr w:type="spellStart"/>
      <w:r w:rsidRPr="009C2062">
        <w:rPr>
          <w:rFonts w:ascii="Arial" w:hAnsi="Arial" w:cs="Arial"/>
        </w:rPr>
        <w:t>Wiliam</w:t>
      </w:r>
      <w:proofErr w:type="spellEnd"/>
      <w:r w:rsidRPr="009C2062">
        <w:rPr>
          <w:rFonts w:ascii="Arial" w:hAnsi="Arial" w:cs="Arial"/>
        </w:rPr>
        <w:t xml:space="preserve"> (201</w:t>
      </w:r>
      <w:r w:rsidR="005672F7" w:rsidRPr="009C2062">
        <w:rPr>
          <w:rFonts w:ascii="Arial" w:hAnsi="Arial" w:cs="Arial"/>
        </w:rPr>
        <w:t>7</w:t>
      </w:r>
      <w:r w:rsidRPr="009C2062">
        <w:rPr>
          <w:rFonts w:ascii="Arial" w:hAnsi="Arial" w:cs="Arial"/>
        </w:rPr>
        <w:t xml:space="preserve">) suggested that Michael Scriven initially used the phrase ‘formative assessment’ as early as 1967. He used it as a method to continually improve the curriculum and not to assess each individual child. According to </w:t>
      </w:r>
      <w:r w:rsidR="00D84B43" w:rsidRPr="009C2062">
        <w:rPr>
          <w:rFonts w:ascii="Arial" w:hAnsi="Arial" w:cs="Arial"/>
        </w:rPr>
        <w:t>Aubrey and Riley (2019) in</w:t>
      </w:r>
      <w:r w:rsidRPr="009C2062">
        <w:rPr>
          <w:rFonts w:ascii="Arial" w:hAnsi="Arial" w:cs="Arial"/>
        </w:rPr>
        <w:t xml:space="preserve"> 1967 this method was developed further by Benjamin Bloom. He used it first and foremost within higher education, where a formal assessment/test was used to advise next teaching steps. However, </w:t>
      </w:r>
      <w:proofErr w:type="spellStart"/>
      <w:r w:rsidRPr="009C2062">
        <w:rPr>
          <w:rFonts w:ascii="Arial" w:hAnsi="Arial" w:cs="Arial"/>
        </w:rPr>
        <w:t>Wiliam</w:t>
      </w:r>
      <w:proofErr w:type="spellEnd"/>
      <w:r w:rsidRPr="009C2062">
        <w:rPr>
          <w:rFonts w:ascii="Arial" w:hAnsi="Arial" w:cs="Arial"/>
        </w:rPr>
        <w:t xml:space="preserve"> (201</w:t>
      </w:r>
      <w:r w:rsidR="00D9709C" w:rsidRPr="009C2062">
        <w:rPr>
          <w:rFonts w:ascii="Arial" w:hAnsi="Arial" w:cs="Arial"/>
        </w:rPr>
        <w:t>1</w:t>
      </w:r>
      <w:r w:rsidRPr="009C2062">
        <w:rPr>
          <w:rFonts w:ascii="Arial" w:hAnsi="Arial" w:cs="Arial"/>
        </w:rPr>
        <w:t xml:space="preserve">) indicates that </w:t>
      </w:r>
      <w:r w:rsidR="00703D8F" w:rsidRPr="009C2062">
        <w:rPr>
          <w:rFonts w:ascii="Arial" w:hAnsi="Arial" w:cs="Arial"/>
        </w:rPr>
        <w:t xml:space="preserve">it was D. Royce </w:t>
      </w:r>
      <w:r w:rsidRPr="009C2062">
        <w:rPr>
          <w:rFonts w:ascii="Arial" w:hAnsi="Arial" w:cs="Arial"/>
        </w:rPr>
        <w:t>Sadler</w:t>
      </w:r>
      <w:r w:rsidR="00257AAF" w:rsidRPr="009C2062">
        <w:rPr>
          <w:rFonts w:ascii="Arial" w:hAnsi="Arial" w:cs="Arial"/>
        </w:rPr>
        <w:t xml:space="preserve"> </w:t>
      </w:r>
      <w:r w:rsidR="00703D8F" w:rsidRPr="009C2062">
        <w:rPr>
          <w:rFonts w:ascii="Arial" w:hAnsi="Arial" w:cs="Arial"/>
        </w:rPr>
        <w:t xml:space="preserve">in 1989 who </w:t>
      </w:r>
      <w:r w:rsidRPr="009C2062">
        <w:rPr>
          <w:rFonts w:ascii="Arial" w:hAnsi="Arial" w:cs="Arial"/>
        </w:rPr>
        <w:t xml:space="preserve">was instrumental with regards to viewing ‘formative assessment’ as being inherent to and incorporated with active teaching. </w:t>
      </w:r>
    </w:p>
    <w:p w14:paraId="72AE4B5F" w14:textId="233405D3" w:rsidR="00703D8F" w:rsidRPr="009C2062" w:rsidRDefault="00DC09C1" w:rsidP="009E3B48">
      <w:pPr>
        <w:spacing w:line="360" w:lineRule="auto"/>
        <w:rPr>
          <w:rFonts w:ascii="Arial" w:hAnsi="Arial" w:cs="Arial"/>
        </w:rPr>
      </w:pPr>
      <w:r w:rsidRPr="009C2062">
        <w:rPr>
          <w:rFonts w:ascii="Arial" w:hAnsi="Arial" w:cs="Arial"/>
        </w:rPr>
        <w:t xml:space="preserve">According to Welsh Government (2020) </w:t>
      </w:r>
      <w:r w:rsidR="00C53B12" w:rsidRPr="009C2062">
        <w:rPr>
          <w:rFonts w:ascii="Arial" w:hAnsi="Arial" w:cs="Arial"/>
        </w:rPr>
        <w:t>a</w:t>
      </w:r>
      <w:r w:rsidRPr="009C2062">
        <w:rPr>
          <w:rFonts w:ascii="Arial" w:hAnsi="Arial" w:cs="Arial"/>
        </w:rPr>
        <w:t>ssessment</w:t>
      </w:r>
      <w:r w:rsidR="008A365C" w:rsidRPr="009C2062">
        <w:rPr>
          <w:rFonts w:ascii="Arial" w:hAnsi="Arial" w:cs="Arial"/>
        </w:rPr>
        <w:t>s</w:t>
      </w:r>
      <w:r w:rsidRPr="009C2062">
        <w:rPr>
          <w:rFonts w:ascii="Arial" w:hAnsi="Arial" w:cs="Arial"/>
        </w:rPr>
        <w:t xml:space="preserve"> </w:t>
      </w:r>
      <w:r w:rsidR="008A365C" w:rsidRPr="009C2062">
        <w:rPr>
          <w:rFonts w:ascii="Arial" w:hAnsi="Arial" w:cs="Arial"/>
        </w:rPr>
        <w:t>are</w:t>
      </w:r>
      <w:r w:rsidRPr="009C2062">
        <w:rPr>
          <w:rFonts w:ascii="Arial" w:hAnsi="Arial" w:cs="Arial"/>
        </w:rPr>
        <w:t xml:space="preserve"> </w:t>
      </w:r>
      <w:r w:rsidR="00D414FB" w:rsidRPr="009C2062">
        <w:rPr>
          <w:rFonts w:ascii="Arial" w:hAnsi="Arial" w:cs="Arial"/>
        </w:rPr>
        <w:t>essential</w:t>
      </w:r>
      <w:r w:rsidRPr="009C2062">
        <w:rPr>
          <w:rFonts w:ascii="Arial" w:hAnsi="Arial" w:cs="Arial"/>
        </w:rPr>
        <w:t xml:space="preserve"> to </w:t>
      </w:r>
      <w:r w:rsidR="008A365C" w:rsidRPr="009C2062">
        <w:rPr>
          <w:rFonts w:ascii="Arial" w:hAnsi="Arial" w:cs="Arial"/>
        </w:rPr>
        <w:t>national curriculum</w:t>
      </w:r>
      <w:r w:rsidRPr="009C2062">
        <w:rPr>
          <w:rFonts w:ascii="Arial" w:hAnsi="Arial" w:cs="Arial"/>
        </w:rPr>
        <w:t xml:space="preserve"> design and its key objective is to assist each child </w:t>
      </w:r>
      <w:r w:rsidR="00D414FB" w:rsidRPr="009C2062">
        <w:rPr>
          <w:rFonts w:ascii="Arial" w:hAnsi="Arial" w:cs="Arial"/>
        </w:rPr>
        <w:t>in</w:t>
      </w:r>
      <w:r w:rsidRPr="009C2062">
        <w:rPr>
          <w:rFonts w:ascii="Arial" w:hAnsi="Arial" w:cs="Arial"/>
        </w:rPr>
        <w:t xml:space="preserve"> mak</w:t>
      </w:r>
      <w:r w:rsidR="00D414FB" w:rsidRPr="009C2062">
        <w:rPr>
          <w:rFonts w:ascii="Arial" w:hAnsi="Arial" w:cs="Arial"/>
        </w:rPr>
        <w:t>ing</w:t>
      </w:r>
      <w:r w:rsidRPr="009C2062">
        <w:rPr>
          <w:rFonts w:ascii="Arial" w:hAnsi="Arial" w:cs="Arial"/>
        </w:rPr>
        <w:t xml:space="preserve"> progress. It is </w:t>
      </w:r>
      <w:r w:rsidR="00D414FB" w:rsidRPr="009C2062">
        <w:rPr>
          <w:rFonts w:ascii="Arial" w:hAnsi="Arial" w:cs="Arial"/>
        </w:rPr>
        <w:t>fundamental</w:t>
      </w:r>
      <w:r w:rsidRPr="009C2062">
        <w:rPr>
          <w:rFonts w:ascii="Arial" w:hAnsi="Arial" w:cs="Arial"/>
        </w:rPr>
        <w:t xml:space="preserve"> to learning and teaching and it </w:t>
      </w:r>
      <w:r w:rsidR="00D414FB" w:rsidRPr="009C2062">
        <w:rPr>
          <w:rFonts w:ascii="Arial" w:hAnsi="Arial" w:cs="Arial"/>
        </w:rPr>
        <w:t>entails</w:t>
      </w:r>
      <w:r w:rsidRPr="009C2062">
        <w:rPr>
          <w:rFonts w:ascii="Arial" w:hAnsi="Arial" w:cs="Arial"/>
        </w:rPr>
        <w:t xml:space="preserve"> effective </w:t>
      </w:r>
      <w:r w:rsidR="00D414FB" w:rsidRPr="009C2062">
        <w:rPr>
          <w:rFonts w:ascii="Arial" w:hAnsi="Arial" w:cs="Arial"/>
        </w:rPr>
        <w:t>collaboration</w:t>
      </w:r>
      <w:r w:rsidRPr="009C2062">
        <w:rPr>
          <w:rFonts w:ascii="Arial" w:hAnsi="Arial" w:cs="Arial"/>
        </w:rPr>
        <w:t xml:space="preserve"> among</w:t>
      </w:r>
      <w:r w:rsidR="00D414FB" w:rsidRPr="009C2062">
        <w:rPr>
          <w:rFonts w:ascii="Arial" w:hAnsi="Arial" w:cs="Arial"/>
        </w:rPr>
        <w:t>st</w:t>
      </w:r>
      <w:r w:rsidRPr="009C2062">
        <w:rPr>
          <w:rFonts w:ascii="Arial" w:hAnsi="Arial" w:cs="Arial"/>
        </w:rPr>
        <w:t xml:space="preserve"> all </w:t>
      </w:r>
      <w:r w:rsidR="00D414FB" w:rsidRPr="009C2062">
        <w:rPr>
          <w:rFonts w:ascii="Arial" w:hAnsi="Arial" w:cs="Arial"/>
        </w:rPr>
        <w:t>parties</w:t>
      </w:r>
      <w:r w:rsidRPr="009C2062">
        <w:rPr>
          <w:rFonts w:ascii="Arial" w:hAnsi="Arial" w:cs="Arial"/>
        </w:rPr>
        <w:t xml:space="preserve">, including the </w:t>
      </w:r>
      <w:r w:rsidR="00D414FB" w:rsidRPr="009C2062">
        <w:rPr>
          <w:rFonts w:ascii="Arial" w:hAnsi="Arial" w:cs="Arial"/>
        </w:rPr>
        <w:t>children</w:t>
      </w:r>
      <w:r w:rsidRPr="009C2062">
        <w:rPr>
          <w:rFonts w:ascii="Arial" w:hAnsi="Arial" w:cs="Arial"/>
        </w:rPr>
        <w:t>.</w:t>
      </w:r>
      <w:r w:rsidR="000C3C91" w:rsidRPr="009C2062">
        <w:rPr>
          <w:rFonts w:ascii="Arial" w:hAnsi="Arial" w:cs="Arial"/>
        </w:rPr>
        <w:t xml:space="preserve"> </w:t>
      </w:r>
      <w:r w:rsidR="00D84B43" w:rsidRPr="009C2062">
        <w:rPr>
          <w:rFonts w:ascii="Arial" w:hAnsi="Arial" w:cs="Arial"/>
        </w:rPr>
        <w:t>Black et al</w:t>
      </w:r>
      <w:r w:rsidR="0005730B" w:rsidRPr="009C2062">
        <w:rPr>
          <w:rFonts w:ascii="Arial" w:hAnsi="Arial" w:cs="Arial"/>
        </w:rPr>
        <w:t>. (20</w:t>
      </w:r>
      <w:r w:rsidR="000742BC" w:rsidRPr="009C2062">
        <w:rPr>
          <w:rFonts w:ascii="Arial" w:hAnsi="Arial" w:cs="Arial"/>
        </w:rPr>
        <w:t>10</w:t>
      </w:r>
      <w:r w:rsidR="0005730B" w:rsidRPr="009C2062">
        <w:rPr>
          <w:rFonts w:ascii="Arial" w:hAnsi="Arial" w:cs="Arial"/>
        </w:rPr>
        <w:t xml:space="preserve">) </w:t>
      </w:r>
      <w:r w:rsidR="000C3C91" w:rsidRPr="009C2062">
        <w:rPr>
          <w:rFonts w:ascii="Arial" w:hAnsi="Arial" w:cs="Arial"/>
        </w:rPr>
        <w:t xml:space="preserve">states AFL is paramount to ensure every child is given </w:t>
      </w:r>
      <w:r w:rsidR="0051065A" w:rsidRPr="009C2062">
        <w:rPr>
          <w:rFonts w:ascii="Arial" w:hAnsi="Arial" w:cs="Arial"/>
        </w:rPr>
        <w:t xml:space="preserve">the </w:t>
      </w:r>
      <w:r w:rsidR="000C3C91" w:rsidRPr="009C2062">
        <w:rPr>
          <w:rFonts w:ascii="Arial" w:hAnsi="Arial" w:cs="Arial"/>
        </w:rPr>
        <w:t xml:space="preserve">support </w:t>
      </w:r>
      <w:r w:rsidR="0051065A" w:rsidRPr="009C2062">
        <w:rPr>
          <w:rFonts w:ascii="Arial" w:hAnsi="Arial" w:cs="Arial"/>
        </w:rPr>
        <w:t xml:space="preserve">needed </w:t>
      </w:r>
      <w:r w:rsidR="000C3C91" w:rsidRPr="009C2062">
        <w:rPr>
          <w:rFonts w:ascii="Arial" w:hAnsi="Arial" w:cs="Arial"/>
        </w:rPr>
        <w:t>and is challenged correctly</w:t>
      </w:r>
      <w:r w:rsidR="0051065A" w:rsidRPr="009C2062">
        <w:rPr>
          <w:rFonts w:ascii="Arial" w:hAnsi="Arial" w:cs="Arial"/>
        </w:rPr>
        <w:t>.</w:t>
      </w:r>
      <w:r w:rsidR="000C3C91" w:rsidRPr="009C2062">
        <w:rPr>
          <w:rFonts w:ascii="Arial" w:hAnsi="Arial" w:cs="Arial"/>
        </w:rPr>
        <w:t xml:space="preserve"> </w:t>
      </w:r>
      <w:r w:rsidR="0051065A" w:rsidRPr="009C2062">
        <w:rPr>
          <w:rFonts w:ascii="Arial" w:hAnsi="Arial" w:cs="Arial"/>
        </w:rPr>
        <w:t>AFL will</w:t>
      </w:r>
      <w:r w:rsidR="000C3C91" w:rsidRPr="009C2062">
        <w:rPr>
          <w:rFonts w:ascii="Arial" w:hAnsi="Arial" w:cs="Arial"/>
        </w:rPr>
        <w:t xml:space="preserve"> </w:t>
      </w:r>
      <w:r w:rsidR="0051065A" w:rsidRPr="009C2062">
        <w:rPr>
          <w:rFonts w:ascii="Arial" w:hAnsi="Arial" w:cs="Arial"/>
        </w:rPr>
        <w:t>help</w:t>
      </w:r>
      <w:r w:rsidR="000C3C91" w:rsidRPr="009C2062">
        <w:rPr>
          <w:rFonts w:ascii="Arial" w:hAnsi="Arial" w:cs="Arial"/>
        </w:rPr>
        <w:t xml:space="preserve"> to develop </w:t>
      </w:r>
      <w:r w:rsidR="006A4024" w:rsidRPr="009C2062">
        <w:rPr>
          <w:rFonts w:ascii="Arial" w:hAnsi="Arial" w:cs="Arial"/>
        </w:rPr>
        <w:t>a</w:t>
      </w:r>
      <w:r w:rsidR="000C3C91" w:rsidRPr="009C2062">
        <w:rPr>
          <w:rFonts w:ascii="Arial" w:hAnsi="Arial" w:cs="Arial"/>
        </w:rPr>
        <w:t xml:space="preserve"> holistic </w:t>
      </w:r>
      <w:r w:rsidR="0051065A" w:rsidRPr="009C2062">
        <w:rPr>
          <w:rFonts w:ascii="Arial" w:hAnsi="Arial" w:cs="Arial"/>
        </w:rPr>
        <w:t>image</w:t>
      </w:r>
      <w:r w:rsidR="000C3C91" w:rsidRPr="009C2062">
        <w:rPr>
          <w:rFonts w:ascii="Arial" w:hAnsi="Arial" w:cs="Arial"/>
        </w:rPr>
        <w:t xml:space="preserve"> of </w:t>
      </w:r>
      <w:r w:rsidR="0051065A" w:rsidRPr="009C2062">
        <w:rPr>
          <w:rFonts w:ascii="Arial" w:hAnsi="Arial" w:cs="Arial"/>
        </w:rPr>
        <w:t>each child highlighting their</w:t>
      </w:r>
      <w:r w:rsidR="000C3C91" w:rsidRPr="009C2062">
        <w:rPr>
          <w:rFonts w:ascii="Arial" w:hAnsi="Arial" w:cs="Arial"/>
        </w:rPr>
        <w:t xml:space="preserve"> </w:t>
      </w:r>
      <w:r w:rsidR="0051065A" w:rsidRPr="009C2062">
        <w:rPr>
          <w:rFonts w:ascii="Arial" w:hAnsi="Arial" w:cs="Arial"/>
        </w:rPr>
        <w:t>abilities</w:t>
      </w:r>
      <w:r w:rsidR="000C3C91" w:rsidRPr="009C2062">
        <w:rPr>
          <w:rFonts w:ascii="Arial" w:hAnsi="Arial" w:cs="Arial"/>
        </w:rPr>
        <w:t xml:space="preserve">, the way </w:t>
      </w:r>
      <w:r w:rsidR="0051065A" w:rsidRPr="009C2062">
        <w:rPr>
          <w:rFonts w:ascii="Arial" w:hAnsi="Arial" w:cs="Arial"/>
        </w:rPr>
        <w:t>each child</w:t>
      </w:r>
      <w:r w:rsidR="000C3C91" w:rsidRPr="009C2062">
        <w:rPr>
          <w:rFonts w:ascii="Arial" w:hAnsi="Arial" w:cs="Arial"/>
        </w:rPr>
        <w:t xml:space="preserve"> learn</w:t>
      </w:r>
      <w:r w:rsidR="0051065A" w:rsidRPr="009C2062">
        <w:rPr>
          <w:rFonts w:ascii="Arial" w:hAnsi="Arial" w:cs="Arial"/>
        </w:rPr>
        <w:t>s</w:t>
      </w:r>
      <w:r w:rsidR="000C3C91" w:rsidRPr="009C2062">
        <w:rPr>
          <w:rFonts w:ascii="Arial" w:hAnsi="Arial" w:cs="Arial"/>
        </w:rPr>
        <w:t xml:space="preserve">, and areas </w:t>
      </w:r>
      <w:r w:rsidR="0051065A" w:rsidRPr="009C2062">
        <w:rPr>
          <w:rFonts w:ascii="Arial" w:hAnsi="Arial" w:cs="Arial"/>
        </w:rPr>
        <w:t xml:space="preserve">needed </w:t>
      </w:r>
      <w:r w:rsidR="006A4024" w:rsidRPr="009C2062">
        <w:rPr>
          <w:rFonts w:ascii="Arial" w:hAnsi="Arial" w:cs="Arial"/>
        </w:rPr>
        <w:t xml:space="preserve">for </w:t>
      </w:r>
      <w:r w:rsidR="000C3C91" w:rsidRPr="009C2062">
        <w:rPr>
          <w:rFonts w:ascii="Arial" w:hAnsi="Arial" w:cs="Arial"/>
        </w:rPr>
        <w:t>develo</w:t>
      </w:r>
      <w:r w:rsidR="0051065A" w:rsidRPr="009C2062">
        <w:rPr>
          <w:rFonts w:ascii="Arial" w:hAnsi="Arial" w:cs="Arial"/>
        </w:rPr>
        <w:t>p</w:t>
      </w:r>
      <w:r w:rsidR="006A4024" w:rsidRPr="009C2062">
        <w:rPr>
          <w:rFonts w:ascii="Arial" w:hAnsi="Arial" w:cs="Arial"/>
        </w:rPr>
        <w:t>ment.</w:t>
      </w:r>
      <w:r w:rsidR="000C3C91" w:rsidRPr="009C2062">
        <w:rPr>
          <w:rFonts w:ascii="Arial" w:hAnsi="Arial" w:cs="Arial"/>
        </w:rPr>
        <w:t xml:space="preserve"> </w:t>
      </w:r>
      <w:r w:rsidR="006A4024" w:rsidRPr="009C2062">
        <w:rPr>
          <w:rFonts w:ascii="Arial" w:hAnsi="Arial" w:cs="Arial"/>
        </w:rPr>
        <w:t>This information will then be used to</w:t>
      </w:r>
      <w:r w:rsidR="000C3C91" w:rsidRPr="009C2062">
        <w:rPr>
          <w:rFonts w:ascii="Arial" w:hAnsi="Arial" w:cs="Arial"/>
        </w:rPr>
        <w:t xml:space="preserve"> </w:t>
      </w:r>
      <w:r w:rsidR="006A4024" w:rsidRPr="009C2062">
        <w:rPr>
          <w:rFonts w:ascii="Arial" w:hAnsi="Arial" w:cs="Arial"/>
        </w:rPr>
        <w:t>clarify</w:t>
      </w:r>
      <w:r w:rsidR="000C3C91" w:rsidRPr="009C2062">
        <w:rPr>
          <w:rFonts w:ascii="Arial" w:hAnsi="Arial" w:cs="Arial"/>
        </w:rPr>
        <w:t xml:space="preserve"> </w:t>
      </w:r>
      <w:r w:rsidR="006A4024" w:rsidRPr="009C2062">
        <w:rPr>
          <w:rFonts w:ascii="Arial" w:hAnsi="Arial" w:cs="Arial"/>
        </w:rPr>
        <w:t xml:space="preserve">the </w:t>
      </w:r>
      <w:r w:rsidR="000C3C91" w:rsidRPr="009C2062">
        <w:rPr>
          <w:rFonts w:ascii="Arial" w:hAnsi="Arial" w:cs="Arial"/>
        </w:rPr>
        <w:t xml:space="preserve">next step </w:t>
      </w:r>
      <w:r w:rsidR="006A4024" w:rsidRPr="009C2062">
        <w:rPr>
          <w:rFonts w:ascii="Arial" w:hAnsi="Arial" w:cs="Arial"/>
        </w:rPr>
        <w:t xml:space="preserve">needed </w:t>
      </w:r>
      <w:r w:rsidR="000C3C91" w:rsidRPr="009C2062">
        <w:rPr>
          <w:rFonts w:ascii="Arial" w:hAnsi="Arial" w:cs="Arial"/>
        </w:rPr>
        <w:t xml:space="preserve">in </w:t>
      </w:r>
      <w:r w:rsidR="006A4024" w:rsidRPr="009C2062">
        <w:rPr>
          <w:rFonts w:ascii="Arial" w:hAnsi="Arial" w:cs="Arial"/>
        </w:rPr>
        <w:t>the</w:t>
      </w:r>
      <w:r w:rsidR="00A8551D" w:rsidRPr="009C2062">
        <w:rPr>
          <w:rFonts w:ascii="Arial" w:hAnsi="Arial" w:cs="Arial"/>
        </w:rPr>
        <w:t>ir</w:t>
      </w:r>
      <w:r w:rsidR="006A4024" w:rsidRPr="009C2062">
        <w:rPr>
          <w:rFonts w:ascii="Arial" w:hAnsi="Arial" w:cs="Arial"/>
        </w:rPr>
        <w:t xml:space="preserve"> </w:t>
      </w:r>
      <w:r w:rsidR="000C3C91" w:rsidRPr="009C2062">
        <w:rPr>
          <w:rFonts w:ascii="Arial" w:hAnsi="Arial" w:cs="Arial"/>
        </w:rPr>
        <w:t xml:space="preserve">learning </w:t>
      </w:r>
      <w:r w:rsidR="00A8551D" w:rsidRPr="009C2062">
        <w:rPr>
          <w:rFonts w:ascii="Arial" w:hAnsi="Arial" w:cs="Arial"/>
        </w:rPr>
        <w:t>journey</w:t>
      </w:r>
      <w:r w:rsidR="00E50858" w:rsidRPr="009C2062">
        <w:rPr>
          <w:rFonts w:ascii="Arial" w:hAnsi="Arial" w:cs="Arial"/>
        </w:rPr>
        <w:t>.</w:t>
      </w:r>
      <w:r w:rsidR="00AA3E50" w:rsidRPr="009C2062">
        <w:rPr>
          <w:rFonts w:ascii="Arial" w:hAnsi="Arial" w:cs="Arial"/>
        </w:rPr>
        <w:t xml:space="preserve"> </w:t>
      </w:r>
      <w:r w:rsidR="00E624AB" w:rsidRPr="009C2062">
        <w:rPr>
          <w:rFonts w:ascii="Arial" w:hAnsi="Arial" w:cs="Arial"/>
        </w:rPr>
        <w:t xml:space="preserve">However, </w:t>
      </w:r>
      <w:r w:rsidR="00AA3E50" w:rsidRPr="009C2062">
        <w:rPr>
          <w:rFonts w:ascii="Arial" w:hAnsi="Arial" w:cs="Arial"/>
        </w:rPr>
        <w:t xml:space="preserve">Herman et al. (2015) states that formative assessments that are mediocre </w:t>
      </w:r>
      <w:r w:rsidR="00513948" w:rsidRPr="009C2062">
        <w:rPr>
          <w:rFonts w:ascii="Arial" w:hAnsi="Arial" w:cs="Arial"/>
        </w:rPr>
        <w:t>may not be as successful</w:t>
      </w:r>
      <w:r w:rsidR="00AA3E50" w:rsidRPr="009C2062">
        <w:rPr>
          <w:rFonts w:ascii="Arial" w:hAnsi="Arial" w:cs="Arial"/>
        </w:rPr>
        <w:t xml:space="preserve"> and </w:t>
      </w:r>
      <w:r w:rsidR="00513948" w:rsidRPr="009C2062">
        <w:rPr>
          <w:rFonts w:ascii="Arial" w:hAnsi="Arial" w:cs="Arial"/>
        </w:rPr>
        <w:t>as effective</w:t>
      </w:r>
      <w:r w:rsidR="00AA3E50" w:rsidRPr="009C2062">
        <w:rPr>
          <w:rFonts w:ascii="Arial" w:hAnsi="Arial" w:cs="Arial"/>
        </w:rPr>
        <w:t xml:space="preserve"> </w:t>
      </w:r>
      <w:r w:rsidR="00513948" w:rsidRPr="009C2062">
        <w:rPr>
          <w:rFonts w:ascii="Arial" w:hAnsi="Arial" w:cs="Arial"/>
        </w:rPr>
        <w:t xml:space="preserve">to the </w:t>
      </w:r>
      <w:r w:rsidR="00AA3E50" w:rsidRPr="009C2062">
        <w:rPr>
          <w:rFonts w:ascii="Arial" w:hAnsi="Arial" w:cs="Arial"/>
        </w:rPr>
        <w:t>teaching and learning</w:t>
      </w:r>
      <w:r w:rsidR="00513948" w:rsidRPr="009C2062">
        <w:rPr>
          <w:rFonts w:ascii="Arial" w:hAnsi="Arial" w:cs="Arial"/>
        </w:rPr>
        <w:t xml:space="preserve">. </w:t>
      </w:r>
      <w:r w:rsidR="00CA49F3" w:rsidRPr="009C2062">
        <w:rPr>
          <w:rFonts w:ascii="Arial" w:hAnsi="Arial" w:cs="Arial"/>
        </w:rPr>
        <w:t xml:space="preserve">Therefore, Bennett (2011) suggests that when analysing children’s learning if practitioners reflect possible problems or misinterpretation which limits the learning and consider the success of previous and future steps, then this could potentially strengthen their teaching and pedagogical knowledge, especially when these activities occur in the environment of professional learning communities. Furthermore, </w:t>
      </w:r>
      <w:proofErr w:type="spellStart"/>
      <w:r w:rsidR="00CA49F3" w:rsidRPr="009C2062">
        <w:rPr>
          <w:rFonts w:ascii="Arial" w:hAnsi="Arial" w:cs="Arial"/>
          <w:shd w:val="clear" w:color="auto" w:fill="FFFFFF"/>
        </w:rPr>
        <w:t>Wiliam</w:t>
      </w:r>
      <w:proofErr w:type="spellEnd"/>
      <w:r w:rsidR="00CA49F3" w:rsidRPr="009C2062">
        <w:rPr>
          <w:rFonts w:ascii="Arial" w:hAnsi="Arial" w:cs="Arial"/>
          <w:shd w:val="clear" w:color="auto" w:fill="FFFFFF"/>
        </w:rPr>
        <w:t xml:space="preserve"> (201</w:t>
      </w:r>
      <w:r w:rsidR="000742BC" w:rsidRPr="009C2062">
        <w:rPr>
          <w:rFonts w:ascii="Arial" w:hAnsi="Arial" w:cs="Arial"/>
          <w:shd w:val="clear" w:color="auto" w:fill="FFFFFF"/>
        </w:rPr>
        <w:t>1</w:t>
      </w:r>
      <w:r w:rsidR="00CA49F3" w:rsidRPr="009C2062">
        <w:rPr>
          <w:rFonts w:ascii="Arial" w:hAnsi="Arial" w:cs="Arial"/>
          <w:shd w:val="clear" w:color="auto" w:fill="FFFFFF"/>
        </w:rPr>
        <w:t xml:space="preserve">) states that </w:t>
      </w:r>
      <w:r w:rsidR="00BB14B2" w:rsidRPr="009C2062">
        <w:rPr>
          <w:rFonts w:ascii="Arial" w:hAnsi="Arial" w:cs="Arial"/>
          <w:shd w:val="clear" w:color="auto" w:fill="FFFFFF"/>
        </w:rPr>
        <w:t>it</w:t>
      </w:r>
      <w:r w:rsidR="00CA49F3" w:rsidRPr="009C2062">
        <w:rPr>
          <w:rFonts w:ascii="Arial" w:hAnsi="Arial" w:cs="Arial"/>
          <w:shd w:val="clear" w:color="auto" w:fill="FFFFFF"/>
        </w:rPr>
        <w:t xml:space="preserve"> is only </w:t>
      </w:r>
      <w:r w:rsidR="00110FBB" w:rsidRPr="009C2062">
        <w:rPr>
          <w:rFonts w:ascii="Arial" w:hAnsi="Arial" w:cs="Arial"/>
          <w:shd w:val="clear" w:color="auto" w:fill="FFFFFF"/>
        </w:rPr>
        <w:t>by carrying out</w:t>
      </w:r>
      <w:r w:rsidR="00CA49F3" w:rsidRPr="009C2062">
        <w:rPr>
          <w:rFonts w:ascii="Arial" w:hAnsi="Arial" w:cs="Arial"/>
          <w:shd w:val="clear" w:color="auto" w:fill="FFFFFF"/>
        </w:rPr>
        <w:t xml:space="preserve"> assessment</w:t>
      </w:r>
      <w:r w:rsidR="00110FBB" w:rsidRPr="009C2062">
        <w:rPr>
          <w:rFonts w:ascii="Arial" w:hAnsi="Arial" w:cs="Arial"/>
          <w:shd w:val="clear" w:color="auto" w:fill="FFFFFF"/>
        </w:rPr>
        <w:t>s</w:t>
      </w:r>
      <w:r w:rsidR="00CA49F3" w:rsidRPr="009C2062">
        <w:rPr>
          <w:rFonts w:ascii="Arial" w:hAnsi="Arial" w:cs="Arial"/>
          <w:shd w:val="clear" w:color="auto" w:fill="FFFFFF"/>
        </w:rPr>
        <w:t xml:space="preserve"> that </w:t>
      </w:r>
      <w:r w:rsidR="00110FBB" w:rsidRPr="009C2062">
        <w:rPr>
          <w:rFonts w:ascii="Arial" w:hAnsi="Arial" w:cs="Arial"/>
          <w:shd w:val="clear" w:color="auto" w:fill="FFFFFF"/>
        </w:rPr>
        <w:t xml:space="preserve">practitioners </w:t>
      </w:r>
      <w:r w:rsidR="00CA49F3" w:rsidRPr="009C2062">
        <w:rPr>
          <w:rFonts w:ascii="Arial" w:hAnsi="Arial" w:cs="Arial"/>
          <w:shd w:val="clear" w:color="auto" w:fill="FFFFFF"/>
        </w:rPr>
        <w:t xml:space="preserve">can </w:t>
      </w:r>
      <w:r w:rsidR="00110FBB" w:rsidRPr="009C2062">
        <w:rPr>
          <w:rFonts w:ascii="Arial" w:hAnsi="Arial" w:cs="Arial"/>
          <w:shd w:val="clear" w:color="auto" w:fill="FFFFFF"/>
        </w:rPr>
        <w:t xml:space="preserve">discover </w:t>
      </w:r>
      <w:r w:rsidR="00BB14B2" w:rsidRPr="009C2062">
        <w:rPr>
          <w:rFonts w:ascii="Arial" w:hAnsi="Arial" w:cs="Arial"/>
          <w:shd w:val="clear" w:color="auto" w:fill="FFFFFF"/>
        </w:rPr>
        <w:t>whether</w:t>
      </w:r>
      <w:r w:rsidR="00110FBB" w:rsidRPr="009C2062">
        <w:rPr>
          <w:rFonts w:ascii="Arial" w:hAnsi="Arial" w:cs="Arial"/>
          <w:shd w:val="clear" w:color="auto" w:fill="FFFFFF"/>
        </w:rPr>
        <w:t xml:space="preserve"> the intended learning outcomes have been achieved. </w:t>
      </w:r>
      <w:r w:rsidR="00CA49F3" w:rsidRPr="009C2062">
        <w:rPr>
          <w:rFonts w:ascii="Arial" w:hAnsi="Arial" w:cs="Arial"/>
        </w:rPr>
        <w:t xml:space="preserve">  </w:t>
      </w:r>
    </w:p>
    <w:p w14:paraId="08A16A3C" w14:textId="175E98D0" w:rsidR="0054042F" w:rsidRPr="009C2062" w:rsidRDefault="00D84F8E" w:rsidP="009E3B48">
      <w:pPr>
        <w:spacing w:line="360" w:lineRule="auto"/>
        <w:rPr>
          <w:rFonts w:ascii="Arial" w:hAnsi="Arial" w:cs="Arial"/>
        </w:rPr>
      </w:pPr>
      <w:proofErr w:type="spellStart"/>
      <w:r w:rsidRPr="009C2062">
        <w:rPr>
          <w:rFonts w:ascii="Arial" w:hAnsi="Arial" w:cs="Arial"/>
          <w:shd w:val="clear" w:color="auto" w:fill="FFFFFF"/>
        </w:rPr>
        <w:t>Wiliam</w:t>
      </w:r>
      <w:proofErr w:type="spellEnd"/>
      <w:r w:rsidRPr="009C2062">
        <w:rPr>
          <w:rFonts w:ascii="Arial" w:hAnsi="Arial" w:cs="Arial"/>
          <w:shd w:val="clear" w:color="auto" w:fill="FFFFFF"/>
        </w:rPr>
        <w:t xml:space="preserve"> (2017) states </w:t>
      </w:r>
      <w:r w:rsidR="00046079" w:rsidRPr="009C2062">
        <w:rPr>
          <w:rFonts w:ascii="Arial" w:hAnsi="Arial" w:cs="Arial"/>
          <w:shd w:val="clear" w:color="auto" w:fill="FFFFFF"/>
        </w:rPr>
        <w:t xml:space="preserve">that assessments </w:t>
      </w:r>
      <w:r w:rsidR="00BB14B2" w:rsidRPr="009C2062">
        <w:rPr>
          <w:rFonts w:ascii="Arial" w:hAnsi="Arial" w:cs="Arial"/>
          <w:shd w:val="clear" w:color="auto" w:fill="FFFFFF"/>
        </w:rPr>
        <w:t>are used for many</w:t>
      </w:r>
      <w:r w:rsidR="00046079" w:rsidRPr="009C2062">
        <w:rPr>
          <w:rFonts w:ascii="Arial" w:hAnsi="Arial" w:cs="Arial"/>
          <w:shd w:val="clear" w:color="auto" w:fill="FFFFFF"/>
        </w:rPr>
        <w:t xml:space="preserve"> pur</w:t>
      </w:r>
      <w:r w:rsidR="00BB14B2" w:rsidRPr="009C2062">
        <w:rPr>
          <w:rFonts w:ascii="Arial" w:hAnsi="Arial" w:cs="Arial"/>
          <w:shd w:val="clear" w:color="auto" w:fill="FFFFFF"/>
        </w:rPr>
        <w:t>poses within education. S</w:t>
      </w:r>
      <w:r w:rsidR="00046079" w:rsidRPr="009C2062">
        <w:rPr>
          <w:rFonts w:ascii="Arial" w:hAnsi="Arial" w:cs="Arial"/>
          <w:shd w:val="clear" w:color="auto" w:fill="FFFFFF"/>
        </w:rPr>
        <w:t xml:space="preserve">tudies </w:t>
      </w:r>
      <w:r w:rsidR="00BB14B2" w:rsidRPr="009C2062">
        <w:rPr>
          <w:rFonts w:ascii="Arial" w:hAnsi="Arial" w:cs="Arial"/>
          <w:shd w:val="clear" w:color="auto" w:fill="FFFFFF"/>
        </w:rPr>
        <w:t xml:space="preserve">have </w:t>
      </w:r>
      <w:r w:rsidR="00046079" w:rsidRPr="009C2062">
        <w:rPr>
          <w:rFonts w:ascii="Arial" w:hAnsi="Arial" w:cs="Arial"/>
          <w:shd w:val="clear" w:color="auto" w:fill="FFFFFF"/>
        </w:rPr>
        <w:t>show</w:t>
      </w:r>
      <w:r w:rsidR="00BB14B2" w:rsidRPr="009C2062">
        <w:rPr>
          <w:rFonts w:ascii="Arial" w:hAnsi="Arial" w:cs="Arial"/>
          <w:shd w:val="clear" w:color="auto" w:fill="FFFFFF"/>
        </w:rPr>
        <w:t>n</w:t>
      </w:r>
      <w:r w:rsidR="00046079" w:rsidRPr="009C2062">
        <w:rPr>
          <w:rFonts w:ascii="Arial" w:hAnsi="Arial" w:cs="Arial"/>
          <w:shd w:val="clear" w:color="auto" w:fill="FFFFFF"/>
        </w:rPr>
        <w:t xml:space="preserve"> that assessment</w:t>
      </w:r>
      <w:r w:rsidR="00BB14B2" w:rsidRPr="009C2062">
        <w:rPr>
          <w:rFonts w:ascii="Arial" w:hAnsi="Arial" w:cs="Arial"/>
          <w:shd w:val="clear" w:color="auto" w:fill="FFFFFF"/>
        </w:rPr>
        <w:t>s</w:t>
      </w:r>
      <w:r w:rsidR="00046079" w:rsidRPr="009C2062">
        <w:rPr>
          <w:rFonts w:ascii="Arial" w:hAnsi="Arial" w:cs="Arial"/>
          <w:shd w:val="clear" w:color="auto" w:fill="FFFFFF"/>
        </w:rPr>
        <w:t xml:space="preserve"> </w:t>
      </w:r>
      <w:r w:rsidR="00BB14B2" w:rsidRPr="009C2062">
        <w:rPr>
          <w:rFonts w:ascii="Arial" w:hAnsi="Arial" w:cs="Arial"/>
          <w:shd w:val="clear" w:color="auto" w:fill="FFFFFF"/>
        </w:rPr>
        <w:t>designed just for giving children a particular grade are far less likely to enhance</w:t>
      </w:r>
      <w:r w:rsidR="00046079" w:rsidRPr="009C2062">
        <w:rPr>
          <w:rFonts w:ascii="Arial" w:hAnsi="Arial" w:cs="Arial"/>
          <w:shd w:val="clear" w:color="auto" w:fill="FFFFFF"/>
        </w:rPr>
        <w:t xml:space="preserve"> </w:t>
      </w:r>
      <w:r w:rsidR="00BB14B2" w:rsidRPr="009C2062">
        <w:rPr>
          <w:rFonts w:ascii="Arial" w:hAnsi="Arial" w:cs="Arial"/>
          <w:shd w:val="clear" w:color="auto" w:fill="FFFFFF"/>
        </w:rPr>
        <w:t>children’s</w:t>
      </w:r>
      <w:r w:rsidR="00046079" w:rsidRPr="009C2062">
        <w:rPr>
          <w:rFonts w:ascii="Arial" w:hAnsi="Arial" w:cs="Arial"/>
          <w:shd w:val="clear" w:color="auto" w:fill="FFFFFF"/>
        </w:rPr>
        <w:t xml:space="preserve"> achievement</w:t>
      </w:r>
      <w:r w:rsidR="00BB14B2" w:rsidRPr="009C2062">
        <w:rPr>
          <w:rFonts w:ascii="Arial" w:hAnsi="Arial" w:cs="Arial"/>
          <w:shd w:val="clear" w:color="auto" w:fill="FFFFFF"/>
        </w:rPr>
        <w:t>s</w:t>
      </w:r>
      <w:r w:rsidR="00A87509" w:rsidRPr="009C2062">
        <w:rPr>
          <w:rFonts w:ascii="Arial" w:hAnsi="Arial" w:cs="Arial"/>
          <w:shd w:val="clear" w:color="auto" w:fill="FFFFFF"/>
        </w:rPr>
        <w:t>, whereas</w:t>
      </w:r>
      <w:r w:rsidR="00BB14B2" w:rsidRPr="009C2062">
        <w:rPr>
          <w:rFonts w:ascii="Arial" w:hAnsi="Arial" w:cs="Arial"/>
          <w:shd w:val="clear" w:color="auto" w:fill="FFFFFF"/>
        </w:rPr>
        <w:t xml:space="preserve"> </w:t>
      </w:r>
      <w:r w:rsidR="00046079" w:rsidRPr="009C2062">
        <w:rPr>
          <w:rFonts w:ascii="Arial" w:hAnsi="Arial" w:cs="Arial"/>
          <w:shd w:val="clear" w:color="auto" w:fill="FFFFFF"/>
        </w:rPr>
        <w:t>assessment</w:t>
      </w:r>
      <w:r w:rsidR="00BB14B2" w:rsidRPr="009C2062">
        <w:rPr>
          <w:rFonts w:ascii="Arial" w:hAnsi="Arial" w:cs="Arial"/>
          <w:shd w:val="clear" w:color="auto" w:fill="FFFFFF"/>
        </w:rPr>
        <w:t>s</w:t>
      </w:r>
      <w:r w:rsidR="00046079" w:rsidRPr="009C2062">
        <w:rPr>
          <w:rFonts w:ascii="Arial" w:hAnsi="Arial" w:cs="Arial"/>
          <w:shd w:val="clear" w:color="auto" w:fill="FFFFFF"/>
        </w:rPr>
        <w:t xml:space="preserve"> that </w:t>
      </w:r>
      <w:r w:rsidR="00A87509" w:rsidRPr="009C2062">
        <w:rPr>
          <w:rFonts w:ascii="Arial" w:hAnsi="Arial" w:cs="Arial"/>
          <w:shd w:val="clear" w:color="auto" w:fill="FFFFFF"/>
        </w:rPr>
        <w:t>are</w:t>
      </w:r>
      <w:r w:rsidR="00046079" w:rsidRPr="009C2062">
        <w:rPr>
          <w:rFonts w:ascii="Arial" w:hAnsi="Arial" w:cs="Arial"/>
          <w:shd w:val="clear" w:color="auto" w:fill="FFFFFF"/>
        </w:rPr>
        <w:t xml:space="preserve"> specifically </w:t>
      </w:r>
      <w:r w:rsidR="00BB14B2" w:rsidRPr="009C2062">
        <w:rPr>
          <w:rFonts w:ascii="Arial" w:hAnsi="Arial" w:cs="Arial"/>
          <w:shd w:val="clear" w:color="auto" w:fill="FFFFFF"/>
        </w:rPr>
        <w:t>aimed</w:t>
      </w:r>
      <w:r w:rsidR="00046079" w:rsidRPr="009C2062">
        <w:rPr>
          <w:rFonts w:ascii="Arial" w:hAnsi="Arial" w:cs="Arial"/>
          <w:shd w:val="clear" w:color="auto" w:fill="FFFFFF"/>
        </w:rPr>
        <w:t xml:space="preserve"> </w:t>
      </w:r>
      <w:r w:rsidR="00A87509" w:rsidRPr="009C2062">
        <w:rPr>
          <w:rFonts w:ascii="Arial" w:hAnsi="Arial" w:cs="Arial"/>
          <w:shd w:val="clear" w:color="auto" w:fill="FFFFFF"/>
        </w:rPr>
        <w:t xml:space="preserve">at </w:t>
      </w:r>
      <w:r w:rsidR="00046079" w:rsidRPr="009C2062">
        <w:rPr>
          <w:rFonts w:ascii="Arial" w:hAnsi="Arial" w:cs="Arial"/>
          <w:shd w:val="clear" w:color="auto" w:fill="FFFFFF"/>
        </w:rPr>
        <w:t>support</w:t>
      </w:r>
      <w:r w:rsidR="00A87509" w:rsidRPr="009C2062">
        <w:rPr>
          <w:rFonts w:ascii="Arial" w:hAnsi="Arial" w:cs="Arial"/>
          <w:shd w:val="clear" w:color="auto" w:fill="FFFFFF"/>
        </w:rPr>
        <w:t>ing</w:t>
      </w:r>
      <w:r w:rsidR="00046079" w:rsidRPr="009C2062">
        <w:rPr>
          <w:rFonts w:ascii="Arial" w:hAnsi="Arial" w:cs="Arial"/>
          <w:shd w:val="clear" w:color="auto" w:fill="FFFFFF"/>
        </w:rPr>
        <w:t xml:space="preserve"> learning</w:t>
      </w:r>
      <w:r w:rsidR="00A87509" w:rsidRPr="009C2062">
        <w:rPr>
          <w:rFonts w:ascii="Arial" w:hAnsi="Arial" w:cs="Arial"/>
          <w:shd w:val="clear" w:color="auto" w:fill="FFFFFF"/>
        </w:rPr>
        <w:t xml:space="preserve"> are fundamental in children’s attainment level. </w:t>
      </w:r>
      <w:bookmarkStart w:id="4" w:name="_Hlk85034363"/>
      <w:r w:rsidR="00A87509" w:rsidRPr="009C2062">
        <w:rPr>
          <w:rFonts w:ascii="Arial" w:hAnsi="Arial" w:cs="Arial"/>
          <w:shd w:val="clear" w:color="auto" w:fill="FFFFFF"/>
        </w:rPr>
        <w:t xml:space="preserve">According to </w:t>
      </w:r>
      <w:r w:rsidR="00046079" w:rsidRPr="009C2062">
        <w:rPr>
          <w:rFonts w:ascii="Arial" w:hAnsi="Arial" w:cs="Arial"/>
          <w:shd w:val="clear" w:color="auto" w:fill="FFFFFF"/>
        </w:rPr>
        <w:t xml:space="preserve">Herman </w:t>
      </w:r>
      <w:r w:rsidR="00160E11" w:rsidRPr="009C2062">
        <w:rPr>
          <w:rFonts w:ascii="Arial" w:hAnsi="Arial" w:cs="Arial"/>
          <w:shd w:val="clear" w:color="auto" w:fill="FFFFFF"/>
        </w:rPr>
        <w:t xml:space="preserve">et al. </w:t>
      </w:r>
      <w:r w:rsidR="00046079" w:rsidRPr="009C2062">
        <w:rPr>
          <w:rFonts w:ascii="Arial" w:hAnsi="Arial" w:cs="Arial"/>
          <w:shd w:val="clear" w:color="auto" w:fill="FFFFFF"/>
        </w:rPr>
        <w:t xml:space="preserve">(2015) </w:t>
      </w:r>
      <w:r w:rsidR="00A87509" w:rsidRPr="009C2062">
        <w:rPr>
          <w:rFonts w:ascii="Arial" w:hAnsi="Arial" w:cs="Arial"/>
          <w:shd w:val="clear" w:color="auto" w:fill="FFFFFF"/>
        </w:rPr>
        <w:t>evidence suggests</w:t>
      </w:r>
      <w:r w:rsidR="0030463C" w:rsidRPr="009C2062">
        <w:rPr>
          <w:rFonts w:ascii="Arial" w:hAnsi="Arial" w:cs="Arial"/>
          <w:shd w:val="clear" w:color="auto" w:fill="FFFFFF"/>
        </w:rPr>
        <w:t xml:space="preserve"> that </w:t>
      </w:r>
      <w:r w:rsidR="00A87509" w:rsidRPr="009C2062">
        <w:rPr>
          <w:rFonts w:ascii="Arial" w:hAnsi="Arial" w:cs="Arial"/>
          <w:shd w:val="clear" w:color="auto" w:fill="FFFFFF"/>
        </w:rPr>
        <w:t xml:space="preserve">to </w:t>
      </w:r>
      <w:r w:rsidR="0030463C" w:rsidRPr="009C2062">
        <w:rPr>
          <w:rFonts w:ascii="Arial" w:hAnsi="Arial" w:cs="Arial"/>
          <w:shd w:val="clear" w:color="auto" w:fill="FFFFFF"/>
        </w:rPr>
        <w:t>understan</w:t>
      </w:r>
      <w:r w:rsidR="00A87509" w:rsidRPr="009C2062">
        <w:rPr>
          <w:rFonts w:ascii="Arial" w:hAnsi="Arial" w:cs="Arial"/>
          <w:shd w:val="clear" w:color="auto" w:fill="FFFFFF"/>
        </w:rPr>
        <w:t>d</w:t>
      </w:r>
      <w:r w:rsidR="0030463C" w:rsidRPr="009C2062">
        <w:rPr>
          <w:rFonts w:ascii="Arial" w:hAnsi="Arial" w:cs="Arial"/>
          <w:shd w:val="clear" w:color="auto" w:fill="FFFFFF"/>
        </w:rPr>
        <w:t xml:space="preserve"> the </w:t>
      </w:r>
      <w:r w:rsidR="00A87509" w:rsidRPr="009C2062">
        <w:rPr>
          <w:rFonts w:ascii="Arial" w:hAnsi="Arial" w:cs="Arial"/>
          <w:shd w:val="clear" w:color="auto" w:fill="FFFFFF"/>
        </w:rPr>
        <w:t>effect</w:t>
      </w:r>
      <w:r w:rsidR="0030463C" w:rsidRPr="009C2062">
        <w:rPr>
          <w:rFonts w:ascii="Arial" w:hAnsi="Arial" w:cs="Arial"/>
          <w:shd w:val="clear" w:color="auto" w:fill="FFFFFF"/>
        </w:rPr>
        <w:t xml:space="preserve"> that assessment</w:t>
      </w:r>
      <w:r w:rsidR="00A87509" w:rsidRPr="009C2062">
        <w:rPr>
          <w:rFonts w:ascii="Arial" w:hAnsi="Arial" w:cs="Arial"/>
          <w:shd w:val="clear" w:color="auto" w:fill="FFFFFF"/>
        </w:rPr>
        <w:t>s</w:t>
      </w:r>
      <w:r w:rsidR="0030463C" w:rsidRPr="009C2062">
        <w:rPr>
          <w:rFonts w:ascii="Arial" w:hAnsi="Arial" w:cs="Arial"/>
          <w:shd w:val="clear" w:color="auto" w:fill="FFFFFF"/>
        </w:rPr>
        <w:t xml:space="preserve"> ha</w:t>
      </w:r>
      <w:r w:rsidR="00A87509" w:rsidRPr="009C2062">
        <w:rPr>
          <w:rFonts w:ascii="Arial" w:hAnsi="Arial" w:cs="Arial"/>
          <w:shd w:val="clear" w:color="auto" w:fill="FFFFFF"/>
        </w:rPr>
        <w:t>ve</w:t>
      </w:r>
      <w:r w:rsidR="0030463C" w:rsidRPr="009C2062">
        <w:rPr>
          <w:rFonts w:ascii="Arial" w:hAnsi="Arial" w:cs="Arial"/>
          <w:shd w:val="clear" w:color="auto" w:fill="FFFFFF"/>
        </w:rPr>
        <w:t xml:space="preserve"> on </w:t>
      </w:r>
      <w:r w:rsidR="00A87509" w:rsidRPr="009C2062">
        <w:rPr>
          <w:rFonts w:ascii="Arial" w:hAnsi="Arial" w:cs="Arial"/>
          <w:shd w:val="clear" w:color="auto" w:fill="FFFFFF"/>
        </w:rPr>
        <w:t xml:space="preserve">children’s </w:t>
      </w:r>
      <w:r w:rsidR="0030463C" w:rsidRPr="009C2062">
        <w:rPr>
          <w:rFonts w:ascii="Arial" w:hAnsi="Arial" w:cs="Arial"/>
          <w:shd w:val="clear" w:color="auto" w:fill="FFFFFF"/>
        </w:rPr>
        <w:t xml:space="preserve">learning </w:t>
      </w:r>
      <w:r w:rsidR="00A87509" w:rsidRPr="009C2062">
        <w:rPr>
          <w:rFonts w:ascii="Arial" w:hAnsi="Arial" w:cs="Arial"/>
          <w:shd w:val="clear" w:color="auto" w:fill="FFFFFF"/>
        </w:rPr>
        <w:t xml:space="preserve">will </w:t>
      </w:r>
      <w:r w:rsidR="0030463C" w:rsidRPr="009C2062">
        <w:rPr>
          <w:rFonts w:ascii="Arial" w:hAnsi="Arial" w:cs="Arial"/>
          <w:shd w:val="clear" w:color="auto" w:fill="FFFFFF"/>
        </w:rPr>
        <w:t xml:space="preserve">require a </w:t>
      </w:r>
      <w:r w:rsidR="00A87509" w:rsidRPr="009C2062">
        <w:rPr>
          <w:rFonts w:ascii="Arial" w:hAnsi="Arial" w:cs="Arial"/>
          <w:shd w:val="clear" w:color="auto" w:fill="FFFFFF"/>
        </w:rPr>
        <w:t>wider</w:t>
      </w:r>
      <w:r w:rsidR="0030463C" w:rsidRPr="009C2062">
        <w:rPr>
          <w:rFonts w:ascii="Arial" w:hAnsi="Arial" w:cs="Arial"/>
          <w:shd w:val="clear" w:color="auto" w:fill="FFFFFF"/>
        </w:rPr>
        <w:t xml:space="preserve"> </w:t>
      </w:r>
      <w:r w:rsidR="00A87509" w:rsidRPr="009C2062">
        <w:rPr>
          <w:rFonts w:ascii="Arial" w:hAnsi="Arial" w:cs="Arial"/>
          <w:shd w:val="clear" w:color="auto" w:fill="FFFFFF"/>
        </w:rPr>
        <w:t>emphasis</w:t>
      </w:r>
      <w:r w:rsidR="0030463C" w:rsidRPr="009C2062">
        <w:rPr>
          <w:rFonts w:ascii="Arial" w:hAnsi="Arial" w:cs="Arial"/>
          <w:shd w:val="clear" w:color="auto" w:fill="FFFFFF"/>
        </w:rPr>
        <w:t xml:space="preserve"> than </w:t>
      </w:r>
      <w:r w:rsidR="00A87509" w:rsidRPr="009C2062">
        <w:rPr>
          <w:rFonts w:ascii="Arial" w:hAnsi="Arial" w:cs="Arial"/>
          <w:shd w:val="clear" w:color="auto" w:fill="FFFFFF"/>
        </w:rPr>
        <w:t xml:space="preserve">just the </w:t>
      </w:r>
      <w:r w:rsidR="0030463C" w:rsidRPr="009C2062">
        <w:rPr>
          <w:rFonts w:ascii="Arial" w:hAnsi="Arial" w:cs="Arial"/>
          <w:shd w:val="clear" w:color="auto" w:fill="FFFFFF"/>
        </w:rPr>
        <w:lastRenderedPageBreak/>
        <w:t xml:space="preserve">feedback </w:t>
      </w:r>
      <w:r w:rsidR="00A87509" w:rsidRPr="009C2062">
        <w:rPr>
          <w:rFonts w:ascii="Arial" w:hAnsi="Arial" w:cs="Arial"/>
          <w:shd w:val="clear" w:color="auto" w:fill="FFFFFF"/>
        </w:rPr>
        <w:t>involvement</w:t>
      </w:r>
      <w:r w:rsidR="0030463C" w:rsidRPr="009C2062">
        <w:rPr>
          <w:rFonts w:ascii="Arial" w:hAnsi="Arial" w:cs="Arial"/>
          <w:shd w:val="clear" w:color="auto" w:fill="FFFFFF"/>
        </w:rPr>
        <w:t xml:space="preserve">, particularly </w:t>
      </w:r>
      <w:r w:rsidR="00843072" w:rsidRPr="009C2062">
        <w:rPr>
          <w:rFonts w:ascii="Arial" w:hAnsi="Arial" w:cs="Arial"/>
          <w:shd w:val="clear" w:color="auto" w:fill="FFFFFF"/>
        </w:rPr>
        <w:t>children’s</w:t>
      </w:r>
      <w:r w:rsidR="0030463C" w:rsidRPr="009C2062">
        <w:rPr>
          <w:rFonts w:ascii="Arial" w:hAnsi="Arial" w:cs="Arial"/>
          <w:shd w:val="clear" w:color="auto" w:fill="FFFFFF"/>
        </w:rPr>
        <w:t xml:space="preserve"> response to the feedback, </w:t>
      </w:r>
      <w:r w:rsidR="00843072" w:rsidRPr="009C2062">
        <w:rPr>
          <w:rFonts w:ascii="Arial" w:hAnsi="Arial" w:cs="Arial"/>
          <w:shd w:val="clear" w:color="auto" w:fill="FFFFFF"/>
        </w:rPr>
        <w:t xml:space="preserve">as well as </w:t>
      </w:r>
      <w:r w:rsidR="0030463C" w:rsidRPr="009C2062">
        <w:rPr>
          <w:rFonts w:ascii="Arial" w:hAnsi="Arial" w:cs="Arial"/>
          <w:shd w:val="clear" w:color="auto" w:fill="FFFFFF"/>
        </w:rPr>
        <w:t xml:space="preserve">the learning </w:t>
      </w:r>
      <w:r w:rsidR="00843072" w:rsidRPr="009C2062">
        <w:rPr>
          <w:rFonts w:ascii="Arial" w:hAnsi="Arial" w:cs="Arial"/>
          <w:shd w:val="clear" w:color="auto" w:fill="FFFFFF"/>
        </w:rPr>
        <w:t>environment</w:t>
      </w:r>
      <w:r w:rsidR="0030463C" w:rsidRPr="009C2062">
        <w:rPr>
          <w:rFonts w:ascii="Arial" w:hAnsi="Arial" w:cs="Arial"/>
          <w:shd w:val="clear" w:color="auto" w:fill="FFFFFF"/>
        </w:rPr>
        <w:t xml:space="preserve"> in which the feedback operates.</w:t>
      </w:r>
      <w:r w:rsidR="009D3C5A" w:rsidRPr="009C2062">
        <w:rPr>
          <w:rFonts w:ascii="Arial" w:hAnsi="Arial" w:cs="Arial"/>
          <w:shd w:val="clear" w:color="auto" w:fill="FFFFFF"/>
        </w:rPr>
        <w:t xml:space="preserve"> Therefore, University of Oxford (2013) states that the assessment method and technique used should be modified where applicable, corresponding to the requirements of the child. This should have regard to the developmental stage</w:t>
      </w:r>
      <w:r w:rsidR="0054042F" w:rsidRPr="009C2062">
        <w:rPr>
          <w:rFonts w:ascii="Arial" w:hAnsi="Arial" w:cs="Arial"/>
          <w:shd w:val="clear" w:color="auto" w:fill="FFFFFF"/>
        </w:rPr>
        <w:t>,</w:t>
      </w:r>
      <w:r w:rsidR="009D3C5A" w:rsidRPr="009C2062">
        <w:rPr>
          <w:rFonts w:ascii="Arial" w:hAnsi="Arial" w:cs="Arial"/>
          <w:shd w:val="clear" w:color="auto" w:fill="FFFFFF"/>
        </w:rPr>
        <w:t xml:space="preserve"> as well as any barrier to learning. This will ensure that every child is </w:t>
      </w:r>
      <w:r w:rsidR="001E0D33" w:rsidRPr="009C2062">
        <w:rPr>
          <w:rFonts w:ascii="Arial" w:hAnsi="Arial" w:cs="Arial"/>
          <w:shd w:val="clear" w:color="auto" w:fill="FFFFFF"/>
        </w:rPr>
        <w:t>able</w:t>
      </w:r>
      <w:r w:rsidR="009D3C5A" w:rsidRPr="009C2062">
        <w:rPr>
          <w:rFonts w:ascii="Arial" w:hAnsi="Arial" w:cs="Arial"/>
          <w:shd w:val="clear" w:color="auto" w:fill="FFFFFF"/>
        </w:rPr>
        <w:t xml:space="preserve"> to demonstrate progression in relation to their personal capability.</w:t>
      </w:r>
    </w:p>
    <w:p w14:paraId="2945492D" w14:textId="1340D99F" w:rsidR="001E0D33" w:rsidRPr="009C2062" w:rsidRDefault="0029365D" w:rsidP="009E3B48">
      <w:pPr>
        <w:spacing w:line="360" w:lineRule="auto"/>
        <w:rPr>
          <w:rFonts w:ascii="Arial" w:hAnsi="Arial" w:cs="Arial"/>
          <w:shd w:val="clear" w:color="auto" w:fill="FFFFFF"/>
        </w:rPr>
      </w:pPr>
      <w:r w:rsidRPr="009C2062">
        <w:rPr>
          <w:rFonts w:ascii="Arial" w:hAnsi="Arial" w:cs="Arial"/>
        </w:rPr>
        <w:t xml:space="preserve">Welsh Government (2013) have </w:t>
      </w:r>
      <w:r w:rsidR="009F0304" w:rsidRPr="009C2062">
        <w:rPr>
          <w:rFonts w:ascii="Arial" w:hAnsi="Arial" w:cs="Arial"/>
        </w:rPr>
        <w:t xml:space="preserve">identified </w:t>
      </w:r>
      <w:r w:rsidRPr="009C2062">
        <w:rPr>
          <w:rFonts w:ascii="Arial" w:hAnsi="Arial" w:cs="Arial"/>
        </w:rPr>
        <w:t>that there are essential factors that</w:t>
      </w:r>
      <w:r w:rsidR="009F0304" w:rsidRPr="009C2062">
        <w:rPr>
          <w:rFonts w:ascii="Arial" w:hAnsi="Arial" w:cs="Arial"/>
        </w:rPr>
        <w:t xml:space="preserve"> are</w:t>
      </w:r>
      <w:r w:rsidRPr="009C2062">
        <w:rPr>
          <w:rFonts w:ascii="Arial" w:hAnsi="Arial" w:cs="Arial"/>
        </w:rPr>
        <w:t xml:space="preserve"> consistent </w:t>
      </w:r>
      <w:r w:rsidR="009F0304" w:rsidRPr="009C2062">
        <w:rPr>
          <w:rFonts w:ascii="Arial" w:hAnsi="Arial" w:cs="Arial"/>
        </w:rPr>
        <w:t>with</w:t>
      </w:r>
      <w:r w:rsidRPr="009C2062">
        <w:rPr>
          <w:rFonts w:ascii="Arial" w:hAnsi="Arial" w:cs="Arial"/>
        </w:rPr>
        <w:t xml:space="preserve"> </w:t>
      </w:r>
      <w:r w:rsidR="009F0304" w:rsidRPr="009C2062">
        <w:rPr>
          <w:rFonts w:ascii="Arial" w:hAnsi="Arial" w:cs="Arial"/>
        </w:rPr>
        <w:t>successful</w:t>
      </w:r>
      <w:r w:rsidRPr="009C2062">
        <w:rPr>
          <w:rFonts w:ascii="Arial" w:hAnsi="Arial" w:cs="Arial"/>
        </w:rPr>
        <w:t xml:space="preserve"> </w:t>
      </w:r>
      <w:proofErr w:type="spellStart"/>
      <w:r w:rsidRPr="009C2062">
        <w:rPr>
          <w:rFonts w:ascii="Arial" w:hAnsi="Arial" w:cs="Arial"/>
        </w:rPr>
        <w:t>AfL</w:t>
      </w:r>
      <w:proofErr w:type="spellEnd"/>
      <w:r w:rsidRPr="009C2062">
        <w:rPr>
          <w:rFonts w:ascii="Arial" w:hAnsi="Arial" w:cs="Arial"/>
        </w:rPr>
        <w:t xml:space="preserve">. These </w:t>
      </w:r>
      <w:r w:rsidR="009F0304" w:rsidRPr="009C2062">
        <w:rPr>
          <w:rFonts w:ascii="Arial" w:hAnsi="Arial" w:cs="Arial"/>
        </w:rPr>
        <w:t>include</w:t>
      </w:r>
      <w:r w:rsidRPr="009C2062">
        <w:rPr>
          <w:rFonts w:ascii="Arial" w:hAnsi="Arial" w:cs="Arial"/>
        </w:rPr>
        <w:t xml:space="preserve"> </w:t>
      </w:r>
      <w:r w:rsidR="009F0304" w:rsidRPr="009C2062">
        <w:rPr>
          <w:rFonts w:ascii="Arial" w:hAnsi="Arial" w:cs="Arial"/>
        </w:rPr>
        <w:t>children understanding the</w:t>
      </w:r>
      <w:r w:rsidRPr="009C2062">
        <w:rPr>
          <w:rFonts w:ascii="Arial" w:hAnsi="Arial" w:cs="Arial"/>
        </w:rPr>
        <w:t xml:space="preserve"> learning expectations and </w:t>
      </w:r>
      <w:r w:rsidR="009F0304" w:rsidRPr="009C2062">
        <w:rPr>
          <w:rFonts w:ascii="Arial" w:hAnsi="Arial" w:cs="Arial"/>
        </w:rPr>
        <w:t xml:space="preserve">what the </w:t>
      </w:r>
      <w:r w:rsidRPr="009C2062">
        <w:rPr>
          <w:rFonts w:ascii="Arial" w:hAnsi="Arial" w:cs="Arial"/>
        </w:rPr>
        <w:t>success criteria</w:t>
      </w:r>
      <w:r w:rsidR="009F0304" w:rsidRPr="009C2062">
        <w:rPr>
          <w:rFonts w:ascii="Arial" w:hAnsi="Arial" w:cs="Arial"/>
        </w:rPr>
        <w:t xml:space="preserve"> involves, quality open-ended questioning</w:t>
      </w:r>
      <w:r w:rsidR="004244DD" w:rsidRPr="009C2062">
        <w:rPr>
          <w:rFonts w:ascii="Arial" w:hAnsi="Arial" w:cs="Arial"/>
        </w:rPr>
        <w:t xml:space="preserve">, the quality of feedback to the children where the children can act upon to take the next step in their learning and peer and self-assessment. </w:t>
      </w:r>
      <w:r w:rsidR="00C640AC" w:rsidRPr="009C2062">
        <w:rPr>
          <w:rFonts w:ascii="Arial" w:hAnsi="Arial" w:cs="Arial"/>
        </w:rPr>
        <w:t>However, according to</w:t>
      </w:r>
      <w:r w:rsidR="00D93913" w:rsidRPr="009C2062">
        <w:rPr>
          <w:rFonts w:ascii="Arial" w:hAnsi="Arial" w:cs="Arial"/>
        </w:rPr>
        <w:t xml:space="preserve"> Heritage (2012) </w:t>
      </w:r>
      <w:r w:rsidR="00C640AC" w:rsidRPr="009C2062">
        <w:rPr>
          <w:rFonts w:ascii="Arial" w:hAnsi="Arial" w:cs="Arial"/>
        </w:rPr>
        <w:t>children receiving feedback from the practitioner can have a detrimental impact as well as a positive impact. Therefore, practitioners need to carefully choose what they say when providing the feedback. If the practitioner gives the wrong impression to the children, they will think that only the practitioner can deliver the correct answers. If this occurs the children will struggle to become independent. A</w:t>
      </w:r>
      <w:r w:rsidR="00801575" w:rsidRPr="009C2062">
        <w:rPr>
          <w:rFonts w:ascii="Arial" w:hAnsi="Arial" w:cs="Arial"/>
        </w:rPr>
        <w:t xml:space="preserve">ccording to Cambridge Assessment International Education (2021) </w:t>
      </w:r>
      <w:r w:rsidR="00C640AC" w:rsidRPr="009C2062">
        <w:rPr>
          <w:rFonts w:ascii="Arial" w:hAnsi="Arial" w:cs="Arial"/>
        </w:rPr>
        <w:t xml:space="preserve">some children struggle with self-assessment </w:t>
      </w:r>
      <w:r w:rsidR="00801575" w:rsidRPr="009C2062">
        <w:rPr>
          <w:rFonts w:ascii="Arial" w:hAnsi="Arial" w:cs="Arial"/>
        </w:rPr>
        <w:t>as h</w:t>
      </w:r>
      <w:r w:rsidR="004244DD" w:rsidRPr="009C2062">
        <w:rPr>
          <w:rFonts w:ascii="Arial" w:hAnsi="Arial" w:cs="Arial"/>
        </w:rPr>
        <w:t>igh</w:t>
      </w:r>
      <w:r w:rsidR="00801575" w:rsidRPr="009C2062">
        <w:rPr>
          <w:rFonts w:ascii="Arial" w:hAnsi="Arial" w:cs="Arial"/>
        </w:rPr>
        <w:t xml:space="preserve"> </w:t>
      </w:r>
      <w:r w:rsidR="004244DD" w:rsidRPr="009C2062">
        <w:rPr>
          <w:rFonts w:ascii="Arial" w:hAnsi="Arial" w:cs="Arial"/>
        </w:rPr>
        <w:t xml:space="preserve">achieving and </w:t>
      </w:r>
      <w:r w:rsidR="00801575" w:rsidRPr="009C2062">
        <w:rPr>
          <w:rFonts w:ascii="Arial" w:hAnsi="Arial" w:cs="Arial"/>
        </w:rPr>
        <w:t>conscientious</w:t>
      </w:r>
      <w:r w:rsidR="004244DD" w:rsidRPr="009C2062">
        <w:rPr>
          <w:rFonts w:ascii="Arial" w:hAnsi="Arial" w:cs="Arial"/>
        </w:rPr>
        <w:t xml:space="preserve"> </w:t>
      </w:r>
      <w:r w:rsidR="00801575" w:rsidRPr="009C2062">
        <w:rPr>
          <w:rFonts w:ascii="Arial" w:hAnsi="Arial" w:cs="Arial"/>
        </w:rPr>
        <w:t>children</w:t>
      </w:r>
      <w:r w:rsidR="004244DD" w:rsidRPr="009C2062">
        <w:rPr>
          <w:rFonts w:ascii="Arial" w:hAnsi="Arial" w:cs="Arial"/>
        </w:rPr>
        <w:t xml:space="preserve"> may find it </w:t>
      </w:r>
      <w:r w:rsidR="00801575" w:rsidRPr="009C2062">
        <w:rPr>
          <w:rFonts w:ascii="Arial" w:hAnsi="Arial" w:cs="Arial"/>
        </w:rPr>
        <w:t>difficult</w:t>
      </w:r>
      <w:r w:rsidR="004244DD" w:rsidRPr="009C2062">
        <w:rPr>
          <w:rFonts w:ascii="Arial" w:hAnsi="Arial" w:cs="Arial"/>
        </w:rPr>
        <w:t xml:space="preserve"> to </w:t>
      </w:r>
      <w:r w:rsidR="00801575" w:rsidRPr="009C2062">
        <w:rPr>
          <w:rFonts w:ascii="Arial" w:hAnsi="Arial" w:cs="Arial"/>
        </w:rPr>
        <w:t>search</w:t>
      </w:r>
      <w:r w:rsidR="004244DD" w:rsidRPr="009C2062">
        <w:rPr>
          <w:rFonts w:ascii="Arial" w:hAnsi="Arial" w:cs="Arial"/>
        </w:rPr>
        <w:t xml:space="preserve"> for </w:t>
      </w:r>
      <w:r w:rsidR="00801575" w:rsidRPr="009C2062">
        <w:rPr>
          <w:rFonts w:ascii="Arial" w:hAnsi="Arial" w:cs="Arial"/>
        </w:rPr>
        <w:t xml:space="preserve">any </w:t>
      </w:r>
      <w:r w:rsidR="004244DD" w:rsidRPr="009C2062">
        <w:rPr>
          <w:rFonts w:ascii="Arial" w:hAnsi="Arial" w:cs="Arial"/>
        </w:rPr>
        <w:t>fault and mistake in their work</w:t>
      </w:r>
      <w:r w:rsidR="00D2691E" w:rsidRPr="009C2062">
        <w:rPr>
          <w:rFonts w:ascii="Arial" w:hAnsi="Arial" w:cs="Arial"/>
        </w:rPr>
        <w:t xml:space="preserve"> as some see this as an indication</w:t>
      </w:r>
      <w:r w:rsidR="004244DD" w:rsidRPr="009C2062">
        <w:rPr>
          <w:rFonts w:ascii="Arial" w:hAnsi="Arial" w:cs="Arial"/>
        </w:rPr>
        <w:t xml:space="preserve"> of </w:t>
      </w:r>
      <w:r w:rsidR="00D2691E" w:rsidRPr="009C2062">
        <w:rPr>
          <w:rFonts w:ascii="Arial" w:hAnsi="Arial" w:cs="Arial"/>
        </w:rPr>
        <w:t xml:space="preserve">failure or </w:t>
      </w:r>
      <w:r w:rsidR="004244DD" w:rsidRPr="009C2062">
        <w:rPr>
          <w:rFonts w:ascii="Arial" w:hAnsi="Arial" w:cs="Arial"/>
        </w:rPr>
        <w:t>weakness.</w:t>
      </w:r>
      <w:r w:rsidR="00C640AC" w:rsidRPr="009C2062">
        <w:rPr>
          <w:rFonts w:ascii="Arial" w:hAnsi="Arial" w:cs="Arial"/>
          <w:shd w:val="clear" w:color="auto" w:fill="FFFFFF"/>
        </w:rPr>
        <w:t xml:space="preserve"> Black et al. (2010) state that</w:t>
      </w:r>
      <w:r w:rsidR="004B6899" w:rsidRPr="009C2062">
        <w:rPr>
          <w:rFonts w:ascii="Arial" w:hAnsi="Arial" w:cs="Arial"/>
          <w:shd w:val="clear" w:color="auto" w:fill="FFFFFF"/>
        </w:rPr>
        <w:t xml:space="preserve"> </w:t>
      </w:r>
      <w:proofErr w:type="gramStart"/>
      <w:r w:rsidR="004B6899" w:rsidRPr="009C2062">
        <w:rPr>
          <w:rFonts w:ascii="Arial" w:hAnsi="Arial" w:cs="Arial"/>
          <w:shd w:val="clear" w:color="auto" w:fill="FFFFFF"/>
        </w:rPr>
        <w:t>the majority</w:t>
      </w:r>
      <w:r w:rsidR="00C640AC" w:rsidRPr="009C2062">
        <w:rPr>
          <w:rFonts w:ascii="Arial" w:hAnsi="Arial" w:cs="Arial"/>
          <w:shd w:val="clear" w:color="auto" w:fill="FFFFFF"/>
        </w:rPr>
        <w:t xml:space="preserve"> </w:t>
      </w:r>
      <w:r w:rsidR="004B6899" w:rsidRPr="009C2062">
        <w:rPr>
          <w:rFonts w:ascii="Arial" w:hAnsi="Arial" w:cs="Arial"/>
          <w:shd w:val="clear" w:color="auto" w:fill="FFFFFF"/>
        </w:rPr>
        <w:t>of</w:t>
      </w:r>
      <w:proofErr w:type="gramEnd"/>
      <w:r w:rsidR="004B6899" w:rsidRPr="009C2062">
        <w:rPr>
          <w:rFonts w:ascii="Arial" w:hAnsi="Arial" w:cs="Arial"/>
          <w:shd w:val="clear" w:color="auto" w:fill="FFFFFF"/>
        </w:rPr>
        <w:t xml:space="preserve"> children</w:t>
      </w:r>
      <w:r w:rsidR="00C640AC" w:rsidRPr="009C2062">
        <w:rPr>
          <w:rFonts w:ascii="Arial" w:hAnsi="Arial" w:cs="Arial"/>
          <w:shd w:val="clear" w:color="auto" w:fill="FFFFFF"/>
        </w:rPr>
        <w:t xml:space="preserve"> are not </w:t>
      </w:r>
      <w:r w:rsidR="004B6899" w:rsidRPr="009C2062">
        <w:rPr>
          <w:rFonts w:ascii="Arial" w:hAnsi="Arial" w:cs="Arial"/>
          <w:shd w:val="clear" w:color="auto" w:fill="FFFFFF"/>
        </w:rPr>
        <w:t xml:space="preserve">familiar with </w:t>
      </w:r>
      <w:r w:rsidR="00C640AC" w:rsidRPr="009C2062">
        <w:rPr>
          <w:rFonts w:ascii="Arial" w:hAnsi="Arial" w:cs="Arial"/>
          <w:shd w:val="clear" w:color="auto" w:fill="FFFFFF"/>
        </w:rPr>
        <w:t>thinking</w:t>
      </w:r>
      <w:r w:rsidR="00332374" w:rsidRPr="009C2062">
        <w:rPr>
          <w:rFonts w:ascii="Arial" w:hAnsi="Arial" w:cs="Arial"/>
        </w:rPr>
        <w:t xml:space="preserve"> </w:t>
      </w:r>
      <w:r w:rsidR="00C640AC" w:rsidRPr="009C2062">
        <w:rPr>
          <w:rFonts w:ascii="Arial" w:hAnsi="Arial" w:cs="Arial"/>
          <w:shd w:val="clear" w:color="auto" w:fill="FFFFFF"/>
        </w:rPr>
        <w:t>about their</w:t>
      </w:r>
      <w:r w:rsidR="009C2F0B" w:rsidRPr="009C2062">
        <w:rPr>
          <w:rFonts w:ascii="Arial" w:hAnsi="Arial" w:cs="Arial"/>
          <w:shd w:val="clear" w:color="auto" w:fill="FFFFFF"/>
        </w:rPr>
        <w:t xml:space="preserve"> learning</w:t>
      </w:r>
      <w:r w:rsidR="00C640AC" w:rsidRPr="009C2062">
        <w:rPr>
          <w:rFonts w:ascii="Arial" w:hAnsi="Arial" w:cs="Arial"/>
          <w:shd w:val="clear" w:color="auto" w:fill="FFFFFF"/>
        </w:rPr>
        <w:t xml:space="preserve"> in </w:t>
      </w:r>
      <w:r w:rsidR="009C2F0B" w:rsidRPr="009C2062">
        <w:rPr>
          <w:rFonts w:ascii="Arial" w:hAnsi="Arial" w:cs="Arial"/>
          <w:shd w:val="clear" w:color="auto" w:fill="FFFFFF"/>
        </w:rPr>
        <w:t>connection with a specific</w:t>
      </w:r>
      <w:r w:rsidR="00C640AC" w:rsidRPr="009C2062">
        <w:rPr>
          <w:rFonts w:ascii="Arial" w:hAnsi="Arial" w:cs="Arial"/>
          <w:shd w:val="clear" w:color="auto" w:fill="FFFFFF"/>
        </w:rPr>
        <w:t xml:space="preserve"> learning goal</w:t>
      </w:r>
      <w:r w:rsidR="009C2F0B" w:rsidRPr="009C2062">
        <w:rPr>
          <w:rFonts w:ascii="Arial" w:hAnsi="Arial" w:cs="Arial"/>
          <w:shd w:val="clear" w:color="auto" w:fill="FFFFFF"/>
        </w:rPr>
        <w:t xml:space="preserve"> </w:t>
      </w:r>
      <w:r w:rsidR="00C640AC" w:rsidRPr="009C2062">
        <w:rPr>
          <w:rFonts w:ascii="Arial" w:hAnsi="Arial" w:cs="Arial"/>
          <w:shd w:val="clear" w:color="auto" w:fill="FFFFFF"/>
        </w:rPr>
        <w:t xml:space="preserve">and </w:t>
      </w:r>
      <w:r w:rsidR="009C2F0B" w:rsidRPr="009C2062">
        <w:rPr>
          <w:rFonts w:ascii="Arial" w:hAnsi="Arial" w:cs="Arial"/>
          <w:shd w:val="clear" w:color="auto" w:fill="FFFFFF"/>
        </w:rPr>
        <w:t>claim</w:t>
      </w:r>
      <w:r w:rsidR="00C640AC" w:rsidRPr="009C2062">
        <w:rPr>
          <w:rFonts w:ascii="Arial" w:hAnsi="Arial" w:cs="Arial"/>
          <w:shd w:val="clear" w:color="auto" w:fill="FFFFFF"/>
        </w:rPr>
        <w:t xml:space="preserve"> that time and training </w:t>
      </w:r>
      <w:r w:rsidR="009C2F0B" w:rsidRPr="009C2062">
        <w:rPr>
          <w:rFonts w:ascii="Arial" w:hAnsi="Arial" w:cs="Arial"/>
          <w:shd w:val="clear" w:color="auto" w:fill="FFFFFF"/>
        </w:rPr>
        <w:t xml:space="preserve">is needed in order for children </w:t>
      </w:r>
      <w:r w:rsidR="00C640AC" w:rsidRPr="009C2062">
        <w:rPr>
          <w:rFonts w:ascii="Arial" w:hAnsi="Arial" w:cs="Arial"/>
          <w:shd w:val="clear" w:color="auto" w:fill="FFFFFF"/>
        </w:rPr>
        <w:t xml:space="preserve">to develop </w:t>
      </w:r>
      <w:r w:rsidR="009C2F0B" w:rsidRPr="009C2062">
        <w:rPr>
          <w:rFonts w:ascii="Arial" w:hAnsi="Arial" w:cs="Arial"/>
          <w:shd w:val="clear" w:color="auto" w:fill="FFFFFF"/>
        </w:rPr>
        <w:t>and</w:t>
      </w:r>
      <w:r w:rsidR="00C640AC" w:rsidRPr="009C2062">
        <w:rPr>
          <w:rFonts w:ascii="Arial" w:hAnsi="Arial" w:cs="Arial"/>
          <w:shd w:val="clear" w:color="auto" w:fill="FFFFFF"/>
        </w:rPr>
        <w:t xml:space="preserve"> </w:t>
      </w:r>
      <w:r w:rsidR="009C2F0B" w:rsidRPr="009C2062">
        <w:rPr>
          <w:rFonts w:ascii="Arial" w:hAnsi="Arial" w:cs="Arial"/>
          <w:shd w:val="clear" w:color="auto" w:fill="FFFFFF"/>
        </w:rPr>
        <w:t xml:space="preserve">acquire the </w:t>
      </w:r>
      <w:r w:rsidR="00C640AC" w:rsidRPr="009C2062">
        <w:rPr>
          <w:rFonts w:ascii="Arial" w:hAnsi="Arial" w:cs="Arial"/>
          <w:shd w:val="clear" w:color="auto" w:fill="FFFFFF"/>
        </w:rPr>
        <w:t xml:space="preserve">level of </w:t>
      </w:r>
      <w:r w:rsidR="009C2F0B" w:rsidRPr="009C2062">
        <w:rPr>
          <w:rFonts w:ascii="Arial" w:hAnsi="Arial" w:cs="Arial"/>
          <w:shd w:val="clear" w:color="auto" w:fill="FFFFFF"/>
        </w:rPr>
        <w:t>understanding</w:t>
      </w:r>
      <w:r w:rsidR="00C640AC" w:rsidRPr="009C2062">
        <w:rPr>
          <w:rFonts w:ascii="Arial" w:hAnsi="Arial" w:cs="Arial"/>
          <w:shd w:val="clear" w:color="auto" w:fill="FFFFFF"/>
        </w:rPr>
        <w:t xml:space="preserve"> to </w:t>
      </w:r>
      <w:r w:rsidR="009C2F0B" w:rsidRPr="009C2062">
        <w:rPr>
          <w:rFonts w:ascii="Arial" w:hAnsi="Arial" w:cs="Arial"/>
          <w:shd w:val="clear" w:color="auto" w:fill="FFFFFF"/>
        </w:rPr>
        <w:t>comprehend</w:t>
      </w:r>
      <w:r w:rsidR="00C640AC" w:rsidRPr="009C2062">
        <w:rPr>
          <w:rFonts w:ascii="Arial" w:hAnsi="Arial" w:cs="Arial"/>
          <w:shd w:val="clear" w:color="auto" w:fill="FFFFFF"/>
        </w:rPr>
        <w:t xml:space="preserve"> their</w:t>
      </w:r>
      <w:r w:rsidR="009C2F0B" w:rsidRPr="009C2062">
        <w:rPr>
          <w:rFonts w:ascii="Arial" w:hAnsi="Arial" w:cs="Arial"/>
          <w:shd w:val="clear" w:color="auto" w:fill="FFFFFF"/>
        </w:rPr>
        <w:t xml:space="preserve"> </w:t>
      </w:r>
      <w:r w:rsidR="00C53B12" w:rsidRPr="009C2062">
        <w:rPr>
          <w:rFonts w:ascii="Arial" w:hAnsi="Arial" w:cs="Arial"/>
          <w:shd w:val="clear" w:color="auto" w:fill="FFFFFF"/>
        </w:rPr>
        <w:t>individual learning</w:t>
      </w:r>
      <w:r w:rsidR="00C640AC" w:rsidRPr="009C2062">
        <w:rPr>
          <w:rFonts w:ascii="Arial" w:hAnsi="Arial" w:cs="Arial"/>
          <w:shd w:val="clear" w:color="auto" w:fill="FFFFFF"/>
        </w:rPr>
        <w:t xml:space="preserve"> </w:t>
      </w:r>
      <w:r w:rsidR="009C2F0B" w:rsidRPr="009C2062">
        <w:rPr>
          <w:rFonts w:ascii="Arial" w:hAnsi="Arial" w:cs="Arial"/>
          <w:shd w:val="clear" w:color="auto" w:fill="FFFFFF"/>
        </w:rPr>
        <w:t>course</w:t>
      </w:r>
      <w:r w:rsidR="00C640AC" w:rsidRPr="009C2062">
        <w:rPr>
          <w:rFonts w:ascii="Arial" w:hAnsi="Arial" w:cs="Arial"/>
          <w:shd w:val="clear" w:color="auto" w:fill="FFFFFF"/>
        </w:rPr>
        <w:t xml:space="preserve"> and act </w:t>
      </w:r>
      <w:r w:rsidR="009C2F0B" w:rsidRPr="009C2062">
        <w:rPr>
          <w:rFonts w:ascii="Arial" w:hAnsi="Arial" w:cs="Arial"/>
          <w:shd w:val="clear" w:color="auto" w:fill="FFFFFF"/>
        </w:rPr>
        <w:t>upon</w:t>
      </w:r>
      <w:r w:rsidR="00C640AC" w:rsidRPr="009C2062">
        <w:rPr>
          <w:rFonts w:ascii="Arial" w:hAnsi="Arial" w:cs="Arial"/>
          <w:shd w:val="clear" w:color="auto" w:fill="FFFFFF"/>
        </w:rPr>
        <w:t xml:space="preserve"> it. </w:t>
      </w:r>
      <w:r w:rsidR="00C53B12" w:rsidRPr="009C2062">
        <w:rPr>
          <w:rFonts w:ascii="Arial" w:hAnsi="Arial" w:cs="Arial"/>
          <w:shd w:val="clear" w:color="auto" w:fill="FFFFFF"/>
        </w:rPr>
        <w:t xml:space="preserve">Therefore, </w:t>
      </w:r>
      <w:r w:rsidR="001E0D33" w:rsidRPr="009C2062">
        <w:rPr>
          <w:rFonts w:ascii="Arial" w:hAnsi="Arial" w:cs="Arial"/>
          <w:shd w:val="clear" w:color="auto" w:fill="FFFFFF"/>
        </w:rPr>
        <w:t xml:space="preserve">Welsh Government (2020) state that </w:t>
      </w:r>
      <w:proofErr w:type="gramStart"/>
      <w:r w:rsidR="001E0D33" w:rsidRPr="009C2062">
        <w:rPr>
          <w:rFonts w:ascii="Arial" w:hAnsi="Arial" w:cs="Arial"/>
          <w:shd w:val="clear" w:color="auto" w:fill="FFFFFF"/>
        </w:rPr>
        <w:t>in order to</w:t>
      </w:r>
      <w:proofErr w:type="gramEnd"/>
      <w:r w:rsidR="001E0D33" w:rsidRPr="009C2062">
        <w:rPr>
          <w:rFonts w:ascii="Arial" w:hAnsi="Arial" w:cs="Arial"/>
          <w:shd w:val="clear" w:color="auto" w:fill="FFFFFF"/>
        </w:rPr>
        <w:t xml:space="preserve"> support all children in achieving the 4 purposes of the curriculum effective AFL is an essential element to this. </w:t>
      </w:r>
      <w:r w:rsidR="00700FFC" w:rsidRPr="009C2062">
        <w:rPr>
          <w:rFonts w:ascii="Arial" w:hAnsi="Arial" w:cs="Arial"/>
          <w:shd w:val="clear" w:color="auto" w:fill="FFFFFF"/>
        </w:rPr>
        <w:t xml:space="preserve">Based on this evidence </w:t>
      </w:r>
      <w:r w:rsidR="001D3E4B" w:rsidRPr="009C2062">
        <w:rPr>
          <w:rFonts w:ascii="Arial" w:hAnsi="Arial" w:cs="Arial"/>
          <w:shd w:val="clear" w:color="auto" w:fill="FFFFFF"/>
        </w:rPr>
        <w:t xml:space="preserve">we can see that the use </w:t>
      </w:r>
      <w:r w:rsidR="00700FFC" w:rsidRPr="009C2062">
        <w:rPr>
          <w:rFonts w:ascii="Arial" w:hAnsi="Arial" w:cs="Arial"/>
          <w:shd w:val="clear" w:color="auto" w:fill="FFFFFF"/>
        </w:rPr>
        <w:t xml:space="preserve">of AFL </w:t>
      </w:r>
      <w:r w:rsidR="001D3E4B" w:rsidRPr="009C2062">
        <w:rPr>
          <w:rFonts w:ascii="Arial" w:hAnsi="Arial" w:cs="Arial"/>
          <w:shd w:val="clear" w:color="auto" w:fill="FFFFFF"/>
        </w:rPr>
        <w:t xml:space="preserve">within education is paramount for children to </w:t>
      </w:r>
      <w:r w:rsidR="0094652A" w:rsidRPr="009C2062">
        <w:rPr>
          <w:rFonts w:ascii="Arial" w:hAnsi="Arial" w:cs="Arial"/>
          <w:shd w:val="clear" w:color="auto" w:fill="FFFFFF"/>
        </w:rPr>
        <w:t xml:space="preserve">make and </w:t>
      </w:r>
      <w:r w:rsidR="00B73FDF" w:rsidRPr="009C2062">
        <w:rPr>
          <w:rFonts w:ascii="Arial" w:hAnsi="Arial" w:cs="Arial"/>
          <w:shd w:val="clear" w:color="auto" w:fill="FFFFFF"/>
        </w:rPr>
        <w:t xml:space="preserve">show progression in their learning. </w:t>
      </w:r>
    </w:p>
    <w:bookmarkEnd w:id="4"/>
    <w:p w14:paraId="3CD45E22" w14:textId="0552AF1F" w:rsidR="006E741D" w:rsidRPr="009C2062" w:rsidRDefault="006E741D" w:rsidP="009E3B48">
      <w:pPr>
        <w:spacing w:line="360" w:lineRule="auto"/>
        <w:rPr>
          <w:rFonts w:ascii="Arial" w:hAnsi="Arial" w:cs="Arial"/>
          <w:sz w:val="28"/>
          <w:szCs w:val="28"/>
        </w:rPr>
      </w:pPr>
      <w:r w:rsidRPr="009C2062">
        <w:rPr>
          <w:rFonts w:ascii="Arial" w:hAnsi="Arial" w:cs="Arial"/>
          <w:b/>
          <w:bCs/>
          <w:sz w:val="28"/>
          <w:szCs w:val="28"/>
        </w:rPr>
        <w:t>Reflection/Evaluation</w:t>
      </w:r>
    </w:p>
    <w:p w14:paraId="638DA897" w14:textId="36CC56D5" w:rsidR="00C862F3" w:rsidRPr="009C2062" w:rsidRDefault="003B5F53" w:rsidP="009E3B48">
      <w:pPr>
        <w:spacing w:line="360" w:lineRule="auto"/>
        <w:rPr>
          <w:rFonts w:ascii="Arial" w:hAnsi="Arial" w:cs="Arial"/>
        </w:rPr>
      </w:pPr>
      <w:r w:rsidRPr="009C2062">
        <w:rPr>
          <w:rFonts w:ascii="Arial" w:hAnsi="Arial" w:cs="Arial"/>
        </w:rPr>
        <w:t>Since observing the critical incident, I have gained an understanding of how theory and practice are linked. The practitioner used different strategies in the classroom which I will take forward and use myself. The strategies that were used with</w:t>
      </w:r>
      <w:r w:rsidR="00665506" w:rsidRPr="009C2062">
        <w:rPr>
          <w:rFonts w:ascii="Arial" w:hAnsi="Arial" w:cs="Arial"/>
        </w:rPr>
        <w:t>in</w:t>
      </w:r>
      <w:r w:rsidRPr="009C2062">
        <w:rPr>
          <w:rFonts w:ascii="Arial" w:hAnsi="Arial" w:cs="Arial"/>
        </w:rPr>
        <w:t xml:space="preserve"> the critical incident were consolidating their previous learning, scaffolding, assessment for learning</w:t>
      </w:r>
      <w:r w:rsidR="007811FC" w:rsidRPr="009C2062">
        <w:rPr>
          <w:rFonts w:ascii="Arial" w:hAnsi="Arial" w:cs="Arial"/>
        </w:rPr>
        <w:t xml:space="preserve"> and differentiation of work.</w:t>
      </w:r>
      <w:r w:rsidR="00647764" w:rsidRPr="009C2062">
        <w:rPr>
          <w:rFonts w:ascii="Arial" w:hAnsi="Arial" w:cs="Arial"/>
        </w:rPr>
        <w:t xml:space="preserve"> </w:t>
      </w:r>
    </w:p>
    <w:p w14:paraId="2C14F36B" w14:textId="4C898278" w:rsidR="007027E4" w:rsidRPr="009C2062" w:rsidRDefault="003B5F53" w:rsidP="009E3B48">
      <w:pPr>
        <w:spacing w:line="360" w:lineRule="auto"/>
        <w:rPr>
          <w:rFonts w:ascii="Arial" w:hAnsi="Arial" w:cs="Arial"/>
        </w:rPr>
      </w:pPr>
      <w:r w:rsidRPr="009C2062">
        <w:rPr>
          <w:rFonts w:ascii="Arial" w:hAnsi="Arial" w:cs="Arial"/>
        </w:rPr>
        <w:t xml:space="preserve">Consolidating previous work </w:t>
      </w:r>
      <w:r w:rsidR="00665506" w:rsidRPr="009C2062">
        <w:rPr>
          <w:rFonts w:ascii="Arial" w:hAnsi="Arial" w:cs="Arial"/>
        </w:rPr>
        <w:t xml:space="preserve">will be </w:t>
      </w:r>
      <w:r w:rsidRPr="009C2062">
        <w:rPr>
          <w:rFonts w:ascii="Arial" w:hAnsi="Arial" w:cs="Arial"/>
        </w:rPr>
        <w:t xml:space="preserve">paramount </w:t>
      </w:r>
      <w:r w:rsidR="00665506" w:rsidRPr="009C2062">
        <w:rPr>
          <w:rFonts w:ascii="Arial" w:hAnsi="Arial" w:cs="Arial"/>
        </w:rPr>
        <w:t xml:space="preserve">when I teach the children so that the learning goes from the working memory into the long-term memory. This learning will then need to be revisited </w:t>
      </w:r>
      <w:proofErr w:type="gramStart"/>
      <w:r w:rsidR="00665506" w:rsidRPr="009C2062">
        <w:rPr>
          <w:rFonts w:ascii="Arial" w:hAnsi="Arial" w:cs="Arial"/>
        </w:rPr>
        <w:t>in order for</w:t>
      </w:r>
      <w:proofErr w:type="gramEnd"/>
      <w:r w:rsidR="00665506" w:rsidRPr="009C2062">
        <w:rPr>
          <w:rFonts w:ascii="Arial" w:hAnsi="Arial" w:cs="Arial"/>
        </w:rPr>
        <w:t xml:space="preserve"> it to stay in the long-term memory. A good way of checking on their </w:t>
      </w:r>
      <w:r w:rsidR="00665506" w:rsidRPr="009C2062">
        <w:rPr>
          <w:rFonts w:ascii="Arial" w:hAnsi="Arial" w:cs="Arial"/>
        </w:rPr>
        <w:lastRenderedPageBreak/>
        <w:t xml:space="preserve">memory of previous learning would be to ask the children: what they learned the last lesson; what they learned the previous </w:t>
      </w:r>
      <w:r w:rsidR="00C862F3" w:rsidRPr="009C2062">
        <w:rPr>
          <w:rFonts w:ascii="Arial" w:hAnsi="Arial" w:cs="Arial"/>
        </w:rPr>
        <w:t>week;</w:t>
      </w:r>
      <w:r w:rsidR="00665506" w:rsidRPr="009C2062">
        <w:rPr>
          <w:rFonts w:ascii="Arial" w:hAnsi="Arial" w:cs="Arial"/>
        </w:rPr>
        <w:t xml:space="preserve"> and what they learned the</w:t>
      </w:r>
      <w:r w:rsidR="00C862F3" w:rsidRPr="009C2062">
        <w:rPr>
          <w:rFonts w:ascii="Arial" w:hAnsi="Arial" w:cs="Arial"/>
        </w:rPr>
        <w:t xml:space="preserve"> previous month. </w:t>
      </w:r>
    </w:p>
    <w:p w14:paraId="525F18B9" w14:textId="7F7E3DE1" w:rsidR="00C862F3" w:rsidRPr="009C2062" w:rsidRDefault="00C862F3" w:rsidP="009E3B48">
      <w:pPr>
        <w:spacing w:line="360" w:lineRule="auto"/>
        <w:rPr>
          <w:rFonts w:ascii="Arial" w:hAnsi="Arial" w:cs="Arial"/>
        </w:rPr>
      </w:pPr>
      <w:r w:rsidRPr="009C2062">
        <w:rPr>
          <w:rFonts w:ascii="Arial" w:hAnsi="Arial" w:cs="Arial"/>
        </w:rPr>
        <w:t>The use of scaffolding was used during the critical incident as one chil</w:t>
      </w:r>
      <w:r w:rsidR="00380621" w:rsidRPr="009C2062">
        <w:rPr>
          <w:rFonts w:ascii="Arial" w:hAnsi="Arial" w:cs="Arial"/>
        </w:rPr>
        <w:t>d</w:t>
      </w:r>
      <w:r w:rsidRPr="009C2062">
        <w:rPr>
          <w:rFonts w:ascii="Arial" w:hAnsi="Arial" w:cs="Arial"/>
        </w:rPr>
        <w:t xml:space="preserve"> </w:t>
      </w:r>
      <w:r w:rsidR="00380621" w:rsidRPr="009C2062">
        <w:rPr>
          <w:rFonts w:ascii="Arial" w:hAnsi="Arial" w:cs="Arial"/>
        </w:rPr>
        <w:t>had no previous knowledge of Welsh and one child needed support with the written task.</w:t>
      </w:r>
      <w:r w:rsidR="003F5365" w:rsidRPr="009C2062">
        <w:rPr>
          <w:rFonts w:ascii="Arial" w:hAnsi="Arial" w:cs="Arial"/>
        </w:rPr>
        <w:t xml:space="preserve"> With these cases the practitioner used the ‘Reflection in action’ model and </w:t>
      </w:r>
      <w:r w:rsidR="009D132F" w:rsidRPr="009C2062">
        <w:rPr>
          <w:rFonts w:ascii="Arial" w:hAnsi="Arial" w:cs="Arial"/>
        </w:rPr>
        <w:t>used the scaffolding technique</w:t>
      </w:r>
      <w:r w:rsidR="003F5365" w:rsidRPr="009C2062">
        <w:rPr>
          <w:rFonts w:ascii="Arial" w:hAnsi="Arial" w:cs="Arial"/>
        </w:rPr>
        <w:t xml:space="preserve"> </w:t>
      </w:r>
      <w:proofErr w:type="gramStart"/>
      <w:r w:rsidR="003F5365" w:rsidRPr="009C2062">
        <w:rPr>
          <w:rFonts w:ascii="Arial" w:hAnsi="Arial" w:cs="Arial"/>
        </w:rPr>
        <w:t>in order for</w:t>
      </w:r>
      <w:proofErr w:type="gramEnd"/>
      <w:r w:rsidR="003F5365" w:rsidRPr="009C2062">
        <w:rPr>
          <w:rFonts w:ascii="Arial" w:hAnsi="Arial" w:cs="Arial"/>
        </w:rPr>
        <w:t xml:space="preserve"> these children to achieve the learning outcome.</w:t>
      </w:r>
      <w:r w:rsidR="00380621" w:rsidRPr="009C2062">
        <w:rPr>
          <w:rFonts w:ascii="Arial" w:hAnsi="Arial" w:cs="Arial"/>
        </w:rPr>
        <w:t xml:space="preserve"> Even though there are some critical views in the literature regarding scaffolding, I feel the</w:t>
      </w:r>
      <w:r w:rsidR="00F27878" w:rsidRPr="009C2062">
        <w:rPr>
          <w:rFonts w:ascii="Arial" w:hAnsi="Arial" w:cs="Arial"/>
        </w:rPr>
        <w:t xml:space="preserve">re </w:t>
      </w:r>
      <w:r w:rsidR="00BC3258" w:rsidRPr="009C2062">
        <w:rPr>
          <w:rFonts w:ascii="Arial" w:hAnsi="Arial" w:cs="Arial"/>
        </w:rPr>
        <w:t xml:space="preserve">were many more </w:t>
      </w:r>
      <w:r w:rsidR="00380621" w:rsidRPr="009C2062">
        <w:rPr>
          <w:rFonts w:ascii="Arial" w:hAnsi="Arial" w:cs="Arial"/>
        </w:rPr>
        <w:t>positive</w:t>
      </w:r>
      <w:r w:rsidR="00646A12" w:rsidRPr="009C2062">
        <w:rPr>
          <w:rFonts w:ascii="Arial" w:hAnsi="Arial" w:cs="Arial"/>
        </w:rPr>
        <w:t xml:space="preserve"> </w:t>
      </w:r>
      <w:r w:rsidR="00BC3258" w:rsidRPr="009C2062">
        <w:rPr>
          <w:rFonts w:ascii="Arial" w:hAnsi="Arial" w:cs="Arial"/>
        </w:rPr>
        <w:t>aspects</w:t>
      </w:r>
      <w:r w:rsidR="00834308" w:rsidRPr="009C2062">
        <w:rPr>
          <w:rFonts w:ascii="Arial" w:hAnsi="Arial" w:cs="Arial"/>
        </w:rPr>
        <w:t xml:space="preserve">. </w:t>
      </w:r>
      <w:r w:rsidR="00380621" w:rsidRPr="009C2062">
        <w:rPr>
          <w:rFonts w:ascii="Arial" w:hAnsi="Arial" w:cs="Arial"/>
        </w:rPr>
        <w:t xml:space="preserve">I have seen the use of scaffolding </w:t>
      </w:r>
      <w:r w:rsidR="001A6636" w:rsidRPr="009C2062">
        <w:rPr>
          <w:rFonts w:ascii="Arial" w:hAnsi="Arial" w:cs="Arial"/>
        </w:rPr>
        <w:t xml:space="preserve">via the practitioner and MKO children </w:t>
      </w:r>
      <w:r w:rsidR="00380621" w:rsidRPr="009C2062">
        <w:rPr>
          <w:rFonts w:ascii="Arial" w:hAnsi="Arial" w:cs="Arial"/>
        </w:rPr>
        <w:t xml:space="preserve">in action and </w:t>
      </w:r>
      <w:r w:rsidR="00DC4230" w:rsidRPr="009C2062">
        <w:rPr>
          <w:rFonts w:ascii="Arial" w:hAnsi="Arial" w:cs="Arial"/>
        </w:rPr>
        <w:t>understand how this benefits the children</w:t>
      </w:r>
      <w:r w:rsidR="00C94DBA" w:rsidRPr="009C2062">
        <w:rPr>
          <w:rFonts w:ascii="Arial" w:hAnsi="Arial" w:cs="Arial"/>
        </w:rPr>
        <w:t>’s</w:t>
      </w:r>
      <w:r w:rsidR="001A6636" w:rsidRPr="009C2062">
        <w:rPr>
          <w:rFonts w:ascii="Arial" w:hAnsi="Arial" w:cs="Arial"/>
        </w:rPr>
        <w:t xml:space="preserve"> learning and confidence. </w:t>
      </w:r>
      <w:r w:rsidR="00DC4230" w:rsidRPr="009C2062">
        <w:rPr>
          <w:rFonts w:ascii="Arial" w:hAnsi="Arial" w:cs="Arial"/>
        </w:rPr>
        <w:t xml:space="preserve"> Even though</w:t>
      </w:r>
      <w:r w:rsidR="00146370" w:rsidRPr="009C2062">
        <w:rPr>
          <w:rFonts w:ascii="Arial" w:hAnsi="Arial" w:cs="Arial"/>
        </w:rPr>
        <w:t xml:space="preserve"> I will be using the scaffolding method</w:t>
      </w:r>
      <w:r w:rsidR="00DC4230" w:rsidRPr="009C2062">
        <w:rPr>
          <w:rFonts w:ascii="Arial" w:hAnsi="Arial" w:cs="Arial"/>
        </w:rPr>
        <w:t xml:space="preserve">, I also understand the importance of providing appropriate levels of work depending on each child’s ability, as the children would not gain anything if they needed scaffolding for the whole lesson. </w:t>
      </w:r>
      <w:r w:rsidR="001A6636" w:rsidRPr="009C2062">
        <w:rPr>
          <w:rFonts w:ascii="Arial" w:hAnsi="Arial" w:cs="Arial"/>
        </w:rPr>
        <w:t>It is not only children that need scaffolding</w:t>
      </w:r>
      <w:r w:rsidR="00201D84" w:rsidRPr="009C2062">
        <w:rPr>
          <w:rFonts w:ascii="Arial" w:hAnsi="Arial" w:cs="Arial"/>
        </w:rPr>
        <w:t>,</w:t>
      </w:r>
      <w:r w:rsidR="001A6636" w:rsidRPr="009C2062">
        <w:rPr>
          <w:rFonts w:ascii="Arial" w:hAnsi="Arial" w:cs="Arial"/>
        </w:rPr>
        <w:t xml:space="preserve"> as I will also be actively seeking help and advice (scaffolding) from the class teacher and other school staff to develop my own professional standards as a student teacher. The use of their expertise to enhance my knowledge and understanding will be fundamental in achieving QTS. </w:t>
      </w:r>
    </w:p>
    <w:p w14:paraId="551E55AB" w14:textId="0CB2EB8D" w:rsidR="007027E4" w:rsidRPr="009C2062" w:rsidRDefault="00FC46F4" w:rsidP="009E3B48">
      <w:pPr>
        <w:spacing w:line="360" w:lineRule="auto"/>
        <w:rPr>
          <w:rFonts w:ascii="Arial" w:hAnsi="Arial" w:cs="Arial"/>
        </w:rPr>
      </w:pPr>
      <w:r w:rsidRPr="009C2062">
        <w:rPr>
          <w:rFonts w:ascii="Arial" w:hAnsi="Arial" w:cs="Arial"/>
        </w:rPr>
        <w:t xml:space="preserve">During the critical incident AFL was carried out. </w:t>
      </w:r>
      <w:r w:rsidR="007F367B" w:rsidRPr="009C2062">
        <w:rPr>
          <w:rFonts w:ascii="Arial" w:hAnsi="Arial" w:cs="Arial"/>
        </w:rPr>
        <w:t xml:space="preserve">From doing the research for the Literature review, I found there were </w:t>
      </w:r>
      <w:r w:rsidR="0011411F" w:rsidRPr="009C2062">
        <w:rPr>
          <w:rFonts w:ascii="Arial" w:hAnsi="Arial" w:cs="Arial"/>
        </w:rPr>
        <w:t xml:space="preserve">several ways to do AFL. </w:t>
      </w:r>
      <w:r w:rsidR="00932E3A" w:rsidRPr="009C2062">
        <w:rPr>
          <w:rFonts w:ascii="Arial" w:hAnsi="Arial" w:cs="Arial"/>
        </w:rPr>
        <w:t xml:space="preserve">Getting assessment right </w:t>
      </w:r>
      <w:r w:rsidR="00DF26B4" w:rsidRPr="009C2062">
        <w:rPr>
          <w:rFonts w:ascii="Arial" w:hAnsi="Arial" w:cs="Arial"/>
        </w:rPr>
        <w:t>is vital for both the children and the practitioner</w:t>
      </w:r>
      <w:r w:rsidR="00701CF4" w:rsidRPr="009C2062">
        <w:rPr>
          <w:rFonts w:ascii="Arial" w:hAnsi="Arial" w:cs="Arial"/>
        </w:rPr>
        <w:t xml:space="preserve">. </w:t>
      </w:r>
      <w:r w:rsidR="00AA084C" w:rsidRPr="009C2062">
        <w:rPr>
          <w:rFonts w:ascii="Arial" w:hAnsi="Arial" w:cs="Arial"/>
        </w:rPr>
        <w:t>AFL that is</w:t>
      </w:r>
      <w:r w:rsidR="00701CF4" w:rsidRPr="009C2062">
        <w:rPr>
          <w:rFonts w:ascii="Arial" w:hAnsi="Arial" w:cs="Arial"/>
        </w:rPr>
        <w:t xml:space="preserve"> designed </w:t>
      </w:r>
      <w:r w:rsidR="00AA084C" w:rsidRPr="009C2062">
        <w:rPr>
          <w:rFonts w:ascii="Arial" w:hAnsi="Arial" w:cs="Arial"/>
        </w:rPr>
        <w:t>well can inspire active learning</w:t>
      </w:r>
      <w:r w:rsidR="005B5D6D" w:rsidRPr="009C2062">
        <w:rPr>
          <w:rFonts w:ascii="Arial" w:hAnsi="Arial" w:cs="Arial"/>
        </w:rPr>
        <w:t xml:space="preserve"> particularly when the AFL </w:t>
      </w:r>
      <w:r w:rsidR="00340844" w:rsidRPr="009C2062">
        <w:rPr>
          <w:rFonts w:ascii="Arial" w:hAnsi="Arial" w:cs="Arial"/>
        </w:rPr>
        <w:t xml:space="preserve">is delivered in an innovative and engaging way. </w:t>
      </w:r>
      <w:r w:rsidR="00C50195" w:rsidRPr="009C2062">
        <w:rPr>
          <w:rFonts w:ascii="Arial" w:hAnsi="Arial" w:cs="Arial"/>
        </w:rPr>
        <w:t xml:space="preserve">The </w:t>
      </w:r>
      <w:r w:rsidR="00030136" w:rsidRPr="009C2062">
        <w:rPr>
          <w:rFonts w:ascii="Arial" w:hAnsi="Arial" w:cs="Arial"/>
        </w:rPr>
        <w:t xml:space="preserve">Traffic light </w:t>
      </w:r>
      <w:r w:rsidR="008673B2" w:rsidRPr="009C2062">
        <w:rPr>
          <w:rFonts w:ascii="Arial" w:hAnsi="Arial" w:cs="Arial"/>
        </w:rPr>
        <w:t>system</w:t>
      </w:r>
      <w:r w:rsidR="00030136" w:rsidRPr="009C2062">
        <w:rPr>
          <w:rFonts w:ascii="Arial" w:hAnsi="Arial" w:cs="Arial"/>
        </w:rPr>
        <w:t xml:space="preserve"> I observed </w:t>
      </w:r>
      <w:r w:rsidR="008673B2" w:rsidRPr="009C2062">
        <w:rPr>
          <w:rFonts w:ascii="Arial" w:hAnsi="Arial" w:cs="Arial"/>
        </w:rPr>
        <w:t xml:space="preserve">is a great way </w:t>
      </w:r>
      <w:r w:rsidR="00F83AF7" w:rsidRPr="009C2062">
        <w:rPr>
          <w:rFonts w:ascii="Arial" w:hAnsi="Arial" w:cs="Arial"/>
        </w:rPr>
        <w:t xml:space="preserve">of children reflecting on their learning and for the practitioner to question </w:t>
      </w:r>
      <w:r w:rsidR="0036188E" w:rsidRPr="009C2062">
        <w:rPr>
          <w:rFonts w:ascii="Arial" w:hAnsi="Arial" w:cs="Arial"/>
        </w:rPr>
        <w:t>why and what they found difficult.</w:t>
      </w:r>
      <w:r w:rsidR="00584D03" w:rsidRPr="009C2062">
        <w:rPr>
          <w:rFonts w:ascii="Arial" w:hAnsi="Arial" w:cs="Arial"/>
        </w:rPr>
        <w:t xml:space="preserve"> When children assess their own work or </w:t>
      </w:r>
      <w:r w:rsidR="00E21CC3" w:rsidRPr="009C2062">
        <w:rPr>
          <w:rFonts w:ascii="Arial" w:hAnsi="Arial" w:cs="Arial"/>
        </w:rPr>
        <w:t xml:space="preserve">their peers, </w:t>
      </w:r>
      <w:r w:rsidR="003B3AF9" w:rsidRPr="009C2062">
        <w:rPr>
          <w:rFonts w:ascii="Arial" w:hAnsi="Arial" w:cs="Arial"/>
        </w:rPr>
        <w:t>it can support</w:t>
      </w:r>
      <w:r w:rsidR="00772451" w:rsidRPr="009C2062">
        <w:rPr>
          <w:rFonts w:ascii="Arial" w:hAnsi="Arial" w:cs="Arial"/>
        </w:rPr>
        <w:t xml:space="preserve"> them in developing their awareness</w:t>
      </w:r>
      <w:r w:rsidR="007027E4" w:rsidRPr="009C2062">
        <w:rPr>
          <w:rFonts w:ascii="Arial" w:hAnsi="Arial" w:cs="Arial"/>
        </w:rPr>
        <w:t xml:space="preserve"> of the </w:t>
      </w:r>
      <w:r w:rsidR="00B81925" w:rsidRPr="009C2062">
        <w:rPr>
          <w:rFonts w:ascii="Arial" w:hAnsi="Arial" w:cs="Arial"/>
        </w:rPr>
        <w:t>l</w:t>
      </w:r>
      <w:r w:rsidR="007027E4" w:rsidRPr="009C2062">
        <w:rPr>
          <w:rFonts w:ascii="Arial" w:hAnsi="Arial" w:cs="Arial"/>
        </w:rPr>
        <w:t xml:space="preserve">earning </w:t>
      </w:r>
      <w:r w:rsidR="00B81925" w:rsidRPr="009C2062">
        <w:rPr>
          <w:rFonts w:ascii="Arial" w:hAnsi="Arial" w:cs="Arial"/>
        </w:rPr>
        <w:t>o</w:t>
      </w:r>
      <w:r w:rsidR="007027E4" w:rsidRPr="009C2062">
        <w:rPr>
          <w:rFonts w:ascii="Arial" w:hAnsi="Arial" w:cs="Arial"/>
        </w:rPr>
        <w:t xml:space="preserve">utcome and the </w:t>
      </w:r>
      <w:r w:rsidR="00B81925" w:rsidRPr="009C2062">
        <w:rPr>
          <w:rFonts w:ascii="Arial" w:hAnsi="Arial" w:cs="Arial"/>
        </w:rPr>
        <w:t>s</w:t>
      </w:r>
      <w:r w:rsidR="00CD715B" w:rsidRPr="009C2062">
        <w:rPr>
          <w:rFonts w:ascii="Arial" w:hAnsi="Arial" w:cs="Arial"/>
        </w:rPr>
        <w:t>uccess</w:t>
      </w:r>
      <w:r w:rsidR="007027E4" w:rsidRPr="009C2062">
        <w:rPr>
          <w:rFonts w:ascii="Arial" w:hAnsi="Arial" w:cs="Arial"/>
        </w:rPr>
        <w:t xml:space="preserve"> </w:t>
      </w:r>
      <w:r w:rsidR="00B81925" w:rsidRPr="009C2062">
        <w:rPr>
          <w:rFonts w:ascii="Arial" w:hAnsi="Arial" w:cs="Arial"/>
        </w:rPr>
        <w:t>c</w:t>
      </w:r>
      <w:r w:rsidR="007027E4" w:rsidRPr="009C2062">
        <w:rPr>
          <w:rFonts w:ascii="Arial" w:hAnsi="Arial" w:cs="Arial"/>
        </w:rPr>
        <w:t xml:space="preserve">riteria. </w:t>
      </w:r>
      <w:r w:rsidR="00B80513" w:rsidRPr="009C2062">
        <w:rPr>
          <w:rFonts w:ascii="Arial" w:hAnsi="Arial" w:cs="Arial"/>
        </w:rPr>
        <w:t>It also helps children to</w:t>
      </w:r>
      <w:r w:rsidR="000B2222" w:rsidRPr="009C2062">
        <w:rPr>
          <w:rFonts w:ascii="Arial" w:hAnsi="Arial" w:cs="Arial"/>
        </w:rPr>
        <w:t xml:space="preserve"> know</w:t>
      </w:r>
      <w:r w:rsidR="007027E4" w:rsidRPr="009C2062">
        <w:rPr>
          <w:rFonts w:ascii="Arial" w:hAnsi="Arial" w:cs="Arial"/>
        </w:rPr>
        <w:t xml:space="preserve"> what </w:t>
      </w:r>
      <w:r w:rsidR="00172897" w:rsidRPr="009C2062">
        <w:rPr>
          <w:rFonts w:ascii="Arial" w:hAnsi="Arial" w:cs="Arial"/>
        </w:rPr>
        <w:t xml:space="preserve">the practitioner </w:t>
      </w:r>
      <w:r w:rsidR="007027E4" w:rsidRPr="009C2062">
        <w:rPr>
          <w:rFonts w:ascii="Arial" w:hAnsi="Arial" w:cs="Arial"/>
        </w:rPr>
        <w:t>consider</w:t>
      </w:r>
      <w:r w:rsidR="00172897" w:rsidRPr="009C2062">
        <w:rPr>
          <w:rFonts w:ascii="Arial" w:hAnsi="Arial" w:cs="Arial"/>
        </w:rPr>
        <w:t>s to be good quality</w:t>
      </w:r>
      <w:r w:rsidR="007027E4" w:rsidRPr="009C2062">
        <w:rPr>
          <w:rFonts w:ascii="Arial" w:hAnsi="Arial" w:cs="Arial"/>
        </w:rPr>
        <w:t xml:space="preserve"> work and why, there</w:t>
      </w:r>
      <w:r w:rsidR="00644172" w:rsidRPr="009C2062">
        <w:rPr>
          <w:rFonts w:ascii="Arial" w:hAnsi="Arial" w:cs="Arial"/>
        </w:rPr>
        <w:t>fore</w:t>
      </w:r>
      <w:r w:rsidR="007027E4" w:rsidRPr="009C2062">
        <w:rPr>
          <w:rFonts w:ascii="Arial" w:hAnsi="Arial" w:cs="Arial"/>
        </w:rPr>
        <w:t xml:space="preserve"> </w:t>
      </w:r>
      <w:r w:rsidR="00644172" w:rsidRPr="009C2062">
        <w:rPr>
          <w:rFonts w:ascii="Arial" w:hAnsi="Arial" w:cs="Arial"/>
        </w:rPr>
        <w:t xml:space="preserve">developing </w:t>
      </w:r>
      <w:r w:rsidR="007027E4" w:rsidRPr="009C2062">
        <w:rPr>
          <w:rFonts w:ascii="Arial" w:hAnsi="Arial" w:cs="Arial"/>
        </w:rPr>
        <w:t>the</w:t>
      </w:r>
      <w:r w:rsidR="00151BB8" w:rsidRPr="009C2062">
        <w:rPr>
          <w:rFonts w:ascii="Arial" w:hAnsi="Arial" w:cs="Arial"/>
        </w:rPr>
        <w:t xml:space="preserve"> children’s</w:t>
      </w:r>
      <w:r w:rsidR="007027E4" w:rsidRPr="009C2062">
        <w:rPr>
          <w:rFonts w:ascii="Arial" w:hAnsi="Arial" w:cs="Arial"/>
        </w:rPr>
        <w:t xml:space="preserve"> </w:t>
      </w:r>
      <w:r w:rsidR="00151BB8" w:rsidRPr="009C2062">
        <w:rPr>
          <w:rFonts w:ascii="Arial" w:hAnsi="Arial" w:cs="Arial"/>
        </w:rPr>
        <w:t>capability</w:t>
      </w:r>
      <w:r w:rsidR="007027E4" w:rsidRPr="009C2062">
        <w:rPr>
          <w:rFonts w:ascii="Arial" w:hAnsi="Arial" w:cs="Arial"/>
        </w:rPr>
        <w:t xml:space="preserve"> to </w:t>
      </w:r>
      <w:r w:rsidR="00151BB8" w:rsidRPr="009C2062">
        <w:rPr>
          <w:rFonts w:ascii="Arial" w:hAnsi="Arial" w:cs="Arial"/>
        </w:rPr>
        <w:t>succeed</w:t>
      </w:r>
      <w:r w:rsidR="00B35D3F" w:rsidRPr="009C2062">
        <w:rPr>
          <w:rFonts w:ascii="Arial" w:hAnsi="Arial" w:cs="Arial"/>
        </w:rPr>
        <w:t xml:space="preserve"> </w:t>
      </w:r>
      <w:r w:rsidR="005E7558" w:rsidRPr="009C2062">
        <w:rPr>
          <w:rFonts w:ascii="Arial" w:hAnsi="Arial" w:cs="Arial"/>
        </w:rPr>
        <w:t xml:space="preserve">as well as </w:t>
      </w:r>
      <w:r w:rsidR="00B35D3F" w:rsidRPr="009C2062">
        <w:rPr>
          <w:rFonts w:ascii="Arial" w:hAnsi="Arial" w:cs="Arial"/>
        </w:rPr>
        <w:t>faci</w:t>
      </w:r>
      <w:r w:rsidR="006047FE" w:rsidRPr="009C2062">
        <w:rPr>
          <w:rFonts w:ascii="Arial" w:hAnsi="Arial" w:cs="Arial"/>
        </w:rPr>
        <w:t>litat</w:t>
      </w:r>
      <w:r w:rsidR="00172CF2" w:rsidRPr="009C2062">
        <w:rPr>
          <w:rFonts w:ascii="Arial" w:hAnsi="Arial" w:cs="Arial"/>
        </w:rPr>
        <w:t>ing</w:t>
      </w:r>
      <w:r w:rsidR="006047FE" w:rsidRPr="009C2062">
        <w:rPr>
          <w:rFonts w:ascii="Arial" w:hAnsi="Arial" w:cs="Arial"/>
        </w:rPr>
        <w:t xml:space="preserve"> a </w:t>
      </w:r>
      <w:r w:rsidR="00974207" w:rsidRPr="009C2062">
        <w:rPr>
          <w:rFonts w:ascii="Arial" w:hAnsi="Arial" w:cs="Arial"/>
        </w:rPr>
        <w:t xml:space="preserve">greater understanding </w:t>
      </w:r>
      <w:r w:rsidR="00172CF2" w:rsidRPr="009C2062">
        <w:rPr>
          <w:rFonts w:ascii="Arial" w:hAnsi="Arial" w:cs="Arial"/>
        </w:rPr>
        <w:t xml:space="preserve">of learning </w:t>
      </w:r>
      <w:r w:rsidR="00D76FEE" w:rsidRPr="009C2062">
        <w:rPr>
          <w:rFonts w:ascii="Arial" w:hAnsi="Arial" w:cs="Arial"/>
        </w:rPr>
        <w:t xml:space="preserve">to improve </w:t>
      </w:r>
      <w:r w:rsidR="00555399" w:rsidRPr="009C2062">
        <w:rPr>
          <w:rFonts w:ascii="Arial" w:hAnsi="Arial" w:cs="Arial"/>
        </w:rPr>
        <w:t xml:space="preserve">the learning experiences. </w:t>
      </w:r>
    </w:p>
    <w:p w14:paraId="1CECADE4" w14:textId="181C69BB" w:rsidR="00463A35" w:rsidRPr="009C2062" w:rsidRDefault="00463A35" w:rsidP="009E3B48">
      <w:pPr>
        <w:spacing w:line="360" w:lineRule="auto"/>
        <w:rPr>
          <w:rFonts w:ascii="Arial" w:hAnsi="Arial" w:cs="Arial"/>
        </w:rPr>
      </w:pPr>
      <w:r w:rsidRPr="009C2062">
        <w:rPr>
          <w:rFonts w:ascii="Arial" w:hAnsi="Arial" w:cs="Arial"/>
        </w:rPr>
        <w:t>Within the lesson the practitioner used differentiation</w:t>
      </w:r>
      <w:r w:rsidR="009556C6" w:rsidRPr="009C2062">
        <w:rPr>
          <w:rFonts w:ascii="Arial" w:hAnsi="Arial" w:cs="Arial"/>
        </w:rPr>
        <w:t xml:space="preserve"> which links to AFL</w:t>
      </w:r>
      <w:r w:rsidR="003546BC" w:rsidRPr="009C2062">
        <w:rPr>
          <w:rFonts w:ascii="Arial" w:hAnsi="Arial" w:cs="Arial"/>
        </w:rPr>
        <w:t xml:space="preserve"> as practitioners </w:t>
      </w:r>
      <w:r w:rsidR="00C969E4" w:rsidRPr="009C2062">
        <w:rPr>
          <w:rFonts w:ascii="Arial" w:hAnsi="Arial" w:cs="Arial"/>
        </w:rPr>
        <w:t xml:space="preserve">create and adapt </w:t>
      </w:r>
      <w:r w:rsidR="00893836" w:rsidRPr="009C2062">
        <w:rPr>
          <w:rFonts w:ascii="Arial" w:hAnsi="Arial" w:cs="Arial"/>
        </w:rPr>
        <w:t>the learning activities</w:t>
      </w:r>
      <w:r w:rsidR="007F2277" w:rsidRPr="009C2062">
        <w:rPr>
          <w:rFonts w:ascii="Arial" w:hAnsi="Arial" w:cs="Arial"/>
        </w:rPr>
        <w:t xml:space="preserve">/tasks </w:t>
      </w:r>
      <w:r w:rsidR="00E41D03" w:rsidRPr="009C2062">
        <w:rPr>
          <w:rFonts w:ascii="Arial" w:hAnsi="Arial" w:cs="Arial"/>
        </w:rPr>
        <w:t>established</w:t>
      </w:r>
      <w:r w:rsidR="007F2277" w:rsidRPr="009C2062">
        <w:rPr>
          <w:rFonts w:ascii="Arial" w:hAnsi="Arial" w:cs="Arial"/>
        </w:rPr>
        <w:t xml:space="preserve"> on </w:t>
      </w:r>
      <w:r w:rsidR="00FF079E" w:rsidRPr="009C2062">
        <w:rPr>
          <w:rFonts w:ascii="Arial" w:hAnsi="Arial" w:cs="Arial"/>
        </w:rPr>
        <w:t>the AFL</w:t>
      </w:r>
      <w:r w:rsidR="00CA57F3" w:rsidRPr="009C2062">
        <w:rPr>
          <w:rFonts w:ascii="Arial" w:hAnsi="Arial" w:cs="Arial"/>
        </w:rPr>
        <w:t xml:space="preserve"> results.</w:t>
      </w:r>
      <w:r w:rsidR="00FF079E" w:rsidRPr="009C2062">
        <w:rPr>
          <w:rFonts w:ascii="Arial" w:hAnsi="Arial" w:cs="Arial"/>
        </w:rPr>
        <w:t xml:space="preserve"> </w:t>
      </w:r>
      <w:r w:rsidR="00FB1C65" w:rsidRPr="009C2062">
        <w:rPr>
          <w:rFonts w:ascii="Arial" w:hAnsi="Arial" w:cs="Arial"/>
        </w:rPr>
        <w:t xml:space="preserve">I will </w:t>
      </w:r>
      <w:r w:rsidR="002D0CAE" w:rsidRPr="009C2062">
        <w:rPr>
          <w:rFonts w:ascii="Arial" w:hAnsi="Arial" w:cs="Arial"/>
        </w:rPr>
        <w:t>need to be p</w:t>
      </w:r>
      <w:r w:rsidR="00851A2D" w:rsidRPr="009C2062">
        <w:rPr>
          <w:rFonts w:ascii="Arial" w:hAnsi="Arial" w:cs="Arial"/>
        </w:rPr>
        <w:t>roactive</w:t>
      </w:r>
      <w:r w:rsidR="002D0CAE" w:rsidRPr="009C2062">
        <w:rPr>
          <w:rFonts w:ascii="Arial" w:hAnsi="Arial" w:cs="Arial"/>
        </w:rPr>
        <w:t xml:space="preserve"> in planning </w:t>
      </w:r>
      <w:r w:rsidR="004954E0" w:rsidRPr="009C2062">
        <w:rPr>
          <w:rFonts w:ascii="Arial" w:hAnsi="Arial" w:cs="Arial"/>
        </w:rPr>
        <w:t xml:space="preserve">the differentiated activities to focus on </w:t>
      </w:r>
      <w:r w:rsidR="00110D22" w:rsidRPr="009C2062">
        <w:rPr>
          <w:rFonts w:ascii="Arial" w:hAnsi="Arial" w:cs="Arial"/>
        </w:rPr>
        <w:t xml:space="preserve">the varying needs of the children. </w:t>
      </w:r>
      <w:r w:rsidR="00D60410" w:rsidRPr="009C2062">
        <w:rPr>
          <w:rFonts w:ascii="Arial" w:hAnsi="Arial" w:cs="Arial"/>
        </w:rPr>
        <w:t>Therefore, k</w:t>
      </w:r>
      <w:r w:rsidR="00DE3458" w:rsidRPr="009C2062">
        <w:rPr>
          <w:rFonts w:ascii="Arial" w:hAnsi="Arial" w:cs="Arial"/>
        </w:rPr>
        <w:t xml:space="preserve">nowledge and understanding </w:t>
      </w:r>
      <w:r w:rsidR="00FF6123" w:rsidRPr="009C2062">
        <w:rPr>
          <w:rFonts w:ascii="Arial" w:hAnsi="Arial" w:cs="Arial"/>
        </w:rPr>
        <w:t xml:space="preserve">of every child’s needs </w:t>
      </w:r>
      <w:r w:rsidR="00B91070" w:rsidRPr="009C2062">
        <w:rPr>
          <w:rFonts w:ascii="Arial" w:hAnsi="Arial" w:cs="Arial"/>
        </w:rPr>
        <w:t xml:space="preserve">when doing the planning is crucial.  </w:t>
      </w:r>
      <w:r w:rsidR="00842D22" w:rsidRPr="009C2062">
        <w:rPr>
          <w:rFonts w:ascii="Arial" w:hAnsi="Arial" w:cs="Arial"/>
        </w:rPr>
        <w:t xml:space="preserve">If </w:t>
      </w:r>
      <w:r w:rsidR="00E24054" w:rsidRPr="009C2062">
        <w:rPr>
          <w:rFonts w:ascii="Arial" w:hAnsi="Arial" w:cs="Arial"/>
        </w:rPr>
        <w:t xml:space="preserve">the work is not </w:t>
      </w:r>
      <w:r w:rsidR="00CF68C5" w:rsidRPr="009C2062">
        <w:rPr>
          <w:rFonts w:ascii="Arial" w:hAnsi="Arial" w:cs="Arial"/>
        </w:rPr>
        <w:t>differentiated,</w:t>
      </w:r>
      <w:r w:rsidR="00E24054" w:rsidRPr="009C2062">
        <w:rPr>
          <w:rFonts w:ascii="Arial" w:hAnsi="Arial" w:cs="Arial"/>
        </w:rPr>
        <w:t xml:space="preserve"> then the lower ability children </w:t>
      </w:r>
      <w:r w:rsidR="00A914AF" w:rsidRPr="009C2062">
        <w:rPr>
          <w:rFonts w:ascii="Arial" w:hAnsi="Arial" w:cs="Arial"/>
        </w:rPr>
        <w:t>will lose interest because the work will be too hard</w:t>
      </w:r>
      <w:r w:rsidR="00CF68C5" w:rsidRPr="009C2062">
        <w:rPr>
          <w:rFonts w:ascii="Arial" w:hAnsi="Arial" w:cs="Arial"/>
        </w:rPr>
        <w:t xml:space="preserve">. This can have an impact on their </w:t>
      </w:r>
      <w:r w:rsidR="009A47D2" w:rsidRPr="009C2062">
        <w:rPr>
          <w:rFonts w:ascii="Arial" w:hAnsi="Arial" w:cs="Arial"/>
        </w:rPr>
        <w:t>self-esteem</w:t>
      </w:r>
      <w:r w:rsidR="00736C1C" w:rsidRPr="009C2062">
        <w:rPr>
          <w:rFonts w:ascii="Arial" w:hAnsi="Arial" w:cs="Arial"/>
        </w:rPr>
        <w:t xml:space="preserve"> if they feel they</w:t>
      </w:r>
      <w:r w:rsidR="001A0F34" w:rsidRPr="009C2062">
        <w:rPr>
          <w:rFonts w:ascii="Arial" w:hAnsi="Arial" w:cs="Arial"/>
        </w:rPr>
        <w:t xml:space="preserve"> </w:t>
      </w:r>
      <w:r w:rsidR="006D7C1E" w:rsidRPr="009C2062">
        <w:rPr>
          <w:rFonts w:ascii="Arial" w:hAnsi="Arial" w:cs="Arial"/>
        </w:rPr>
        <w:t xml:space="preserve">are not capable of achieving the learning outcome. </w:t>
      </w:r>
      <w:r w:rsidR="000B7B90" w:rsidRPr="009C2062">
        <w:rPr>
          <w:rFonts w:ascii="Arial" w:hAnsi="Arial" w:cs="Arial"/>
        </w:rPr>
        <w:t xml:space="preserve">The higher ability children </w:t>
      </w:r>
      <w:r w:rsidR="000B7B90" w:rsidRPr="009C2062">
        <w:rPr>
          <w:rFonts w:ascii="Arial" w:hAnsi="Arial" w:cs="Arial"/>
        </w:rPr>
        <w:lastRenderedPageBreak/>
        <w:t xml:space="preserve">will </w:t>
      </w:r>
      <w:r w:rsidR="00AD7BC8" w:rsidRPr="009C2062">
        <w:rPr>
          <w:rFonts w:ascii="Arial" w:hAnsi="Arial" w:cs="Arial"/>
        </w:rPr>
        <w:t xml:space="preserve">also fail to benefit as they will not be challenged enough. </w:t>
      </w:r>
      <w:r w:rsidR="00D22D94" w:rsidRPr="009C2062">
        <w:rPr>
          <w:rFonts w:ascii="Arial" w:hAnsi="Arial" w:cs="Arial"/>
        </w:rPr>
        <w:t xml:space="preserve">Therefore, </w:t>
      </w:r>
      <w:r w:rsidR="00FF102B" w:rsidRPr="009C2062">
        <w:rPr>
          <w:rFonts w:ascii="Arial" w:hAnsi="Arial" w:cs="Arial"/>
        </w:rPr>
        <w:t xml:space="preserve">differentiation of work is fundamental for </w:t>
      </w:r>
      <w:r w:rsidR="00B06A4F" w:rsidRPr="009C2062">
        <w:rPr>
          <w:rFonts w:ascii="Arial" w:hAnsi="Arial" w:cs="Arial"/>
        </w:rPr>
        <w:t xml:space="preserve">every child to make progression in their learning. </w:t>
      </w:r>
      <w:r w:rsidR="00AD7BC8" w:rsidRPr="009C2062">
        <w:rPr>
          <w:rFonts w:ascii="Arial" w:hAnsi="Arial" w:cs="Arial"/>
        </w:rPr>
        <w:t xml:space="preserve"> </w:t>
      </w:r>
      <w:r w:rsidR="009A47D2" w:rsidRPr="009C2062">
        <w:rPr>
          <w:rFonts w:ascii="Arial" w:hAnsi="Arial" w:cs="Arial"/>
        </w:rPr>
        <w:t xml:space="preserve"> </w:t>
      </w:r>
      <w:r w:rsidR="00CF68C5" w:rsidRPr="009C2062">
        <w:rPr>
          <w:rFonts w:ascii="Arial" w:hAnsi="Arial" w:cs="Arial"/>
        </w:rPr>
        <w:t xml:space="preserve"> </w:t>
      </w:r>
    </w:p>
    <w:p w14:paraId="6ADA44C0" w14:textId="77777777" w:rsidR="00CA57F3" w:rsidRPr="009C2062" w:rsidRDefault="00AA4DDE" w:rsidP="009E3B48">
      <w:pPr>
        <w:spacing w:line="360" w:lineRule="auto"/>
        <w:rPr>
          <w:rFonts w:ascii="Arial" w:hAnsi="Arial" w:cs="Arial"/>
          <w:b/>
          <w:bCs/>
          <w:sz w:val="28"/>
          <w:szCs w:val="28"/>
        </w:rPr>
      </w:pPr>
      <w:r w:rsidRPr="009C2062">
        <w:rPr>
          <w:rFonts w:ascii="Arial" w:hAnsi="Arial" w:cs="Arial"/>
          <w:b/>
          <w:bCs/>
          <w:sz w:val="28"/>
          <w:szCs w:val="28"/>
        </w:rPr>
        <w:t>Conclusion</w:t>
      </w:r>
    </w:p>
    <w:p w14:paraId="57FB27BD" w14:textId="3BD65DBB" w:rsidR="00876DAC" w:rsidRPr="009C2062" w:rsidRDefault="00BC2D6C" w:rsidP="009E3B48">
      <w:pPr>
        <w:spacing w:line="360" w:lineRule="auto"/>
        <w:rPr>
          <w:rFonts w:ascii="Arial" w:hAnsi="Arial" w:cs="Arial"/>
          <w:b/>
          <w:bCs/>
        </w:rPr>
      </w:pPr>
      <w:r w:rsidRPr="009C2062">
        <w:rPr>
          <w:rFonts w:ascii="Arial" w:hAnsi="Arial" w:cs="Arial"/>
        </w:rPr>
        <w:t>From observing the critical incident, it has shown how important it is to use different strategies within education which enables children to make meaningful links between a concept understood in the classroom to a real-life situation</w:t>
      </w:r>
      <w:r w:rsidR="009741A4" w:rsidRPr="009C2062">
        <w:rPr>
          <w:rFonts w:ascii="Arial" w:hAnsi="Arial" w:cs="Arial"/>
        </w:rPr>
        <w:t xml:space="preserve"> as well as meeting the diverse needs of each child. </w:t>
      </w:r>
      <w:r w:rsidRPr="009C2062">
        <w:rPr>
          <w:rFonts w:ascii="Arial" w:hAnsi="Arial" w:cs="Arial"/>
        </w:rPr>
        <w:t>This links to the 4 purposes of the curriculum which is fundamental for children</w:t>
      </w:r>
      <w:r w:rsidR="009741A4" w:rsidRPr="009C2062">
        <w:rPr>
          <w:rFonts w:ascii="Arial" w:hAnsi="Arial" w:cs="Arial"/>
        </w:rPr>
        <w:t>’s</w:t>
      </w:r>
      <w:r w:rsidRPr="009C2062">
        <w:rPr>
          <w:rFonts w:ascii="Arial" w:hAnsi="Arial" w:cs="Arial"/>
        </w:rPr>
        <w:t xml:space="preserve"> learning. </w:t>
      </w:r>
      <w:r w:rsidR="00A82A1E" w:rsidRPr="009C2062">
        <w:rPr>
          <w:rFonts w:ascii="Arial" w:hAnsi="Arial" w:cs="Arial"/>
        </w:rPr>
        <w:t xml:space="preserve">Reflection is a vital element of teaching. </w:t>
      </w:r>
      <w:r w:rsidR="00CA57F3" w:rsidRPr="009C2062">
        <w:rPr>
          <w:rFonts w:ascii="Arial" w:hAnsi="Arial" w:cs="Arial"/>
        </w:rPr>
        <w:t xml:space="preserve">Reflecting on every lesson I plan, whether it is reflection in action or reflection on action is essential for every child to succeed. </w:t>
      </w:r>
      <w:r w:rsidR="00876DAC" w:rsidRPr="009C2062">
        <w:rPr>
          <w:rFonts w:ascii="Arial" w:hAnsi="Arial" w:cs="Arial"/>
        </w:rPr>
        <w:t xml:space="preserve">By way of raising my understanding professionally and being aware of the intrinsic structure which will drive my thinking, decision making and my consequential actions, I will be able to challenge, re-evaluate and make the necessary changes. </w:t>
      </w:r>
      <w:r w:rsidR="00FC69D5" w:rsidRPr="009C2062">
        <w:rPr>
          <w:rFonts w:ascii="Arial" w:hAnsi="Arial" w:cs="Arial"/>
        </w:rPr>
        <w:t>For</w:t>
      </w:r>
      <w:r w:rsidR="009741A4" w:rsidRPr="009C2062">
        <w:rPr>
          <w:rFonts w:ascii="Arial" w:hAnsi="Arial" w:cs="Arial"/>
        </w:rPr>
        <w:t xml:space="preserve"> myself to progress </w:t>
      </w:r>
      <w:r w:rsidR="00162BD6" w:rsidRPr="009C2062">
        <w:rPr>
          <w:rFonts w:ascii="Arial" w:hAnsi="Arial" w:cs="Arial"/>
        </w:rPr>
        <w:t xml:space="preserve">and gain my QTS, </w:t>
      </w:r>
      <w:r w:rsidR="009741A4" w:rsidRPr="009C2062">
        <w:rPr>
          <w:rFonts w:ascii="Arial" w:hAnsi="Arial" w:cs="Arial"/>
        </w:rPr>
        <w:t xml:space="preserve">I </w:t>
      </w:r>
      <w:r w:rsidR="00162BD6" w:rsidRPr="009C2062">
        <w:rPr>
          <w:rFonts w:ascii="Arial" w:hAnsi="Arial" w:cs="Arial"/>
        </w:rPr>
        <w:t xml:space="preserve">will </w:t>
      </w:r>
      <w:r w:rsidR="009741A4" w:rsidRPr="009C2062">
        <w:rPr>
          <w:rFonts w:ascii="Arial" w:hAnsi="Arial" w:cs="Arial"/>
        </w:rPr>
        <w:t>need to continuous</w:t>
      </w:r>
      <w:r w:rsidR="00162BD6" w:rsidRPr="009C2062">
        <w:rPr>
          <w:rFonts w:ascii="Arial" w:hAnsi="Arial" w:cs="Arial"/>
        </w:rPr>
        <w:t>ly</w:t>
      </w:r>
      <w:r w:rsidR="009741A4" w:rsidRPr="009C2062">
        <w:rPr>
          <w:rFonts w:ascii="Arial" w:hAnsi="Arial" w:cs="Arial"/>
        </w:rPr>
        <w:t xml:space="preserve"> self-observ</w:t>
      </w:r>
      <w:r w:rsidR="00162BD6" w:rsidRPr="009C2062">
        <w:rPr>
          <w:rFonts w:ascii="Arial" w:hAnsi="Arial" w:cs="Arial"/>
        </w:rPr>
        <w:t>e</w:t>
      </w:r>
      <w:r w:rsidR="009741A4" w:rsidRPr="009C2062">
        <w:rPr>
          <w:rFonts w:ascii="Arial" w:hAnsi="Arial" w:cs="Arial"/>
        </w:rPr>
        <w:t xml:space="preserve"> and self-evalu</w:t>
      </w:r>
      <w:r w:rsidR="00162BD6" w:rsidRPr="009C2062">
        <w:rPr>
          <w:rFonts w:ascii="Arial" w:hAnsi="Arial" w:cs="Arial"/>
        </w:rPr>
        <w:t xml:space="preserve">ate </w:t>
      </w:r>
      <w:r w:rsidR="00FC69D5" w:rsidRPr="009C2062">
        <w:rPr>
          <w:rFonts w:ascii="Arial" w:hAnsi="Arial" w:cs="Arial"/>
        </w:rPr>
        <w:t xml:space="preserve">my lessons, strategies used and planning to be able to meet the needs of every child in the class. Furthermore, the significance of collaboration is evident in enabling improvement in myself as a student teacher as well as seeing the children progressing in their learning and understanding.  </w:t>
      </w:r>
    </w:p>
    <w:p w14:paraId="6EE5BFED" w14:textId="2CE95461" w:rsidR="00B531C8" w:rsidRPr="009C2062" w:rsidRDefault="009C2062" w:rsidP="00A643C9">
      <w:pPr>
        <w:spacing w:line="360" w:lineRule="auto"/>
        <w:jc w:val="both"/>
        <w:rPr>
          <w:rFonts w:ascii="Arial" w:hAnsi="Arial" w:cs="Arial"/>
          <w:b/>
          <w:bCs/>
          <w:u w:val="single"/>
        </w:rPr>
      </w:pPr>
      <w:r w:rsidRPr="009C2062">
        <w:rPr>
          <w:rFonts w:ascii="Arial" w:hAnsi="Arial" w:cs="Arial"/>
          <w:b/>
          <w:bCs/>
          <w:u w:val="single"/>
        </w:rPr>
        <w:t>Word Count: 4319</w:t>
      </w:r>
    </w:p>
    <w:p w14:paraId="5CC833FB" w14:textId="77777777" w:rsidR="00B531C8" w:rsidRDefault="00B531C8" w:rsidP="00A643C9">
      <w:pPr>
        <w:spacing w:line="360" w:lineRule="auto"/>
        <w:jc w:val="both"/>
        <w:rPr>
          <w:rFonts w:ascii="Arial" w:hAnsi="Arial" w:cs="Arial"/>
          <w:b/>
          <w:bCs/>
        </w:rPr>
      </w:pPr>
    </w:p>
    <w:p w14:paraId="32508AE6" w14:textId="77777777" w:rsidR="00B531C8" w:rsidRDefault="00B531C8" w:rsidP="00A643C9">
      <w:pPr>
        <w:spacing w:line="360" w:lineRule="auto"/>
        <w:jc w:val="both"/>
        <w:rPr>
          <w:rFonts w:ascii="Arial" w:hAnsi="Arial" w:cs="Arial"/>
          <w:b/>
          <w:bCs/>
        </w:rPr>
      </w:pPr>
    </w:p>
    <w:p w14:paraId="6C82519B" w14:textId="77777777" w:rsidR="00B531C8" w:rsidRDefault="00B531C8" w:rsidP="00A643C9">
      <w:pPr>
        <w:spacing w:line="360" w:lineRule="auto"/>
        <w:jc w:val="both"/>
        <w:rPr>
          <w:rFonts w:ascii="Arial" w:hAnsi="Arial" w:cs="Arial"/>
          <w:b/>
          <w:bCs/>
        </w:rPr>
      </w:pPr>
    </w:p>
    <w:p w14:paraId="2BF081C6" w14:textId="77777777" w:rsidR="00B531C8" w:rsidRDefault="00B531C8" w:rsidP="00A643C9">
      <w:pPr>
        <w:spacing w:line="360" w:lineRule="auto"/>
        <w:jc w:val="both"/>
        <w:rPr>
          <w:rFonts w:ascii="Arial" w:hAnsi="Arial" w:cs="Arial"/>
          <w:b/>
          <w:bCs/>
        </w:rPr>
      </w:pPr>
    </w:p>
    <w:p w14:paraId="15256B7F" w14:textId="77777777" w:rsidR="00B531C8" w:rsidRDefault="00B531C8" w:rsidP="00A643C9">
      <w:pPr>
        <w:spacing w:line="360" w:lineRule="auto"/>
        <w:jc w:val="both"/>
        <w:rPr>
          <w:rFonts w:ascii="Arial" w:hAnsi="Arial" w:cs="Arial"/>
          <w:b/>
          <w:bCs/>
        </w:rPr>
      </w:pPr>
    </w:p>
    <w:p w14:paraId="399F7849" w14:textId="77777777" w:rsidR="00B531C8" w:rsidRDefault="00B531C8" w:rsidP="00A643C9">
      <w:pPr>
        <w:spacing w:line="360" w:lineRule="auto"/>
        <w:jc w:val="both"/>
        <w:rPr>
          <w:rFonts w:ascii="Arial" w:hAnsi="Arial" w:cs="Arial"/>
          <w:b/>
          <w:bCs/>
        </w:rPr>
      </w:pPr>
    </w:p>
    <w:p w14:paraId="7E12035F" w14:textId="77777777" w:rsidR="00B531C8" w:rsidRDefault="00B531C8" w:rsidP="00A643C9">
      <w:pPr>
        <w:spacing w:line="360" w:lineRule="auto"/>
        <w:jc w:val="both"/>
        <w:rPr>
          <w:rFonts w:ascii="Arial" w:hAnsi="Arial" w:cs="Arial"/>
          <w:b/>
          <w:bCs/>
        </w:rPr>
      </w:pPr>
    </w:p>
    <w:p w14:paraId="05DFF354" w14:textId="77777777" w:rsidR="00B531C8" w:rsidRDefault="00B531C8" w:rsidP="00A643C9">
      <w:pPr>
        <w:spacing w:line="360" w:lineRule="auto"/>
        <w:jc w:val="both"/>
        <w:rPr>
          <w:rFonts w:ascii="Arial" w:hAnsi="Arial" w:cs="Arial"/>
          <w:b/>
          <w:bCs/>
        </w:rPr>
      </w:pPr>
    </w:p>
    <w:p w14:paraId="76DF3623" w14:textId="77777777" w:rsidR="00B531C8" w:rsidRDefault="00B531C8" w:rsidP="00A643C9">
      <w:pPr>
        <w:spacing w:line="360" w:lineRule="auto"/>
        <w:jc w:val="both"/>
        <w:rPr>
          <w:rFonts w:ascii="Arial" w:hAnsi="Arial" w:cs="Arial"/>
          <w:b/>
          <w:bCs/>
        </w:rPr>
      </w:pPr>
    </w:p>
    <w:p w14:paraId="0F88BC1B" w14:textId="77777777" w:rsidR="00B531C8" w:rsidRDefault="00B531C8" w:rsidP="00A643C9">
      <w:pPr>
        <w:spacing w:line="360" w:lineRule="auto"/>
        <w:jc w:val="both"/>
        <w:rPr>
          <w:rFonts w:ascii="Arial" w:hAnsi="Arial" w:cs="Arial"/>
          <w:b/>
          <w:bCs/>
        </w:rPr>
      </w:pPr>
    </w:p>
    <w:p w14:paraId="55868300" w14:textId="77777777" w:rsidR="00B531C8" w:rsidRDefault="00B531C8" w:rsidP="00A643C9">
      <w:pPr>
        <w:spacing w:line="360" w:lineRule="auto"/>
        <w:jc w:val="both"/>
        <w:rPr>
          <w:rFonts w:ascii="Arial" w:hAnsi="Arial" w:cs="Arial"/>
          <w:b/>
          <w:bCs/>
        </w:rPr>
      </w:pPr>
    </w:p>
    <w:p w14:paraId="5428A7D8" w14:textId="77777777" w:rsidR="009E3B48" w:rsidRDefault="009E3B48" w:rsidP="00A643C9">
      <w:pPr>
        <w:spacing w:line="360" w:lineRule="auto"/>
        <w:jc w:val="both"/>
        <w:rPr>
          <w:rFonts w:ascii="Arial" w:hAnsi="Arial" w:cs="Arial"/>
          <w:b/>
          <w:bCs/>
        </w:rPr>
      </w:pPr>
    </w:p>
    <w:p w14:paraId="133C61DF" w14:textId="128D5CAA" w:rsidR="00A643C9" w:rsidRPr="00A643C9" w:rsidRDefault="00A643C9" w:rsidP="00A643C9">
      <w:pPr>
        <w:spacing w:line="360" w:lineRule="auto"/>
        <w:jc w:val="both"/>
        <w:rPr>
          <w:rFonts w:ascii="Arial" w:hAnsi="Arial" w:cs="Arial"/>
          <w:b/>
          <w:bCs/>
          <w:sz w:val="28"/>
          <w:szCs w:val="28"/>
        </w:rPr>
      </w:pPr>
      <w:r w:rsidRPr="00A643C9">
        <w:rPr>
          <w:rFonts w:ascii="Arial" w:hAnsi="Arial" w:cs="Arial"/>
          <w:b/>
          <w:bCs/>
          <w:sz w:val="28"/>
          <w:szCs w:val="28"/>
        </w:rPr>
        <w:lastRenderedPageBreak/>
        <w:t>References</w:t>
      </w:r>
      <w:r w:rsidRPr="00A643C9">
        <w:t xml:space="preserve"> </w:t>
      </w:r>
    </w:p>
    <w:p w14:paraId="0E837318" w14:textId="77777777" w:rsidR="00A643C9" w:rsidRPr="00A643C9" w:rsidRDefault="00A643C9" w:rsidP="00A643C9">
      <w:pPr>
        <w:rPr>
          <w:rFonts w:ascii="Arial" w:hAnsi="Arial" w:cs="Arial"/>
        </w:rPr>
      </w:pPr>
      <w:r w:rsidRPr="00A643C9">
        <w:rPr>
          <w:rFonts w:ascii="Arial" w:hAnsi="Arial" w:cs="Arial"/>
        </w:rPr>
        <w:t xml:space="preserve">Aubrey, K. and Riley, A. (2019) </w:t>
      </w:r>
      <w:r w:rsidRPr="00A643C9">
        <w:rPr>
          <w:rFonts w:ascii="Arial" w:hAnsi="Arial" w:cs="Arial"/>
          <w:i/>
          <w:iCs/>
        </w:rPr>
        <w:t xml:space="preserve">Understanding and Using Educational Theories. </w:t>
      </w:r>
      <w:r w:rsidRPr="00A643C9">
        <w:rPr>
          <w:rFonts w:ascii="Arial" w:hAnsi="Arial" w:cs="Arial"/>
        </w:rPr>
        <w:t>(2</w:t>
      </w:r>
      <w:r w:rsidRPr="00A643C9">
        <w:rPr>
          <w:rFonts w:ascii="Arial" w:hAnsi="Arial" w:cs="Arial"/>
          <w:vertAlign w:val="superscript"/>
        </w:rPr>
        <w:t>nd</w:t>
      </w:r>
      <w:r w:rsidRPr="00A643C9">
        <w:rPr>
          <w:rFonts w:ascii="Arial" w:hAnsi="Arial" w:cs="Arial"/>
        </w:rPr>
        <w:t xml:space="preserve"> ed). London: Sage Publications. </w:t>
      </w:r>
    </w:p>
    <w:p w14:paraId="63E31358" w14:textId="77777777" w:rsidR="00A643C9" w:rsidRPr="00A643C9" w:rsidRDefault="00A643C9" w:rsidP="00A643C9">
      <w:pPr>
        <w:rPr>
          <w:rFonts w:ascii="Arial" w:hAnsi="Arial" w:cs="Arial"/>
        </w:rPr>
      </w:pPr>
      <w:r w:rsidRPr="00A643C9">
        <w:rPr>
          <w:rFonts w:ascii="Arial" w:hAnsi="Arial" w:cs="Arial"/>
        </w:rPr>
        <w:t xml:space="preserve">BERA (2018) ‘Ethical Guidelines for Educational Research’ </w:t>
      </w:r>
      <w:hyperlink r:id="rId7" w:history="1">
        <w:r w:rsidRPr="00A643C9">
          <w:rPr>
            <w:rFonts w:ascii="Arial" w:hAnsi="Arial" w:cs="Arial"/>
            <w:color w:val="0563C1" w:themeColor="hyperlink"/>
            <w:u w:val="single"/>
          </w:rPr>
          <w:t>https://www.bera.ac.uk/publication/ethical-guidelines-for-educational-research-2018</w:t>
        </w:r>
      </w:hyperlink>
      <w:r w:rsidRPr="00A643C9">
        <w:rPr>
          <w:rFonts w:ascii="Arial" w:hAnsi="Arial" w:cs="Arial"/>
        </w:rPr>
        <w:t xml:space="preserve"> [Accessed: 18</w:t>
      </w:r>
      <w:r w:rsidRPr="00A643C9">
        <w:rPr>
          <w:rFonts w:ascii="Arial" w:hAnsi="Arial" w:cs="Arial"/>
          <w:vertAlign w:val="superscript"/>
        </w:rPr>
        <w:t>th</w:t>
      </w:r>
      <w:r w:rsidRPr="00A643C9">
        <w:rPr>
          <w:rFonts w:ascii="Arial" w:hAnsi="Arial" w:cs="Arial"/>
        </w:rPr>
        <w:t xml:space="preserve"> September]. </w:t>
      </w:r>
    </w:p>
    <w:p w14:paraId="1969F694" w14:textId="77777777" w:rsidR="00A643C9" w:rsidRPr="00A643C9" w:rsidRDefault="00A643C9" w:rsidP="00A643C9">
      <w:pPr>
        <w:rPr>
          <w:rFonts w:ascii="Arial" w:hAnsi="Arial" w:cs="Arial"/>
        </w:rPr>
      </w:pPr>
      <w:r w:rsidRPr="00A643C9">
        <w:rPr>
          <w:rFonts w:ascii="Arial" w:hAnsi="Arial" w:cs="Arial"/>
        </w:rPr>
        <w:t xml:space="preserve">Beckley, P. (2012) ‘Pedagogy in Practice’ in Beckley, P. (ed.) </w:t>
      </w:r>
      <w:r w:rsidRPr="00A643C9">
        <w:rPr>
          <w:rFonts w:ascii="Arial" w:hAnsi="Arial" w:cs="Arial"/>
          <w:i/>
          <w:iCs/>
        </w:rPr>
        <w:t>Learning in Early Childhood</w:t>
      </w:r>
      <w:r w:rsidRPr="00A643C9">
        <w:rPr>
          <w:rFonts w:ascii="Arial" w:hAnsi="Arial" w:cs="Arial"/>
        </w:rPr>
        <w:t xml:space="preserve">. London: Sage. </w:t>
      </w:r>
    </w:p>
    <w:p w14:paraId="616A4BFB" w14:textId="321CC976" w:rsidR="00A643C9" w:rsidRPr="00A643C9" w:rsidRDefault="00A643C9" w:rsidP="00A643C9">
      <w:pPr>
        <w:rPr>
          <w:rFonts w:ascii="Arial" w:hAnsi="Arial" w:cs="Arial"/>
        </w:rPr>
      </w:pPr>
      <w:r w:rsidRPr="00A643C9">
        <w:rPr>
          <w:rFonts w:ascii="Arial" w:hAnsi="Arial" w:cs="Arial"/>
        </w:rPr>
        <w:t>Bennett, R. E. (2011) ‘Formative assessment: a critical review’</w:t>
      </w:r>
      <w:r w:rsidRPr="00A643C9">
        <w:rPr>
          <w:rFonts w:ascii="Arial" w:hAnsi="Arial" w:cs="Arial"/>
          <w:i/>
          <w:iCs/>
        </w:rPr>
        <w:t xml:space="preserve">, Assessment in Education: Principles, Policy &amp; Practice, </w:t>
      </w:r>
      <w:r w:rsidRPr="00A643C9">
        <w:rPr>
          <w:rFonts w:ascii="Arial" w:hAnsi="Arial" w:cs="Arial"/>
        </w:rPr>
        <w:t xml:space="preserve">Volume 18, No. 1, pp. 5–25. [Online]. Available at: </w:t>
      </w:r>
      <w:hyperlink r:id="rId8" w:anchor="fullTextFileContent" w:history="1">
        <w:r w:rsidRPr="00A643C9">
          <w:rPr>
            <w:rFonts w:ascii="Arial" w:hAnsi="Arial" w:cs="Arial"/>
            <w:color w:val="0563C1" w:themeColor="hyperlink"/>
            <w:u w:val="single"/>
          </w:rPr>
          <w:t>https://www.researchgate.net/publication/228836856_Formative_assessment_A_critical_review#fullTextFileContent</w:t>
        </w:r>
      </w:hyperlink>
      <w:r w:rsidRPr="00A643C9">
        <w:rPr>
          <w:rFonts w:ascii="Arial" w:hAnsi="Arial" w:cs="Arial"/>
        </w:rPr>
        <w:t xml:space="preserve"> [Accessed: 5</w:t>
      </w:r>
      <w:r w:rsidRPr="00A643C9">
        <w:rPr>
          <w:rFonts w:ascii="Arial" w:hAnsi="Arial" w:cs="Arial"/>
          <w:vertAlign w:val="superscript"/>
        </w:rPr>
        <w:t>th</w:t>
      </w:r>
      <w:r w:rsidRPr="00A643C9">
        <w:rPr>
          <w:rFonts w:ascii="Arial" w:hAnsi="Arial" w:cs="Arial"/>
        </w:rPr>
        <w:t xml:space="preserve"> October 2021]. </w:t>
      </w:r>
    </w:p>
    <w:p w14:paraId="45F1C742" w14:textId="77777777" w:rsidR="00A643C9" w:rsidRPr="00A643C9" w:rsidRDefault="00A643C9" w:rsidP="00A643C9">
      <w:pPr>
        <w:rPr>
          <w:rFonts w:ascii="Arial" w:hAnsi="Arial" w:cs="Arial"/>
        </w:rPr>
      </w:pPr>
      <w:r w:rsidRPr="00A643C9">
        <w:rPr>
          <w:rFonts w:ascii="Arial" w:hAnsi="Arial" w:cs="Arial"/>
        </w:rPr>
        <w:t xml:space="preserve">Black, P., Harrison, C., Lee, C., Marshall, B., </w:t>
      </w:r>
      <w:proofErr w:type="spellStart"/>
      <w:r w:rsidRPr="00A643C9">
        <w:rPr>
          <w:rFonts w:ascii="Arial" w:hAnsi="Arial" w:cs="Arial"/>
        </w:rPr>
        <w:t>Wiliam</w:t>
      </w:r>
      <w:proofErr w:type="spellEnd"/>
      <w:r w:rsidRPr="00A643C9">
        <w:rPr>
          <w:rFonts w:ascii="Arial" w:hAnsi="Arial" w:cs="Arial"/>
        </w:rPr>
        <w:t>, D. (2010) Assessment for learning, putting it into practice. London: Open University Press.</w:t>
      </w:r>
    </w:p>
    <w:p w14:paraId="6775F81B" w14:textId="77777777" w:rsidR="00A643C9" w:rsidRPr="00A643C9" w:rsidRDefault="00A643C9" w:rsidP="00A643C9">
      <w:pPr>
        <w:rPr>
          <w:rFonts w:ascii="Arial" w:hAnsi="Arial" w:cs="Arial"/>
        </w:rPr>
      </w:pPr>
      <w:proofErr w:type="spellStart"/>
      <w:r w:rsidRPr="00A643C9">
        <w:rPr>
          <w:rFonts w:ascii="Arial" w:hAnsi="Arial" w:cs="Arial"/>
        </w:rPr>
        <w:t>Bodrova</w:t>
      </w:r>
      <w:proofErr w:type="spellEnd"/>
      <w:r w:rsidRPr="00A643C9">
        <w:rPr>
          <w:rFonts w:ascii="Arial" w:hAnsi="Arial" w:cs="Arial"/>
        </w:rPr>
        <w:t xml:space="preserve">, E. and Leong, D. J. (2007) </w:t>
      </w:r>
      <w:r w:rsidRPr="00A643C9">
        <w:rPr>
          <w:rFonts w:ascii="Arial" w:hAnsi="Arial" w:cs="Arial"/>
          <w:i/>
          <w:iCs/>
        </w:rPr>
        <w:t>Tools of the mind: The Vygotskian approach to early childhood education</w:t>
      </w:r>
      <w:r w:rsidRPr="00A643C9">
        <w:rPr>
          <w:rFonts w:ascii="Arial" w:hAnsi="Arial" w:cs="Arial"/>
        </w:rPr>
        <w:t>. Upper Saddle River, NJ: Pearson Education.</w:t>
      </w:r>
    </w:p>
    <w:p w14:paraId="33BC0870" w14:textId="77777777" w:rsidR="00A643C9" w:rsidRPr="00A643C9" w:rsidRDefault="00A643C9" w:rsidP="00A643C9">
      <w:pPr>
        <w:rPr>
          <w:rFonts w:ascii="Arial" w:hAnsi="Arial" w:cs="Arial"/>
        </w:rPr>
      </w:pPr>
      <w:proofErr w:type="spellStart"/>
      <w:r w:rsidRPr="00A643C9">
        <w:rPr>
          <w:rFonts w:ascii="Arial" w:hAnsi="Arial" w:cs="Arial"/>
        </w:rPr>
        <w:t>Boud</w:t>
      </w:r>
      <w:proofErr w:type="spellEnd"/>
      <w:r w:rsidRPr="00A643C9">
        <w:rPr>
          <w:rFonts w:ascii="Arial" w:hAnsi="Arial" w:cs="Arial"/>
        </w:rPr>
        <w:t xml:space="preserve">, D., Keogh, R. and Walker, D. (eds) (1985) </w:t>
      </w:r>
      <w:r w:rsidRPr="00A643C9">
        <w:rPr>
          <w:rFonts w:ascii="Arial" w:hAnsi="Arial" w:cs="Arial"/>
          <w:i/>
          <w:iCs/>
        </w:rPr>
        <w:t>Reflection: Turning experience into learning.</w:t>
      </w:r>
      <w:r w:rsidRPr="00A643C9">
        <w:rPr>
          <w:rFonts w:ascii="Arial" w:hAnsi="Arial" w:cs="Arial"/>
        </w:rPr>
        <w:t xml:space="preserve"> London: Kogan Page.</w:t>
      </w:r>
    </w:p>
    <w:p w14:paraId="4F9C885A" w14:textId="77777777" w:rsidR="00A643C9" w:rsidRPr="00A643C9" w:rsidRDefault="00A643C9" w:rsidP="00A643C9">
      <w:pPr>
        <w:rPr>
          <w:rFonts w:ascii="Arial" w:hAnsi="Arial" w:cs="Arial"/>
        </w:rPr>
      </w:pPr>
      <w:r w:rsidRPr="00A643C9">
        <w:rPr>
          <w:rFonts w:ascii="Arial" w:hAnsi="Arial" w:cs="Arial"/>
        </w:rPr>
        <w:t xml:space="preserve">Bruner, J. S. (1986) </w:t>
      </w:r>
      <w:r w:rsidRPr="00A643C9">
        <w:rPr>
          <w:rFonts w:ascii="Arial" w:hAnsi="Arial" w:cs="Arial"/>
          <w:i/>
          <w:iCs/>
        </w:rPr>
        <w:t>Actual minds, possible worlds</w:t>
      </w:r>
      <w:r w:rsidRPr="00A643C9">
        <w:rPr>
          <w:rFonts w:ascii="Arial" w:hAnsi="Arial" w:cs="Arial"/>
        </w:rPr>
        <w:t>. Cambridge: Harvard University Press.</w:t>
      </w:r>
    </w:p>
    <w:p w14:paraId="4327D277" w14:textId="77777777" w:rsidR="00A643C9" w:rsidRPr="00A643C9" w:rsidRDefault="00A643C9" w:rsidP="00A643C9">
      <w:pPr>
        <w:rPr>
          <w:rFonts w:ascii="Arial" w:hAnsi="Arial" w:cs="Arial"/>
        </w:rPr>
      </w:pPr>
      <w:bookmarkStart w:id="5" w:name="_Hlk85284308"/>
      <w:r w:rsidRPr="00A643C9">
        <w:rPr>
          <w:rFonts w:ascii="Arial" w:hAnsi="Arial" w:cs="Arial"/>
        </w:rPr>
        <w:t xml:space="preserve">Cambridge Assessment International Education (2021) </w:t>
      </w:r>
      <w:bookmarkEnd w:id="5"/>
      <w:r w:rsidRPr="00A643C9">
        <w:rPr>
          <w:rFonts w:ascii="Arial" w:hAnsi="Arial" w:cs="Arial"/>
        </w:rPr>
        <w:t xml:space="preserve">What is assessment for learning? </w:t>
      </w:r>
      <w:hyperlink r:id="rId9" w:anchor="group-What-is-AFL-mt9I3732Wq" w:history="1">
        <w:r w:rsidRPr="00A643C9">
          <w:rPr>
            <w:rFonts w:ascii="Arial" w:hAnsi="Arial" w:cs="Arial"/>
            <w:color w:val="0563C1" w:themeColor="hyperlink"/>
            <w:u w:val="single"/>
          </w:rPr>
          <w:t>https://www.cambridge-community.org.uk/professional-development/gswafl/index.html#group-What-is-AFL-mt9I3732Wq</w:t>
        </w:r>
      </w:hyperlink>
      <w:r w:rsidRPr="00A643C9">
        <w:rPr>
          <w:rFonts w:ascii="Arial" w:hAnsi="Arial" w:cs="Arial"/>
        </w:rPr>
        <w:t xml:space="preserve"> [Accessed: 1</w:t>
      </w:r>
      <w:r w:rsidRPr="00A643C9">
        <w:rPr>
          <w:rFonts w:ascii="Arial" w:hAnsi="Arial" w:cs="Arial"/>
          <w:vertAlign w:val="superscript"/>
        </w:rPr>
        <w:t>st</w:t>
      </w:r>
      <w:r w:rsidRPr="00A643C9">
        <w:rPr>
          <w:rFonts w:ascii="Arial" w:hAnsi="Arial" w:cs="Arial"/>
        </w:rPr>
        <w:t xml:space="preserve"> October 2021]. </w:t>
      </w:r>
    </w:p>
    <w:p w14:paraId="69C1FD0A" w14:textId="77777777" w:rsidR="00A643C9" w:rsidRPr="00A643C9" w:rsidRDefault="00A643C9" w:rsidP="00A643C9">
      <w:pPr>
        <w:rPr>
          <w:rFonts w:ascii="Arial" w:hAnsi="Arial" w:cs="Arial"/>
        </w:rPr>
      </w:pPr>
      <w:r w:rsidRPr="00A643C9">
        <w:rPr>
          <w:rFonts w:ascii="Arial" w:hAnsi="Arial" w:cs="Arial"/>
        </w:rPr>
        <w:t xml:space="preserve">Cobb, P., Wood, T. and </w:t>
      </w:r>
      <w:proofErr w:type="spellStart"/>
      <w:r w:rsidRPr="00A643C9">
        <w:rPr>
          <w:rFonts w:ascii="Arial" w:hAnsi="Arial" w:cs="Arial"/>
        </w:rPr>
        <w:t>Yackel</w:t>
      </w:r>
      <w:proofErr w:type="spellEnd"/>
      <w:r w:rsidRPr="00A643C9">
        <w:rPr>
          <w:rFonts w:ascii="Arial" w:hAnsi="Arial" w:cs="Arial"/>
        </w:rPr>
        <w:t xml:space="preserve">, E. (1993) </w:t>
      </w:r>
      <w:r w:rsidRPr="00A643C9">
        <w:rPr>
          <w:rFonts w:ascii="Arial" w:hAnsi="Arial" w:cs="Arial"/>
          <w:i/>
          <w:iCs/>
        </w:rPr>
        <w:t xml:space="preserve">Constructivism in Education. </w:t>
      </w:r>
      <w:r w:rsidRPr="00A643C9">
        <w:rPr>
          <w:rFonts w:ascii="Arial" w:hAnsi="Arial" w:cs="Arial"/>
        </w:rPr>
        <w:t xml:space="preserve">New York: Routledge. </w:t>
      </w:r>
    </w:p>
    <w:p w14:paraId="5215525B" w14:textId="77777777" w:rsidR="00A643C9" w:rsidRPr="00A643C9" w:rsidRDefault="00A643C9" w:rsidP="00A643C9">
      <w:pPr>
        <w:rPr>
          <w:rFonts w:ascii="Arial" w:hAnsi="Arial" w:cs="Arial"/>
        </w:rPr>
      </w:pPr>
      <w:bookmarkStart w:id="6" w:name="_Hlk85473112"/>
      <w:proofErr w:type="spellStart"/>
      <w:r w:rsidRPr="00A643C9">
        <w:rPr>
          <w:rFonts w:ascii="Arial" w:hAnsi="Arial" w:cs="Arial"/>
        </w:rPr>
        <w:t>Chaiklin</w:t>
      </w:r>
      <w:bookmarkEnd w:id="6"/>
      <w:proofErr w:type="spellEnd"/>
      <w:r w:rsidRPr="00A643C9">
        <w:rPr>
          <w:rFonts w:ascii="Arial" w:hAnsi="Arial" w:cs="Arial"/>
        </w:rPr>
        <w:t xml:space="preserve">, S. (2003) ‘The zone of proximal development in Vygotsky's theory of learning and school instruction’ in </w:t>
      </w:r>
      <w:proofErr w:type="spellStart"/>
      <w:r w:rsidRPr="00A643C9">
        <w:rPr>
          <w:rFonts w:ascii="Arial" w:hAnsi="Arial" w:cs="Arial"/>
        </w:rPr>
        <w:t>Kozulin</w:t>
      </w:r>
      <w:proofErr w:type="spellEnd"/>
      <w:r w:rsidRPr="00A643C9">
        <w:rPr>
          <w:rFonts w:ascii="Arial" w:hAnsi="Arial" w:cs="Arial"/>
        </w:rPr>
        <w:t xml:space="preserve">, A., </w:t>
      </w:r>
      <w:proofErr w:type="spellStart"/>
      <w:r w:rsidRPr="00A643C9">
        <w:rPr>
          <w:rFonts w:ascii="Arial" w:hAnsi="Arial" w:cs="Arial"/>
        </w:rPr>
        <w:t>Gindis</w:t>
      </w:r>
      <w:proofErr w:type="spellEnd"/>
      <w:r w:rsidRPr="00A643C9">
        <w:rPr>
          <w:rFonts w:ascii="Arial" w:hAnsi="Arial" w:cs="Arial"/>
        </w:rPr>
        <w:t xml:space="preserve">, B., </w:t>
      </w:r>
      <w:proofErr w:type="spellStart"/>
      <w:r w:rsidRPr="00A643C9">
        <w:rPr>
          <w:rFonts w:ascii="Arial" w:hAnsi="Arial" w:cs="Arial"/>
        </w:rPr>
        <w:t>Ageyev</w:t>
      </w:r>
      <w:proofErr w:type="spellEnd"/>
      <w:r w:rsidRPr="00A643C9">
        <w:rPr>
          <w:rFonts w:ascii="Arial" w:hAnsi="Arial" w:cs="Arial"/>
        </w:rPr>
        <w:t xml:space="preserve"> V. and Miller, S. (ed.), </w:t>
      </w:r>
      <w:r w:rsidRPr="00A643C9">
        <w:rPr>
          <w:rFonts w:ascii="Arial" w:hAnsi="Arial" w:cs="Arial"/>
          <w:i/>
          <w:iCs/>
        </w:rPr>
        <w:t>Vygotsky's educational theory in cultural context.</w:t>
      </w:r>
      <w:r w:rsidRPr="00A643C9">
        <w:rPr>
          <w:rFonts w:ascii="Arial" w:hAnsi="Arial" w:cs="Arial"/>
        </w:rPr>
        <w:t xml:space="preserve"> Cambridge: Cambridge University Press. </w:t>
      </w:r>
    </w:p>
    <w:p w14:paraId="17055237" w14:textId="77777777" w:rsidR="00A643C9" w:rsidRPr="00A643C9" w:rsidRDefault="00A643C9" w:rsidP="00A643C9">
      <w:pPr>
        <w:rPr>
          <w:rFonts w:ascii="Arial" w:hAnsi="Arial" w:cs="Arial"/>
        </w:rPr>
      </w:pPr>
      <w:proofErr w:type="spellStart"/>
      <w:r w:rsidRPr="00A643C9">
        <w:rPr>
          <w:rFonts w:ascii="Arial" w:hAnsi="Arial" w:cs="Arial"/>
        </w:rPr>
        <w:t>Conkbayir</w:t>
      </w:r>
      <w:proofErr w:type="spellEnd"/>
      <w:r w:rsidRPr="00A643C9">
        <w:rPr>
          <w:rFonts w:ascii="Arial" w:hAnsi="Arial" w:cs="Arial"/>
        </w:rPr>
        <w:t xml:space="preserve">, M. and Pascal, C. (2014) </w:t>
      </w:r>
      <w:r w:rsidRPr="00A643C9">
        <w:rPr>
          <w:rFonts w:ascii="Arial" w:hAnsi="Arial" w:cs="Arial"/>
          <w:i/>
          <w:iCs/>
        </w:rPr>
        <w:t xml:space="preserve">Early childhood theories and contemporary issues. </w:t>
      </w:r>
      <w:r w:rsidRPr="00A643C9">
        <w:rPr>
          <w:rFonts w:ascii="Arial" w:hAnsi="Arial" w:cs="Arial"/>
        </w:rPr>
        <w:t>London: Bloomsbury Publishing Plc.</w:t>
      </w:r>
    </w:p>
    <w:p w14:paraId="422FC3B3" w14:textId="77777777" w:rsidR="00A643C9" w:rsidRPr="00A643C9" w:rsidRDefault="00A643C9" w:rsidP="00A643C9">
      <w:pPr>
        <w:rPr>
          <w:rFonts w:ascii="Arial" w:hAnsi="Arial" w:cs="Arial"/>
        </w:rPr>
      </w:pPr>
      <w:r w:rsidRPr="00A643C9">
        <w:rPr>
          <w:rFonts w:ascii="Arial" w:hAnsi="Arial" w:cs="Arial"/>
        </w:rPr>
        <w:t xml:space="preserve">Daniels, H. (2001) </w:t>
      </w:r>
      <w:r w:rsidRPr="00A643C9">
        <w:rPr>
          <w:rFonts w:ascii="Arial" w:hAnsi="Arial" w:cs="Arial"/>
          <w:i/>
          <w:iCs/>
        </w:rPr>
        <w:t>Vygotsky and pedagogy</w:t>
      </w:r>
      <w:r w:rsidRPr="00A643C9">
        <w:rPr>
          <w:rFonts w:ascii="Arial" w:hAnsi="Arial" w:cs="Arial"/>
        </w:rPr>
        <w:t xml:space="preserve">. New York: Routledge. </w:t>
      </w:r>
    </w:p>
    <w:p w14:paraId="3D737AF3" w14:textId="77777777" w:rsidR="00A643C9" w:rsidRPr="00A643C9" w:rsidRDefault="00A643C9" w:rsidP="00A643C9">
      <w:pPr>
        <w:rPr>
          <w:rFonts w:ascii="Arial" w:hAnsi="Arial" w:cs="Arial"/>
        </w:rPr>
      </w:pPr>
      <w:r w:rsidRPr="00A643C9">
        <w:rPr>
          <w:rFonts w:ascii="Arial" w:hAnsi="Arial" w:cs="Arial"/>
        </w:rPr>
        <w:t xml:space="preserve">Del Río, P. and Álvarez, A. (2007) ‘Inside and outside the zone of proximal development: An </w:t>
      </w:r>
      <w:proofErr w:type="spellStart"/>
      <w:r w:rsidRPr="00A643C9">
        <w:rPr>
          <w:rFonts w:ascii="Arial" w:hAnsi="Arial" w:cs="Arial"/>
        </w:rPr>
        <w:t>ecofunctional</w:t>
      </w:r>
      <w:proofErr w:type="spellEnd"/>
      <w:r w:rsidRPr="00A643C9">
        <w:rPr>
          <w:rFonts w:ascii="Arial" w:hAnsi="Arial" w:cs="Arial"/>
        </w:rPr>
        <w:t xml:space="preserve"> reading of Vygotsky’ in H. Daniels, M. Cole, &amp; J. V. </w:t>
      </w:r>
      <w:proofErr w:type="spellStart"/>
      <w:r w:rsidRPr="00A643C9">
        <w:rPr>
          <w:rFonts w:ascii="Arial" w:hAnsi="Arial" w:cs="Arial"/>
        </w:rPr>
        <w:t>Wertsch</w:t>
      </w:r>
      <w:proofErr w:type="spellEnd"/>
      <w:r w:rsidRPr="00A643C9">
        <w:rPr>
          <w:rFonts w:ascii="Arial" w:hAnsi="Arial" w:cs="Arial"/>
        </w:rPr>
        <w:t xml:space="preserve"> (Eds.), </w:t>
      </w:r>
      <w:r w:rsidRPr="00A643C9">
        <w:rPr>
          <w:rFonts w:ascii="Arial" w:hAnsi="Arial" w:cs="Arial"/>
          <w:i/>
          <w:iCs/>
        </w:rPr>
        <w:t>The Cambridge companion to Vygotsky</w:t>
      </w:r>
      <w:r w:rsidRPr="00A643C9">
        <w:rPr>
          <w:rFonts w:ascii="Arial" w:hAnsi="Arial" w:cs="Arial"/>
        </w:rPr>
        <w:t>. New York: Cambridge University Press.</w:t>
      </w:r>
    </w:p>
    <w:p w14:paraId="12409CB7" w14:textId="77777777" w:rsidR="00A643C9" w:rsidRPr="00A643C9" w:rsidRDefault="00A643C9" w:rsidP="00A643C9">
      <w:pPr>
        <w:rPr>
          <w:rFonts w:ascii="Arial" w:hAnsi="Arial" w:cs="Arial"/>
        </w:rPr>
      </w:pPr>
      <w:r w:rsidRPr="00A643C9">
        <w:rPr>
          <w:rFonts w:ascii="Arial" w:hAnsi="Arial" w:cs="Arial"/>
        </w:rPr>
        <w:t>Denton, D. and Ellis, A. (2020) ‘The effects of reflection on seventh grade social studies student learning and perception’, </w:t>
      </w:r>
      <w:r w:rsidRPr="00A643C9">
        <w:rPr>
          <w:rFonts w:ascii="Arial" w:hAnsi="Arial" w:cs="Arial"/>
          <w:i/>
          <w:iCs/>
        </w:rPr>
        <w:t>Educational Studies</w:t>
      </w:r>
      <w:r w:rsidRPr="00A643C9">
        <w:rPr>
          <w:rFonts w:ascii="Arial" w:hAnsi="Arial" w:cs="Arial"/>
        </w:rPr>
        <w:t xml:space="preserve">. [Online]. Available at:  </w:t>
      </w:r>
      <w:hyperlink r:id="rId10" w:history="1">
        <w:r w:rsidRPr="00A643C9">
          <w:rPr>
            <w:rFonts w:ascii="Arial" w:hAnsi="Arial" w:cs="Arial"/>
            <w:color w:val="0563C1" w:themeColor="hyperlink"/>
            <w:u w:val="single"/>
          </w:rPr>
          <w:t>https://www.tandfonline.com/doi/full/10.1080/03055698.2020.1835616</w:t>
        </w:r>
      </w:hyperlink>
      <w:r w:rsidRPr="00A643C9">
        <w:rPr>
          <w:rFonts w:ascii="Arial" w:hAnsi="Arial" w:cs="Arial"/>
        </w:rPr>
        <w:t xml:space="preserve"> [Accessed: 25</w:t>
      </w:r>
      <w:r w:rsidRPr="00A643C9">
        <w:rPr>
          <w:rFonts w:ascii="Arial" w:hAnsi="Arial" w:cs="Arial"/>
          <w:vertAlign w:val="superscript"/>
        </w:rPr>
        <w:t>th</w:t>
      </w:r>
      <w:r w:rsidRPr="00A643C9">
        <w:rPr>
          <w:rFonts w:ascii="Arial" w:hAnsi="Arial" w:cs="Arial"/>
        </w:rPr>
        <w:t xml:space="preserve"> September 2021]. </w:t>
      </w:r>
    </w:p>
    <w:p w14:paraId="53C8C330" w14:textId="77777777" w:rsidR="00A643C9" w:rsidRPr="00A643C9" w:rsidRDefault="00A643C9" w:rsidP="00A643C9">
      <w:pPr>
        <w:rPr>
          <w:rFonts w:ascii="Arial" w:hAnsi="Arial" w:cs="Arial"/>
        </w:rPr>
      </w:pPr>
      <w:proofErr w:type="spellStart"/>
      <w:r w:rsidRPr="00A643C9">
        <w:rPr>
          <w:rFonts w:ascii="Arial" w:hAnsi="Arial" w:cs="Arial"/>
        </w:rPr>
        <w:t>DiPardo</w:t>
      </w:r>
      <w:proofErr w:type="spellEnd"/>
      <w:r w:rsidRPr="00A643C9">
        <w:rPr>
          <w:rFonts w:ascii="Arial" w:hAnsi="Arial" w:cs="Arial"/>
        </w:rPr>
        <w:t xml:space="preserve">, A. and Potter, C. (2003) ‘Beyond cognition: A Vygotskian perspective on emotionality and teachers' professional lives’ in A. </w:t>
      </w:r>
      <w:proofErr w:type="spellStart"/>
      <w:r w:rsidRPr="00A643C9">
        <w:rPr>
          <w:rFonts w:ascii="Arial" w:hAnsi="Arial" w:cs="Arial"/>
        </w:rPr>
        <w:t>Kozulin</w:t>
      </w:r>
      <w:proofErr w:type="spellEnd"/>
      <w:r w:rsidRPr="00A643C9">
        <w:rPr>
          <w:rFonts w:ascii="Arial" w:hAnsi="Arial" w:cs="Arial"/>
        </w:rPr>
        <w:t xml:space="preserve">, B. </w:t>
      </w:r>
      <w:proofErr w:type="spellStart"/>
      <w:r w:rsidRPr="00A643C9">
        <w:rPr>
          <w:rFonts w:ascii="Arial" w:hAnsi="Arial" w:cs="Arial"/>
        </w:rPr>
        <w:t>Gindis</w:t>
      </w:r>
      <w:proofErr w:type="spellEnd"/>
      <w:r w:rsidRPr="00A643C9">
        <w:rPr>
          <w:rFonts w:ascii="Arial" w:hAnsi="Arial" w:cs="Arial"/>
        </w:rPr>
        <w:t xml:space="preserve">, V. S. </w:t>
      </w:r>
      <w:proofErr w:type="spellStart"/>
      <w:r w:rsidRPr="00A643C9">
        <w:rPr>
          <w:rFonts w:ascii="Arial" w:hAnsi="Arial" w:cs="Arial"/>
        </w:rPr>
        <w:t>Ageyev</w:t>
      </w:r>
      <w:proofErr w:type="spellEnd"/>
      <w:r w:rsidRPr="00A643C9">
        <w:rPr>
          <w:rFonts w:ascii="Arial" w:hAnsi="Arial" w:cs="Arial"/>
        </w:rPr>
        <w:t xml:space="preserve">, &amp; S. M. </w:t>
      </w:r>
      <w:r w:rsidRPr="00A643C9">
        <w:rPr>
          <w:rFonts w:ascii="Arial" w:hAnsi="Arial" w:cs="Arial"/>
        </w:rPr>
        <w:lastRenderedPageBreak/>
        <w:t xml:space="preserve">Miller (Eds.), </w:t>
      </w:r>
      <w:r w:rsidRPr="00A643C9">
        <w:rPr>
          <w:rFonts w:ascii="Arial" w:hAnsi="Arial" w:cs="Arial"/>
          <w:i/>
          <w:iCs/>
        </w:rPr>
        <w:t>Vygotsky's educational theory in cultural context</w:t>
      </w:r>
      <w:r w:rsidRPr="00A643C9">
        <w:rPr>
          <w:rFonts w:ascii="Arial" w:hAnsi="Arial" w:cs="Arial"/>
        </w:rPr>
        <w:t>. Cambridge: Cambridge University Press.</w:t>
      </w:r>
    </w:p>
    <w:p w14:paraId="57F4F6CE" w14:textId="77777777" w:rsidR="00A643C9" w:rsidRPr="00A643C9" w:rsidRDefault="00A643C9" w:rsidP="00A643C9">
      <w:pPr>
        <w:rPr>
          <w:rFonts w:ascii="Arial" w:hAnsi="Arial" w:cs="Arial"/>
        </w:rPr>
      </w:pPr>
      <w:proofErr w:type="spellStart"/>
      <w:r w:rsidRPr="00A643C9">
        <w:rPr>
          <w:rFonts w:ascii="Arial" w:hAnsi="Arial" w:cs="Arial"/>
        </w:rPr>
        <w:t>Eraut</w:t>
      </w:r>
      <w:proofErr w:type="spellEnd"/>
      <w:r w:rsidRPr="00A643C9">
        <w:rPr>
          <w:rFonts w:ascii="Arial" w:hAnsi="Arial" w:cs="Arial"/>
        </w:rPr>
        <w:t xml:space="preserve">, M. (1994) </w:t>
      </w:r>
      <w:r w:rsidRPr="00A643C9">
        <w:rPr>
          <w:rFonts w:ascii="Arial" w:hAnsi="Arial" w:cs="Arial"/>
          <w:i/>
          <w:iCs/>
        </w:rPr>
        <w:t>Developing Professional Knowledge and Competence</w:t>
      </w:r>
      <w:r w:rsidRPr="00A643C9">
        <w:rPr>
          <w:rFonts w:ascii="Arial" w:hAnsi="Arial" w:cs="Arial"/>
        </w:rPr>
        <w:t>. London: Falmer.</w:t>
      </w:r>
    </w:p>
    <w:p w14:paraId="6BAD2C07" w14:textId="77777777" w:rsidR="00A643C9" w:rsidRPr="00A643C9" w:rsidRDefault="00A643C9" w:rsidP="00A643C9">
      <w:pPr>
        <w:rPr>
          <w:rFonts w:ascii="Arial" w:hAnsi="Arial" w:cs="Arial"/>
        </w:rPr>
      </w:pPr>
      <w:r w:rsidRPr="00A643C9">
        <w:rPr>
          <w:rFonts w:ascii="Arial" w:hAnsi="Arial" w:cs="Arial"/>
        </w:rPr>
        <w:t xml:space="preserve">Erlandson, P. and Beach, D. (2008) ‘The ambivalence of reflection – rereading Schön’, </w:t>
      </w:r>
      <w:r w:rsidRPr="00A643C9">
        <w:rPr>
          <w:rFonts w:ascii="Arial" w:hAnsi="Arial" w:cs="Arial"/>
          <w:i/>
          <w:iCs/>
        </w:rPr>
        <w:t>Reflective Practice: International and Multidisciplinary Perspectives,</w:t>
      </w:r>
      <w:r w:rsidRPr="00A643C9">
        <w:rPr>
          <w:rFonts w:ascii="Arial" w:hAnsi="Arial" w:cs="Arial"/>
        </w:rPr>
        <w:t xml:space="preserve"> Volume 9, No. 4, pp.409-421. [Online]. Available at: </w:t>
      </w:r>
      <w:hyperlink r:id="rId11" w:history="1">
        <w:r w:rsidRPr="00A643C9">
          <w:rPr>
            <w:rFonts w:ascii="Arial" w:hAnsi="Arial" w:cs="Arial"/>
            <w:color w:val="0563C1" w:themeColor="hyperlink"/>
            <w:u w:val="single"/>
          </w:rPr>
          <w:t>https://www.tandfonline.com/doi/full/10.1080/14623940802475843</w:t>
        </w:r>
      </w:hyperlink>
      <w:r w:rsidRPr="00A643C9">
        <w:rPr>
          <w:rFonts w:ascii="Arial" w:hAnsi="Arial" w:cs="Arial"/>
        </w:rPr>
        <w:t xml:space="preserve"> [Accessed on: 3</w:t>
      </w:r>
      <w:r w:rsidRPr="00A643C9">
        <w:rPr>
          <w:rFonts w:ascii="Arial" w:hAnsi="Arial" w:cs="Arial"/>
          <w:vertAlign w:val="superscript"/>
        </w:rPr>
        <w:t>rd</w:t>
      </w:r>
      <w:r w:rsidRPr="00A643C9">
        <w:rPr>
          <w:rFonts w:ascii="Arial" w:hAnsi="Arial" w:cs="Arial"/>
        </w:rPr>
        <w:t xml:space="preserve"> October 2021]. </w:t>
      </w:r>
    </w:p>
    <w:p w14:paraId="6D7EF7A9" w14:textId="77777777" w:rsidR="00A643C9" w:rsidRPr="00A643C9" w:rsidRDefault="00A643C9" w:rsidP="00A643C9">
      <w:pPr>
        <w:rPr>
          <w:rFonts w:ascii="Arial" w:hAnsi="Arial" w:cs="Arial"/>
        </w:rPr>
      </w:pPr>
      <w:proofErr w:type="spellStart"/>
      <w:r w:rsidRPr="00A643C9">
        <w:rPr>
          <w:rFonts w:ascii="Arial" w:hAnsi="Arial" w:cs="Arial"/>
        </w:rPr>
        <w:t>Eun</w:t>
      </w:r>
      <w:proofErr w:type="spellEnd"/>
      <w:r w:rsidRPr="00A643C9">
        <w:rPr>
          <w:rFonts w:ascii="Arial" w:hAnsi="Arial" w:cs="Arial"/>
        </w:rPr>
        <w:t xml:space="preserve">, B. (2008) ‘Making Connections: Grounding Professional Development in The Developmental Theories of Vygotsky’, </w:t>
      </w:r>
      <w:r w:rsidRPr="00A643C9">
        <w:rPr>
          <w:rFonts w:ascii="Arial" w:hAnsi="Arial" w:cs="Arial"/>
          <w:i/>
          <w:iCs/>
        </w:rPr>
        <w:t xml:space="preserve">The Teacher Educator, </w:t>
      </w:r>
      <w:r w:rsidRPr="00A643C9">
        <w:rPr>
          <w:rFonts w:ascii="Arial" w:hAnsi="Arial" w:cs="Arial"/>
        </w:rPr>
        <w:t xml:space="preserve">Volume 43, pp. 134-155. [Online]. Available at: </w:t>
      </w:r>
      <w:hyperlink r:id="rId12" w:history="1">
        <w:r w:rsidRPr="00A643C9">
          <w:rPr>
            <w:rFonts w:ascii="Arial" w:hAnsi="Arial" w:cs="Arial"/>
            <w:color w:val="0563C1" w:themeColor="hyperlink"/>
            <w:u w:val="single"/>
          </w:rPr>
          <w:t>https://www.tandfonline.com/doi/full/10.1080/08878730701838934</w:t>
        </w:r>
      </w:hyperlink>
      <w:r w:rsidRPr="00A643C9">
        <w:rPr>
          <w:rFonts w:ascii="Arial" w:hAnsi="Arial" w:cs="Arial"/>
        </w:rPr>
        <w:t xml:space="preserve"> [Accessed: 9</w:t>
      </w:r>
      <w:r w:rsidRPr="00A643C9">
        <w:rPr>
          <w:rFonts w:ascii="Arial" w:hAnsi="Arial" w:cs="Arial"/>
          <w:vertAlign w:val="superscript"/>
        </w:rPr>
        <w:t>th</w:t>
      </w:r>
      <w:r w:rsidRPr="00A643C9">
        <w:rPr>
          <w:rFonts w:ascii="Arial" w:hAnsi="Arial" w:cs="Arial"/>
        </w:rPr>
        <w:t xml:space="preserve"> October 2021]. </w:t>
      </w:r>
    </w:p>
    <w:p w14:paraId="3AEFF69F" w14:textId="77777777" w:rsidR="00A643C9" w:rsidRPr="00A643C9" w:rsidRDefault="00A643C9" w:rsidP="00A643C9">
      <w:pPr>
        <w:rPr>
          <w:rFonts w:ascii="Arial" w:hAnsi="Arial" w:cs="Arial"/>
        </w:rPr>
      </w:pPr>
      <w:proofErr w:type="spellStart"/>
      <w:r w:rsidRPr="00A643C9">
        <w:rPr>
          <w:rFonts w:ascii="Arial" w:hAnsi="Arial" w:cs="Arial"/>
        </w:rPr>
        <w:t>Eun</w:t>
      </w:r>
      <w:proofErr w:type="spellEnd"/>
      <w:r w:rsidRPr="00A643C9">
        <w:rPr>
          <w:rFonts w:ascii="Arial" w:hAnsi="Arial" w:cs="Arial"/>
        </w:rPr>
        <w:t xml:space="preserve">, B. (2019) ‘The zone of proximal development as an overarching concept: A framework for synthesizing Vygotsky’s theories’, </w:t>
      </w:r>
      <w:r w:rsidRPr="00A643C9">
        <w:rPr>
          <w:rFonts w:ascii="Arial" w:hAnsi="Arial" w:cs="Arial"/>
          <w:i/>
          <w:iCs/>
        </w:rPr>
        <w:t>Educational Philosophy &amp; Theory</w:t>
      </w:r>
      <w:r w:rsidRPr="00A643C9">
        <w:rPr>
          <w:rFonts w:ascii="Arial" w:hAnsi="Arial" w:cs="Arial"/>
        </w:rPr>
        <w:t xml:space="preserve">, Volume 51, pp. 18–30. [Online]. Available at: </w:t>
      </w:r>
      <w:hyperlink r:id="rId13" w:history="1">
        <w:r w:rsidRPr="00A643C9">
          <w:rPr>
            <w:rFonts w:ascii="Arial" w:hAnsi="Arial" w:cs="Arial"/>
            <w:color w:val="0563C1" w:themeColor="hyperlink"/>
            <w:u w:val="single"/>
          </w:rPr>
          <w:t>https://www.tandfonline.com/doi/full/10.1080/00131857.2017.1421941</w:t>
        </w:r>
      </w:hyperlink>
      <w:r w:rsidRPr="00A643C9">
        <w:rPr>
          <w:rFonts w:ascii="Arial" w:hAnsi="Arial" w:cs="Arial"/>
        </w:rPr>
        <w:t xml:space="preserve"> [Accessed: 4</w:t>
      </w:r>
      <w:r w:rsidRPr="00A643C9">
        <w:rPr>
          <w:rFonts w:ascii="Arial" w:hAnsi="Arial" w:cs="Arial"/>
          <w:vertAlign w:val="superscript"/>
        </w:rPr>
        <w:t>th</w:t>
      </w:r>
      <w:r w:rsidRPr="00A643C9">
        <w:rPr>
          <w:rFonts w:ascii="Arial" w:hAnsi="Arial" w:cs="Arial"/>
        </w:rPr>
        <w:t xml:space="preserve"> October 2021]. </w:t>
      </w:r>
    </w:p>
    <w:p w14:paraId="22D4FEB7" w14:textId="77777777" w:rsidR="00A643C9" w:rsidRPr="00A643C9" w:rsidRDefault="00A643C9" w:rsidP="00A643C9">
      <w:pPr>
        <w:rPr>
          <w:rFonts w:ascii="Arial" w:hAnsi="Arial" w:cs="Arial"/>
        </w:rPr>
      </w:pPr>
      <w:bookmarkStart w:id="7" w:name="_Hlk85311444"/>
      <w:proofErr w:type="spellStart"/>
      <w:r w:rsidRPr="00A643C9">
        <w:rPr>
          <w:rFonts w:ascii="Arial" w:hAnsi="Arial" w:cs="Arial"/>
        </w:rPr>
        <w:t>Fani</w:t>
      </w:r>
      <w:proofErr w:type="spellEnd"/>
      <w:r w:rsidRPr="00A643C9">
        <w:rPr>
          <w:rFonts w:ascii="Arial" w:hAnsi="Arial" w:cs="Arial"/>
        </w:rPr>
        <w:t xml:space="preserve">, T. and </w:t>
      </w:r>
      <w:proofErr w:type="spellStart"/>
      <w:r w:rsidRPr="00A643C9">
        <w:rPr>
          <w:rFonts w:ascii="Arial" w:hAnsi="Arial" w:cs="Arial"/>
        </w:rPr>
        <w:t>Ghaemi</w:t>
      </w:r>
      <w:proofErr w:type="spellEnd"/>
      <w:r w:rsidRPr="00A643C9">
        <w:rPr>
          <w:rFonts w:ascii="Arial" w:hAnsi="Arial" w:cs="Arial"/>
        </w:rPr>
        <w:t xml:space="preserve">, F. (2011) </w:t>
      </w:r>
      <w:bookmarkEnd w:id="7"/>
      <w:r w:rsidRPr="00A643C9">
        <w:rPr>
          <w:rFonts w:ascii="Arial" w:hAnsi="Arial" w:cs="Arial"/>
        </w:rPr>
        <w:t xml:space="preserve">‘Implications of Vygotsky’s Zone of Proximal Development (ZPD) in Teacher Education: ZPTD and Self-scaffolding’, </w:t>
      </w:r>
      <w:r w:rsidRPr="00A643C9">
        <w:rPr>
          <w:rFonts w:ascii="Arial" w:hAnsi="Arial" w:cs="Arial"/>
          <w:i/>
          <w:iCs/>
        </w:rPr>
        <w:t xml:space="preserve">Social and </w:t>
      </w:r>
      <w:proofErr w:type="spellStart"/>
      <w:r w:rsidRPr="00A643C9">
        <w:rPr>
          <w:rFonts w:ascii="Arial" w:hAnsi="Arial" w:cs="Arial"/>
          <w:i/>
          <w:iCs/>
        </w:rPr>
        <w:t>Behavioral</w:t>
      </w:r>
      <w:proofErr w:type="spellEnd"/>
      <w:r w:rsidRPr="00A643C9">
        <w:rPr>
          <w:rFonts w:ascii="Arial" w:hAnsi="Arial" w:cs="Arial"/>
          <w:i/>
          <w:iCs/>
        </w:rPr>
        <w:t xml:space="preserve"> Sciences, </w:t>
      </w:r>
      <w:r w:rsidRPr="00A643C9">
        <w:rPr>
          <w:rFonts w:ascii="Arial" w:hAnsi="Arial" w:cs="Arial"/>
        </w:rPr>
        <w:t>Volume</w:t>
      </w:r>
      <w:r w:rsidRPr="00A643C9">
        <w:rPr>
          <w:rFonts w:ascii="Arial" w:hAnsi="Arial" w:cs="Arial"/>
          <w:i/>
          <w:iCs/>
        </w:rPr>
        <w:t xml:space="preserve"> </w:t>
      </w:r>
      <w:r w:rsidRPr="00A643C9">
        <w:rPr>
          <w:rFonts w:ascii="Arial" w:hAnsi="Arial" w:cs="Arial"/>
        </w:rPr>
        <w:t xml:space="preserve">29, pp.1549 – 1554. [Online]. Available at: </w:t>
      </w:r>
      <w:hyperlink r:id="rId14" w:history="1">
        <w:r w:rsidRPr="00A643C9">
          <w:rPr>
            <w:rFonts w:ascii="Arial" w:hAnsi="Arial" w:cs="Arial"/>
            <w:color w:val="0563C1" w:themeColor="hyperlink"/>
            <w:u w:val="single"/>
          </w:rPr>
          <w:t>https://core.ac.uk/download/pdf/82645123.pdf</w:t>
        </w:r>
      </w:hyperlink>
      <w:r w:rsidRPr="00A643C9">
        <w:rPr>
          <w:rFonts w:ascii="Arial" w:hAnsi="Arial" w:cs="Arial"/>
        </w:rPr>
        <w:t xml:space="preserve"> [Accessed: 1</w:t>
      </w:r>
      <w:r w:rsidRPr="00A643C9">
        <w:rPr>
          <w:rFonts w:ascii="Arial" w:hAnsi="Arial" w:cs="Arial"/>
          <w:vertAlign w:val="superscript"/>
        </w:rPr>
        <w:t>st</w:t>
      </w:r>
      <w:r w:rsidRPr="00A643C9">
        <w:rPr>
          <w:rFonts w:ascii="Arial" w:hAnsi="Arial" w:cs="Arial"/>
        </w:rPr>
        <w:t xml:space="preserve"> October 2021]. </w:t>
      </w:r>
    </w:p>
    <w:p w14:paraId="603C7ADC" w14:textId="77777777" w:rsidR="00A643C9" w:rsidRPr="00A643C9" w:rsidRDefault="00A643C9" w:rsidP="00A643C9">
      <w:pPr>
        <w:rPr>
          <w:rFonts w:ascii="Arial" w:hAnsi="Arial" w:cs="Arial"/>
        </w:rPr>
      </w:pPr>
      <w:r w:rsidRPr="00A643C9">
        <w:rPr>
          <w:rFonts w:ascii="Arial" w:hAnsi="Arial" w:cs="Arial"/>
        </w:rPr>
        <w:t xml:space="preserve">Farrell, T. (2008) ‘Critical incidents in ELT initial teacher training’, </w:t>
      </w:r>
      <w:r w:rsidRPr="00A643C9">
        <w:rPr>
          <w:rFonts w:ascii="Arial" w:hAnsi="Arial" w:cs="Arial"/>
          <w:i/>
          <w:iCs/>
        </w:rPr>
        <w:t>ELT Journal</w:t>
      </w:r>
      <w:r w:rsidRPr="00A643C9">
        <w:rPr>
          <w:rFonts w:ascii="Arial" w:hAnsi="Arial" w:cs="Arial"/>
        </w:rPr>
        <w:t>, Volume 62, Issue 1, January 2008, pp. 3–10. [Online]. Available at:</w:t>
      </w:r>
      <w:r w:rsidRPr="00A643C9">
        <w:t xml:space="preserve"> </w:t>
      </w:r>
      <w:hyperlink r:id="rId15" w:history="1">
        <w:r w:rsidRPr="00A643C9">
          <w:rPr>
            <w:rFonts w:ascii="Arial" w:hAnsi="Arial" w:cs="Arial"/>
            <w:color w:val="0563C1" w:themeColor="hyperlink"/>
            <w:u w:val="single"/>
          </w:rPr>
          <w:t>https://watermark-silverchair-com.ezproxy.uwtsd.ac.uk/ccm072.pdf?token=AQECAHi208BE49Ooan9kkhW_Ercy7Dm3ZL_9Cf3qfKAc485ysg</w:t>
        </w:r>
      </w:hyperlink>
      <w:r w:rsidRPr="00A643C9">
        <w:rPr>
          <w:rFonts w:ascii="Arial" w:hAnsi="Arial" w:cs="Arial"/>
        </w:rPr>
        <w:t xml:space="preserve"> [Accessed : 1</w:t>
      </w:r>
      <w:r w:rsidRPr="00A643C9">
        <w:rPr>
          <w:rFonts w:ascii="Arial" w:hAnsi="Arial" w:cs="Arial"/>
          <w:vertAlign w:val="superscript"/>
        </w:rPr>
        <w:t>st</w:t>
      </w:r>
      <w:r w:rsidRPr="00A643C9">
        <w:rPr>
          <w:rFonts w:ascii="Arial" w:hAnsi="Arial" w:cs="Arial"/>
        </w:rPr>
        <w:t xml:space="preserve"> October 2021]. </w:t>
      </w:r>
    </w:p>
    <w:p w14:paraId="0B423599" w14:textId="77777777" w:rsidR="00A643C9" w:rsidRPr="00A643C9" w:rsidRDefault="00A643C9" w:rsidP="00A643C9">
      <w:pPr>
        <w:rPr>
          <w:rFonts w:ascii="Arial" w:hAnsi="Arial" w:cs="Arial"/>
        </w:rPr>
      </w:pPr>
      <w:proofErr w:type="spellStart"/>
      <w:r w:rsidRPr="00A643C9">
        <w:rPr>
          <w:rFonts w:ascii="Arial" w:hAnsi="Arial" w:cs="Arial"/>
        </w:rPr>
        <w:t>Gauvain</w:t>
      </w:r>
      <w:proofErr w:type="spellEnd"/>
      <w:r w:rsidRPr="00A643C9">
        <w:rPr>
          <w:rFonts w:ascii="Arial" w:hAnsi="Arial" w:cs="Arial"/>
        </w:rPr>
        <w:t xml:space="preserve">, M. (2001) </w:t>
      </w:r>
      <w:r w:rsidRPr="00A643C9">
        <w:rPr>
          <w:rFonts w:ascii="Arial" w:hAnsi="Arial" w:cs="Arial"/>
          <w:i/>
          <w:iCs/>
        </w:rPr>
        <w:t>The social context of cognitive development</w:t>
      </w:r>
      <w:r w:rsidRPr="00A643C9">
        <w:rPr>
          <w:rFonts w:ascii="Arial" w:hAnsi="Arial" w:cs="Arial"/>
        </w:rPr>
        <w:t>. New York: The Guilford Press.</w:t>
      </w:r>
    </w:p>
    <w:p w14:paraId="060EE2BC" w14:textId="77777777" w:rsidR="00A643C9" w:rsidRPr="00A643C9" w:rsidRDefault="00A643C9" w:rsidP="00A643C9">
      <w:pPr>
        <w:rPr>
          <w:rFonts w:ascii="Arial" w:hAnsi="Arial" w:cs="Arial"/>
        </w:rPr>
      </w:pPr>
      <w:r w:rsidRPr="00A643C9">
        <w:rPr>
          <w:rFonts w:ascii="Arial" w:hAnsi="Arial" w:cs="Arial"/>
        </w:rPr>
        <w:t xml:space="preserve">Gray, C. and </w:t>
      </w:r>
      <w:proofErr w:type="spellStart"/>
      <w:r w:rsidRPr="00A643C9">
        <w:rPr>
          <w:rFonts w:ascii="Arial" w:hAnsi="Arial" w:cs="Arial"/>
        </w:rPr>
        <w:t>MacBlain</w:t>
      </w:r>
      <w:proofErr w:type="spellEnd"/>
      <w:r w:rsidRPr="00A643C9">
        <w:rPr>
          <w:rFonts w:ascii="Arial" w:hAnsi="Arial" w:cs="Arial"/>
        </w:rPr>
        <w:t>, S. (2015) Learning theories in childhood. (2nd ed). Los Angeles: Sage.</w:t>
      </w:r>
    </w:p>
    <w:p w14:paraId="041D09F6" w14:textId="77777777" w:rsidR="00A643C9" w:rsidRPr="00A643C9" w:rsidRDefault="00A643C9" w:rsidP="00A643C9">
      <w:pPr>
        <w:rPr>
          <w:rFonts w:ascii="Arial" w:hAnsi="Arial" w:cs="Arial"/>
        </w:rPr>
      </w:pPr>
      <w:r w:rsidRPr="00A643C9">
        <w:rPr>
          <w:rFonts w:ascii="Arial" w:hAnsi="Arial" w:cs="Arial"/>
        </w:rPr>
        <w:t xml:space="preserve">Hattie, J. (2012) </w:t>
      </w:r>
      <w:r w:rsidRPr="00A643C9">
        <w:rPr>
          <w:rFonts w:ascii="Arial" w:hAnsi="Arial" w:cs="Arial"/>
          <w:i/>
          <w:iCs/>
        </w:rPr>
        <w:t>Visible Learning for Teachers: Maximizing Impact on Learning</w:t>
      </w:r>
      <w:r w:rsidRPr="00A643C9">
        <w:rPr>
          <w:rFonts w:ascii="Arial" w:hAnsi="Arial" w:cs="Arial"/>
        </w:rPr>
        <w:t>. London: Routledge.</w:t>
      </w:r>
    </w:p>
    <w:p w14:paraId="6913D6AA" w14:textId="77777777" w:rsidR="00A643C9" w:rsidRPr="00A643C9" w:rsidRDefault="00A643C9" w:rsidP="00A643C9">
      <w:pPr>
        <w:rPr>
          <w:rFonts w:ascii="Arial" w:hAnsi="Arial" w:cs="Arial"/>
        </w:rPr>
      </w:pPr>
      <w:r w:rsidRPr="00A643C9">
        <w:rPr>
          <w:rFonts w:ascii="Arial" w:hAnsi="Arial" w:cs="Arial"/>
        </w:rPr>
        <w:t xml:space="preserve">Heritage, M. (2012) </w:t>
      </w:r>
      <w:r w:rsidRPr="00A643C9">
        <w:rPr>
          <w:rFonts w:ascii="Arial" w:hAnsi="Arial" w:cs="Arial"/>
          <w:i/>
          <w:iCs/>
        </w:rPr>
        <w:t>Formative assessment in practice</w:t>
      </w:r>
      <w:r w:rsidRPr="00A643C9">
        <w:rPr>
          <w:rFonts w:ascii="Arial" w:hAnsi="Arial" w:cs="Arial"/>
        </w:rPr>
        <w:t>. Boston: Harvard Education Press.</w:t>
      </w:r>
    </w:p>
    <w:p w14:paraId="391F2FB8" w14:textId="77777777" w:rsidR="00A643C9" w:rsidRPr="00A643C9" w:rsidRDefault="00A643C9" w:rsidP="00A643C9">
      <w:pPr>
        <w:rPr>
          <w:rFonts w:ascii="Arial" w:hAnsi="Arial" w:cs="Arial"/>
        </w:rPr>
      </w:pPr>
      <w:r w:rsidRPr="00A643C9">
        <w:rPr>
          <w:rFonts w:ascii="Arial" w:hAnsi="Arial" w:cs="Arial"/>
        </w:rPr>
        <w:t xml:space="preserve">Herman, J., </w:t>
      </w:r>
      <w:proofErr w:type="spellStart"/>
      <w:r w:rsidRPr="00A643C9">
        <w:rPr>
          <w:rFonts w:ascii="Arial" w:hAnsi="Arial" w:cs="Arial"/>
        </w:rPr>
        <w:t>Osmundson</w:t>
      </w:r>
      <w:proofErr w:type="spellEnd"/>
      <w:r w:rsidRPr="00A643C9">
        <w:rPr>
          <w:rFonts w:ascii="Arial" w:hAnsi="Arial" w:cs="Arial"/>
        </w:rPr>
        <w:t xml:space="preserve">, E., Dai, Y., </w:t>
      </w:r>
      <w:proofErr w:type="spellStart"/>
      <w:r w:rsidRPr="00A643C9">
        <w:rPr>
          <w:rFonts w:ascii="Arial" w:hAnsi="Arial" w:cs="Arial"/>
        </w:rPr>
        <w:t>Ringstaff</w:t>
      </w:r>
      <w:proofErr w:type="spellEnd"/>
      <w:r w:rsidRPr="00A643C9">
        <w:rPr>
          <w:rFonts w:ascii="Arial" w:hAnsi="Arial" w:cs="Arial"/>
        </w:rPr>
        <w:t xml:space="preserve">, C. and Timms, M. (2015) ‘Investigating the dynamics of formative assessment: relationships between teacher knowledge, assessment practice and learning’, </w:t>
      </w:r>
      <w:r w:rsidRPr="00A643C9">
        <w:rPr>
          <w:rFonts w:ascii="Arial" w:hAnsi="Arial" w:cs="Arial"/>
          <w:i/>
          <w:iCs/>
        </w:rPr>
        <w:t xml:space="preserve">Assessment in Education: Principles, Policy &amp; Practice, </w:t>
      </w:r>
      <w:r w:rsidRPr="00A643C9">
        <w:rPr>
          <w:rFonts w:ascii="Arial" w:hAnsi="Arial" w:cs="Arial"/>
        </w:rPr>
        <w:t xml:space="preserve">Volume 22, No. 3, pp. 344-367. [Online]. Available at: </w:t>
      </w:r>
      <w:hyperlink r:id="rId16" w:history="1">
        <w:r w:rsidRPr="00A643C9">
          <w:rPr>
            <w:rFonts w:ascii="Arial" w:hAnsi="Arial" w:cs="Arial"/>
            <w:color w:val="0563C1" w:themeColor="hyperlink"/>
            <w:u w:val="single"/>
          </w:rPr>
          <w:t>https://www-tandfonline-com.ezproxy.uwtsd.ac.uk/doi/full/10.1080/0969594X.2015.1006521</w:t>
        </w:r>
      </w:hyperlink>
      <w:r w:rsidRPr="00A643C9">
        <w:rPr>
          <w:rFonts w:ascii="Arial" w:hAnsi="Arial" w:cs="Arial"/>
        </w:rPr>
        <w:t xml:space="preserve"> [Accessed: 8</w:t>
      </w:r>
      <w:r w:rsidRPr="00A643C9">
        <w:rPr>
          <w:rFonts w:ascii="Arial" w:hAnsi="Arial" w:cs="Arial"/>
          <w:vertAlign w:val="superscript"/>
        </w:rPr>
        <w:t>th</w:t>
      </w:r>
      <w:r w:rsidRPr="00A643C9">
        <w:rPr>
          <w:rFonts w:ascii="Arial" w:hAnsi="Arial" w:cs="Arial"/>
        </w:rPr>
        <w:t xml:space="preserve"> October 2021]. </w:t>
      </w:r>
    </w:p>
    <w:p w14:paraId="7C767843" w14:textId="77777777" w:rsidR="00A643C9" w:rsidRPr="00A643C9" w:rsidRDefault="00A643C9" w:rsidP="00A643C9">
      <w:pPr>
        <w:rPr>
          <w:rFonts w:ascii="Arial" w:hAnsi="Arial" w:cs="Arial"/>
        </w:rPr>
      </w:pPr>
      <w:r w:rsidRPr="00A643C9">
        <w:rPr>
          <w:rFonts w:ascii="Arial" w:hAnsi="Arial" w:cs="Arial"/>
        </w:rPr>
        <w:t xml:space="preserve">Keenan, T. (2002) </w:t>
      </w:r>
      <w:r w:rsidRPr="00A643C9">
        <w:rPr>
          <w:rFonts w:ascii="Arial" w:hAnsi="Arial" w:cs="Arial"/>
          <w:i/>
          <w:iCs/>
        </w:rPr>
        <w:t>An Introduction to Child Development</w:t>
      </w:r>
      <w:r w:rsidRPr="00A643C9">
        <w:rPr>
          <w:rFonts w:ascii="Arial" w:hAnsi="Arial" w:cs="Arial"/>
        </w:rPr>
        <w:t xml:space="preserve">. London: Sage. </w:t>
      </w:r>
    </w:p>
    <w:p w14:paraId="67F09B0C" w14:textId="77777777" w:rsidR="00A643C9" w:rsidRPr="00A643C9" w:rsidRDefault="00A643C9" w:rsidP="00A643C9">
      <w:pPr>
        <w:rPr>
          <w:rFonts w:ascii="Arial" w:hAnsi="Arial" w:cs="Arial"/>
        </w:rPr>
      </w:pPr>
      <w:r w:rsidRPr="00A643C9">
        <w:rPr>
          <w:rFonts w:ascii="Arial" w:hAnsi="Arial" w:cs="Arial"/>
        </w:rPr>
        <w:t xml:space="preserve">Korthagen, F., </w:t>
      </w:r>
      <w:proofErr w:type="spellStart"/>
      <w:r w:rsidRPr="00A643C9">
        <w:rPr>
          <w:rFonts w:ascii="Arial" w:hAnsi="Arial" w:cs="Arial"/>
        </w:rPr>
        <w:t>Kessels</w:t>
      </w:r>
      <w:proofErr w:type="spellEnd"/>
      <w:r w:rsidRPr="00A643C9">
        <w:rPr>
          <w:rFonts w:ascii="Arial" w:hAnsi="Arial" w:cs="Arial"/>
        </w:rPr>
        <w:t xml:space="preserve">, J., </w:t>
      </w:r>
      <w:proofErr w:type="spellStart"/>
      <w:r w:rsidRPr="00A643C9">
        <w:rPr>
          <w:rFonts w:ascii="Arial" w:hAnsi="Arial" w:cs="Arial"/>
        </w:rPr>
        <w:t>Koster</w:t>
      </w:r>
      <w:proofErr w:type="spellEnd"/>
      <w:r w:rsidRPr="00A643C9">
        <w:rPr>
          <w:rFonts w:ascii="Arial" w:hAnsi="Arial" w:cs="Arial"/>
        </w:rPr>
        <w:t xml:space="preserve">, B., </w:t>
      </w:r>
      <w:proofErr w:type="spellStart"/>
      <w:r w:rsidRPr="00A643C9">
        <w:rPr>
          <w:rFonts w:ascii="Arial" w:hAnsi="Arial" w:cs="Arial"/>
        </w:rPr>
        <w:t>Lagerwerf</w:t>
      </w:r>
      <w:proofErr w:type="spellEnd"/>
      <w:r w:rsidRPr="00A643C9">
        <w:rPr>
          <w:rFonts w:ascii="Arial" w:hAnsi="Arial" w:cs="Arial"/>
        </w:rPr>
        <w:t xml:space="preserve">, B. and Wubbels, T. (2001) </w:t>
      </w:r>
      <w:r w:rsidRPr="00A643C9">
        <w:rPr>
          <w:rFonts w:ascii="Arial" w:hAnsi="Arial" w:cs="Arial"/>
          <w:i/>
          <w:iCs/>
        </w:rPr>
        <w:t>Linking Practice and Theory: The Pedagogy of Realistic Teacher Education</w:t>
      </w:r>
      <w:r w:rsidRPr="00A643C9">
        <w:rPr>
          <w:rFonts w:ascii="Arial" w:hAnsi="Arial" w:cs="Arial"/>
        </w:rPr>
        <w:t xml:space="preserve">. New York: Routledge. </w:t>
      </w:r>
    </w:p>
    <w:p w14:paraId="14790D2E" w14:textId="77777777" w:rsidR="00A643C9" w:rsidRPr="00A643C9" w:rsidRDefault="00A643C9" w:rsidP="00A643C9">
      <w:pPr>
        <w:rPr>
          <w:rFonts w:ascii="Arial" w:hAnsi="Arial" w:cs="Arial"/>
        </w:rPr>
      </w:pPr>
      <w:proofErr w:type="spellStart"/>
      <w:r w:rsidRPr="00A643C9">
        <w:rPr>
          <w:rFonts w:ascii="Arial" w:hAnsi="Arial" w:cs="Arial"/>
        </w:rPr>
        <w:lastRenderedPageBreak/>
        <w:t>Kreber</w:t>
      </w:r>
      <w:proofErr w:type="spellEnd"/>
      <w:r w:rsidRPr="00A643C9">
        <w:rPr>
          <w:rFonts w:ascii="Arial" w:hAnsi="Arial" w:cs="Arial"/>
        </w:rPr>
        <w:t xml:space="preserve">, C. (2007) ‘An analysis of two models of reflection and their implications for educational development’, </w:t>
      </w:r>
      <w:r w:rsidRPr="00A643C9">
        <w:rPr>
          <w:rFonts w:ascii="Arial" w:hAnsi="Arial" w:cs="Arial"/>
          <w:i/>
          <w:iCs/>
        </w:rPr>
        <w:t>International Journal for Academic Development</w:t>
      </w:r>
      <w:r w:rsidRPr="00A643C9">
        <w:rPr>
          <w:rFonts w:ascii="Arial" w:hAnsi="Arial" w:cs="Arial"/>
        </w:rPr>
        <w:t xml:space="preserve">, Volume 9, pp. 29-49. [online]. Available at: </w:t>
      </w:r>
      <w:hyperlink r:id="rId17" w:history="1">
        <w:r w:rsidRPr="00A643C9">
          <w:rPr>
            <w:rFonts w:ascii="Arial" w:hAnsi="Arial" w:cs="Arial"/>
            <w:color w:val="0563C1" w:themeColor="hyperlink"/>
            <w:u w:val="single"/>
          </w:rPr>
          <w:t>https://www.tandfonline.com/doi/full/10.1080/1360144042000296044</w:t>
        </w:r>
      </w:hyperlink>
      <w:r w:rsidRPr="00A643C9">
        <w:rPr>
          <w:rFonts w:ascii="Arial" w:hAnsi="Arial" w:cs="Arial"/>
        </w:rPr>
        <w:t xml:space="preserve"> [Accessed: 3</w:t>
      </w:r>
      <w:r w:rsidRPr="00A643C9">
        <w:rPr>
          <w:rFonts w:ascii="Arial" w:hAnsi="Arial" w:cs="Arial"/>
          <w:vertAlign w:val="superscript"/>
        </w:rPr>
        <w:t>rd</w:t>
      </w:r>
      <w:r w:rsidRPr="00A643C9">
        <w:rPr>
          <w:rFonts w:ascii="Arial" w:hAnsi="Arial" w:cs="Arial"/>
        </w:rPr>
        <w:t xml:space="preserve"> October 2021]. </w:t>
      </w:r>
    </w:p>
    <w:p w14:paraId="02FB4DD2" w14:textId="77777777" w:rsidR="00A643C9" w:rsidRPr="00A643C9" w:rsidRDefault="00A643C9" w:rsidP="00A643C9">
      <w:pPr>
        <w:rPr>
          <w:rFonts w:ascii="Arial" w:hAnsi="Arial" w:cs="Arial"/>
        </w:rPr>
      </w:pPr>
      <w:r w:rsidRPr="00A643C9">
        <w:rPr>
          <w:rFonts w:ascii="Arial" w:hAnsi="Arial" w:cs="Arial"/>
        </w:rPr>
        <w:t>Lewis, L. (2021) Text to Louise Griffiths, 1</w:t>
      </w:r>
      <w:r w:rsidRPr="00A643C9">
        <w:rPr>
          <w:rFonts w:ascii="Arial" w:hAnsi="Arial" w:cs="Arial"/>
          <w:vertAlign w:val="superscript"/>
        </w:rPr>
        <w:t>st</w:t>
      </w:r>
      <w:r w:rsidRPr="00A643C9">
        <w:rPr>
          <w:rFonts w:ascii="Arial" w:hAnsi="Arial" w:cs="Arial"/>
        </w:rPr>
        <w:t xml:space="preserve"> October. </w:t>
      </w:r>
    </w:p>
    <w:p w14:paraId="7DE515ED" w14:textId="77777777" w:rsidR="00A643C9" w:rsidRPr="00A643C9" w:rsidRDefault="00A643C9" w:rsidP="00A643C9">
      <w:pPr>
        <w:rPr>
          <w:rFonts w:ascii="Arial" w:hAnsi="Arial" w:cs="Arial"/>
        </w:rPr>
      </w:pPr>
      <w:r w:rsidRPr="00A643C9">
        <w:rPr>
          <w:rFonts w:ascii="Arial" w:hAnsi="Arial" w:cs="Arial"/>
        </w:rPr>
        <w:t xml:space="preserve">Lisle, A. (2006) ‘Maintaining interaction at the zone of proximal development through reflexive practice and action research’, </w:t>
      </w:r>
      <w:r w:rsidRPr="00A643C9">
        <w:rPr>
          <w:rFonts w:ascii="Arial" w:hAnsi="Arial" w:cs="Arial"/>
          <w:i/>
          <w:iCs/>
        </w:rPr>
        <w:t xml:space="preserve">Teacher Development, </w:t>
      </w:r>
      <w:r w:rsidRPr="00A643C9">
        <w:rPr>
          <w:rFonts w:ascii="Arial" w:hAnsi="Arial" w:cs="Arial"/>
        </w:rPr>
        <w:t xml:space="preserve">Volume 10, pp.117–143. [Online]. Available at: </w:t>
      </w:r>
      <w:hyperlink r:id="rId18" w:history="1">
        <w:r w:rsidRPr="00A643C9">
          <w:rPr>
            <w:rFonts w:ascii="Arial" w:hAnsi="Arial" w:cs="Arial"/>
            <w:color w:val="0563C1" w:themeColor="hyperlink"/>
            <w:u w:val="single"/>
          </w:rPr>
          <w:t>https://www.tandfonline.com/doi/full/10.1080/13664530600587303</w:t>
        </w:r>
      </w:hyperlink>
      <w:r w:rsidRPr="00A643C9">
        <w:rPr>
          <w:rFonts w:ascii="Arial" w:hAnsi="Arial" w:cs="Arial"/>
        </w:rPr>
        <w:t xml:space="preserve"> [Accessed: 24</w:t>
      </w:r>
      <w:r w:rsidRPr="00A643C9">
        <w:rPr>
          <w:rFonts w:ascii="Arial" w:hAnsi="Arial" w:cs="Arial"/>
          <w:vertAlign w:val="superscript"/>
        </w:rPr>
        <w:t>th</w:t>
      </w:r>
      <w:r w:rsidRPr="00A643C9">
        <w:rPr>
          <w:rFonts w:ascii="Arial" w:hAnsi="Arial" w:cs="Arial"/>
        </w:rPr>
        <w:t xml:space="preserve"> September 2021]. </w:t>
      </w:r>
    </w:p>
    <w:p w14:paraId="58871E7C" w14:textId="77777777" w:rsidR="00A643C9" w:rsidRPr="00A643C9" w:rsidRDefault="00A643C9" w:rsidP="00A643C9">
      <w:pPr>
        <w:rPr>
          <w:rFonts w:ascii="Arial" w:hAnsi="Arial" w:cs="Arial"/>
        </w:rPr>
      </w:pPr>
      <w:proofErr w:type="spellStart"/>
      <w:r w:rsidRPr="00A643C9">
        <w:rPr>
          <w:rFonts w:ascii="Arial" w:hAnsi="Arial" w:cs="Arial"/>
        </w:rPr>
        <w:t>MacBlain</w:t>
      </w:r>
      <w:proofErr w:type="spellEnd"/>
      <w:r w:rsidRPr="00A643C9">
        <w:rPr>
          <w:rFonts w:ascii="Arial" w:hAnsi="Arial" w:cs="Arial"/>
        </w:rPr>
        <w:t xml:space="preserve">, S. (2014) </w:t>
      </w:r>
      <w:r w:rsidRPr="00A643C9">
        <w:rPr>
          <w:rFonts w:ascii="Arial" w:hAnsi="Arial" w:cs="Arial"/>
          <w:i/>
          <w:iCs/>
        </w:rPr>
        <w:t>How Children Learn</w:t>
      </w:r>
      <w:r w:rsidRPr="00A643C9">
        <w:rPr>
          <w:rFonts w:ascii="Arial" w:hAnsi="Arial" w:cs="Arial"/>
        </w:rPr>
        <w:t xml:space="preserve">. London: Sage. </w:t>
      </w:r>
    </w:p>
    <w:p w14:paraId="52A94F7E" w14:textId="77777777" w:rsidR="00A643C9" w:rsidRPr="00A643C9" w:rsidRDefault="00A643C9" w:rsidP="00A643C9">
      <w:pPr>
        <w:rPr>
          <w:rFonts w:ascii="Arial" w:hAnsi="Arial" w:cs="Arial"/>
        </w:rPr>
      </w:pPr>
      <w:r w:rsidRPr="00A643C9">
        <w:rPr>
          <w:rFonts w:ascii="Arial" w:hAnsi="Arial" w:cs="Arial"/>
        </w:rPr>
        <w:t xml:space="preserve">Malva, L., </w:t>
      </w:r>
      <w:proofErr w:type="spellStart"/>
      <w:r w:rsidRPr="00A643C9">
        <w:rPr>
          <w:rFonts w:ascii="Arial" w:hAnsi="Arial" w:cs="Arial"/>
        </w:rPr>
        <w:t>Leijen</w:t>
      </w:r>
      <w:proofErr w:type="spellEnd"/>
      <w:r w:rsidRPr="00A643C9">
        <w:rPr>
          <w:rFonts w:ascii="Arial" w:hAnsi="Arial" w:cs="Arial"/>
        </w:rPr>
        <w:t xml:space="preserve">, A. and Arcidiacono, F. (2021) ‘Identifying teachers’ general pedagogical knowledge: A video stimulated recall study’, </w:t>
      </w:r>
      <w:r w:rsidRPr="00A643C9">
        <w:rPr>
          <w:rFonts w:ascii="Arial" w:hAnsi="Arial" w:cs="Arial"/>
          <w:i/>
          <w:iCs/>
        </w:rPr>
        <w:t>Educational Studies</w:t>
      </w:r>
      <w:r w:rsidRPr="00A643C9">
        <w:rPr>
          <w:rFonts w:ascii="Arial" w:hAnsi="Arial" w:cs="Arial"/>
        </w:rPr>
        <w:t xml:space="preserve">. [Online]. Available at: </w:t>
      </w:r>
      <w:hyperlink r:id="rId19" w:history="1">
        <w:r w:rsidRPr="00A643C9">
          <w:rPr>
            <w:rFonts w:ascii="Arial" w:hAnsi="Arial" w:cs="Arial"/>
            <w:color w:val="0563C1" w:themeColor="hyperlink"/>
            <w:u w:val="single"/>
          </w:rPr>
          <w:t>https://www.tandfonline.com/doi/full/10.1080/03055698.2021.1873738</w:t>
        </w:r>
      </w:hyperlink>
      <w:r w:rsidRPr="00A643C9">
        <w:rPr>
          <w:rFonts w:ascii="Arial" w:hAnsi="Arial" w:cs="Arial"/>
        </w:rPr>
        <w:t xml:space="preserve"> [Accessed: 2</w:t>
      </w:r>
      <w:r w:rsidRPr="00A643C9">
        <w:rPr>
          <w:rFonts w:ascii="Arial" w:hAnsi="Arial" w:cs="Arial"/>
          <w:vertAlign w:val="superscript"/>
        </w:rPr>
        <w:t>nd</w:t>
      </w:r>
      <w:r w:rsidRPr="00A643C9">
        <w:rPr>
          <w:rFonts w:ascii="Arial" w:hAnsi="Arial" w:cs="Arial"/>
        </w:rPr>
        <w:t xml:space="preserve"> October 2021]. </w:t>
      </w:r>
    </w:p>
    <w:p w14:paraId="445B6373" w14:textId="77777777" w:rsidR="00A643C9" w:rsidRPr="00A643C9" w:rsidRDefault="00A643C9" w:rsidP="00A643C9">
      <w:pPr>
        <w:rPr>
          <w:rFonts w:ascii="Arial" w:hAnsi="Arial" w:cs="Arial"/>
        </w:rPr>
      </w:pPr>
      <w:r w:rsidRPr="00A643C9">
        <w:rPr>
          <w:rFonts w:ascii="Arial" w:hAnsi="Arial" w:cs="Arial"/>
        </w:rPr>
        <w:t xml:space="preserve">Marcos, J., Miguel, E. and </w:t>
      </w:r>
      <w:proofErr w:type="spellStart"/>
      <w:r w:rsidRPr="00A643C9">
        <w:rPr>
          <w:rFonts w:ascii="Arial" w:hAnsi="Arial" w:cs="Arial"/>
        </w:rPr>
        <w:t>Tillema</w:t>
      </w:r>
      <w:proofErr w:type="spellEnd"/>
      <w:r w:rsidRPr="00A643C9">
        <w:rPr>
          <w:rFonts w:ascii="Arial" w:hAnsi="Arial" w:cs="Arial"/>
        </w:rPr>
        <w:t xml:space="preserve">, H. (2009) ‘Teacher reflection on action: what is said (in research) and what is done (in teaching)’, </w:t>
      </w:r>
      <w:r w:rsidRPr="00A643C9">
        <w:rPr>
          <w:rFonts w:ascii="Arial" w:hAnsi="Arial" w:cs="Arial"/>
          <w:i/>
          <w:iCs/>
        </w:rPr>
        <w:t xml:space="preserve">Reflective Practice: International and Multidisciplinary Perspectives, </w:t>
      </w:r>
      <w:r w:rsidRPr="00A643C9">
        <w:rPr>
          <w:rFonts w:ascii="Arial" w:hAnsi="Arial" w:cs="Arial"/>
        </w:rPr>
        <w:t xml:space="preserve">Volume 10, pp. 191-204. [Online]. Available at: </w:t>
      </w:r>
      <w:hyperlink r:id="rId20" w:history="1">
        <w:r w:rsidRPr="00A643C9">
          <w:rPr>
            <w:rFonts w:ascii="Arial" w:hAnsi="Arial" w:cs="Arial"/>
            <w:color w:val="0563C1" w:themeColor="hyperlink"/>
            <w:u w:val="single"/>
          </w:rPr>
          <w:t>https://www.tandfonline.com/doi/full/10.1080/14623940902786206</w:t>
        </w:r>
      </w:hyperlink>
      <w:r w:rsidRPr="00A643C9">
        <w:rPr>
          <w:rFonts w:ascii="Arial" w:hAnsi="Arial" w:cs="Arial"/>
        </w:rPr>
        <w:t xml:space="preserve"> [Accessed: 8</w:t>
      </w:r>
      <w:r w:rsidRPr="00A643C9">
        <w:rPr>
          <w:rFonts w:ascii="Arial" w:hAnsi="Arial" w:cs="Arial"/>
          <w:vertAlign w:val="superscript"/>
        </w:rPr>
        <w:t>th</w:t>
      </w:r>
      <w:r w:rsidRPr="00A643C9">
        <w:rPr>
          <w:rFonts w:ascii="Arial" w:hAnsi="Arial" w:cs="Arial"/>
        </w:rPr>
        <w:t xml:space="preserve"> October]. </w:t>
      </w:r>
    </w:p>
    <w:p w14:paraId="010301FB" w14:textId="77777777" w:rsidR="00A643C9" w:rsidRPr="00A643C9" w:rsidRDefault="00A643C9" w:rsidP="00A643C9">
      <w:pPr>
        <w:rPr>
          <w:rFonts w:ascii="Arial" w:hAnsi="Arial" w:cs="Arial"/>
        </w:rPr>
      </w:pPr>
      <w:bookmarkStart w:id="8" w:name="_Hlk85299344"/>
      <w:r w:rsidRPr="00A643C9">
        <w:rPr>
          <w:rFonts w:ascii="Arial" w:hAnsi="Arial" w:cs="Arial"/>
        </w:rPr>
        <w:t xml:space="preserve">Mohammed, R. (2016) </w:t>
      </w:r>
      <w:bookmarkEnd w:id="8"/>
      <w:r w:rsidRPr="00A643C9">
        <w:rPr>
          <w:rFonts w:ascii="Arial" w:hAnsi="Arial" w:cs="Arial"/>
        </w:rPr>
        <w:t xml:space="preserve">‘Critical Incidents Analysis: Reflections of a Teacher Educator’, </w:t>
      </w:r>
      <w:r w:rsidRPr="00A643C9">
        <w:rPr>
          <w:rFonts w:ascii="Arial" w:hAnsi="Arial" w:cs="Arial"/>
          <w:i/>
          <w:iCs/>
        </w:rPr>
        <w:t>Research in Teacher Education</w:t>
      </w:r>
      <w:r w:rsidRPr="00A643C9">
        <w:rPr>
          <w:rFonts w:ascii="Arial" w:hAnsi="Arial" w:cs="Arial"/>
        </w:rPr>
        <w:t xml:space="preserve">, pp. 25–29 [Online]. Available at: </w:t>
      </w:r>
      <w:hyperlink r:id="rId21" w:anchor="fullTextFileContent" w:history="1">
        <w:r w:rsidRPr="00A643C9">
          <w:rPr>
            <w:rFonts w:ascii="Arial" w:hAnsi="Arial" w:cs="Arial"/>
            <w:color w:val="0563C1" w:themeColor="hyperlink"/>
            <w:u w:val="single"/>
          </w:rPr>
          <w:t>https://www.researchgate.net/publication/309405494_Critical_incident_analysis_reflections_of_a_teacher_educator#fullTextFileContent</w:t>
        </w:r>
      </w:hyperlink>
      <w:r w:rsidRPr="00A643C9">
        <w:rPr>
          <w:rFonts w:ascii="Arial" w:hAnsi="Arial" w:cs="Arial"/>
        </w:rPr>
        <w:t xml:space="preserve"> [Accessed: 5</w:t>
      </w:r>
      <w:r w:rsidRPr="00A643C9">
        <w:rPr>
          <w:rFonts w:ascii="Arial" w:hAnsi="Arial" w:cs="Arial"/>
          <w:vertAlign w:val="superscript"/>
        </w:rPr>
        <w:t>th</w:t>
      </w:r>
      <w:r w:rsidRPr="00A643C9">
        <w:rPr>
          <w:rFonts w:ascii="Arial" w:hAnsi="Arial" w:cs="Arial"/>
        </w:rPr>
        <w:t xml:space="preserve"> October 2021]. </w:t>
      </w:r>
    </w:p>
    <w:p w14:paraId="6B6FAD6F" w14:textId="77777777" w:rsidR="00A643C9" w:rsidRPr="00A643C9" w:rsidRDefault="00A643C9" w:rsidP="00A643C9">
      <w:pPr>
        <w:rPr>
          <w:rFonts w:ascii="Arial" w:hAnsi="Arial" w:cs="Arial"/>
        </w:rPr>
      </w:pPr>
      <w:r w:rsidRPr="00A643C9">
        <w:rPr>
          <w:rFonts w:ascii="Arial" w:hAnsi="Arial" w:cs="Arial"/>
        </w:rPr>
        <w:t xml:space="preserve">Moon, J. (2008) </w:t>
      </w:r>
      <w:r w:rsidRPr="00A643C9">
        <w:rPr>
          <w:rFonts w:ascii="Arial" w:hAnsi="Arial" w:cs="Arial"/>
          <w:i/>
        </w:rPr>
        <w:t>Critical Thinking: An Exploration of Theory and Practice.</w:t>
      </w:r>
      <w:r w:rsidRPr="00A643C9">
        <w:rPr>
          <w:rFonts w:ascii="Arial" w:hAnsi="Arial" w:cs="Arial"/>
        </w:rPr>
        <w:t xml:space="preserve"> London: Routledge. </w:t>
      </w:r>
    </w:p>
    <w:p w14:paraId="365D5E75" w14:textId="77777777" w:rsidR="00A643C9" w:rsidRPr="00A643C9" w:rsidRDefault="00A643C9" w:rsidP="00A643C9">
      <w:pPr>
        <w:rPr>
          <w:rFonts w:ascii="Arial" w:hAnsi="Arial" w:cs="Arial"/>
        </w:rPr>
      </w:pPr>
      <w:r w:rsidRPr="00A643C9">
        <w:rPr>
          <w:rFonts w:ascii="Arial" w:hAnsi="Arial" w:cs="Arial"/>
        </w:rPr>
        <w:t xml:space="preserve">Rogoff, B. (1990) </w:t>
      </w:r>
      <w:r w:rsidRPr="00A643C9">
        <w:rPr>
          <w:rFonts w:ascii="Arial" w:hAnsi="Arial" w:cs="Arial"/>
          <w:i/>
          <w:iCs/>
        </w:rPr>
        <w:t>Apprenticeship in Thinking: Cognitive development in social context.</w:t>
      </w:r>
      <w:r w:rsidRPr="00A643C9">
        <w:rPr>
          <w:rFonts w:ascii="Arial" w:hAnsi="Arial" w:cs="Arial"/>
        </w:rPr>
        <w:t xml:space="preserve"> Oxford: Oxford University Press. </w:t>
      </w:r>
    </w:p>
    <w:p w14:paraId="36FD7982" w14:textId="77777777" w:rsidR="00A643C9" w:rsidRPr="00A643C9" w:rsidRDefault="00A643C9" w:rsidP="00A643C9">
      <w:pPr>
        <w:rPr>
          <w:rFonts w:ascii="Arial" w:hAnsi="Arial" w:cs="Arial"/>
        </w:rPr>
      </w:pPr>
      <w:r w:rsidRPr="00A643C9">
        <w:rPr>
          <w:rFonts w:ascii="Arial" w:hAnsi="Arial" w:cs="Arial"/>
        </w:rPr>
        <w:t xml:space="preserve">Rogoff, B. (2003) </w:t>
      </w:r>
      <w:r w:rsidRPr="00A643C9">
        <w:rPr>
          <w:rFonts w:ascii="Arial" w:hAnsi="Arial" w:cs="Arial"/>
          <w:i/>
          <w:iCs/>
        </w:rPr>
        <w:t>The cultural nature of human development</w:t>
      </w:r>
      <w:r w:rsidRPr="00A643C9">
        <w:rPr>
          <w:rFonts w:ascii="Arial" w:hAnsi="Arial" w:cs="Arial"/>
        </w:rPr>
        <w:t>. New York: Oxford University Press.</w:t>
      </w:r>
    </w:p>
    <w:p w14:paraId="352B4340" w14:textId="77777777" w:rsidR="00A643C9" w:rsidRPr="00A643C9" w:rsidRDefault="00A643C9" w:rsidP="00A643C9">
      <w:pPr>
        <w:rPr>
          <w:rFonts w:ascii="Arial" w:hAnsi="Arial" w:cs="Arial"/>
        </w:rPr>
      </w:pPr>
      <w:r w:rsidRPr="00A643C9">
        <w:rPr>
          <w:rFonts w:ascii="Arial" w:hAnsi="Arial" w:cs="Arial"/>
        </w:rPr>
        <w:t xml:space="preserve">Rose, J. (2016) </w:t>
      </w:r>
      <w:r w:rsidRPr="00A643C9">
        <w:rPr>
          <w:rFonts w:ascii="Arial" w:hAnsi="Arial" w:cs="Arial"/>
          <w:i/>
          <w:iCs/>
        </w:rPr>
        <w:t>Health and well-being in early childhood</w:t>
      </w:r>
      <w:r w:rsidRPr="00A643C9">
        <w:rPr>
          <w:rFonts w:ascii="Arial" w:hAnsi="Arial" w:cs="Arial"/>
        </w:rPr>
        <w:t>. Edited by Louise Gilbert and Val Richards. Los Angeles: SAGE.</w:t>
      </w:r>
    </w:p>
    <w:p w14:paraId="57BFAB9D" w14:textId="77777777" w:rsidR="00A643C9" w:rsidRPr="00A643C9" w:rsidRDefault="00A643C9" w:rsidP="00A643C9">
      <w:pPr>
        <w:rPr>
          <w:rFonts w:ascii="Arial" w:hAnsi="Arial" w:cs="Arial"/>
        </w:rPr>
      </w:pPr>
      <w:proofErr w:type="spellStart"/>
      <w:r w:rsidRPr="00A643C9">
        <w:rPr>
          <w:rFonts w:ascii="Arial" w:hAnsi="Arial" w:cs="Arial"/>
        </w:rPr>
        <w:t>Schőn</w:t>
      </w:r>
      <w:proofErr w:type="spellEnd"/>
      <w:r w:rsidRPr="00A643C9">
        <w:rPr>
          <w:rFonts w:ascii="Arial" w:hAnsi="Arial" w:cs="Arial"/>
        </w:rPr>
        <w:t xml:space="preserve">, D. A. (1987) </w:t>
      </w:r>
      <w:r w:rsidRPr="00A643C9">
        <w:rPr>
          <w:rFonts w:ascii="Arial" w:hAnsi="Arial" w:cs="Arial"/>
          <w:i/>
          <w:iCs/>
        </w:rPr>
        <w:t>Educating the reflective Practitioner.</w:t>
      </w:r>
      <w:r w:rsidRPr="00A643C9">
        <w:rPr>
          <w:rFonts w:ascii="Arial" w:hAnsi="Arial" w:cs="Arial"/>
        </w:rPr>
        <w:t xml:space="preserve"> San Francisco: Jossey-Bass. </w:t>
      </w:r>
    </w:p>
    <w:p w14:paraId="6F279D2B" w14:textId="77777777" w:rsidR="00A643C9" w:rsidRPr="00A643C9" w:rsidRDefault="00A643C9" w:rsidP="00A643C9">
      <w:pPr>
        <w:rPr>
          <w:rFonts w:ascii="Arial" w:hAnsi="Arial" w:cs="Arial"/>
        </w:rPr>
      </w:pPr>
      <w:r w:rsidRPr="00A643C9">
        <w:rPr>
          <w:rFonts w:ascii="Arial" w:hAnsi="Arial" w:cs="Arial"/>
        </w:rPr>
        <w:t xml:space="preserve">Toom, A., </w:t>
      </w:r>
      <w:proofErr w:type="spellStart"/>
      <w:r w:rsidRPr="00A643C9">
        <w:rPr>
          <w:rFonts w:ascii="Arial" w:hAnsi="Arial" w:cs="Arial"/>
        </w:rPr>
        <w:t>Husu</w:t>
      </w:r>
      <w:proofErr w:type="spellEnd"/>
      <w:r w:rsidRPr="00A643C9">
        <w:rPr>
          <w:rFonts w:ascii="Arial" w:hAnsi="Arial" w:cs="Arial"/>
        </w:rPr>
        <w:t xml:space="preserve">, J. and </w:t>
      </w:r>
      <w:proofErr w:type="spellStart"/>
      <w:r w:rsidRPr="00A643C9">
        <w:rPr>
          <w:rFonts w:ascii="Arial" w:hAnsi="Arial" w:cs="Arial"/>
        </w:rPr>
        <w:t>Patrikainen</w:t>
      </w:r>
      <w:proofErr w:type="spellEnd"/>
      <w:r w:rsidRPr="00A643C9">
        <w:rPr>
          <w:rFonts w:ascii="Arial" w:hAnsi="Arial" w:cs="Arial"/>
        </w:rPr>
        <w:t xml:space="preserve">, S. (2015) ‘Student teachers’ patterns of reflection in the context of teaching practice’, </w:t>
      </w:r>
      <w:r w:rsidRPr="00A643C9">
        <w:rPr>
          <w:rFonts w:ascii="Arial" w:hAnsi="Arial" w:cs="Arial"/>
          <w:i/>
          <w:iCs/>
        </w:rPr>
        <w:t xml:space="preserve">European Journal of Teacher Education, </w:t>
      </w:r>
      <w:r w:rsidRPr="00A643C9">
        <w:rPr>
          <w:rFonts w:ascii="Arial" w:hAnsi="Arial" w:cs="Arial"/>
        </w:rPr>
        <w:t xml:space="preserve">Volume 38, pp. 320-340. [Online]. Available at: </w:t>
      </w:r>
      <w:hyperlink r:id="rId22" w:history="1">
        <w:r w:rsidRPr="00A643C9">
          <w:rPr>
            <w:rFonts w:ascii="Arial" w:hAnsi="Arial" w:cs="Arial"/>
            <w:color w:val="0563C1" w:themeColor="hyperlink"/>
            <w:u w:val="single"/>
          </w:rPr>
          <w:t>https://www.tandfonline.com/doi/full/10.1080/02619768.2014.943731</w:t>
        </w:r>
      </w:hyperlink>
      <w:r w:rsidRPr="00A643C9">
        <w:rPr>
          <w:rFonts w:ascii="Arial" w:hAnsi="Arial" w:cs="Arial"/>
        </w:rPr>
        <w:t xml:space="preserve"> [Accessed: 26</w:t>
      </w:r>
      <w:r w:rsidRPr="00A643C9">
        <w:rPr>
          <w:rFonts w:ascii="Arial" w:hAnsi="Arial" w:cs="Arial"/>
          <w:vertAlign w:val="superscript"/>
        </w:rPr>
        <w:t>th</w:t>
      </w:r>
      <w:r w:rsidRPr="00A643C9">
        <w:rPr>
          <w:rFonts w:ascii="Arial" w:hAnsi="Arial" w:cs="Arial"/>
        </w:rPr>
        <w:t xml:space="preserve"> September 2021]. </w:t>
      </w:r>
    </w:p>
    <w:p w14:paraId="5DC5737B" w14:textId="77777777" w:rsidR="00A643C9" w:rsidRPr="00A643C9" w:rsidRDefault="00A643C9" w:rsidP="00A643C9">
      <w:pPr>
        <w:rPr>
          <w:rFonts w:ascii="Arial" w:hAnsi="Arial" w:cs="Arial"/>
        </w:rPr>
      </w:pPr>
      <w:r w:rsidRPr="00A643C9">
        <w:rPr>
          <w:rFonts w:ascii="Arial" w:hAnsi="Arial" w:cs="Arial"/>
        </w:rPr>
        <w:t>Tripp, D. (2012) </w:t>
      </w:r>
      <w:r w:rsidRPr="00A643C9">
        <w:rPr>
          <w:rFonts w:ascii="Arial" w:hAnsi="Arial" w:cs="Arial"/>
          <w:i/>
          <w:iCs/>
        </w:rPr>
        <w:t>Critical incidents in teaching: developing professional judgement</w:t>
      </w:r>
      <w:r w:rsidRPr="00A643C9">
        <w:rPr>
          <w:rFonts w:ascii="Arial" w:hAnsi="Arial" w:cs="Arial"/>
        </w:rPr>
        <w:t>. Classic ed. London: Routledge.</w:t>
      </w:r>
    </w:p>
    <w:p w14:paraId="7AEC0F12" w14:textId="77777777" w:rsidR="00A643C9" w:rsidRPr="00A643C9" w:rsidRDefault="00A643C9" w:rsidP="00A643C9">
      <w:pPr>
        <w:rPr>
          <w:rFonts w:ascii="Arial" w:hAnsi="Arial" w:cs="Arial"/>
        </w:rPr>
      </w:pPr>
      <w:r w:rsidRPr="00A643C9">
        <w:rPr>
          <w:rFonts w:ascii="Arial" w:hAnsi="Arial" w:cs="Arial"/>
        </w:rPr>
        <w:t xml:space="preserve">University of Oxford (2013) ‘Assessment for learning: effects and impact’ </w:t>
      </w:r>
      <w:hyperlink r:id="rId23" w:history="1">
        <w:r w:rsidRPr="00A643C9">
          <w:rPr>
            <w:rFonts w:ascii="Arial" w:hAnsi="Arial" w:cs="Arial"/>
            <w:color w:val="0563C1" w:themeColor="hyperlink"/>
            <w:u w:val="single"/>
          </w:rPr>
          <w:t>https://files.eric.ed.gov/fulltext/ED546817.pdf</w:t>
        </w:r>
      </w:hyperlink>
      <w:r w:rsidRPr="00A643C9">
        <w:rPr>
          <w:rFonts w:ascii="Arial" w:hAnsi="Arial" w:cs="Arial"/>
        </w:rPr>
        <w:t xml:space="preserve"> [Accessed: 1</w:t>
      </w:r>
      <w:r w:rsidRPr="00A643C9">
        <w:rPr>
          <w:rFonts w:ascii="Arial" w:hAnsi="Arial" w:cs="Arial"/>
          <w:vertAlign w:val="superscript"/>
        </w:rPr>
        <w:t>st</w:t>
      </w:r>
      <w:r w:rsidRPr="00A643C9">
        <w:rPr>
          <w:rFonts w:ascii="Arial" w:hAnsi="Arial" w:cs="Arial"/>
        </w:rPr>
        <w:t xml:space="preserve"> October 2021]. </w:t>
      </w:r>
    </w:p>
    <w:p w14:paraId="4D0B1A21" w14:textId="77777777" w:rsidR="00A643C9" w:rsidRPr="00A643C9" w:rsidRDefault="00A643C9" w:rsidP="00A643C9">
      <w:pPr>
        <w:rPr>
          <w:rFonts w:ascii="Arial" w:hAnsi="Arial" w:cs="Arial"/>
        </w:rPr>
      </w:pPr>
      <w:r w:rsidRPr="00A643C9">
        <w:rPr>
          <w:rFonts w:ascii="Arial" w:hAnsi="Arial" w:cs="Arial"/>
        </w:rPr>
        <w:lastRenderedPageBreak/>
        <w:t xml:space="preserve">Usher, R., Bryant, I. and Johnston, R. (1997) </w:t>
      </w:r>
      <w:r w:rsidRPr="00A643C9">
        <w:rPr>
          <w:rFonts w:ascii="Arial" w:hAnsi="Arial" w:cs="Arial"/>
          <w:i/>
          <w:iCs/>
        </w:rPr>
        <w:t>Adult Education and the Postmodern Challenge: Learning beyond the limits.</w:t>
      </w:r>
      <w:r w:rsidRPr="00A643C9">
        <w:rPr>
          <w:rFonts w:ascii="Arial" w:hAnsi="Arial" w:cs="Arial"/>
        </w:rPr>
        <w:t xml:space="preserve"> London: Routledge.</w:t>
      </w:r>
    </w:p>
    <w:p w14:paraId="3DF62FBE" w14:textId="77777777" w:rsidR="00A643C9" w:rsidRPr="00A643C9" w:rsidRDefault="00A643C9" w:rsidP="00A643C9">
      <w:pPr>
        <w:rPr>
          <w:rFonts w:ascii="Arial" w:hAnsi="Arial" w:cs="Arial"/>
        </w:rPr>
      </w:pPr>
      <w:proofErr w:type="spellStart"/>
      <w:r w:rsidRPr="00A643C9">
        <w:rPr>
          <w:rFonts w:ascii="Arial" w:hAnsi="Arial" w:cs="Arial"/>
        </w:rPr>
        <w:t>Voulgari</w:t>
      </w:r>
      <w:proofErr w:type="spellEnd"/>
      <w:r w:rsidRPr="00A643C9">
        <w:rPr>
          <w:rFonts w:ascii="Arial" w:hAnsi="Arial" w:cs="Arial"/>
        </w:rPr>
        <w:t xml:space="preserve">, R. and </w:t>
      </w:r>
      <w:proofErr w:type="spellStart"/>
      <w:r w:rsidRPr="00A643C9">
        <w:rPr>
          <w:rFonts w:ascii="Arial" w:hAnsi="Arial" w:cs="Arial"/>
        </w:rPr>
        <w:t>Koutrouba</w:t>
      </w:r>
      <w:proofErr w:type="spellEnd"/>
      <w:r w:rsidRPr="00A643C9">
        <w:rPr>
          <w:rFonts w:ascii="Arial" w:hAnsi="Arial" w:cs="Arial"/>
        </w:rPr>
        <w:t xml:space="preserve">, K. (2021) ‘Examining the depth of primary schoolteachers’ reflection through the critical incident technique’, </w:t>
      </w:r>
      <w:r w:rsidRPr="00A643C9">
        <w:rPr>
          <w:rFonts w:ascii="Arial" w:hAnsi="Arial" w:cs="Arial"/>
          <w:i/>
          <w:iCs/>
        </w:rPr>
        <w:t>Educational Studies,</w:t>
      </w:r>
      <w:r w:rsidRPr="00A643C9">
        <w:rPr>
          <w:rFonts w:ascii="Arial" w:hAnsi="Arial" w:cs="Arial"/>
        </w:rPr>
        <w:t xml:space="preserve"> pp. 1-19. [Online]. Available at:</w:t>
      </w:r>
      <w:r w:rsidRPr="00A643C9">
        <w:t xml:space="preserve"> </w:t>
      </w:r>
      <w:hyperlink r:id="rId24" w:history="1">
        <w:r w:rsidRPr="00A643C9">
          <w:rPr>
            <w:rFonts w:ascii="Arial" w:hAnsi="Arial" w:cs="Arial"/>
            <w:color w:val="0563C1" w:themeColor="hyperlink"/>
            <w:u w:val="single"/>
          </w:rPr>
          <w:t>file:///C:/Users/Student/Documents/Important%20info%20for%20ECAD6007/Examiningthedepthofprimaryschoolteachersreflectionthroughthecriticalinci</w:t>
        </w:r>
      </w:hyperlink>
      <w:r w:rsidRPr="00A643C9">
        <w:rPr>
          <w:rFonts w:ascii="Arial" w:hAnsi="Arial" w:cs="Arial"/>
        </w:rPr>
        <w:t xml:space="preserve"> [Accessed: 28</w:t>
      </w:r>
      <w:r w:rsidRPr="00A643C9">
        <w:rPr>
          <w:rFonts w:ascii="Arial" w:hAnsi="Arial" w:cs="Arial"/>
          <w:vertAlign w:val="superscript"/>
        </w:rPr>
        <w:t>th</w:t>
      </w:r>
      <w:r w:rsidRPr="00A643C9">
        <w:rPr>
          <w:rFonts w:ascii="Arial" w:hAnsi="Arial" w:cs="Arial"/>
        </w:rPr>
        <w:t xml:space="preserve"> September 2021]. </w:t>
      </w:r>
    </w:p>
    <w:p w14:paraId="28925801" w14:textId="77777777" w:rsidR="00A643C9" w:rsidRPr="00A643C9" w:rsidRDefault="00A643C9" w:rsidP="00A643C9">
      <w:pPr>
        <w:rPr>
          <w:rFonts w:ascii="Arial" w:hAnsi="Arial" w:cs="Arial"/>
        </w:rPr>
      </w:pPr>
      <w:proofErr w:type="spellStart"/>
      <w:r w:rsidRPr="00A643C9">
        <w:rPr>
          <w:rFonts w:ascii="Arial" w:hAnsi="Arial" w:cs="Arial"/>
        </w:rPr>
        <w:t>Warford</w:t>
      </w:r>
      <w:proofErr w:type="spellEnd"/>
      <w:r w:rsidRPr="00A643C9">
        <w:rPr>
          <w:rFonts w:ascii="Arial" w:hAnsi="Arial" w:cs="Arial"/>
        </w:rPr>
        <w:t xml:space="preserve">, M. (2011) ‘The zone of proximal teacher development’, </w:t>
      </w:r>
      <w:r w:rsidRPr="00A643C9">
        <w:rPr>
          <w:rFonts w:ascii="Arial" w:hAnsi="Arial" w:cs="Arial"/>
          <w:i/>
          <w:iCs/>
        </w:rPr>
        <w:t>Teaching and Teacher Education,</w:t>
      </w:r>
      <w:r w:rsidRPr="00A643C9">
        <w:rPr>
          <w:rFonts w:ascii="Arial" w:hAnsi="Arial" w:cs="Arial"/>
        </w:rPr>
        <w:t xml:space="preserve"> Volume 27, No. 2, pp. 252-258. [Online]. Available at: </w:t>
      </w:r>
      <w:hyperlink r:id="rId25" w:history="1">
        <w:r w:rsidRPr="00A643C9">
          <w:rPr>
            <w:rFonts w:ascii="Arial" w:hAnsi="Arial" w:cs="Arial"/>
            <w:color w:val="0563C1" w:themeColor="hyperlink"/>
            <w:u w:val="single"/>
          </w:rPr>
          <w:t>https://pdf.sciencedirectassets.com/271838/1-s2.0-S0742051X10X00099/1-s2.0-S0742051X10001447/main</w:t>
        </w:r>
      </w:hyperlink>
      <w:r w:rsidRPr="00A643C9">
        <w:rPr>
          <w:rFonts w:ascii="Arial" w:hAnsi="Arial" w:cs="Arial"/>
        </w:rPr>
        <w:t>. [Accessed: 5</w:t>
      </w:r>
      <w:r w:rsidRPr="00A643C9">
        <w:rPr>
          <w:rFonts w:ascii="Arial" w:hAnsi="Arial" w:cs="Arial"/>
          <w:vertAlign w:val="superscript"/>
        </w:rPr>
        <w:t>th</w:t>
      </w:r>
      <w:r w:rsidRPr="00A643C9">
        <w:rPr>
          <w:rFonts w:ascii="Arial" w:hAnsi="Arial" w:cs="Arial"/>
        </w:rPr>
        <w:t xml:space="preserve"> October 2021]. </w:t>
      </w:r>
    </w:p>
    <w:p w14:paraId="1146D8E3" w14:textId="77777777" w:rsidR="00A643C9" w:rsidRPr="00A643C9" w:rsidRDefault="00A643C9" w:rsidP="00A643C9">
      <w:pPr>
        <w:rPr>
          <w:rFonts w:ascii="Arial" w:hAnsi="Arial" w:cs="Arial"/>
        </w:rPr>
      </w:pPr>
      <w:r w:rsidRPr="00A643C9">
        <w:rPr>
          <w:rFonts w:ascii="Arial" w:hAnsi="Arial" w:cs="Arial"/>
        </w:rPr>
        <w:t>Wass, R., Harland. T. and Mercer, A. (2011) ‘Scaffolding critical thinking in the zone of proximal development’,</w:t>
      </w:r>
      <w:r w:rsidRPr="00A643C9">
        <w:t xml:space="preserve"> </w:t>
      </w:r>
      <w:r w:rsidRPr="00A643C9">
        <w:rPr>
          <w:rFonts w:ascii="Arial" w:hAnsi="Arial" w:cs="Arial"/>
          <w:i/>
          <w:iCs/>
        </w:rPr>
        <w:t xml:space="preserve">Higher Education Research &amp; Development, </w:t>
      </w:r>
      <w:r w:rsidRPr="00A643C9">
        <w:rPr>
          <w:rFonts w:ascii="Arial" w:hAnsi="Arial" w:cs="Arial"/>
        </w:rPr>
        <w:t xml:space="preserve">Volume 30, No. 3, pp. 317-328. [Online]. Available at: </w:t>
      </w:r>
      <w:hyperlink r:id="rId26" w:history="1">
        <w:r w:rsidRPr="00A643C9">
          <w:rPr>
            <w:rFonts w:ascii="Arial" w:hAnsi="Arial" w:cs="Arial"/>
            <w:color w:val="0563C1" w:themeColor="hyperlink"/>
            <w:u w:val="single"/>
          </w:rPr>
          <w:t>https://www.tandfonline.com/doi/full/10.1080/07294360.2010.489237</w:t>
        </w:r>
      </w:hyperlink>
      <w:r w:rsidRPr="00A643C9">
        <w:rPr>
          <w:rFonts w:ascii="Arial" w:hAnsi="Arial" w:cs="Arial"/>
        </w:rPr>
        <w:t xml:space="preserve"> [Accessed: 4</w:t>
      </w:r>
      <w:r w:rsidRPr="00A643C9">
        <w:rPr>
          <w:rFonts w:ascii="Arial" w:hAnsi="Arial" w:cs="Arial"/>
          <w:vertAlign w:val="superscript"/>
        </w:rPr>
        <w:t>th</w:t>
      </w:r>
      <w:r w:rsidRPr="00A643C9">
        <w:rPr>
          <w:rFonts w:ascii="Arial" w:hAnsi="Arial" w:cs="Arial"/>
        </w:rPr>
        <w:t xml:space="preserve"> October 2021]. </w:t>
      </w:r>
    </w:p>
    <w:p w14:paraId="65FB2A9E" w14:textId="77777777" w:rsidR="00A643C9" w:rsidRPr="00A643C9" w:rsidRDefault="00A643C9" w:rsidP="00A643C9">
      <w:pPr>
        <w:rPr>
          <w:rFonts w:ascii="Arial" w:hAnsi="Arial" w:cs="Arial"/>
        </w:rPr>
      </w:pPr>
      <w:r w:rsidRPr="00A643C9">
        <w:rPr>
          <w:rFonts w:ascii="Arial" w:hAnsi="Arial" w:cs="Arial"/>
        </w:rPr>
        <w:t xml:space="preserve">Welsh Government (2018) ‘An introduction to the professional standards for teaching and leadership’ </w:t>
      </w:r>
      <w:hyperlink r:id="rId27" w:history="1">
        <w:r w:rsidRPr="00A643C9">
          <w:rPr>
            <w:rFonts w:ascii="Arial" w:hAnsi="Arial" w:cs="Arial"/>
            <w:color w:val="0563C1" w:themeColor="hyperlink"/>
            <w:u w:val="single"/>
          </w:rPr>
          <w:t>https://hwb.gov.wales/api/storage/932d8940-56f5-4660-aa85-afb4e87560a9/an-introduction-to-the-professional-standards-for-teaching-and-leadership.pdf</w:t>
        </w:r>
      </w:hyperlink>
      <w:r w:rsidRPr="00A643C9">
        <w:rPr>
          <w:rFonts w:ascii="Arial" w:hAnsi="Arial" w:cs="Arial"/>
        </w:rPr>
        <w:t xml:space="preserve"> [Accessed: 21</w:t>
      </w:r>
      <w:r w:rsidRPr="00A643C9">
        <w:rPr>
          <w:rFonts w:ascii="Arial" w:hAnsi="Arial" w:cs="Arial"/>
          <w:vertAlign w:val="superscript"/>
        </w:rPr>
        <w:t>st</w:t>
      </w:r>
      <w:r w:rsidRPr="00A643C9">
        <w:rPr>
          <w:rFonts w:ascii="Arial" w:hAnsi="Arial" w:cs="Arial"/>
        </w:rPr>
        <w:t xml:space="preserve"> September 2021]. </w:t>
      </w:r>
    </w:p>
    <w:p w14:paraId="6F9EEB67" w14:textId="77777777" w:rsidR="00A643C9" w:rsidRPr="00A643C9" w:rsidRDefault="00A643C9" w:rsidP="00A643C9">
      <w:pPr>
        <w:rPr>
          <w:rFonts w:ascii="Arial" w:hAnsi="Arial" w:cs="Arial"/>
        </w:rPr>
      </w:pPr>
      <w:r w:rsidRPr="00A643C9">
        <w:rPr>
          <w:rFonts w:ascii="Arial" w:hAnsi="Arial" w:cs="Arial"/>
        </w:rPr>
        <w:t xml:space="preserve">Welsh Government (2013) ‘Assessment for learning and the National Literacy and Numeracy Framework’ </w:t>
      </w:r>
      <w:hyperlink r:id="rId28" w:history="1">
        <w:r w:rsidRPr="00A643C9">
          <w:rPr>
            <w:rFonts w:ascii="Arial" w:hAnsi="Arial" w:cs="Arial"/>
            <w:color w:val="0563C1" w:themeColor="hyperlink"/>
            <w:u w:val="single"/>
          </w:rPr>
          <w:t>https://hwb.gov.wales/api/storage/b447d1fe-5463-4382-9726-e68623a05dd2/assessment-for-learning-and-the-national-literacy-and-numeracy-framework.pdf</w:t>
        </w:r>
      </w:hyperlink>
      <w:r w:rsidRPr="00A643C9">
        <w:rPr>
          <w:rFonts w:ascii="Arial" w:hAnsi="Arial" w:cs="Arial"/>
        </w:rPr>
        <w:t xml:space="preserve"> [Accessed: 12</w:t>
      </w:r>
      <w:r w:rsidRPr="00A643C9">
        <w:rPr>
          <w:rFonts w:ascii="Arial" w:hAnsi="Arial" w:cs="Arial"/>
          <w:vertAlign w:val="superscript"/>
        </w:rPr>
        <w:t>th</w:t>
      </w:r>
      <w:r w:rsidRPr="00A643C9">
        <w:rPr>
          <w:rFonts w:ascii="Arial" w:hAnsi="Arial" w:cs="Arial"/>
        </w:rPr>
        <w:t xml:space="preserve"> October 2021]. </w:t>
      </w:r>
    </w:p>
    <w:p w14:paraId="3EB9BFDC" w14:textId="77777777" w:rsidR="00A643C9" w:rsidRPr="00A643C9" w:rsidRDefault="00A643C9" w:rsidP="00A643C9">
      <w:pPr>
        <w:rPr>
          <w:rFonts w:ascii="Arial" w:hAnsi="Arial" w:cs="Arial"/>
        </w:rPr>
      </w:pPr>
      <w:r w:rsidRPr="00A643C9">
        <w:rPr>
          <w:rFonts w:ascii="Arial" w:hAnsi="Arial" w:cs="Arial"/>
        </w:rPr>
        <w:t xml:space="preserve">Welsh Government (2018a) ‘The four purposes of the curriculum for </w:t>
      </w:r>
      <w:proofErr w:type="spellStart"/>
      <w:r w:rsidRPr="00A643C9">
        <w:rPr>
          <w:rFonts w:ascii="Arial" w:hAnsi="Arial" w:cs="Arial"/>
        </w:rPr>
        <w:t>Wales’</w:t>
      </w:r>
      <w:proofErr w:type="spellEnd"/>
      <w:r w:rsidRPr="00A643C9">
        <w:rPr>
          <w:rFonts w:ascii="Arial" w:hAnsi="Arial" w:cs="Arial"/>
        </w:rPr>
        <w:t xml:space="preserve"> </w:t>
      </w:r>
      <w:hyperlink r:id="rId29" w:history="1">
        <w:r w:rsidRPr="00A643C9">
          <w:rPr>
            <w:rFonts w:ascii="Arial" w:hAnsi="Arial" w:cs="Arial"/>
            <w:color w:val="0563C1" w:themeColor="hyperlink"/>
            <w:u w:val="single"/>
          </w:rPr>
          <w:t>https://gov.wales/sites/default/files/publications/2018-03/the-four-purposes-of-the-curriculum-for-wales.pdf</w:t>
        </w:r>
      </w:hyperlink>
      <w:r w:rsidRPr="00A643C9">
        <w:rPr>
          <w:rFonts w:ascii="Arial" w:hAnsi="Arial" w:cs="Arial"/>
        </w:rPr>
        <w:t xml:space="preserve"> [Accessed: 18</w:t>
      </w:r>
      <w:r w:rsidRPr="00A643C9">
        <w:rPr>
          <w:rFonts w:ascii="Arial" w:hAnsi="Arial" w:cs="Arial"/>
          <w:vertAlign w:val="superscript"/>
        </w:rPr>
        <w:t>th</w:t>
      </w:r>
      <w:r w:rsidRPr="00A643C9">
        <w:rPr>
          <w:rFonts w:ascii="Arial" w:hAnsi="Arial" w:cs="Arial"/>
        </w:rPr>
        <w:t xml:space="preserve"> September 2021]. </w:t>
      </w:r>
    </w:p>
    <w:p w14:paraId="2ABA6DFF" w14:textId="7F1FDF46" w:rsidR="00A643C9" w:rsidRPr="00A643C9" w:rsidRDefault="00A643C9" w:rsidP="00A643C9">
      <w:pPr>
        <w:rPr>
          <w:rFonts w:ascii="Arial" w:hAnsi="Arial" w:cs="Arial"/>
        </w:rPr>
      </w:pPr>
      <w:r w:rsidRPr="00A643C9">
        <w:rPr>
          <w:rFonts w:ascii="Arial" w:hAnsi="Arial" w:cs="Arial"/>
        </w:rPr>
        <w:t xml:space="preserve">Welsh Government (2020) ‘The purpose of assessment’ </w:t>
      </w:r>
      <w:hyperlink r:id="rId30" w:anchor="the-purpose-of-assessment" w:history="1">
        <w:r w:rsidRPr="00A643C9">
          <w:rPr>
            <w:rFonts w:ascii="Arial" w:hAnsi="Arial" w:cs="Arial"/>
            <w:color w:val="0563C1" w:themeColor="hyperlink"/>
            <w:u w:val="single"/>
          </w:rPr>
          <w:t>https://hwb.gov.wales/curriculum-for-wales/supporting-learner-progression-assessment-guidance/#the-purpose-of-assessment</w:t>
        </w:r>
      </w:hyperlink>
      <w:r w:rsidRPr="00A643C9">
        <w:rPr>
          <w:rFonts w:ascii="Arial" w:hAnsi="Arial" w:cs="Arial"/>
        </w:rPr>
        <w:t xml:space="preserve"> [Accessed: 25</w:t>
      </w:r>
      <w:r w:rsidRPr="00A643C9">
        <w:rPr>
          <w:rFonts w:ascii="Arial" w:hAnsi="Arial" w:cs="Arial"/>
          <w:vertAlign w:val="superscript"/>
        </w:rPr>
        <w:t>th</w:t>
      </w:r>
      <w:r w:rsidRPr="00A643C9">
        <w:rPr>
          <w:rFonts w:ascii="Arial" w:hAnsi="Arial" w:cs="Arial"/>
        </w:rPr>
        <w:t xml:space="preserve"> September 2021]. </w:t>
      </w:r>
    </w:p>
    <w:p w14:paraId="4D1A98B1" w14:textId="77777777" w:rsidR="00A643C9" w:rsidRPr="00A643C9" w:rsidRDefault="00A643C9" w:rsidP="00A643C9">
      <w:pPr>
        <w:rPr>
          <w:rFonts w:ascii="Arial" w:hAnsi="Arial" w:cs="Arial"/>
        </w:rPr>
      </w:pPr>
      <w:proofErr w:type="spellStart"/>
      <w:r w:rsidRPr="00A643C9">
        <w:rPr>
          <w:rFonts w:ascii="Arial" w:hAnsi="Arial" w:cs="Arial"/>
        </w:rPr>
        <w:t>Wiliam</w:t>
      </w:r>
      <w:proofErr w:type="spellEnd"/>
      <w:r w:rsidRPr="00A643C9">
        <w:rPr>
          <w:rFonts w:ascii="Arial" w:hAnsi="Arial" w:cs="Arial"/>
        </w:rPr>
        <w:t xml:space="preserve">, D. (2017) Embedded Formative Assessment. Bloomington, IN: Solution Tree Press. </w:t>
      </w:r>
    </w:p>
    <w:p w14:paraId="10609BF7" w14:textId="65FAC155" w:rsidR="00A643C9" w:rsidRPr="00A643C9" w:rsidRDefault="00A643C9" w:rsidP="00A643C9">
      <w:pPr>
        <w:rPr>
          <w:rFonts w:ascii="Arial" w:hAnsi="Arial" w:cs="Arial"/>
        </w:rPr>
      </w:pPr>
      <w:proofErr w:type="spellStart"/>
      <w:r w:rsidRPr="00A643C9">
        <w:rPr>
          <w:rFonts w:ascii="Arial" w:hAnsi="Arial" w:cs="Arial"/>
        </w:rPr>
        <w:t>Wiliam</w:t>
      </w:r>
      <w:proofErr w:type="spellEnd"/>
      <w:r w:rsidRPr="00A643C9">
        <w:rPr>
          <w:rFonts w:ascii="Arial" w:hAnsi="Arial" w:cs="Arial"/>
        </w:rPr>
        <w:t xml:space="preserve">, D. (2011) ‘What is Assessment for Learning?’ </w:t>
      </w:r>
      <w:r w:rsidRPr="00A643C9">
        <w:rPr>
          <w:rFonts w:ascii="Arial" w:hAnsi="Arial" w:cs="Arial"/>
          <w:i/>
          <w:iCs/>
        </w:rPr>
        <w:t>Studies in Educational Evaluation</w:t>
      </w:r>
      <w:r w:rsidRPr="00A643C9">
        <w:rPr>
          <w:rFonts w:ascii="Arial" w:hAnsi="Arial" w:cs="Arial"/>
        </w:rPr>
        <w:t xml:space="preserve">, Volume 3, pp. 3-14. [Online] Available at: </w:t>
      </w:r>
      <w:hyperlink r:id="rId31" w:history="1">
        <w:r w:rsidRPr="00A643C9">
          <w:rPr>
            <w:rFonts w:ascii="Arial" w:hAnsi="Arial" w:cs="Arial"/>
            <w:color w:val="0563C1" w:themeColor="hyperlink"/>
            <w:u w:val="single"/>
          </w:rPr>
          <w:t>https://www.sciencedirect.com/science/article/pii/S0191491X11000149</w:t>
        </w:r>
      </w:hyperlink>
      <w:r w:rsidRPr="00A643C9">
        <w:rPr>
          <w:rFonts w:ascii="Arial" w:hAnsi="Arial" w:cs="Arial"/>
        </w:rPr>
        <w:t xml:space="preserve"> [Accessed: 1</w:t>
      </w:r>
      <w:r w:rsidRPr="00A643C9">
        <w:rPr>
          <w:rFonts w:ascii="Arial" w:hAnsi="Arial" w:cs="Arial"/>
          <w:vertAlign w:val="superscript"/>
        </w:rPr>
        <w:t>st</w:t>
      </w:r>
      <w:r w:rsidRPr="00A643C9">
        <w:rPr>
          <w:rFonts w:ascii="Arial" w:hAnsi="Arial" w:cs="Arial"/>
        </w:rPr>
        <w:t xml:space="preserve"> October 2021]. </w:t>
      </w:r>
    </w:p>
    <w:p w14:paraId="654C0827" w14:textId="77777777" w:rsidR="00A643C9" w:rsidRPr="00A643C9" w:rsidRDefault="00A643C9" w:rsidP="00A643C9">
      <w:pPr>
        <w:rPr>
          <w:rFonts w:ascii="Arial" w:hAnsi="Arial" w:cs="Arial"/>
        </w:rPr>
      </w:pPr>
      <w:r w:rsidRPr="00A643C9">
        <w:rPr>
          <w:rFonts w:ascii="Arial" w:hAnsi="Arial" w:cs="Arial"/>
        </w:rPr>
        <w:t xml:space="preserve">Wood, D. (1998) </w:t>
      </w:r>
      <w:r w:rsidRPr="00A643C9">
        <w:rPr>
          <w:rFonts w:ascii="Arial" w:hAnsi="Arial" w:cs="Arial"/>
          <w:i/>
          <w:iCs/>
        </w:rPr>
        <w:t xml:space="preserve">How Children Think and Learn. </w:t>
      </w:r>
      <w:r w:rsidRPr="00A643C9">
        <w:rPr>
          <w:rFonts w:ascii="Arial" w:hAnsi="Arial" w:cs="Arial"/>
        </w:rPr>
        <w:t xml:space="preserve">(2nd ed). Oxford: Blackwell. </w:t>
      </w:r>
    </w:p>
    <w:p w14:paraId="30E1AD91" w14:textId="77777777" w:rsidR="00A643C9" w:rsidRPr="00A643C9" w:rsidRDefault="00A643C9" w:rsidP="00A643C9"/>
    <w:p w14:paraId="7C30C3D4" w14:textId="77777777" w:rsidR="00A643C9" w:rsidRPr="00A643C9" w:rsidRDefault="00A643C9" w:rsidP="00A643C9">
      <w:pPr>
        <w:spacing w:line="360" w:lineRule="auto"/>
        <w:jc w:val="both"/>
        <w:rPr>
          <w:rFonts w:ascii="Arial" w:hAnsi="Arial" w:cs="Arial"/>
          <w:b/>
          <w:bCs/>
          <w:sz w:val="28"/>
          <w:szCs w:val="28"/>
        </w:rPr>
      </w:pPr>
    </w:p>
    <w:p w14:paraId="43D2F296" w14:textId="77777777" w:rsidR="00A643C9" w:rsidRDefault="00A643C9" w:rsidP="00A643C9">
      <w:pPr>
        <w:spacing w:line="360" w:lineRule="auto"/>
        <w:jc w:val="both"/>
        <w:rPr>
          <w:rFonts w:ascii="Arial" w:hAnsi="Arial" w:cs="Arial"/>
          <w:b/>
          <w:bCs/>
          <w:sz w:val="28"/>
          <w:szCs w:val="28"/>
        </w:rPr>
      </w:pPr>
    </w:p>
    <w:p w14:paraId="37E52D0B" w14:textId="77777777" w:rsidR="009D132F" w:rsidRDefault="009D132F" w:rsidP="00A643C9">
      <w:pPr>
        <w:spacing w:line="360" w:lineRule="auto"/>
        <w:jc w:val="both"/>
        <w:rPr>
          <w:rFonts w:ascii="Arial" w:hAnsi="Arial" w:cs="Arial"/>
          <w:b/>
          <w:bCs/>
          <w:sz w:val="28"/>
          <w:szCs w:val="28"/>
        </w:rPr>
      </w:pPr>
    </w:p>
    <w:p w14:paraId="1AB2C1BB" w14:textId="2918CFB5" w:rsidR="00AA4DDE" w:rsidRPr="00A643C9" w:rsidRDefault="00AA4DDE" w:rsidP="00A643C9">
      <w:pPr>
        <w:spacing w:line="360" w:lineRule="auto"/>
        <w:jc w:val="both"/>
        <w:rPr>
          <w:rFonts w:ascii="Arial" w:hAnsi="Arial" w:cs="Arial"/>
          <w:b/>
          <w:bCs/>
          <w:sz w:val="28"/>
          <w:szCs w:val="28"/>
        </w:rPr>
      </w:pPr>
      <w:r w:rsidRPr="00A643C9">
        <w:rPr>
          <w:rFonts w:ascii="Arial" w:hAnsi="Arial" w:cs="Arial"/>
          <w:b/>
          <w:bCs/>
          <w:sz w:val="28"/>
          <w:szCs w:val="28"/>
        </w:rPr>
        <w:lastRenderedPageBreak/>
        <w:t>Appendices</w:t>
      </w:r>
    </w:p>
    <w:p w14:paraId="6058D985" w14:textId="77777777" w:rsidR="00EA218B" w:rsidRPr="00EA218B" w:rsidRDefault="00EA218B" w:rsidP="00A643C9">
      <w:pPr>
        <w:widowControl w:val="0"/>
        <w:autoSpaceDE w:val="0"/>
        <w:autoSpaceDN w:val="0"/>
        <w:adjustRightInd w:val="0"/>
        <w:spacing w:after="0" w:line="360" w:lineRule="auto"/>
        <w:jc w:val="both"/>
        <w:rPr>
          <w:rFonts w:ascii="Arial" w:eastAsia="Times New Roman" w:hAnsi="Arial" w:cs="Arial"/>
          <w:b/>
          <w:lang w:val="cy-GB" w:eastAsia="cy-GB"/>
        </w:rPr>
      </w:pPr>
      <w:r w:rsidRPr="00EA218B">
        <w:rPr>
          <w:rFonts w:ascii="Arial" w:eastAsia="Times New Roman" w:hAnsi="Arial" w:cs="Arial"/>
          <w:b/>
          <w:lang w:val="cy-GB" w:eastAsia="cy-GB"/>
        </w:rPr>
        <w:t>OBSERVATION / FIELD NOTES</w:t>
      </w:r>
    </w:p>
    <w:p w14:paraId="4B9DB4C2" w14:textId="77777777" w:rsidR="00EA218B" w:rsidRPr="00EA218B" w:rsidRDefault="00EA218B" w:rsidP="00A643C9">
      <w:pPr>
        <w:widowControl w:val="0"/>
        <w:autoSpaceDE w:val="0"/>
        <w:autoSpaceDN w:val="0"/>
        <w:adjustRightInd w:val="0"/>
        <w:spacing w:after="0" w:line="360" w:lineRule="auto"/>
        <w:rPr>
          <w:rFonts w:ascii="Arial" w:eastAsia="Times New Roman" w:hAnsi="Arial" w:cs="Arial"/>
          <w:lang w:val="cy-GB" w:eastAsia="cy-GB"/>
        </w:rPr>
      </w:pPr>
    </w:p>
    <w:p w14:paraId="7C2C5076" w14:textId="77777777" w:rsidR="00EA218B" w:rsidRPr="00EA218B" w:rsidRDefault="00EA218B" w:rsidP="00A643C9">
      <w:pPr>
        <w:widowControl w:val="0"/>
        <w:autoSpaceDE w:val="0"/>
        <w:autoSpaceDN w:val="0"/>
        <w:adjustRightInd w:val="0"/>
        <w:spacing w:after="0" w:line="360" w:lineRule="auto"/>
        <w:rPr>
          <w:rFonts w:ascii="Arial" w:eastAsia="Times New Roman" w:hAnsi="Arial" w:cs="Arial"/>
          <w:b/>
          <w:bCs/>
          <w:lang w:val="cy-GB" w:eastAsia="cy-GB"/>
        </w:rPr>
      </w:pPr>
      <w:r w:rsidRPr="00EA218B">
        <w:rPr>
          <w:rFonts w:ascii="Arial" w:eastAsia="Times New Roman" w:hAnsi="Arial" w:cs="Arial"/>
          <w:b/>
          <w:bCs/>
          <w:lang w:val="cy-GB" w:eastAsia="cy-GB"/>
        </w:rPr>
        <w:t>Record 1</w:t>
      </w:r>
    </w:p>
    <w:tbl>
      <w:tblPr>
        <w:tblStyle w:val="TableGrid"/>
        <w:tblW w:w="0" w:type="auto"/>
        <w:tblLook w:val="04A0" w:firstRow="1" w:lastRow="0" w:firstColumn="1" w:lastColumn="0" w:noHBand="0" w:noVBand="1"/>
      </w:tblPr>
      <w:tblGrid>
        <w:gridCol w:w="8926"/>
      </w:tblGrid>
      <w:tr w:rsidR="00EA218B" w:rsidRPr="00EA218B" w14:paraId="6725B596" w14:textId="77777777" w:rsidTr="00CF6E85">
        <w:tc>
          <w:tcPr>
            <w:tcW w:w="8926" w:type="dxa"/>
          </w:tcPr>
          <w:p w14:paraId="4B17C4D7"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lang w:val="cy-GB" w:eastAsia="cy-GB"/>
              </w:rPr>
              <w:t>Date and time, year group: 22/09/2021 at 9.15am in a year 3 class.</w:t>
            </w:r>
          </w:p>
          <w:p w14:paraId="69E73D40"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6DFB1CE5" w14:textId="77777777" w:rsidTr="00CF6E85">
        <w:tc>
          <w:tcPr>
            <w:tcW w:w="8926" w:type="dxa"/>
          </w:tcPr>
          <w:p w14:paraId="2CB42691"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b/>
                <w:bCs/>
                <w:lang w:val="cy-GB" w:eastAsia="cy-GB"/>
              </w:rPr>
              <w:t>Where and When:</w:t>
            </w:r>
            <w:r w:rsidRPr="00EA218B">
              <w:rPr>
                <w:rFonts w:ascii="Arial" w:eastAsia="Times New Roman" w:hAnsi="Arial" w:cs="Arial"/>
                <w:lang w:val="cy-GB" w:eastAsia="cy-GB"/>
              </w:rPr>
              <w:t xml:space="preserve"> Context of the observation – subject/AOLE, general classroom context</w:t>
            </w:r>
          </w:p>
          <w:p w14:paraId="163851CF"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lang w:val="cy-GB" w:eastAsia="cy-GB"/>
              </w:rPr>
              <w:t xml:space="preserve">The incident happened while the children were all sat on the carpet just after the morning register. The AOLE would be Language, Literacy and Communication and </w:t>
            </w:r>
            <w:bookmarkStart w:id="9" w:name="_Hlk83571110"/>
            <w:r w:rsidRPr="00EA218B">
              <w:rPr>
                <w:rFonts w:ascii="Arial" w:eastAsia="Times New Roman" w:hAnsi="Arial" w:cs="Arial"/>
                <w:lang w:val="cy-GB" w:eastAsia="cy-GB"/>
              </w:rPr>
              <w:t>Health and Well-being.</w:t>
            </w:r>
            <w:bookmarkEnd w:id="9"/>
          </w:p>
          <w:p w14:paraId="09A73078"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3D26EE95" w14:textId="77777777" w:rsidTr="00CF6E85">
        <w:tc>
          <w:tcPr>
            <w:tcW w:w="8926" w:type="dxa"/>
          </w:tcPr>
          <w:p w14:paraId="55906AF6" w14:textId="77777777" w:rsidR="00EA218B" w:rsidRPr="00EA218B" w:rsidRDefault="00EA218B" w:rsidP="00A643C9">
            <w:pPr>
              <w:widowControl w:val="0"/>
              <w:autoSpaceDE w:val="0"/>
              <w:autoSpaceDN w:val="0"/>
              <w:adjustRightInd w:val="0"/>
              <w:spacing w:line="360" w:lineRule="auto"/>
              <w:rPr>
                <w:rFonts w:ascii="Arial" w:eastAsia="Times New Roman" w:hAnsi="Arial" w:cs="Arial"/>
                <w:b/>
                <w:bCs/>
                <w:lang w:eastAsia="cy-GB"/>
              </w:rPr>
            </w:pPr>
            <w:r w:rsidRPr="00EA218B">
              <w:rPr>
                <w:rFonts w:ascii="Arial" w:eastAsia="Times New Roman" w:hAnsi="Arial" w:cs="Arial"/>
                <w:b/>
                <w:bCs/>
                <w:lang w:val="en-US" w:eastAsia="cy-GB"/>
              </w:rPr>
              <w:t xml:space="preserve">What happened: </w:t>
            </w:r>
            <w:r w:rsidRPr="00EA218B">
              <w:rPr>
                <w:rFonts w:ascii="Arial" w:eastAsia="Times New Roman" w:hAnsi="Arial" w:cs="Arial"/>
                <w:lang w:val="en-US" w:eastAsia="cy-GB"/>
              </w:rPr>
              <w:t>a detailed description of the critical incident (the more detail the better to refer to in your later work)</w:t>
            </w:r>
          </w:p>
          <w:p w14:paraId="20643D41"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val="en-US" w:eastAsia="cy-GB"/>
              </w:rPr>
            </w:pPr>
            <w:r w:rsidRPr="00EA218B">
              <w:rPr>
                <w:rFonts w:ascii="Arial" w:eastAsia="Times New Roman" w:hAnsi="Arial" w:cs="Arial"/>
                <w:bCs/>
                <w:lang w:val="en-US" w:eastAsia="cy-GB"/>
              </w:rPr>
              <w:t xml:space="preserve">The practitioner asked the helper of the day (Child A) to assist her in asking the children questions in Welsh about how they were feeling. Child A was able to ask the question without help as the children had previously done this work. To make sure all the children had an opportunity of answering a Welsh question, the practitioner asked the children to Walk and talk. This is where they had to walk around the carpet area asking 3 children each Sut </w:t>
            </w:r>
            <w:proofErr w:type="spellStart"/>
            <w:r w:rsidRPr="00EA218B">
              <w:rPr>
                <w:rFonts w:ascii="Arial" w:eastAsia="Times New Roman" w:hAnsi="Arial" w:cs="Arial"/>
                <w:bCs/>
                <w:lang w:val="en-US" w:eastAsia="cy-GB"/>
              </w:rPr>
              <w:t>wyt</w:t>
            </w:r>
            <w:proofErr w:type="spellEnd"/>
            <w:r w:rsidRPr="00EA218B">
              <w:rPr>
                <w:rFonts w:ascii="Arial" w:eastAsia="Times New Roman" w:hAnsi="Arial" w:cs="Arial"/>
                <w:bCs/>
                <w:lang w:val="en-US" w:eastAsia="cy-GB"/>
              </w:rPr>
              <w:t xml:space="preserve"> </w:t>
            </w:r>
            <w:proofErr w:type="spellStart"/>
            <w:r w:rsidRPr="00EA218B">
              <w:rPr>
                <w:rFonts w:ascii="Arial" w:eastAsia="Times New Roman" w:hAnsi="Arial" w:cs="Arial"/>
                <w:bCs/>
                <w:lang w:val="en-US" w:eastAsia="cy-GB"/>
              </w:rPr>
              <w:t>ti</w:t>
            </w:r>
            <w:proofErr w:type="spellEnd"/>
            <w:r w:rsidRPr="00EA218B">
              <w:rPr>
                <w:rFonts w:ascii="Arial" w:eastAsia="Times New Roman" w:hAnsi="Arial" w:cs="Arial"/>
                <w:bCs/>
                <w:lang w:val="en-US" w:eastAsia="cy-GB"/>
              </w:rPr>
              <w:t xml:space="preserve">? And then helping each other if they were unsure. One child had recently moved to the area from England, so had no previous knowledge of Welsh. This child was supported by the practitioner and the children. All the children were very happy to help her. </w:t>
            </w:r>
          </w:p>
          <w:p w14:paraId="408EB0F1"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lang w:val="cy-GB" w:eastAsia="cy-GB"/>
              </w:rPr>
              <w:t xml:space="preserve">The children were then put into groups to do a focused task about the Welsh they had just been doing. The work was differentiated depending on the children’s relevant skill/ability level. The first group had to cut out the pictures of the different emotions and write a sentence in Welsh about it. They then had to extend the sentences with why they would feel like that. The second group had to cut out the pictures and write what the picture was, for example Dwi'n hapus. Whilst the third group had to cut out the picture and the corresponding words and stick them into their books. Whilst doing the activity, one child said, “I’m not sure about this one, pointing at one of the pictures.” The practitioner said “What do you think it could be? Let’s do it together.” The child was then able to continue the task with support of the practitioner (ZPD). After each child had finished their work, they were asked to add a green, amber, or red circle at the bottom of their work (the traffic light symbol). When the practitioner did the plenary at the end of the </w:t>
            </w:r>
            <w:r w:rsidRPr="00EA218B">
              <w:rPr>
                <w:rFonts w:ascii="Arial" w:eastAsia="Times New Roman" w:hAnsi="Arial" w:cs="Arial"/>
                <w:lang w:val="cy-GB" w:eastAsia="cy-GB"/>
              </w:rPr>
              <w:lastRenderedPageBreak/>
              <w:t xml:space="preserve">session, she asked the children questions to gauge how many of the children understood the task and what they had learned. </w:t>
            </w:r>
          </w:p>
        </w:tc>
      </w:tr>
      <w:tr w:rsidR="00EA218B" w:rsidRPr="00EA218B" w14:paraId="6758D6E8" w14:textId="77777777" w:rsidTr="00CF6E85">
        <w:tc>
          <w:tcPr>
            <w:tcW w:w="8926" w:type="dxa"/>
          </w:tcPr>
          <w:p w14:paraId="199BAC96" w14:textId="77777777" w:rsidR="00EA218B" w:rsidRPr="00EA218B" w:rsidRDefault="00EA218B" w:rsidP="00A643C9">
            <w:pPr>
              <w:widowControl w:val="0"/>
              <w:autoSpaceDE w:val="0"/>
              <w:autoSpaceDN w:val="0"/>
              <w:adjustRightInd w:val="0"/>
              <w:spacing w:line="360" w:lineRule="auto"/>
              <w:rPr>
                <w:rFonts w:ascii="Arial" w:eastAsia="Times New Roman" w:hAnsi="Arial" w:cs="Arial"/>
                <w:b/>
                <w:lang w:eastAsia="cy-GB"/>
              </w:rPr>
            </w:pPr>
            <w:r w:rsidRPr="00EA218B">
              <w:rPr>
                <w:rFonts w:ascii="Arial" w:eastAsia="Times New Roman" w:hAnsi="Arial" w:cs="Arial"/>
                <w:b/>
                <w:lang w:val="en-US" w:eastAsia="cy-GB"/>
              </w:rPr>
              <w:lastRenderedPageBreak/>
              <w:t xml:space="preserve">Areas of possible exploration: </w:t>
            </w:r>
            <w:r w:rsidRPr="00EA218B">
              <w:rPr>
                <w:rFonts w:ascii="Arial" w:eastAsia="Times New Roman" w:hAnsi="Arial" w:cs="Arial"/>
                <w:bCs/>
                <w:lang w:val="en-US" w:eastAsia="cy-GB"/>
              </w:rPr>
              <w:t>what you think could be” under the hood” in these incidents? What avenues of research could you consider?</w:t>
            </w:r>
          </w:p>
          <w:p w14:paraId="0438C3E6" w14:textId="77777777" w:rsidR="00EA218B" w:rsidRPr="00EA218B" w:rsidRDefault="00EA218B" w:rsidP="00A643C9">
            <w:pPr>
              <w:widowControl w:val="0"/>
              <w:numPr>
                <w:ilvl w:val="0"/>
                <w:numId w:val="2"/>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The constructivism approach as they were consolidating their previous learning. I would like to research how significant the constructivism approach is. </w:t>
            </w:r>
          </w:p>
          <w:p w14:paraId="10BFF406" w14:textId="77777777" w:rsidR="00EA218B" w:rsidRPr="00EA218B" w:rsidRDefault="00EA218B" w:rsidP="00A643C9">
            <w:pPr>
              <w:widowControl w:val="0"/>
              <w:numPr>
                <w:ilvl w:val="0"/>
                <w:numId w:val="2"/>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The importance of peer interaction and collaborative learning which was identified by both Vygotsky and Piaget. </w:t>
            </w:r>
          </w:p>
          <w:p w14:paraId="2F0136C3" w14:textId="77777777" w:rsidR="00EA218B" w:rsidRPr="00EA218B" w:rsidRDefault="00EA218B" w:rsidP="00A643C9">
            <w:pPr>
              <w:widowControl w:val="0"/>
              <w:numPr>
                <w:ilvl w:val="0"/>
                <w:numId w:val="2"/>
              </w:numPr>
              <w:autoSpaceDE w:val="0"/>
              <w:autoSpaceDN w:val="0"/>
              <w:adjustRightInd w:val="0"/>
              <w:spacing w:line="360" w:lineRule="auto"/>
              <w:contextualSpacing/>
              <w:rPr>
                <w:rFonts w:ascii="Arial" w:eastAsia="Times New Roman" w:hAnsi="Arial" w:cs="Arial"/>
                <w:lang w:val="cy-GB" w:eastAsia="cy-GB"/>
              </w:rPr>
            </w:pPr>
            <w:r w:rsidRPr="00EA218B">
              <w:rPr>
                <w:rFonts w:ascii="Arial" w:hAnsi="Arial" w:cs="Arial"/>
              </w:rPr>
              <w:t xml:space="preserve"> Vygotsky’s Zone of Proximal Development as the child was supported </w:t>
            </w:r>
            <w:proofErr w:type="gramStart"/>
            <w:r w:rsidRPr="00EA218B">
              <w:rPr>
                <w:rFonts w:ascii="Arial" w:hAnsi="Arial" w:cs="Arial"/>
              </w:rPr>
              <w:t>in order to</w:t>
            </w:r>
            <w:proofErr w:type="gramEnd"/>
            <w:r w:rsidRPr="00EA218B">
              <w:rPr>
                <w:rFonts w:ascii="Arial" w:hAnsi="Arial" w:cs="Arial"/>
              </w:rPr>
              <w:t xml:space="preserve"> complete the task. </w:t>
            </w:r>
          </w:p>
          <w:p w14:paraId="5C9EB39A" w14:textId="77777777" w:rsidR="00EA218B" w:rsidRPr="00EA218B" w:rsidRDefault="00EA218B" w:rsidP="00A643C9">
            <w:pPr>
              <w:widowControl w:val="0"/>
              <w:numPr>
                <w:ilvl w:val="0"/>
                <w:numId w:val="2"/>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Giving the children differentiated work depending on their relevant skill/ability level. I would like to research how effective this method is. </w:t>
            </w:r>
          </w:p>
          <w:p w14:paraId="4F5CEFD7" w14:textId="77777777" w:rsidR="00EA218B" w:rsidRPr="00EA218B" w:rsidRDefault="00EA218B" w:rsidP="00A643C9">
            <w:pPr>
              <w:widowControl w:val="0"/>
              <w:numPr>
                <w:ilvl w:val="0"/>
                <w:numId w:val="2"/>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The traffic light system. I am going to ask the children how they feel about the traffic light system. </w:t>
            </w:r>
          </w:p>
          <w:p w14:paraId="3B69DD3A" w14:textId="77777777" w:rsidR="00EA218B" w:rsidRPr="00EA218B" w:rsidRDefault="00EA218B" w:rsidP="00A643C9">
            <w:pPr>
              <w:widowControl w:val="0"/>
              <w:numPr>
                <w:ilvl w:val="0"/>
                <w:numId w:val="2"/>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Why language skills are taught in a particular way or specific order. </w:t>
            </w:r>
          </w:p>
        </w:tc>
      </w:tr>
      <w:tr w:rsidR="00EA218B" w:rsidRPr="00EA218B" w14:paraId="478FB3F8" w14:textId="77777777" w:rsidTr="00CF6E85">
        <w:tc>
          <w:tcPr>
            <w:tcW w:w="8926" w:type="dxa"/>
          </w:tcPr>
          <w:p w14:paraId="56395E24"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eastAsia="cy-GB"/>
              </w:rPr>
            </w:pPr>
            <w:r w:rsidRPr="00EA218B">
              <w:rPr>
                <w:rFonts w:ascii="Arial" w:eastAsia="Times New Roman" w:hAnsi="Arial" w:cs="Arial"/>
                <w:b/>
                <w:lang w:val="en-US" w:eastAsia="cy-GB"/>
              </w:rPr>
              <w:t xml:space="preserve">Notes: </w:t>
            </w:r>
            <w:r w:rsidRPr="00EA218B">
              <w:rPr>
                <w:rFonts w:ascii="Arial" w:eastAsia="Times New Roman" w:hAnsi="Arial" w:cs="Arial"/>
                <w:bCs/>
                <w:lang w:val="en-US" w:eastAsia="cy-GB"/>
              </w:rPr>
              <w:t>any details you can note (is it a busy environment, is it after lunch, are there lots of distractions, are directions made explicit - the more you can refer to the better here)</w:t>
            </w:r>
          </w:p>
          <w:p w14:paraId="71DD7F70"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val="cy-GB" w:eastAsia="cy-GB"/>
              </w:rPr>
            </w:pPr>
          </w:p>
          <w:p w14:paraId="596EEF43" w14:textId="77777777" w:rsidR="00EA218B" w:rsidRPr="00EA218B" w:rsidRDefault="00EA218B" w:rsidP="00A643C9">
            <w:pPr>
              <w:spacing w:line="360" w:lineRule="auto"/>
              <w:rPr>
                <w:rFonts w:ascii="Arial" w:eastAsia="Times New Roman" w:hAnsi="Arial" w:cs="Arial"/>
                <w:lang w:val="cy-GB" w:eastAsia="cy-GB"/>
              </w:rPr>
            </w:pPr>
            <w:r w:rsidRPr="00EA218B">
              <w:rPr>
                <w:rFonts w:ascii="Arial" w:eastAsia="Times New Roman" w:hAnsi="Arial" w:cs="Arial"/>
                <w:lang w:val="cy-GB" w:eastAsia="cy-GB"/>
              </w:rPr>
              <w:t xml:space="preserve">It was first thing in the morning. The practitioner gave very clear instructions throughout the activity. It was a very busy environment, as all the class were involved. However, all the children were eager to participate. </w:t>
            </w:r>
          </w:p>
          <w:p w14:paraId="0FDDB5AF"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bl>
    <w:p w14:paraId="6EF8102D" w14:textId="77777777" w:rsidR="00EA218B" w:rsidRPr="00EA218B" w:rsidRDefault="00EA218B" w:rsidP="00A643C9">
      <w:pPr>
        <w:widowControl w:val="0"/>
        <w:autoSpaceDE w:val="0"/>
        <w:autoSpaceDN w:val="0"/>
        <w:adjustRightInd w:val="0"/>
        <w:spacing w:after="0" w:line="360" w:lineRule="auto"/>
        <w:rPr>
          <w:rFonts w:ascii="Arial" w:eastAsia="Times New Roman" w:hAnsi="Arial" w:cs="Arial"/>
          <w:lang w:val="cy-GB" w:eastAsia="cy-GB"/>
        </w:rPr>
      </w:pPr>
    </w:p>
    <w:p w14:paraId="3D917B72" w14:textId="77777777" w:rsidR="00EA218B" w:rsidRPr="00EA218B" w:rsidRDefault="00EA218B" w:rsidP="00A643C9">
      <w:pPr>
        <w:widowControl w:val="0"/>
        <w:autoSpaceDE w:val="0"/>
        <w:autoSpaceDN w:val="0"/>
        <w:adjustRightInd w:val="0"/>
        <w:spacing w:after="0" w:line="360" w:lineRule="auto"/>
        <w:rPr>
          <w:rFonts w:ascii="Arial" w:eastAsia="Times New Roman" w:hAnsi="Arial" w:cs="Arial"/>
          <w:b/>
          <w:bCs/>
          <w:lang w:val="cy-GB" w:eastAsia="cy-GB"/>
        </w:rPr>
      </w:pPr>
      <w:r w:rsidRPr="00EA218B">
        <w:rPr>
          <w:rFonts w:ascii="Arial" w:eastAsia="Times New Roman" w:hAnsi="Arial" w:cs="Arial"/>
          <w:b/>
          <w:bCs/>
          <w:lang w:val="cy-GB" w:eastAsia="cy-GB"/>
        </w:rPr>
        <w:t>Record 2</w:t>
      </w:r>
    </w:p>
    <w:tbl>
      <w:tblPr>
        <w:tblStyle w:val="TableGrid"/>
        <w:tblW w:w="0" w:type="auto"/>
        <w:tblLook w:val="04A0" w:firstRow="1" w:lastRow="0" w:firstColumn="1" w:lastColumn="0" w:noHBand="0" w:noVBand="1"/>
      </w:tblPr>
      <w:tblGrid>
        <w:gridCol w:w="8926"/>
      </w:tblGrid>
      <w:tr w:rsidR="00EA218B" w:rsidRPr="00EA218B" w14:paraId="129648A7" w14:textId="77777777" w:rsidTr="00CF6E85">
        <w:tc>
          <w:tcPr>
            <w:tcW w:w="8926" w:type="dxa"/>
          </w:tcPr>
          <w:p w14:paraId="113989E0"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lang w:val="cy-GB" w:eastAsia="cy-GB"/>
              </w:rPr>
              <w:t xml:space="preserve">Date and time, year group: 22/09/2021 at 1.30pm in a year 3 class. </w:t>
            </w:r>
          </w:p>
          <w:p w14:paraId="676B1876"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68C12294" w14:textId="77777777" w:rsidTr="00CF6E85">
        <w:tc>
          <w:tcPr>
            <w:tcW w:w="8926" w:type="dxa"/>
          </w:tcPr>
          <w:p w14:paraId="2A6DE3B8"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b/>
                <w:bCs/>
                <w:lang w:val="cy-GB" w:eastAsia="cy-GB"/>
              </w:rPr>
              <w:t>Where and When:</w:t>
            </w:r>
            <w:r w:rsidRPr="00EA218B">
              <w:rPr>
                <w:rFonts w:ascii="Arial" w:eastAsia="Times New Roman" w:hAnsi="Arial" w:cs="Arial"/>
                <w:lang w:val="cy-GB" w:eastAsia="cy-GB"/>
              </w:rPr>
              <w:t xml:space="preserve"> Context of the observation – subject/AOLE, general classroom context</w:t>
            </w:r>
          </w:p>
          <w:p w14:paraId="54C5D465"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lang w:val="cy-GB" w:eastAsia="cy-GB"/>
              </w:rPr>
              <w:t>The incident happened outside in the year 2/3 playground. The AOLE are Expressive Arts, Language, Literacy and Communication,  Science and Technology and Health and Well-being.</w:t>
            </w:r>
          </w:p>
          <w:p w14:paraId="44721CA1"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658654D3" w14:textId="77777777" w:rsidTr="00CF6E85">
        <w:tc>
          <w:tcPr>
            <w:tcW w:w="8926" w:type="dxa"/>
          </w:tcPr>
          <w:p w14:paraId="54587CA7" w14:textId="77777777" w:rsidR="00EA218B" w:rsidRPr="00EA218B" w:rsidRDefault="00EA218B" w:rsidP="00A643C9">
            <w:pPr>
              <w:widowControl w:val="0"/>
              <w:autoSpaceDE w:val="0"/>
              <w:autoSpaceDN w:val="0"/>
              <w:adjustRightInd w:val="0"/>
              <w:spacing w:line="360" w:lineRule="auto"/>
              <w:rPr>
                <w:rFonts w:ascii="Arial" w:eastAsia="Times New Roman" w:hAnsi="Arial" w:cs="Arial"/>
                <w:b/>
                <w:bCs/>
                <w:lang w:eastAsia="cy-GB"/>
              </w:rPr>
            </w:pPr>
            <w:r w:rsidRPr="00EA218B">
              <w:rPr>
                <w:rFonts w:ascii="Arial" w:eastAsia="Times New Roman" w:hAnsi="Arial" w:cs="Arial"/>
                <w:b/>
                <w:bCs/>
                <w:lang w:val="en-US" w:eastAsia="cy-GB"/>
              </w:rPr>
              <w:t xml:space="preserve">What happened: </w:t>
            </w:r>
            <w:r w:rsidRPr="00EA218B">
              <w:rPr>
                <w:rFonts w:ascii="Arial" w:eastAsia="Times New Roman" w:hAnsi="Arial" w:cs="Arial"/>
                <w:lang w:val="en-US" w:eastAsia="cy-GB"/>
              </w:rPr>
              <w:t xml:space="preserve">a detailed description of the critical incident (the more detail the better to refer to in your later work) </w:t>
            </w:r>
          </w:p>
          <w:p w14:paraId="61B2FA4B" w14:textId="6E605E54" w:rsidR="00EA218B" w:rsidRPr="00EA218B" w:rsidRDefault="00EA218B" w:rsidP="00A643C9">
            <w:pPr>
              <w:widowControl w:val="0"/>
              <w:autoSpaceDE w:val="0"/>
              <w:autoSpaceDN w:val="0"/>
              <w:adjustRightInd w:val="0"/>
              <w:spacing w:line="360" w:lineRule="auto"/>
              <w:rPr>
                <w:rFonts w:ascii="Arial" w:eastAsia="Times New Roman" w:hAnsi="Arial" w:cs="Arial"/>
                <w:bCs/>
                <w:lang w:val="en-US" w:eastAsia="cy-GB"/>
              </w:rPr>
            </w:pPr>
            <w:r w:rsidRPr="00EA218B">
              <w:rPr>
                <w:rFonts w:ascii="Arial" w:eastAsia="Times New Roman" w:hAnsi="Arial" w:cs="Arial"/>
                <w:bCs/>
                <w:lang w:val="en-US" w:eastAsia="cy-GB"/>
              </w:rPr>
              <w:t xml:space="preserve">The second critical incident occurred in the outdoor area after lunch. A group of 4 children decided to make a den using cardboard boxes and tarpaulin. It took them a few </w:t>
            </w:r>
            <w:r w:rsidRPr="00EA218B">
              <w:rPr>
                <w:rFonts w:ascii="Arial" w:eastAsia="Times New Roman" w:hAnsi="Arial" w:cs="Arial"/>
                <w:bCs/>
                <w:lang w:val="en-US" w:eastAsia="cy-GB"/>
              </w:rPr>
              <w:lastRenderedPageBreak/>
              <w:t xml:space="preserve">attempts to get the den stable. They talked about what they thought went wrong and worked together to get it right.  After they had finished the build, they pretended the den was a police station, where they took it in turns to be the Police officer in charge. Child A did say while they were playing “Child B you’ve been the one in charge for ages now and </w:t>
            </w:r>
            <w:r w:rsidR="00B531C8" w:rsidRPr="00EA218B">
              <w:rPr>
                <w:rFonts w:ascii="Arial" w:eastAsia="Times New Roman" w:hAnsi="Arial" w:cs="Arial"/>
                <w:bCs/>
                <w:lang w:val="en-US" w:eastAsia="cy-GB"/>
              </w:rPr>
              <w:t>it’s</w:t>
            </w:r>
            <w:r w:rsidRPr="00EA218B">
              <w:rPr>
                <w:rFonts w:ascii="Arial" w:eastAsia="Times New Roman" w:hAnsi="Arial" w:cs="Arial"/>
                <w:bCs/>
                <w:lang w:val="en-US" w:eastAsia="cy-GB"/>
              </w:rPr>
              <w:t xml:space="preserve"> not fair!” At this point I did think there was going to be a little quarrel, but child B said, “No problem, it’s your turn now.” They then swapped over and carried on happily role-playing. You could see they really got engrossed in their roles and did this until it was time to swap activities. </w:t>
            </w:r>
          </w:p>
          <w:p w14:paraId="2A38F11B"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2E5833CE" w14:textId="77777777" w:rsidTr="00CF6E85">
        <w:tc>
          <w:tcPr>
            <w:tcW w:w="8926" w:type="dxa"/>
          </w:tcPr>
          <w:p w14:paraId="6D710F72" w14:textId="77777777" w:rsidR="00EA218B" w:rsidRPr="00EA218B" w:rsidRDefault="00EA218B" w:rsidP="00A643C9">
            <w:pPr>
              <w:widowControl w:val="0"/>
              <w:autoSpaceDE w:val="0"/>
              <w:autoSpaceDN w:val="0"/>
              <w:adjustRightInd w:val="0"/>
              <w:spacing w:line="360" w:lineRule="auto"/>
              <w:rPr>
                <w:rFonts w:ascii="Arial" w:eastAsia="Times New Roman" w:hAnsi="Arial" w:cs="Arial"/>
                <w:b/>
                <w:lang w:eastAsia="cy-GB"/>
              </w:rPr>
            </w:pPr>
            <w:r w:rsidRPr="00EA218B">
              <w:rPr>
                <w:rFonts w:ascii="Arial" w:eastAsia="Times New Roman" w:hAnsi="Arial" w:cs="Arial"/>
                <w:b/>
                <w:lang w:val="en-US" w:eastAsia="cy-GB"/>
              </w:rPr>
              <w:lastRenderedPageBreak/>
              <w:t xml:space="preserve">Areas of possible exploration: </w:t>
            </w:r>
            <w:r w:rsidRPr="00EA218B">
              <w:rPr>
                <w:rFonts w:ascii="Arial" w:eastAsia="Times New Roman" w:hAnsi="Arial" w:cs="Arial"/>
                <w:bCs/>
                <w:lang w:val="en-US" w:eastAsia="cy-GB"/>
              </w:rPr>
              <w:t>what you think could be” under the hood” in these incidents? What avenues of research could you consider?</w:t>
            </w:r>
          </w:p>
          <w:p w14:paraId="256A7EBA"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p w14:paraId="018C7838" w14:textId="77777777" w:rsidR="00EA218B" w:rsidRPr="00EA218B" w:rsidRDefault="00EA218B" w:rsidP="00A643C9">
            <w:pPr>
              <w:widowControl w:val="0"/>
              <w:numPr>
                <w:ilvl w:val="0"/>
                <w:numId w:val="3"/>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This connects to Kolb’s reflective cycle where they have the concrete experience, the reflective observation, the abstract conceptualisation and then the active experimentation.</w:t>
            </w:r>
          </w:p>
          <w:p w14:paraId="04ECBD3C" w14:textId="77777777" w:rsidR="00EA218B" w:rsidRPr="00EA218B" w:rsidRDefault="00EA218B" w:rsidP="00A643C9">
            <w:pPr>
              <w:widowControl w:val="0"/>
              <w:numPr>
                <w:ilvl w:val="0"/>
                <w:numId w:val="3"/>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Independent learning skills.  Rousseau was a great believer in this. I would like to research how important in a child’s development these skills are. </w:t>
            </w:r>
          </w:p>
          <w:p w14:paraId="092465D1" w14:textId="77777777" w:rsidR="00EA218B" w:rsidRPr="00EA218B" w:rsidRDefault="00EA218B" w:rsidP="00A643C9">
            <w:pPr>
              <w:widowControl w:val="0"/>
              <w:numPr>
                <w:ilvl w:val="0"/>
                <w:numId w:val="3"/>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Children’s  holistic development, physically, mentally and socially.</w:t>
            </w:r>
          </w:p>
          <w:p w14:paraId="5462B8AE" w14:textId="77777777" w:rsidR="00EA218B" w:rsidRPr="00EA218B" w:rsidRDefault="00EA218B" w:rsidP="00A643C9">
            <w:pPr>
              <w:widowControl w:val="0"/>
              <w:numPr>
                <w:ilvl w:val="0"/>
                <w:numId w:val="3"/>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The importance of outdoor learning which is supported by McMillian and Froebel’s educational philosophy where chiildren use their imagination, ingenuity and intrinsic motivation to discover through their own explorations. </w:t>
            </w:r>
          </w:p>
          <w:p w14:paraId="6A53DD28"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5D4AFFF1" w14:textId="77777777" w:rsidTr="00CF6E85">
        <w:tc>
          <w:tcPr>
            <w:tcW w:w="8926" w:type="dxa"/>
          </w:tcPr>
          <w:p w14:paraId="08C82B60"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eastAsia="cy-GB"/>
              </w:rPr>
            </w:pPr>
            <w:r w:rsidRPr="00EA218B">
              <w:rPr>
                <w:rFonts w:ascii="Arial" w:eastAsia="Times New Roman" w:hAnsi="Arial" w:cs="Arial"/>
                <w:b/>
                <w:lang w:val="en-US" w:eastAsia="cy-GB"/>
              </w:rPr>
              <w:t xml:space="preserve">Notes: </w:t>
            </w:r>
            <w:r w:rsidRPr="00EA218B">
              <w:rPr>
                <w:rFonts w:ascii="Arial" w:eastAsia="Times New Roman" w:hAnsi="Arial" w:cs="Arial"/>
                <w:bCs/>
                <w:lang w:val="en-US" w:eastAsia="cy-GB"/>
              </w:rPr>
              <w:t>any details you can note (is it a busy environment, is it after lunch, are there lots of distractions, are directions made explicit - the more you can refer to the better here)</w:t>
            </w:r>
          </w:p>
          <w:p w14:paraId="0234A492"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val="cy-GB" w:eastAsia="cy-GB"/>
              </w:rPr>
            </w:pPr>
            <w:r w:rsidRPr="00EA218B">
              <w:rPr>
                <w:rFonts w:ascii="Arial" w:eastAsia="Times New Roman" w:hAnsi="Arial" w:cs="Arial"/>
                <w:bCs/>
                <w:lang w:val="cy-GB" w:eastAsia="cy-GB"/>
              </w:rPr>
              <w:t xml:space="preserve">The activity was after lunch in the outside area. The playground was very busy, as it had some year 2 and some year 3 children in the playground. However, the children were so engrosssed in what they were doing, they seemed oblivious to everything else that was going on. There were no directions from the practitioner, as it was an indepentent task. There was a practitioner there, but she did not get involved in the task. She was there only if they needed assistance. </w:t>
            </w:r>
          </w:p>
          <w:p w14:paraId="389A2C56"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p w14:paraId="0DA3BB09"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bl>
    <w:p w14:paraId="214998D2" w14:textId="77777777" w:rsidR="00EA218B" w:rsidRPr="00EA218B" w:rsidRDefault="00EA218B" w:rsidP="00A643C9">
      <w:pPr>
        <w:widowControl w:val="0"/>
        <w:autoSpaceDE w:val="0"/>
        <w:autoSpaceDN w:val="0"/>
        <w:adjustRightInd w:val="0"/>
        <w:spacing w:after="0" w:line="360" w:lineRule="auto"/>
        <w:rPr>
          <w:rFonts w:ascii="Arial" w:eastAsia="Times New Roman" w:hAnsi="Arial" w:cs="Arial"/>
          <w:lang w:val="cy-GB" w:eastAsia="cy-GB"/>
        </w:rPr>
      </w:pPr>
    </w:p>
    <w:p w14:paraId="1F7862B8" w14:textId="77777777" w:rsidR="00EA218B" w:rsidRPr="00EA218B" w:rsidRDefault="00EA218B" w:rsidP="00A643C9">
      <w:pPr>
        <w:widowControl w:val="0"/>
        <w:autoSpaceDE w:val="0"/>
        <w:autoSpaceDN w:val="0"/>
        <w:adjustRightInd w:val="0"/>
        <w:spacing w:after="0" w:line="360" w:lineRule="auto"/>
        <w:rPr>
          <w:rFonts w:ascii="Arial" w:eastAsia="Times New Roman" w:hAnsi="Arial" w:cs="Arial"/>
          <w:lang w:val="cy-GB" w:eastAsia="cy-GB"/>
        </w:rPr>
      </w:pPr>
    </w:p>
    <w:p w14:paraId="686FE9AF" w14:textId="77777777" w:rsidR="00EA218B" w:rsidRPr="00EA218B" w:rsidRDefault="00EA218B" w:rsidP="00A643C9">
      <w:pPr>
        <w:widowControl w:val="0"/>
        <w:autoSpaceDE w:val="0"/>
        <w:autoSpaceDN w:val="0"/>
        <w:adjustRightInd w:val="0"/>
        <w:spacing w:after="0" w:line="360" w:lineRule="auto"/>
        <w:rPr>
          <w:rFonts w:ascii="Arial" w:eastAsia="Times New Roman" w:hAnsi="Arial" w:cs="Arial"/>
          <w:b/>
          <w:bCs/>
          <w:lang w:val="cy-GB" w:eastAsia="cy-GB"/>
        </w:rPr>
      </w:pPr>
      <w:r w:rsidRPr="00EA218B">
        <w:rPr>
          <w:rFonts w:ascii="Arial" w:eastAsia="Times New Roman" w:hAnsi="Arial" w:cs="Arial"/>
          <w:b/>
          <w:bCs/>
          <w:lang w:val="cy-GB" w:eastAsia="cy-GB"/>
        </w:rPr>
        <w:t>Record 3</w:t>
      </w:r>
    </w:p>
    <w:tbl>
      <w:tblPr>
        <w:tblStyle w:val="TableGrid"/>
        <w:tblW w:w="0" w:type="auto"/>
        <w:tblLook w:val="04A0" w:firstRow="1" w:lastRow="0" w:firstColumn="1" w:lastColumn="0" w:noHBand="0" w:noVBand="1"/>
      </w:tblPr>
      <w:tblGrid>
        <w:gridCol w:w="8926"/>
      </w:tblGrid>
      <w:tr w:rsidR="00EA218B" w:rsidRPr="00EA218B" w14:paraId="1F75D68D" w14:textId="77777777" w:rsidTr="00CF6E85">
        <w:tc>
          <w:tcPr>
            <w:tcW w:w="8926" w:type="dxa"/>
          </w:tcPr>
          <w:p w14:paraId="2864CB4C"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lang w:val="cy-GB" w:eastAsia="cy-GB"/>
              </w:rPr>
              <w:t xml:space="preserve">Date and time, year group: 23/09/2021 10.30am in a year 3 class. </w:t>
            </w:r>
          </w:p>
          <w:p w14:paraId="3DD7EB97"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62FE5185" w14:textId="77777777" w:rsidTr="00CF6E85">
        <w:tc>
          <w:tcPr>
            <w:tcW w:w="8926" w:type="dxa"/>
          </w:tcPr>
          <w:p w14:paraId="06B498C5"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b/>
                <w:bCs/>
                <w:lang w:val="cy-GB" w:eastAsia="cy-GB"/>
              </w:rPr>
              <w:lastRenderedPageBreak/>
              <w:t>Where and When:</w:t>
            </w:r>
            <w:r w:rsidRPr="00EA218B">
              <w:rPr>
                <w:rFonts w:ascii="Arial" w:eastAsia="Times New Roman" w:hAnsi="Arial" w:cs="Arial"/>
                <w:lang w:val="cy-GB" w:eastAsia="cy-GB"/>
              </w:rPr>
              <w:t xml:space="preserve"> Context of the observation – subject/AOLE, general classroom context</w:t>
            </w:r>
          </w:p>
          <w:p w14:paraId="59558439"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r w:rsidRPr="00EA218B">
              <w:rPr>
                <w:rFonts w:ascii="Arial" w:eastAsia="Times New Roman" w:hAnsi="Arial" w:cs="Arial"/>
                <w:lang w:val="cy-GB" w:eastAsia="cy-GB"/>
              </w:rPr>
              <w:t>This incident happened in the classroom. The AOLE is Mathematics and Numeracy and Health and Well-being.</w:t>
            </w:r>
          </w:p>
          <w:p w14:paraId="40BE6390"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647B29DC" w14:textId="77777777" w:rsidTr="00CF6E85">
        <w:tc>
          <w:tcPr>
            <w:tcW w:w="8926" w:type="dxa"/>
          </w:tcPr>
          <w:p w14:paraId="518A3CB9" w14:textId="77777777" w:rsidR="00EA218B" w:rsidRPr="00EA218B" w:rsidRDefault="00EA218B" w:rsidP="00A643C9">
            <w:pPr>
              <w:widowControl w:val="0"/>
              <w:autoSpaceDE w:val="0"/>
              <w:autoSpaceDN w:val="0"/>
              <w:adjustRightInd w:val="0"/>
              <w:spacing w:line="360" w:lineRule="auto"/>
              <w:rPr>
                <w:rFonts w:ascii="Arial" w:eastAsia="Times New Roman" w:hAnsi="Arial" w:cs="Arial"/>
                <w:b/>
                <w:bCs/>
                <w:lang w:eastAsia="cy-GB"/>
              </w:rPr>
            </w:pPr>
            <w:r w:rsidRPr="00EA218B">
              <w:rPr>
                <w:rFonts w:ascii="Arial" w:eastAsia="Times New Roman" w:hAnsi="Arial" w:cs="Arial"/>
                <w:b/>
                <w:bCs/>
                <w:lang w:val="en-US" w:eastAsia="cy-GB"/>
              </w:rPr>
              <w:t xml:space="preserve">What happened: </w:t>
            </w:r>
            <w:r w:rsidRPr="00EA218B">
              <w:rPr>
                <w:rFonts w:ascii="Arial" w:eastAsia="Times New Roman" w:hAnsi="Arial" w:cs="Arial"/>
                <w:lang w:val="en-US" w:eastAsia="cy-GB"/>
              </w:rPr>
              <w:t>a detailed description of the critical incident (the more detail the better to refer to in your later work)</w:t>
            </w:r>
          </w:p>
          <w:p w14:paraId="3F486424" w14:textId="2FF5DA1C" w:rsidR="00EA218B" w:rsidRPr="00EA218B" w:rsidRDefault="00EA218B" w:rsidP="00A643C9">
            <w:pPr>
              <w:widowControl w:val="0"/>
              <w:autoSpaceDE w:val="0"/>
              <w:autoSpaceDN w:val="0"/>
              <w:adjustRightInd w:val="0"/>
              <w:spacing w:line="360" w:lineRule="auto"/>
              <w:rPr>
                <w:rFonts w:ascii="Arial" w:eastAsia="Times New Roman" w:hAnsi="Arial" w:cs="Arial"/>
                <w:bCs/>
                <w:lang w:val="en-US" w:eastAsia="cy-GB"/>
              </w:rPr>
            </w:pPr>
            <w:r w:rsidRPr="00EA218B">
              <w:rPr>
                <w:rFonts w:ascii="Arial" w:eastAsia="Times New Roman" w:hAnsi="Arial" w:cs="Arial"/>
                <w:bCs/>
                <w:lang w:val="en-US" w:eastAsia="cy-GB"/>
              </w:rPr>
              <w:t>A group of 4 children were given a park of cards with numbers 1 to 100 on them. They were asked to place them in order from smallest to biggest. One child seemed to take over and not let anyone else place the cards down. The child was asked to pass some of the cards to the other children. The child did give a few of the cards to the other children begrudgingly. The other children were not happy with the number of cards they were given, so told the practitioner. The practitioner looked at me and said, “Child A doesn’t like sharing!” The practitioner then said to child A, “I</w:t>
            </w:r>
            <w:r w:rsidR="00B531C8">
              <w:rPr>
                <w:rFonts w:ascii="Arial" w:eastAsia="Times New Roman" w:hAnsi="Arial" w:cs="Arial"/>
                <w:bCs/>
                <w:lang w:val="en-US" w:eastAsia="cy-GB"/>
              </w:rPr>
              <w:t>f</w:t>
            </w:r>
            <w:r w:rsidRPr="00EA218B">
              <w:rPr>
                <w:rFonts w:ascii="Arial" w:eastAsia="Times New Roman" w:hAnsi="Arial" w:cs="Arial"/>
                <w:bCs/>
                <w:lang w:val="en-US" w:eastAsia="cy-GB"/>
              </w:rPr>
              <w:t xml:space="preserve"> you cannot share, then you cannot play this game.” The child then begrudgingly gave the others some more cards. When the children had finished the activity, Child B said, “I found that really easy.” The practitioner said, “Why don’t you challenge yourself and order the 3-digit numbers.” Child B started to order the 3-digit numbers but needed some support from a peer. </w:t>
            </w:r>
          </w:p>
          <w:p w14:paraId="5736983C"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0C1097C2" w14:textId="77777777" w:rsidTr="00CF6E85">
        <w:tc>
          <w:tcPr>
            <w:tcW w:w="8926" w:type="dxa"/>
          </w:tcPr>
          <w:p w14:paraId="6401C49F" w14:textId="77777777" w:rsidR="00EA218B" w:rsidRPr="00EA218B" w:rsidRDefault="00EA218B" w:rsidP="00A643C9">
            <w:pPr>
              <w:widowControl w:val="0"/>
              <w:autoSpaceDE w:val="0"/>
              <w:autoSpaceDN w:val="0"/>
              <w:adjustRightInd w:val="0"/>
              <w:spacing w:line="360" w:lineRule="auto"/>
              <w:rPr>
                <w:rFonts w:ascii="Arial" w:eastAsia="Times New Roman" w:hAnsi="Arial" w:cs="Arial"/>
                <w:b/>
                <w:lang w:eastAsia="cy-GB"/>
              </w:rPr>
            </w:pPr>
            <w:r w:rsidRPr="00EA218B">
              <w:rPr>
                <w:rFonts w:ascii="Arial" w:eastAsia="Times New Roman" w:hAnsi="Arial" w:cs="Arial"/>
                <w:b/>
                <w:lang w:val="en-US" w:eastAsia="cy-GB"/>
              </w:rPr>
              <w:t xml:space="preserve">Areas of possible exploration: </w:t>
            </w:r>
            <w:r w:rsidRPr="00EA218B">
              <w:rPr>
                <w:rFonts w:ascii="Arial" w:eastAsia="Times New Roman" w:hAnsi="Arial" w:cs="Arial"/>
                <w:bCs/>
                <w:lang w:val="en-US" w:eastAsia="cy-GB"/>
              </w:rPr>
              <w:t>what you think could be” under the hood” in these incidents? What avenues of research could you consider?</w:t>
            </w:r>
          </w:p>
          <w:p w14:paraId="32E0F096"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p w14:paraId="7A7A88C0" w14:textId="77777777" w:rsidR="00EA218B" w:rsidRPr="00EA218B" w:rsidRDefault="00EA218B" w:rsidP="00A643C9">
            <w:pPr>
              <w:widowControl w:val="0"/>
              <w:numPr>
                <w:ilvl w:val="0"/>
                <w:numId w:val="4"/>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Behaviourist approach with regard to the child not sharing. I would like to research more into this approach. </w:t>
            </w:r>
          </w:p>
          <w:p w14:paraId="49DD1AEC" w14:textId="77777777" w:rsidR="00EA218B" w:rsidRPr="00EA218B" w:rsidRDefault="00EA218B" w:rsidP="00A643C9">
            <w:pPr>
              <w:widowControl w:val="0"/>
              <w:numPr>
                <w:ilvl w:val="0"/>
                <w:numId w:val="4"/>
              </w:numPr>
              <w:autoSpaceDE w:val="0"/>
              <w:autoSpaceDN w:val="0"/>
              <w:adjustRightInd w:val="0"/>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The constructivism approach as the practitioner encouraged the child to challenge themselves.</w:t>
            </w:r>
          </w:p>
          <w:p w14:paraId="425E9C3D" w14:textId="77777777" w:rsidR="00EA218B" w:rsidRPr="00EA218B" w:rsidRDefault="00EA218B" w:rsidP="00A643C9">
            <w:pPr>
              <w:numPr>
                <w:ilvl w:val="0"/>
                <w:numId w:val="4"/>
              </w:numPr>
              <w:spacing w:line="360" w:lineRule="auto"/>
              <w:contextualSpacing/>
              <w:rPr>
                <w:rFonts w:ascii="Arial" w:eastAsia="Times New Roman" w:hAnsi="Arial" w:cs="Arial"/>
                <w:lang w:val="cy-GB" w:eastAsia="cy-GB"/>
              </w:rPr>
            </w:pPr>
            <w:r w:rsidRPr="00EA218B">
              <w:rPr>
                <w:rFonts w:ascii="Arial" w:eastAsia="Times New Roman" w:hAnsi="Arial" w:cs="Arial"/>
                <w:lang w:val="cy-GB" w:eastAsia="cy-GB"/>
              </w:rPr>
              <w:t xml:space="preserve">Vygotsky’s Zone of Proximal Development as the child needed support from another peer. </w:t>
            </w:r>
          </w:p>
          <w:p w14:paraId="429C9518"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r w:rsidR="00EA218B" w:rsidRPr="00EA218B" w14:paraId="13E8A10C" w14:textId="77777777" w:rsidTr="00CF6E85">
        <w:tc>
          <w:tcPr>
            <w:tcW w:w="8926" w:type="dxa"/>
          </w:tcPr>
          <w:p w14:paraId="739A9F60"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eastAsia="cy-GB"/>
              </w:rPr>
            </w:pPr>
            <w:r w:rsidRPr="00EA218B">
              <w:rPr>
                <w:rFonts w:ascii="Arial" w:eastAsia="Times New Roman" w:hAnsi="Arial" w:cs="Arial"/>
                <w:b/>
                <w:lang w:val="en-US" w:eastAsia="cy-GB"/>
              </w:rPr>
              <w:t xml:space="preserve">Notes: </w:t>
            </w:r>
            <w:r w:rsidRPr="00EA218B">
              <w:rPr>
                <w:rFonts w:ascii="Arial" w:eastAsia="Times New Roman" w:hAnsi="Arial" w:cs="Arial"/>
                <w:bCs/>
                <w:lang w:val="en-US" w:eastAsia="cy-GB"/>
              </w:rPr>
              <w:t>any details you can note (is it a busy environment, is it after lunch, are there lots of distractions, are directions made explicit - the more you can refer to the better here)</w:t>
            </w:r>
          </w:p>
          <w:p w14:paraId="0DE12508"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val="cy-GB" w:eastAsia="cy-GB"/>
              </w:rPr>
            </w:pPr>
          </w:p>
          <w:p w14:paraId="115660D3" w14:textId="77777777" w:rsidR="00EA218B" w:rsidRPr="00EA218B" w:rsidRDefault="00EA218B" w:rsidP="00A643C9">
            <w:pPr>
              <w:widowControl w:val="0"/>
              <w:autoSpaceDE w:val="0"/>
              <w:autoSpaceDN w:val="0"/>
              <w:adjustRightInd w:val="0"/>
              <w:spacing w:line="360" w:lineRule="auto"/>
              <w:rPr>
                <w:rFonts w:ascii="Arial" w:eastAsia="Times New Roman" w:hAnsi="Arial" w:cs="Arial"/>
                <w:bCs/>
                <w:lang w:val="cy-GB" w:eastAsia="cy-GB"/>
              </w:rPr>
            </w:pPr>
            <w:r w:rsidRPr="00EA218B">
              <w:rPr>
                <w:rFonts w:ascii="Arial" w:eastAsia="Times New Roman" w:hAnsi="Arial" w:cs="Arial"/>
                <w:bCs/>
                <w:lang w:val="cy-GB" w:eastAsia="cy-GB"/>
              </w:rPr>
              <w:t xml:space="preserve">The activity was just after the morning playtime but they had not been out to play because it was raining heavily. Due to the weather, all the children were indoors, so it was rather noisy at times. Ordinarily a group of children would have been outside doing </w:t>
            </w:r>
            <w:r w:rsidRPr="00EA218B">
              <w:rPr>
                <w:rFonts w:ascii="Arial" w:eastAsia="Times New Roman" w:hAnsi="Arial" w:cs="Arial"/>
                <w:bCs/>
                <w:lang w:val="cy-GB" w:eastAsia="cy-GB"/>
              </w:rPr>
              <w:lastRenderedPageBreak/>
              <w:t xml:space="preserve">an independent task. </w:t>
            </w:r>
          </w:p>
          <w:p w14:paraId="39CD4BFB" w14:textId="77777777" w:rsidR="00EA218B" w:rsidRPr="00EA218B" w:rsidRDefault="00EA218B" w:rsidP="00A643C9">
            <w:pPr>
              <w:widowControl w:val="0"/>
              <w:autoSpaceDE w:val="0"/>
              <w:autoSpaceDN w:val="0"/>
              <w:adjustRightInd w:val="0"/>
              <w:spacing w:line="360" w:lineRule="auto"/>
              <w:rPr>
                <w:rFonts w:ascii="Arial" w:eastAsia="Times New Roman" w:hAnsi="Arial" w:cs="Arial"/>
                <w:lang w:val="cy-GB" w:eastAsia="cy-GB"/>
              </w:rPr>
            </w:pPr>
          </w:p>
        </w:tc>
      </w:tr>
    </w:tbl>
    <w:p w14:paraId="14BC1E96" w14:textId="77777777" w:rsidR="00AA4DDE" w:rsidRPr="00EA218B" w:rsidRDefault="00AA4DDE" w:rsidP="00A643C9">
      <w:pPr>
        <w:spacing w:line="360" w:lineRule="auto"/>
        <w:jc w:val="both"/>
        <w:rPr>
          <w:rFonts w:ascii="Arial" w:hAnsi="Arial" w:cs="Arial"/>
          <w:b/>
          <w:bCs/>
        </w:rPr>
      </w:pPr>
    </w:p>
    <w:p w14:paraId="1AFC0692" w14:textId="77777777" w:rsidR="006E741D" w:rsidRPr="00EA218B" w:rsidRDefault="006E741D" w:rsidP="00A643C9">
      <w:pPr>
        <w:spacing w:line="360" w:lineRule="auto"/>
        <w:jc w:val="both"/>
        <w:rPr>
          <w:rFonts w:ascii="Arial" w:hAnsi="Arial" w:cs="Arial"/>
        </w:rPr>
      </w:pPr>
    </w:p>
    <w:sectPr w:rsidR="006E741D" w:rsidRPr="00EA218B">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FB3E6" w14:textId="77777777" w:rsidR="00BD5AD0" w:rsidRDefault="00BD5AD0" w:rsidP="00077425">
      <w:pPr>
        <w:spacing w:after="0" w:line="240" w:lineRule="auto"/>
      </w:pPr>
      <w:r>
        <w:separator/>
      </w:r>
    </w:p>
  </w:endnote>
  <w:endnote w:type="continuationSeparator" w:id="0">
    <w:p w14:paraId="2D4C3A13" w14:textId="77777777" w:rsidR="00BD5AD0" w:rsidRDefault="00BD5AD0" w:rsidP="0007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542124"/>
      <w:docPartObj>
        <w:docPartGallery w:val="Page Numbers (Bottom of Page)"/>
        <w:docPartUnique/>
      </w:docPartObj>
    </w:sdtPr>
    <w:sdtEndPr>
      <w:rPr>
        <w:noProof/>
      </w:rPr>
    </w:sdtEndPr>
    <w:sdtContent>
      <w:p w14:paraId="5E388045" w14:textId="14DD82DA" w:rsidR="00203D42" w:rsidRDefault="00203D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EB03C5" w14:textId="77777777" w:rsidR="00203D42" w:rsidRDefault="00203D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484CA" w14:textId="77777777" w:rsidR="00BD5AD0" w:rsidRDefault="00BD5AD0" w:rsidP="00077425">
      <w:pPr>
        <w:spacing w:after="0" w:line="240" w:lineRule="auto"/>
      </w:pPr>
      <w:r>
        <w:separator/>
      </w:r>
    </w:p>
  </w:footnote>
  <w:footnote w:type="continuationSeparator" w:id="0">
    <w:p w14:paraId="57490D77" w14:textId="77777777" w:rsidR="00BD5AD0" w:rsidRDefault="00BD5AD0" w:rsidP="00077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70857" w14:textId="21F8149B" w:rsidR="00203D42" w:rsidRDefault="00203D42">
    <w:pPr>
      <w:pStyle w:val="Header"/>
    </w:pPr>
    <w:r>
      <w:t>ECAD6007                                                                                                                                                   1502072</w:t>
    </w:r>
  </w:p>
  <w:p w14:paraId="4DD1FD3C" w14:textId="77777777" w:rsidR="00203D42" w:rsidRDefault="00203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F6099"/>
    <w:multiLevelType w:val="multilevel"/>
    <w:tmpl w:val="327C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81342"/>
    <w:multiLevelType w:val="hybridMultilevel"/>
    <w:tmpl w:val="0668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492885"/>
    <w:multiLevelType w:val="hybridMultilevel"/>
    <w:tmpl w:val="6BAC0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7C1251"/>
    <w:multiLevelType w:val="hybridMultilevel"/>
    <w:tmpl w:val="D4E6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25"/>
    <w:rsid w:val="00005DF8"/>
    <w:rsid w:val="0001531E"/>
    <w:rsid w:val="0001666B"/>
    <w:rsid w:val="00023481"/>
    <w:rsid w:val="00025B6A"/>
    <w:rsid w:val="00030136"/>
    <w:rsid w:val="00030792"/>
    <w:rsid w:val="000318A1"/>
    <w:rsid w:val="00033357"/>
    <w:rsid w:val="00045A96"/>
    <w:rsid w:val="00046079"/>
    <w:rsid w:val="00047DD1"/>
    <w:rsid w:val="000531CA"/>
    <w:rsid w:val="00054988"/>
    <w:rsid w:val="0005730B"/>
    <w:rsid w:val="00067404"/>
    <w:rsid w:val="000742BC"/>
    <w:rsid w:val="00077425"/>
    <w:rsid w:val="0008051F"/>
    <w:rsid w:val="00085975"/>
    <w:rsid w:val="00091D67"/>
    <w:rsid w:val="000964DE"/>
    <w:rsid w:val="000A1DD8"/>
    <w:rsid w:val="000A640D"/>
    <w:rsid w:val="000B110D"/>
    <w:rsid w:val="000B2222"/>
    <w:rsid w:val="000B498E"/>
    <w:rsid w:val="000B51AC"/>
    <w:rsid w:val="000B77FF"/>
    <w:rsid w:val="000B7B90"/>
    <w:rsid w:val="000C3C91"/>
    <w:rsid w:val="000C456D"/>
    <w:rsid w:val="000D2597"/>
    <w:rsid w:val="000D54F2"/>
    <w:rsid w:val="000E7A8D"/>
    <w:rsid w:val="00104883"/>
    <w:rsid w:val="0011052A"/>
    <w:rsid w:val="00110D22"/>
    <w:rsid w:val="00110FBB"/>
    <w:rsid w:val="0011411F"/>
    <w:rsid w:val="00116639"/>
    <w:rsid w:val="0011774F"/>
    <w:rsid w:val="00121994"/>
    <w:rsid w:val="001226B7"/>
    <w:rsid w:val="00125ABC"/>
    <w:rsid w:val="00130D5B"/>
    <w:rsid w:val="00134368"/>
    <w:rsid w:val="00146370"/>
    <w:rsid w:val="00151BB8"/>
    <w:rsid w:val="00155927"/>
    <w:rsid w:val="00156DD0"/>
    <w:rsid w:val="00160E11"/>
    <w:rsid w:val="001624A1"/>
    <w:rsid w:val="00162BD6"/>
    <w:rsid w:val="001640E5"/>
    <w:rsid w:val="001701D3"/>
    <w:rsid w:val="00172897"/>
    <w:rsid w:val="00172CF2"/>
    <w:rsid w:val="00176A98"/>
    <w:rsid w:val="0018727C"/>
    <w:rsid w:val="00192FA9"/>
    <w:rsid w:val="00193F33"/>
    <w:rsid w:val="001A0F34"/>
    <w:rsid w:val="001A6636"/>
    <w:rsid w:val="001B427E"/>
    <w:rsid w:val="001D3E4B"/>
    <w:rsid w:val="001D5B01"/>
    <w:rsid w:val="001E0D33"/>
    <w:rsid w:val="001E5D8D"/>
    <w:rsid w:val="001E5FD3"/>
    <w:rsid w:val="001F6E21"/>
    <w:rsid w:val="00201D84"/>
    <w:rsid w:val="00203D42"/>
    <w:rsid w:val="00207601"/>
    <w:rsid w:val="00221F36"/>
    <w:rsid w:val="00231BA0"/>
    <w:rsid w:val="00233D68"/>
    <w:rsid w:val="00235EBF"/>
    <w:rsid w:val="00251295"/>
    <w:rsid w:val="0025154C"/>
    <w:rsid w:val="0025342C"/>
    <w:rsid w:val="00257AAF"/>
    <w:rsid w:val="00262B06"/>
    <w:rsid w:val="002635DC"/>
    <w:rsid w:val="00263D9A"/>
    <w:rsid w:val="00270E26"/>
    <w:rsid w:val="0027151A"/>
    <w:rsid w:val="00276049"/>
    <w:rsid w:val="00291BF6"/>
    <w:rsid w:val="0029365D"/>
    <w:rsid w:val="002D0CAE"/>
    <w:rsid w:val="002E540A"/>
    <w:rsid w:val="002E779C"/>
    <w:rsid w:val="002F252B"/>
    <w:rsid w:val="002F2A60"/>
    <w:rsid w:val="002F5D8E"/>
    <w:rsid w:val="0030463C"/>
    <w:rsid w:val="00332374"/>
    <w:rsid w:val="00336792"/>
    <w:rsid w:val="00340844"/>
    <w:rsid w:val="00340880"/>
    <w:rsid w:val="00353AA5"/>
    <w:rsid w:val="003546BC"/>
    <w:rsid w:val="003549E4"/>
    <w:rsid w:val="00357046"/>
    <w:rsid w:val="0036016C"/>
    <w:rsid w:val="0036188E"/>
    <w:rsid w:val="00380621"/>
    <w:rsid w:val="003952A6"/>
    <w:rsid w:val="003B3AF9"/>
    <w:rsid w:val="003B5F53"/>
    <w:rsid w:val="003B7257"/>
    <w:rsid w:val="003C0EC6"/>
    <w:rsid w:val="003D0408"/>
    <w:rsid w:val="003D157C"/>
    <w:rsid w:val="003F0203"/>
    <w:rsid w:val="003F2D0C"/>
    <w:rsid w:val="003F4A20"/>
    <w:rsid w:val="003F5365"/>
    <w:rsid w:val="003F5723"/>
    <w:rsid w:val="003F6734"/>
    <w:rsid w:val="00401A66"/>
    <w:rsid w:val="004035B6"/>
    <w:rsid w:val="00405335"/>
    <w:rsid w:val="004172F8"/>
    <w:rsid w:val="0042320B"/>
    <w:rsid w:val="004244DD"/>
    <w:rsid w:val="00430A4C"/>
    <w:rsid w:val="0044360E"/>
    <w:rsid w:val="00447C27"/>
    <w:rsid w:val="00454019"/>
    <w:rsid w:val="00463A35"/>
    <w:rsid w:val="004708AB"/>
    <w:rsid w:val="00486C2A"/>
    <w:rsid w:val="004954E0"/>
    <w:rsid w:val="004A7CE2"/>
    <w:rsid w:val="004B6899"/>
    <w:rsid w:val="004B7270"/>
    <w:rsid w:val="004C38CB"/>
    <w:rsid w:val="004D0833"/>
    <w:rsid w:val="004D2AA9"/>
    <w:rsid w:val="004E569D"/>
    <w:rsid w:val="004F4DDC"/>
    <w:rsid w:val="00504E37"/>
    <w:rsid w:val="0051065A"/>
    <w:rsid w:val="00510E3E"/>
    <w:rsid w:val="00513948"/>
    <w:rsid w:val="005238C5"/>
    <w:rsid w:val="005350A2"/>
    <w:rsid w:val="0054042F"/>
    <w:rsid w:val="005405F6"/>
    <w:rsid w:val="00555399"/>
    <w:rsid w:val="00560080"/>
    <w:rsid w:val="00564D17"/>
    <w:rsid w:val="0056653E"/>
    <w:rsid w:val="005672F7"/>
    <w:rsid w:val="00584D03"/>
    <w:rsid w:val="005862F7"/>
    <w:rsid w:val="005A114F"/>
    <w:rsid w:val="005A1947"/>
    <w:rsid w:val="005B5D6D"/>
    <w:rsid w:val="005C02E3"/>
    <w:rsid w:val="005C0C46"/>
    <w:rsid w:val="005C6E54"/>
    <w:rsid w:val="005D486C"/>
    <w:rsid w:val="005D605B"/>
    <w:rsid w:val="005D73CA"/>
    <w:rsid w:val="005E7558"/>
    <w:rsid w:val="005F3BB0"/>
    <w:rsid w:val="005F6987"/>
    <w:rsid w:val="00601DA9"/>
    <w:rsid w:val="006047FE"/>
    <w:rsid w:val="0061183A"/>
    <w:rsid w:val="00612E43"/>
    <w:rsid w:val="00620580"/>
    <w:rsid w:val="00627B31"/>
    <w:rsid w:val="00641DF9"/>
    <w:rsid w:val="00643387"/>
    <w:rsid w:val="00644172"/>
    <w:rsid w:val="00646A12"/>
    <w:rsid w:val="00647764"/>
    <w:rsid w:val="0065665A"/>
    <w:rsid w:val="00660A3F"/>
    <w:rsid w:val="00665506"/>
    <w:rsid w:val="00691771"/>
    <w:rsid w:val="006932A9"/>
    <w:rsid w:val="006A4024"/>
    <w:rsid w:val="006A5927"/>
    <w:rsid w:val="006B3E8A"/>
    <w:rsid w:val="006C188F"/>
    <w:rsid w:val="006C6A13"/>
    <w:rsid w:val="006D7C1E"/>
    <w:rsid w:val="006E0D49"/>
    <w:rsid w:val="006E6419"/>
    <w:rsid w:val="006E6C12"/>
    <w:rsid w:val="006E741D"/>
    <w:rsid w:val="006F6B9D"/>
    <w:rsid w:val="00700FFC"/>
    <w:rsid w:val="00701CF4"/>
    <w:rsid w:val="007027E4"/>
    <w:rsid w:val="00703D8F"/>
    <w:rsid w:val="0071088B"/>
    <w:rsid w:val="007115B2"/>
    <w:rsid w:val="0071418C"/>
    <w:rsid w:val="007162A1"/>
    <w:rsid w:val="00732BFD"/>
    <w:rsid w:val="00736C1C"/>
    <w:rsid w:val="00754AA8"/>
    <w:rsid w:val="00772451"/>
    <w:rsid w:val="007767F2"/>
    <w:rsid w:val="007811FC"/>
    <w:rsid w:val="00782BF2"/>
    <w:rsid w:val="00783B72"/>
    <w:rsid w:val="00784CCB"/>
    <w:rsid w:val="00794960"/>
    <w:rsid w:val="00797BF9"/>
    <w:rsid w:val="007B0C31"/>
    <w:rsid w:val="007B110F"/>
    <w:rsid w:val="007D44C3"/>
    <w:rsid w:val="007D5730"/>
    <w:rsid w:val="007F2277"/>
    <w:rsid w:val="007F22E4"/>
    <w:rsid w:val="007F367B"/>
    <w:rsid w:val="00801575"/>
    <w:rsid w:val="008174E1"/>
    <w:rsid w:val="0082035D"/>
    <w:rsid w:val="00821323"/>
    <w:rsid w:val="0082606C"/>
    <w:rsid w:val="00834308"/>
    <w:rsid w:val="00834D66"/>
    <w:rsid w:val="00842282"/>
    <w:rsid w:val="00842D22"/>
    <w:rsid w:val="00843072"/>
    <w:rsid w:val="00845418"/>
    <w:rsid w:val="00851A2D"/>
    <w:rsid w:val="00853D34"/>
    <w:rsid w:val="008602D7"/>
    <w:rsid w:val="00860E7D"/>
    <w:rsid w:val="008673B2"/>
    <w:rsid w:val="00867D3F"/>
    <w:rsid w:val="00876DAC"/>
    <w:rsid w:val="00882D70"/>
    <w:rsid w:val="008834F3"/>
    <w:rsid w:val="008834F9"/>
    <w:rsid w:val="00885D77"/>
    <w:rsid w:val="0088641E"/>
    <w:rsid w:val="00893836"/>
    <w:rsid w:val="008A365C"/>
    <w:rsid w:val="008B1648"/>
    <w:rsid w:val="008C3499"/>
    <w:rsid w:val="008C3517"/>
    <w:rsid w:val="008C44A9"/>
    <w:rsid w:val="008D08E8"/>
    <w:rsid w:val="008D32F5"/>
    <w:rsid w:val="008D3638"/>
    <w:rsid w:val="008D442E"/>
    <w:rsid w:val="008D4698"/>
    <w:rsid w:val="008D5138"/>
    <w:rsid w:val="008E25CA"/>
    <w:rsid w:val="008E487E"/>
    <w:rsid w:val="008F57B1"/>
    <w:rsid w:val="00904FA4"/>
    <w:rsid w:val="009264F1"/>
    <w:rsid w:val="00932E3A"/>
    <w:rsid w:val="0094652A"/>
    <w:rsid w:val="00954B3D"/>
    <w:rsid w:val="009556C6"/>
    <w:rsid w:val="009741A4"/>
    <w:rsid w:val="00974207"/>
    <w:rsid w:val="00984493"/>
    <w:rsid w:val="009844A0"/>
    <w:rsid w:val="00986552"/>
    <w:rsid w:val="00992D29"/>
    <w:rsid w:val="009A43F4"/>
    <w:rsid w:val="009A47D2"/>
    <w:rsid w:val="009A4B45"/>
    <w:rsid w:val="009C2062"/>
    <w:rsid w:val="009C2F0B"/>
    <w:rsid w:val="009D132F"/>
    <w:rsid w:val="009D3C5A"/>
    <w:rsid w:val="009E21E5"/>
    <w:rsid w:val="009E25CC"/>
    <w:rsid w:val="009E3B48"/>
    <w:rsid w:val="009E4413"/>
    <w:rsid w:val="009F00DD"/>
    <w:rsid w:val="009F0304"/>
    <w:rsid w:val="00A0331C"/>
    <w:rsid w:val="00A14F46"/>
    <w:rsid w:val="00A20A72"/>
    <w:rsid w:val="00A23A43"/>
    <w:rsid w:val="00A24597"/>
    <w:rsid w:val="00A35C41"/>
    <w:rsid w:val="00A605CB"/>
    <w:rsid w:val="00A643C9"/>
    <w:rsid w:val="00A82A1E"/>
    <w:rsid w:val="00A8551D"/>
    <w:rsid w:val="00A85EDF"/>
    <w:rsid w:val="00A8653E"/>
    <w:rsid w:val="00A87509"/>
    <w:rsid w:val="00A914AF"/>
    <w:rsid w:val="00AA084C"/>
    <w:rsid w:val="00AA3E50"/>
    <w:rsid w:val="00AA4DDE"/>
    <w:rsid w:val="00AA5780"/>
    <w:rsid w:val="00AA59EA"/>
    <w:rsid w:val="00AB5633"/>
    <w:rsid w:val="00AB68F2"/>
    <w:rsid w:val="00AD4ACE"/>
    <w:rsid w:val="00AD7BC8"/>
    <w:rsid w:val="00AE2793"/>
    <w:rsid w:val="00AF3EA8"/>
    <w:rsid w:val="00B06A4F"/>
    <w:rsid w:val="00B11F72"/>
    <w:rsid w:val="00B15228"/>
    <w:rsid w:val="00B16FF2"/>
    <w:rsid w:val="00B20BD7"/>
    <w:rsid w:val="00B26EA3"/>
    <w:rsid w:val="00B2704A"/>
    <w:rsid w:val="00B27287"/>
    <w:rsid w:val="00B354B7"/>
    <w:rsid w:val="00B35D3F"/>
    <w:rsid w:val="00B52779"/>
    <w:rsid w:val="00B531C8"/>
    <w:rsid w:val="00B614EA"/>
    <w:rsid w:val="00B63AE8"/>
    <w:rsid w:val="00B73FDF"/>
    <w:rsid w:val="00B77CE7"/>
    <w:rsid w:val="00B80513"/>
    <w:rsid w:val="00B81925"/>
    <w:rsid w:val="00B91070"/>
    <w:rsid w:val="00B9226F"/>
    <w:rsid w:val="00B97FE4"/>
    <w:rsid w:val="00BB14B2"/>
    <w:rsid w:val="00BC2D6C"/>
    <w:rsid w:val="00BC31A0"/>
    <w:rsid w:val="00BC3258"/>
    <w:rsid w:val="00BD065F"/>
    <w:rsid w:val="00BD5181"/>
    <w:rsid w:val="00BD5AD0"/>
    <w:rsid w:val="00BD6B4D"/>
    <w:rsid w:val="00BF14D9"/>
    <w:rsid w:val="00BF2DDB"/>
    <w:rsid w:val="00BF7D24"/>
    <w:rsid w:val="00C121B7"/>
    <w:rsid w:val="00C14171"/>
    <w:rsid w:val="00C22254"/>
    <w:rsid w:val="00C2535B"/>
    <w:rsid w:val="00C259F9"/>
    <w:rsid w:val="00C27247"/>
    <w:rsid w:val="00C36F90"/>
    <w:rsid w:val="00C370F1"/>
    <w:rsid w:val="00C50195"/>
    <w:rsid w:val="00C52A45"/>
    <w:rsid w:val="00C53B12"/>
    <w:rsid w:val="00C61AC4"/>
    <w:rsid w:val="00C640AC"/>
    <w:rsid w:val="00C66B9B"/>
    <w:rsid w:val="00C80384"/>
    <w:rsid w:val="00C812FB"/>
    <w:rsid w:val="00C82661"/>
    <w:rsid w:val="00C85F3D"/>
    <w:rsid w:val="00C862F3"/>
    <w:rsid w:val="00C94DBA"/>
    <w:rsid w:val="00C95385"/>
    <w:rsid w:val="00C969E4"/>
    <w:rsid w:val="00C96A21"/>
    <w:rsid w:val="00CA065F"/>
    <w:rsid w:val="00CA0D6C"/>
    <w:rsid w:val="00CA1B3B"/>
    <w:rsid w:val="00CA2B6A"/>
    <w:rsid w:val="00CA49F3"/>
    <w:rsid w:val="00CA50DA"/>
    <w:rsid w:val="00CA57F3"/>
    <w:rsid w:val="00CC1E55"/>
    <w:rsid w:val="00CC63C3"/>
    <w:rsid w:val="00CD715B"/>
    <w:rsid w:val="00CE03A6"/>
    <w:rsid w:val="00CE1A7B"/>
    <w:rsid w:val="00CE6575"/>
    <w:rsid w:val="00CF0F8F"/>
    <w:rsid w:val="00CF1800"/>
    <w:rsid w:val="00CF68C5"/>
    <w:rsid w:val="00D03204"/>
    <w:rsid w:val="00D1459E"/>
    <w:rsid w:val="00D16EDE"/>
    <w:rsid w:val="00D20289"/>
    <w:rsid w:val="00D22D94"/>
    <w:rsid w:val="00D2691E"/>
    <w:rsid w:val="00D34FE3"/>
    <w:rsid w:val="00D3587F"/>
    <w:rsid w:val="00D36D5A"/>
    <w:rsid w:val="00D414FB"/>
    <w:rsid w:val="00D466BF"/>
    <w:rsid w:val="00D5439D"/>
    <w:rsid w:val="00D60410"/>
    <w:rsid w:val="00D6285D"/>
    <w:rsid w:val="00D66CF3"/>
    <w:rsid w:val="00D675BF"/>
    <w:rsid w:val="00D7627E"/>
    <w:rsid w:val="00D76FEE"/>
    <w:rsid w:val="00D84B43"/>
    <w:rsid w:val="00D84F8E"/>
    <w:rsid w:val="00D87D67"/>
    <w:rsid w:val="00D93913"/>
    <w:rsid w:val="00D9709C"/>
    <w:rsid w:val="00DA53F3"/>
    <w:rsid w:val="00DB6FA6"/>
    <w:rsid w:val="00DC09C1"/>
    <w:rsid w:val="00DC361F"/>
    <w:rsid w:val="00DC4230"/>
    <w:rsid w:val="00DC4578"/>
    <w:rsid w:val="00DE0B68"/>
    <w:rsid w:val="00DE2BE4"/>
    <w:rsid w:val="00DE3458"/>
    <w:rsid w:val="00DF26B4"/>
    <w:rsid w:val="00DF513D"/>
    <w:rsid w:val="00E0000E"/>
    <w:rsid w:val="00E07916"/>
    <w:rsid w:val="00E07F81"/>
    <w:rsid w:val="00E21CC3"/>
    <w:rsid w:val="00E24054"/>
    <w:rsid w:val="00E36564"/>
    <w:rsid w:val="00E41D03"/>
    <w:rsid w:val="00E41D96"/>
    <w:rsid w:val="00E50858"/>
    <w:rsid w:val="00E624AB"/>
    <w:rsid w:val="00E64E29"/>
    <w:rsid w:val="00E76889"/>
    <w:rsid w:val="00E81712"/>
    <w:rsid w:val="00E86254"/>
    <w:rsid w:val="00E86608"/>
    <w:rsid w:val="00E870C6"/>
    <w:rsid w:val="00EA218B"/>
    <w:rsid w:val="00EA2978"/>
    <w:rsid w:val="00EC46FD"/>
    <w:rsid w:val="00ED063D"/>
    <w:rsid w:val="00ED6A64"/>
    <w:rsid w:val="00ED71BE"/>
    <w:rsid w:val="00EE1CF4"/>
    <w:rsid w:val="00EE4DC2"/>
    <w:rsid w:val="00EF296D"/>
    <w:rsid w:val="00F013A4"/>
    <w:rsid w:val="00F27878"/>
    <w:rsid w:val="00F370DE"/>
    <w:rsid w:val="00F47B09"/>
    <w:rsid w:val="00F52946"/>
    <w:rsid w:val="00F65A59"/>
    <w:rsid w:val="00F83AF7"/>
    <w:rsid w:val="00F84537"/>
    <w:rsid w:val="00F93681"/>
    <w:rsid w:val="00FA077E"/>
    <w:rsid w:val="00FA213A"/>
    <w:rsid w:val="00FA659D"/>
    <w:rsid w:val="00FB1C65"/>
    <w:rsid w:val="00FC46F4"/>
    <w:rsid w:val="00FC69D5"/>
    <w:rsid w:val="00FC7E42"/>
    <w:rsid w:val="00FD087D"/>
    <w:rsid w:val="00FD3899"/>
    <w:rsid w:val="00FD49F4"/>
    <w:rsid w:val="00FD7509"/>
    <w:rsid w:val="00FE1CBB"/>
    <w:rsid w:val="00FF079E"/>
    <w:rsid w:val="00FF102B"/>
    <w:rsid w:val="00FF2B2B"/>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CB633"/>
  <w15:chartTrackingRefBased/>
  <w15:docId w15:val="{9C90EB12-5AB6-4454-999B-57025ABA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0AC"/>
  </w:style>
  <w:style w:type="paragraph" w:styleId="Heading1">
    <w:name w:val="heading 1"/>
    <w:basedOn w:val="Normal"/>
    <w:next w:val="Normal"/>
    <w:link w:val="Heading1Char"/>
    <w:uiPriority w:val="9"/>
    <w:qFormat/>
    <w:rsid w:val="00F845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425"/>
  </w:style>
  <w:style w:type="paragraph" w:styleId="Footer">
    <w:name w:val="footer"/>
    <w:basedOn w:val="Normal"/>
    <w:link w:val="FooterChar"/>
    <w:uiPriority w:val="99"/>
    <w:unhideWhenUsed/>
    <w:rsid w:val="00077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425"/>
  </w:style>
  <w:style w:type="paragraph" w:styleId="NoSpacing">
    <w:name w:val="No Spacing"/>
    <w:uiPriority w:val="1"/>
    <w:qFormat/>
    <w:rsid w:val="00F84537"/>
    <w:pPr>
      <w:spacing w:after="0" w:line="240" w:lineRule="auto"/>
    </w:pPr>
  </w:style>
  <w:style w:type="character" w:customStyle="1" w:styleId="Heading1Char">
    <w:name w:val="Heading 1 Char"/>
    <w:basedOn w:val="DefaultParagraphFont"/>
    <w:link w:val="Heading1"/>
    <w:uiPriority w:val="9"/>
    <w:rsid w:val="00F84537"/>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F8453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4537"/>
    <w:rPr>
      <w:rFonts w:eastAsiaTheme="minorEastAsia"/>
      <w:color w:val="5A5A5A" w:themeColor="text1" w:themeTint="A5"/>
      <w:spacing w:val="15"/>
    </w:rPr>
  </w:style>
  <w:style w:type="character" w:styleId="Hyperlink">
    <w:name w:val="Hyperlink"/>
    <w:basedOn w:val="DefaultParagraphFont"/>
    <w:uiPriority w:val="99"/>
    <w:unhideWhenUsed/>
    <w:rsid w:val="00FC7E42"/>
    <w:rPr>
      <w:color w:val="0563C1" w:themeColor="hyperlink"/>
      <w:u w:val="single"/>
    </w:rPr>
  </w:style>
  <w:style w:type="character" w:styleId="UnresolvedMention">
    <w:name w:val="Unresolved Mention"/>
    <w:basedOn w:val="DefaultParagraphFont"/>
    <w:uiPriority w:val="99"/>
    <w:semiHidden/>
    <w:unhideWhenUsed/>
    <w:rsid w:val="00FC7E42"/>
    <w:rPr>
      <w:color w:val="605E5C"/>
      <w:shd w:val="clear" w:color="auto" w:fill="E1DFDD"/>
    </w:rPr>
  </w:style>
  <w:style w:type="paragraph" w:styleId="ListParagraph">
    <w:name w:val="List Paragraph"/>
    <w:basedOn w:val="Normal"/>
    <w:uiPriority w:val="34"/>
    <w:qFormat/>
    <w:rsid w:val="00513948"/>
    <w:pPr>
      <w:ind w:left="720"/>
      <w:contextualSpacing/>
    </w:pPr>
  </w:style>
  <w:style w:type="table" w:styleId="TableGrid">
    <w:name w:val="Table Grid"/>
    <w:basedOn w:val="TableNormal"/>
    <w:uiPriority w:val="39"/>
    <w:rsid w:val="00EA21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93186">
      <w:bodyDiv w:val="1"/>
      <w:marLeft w:val="0"/>
      <w:marRight w:val="0"/>
      <w:marTop w:val="0"/>
      <w:marBottom w:val="0"/>
      <w:divBdr>
        <w:top w:val="none" w:sz="0" w:space="0" w:color="auto"/>
        <w:left w:val="none" w:sz="0" w:space="0" w:color="auto"/>
        <w:bottom w:val="none" w:sz="0" w:space="0" w:color="auto"/>
        <w:right w:val="none" w:sz="0" w:space="0" w:color="auto"/>
      </w:divBdr>
    </w:div>
    <w:div w:id="267322275">
      <w:bodyDiv w:val="1"/>
      <w:marLeft w:val="0"/>
      <w:marRight w:val="0"/>
      <w:marTop w:val="0"/>
      <w:marBottom w:val="0"/>
      <w:divBdr>
        <w:top w:val="none" w:sz="0" w:space="0" w:color="auto"/>
        <w:left w:val="none" w:sz="0" w:space="0" w:color="auto"/>
        <w:bottom w:val="none" w:sz="0" w:space="0" w:color="auto"/>
        <w:right w:val="none" w:sz="0" w:space="0" w:color="auto"/>
      </w:divBdr>
    </w:div>
    <w:div w:id="671373903">
      <w:bodyDiv w:val="1"/>
      <w:marLeft w:val="0"/>
      <w:marRight w:val="0"/>
      <w:marTop w:val="0"/>
      <w:marBottom w:val="0"/>
      <w:divBdr>
        <w:top w:val="none" w:sz="0" w:space="0" w:color="auto"/>
        <w:left w:val="none" w:sz="0" w:space="0" w:color="auto"/>
        <w:bottom w:val="none" w:sz="0" w:space="0" w:color="auto"/>
        <w:right w:val="none" w:sz="0" w:space="0" w:color="auto"/>
      </w:divBdr>
      <w:divsChild>
        <w:div w:id="1566379071">
          <w:marLeft w:val="0"/>
          <w:marRight w:val="0"/>
          <w:marTop w:val="0"/>
          <w:marBottom w:val="0"/>
          <w:divBdr>
            <w:top w:val="none" w:sz="0" w:space="0" w:color="auto"/>
            <w:left w:val="none" w:sz="0" w:space="0" w:color="auto"/>
            <w:bottom w:val="none" w:sz="0" w:space="0" w:color="auto"/>
            <w:right w:val="none" w:sz="0" w:space="0" w:color="auto"/>
          </w:divBdr>
          <w:divsChild>
            <w:div w:id="1666278289">
              <w:marLeft w:val="0"/>
              <w:marRight w:val="0"/>
              <w:marTop w:val="0"/>
              <w:marBottom w:val="0"/>
              <w:divBdr>
                <w:top w:val="none" w:sz="0" w:space="0" w:color="auto"/>
                <w:left w:val="none" w:sz="0" w:space="0" w:color="auto"/>
                <w:bottom w:val="none" w:sz="0" w:space="0" w:color="auto"/>
                <w:right w:val="none" w:sz="0" w:space="0" w:color="auto"/>
              </w:divBdr>
              <w:divsChild>
                <w:div w:id="1922257878">
                  <w:marLeft w:val="0"/>
                  <w:marRight w:val="0"/>
                  <w:marTop w:val="0"/>
                  <w:marBottom w:val="0"/>
                  <w:divBdr>
                    <w:top w:val="none" w:sz="0" w:space="0" w:color="auto"/>
                    <w:left w:val="none" w:sz="0" w:space="0" w:color="auto"/>
                    <w:bottom w:val="none" w:sz="0" w:space="0" w:color="auto"/>
                    <w:right w:val="none" w:sz="0" w:space="0" w:color="auto"/>
                  </w:divBdr>
                  <w:divsChild>
                    <w:div w:id="894588013">
                      <w:marLeft w:val="0"/>
                      <w:marRight w:val="0"/>
                      <w:marTop w:val="0"/>
                      <w:marBottom w:val="0"/>
                      <w:divBdr>
                        <w:top w:val="none" w:sz="0" w:space="0" w:color="auto"/>
                        <w:left w:val="none" w:sz="0" w:space="0" w:color="auto"/>
                        <w:bottom w:val="none" w:sz="0" w:space="0" w:color="auto"/>
                        <w:right w:val="none" w:sz="0" w:space="0" w:color="auto"/>
                      </w:divBdr>
                      <w:divsChild>
                        <w:div w:id="813261088">
                          <w:marLeft w:val="0"/>
                          <w:marRight w:val="0"/>
                          <w:marTop w:val="0"/>
                          <w:marBottom w:val="0"/>
                          <w:divBdr>
                            <w:top w:val="none" w:sz="0" w:space="0" w:color="auto"/>
                            <w:left w:val="none" w:sz="0" w:space="0" w:color="auto"/>
                            <w:bottom w:val="none" w:sz="0" w:space="0" w:color="auto"/>
                            <w:right w:val="none" w:sz="0" w:space="0" w:color="auto"/>
                          </w:divBdr>
                          <w:divsChild>
                            <w:div w:id="1552494817">
                              <w:marLeft w:val="0"/>
                              <w:marRight w:val="0"/>
                              <w:marTop w:val="0"/>
                              <w:marBottom w:val="0"/>
                              <w:divBdr>
                                <w:top w:val="none" w:sz="0" w:space="0" w:color="auto"/>
                                <w:left w:val="none" w:sz="0" w:space="0" w:color="auto"/>
                                <w:bottom w:val="single" w:sz="6" w:space="0" w:color="BEBEBE"/>
                                <w:right w:val="none" w:sz="0" w:space="0" w:color="auto"/>
                              </w:divBdr>
                              <w:divsChild>
                                <w:div w:id="200477389">
                                  <w:marLeft w:val="0"/>
                                  <w:marRight w:val="0"/>
                                  <w:marTop w:val="0"/>
                                  <w:marBottom w:val="0"/>
                                  <w:divBdr>
                                    <w:top w:val="none" w:sz="0" w:space="0" w:color="auto"/>
                                    <w:left w:val="none" w:sz="0" w:space="0" w:color="auto"/>
                                    <w:bottom w:val="none" w:sz="0" w:space="0" w:color="auto"/>
                                    <w:right w:val="none" w:sz="0" w:space="0" w:color="auto"/>
                                  </w:divBdr>
                                  <w:divsChild>
                                    <w:div w:id="1517303712">
                                      <w:marLeft w:val="0"/>
                                      <w:marRight w:val="0"/>
                                      <w:marTop w:val="0"/>
                                      <w:marBottom w:val="0"/>
                                      <w:divBdr>
                                        <w:top w:val="none" w:sz="0" w:space="0" w:color="auto"/>
                                        <w:left w:val="none" w:sz="0" w:space="0" w:color="auto"/>
                                        <w:bottom w:val="none" w:sz="0" w:space="0" w:color="auto"/>
                                        <w:right w:val="none" w:sz="0" w:space="0" w:color="auto"/>
                                      </w:divBdr>
                                      <w:divsChild>
                                        <w:div w:id="769396829">
                                          <w:marLeft w:val="0"/>
                                          <w:marRight w:val="0"/>
                                          <w:marTop w:val="0"/>
                                          <w:marBottom w:val="0"/>
                                          <w:divBdr>
                                            <w:top w:val="none" w:sz="0" w:space="0" w:color="auto"/>
                                            <w:left w:val="none" w:sz="0" w:space="0" w:color="auto"/>
                                            <w:bottom w:val="none" w:sz="0" w:space="0" w:color="auto"/>
                                            <w:right w:val="none" w:sz="0" w:space="0" w:color="auto"/>
                                          </w:divBdr>
                                          <w:divsChild>
                                            <w:div w:id="1236743349">
                                              <w:marLeft w:val="0"/>
                                              <w:marRight w:val="0"/>
                                              <w:marTop w:val="0"/>
                                              <w:marBottom w:val="0"/>
                                              <w:divBdr>
                                                <w:top w:val="none" w:sz="0" w:space="0" w:color="auto"/>
                                                <w:left w:val="none" w:sz="0" w:space="0" w:color="auto"/>
                                                <w:bottom w:val="none" w:sz="0" w:space="0" w:color="auto"/>
                                                <w:right w:val="none" w:sz="0" w:space="0" w:color="auto"/>
                                              </w:divBdr>
                                              <w:divsChild>
                                                <w:div w:id="1508443658">
                                                  <w:marLeft w:val="0"/>
                                                  <w:marRight w:val="0"/>
                                                  <w:marTop w:val="0"/>
                                                  <w:marBottom w:val="0"/>
                                                  <w:divBdr>
                                                    <w:top w:val="none" w:sz="0" w:space="0" w:color="auto"/>
                                                    <w:left w:val="none" w:sz="0" w:space="0" w:color="auto"/>
                                                    <w:bottom w:val="none" w:sz="0" w:space="0" w:color="auto"/>
                                                    <w:right w:val="none" w:sz="0" w:space="0" w:color="auto"/>
                                                  </w:divBdr>
                                                  <w:divsChild>
                                                    <w:div w:id="42823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1104568">
      <w:bodyDiv w:val="1"/>
      <w:marLeft w:val="0"/>
      <w:marRight w:val="0"/>
      <w:marTop w:val="0"/>
      <w:marBottom w:val="0"/>
      <w:divBdr>
        <w:top w:val="none" w:sz="0" w:space="0" w:color="auto"/>
        <w:left w:val="none" w:sz="0" w:space="0" w:color="auto"/>
        <w:bottom w:val="none" w:sz="0" w:space="0" w:color="auto"/>
        <w:right w:val="none" w:sz="0" w:space="0" w:color="auto"/>
      </w:divBdr>
      <w:divsChild>
        <w:div w:id="1940984822">
          <w:marLeft w:val="0"/>
          <w:marRight w:val="0"/>
          <w:marTop w:val="0"/>
          <w:marBottom w:val="0"/>
          <w:divBdr>
            <w:top w:val="none" w:sz="0" w:space="0" w:color="auto"/>
            <w:left w:val="none" w:sz="0" w:space="0" w:color="auto"/>
            <w:bottom w:val="none" w:sz="0" w:space="0" w:color="auto"/>
            <w:right w:val="none" w:sz="0" w:space="0" w:color="auto"/>
          </w:divBdr>
          <w:divsChild>
            <w:div w:id="470367376">
              <w:marLeft w:val="0"/>
              <w:marRight w:val="0"/>
              <w:marTop w:val="0"/>
              <w:marBottom w:val="0"/>
              <w:divBdr>
                <w:top w:val="none" w:sz="0" w:space="0" w:color="auto"/>
                <w:left w:val="none" w:sz="0" w:space="0" w:color="auto"/>
                <w:bottom w:val="none" w:sz="0" w:space="0" w:color="auto"/>
                <w:right w:val="none" w:sz="0" w:space="0" w:color="auto"/>
              </w:divBdr>
              <w:divsChild>
                <w:div w:id="1773013263">
                  <w:marLeft w:val="0"/>
                  <w:marRight w:val="0"/>
                  <w:marTop w:val="0"/>
                  <w:marBottom w:val="0"/>
                  <w:divBdr>
                    <w:top w:val="none" w:sz="0" w:space="0" w:color="auto"/>
                    <w:left w:val="none" w:sz="0" w:space="0" w:color="auto"/>
                    <w:bottom w:val="none" w:sz="0" w:space="0" w:color="auto"/>
                    <w:right w:val="none" w:sz="0" w:space="0" w:color="auto"/>
                  </w:divBdr>
                  <w:divsChild>
                    <w:div w:id="166092876">
                      <w:marLeft w:val="0"/>
                      <w:marRight w:val="0"/>
                      <w:marTop w:val="0"/>
                      <w:marBottom w:val="0"/>
                      <w:divBdr>
                        <w:top w:val="none" w:sz="0" w:space="0" w:color="auto"/>
                        <w:left w:val="none" w:sz="0" w:space="0" w:color="auto"/>
                        <w:bottom w:val="none" w:sz="0" w:space="0" w:color="auto"/>
                        <w:right w:val="none" w:sz="0" w:space="0" w:color="auto"/>
                      </w:divBdr>
                      <w:divsChild>
                        <w:div w:id="1341545445">
                          <w:marLeft w:val="0"/>
                          <w:marRight w:val="0"/>
                          <w:marTop w:val="0"/>
                          <w:marBottom w:val="0"/>
                          <w:divBdr>
                            <w:top w:val="none" w:sz="0" w:space="0" w:color="auto"/>
                            <w:left w:val="none" w:sz="0" w:space="0" w:color="auto"/>
                            <w:bottom w:val="none" w:sz="0" w:space="0" w:color="auto"/>
                            <w:right w:val="none" w:sz="0" w:space="0" w:color="auto"/>
                          </w:divBdr>
                          <w:divsChild>
                            <w:div w:id="270478171">
                              <w:marLeft w:val="0"/>
                              <w:marRight w:val="0"/>
                              <w:marTop w:val="0"/>
                              <w:marBottom w:val="0"/>
                              <w:divBdr>
                                <w:top w:val="none" w:sz="0" w:space="0" w:color="auto"/>
                                <w:left w:val="none" w:sz="0" w:space="0" w:color="auto"/>
                                <w:bottom w:val="single" w:sz="6" w:space="0" w:color="BEBEBE"/>
                                <w:right w:val="none" w:sz="0" w:space="0" w:color="auto"/>
                              </w:divBdr>
                              <w:divsChild>
                                <w:div w:id="1048188109">
                                  <w:marLeft w:val="0"/>
                                  <w:marRight w:val="0"/>
                                  <w:marTop w:val="0"/>
                                  <w:marBottom w:val="0"/>
                                  <w:divBdr>
                                    <w:top w:val="none" w:sz="0" w:space="0" w:color="auto"/>
                                    <w:left w:val="none" w:sz="0" w:space="0" w:color="auto"/>
                                    <w:bottom w:val="none" w:sz="0" w:space="0" w:color="auto"/>
                                    <w:right w:val="none" w:sz="0" w:space="0" w:color="auto"/>
                                  </w:divBdr>
                                  <w:divsChild>
                                    <w:div w:id="670640172">
                                      <w:marLeft w:val="0"/>
                                      <w:marRight w:val="0"/>
                                      <w:marTop w:val="0"/>
                                      <w:marBottom w:val="0"/>
                                      <w:divBdr>
                                        <w:top w:val="none" w:sz="0" w:space="0" w:color="auto"/>
                                        <w:left w:val="none" w:sz="0" w:space="0" w:color="auto"/>
                                        <w:bottom w:val="none" w:sz="0" w:space="0" w:color="auto"/>
                                        <w:right w:val="none" w:sz="0" w:space="0" w:color="auto"/>
                                      </w:divBdr>
                                      <w:divsChild>
                                        <w:div w:id="781195126">
                                          <w:marLeft w:val="0"/>
                                          <w:marRight w:val="0"/>
                                          <w:marTop w:val="0"/>
                                          <w:marBottom w:val="0"/>
                                          <w:divBdr>
                                            <w:top w:val="none" w:sz="0" w:space="0" w:color="auto"/>
                                            <w:left w:val="none" w:sz="0" w:space="0" w:color="auto"/>
                                            <w:bottom w:val="none" w:sz="0" w:space="0" w:color="auto"/>
                                            <w:right w:val="none" w:sz="0" w:space="0" w:color="auto"/>
                                          </w:divBdr>
                                          <w:divsChild>
                                            <w:div w:id="1174875634">
                                              <w:marLeft w:val="0"/>
                                              <w:marRight w:val="0"/>
                                              <w:marTop w:val="0"/>
                                              <w:marBottom w:val="0"/>
                                              <w:divBdr>
                                                <w:top w:val="none" w:sz="0" w:space="0" w:color="auto"/>
                                                <w:left w:val="none" w:sz="0" w:space="0" w:color="auto"/>
                                                <w:bottom w:val="none" w:sz="0" w:space="0" w:color="auto"/>
                                                <w:right w:val="none" w:sz="0" w:space="0" w:color="auto"/>
                                              </w:divBdr>
                                              <w:divsChild>
                                                <w:div w:id="1931161185">
                                                  <w:marLeft w:val="0"/>
                                                  <w:marRight w:val="0"/>
                                                  <w:marTop w:val="0"/>
                                                  <w:marBottom w:val="0"/>
                                                  <w:divBdr>
                                                    <w:top w:val="none" w:sz="0" w:space="0" w:color="auto"/>
                                                    <w:left w:val="none" w:sz="0" w:space="0" w:color="auto"/>
                                                    <w:bottom w:val="none" w:sz="0" w:space="0" w:color="auto"/>
                                                    <w:right w:val="none" w:sz="0" w:space="0" w:color="auto"/>
                                                  </w:divBdr>
                                                  <w:divsChild>
                                                    <w:div w:id="101889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3165515">
      <w:bodyDiv w:val="1"/>
      <w:marLeft w:val="0"/>
      <w:marRight w:val="0"/>
      <w:marTop w:val="0"/>
      <w:marBottom w:val="0"/>
      <w:divBdr>
        <w:top w:val="none" w:sz="0" w:space="0" w:color="auto"/>
        <w:left w:val="none" w:sz="0" w:space="0" w:color="auto"/>
        <w:bottom w:val="none" w:sz="0" w:space="0" w:color="auto"/>
        <w:right w:val="none" w:sz="0" w:space="0" w:color="auto"/>
      </w:divBdr>
      <w:divsChild>
        <w:div w:id="282394691">
          <w:marLeft w:val="0"/>
          <w:marRight w:val="0"/>
          <w:marTop w:val="0"/>
          <w:marBottom w:val="0"/>
          <w:divBdr>
            <w:top w:val="none" w:sz="0" w:space="0" w:color="auto"/>
            <w:left w:val="none" w:sz="0" w:space="0" w:color="auto"/>
            <w:bottom w:val="none" w:sz="0" w:space="0" w:color="auto"/>
            <w:right w:val="none" w:sz="0" w:space="0" w:color="auto"/>
          </w:divBdr>
          <w:divsChild>
            <w:div w:id="1650548246">
              <w:marLeft w:val="0"/>
              <w:marRight w:val="0"/>
              <w:marTop w:val="0"/>
              <w:marBottom w:val="0"/>
              <w:divBdr>
                <w:top w:val="none" w:sz="0" w:space="0" w:color="auto"/>
                <w:left w:val="none" w:sz="0" w:space="0" w:color="auto"/>
                <w:bottom w:val="none" w:sz="0" w:space="0" w:color="auto"/>
                <w:right w:val="none" w:sz="0" w:space="0" w:color="auto"/>
              </w:divBdr>
              <w:divsChild>
                <w:div w:id="587621499">
                  <w:marLeft w:val="0"/>
                  <w:marRight w:val="0"/>
                  <w:marTop w:val="0"/>
                  <w:marBottom w:val="0"/>
                  <w:divBdr>
                    <w:top w:val="none" w:sz="0" w:space="0" w:color="auto"/>
                    <w:left w:val="none" w:sz="0" w:space="0" w:color="auto"/>
                    <w:bottom w:val="none" w:sz="0" w:space="0" w:color="auto"/>
                    <w:right w:val="none" w:sz="0" w:space="0" w:color="auto"/>
                  </w:divBdr>
                  <w:divsChild>
                    <w:div w:id="352809826">
                      <w:marLeft w:val="0"/>
                      <w:marRight w:val="0"/>
                      <w:marTop w:val="0"/>
                      <w:marBottom w:val="0"/>
                      <w:divBdr>
                        <w:top w:val="none" w:sz="0" w:space="0" w:color="auto"/>
                        <w:left w:val="none" w:sz="0" w:space="0" w:color="auto"/>
                        <w:bottom w:val="none" w:sz="0" w:space="0" w:color="auto"/>
                        <w:right w:val="none" w:sz="0" w:space="0" w:color="auto"/>
                      </w:divBdr>
                      <w:divsChild>
                        <w:div w:id="1576672388">
                          <w:marLeft w:val="0"/>
                          <w:marRight w:val="0"/>
                          <w:marTop w:val="0"/>
                          <w:marBottom w:val="0"/>
                          <w:divBdr>
                            <w:top w:val="none" w:sz="0" w:space="0" w:color="auto"/>
                            <w:left w:val="none" w:sz="0" w:space="0" w:color="auto"/>
                            <w:bottom w:val="none" w:sz="0" w:space="0" w:color="auto"/>
                            <w:right w:val="none" w:sz="0" w:space="0" w:color="auto"/>
                          </w:divBdr>
                          <w:divsChild>
                            <w:div w:id="1247499482">
                              <w:marLeft w:val="0"/>
                              <w:marRight w:val="0"/>
                              <w:marTop w:val="0"/>
                              <w:marBottom w:val="0"/>
                              <w:divBdr>
                                <w:top w:val="none" w:sz="0" w:space="0" w:color="auto"/>
                                <w:left w:val="none" w:sz="0" w:space="0" w:color="auto"/>
                                <w:bottom w:val="single" w:sz="6" w:space="0" w:color="BEBEBE"/>
                                <w:right w:val="none" w:sz="0" w:space="0" w:color="auto"/>
                              </w:divBdr>
                              <w:divsChild>
                                <w:div w:id="1805653175">
                                  <w:marLeft w:val="0"/>
                                  <w:marRight w:val="0"/>
                                  <w:marTop w:val="0"/>
                                  <w:marBottom w:val="0"/>
                                  <w:divBdr>
                                    <w:top w:val="none" w:sz="0" w:space="0" w:color="auto"/>
                                    <w:left w:val="none" w:sz="0" w:space="0" w:color="auto"/>
                                    <w:bottom w:val="none" w:sz="0" w:space="0" w:color="auto"/>
                                    <w:right w:val="none" w:sz="0" w:space="0" w:color="auto"/>
                                  </w:divBdr>
                                  <w:divsChild>
                                    <w:div w:id="1126850803">
                                      <w:marLeft w:val="0"/>
                                      <w:marRight w:val="0"/>
                                      <w:marTop w:val="0"/>
                                      <w:marBottom w:val="0"/>
                                      <w:divBdr>
                                        <w:top w:val="none" w:sz="0" w:space="0" w:color="auto"/>
                                        <w:left w:val="none" w:sz="0" w:space="0" w:color="auto"/>
                                        <w:bottom w:val="none" w:sz="0" w:space="0" w:color="auto"/>
                                        <w:right w:val="none" w:sz="0" w:space="0" w:color="auto"/>
                                      </w:divBdr>
                                      <w:divsChild>
                                        <w:div w:id="404913309">
                                          <w:marLeft w:val="0"/>
                                          <w:marRight w:val="0"/>
                                          <w:marTop w:val="0"/>
                                          <w:marBottom w:val="0"/>
                                          <w:divBdr>
                                            <w:top w:val="none" w:sz="0" w:space="0" w:color="auto"/>
                                            <w:left w:val="none" w:sz="0" w:space="0" w:color="auto"/>
                                            <w:bottom w:val="none" w:sz="0" w:space="0" w:color="auto"/>
                                            <w:right w:val="none" w:sz="0" w:space="0" w:color="auto"/>
                                          </w:divBdr>
                                          <w:divsChild>
                                            <w:div w:id="246499574">
                                              <w:marLeft w:val="0"/>
                                              <w:marRight w:val="0"/>
                                              <w:marTop w:val="0"/>
                                              <w:marBottom w:val="0"/>
                                              <w:divBdr>
                                                <w:top w:val="none" w:sz="0" w:space="0" w:color="auto"/>
                                                <w:left w:val="none" w:sz="0" w:space="0" w:color="auto"/>
                                                <w:bottom w:val="none" w:sz="0" w:space="0" w:color="auto"/>
                                                <w:right w:val="none" w:sz="0" w:space="0" w:color="auto"/>
                                              </w:divBdr>
                                              <w:divsChild>
                                                <w:div w:id="31348659">
                                                  <w:marLeft w:val="0"/>
                                                  <w:marRight w:val="0"/>
                                                  <w:marTop w:val="0"/>
                                                  <w:marBottom w:val="0"/>
                                                  <w:divBdr>
                                                    <w:top w:val="none" w:sz="0" w:space="0" w:color="auto"/>
                                                    <w:left w:val="none" w:sz="0" w:space="0" w:color="auto"/>
                                                    <w:bottom w:val="none" w:sz="0" w:space="0" w:color="auto"/>
                                                    <w:right w:val="none" w:sz="0" w:space="0" w:color="auto"/>
                                                  </w:divBdr>
                                                  <w:divsChild>
                                                    <w:div w:id="121457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28836856_Formative_assessment_A_critical_review" TargetMode="External"/><Relationship Id="rId13" Type="http://schemas.openxmlformats.org/officeDocument/2006/relationships/hyperlink" Target="https://www.tandfonline.com/doi/full/10.1080/00131857.2017.1421941" TargetMode="External"/><Relationship Id="rId18" Type="http://schemas.openxmlformats.org/officeDocument/2006/relationships/hyperlink" Target="https://www.tandfonline.com/doi/full/10.1080/13664530600587303" TargetMode="External"/><Relationship Id="rId26" Type="http://schemas.openxmlformats.org/officeDocument/2006/relationships/hyperlink" Target="https://www.tandfonline.com/doi/full/10.1080/07294360.2010.489237" TargetMode="External"/><Relationship Id="rId3" Type="http://schemas.openxmlformats.org/officeDocument/2006/relationships/settings" Target="settings.xml"/><Relationship Id="rId21" Type="http://schemas.openxmlformats.org/officeDocument/2006/relationships/hyperlink" Target="https://www.researchgate.net/publication/309405494_Critical_incident_analysis_reflections_of_a_teacher_educator" TargetMode="External"/><Relationship Id="rId34" Type="http://schemas.openxmlformats.org/officeDocument/2006/relationships/fontTable" Target="fontTable.xm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www.tandfonline.com/doi/full/10.1080/08878730701838934" TargetMode="External"/><Relationship Id="rId17" Type="http://schemas.openxmlformats.org/officeDocument/2006/relationships/hyperlink" Target="https://www.tandfonline.com/doi/full/10.1080/1360144042000296044" TargetMode="External"/><Relationship Id="rId25" Type="http://schemas.openxmlformats.org/officeDocument/2006/relationships/hyperlink" Target="https://pdf.sciencedirectassets.com/271838/1-s2.0-S0742051X10X00099/1-s2.0-S0742051X10001447/mai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andfonline-com.ezproxy.uwtsd.ac.uk/doi/full/10.1080/0969594X.2015.1006521" TargetMode="External"/><Relationship Id="rId20" Type="http://schemas.openxmlformats.org/officeDocument/2006/relationships/hyperlink" Target="https://www.tandfonline.com/doi/full/10.1080/14623940902786206" TargetMode="External"/><Relationship Id="rId29" Type="http://schemas.openxmlformats.org/officeDocument/2006/relationships/hyperlink" Target="https://gov.wales/sites/default/files/publications/2018-03/the-four-purposes-of-the-curriculum-for-wal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14623940802475843" TargetMode="External"/><Relationship Id="rId24" Type="http://schemas.openxmlformats.org/officeDocument/2006/relationships/hyperlink" Target="file:///C:/Users/Student/Documents/Important%20info%20for%20ECAD6007/Examiningthedepthofprimaryschoolteachersreflectionthroughthecriticalinci"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atermark-silverchair-com.ezproxy.uwtsd.ac.uk/ccm072.pdf?token=AQECAHi208BE49Ooan9kkhW_Ercy7Dm3ZL_9Cf3qfKAc485ysg" TargetMode="External"/><Relationship Id="rId23" Type="http://schemas.openxmlformats.org/officeDocument/2006/relationships/hyperlink" Target="https://files.eric.ed.gov/fulltext/ED546817.pdf" TargetMode="External"/><Relationship Id="rId28" Type="http://schemas.openxmlformats.org/officeDocument/2006/relationships/hyperlink" Target="https://hwb.gov.wales/api/storage/b447d1fe-5463-4382-9726-e68623a05dd2/assessment-for-learning-and-the-national-literacy-and-numeracy-framework.pdf" TargetMode="External"/><Relationship Id="rId10" Type="http://schemas.openxmlformats.org/officeDocument/2006/relationships/hyperlink" Target="https://www.tandfonline.com/doi/full/10.1080/03055698.2020.1835616" TargetMode="External"/><Relationship Id="rId19" Type="http://schemas.openxmlformats.org/officeDocument/2006/relationships/hyperlink" Target="https://www.tandfonline.com/doi/full/10.1080/03055698.2021.1873738" TargetMode="External"/><Relationship Id="rId31" Type="http://schemas.openxmlformats.org/officeDocument/2006/relationships/hyperlink" Target="https://www.sciencedirect.com/science/article/pii/S0191491X11000149" TargetMode="External"/><Relationship Id="rId4" Type="http://schemas.openxmlformats.org/officeDocument/2006/relationships/webSettings" Target="webSettings.xml"/><Relationship Id="rId9" Type="http://schemas.openxmlformats.org/officeDocument/2006/relationships/hyperlink" Target="https://www.cambridge-community.org.uk/professional-development/gswafl/index.html" TargetMode="External"/><Relationship Id="rId14" Type="http://schemas.openxmlformats.org/officeDocument/2006/relationships/hyperlink" Target="https://core.ac.uk/download/pdf/82645123.pdf" TargetMode="External"/><Relationship Id="rId22" Type="http://schemas.openxmlformats.org/officeDocument/2006/relationships/hyperlink" Target="https://www.tandfonline.com/doi/full/10.1080/02619768.2014.943731" TargetMode="External"/><Relationship Id="rId27" Type="http://schemas.openxmlformats.org/officeDocument/2006/relationships/hyperlink" Target="https://hwb.gov.wales/api/storage/932d8940-56f5-4660-aa85-afb4e87560a9/an-introduction-to-the-professional-standards-for-teaching-and-leadership.pdf" TargetMode="External"/><Relationship Id="rId30" Type="http://schemas.openxmlformats.org/officeDocument/2006/relationships/hyperlink" Target="https://hwb.gov.wales/curriculum-for-wales/supporting-learner-progression-assessment-guidanc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7434</Words>
  <Characters>42376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Griffiths</dc:creator>
  <cp:keywords/>
  <dc:description/>
  <cp:lastModifiedBy>Louise Ann Griffiths (1502072)</cp:lastModifiedBy>
  <cp:revision>2</cp:revision>
  <cp:lastPrinted>2021-10-27T08:11:00Z</cp:lastPrinted>
  <dcterms:created xsi:type="dcterms:W3CDTF">2021-10-27T10:56:00Z</dcterms:created>
  <dcterms:modified xsi:type="dcterms:W3CDTF">2021-10-27T10:56:00Z</dcterms:modified>
</cp:coreProperties>
</file>