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rPr>
        <w:id w:val="-467360799"/>
        <w:docPartObj>
          <w:docPartGallery w:val="Cover Pages"/>
          <w:docPartUnique/>
        </w:docPartObj>
      </w:sdtPr>
      <w:sdtEndPr>
        <w:rPr>
          <w:rFonts w:ascii="Arial" w:eastAsiaTheme="minorEastAsia" w:hAnsi="Arial" w:cs="Arial"/>
          <w:b/>
          <w:bCs/>
          <w:sz w:val="28"/>
          <w:szCs w:val="28"/>
          <w:lang w:val="en-US"/>
        </w:rPr>
      </w:sdtEndPr>
      <w:sdtContent>
        <w:tbl>
          <w:tblPr>
            <w:tblpPr w:leftFromText="187" w:rightFromText="187" w:horzAnchor="margin" w:tblpXSpec="center" w:tblpY="2881"/>
            <w:tblW w:w="4000" w:type="pct"/>
            <w:tblBorders>
              <w:left w:val="single" w:sz="18" w:space="0" w:color="4472C4" w:themeColor="accent1"/>
            </w:tblBorders>
            <w:tblLook w:val="04A0" w:firstRow="1" w:lastRow="0" w:firstColumn="1" w:lastColumn="0" w:noHBand="0" w:noVBand="1"/>
          </w:tblPr>
          <w:tblGrid>
            <w:gridCol w:w="7239"/>
          </w:tblGrid>
          <w:tr w:rsidR="008870D1" w14:paraId="0FD23AB6" w14:textId="77777777">
            <w:tc>
              <w:tcPr>
                <w:tcW w:w="7672" w:type="dxa"/>
                <w:tcMar>
                  <w:top w:w="216" w:type="dxa"/>
                  <w:left w:w="115" w:type="dxa"/>
                  <w:bottom w:w="216" w:type="dxa"/>
                  <w:right w:w="115" w:type="dxa"/>
                </w:tcMar>
              </w:tcPr>
              <w:p w14:paraId="05CC75DC" w14:textId="1F86A03B" w:rsidR="008870D1" w:rsidRDefault="008870D1">
                <w:pPr>
                  <w:pStyle w:val="NoSpacing"/>
                  <w:rPr>
                    <w:rFonts w:asciiTheme="majorHAnsi" w:eastAsiaTheme="majorEastAsia" w:hAnsiTheme="majorHAnsi" w:cstheme="majorBidi"/>
                  </w:rPr>
                </w:pPr>
              </w:p>
            </w:tc>
          </w:tr>
          <w:tr w:rsidR="008870D1" w14:paraId="5143B813" w14:textId="77777777">
            <w:tc>
              <w:tcPr>
                <w:tcW w:w="7672" w:type="dxa"/>
              </w:tcPr>
              <w:sdt>
                <w:sdtPr>
                  <w:rPr>
                    <w:rFonts w:asciiTheme="majorHAnsi" w:eastAsiaTheme="majorEastAsia" w:hAnsiTheme="majorHAnsi" w:cstheme="majorBidi"/>
                    <w:b/>
                    <w:bCs/>
                    <w:color w:val="4472C4" w:themeColor="accent1"/>
                    <w:sz w:val="80"/>
                    <w:szCs w:val="80"/>
                  </w:rPr>
                  <w:alias w:val="Заглавие"/>
                  <w:id w:val="13406919"/>
                  <w:placeholder>
                    <w:docPart w:val="E69449C7E9A640F2B71FBC3E99E3912B"/>
                  </w:placeholder>
                  <w:dataBinding w:prefixMappings="xmlns:ns0='http://schemas.openxmlformats.org/package/2006/metadata/core-properties' xmlns:ns1='http://purl.org/dc/elements/1.1/'" w:xpath="/ns0:coreProperties[1]/ns1:title[1]" w:storeItemID="{6C3C8BC8-F283-45AE-878A-BAB7291924A1}"/>
                  <w:text/>
                </w:sdtPr>
                <w:sdtEndPr/>
                <w:sdtContent>
                  <w:p w14:paraId="0F231E07" w14:textId="3FE72327" w:rsidR="008870D1" w:rsidRPr="00680D13" w:rsidRDefault="008870D1" w:rsidP="008B3AE4">
                    <w:pPr>
                      <w:pStyle w:val="NoSpacing"/>
                      <w:jc w:val="center"/>
                      <w:rPr>
                        <w:rFonts w:asciiTheme="majorHAnsi" w:eastAsiaTheme="majorEastAsia" w:hAnsiTheme="majorHAnsi" w:cstheme="majorBidi"/>
                        <w:b/>
                        <w:bCs/>
                        <w:color w:val="4472C4" w:themeColor="accent1"/>
                        <w:sz w:val="80"/>
                        <w:szCs w:val="80"/>
                      </w:rPr>
                    </w:pPr>
                    <w:r w:rsidRPr="00680D13">
                      <w:rPr>
                        <w:rFonts w:asciiTheme="majorHAnsi" w:eastAsiaTheme="majorEastAsia" w:hAnsiTheme="majorHAnsi" w:cstheme="majorBidi"/>
                        <w:b/>
                        <w:bCs/>
                        <w:color w:val="4472C4" w:themeColor="accent1"/>
                        <w:sz w:val="80"/>
                        <w:szCs w:val="80"/>
                      </w:rPr>
                      <w:t xml:space="preserve">HOW OBESITY CAN </w:t>
                    </w:r>
                    <w:r w:rsidR="008B3AE4" w:rsidRPr="00680D13">
                      <w:rPr>
                        <w:rFonts w:asciiTheme="majorHAnsi" w:eastAsiaTheme="majorEastAsia" w:hAnsiTheme="majorHAnsi" w:cstheme="majorBidi"/>
                        <w:b/>
                        <w:bCs/>
                        <w:color w:val="4472C4" w:themeColor="accent1"/>
                        <w:sz w:val="80"/>
                        <w:szCs w:val="80"/>
                      </w:rPr>
                      <w:t xml:space="preserve">  </w:t>
                    </w:r>
                    <w:r w:rsidRPr="00680D13">
                      <w:rPr>
                        <w:rFonts w:asciiTheme="majorHAnsi" w:eastAsiaTheme="majorEastAsia" w:hAnsiTheme="majorHAnsi" w:cstheme="majorBidi"/>
                        <w:b/>
                        <w:bCs/>
                        <w:color w:val="4472C4" w:themeColor="accent1"/>
                        <w:sz w:val="80"/>
                        <w:szCs w:val="80"/>
                      </w:rPr>
                      <w:t>BE REDUCED</w:t>
                    </w:r>
                  </w:p>
                </w:sdtContent>
              </w:sdt>
            </w:tc>
          </w:tr>
          <w:tr w:rsidR="008870D1" w14:paraId="5C884773" w14:textId="77777777" w:rsidTr="008870D1">
            <w:trPr>
              <w:trHeight w:val="677"/>
            </w:trPr>
            <w:tc>
              <w:tcPr>
                <w:tcW w:w="7672" w:type="dxa"/>
                <w:tcMar>
                  <w:top w:w="216" w:type="dxa"/>
                  <w:left w:w="115" w:type="dxa"/>
                  <w:bottom w:w="216" w:type="dxa"/>
                  <w:right w:w="115" w:type="dxa"/>
                </w:tcMar>
              </w:tcPr>
              <w:p w14:paraId="68890379" w14:textId="77777777" w:rsidR="008870D1" w:rsidRDefault="008870D1" w:rsidP="008870D1">
                <w:pPr>
                  <w:pStyle w:val="NoSpacing"/>
                  <w:rPr>
                    <w:rFonts w:asciiTheme="majorHAnsi" w:eastAsiaTheme="majorEastAsia" w:hAnsiTheme="majorHAnsi" w:cstheme="majorBidi"/>
                  </w:rPr>
                </w:pPr>
              </w:p>
              <w:p w14:paraId="0747E479" w14:textId="77777777" w:rsidR="008870D1" w:rsidRDefault="008870D1" w:rsidP="008870D1">
                <w:pPr>
                  <w:pStyle w:val="NoSpacing"/>
                  <w:rPr>
                    <w:rFonts w:asciiTheme="majorHAnsi" w:eastAsiaTheme="majorEastAsia" w:hAnsiTheme="majorHAnsi" w:cstheme="majorBidi"/>
                  </w:rPr>
                </w:pPr>
              </w:p>
              <w:p w14:paraId="713047EC" w14:textId="77777777" w:rsidR="008870D1" w:rsidRDefault="008870D1" w:rsidP="008870D1">
                <w:pPr>
                  <w:pStyle w:val="NoSpacing"/>
                  <w:rPr>
                    <w:rFonts w:asciiTheme="majorHAnsi" w:eastAsiaTheme="majorEastAsia" w:hAnsiTheme="majorHAnsi" w:cstheme="majorBidi"/>
                  </w:rPr>
                </w:pPr>
              </w:p>
              <w:p w14:paraId="46AAFBB8" w14:textId="77777777" w:rsidR="008870D1" w:rsidRPr="00680D13" w:rsidRDefault="008870D1" w:rsidP="008870D1">
                <w:pPr>
                  <w:pStyle w:val="NoSpacing"/>
                  <w:rPr>
                    <w:rFonts w:asciiTheme="majorHAnsi" w:eastAsiaTheme="majorEastAsia" w:hAnsiTheme="majorHAnsi" w:cstheme="majorBidi"/>
                    <w:b/>
                    <w:bCs/>
                    <w:sz w:val="44"/>
                    <w:szCs w:val="44"/>
                  </w:rPr>
                </w:pPr>
                <w:r w:rsidRPr="00680D13">
                  <w:rPr>
                    <w:rFonts w:asciiTheme="majorHAnsi" w:eastAsiaTheme="majorEastAsia" w:hAnsiTheme="majorHAnsi" w:cstheme="majorBidi"/>
                    <w:b/>
                    <w:bCs/>
                    <w:sz w:val="44"/>
                    <w:szCs w:val="44"/>
                  </w:rPr>
                  <w:t>Psychology in Health and Social Care</w:t>
                </w:r>
              </w:p>
              <w:p w14:paraId="5A957CBF" w14:textId="7961D5C7" w:rsidR="008870D1" w:rsidRPr="00EB3E90" w:rsidRDefault="008870D1" w:rsidP="008870D1">
                <w:pPr>
                  <w:pStyle w:val="NoSpacing"/>
                  <w:rPr>
                    <w:rFonts w:asciiTheme="majorHAnsi" w:eastAsiaTheme="majorEastAsia" w:hAnsiTheme="majorHAnsi" w:cstheme="majorBidi"/>
                    <w:b/>
                    <w:bCs/>
                    <w:sz w:val="44"/>
                    <w:szCs w:val="44"/>
                    <w:lang w:val="en-US"/>
                  </w:rPr>
                </w:pPr>
                <w:r w:rsidRPr="00680D13">
                  <w:rPr>
                    <w:rFonts w:asciiTheme="majorHAnsi" w:eastAsiaTheme="majorEastAsia" w:hAnsiTheme="majorHAnsi" w:cstheme="majorBidi"/>
                    <w:b/>
                    <w:bCs/>
                    <w:sz w:val="44"/>
                    <w:szCs w:val="44"/>
                  </w:rPr>
                  <w:t>BM</w:t>
                </w:r>
                <w:r w:rsidR="008B3AE4" w:rsidRPr="00680D13">
                  <w:rPr>
                    <w:rFonts w:asciiTheme="majorHAnsi" w:eastAsiaTheme="majorEastAsia" w:hAnsiTheme="majorHAnsi" w:cstheme="majorBidi"/>
                    <w:b/>
                    <w:bCs/>
                    <w:sz w:val="44"/>
                    <w:szCs w:val="44"/>
                  </w:rPr>
                  <w:t>H</w:t>
                </w:r>
                <w:r w:rsidRPr="00680D13">
                  <w:rPr>
                    <w:rFonts w:asciiTheme="majorHAnsi" w:eastAsiaTheme="majorEastAsia" w:hAnsiTheme="majorHAnsi" w:cstheme="majorBidi"/>
                    <w:b/>
                    <w:bCs/>
                    <w:sz w:val="44"/>
                    <w:szCs w:val="44"/>
                  </w:rPr>
                  <w:t>P 4003</w:t>
                </w:r>
                <w:r w:rsidR="00EB3E90">
                  <w:rPr>
                    <w:rFonts w:asciiTheme="majorHAnsi" w:eastAsiaTheme="majorEastAsia" w:hAnsiTheme="majorHAnsi" w:cstheme="majorBidi"/>
                    <w:b/>
                    <w:bCs/>
                    <w:sz w:val="44"/>
                    <w:szCs w:val="44"/>
                    <w:lang w:val="en-US"/>
                  </w:rPr>
                  <w:t>_BIRM</w:t>
                </w:r>
              </w:p>
              <w:p w14:paraId="6E9C416C" w14:textId="465ADC8F" w:rsidR="008870D1" w:rsidRPr="00680D13" w:rsidRDefault="00412CC9" w:rsidP="008870D1">
                <w:pPr>
                  <w:pStyle w:val="NoSpacing"/>
                  <w:rPr>
                    <w:rFonts w:asciiTheme="majorHAnsi" w:eastAsiaTheme="majorEastAsia" w:hAnsiTheme="majorHAnsi" w:cstheme="majorBidi"/>
                    <w:b/>
                    <w:bCs/>
                    <w:sz w:val="44"/>
                    <w:szCs w:val="44"/>
                  </w:rPr>
                </w:pPr>
                <w:r>
                  <w:rPr>
                    <w:rFonts w:asciiTheme="majorHAnsi" w:eastAsiaTheme="majorEastAsia" w:hAnsiTheme="majorHAnsi" w:cstheme="majorBidi"/>
                    <w:b/>
                    <w:bCs/>
                    <w:sz w:val="44"/>
                    <w:szCs w:val="44"/>
                    <w:lang w:val="en-GB"/>
                  </w:rPr>
                  <w:t>Module co</w:t>
                </w:r>
                <w:r w:rsidR="00CD2A4A">
                  <w:rPr>
                    <w:rFonts w:asciiTheme="majorHAnsi" w:eastAsiaTheme="majorEastAsia" w:hAnsiTheme="majorHAnsi" w:cstheme="majorBidi"/>
                    <w:b/>
                    <w:bCs/>
                    <w:sz w:val="44"/>
                    <w:szCs w:val="44"/>
                    <w:lang w:val="en-GB"/>
                  </w:rPr>
                  <w:t>-</w:t>
                </w:r>
                <w:r>
                  <w:rPr>
                    <w:rFonts w:asciiTheme="majorHAnsi" w:eastAsiaTheme="majorEastAsia" w:hAnsiTheme="majorHAnsi" w:cstheme="majorBidi"/>
                    <w:b/>
                    <w:bCs/>
                    <w:sz w:val="44"/>
                    <w:szCs w:val="44"/>
                    <w:lang w:val="en-GB"/>
                  </w:rPr>
                  <w:t>ordinator</w:t>
                </w:r>
                <w:r w:rsidR="00C6254B">
                  <w:rPr>
                    <w:rFonts w:asciiTheme="majorHAnsi" w:eastAsiaTheme="majorEastAsia" w:hAnsiTheme="majorHAnsi" w:cstheme="majorBidi"/>
                    <w:b/>
                    <w:bCs/>
                    <w:sz w:val="44"/>
                    <w:szCs w:val="44"/>
                  </w:rPr>
                  <w:t xml:space="preserve">: </w:t>
                </w:r>
                <w:r w:rsidR="008870D1" w:rsidRPr="00680D13">
                  <w:rPr>
                    <w:rFonts w:asciiTheme="majorHAnsi" w:eastAsiaTheme="majorEastAsia" w:hAnsiTheme="majorHAnsi" w:cstheme="majorBidi"/>
                    <w:b/>
                    <w:bCs/>
                    <w:sz w:val="44"/>
                    <w:szCs w:val="44"/>
                  </w:rPr>
                  <w:t>Rebecca Kavanagh</w:t>
                </w:r>
              </w:p>
              <w:p w14:paraId="7D243904" w14:textId="77777777" w:rsidR="008B3AE4" w:rsidRDefault="008B3AE4" w:rsidP="008870D1">
                <w:pPr>
                  <w:pStyle w:val="NoSpacing"/>
                  <w:rPr>
                    <w:rFonts w:asciiTheme="majorHAnsi" w:eastAsiaTheme="majorEastAsia" w:hAnsiTheme="majorHAnsi" w:cstheme="majorBidi"/>
                  </w:rPr>
                </w:pPr>
              </w:p>
              <w:p w14:paraId="7C29BF91" w14:textId="77777777" w:rsidR="008B3AE4" w:rsidRDefault="008B3AE4" w:rsidP="008870D1">
                <w:pPr>
                  <w:pStyle w:val="NoSpacing"/>
                  <w:rPr>
                    <w:rFonts w:asciiTheme="majorHAnsi" w:eastAsiaTheme="majorEastAsia" w:hAnsiTheme="majorHAnsi" w:cstheme="majorBidi"/>
                  </w:rPr>
                </w:pPr>
              </w:p>
              <w:p w14:paraId="6BA2AFF8" w14:textId="77777777" w:rsidR="008B3AE4" w:rsidRDefault="008B3AE4" w:rsidP="008870D1">
                <w:pPr>
                  <w:pStyle w:val="NoSpacing"/>
                  <w:rPr>
                    <w:rFonts w:asciiTheme="majorHAnsi" w:eastAsiaTheme="majorEastAsia" w:hAnsiTheme="majorHAnsi" w:cstheme="majorBidi"/>
                  </w:rPr>
                </w:pPr>
              </w:p>
              <w:sdt>
                <w:sdtPr>
                  <w:rPr>
                    <w:color w:val="4472C4" w:themeColor="accent1"/>
                    <w:sz w:val="44"/>
                    <w:szCs w:val="44"/>
                  </w:rPr>
                  <w:alias w:val="Автор"/>
                  <w:id w:val="1874648098"/>
                  <w:placeholder>
                    <w:docPart w:val="2B6565241C96405C8CE782ED3F6A9B02"/>
                  </w:placeholder>
                  <w:dataBinding w:prefixMappings="xmlns:ns0='http://schemas.openxmlformats.org/package/2006/metadata/core-properties' xmlns:ns1='http://purl.org/dc/elements/1.1/'" w:xpath="/ns0:coreProperties[1]/ns1:creator[1]" w:storeItemID="{6C3C8BC8-F283-45AE-878A-BAB7291924A1}"/>
                  <w:text/>
                </w:sdtPr>
                <w:sdtEndPr/>
                <w:sdtContent>
                  <w:p w14:paraId="2ADB93D2" w14:textId="036FC1BF" w:rsidR="008B3AE4" w:rsidRPr="00680D13" w:rsidRDefault="00C6254B" w:rsidP="008B3AE4">
                    <w:pPr>
                      <w:pStyle w:val="NoSpacing"/>
                      <w:rPr>
                        <w:color w:val="4472C4" w:themeColor="accent1"/>
                        <w:sz w:val="44"/>
                        <w:szCs w:val="44"/>
                      </w:rPr>
                    </w:pPr>
                    <w:r>
                      <w:rPr>
                        <w:color w:val="4472C4" w:themeColor="accent1"/>
                        <w:sz w:val="44"/>
                        <w:szCs w:val="44"/>
                        <w:lang w:val="en-GB"/>
                      </w:rPr>
                      <w:t xml:space="preserve">Student: </w:t>
                    </w:r>
                    <w:r w:rsidR="008B3AE4" w:rsidRPr="00680D13">
                      <w:rPr>
                        <w:color w:val="4472C4" w:themeColor="accent1"/>
                        <w:sz w:val="44"/>
                        <w:szCs w:val="44"/>
                      </w:rPr>
                      <w:t>Nina Stoilova</w:t>
                    </w:r>
                  </w:p>
                </w:sdtContent>
              </w:sdt>
              <w:sdt>
                <w:sdtPr>
                  <w:rPr>
                    <w:color w:val="4472C4" w:themeColor="accent1"/>
                    <w:sz w:val="44"/>
                    <w:szCs w:val="44"/>
                  </w:rPr>
                  <w:alias w:val="Дата"/>
                  <w:id w:val="1540554932"/>
                  <w:placeholder>
                    <w:docPart w:val="67E3DA94299B4BA68F773AFCB41065F5"/>
                  </w:placeholder>
                  <w:dataBinding w:prefixMappings="xmlns:ns0='http://schemas.microsoft.com/office/2006/coverPageProps'" w:xpath="/ns0:CoverPageProperties[1]/ns0:PublishDate[1]" w:storeItemID="{55AF091B-3C7A-41E3-B477-F2FDAA23CFDA}"/>
                  <w:date>
                    <w:dateFormat w:val="d.M.yyyy 'г.'"/>
                    <w:lid w:val="bg-BG"/>
                    <w:storeMappedDataAs w:val="dateTime"/>
                    <w:calendar w:val="gregorian"/>
                  </w:date>
                </w:sdtPr>
                <w:sdtEndPr/>
                <w:sdtContent>
                  <w:p w14:paraId="44C2AC18" w14:textId="684B09FC" w:rsidR="008B3AE4" w:rsidRPr="008870D1" w:rsidRDefault="00C6254B" w:rsidP="008B3AE4">
                    <w:pPr>
                      <w:pStyle w:val="NoSpacing"/>
                      <w:rPr>
                        <w:color w:val="4472C4" w:themeColor="accent1"/>
                        <w:sz w:val="36"/>
                        <w:szCs w:val="36"/>
                      </w:rPr>
                    </w:pPr>
                    <w:r>
                      <w:rPr>
                        <w:color w:val="4472C4" w:themeColor="accent1"/>
                        <w:sz w:val="44"/>
                        <w:szCs w:val="44"/>
                        <w:lang w:val="en-GB"/>
                      </w:rPr>
                      <w:t xml:space="preserve">Student ID: </w:t>
                    </w:r>
                    <w:r w:rsidR="008B3AE4" w:rsidRPr="00680D13">
                      <w:rPr>
                        <w:color w:val="4472C4" w:themeColor="accent1"/>
                        <w:sz w:val="44"/>
                        <w:szCs w:val="44"/>
                      </w:rPr>
                      <w:t>1921113</w:t>
                    </w:r>
                  </w:p>
                </w:sdtContent>
              </w:sdt>
              <w:p w14:paraId="2DF9A052" w14:textId="68A70CCB" w:rsidR="008B3AE4" w:rsidRDefault="008B3AE4" w:rsidP="008870D1">
                <w:pPr>
                  <w:pStyle w:val="NoSpacing"/>
                  <w:rPr>
                    <w:rFonts w:asciiTheme="majorHAnsi" w:eastAsiaTheme="majorEastAsia" w:hAnsiTheme="majorHAnsi" w:cstheme="majorBidi"/>
                  </w:rPr>
                </w:pPr>
              </w:p>
            </w:tc>
          </w:tr>
        </w:tbl>
        <w:p w14:paraId="7329E290" w14:textId="77777777" w:rsidR="008870D1" w:rsidRDefault="008870D1"/>
        <w:p w14:paraId="28E59BB6" w14:textId="77777777" w:rsidR="008870D1" w:rsidRDefault="008870D1"/>
        <w:tbl>
          <w:tblPr>
            <w:tblpPr w:leftFromText="187" w:rightFromText="187" w:horzAnchor="margin" w:tblpXSpec="center" w:tblpYSpec="bottom"/>
            <w:tblW w:w="4000" w:type="pct"/>
            <w:tblLook w:val="04A0" w:firstRow="1" w:lastRow="0" w:firstColumn="1" w:lastColumn="0" w:noHBand="0" w:noVBand="1"/>
          </w:tblPr>
          <w:tblGrid>
            <w:gridCol w:w="7258"/>
          </w:tblGrid>
          <w:tr w:rsidR="008870D1" w14:paraId="5FDBBAD8" w14:textId="77777777">
            <w:tc>
              <w:tcPr>
                <w:tcW w:w="7672" w:type="dxa"/>
                <w:tcMar>
                  <w:top w:w="216" w:type="dxa"/>
                  <w:left w:w="115" w:type="dxa"/>
                  <w:bottom w:w="216" w:type="dxa"/>
                  <w:right w:w="115" w:type="dxa"/>
                </w:tcMar>
              </w:tcPr>
              <w:p w14:paraId="5DFA2148" w14:textId="77777777" w:rsidR="008870D1" w:rsidRDefault="008870D1" w:rsidP="008B3AE4">
                <w:pPr>
                  <w:pStyle w:val="NoSpacing"/>
                  <w:rPr>
                    <w:color w:val="4472C4" w:themeColor="accent1"/>
                  </w:rPr>
                </w:pPr>
              </w:p>
            </w:tc>
          </w:tr>
        </w:tbl>
        <w:p w14:paraId="33BA1BE2" w14:textId="08A5FA57" w:rsidR="008870D1" w:rsidRDefault="008870D1">
          <w:pPr>
            <w:rPr>
              <w:rFonts w:ascii="Arial" w:hAnsi="Arial" w:cs="Arial"/>
              <w:b/>
              <w:bCs/>
              <w:sz w:val="28"/>
              <w:szCs w:val="28"/>
              <w:lang w:val="en-US"/>
            </w:rPr>
          </w:pPr>
          <w:r>
            <w:rPr>
              <w:rFonts w:ascii="Arial" w:hAnsi="Arial" w:cs="Arial"/>
              <w:b/>
              <w:bCs/>
              <w:sz w:val="28"/>
              <w:szCs w:val="28"/>
              <w:lang w:val="en-US"/>
            </w:rPr>
            <w:br w:type="page"/>
          </w:r>
        </w:p>
      </w:sdtContent>
    </w:sdt>
    <w:p w14:paraId="3347C64C" w14:textId="02B69E1A" w:rsidR="00EE6FED" w:rsidRDefault="00555027" w:rsidP="00EE6FED">
      <w:pPr>
        <w:spacing w:line="360" w:lineRule="auto"/>
        <w:jc w:val="both"/>
        <w:rPr>
          <w:rFonts w:ascii="Arial" w:hAnsi="Arial" w:cs="Arial"/>
          <w:b/>
          <w:bCs/>
          <w:sz w:val="28"/>
          <w:szCs w:val="28"/>
          <w:lang w:val="en-US"/>
        </w:rPr>
      </w:pPr>
      <w:r>
        <w:rPr>
          <w:rFonts w:ascii="Arial" w:hAnsi="Arial" w:cs="Arial"/>
          <w:b/>
          <w:bCs/>
          <w:sz w:val="28"/>
          <w:szCs w:val="28"/>
          <w:lang w:val="en-US"/>
        </w:rPr>
        <w:lastRenderedPageBreak/>
        <w:t xml:space="preserve">                       </w:t>
      </w:r>
    </w:p>
    <w:p w14:paraId="21AFF45D" w14:textId="3871E31B" w:rsidR="00555027" w:rsidRDefault="00EE6FED" w:rsidP="00EE6FED">
      <w:pPr>
        <w:spacing w:line="360" w:lineRule="auto"/>
        <w:jc w:val="both"/>
        <w:rPr>
          <w:rFonts w:ascii="Arial" w:hAnsi="Arial" w:cs="Arial"/>
          <w:b/>
          <w:bCs/>
          <w:sz w:val="28"/>
          <w:szCs w:val="28"/>
          <w:lang w:val="en-US"/>
        </w:rPr>
      </w:pPr>
      <w:r>
        <w:rPr>
          <w:rFonts w:ascii="Arial" w:hAnsi="Arial" w:cs="Arial"/>
          <w:b/>
          <w:bCs/>
          <w:sz w:val="28"/>
          <w:szCs w:val="28"/>
          <w:lang w:val="en-US"/>
        </w:rPr>
        <w:t xml:space="preserve">                                    </w:t>
      </w:r>
      <w:r w:rsidR="00555027">
        <w:rPr>
          <w:rFonts w:ascii="Arial" w:hAnsi="Arial" w:cs="Arial"/>
          <w:b/>
          <w:bCs/>
          <w:sz w:val="28"/>
          <w:szCs w:val="28"/>
          <w:lang w:val="en-US"/>
        </w:rPr>
        <w:t>CONTENTS</w:t>
      </w:r>
    </w:p>
    <w:p w14:paraId="143E1B0C" w14:textId="2DA05F2C" w:rsidR="00555027" w:rsidRPr="001B6300" w:rsidRDefault="00555027" w:rsidP="00F86F11">
      <w:pPr>
        <w:spacing w:line="360" w:lineRule="auto"/>
        <w:rPr>
          <w:rFonts w:ascii="Arial" w:hAnsi="Arial" w:cs="Arial"/>
          <w:sz w:val="28"/>
          <w:szCs w:val="28"/>
          <w:lang w:val="en-US"/>
        </w:rPr>
      </w:pPr>
    </w:p>
    <w:p w14:paraId="7C6FDD38" w14:textId="361A7371" w:rsidR="00555027" w:rsidRPr="001B6300" w:rsidRDefault="00555027" w:rsidP="00F86F11">
      <w:pPr>
        <w:spacing w:line="360" w:lineRule="auto"/>
        <w:rPr>
          <w:rFonts w:ascii="Arial" w:hAnsi="Arial" w:cs="Arial"/>
          <w:sz w:val="28"/>
          <w:szCs w:val="28"/>
          <w:lang w:val="en-US"/>
        </w:rPr>
      </w:pPr>
      <w:r w:rsidRPr="001B6300">
        <w:rPr>
          <w:rFonts w:ascii="Arial" w:hAnsi="Arial" w:cs="Arial"/>
          <w:sz w:val="28"/>
          <w:szCs w:val="28"/>
          <w:lang w:val="en-US"/>
        </w:rPr>
        <w:t>Introduction………………………………………………………</w:t>
      </w:r>
      <w:r w:rsidR="00505395">
        <w:rPr>
          <w:rFonts w:ascii="Arial" w:hAnsi="Arial" w:cs="Arial"/>
          <w:sz w:val="28"/>
          <w:szCs w:val="28"/>
          <w:lang w:val="en-US"/>
        </w:rPr>
        <w:t>2</w:t>
      </w:r>
    </w:p>
    <w:p w14:paraId="41003966" w14:textId="2FCB803B" w:rsidR="00555027" w:rsidRPr="001B6300" w:rsidRDefault="00555027" w:rsidP="00F86F11">
      <w:pPr>
        <w:spacing w:line="360" w:lineRule="auto"/>
        <w:rPr>
          <w:rFonts w:ascii="Arial" w:hAnsi="Arial" w:cs="Arial"/>
          <w:sz w:val="28"/>
          <w:szCs w:val="28"/>
          <w:lang w:val="en-US"/>
        </w:rPr>
      </w:pPr>
      <w:r w:rsidRPr="001B6300">
        <w:rPr>
          <w:rFonts w:ascii="Arial" w:hAnsi="Arial" w:cs="Arial"/>
          <w:sz w:val="28"/>
          <w:szCs w:val="28"/>
          <w:lang w:val="en-US"/>
        </w:rPr>
        <w:t>Social Learning Theory…………………………………………</w:t>
      </w:r>
      <w:r w:rsidR="00505395">
        <w:rPr>
          <w:rFonts w:ascii="Arial" w:hAnsi="Arial" w:cs="Arial"/>
          <w:sz w:val="28"/>
          <w:szCs w:val="28"/>
          <w:lang w:val="en-US"/>
        </w:rPr>
        <w:t>2</w:t>
      </w:r>
    </w:p>
    <w:p w14:paraId="5FF41690" w14:textId="50142937" w:rsidR="00555027" w:rsidRPr="001B6300" w:rsidRDefault="00555027" w:rsidP="00F86F11">
      <w:pPr>
        <w:spacing w:line="360" w:lineRule="auto"/>
        <w:rPr>
          <w:rFonts w:ascii="Arial" w:hAnsi="Arial" w:cs="Arial"/>
          <w:sz w:val="28"/>
          <w:szCs w:val="28"/>
          <w:lang w:val="en-US"/>
        </w:rPr>
      </w:pPr>
      <w:r w:rsidRPr="001B6300">
        <w:rPr>
          <w:rFonts w:ascii="Arial" w:hAnsi="Arial" w:cs="Arial"/>
          <w:sz w:val="28"/>
          <w:szCs w:val="28"/>
          <w:lang w:val="en-US"/>
        </w:rPr>
        <w:t>Attitude formation……………………………………………</w:t>
      </w:r>
      <w:r w:rsidR="00505395" w:rsidRPr="001B6300">
        <w:rPr>
          <w:rFonts w:ascii="Arial" w:hAnsi="Arial" w:cs="Arial"/>
          <w:sz w:val="28"/>
          <w:szCs w:val="28"/>
          <w:lang w:val="en-US"/>
        </w:rPr>
        <w:t>….</w:t>
      </w:r>
      <w:r w:rsidR="00505395">
        <w:rPr>
          <w:rFonts w:ascii="Arial" w:hAnsi="Arial" w:cs="Arial"/>
          <w:sz w:val="28"/>
          <w:szCs w:val="28"/>
          <w:lang w:val="en-US"/>
        </w:rPr>
        <w:t>.3</w:t>
      </w:r>
    </w:p>
    <w:p w14:paraId="6EB2DFF2" w14:textId="23817FF7" w:rsidR="00555027" w:rsidRPr="001B6300" w:rsidRDefault="00555027" w:rsidP="00F86F11">
      <w:pPr>
        <w:spacing w:line="360" w:lineRule="auto"/>
        <w:rPr>
          <w:rFonts w:ascii="Arial" w:hAnsi="Arial" w:cs="Arial"/>
          <w:sz w:val="28"/>
          <w:szCs w:val="28"/>
          <w:lang w:val="en-US"/>
        </w:rPr>
      </w:pPr>
      <w:r w:rsidRPr="001B6300">
        <w:rPr>
          <w:rFonts w:ascii="Arial" w:hAnsi="Arial" w:cs="Arial"/>
          <w:sz w:val="28"/>
          <w:szCs w:val="28"/>
          <w:lang w:val="en-US"/>
        </w:rPr>
        <w:t>Theory of Planned Behavior…………………………………...</w:t>
      </w:r>
      <w:r w:rsidR="00505395">
        <w:rPr>
          <w:rFonts w:ascii="Arial" w:hAnsi="Arial" w:cs="Arial"/>
          <w:sz w:val="28"/>
          <w:szCs w:val="28"/>
          <w:lang w:val="en-US"/>
        </w:rPr>
        <w:t>.4</w:t>
      </w:r>
    </w:p>
    <w:p w14:paraId="7DA77334" w14:textId="307E0058" w:rsidR="00555027" w:rsidRPr="001B6300" w:rsidRDefault="00555027" w:rsidP="00F86F11">
      <w:pPr>
        <w:spacing w:line="360" w:lineRule="auto"/>
        <w:rPr>
          <w:rFonts w:ascii="Arial" w:hAnsi="Arial" w:cs="Arial"/>
          <w:sz w:val="28"/>
          <w:szCs w:val="28"/>
          <w:lang w:val="en-US"/>
        </w:rPr>
      </w:pPr>
      <w:r w:rsidRPr="001B6300">
        <w:rPr>
          <w:rFonts w:ascii="Arial" w:hAnsi="Arial" w:cs="Arial"/>
          <w:sz w:val="28"/>
          <w:szCs w:val="28"/>
          <w:lang w:val="en-US"/>
        </w:rPr>
        <w:t>Conclusion……………………………………………………</w:t>
      </w:r>
      <w:r w:rsidR="00505395" w:rsidRPr="001B6300">
        <w:rPr>
          <w:rFonts w:ascii="Arial" w:hAnsi="Arial" w:cs="Arial"/>
          <w:sz w:val="28"/>
          <w:szCs w:val="28"/>
          <w:lang w:val="en-US"/>
        </w:rPr>
        <w:t>….</w:t>
      </w:r>
      <w:r w:rsidR="00505395">
        <w:rPr>
          <w:rFonts w:ascii="Arial" w:hAnsi="Arial" w:cs="Arial"/>
          <w:sz w:val="28"/>
          <w:szCs w:val="28"/>
          <w:lang w:val="en-US"/>
        </w:rPr>
        <w:t>.6</w:t>
      </w:r>
    </w:p>
    <w:p w14:paraId="5273020E" w14:textId="19D21406" w:rsidR="00555027" w:rsidRPr="00505395" w:rsidRDefault="00555027" w:rsidP="00F86F11">
      <w:pPr>
        <w:spacing w:line="360" w:lineRule="auto"/>
        <w:rPr>
          <w:rFonts w:ascii="Arial" w:hAnsi="Arial" w:cs="Arial"/>
          <w:sz w:val="28"/>
          <w:szCs w:val="28"/>
          <w:lang w:val="en-US"/>
        </w:rPr>
      </w:pPr>
      <w:r w:rsidRPr="001B6300">
        <w:rPr>
          <w:rFonts w:ascii="Arial" w:hAnsi="Arial" w:cs="Arial"/>
          <w:sz w:val="28"/>
          <w:szCs w:val="28"/>
          <w:lang w:val="en-US"/>
        </w:rPr>
        <w:t>References</w:t>
      </w:r>
      <w:r w:rsidRPr="00505395">
        <w:rPr>
          <w:rFonts w:ascii="Arial" w:hAnsi="Arial" w:cs="Arial"/>
          <w:sz w:val="28"/>
          <w:szCs w:val="28"/>
          <w:lang w:val="en-US"/>
        </w:rPr>
        <w:t>……………………………………………………….</w:t>
      </w:r>
      <w:r w:rsidR="00505395">
        <w:rPr>
          <w:rFonts w:ascii="Arial" w:hAnsi="Arial" w:cs="Arial"/>
          <w:sz w:val="28"/>
          <w:szCs w:val="28"/>
          <w:lang w:val="en-US"/>
        </w:rPr>
        <w:t>.7</w:t>
      </w:r>
    </w:p>
    <w:p w14:paraId="4E2C87EB" w14:textId="77777777" w:rsidR="00555027" w:rsidRDefault="00555027" w:rsidP="00F86F11">
      <w:pPr>
        <w:spacing w:line="360" w:lineRule="auto"/>
        <w:rPr>
          <w:rFonts w:ascii="Arial" w:hAnsi="Arial" w:cs="Arial"/>
          <w:b/>
          <w:bCs/>
          <w:sz w:val="28"/>
          <w:szCs w:val="28"/>
          <w:lang w:val="en-US"/>
        </w:rPr>
      </w:pPr>
    </w:p>
    <w:p w14:paraId="1636A65D" w14:textId="77777777" w:rsidR="00555027" w:rsidRDefault="00555027" w:rsidP="00F86F11">
      <w:pPr>
        <w:spacing w:line="360" w:lineRule="auto"/>
        <w:rPr>
          <w:rFonts w:ascii="Arial" w:hAnsi="Arial" w:cs="Arial"/>
          <w:b/>
          <w:bCs/>
          <w:sz w:val="28"/>
          <w:szCs w:val="28"/>
          <w:lang w:val="en-US"/>
        </w:rPr>
      </w:pPr>
    </w:p>
    <w:p w14:paraId="17934448" w14:textId="77777777" w:rsidR="001B6300" w:rsidRDefault="001B6300" w:rsidP="00F86F11">
      <w:pPr>
        <w:spacing w:line="360" w:lineRule="auto"/>
        <w:rPr>
          <w:rFonts w:ascii="Arial" w:hAnsi="Arial" w:cs="Arial"/>
          <w:b/>
          <w:bCs/>
          <w:sz w:val="28"/>
          <w:szCs w:val="28"/>
          <w:lang w:val="en-US"/>
        </w:rPr>
      </w:pPr>
    </w:p>
    <w:p w14:paraId="6B401548" w14:textId="77777777" w:rsidR="001B6300" w:rsidRDefault="001B6300" w:rsidP="00F86F11">
      <w:pPr>
        <w:spacing w:line="360" w:lineRule="auto"/>
        <w:rPr>
          <w:rFonts w:ascii="Arial" w:hAnsi="Arial" w:cs="Arial"/>
          <w:b/>
          <w:bCs/>
          <w:sz w:val="28"/>
          <w:szCs w:val="28"/>
          <w:lang w:val="en-US"/>
        </w:rPr>
      </w:pPr>
    </w:p>
    <w:p w14:paraId="2A169F8C" w14:textId="77777777" w:rsidR="001B6300" w:rsidRDefault="001B6300" w:rsidP="00F86F11">
      <w:pPr>
        <w:spacing w:line="360" w:lineRule="auto"/>
        <w:rPr>
          <w:rFonts w:ascii="Arial" w:hAnsi="Arial" w:cs="Arial"/>
          <w:b/>
          <w:bCs/>
          <w:sz w:val="28"/>
          <w:szCs w:val="28"/>
          <w:lang w:val="en-US"/>
        </w:rPr>
      </w:pPr>
    </w:p>
    <w:p w14:paraId="5AA82FDD" w14:textId="77777777" w:rsidR="001B6300" w:rsidRDefault="001B6300" w:rsidP="00F86F11">
      <w:pPr>
        <w:spacing w:line="360" w:lineRule="auto"/>
        <w:rPr>
          <w:rFonts w:ascii="Arial" w:hAnsi="Arial" w:cs="Arial"/>
          <w:b/>
          <w:bCs/>
          <w:sz w:val="28"/>
          <w:szCs w:val="28"/>
          <w:lang w:val="en-US"/>
        </w:rPr>
      </w:pPr>
    </w:p>
    <w:p w14:paraId="39B8E0C0" w14:textId="77777777" w:rsidR="001B6300" w:rsidRDefault="001B6300" w:rsidP="00F86F11">
      <w:pPr>
        <w:spacing w:line="360" w:lineRule="auto"/>
        <w:rPr>
          <w:rFonts w:ascii="Arial" w:hAnsi="Arial" w:cs="Arial"/>
          <w:b/>
          <w:bCs/>
          <w:sz w:val="28"/>
          <w:szCs w:val="28"/>
          <w:lang w:val="en-US"/>
        </w:rPr>
      </w:pPr>
    </w:p>
    <w:p w14:paraId="170239E2" w14:textId="77777777" w:rsidR="001B6300" w:rsidRDefault="001B6300" w:rsidP="00F86F11">
      <w:pPr>
        <w:spacing w:line="360" w:lineRule="auto"/>
        <w:rPr>
          <w:rFonts w:ascii="Arial" w:hAnsi="Arial" w:cs="Arial"/>
          <w:b/>
          <w:bCs/>
          <w:sz w:val="28"/>
          <w:szCs w:val="28"/>
          <w:lang w:val="en-US"/>
        </w:rPr>
      </w:pPr>
    </w:p>
    <w:p w14:paraId="1FA9B5FA" w14:textId="77777777" w:rsidR="001B6300" w:rsidRDefault="001B6300" w:rsidP="00F86F11">
      <w:pPr>
        <w:spacing w:line="360" w:lineRule="auto"/>
        <w:rPr>
          <w:rFonts w:ascii="Arial" w:hAnsi="Arial" w:cs="Arial"/>
          <w:b/>
          <w:bCs/>
          <w:sz w:val="28"/>
          <w:szCs w:val="28"/>
          <w:lang w:val="en-US"/>
        </w:rPr>
      </w:pPr>
    </w:p>
    <w:p w14:paraId="20E08F1C" w14:textId="77777777" w:rsidR="001B6300" w:rsidRDefault="001B6300" w:rsidP="00F86F11">
      <w:pPr>
        <w:spacing w:line="360" w:lineRule="auto"/>
        <w:rPr>
          <w:rFonts w:ascii="Arial" w:hAnsi="Arial" w:cs="Arial"/>
          <w:b/>
          <w:bCs/>
          <w:sz w:val="28"/>
          <w:szCs w:val="28"/>
          <w:lang w:val="en-US"/>
        </w:rPr>
      </w:pPr>
    </w:p>
    <w:p w14:paraId="4123BC32" w14:textId="77777777" w:rsidR="001B6300" w:rsidRDefault="001B6300" w:rsidP="00F86F11">
      <w:pPr>
        <w:spacing w:line="360" w:lineRule="auto"/>
        <w:rPr>
          <w:rFonts w:ascii="Arial" w:hAnsi="Arial" w:cs="Arial"/>
          <w:b/>
          <w:bCs/>
          <w:sz w:val="28"/>
          <w:szCs w:val="28"/>
          <w:lang w:val="en-US"/>
        </w:rPr>
      </w:pPr>
    </w:p>
    <w:p w14:paraId="41220E9F" w14:textId="77777777" w:rsidR="001B6300" w:rsidRDefault="001B6300" w:rsidP="00F86F11">
      <w:pPr>
        <w:spacing w:line="360" w:lineRule="auto"/>
        <w:rPr>
          <w:rFonts w:ascii="Arial" w:hAnsi="Arial" w:cs="Arial"/>
          <w:b/>
          <w:bCs/>
          <w:sz w:val="28"/>
          <w:szCs w:val="28"/>
          <w:lang w:val="en-US"/>
        </w:rPr>
      </w:pPr>
    </w:p>
    <w:p w14:paraId="3C778E20" w14:textId="64E55E82" w:rsidR="001B6300" w:rsidRPr="006371E3" w:rsidRDefault="00F86F11" w:rsidP="00F86F11">
      <w:pPr>
        <w:spacing w:line="360" w:lineRule="auto"/>
        <w:rPr>
          <w:rFonts w:ascii="Arial" w:hAnsi="Arial" w:cs="Arial"/>
          <w:sz w:val="28"/>
          <w:szCs w:val="28"/>
          <w:lang w:val="en-US"/>
        </w:rPr>
      </w:pPr>
      <w:r w:rsidRPr="00114B73">
        <w:rPr>
          <w:rFonts w:ascii="Arial" w:hAnsi="Arial" w:cs="Arial"/>
          <w:b/>
          <w:bCs/>
          <w:sz w:val="28"/>
          <w:szCs w:val="28"/>
          <w:lang w:val="en-US"/>
        </w:rPr>
        <w:lastRenderedPageBreak/>
        <w:t>Introductio</w:t>
      </w:r>
      <w:r w:rsidR="001B6300">
        <w:rPr>
          <w:rFonts w:ascii="Arial" w:hAnsi="Arial" w:cs="Arial"/>
          <w:b/>
          <w:bCs/>
          <w:sz w:val="28"/>
          <w:szCs w:val="28"/>
          <w:lang w:val="en-US"/>
        </w:rPr>
        <w:t>n</w:t>
      </w:r>
    </w:p>
    <w:p w14:paraId="6553AED9" w14:textId="4B51F5B2" w:rsidR="00265934" w:rsidRPr="00861044" w:rsidRDefault="00F86F11" w:rsidP="00114B73">
      <w:pPr>
        <w:spacing w:line="360" w:lineRule="auto"/>
        <w:jc w:val="both"/>
        <w:rPr>
          <w:rFonts w:ascii="Arial" w:hAnsi="Arial" w:cs="Arial"/>
          <w:sz w:val="22"/>
          <w:szCs w:val="22"/>
          <w:lang w:val="en-US"/>
        </w:rPr>
      </w:pPr>
      <w:r w:rsidRPr="00861044">
        <w:rPr>
          <w:rFonts w:ascii="Arial" w:hAnsi="Arial" w:cs="Arial"/>
          <w:sz w:val="22"/>
          <w:szCs w:val="22"/>
          <w:lang w:val="en-US"/>
        </w:rPr>
        <w:t xml:space="preserve">According to </w:t>
      </w:r>
      <w:r w:rsidR="007018E2" w:rsidRPr="00861044">
        <w:rPr>
          <w:rFonts w:ascii="Arial" w:hAnsi="Arial" w:cs="Arial"/>
          <w:sz w:val="22"/>
          <w:szCs w:val="22"/>
          <w:lang w:val="en-US"/>
        </w:rPr>
        <w:t xml:space="preserve">Public </w:t>
      </w:r>
      <w:r w:rsidRPr="00861044">
        <w:rPr>
          <w:rFonts w:ascii="Arial" w:hAnsi="Arial" w:cs="Arial"/>
          <w:sz w:val="22"/>
          <w:szCs w:val="22"/>
          <w:lang w:val="en-US"/>
        </w:rPr>
        <w:t xml:space="preserve">Health England, </w:t>
      </w:r>
      <w:r w:rsidR="007F7A69" w:rsidRPr="00861044">
        <w:rPr>
          <w:rFonts w:ascii="Arial" w:hAnsi="Arial" w:cs="Arial"/>
          <w:sz w:val="22"/>
          <w:szCs w:val="22"/>
          <w:lang w:val="en-US"/>
        </w:rPr>
        <w:t xml:space="preserve">around 63% </w:t>
      </w:r>
      <w:r w:rsidRPr="00861044">
        <w:rPr>
          <w:rFonts w:ascii="Arial" w:hAnsi="Arial" w:cs="Arial"/>
          <w:sz w:val="22"/>
          <w:szCs w:val="22"/>
          <w:lang w:val="en-US"/>
        </w:rPr>
        <w:t xml:space="preserve">of adults in England are </w:t>
      </w:r>
      <w:r w:rsidR="007F7A69" w:rsidRPr="00861044">
        <w:rPr>
          <w:rFonts w:ascii="Arial" w:hAnsi="Arial" w:cs="Arial"/>
          <w:sz w:val="22"/>
          <w:szCs w:val="22"/>
          <w:lang w:val="en-US"/>
        </w:rPr>
        <w:t xml:space="preserve">overweight </w:t>
      </w:r>
      <w:r w:rsidRPr="00861044">
        <w:rPr>
          <w:rFonts w:ascii="Arial" w:hAnsi="Arial" w:cs="Arial"/>
          <w:sz w:val="22"/>
          <w:szCs w:val="22"/>
          <w:lang w:val="en-US"/>
        </w:rPr>
        <w:t xml:space="preserve">and </w:t>
      </w:r>
      <w:r w:rsidR="007F7A69" w:rsidRPr="00861044">
        <w:rPr>
          <w:rFonts w:ascii="Arial" w:hAnsi="Arial" w:cs="Arial"/>
          <w:sz w:val="22"/>
          <w:szCs w:val="22"/>
          <w:lang w:val="en-US"/>
        </w:rPr>
        <w:t xml:space="preserve">half of these are obese </w:t>
      </w:r>
      <w:r w:rsidR="00861044">
        <w:rPr>
          <w:rFonts w:ascii="Arial" w:hAnsi="Arial" w:cs="Arial"/>
          <w:sz w:val="22"/>
          <w:szCs w:val="22"/>
          <w:lang w:val="en-US"/>
        </w:rPr>
        <w:t>while</w:t>
      </w:r>
      <w:r w:rsidR="007F7A69" w:rsidRPr="00861044">
        <w:rPr>
          <w:rFonts w:ascii="Arial" w:hAnsi="Arial" w:cs="Arial"/>
          <w:sz w:val="22"/>
          <w:szCs w:val="22"/>
          <w:lang w:val="en-US"/>
        </w:rPr>
        <w:t xml:space="preserve"> one in t</w:t>
      </w:r>
      <w:r w:rsidR="00861044">
        <w:rPr>
          <w:rFonts w:ascii="Arial" w:hAnsi="Arial" w:cs="Arial"/>
          <w:sz w:val="22"/>
          <w:szCs w:val="22"/>
          <w:lang w:val="en-US"/>
        </w:rPr>
        <w:t>h</w:t>
      </w:r>
      <w:r w:rsidR="007F7A69" w:rsidRPr="00861044">
        <w:rPr>
          <w:rFonts w:ascii="Arial" w:hAnsi="Arial" w:cs="Arial"/>
          <w:sz w:val="22"/>
          <w:szCs w:val="22"/>
          <w:lang w:val="en-US"/>
        </w:rPr>
        <w:t>ree child</w:t>
      </w:r>
      <w:r w:rsidR="00861044">
        <w:rPr>
          <w:rFonts w:ascii="Arial" w:hAnsi="Arial" w:cs="Arial"/>
          <w:sz w:val="22"/>
          <w:szCs w:val="22"/>
          <w:lang w:val="en-US"/>
        </w:rPr>
        <w:t>ren</w:t>
      </w:r>
      <w:r w:rsidR="007F7A69" w:rsidRPr="00861044">
        <w:rPr>
          <w:rFonts w:ascii="Arial" w:hAnsi="Arial" w:cs="Arial"/>
          <w:sz w:val="22"/>
          <w:szCs w:val="22"/>
          <w:lang w:val="en-US"/>
        </w:rPr>
        <w:t xml:space="preserve"> is above the healthy weight</w:t>
      </w:r>
      <w:r w:rsidR="00D343EB" w:rsidRPr="00861044">
        <w:rPr>
          <w:rFonts w:ascii="Arial" w:hAnsi="Arial" w:cs="Arial"/>
          <w:sz w:val="22"/>
          <w:szCs w:val="22"/>
          <w:lang w:val="en-US"/>
        </w:rPr>
        <w:t xml:space="preserve"> </w:t>
      </w:r>
      <w:r w:rsidR="007F7A69" w:rsidRPr="00861044">
        <w:rPr>
          <w:rFonts w:ascii="Arial" w:hAnsi="Arial" w:cs="Arial"/>
          <w:sz w:val="22"/>
          <w:szCs w:val="22"/>
          <w:lang w:val="en-US"/>
        </w:rPr>
        <w:t xml:space="preserve">with one in five </w:t>
      </w:r>
      <w:r w:rsidR="00861044">
        <w:rPr>
          <w:rFonts w:ascii="Arial" w:hAnsi="Arial" w:cs="Arial"/>
          <w:sz w:val="22"/>
          <w:szCs w:val="22"/>
          <w:lang w:val="en-US"/>
        </w:rPr>
        <w:t>being</w:t>
      </w:r>
      <w:r w:rsidR="007F7A69" w:rsidRPr="00861044">
        <w:rPr>
          <w:rFonts w:ascii="Arial" w:hAnsi="Arial" w:cs="Arial"/>
          <w:sz w:val="22"/>
          <w:szCs w:val="22"/>
          <w:lang w:val="en-US"/>
        </w:rPr>
        <w:t xml:space="preserve"> obese</w:t>
      </w:r>
      <w:r w:rsidR="00DE6FDA" w:rsidRPr="00861044">
        <w:rPr>
          <w:rFonts w:ascii="Arial" w:hAnsi="Arial" w:cs="Arial"/>
          <w:sz w:val="22"/>
          <w:szCs w:val="22"/>
          <w:lang w:val="en-US"/>
        </w:rPr>
        <w:t>.</w:t>
      </w:r>
      <w:r w:rsidR="007F7A69" w:rsidRPr="00861044">
        <w:rPr>
          <w:rFonts w:ascii="Arial" w:hAnsi="Arial" w:cs="Arial"/>
          <w:sz w:val="22"/>
          <w:szCs w:val="22"/>
          <w:lang w:val="en-US"/>
        </w:rPr>
        <w:t xml:space="preserve"> </w:t>
      </w:r>
      <w:r w:rsidR="00D343EB" w:rsidRPr="00861044">
        <w:rPr>
          <w:rFonts w:ascii="Arial" w:hAnsi="Arial" w:cs="Arial"/>
          <w:sz w:val="22"/>
          <w:szCs w:val="22"/>
          <w:lang w:val="en-US"/>
        </w:rPr>
        <w:t>Obesity</w:t>
      </w:r>
      <w:r w:rsidR="00037E01" w:rsidRPr="00861044">
        <w:rPr>
          <w:rFonts w:ascii="Arial" w:hAnsi="Arial" w:cs="Arial"/>
          <w:sz w:val="22"/>
          <w:szCs w:val="22"/>
          <w:lang w:val="en-US"/>
        </w:rPr>
        <w:t xml:space="preserve"> is classically calculated using body mass index</w:t>
      </w:r>
      <w:r w:rsidR="00D343EB" w:rsidRPr="00861044">
        <w:rPr>
          <w:rFonts w:ascii="Arial" w:hAnsi="Arial" w:cs="Arial"/>
          <w:sz w:val="22"/>
          <w:szCs w:val="22"/>
          <w:lang w:val="en-US"/>
        </w:rPr>
        <w:t xml:space="preserve"> </w:t>
      </w:r>
      <w:r w:rsidR="00037E01" w:rsidRPr="00861044">
        <w:rPr>
          <w:rFonts w:ascii="Arial" w:hAnsi="Arial" w:cs="Arial"/>
          <w:sz w:val="22"/>
          <w:szCs w:val="22"/>
          <w:lang w:val="en-US"/>
        </w:rPr>
        <w:t>(B</w:t>
      </w:r>
      <w:r w:rsidR="00D343EB" w:rsidRPr="00861044">
        <w:rPr>
          <w:rFonts w:ascii="Arial" w:hAnsi="Arial" w:cs="Arial"/>
          <w:sz w:val="22"/>
          <w:szCs w:val="22"/>
          <w:lang w:val="en-US"/>
        </w:rPr>
        <w:t>MI</w:t>
      </w:r>
      <w:r w:rsidR="00037E01" w:rsidRPr="00861044">
        <w:rPr>
          <w:rFonts w:ascii="Arial" w:hAnsi="Arial" w:cs="Arial"/>
          <w:sz w:val="22"/>
          <w:szCs w:val="22"/>
          <w:lang w:val="en-US"/>
        </w:rPr>
        <w:t>). It is measured by the person’s height and weight and gives an indication if someone is within a healthy weight</w:t>
      </w:r>
      <w:r w:rsidR="00861044">
        <w:rPr>
          <w:rFonts w:ascii="Arial" w:hAnsi="Arial" w:cs="Arial"/>
          <w:sz w:val="22"/>
          <w:szCs w:val="22"/>
          <w:lang w:val="en-US"/>
        </w:rPr>
        <w:t xml:space="preserve"> range</w:t>
      </w:r>
      <w:r w:rsidR="00037E01" w:rsidRPr="00861044">
        <w:rPr>
          <w:rFonts w:ascii="Arial" w:hAnsi="Arial" w:cs="Arial"/>
          <w:sz w:val="22"/>
          <w:szCs w:val="22"/>
          <w:lang w:val="en-US"/>
        </w:rPr>
        <w:t xml:space="preserve">. BMI ≥ 25 is considered overweight while BMI ≥ 30 is obese </w:t>
      </w:r>
      <w:r w:rsidR="00DE6FDA" w:rsidRPr="00861044">
        <w:rPr>
          <w:rFonts w:ascii="Arial" w:hAnsi="Arial" w:cs="Arial"/>
          <w:sz w:val="22"/>
          <w:szCs w:val="22"/>
          <w:lang w:val="en-US"/>
        </w:rPr>
        <w:t>(Public Health England, 2021)</w:t>
      </w:r>
      <w:r w:rsidR="00037E01" w:rsidRPr="00861044">
        <w:rPr>
          <w:rFonts w:ascii="Arial" w:hAnsi="Arial" w:cs="Arial"/>
          <w:sz w:val="22"/>
          <w:szCs w:val="22"/>
          <w:lang w:val="en-US"/>
        </w:rPr>
        <w:t xml:space="preserve">. </w:t>
      </w:r>
      <w:r w:rsidR="009C48EA" w:rsidRPr="00861044">
        <w:rPr>
          <w:rFonts w:ascii="Arial" w:hAnsi="Arial" w:cs="Arial"/>
          <w:sz w:val="22"/>
          <w:szCs w:val="22"/>
          <w:lang w:val="en-US"/>
        </w:rPr>
        <w:t xml:space="preserve">Obesity is largely caused by not eating healthily and it increases the risk of other health conditions including diabetes, </w:t>
      </w:r>
      <w:r w:rsidR="009C48EA" w:rsidRPr="00861044">
        <w:rPr>
          <w:rFonts w:ascii="Arial" w:hAnsi="Arial" w:cs="Arial"/>
          <w:sz w:val="22"/>
          <w:szCs w:val="22"/>
        </w:rPr>
        <w:t>ischaemic</w:t>
      </w:r>
      <w:r w:rsidR="009C48EA" w:rsidRPr="00861044">
        <w:rPr>
          <w:rFonts w:ascii="Arial" w:hAnsi="Arial" w:cs="Arial"/>
          <w:sz w:val="22"/>
          <w:szCs w:val="22"/>
          <w:lang w:val="en-US"/>
        </w:rPr>
        <w:t xml:space="preserve"> heart disease and stroke</w:t>
      </w:r>
      <w:r w:rsidR="00600BF4">
        <w:rPr>
          <w:rFonts w:ascii="Arial" w:hAnsi="Arial" w:cs="Arial"/>
          <w:sz w:val="22"/>
          <w:szCs w:val="22"/>
          <w:lang w:val="en-US"/>
        </w:rPr>
        <w:t>.</w:t>
      </w:r>
      <w:r w:rsidR="009C48EA" w:rsidRPr="00861044">
        <w:rPr>
          <w:rFonts w:ascii="Arial" w:hAnsi="Arial" w:cs="Arial"/>
          <w:sz w:val="22"/>
          <w:szCs w:val="22"/>
          <w:lang w:val="en-US"/>
        </w:rPr>
        <w:t xml:space="preserve"> </w:t>
      </w:r>
      <w:r w:rsidR="00CE2C97" w:rsidRPr="00861044">
        <w:rPr>
          <w:rFonts w:ascii="Arial" w:hAnsi="Arial" w:cs="Arial"/>
          <w:sz w:val="22"/>
          <w:szCs w:val="22"/>
          <w:lang w:val="en-US"/>
        </w:rPr>
        <w:t>In 2018/19, obesity was the direct reason for just over 11,000 hospital admissions while a further 876 000 times obesity was cited as a contributing factor to admissions (</w:t>
      </w:r>
      <w:r w:rsidR="00057CB1" w:rsidRPr="00861044">
        <w:rPr>
          <w:rFonts w:ascii="Arial" w:hAnsi="Arial" w:cs="Arial"/>
          <w:sz w:val="22"/>
          <w:szCs w:val="22"/>
          <w:lang w:val="en-US"/>
        </w:rPr>
        <w:t>NHS, 2020</w:t>
      </w:r>
      <w:r w:rsidR="00CE2C97" w:rsidRPr="00861044">
        <w:rPr>
          <w:rFonts w:ascii="Arial" w:hAnsi="Arial" w:cs="Arial"/>
          <w:sz w:val="22"/>
          <w:szCs w:val="22"/>
          <w:lang w:val="en-US"/>
        </w:rPr>
        <w:t>). Back in 2014/15, an estimated £6.1</w:t>
      </w:r>
      <w:r w:rsidR="005316D8" w:rsidRPr="00861044">
        <w:rPr>
          <w:rFonts w:ascii="Arial" w:hAnsi="Arial" w:cs="Arial"/>
          <w:sz w:val="22"/>
          <w:szCs w:val="22"/>
          <w:lang w:val="en-US"/>
        </w:rPr>
        <w:t xml:space="preserve"> </w:t>
      </w:r>
      <w:r w:rsidR="00CE2C97" w:rsidRPr="00861044">
        <w:rPr>
          <w:rFonts w:ascii="Arial" w:hAnsi="Arial" w:cs="Arial"/>
          <w:sz w:val="22"/>
          <w:szCs w:val="22"/>
          <w:lang w:val="en-US"/>
        </w:rPr>
        <w:t>billion was spent on illness brought about by obesity and overweight (</w:t>
      </w:r>
      <w:r w:rsidR="00600BF4">
        <w:rPr>
          <w:rFonts w:ascii="Arial" w:hAnsi="Arial" w:cs="Arial"/>
          <w:sz w:val="22"/>
          <w:szCs w:val="22"/>
          <w:lang w:val="en-US"/>
        </w:rPr>
        <w:t>GOV.UK, 2017).</w:t>
      </w:r>
      <w:r w:rsidR="00265934" w:rsidRPr="00861044">
        <w:rPr>
          <w:rFonts w:ascii="Arial" w:hAnsi="Arial" w:cs="Arial"/>
          <w:sz w:val="22"/>
          <w:szCs w:val="22"/>
          <w:lang w:val="en-US"/>
        </w:rPr>
        <w:t xml:space="preserve"> </w:t>
      </w:r>
    </w:p>
    <w:p w14:paraId="799A905D" w14:textId="77777777" w:rsidR="00114B73" w:rsidRPr="00861044" w:rsidRDefault="00CE2C97" w:rsidP="00114B73">
      <w:pPr>
        <w:spacing w:line="360" w:lineRule="auto"/>
        <w:jc w:val="both"/>
        <w:rPr>
          <w:rFonts w:ascii="Arial" w:hAnsi="Arial" w:cs="Arial"/>
          <w:sz w:val="22"/>
          <w:szCs w:val="22"/>
          <w:lang w:val="en-US"/>
        </w:rPr>
      </w:pPr>
      <w:r w:rsidRPr="00861044">
        <w:rPr>
          <w:rFonts w:ascii="Arial" w:hAnsi="Arial" w:cs="Arial"/>
          <w:sz w:val="22"/>
          <w:szCs w:val="22"/>
          <w:lang w:val="en-US"/>
        </w:rPr>
        <w:t xml:space="preserve">It is clear that obesity poses a great challenge to our society and prompt action needs to be taken to address it, especially in a case like ours where a GP practice is seeing rapidly increasing numbers. </w:t>
      </w:r>
      <w:r w:rsidR="009C48EA" w:rsidRPr="00861044">
        <w:rPr>
          <w:rFonts w:ascii="Arial" w:hAnsi="Arial" w:cs="Arial"/>
          <w:sz w:val="22"/>
          <w:szCs w:val="22"/>
          <w:lang w:val="en-US"/>
        </w:rPr>
        <w:t xml:space="preserve">The aim of this report is to help CCG staff understand what determines unhealthy eating </w:t>
      </w:r>
      <w:r w:rsidR="009C48EA" w:rsidRPr="00861044">
        <w:rPr>
          <w:rFonts w:ascii="Arial" w:hAnsi="Arial" w:cs="Arial"/>
          <w:sz w:val="22"/>
          <w:szCs w:val="22"/>
        </w:rPr>
        <w:t>behaviours</w:t>
      </w:r>
      <w:r w:rsidR="009C48EA" w:rsidRPr="00861044">
        <w:rPr>
          <w:rFonts w:ascii="Arial" w:hAnsi="Arial" w:cs="Arial"/>
          <w:sz w:val="22"/>
          <w:szCs w:val="22"/>
          <w:lang w:val="en-US"/>
        </w:rPr>
        <w:t xml:space="preserve"> in their patients</w:t>
      </w:r>
      <w:r w:rsidR="00114B73" w:rsidRPr="00861044">
        <w:rPr>
          <w:rFonts w:ascii="Arial" w:hAnsi="Arial" w:cs="Arial"/>
          <w:sz w:val="22"/>
          <w:szCs w:val="22"/>
          <w:lang w:val="en-US"/>
        </w:rPr>
        <w:t>.</w:t>
      </w:r>
    </w:p>
    <w:p w14:paraId="095A7E8B" w14:textId="67DC0173" w:rsidR="00F86F11" w:rsidRPr="00861044" w:rsidRDefault="009C48EA" w:rsidP="00114B73">
      <w:pPr>
        <w:spacing w:line="360" w:lineRule="auto"/>
        <w:jc w:val="both"/>
        <w:rPr>
          <w:rFonts w:ascii="Arial" w:hAnsi="Arial" w:cs="Arial"/>
          <w:sz w:val="22"/>
          <w:szCs w:val="22"/>
          <w:lang w:val="en-US"/>
        </w:rPr>
      </w:pPr>
      <w:r w:rsidRPr="00861044">
        <w:rPr>
          <w:rFonts w:ascii="Arial" w:hAnsi="Arial" w:cs="Arial"/>
          <w:sz w:val="22"/>
          <w:szCs w:val="22"/>
          <w:lang w:val="en-US"/>
        </w:rPr>
        <w:t xml:space="preserve">There are different theories that explain how people’s </w:t>
      </w:r>
      <w:r w:rsidRPr="00861044">
        <w:rPr>
          <w:rFonts w:ascii="Arial" w:hAnsi="Arial" w:cs="Arial"/>
          <w:sz w:val="22"/>
          <w:szCs w:val="22"/>
        </w:rPr>
        <w:t>behaviours are formed and how they</w:t>
      </w:r>
      <w:r w:rsidRPr="00861044">
        <w:rPr>
          <w:rFonts w:ascii="Arial" w:hAnsi="Arial" w:cs="Arial"/>
          <w:sz w:val="22"/>
          <w:szCs w:val="22"/>
          <w:lang w:val="en-US"/>
        </w:rPr>
        <w:t xml:space="preserve"> can influence health. This report will look at three of them: Social Learning Theory, Attitudes and Theory of Planned behaviour. </w:t>
      </w:r>
    </w:p>
    <w:p w14:paraId="2E47EFB3" w14:textId="77777777" w:rsidR="001B6300" w:rsidRPr="00114B73" w:rsidRDefault="001B6300" w:rsidP="00114B73">
      <w:pPr>
        <w:spacing w:line="360" w:lineRule="auto"/>
        <w:jc w:val="both"/>
        <w:rPr>
          <w:rFonts w:ascii="Arial" w:hAnsi="Arial" w:cs="Arial"/>
          <w:lang w:val="en-US"/>
        </w:rPr>
      </w:pPr>
    </w:p>
    <w:p w14:paraId="3825A9F9" w14:textId="17F69A03" w:rsidR="0038296B" w:rsidRDefault="0038296B" w:rsidP="00E360E0">
      <w:pPr>
        <w:spacing w:line="360" w:lineRule="auto"/>
        <w:jc w:val="both"/>
        <w:rPr>
          <w:rFonts w:ascii="Arial" w:hAnsi="Arial" w:cs="Arial"/>
          <w:lang w:val="en-US"/>
        </w:rPr>
      </w:pPr>
    </w:p>
    <w:p w14:paraId="1D63CC77" w14:textId="18A7A05D" w:rsidR="001B6300" w:rsidRPr="00114B73" w:rsidRDefault="0038296B" w:rsidP="00E360E0">
      <w:pPr>
        <w:spacing w:line="360" w:lineRule="auto"/>
        <w:jc w:val="both"/>
        <w:rPr>
          <w:rFonts w:ascii="Arial" w:hAnsi="Arial" w:cs="Arial"/>
          <w:b/>
          <w:bCs/>
          <w:sz w:val="28"/>
          <w:szCs w:val="28"/>
          <w:lang w:val="en-US"/>
        </w:rPr>
      </w:pPr>
      <w:r w:rsidRPr="00114B73">
        <w:rPr>
          <w:rFonts w:ascii="Arial" w:hAnsi="Arial" w:cs="Arial"/>
          <w:b/>
          <w:bCs/>
          <w:sz w:val="28"/>
          <w:szCs w:val="28"/>
          <w:lang w:val="en-US"/>
        </w:rPr>
        <w:t xml:space="preserve">Social Learning Theory </w:t>
      </w:r>
    </w:p>
    <w:p w14:paraId="5BE4BFBE" w14:textId="7BD54D69" w:rsidR="003362CC" w:rsidRPr="00861044" w:rsidRDefault="0038296B" w:rsidP="00114B73">
      <w:pPr>
        <w:spacing w:line="360" w:lineRule="auto"/>
        <w:jc w:val="both"/>
        <w:rPr>
          <w:rFonts w:ascii="Arial" w:hAnsi="Arial" w:cs="Arial"/>
          <w:sz w:val="22"/>
          <w:szCs w:val="22"/>
          <w:lang w:val="en-US"/>
        </w:rPr>
      </w:pPr>
      <w:r w:rsidRPr="00861044">
        <w:rPr>
          <w:rFonts w:ascii="Arial" w:hAnsi="Arial" w:cs="Arial"/>
          <w:sz w:val="22"/>
          <w:szCs w:val="22"/>
          <w:lang w:val="en-US"/>
        </w:rPr>
        <w:t xml:space="preserve">The American Psychological Association (APA) dictionary describes </w:t>
      </w:r>
      <w:r w:rsidR="00D343EB" w:rsidRPr="00861044">
        <w:rPr>
          <w:rFonts w:ascii="Arial" w:hAnsi="Arial" w:cs="Arial"/>
          <w:sz w:val="22"/>
          <w:szCs w:val="22"/>
          <w:lang w:val="en-US"/>
        </w:rPr>
        <w:t>social learning theory (</w:t>
      </w:r>
      <w:r w:rsidRPr="00861044">
        <w:rPr>
          <w:rFonts w:ascii="Arial" w:hAnsi="Arial" w:cs="Arial"/>
          <w:sz w:val="22"/>
          <w:szCs w:val="22"/>
          <w:lang w:val="en-US"/>
        </w:rPr>
        <w:t>SLT</w:t>
      </w:r>
      <w:r w:rsidR="00D343EB" w:rsidRPr="00861044">
        <w:rPr>
          <w:rFonts w:ascii="Arial" w:hAnsi="Arial" w:cs="Arial"/>
          <w:sz w:val="22"/>
          <w:szCs w:val="22"/>
          <w:lang w:val="en-US"/>
        </w:rPr>
        <w:t>)</w:t>
      </w:r>
      <w:r w:rsidR="00835927" w:rsidRPr="00861044">
        <w:rPr>
          <w:rFonts w:ascii="Arial" w:hAnsi="Arial" w:cs="Arial"/>
          <w:sz w:val="22"/>
          <w:szCs w:val="22"/>
          <w:lang w:val="en-US"/>
        </w:rPr>
        <w:t xml:space="preserve"> </w:t>
      </w:r>
      <w:r w:rsidRPr="00861044">
        <w:rPr>
          <w:rFonts w:ascii="Arial" w:hAnsi="Arial" w:cs="Arial"/>
          <w:sz w:val="22"/>
          <w:szCs w:val="22"/>
          <w:lang w:val="en-US"/>
        </w:rPr>
        <w:t>as a theory of modelling behaviour which develops by learning from and observing other people (</w:t>
      </w:r>
      <w:r w:rsidR="00AE0FFD" w:rsidRPr="00861044">
        <w:rPr>
          <w:rFonts w:ascii="Arial" w:hAnsi="Arial" w:cs="Arial"/>
          <w:sz w:val="22"/>
          <w:szCs w:val="22"/>
          <w:lang w:val="en-US"/>
        </w:rPr>
        <w:t>APA, 2020</w:t>
      </w:r>
      <w:r w:rsidRPr="00861044">
        <w:rPr>
          <w:rFonts w:ascii="Arial" w:hAnsi="Arial" w:cs="Arial"/>
          <w:sz w:val="22"/>
          <w:szCs w:val="22"/>
          <w:lang w:val="en-US"/>
        </w:rPr>
        <w:t>). One of the most influential psychologists and the key SLT theorist is Albert Bandura</w:t>
      </w:r>
      <w:r w:rsidR="00995888" w:rsidRPr="00861044">
        <w:rPr>
          <w:rFonts w:ascii="Arial" w:hAnsi="Arial" w:cs="Arial"/>
          <w:sz w:val="22"/>
          <w:szCs w:val="22"/>
          <w:lang w:val="en-US"/>
        </w:rPr>
        <w:t xml:space="preserve"> </w:t>
      </w:r>
      <w:r w:rsidRPr="00861044">
        <w:rPr>
          <w:rFonts w:ascii="Arial" w:hAnsi="Arial" w:cs="Arial"/>
          <w:sz w:val="22"/>
          <w:szCs w:val="22"/>
          <w:lang w:val="en-US"/>
        </w:rPr>
        <w:t>who based his theory on the idea th</w:t>
      </w:r>
      <w:r w:rsidR="00CA041C" w:rsidRPr="00861044">
        <w:rPr>
          <w:rFonts w:ascii="Arial" w:hAnsi="Arial" w:cs="Arial"/>
          <w:sz w:val="22"/>
          <w:szCs w:val="22"/>
          <w:lang w:val="en-US"/>
        </w:rPr>
        <w:t>at we learn from our interaction with others. He place</w:t>
      </w:r>
      <w:r w:rsidR="00835927" w:rsidRPr="00861044">
        <w:rPr>
          <w:rFonts w:ascii="Arial" w:hAnsi="Arial" w:cs="Arial"/>
          <w:sz w:val="22"/>
          <w:szCs w:val="22"/>
          <w:lang w:val="en-US"/>
        </w:rPr>
        <w:t>d</w:t>
      </w:r>
      <w:r w:rsidR="00CA041C" w:rsidRPr="00861044">
        <w:rPr>
          <w:rFonts w:ascii="Arial" w:hAnsi="Arial" w:cs="Arial"/>
          <w:sz w:val="22"/>
          <w:szCs w:val="22"/>
          <w:lang w:val="en-US"/>
        </w:rPr>
        <w:t xml:space="preserve"> emphasis on observation, learning, modelling and imitation. His theory describes learning as a continuous interaction between </w:t>
      </w:r>
      <w:r w:rsidR="00CA041C" w:rsidRPr="00861044">
        <w:rPr>
          <w:rFonts w:ascii="Arial" w:hAnsi="Arial" w:cs="Arial"/>
          <w:sz w:val="22"/>
          <w:szCs w:val="22"/>
        </w:rPr>
        <w:t>behaviours</w:t>
      </w:r>
      <w:r w:rsidR="00CA041C" w:rsidRPr="00861044">
        <w:rPr>
          <w:rFonts w:ascii="Arial" w:hAnsi="Arial" w:cs="Arial"/>
          <w:sz w:val="22"/>
          <w:szCs w:val="22"/>
          <w:lang w:val="en-US"/>
        </w:rPr>
        <w:t xml:space="preserve">, </w:t>
      </w:r>
      <w:r w:rsidR="00995888" w:rsidRPr="00861044">
        <w:rPr>
          <w:rFonts w:ascii="Arial" w:hAnsi="Arial" w:cs="Arial"/>
          <w:sz w:val="22"/>
          <w:szCs w:val="22"/>
          <w:lang w:val="en-US"/>
        </w:rPr>
        <w:t>conditions,</w:t>
      </w:r>
      <w:r w:rsidR="00CA041C" w:rsidRPr="00861044">
        <w:rPr>
          <w:rFonts w:ascii="Arial" w:hAnsi="Arial" w:cs="Arial"/>
          <w:sz w:val="22"/>
          <w:szCs w:val="22"/>
          <w:lang w:val="en-US"/>
        </w:rPr>
        <w:t xml:space="preserve"> and the environment around us</w:t>
      </w:r>
      <w:r w:rsidR="00995888" w:rsidRPr="00861044">
        <w:rPr>
          <w:rFonts w:ascii="Arial" w:hAnsi="Arial" w:cs="Arial"/>
          <w:sz w:val="22"/>
          <w:szCs w:val="22"/>
          <w:lang w:val="en-US"/>
        </w:rPr>
        <w:t xml:space="preserve"> (Cherry, 2020)</w:t>
      </w:r>
      <w:r w:rsidR="00CA041C" w:rsidRPr="00861044">
        <w:rPr>
          <w:rFonts w:ascii="Arial" w:hAnsi="Arial" w:cs="Arial"/>
          <w:sz w:val="22"/>
          <w:szCs w:val="22"/>
          <w:lang w:val="en-US"/>
        </w:rPr>
        <w:t>.</w:t>
      </w:r>
      <w:r w:rsidR="00571EA5" w:rsidRPr="00861044">
        <w:rPr>
          <w:rFonts w:ascii="Arial" w:hAnsi="Arial" w:cs="Arial"/>
          <w:sz w:val="22"/>
          <w:szCs w:val="22"/>
          <w:lang w:val="en-US"/>
        </w:rPr>
        <w:t xml:space="preserve"> His most famous experiment was with the so-called ‘Bobo’ dolls. Children were shown a video of another person being aggressive towards one of the Bobo dolls and were then allowed to play with the same doll. Bandura observed that their behaviour towards the toy was also aggressive which was different to what had previously been observed in this group of kids.</w:t>
      </w:r>
      <w:r w:rsidR="003E15F5" w:rsidRPr="00861044">
        <w:rPr>
          <w:rFonts w:ascii="Arial" w:hAnsi="Arial" w:cs="Arial"/>
          <w:sz w:val="22"/>
          <w:szCs w:val="22"/>
          <w:lang w:val="en-US"/>
        </w:rPr>
        <w:t xml:space="preserve"> </w:t>
      </w:r>
      <w:r w:rsidR="00571EA5" w:rsidRPr="00861044">
        <w:rPr>
          <w:rFonts w:ascii="Arial" w:hAnsi="Arial" w:cs="Arial"/>
          <w:sz w:val="22"/>
          <w:szCs w:val="22"/>
          <w:lang w:val="en-US"/>
        </w:rPr>
        <w:t>This showed that behaviours are learned by observation and became a significant piece of research</w:t>
      </w:r>
      <w:r w:rsidR="0061446F" w:rsidRPr="00861044">
        <w:rPr>
          <w:rFonts w:ascii="Arial" w:hAnsi="Arial" w:cs="Arial"/>
          <w:sz w:val="22"/>
          <w:szCs w:val="22"/>
          <w:lang w:val="en-US"/>
        </w:rPr>
        <w:t>.</w:t>
      </w:r>
      <w:r w:rsidR="00772C90" w:rsidRPr="00861044">
        <w:rPr>
          <w:rFonts w:ascii="Arial" w:hAnsi="Arial" w:cs="Arial"/>
          <w:sz w:val="22"/>
          <w:szCs w:val="22"/>
          <w:lang w:val="en-US"/>
        </w:rPr>
        <w:t xml:space="preserve"> </w:t>
      </w:r>
      <w:r w:rsidR="00125EA5" w:rsidRPr="00861044">
        <w:rPr>
          <w:rFonts w:ascii="Arial" w:hAnsi="Arial" w:cs="Arial"/>
          <w:sz w:val="22"/>
          <w:szCs w:val="22"/>
          <w:lang w:val="en-US"/>
        </w:rPr>
        <w:t>Another observation was that those kids</w:t>
      </w:r>
      <w:r w:rsidR="009A60AA" w:rsidRPr="00861044">
        <w:rPr>
          <w:rFonts w:ascii="Arial" w:hAnsi="Arial" w:cs="Arial"/>
          <w:sz w:val="22"/>
          <w:szCs w:val="22"/>
          <w:lang w:val="en-US"/>
        </w:rPr>
        <w:t xml:space="preserve">, </w:t>
      </w:r>
      <w:r w:rsidR="00125EA5" w:rsidRPr="00861044">
        <w:rPr>
          <w:rFonts w:ascii="Arial" w:hAnsi="Arial" w:cs="Arial"/>
          <w:sz w:val="22"/>
          <w:szCs w:val="22"/>
          <w:lang w:val="en-US"/>
        </w:rPr>
        <w:t xml:space="preserve">who were shown how </w:t>
      </w:r>
      <w:r w:rsidR="00125EA5" w:rsidRPr="00861044">
        <w:rPr>
          <w:rFonts w:ascii="Arial" w:hAnsi="Arial" w:cs="Arial"/>
          <w:sz w:val="22"/>
          <w:szCs w:val="22"/>
          <w:lang w:val="en-US"/>
        </w:rPr>
        <w:lastRenderedPageBreak/>
        <w:t>others treated the doll but did not engage in the same behaviour themselves,</w:t>
      </w:r>
      <w:r w:rsidR="009A60AA" w:rsidRPr="00861044">
        <w:rPr>
          <w:rFonts w:ascii="Arial" w:hAnsi="Arial" w:cs="Arial"/>
          <w:sz w:val="22"/>
          <w:szCs w:val="22"/>
          <w:lang w:val="en-US"/>
        </w:rPr>
        <w:t xml:space="preserve"> had learned self-efficacy (</w:t>
      </w:r>
      <w:r w:rsidR="00E15603" w:rsidRPr="00861044">
        <w:rPr>
          <w:rFonts w:ascii="Arial" w:hAnsi="Arial" w:cs="Arial"/>
          <w:sz w:val="22"/>
          <w:szCs w:val="22"/>
          <w:lang w:val="en-US"/>
        </w:rPr>
        <w:t xml:space="preserve">i.e., </w:t>
      </w:r>
      <w:r w:rsidR="009A60AA" w:rsidRPr="00861044">
        <w:rPr>
          <w:rFonts w:ascii="Arial" w:hAnsi="Arial" w:cs="Arial"/>
          <w:sz w:val="22"/>
          <w:szCs w:val="22"/>
          <w:lang w:val="en-US"/>
        </w:rPr>
        <w:t xml:space="preserve">the ability to choose their behaviour and actions according to the situation or </w:t>
      </w:r>
      <w:r w:rsidR="009647C8" w:rsidRPr="00861044">
        <w:rPr>
          <w:rFonts w:ascii="Arial" w:hAnsi="Arial" w:cs="Arial"/>
          <w:sz w:val="22"/>
          <w:szCs w:val="22"/>
          <w:lang w:val="en-US"/>
        </w:rPr>
        <w:t>environment</w:t>
      </w:r>
      <w:r w:rsidR="009A60AA" w:rsidRPr="00861044">
        <w:rPr>
          <w:rFonts w:ascii="Arial" w:hAnsi="Arial" w:cs="Arial"/>
          <w:sz w:val="22"/>
          <w:szCs w:val="22"/>
          <w:lang w:val="en-US"/>
        </w:rPr>
        <w:t xml:space="preserve"> they are in as well as their prior awareness of appropriateness in different settings). </w:t>
      </w:r>
      <w:r w:rsidR="00571EA5" w:rsidRPr="00861044">
        <w:rPr>
          <w:rFonts w:ascii="Arial" w:hAnsi="Arial" w:cs="Arial"/>
          <w:sz w:val="22"/>
          <w:szCs w:val="22"/>
          <w:lang w:val="en-US"/>
        </w:rPr>
        <w:t xml:space="preserve"> </w:t>
      </w:r>
      <w:r w:rsidR="00835927" w:rsidRPr="00861044">
        <w:rPr>
          <w:rFonts w:ascii="Arial" w:hAnsi="Arial" w:cs="Arial"/>
          <w:sz w:val="22"/>
          <w:szCs w:val="22"/>
          <w:lang w:val="en-US"/>
        </w:rPr>
        <w:t>According to Bandura, there is a four-step model which needs to be followed for a behaviour to be learn</w:t>
      </w:r>
      <w:r w:rsidR="003362CC" w:rsidRPr="00861044">
        <w:rPr>
          <w:rFonts w:ascii="Arial" w:hAnsi="Arial" w:cs="Arial"/>
          <w:sz w:val="22"/>
          <w:szCs w:val="22"/>
          <w:lang w:val="en-US"/>
        </w:rPr>
        <w:t>ed. The</w:t>
      </w:r>
      <w:r w:rsidR="00861044">
        <w:rPr>
          <w:rFonts w:ascii="Arial" w:hAnsi="Arial" w:cs="Arial"/>
          <w:sz w:val="22"/>
          <w:szCs w:val="22"/>
          <w:lang w:val="en-US"/>
        </w:rPr>
        <w:t xml:space="preserve"> steps</w:t>
      </w:r>
      <w:r w:rsidR="003362CC" w:rsidRPr="00861044">
        <w:rPr>
          <w:rFonts w:ascii="Arial" w:hAnsi="Arial" w:cs="Arial"/>
          <w:sz w:val="22"/>
          <w:szCs w:val="22"/>
          <w:lang w:val="en-US"/>
        </w:rPr>
        <w:t xml:space="preserve"> are as follows: attention (what does the person focus on when it comes to the behaviour), retention (remembering that behaviour), reproduction (the extent to which the person adopts the behaviour) and motivation (the person’s intention to be involved in the behaviour)</w:t>
      </w:r>
      <w:r w:rsidR="009A60AA" w:rsidRPr="00861044">
        <w:rPr>
          <w:rFonts w:ascii="Arial" w:hAnsi="Arial" w:cs="Arial"/>
          <w:sz w:val="22"/>
          <w:szCs w:val="22"/>
          <w:lang w:val="en-US"/>
        </w:rPr>
        <w:t xml:space="preserve"> </w:t>
      </w:r>
      <w:r w:rsidR="00772C90" w:rsidRPr="00861044">
        <w:rPr>
          <w:rFonts w:ascii="Arial" w:hAnsi="Arial" w:cs="Arial"/>
          <w:sz w:val="22"/>
          <w:szCs w:val="22"/>
          <w:lang w:val="en-US"/>
        </w:rPr>
        <w:t>(Gillibrand, Lam, and O’Donnell, 2016, p. 34).</w:t>
      </w:r>
      <w:r w:rsidR="001D19F8" w:rsidRPr="00861044">
        <w:rPr>
          <w:rFonts w:ascii="Arial" w:hAnsi="Arial" w:cs="Arial"/>
          <w:sz w:val="22"/>
          <w:szCs w:val="22"/>
          <w:lang w:val="en-US"/>
        </w:rPr>
        <w:t xml:space="preserve"> This model</w:t>
      </w:r>
      <w:r w:rsidR="006B2C0F">
        <w:rPr>
          <w:rFonts w:ascii="Arial" w:hAnsi="Arial" w:cs="Arial"/>
          <w:sz w:val="22"/>
          <w:szCs w:val="22"/>
          <w:lang w:val="en-US"/>
        </w:rPr>
        <w:t>l</w:t>
      </w:r>
      <w:r w:rsidR="001D19F8" w:rsidRPr="00861044">
        <w:rPr>
          <w:rFonts w:ascii="Arial" w:hAnsi="Arial" w:cs="Arial"/>
          <w:sz w:val="22"/>
          <w:szCs w:val="22"/>
          <w:lang w:val="en-US"/>
        </w:rPr>
        <w:t xml:space="preserve">ing could be </w:t>
      </w:r>
      <w:r w:rsidR="00A42E0C" w:rsidRPr="00861044">
        <w:rPr>
          <w:rFonts w:ascii="Arial" w:hAnsi="Arial" w:cs="Arial"/>
          <w:sz w:val="22"/>
          <w:szCs w:val="22"/>
          <w:lang w:val="en-US"/>
        </w:rPr>
        <w:t xml:space="preserve">applied </w:t>
      </w:r>
      <w:r w:rsidR="00861044">
        <w:rPr>
          <w:rFonts w:ascii="Arial" w:hAnsi="Arial" w:cs="Arial"/>
          <w:sz w:val="22"/>
          <w:szCs w:val="22"/>
          <w:lang w:val="en-US"/>
        </w:rPr>
        <w:t>to</w:t>
      </w:r>
      <w:r w:rsidR="00A42E0C" w:rsidRPr="00861044">
        <w:rPr>
          <w:rFonts w:ascii="Arial" w:hAnsi="Arial" w:cs="Arial"/>
          <w:sz w:val="22"/>
          <w:szCs w:val="22"/>
          <w:lang w:val="en-US"/>
        </w:rPr>
        <w:t xml:space="preserve"> building healthy habits in the</w:t>
      </w:r>
      <w:r w:rsidR="001D19F8" w:rsidRPr="00861044">
        <w:rPr>
          <w:rFonts w:ascii="Arial" w:hAnsi="Arial" w:cs="Arial"/>
          <w:sz w:val="22"/>
          <w:szCs w:val="22"/>
          <w:lang w:val="en-US"/>
        </w:rPr>
        <w:t xml:space="preserve"> family</w:t>
      </w:r>
      <w:r w:rsidR="00A42E0C" w:rsidRPr="00861044">
        <w:rPr>
          <w:rFonts w:ascii="Arial" w:hAnsi="Arial" w:cs="Arial"/>
          <w:sz w:val="22"/>
          <w:szCs w:val="22"/>
          <w:lang w:val="en-US"/>
        </w:rPr>
        <w:t xml:space="preserve">. </w:t>
      </w:r>
      <w:r w:rsidR="00A42E0C" w:rsidRPr="006B2C0F">
        <w:rPr>
          <w:rFonts w:ascii="Arial" w:hAnsi="Arial" w:cs="Arial"/>
          <w:sz w:val="22"/>
          <w:szCs w:val="22"/>
          <w:lang w:val="en-US"/>
        </w:rPr>
        <w:t>I</w:t>
      </w:r>
      <w:r w:rsidR="00A42E0C" w:rsidRPr="00861044">
        <w:rPr>
          <w:rFonts w:ascii="Arial" w:hAnsi="Arial" w:cs="Arial"/>
          <w:sz w:val="22"/>
          <w:szCs w:val="22"/>
          <w:lang w:val="en-US"/>
        </w:rPr>
        <w:t xml:space="preserve"> would suggest that t</w:t>
      </w:r>
      <w:r w:rsidR="001D19F8" w:rsidRPr="00861044">
        <w:rPr>
          <w:rFonts w:ascii="Arial" w:hAnsi="Arial" w:cs="Arial"/>
          <w:sz w:val="22"/>
          <w:szCs w:val="22"/>
          <w:lang w:val="en-US"/>
        </w:rPr>
        <w:t>he consumption of unhealthy food (main reason for overweight</w:t>
      </w:r>
      <w:r w:rsidR="00BE7D1F" w:rsidRPr="00861044">
        <w:rPr>
          <w:rFonts w:ascii="Arial" w:hAnsi="Arial" w:cs="Arial"/>
          <w:sz w:val="22"/>
          <w:szCs w:val="22"/>
          <w:lang w:val="en-US"/>
        </w:rPr>
        <w:t>)</w:t>
      </w:r>
      <w:r w:rsidR="001D19F8" w:rsidRPr="00861044">
        <w:rPr>
          <w:rFonts w:ascii="Arial" w:hAnsi="Arial" w:cs="Arial"/>
          <w:sz w:val="22"/>
          <w:szCs w:val="22"/>
          <w:lang w:val="en-US"/>
        </w:rPr>
        <w:t xml:space="preserve"> can be reduced </w:t>
      </w:r>
      <w:r w:rsidR="00BE7D1F" w:rsidRPr="00861044">
        <w:rPr>
          <w:rFonts w:ascii="Arial" w:hAnsi="Arial" w:cs="Arial"/>
          <w:sz w:val="22"/>
          <w:szCs w:val="22"/>
          <w:lang w:val="en-US"/>
        </w:rPr>
        <w:t xml:space="preserve">and obesity prevented </w:t>
      </w:r>
      <w:r w:rsidR="001D19F8" w:rsidRPr="00861044">
        <w:rPr>
          <w:rFonts w:ascii="Arial" w:hAnsi="Arial" w:cs="Arial"/>
          <w:sz w:val="22"/>
          <w:szCs w:val="22"/>
          <w:lang w:val="en-US"/>
        </w:rPr>
        <w:t>by parents giving good example to their children.</w:t>
      </w:r>
    </w:p>
    <w:p w14:paraId="1D28ADF0" w14:textId="77777777" w:rsidR="001B6300" w:rsidRPr="00861044" w:rsidRDefault="00C57C2A" w:rsidP="00114B73">
      <w:pPr>
        <w:spacing w:line="360" w:lineRule="auto"/>
        <w:jc w:val="both"/>
        <w:rPr>
          <w:rFonts w:ascii="Arial" w:hAnsi="Arial" w:cs="Arial"/>
          <w:sz w:val="22"/>
          <w:szCs w:val="22"/>
          <w:lang w:val="en-US"/>
        </w:rPr>
      </w:pPr>
      <w:r w:rsidRPr="00861044">
        <w:rPr>
          <w:rFonts w:ascii="Arial" w:hAnsi="Arial" w:cs="Arial"/>
          <w:sz w:val="22"/>
          <w:szCs w:val="22"/>
          <w:lang w:val="en-US"/>
        </w:rPr>
        <w:t xml:space="preserve">Healthy diets are important for children’s growth and development and lack of them can be related not only to overweight but also to serious illnesses, as discussed above. </w:t>
      </w:r>
      <w:r w:rsidR="00456B3C" w:rsidRPr="00861044">
        <w:rPr>
          <w:rFonts w:ascii="Arial" w:hAnsi="Arial" w:cs="Arial"/>
          <w:sz w:val="22"/>
          <w:szCs w:val="22"/>
          <w:lang w:val="en-US"/>
        </w:rPr>
        <w:t xml:space="preserve">Observation learning can be </w:t>
      </w:r>
      <w:r w:rsidR="009647C8" w:rsidRPr="00861044">
        <w:rPr>
          <w:rFonts w:ascii="Arial" w:hAnsi="Arial" w:cs="Arial"/>
          <w:sz w:val="22"/>
          <w:szCs w:val="22"/>
          <w:lang w:val="en-US"/>
        </w:rPr>
        <w:t xml:space="preserve">specifically </w:t>
      </w:r>
      <w:r w:rsidR="00456B3C" w:rsidRPr="00861044">
        <w:rPr>
          <w:rFonts w:ascii="Arial" w:hAnsi="Arial" w:cs="Arial"/>
          <w:sz w:val="22"/>
          <w:szCs w:val="22"/>
          <w:lang w:val="en-US"/>
        </w:rPr>
        <w:t>applied to help reduce obesity and encourage healthy</w:t>
      </w:r>
      <w:r w:rsidR="0000763C" w:rsidRPr="00861044">
        <w:rPr>
          <w:rFonts w:ascii="Arial" w:hAnsi="Arial" w:cs="Arial"/>
          <w:sz w:val="22"/>
          <w:szCs w:val="22"/>
          <w:lang w:val="en-US"/>
        </w:rPr>
        <w:t xml:space="preserve"> </w:t>
      </w:r>
      <w:r w:rsidR="00456B3C" w:rsidRPr="00861044">
        <w:rPr>
          <w:rFonts w:ascii="Arial" w:hAnsi="Arial" w:cs="Arial"/>
          <w:sz w:val="22"/>
          <w:szCs w:val="22"/>
          <w:lang w:val="en-US"/>
        </w:rPr>
        <w:t>eating</w:t>
      </w:r>
      <w:r w:rsidR="0000763C" w:rsidRPr="00861044">
        <w:rPr>
          <w:rFonts w:ascii="Arial" w:hAnsi="Arial" w:cs="Arial"/>
          <w:sz w:val="22"/>
          <w:szCs w:val="22"/>
          <w:lang w:val="en-US"/>
        </w:rPr>
        <w:t>.</w:t>
      </w:r>
      <w:r w:rsidR="009647C8" w:rsidRPr="00861044">
        <w:rPr>
          <w:rFonts w:ascii="Arial" w:hAnsi="Arial" w:cs="Arial"/>
          <w:sz w:val="22"/>
          <w:szCs w:val="22"/>
          <w:lang w:val="en-US"/>
        </w:rPr>
        <w:t xml:space="preserve"> </w:t>
      </w:r>
      <w:r w:rsidR="00456B3C" w:rsidRPr="00861044">
        <w:rPr>
          <w:rFonts w:ascii="Arial" w:hAnsi="Arial" w:cs="Arial"/>
          <w:sz w:val="22"/>
          <w:szCs w:val="22"/>
          <w:lang w:val="en-US"/>
        </w:rPr>
        <w:t>In 2020, Morin said “You can shape your child’s behaviour by modeling healthy habit</w:t>
      </w:r>
      <w:r w:rsidR="00F43931" w:rsidRPr="00861044">
        <w:rPr>
          <w:rFonts w:ascii="Arial" w:hAnsi="Arial" w:cs="Arial"/>
          <w:sz w:val="22"/>
          <w:szCs w:val="22"/>
          <w:lang w:val="en-US"/>
        </w:rPr>
        <w:t>s</w:t>
      </w:r>
      <w:r w:rsidR="00456B3C" w:rsidRPr="00861044">
        <w:rPr>
          <w:rFonts w:ascii="Arial" w:hAnsi="Arial" w:cs="Arial"/>
          <w:sz w:val="22"/>
          <w:szCs w:val="22"/>
          <w:lang w:val="en-US"/>
        </w:rPr>
        <w:t xml:space="preserve">”. Children </w:t>
      </w:r>
      <w:r w:rsidR="00F43931" w:rsidRPr="00861044">
        <w:rPr>
          <w:rFonts w:ascii="Arial" w:hAnsi="Arial" w:cs="Arial"/>
          <w:sz w:val="22"/>
          <w:szCs w:val="22"/>
          <w:lang w:val="en-US"/>
        </w:rPr>
        <w:t xml:space="preserve">learn a great number of things simply by observing their parents and carers </w:t>
      </w:r>
      <w:r w:rsidR="00A372A8" w:rsidRPr="00861044">
        <w:rPr>
          <w:rFonts w:ascii="Arial" w:hAnsi="Arial" w:cs="Arial"/>
          <w:sz w:val="22"/>
          <w:szCs w:val="22"/>
          <w:lang w:val="en-US"/>
        </w:rPr>
        <w:t>daily</w:t>
      </w:r>
      <w:r w:rsidR="00F43931" w:rsidRPr="00861044">
        <w:rPr>
          <w:rFonts w:ascii="Arial" w:hAnsi="Arial" w:cs="Arial"/>
          <w:sz w:val="22"/>
          <w:szCs w:val="22"/>
          <w:lang w:val="en-US"/>
        </w:rPr>
        <w:t xml:space="preserve"> which is why being a good role model is very important</w:t>
      </w:r>
      <w:r w:rsidR="001B6300" w:rsidRPr="00861044">
        <w:rPr>
          <w:rFonts w:ascii="Arial" w:hAnsi="Arial" w:cs="Arial"/>
          <w:sz w:val="22"/>
          <w:szCs w:val="22"/>
          <w:lang w:val="en-US"/>
        </w:rPr>
        <w:t>.</w:t>
      </w:r>
    </w:p>
    <w:p w14:paraId="7DDD74EB" w14:textId="4805AF73" w:rsidR="00656FE1" w:rsidRPr="006D231E" w:rsidRDefault="009647C8" w:rsidP="00114B73">
      <w:pPr>
        <w:spacing w:line="360" w:lineRule="auto"/>
        <w:jc w:val="both"/>
        <w:rPr>
          <w:rFonts w:ascii="Arial" w:hAnsi="Arial" w:cs="Arial"/>
          <w:lang w:val="en-US"/>
        </w:rPr>
      </w:pPr>
      <w:r>
        <w:rPr>
          <w:rFonts w:ascii="Arial" w:hAnsi="Arial" w:cs="Arial"/>
          <w:lang w:val="en-US"/>
        </w:rPr>
        <w:t xml:space="preserve"> </w:t>
      </w:r>
    </w:p>
    <w:p w14:paraId="604037E2" w14:textId="77777777" w:rsidR="00037E01" w:rsidRDefault="00037E01" w:rsidP="00114B73">
      <w:pPr>
        <w:spacing w:line="360" w:lineRule="auto"/>
        <w:jc w:val="both"/>
        <w:rPr>
          <w:rFonts w:ascii="Arial" w:hAnsi="Arial" w:cs="Arial"/>
          <w:lang w:val="en-US"/>
        </w:rPr>
      </w:pPr>
    </w:p>
    <w:p w14:paraId="569E36DA" w14:textId="6F711504" w:rsidR="000B0696" w:rsidRPr="00454038" w:rsidRDefault="000B0696" w:rsidP="00E360E0">
      <w:pPr>
        <w:spacing w:line="360" w:lineRule="auto"/>
        <w:jc w:val="both"/>
        <w:rPr>
          <w:rFonts w:ascii="Arial" w:hAnsi="Arial" w:cs="Arial"/>
          <w:b/>
          <w:bCs/>
          <w:sz w:val="28"/>
          <w:szCs w:val="28"/>
          <w:lang w:val="en-US"/>
        </w:rPr>
      </w:pPr>
      <w:r w:rsidRPr="00454038">
        <w:rPr>
          <w:rFonts w:ascii="Arial" w:hAnsi="Arial" w:cs="Arial"/>
          <w:b/>
          <w:bCs/>
          <w:sz w:val="28"/>
          <w:szCs w:val="28"/>
          <w:lang w:val="en-US"/>
        </w:rPr>
        <w:t>Attitude formation</w:t>
      </w:r>
    </w:p>
    <w:p w14:paraId="3DE1C218" w14:textId="6182751B" w:rsidR="005B7801" w:rsidRPr="00861044" w:rsidRDefault="00C61FA5" w:rsidP="008A2B5E">
      <w:pPr>
        <w:spacing w:line="360" w:lineRule="auto"/>
        <w:jc w:val="both"/>
        <w:rPr>
          <w:rFonts w:ascii="Arial" w:hAnsi="Arial" w:cs="Arial"/>
          <w:sz w:val="22"/>
          <w:szCs w:val="22"/>
          <w:lang w:val="en-US"/>
        </w:rPr>
      </w:pPr>
      <w:r w:rsidRPr="00861044">
        <w:rPr>
          <w:rFonts w:ascii="Arial" w:hAnsi="Arial" w:cs="Arial"/>
          <w:sz w:val="22"/>
          <w:szCs w:val="22"/>
          <w:lang w:val="en-US"/>
        </w:rPr>
        <w:t>Maio</w:t>
      </w:r>
      <w:r w:rsidR="00D2513F" w:rsidRPr="00861044">
        <w:rPr>
          <w:rFonts w:ascii="Arial" w:hAnsi="Arial" w:cs="Arial"/>
          <w:sz w:val="22"/>
          <w:szCs w:val="22"/>
          <w:lang w:val="en-US"/>
        </w:rPr>
        <w:t xml:space="preserve"> and Haddock (2009)</w:t>
      </w:r>
      <w:r w:rsidRPr="00861044">
        <w:rPr>
          <w:rFonts w:ascii="Arial" w:hAnsi="Arial" w:cs="Arial"/>
          <w:sz w:val="22"/>
          <w:szCs w:val="22"/>
          <w:lang w:val="en-US"/>
        </w:rPr>
        <w:t xml:space="preserve"> define attitudes as the ‘overall evaluation of an object that is based on cognitive, affective and behavioural information’</w:t>
      </w:r>
      <w:r w:rsidR="00CC14F6" w:rsidRPr="00861044">
        <w:rPr>
          <w:rFonts w:ascii="Arial" w:hAnsi="Arial" w:cs="Arial"/>
          <w:sz w:val="22"/>
          <w:szCs w:val="22"/>
          <w:lang w:val="en-US"/>
        </w:rPr>
        <w:t xml:space="preserve">. </w:t>
      </w:r>
      <w:r w:rsidRPr="00861044">
        <w:rPr>
          <w:rFonts w:ascii="Arial" w:hAnsi="Arial" w:cs="Arial"/>
          <w:sz w:val="22"/>
          <w:szCs w:val="22"/>
          <w:lang w:val="en-US"/>
        </w:rPr>
        <w:t>This definition gives the basis for the three-component mode</w:t>
      </w:r>
      <w:r w:rsidR="00E15603" w:rsidRPr="00861044">
        <w:rPr>
          <w:rFonts w:ascii="Arial" w:hAnsi="Arial" w:cs="Arial"/>
          <w:sz w:val="22"/>
          <w:szCs w:val="22"/>
          <w:lang w:val="en-US"/>
        </w:rPr>
        <w:t>l</w:t>
      </w:r>
      <w:r w:rsidRPr="00861044">
        <w:rPr>
          <w:rFonts w:ascii="Arial" w:hAnsi="Arial" w:cs="Arial"/>
          <w:sz w:val="22"/>
          <w:szCs w:val="22"/>
          <w:lang w:val="en-US"/>
        </w:rPr>
        <w:t xml:space="preserve"> of attitude which was developed in the last century</w:t>
      </w:r>
      <w:r w:rsidR="00E15603" w:rsidRPr="00861044">
        <w:rPr>
          <w:rFonts w:ascii="Arial" w:hAnsi="Arial" w:cs="Arial"/>
          <w:sz w:val="22"/>
          <w:szCs w:val="22"/>
          <w:lang w:val="en-US"/>
        </w:rPr>
        <w:t xml:space="preserve"> as a continuation of the one- and two-component attitude models</w:t>
      </w:r>
      <w:r w:rsidR="005B7801" w:rsidRPr="00861044">
        <w:rPr>
          <w:rFonts w:ascii="Arial" w:hAnsi="Arial" w:cs="Arial"/>
          <w:sz w:val="22"/>
          <w:szCs w:val="22"/>
          <w:lang w:val="en-US"/>
        </w:rPr>
        <w:t xml:space="preserve"> </w:t>
      </w:r>
      <w:r w:rsidR="00CC14F6" w:rsidRPr="00861044">
        <w:rPr>
          <w:rFonts w:ascii="Arial" w:hAnsi="Arial" w:cs="Arial"/>
          <w:sz w:val="22"/>
          <w:szCs w:val="22"/>
          <w:lang w:val="en-US"/>
        </w:rPr>
        <w:t>(Maio and Haddock, 2009)</w:t>
      </w:r>
      <w:r w:rsidRPr="00861044">
        <w:rPr>
          <w:rFonts w:ascii="Arial" w:hAnsi="Arial" w:cs="Arial"/>
          <w:sz w:val="22"/>
          <w:szCs w:val="22"/>
          <w:lang w:val="en-US"/>
        </w:rPr>
        <w:t>.</w:t>
      </w:r>
      <w:r w:rsidR="005B7801" w:rsidRPr="00861044">
        <w:rPr>
          <w:rFonts w:ascii="Arial" w:hAnsi="Arial" w:cs="Arial"/>
          <w:sz w:val="22"/>
          <w:szCs w:val="22"/>
          <w:lang w:val="en-US"/>
        </w:rPr>
        <w:t xml:space="preserve"> </w:t>
      </w:r>
      <w:r w:rsidRPr="00861044">
        <w:rPr>
          <w:rFonts w:ascii="Arial" w:hAnsi="Arial" w:cs="Arial"/>
          <w:sz w:val="22"/>
          <w:szCs w:val="22"/>
          <w:lang w:val="en-US"/>
        </w:rPr>
        <w:t>Those three components are:</w:t>
      </w:r>
      <w:r w:rsidR="006B2C0F">
        <w:rPr>
          <w:rFonts w:ascii="Arial" w:hAnsi="Arial" w:cs="Arial"/>
          <w:sz w:val="22"/>
          <w:szCs w:val="22"/>
          <w:lang w:val="en-US"/>
        </w:rPr>
        <w:t xml:space="preserve"> </w:t>
      </w:r>
      <w:r w:rsidRPr="00861044">
        <w:rPr>
          <w:rFonts w:ascii="Arial" w:hAnsi="Arial" w:cs="Arial"/>
          <w:sz w:val="22"/>
          <w:szCs w:val="22"/>
          <w:lang w:val="en-US"/>
        </w:rPr>
        <w:t>thought (cognitive), feeling (</w:t>
      </w:r>
      <w:r w:rsidR="00A3635E" w:rsidRPr="00861044">
        <w:rPr>
          <w:rFonts w:ascii="Arial" w:hAnsi="Arial" w:cs="Arial"/>
          <w:sz w:val="22"/>
          <w:szCs w:val="22"/>
          <w:lang w:val="en-US"/>
        </w:rPr>
        <w:t>a</w:t>
      </w:r>
      <w:r w:rsidRPr="00861044">
        <w:rPr>
          <w:rFonts w:ascii="Arial" w:hAnsi="Arial" w:cs="Arial"/>
          <w:sz w:val="22"/>
          <w:szCs w:val="22"/>
          <w:lang w:val="en-US"/>
        </w:rPr>
        <w:t xml:space="preserve">ffective) and action (behavioural). </w:t>
      </w:r>
      <w:r w:rsidR="005B7801" w:rsidRPr="00861044">
        <w:rPr>
          <w:rFonts w:ascii="Arial" w:hAnsi="Arial" w:cs="Arial"/>
          <w:sz w:val="22"/>
          <w:szCs w:val="22"/>
          <w:lang w:val="en-US"/>
        </w:rPr>
        <w:t xml:space="preserve">When thinking about obesity, the three-component model can be used to make people think more positively about the importance of a healthy weight and its connection to a better overall health and wellbeing. Thus, their feelings about, for example, healthy eating will be influenced for good and will lead to reducing weight. </w:t>
      </w:r>
    </w:p>
    <w:p w14:paraId="33282CC5" w14:textId="77777777" w:rsidR="006B2C0F" w:rsidRDefault="00B83CA7" w:rsidP="008A2B5E">
      <w:pPr>
        <w:spacing w:line="360" w:lineRule="auto"/>
        <w:jc w:val="both"/>
        <w:rPr>
          <w:rFonts w:ascii="Arial" w:hAnsi="Arial" w:cs="Arial"/>
          <w:sz w:val="22"/>
          <w:szCs w:val="22"/>
          <w:lang w:val="en-US"/>
        </w:rPr>
      </w:pPr>
      <w:r w:rsidRPr="00861044">
        <w:rPr>
          <w:rFonts w:ascii="Arial" w:hAnsi="Arial" w:cs="Arial"/>
          <w:sz w:val="22"/>
          <w:szCs w:val="22"/>
          <w:lang w:val="en-US"/>
        </w:rPr>
        <w:t>One of the main academics who studied attitudes was Daniel Katz who proposed that there are different attitude types that have different functions</w:t>
      </w:r>
      <w:r w:rsidR="005B7801" w:rsidRPr="00861044">
        <w:rPr>
          <w:rFonts w:ascii="Arial" w:hAnsi="Arial" w:cs="Arial"/>
          <w:sz w:val="22"/>
          <w:szCs w:val="22"/>
          <w:lang w:val="en-US"/>
        </w:rPr>
        <w:t>:</w:t>
      </w:r>
      <w:r w:rsidR="005B7801" w:rsidRPr="00861044">
        <w:rPr>
          <w:rFonts w:ascii="Arial" w:hAnsi="Arial" w:cs="Arial"/>
          <w:sz w:val="22"/>
          <w:szCs w:val="22"/>
          <w:lang w:val="en-US"/>
        </w:rPr>
        <w:tab/>
      </w:r>
    </w:p>
    <w:p w14:paraId="22C57AC9" w14:textId="77777777" w:rsidR="006B2C0F" w:rsidRDefault="00B83CA7" w:rsidP="006B2C0F">
      <w:pPr>
        <w:pStyle w:val="ListParagraph"/>
        <w:numPr>
          <w:ilvl w:val="0"/>
          <w:numId w:val="2"/>
        </w:numPr>
        <w:spacing w:line="360" w:lineRule="auto"/>
        <w:jc w:val="both"/>
        <w:rPr>
          <w:rFonts w:ascii="Arial" w:hAnsi="Arial" w:cs="Arial"/>
          <w:sz w:val="22"/>
          <w:szCs w:val="22"/>
          <w:lang w:val="en-US"/>
        </w:rPr>
      </w:pPr>
      <w:r w:rsidRPr="006B2C0F">
        <w:rPr>
          <w:rFonts w:ascii="Arial" w:hAnsi="Arial" w:cs="Arial"/>
          <w:sz w:val="22"/>
          <w:szCs w:val="22"/>
          <w:lang w:val="en-US"/>
        </w:rPr>
        <w:t>knowledge</w:t>
      </w:r>
      <w:r w:rsidR="005316D8" w:rsidRPr="006B2C0F">
        <w:rPr>
          <w:rFonts w:ascii="Arial" w:hAnsi="Arial" w:cs="Arial"/>
          <w:sz w:val="22"/>
          <w:szCs w:val="22"/>
          <w:lang w:val="en-US"/>
        </w:rPr>
        <w:t xml:space="preserve"> – attitudes which help us manage our world and the large amounts of information around us;</w:t>
      </w:r>
      <w:r w:rsidR="006D231E" w:rsidRPr="006B2C0F">
        <w:rPr>
          <w:rFonts w:ascii="Arial" w:hAnsi="Arial" w:cs="Arial"/>
          <w:sz w:val="22"/>
          <w:szCs w:val="22"/>
          <w:lang w:val="en-US"/>
        </w:rPr>
        <w:tab/>
      </w:r>
    </w:p>
    <w:p w14:paraId="7271B1BA" w14:textId="132DD2A4" w:rsidR="006B2C0F" w:rsidRDefault="00B83CA7" w:rsidP="006B2C0F">
      <w:pPr>
        <w:pStyle w:val="ListParagraph"/>
        <w:numPr>
          <w:ilvl w:val="0"/>
          <w:numId w:val="2"/>
        </w:numPr>
        <w:spacing w:line="360" w:lineRule="auto"/>
        <w:jc w:val="both"/>
        <w:rPr>
          <w:rFonts w:ascii="Arial" w:hAnsi="Arial" w:cs="Arial"/>
          <w:sz w:val="22"/>
          <w:szCs w:val="22"/>
          <w:lang w:val="en-US"/>
        </w:rPr>
      </w:pPr>
      <w:r w:rsidRPr="006B2C0F">
        <w:rPr>
          <w:rFonts w:ascii="Arial" w:hAnsi="Arial" w:cs="Arial"/>
          <w:sz w:val="22"/>
          <w:szCs w:val="22"/>
          <w:lang w:val="en-US"/>
        </w:rPr>
        <w:lastRenderedPageBreak/>
        <w:t>instrumentality</w:t>
      </w:r>
      <w:r w:rsidR="005316D8" w:rsidRPr="006B2C0F">
        <w:rPr>
          <w:rFonts w:ascii="Arial" w:hAnsi="Arial" w:cs="Arial"/>
          <w:sz w:val="22"/>
          <w:szCs w:val="22"/>
          <w:lang w:val="en-US"/>
        </w:rPr>
        <w:t xml:space="preserve"> – how we get the things we want and bypass those we find </w:t>
      </w:r>
      <w:r w:rsidR="00CD2A4A" w:rsidRPr="006B2C0F">
        <w:rPr>
          <w:rFonts w:ascii="Arial" w:hAnsi="Arial" w:cs="Arial"/>
          <w:sz w:val="22"/>
          <w:szCs w:val="22"/>
          <w:lang w:val="en-US"/>
        </w:rPr>
        <w:t>unpleasant</w:t>
      </w:r>
      <w:r w:rsidR="00CD2A4A">
        <w:rPr>
          <w:rFonts w:ascii="Arial" w:hAnsi="Arial" w:cs="Arial"/>
          <w:sz w:val="22"/>
          <w:szCs w:val="22"/>
          <w:lang w:val="en-US"/>
        </w:rPr>
        <w:t>;</w:t>
      </w:r>
    </w:p>
    <w:p w14:paraId="3EDD2229" w14:textId="77777777" w:rsidR="006B2C0F" w:rsidRDefault="00D81D03" w:rsidP="006B2C0F">
      <w:pPr>
        <w:pStyle w:val="ListParagraph"/>
        <w:numPr>
          <w:ilvl w:val="0"/>
          <w:numId w:val="2"/>
        </w:numPr>
        <w:spacing w:line="360" w:lineRule="auto"/>
        <w:jc w:val="both"/>
        <w:rPr>
          <w:rFonts w:ascii="Arial" w:hAnsi="Arial" w:cs="Arial"/>
          <w:sz w:val="22"/>
          <w:szCs w:val="22"/>
          <w:lang w:val="en-US"/>
        </w:rPr>
      </w:pPr>
      <w:r w:rsidRPr="006B2C0F">
        <w:rPr>
          <w:rFonts w:ascii="Arial" w:hAnsi="Arial" w:cs="Arial"/>
          <w:sz w:val="22"/>
          <w:szCs w:val="22"/>
          <w:lang w:val="en-US"/>
        </w:rPr>
        <w:t>ego</w:t>
      </w:r>
      <w:r w:rsidR="006D231E" w:rsidRPr="006B2C0F">
        <w:rPr>
          <w:rFonts w:ascii="Arial" w:hAnsi="Arial" w:cs="Arial"/>
          <w:sz w:val="22"/>
          <w:szCs w:val="22"/>
          <w:lang w:val="en-US"/>
        </w:rPr>
        <w:t xml:space="preserve"> </w:t>
      </w:r>
      <w:r w:rsidRPr="006B2C0F">
        <w:rPr>
          <w:rFonts w:ascii="Arial" w:hAnsi="Arial" w:cs="Arial"/>
          <w:sz w:val="22"/>
          <w:szCs w:val="22"/>
          <w:lang w:val="en-US"/>
        </w:rPr>
        <w:t>defensive</w:t>
      </w:r>
      <w:r w:rsidR="006D231E" w:rsidRPr="006B2C0F">
        <w:rPr>
          <w:rFonts w:ascii="Arial" w:hAnsi="Arial" w:cs="Arial"/>
          <w:sz w:val="22"/>
          <w:szCs w:val="22"/>
          <w:lang w:val="en-US"/>
        </w:rPr>
        <w:tab/>
      </w:r>
      <w:r w:rsidR="008C5320" w:rsidRPr="006B2C0F">
        <w:rPr>
          <w:rFonts w:ascii="Arial" w:hAnsi="Arial" w:cs="Arial"/>
          <w:sz w:val="22"/>
          <w:szCs w:val="22"/>
          <w:lang w:val="en-US"/>
        </w:rPr>
        <w:t xml:space="preserve"> </w:t>
      </w:r>
      <w:r w:rsidR="005316D8" w:rsidRPr="006B2C0F">
        <w:rPr>
          <w:rFonts w:ascii="Arial" w:hAnsi="Arial" w:cs="Arial"/>
          <w:sz w:val="22"/>
          <w:szCs w:val="22"/>
          <w:lang w:val="en-US"/>
        </w:rPr>
        <w:t>–</w:t>
      </w:r>
      <w:r w:rsidR="006D231E" w:rsidRPr="006B2C0F">
        <w:rPr>
          <w:rFonts w:ascii="Arial" w:hAnsi="Arial" w:cs="Arial"/>
          <w:sz w:val="22"/>
          <w:szCs w:val="22"/>
          <w:lang w:val="en-US"/>
        </w:rPr>
        <w:t xml:space="preserve"> </w:t>
      </w:r>
      <w:r w:rsidR="005316D8" w:rsidRPr="006B2C0F">
        <w:rPr>
          <w:rFonts w:ascii="Arial" w:hAnsi="Arial" w:cs="Arial"/>
          <w:sz w:val="22"/>
          <w:szCs w:val="22"/>
          <w:lang w:val="en-US"/>
        </w:rPr>
        <w:t>protecting ourselves from actions that might not be desirable;</w:t>
      </w:r>
      <w:r w:rsidR="006D231E" w:rsidRPr="006B2C0F">
        <w:rPr>
          <w:rFonts w:ascii="Arial" w:hAnsi="Arial" w:cs="Arial"/>
          <w:sz w:val="22"/>
          <w:szCs w:val="22"/>
          <w:lang w:val="en-US"/>
        </w:rPr>
        <w:tab/>
      </w:r>
    </w:p>
    <w:p w14:paraId="1838D8E0" w14:textId="44744986" w:rsidR="005316D8" w:rsidRPr="006B2C0F" w:rsidRDefault="008C5320" w:rsidP="006B2C0F">
      <w:pPr>
        <w:pStyle w:val="ListParagraph"/>
        <w:numPr>
          <w:ilvl w:val="0"/>
          <w:numId w:val="2"/>
        </w:numPr>
        <w:spacing w:line="360" w:lineRule="auto"/>
        <w:jc w:val="both"/>
        <w:rPr>
          <w:rFonts w:ascii="Arial" w:hAnsi="Arial" w:cs="Arial"/>
          <w:sz w:val="22"/>
          <w:szCs w:val="22"/>
          <w:lang w:val="en-US"/>
        </w:rPr>
      </w:pPr>
      <w:r w:rsidRPr="006B2C0F">
        <w:rPr>
          <w:rFonts w:ascii="Arial" w:hAnsi="Arial" w:cs="Arial"/>
          <w:sz w:val="22"/>
          <w:szCs w:val="22"/>
          <w:lang w:val="en-US"/>
        </w:rPr>
        <w:t>value expressiveness</w:t>
      </w:r>
      <w:r w:rsidR="005316D8" w:rsidRPr="006B2C0F">
        <w:rPr>
          <w:rFonts w:ascii="Arial" w:hAnsi="Arial" w:cs="Arial"/>
          <w:sz w:val="22"/>
          <w:szCs w:val="22"/>
          <w:lang w:val="en-US"/>
        </w:rPr>
        <w:t xml:space="preserve"> </w:t>
      </w:r>
      <w:r w:rsidR="003830F1" w:rsidRPr="006B2C0F">
        <w:rPr>
          <w:rFonts w:ascii="Arial" w:hAnsi="Arial" w:cs="Arial"/>
          <w:sz w:val="22"/>
          <w:szCs w:val="22"/>
          <w:lang w:val="en-US"/>
        </w:rPr>
        <w:t>–</w:t>
      </w:r>
      <w:r w:rsidR="005316D8" w:rsidRPr="006B2C0F">
        <w:rPr>
          <w:rFonts w:ascii="Arial" w:hAnsi="Arial" w:cs="Arial"/>
          <w:sz w:val="22"/>
          <w:szCs w:val="22"/>
          <w:lang w:val="en-US"/>
        </w:rPr>
        <w:t xml:space="preserve"> </w:t>
      </w:r>
      <w:r w:rsidR="003830F1" w:rsidRPr="006B2C0F">
        <w:rPr>
          <w:rFonts w:ascii="Arial" w:hAnsi="Arial" w:cs="Arial"/>
          <w:sz w:val="22"/>
          <w:szCs w:val="22"/>
          <w:lang w:val="en-US"/>
        </w:rPr>
        <w:t>how we present ourselves to other people and the image we portray to them</w:t>
      </w:r>
      <w:r w:rsidR="005B7801" w:rsidRPr="006B2C0F">
        <w:rPr>
          <w:rFonts w:ascii="Arial" w:hAnsi="Arial" w:cs="Arial"/>
          <w:sz w:val="22"/>
          <w:szCs w:val="22"/>
          <w:lang w:val="en-US"/>
        </w:rPr>
        <w:t xml:space="preserve"> (McLeod, 2018).</w:t>
      </w:r>
    </w:p>
    <w:p w14:paraId="26CB7FD3" w14:textId="1371A314" w:rsidR="00D81D03" w:rsidRPr="006B2C0F" w:rsidRDefault="00D81D03" w:rsidP="00E360E0">
      <w:pPr>
        <w:spacing w:line="360" w:lineRule="auto"/>
        <w:jc w:val="both"/>
        <w:rPr>
          <w:rFonts w:ascii="Arial" w:hAnsi="Arial" w:cs="Arial"/>
          <w:sz w:val="22"/>
          <w:szCs w:val="22"/>
          <w:lang w:val="en-US"/>
        </w:rPr>
      </w:pPr>
      <w:r w:rsidRPr="00861044">
        <w:rPr>
          <w:rFonts w:ascii="Arial" w:hAnsi="Arial" w:cs="Arial"/>
          <w:sz w:val="22"/>
          <w:szCs w:val="22"/>
          <w:lang w:val="en-US"/>
        </w:rPr>
        <w:t xml:space="preserve">How attitudes are formed is important because they can affect behaviour in </w:t>
      </w:r>
      <w:r w:rsidR="006B2C0F">
        <w:rPr>
          <w:rFonts w:ascii="Arial" w:hAnsi="Arial" w:cs="Arial"/>
          <w:sz w:val="22"/>
          <w:szCs w:val="22"/>
          <w:lang w:val="en-US"/>
        </w:rPr>
        <w:t xml:space="preserve">different </w:t>
      </w:r>
      <w:r w:rsidRPr="00861044">
        <w:rPr>
          <w:rFonts w:ascii="Arial" w:hAnsi="Arial" w:cs="Arial"/>
          <w:sz w:val="22"/>
          <w:szCs w:val="22"/>
          <w:lang w:val="en-US"/>
        </w:rPr>
        <w:t>ways</w:t>
      </w:r>
      <w:r w:rsidR="006B2C0F">
        <w:rPr>
          <w:rFonts w:ascii="Arial" w:hAnsi="Arial" w:cs="Arial"/>
          <w:sz w:val="22"/>
          <w:szCs w:val="22"/>
          <w:lang w:val="en-US"/>
        </w:rPr>
        <w:t xml:space="preserve"> some of which are</w:t>
      </w:r>
      <w:r w:rsidR="008C5320" w:rsidRPr="00861044">
        <w:rPr>
          <w:rFonts w:ascii="Arial" w:hAnsi="Arial" w:cs="Arial"/>
          <w:sz w:val="22"/>
          <w:szCs w:val="22"/>
          <w:lang w:val="en-US"/>
        </w:rPr>
        <w:t>: direct experience, classic conditioning, observational learning.</w:t>
      </w:r>
      <w:r w:rsidR="006B2C0F">
        <w:rPr>
          <w:rFonts w:ascii="Arial" w:hAnsi="Arial" w:cs="Arial"/>
          <w:sz w:val="22"/>
          <w:szCs w:val="22"/>
          <w:lang w:val="en-US"/>
        </w:rPr>
        <w:t xml:space="preserve"> A s</w:t>
      </w:r>
      <w:r w:rsidR="005B7801" w:rsidRPr="00861044">
        <w:rPr>
          <w:rFonts w:ascii="Arial" w:hAnsi="Arial" w:cs="Arial"/>
          <w:sz w:val="22"/>
          <w:szCs w:val="22"/>
          <w:lang w:val="en-US"/>
        </w:rPr>
        <w:t>tudy was carried out to investigate the</w:t>
      </w:r>
      <w:r w:rsidR="005C6A7D" w:rsidRPr="00861044">
        <w:rPr>
          <w:rFonts w:ascii="Arial" w:hAnsi="Arial" w:cs="Arial"/>
          <w:sz w:val="22"/>
          <w:szCs w:val="22"/>
          <w:shd w:val="clear" w:color="auto" w:fill="FFFFFF"/>
          <w:lang w:val="en-US"/>
        </w:rPr>
        <w:t xml:space="preserve"> parental behavior and children's food acceptance and consumption.</w:t>
      </w:r>
      <w:r w:rsidR="006D1374" w:rsidRPr="00861044">
        <w:rPr>
          <w:rFonts w:ascii="Arial" w:hAnsi="Arial" w:cs="Arial"/>
          <w:sz w:val="22"/>
          <w:szCs w:val="22"/>
          <w:shd w:val="clear" w:color="auto" w:fill="FFFFFF"/>
          <w:lang w:val="en-US"/>
        </w:rPr>
        <w:t xml:space="preserve"> </w:t>
      </w:r>
      <w:r w:rsidR="005C6A7D" w:rsidRPr="00861044">
        <w:rPr>
          <w:rFonts w:ascii="Arial" w:hAnsi="Arial" w:cs="Arial"/>
          <w:sz w:val="22"/>
          <w:szCs w:val="22"/>
          <w:shd w:val="clear" w:color="auto" w:fill="FFFFFF"/>
          <w:lang w:val="en-US"/>
        </w:rPr>
        <w:t>It revealed that the over-control, external environment (such as food advertising), and mostly girls’ motivation for ideal body shape play</w:t>
      </w:r>
      <w:r w:rsidR="006D1374" w:rsidRPr="00861044">
        <w:rPr>
          <w:rFonts w:ascii="Arial" w:hAnsi="Arial" w:cs="Arial"/>
          <w:sz w:val="22"/>
          <w:szCs w:val="22"/>
          <w:shd w:val="clear" w:color="auto" w:fill="FFFFFF"/>
          <w:lang w:val="en-US"/>
        </w:rPr>
        <w:t xml:space="preserve"> a</w:t>
      </w:r>
      <w:r w:rsidR="005C6A7D" w:rsidRPr="00861044">
        <w:rPr>
          <w:rFonts w:ascii="Arial" w:hAnsi="Arial" w:cs="Arial"/>
          <w:sz w:val="22"/>
          <w:szCs w:val="22"/>
          <w:shd w:val="clear" w:color="auto" w:fill="FFFFFF"/>
          <w:lang w:val="en-US"/>
        </w:rPr>
        <w:t xml:space="preserve"> significant role. The motivation for choosing healthy food is complex and it might change </w:t>
      </w:r>
      <w:r w:rsidR="006D1374" w:rsidRPr="00861044">
        <w:rPr>
          <w:rFonts w:ascii="Arial" w:hAnsi="Arial" w:cs="Arial"/>
          <w:sz w:val="22"/>
          <w:szCs w:val="22"/>
          <w:shd w:val="clear" w:color="auto" w:fill="FFFFFF"/>
          <w:lang w:val="en-US"/>
        </w:rPr>
        <w:t>as</w:t>
      </w:r>
      <w:r w:rsidR="005C6A7D" w:rsidRPr="00861044">
        <w:rPr>
          <w:rFonts w:ascii="Arial" w:hAnsi="Arial" w:cs="Arial"/>
          <w:sz w:val="22"/>
          <w:szCs w:val="22"/>
          <w:shd w:val="clear" w:color="auto" w:fill="FFFFFF"/>
          <w:lang w:val="en-US"/>
        </w:rPr>
        <w:t xml:space="preserve"> </w:t>
      </w:r>
      <w:r w:rsidR="006D1374" w:rsidRPr="00861044">
        <w:rPr>
          <w:rFonts w:ascii="Arial" w:hAnsi="Arial" w:cs="Arial"/>
          <w:sz w:val="22"/>
          <w:szCs w:val="22"/>
          <w:shd w:val="clear" w:color="auto" w:fill="FFFFFF"/>
          <w:lang w:val="en-US"/>
        </w:rPr>
        <w:t xml:space="preserve">the </w:t>
      </w:r>
      <w:r w:rsidR="005C6A7D" w:rsidRPr="00861044">
        <w:rPr>
          <w:rFonts w:ascii="Arial" w:hAnsi="Arial" w:cs="Arial"/>
          <w:sz w:val="22"/>
          <w:szCs w:val="22"/>
          <w:shd w:val="clear" w:color="auto" w:fill="FFFFFF"/>
          <w:lang w:val="en-US"/>
        </w:rPr>
        <w:t>child grow</w:t>
      </w:r>
      <w:r w:rsidR="006D1374" w:rsidRPr="00861044">
        <w:rPr>
          <w:rFonts w:ascii="Arial" w:hAnsi="Arial" w:cs="Arial"/>
          <w:sz w:val="22"/>
          <w:szCs w:val="22"/>
          <w:shd w:val="clear" w:color="auto" w:fill="FFFFFF"/>
          <w:lang w:val="en-US"/>
        </w:rPr>
        <w:t>s</w:t>
      </w:r>
      <w:r w:rsidR="005C6A7D" w:rsidRPr="00861044">
        <w:rPr>
          <w:rFonts w:ascii="Arial" w:hAnsi="Arial" w:cs="Arial"/>
          <w:sz w:val="22"/>
          <w:szCs w:val="22"/>
          <w:shd w:val="clear" w:color="auto" w:fill="FFFFFF"/>
          <w:lang w:val="en-US"/>
        </w:rPr>
        <w:t>.</w:t>
      </w:r>
      <w:r w:rsidR="006D1374" w:rsidRPr="00861044">
        <w:rPr>
          <w:rFonts w:ascii="Arial" w:hAnsi="Arial" w:cs="Arial"/>
          <w:sz w:val="22"/>
          <w:szCs w:val="22"/>
          <w:shd w:val="clear" w:color="auto" w:fill="FFFFFF"/>
          <w:lang w:val="en-US"/>
        </w:rPr>
        <w:t xml:space="preserve"> The author suggest</w:t>
      </w:r>
      <w:r w:rsidR="006B2C0F">
        <w:rPr>
          <w:rFonts w:ascii="Arial" w:hAnsi="Arial" w:cs="Arial"/>
          <w:sz w:val="22"/>
          <w:szCs w:val="22"/>
          <w:shd w:val="clear" w:color="auto" w:fill="FFFFFF"/>
          <w:lang w:val="en-US"/>
        </w:rPr>
        <w:t>s</w:t>
      </w:r>
      <w:r w:rsidR="006D1374" w:rsidRPr="00861044">
        <w:rPr>
          <w:rFonts w:ascii="Arial" w:hAnsi="Arial" w:cs="Arial"/>
          <w:sz w:val="22"/>
          <w:szCs w:val="22"/>
          <w:shd w:val="clear" w:color="auto" w:fill="FFFFFF"/>
          <w:lang w:val="en-US"/>
        </w:rPr>
        <w:t xml:space="preserve"> that adults are essential in this and that children should be supported appropriately when it comes to nutrition choices</w:t>
      </w:r>
      <w:r w:rsidR="005C6A7D" w:rsidRPr="00861044">
        <w:rPr>
          <w:rFonts w:ascii="Arial" w:hAnsi="Arial" w:cs="Arial"/>
          <w:sz w:val="22"/>
          <w:szCs w:val="22"/>
          <w:shd w:val="clear" w:color="auto" w:fill="FFFFFF"/>
          <w:lang w:val="en-US"/>
        </w:rPr>
        <w:t xml:space="preserve"> </w:t>
      </w:r>
      <w:r w:rsidR="005C6A7D" w:rsidRPr="00861044">
        <w:rPr>
          <w:rFonts w:ascii="Arial" w:hAnsi="Arial" w:cs="Arial"/>
          <w:sz w:val="22"/>
          <w:szCs w:val="22"/>
          <w:shd w:val="clear" w:color="auto" w:fill="FFFFFF"/>
        </w:rPr>
        <w:t>(Hill, 2002).</w:t>
      </w:r>
      <w:r w:rsidR="00454A82" w:rsidRPr="00861044">
        <w:rPr>
          <w:rFonts w:ascii="Arial" w:hAnsi="Arial" w:cs="Arial"/>
          <w:sz w:val="22"/>
          <w:szCs w:val="22"/>
          <w:shd w:val="clear" w:color="auto" w:fill="FFFFFF"/>
        </w:rPr>
        <w:t xml:space="preserve"> </w:t>
      </w:r>
      <w:r w:rsidR="006D1374" w:rsidRPr="00861044">
        <w:rPr>
          <w:rFonts w:ascii="Arial" w:hAnsi="Arial" w:cs="Arial"/>
          <w:sz w:val="22"/>
          <w:szCs w:val="22"/>
          <w:shd w:val="clear" w:color="auto" w:fill="FFFFFF"/>
        </w:rPr>
        <w:t xml:space="preserve">I would recommend that parents are provided with diet education, advised to follow a </w:t>
      </w:r>
      <w:r w:rsidR="00454A82" w:rsidRPr="00861044">
        <w:rPr>
          <w:rFonts w:ascii="Arial" w:hAnsi="Arial" w:cs="Arial"/>
          <w:sz w:val="22"/>
          <w:szCs w:val="22"/>
          <w:shd w:val="clear" w:color="auto" w:fill="FFFFFF"/>
        </w:rPr>
        <w:t xml:space="preserve">culture of healthy </w:t>
      </w:r>
      <w:r w:rsidR="00E1425E" w:rsidRPr="00861044">
        <w:rPr>
          <w:rFonts w:ascii="Arial" w:hAnsi="Arial" w:cs="Arial"/>
          <w:sz w:val="22"/>
          <w:szCs w:val="22"/>
          <w:shd w:val="clear" w:color="auto" w:fill="FFFFFF"/>
        </w:rPr>
        <w:t>eating (</w:t>
      </w:r>
      <w:r w:rsidR="006D1374" w:rsidRPr="00861044">
        <w:rPr>
          <w:rFonts w:ascii="Arial" w:hAnsi="Arial" w:cs="Arial"/>
          <w:sz w:val="22"/>
          <w:szCs w:val="22"/>
          <w:shd w:val="clear" w:color="auto" w:fill="FFFFFF"/>
        </w:rPr>
        <w:t xml:space="preserve">for example, </w:t>
      </w:r>
      <w:r w:rsidR="00E1425E" w:rsidRPr="00861044">
        <w:rPr>
          <w:rFonts w:ascii="Arial" w:hAnsi="Arial" w:cs="Arial"/>
          <w:sz w:val="22"/>
          <w:szCs w:val="22"/>
          <w:shd w:val="clear" w:color="auto" w:fill="FFFFFF"/>
        </w:rPr>
        <w:t>eat</w:t>
      </w:r>
      <w:r w:rsidR="006D1374" w:rsidRPr="00861044">
        <w:rPr>
          <w:rFonts w:ascii="Arial" w:hAnsi="Arial" w:cs="Arial"/>
          <w:sz w:val="22"/>
          <w:szCs w:val="22"/>
          <w:shd w:val="clear" w:color="auto" w:fill="FFFFFF"/>
        </w:rPr>
        <w:t>ing</w:t>
      </w:r>
      <w:r w:rsidR="00E1425E" w:rsidRPr="00861044">
        <w:rPr>
          <w:rFonts w:ascii="Arial" w:hAnsi="Arial" w:cs="Arial"/>
          <w:sz w:val="22"/>
          <w:szCs w:val="22"/>
          <w:shd w:val="clear" w:color="auto" w:fill="FFFFFF"/>
        </w:rPr>
        <w:t xml:space="preserve"> slowly and avoid</w:t>
      </w:r>
      <w:r w:rsidR="006D1374" w:rsidRPr="00861044">
        <w:rPr>
          <w:rFonts w:ascii="Arial" w:hAnsi="Arial" w:cs="Arial"/>
          <w:sz w:val="22"/>
          <w:szCs w:val="22"/>
          <w:shd w:val="clear" w:color="auto" w:fill="FFFFFF"/>
        </w:rPr>
        <w:t>ing</w:t>
      </w:r>
      <w:r w:rsidR="00E1425E" w:rsidRPr="00861044">
        <w:rPr>
          <w:rFonts w:ascii="Arial" w:hAnsi="Arial" w:cs="Arial"/>
          <w:sz w:val="22"/>
          <w:szCs w:val="22"/>
          <w:shd w:val="clear" w:color="auto" w:fill="FFFFFF"/>
        </w:rPr>
        <w:t xml:space="preserve"> overeating)</w:t>
      </w:r>
      <w:r w:rsidR="006D1374" w:rsidRPr="00861044">
        <w:rPr>
          <w:rFonts w:ascii="Arial" w:hAnsi="Arial" w:cs="Arial"/>
          <w:sz w:val="22"/>
          <w:szCs w:val="22"/>
          <w:shd w:val="clear" w:color="auto" w:fill="FFFFFF"/>
        </w:rPr>
        <w:t xml:space="preserve"> and demonstrate it in front of their children. The impact of this could be a reduction in overweight and obesity and building healthy eating habits in children.</w:t>
      </w:r>
    </w:p>
    <w:p w14:paraId="38A6F52B" w14:textId="77777777" w:rsidR="001B6300" w:rsidRDefault="001B6300" w:rsidP="00E360E0">
      <w:pPr>
        <w:spacing w:line="360" w:lineRule="auto"/>
        <w:jc w:val="both"/>
        <w:rPr>
          <w:rFonts w:ascii="Arial" w:hAnsi="Arial" w:cs="Arial"/>
          <w:lang w:val="en-US"/>
        </w:rPr>
      </w:pPr>
    </w:p>
    <w:p w14:paraId="71C6D2FF" w14:textId="77777777" w:rsidR="008A2B5E" w:rsidRDefault="008A2B5E" w:rsidP="00E360E0">
      <w:pPr>
        <w:spacing w:line="360" w:lineRule="auto"/>
        <w:jc w:val="both"/>
        <w:rPr>
          <w:rFonts w:ascii="Arial" w:hAnsi="Arial" w:cs="Arial"/>
          <w:lang w:val="en-US"/>
        </w:rPr>
      </w:pPr>
    </w:p>
    <w:p w14:paraId="19404681" w14:textId="2AFEF7F0" w:rsidR="00D81D03" w:rsidRPr="00861044" w:rsidRDefault="00D81D03" w:rsidP="00E360E0">
      <w:pPr>
        <w:spacing w:line="360" w:lineRule="auto"/>
        <w:jc w:val="both"/>
        <w:rPr>
          <w:rFonts w:ascii="Arial" w:hAnsi="Arial" w:cs="Arial"/>
          <w:b/>
          <w:bCs/>
          <w:sz w:val="28"/>
          <w:szCs w:val="28"/>
          <w:lang w:val="en-US"/>
        </w:rPr>
      </w:pPr>
      <w:r w:rsidRPr="00861044">
        <w:rPr>
          <w:rFonts w:ascii="Arial" w:hAnsi="Arial" w:cs="Arial"/>
          <w:b/>
          <w:bCs/>
          <w:sz w:val="28"/>
          <w:szCs w:val="28"/>
          <w:lang w:val="en-US"/>
        </w:rPr>
        <w:t xml:space="preserve">Theory of Planned Behaviour </w:t>
      </w:r>
    </w:p>
    <w:p w14:paraId="4D5EE862" w14:textId="77777777" w:rsidR="00231100" w:rsidRDefault="00F73C57" w:rsidP="00E360E0">
      <w:pPr>
        <w:spacing w:line="360" w:lineRule="auto"/>
        <w:jc w:val="both"/>
        <w:rPr>
          <w:rFonts w:ascii="Arial" w:hAnsi="Arial" w:cs="Arial"/>
          <w:sz w:val="22"/>
          <w:szCs w:val="22"/>
          <w:lang w:val="en-US"/>
        </w:rPr>
      </w:pPr>
      <w:r w:rsidRPr="00861044">
        <w:rPr>
          <w:rFonts w:ascii="Arial" w:hAnsi="Arial" w:cs="Arial"/>
          <w:sz w:val="22"/>
          <w:szCs w:val="22"/>
          <w:lang w:val="en-US"/>
        </w:rPr>
        <w:t>The theory of planned behaviour</w:t>
      </w:r>
      <w:r w:rsidR="00D343EB" w:rsidRPr="00861044">
        <w:rPr>
          <w:rFonts w:ascii="Arial" w:hAnsi="Arial" w:cs="Arial"/>
          <w:sz w:val="22"/>
          <w:szCs w:val="22"/>
          <w:lang w:val="en-US"/>
        </w:rPr>
        <w:t xml:space="preserve"> (TPB)</w:t>
      </w:r>
      <w:r w:rsidRPr="00861044">
        <w:rPr>
          <w:rFonts w:ascii="Arial" w:hAnsi="Arial" w:cs="Arial"/>
          <w:sz w:val="22"/>
          <w:szCs w:val="22"/>
          <w:lang w:val="en-US"/>
        </w:rPr>
        <w:t xml:space="preserve"> was proposed by psychologists Icek Ajzen</w:t>
      </w:r>
      <w:r w:rsidR="00724711" w:rsidRPr="00861044">
        <w:rPr>
          <w:rFonts w:ascii="Arial" w:hAnsi="Arial" w:cs="Arial"/>
          <w:sz w:val="22"/>
          <w:szCs w:val="22"/>
          <w:lang w:val="en-US"/>
        </w:rPr>
        <w:t xml:space="preserve"> in 1991</w:t>
      </w:r>
      <w:r w:rsidRPr="00861044">
        <w:rPr>
          <w:rFonts w:ascii="Arial" w:hAnsi="Arial" w:cs="Arial"/>
          <w:sz w:val="22"/>
          <w:szCs w:val="22"/>
          <w:lang w:val="en-US"/>
        </w:rPr>
        <w:t xml:space="preserve"> who suggested that a number of factors determine how attitudes affect our behaviours. There are three main ones</w:t>
      </w:r>
      <w:r w:rsidR="00A858F3" w:rsidRPr="00861044">
        <w:rPr>
          <w:rFonts w:ascii="Arial" w:hAnsi="Arial" w:cs="Arial"/>
          <w:sz w:val="22"/>
          <w:szCs w:val="22"/>
          <w:lang w:val="en-US"/>
        </w:rPr>
        <w:t xml:space="preserve">: attitudes towards the behaviour, subjective </w:t>
      </w:r>
      <w:r w:rsidR="00C937D4" w:rsidRPr="00861044">
        <w:rPr>
          <w:rFonts w:ascii="Arial" w:hAnsi="Arial" w:cs="Arial"/>
          <w:sz w:val="22"/>
          <w:szCs w:val="22"/>
          <w:lang w:val="en-US"/>
        </w:rPr>
        <w:t>norms,</w:t>
      </w:r>
      <w:r w:rsidR="00A858F3" w:rsidRPr="00861044">
        <w:rPr>
          <w:rFonts w:ascii="Arial" w:hAnsi="Arial" w:cs="Arial"/>
          <w:sz w:val="22"/>
          <w:szCs w:val="22"/>
          <w:lang w:val="en-US"/>
        </w:rPr>
        <w:t xml:space="preserve"> and perceived control</w:t>
      </w:r>
      <w:r w:rsidR="00825276" w:rsidRPr="00861044">
        <w:rPr>
          <w:rFonts w:ascii="Arial" w:hAnsi="Arial" w:cs="Arial"/>
          <w:sz w:val="22"/>
          <w:szCs w:val="22"/>
          <w:lang w:val="en-US"/>
        </w:rPr>
        <w:t xml:space="preserve"> as shown in Figure</w:t>
      </w:r>
      <w:r w:rsidR="00163363" w:rsidRPr="00861044">
        <w:rPr>
          <w:rFonts w:ascii="Arial" w:hAnsi="Arial" w:cs="Arial"/>
          <w:sz w:val="22"/>
          <w:szCs w:val="22"/>
          <w:lang w:val="en-US"/>
        </w:rPr>
        <w:t xml:space="preserve"> </w:t>
      </w:r>
      <w:r w:rsidR="00825276" w:rsidRPr="00861044">
        <w:rPr>
          <w:rFonts w:ascii="Arial" w:hAnsi="Arial" w:cs="Arial"/>
          <w:sz w:val="22"/>
          <w:szCs w:val="22"/>
          <w:lang w:val="en-US"/>
        </w:rPr>
        <w:t>1</w:t>
      </w:r>
      <w:r w:rsidR="00163363" w:rsidRPr="00861044">
        <w:rPr>
          <w:rFonts w:ascii="Arial" w:hAnsi="Arial" w:cs="Arial"/>
          <w:sz w:val="22"/>
          <w:szCs w:val="22"/>
          <w:lang w:val="en-US"/>
        </w:rPr>
        <w:t xml:space="preserve">. </w:t>
      </w:r>
      <w:r w:rsidR="00A858F3" w:rsidRPr="00861044">
        <w:rPr>
          <w:rFonts w:ascii="Arial" w:hAnsi="Arial" w:cs="Arial"/>
          <w:sz w:val="22"/>
          <w:szCs w:val="22"/>
          <w:lang w:val="en-US"/>
        </w:rPr>
        <w:t>These three components are concerned with</w:t>
      </w:r>
      <w:r w:rsidR="00825276" w:rsidRPr="00861044">
        <w:rPr>
          <w:rFonts w:ascii="Arial" w:hAnsi="Arial" w:cs="Arial"/>
          <w:sz w:val="22"/>
          <w:szCs w:val="22"/>
          <w:lang w:val="en-US"/>
        </w:rPr>
        <w:t>:</w:t>
      </w:r>
      <w:r w:rsidR="00163363" w:rsidRPr="00861044">
        <w:rPr>
          <w:rFonts w:ascii="Arial" w:hAnsi="Arial" w:cs="Arial"/>
          <w:sz w:val="22"/>
          <w:szCs w:val="22"/>
          <w:lang w:val="en-US"/>
        </w:rPr>
        <w:tab/>
      </w:r>
    </w:p>
    <w:p w14:paraId="0F8C4EFF" w14:textId="77777777" w:rsidR="00231100" w:rsidRDefault="00A858F3" w:rsidP="00231100">
      <w:pPr>
        <w:pStyle w:val="ListParagraph"/>
        <w:numPr>
          <w:ilvl w:val="0"/>
          <w:numId w:val="3"/>
        </w:numPr>
        <w:spacing w:line="360" w:lineRule="auto"/>
        <w:jc w:val="both"/>
        <w:rPr>
          <w:rFonts w:ascii="Arial" w:hAnsi="Arial" w:cs="Arial"/>
          <w:sz w:val="22"/>
          <w:szCs w:val="22"/>
          <w:lang w:val="en-US"/>
        </w:rPr>
      </w:pPr>
      <w:r w:rsidRPr="00231100">
        <w:rPr>
          <w:rFonts w:ascii="Arial" w:hAnsi="Arial" w:cs="Arial"/>
          <w:sz w:val="22"/>
          <w:szCs w:val="22"/>
          <w:lang w:val="en-US"/>
        </w:rPr>
        <w:t>how we feel about doing something</w:t>
      </w:r>
      <w:r w:rsidR="00825276" w:rsidRPr="00231100">
        <w:rPr>
          <w:rFonts w:ascii="Arial" w:hAnsi="Arial" w:cs="Arial"/>
          <w:sz w:val="22"/>
          <w:szCs w:val="22"/>
          <w:lang w:val="en-US"/>
        </w:rPr>
        <w:t>, i.e., what role</w:t>
      </w:r>
      <w:r w:rsidR="004403FE" w:rsidRPr="00231100">
        <w:rPr>
          <w:rFonts w:ascii="Arial" w:hAnsi="Arial" w:cs="Arial"/>
          <w:sz w:val="22"/>
          <w:szCs w:val="22"/>
          <w:lang w:val="en-US"/>
        </w:rPr>
        <w:t xml:space="preserve"> do</w:t>
      </w:r>
      <w:r w:rsidR="00825276" w:rsidRPr="00231100">
        <w:rPr>
          <w:rFonts w:ascii="Arial" w:hAnsi="Arial" w:cs="Arial"/>
          <w:sz w:val="22"/>
          <w:szCs w:val="22"/>
          <w:lang w:val="en-US"/>
        </w:rPr>
        <w:t xml:space="preserve"> our attitudes towards the</w:t>
      </w:r>
      <w:r w:rsidR="004403FE" w:rsidRPr="00231100">
        <w:rPr>
          <w:rFonts w:ascii="Arial" w:hAnsi="Arial" w:cs="Arial"/>
          <w:sz w:val="22"/>
          <w:szCs w:val="22"/>
          <w:lang w:val="en-US"/>
        </w:rPr>
        <w:t xml:space="preserve"> behaviour play in terms of determining how likely we are to engage in the behaviour or behaviour change;</w:t>
      </w:r>
      <w:r w:rsidR="00231100">
        <w:rPr>
          <w:rFonts w:ascii="Arial" w:hAnsi="Arial" w:cs="Arial"/>
          <w:sz w:val="22"/>
          <w:szCs w:val="22"/>
          <w:lang w:val="en-US"/>
        </w:rPr>
        <w:tab/>
      </w:r>
    </w:p>
    <w:p w14:paraId="6A51A051" w14:textId="5437D277" w:rsidR="00231100" w:rsidRDefault="00A858F3" w:rsidP="00231100">
      <w:pPr>
        <w:pStyle w:val="ListParagraph"/>
        <w:numPr>
          <w:ilvl w:val="0"/>
          <w:numId w:val="3"/>
        </w:numPr>
        <w:spacing w:line="360" w:lineRule="auto"/>
        <w:jc w:val="both"/>
        <w:rPr>
          <w:rFonts w:ascii="Arial" w:hAnsi="Arial" w:cs="Arial"/>
          <w:sz w:val="22"/>
          <w:szCs w:val="22"/>
          <w:lang w:val="en-US"/>
        </w:rPr>
      </w:pPr>
      <w:r w:rsidRPr="00231100">
        <w:rPr>
          <w:rFonts w:ascii="Arial" w:hAnsi="Arial" w:cs="Arial"/>
          <w:sz w:val="22"/>
          <w:szCs w:val="22"/>
          <w:lang w:val="en-US"/>
        </w:rPr>
        <w:t>how those around us (such as family</w:t>
      </w:r>
      <w:r w:rsidR="00825276" w:rsidRPr="00231100">
        <w:rPr>
          <w:rFonts w:ascii="Arial" w:hAnsi="Arial" w:cs="Arial"/>
          <w:sz w:val="22"/>
          <w:szCs w:val="22"/>
          <w:lang w:val="en-US"/>
        </w:rPr>
        <w:t xml:space="preserve"> and </w:t>
      </w:r>
      <w:r w:rsidRPr="00231100">
        <w:rPr>
          <w:rFonts w:ascii="Arial" w:hAnsi="Arial" w:cs="Arial"/>
          <w:sz w:val="22"/>
          <w:szCs w:val="22"/>
          <w:lang w:val="en-US"/>
        </w:rPr>
        <w:t>friends</w:t>
      </w:r>
      <w:r w:rsidR="00825276" w:rsidRPr="00231100">
        <w:rPr>
          <w:rFonts w:ascii="Arial" w:hAnsi="Arial" w:cs="Arial"/>
          <w:sz w:val="22"/>
          <w:szCs w:val="22"/>
          <w:lang w:val="en-US"/>
        </w:rPr>
        <w:t xml:space="preserve">, our communities, the </w:t>
      </w:r>
      <w:r w:rsidR="00CD2A4A" w:rsidRPr="00231100">
        <w:rPr>
          <w:rFonts w:ascii="Arial" w:hAnsi="Arial" w:cs="Arial"/>
          <w:sz w:val="22"/>
          <w:szCs w:val="22"/>
          <w:lang w:val="en-US"/>
        </w:rPr>
        <w:t>media,</w:t>
      </w:r>
      <w:r w:rsidR="00825276" w:rsidRPr="00231100">
        <w:rPr>
          <w:rFonts w:ascii="Arial" w:hAnsi="Arial" w:cs="Arial"/>
          <w:sz w:val="22"/>
          <w:szCs w:val="22"/>
          <w:lang w:val="en-US"/>
        </w:rPr>
        <w:t xml:space="preserve"> and the current world climate</w:t>
      </w:r>
      <w:r w:rsidRPr="00231100">
        <w:rPr>
          <w:rFonts w:ascii="Arial" w:hAnsi="Arial" w:cs="Arial"/>
          <w:sz w:val="22"/>
          <w:szCs w:val="22"/>
          <w:lang w:val="en-US"/>
        </w:rPr>
        <w:t>) feel about a certain behaviour (subjective norms)</w:t>
      </w:r>
      <w:r w:rsidR="00825276" w:rsidRPr="00231100">
        <w:rPr>
          <w:rFonts w:ascii="Arial" w:hAnsi="Arial" w:cs="Arial"/>
          <w:sz w:val="22"/>
          <w:szCs w:val="22"/>
          <w:lang w:val="en-US"/>
        </w:rPr>
        <w:t>, i.e., do other people’s opinions and views matter enough to us so that we engage in the given behaviour or how much are our actions and behaviour influenced by others;</w:t>
      </w:r>
    </w:p>
    <w:p w14:paraId="076EEF02" w14:textId="216D35EC" w:rsidR="00724711" w:rsidRPr="00231100" w:rsidRDefault="00A858F3" w:rsidP="00231100">
      <w:pPr>
        <w:pStyle w:val="ListParagraph"/>
        <w:numPr>
          <w:ilvl w:val="0"/>
          <w:numId w:val="3"/>
        </w:numPr>
        <w:spacing w:line="360" w:lineRule="auto"/>
        <w:jc w:val="both"/>
        <w:rPr>
          <w:rFonts w:ascii="Arial" w:hAnsi="Arial" w:cs="Arial"/>
          <w:sz w:val="22"/>
          <w:szCs w:val="22"/>
          <w:lang w:val="en-US"/>
        </w:rPr>
      </w:pPr>
      <w:r w:rsidRPr="00231100">
        <w:rPr>
          <w:rFonts w:ascii="Arial" w:hAnsi="Arial" w:cs="Arial"/>
          <w:sz w:val="22"/>
          <w:szCs w:val="22"/>
          <w:lang w:val="en-US"/>
        </w:rPr>
        <w:t xml:space="preserve">whether we believe we are able to, in terms of resources and opportunities, engage </w:t>
      </w:r>
      <w:proofErr w:type="gramStart"/>
      <w:r w:rsidRPr="00231100">
        <w:rPr>
          <w:rFonts w:ascii="Arial" w:hAnsi="Arial" w:cs="Arial"/>
          <w:sz w:val="22"/>
          <w:szCs w:val="22"/>
          <w:lang w:val="en-US"/>
        </w:rPr>
        <w:t>in a given</w:t>
      </w:r>
      <w:proofErr w:type="gramEnd"/>
      <w:r w:rsidRPr="00231100">
        <w:rPr>
          <w:rFonts w:ascii="Arial" w:hAnsi="Arial" w:cs="Arial"/>
          <w:sz w:val="22"/>
          <w:szCs w:val="22"/>
          <w:lang w:val="en-US"/>
        </w:rPr>
        <w:t xml:space="preserve"> behaviour</w:t>
      </w:r>
      <w:r w:rsidR="00825276" w:rsidRPr="00231100">
        <w:rPr>
          <w:rFonts w:ascii="Arial" w:hAnsi="Arial" w:cs="Arial"/>
          <w:sz w:val="22"/>
          <w:szCs w:val="22"/>
          <w:lang w:val="en-US"/>
        </w:rPr>
        <w:t xml:space="preserve">, i.e., whether we have control over the behaviour or behaviour change we are trying to achieve which will determine how successful we are </w:t>
      </w:r>
      <w:r w:rsidRPr="00231100">
        <w:rPr>
          <w:rFonts w:ascii="Arial" w:hAnsi="Arial" w:cs="Arial"/>
          <w:sz w:val="22"/>
          <w:szCs w:val="22"/>
          <w:lang w:val="en-US"/>
        </w:rPr>
        <w:t>(perceived</w:t>
      </w:r>
      <w:r w:rsidR="00825276" w:rsidRPr="00231100">
        <w:rPr>
          <w:rFonts w:ascii="Arial" w:hAnsi="Arial" w:cs="Arial"/>
          <w:sz w:val="22"/>
          <w:szCs w:val="22"/>
          <w:lang w:val="en-US"/>
        </w:rPr>
        <w:t xml:space="preserve"> behavioural</w:t>
      </w:r>
      <w:r w:rsidRPr="00231100">
        <w:rPr>
          <w:rFonts w:ascii="Arial" w:hAnsi="Arial" w:cs="Arial"/>
          <w:sz w:val="22"/>
          <w:szCs w:val="22"/>
          <w:lang w:val="en-US"/>
        </w:rPr>
        <w:t xml:space="preserve"> control</w:t>
      </w:r>
      <w:r w:rsidR="00231100">
        <w:rPr>
          <w:rFonts w:ascii="Arial" w:hAnsi="Arial" w:cs="Arial"/>
          <w:sz w:val="22"/>
          <w:szCs w:val="22"/>
          <w:lang w:val="en-US"/>
        </w:rPr>
        <w:t xml:space="preserve">, </w:t>
      </w:r>
      <w:r w:rsidR="008E0CDE" w:rsidRPr="00231100">
        <w:rPr>
          <w:rFonts w:ascii="Arial" w:hAnsi="Arial" w:cs="Arial"/>
          <w:sz w:val="22"/>
          <w:szCs w:val="22"/>
          <w:lang w:val="en-US"/>
        </w:rPr>
        <w:t>PBC</w:t>
      </w:r>
      <w:r w:rsidRPr="00231100">
        <w:rPr>
          <w:rFonts w:ascii="Arial" w:hAnsi="Arial" w:cs="Arial"/>
          <w:sz w:val="22"/>
          <w:szCs w:val="22"/>
          <w:lang w:val="en-US"/>
        </w:rPr>
        <w:t>)</w:t>
      </w:r>
      <w:r w:rsidR="00825276" w:rsidRPr="00231100">
        <w:rPr>
          <w:rFonts w:ascii="Arial" w:hAnsi="Arial" w:cs="Arial"/>
          <w:sz w:val="22"/>
          <w:szCs w:val="22"/>
          <w:lang w:val="en-US"/>
        </w:rPr>
        <w:t xml:space="preserve">. This can be influenced by many things including what we </w:t>
      </w:r>
      <w:r w:rsidR="00825276" w:rsidRPr="00231100">
        <w:rPr>
          <w:rFonts w:ascii="Arial" w:hAnsi="Arial" w:cs="Arial"/>
          <w:sz w:val="22"/>
          <w:szCs w:val="22"/>
          <w:lang w:val="en-US"/>
        </w:rPr>
        <w:lastRenderedPageBreak/>
        <w:t xml:space="preserve">have achieved or failed to </w:t>
      </w:r>
      <w:r w:rsidR="004403FE" w:rsidRPr="00231100">
        <w:rPr>
          <w:rFonts w:ascii="Arial" w:hAnsi="Arial" w:cs="Arial"/>
          <w:sz w:val="22"/>
          <w:szCs w:val="22"/>
          <w:lang w:val="en-US"/>
        </w:rPr>
        <w:t>achieve</w:t>
      </w:r>
      <w:r w:rsidR="00825276" w:rsidRPr="00231100">
        <w:rPr>
          <w:rFonts w:ascii="Arial" w:hAnsi="Arial" w:cs="Arial"/>
          <w:sz w:val="22"/>
          <w:szCs w:val="22"/>
          <w:lang w:val="en-US"/>
        </w:rPr>
        <w:t xml:space="preserve"> in the past</w:t>
      </w:r>
      <w:bookmarkStart w:id="0" w:name="_Hlk77752269"/>
      <w:r w:rsidR="00ED5F93" w:rsidRPr="00231100">
        <w:rPr>
          <w:rFonts w:ascii="Arial" w:hAnsi="Arial" w:cs="Arial"/>
          <w:sz w:val="22"/>
          <w:szCs w:val="22"/>
          <w:lang w:val="en-US"/>
        </w:rPr>
        <w:t>.</w:t>
      </w:r>
      <w:r w:rsidR="00F73C57" w:rsidRPr="00231100">
        <w:rPr>
          <w:rFonts w:ascii="Arial" w:hAnsi="Arial" w:cs="Arial"/>
          <w:sz w:val="22"/>
          <w:szCs w:val="22"/>
          <w:lang w:val="en-US"/>
        </w:rPr>
        <w:t xml:space="preserve"> </w:t>
      </w:r>
      <w:bookmarkEnd w:id="0"/>
      <w:r w:rsidR="007B34FD" w:rsidRPr="00231100">
        <w:rPr>
          <w:rFonts w:ascii="Arial" w:hAnsi="Arial" w:cs="Arial"/>
          <w:sz w:val="22"/>
          <w:szCs w:val="22"/>
          <w:lang w:val="en-US"/>
        </w:rPr>
        <w:t xml:space="preserve">Each of these factors lead to </w:t>
      </w:r>
      <w:r w:rsidR="00E938DB" w:rsidRPr="00231100">
        <w:rPr>
          <w:rFonts w:ascii="Arial" w:hAnsi="Arial" w:cs="Arial"/>
          <w:sz w:val="22"/>
          <w:szCs w:val="22"/>
          <w:lang w:val="en-US"/>
        </w:rPr>
        <w:t xml:space="preserve">an </w:t>
      </w:r>
      <w:r w:rsidR="007B34FD" w:rsidRPr="00231100">
        <w:rPr>
          <w:rFonts w:ascii="Arial" w:hAnsi="Arial" w:cs="Arial"/>
          <w:sz w:val="22"/>
          <w:szCs w:val="22"/>
          <w:lang w:val="en-US"/>
        </w:rPr>
        <w:t xml:space="preserve">intention </w:t>
      </w:r>
      <w:r w:rsidR="0050048E" w:rsidRPr="00231100">
        <w:rPr>
          <w:rFonts w:ascii="Arial" w:hAnsi="Arial" w:cs="Arial"/>
          <w:sz w:val="22"/>
          <w:szCs w:val="22"/>
          <w:lang w:val="en-US"/>
        </w:rPr>
        <w:t xml:space="preserve">or what </w:t>
      </w:r>
      <w:r w:rsidR="007B34FD" w:rsidRPr="00231100">
        <w:rPr>
          <w:rFonts w:ascii="Arial" w:hAnsi="Arial" w:cs="Arial"/>
          <w:sz w:val="22"/>
          <w:szCs w:val="22"/>
          <w:lang w:val="en-US"/>
        </w:rPr>
        <w:t xml:space="preserve">a person </w:t>
      </w:r>
      <w:r w:rsidR="0050048E" w:rsidRPr="00231100">
        <w:rPr>
          <w:rFonts w:ascii="Arial" w:hAnsi="Arial" w:cs="Arial"/>
          <w:sz w:val="22"/>
          <w:szCs w:val="22"/>
          <w:lang w:val="en-US"/>
        </w:rPr>
        <w:t>plan</w:t>
      </w:r>
      <w:r w:rsidR="007B34FD" w:rsidRPr="00231100">
        <w:rPr>
          <w:rFonts w:ascii="Arial" w:hAnsi="Arial" w:cs="Arial"/>
          <w:sz w:val="22"/>
          <w:szCs w:val="22"/>
          <w:lang w:val="en-US"/>
        </w:rPr>
        <w:t>s</w:t>
      </w:r>
      <w:r w:rsidR="0050048E" w:rsidRPr="00231100">
        <w:rPr>
          <w:rFonts w:ascii="Arial" w:hAnsi="Arial" w:cs="Arial"/>
          <w:sz w:val="22"/>
          <w:szCs w:val="22"/>
          <w:lang w:val="en-US"/>
        </w:rPr>
        <w:t xml:space="preserve"> to do in a given situation.</w:t>
      </w:r>
      <w:r w:rsidR="008E0CDE" w:rsidRPr="00231100">
        <w:rPr>
          <w:rFonts w:ascii="Arial" w:hAnsi="Arial" w:cs="Arial"/>
          <w:sz w:val="22"/>
          <w:szCs w:val="22"/>
          <w:lang w:val="en-US"/>
        </w:rPr>
        <w:t xml:space="preserve"> Intention can be directly influenced by the PBC and even more when there is an interaction between PBC and other components. </w:t>
      </w:r>
      <w:r w:rsidR="007B34FD" w:rsidRPr="00231100">
        <w:rPr>
          <w:rFonts w:ascii="Arial" w:hAnsi="Arial" w:cs="Arial"/>
          <w:sz w:val="22"/>
          <w:szCs w:val="22"/>
          <w:lang w:val="en-US"/>
        </w:rPr>
        <w:t>The most direct effect on behaviour is said to be exerted by a person’s intention</w:t>
      </w:r>
      <w:r w:rsidR="002F370F" w:rsidRPr="00231100">
        <w:rPr>
          <w:rFonts w:ascii="Arial" w:hAnsi="Arial" w:cs="Arial"/>
          <w:sz w:val="22"/>
          <w:szCs w:val="22"/>
          <w:lang w:val="en-US"/>
        </w:rPr>
        <w:t>.</w:t>
      </w:r>
      <w:r w:rsidR="008E0CDE" w:rsidRPr="00231100">
        <w:rPr>
          <w:rFonts w:ascii="Arial" w:hAnsi="Arial" w:cs="Arial"/>
          <w:sz w:val="22"/>
          <w:szCs w:val="22"/>
          <w:lang w:val="en-US"/>
        </w:rPr>
        <w:t xml:space="preserve"> (Bennett and Morrison, 2009, p. 139).</w:t>
      </w:r>
    </w:p>
    <w:p w14:paraId="639EB354" w14:textId="77777777" w:rsidR="002F370F" w:rsidRDefault="002F370F" w:rsidP="00E360E0">
      <w:pPr>
        <w:spacing w:line="360" w:lineRule="auto"/>
        <w:jc w:val="both"/>
        <w:rPr>
          <w:rFonts w:ascii="Arial" w:hAnsi="Arial" w:cs="Arial"/>
          <w:lang w:val="en-US"/>
        </w:rPr>
      </w:pPr>
    </w:p>
    <w:p w14:paraId="65D70034" w14:textId="1F8F5073" w:rsidR="002F370F" w:rsidRDefault="002F370F" w:rsidP="00E360E0">
      <w:pPr>
        <w:spacing w:line="360" w:lineRule="auto"/>
        <w:jc w:val="both"/>
        <w:rPr>
          <w:rFonts w:ascii="Arial" w:hAnsi="Arial" w:cs="Arial"/>
          <w:lang w:val="en-US"/>
        </w:rPr>
      </w:pPr>
      <w:r>
        <w:rPr>
          <w:noProof/>
        </w:rPr>
        <w:drawing>
          <wp:inline distT="0" distB="0" distL="0" distR="0" wp14:anchorId="16E92900" wp14:editId="09D69196">
            <wp:extent cx="4784725" cy="2647315"/>
            <wp:effectExtent l="0" t="0" r="0" b="635"/>
            <wp:docPr id="2" name="Picture 2" descr="Theory of Planned Behavior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ory of Planned Behavior | SpringerLin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84725" cy="2647315"/>
                    </a:xfrm>
                    <a:prstGeom prst="rect">
                      <a:avLst/>
                    </a:prstGeom>
                    <a:noFill/>
                    <a:ln>
                      <a:noFill/>
                    </a:ln>
                  </pic:spPr>
                </pic:pic>
              </a:graphicData>
            </a:graphic>
          </wp:inline>
        </w:drawing>
      </w:r>
    </w:p>
    <w:p w14:paraId="580E174E" w14:textId="5C5F43D9" w:rsidR="00163363" w:rsidRPr="00861044" w:rsidRDefault="00163363" w:rsidP="00E360E0">
      <w:pPr>
        <w:spacing w:line="360" w:lineRule="auto"/>
        <w:jc w:val="both"/>
        <w:rPr>
          <w:rFonts w:ascii="Arial" w:hAnsi="Arial" w:cs="Arial"/>
          <w:sz w:val="22"/>
          <w:szCs w:val="22"/>
          <w:lang w:val="en-US"/>
        </w:rPr>
      </w:pPr>
      <w:r>
        <w:rPr>
          <w:rFonts w:ascii="Arial" w:hAnsi="Arial" w:cs="Arial"/>
          <w:lang w:val="en-US"/>
        </w:rPr>
        <w:t xml:space="preserve">                                                       </w:t>
      </w:r>
      <w:r w:rsidRPr="00861044">
        <w:rPr>
          <w:rFonts w:ascii="Arial" w:hAnsi="Arial" w:cs="Arial"/>
          <w:sz w:val="22"/>
          <w:szCs w:val="22"/>
          <w:lang w:val="en-US"/>
        </w:rPr>
        <w:t>Fig.1 Theory of Planned Behavior (</w:t>
      </w:r>
      <w:r w:rsidR="00986E8C">
        <w:rPr>
          <w:rFonts w:ascii="Arial" w:hAnsi="Arial" w:cs="Arial"/>
          <w:sz w:val="22"/>
          <w:szCs w:val="22"/>
          <w:lang w:val="en-US"/>
        </w:rPr>
        <w:t>Kan and Fabrigar</w:t>
      </w:r>
      <w:r w:rsidRPr="00861044">
        <w:rPr>
          <w:rFonts w:ascii="Arial" w:hAnsi="Arial" w:cs="Arial"/>
          <w:sz w:val="22"/>
          <w:szCs w:val="22"/>
          <w:lang w:val="en-US"/>
        </w:rPr>
        <w:t>, 20</w:t>
      </w:r>
      <w:r w:rsidR="00986E8C">
        <w:rPr>
          <w:rFonts w:ascii="Arial" w:hAnsi="Arial" w:cs="Arial"/>
          <w:sz w:val="22"/>
          <w:szCs w:val="22"/>
          <w:lang w:val="en-US"/>
        </w:rPr>
        <w:t>17</w:t>
      </w:r>
      <w:r w:rsidRPr="00861044">
        <w:rPr>
          <w:rFonts w:ascii="Arial" w:hAnsi="Arial" w:cs="Arial"/>
          <w:sz w:val="22"/>
          <w:szCs w:val="22"/>
          <w:lang w:val="en-US"/>
        </w:rPr>
        <w:t>)</w:t>
      </w:r>
    </w:p>
    <w:p w14:paraId="0D191858" w14:textId="77777777" w:rsidR="002F370F" w:rsidRDefault="002F370F" w:rsidP="00E360E0">
      <w:pPr>
        <w:spacing w:line="360" w:lineRule="auto"/>
        <w:jc w:val="both"/>
        <w:rPr>
          <w:rFonts w:ascii="Open Sans" w:hAnsi="Open Sans" w:cs="Open Sans"/>
          <w:color w:val="1C1D1E"/>
          <w:shd w:val="clear" w:color="auto" w:fill="FFFFFF"/>
        </w:rPr>
      </w:pPr>
    </w:p>
    <w:p w14:paraId="6AD60B1E" w14:textId="2C4DAA02" w:rsidR="002F370F" w:rsidRPr="00861044" w:rsidRDefault="002F370F" w:rsidP="002F370F">
      <w:pPr>
        <w:spacing w:line="360" w:lineRule="auto"/>
        <w:jc w:val="both"/>
        <w:rPr>
          <w:rFonts w:ascii="Arial" w:hAnsi="Arial" w:cs="Arial"/>
          <w:sz w:val="22"/>
          <w:szCs w:val="22"/>
          <w:lang w:val="en-US"/>
        </w:rPr>
      </w:pPr>
      <w:r w:rsidRPr="00861044">
        <w:rPr>
          <w:rFonts w:ascii="Arial" w:hAnsi="Arial" w:cs="Arial"/>
          <w:sz w:val="22"/>
          <w:szCs w:val="22"/>
          <w:lang w:val="en-US"/>
        </w:rPr>
        <w:t xml:space="preserve">The TPB is used to study decision making behaviour in youths. One study investigated the adequacy of the theory to predict a healthy eating behaviour. One hundred and thirty-nine native American boys and girls aged between 9 and 18 took part. They were given a questionnaire related to healthy eating and after completing the survey their BMI was calculated and they were classified from under-weight to obese. When the data was </w:t>
      </w:r>
      <w:r w:rsidR="00560B40" w:rsidRPr="00861044">
        <w:rPr>
          <w:rFonts w:ascii="Arial" w:hAnsi="Arial" w:cs="Arial"/>
          <w:sz w:val="22"/>
          <w:szCs w:val="22"/>
          <w:lang w:val="en-US"/>
        </w:rPr>
        <w:t>anal</w:t>
      </w:r>
      <w:r w:rsidR="00560B40">
        <w:rPr>
          <w:rFonts w:ascii="Arial" w:hAnsi="Arial" w:cs="Arial"/>
          <w:sz w:val="22"/>
          <w:szCs w:val="22"/>
          <w:lang w:val="en-US"/>
        </w:rPr>
        <w:t>y</w:t>
      </w:r>
      <w:r w:rsidR="00560B40" w:rsidRPr="00861044">
        <w:rPr>
          <w:rFonts w:ascii="Arial" w:hAnsi="Arial" w:cs="Arial"/>
          <w:sz w:val="22"/>
          <w:szCs w:val="22"/>
          <w:lang w:val="en-US"/>
        </w:rPr>
        <w:t>zed</w:t>
      </w:r>
      <w:r w:rsidRPr="00861044">
        <w:rPr>
          <w:rFonts w:ascii="Arial" w:hAnsi="Arial" w:cs="Arial"/>
          <w:sz w:val="22"/>
          <w:szCs w:val="22"/>
          <w:lang w:val="en-US"/>
        </w:rPr>
        <w:t xml:space="preserve">, differences based on age were not found. Other results showed that within boys and girls healthy eating behaviour was not associated with intention. This suggests that </w:t>
      </w:r>
      <w:r w:rsidR="004B2EB1">
        <w:rPr>
          <w:rFonts w:ascii="Arial" w:hAnsi="Arial" w:cs="Arial"/>
          <w:sz w:val="22"/>
          <w:szCs w:val="22"/>
          <w:lang w:val="en-US"/>
        </w:rPr>
        <w:t xml:space="preserve">in addition to intention, </w:t>
      </w:r>
      <w:r w:rsidRPr="00861044">
        <w:rPr>
          <w:rFonts w:ascii="Arial" w:hAnsi="Arial" w:cs="Arial"/>
          <w:sz w:val="22"/>
          <w:szCs w:val="22"/>
          <w:lang w:val="en-US"/>
        </w:rPr>
        <w:t>other factors could be used to promote healthy eating practice among overweight youths</w:t>
      </w:r>
      <w:r w:rsidR="004B2EB1">
        <w:rPr>
          <w:rFonts w:ascii="Arial" w:hAnsi="Arial" w:cs="Arial"/>
          <w:sz w:val="22"/>
          <w:szCs w:val="22"/>
          <w:lang w:val="en-US"/>
        </w:rPr>
        <w:t xml:space="preserve"> including </w:t>
      </w:r>
      <w:r w:rsidR="004B2EB1" w:rsidRPr="00861044">
        <w:rPr>
          <w:rFonts w:ascii="Arial" w:hAnsi="Arial" w:cs="Arial"/>
          <w:color w:val="000000"/>
          <w:sz w:val="22"/>
          <w:szCs w:val="22"/>
          <w:shd w:val="clear" w:color="auto" w:fill="FFFFFF"/>
        </w:rPr>
        <w:t>driving healthy eating behavior</w:t>
      </w:r>
      <w:r w:rsidR="004B2EB1">
        <w:rPr>
          <w:rFonts w:ascii="Arial" w:hAnsi="Arial" w:cs="Arial"/>
          <w:sz w:val="22"/>
          <w:szCs w:val="22"/>
          <w:lang w:val="en-US"/>
        </w:rPr>
        <w:t xml:space="preserve"> </w:t>
      </w:r>
      <w:r w:rsidRPr="00861044">
        <w:rPr>
          <w:rFonts w:ascii="Arial" w:hAnsi="Arial" w:cs="Arial"/>
          <w:sz w:val="22"/>
          <w:szCs w:val="22"/>
          <w:lang w:val="en-US"/>
        </w:rPr>
        <w:t xml:space="preserve">(Fila and Smith, 2006). </w:t>
      </w:r>
    </w:p>
    <w:p w14:paraId="7F9F5193" w14:textId="5895BB01" w:rsidR="00D343EB" w:rsidRPr="00861044" w:rsidRDefault="00D343EB" w:rsidP="00E360E0">
      <w:pPr>
        <w:spacing w:line="360" w:lineRule="auto"/>
        <w:jc w:val="both"/>
        <w:rPr>
          <w:rFonts w:ascii="Arial" w:hAnsi="Arial" w:cs="Arial"/>
          <w:sz w:val="22"/>
          <w:szCs w:val="22"/>
          <w:lang w:val="en-US"/>
        </w:rPr>
      </w:pPr>
      <w:r w:rsidRPr="00861044">
        <w:rPr>
          <w:rFonts w:ascii="Arial" w:hAnsi="Arial" w:cs="Arial"/>
          <w:sz w:val="22"/>
          <w:szCs w:val="22"/>
          <w:lang w:val="en-US"/>
        </w:rPr>
        <w:t>TPB can effectively be used to target obesity and overweight in patients</w:t>
      </w:r>
      <w:r w:rsidR="002914C8" w:rsidRPr="00861044">
        <w:rPr>
          <w:rFonts w:ascii="Arial" w:hAnsi="Arial" w:cs="Arial"/>
          <w:sz w:val="22"/>
          <w:szCs w:val="22"/>
          <w:lang w:val="en-US"/>
        </w:rPr>
        <w:t xml:space="preserve">. </w:t>
      </w:r>
      <w:r w:rsidRPr="00861044">
        <w:rPr>
          <w:rFonts w:ascii="Arial" w:hAnsi="Arial" w:cs="Arial"/>
          <w:sz w:val="22"/>
          <w:szCs w:val="22"/>
          <w:lang w:val="en-US"/>
        </w:rPr>
        <w:t>One study</w:t>
      </w:r>
      <w:r w:rsidR="00111BEB" w:rsidRPr="00861044">
        <w:rPr>
          <w:rFonts w:ascii="Arial" w:hAnsi="Arial" w:cs="Arial"/>
          <w:sz w:val="22"/>
          <w:szCs w:val="22"/>
          <w:lang w:val="en-US"/>
        </w:rPr>
        <w:t xml:space="preserve"> </w:t>
      </w:r>
      <w:r w:rsidRPr="00861044">
        <w:rPr>
          <w:rFonts w:ascii="Arial" w:hAnsi="Arial" w:cs="Arial"/>
          <w:sz w:val="22"/>
          <w:szCs w:val="22"/>
          <w:lang w:val="en-US"/>
        </w:rPr>
        <w:t>in 2017 investigated the effectiveness of a TPB-based educational intervention for weight loss in adolescents between the ages of 13 and</w:t>
      </w:r>
      <w:r w:rsidR="004B2EB1">
        <w:rPr>
          <w:rFonts w:ascii="Arial" w:hAnsi="Arial" w:cs="Arial"/>
          <w:sz w:val="22"/>
          <w:szCs w:val="22"/>
          <w:lang w:val="en-US"/>
        </w:rPr>
        <w:t xml:space="preserve"> </w:t>
      </w:r>
      <w:r w:rsidRPr="00861044">
        <w:rPr>
          <w:rFonts w:ascii="Arial" w:hAnsi="Arial" w:cs="Arial"/>
          <w:sz w:val="22"/>
          <w:szCs w:val="22"/>
          <w:lang w:val="en-US"/>
        </w:rPr>
        <w:t>18. There w</w:t>
      </w:r>
      <w:r w:rsidR="004B2EB1">
        <w:rPr>
          <w:rFonts w:ascii="Arial" w:hAnsi="Arial" w:cs="Arial"/>
          <w:sz w:val="22"/>
          <w:szCs w:val="22"/>
          <w:lang w:val="en-US"/>
        </w:rPr>
        <w:t>ere</w:t>
      </w:r>
      <w:r w:rsidRPr="00861044">
        <w:rPr>
          <w:rFonts w:ascii="Arial" w:hAnsi="Arial" w:cs="Arial"/>
          <w:sz w:val="22"/>
          <w:szCs w:val="22"/>
          <w:lang w:val="en-US"/>
        </w:rPr>
        <w:t xml:space="preserve"> a total of 86 obese or overweight participants who received five sessions of training based on TPB constructs. The results showed</w:t>
      </w:r>
      <w:r w:rsidR="00646D4F" w:rsidRPr="00861044">
        <w:rPr>
          <w:rFonts w:ascii="Arial" w:hAnsi="Arial" w:cs="Arial"/>
          <w:sz w:val="22"/>
          <w:szCs w:val="22"/>
          <w:lang w:val="en-US"/>
        </w:rPr>
        <w:t xml:space="preserve"> an increase in the participants’ knowledge of TPB constructs and</w:t>
      </w:r>
      <w:r w:rsidRPr="00861044">
        <w:rPr>
          <w:rFonts w:ascii="Arial" w:hAnsi="Arial" w:cs="Arial"/>
          <w:sz w:val="22"/>
          <w:szCs w:val="22"/>
          <w:lang w:val="en-US"/>
        </w:rPr>
        <w:t xml:space="preserve"> a statistically </w:t>
      </w:r>
      <w:r w:rsidRPr="00861044">
        <w:rPr>
          <w:rFonts w:ascii="Arial" w:hAnsi="Arial" w:cs="Arial"/>
          <w:sz w:val="22"/>
          <w:szCs w:val="22"/>
          <w:lang w:val="en-US"/>
        </w:rPr>
        <w:lastRenderedPageBreak/>
        <w:t xml:space="preserve">significant decrease in BMI, </w:t>
      </w:r>
      <w:r w:rsidR="00CD2A4A" w:rsidRPr="00861044">
        <w:rPr>
          <w:rFonts w:ascii="Arial" w:hAnsi="Arial" w:cs="Arial"/>
          <w:sz w:val="22"/>
          <w:szCs w:val="22"/>
          <w:lang w:val="en-US"/>
        </w:rPr>
        <w:t>weight,</w:t>
      </w:r>
      <w:r w:rsidRPr="00861044">
        <w:rPr>
          <w:rFonts w:ascii="Arial" w:hAnsi="Arial" w:cs="Arial"/>
          <w:sz w:val="22"/>
          <w:szCs w:val="22"/>
          <w:lang w:val="en-US"/>
        </w:rPr>
        <w:t xml:space="preserve"> and waist circumference </w:t>
      </w:r>
      <w:r w:rsidR="00111BEB" w:rsidRPr="00861044">
        <w:rPr>
          <w:rFonts w:ascii="Arial" w:hAnsi="Arial" w:cs="Arial"/>
          <w:sz w:val="22"/>
          <w:szCs w:val="22"/>
          <w:lang w:val="en-US"/>
        </w:rPr>
        <w:t>(Mazloomy-Mahmoodabad et al., 2017)</w:t>
      </w:r>
      <w:r w:rsidRPr="00861044">
        <w:rPr>
          <w:rFonts w:ascii="Arial" w:hAnsi="Arial" w:cs="Arial"/>
          <w:sz w:val="22"/>
          <w:szCs w:val="22"/>
          <w:lang w:val="en-US"/>
        </w:rPr>
        <w:t>.</w:t>
      </w:r>
      <w:r w:rsidR="007F7832" w:rsidRPr="00861044">
        <w:rPr>
          <w:rFonts w:ascii="Arial" w:hAnsi="Arial" w:cs="Arial"/>
          <w:sz w:val="22"/>
          <w:szCs w:val="22"/>
          <w:lang w:val="en-US"/>
        </w:rPr>
        <w:t xml:space="preserve"> This study is a relevant example of how TPB can be utilised to effectively address obesity in a given population and is a method that can be employed by the CCG in tackling this issue.</w:t>
      </w:r>
      <w:r w:rsidR="004B2EB1">
        <w:rPr>
          <w:rFonts w:ascii="Arial" w:hAnsi="Arial" w:cs="Arial"/>
          <w:sz w:val="22"/>
          <w:szCs w:val="22"/>
          <w:lang w:val="en-US"/>
        </w:rPr>
        <w:t xml:space="preserve"> </w:t>
      </w:r>
      <w:r w:rsidR="000F0A9B" w:rsidRPr="00861044">
        <w:rPr>
          <w:rFonts w:ascii="Arial" w:hAnsi="Arial" w:cs="Arial"/>
          <w:sz w:val="22"/>
          <w:szCs w:val="22"/>
          <w:lang w:val="en-US"/>
        </w:rPr>
        <w:t>Another</w:t>
      </w:r>
      <w:r w:rsidR="004B2EB1">
        <w:rPr>
          <w:rFonts w:ascii="Arial" w:hAnsi="Arial" w:cs="Arial"/>
          <w:sz w:val="22"/>
          <w:szCs w:val="22"/>
          <w:lang w:val="en-US"/>
        </w:rPr>
        <w:t xml:space="preserve"> piece of</w:t>
      </w:r>
      <w:r w:rsidR="000F0A9B" w:rsidRPr="00861044">
        <w:rPr>
          <w:rFonts w:ascii="Arial" w:hAnsi="Arial" w:cs="Arial"/>
          <w:sz w:val="22"/>
          <w:szCs w:val="22"/>
          <w:lang w:val="en-US"/>
        </w:rPr>
        <w:t xml:space="preserve"> research o</w:t>
      </w:r>
      <w:r w:rsidR="004B2EB1">
        <w:rPr>
          <w:rFonts w:ascii="Arial" w:hAnsi="Arial" w:cs="Arial"/>
          <w:sz w:val="22"/>
          <w:szCs w:val="22"/>
          <w:lang w:val="en-US"/>
        </w:rPr>
        <w:t>n the</w:t>
      </w:r>
      <w:r w:rsidR="000F0A9B" w:rsidRPr="00861044">
        <w:rPr>
          <w:rFonts w:ascii="Arial" w:hAnsi="Arial" w:cs="Arial"/>
          <w:sz w:val="22"/>
          <w:szCs w:val="22"/>
          <w:lang w:val="en-US"/>
        </w:rPr>
        <w:t xml:space="preserve"> application of TPB to </w:t>
      </w:r>
      <w:r w:rsidR="004B2EB1">
        <w:rPr>
          <w:rFonts w:ascii="Arial" w:hAnsi="Arial" w:cs="Arial"/>
          <w:sz w:val="22"/>
          <w:szCs w:val="22"/>
          <w:lang w:val="en-US"/>
        </w:rPr>
        <w:t>i</w:t>
      </w:r>
      <w:r w:rsidR="000F0A9B" w:rsidRPr="00861044">
        <w:rPr>
          <w:rFonts w:ascii="Arial" w:hAnsi="Arial" w:cs="Arial"/>
          <w:sz w:val="22"/>
          <w:szCs w:val="22"/>
          <w:lang w:val="en-US"/>
        </w:rPr>
        <w:t xml:space="preserve">mprove </w:t>
      </w:r>
      <w:r w:rsidR="004B2EB1">
        <w:rPr>
          <w:rFonts w:ascii="Arial" w:hAnsi="Arial" w:cs="Arial"/>
          <w:sz w:val="22"/>
          <w:szCs w:val="22"/>
          <w:lang w:val="en-US"/>
        </w:rPr>
        <w:t>o</w:t>
      </w:r>
      <w:r w:rsidR="000F0A9B" w:rsidRPr="00861044">
        <w:rPr>
          <w:rFonts w:ascii="Arial" w:hAnsi="Arial" w:cs="Arial"/>
          <w:sz w:val="22"/>
          <w:szCs w:val="22"/>
          <w:lang w:val="en-US"/>
        </w:rPr>
        <w:t>besity-</w:t>
      </w:r>
      <w:r w:rsidR="004B2EB1">
        <w:rPr>
          <w:rFonts w:ascii="Arial" w:hAnsi="Arial" w:cs="Arial"/>
          <w:sz w:val="22"/>
          <w:szCs w:val="22"/>
          <w:lang w:val="en-US"/>
        </w:rPr>
        <w:t>p</w:t>
      </w:r>
      <w:r w:rsidR="000F0A9B" w:rsidRPr="00861044">
        <w:rPr>
          <w:rFonts w:ascii="Arial" w:hAnsi="Arial" w:cs="Arial"/>
          <w:sz w:val="22"/>
          <w:szCs w:val="22"/>
          <w:lang w:val="en-US"/>
        </w:rPr>
        <w:t xml:space="preserve">reventive </w:t>
      </w:r>
      <w:r w:rsidR="004B2EB1">
        <w:rPr>
          <w:rFonts w:ascii="Arial" w:hAnsi="Arial" w:cs="Arial"/>
          <w:sz w:val="22"/>
          <w:szCs w:val="22"/>
          <w:lang w:val="en-US"/>
        </w:rPr>
        <w:t>l</w:t>
      </w:r>
      <w:r w:rsidR="000F0A9B" w:rsidRPr="00861044">
        <w:rPr>
          <w:rFonts w:ascii="Arial" w:hAnsi="Arial" w:cs="Arial"/>
          <w:sz w:val="22"/>
          <w:szCs w:val="22"/>
          <w:lang w:val="en-US"/>
        </w:rPr>
        <w:t xml:space="preserve">ifestyle among </w:t>
      </w:r>
      <w:r w:rsidR="004B2EB1">
        <w:rPr>
          <w:rFonts w:ascii="Arial" w:hAnsi="Arial" w:cs="Arial"/>
          <w:sz w:val="22"/>
          <w:szCs w:val="22"/>
          <w:lang w:val="en-US"/>
        </w:rPr>
        <w:t>s</w:t>
      </w:r>
      <w:r w:rsidR="000F0A9B" w:rsidRPr="00861044">
        <w:rPr>
          <w:rFonts w:ascii="Arial" w:hAnsi="Arial" w:cs="Arial"/>
          <w:sz w:val="22"/>
          <w:szCs w:val="22"/>
          <w:lang w:val="en-US"/>
        </w:rPr>
        <w:t xml:space="preserve">tudents conducted with 100 </w:t>
      </w:r>
      <w:r w:rsidR="004B2EB1">
        <w:rPr>
          <w:rFonts w:ascii="Arial" w:hAnsi="Arial" w:cs="Arial"/>
          <w:sz w:val="22"/>
          <w:szCs w:val="22"/>
          <w:lang w:val="en-US"/>
        </w:rPr>
        <w:t>j</w:t>
      </w:r>
      <w:r w:rsidR="000F0A9B" w:rsidRPr="00861044">
        <w:rPr>
          <w:rFonts w:ascii="Arial" w:hAnsi="Arial" w:cs="Arial"/>
          <w:sz w:val="22"/>
          <w:szCs w:val="22"/>
          <w:lang w:val="en-US"/>
        </w:rPr>
        <w:t xml:space="preserve">unior </w:t>
      </w:r>
      <w:r w:rsidR="004B2EB1">
        <w:rPr>
          <w:rFonts w:ascii="Arial" w:hAnsi="Arial" w:cs="Arial"/>
          <w:sz w:val="22"/>
          <w:szCs w:val="22"/>
          <w:lang w:val="en-US"/>
        </w:rPr>
        <w:t>h</w:t>
      </w:r>
      <w:r w:rsidR="000F0A9B" w:rsidRPr="00861044">
        <w:rPr>
          <w:rFonts w:ascii="Arial" w:hAnsi="Arial" w:cs="Arial"/>
          <w:sz w:val="22"/>
          <w:szCs w:val="22"/>
          <w:lang w:val="en-US"/>
        </w:rPr>
        <w:t>igh</w:t>
      </w:r>
      <w:r w:rsidR="004B2EB1">
        <w:rPr>
          <w:rFonts w:ascii="Arial" w:hAnsi="Arial" w:cs="Arial"/>
          <w:sz w:val="22"/>
          <w:szCs w:val="22"/>
          <w:lang w:val="en-US"/>
        </w:rPr>
        <w:t xml:space="preserve"> s</w:t>
      </w:r>
      <w:r w:rsidR="000F0A9B" w:rsidRPr="00861044">
        <w:rPr>
          <w:rFonts w:ascii="Arial" w:hAnsi="Arial" w:cs="Arial"/>
          <w:sz w:val="22"/>
          <w:szCs w:val="22"/>
          <w:lang w:val="en-US"/>
        </w:rPr>
        <w:t>chool students in Iran in 2017 concluded that the</w:t>
      </w:r>
      <w:r w:rsidR="004B2EB1">
        <w:rPr>
          <w:rFonts w:ascii="Arial" w:hAnsi="Arial" w:cs="Arial"/>
          <w:sz w:val="22"/>
          <w:szCs w:val="22"/>
          <w:lang w:val="en-US"/>
        </w:rPr>
        <w:t xml:space="preserve"> </w:t>
      </w:r>
      <w:r w:rsidR="000F0A9B" w:rsidRPr="00861044">
        <w:rPr>
          <w:rFonts w:ascii="Arial" w:hAnsi="Arial" w:cs="Arial"/>
          <w:sz w:val="22"/>
          <w:szCs w:val="22"/>
          <w:lang w:val="en-US"/>
        </w:rPr>
        <w:t>TPB could be used for designing and encouraging young people to be active and avoid a sedentary life</w:t>
      </w:r>
      <w:r w:rsidR="007541A8" w:rsidRPr="00861044">
        <w:rPr>
          <w:rFonts w:ascii="Arial" w:hAnsi="Arial" w:cs="Arial"/>
          <w:sz w:val="22"/>
          <w:szCs w:val="22"/>
          <w:lang w:val="en-US"/>
        </w:rPr>
        <w:t xml:space="preserve"> (Didarloo et al. 2017)</w:t>
      </w:r>
      <w:r w:rsidR="000F0A9B" w:rsidRPr="00861044">
        <w:rPr>
          <w:rFonts w:ascii="Arial" w:hAnsi="Arial" w:cs="Arial"/>
          <w:sz w:val="22"/>
          <w:szCs w:val="22"/>
          <w:lang w:val="en-US"/>
        </w:rPr>
        <w:t xml:space="preserve">. </w:t>
      </w:r>
      <w:r w:rsidR="007541A8" w:rsidRPr="00861044">
        <w:rPr>
          <w:rFonts w:ascii="Arial" w:hAnsi="Arial" w:cs="Arial"/>
          <w:sz w:val="22"/>
          <w:szCs w:val="22"/>
          <w:lang w:val="en-US"/>
        </w:rPr>
        <w:t>That is</w:t>
      </w:r>
      <w:r w:rsidR="000F0A9B" w:rsidRPr="00861044">
        <w:rPr>
          <w:rFonts w:ascii="Arial" w:hAnsi="Arial" w:cs="Arial"/>
          <w:sz w:val="22"/>
          <w:szCs w:val="22"/>
          <w:lang w:val="en-US"/>
        </w:rPr>
        <w:t xml:space="preserve"> why I would recommend showing examples of healthy </w:t>
      </w:r>
      <w:r w:rsidR="007541A8" w:rsidRPr="00861044">
        <w:rPr>
          <w:rFonts w:ascii="Arial" w:hAnsi="Arial" w:cs="Arial"/>
          <w:sz w:val="22"/>
          <w:szCs w:val="22"/>
          <w:lang w:val="en-US"/>
        </w:rPr>
        <w:t>young persons, or examples of people being obese and reducing their</w:t>
      </w:r>
      <w:r w:rsidR="0070141C">
        <w:rPr>
          <w:rFonts w:ascii="Arial" w:hAnsi="Arial" w:cs="Arial"/>
          <w:sz w:val="22"/>
          <w:szCs w:val="22"/>
          <w:lang w:val="en-US"/>
        </w:rPr>
        <w:t xml:space="preserve"> </w:t>
      </w:r>
      <w:r w:rsidR="007541A8" w:rsidRPr="00861044">
        <w:rPr>
          <w:rFonts w:ascii="Arial" w:hAnsi="Arial" w:cs="Arial"/>
          <w:sz w:val="22"/>
          <w:szCs w:val="22"/>
          <w:lang w:val="en-US"/>
        </w:rPr>
        <w:t xml:space="preserve">weight with sports and physical activity (which would </w:t>
      </w:r>
      <w:r w:rsidR="0070141C">
        <w:rPr>
          <w:rFonts w:ascii="Arial" w:hAnsi="Arial" w:cs="Arial"/>
          <w:sz w:val="22"/>
          <w:szCs w:val="22"/>
          <w:lang w:val="en-US"/>
        </w:rPr>
        <w:t>influence</w:t>
      </w:r>
      <w:r w:rsidR="007541A8" w:rsidRPr="00861044">
        <w:rPr>
          <w:rFonts w:ascii="Arial" w:hAnsi="Arial" w:cs="Arial"/>
          <w:sz w:val="22"/>
          <w:szCs w:val="22"/>
          <w:lang w:val="en-US"/>
        </w:rPr>
        <w:t xml:space="preserve"> you</w:t>
      </w:r>
      <w:r w:rsidR="0070141C">
        <w:rPr>
          <w:rFonts w:ascii="Arial" w:hAnsi="Arial" w:cs="Arial"/>
          <w:sz w:val="22"/>
          <w:szCs w:val="22"/>
          <w:lang w:val="en-US"/>
        </w:rPr>
        <w:t>ng people’s</w:t>
      </w:r>
      <w:r w:rsidR="007541A8" w:rsidRPr="00861044">
        <w:rPr>
          <w:rFonts w:ascii="Arial" w:hAnsi="Arial" w:cs="Arial"/>
          <w:sz w:val="22"/>
          <w:szCs w:val="22"/>
          <w:lang w:val="en-US"/>
        </w:rPr>
        <w:t xml:space="preserve"> belie</w:t>
      </w:r>
      <w:r w:rsidR="0070141C">
        <w:rPr>
          <w:rFonts w:ascii="Arial" w:hAnsi="Arial" w:cs="Arial"/>
          <w:sz w:val="22"/>
          <w:szCs w:val="22"/>
          <w:lang w:val="en-US"/>
        </w:rPr>
        <w:t>fs</w:t>
      </w:r>
      <w:r w:rsidR="007541A8" w:rsidRPr="00861044">
        <w:rPr>
          <w:rFonts w:ascii="Arial" w:hAnsi="Arial" w:cs="Arial"/>
          <w:sz w:val="22"/>
          <w:szCs w:val="22"/>
          <w:lang w:val="en-US"/>
        </w:rPr>
        <w:t>)</w:t>
      </w:r>
      <w:r w:rsidR="008772D1" w:rsidRPr="00861044">
        <w:rPr>
          <w:rFonts w:ascii="Arial" w:hAnsi="Arial" w:cs="Arial"/>
          <w:sz w:val="22"/>
          <w:szCs w:val="22"/>
          <w:lang w:val="en-US"/>
        </w:rPr>
        <w:t>. Organi</w:t>
      </w:r>
      <w:r w:rsidR="0070141C">
        <w:rPr>
          <w:rFonts w:ascii="Arial" w:hAnsi="Arial" w:cs="Arial"/>
          <w:sz w:val="22"/>
          <w:szCs w:val="22"/>
          <w:lang w:val="en-US"/>
        </w:rPr>
        <w:t>s</w:t>
      </w:r>
      <w:r w:rsidR="008772D1" w:rsidRPr="00861044">
        <w:rPr>
          <w:rFonts w:ascii="Arial" w:hAnsi="Arial" w:cs="Arial"/>
          <w:sz w:val="22"/>
          <w:szCs w:val="22"/>
          <w:lang w:val="en-US"/>
        </w:rPr>
        <w:t xml:space="preserve">ing </w:t>
      </w:r>
      <w:r w:rsidR="0070141C" w:rsidRPr="00861044">
        <w:rPr>
          <w:rFonts w:ascii="Arial" w:hAnsi="Arial" w:cs="Arial"/>
          <w:sz w:val="22"/>
          <w:szCs w:val="22"/>
          <w:lang w:val="en-US"/>
        </w:rPr>
        <w:t>and offering</w:t>
      </w:r>
      <w:r w:rsidR="000F0A9B" w:rsidRPr="00861044">
        <w:rPr>
          <w:rFonts w:ascii="Arial" w:hAnsi="Arial" w:cs="Arial"/>
          <w:sz w:val="22"/>
          <w:szCs w:val="22"/>
          <w:lang w:val="en-US"/>
        </w:rPr>
        <w:t xml:space="preserve"> sports clubs</w:t>
      </w:r>
      <w:r w:rsidR="007541A8" w:rsidRPr="00861044">
        <w:rPr>
          <w:rFonts w:ascii="Arial" w:hAnsi="Arial" w:cs="Arial"/>
          <w:sz w:val="22"/>
          <w:szCs w:val="22"/>
          <w:lang w:val="en-US"/>
        </w:rPr>
        <w:t xml:space="preserve"> would </w:t>
      </w:r>
      <w:r w:rsidR="0070141C">
        <w:rPr>
          <w:rFonts w:ascii="Arial" w:hAnsi="Arial" w:cs="Arial"/>
          <w:sz w:val="22"/>
          <w:szCs w:val="22"/>
          <w:lang w:val="en-US"/>
        </w:rPr>
        <w:t xml:space="preserve">also </w:t>
      </w:r>
      <w:r w:rsidR="007541A8" w:rsidRPr="00861044">
        <w:rPr>
          <w:rFonts w:ascii="Arial" w:hAnsi="Arial" w:cs="Arial"/>
          <w:sz w:val="22"/>
          <w:szCs w:val="22"/>
          <w:lang w:val="en-US"/>
        </w:rPr>
        <w:t xml:space="preserve">push up their activity and reduce overweight. </w:t>
      </w:r>
    </w:p>
    <w:p w14:paraId="74F91F93" w14:textId="6758E658" w:rsidR="00D343EB" w:rsidRPr="00861044" w:rsidRDefault="00D343EB" w:rsidP="00E360E0">
      <w:pPr>
        <w:spacing w:line="360" w:lineRule="auto"/>
        <w:jc w:val="both"/>
        <w:rPr>
          <w:rFonts w:ascii="Arial" w:hAnsi="Arial" w:cs="Arial"/>
          <w:sz w:val="22"/>
          <w:szCs w:val="22"/>
          <w:lang w:val="en-US"/>
        </w:rPr>
      </w:pPr>
    </w:p>
    <w:p w14:paraId="58899C14" w14:textId="51BA7E6D" w:rsidR="00037E01" w:rsidRPr="00861044" w:rsidRDefault="00037E01" w:rsidP="00E360E0">
      <w:pPr>
        <w:spacing w:line="360" w:lineRule="auto"/>
        <w:jc w:val="both"/>
        <w:rPr>
          <w:rFonts w:ascii="Arial" w:hAnsi="Arial" w:cs="Arial"/>
          <w:b/>
          <w:bCs/>
          <w:sz w:val="28"/>
          <w:szCs w:val="28"/>
          <w:lang w:val="en-US"/>
        </w:rPr>
      </w:pPr>
      <w:r w:rsidRPr="00861044">
        <w:rPr>
          <w:rFonts w:ascii="Arial" w:hAnsi="Arial" w:cs="Arial"/>
          <w:b/>
          <w:bCs/>
          <w:sz w:val="28"/>
          <w:szCs w:val="28"/>
          <w:lang w:val="en-US"/>
        </w:rPr>
        <w:t>Conclusion</w:t>
      </w:r>
    </w:p>
    <w:p w14:paraId="1C3D1C3D" w14:textId="685AFF9A" w:rsidR="00037E01" w:rsidRPr="00861044" w:rsidRDefault="005F1D32" w:rsidP="00037E01">
      <w:pPr>
        <w:spacing w:line="360" w:lineRule="auto"/>
        <w:jc w:val="both"/>
        <w:rPr>
          <w:rFonts w:ascii="Arial" w:hAnsi="Arial" w:cs="Arial"/>
          <w:sz w:val="22"/>
          <w:szCs w:val="22"/>
          <w:lang w:val="en-US"/>
        </w:rPr>
      </w:pPr>
      <w:r w:rsidRPr="00861044">
        <w:rPr>
          <w:rFonts w:ascii="Arial" w:hAnsi="Arial" w:cs="Arial"/>
          <w:sz w:val="22"/>
          <w:szCs w:val="22"/>
          <w:lang w:val="en-US"/>
        </w:rPr>
        <w:t>Obesity is a major problem causing serious illnesses and unhealthy conditions which can be developed even in</w:t>
      </w:r>
      <w:r w:rsidR="002914C8" w:rsidRPr="00861044">
        <w:rPr>
          <w:rFonts w:ascii="Arial" w:hAnsi="Arial" w:cs="Arial"/>
          <w:sz w:val="22"/>
          <w:szCs w:val="22"/>
          <w:lang w:val="en-US"/>
        </w:rPr>
        <w:t xml:space="preserve"> the</w:t>
      </w:r>
      <w:r w:rsidRPr="00861044">
        <w:rPr>
          <w:rFonts w:ascii="Arial" w:hAnsi="Arial" w:cs="Arial"/>
          <w:sz w:val="22"/>
          <w:szCs w:val="22"/>
          <w:lang w:val="en-US"/>
        </w:rPr>
        <w:t xml:space="preserve"> early years of life. That</w:t>
      </w:r>
      <w:r w:rsidR="002914C8" w:rsidRPr="00861044">
        <w:rPr>
          <w:rFonts w:ascii="Arial" w:hAnsi="Arial" w:cs="Arial"/>
          <w:sz w:val="22"/>
          <w:szCs w:val="22"/>
          <w:lang w:val="en-US"/>
        </w:rPr>
        <w:t xml:space="preserve"> is</w:t>
      </w:r>
      <w:r w:rsidRPr="00861044">
        <w:rPr>
          <w:rFonts w:ascii="Arial" w:hAnsi="Arial" w:cs="Arial"/>
          <w:sz w:val="22"/>
          <w:szCs w:val="22"/>
          <w:lang w:val="en-US"/>
        </w:rPr>
        <w:t xml:space="preserve"> why healthy diet and regular physical activit</w:t>
      </w:r>
      <w:r w:rsidR="002914C8" w:rsidRPr="00861044">
        <w:rPr>
          <w:rFonts w:ascii="Arial" w:hAnsi="Arial" w:cs="Arial"/>
          <w:sz w:val="22"/>
          <w:szCs w:val="22"/>
          <w:lang w:val="en-US"/>
        </w:rPr>
        <w:t>y</w:t>
      </w:r>
      <w:r w:rsidRPr="00861044">
        <w:rPr>
          <w:rFonts w:ascii="Arial" w:hAnsi="Arial" w:cs="Arial"/>
          <w:sz w:val="22"/>
          <w:szCs w:val="22"/>
          <w:lang w:val="en-US"/>
        </w:rPr>
        <w:t xml:space="preserve"> are important not only for adults, but for children as well</w:t>
      </w:r>
      <w:r w:rsidR="002914C8" w:rsidRPr="00861044">
        <w:rPr>
          <w:rFonts w:ascii="Arial" w:hAnsi="Arial" w:cs="Arial"/>
          <w:sz w:val="22"/>
          <w:szCs w:val="22"/>
          <w:lang w:val="en-US"/>
        </w:rPr>
        <w:t xml:space="preserve"> – to aid their </w:t>
      </w:r>
      <w:r w:rsidRPr="00861044">
        <w:rPr>
          <w:rFonts w:ascii="Arial" w:hAnsi="Arial" w:cs="Arial"/>
          <w:sz w:val="22"/>
          <w:szCs w:val="22"/>
          <w:lang w:val="en-US"/>
        </w:rPr>
        <w:t>growth and develop</w:t>
      </w:r>
      <w:r w:rsidR="002914C8" w:rsidRPr="00861044">
        <w:rPr>
          <w:rFonts w:ascii="Arial" w:hAnsi="Arial" w:cs="Arial"/>
          <w:sz w:val="22"/>
          <w:szCs w:val="22"/>
          <w:lang w:val="en-US"/>
        </w:rPr>
        <w:t>ment</w:t>
      </w:r>
      <w:r w:rsidRPr="00861044">
        <w:rPr>
          <w:rFonts w:ascii="Arial" w:hAnsi="Arial" w:cs="Arial"/>
          <w:sz w:val="22"/>
          <w:szCs w:val="22"/>
          <w:lang w:val="en-US"/>
        </w:rPr>
        <w:t>.</w:t>
      </w:r>
      <w:r w:rsidR="002914C8" w:rsidRPr="00861044">
        <w:rPr>
          <w:rFonts w:ascii="Arial" w:hAnsi="Arial" w:cs="Arial"/>
          <w:sz w:val="22"/>
          <w:szCs w:val="22"/>
          <w:lang w:val="en-US"/>
        </w:rPr>
        <w:t xml:space="preserve"> </w:t>
      </w:r>
      <w:r w:rsidR="00037E01" w:rsidRPr="00861044">
        <w:rPr>
          <w:rFonts w:ascii="Arial" w:hAnsi="Arial" w:cs="Arial"/>
          <w:sz w:val="22"/>
          <w:szCs w:val="22"/>
          <w:lang w:val="en-US"/>
        </w:rPr>
        <w:t>My recommendation to the CCG would be that all those who are classed as overweight or obese are offered</w:t>
      </w:r>
      <w:r w:rsidRPr="00861044">
        <w:rPr>
          <w:rFonts w:ascii="Arial" w:hAnsi="Arial" w:cs="Arial"/>
          <w:sz w:val="22"/>
          <w:szCs w:val="22"/>
          <w:lang w:val="en-US"/>
        </w:rPr>
        <w:t xml:space="preserve"> medical check</w:t>
      </w:r>
      <w:r w:rsidR="002914C8" w:rsidRPr="00861044">
        <w:rPr>
          <w:rFonts w:ascii="Arial" w:hAnsi="Arial" w:cs="Arial"/>
          <w:sz w:val="22"/>
          <w:szCs w:val="22"/>
          <w:lang w:val="en-US"/>
        </w:rPr>
        <w:t>s</w:t>
      </w:r>
      <w:r w:rsidRPr="00861044">
        <w:rPr>
          <w:rFonts w:ascii="Arial" w:hAnsi="Arial" w:cs="Arial"/>
          <w:sz w:val="22"/>
          <w:szCs w:val="22"/>
          <w:lang w:val="en-US"/>
        </w:rPr>
        <w:t xml:space="preserve">, </w:t>
      </w:r>
      <w:r w:rsidR="008772D1" w:rsidRPr="00861044">
        <w:rPr>
          <w:rFonts w:ascii="Arial" w:hAnsi="Arial" w:cs="Arial"/>
          <w:sz w:val="22"/>
          <w:szCs w:val="22"/>
          <w:lang w:val="en-US"/>
        </w:rPr>
        <w:t xml:space="preserve">are </w:t>
      </w:r>
      <w:r w:rsidRPr="00861044">
        <w:rPr>
          <w:rFonts w:ascii="Arial" w:hAnsi="Arial" w:cs="Arial"/>
          <w:sz w:val="22"/>
          <w:szCs w:val="22"/>
          <w:lang w:val="en-US"/>
        </w:rPr>
        <w:t xml:space="preserve">given information and advice </w:t>
      </w:r>
      <w:r w:rsidR="002914C8" w:rsidRPr="00861044">
        <w:rPr>
          <w:rFonts w:ascii="Arial" w:hAnsi="Arial" w:cs="Arial"/>
          <w:sz w:val="22"/>
          <w:szCs w:val="22"/>
          <w:lang w:val="en-US"/>
        </w:rPr>
        <w:t>on</w:t>
      </w:r>
      <w:r w:rsidRPr="00861044">
        <w:rPr>
          <w:rFonts w:ascii="Arial" w:hAnsi="Arial" w:cs="Arial"/>
          <w:sz w:val="22"/>
          <w:szCs w:val="22"/>
          <w:lang w:val="en-US"/>
        </w:rPr>
        <w:t xml:space="preserve"> healthy eating and physical activity, </w:t>
      </w:r>
      <w:bookmarkStart w:id="1" w:name="_Hlk77680122"/>
      <w:r w:rsidR="009B3A91" w:rsidRPr="00861044">
        <w:rPr>
          <w:rFonts w:ascii="Arial" w:hAnsi="Arial" w:cs="Arial"/>
          <w:sz w:val="22"/>
          <w:szCs w:val="22"/>
          <w:lang w:val="en-US"/>
        </w:rPr>
        <w:t>are</w:t>
      </w:r>
      <w:r w:rsidR="00037E01" w:rsidRPr="00861044">
        <w:rPr>
          <w:rFonts w:ascii="Arial" w:hAnsi="Arial" w:cs="Arial"/>
          <w:sz w:val="22"/>
          <w:szCs w:val="22"/>
          <w:lang w:val="en-US"/>
        </w:rPr>
        <w:t xml:space="preserve"> </w:t>
      </w:r>
      <w:bookmarkEnd w:id="1"/>
      <w:r w:rsidR="00C92866" w:rsidRPr="00861044">
        <w:rPr>
          <w:rFonts w:ascii="Arial" w:hAnsi="Arial" w:cs="Arial"/>
          <w:sz w:val="22"/>
          <w:szCs w:val="22"/>
          <w:lang w:val="en-US"/>
        </w:rPr>
        <w:t xml:space="preserve">provided with </w:t>
      </w:r>
      <w:r w:rsidR="00037E01" w:rsidRPr="00861044">
        <w:rPr>
          <w:rFonts w:ascii="Arial" w:hAnsi="Arial" w:cs="Arial"/>
          <w:sz w:val="22"/>
          <w:szCs w:val="22"/>
          <w:lang w:val="en-US"/>
        </w:rPr>
        <w:t>support from healthcare professionals</w:t>
      </w:r>
      <w:r w:rsidRPr="00861044">
        <w:rPr>
          <w:rFonts w:ascii="Arial" w:hAnsi="Arial" w:cs="Arial"/>
          <w:sz w:val="22"/>
          <w:szCs w:val="22"/>
          <w:lang w:val="en-US"/>
        </w:rPr>
        <w:t xml:space="preserve"> including psychological</w:t>
      </w:r>
      <w:r w:rsidR="00037E01" w:rsidRPr="00861044">
        <w:rPr>
          <w:rFonts w:ascii="Arial" w:hAnsi="Arial" w:cs="Arial"/>
          <w:sz w:val="22"/>
          <w:szCs w:val="22"/>
          <w:lang w:val="en-US"/>
        </w:rPr>
        <w:t xml:space="preserve"> </w:t>
      </w:r>
      <w:r w:rsidR="00C92866" w:rsidRPr="00861044">
        <w:rPr>
          <w:rFonts w:ascii="Arial" w:hAnsi="Arial" w:cs="Arial"/>
          <w:sz w:val="22"/>
          <w:szCs w:val="22"/>
          <w:lang w:val="en-US"/>
        </w:rPr>
        <w:t xml:space="preserve">services, </w:t>
      </w:r>
      <w:r w:rsidRPr="00861044">
        <w:rPr>
          <w:rFonts w:ascii="Arial" w:hAnsi="Arial" w:cs="Arial"/>
          <w:sz w:val="22"/>
          <w:szCs w:val="22"/>
          <w:lang w:val="en-US"/>
        </w:rPr>
        <w:t xml:space="preserve">if needed. Promoting healthy behaviour is </w:t>
      </w:r>
      <w:r w:rsidR="00C92866" w:rsidRPr="00861044">
        <w:rPr>
          <w:rFonts w:ascii="Arial" w:hAnsi="Arial" w:cs="Arial"/>
          <w:sz w:val="22"/>
          <w:szCs w:val="22"/>
          <w:lang w:val="en-US"/>
        </w:rPr>
        <w:t>especially</w:t>
      </w:r>
      <w:r w:rsidRPr="00861044">
        <w:rPr>
          <w:rFonts w:ascii="Arial" w:hAnsi="Arial" w:cs="Arial"/>
          <w:sz w:val="22"/>
          <w:szCs w:val="22"/>
          <w:lang w:val="en-US"/>
        </w:rPr>
        <w:t xml:space="preserve"> important for young people. </w:t>
      </w:r>
      <w:r w:rsidR="00C92866" w:rsidRPr="00861044">
        <w:rPr>
          <w:rFonts w:ascii="Arial" w:hAnsi="Arial" w:cs="Arial"/>
          <w:sz w:val="22"/>
          <w:szCs w:val="22"/>
          <w:lang w:val="en-US"/>
        </w:rPr>
        <w:t xml:space="preserve">The </w:t>
      </w:r>
      <w:r w:rsidRPr="00861044">
        <w:rPr>
          <w:rFonts w:ascii="Arial" w:hAnsi="Arial" w:cs="Arial"/>
          <w:sz w:val="22"/>
          <w:szCs w:val="22"/>
          <w:lang w:val="en-US"/>
        </w:rPr>
        <w:t xml:space="preserve">CCG can focus on </w:t>
      </w:r>
      <w:r w:rsidR="0070141C">
        <w:rPr>
          <w:rFonts w:ascii="Arial" w:hAnsi="Arial" w:cs="Arial"/>
          <w:sz w:val="22"/>
          <w:szCs w:val="22"/>
          <w:lang w:val="en-US"/>
        </w:rPr>
        <w:t>the three different theories</w:t>
      </w:r>
      <w:r w:rsidRPr="00861044">
        <w:rPr>
          <w:rFonts w:ascii="Arial" w:hAnsi="Arial" w:cs="Arial"/>
          <w:sz w:val="22"/>
          <w:szCs w:val="22"/>
          <w:lang w:val="en-US"/>
        </w:rPr>
        <w:t xml:space="preserve"> to inform the</w:t>
      </w:r>
      <w:r w:rsidR="00C92866" w:rsidRPr="00861044">
        <w:rPr>
          <w:rFonts w:ascii="Arial" w:hAnsi="Arial" w:cs="Arial"/>
          <w:sz w:val="22"/>
          <w:szCs w:val="22"/>
          <w:lang w:val="en-US"/>
        </w:rPr>
        <w:t>ir practices</w:t>
      </w:r>
      <w:r w:rsidRPr="00861044">
        <w:rPr>
          <w:rFonts w:ascii="Arial" w:hAnsi="Arial" w:cs="Arial"/>
          <w:sz w:val="22"/>
          <w:szCs w:val="22"/>
          <w:lang w:val="en-US"/>
        </w:rPr>
        <w:t xml:space="preserve"> and successfully “shape” </w:t>
      </w:r>
      <w:r w:rsidR="00C92866" w:rsidRPr="00861044">
        <w:rPr>
          <w:rFonts w:ascii="Arial" w:hAnsi="Arial" w:cs="Arial"/>
          <w:sz w:val="22"/>
          <w:szCs w:val="22"/>
          <w:lang w:val="en-US"/>
        </w:rPr>
        <w:t xml:space="preserve">young people’s </w:t>
      </w:r>
      <w:r w:rsidRPr="00861044">
        <w:rPr>
          <w:rFonts w:ascii="Arial" w:hAnsi="Arial" w:cs="Arial"/>
          <w:sz w:val="22"/>
          <w:szCs w:val="22"/>
          <w:lang w:val="en-US"/>
        </w:rPr>
        <w:t>mind</w:t>
      </w:r>
      <w:r w:rsidR="00C92866" w:rsidRPr="00861044">
        <w:rPr>
          <w:rFonts w:ascii="Arial" w:hAnsi="Arial" w:cs="Arial"/>
          <w:sz w:val="22"/>
          <w:szCs w:val="22"/>
          <w:lang w:val="en-US"/>
        </w:rPr>
        <w:t>s</w:t>
      </w:r>
      <w:r w:rsidRPr="00861044">
        <w:rPr>
          <w:rFonts w:ascii="Arial" w:hAnsi="Arial" w:cs="Arial"/>
          <w:sz w:val="22"/>
          <w:szCs w:val="22"/>
          <w:lang w:val="en-US"/>
        </w:rPr>
        <w:t xml:space="preserve"> so they would build healthy life</w:t>
      </w:r>
      <w:r w:rsidR="00C92866" w:rsidRPr="00861044">
        <w:rPr>
          <w:rFonts w:ascii="Arial" w:hAnsi="Arial" w:cs="Arial"/>
          <w:sz w:val="22"/>
          <w:szCs w:val="22"/>
          <w:lang w:val="en-US"/>
        </w:rPr>
        <w:t>style</w:t>
      </w:r>
      <w:r w:rsidRPr="00861044">
        <w:rPr>
          <w:rFonts w:ascii="Arial" w:hAnsi="Arial" w:cs="Arial"/>
          <w:sz w:val="22"/>
          <w:szCs w:val="22"/>
          <w:lang w:val="en-US"/>
        </w:rPr>
        <w:t xml:space="preserve"> habits.</w:t>
      </w:r>
      <w:r w:rsidR="00C92866" w:rsidRPr="00861044">
        <w:rPr>
          <w:rFonts w:ascii="Arial" w:hAnsi="Arial" w:cs="Arial"/>
          <w:sz w:val="22"/>
          <w:szCs w:val="22"/>
          <w:lang w:val="en-US"/>
        </w:rPr>
        <w:t xml:space="preserve"> </w:t>
      </w:r>
      <w:r w:rsidR="002A0948" w:rsidRPr="00861044">
        <w:rPr>
          <w:rFonts w:ascii="Arial" w:hAnsi="Arial" w:cs="Arial"/>
          <w:sz w:val="22"/>
          <w:szCs w:val="22"/>
          <w:lang w:val="en-US"/>
        </w:rPr>
        <w:t>As data shows high numbers of overweight children, prevention should start in early years which means there should be strong family involvement</w:t>
      </w:r>
      <w:r w:rsidR="006B7A25" w:rsidRPr="00861044">
        <w:rPr>
          <w:rFonts w:ascii="Arial" w:hAnsi="Arial" w:cs="Arial"/>
          <w:sz w:val="22"/>
          <w:szCs w:val="22"/>
          <w:lang w:val="en-US"/>
        </w:rPr>
        <w:t xml:space="preserve"> and support from the CCG</w:t>
      </w:r>
      <w:r w:rsidR="002A0948" w:rsidRPr="00861044">
        <w:rPr>
          <w:rFonts w:ascii="Arial" w:hAnsi="Arial" w:cs="Arial"/>
          <w:sz w:val="22"/>
          <w:szCs w:val="22"/>
          <w:lang w:val="en-US"/>
        </w:rPr>
        <w:t xml:space="preserve">. </w:t>
      </w:r>
      <w:r w:rsidR="00F20F75" w:rsidRPr="00861044">
        <w:rPr>
          <w:rFonts w:ascii="Arial" w:hAnsi="Arial" w:cs="Arial"/>
          <w:sz w:val="22"/>
          <w:szCs w:val="22"/>
          <w:lang w:val="en-US"/>
        </w:rPr>
        <w:t xml:space="preserve">Parents and carers have a profound impact on the eating habits and activity levels of children so they should be supported to provide a good example. </w:t>
      </w:r>
    </w:p>
    <w:p w14:paraId="3D23A9FD" w14:textId="77777777" w:rsidR="00037E01" w:rsidRDefault="00037E01" w:rsidP="00E360E0">
      <w:pPr>
        <w:spacing w:line="360" w:lineRule="auto"/>
        <w:jc w:val="both"/>
        <w:rPr>
          <w:rFonts w:ascii="Arial" w:hAnsi="Arial" w:cs="Arial"/>
          <w:lang w:val="en-US"/>
        </w:rPr>
      </w:pPr>
    </w:p>
    <w:p w14:paraId="649F3C1C" w14:textId="77777777" w:rsidR="009B3A91" w:rsidRDefault="00C61FA5" w:rsidP="009B3A91">
      <w:pPr>
        <w:spacing w:line="360" w:lineRule="auto"/>
        <w:jc w:val="both"/>
        <w:rPr>
          <w:rFonts w:ascii="Arial" w:hAnsi="Arial" w:cs="Arial"/>
          <w:lang w:val="en-US"/>
        </w:rPr>
      </w:pP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p>
    <w:p w14:paraId="33A953AD" w14:textId="3A3EA979" w:rsidR="00861044" w:rsidRDefault="00861044" w:rsidP="009B3A91">
      <w:pPr>
        <w:spacing w:line="360" w:lineRule="auto"/>
        <w:jc w:val="both"/>
        <w:rPr>
          <w:rFonts w:ascii="Arial" w:hAnsi="Arial" w:cs="Arial"/>
          <w:b/>
          <w:bCs/>
          <w:sz w:val="28"/>
          <w:szCs w:val="28"/>
          <w:lang w:val="en-US"/>
        </w:rPr>
      </w:pPr>
    </w:p>
    <w:p w14:paraId="10F869CA" w14:textId="24FF3444" w:rsidR="0070141C" w:rsidRDefault="0070141C" w:rsidP="009B3A91">
      <w:pPr>
        <w:spacing w:line="360" w:lineRule="auto"/>
        <w:jc w:val="both"/>
        <w:rPr>
          <w:rFonts w:ascii="Arial" w:hAnsi="Arial" w:cs="Arial"/>
          <w:b/>
          <w:bCs/>
          <w:sz w:val="28"/>
          <w:szCs w:val="28"/>
          <w:lang w:val="en-US"/>
        </w:rPr>
      </w:pPr>
    </w:p>
    <w:p w14:paraId="6D84CBEC" w14:textId="77777777" w:rsidR="0070141C" w:rsidRDefault="0070141C" w:rsidP="009B3A91">
      <w:pPr>
        <w:spacing w:line="360" w:lineRule="auto"/>
        <w:jc w:val="both"/>
        <w:rPr>
          <w:rFonts w:ascii="Arial" w:hAnsi="Arial" w:cs="Arial"/>
          <w:b/>
          <w:bCs/>
          <w:sz w:val="28"/>
          <w:szCs w:val="28"/>
          <w:lang w:val="en-US"/>
        </w:rPr>
      </w:pPr>
    </w:p>
    <w:p w14:paraId="2F9B0A8A" w14:textId="77777777" w:rsidR="00316B26" w:rsidRDefault="00316B26" w:rsidP="009B3A91">
      <w:pPr>
        <w:spacing w:line="360" w:lineRule="auto"/>
        <w:jc w:val="both"/>
        <w:rPr>
          <w:rFonts w:ascii="Arial" w:hAnsi="Arial" w:cs="Arial"/>
          <w:b/>
          <w:bCs/>
          <w:sz w:val="28"/>
          <w:szCs w:val="28"/>
          <w:lang w:val="en-US"/>
        </w:rPr>
      </w:pPr>
    </w:p>
    <w:p w14:paraId="4C312D2A" w14:textId="62FD6F13" w:rsidR="00F43931" w:rsidRPr="009B3A91" w:rsidRDefault="00E360E0" w:rsidP="009B3A91">
      <w:pPr>
        <w:spacing w:line="360" w:lineRule="auto"/>
        <w:jc w:val="both"/>
        <w:rPr>
          <w:rFonts w:ascii="Arial" w:hAnsi="Arial" w:cs="Arial"/>
          <w:sz w:val="28"/>
          <w:szCs w:val="28"/>
          <w:lang w:val="en-US"/>
        </w:rPr>
      </w:pPr>
      <w:r w:rsidRPr="009B3A91">
        <w:rPr>
          <w:rFonts w:ascii="Arial" w:hAnsi="Arial" w:cs="Arial"/>
          <w:b/>
          <w:bCs/>
          <w:sz w:val="28"/>
          <w:szCs w:val="28"/>
          <w:lang w:val="en-US"/>
        </w:rPr>
        <w:lastRenderedPageBreak/>
        <w:t>References</w:t>
      </w:r>
    </w:p>
    <w:p w14:paraId="4C9DA7BD" w14:textId="77777777" w:rsidR="00316B26" w:rsidRPr="0070141C" w:rsidRDefault="00316B26" w:rsidP="00316B26">
      <w:pPr>
        <w:spacing w:line="360" w:lineRule="auto"/>
        <w:rPr>
          <w:rFonts w:ascii="Arial" w:hAnsi="Arial" w:cs="Arial"/>
          <w:sz w:val="22"/>
          <w:szCs w:val="22"/>
        </w:rPr>
      </w:pPr>
    </w:p>
    <w:p w14:paraId="5738E61C" w14:textId="77777777" w:rsidR="00316B26" w:rsidRPr="0070141C" w:rsidRDefault="00316B26" w:rsidP="00316B26">
      <w:pPr>
        <w:spacing w:line="360" w:lineRule="auto"/>
        <w:rPr>
          <w:rFonts w:ascii="Arial" w:hAnsi="Arial" w:cs="Arial"/>
          <w:sz w:val="22"/>
          <w:szCs w:val="22"/>
          <w:lang w:val="en-US"/>
        </w:rPr>
      </w:pPr>
      <w:r w:rsidRPr="0070141C">
        <w:rPr>
          <w:rFonts w:ascii="Arial" w:hAnsi="Arial" w:cs="Arial"/>
          <w:sz w:val="22"/>
          <w:szCs w:val="22"/>
          <w:lang w:val="en-US"/>
        </w:rPr>
        <w:t xml:space="preserve">American Psychological Association (2020) </w:t>
      </w:r>
      <w:r w:rsidRPr="0070141C">
        <w:rPr>
          <w:rFonts w:ascii="Arial" w:hAnsi="Arial" w:cs="Arial"/>
          <w:i/>
          <w:iCs/>
          <w:sz w:val="22"/>
          <w:szCs w:val="22"/>
          <w:lang w:val="en-US"/>
        </w:rPr>
        <w:t>Dictionary of Psychology</w:t>
      </w:r>
      <w:r w:rsidRPr="0070141C">
        <w:rPr>
          <w:rFonts w:ascii="Arial" w:hAnsi="Arial" w:cs="Arial"/>
          <w:sz w:val="22"/>
          <w:szCs w:val="22"/>
          <w:lang w:val="en-US"/>
        </w:rPr>
        <w:t>. Available at:</w:t>
      </w:r>
      <w:r w:rsidRPr="0070141C">
        <w:rPr>
          <w:rFonts w:ascii="Arial" w:hAnsi="Arial" w:cs="Arial"/>
          <w:sz w:val="22"/>
          <w:szCs w:val="22"/>
        </w:rPr>
        <w:t xml:space="preserve"> </w:t>
      </w:r>
      <w:hyperlink r:id="rId10" w:history="1">
        <w:r w:rsidRPr="0070141C">
          <w:rPr>
            <w:rStyle w:val="Hyperlink"/>
            <w:rFonts w:ascii="Arial" w:hAnsi="Arial" w:cs="Arial"/>
            <w:sz w:val="22"/>
            <w:szCs w:val="22"/>
            <w:lang w:val="en-US"/>
          </w:rPr>
          <w:t>https://dictionary.apa.org/social-learning-theory</w:t>
        </w:r>
      </w:hyperlink>
      <w:r w:rsidRPr="0070141C">
        <w:rPr>
          <w:rFonts w:ascii="Arial" w:hAnsi="Arial" w:cs="Arial"/>
          <w:sz w:val="22"/>
          <w:szCs w:val="22"/>
          <w:lang w:val="en-US"/>
        </w:rPr>
        <w:t xml:space="preserve"> (Accessed: 10</w:t>
      </w:r>
      <w:r w:rsidRPr="0070141C">
        <w:rPr>
          <w:rFonts w:ascii="Arial" w:hAnsi="Arial" w:cs="Arial"/>
          <w:sz w:val="22"/>
          <w:szCs w:val="22"/>
          <w:vertAlign w:val="superscript"/>
          <w:lang w:val="en-US"/>
        </w:rPr>
        <w:t>th</w:t>
      </w:r>
      <w:r w:rsidRPr="0070141C">
        <w:rPr>
          <w:rFonts w:ascii="Arial" w:hAnsi="Arial" w:cs="Arial"/>
          <w:sz w:val="22"/>
          <w:szCs w:val="22"/>
          <w:lang w:val="en-US"/>
        </w:rPr>
        <w:t xml:space="preserve"> July 2021).</w:t>
      </w:r>
    </w:p>
    <w:p w14:paraId="3CE0A1F4" w14:textId="77777777" w:rsidR="00316B26" w:rsidRPr="0070141C" w:rsidRDefault="00316B26" w:rsidP="00316B26">
      <w:pPr>
        <w:spacing w:line="360" w:lineRule="auto"/>
        <w:rPr>
          <w:rFonts w:ascii="Arial" w:hAnsi="Arial" w:cs="Arial"/>
          <w:sz w:val="22"/>
          <w:szCs w:val="22"/>
          <w:lang w:val="en-US"/>
        </w:rPr>
      </w:pPr>
      <w:bookmarkStart w:id="2" w:name="_Hlk77600569"/>
      <w:r w:rsidRPr="0070141C">
        <w:rPr>
          <w:rFonts w:ascii="Arial" w:hAnsi="Arial" w:cs="Arial"/>
          <w:sz w:val="22"/>
          <w:szCs w:val="22"/>
          <w:lang w:val="en-US"/>
        </w:rPr>
        <w:t xml:space="preserve">Bennett, P. and Morrison, V. (2009) </w:t>
      </w:r>
      <w:r w:rsidRPr="0070141C">
        <w:rPr>
          <w:rFonts w:ascii="Arial" w:hAnsi="Arial" w:cs="Arial"/>
          <w:i/>
          <w:iCs/>
          <w:sz w:val="22"/>
          <w:szCs w:val="22"/>
          <w:lang w:val="en-US"/>
        </w:rPr>
        <w:t xml:space="preserve">An Introduction to Health Psychology. </w:t>
      </w:r>
      <w:r w:rsidRPr="0070141C">
        <w:rPr>
          <w:rFonts w:ascii="Arial" w:hAnsi="Arial" w:cs="Arial"/>
          <w:sz w:val="22"/>
          <w:szCs w:val="22"/>
          <w:lang w:val="en-US"/>
        </w:rPr>
        <w:t>2</w:t>
      </w:r>
      <w:r w:rsidRPr="0070141C">
        <w:rPr>
          <w:rFonts w:ascii="Arial" w:hAnsi="Arial" w:cs="Arial"/>
          <w:sz w:val="22"/>
          <w:szCs w:val="22"/>
          <w:vertAlign w:val="superscript"/>
          <w:lang w:val="en-US"/>
        </w:rPr>
        <w:t>nd</w:t>
      </w:r>
      <w:r w:rsidRPr="0070141C">
        <w:rPr>
          <w:rFonts w:ascii="Arial" w:hAnsi="Arial" w:cs="Arial"/>
          <w:sz w:val="22"/>
          <w:szCs w:val="22"/>
          <w:lang w:val="en-US"/>
        </w:rPr>
        <w:t xml:space="preserve"> ed. Pearson: Prentice Hall.</w:t>
      </w:r>
    </w:p>
    <w:p w14:paraId="10B1E90E" w14:textId="77777777" w:rsidR="00316B26" w:rsidRPr="0070141C" w:rsidRDefault="00316B26" w:rsidP="00316B26">
      <w:pPr>
        <w:spacing w:line="360" w:lineRule="auto"/>
        <w:jc w:val="both"/>
        <w:rPr>
          <w:rFonts w:ascii="Arial" w:hAnsi="Arial" w:cs="Arial"/>
          <w:sz w:val="22"/>
          <w:szCs w:val="22"/>
          <w:lang w:val="en-US"/>
        </w:rPr>
      </w:pPr>
      <w:r w:rsidRPr="0070141C">
        <w:rPr>
          <w:rFonts w:ascii="Arial" w:hAnsi="Arial" w:cs="Arial"/>
          <w:sz w:val="22"/>
          <w:szCs w:val="22"/>
          <w:lang w:val="en-US"/>
        </w:rPr>
        <w:t xml:space="preserve">Cherry, K. (2020) </w:t>
      </w:r>
      <w:r w:rsidRPr="0070141C">
        <w:rPr>
          <w:rFonts w:ascii="Arial" w:hAnsi="Arial" w:cs="Arial"/>
          <w:i/>
          <w:iCs/>
          <w:sz w:val="22"/>
          <w:szCs w:val="22"/>
          <w:lang w:val="en-US"/>
        </w:rPr>
        <w:t>Albert Bandura’s Influence on the Field of Psychology</w:t>
      </w:r>
      <w:r w:rsidRPr="0070141C">
        <w:rPr>
          <w:rFonts w:ascii="Arial" w:hAnsi="Arial" w:cs="Arial"/>
          <w:sz w:val="22"/>
          <w:szCs w:val="22"/>
          <w:lang w:val="en-US"/>
        </w:rPr>
        <w:t xml:space="preserve">. [website] Available at: </w:t>
      </w:r>
      <w:hyperlink r:id="rId11" w:history="1">
        <w:r w:rsidRPr="0070141C">
          <w:rPr>
            <w:rStyle w:val="Hyperlink"/>
            <w:rFonts w:ascii="Arial" w:hAnsi="Arial" w:cs="Arial"/>
            <w:sz w:val="22"/>
            <w:szCs w:val="22"/>
            <w:lang w:val="en-US"/>
          </w:rPr>
          <w:t>https://www.verywellmind.com/albert-bandura-biography-1925-2795537</w:t>
        </w:r>
      </w:hyperlink>
      <w:r w:rsidRPr="0070141C">
        <w:rPr>
          <w:rFonts w:ascii="Arial" w:hAnsi="Arial" w:cs="Arial"/>
          <w:sz w:val="22"/>
          <w:szCs w:val="22"/>
          <w:lang w:val="en-US"/>
        </w:rPr>
        <w:t xml:space="preserve"> (Accessed: 28</w:t>
      </w:r>
      <w:r w:rsidRPr="0070141C">
        <w:rPr>
          <w:rFonts w:ascii="Arial" w:hAnsi="Arial" w:cs="Arial"/>
          <w:sz w:val="22"/>
          <w:szCs w:val="22"/>
          <w:vertAlign w:val="superscript"/>
          <w:lang w:val="en-US"/>
        </w:rPr>
        <w:t>th</w:t>
      </w:r>
      <w:r w:rsidRPr="0070141C">
        <w:rPr>
          <w:rFonts w:ascii="Arial" w:hAnsi="Arial" w:cs="Arial"/>
          <w:sz w:val="22"/>
          <w:szCs w:val="22"/>
          <w:lang w:val="en-US"/>
        </w:rPr>
        <w:t xml:space="preserve"> June 2021).</w:t>
      </w:r>
    </w:p>
    <w:p w14:paraId="144688A5" w14:textId="77777777" w:rsidR="00316B26" w:rsidRPr="0070141C" w:rsidRDefault="00316B26" w:rsidP="00316B26">
      <w:pPr>
        <w:spacing w:line="360" w:lineRule="auto"/>
        <w:jc w:val="both"/>
        <w:rPr>
          <w:rFonts w:ascii="Arial" w:hAnsi="Arial" w:cs="Arial"/>
          <w:i/>
          <w:iCs/>
          <w:sz w:val="22"/>
          <w:szCs w:val="22"/>
          <w:lang w:val="en-US"/>
        </w:rPr>
      </w:pPr>
      <w:r w:rsidRPr="0070141C">
        <w:rPr>
          <w:rFonts w:ascii="Arial" w:hAnsi="Arial" w:cs="Arial"/>
          <w:sz w:val="22"/>
          <w:szCs w:val="22"/>
          <w:lang w:val="en-US"/>
        </w:rPr>
        <w:t xml:space="preserve">Didarloo A. et al. (2017) ‘Application of Theory of Planned Behaviour to Improve Obesity Preventive Lifestyle among Students: A school-based Interventional Study’, </w:t>
      </w:r>
      <w:r w:rsidRPr="0070141C">
        <w:rPr>
          <w:rFonts w:ascii="Arial" w:hAnsi="Arial" w:cs="Arial"/>
          <w:i/>
          <w:iCs/>
          <w:sz w:val="22"/>
          <w:szCs w:val="22"/>
          <w:lang w:val="en-US"/>
        </w:rPr>
        <w:t xml:space="preserve">Int Journal of Pediatrics, </w:t>
      </w:r>
      <w:r w:rsidRPr="0070141C">
        <w:rPr>
          <w:rFonts w:ascii="Arial" w:hAnsi="Arial" w:cs="Arial"/>
          <w:sz w:val="22"/>
          <w:szCs w:val="22"/>
          <w:lang w:val="en-US"/>
        </w:rPr>
        <w:t xml:space="preserve">5(11) </w:t>
      </w:r>
      <w:r w:rsidRPr="0070141C">
        <w:rPr>
          <w:rFonts w:ascii="Arial" w:hAnsi="Arial" w:cs="Arial"/>
          <w:color w:val="555555"/>
          <w:sz w:val="22"/>
          <w:szCs w:val="22"/>
          <w:shd w:val="clear" w:color="auto" w:fill="FFFFFF"/>
        </w:rPr>
        <w:t>DOI:</w:t>
      </w:r>
      <w:hyperlink r:id="rId12" w:tgtFrame="_blank" w:history="1">
        <w:r w:rsidRPr="0070141C">
          <w:rPr>
            <w:rFonts w:ascii="Arial" w:hAnsi="Arial" w:cs="Arial"/>
            <w:color w:val="0000FF"/>
            <w:sz w:val="22"/>
            <w:szCs w:val="22"/>
            <w:u w:val="single"/>
            <w:bdr w:val="none" w:sz="0" w:space="0" w:color="auto" w:frame="1"/>
            <w:shd w:val="clear" w:color="auto" w:fill="FFFFFF"/>
          </w:rPr>
          <w:t>10.22038/ijp.2017.24040.2044</w:t>
        </w:r>
      </w:hyperlink>
      <w:r w:rsidRPr="0070141C">
        <w:rPr>
          <w:rFonts w:ascii="Arial" w:hAnsi="Arial" w:cs="Arial"/>
          <w:sz w:val="22"/>
          <w:szCs w:val="22"/>
        </w:rPr>
        <w:t xml:space="preserve"> (Accessed: 16</w:t>
      </w:r>
      <w:r w:rsidRPr="0070141C">
        <w:rPr>
          <w:rFonts w:ascii="Arial" w:hAnsi="Arial" w:cs="Arial"/>
          <w:sz w:val="22"/>
          <w:szCs w:val="22"/>
          <w:vertAlign w:val="superscript"/>
        </w:rPr>
        <w:t>th</w:t>
      </w:r>
      <w:r w:rsidRPr="0070141C">
        <w:rPr>
          <w:rFonts w:ascii="Arial" w:hAnsi="Arial" w:cs="Arial"/>
          <w:sz w:val="22"/>
          <w:szCs w:val="22"/>
        </w:rPr>
        <w:t xml:space="preserve"> July 2021).</w:t>
      </w:r>
    </w:p>
    <w:bookmarkEnd w:id="2"/>
    <w:p w14:paraId="70F4CB26" w14:textId="77777777" w:rsidR="00316B26" w:rsidRPr="0070141C" w:rsidRDefault="00316B26" w:rsidP="00316B26">
      <w:pPr>
        <w:spacing w:line="360" w:lineRule="auto"/>
        <w:jc w:val="both"/>
        <w:rPr>
          <w:rFonts w:ascii="Arial" w:hAnsi="Arial" w:cs="Arial"/>
          <w:sz w:val="22"/>
          <w:szCs w:val="22"/>
          <w:lang w:val="en-US"/>
        </w:rPr>
      </w:pPr>
      <w:r w:rsidRPr="0070141C">
        <w:rPr>
          <w:rFonts w:ascii="Arial" w:hAnsi="Arial" w:cs="Arial"/>
          <w:sz w:val="22"/>
          <w:szCs w:val="22"/>
          <w:lang w:val="en-US"/>
        </w:rPr>
        <w:t xml:space="preserve">Fila, S. A. and Smith, C. (2006) ‘Applying the Theory of Planned Behavior to healthy eating behaviour in urban native American youths’, </w:t>
      </w:r>
      <w:r w:rsidRPr="0070141C">
        <w:rPr>
          <w:rFonts w:ascii="Arial" w:hAnsi="Arial" w:cs="Arial"/>
          <w:i/>
          <w:iCs/>
          <w:sz w:val="22"/>
          <w:szCs w:val="22"/>
          <w:lang w:val="en-US"/>
        </w:rPr>
        <w:t>International Journal of Behavioural Nutrition and Physical Activity</w:t>
      </w:r>
      <w:r w:rsidRPr="0070141C">
        <w:rPr>
          <w:rFonts w:ascii="Arial" w:hAnsi="Arial" w:cs="Arial"/>
          <w:sz w:val="22"/>
          <w:szCs w:val="22"/>
          <w:lang w:val="en-US"/>
        </w:rPr>
        <w:t>, 3(11) DOI:</w:t>
      </w:r>
      <w:r w:rsidRPr="0070141C">
        <w:rPr>
          <w:rFonts w:ascii="Arial" w:hAnsi="Arial" w:cs="Arial"/>
          <w:color w:val="000000"/>
          <w:sz w:val="22"/>
          <w:szCs w:val="22"/>
          <w:shd w:val="clear" w:color="auto" w:fill="FFFFFF"/>
        </w:rPr>
        <w:t xml:space="preserve">  </w:t>
      </w:r>
      <w:hyperlink r:id="rId13" w:tgtFrame="_blank" w:history="1">
        <w:r w:rsidRPr="0070141C">
          <w:rPr>
            <w:rFonts w:ascii="Arial" w:hAnsi="Arial" w:cs="Arial"/>
            <w:color w:val="985735"/>
            <w:sz w:val="22"/>
            <w:szCs w:val="22"/>
            <w:u w:val="single"/>
            <w:shd w:val="clear" w:color="auto" w:fill="FFFFFF"/>
          </w:rPr>
          <w:t>10.1186/1479-5868-3-11</w:t>
        </w:r>
      </w:hyperlink>
    </w:p>
    <w:p w14:paraId="7A226D42" w14:textId="77777777" w:rsidR="00316B26" w:rsidRDefault="00316B26" w:rsidP="00316B26">
      <w:pPr>
        <w:spacing w:line="360" w:lineRule="auto"/>
        <w:jc w:val="both"/>
        <w:rPr>
          <w:rFonts w:ascii="Arial" w:hAnsi="Arial" w:cs="Arial"/>
          <w:sz w:val="22"/>
          <w:szCs w:val="22"/>
          <w:lang w:val="en-US"/>
        </w:rPr>
      </w:pPr>
      <w:r w:rsidRPr="0070141C">
        <w:rPr>
          <w:rFonts w:ascii="Arial" w:hAnsi="Arial" w:cs="Arial"/>
          <w:sz w:val="22"/>
          <w:szCs w:val="22"/>
          <w:lang w:val="en-US"/>
        </w:rPr>
        <w:t xml:space="preserve">Gillibrand, R., Lam, V., and O’Donnell, V.L. (2016) </w:t>
      </w:r>
      <w:r w:rsidRPr="0070141C">
        <w:rPr>
          <w:rFonts w:ascii="Arial" w:hAnsi="Arial" w:cs="Arial"/>
          <w:i/>
          <w:iCs/>
          <w:sz w:val="22"/>
          <w:szCs w:val="22"/>
          <w:lang w:val="en-US"/>
        </w:rPr>
        <w:t>Development Psychology</w:t>
      </w:r>
      <w:r w:rsidRPr="0070141C">
        <w:rPr>
          <w:rFonts w:ascii="Arial" w:hAnsi="Arial" w:cs="Arial"/>
          <w:sz w:val="22"/>
          <w:szCs w:val="22"/>
          <w:lang w:val="en-US"/>
        </w:rPr>
        <w:t>. 2</w:t>
      </w:r>
      <w:r w:rsidRPr="0070141C">
        <w:rPr>
          <w:rFonts w:ascii="Arial" w:hAnsi="Arial" w:cs="Arial"/>
          <w:sz w:val="22"/>
          <w:szCs w:val="22"/>
          <w:vertAlign w:val="superscript"/>
          <w:lang w:val="en-US"/>
        </w:rPr>
        <w:t>nd</w:t>
      </w:r>
      <w:r w:rsidRPr="0070141C">
        <w:rPr>
          <w:rFonts w:ascii="Arial" w:hAnsi="Arial" w:cs="Arial"/>
          <w:sz w:val="22"/>
          <w:szCs w:val="22"/>
          <w:lang w:val="en-US"/>
        </w:rPr>
        <w:t xml:space="preserve"> ed. Pearson Education, Limited.</w:t>
      </w:r>
    </w:p>
    <w:p w14:paraId="15C671F1" w14:textId="77777777" w:rsidR="00316B26" w:rsidRPr="00600BF4" w:rsidRDefault="00316B26" w:rsidP="00316B26">
      <w:pPr>
        <w:spacing w:line="360" w:lineRule="auto"/>
        <w:jc w:val="both"/>
        <w:rPr>
          <w:rFonts w:ascii="Arial" w:hAnsi="Arial" w:cs="Arial"/>
          <w:sz w:val="22"/>
          <w:szCs w:val="22"/>
          <w:lang w:val="en-US"/>
        </w:rPr>
      </w:pPr>
      <w:r>
        <w:rPr>
          <w:rFonts w:ascii="Arial" w:hAnsi="Arial" w:cs="Arial"/>
          <w:sz w:val="22"/>
          <w:szCs w:val="22"/>
          <w:lang w:val="en-US"/>
        </w:rPr>
        <w:t xml:space="preserve">GOV.UK(2017) </w:t>
      </w:r>
      <w:r w:rsidRPr="00600BF4">
        <w:rPr>
          <w:rFonts w:ascii="Arial" w:hAnsi="Arial" w:cs="Arial"/>
          <w:i/>
          <w:iCs/>
          <w:sz w:val="22"/>
          <w:szCs w:val="22"/>
          <w:lang w:val="en-US"/>
        </w:rPr>
        <w:t>Health matters: obesity and food environment</w:t>
      </w:r>
      <w:r>
        <w:rPr>
          <w:rFonts w:ascii="Arial" w:hAnsi="Arial" w:cs="Arial"/>
          <w:i/>
          <w:iCs/>
          <w:sz w:val="22"/>
          <w:szCs w:val="22"/>
          <w:lang w:val="en-US"/>
        </w:rPr>
        <w:t xml:space="preserve"> </w:t>
      </w:r>
      <w:r>
        <w:rPr>
          <w:rFonts w:ascii="Arial" w:hAnsi="Arial" w:cs="Arial"/>
          <w:sz w:val="22"/>
          <w:szCs w:val="22"/>
          <w:lang w:val="en-US"/>
        </w:rPr>
        <w:t>[website] Available at:</w:t>
      </w:r>
      <w:r w:rsidRPr="00600BF4">
        <w:t xml:space="preserve"> </w:t>
      </w:r>
      <w:hyperlink r:id="rId14" w:history="1">
        <w:r w:rsidRPr="00FD5511">
          <w:rPr>
            <w:rStyle w:val="Hyperlink"/>
            <w:rFonts w:ascii="Arial" w:hAnsi="Arial" w:cs="Arial"/>
            <w:sz w:val="22"/>
            <w:szCs w:val="22"/>
            <w:lang w:val="en-US"/>
          </w:rPr>
          <w:t>https://www.gov.uk/government/publications/health-matters-obesity-and-the-food-environment/health-matters-obesity-and-the-food-environment--2</w:t>
        </w:r>
      </w:hyperlink>
      <w:r>
        <w:rPr>
          <w:rFonts w:ascii="Arial" w:hAnsi="Arial" w:cs="Arial"/>
          <w:sz w:val="22"/>
          <w:szCs w:val="22"/>
          <w:lang w:val="en-US"/>
        </w:rPr>
        <w:t xml:space="preserve"> (Accessed: 28</w:t>
      </w:r>
      <w:r w:rsidRPr="00600BF4">
        <w:rPr>
          <w:rFonts w:ascii="Arial" w:hAnsi="Arial" w:cs="Arial"/>
          <w:sz w:val="22"/>
          <w:szCs w:val="22"/>
          <w:vertAlign w:val="superscript"/>
          <w:lang w:val="en-US"/>
        </w:rPr>
        <w:t>th</w:t>
      </w:r>
      <w:r>
        <w:rPr>
          <w:rFonts w:ascii="Arial" w:hAnsi="Arial" w:cs="Arial"/>
          <w:sz w:val="22"/>
          <w:szCs w:val="22"/>
          <w:lang w:val="en-US"/>
        </w:rPr>
        <w:t xml:space="preserve"> June 2021).</w:t>
      </w:r>
    </w:p>
    <w:p w14:paraId="790DF2DA" w14:textId="77777777" w:rsidR="00316B26" w:rsidRDefault="00316B26" w:rsidP="00316B26">
      <w:pPr>
        <w:spacing w:line="360" w:lineRule="auto"/>
        <w:jc w:val="both"/>
        <w:rPr>
          <w:rFonts w:ascii="Arial" w:hAnsi="Arial" w:cs="Arial"/>
          <w:color w:val="181817"/>
          <w:sz w:val="22"/>
          <w:szCs w:val="22"/>
          <w:shd w:val="clear" w:color="auto" w:fill="FFFFFF"/>
        </w:rPr>
      </w:pPr>
      <w:r w:rsidRPr="0070141C">
        <w:rPr>
          <w:rFonts w:ascii="Arial" w:hAnsi="Arial" w:cs="Arial"/>
          <w:color w:val="181817"/>
          <w:sz w:val="22"/>
          <w:szCs w:val="22"/>
          <w:shd w:val="clear" w:color="auto" w:fill="FFFFFF"/>
        </w:rPr>
        <w:t>Hill, A. J. (2002) ‘Developmental issues in attitudes to food and diet’, </w:t>
      </w:r>
      <w:r w:rsidRPr="0070141C">
        <w:rPr>
          <w:rFonts w:ascii="Arial" w:hAnsi="Arial" w:cs="Arial"/>
          <w:i/>
          <w:iCs/>
          <w:color w:val="181817"/>
          <w:sz w:val="22"/>
          <w:szCs w:val="22"/>
          <w:bdr w:val="none" w:sz="0" w:space="0" w:color="auto" w:frame="1"/>
          <w:shd w:val="clear" w:color="auto" w:fill="FFFFFF"/>
        </w:rPr>
        <w:t>Proceedings of the Nutrition Society</w:t>
      </w:r>
      <w:r w:rsidRPr="0070141C">
        <w:rPr>
          <w:rFonts w:ascii="Arial" w:hAnsi="Arial" w:cs="Arial"/>
          <w:color w:val="181817"/>
          <w:sz w:val="22"/>
          <w:szCs w:val="22"/>
          <w:shd w:val="clear" w:color="auto" w:fill="FFFFFF"/>
        </w:rPr>
        <w:t>. Cambridge University Press, 61(2), pp. 259–266. DOI: 10.1079/PNS2002152. (Accessed: 16</w:t>
      </w:r>
      <w:r w:rsidRPr="0070141C">
        <w:rPr>
          <w:rFonts w:ascii="Arial" w:hAnsi="Arial" w:cs="Arial"/>
          <w:color w:val="181817"/>
          <w:sz w:val="22"/>
          <w:szCs w:val="22"/>
          <w:shd w:val="clear" w:color="auto" w:fill="FFFFFF"/>
          <w:vertAlign w:val="superscript"/>
        </w:rPr>
        <w:t>th</w:t>
      </w:r>
      <w:r w:rsidRPr="0070141C">
        <w:rPr>
          <w:rFonts w:ascii="Arial" w:hAnsi="Arial" w:cs="Arial"/>
          <w:color w:val="181817"/>
          <w:sz w:val="22"/>
          <w:szCs w:val="22"/>
          <w:shd w:val="clear" w:color="auto" w:fill="FFFFFF"/>
        </w:rPr>
        <w:t xml:space="preserve"> July 2021).</w:t>
      </w:r>
    </w:p>
    <w:p w14:paraId="272AA044" w14:textId="77777777" w:rsidR="00316B26" w:rsidRPr="00986E8C" w:rsidRDefault="00316B26" w:rsidP="00316B26">
      <w:pPr>
        <w:spacing w:line="360" w:lineRule="auto"/>
        <w:jc w:val="both"/>
        <w:rPr>
          <w:rFonts w:ascii="Arial" w:hAnsi="Arial" w:cs="Arial"/>
          <w:color w:val="181817"/>
          <w:sz w:val="22"/>
          <w:szCs w:val="22"/>
          <w:shd w:val="clear" w:color="auto" w:fill="FFFFFF"/>
          <w:lang w:val="en-US"/>
        </w:rPr>
      </w:pPr>
      <w:r>
        <w:rPr>
          <w:rFonts w:ascii="Arial" w:hAnsi="Arial" w:cs="Arial"/>
          <w:color w:val="181817"/>
          <w:sz w:val="22"/>
          <w:szCs w:val="22"/>
          <w:shd w:val="clear" w:color="auto" w:fill="FFFFFF"/>
          <w:lang w:val="en-US"/>
        </w:rPr>
        <w:t xml:space="preserve">Kan, M. P. H. and Fabrigar, L. R. (2017) </w:t>
      </w:r>
      <w:r w:rsidRPr="00986E8C">
        <w:rPr>
          <w:rFonts w:ascii="Arial" w:hAnsi="Arial" w:cs="Arial"/>
          <w:i/>
          <w:iCs/>
          <w:color w:val="181817"/>
          <w:sz w:val="22"/>
          <w:szCs w:val="22"/>
          <w:shd w:val="clear" w:color="auto" w:fill="FFFFFF"/>
          <w:lang w:val="en-US"/>
        </w:rPr>
        <w:t>Theory of Planned Behavior</w:t>
      </w:r>
      <w:r>
        <w:rPr>
          <w:rFonts w:ascii="Arial" w:hAnsi="Arial" w:cs="Arial"/>
          <w:color w:val="181817"/>
          <w:sz w:val="22"/>
          <w:szCs w:val="22"/>
          <w:shd w:val="clear" w:color="auto" w:fill="FFFFFF"/>
          <w:lang w:val="en-US"/>
        </w:rPr>
        <w:t>, SpringerLink [website] Available at:</w:t>
      </w:r>
      <w:r w:rsidRPr="00986E8C">
        <w:t xml:space="preserve"> </w:t>
      </w:r>
      <w:hyperlink r:id="rId15" w:history="1">
        <w:r w:rsidRPr="00FD5511">
          <w:rPr>
            <w:rStyle w:val="Hyperlink"/>
            <w:rFonts w:ascii="Arial" w:hAnsi="Arial" w:cs="Arial"/>
            <w:sz w:val="22"/>
            <w:szCs w:val="22"/>
            <w:shd w:val="clear" w:color="auto" w:fill="FFFFFF"/>
            <w:lang w:val="en-US"/>
          </w:rPr>
          <w:t>https://link.springer.com/referenceworkentry/10.1007%2F978-3-319-28099-8_1191-1#howtocite</w:t>
        </w:r>
      </w:hyperlink>
      <w:r>
        <w:rPr>
          <w:rFonts w:ascii="Arial" w:hAnsi="Arial" w:cs="Arial"/>
          <w:color w:val="181817"/>
          <w:sz w:val="22"/>
          <w:szCs w:val="22"/>
          <w:shd w:val="clear" w:color="auto" w:fill="FFFFFF"/>
          <w:lang w:val="en-US"/>
        </w:rPr>
        <w:t xml:space="preserve"> (Accessed: 20</w:t>
      </w:r>
      <w:r w:rsidRPr="00986E8C">
        <w:rPr>
          <w:rFonts w:ascii="Arial" w:hAnsi="Arial" w:cs="Arial"/>
          <w:color w:val="181817"/>
          <w:sz w:val="22"/>
          <w:szCs w:val="22"/>
          <w:shd w:val="clear" w:color="auto" w:fill="FFFFFF"/>
          <w:vertAlign w:val="superscript"/>
          <w:lang w:val="en-US"/>
        </w:rPr>
        <w:t>th</w:t>
      </w:r>
      <w:r>
        <w:rPr>
          <w:rFonts w:ascii="Arial" w:hAnsi="Arial" w:cs="Arial"/>
          <w:color w:val="181817"/>
          <w:sz w:val="22"/>
          <w:szCs w:val="22"/>
          <w:shd w:val="clear" w:color="auto" w:fill="FFFFFF"/>
          <w:lang w:val="en-US"/>
        </w:rPr>
        <w:t xml:space="preserve"> July 2021).</w:t>
      </w:r>
    </w:p>
    <w:p w14:paraId="295308FA" w14:textId="77777777" w:rsidR="00316B26" w:rsidRPr="0070141C" w:rsidRDefault="00316B26" w:rsidP="00316B26">
      <w:pPr>
        <w:spacing w:line="360" w:lineRule="auto"/>
        <w:jc w:val="both"/>
        <w:rPr>
          <w:rFonts w:ascii="Arial" w:hAnsi="Arial" w:cs="Arial"/>
          <w:sz w:val="22"/>
          <w:szCs w:val="22"/>
          <w:lang w:val="en-US"/>
        </w:rPr>
      </w:pPr>
      <w:r w:rsidRPr="0070141C">
        <w:rPr>
          <w:rFonts w:ascii="Arial" w:hAnsi="Arial" w:cs="Arial"/>
          <w:color w:val="181817"/>
          <w:sz w:val="22"/>
          <w:szCs w:val="22"/>
          <w:shd w:val="clear" w:color="auto" w:fill="FFFFFF"/>
        </w:rPr>
        <w:t xml:space="preserve">Maio, G. R. and Haddock, G. (2009) </w:t>
      </w:r>
      <w:r w:rsidRPr="0070141C">
        <w:rPr>
          <w:rFonts w:ascii="Arial" w:hAnsi="Arial" w:cs="Arial"/>
          <w:i/>
          <w:iCs/>
          <w:color w:val="181817"/>
          <w:sz w:val="22"/>
          <w:szCs w:val="22"/>
          <w:shd w:val="clear" w:color="auto" w:fill="FFFFFF"/>
        </w:rPr>
        <w:t xml:space="preserve">The Psychology of Attitudes and Attitude Change. </w:t>
      </w:r>
      <w:r w:rsidRPr="0070141C">
        <w:rPr>
          <w:rFonts w:ascii="Arial" w:hAnsi="Arial" w:cs="Arial"/>
          <w:color w:val="181817"/>
          <w:sz w:val="22"/>
          <w:szCs w:val="22"/>
          <w:shd w:val="clear" w:color="auto" w:fill="FFFFFF"/>
        </w:rPr>
        <w:t>SAGE, London.</w:t>
      </w:r>
    </w:p>
    <w:p w14:paraId="718C221A" w14:textId="77777777" w:rsidR="00316B26" w:rsidRPr="0070141C" w:rsidRDefault="00316B26" w:rsidP="00316B26">
      <w:pPr>
        <w:spacing w:line="360" w:lineRule="auto"/>
        <w:jc w:val="both"/>
        <w:rPr>
          <w:rFonts w:ascii="Arial" w:hAnsi="Arial" w:cs="Arial"/>
          <w:sz w:val="22"/>
          <w:szCs w:val="22"/>
          <w:lang w:val="en-US"/>
        </w:rPr>
      </w:pPr>
      <w:r w:rsidRPr="0070141C">
        <w:rPr>
          <w:rFonts w:ascii="Arial" w:hAnsi="Arial" w:cs="Arial"/>
          <w:sz w:val="22"/>
          <w:szCs w:val="22"/>
          <w:lang w:val="en-US"/>
        </w:rPr>
        <w:lastRenderedPageBreak/>
        <w:t xml:space="preserve">Mazloomy-Mahmoodabad et al. (2017) ’The effect of educational intervention on weight loss in adolescents with overweight and obesity: Application of the Theory of planned behaviour’, </w:t>
      </w:r>
      <w:r w:rsidRPr="0070141C">
        <w:rPr>
          <w:rFonts w:ascii="Arial" w:hAnsi="Arial" w:cs="Arial"/>
          <w:i/>
          <w:iCs/>
          <w:sz w:val="22"/>
          <w:szCs w:val="22"/>
          <w:lang w:val="en-US"/>
        </w:rPr>
        <w:t>ARYA Atherosclerosis</w:t>
      </w:r>
      <w:r w:rsidRPr="0070141C">
        <w:rPr>
          <w:rFonts w:ascii="Arial" w:hAnsi="Arial" w:cs="Arial"/>
          <w:sz w:val="22"/>
          <w:szCs w:val="22"/>
          <w:lang w:val="en-US"/>
        </w:rPr>
        <w:t>, 13(4), pp. 176-183</w:t>
      </w:r>
      <w:r w:rsidRPr="0070141C">
        <w:rPr>
          <w:rFonts w:ascii="Arial" w:hAnsi="Arial" w:cs="Arial"/>
          <w:color w:val="000000"/>
          <w:sz w:val="22"/>
          <w:szCs w:val="22"/>
          <w:shd w:val="clear" w:color="auto" w:fill="FFFFFF"/>
        </w:rPr>
        <w:t xml:space="preserve"> PMID: </w:t>
      </w:r>
      <w:hyperlink r:id="rId16" w:history="1">
        <w:r w:rsidRPr="0070141C">
          <w:rPr>
            <w:rFonts w:ascii="Arial" w:hAnsi="Arial" w:cs="Arial"/>
            <w:color w:val="985735"/>
            <w:sz w:val="22"/>
            <w:szCs w:val="22"/>
            <w:u w:val="single"/>
            <w:shd w:val="clear" w:color="auto" w:fill="FFFFFF"/>
          </w:rPr>
          <w:t>29147128</w:t>
        </w:r>
      </w:hyperlink>
      <w:r w:rsidRPr="0070141C">
        <w:rPr>
          <w:rFonts w:ascii="Arial" w:hAnsi="Arial" w:cs="Arial"/>
          <w:sz w:val="22"/>
          <w:szCs w:val="22"/>
          <w:lang w:val="en-US"/>
        </w:rPr>
        <w:t xml:space="preserve">  (Accessed: 12</w:t>
      </w:r>
      <w:r w:rsidRPr="0070141C">
        <w:rPr>
          <w:rFonts w:ascii="Arial" w:hAnsi="Arial" w:cs="Arial"/>
          <w:sz w:val="22"/>
          <w:szCs w:val="22"/>
          <w:vertAlign w:val="superscript"/>
          <w:lang w:val="en-US"/>
        </w:rPr>
        <w:t>th</w:t>
      </w:r>
      <w:r w:rsidRPr="0070141C">
        <w:rPr>
          <w:rFonts w:ascii="Arial" w:hAnsi="Arial" w:cs="Arial"/>
          <w:sz w:val="22"/>
          <w:szCs w:val="22"/>
          <w:lang w:val="en-US"/>
        </w:rPr>
        <w:t xml:space="preserve"> July 2021) </w:t>
      </w:r>
    </w:p>
    <w:p w14:paraId="280543FF" w14:textId="77777777" w:rsidR="00316B26" w:rsidRPr="0070141C" w:rsidRDefault="00316B26" w:rsidP="00316B26">
      <w:pPr>
        <w:spacing w:line="360" w:lineRule="auto"/>
        <w:rPr>
          <w:rFonts w:ascii="Arial" w:hAnsi="Arial" w:cs="Arial"/>
          <w:sz w:val="22"/>
          <w:szCs w:val="22"/>
          <w:lang w:val="en-US"/>
        </w:rPr>
      </w:pPr>
      <w:r w:rsidRPr="0070141C">
        <w:rPr>
          <w:rFonts w:ascii="Arial" w:hAnsi="Arial" w:cs="Arial"/>
          <w:sz w:val="22"/>
          <w:szCs w:val="22"/>
          <w:lang w:val="en-US"/>
        </w:rPr>
        <w:t xml:space="preserve">McLeod, S. (2018) ‘Attitudes and behaviour. (Structure of attitudes)’, </w:t>
      </w:r>
      <w:r w:rsidRPr="0070141C">
        <w:rPr>
          <w:rFonts w:ascii="Arial" w:hAnsi="Arial" w:cs="Arial"/>
          <w:i/>
          <w:iCs/>
          <w:sz w:val="22"/>
          <w:szCs w:val="22"/>
          <w:lang w:val="en-US"/>
        </w:rPr>
        <w:t>Simply Psychology,</w:t>
      </w:r>
      <w:r w:rsidRPr="0070141C">
        <w:rPr>
          <w:rFonts w:ascii="Arial" w:hAnsi="Arial" w:cs="Arial"/>
          <w:sz w:val="22"/>
          <w:szCs w:val="22"/>
          <w:lang w:val="en-US"/>
        </w:rPr>
        <w:t xml:space="preserve"> Available at: </w:t>
      </w:r>
      <w:hyperlink r:id="rId17" w:history="1">
        <w:r w:rsidRPr="0070141C">
          <w:rPr>
            <w:rStyle w:val="Hyperlink"/>
            <w:rFonts w:ascii="Arial" w:hAnsi="Arial" w:cs="Arial"/>
            <w:sz w:val="22"/>
            <w:szCs w:val="22"/>
            <w:lang w:val="en-US"/>
          </w:rPr>
          <w:t>https://www.simplypsychology.org/attitudes.html</w:t>
        </w:r>
      </w:hyperlink>
      <w:r w:rsidRPr="0070141C">
        <w:rPr>
          <w:rFonts w:ascii="Arial" w:hAnsi="Arial" w:cs="Arial"/>
          <w:sz w:val="22"/>
          <w:szCs w:val="22"/>
          <w:lang w:val="en-US"/>
        </w:rPr>
        <w:t xml:space="preserve"> (Accessed: 12</w:t>
      </w:r>
      <w:r w:rsidRPr="0070141C">
        <w:rPr>
          <w:rFonts w:ascii="Arial" w:hAnsi="Arial" w:cs="Arial"/>
          <w:sz w:val="22"/>
          <w:szCs w:val="22"/>
          <w:vertAlign w:val="superscript"/>
          <w:lang w:val="en-US"/>
        </w:rPr>
        <w:t>th</w:t>
      </w:r>
      <w:r w:rsidRPr="0070141C">
        <w:rPr>
          <w:rFonts w:ascii="Arial" w:hAnsi="Arial" w:cs="Arial"/>
          <w:sz w:val="22"/>
          <w:szCs w:val="22"/>
          <w:lang w:val="en-US"/>
        </w:rPr>
        <w:t xml:space="preserve"> July 2021).</w:t>
      </w:r>
    </w:p>
    <w:p w14:paraId="6D0E4D8C" w14:textId="77777777" w:rsidR="00316B26" w:rsidRPr="0070141C" w:rsidRDefault="00316B26" w:rsidP="00316B26">
      <w:pPr>
        <w:spacing w:line="360" w:lineRule="auto"/>
        <w:rPr>
          <w:rFonts w:ascii="Arial" w:hAnsi="Arial" w:cs="Arial"/>
          <w:sz w:val="22"/>
          <w:szCs w:val="22"/>
          <w:lang w:val="en-US"/>
        </w:rPr>
      </w:pPr>
      <w:r w:rsidRPr="0070141C">
        <w:rPr>
          <w:rFonts w:ascii="Arial" w:hAnsi="Arial" w:cs="Arial"/>
          <w:sz w:val="22"/>
          <w:szCs w:val="22"/>
          <w:lang w:val="en-US"/>
        </w:rPr>
        <w:t xml:space="preserve">Morin, A. (2020) </w:t>
      </w:r>
      <w:r w:rsidRPr="0070141C">
        <w:rPr>
          <w:rFonts w:ascii="Arial" w:hAnsi="Arial" w:cs="Arial"/>
          <w:i/>
          <w:iCs/>
          <w:sz w:val="22"/>
          <w:szCs w:val="22"/>
          <w:lang w:val="en-US"/>
        </w:rPr>
        <w:t xml:space="preserve">How to use behaviour Modeling to Teach Your Teen New Skills. </w:t>
      </w:r>
      <w:r w:rsidRPr="0070141C">
        <w:rPr>
          <w:rFonts w:ascii="Arial" w:hAnsi="Arial" w:cs="Arial"/>
          <w:sz w:val="22"/>
          <w:szCs w:val="22"/>
          <w:lang w:val="en-US"/>
        </w:rPr>
        <w:t>[website] Available at:</w:t>
      </w:r>
      <w:r w:rsidRPr="0070141C">
        <w:rPr>
          <w:rFonts w:ascii="Arial" w:hAnsi="Arial" w:cs="Arial"/>
          <w:sz w:val="22"/>
          <w:szCs w:val="22"/>
        </w:rPr>
        <w:t xml:space="preserve"> </w:t>
      </w:r>
      <w:hyperlink r:id="rId18" w:history="1">
        <w:r w:rsidRPr="0070141C">
          <w:rPr>
            <w:rStyle w:val="Hyperlink"/>
            <w:rFonts w:ascii="Arial" w:hAnsi="Arial" w:cs="Arial"/>
            <w:sz w:val="22"/>
            <w:szCs w:val="22"/>
            <w:lang w:val="en-US"/>
          </w:rPr>
          <w:t>https://www.verywellmind.com/what-is-behavior-modeling-2609519</w:t>
        </w:r>
      </w:hyperlink>
      <w:proofErr w:type="gramStart"/>
      <w:r w:rsidRPr="0070141C">
        <w:rPr>
          <w:rFonts w:ascii="Arial" w:hAnsi="Arial" w:cs="Arial"/>
          <w:sz w:val="22"/>
          <w:szCs w:val="22"/>
          <w:lang w:val="en-US"/>
        </w:rPr>
        <w:t xml:space="preserve">   (</w:t>
      </w:r>
      <w:proofErr w:type="gramEnd"/>
      <w:r w:rsidRPr="0070141C">
        <w:rPr>
          <w:rFonts w:ascii="Arial" w:hAnsi="Arial" w:cs="Arial"/>
          <w:sz w:val="22"/>
          <w:szCs w:val="22"/>
          <w:lang w:val="en-US"/>
        </w:rPr>
        <w:t>Accessed: 28</w:t>
      </w:r>
      <w:r w:rsidRPr="0070141C">
        <w:rPr>
          <w:rFonts w:ascii="Arial" w:hAnsi="Arial" w:cs="Arial"/>
          <w:sz w:val="22"/>
          <w:szCs w:val="22"/>
          <w:vertAlign w:val="superscript"/>
          <w:lang w:val="en-US"/>
        </w:rPr>
        <w:t>th</w:t>
      </w:r>
      <w:r w:rsidRPr="0070141C">
        <w:rPr>
          <w:rFonts w:ascii="Arial" w:hAnsi="Arial" w:cs="Arial"/>
          <w:sz w:val="22"/>
          <w:szCs w:val="22"/>
          <w:lang w:val="en-US"/>
        </w:rPr>
        <w:t xml:space="preserve"> June 2021). </w:t>
      </w:r>
    </w:p>
    <w:p w14:paraId="58C1F1BD" w14:textId="77777777" w:rsidR="00316B26" w:rsidRPr="0070141C" w:rsidRDefault="00316B26" w:rsidP="00316B26">
      <w:pPr>
        <w:spacing w:line="360" w:lineRule="auto"/>
        <w:rPr>
          <w:rFonts w:ascii="Arial" w:hAnsi="Arial" w:cs="Arial"/>
          <w:sz w:val="22"/>
          <w:szCs w:val="22"/>
          <w:lang w:val="en-US"/>
        </w:rPr>
      </w:pPr>
      <w:r w:rsidRPr="0070141C">
        <w:rPr>
          <w:rFonts w:ascii="Arial" w:hAnsi="Arial" w:cs="Arial"/>
          <w:sz w:val="22"/>
          <w:szCs w:val="22"/>
          <w:lang w:val="en-US"/>
        </w:rPr>
        <w:t xml:space="preserve">NHS (National Health Service) (2020) </w:t>
      </w:r>
      <w:r w:rsidRPr="0070141C">
        <w:rPr>
          <w:rFonts w:ascii="Arial" w:hAnsi="Arial" w:cs="Arial"/>
          <w:i/>
          <w:iCs/>
          <w:sz w:val="22"/>
          <w:szCs w:val="22"/>
          <w:lang w:val="en-US"/>
        </w:rPr>
        <w:t xml:space="preserve">Statistic on Obesity, Physical Activity and Diet, England, 2020. </w:t>
      </w:r>
      <w:r w:rsidRPr="0070141C">
        <w:rPr>
          <w:rFonts w:ascii="Arial" w:hAnsi="Arial" w:cs="Arial"/>
          <w:sz w:val="22"/>
          <w:szCs w:val="22"/>
          <w:lang w:val="en-US"/>
        </w:rPr>
        <w:t xml:space="preserve">Available at: </w:t>
      </w:r>
      <w:hyperlink r:id="rId19" w:history="1">
        <w:r w:rsidRPr="0070141C">
          <w:rPr>
            <w:rStyle w:val="Hyperlink"/>
            <w:rFonts w:ascii="Arial" w:hAnsi="Arial" w:cs="Arial"/>
            <w:sz w:val="22"/>
            <w:szCs w:val="22"/>
            <w:lang w:val="en-US"/>
          </w:rPr>
          <w:t>https://digital.nhs.uk/data-and-information/publications/statistical/statistics-on-obesity-physical-activity-and-diet/england-2020/part-1-obesity-related-hospital-admissions-copy</w:t>
        </w:r>
      </w:hyperlink>
      <w:r w:rsidRPr="0070141C">
        <w:rPr>
          <w:rFonts w:ascii="Arial" w:hAnsi="Arial" w:cs="Arial"/>
          <w:sz w:val="22"/>
          <w:szCs w:val="22"/>
          <w:lang w:val="en-US"/>
        </w:rPr>
        <w:t xml:space="preserve"> (Accessed: 12</w:t>
      </w:r>
      <w:r w:rsidRPr="0070141C">
        <w:rPr>
          <w:rFonts w:ascii="Arial" w:hAnsi="Arial" w:cs="Arial"/>
          <w:sz w:val="22"/>
          <w:szCs w:val="22"/>
          <w:vertAlign w:val="superscript"/>
          <w:lang w:val="en-US"/>
        </w:rPr>
        <w:t>th</w:t>
      </w:r>
      <w:r w:rsidRPr="0070141C">
        <w:rPr>
          <w:rFonts w:ascii="Arial" w:hAnsi="Arial" w:cs="Arial"/>
          <w:sz w:val="22"/>
          <w:szCs w:val="22"/>
          <w:lang w:val="en-US"/>
        </w:rPr>
        <w:t xml:space="preserve"> July 2021).</w:t>
      </w:r>
    </w:p>
    <w:p w14:paraId="2363BF7F" w14:textId="77777777" w:rsidR="00316B26" w:rsidRPr="0070141C" w:rsidRDefault="00316B26" w:rsidP="00316B26">
      <w:pPr>
        <w:spacing w:line="360" w:lineRule="auto"/>
        <w:rPr>
          <w:rFonts w:ascii="Arial" w:eastAsia="Times New Roman" w:hAnsi="Arial" w:cs="Arial"/>
          <w:color w:val="767676"/>
          <w:sz w:val="22"/>
          <w:szCs w:val="22"/>
          <w:lang w:val="en-US" w:eastAsia="bg-BG"/>
        </w:rPr>
      </w:pPr>
      <w:r w:rsidRPr="0070141C">
        <w:rPr>
          <w:rFonts w:ascii="Arial" w:hAnsi="Arial" w:cs="Arial"/>
          <w:sz w:val="22"/>
          <w:szCs w:val="22"/>
          <w:lang w:val="en-US"/>
        </w:rPr>
        <w:t xml:space="preserve">Public Health England (2021) </w:t>
      </w:r>
      <w:r w:rsidRPr="0070141C">
        <w:rPr>
          <w:rFonts w:ascii="Arial" w:hAnsi="Arial" w:cs="Arial"/>
          <w:i/>
          <w:iCs/>
          <w:sz w:val="22"/>
          <w:szCs w:val="22"/>
          <w:lang w:val="en-US"/>
        </w:rPr>
        <w:t>Obesity Profile</w:t>
      </w:r>
      <w:r w:rsidRPr="0070141C">
        <w:rPr>
          <w:rFonts w:ascii="Arial" w:hAnsi="Arial" w:cs="Arial"/>
          <w:sz w:val="22"/>
          <w:szCs w:val="22"/>
          <w:lang w:val="en-US"/>
        </w:rPr>
        <w:t>. [website] Available at:</w:t>
      </w:r>
      <w:r w:rsidRPr="0070141C">
        <w:rPr>
          <w:rFonts w:ascii="Arial" w:hAnsi="Arial" w:cs="Arial"/>
          <w:sz w:val="22"/>
          <w:szCs w:val="22"/>
        </w:rPr>
        <w:t xml:space="preserve"> </w:t>
      </w:r>
      <w:hyperlink r:id="rId20" w:history="1">
        <w:r w:rsidRPr="0070141C">
          <w:rPr>
            <w:rStyle w:val="Hyperlink"/>
            <w:rFonts w:ascii="Arial" w:hAnsi="Arial" w:cs="Arial"/>
            <w:sz w:val="22"/>
            <w:szCs w:val="22"/>
            <w:lang w:val="en-US"/>
          </w:rPr>
          <w:t>https://fingertips.phe.org.uk/profile/national-child-measurement-programme</w:t>
        </w:r>
      </w:hyperlink>
      <w:r w:rsidRPr="0070141C">
        <w:rPr>
          <w:rFonts w:ascii="Arial" w:hAnsi="Arial" w:cs="Arial"/>
          <w:sz w:val="22"/>
          <w:szCs w:val="22"/>
          <w:lang w:val="en-US"/>
        </w:rPr>
        <w:t xml:space="preserve"> (Accessed: 28</w:t>
      </w:r>
      <w:r w:rsidRPr="0070141C">
        <w:rPr>
          <w:rFonts w:ascii="Arial" w:hAnsi="Arial" w:cs="Arial"/>
          <w:sz w:val="22"/>
          <w:szCs w:val="22"/>
          <w:vertAlign w:val="superscript"/>
          <w:lang w:val="en-US"/>
        </w:rPr>
        <w:t>th</w:t>
      </w:r>
      <w:r w:rsidRPr="0070141C">
        <w:rPr>
          <w:rFonts w:ascii="Arial" w:hAnsi="Arial" w:cs="Arial"/>
          <w:sz w:val="22"/>
          <w:szCs w:val="22"/>
          <w:lang w:val="en-US"/>
        </w:rPr>
        <w:t xml:space="preserve"> June 2021). </w:t>
      </w:r>
      <w:r w:rsidRPr="0070141C">
        <w:rPr>
          <w:rFonts w:ascii="Arial" w:eastAsia="Times New Roman" w:hAnsi="Arial" w:cs="Arial"/>
          <w:color w:val="767676"/>
          <w:sz w:val="22"/>
          <w:szCs w:val="22"/>
          <w:lang w:val="en-US" w:eastAsia="bg-BG"/>
        </w:rPr>
        <w:t xml:space="preserve"> </w:t>
      </w:r>
    </w:p>
    <w:p w14:paraId="4CF7C467" w14:textId="583672FE" w:rsidR="00066F60" w:rsidRPr="006D231E" w:rsidRDefault="00066F60" w:rsidP="00F86F11">
      <w:pPr>
        <w:spacing w:line="360" w:lineRule="auto"/>
        <w:rPr>
          <w:rFonts w:ascii="Arial" w:hAnsi="Arial" w:cs="Arial"/>
        </w:rPr>
      </w:pPr>
    </w:p>
    <w:p w14:paraId="3BE6505E" w14:textId="47A9BAE5" w:rsidR="00066F60" w:rsidRPr="006D231E" w:rsidRDefault="00066F60" w:rsidP="00F86F11">
      <w:pPr>
        <w:spacing w:line="360" w:lineRule="auto"/>
        <w:rPr>
          <w:rFonts w:ascii="Arial" w:hAnsi="Arial" w:cs="Arial"/>
        </w:rPr>
      </w:pPr>
    </w:p>
    <w:p w14:paraId="6AAFC6C5" w14:textId="77777777" w:rsidR="00066F60" w:rsidRDefault="00066F60" w:rsidP="00F86F11">
      <w:pPr>
        <w:spacing w:line="360" w:lineRule="auto"/>
        <w:rPr>
          <w:rFonts w:ascii="Arial" w:hAnsi="Arial" w:cs="Arial"/>
          <w:lang w:val="en-US"/>
        </w:rPr>
      </w:pPr>
    </w:p>
    <w:p w14:paraId="416A9873" w14:textId="77A7F4FF" w:rsidR="009B7697" w:rsidRPr="0038296B" w:rsidRDefault="009B7697" w:rsidP="00F86F11">
      <w:pPr>
        <w:spacing w:line="360" w:lineRule="auto"/>
        <w:rPr>
          <w:rFonts w:ascii="Arial" w:hAnsi="Arial" w:cs="Arial"/>
          <w:lang w:val="en-US"/>
        </w:rPr>
      </w:pPr>
    </w:p>
    <w:sectPr w:rsidR="009B7697" w:rsidRPr="0038296B" w:rsidSect="008870D1">
      <w:footerReference w:type="default" r:id="rId21"/>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88ABA" w14:textId="77777777" w:rsidR="00B6432B" w:rsidRDefault="00B6432B" w:rsidP="00EC3F11">
      <w:pPr>
        <w:spacing w:after="0" w:line="240" w:lineRule="auto"/>
      </w:pPr>
      <w:r>
        <w:separator/>
      </w:r>
    </w:p>
  </w:endnote>
  <w:endnote w:type="continuationSeparator" w:id="0">
    <w:p w14:paraId="76D0F23A" w14:textId="77777777" w:rsidR="00B6432B" w:rsidRDefault="00B6432B" w:rsidP="00EC3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CC"/>
    <w:family w:val="swiss"/>
    <w:pitch w:val="variable"/>
    <w:sig w:usb0="A0002AEF" w:usb1="4000207B" w:usb2="00000000"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CC"/>
    <w:family w:val="swiss"/>
    <w:pitch w:val="variable"/>
    <w:sig w:usb0="A0002AEF" w:usb1="4000207B" w:usb2="00000000"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CC"/>
    <w:family w:val="swiss"/>
    <w:pitch w:val="variable"/>
    <w:sig w:usb0="E0002AFF" w:usb1="C0007843"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645390"/>
      <w:docPartObj>
        <w:docPartGallery w:val="Page Numbers (Bottom of Page)"/>
        <w:docPartUnique/>
      </w:docPartObj>
    </w:sdtPr>
    <w:sdtEndPr>
      <w:rPr>
        <w:noProof/>
      </w:rPr>
    </w:sdtEndPr>
    <w:sdtContent>
      <w:p w14:paraId="53440A0A" w14:textId="23C63235" w:rsidR="00EC3F11" w:rsidRDefault="00EC3F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674B9B" w14:textId="77777777" w:rsidR="00EC3F11" w:rsidRDefault="00EC3F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1194D" w14:textId="77777777" w:rsidR="00B6432B" w:rsidRDefault="00B6432B" w:rsidP="00EC3F11">
      <w:pPr>
        <w:spacing w:after="0" w:line="240" w:lineRule="auto"/>
      </w:pPr>
      <w:r>
        <w:separator/>
      </w:r>
    </w:p>
  </w:footnote>
  <w:footnote w:type="continuationSeparator" w:id="0">
    <w:p w14:paraId="6BBD71F1" w14:textId="77777777" w:rsidR="00B6432B" w:rsidRDefault="00B6432B" w:rsidP="00EC3F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E2E0F"/>
    <w:multiLevelType w:val="hybridMultilevel"/>
    <w:tmpl w:val="882EC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4968B2"/>
    <w:multiLevelType w:val="hybridMultilevel"/>
    <w:tmpl w:val="6FF46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0575A6"/>
    <w:multiLevelType w:val="hybridMultilevel"/>
    <w:tmpl w:val="84622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F11"/>
    <w:rsid w:val="0000763C"/>
    <w:rsid w:val="00037E01"/>
    <w:rsid w:val="00046592"/>
    <w:rsid w:val="00057CB1"/>
    <w:rsid w:val="00066F60"/>
    <w:rsid w:val="000B0696"/>
    <w:rsid w:val="000D1194"/>
    <w:rsid w:val="000D1C15"/>
    <w:rsid w:val="000F0A9B"/>
    <w:rsid w:val="00111BEB"/>
    <w:rsid w:val="00114B73"/>
    <w:rsid w:val="00125EA5"/>
    <w:rsid w:val="00137692"/>
    <w:rsid w:val="00163363"/>
    <w:rsid w:val="001B6300"/>
    <w:rsid w:val="001D19F8"/>
    <w:rsid w:val="001E3C95"/>
    <w:rsid w:val="002030D6"/>
    <w:rsid w:val="00231100"/>
    <w:rsid w:val="00247417"/>
    <w:rsid w:val="00265934"/>
    <w:rsid w:val="002914C8"/>
    <w:rsid w:val="002A05F5"/>
    <w:rsid w:val="002A0948"/>
    <w:rsid w:val="002C3649"/>
    <w:rsid w:val="002F370F"/>
    <w:rsid w:val="002F425F"/>
    <w:rsid w:val="00316B26"/>
    <w:rsid w:val="00324971"/>
    <w:rsid w:val="003362CC"/>
    <w:rsid w:val="0038296B"/>
    <w:rsid w:val="003830F1"/>
    <w:rsid w:val="003C40C3"/>
    <w:rsid w:val="003E15F5"/>
    <w:rsid w:val="003E4186"/>
    <w:rsid w:val="00412CC9"/>
    <w:rsid w:val="004403FE"/>
    <w:rsid w:val="00454038"/>
    <w:rsid w:val="00454A82"/>
    <w:rsid w:val="00456B3C"/>
    <w:rsid w:val="00477985"/>
    <w:rsid w:val="00492BEB"/>
    <w:rsid w:val="004B2EB1"/>
    <w:rsid w:val="004C7B78"/>
    <w:rsid w:val="004D4381"/>
    <w:rsid w:val="004F363B"/>
    <w:rsid w:val="0050048E"/>
    <w:rsid w:val="00505395"/>
    <w:rsid w:val="005316D8"/>
    <w:rsid w:val="00555027"/>
    <w:rsid w:val="00560B40"/>
    <w:rsid w:val="00571EA5"/>
    <w:rsid w:val="005B7801"/>
    <w:rsid w:val="005C6A7D"/>
    <w:rsid w:val="005D00BE"/>
    <w:rsid w:val="005F1D32"/>
    <w:rsid w:val="00600BF4"/>
    <w:rsid w:val="0060610D"/>
    <w:rsid w:val="00610886"/>
    <w:rsid w:val="0061446F"/>
    <w:rsid w:val="006371E3"/>
    <w:rsid w:val="00646D4F"/>
    <w:rsid w:val="00656FE1"/>
    <w:rsid w:val="00680D13"/>
    <w:rsid w:val="006A00A5"/>
    <w:rsid w:val="006B2C0F"/>
    <w:rsid w:val="006B7A25"/>
    <w:rsid w:val="006D1374"/>
    <w:rsid w:val="006D231E"/>
    <w:rsid w:val="0070141C"/>
    <w:rsid w:val="007018E2"/>
    <w:rsid w:val="00705429"/>
    <w:rsid w:val="0072175B"/>
    <w:rsid w:val="00724711"/>
    <w:rsid w:val="00746B7F"/>
    <w:rsid w:val="007541A8"/>
    <w:rsid w:val="00772C90"/>
    <w:rsid w:val="00777065"/>
    <w:rsid w:val="007B2D0D"/>
    <w:rsid w:val="007B34FD"/>
    <w:rsid w:val="007F7832"/>
    <w:rsid w:val="007F7A69"/>
    <w:rsid w:val="008117AB"/>
    <w:rsid w:val="00812D6A"/>
    <w:rsid w:val="00825276"/>
    <w:rsid w:val="00835927"/>
    <w:rsid w:val="00861044"/>
    <w:rsid w:val="008772D1"/>
    <w:rsid w:val="008870D1"/>
    <w:rsid w:val="008A2B5E"/>
    <w:rsid w:val="008B3AE4"/>
    <w:rsid w:val="008C5320"/>
    <w:rsid w:val="008E0CDE"/>
    <w:rsid w:val="009564B4"/>
    <w:rsid w:val="009647C8"/>
    <w:rsid w:val="00982C1D"/>
    <w:rsid w:val="00986E8C"/>
    <w:rsid w:val="00995888"/>
    <w:rsid w:val="009A60AA"/>
    <w:rsid w:val="009B3A91"/>
    <w:rsid w:val="009B7697"/>
    <w:rsid w:val="009C48EA"/>
    <w:rsid w:val="009E36B3"/>
    <w:rsid w:val="00A203B1"/>
    <w:rsid w:val="00A3635E"/>
    <w:rsid w:val="00A372A8"/>
    <w:rsid w:val="00A42E0C"/>
    <w:rsid w:val="00A80531"/>
    <w:rsid w:val="00A858F3"/>
    <w:rsid w:val="00AE0FFD"/>
    <w:rsid w:val="00AE77E8"/>
    <w:rsid w:val="00B16B6D"/>
    <w:rsid w:val="00B6432B"/>
    <w:rsid w:val="00B739D4"/>
    <w:rsid w:val="00B83CA7"/>
    <w:rsid w:val="00BE7D1F"/>
    <w:rsid w:val="00BF4035"/>
    <w:rsid w:val="00C010CA"/>
    <w:rsid w:val="00C4789D"/>
    <w:rsid w:val="00C57C2A"/>
    <w:rsid w:val="00C61FA5"/>
    <w:rsid w:val="00C6254B"/>
    <w:rsid w:val="00C814E1"/>
    <w:rsid w:val="00C92866"/>
    <w:rsid w:val="00C937D4"/>
    <w:rsid w:val="00C977F8"/>
    <w:rsid w:val="00CA041C"/>
    <w:rsid w:val="00CA213F"/>
    <w:rsid w:val="00CC14F6"/>
    <w:rsid w:val="00CD2A4A"/>
    <w:rsid w:val="00CD6E8A"/>
    <w:rsid w:val="00CE2C97"/>
    <w:rsid w:val="00CF28BE"/>
    <w:rsid w:val="00D2513F"/>
    <w:rsid w:val="00D343EB"/>
    <w:rsid w:val="00D36262"/>
    <w:rsid w:val="00D81D03"/>
    <w:rsid w:val="00DE6FDA"/>
    <w:rsid w:val="00E00456"/>
    <w:rsid w:val="00E1425E"/>
    <w:rsid w:val="00E15603"/>
    <w:rsid w:val="00E25DC8"/>
    <w:rsid w:val="00E360E0"/>
    <w:rsid w:val="00E36464"/>
    <w:rsid w:val="00E85D8B"/>
    <w:rsid w:val="00E92B84"/>
    <w:rsid w:val="00E938DB"/>
    <w:rsid w:val="00EB3E90"/>
    <w:rsid w:val="00EB5CCC"/>
    <w:rsid w:val="00EC3F11"/>
    <w:rsid w:val="00ED5F93"/>
    <w:rsid w:val="00EE4D28"/>
    <w:rsid w:val="00EE6FED"/>
    <w:rsid w:val="00F20F75"/>
    <w:rsid w:val="00F43931"/>
    <w:rsid w:val="00F73C57"/>
    <w:rsid w:val="00F8410F"/>
    <w:rsid w:val="00F86F11"/>
    <w:rsid w:val="00F92A00"/>
    <w:rsid w:val="00FC5EBE"/>
  </w:rsids>
  <m:mathPr>
    <m:mathFont m:val="Cambria Math"/>
    <m:brkBin m:val="before"/>
    <m:brkBinSub m:val="--"/>
    <m:smallFrac m:val="0"/>
    <m:dispDef/>
    <m:lMargin m:val="0"/>
    <m:rMargin m:val="0"/>
    <m:defJc m:val="centerGroup"/>
    <m:wrapIndent m:val="1440"/>
    <m:intLim m:val="subSup"/>
    <m:naryLim m:val="undOvr"/>
  </m:mathPr>
  <w:themeFontLang w:val="bg-B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4DFC3"/>
  <w15:chartTrackingRefBased/>
  <w15:docId w15:val="{122960A5-BD14-4FE8-B2D0-369DF6A97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bg-BG"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D13"/>
  </w:style>
  <w:style w:type="paragraph" w:styleId="Heading1">
    <w:name w:val="heading 1"/>
    <w:basedOn w:val="Normal"/>
    <w:next w:val="Normal"/>
    <w:link w:val="Heading1Char"/>
    <w:uiPriority w:val="9"/>
    <w:qFormat/>
    <w:rsid w:val="00680D13"/>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680D13"/>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680D13"/>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680D13"/>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680D13"/>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680D13"/>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680D13"/>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680D13"/>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680D13"/>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2C97"/>
    <w:rPr>
      <w:color w:val="0563C1" w:themeColor="hyperlink"/>
      <w:u w:val="single"/>
    </w:rPr>
  </w:style>
  <w:style w:type="character" w:styleId="UnresolvedMention">
    <w:name w:val="Unresolved Mention"/>
    <w:basedOn w:val="DefaultParagraphFont"/>
    <w:uiPriority w:val="99"/>
    <w:semiHidden/>
    <w:unhideWhenUsed/>
    <w:rsid w:val="00CE2C97"/>
    <w:rPr>
      <w:color w:val="605E5C"/>
      <w:shd w:val="clear" w:color="auto" w:fill="E1DFDD"/>
    </w:rPr>
  </w:style>
  <w:style w:type="character" w:styleId="FollowedHyperlink">
    <w:name w:val="FollowedHyperlink"/>
    <w:basedOn w:val="DefaultParagraphFont"/>
    <w:uiPriority w:val="99"/>
    <w:semiHidden/>
    <w:unhideWhenUsed/>
    <w:rsid w:val="00D343EB"/>
    <w:rPr>
      <w:color w:val="954F72" w:themeColor="followedHyperlink"/>
      <w:u w:val="single"/>
    </w:rPr>
  </w:style>
  <w:style w:type="character" w:customStyle="1" w:styleId="Heading1Char">
    <w:name w:val="Heading 1 Char"/>
    <w:basedOn w:val="DefaultParagraphFont"/>
    <w:link w:val="Heading1"/>
    <w:uiPriority w:val="9"/>
    <w:rsid w:val="00680D13"/>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680D13"/>
    <w:pPr>
      <w:outlineLvl w:val="9"/>
    </w:pPr>
  </w:style>
  <w:style w:type="paragraph" w:styleId="NoSpacing">
    <w:name w:val="No Spacing"/>
    <w:link w:val="NoSpacingChar"/>
    <w:uiPriority w:val="1"/>
    <w:qFormat/>
    <w:rsid w:val="00680D13"/>
    <w:pPr>
      <w:spacing w:after="0" w:line="240" w:lineRule="auto"/>
    </w:pPr>
  </w:style>
  <w:style w:type="character" w:customStyle="1" w:styleId="NoSpacingChar">
    <w:name w:val="No Spacing Char"/>
    <w:basedOn w:val="DefaultParagraphFont"/>
    <w:link w:val="NoSpacing"/>
    <w:uiPriority w:val="1"/>
    <w:rsid w:val="00812D6A"/>
  </w:style>
  <w:style w:type="paragraph" w:styleId="Header">
    <w:name w:val="header"/>
    <w:basedOn w:val="Normal"/>
    <w:link w:val="HeaderChar"/>
    <w:uiPriority w:val="99"/>
    <w:unhideWhenUsed/>
    <w:rsid w:val="00EC3F11"/>
    <w:pPr>
      <w:tabs>
        <w:tab w:val="center" w:pos="4536"/>
        <w:tab w:val="right" w:pos="9072"/>
      </w:tabs>
      <w:spacing w:after="0" w:line="240" w:lineRule="auto"/>
    </w:pPr>
  </w:style>
  <w:style w:type="character" w:customStyle="1" w:styleId="HeaderChar">
    <w:name w:val="Header Char"/>
    <w:basedOn w:val="DefaultParagraphFont"/>
    <w:link w:val="Header"/>
    <w:uiPriority w:val="99"/>
    <w:rsid w:val="00EC3F11"/>
    <w:rPr>
      <w:lang w:val="en-GB"/>
    </w:rPr>
  </w:style>
  <w:style w:type="paragraph" w:styleId="Footer">
    <w:name w:val="footer"/>
    <w:basedOn w:val="Normal"/>
    <w:link w:val="FooterChar"/>
    <w:uiPriority w:val="99"/>
    <w:unhideWhenUsed/>
    <w:rsid w:val="00EC3F11"/>
    <w:pPr>
      <w:tabs>
        <w:tab w:val="center" w:pos="4536"/>
        <w:tab w:val="right" w:pos="9072"/>
      </w:tabs>
      <w:spacing w:after="0" w:line="240" w:lineRule="auto"/>
    </w:pPr>
  </w:style>
  <w:style w:type="character" w:customStyle="1" w:styleId="FooterChar">
    <w:name w:val="Footer Char"/>
    <w:basedOn w:val="DefaultParagraphFont"/>
    <w:link w:val="Footer"/>
    <w:uiPriority w:val="99"/>
    <w:rsid w:val="00EC3F11"/>
    <w:rPr>
      <w:lang w:val="en-GB"/>
    </w:rPr>
  </w:style>
  <w:style w:type="character" w:customStyle="1" w:styleId="Heading2Char">
    <w:name w:val="Heading 2 Char"/>
    <w:basedOn w:val="DefaultParagraphFont"/>
    <w:link w:val="Heading2"/>
    <w:uiPriority w:val="9"/>
    <w:semiHidden/>
    <w:rsid w:val="00680D13"/>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680D13"/>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680D13"/>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680D13"/>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680D13"/>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680D13"/>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680D13"/>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680D13"/>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680D13"/>
    <w:pPr>
      <w:spacing w:line="240" w:lineRule="auto"/>
    </w:pPr>
    <w:rPr>
      <w:b/>
      <w:bCs/>
      <w:smallCaps/>
      <w:color w:val="595959" w:themeColor="text1" w:themeTint="A6"/>
    </w:rPr>
  </w:style>
  <w:style w:type="paragraph" w:styleId="Title">
    <w:name w:val="Title"/>
    <w:basedOn w:val="Normal"/>
    <w:next w:val="Normal"/>
    <w:link w:val="TitleChar"/>
    <w:uiPriority w:val="10"/>
    <w:qFormat/>
    <w:rsid w:val="00680D13"/>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680D13"/>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680D13"/>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680D13"/>
    <w:rPr>
      <w:rFonts w:asciiTheme="majorHAnsi" w:eastAsiaTheme="majorEastAsia" w:hAnsiTheme="majorHAnsi" w:cstheme="majorBidi"/>
      <w:sz w:val="30"/>
      <w:szCs w:val="30"/>
    </w:rPr>
  </w:style>
  <w:style w:type="character" w:styleId="Strong">
    <w:name w:val="Strong"/>
    <w:basedOn w:val="DefaultParagraphFont"/>
    <w:uiPriority w:val="22"/>
    <w:qFormat/>
    <w:rsid w:val="00680D13"/>
    <w:rPr>
      <w:b/>
      <w:bCs/>
    </w:rPr>
  </w:style>
  <w:style w:type="character" w:styleId="Emphasis">
    <w:name w:val="Emphasis"/>
    <w:basedOn w:val="DefaultParagraphFont"/>
    <w:uiPriority w:val="20"/>
    <w:qFormat/>
    <w:rsid w:val="00680D13"/>
    <w:rPr>
      <w:i/>
      <w:iCs/>
      <w:color w:val="70AD47" w:themeColor="accent6"/>
    </w:rPr>
  </w:style>
  <w:style w:type="paragraph" w:styleId="Quote">
    <w:name w:val="Quote"/>
    <w:basedOn w:val="Normal"/>
    <w:next w:val="Normal"/>
    <w:link w:val="QuoteChar"/>
    <w:uiPriority w:val="29"/>
    <w:qFormat/>
    <w:rsid w:val="00680D1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680D13"/>
    <w:rPr>
      <w:i/>
      <w:iCs/>
      <w:color w:val="262626" w:themeColor="text1" w:themeTint="D9"/>
    </w:rPr>
  </w:style>
  <w:style w:type="paragraph" w:styleId="IntenseQuote">
    <w:name w:val="Intense Quote"/>
    <w:basedOn w:val="Normal"/>
    <w:next w:val="Normal"/>
    <w:link w:val="IntenseQuoteChar"/>
    <w:uiPriority w:val="30"/>
    <w:qFormat/>
    <w:rsid w:val="00680D13"/>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680D13"/>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680D13"/>
    <w:rPr>
      <w:i/>
      <w:iCs/>
    </w:rPr>
  </w:style>
  <w:style w:type="character" w:styleId="IntenseEmphasis">
    <w:name w:val="Intense Emphasis"/>
    <w:basedOn w:val="DefaultParagraphFont"/>
    <w:uiPriority w:val="21"/>
    <w:qFormat/>
    <w:rsid w:val="00680D13"/>
    <w:rPr>
      <w:b/>
      <w:bCs/>
      <w:i/>
      <w:iCs/>
    </w:rPr>
  </w:style>
  <w:style w:type="character" w:styleId="SubtleReference">
    <w:name w:val="Subtle Reference"/>
    <w:basedOn w:val="DefaultParagraphFont"/>
    <w:uiPriority w:val="31"/>
    <w:qFormat/>
    <w:rsid w:val="00680D13"/>
    <w:rPr>
      <w:smallCaps/>
      <w:color w:val="595959" w:themeColor="text1" w:themeTint="A6"/>
    </w:rPr>
  </w:style>
  <w:style w:type="character" w:styleId="IntenseReference">
    <w:name w:val="Intense Reference"/>
    <w:basedOn w:val="DefaultParagraphFont"/>
    <w:uiPriority w:val="32"/>
    <w:qFormat/>
    <w:rsid w:val="00680D13"/>
    <w:rPr>
      <w:b/>
      <w:bCs/>
      <w:smallCaps/>
      <w:color w:val="70AD47" w:themeColor="accent6"/>
    </w:rPr>
  </w:style>
  <w:style w:type="character" w:styleId="BookTitle">
    <w:name w:val="Book Title"/>
    <w:basedOn w:val="DefaultParagraphFont"/>
    <w:uiPriority w:val="33"/>
    <w:qFormat/>
    <w:rsid w:val="00680D13"/>
    <w:rPr>
      <w:b/>
      <w:bCs/>
      <w:caps w:val="0"/>
      <w:smallCaps/>
      <w:spacing w:val="7"/>
      <w:sz w:val="21"/>
      <w:szCs w:val="21"/>
    </w:rPr>
  </w:style>
  <w:style w:type="paragraph" w:styleId="ListParagraph">
    <w:name w:val="List Paragraph"/>
    <w:basedOn w:val="Normal"/>
    <w:uiPriority w:val="34"/>
    <w:qFormat/>
    <w:rsid w:val="006B2C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9815421">
      <w:bodyDiv w:val="1"/>
      <w:marLeft w:val="0"/>
      <w:marRight w:val="0"/>
      <w:marTop w:val="0"/>
      <w:marBottom w:val="0"/>
      <w:divBdr>
        <w:top w:val="none" w:sz="0" w:space="0" w:color="auto"/>
        <w:left w:val="none" w:sz="0" w:space="0" w:color="auto"/>
        <w:bottom w:val="none" w:sz="0" w:space="0" w:color="auto"/>
        <w:right w:val="none" w:sz="0" w:space="0" w:color="auto"/>
      </w:divBdr>
      <w:divsChild>
        <w:div w:id="1819111163">
          <w:marLeft w:val="0"/>
          <w:marRight w:val="1"/>
          <w:marTop w:val="0"/>
          <w:marBottom w:val="0"/>
          <w:divBdr>
            <w:top w:val="none" w:sz="0" w:space="0" w:color="auto"/>
            <w:left w:val="none" w:sz="0" w:space="0" w:color="auto"/>
            <w:bottom w:val="none" w:sz="0" w:space="0" w:color="auto"/>
            <w:right w:val="none" w:sz="0" w:space="0" w:color="auto"/>
          </w:divBdr>
          <w:divsChild>
            <w:div w:id="655033193">
              <w:marLeft w:val="0"/>
              <w:marRight w:val="0"/>
              <w:marTop w:val="0"/>
              <w:marBottom w:val="0"/>
              <w:divBdr>
                <w:top w:val="none" w:sz="0" w:space="0" w:color="auto"/>
                <w:left w:val="none" w:sz="0" w:space="0" w:color="auto"/>
                <w:bottom w:val="none" w:sz="0" w:space="0" w:color="auto"/>
                <w:right w:val="none" w:sz="0" w:space="0" w:color="auto"/>
              </w:divBdr>
              <w:divsChild>
                <w:div w:id="887685558">
                  <w:marLeft w:val="0"/>
                  <w:marRight w:val="0"/>
                  <w:marTop w:val="0"/>
                  <w:marBottom w:val="0"/>
                  <w:divBdr>
                    <w:top w:val="none" w:sz="0" w:space="0" w:color="auto"/>
                    <w:left w:val="none" w:sz="0" w:space="0" w:color="auto"/>
                    <w:bottom w:val="none" w:sz="0" w:space="0" w:color="auto"/>
                    <w:right w:val="none" w:sz="0" w:space="0" w:color="auto"/>
                  </w:divBdr>
                  <w:divsChild>
                    <w:div w:id="1854223835">
                      <w:marLeft w:val="0"/>
                      <w:marRight w:val="0"/>
                      <w:marTop w:val="0"/>
                      <w:marBottom w:val="0"/>
                      <w:divBdr>
                        <w:top w:val="none" w:sz="0" w:space="0" w:color="auto"/>
                        <w:left w:val="none" w:sz="0" w:space="0" w:color="auto"/>
                        <w:bottom w:val="none" w:sz="0" w:space="0" w:color="auto"/>
                        <w:right w:val="none" w:sz="0" w:space="0" w:color="auto"/>
                      </w:divBdr>
                      <w:divsChild>
                        <w:div w:id="894656762">
                          <w:marLeft w:val="384"/>
                          <w:marRight w:val="384"/>
                          <w:marTop w:val="0"/>
                          <w:marBottom w:val="0"/>
                          <w:divBdr>
                            <w:top w:val="none" w:sz="0" w:space="0" w:color="auto"/>
                            <w:left w:val="none" w:sz="0" w:space="0" w:color="auto"/>
                            <w:bottom w:val="none" w:sz="0" w:space="0" w:color="auto"/>
                            <w:right w:val="none" w:sz="0" w:space="0" w:color="auto"/>
                          </w:divBdr>
                          <w:divsChild>
                            <w:div w:id="1592928747">
                              <w:marLeft w:val="0"/>
                              <w:marRight w:val="0"/>
                              <w:marTop w:val="0"/>
                              <w:marBottom w:val="0"/>
                              <w:divBdr>
                                <w:top w:val="none" w:sz="0" w:space="0" w:color="auto"/>
                                <w:left w:val="none" w:sz="0" w:space="0" w:color="auto"/>
                                <w:bottom w:val="none" w:sz="0" w:space="0" w:color="auto"/>
                                <w:right w:val="none" w:sz="0" w:space="0" w:color="auto"/>
                              </w:divBdr>
                              <w:divsChild>
                                <w:div w:id="1310788871">
                                  <w:marLeft w:val="0"/>
                                  <w:marRight w:val="0"/>
                                  <w:marTop w:val="0"/>
                                  <w:marBottom w:val="0"/>
                                  <w:divBdr>
                                    <w:top w:val="none" w:sz="0" w:space="0" w:color="auto"/>
                                    <w:left w:val="none" w:sz="0" w:space="0" w:color="auto"/>
                                    <w:bottom w:val="none" w:sz="0" w:space="0" w:color="auto"/>
                                    <w:right w:val="none" w:sz="0" w:space="0" w:color="auto"/>
                                  </w:divBdr>
                                  <w:divsChild>
                                    <w:div w:id="900796165">
                                      <w:marLeft w:val="0"/>
                                      <w:marRight w:val="0"/>
                                      <w:marTop w:val="0"/>
                                      <w:marBottom w:val="0"/>
                                      <w:divBdr>
                                        <w:top w:val="none" w:sz="0" w:space="0" w:color="auto"/>
                                        <w:left w:val="none" w:sz="0" w:space="0" w:color="auto"/>
                                        <w:bottom w:val="none" w:sz="0" w:space="0" w:color="auto"/>
                                        <w:right w:val="none" w:sz="0" w:space="0" w:color="auto"/>
                                      </w:divBdr>
                                      <w:divsChild>
                                        <w:div w:id="787578109">
                                          <w:marLeft w:val="0"/>
                                          <w:marRight w:val="0"/>
                                          <w:marTop w:val="0"/>
                                          <w:marBottom w:val="0"/>
                                          <w:divBdr>
                                            <w:top w:val="none" w:sz="0" w:space="0" w:color="auto"/>
                                            <w:left w:val="none" w:sz="0" w:space="0" w:color="auto"/>
                                            <w:bottom w:val="none" w:sz="0" w:space="0" w:color="auto"/>
                                            <w:right w:val="none" w:sz="0" w:space="0" w:color="auto"/>
                                          </w:divBdr>
                                          <w:divsChild>
                                            <w:div w:id="724304083">
                                              <w:marLeft w:val="0"/>
                                              <w:marRight w:val="0"/>
                                              <w:marTop w:val="0"/>
                                              <w:marBottom w:val="0"/>
                                              <w:divBdr>
                                                <w:top w:val="none" w:sz="0" w:space="0" w:color="auto"/>
                                                <w:left w:val="none" w:sz="0" w:space="0" w:color="auto"/>
                                                <w:bottom w:val="none" w:sz="0" w:space="0" w:color="auto"/>
                                                <w:right w:val="none" w:sz="0" w:space="0" w:color="auto"/>
                                              </w:divBdr>
                                              <w:divsChild>
                                                <w:div w:id="1346205896">
                                                  <w:marLeft w:val="0"/>
                                                  <w:marRight w:val="0"/>
                                                  <w:marTop w:val="0"/>
                                                  <w:marBottom w:val="0"/>
                                                  <w:divBdr>
                                                    <w:top w:val="none" w:sz="0" w:space="0" w:color="auto"/>
                                                    <w:left w:val="none" w:sz="0" w:space="0" w:color="auto"/>
                                                    <w:bottom w:val="none" w:sz="0" w:space="0" w:color="auto"/>
                                                    <w:right w:val="none" w:sz="0" w:space="0" w:color="auto"/>
                                                  </w:divBdr>
                                                  <w:divsChild>
                                                    <w:div w:id="1597590469">
                                                      <w:marLeft w:val="240"/>
                                                      <w:marRight w:val="0"/>
                                                      <w:marTop w:val="0"/>
                                                      <w:marBottom w:val="0"/>
                                                      <w:divBdr>
                                                        <w:top w:val="none" w:sz="0" w:space="0" w:color="auto"/>
                                                        <w:left w:val="none" w:sz="0" w:space="0" w:color="auto"/>
                                                        <w:bottom w:val="none" w:sz="0" w:space="0" w:color="auto"/>
                                                        <w:right w:val="none" w:sz="0" w:space="0" w:color="auto"/>
                                                      </w:divBdr>
                                                      <w:divsChild>
                                                        <w:div w:id="186903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72260885">
      <w:bodyDiv w:val="1"/>
      <w:marLeft w:val="0"/>
      <w:marRight w:val="0"/>
      <w:marTop w:val="0"/>
      <w:marBottom w:val="0"/>
      <w:divBdr>
        <w:top w:val="none" w:sz="0" w:space="0" w:color="auto"/>
        <w:left w:val="none" w:sz="0" w:space="0" w:color="auto"/>
        <w:bottom w:val="none" w:sz="0" w:space="0" w:color="auto"/>
        <w:right w:val="none" w:sz="0" w:space="0" w:color="auto"/>
      </w:divBdr>
      <w:divsChild>
        <w:div w:id="15667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x.doi.org/10.1186%2F1479-5868-3-11" TargetMode="External"/><Relationship Id="rId18" Type="http://schemas.openxmlformats.org/officeDocument/2006/relationships/hyperlink" Target="https://www.verywellmind.com/what-is-behavior-modeling-2609519"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dx.doi.org/10.22038/ijp.2017.24040.2044" TargetMode="External"/><Relationship Id="rId17" Type="http://schemas.openxmlformats.org/officeDocument/2006/relationships/hyperlink" Target="https://www.simplypsychology.org/attitudes.html" TargetMode="External"/><Relationship Id="rId2" Type="http://schemas.openxmlformats.org/officeDocument/2006/relationships/customXml" Target="../customXml/item2.xml"/><Relationship Id="rId16" Type="http://schemas.openxmlformats.org/officeDocument/2006/relationships/hyperlink" Target="https://www.ncbi.nlm.nih.gov/pubmed/29147128" TargetMode="External"/><Relationship Id="rId20" Type="http://schemas.openxmlformats.org/officeDocument/2006/relationships/hyperlink" Target="https://fingertips.phe.org.uk/profile/national-child-measurement-programm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erywellmind.com/albert-bandura-biography-1925-2795537"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link.springer.com/referenceworkentry/10.1007%2F978-3-319-28099-8_1191-1#howtocite" TargetMode="External"/><Relationship Id="rId23" Type="http://schemas.openxmlformats.org/officeDocument/2006/relationships/glossaryDocument" Target="glossary/document.xml"/><Relationship Id="rId10" Type="http://schemas.openxmlformats.org/officeDocument/2006/relationships/hyperlink" Target="https://dictionary.apa.org/social-learning-theory" TargetMode="External"/><Relationship Id="rId19" Type="http://schemas.openxmlformats.org/officeDocument/2006/relationships/hyperlink" Target="https://digital.nhs.uk/data-and-information/publications/statistical/statistics-on-obesity-physical-activity-and-diet/england-2020/part-1-obesity-related-hospital-admissions-copy"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www.gov.uk/government/publications/health-matters-obesity-and-the-food-environment/health-matters-obesity-and-the-food-environment--2"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69449C7E9A640F2B71FBC3E99E3912B"/>
        <w:category>
          <w:name w:val="General"/>
          <w:gallery w:val="placeholder"/>
        </w:category>
        <w:types>
          <w:type w:val="bbPlcHdr"/>
        </w:types>
        <w:behaviors>
          <w:behavior w:val="content"/>
        </w:behaviors>
        <w:guid w:val="{176BF63C-5173-4449-ABBB-5F8AC3EA7101}"/>
      </w:docPartPr>
      <w:docPartBody>
        <w:p w:rsidR="001A2C5F" w:rsidRDefault="00470D9A" w:rsidP="00470D9A">
          <w:pPr>
            <w:pStyle w:val="E69449C7E9A640F2B71FBC3E99E3912B"/>
          </w:pPr>
          <w:r>
            <w:rPr>
              <w:rFonts w:asciiTheme="majorHAnsi" w:eastAsiaTheme="majorEastAsia" w:hAnsiTheme="majorHAnsi" w:cstheme="majorBidi"/>
              <w:color w:val="4472C4" w:themeColor="accent1"/>
              <w:sz w:val="80"/>
              <w:szCs w:val="80"/>
            </w:rPr>
            <w:t>[Въведете заглавието на документа]</w:t>
          </w:r>
        </w:p>
      </w:docPartBody>
    </w:docPart>
    <w:docPart>
      <w:docPartPr>
        <w:name w:val="2B6565241C96405C8CE782ED3F6A9B02"/>
        <w:category>
          <w:name w:val="General"/>
          <w:gallery w:val="placeholder"/>
        </w:category>
        <w:types>
          <w:type w:val="bbPlcHdr"/>
        </w:types>
        <w:behaviors>
          <w:behavior w:val="content"/>
        </w:behaviors>
        <w:guid w:val="{F5FCCDEB-AD4D-4FCF-A149-EC21B3CE08A2}"/>
      </w:docPartPr>
      <w:docPartBody>
        <w:p w:rsidR="001A2C5F" w:rsidRDefault="00470D9A" w:rsidP="00470D9A">
          <w:pPr>
            <w:pStyle w:val="2B6565241C96405C8CE782ED3F6A9B02"/>
          </w:pPr>
          <w:r>
            <w:rPr>
              <w:color w:val="4472C4" w:themeColor="accent1"/>
            </w:rPr>
            <w:t>[Въведете името на автора]</w:t>
          </w:r>
        </w:p>
      </w:docPartBody>
    </w:docPart>
    <w:docPart>
      <w:docPartPr>
        <w:name w:val="67E3DA94299B4BA68F773AFCB41065F5"/>
        <w:category>
          <w:name w:val="General"/>
          <w:gallery w:val="placeholder"/>
        </w:category>
        <w:types>
          <w:type w:val="bbPlcHdr"/>
        </w:types>
        <w:behaviors>
          <w:behavior w:val="content"/>
        </w:behaviors>
        <w:guid w:val="{06DA8702-A004-4423-A343-43DF7F0D969F}"/>
      </w:docPartPr>
      <w:docPartBody>
        <w:p w:rsidR="001A2C5F" w:rsidRDefault="00470D9A" w:rsidP="00470D9A">
          <w:pPr>
            <w:pStyle w:val="67E3DA94299B4BA68F773AFCB41065F5"/>
          </w:pPr>
          <w:r>
            <w:rPr>
              <w:color w:val="4472C4" w:themeColor="accent1"/>
            </w:rPr>
            <w:t>[Изберете датата]</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CC"/>
    <w:family w:val="swiss"/>
    <w:pitch w:val="variable"/>
    <w:sig w:usb0="A0002AEF" w:usb1="4000207B" w:usb2="00000000"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CC"/>
    <w:family w:val="swiss"/>
    <w:pitch w:val="variable"/>
    <w:sig w:usb0="A0002AEF" w:usb1="4000207B" w:usb2="00000000"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CC"/>
    <w:family w:val="swiss"/>
    <w:pitch w:val="variable"/>
    <w:sig w:usb0="E0002AFF" w:usb1="C0007843" w:usb2="00000009" w:usb3="00000000" w:csb0="000001FF" w:csb1="00000000"/>
  </w:font>
  <w:font w:name="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D9A"/>
    <w:rsid w:val="001A2C5F"/>
    <w:rsid w:val="00470D9A"/>
    <w:rsid w:val="00677DEB"/>
    <w:rsid w:val="009E5AAD"/>
    <w:rsid w:val="00B2023D"/>
    <w:rsid w:val="00E84141"/>
  </w:rsids>
  <m:mathPr>
    <m:mathFont m:val="Cambria Math"/>
    <m:brkBin m:val="before"/>
    <m:brkBinSub m:val="--"/>
    <m:smallFrac m:val="0"/>
    <m:dispDef/>
    <m:lMargin m:val="0"/>
    <m:rMargin m:val="0"/>
    <m:defJc m:val="centerGroup"/>
    <m:wrapIndent m:val="1440"/>
    <m:intLim m:val="subSup"/>
    <m:naryLim m:val="undOvr"/>
  </m:mathPr>
  <w:themeFontLang w:val="bg-BG"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9449C7E9A640F2B71FBC3E99E3912B">
    <w:name w:val="E69449C7E9A640F2B71FBC3E99E3912B"/>
    <w:rsid w:val="00470D9A"/>
  </w:style>
  <w:style w:type="paragraph" w:customStyle="1" w:styleId="2B6565241C96405C8CE782ED3F6A9B02">
    <w:name w:val="2B6565241C96405C8CE782ED3F6A9B02"/>
    <w:rsid w:val="00470D9A"/>
  </w:style>
  <w:style w:type="paragraph" w:customStyle="1" w:styleId="67E3DA94299B4BA68F773AFCB41065F5">
    <w:name w:val="67E3DA94299B4BA68F773AFCB41065F5"/>
    <w:rsid w:val="00470D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5243ABD-317A-4FCB-AAE6-E4512ABB0FC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1921113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34992C-3B83-4EA7-8AC0-827D589BA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1272</TotalTime>
  <Pages>9</Pages>
  <Words>2390</Words>
  <Characters>13629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HOW OBESITY CAN   BE REDUCED</vt:lpstr>
    </vt:vector>
  </TitlesOfParts>
  <Company>1921113</Company>
  <LinksUpToDate>false</LinksUpToDate>
  <CharactersWithSpaces>15988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OBESITY CAN   BE REDUCED</dc:title>
  <dc:subject>Psychology in Health and Social Care  BMHP4003 Rebecca Kavanagh</dc:subject>
  <dc:creator>Student: Nina Stoilova</dc:creator>
  <cp:keywords/>
  <dc:description/>
  <cp:lastModifiedBy>Nina Stoilova</cp:lastModifiedBy>
  <cp:revision>13</cp:revision>
  <dcterms:created xsi:type="dcterms:W3CDTF">2021-07-21T10:13:00Z</dcterms:created>
  <dcterms:modified xsi:type="dcterms:W3CDTF">2021-07-23T08:05:00Z</dcterms:modified>
</cp:coreProperties>
</file>