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Pr="000419F8" w:rsidRDefault="00ED5964">
      <w:pPr>
        <w:rPr>
          <w:rFonts w:asciiTheme="majorBidi" w:hAnsiTheme="majorBidi" w:cstheme="majorBidi"/>
          <w:sz w:val="28"/>
          <w:szCs w:val="28"/>
        </w:rPr>
      </w:pPr>
    </w:p>
    <w:p w14:paraId="2EF804A0" w14:textId="465BB982" w:rsidR="00ED5964" w:rsidRPr="000419F8" w:rsidRDefault="00ED5964" w:rsidP="00DF7A20">
      <w:pPr>
        <w:spacing w:line="360" w:lineRule="auto"/>
        <w:jc w:val="both"/>
        <w:rPr>
          <w:rFonts w:asciiTheme="majorBidi" w:hAnsiTheme="majorBidi" w:cstheme="majorBidi"/>
          <w:sz w:val="28"/>
          <w:szCs w:val="28"/>
        </w:rPr>
      </w:pPr>
      <w:r w:rsidRPr="000419F8">
        <w:rPr>
          <w:rFonts w:asciiTheme="majorBidi" w:hAnsiTheme="majorBidi" w:cstheme="majorBidi"/>
          <w:sz w:val="28"/>
          <w:szCs w:val="28"/>
        </w:rPr>
        <w:t xml:space="preserve">Name: </w:t>
      </w:r>
      <w:r w:rsidR="00450DDB" w:rsidRPr="000419F8">
        <w:rPr>
          <w:rFonts w:asciiTheme="majorBidi" w:hAnsiTheme="majorBidi" w:cstheme="majorBidi"/>
          <w:sz w:val="28"/>
          <w:szCs w:val="28"/>
        </w:rPr>
        <w:t>Nazia Azimi</w:t>
      </w:r>
    </w:p>
    <w:p w14:paraId="485B6F49" w14:textId="112E30A5" w:rsidR="00ED5964" w:rsidRPr="000419F8" w:rsidRDefault="00ED5964" w:rsidP="00DF7A20">
      <w:pPr>
        <w:spacing w:line="360" w:lineRule="auto"/>
        <w:jc w:val="both"/>
        <w:rPr>
          <w:rFonts w:asciiTheme="majorBidi" w:hAnsiTheme="majorBidi" w:cstheme="majorBidi"/>
          <w:sz w:val="28"/>
          <w:szCs w:val="28"/>
        </w:rPr>
      </w:pPr>
      <w:r w:rsidRPr="000419F8">
        <w:rPr>
          <w:rFonts w:asciiTheme="majorBidi" w:hAnsiTheme="majorBidi" w:cstheme="majorBidi"/>
          <w:sz w:val="28"/>
          <w:szCs w:val="28"/>
        </w:rPr>
        <w:t xml:space="preserve">Student ID: </w:t>
      </w:r>
      <w:r w:rsidR="00AB4148" w:rsidRPr="000419F8">
        <w:rPr>
          <w:rFonts w:asciiTheme="majorBidi" w:hAnsiTheme="majorBidi" w:cstheme="majorBidi"/>
          <w:sz w:val="28"/>
          <w:szCs w:val="28"/>
        </w:rPr>
        <w:t>2511889</w:t>
      </w:r>
    </w:p>
    <w:p w14:paraId="3C1E7A20" w14:textId="2309F527" w:rsidR="00ED5964" w:rsidRPr="000419F8" w:rsidRDefault="00ED5964" w:rsidP="00DF7A20">
      <w:pPr>
        <w:spacing w:line="360" w:lineRule="auto"/>
        <w:jc w:val="both"/>
        <w:rPr>
          <w:rFonts w:asciiTheme="majorBidi" w:hAnsiTheme="majorBidi" w:cstheme="majorBidi"/>
          <w:sz w:val="28"/>
          <w:szCs w:val="28"/>
        </w:rPr>
      </w:pPr>
      <w:r w:rsidRPr="000419F8">
        <w:rPr>
          <w:rFonts w:asciiTheme="majorBidi" w:hAnsiTheme="majorBidi" w:cstheme="majorBidi"/>
          <w:sz w:val="28"/>
          <w:szCs w:val="28"/>
        </w:rPr>
        <w:t xml:space="preserve">Module Code: </w:t>
      </w:r>
      <w:r w:rsidR="00B7695D" w:rsidRPr="000419F8">
        <w:rPr>
          <w:rFonts w:asciiTheme="majorBidi" w:hAnsiTheme="majorBidi" w:cstheme="majorBidi"/>
          <w:sz w:val="28"/>
          <w:szCs w:val="28"/>
        </w:rPr>
        <w:t>LCHS 4001</w:t>
      </w:r>
    </w:p>
    <w:p w14:paraId="4EEB2DA3" w14:textId="2E9B4A75" w:rsidR="00ED5964" w:rsidRPr="000419F8" w:rsidRDefault="00ED5964" w:rsidP="00DF7A20">
      <w:pPr>
        <w:spacing w:line="360" w:lineRule="auto"/>
        <w:jc w:val="both"/>
        <w:rPr>
          <w:rFonts w:asciiTheme="majorBidi" w:hAnsiTheme="majorBidi" w:cstheme="majorBidi"/>
          <w:sz w:val="28"/>
          <w:szCs w:val="28"/>
        </w:rPr>
      </w:pPr>
      <w:r w:rsidRPr="000419F8">
        <w:rPr>
          <w:rFonts w:asciiTheme="majorBidi" w:hAnsiTheme="majorBidi" w:cstheme="majorBidi"/>
          <w:sz w:val="28"/>
          <w:szCs w:val="28"/>
        </w:rPr>
        <w:t xml:space="preserve">Module: </w:t>
      </w:r>
      <w:r w:rsidR="00E63ADC" w:rsidRPr="000419F8">
        <w:rPr>
          <w:rFonts w:asciiTheme="majorBidi" w:hAnsiTheme="majorBidi" w:cstheme="majorBidi"/>
          <w:sz w:val="28"/>
          <w:szCs w:val="28"/>
        </w:rPr>
        <w:t>Academic And Employability Skills</w:t>
      </w:r>
    </w:p>
    <w:p w14:paraId="112342CB" w14:textId="43E00990" w:rsidR="00ED5964" w:rsidRPr="000419F8" w:rsidRDefault="00ED5964" w:rsidP="00DF7A20">
      <w:pPr>
        <w:spacing w:line="360" w:lineRule="auto"/>
        <w:jc w:val="both"/>
        <w:rPr>
          <w:rFonts w:asciiTheme="majorBidi" w:hAnsiTheme="majorBidi" w:cstheme="majorBidi"/>
          <w:sz w:val="28"/>
          <w:szCs w:val="28"/>
        </w:rPr>
      </w:pPr>
      <w:r w:rsidRPr="000419F8">
        <w:rPr>
          <w:rFonts w:asciiTheme="majorBidi" w:hAnsiTheme="majorBidi" w:cstheme="majorBidi"/>
          <w:sz w:val="28"/>
          <w:szCs w:val="28"/>
        </w:rPr>
        <w:t xml:space="preserve">Lecturer: </w:t>
      </w:r>
      <w:r w:rsidR="00DF7A20" w:rsidRPr="000419F8">
        <w:rPr>
          <w:rFonts w:asciiTheme="majorBidi" w:hAnsiTheme="majorBidi" w:cstheme="majorBidi"/>
          <w:sz w:val="28"/>
          <w:szCs w:val="28"/>
        </w:rPr>
        <w:t>Arif Ahmed</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D302695" w:rsidR="00ED5964" w:rsidRPr="00B257F2" w:rsidRDefault="00ED5964" w:rsidP="00ED5964">
      <w:pPr>
        <w:jc w:val="both"/>
        <w:rPr>
          <w:rFonts w:asciiTheme="majorBidi" w:hAnsiTheme="majorBidi" w:cstheme="majorBidi"/>
          <w:sz w:val="24"/>
          <w:szCs w:val="24"/>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00B257F2">
        <w:rPr>
          <w:rFonts w:asciiTheme="majorBidi" w:hAnsiTheme="majorBidi" w:cstheme="majorBidi"/>
          <w:sz w:val="24"/>
          <w:szCs w:val="24"/>
        </w:rPr>
        <w:t xml:space="preserve">Submitted </w:t>
      </w:r>
      <w:proofErr w:type="gramStart"/>
      <w:r w:rsidR="00B20C53" w:rsidRPr="00B257F2">
        <w:rPr>
          <w:rFonts w:asciiTheme="majorBidi" w:hAnsiTheme="majorBidi" w:cstheme="majorBidi"/>
          <w:sz w:val="24"/>
          <w:szCs w:val="24"/>
        </w:rPr>
        <w:t>on:</w:t>
      </w:r>
      <w:proofErr w:type="gramEnd"/>
      <w:r w:rsidRPr="00B257F2">
        <w:rPr>
          <w:rFonts w:asciiTheme="majorBidi" w:hAnsiTheme="majorBidi" w:cstheme="majorBidi"/>
          <w:sz w:val="24"/>
          <w:szCs w:val="24"/>
        </w:rPr>
        <w:t xml:space="preserve"> </w:t>
      </w:r>
      <w:r w:rsidR="00B20C53" w:rsidRPr="00B257F2">
        <w:rPr>
          <w:rFonts w:asciiTheme="majorBidi" w:hAnsiTheme="majorBidi" w:cstheme="majorBidi"/>
          <w:sz w:val="24"/>
          <w:szCs w:val="24"/>
        </w:rPr>
        <w:t>19. Dec.2025</w:t>
      </w:r>
      <w:r w:rsidRPr="00B257F2">
        <w:rPr>
          <w:rFonts w:asciiTheme="majorBidi" w:hAnsiTheme="majorBidi" w:cstheme="majorBidi"/>
          <w:sz w:val="24"/>
          <w:szCs w:val="24"/>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47D5FFF8"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r w:rsidR="0CF501EC" w:rsidRPr="00F90D16">
            <w:t>1.1 Introduction</w:t>
          </w:r>
          <w:r w:rsidR="00184A9A">
            <w:tab/>
          </w:r>
          <w:r w:rsidR="00F90D16">
            <w:t>1</w:t>
          </w:r>
        </w:p>
        <w:p w14:paraId="5A09ADA9" w14:textId="68819BB4" w:rsidR="00824CB1" w:rsidRDefault="0CF501EC" w:rsidP="0CF501EC">
          <w:pPr>
            <w:pStyle w:val="TOC2"/>
            <w:tabs>
              <w:tab w:val="right" w:leader="dot" w:pos="9015"/>
            </w:tabs>
            <w:rPr>
              <w:rStyle w:val="Hyperlink"/>
              <w:noProof/>
              <w:lang w:eastAsia="en-GB"/>
            </w:rPr>
          </w:pPr>
          <w:r w:rsidRPr="00F7541B">
            <w:t xml:space="preserve">2 </w:t>
          </w:r>
          <w:r w:rsidR="00F90D16" w:rsidRPr="00F7541B">
            <w:t xml:space="preserve">Care Assistant </w:t>
          </w:r>
          <w:r w:rsidR="002161A7" w:rsidRPr="00F7541B">
            <w:t>Role</w:t>
          </w:r>
          <w:r w:rsidRPr="00F7541B">
            <w:t xml:space="preserve"> in the Health and Social Care Field</w:t>
          </w:r>
          <w:r w:rsidR="00824CB1">
            <w:tab/>
          </w:r>
          <w:r w:rsidR="00F7541B">
            <w:t>1</w:t>
          </w:r>
        </w:p>
        <w:p w14:paraId="405810A6" w14:textId="47A319FB" w:rsidR="00824CB1" w:rsidRDefault="0CF501EC" w:rsidP="0CF501EC">
          <w:pPr>
            <w:pStyle w:val="TOC2"/>
            <w:tabs>
              <w:tab w:val="right" w:leader="dot" w:pos="9015"/>
            </w:tabs>
            <w:rPr>
              <w:rStyle w:val="Hyperlink"/>
              <w:noProof/>
              <w:lang w:eastAsia="en-GB"/>
            </w:rPr>
          </w:pPr>
          <w:hyperlink w:anchor="_Toc796087951">
            <w:r w:rsidRPr="0CF501EC">
              <w:rPr>
                <w:rStyle w:val="Hyperlink"/>
              </w:rPr>
              <w:t xml:space="preserve">2.1 Description of </w:t>
            </w:r>
            <w:r w:rsidR="002161A7">
              <w:rPr>
                <w:rStyle w:val="Hyperlink"/>
              </w:rPr>
              <w:t xml:space="preserve">Care Assistant </w:t>
            </w:r>
            <w:r w:rsidRPr="0CF501EC">
              <w:rPr>
                <w:rStyle w:val="Hyperlink"/>
              </w:rPr>
              <w:t>in Health and Social Care</w:t>
            </w:r>
            <w:r w:rsidR="00824CB1">
              <w:tab/>
            </w:r>
            <w:r w:rsidR="00F7541B">
              <w:t>2</w:t>
            </w:r>
          </w:hyperlink>
        </w:p>
        <w:p w14:paraId="0D838B7F" w14:textId="364D2E47" w:rsidR="00824CB1" w:rsidRDefault="0CF501EC" w:rsidP="0CF501EC">
          <w:pPr>
            <w:pStyle w:val="TOC2"/>
            <w:tabs>
              <w:tab w:val="right" w:leader="dot" w:pos="9015"/>
            </w:tabs>
            <w:rPr>
              <w:rStyle w:val="Hyperlink"/>
              <w:noProof/>
              <w:lang w:eastAsia="en-GB"/>
            </w:rPr>
          </w:pPr>
          <w:hyperlink w:anchor="_Toc1426973069">
            <w:r w:rsidRPr="0CF501EC">
              <w:rPr>
                <w:rStyle w:val="Hyperlink"/>
              </w:rPr>
              <w:t xml:space="preserve">2.2 Explanation of Most Significant Skills Needed for </w:t>
            </w:r>
            <w:r w:rsidR="006B5C06">
              <w:rPr>
                <w:rStyle w:val="Hyperlink"/>
              </w:rPr>
              <w:t xml:space="preserve">Care Assistant </w:t>
            </w:r>
            <w:r w:rsidRPr="0CF501EC">
              <w:rPr>
                <w:rStyle w:val="Hyperlink"/>
              </w:rPr>
              <w:t>in Health and Social Care</w:t>
            </w:r>
            <w:r w:rsidR="00E7679B">
              <w:t xml:space="preserve"> ……………………………………………………………………………………………………………………..</w:t>
            </w:r>
            <w:r w:rsidR="00824CB1">
              <w:fldChar w:fldCharType="begin"/>
            </w:r>
            <w:r w:rsidR="00824CB1">
              <w:instrText>PAGEREF _Toc1426973069 \h</w:instrText>
            </w:r>
            <w:r w:rsidR="00824CB1">
              <w:fldChar w:fldCharType="separate"/>
            </w:r>
            <w:r w:rsidRPr="0CF501EC">
              <w:rPr>
                <w:rStyle w:val="Hyperlink"/>
              </w:rPr>
              <w:t>3</w:t>
            </w:r>
            <w:r w:rsidR="00824CB1">
              <w:fldChar w:fldCharType="end"/>
            </w:r>
          </w:hyperlink>
        </w:p>
        <w:p w14:paraId="0A8B3CCA" w14:textId="79479B42" w:rsidR="00824CB1" w:rsidRDefault="0CF501EC" w:rsidP="0CF501EC">
          <w:pPr>
            <w:pStyle w:val="TOC2"/>
            <w:tabs>
              <w:tab w:val="right" w:leader="dot" w:pos="9015"/>
            </w:tabs>
            <w:rPr>
              <w:rStyle w:val="Hyperlink"/>
              <w:noProof/>
              <w:lang w:eastAsia="en-GB"/>
            </w:rPr>
          </w:pPr>
          <w:hyperlink w:anchor="_Toc992114325">
            <w:r w:rsidRPr="0CF501EC">
              <w:rPr>
                <w:rStyle w:val="Hyperlink"/>
              </w:rPr>
              <w:t xml:space="preserve">3 Strategies for Skill Improvement for </w:t>
            </w:r>
            <w:r w:rsidR="00E7679B">
              <w:rPr>
                <w:rStyle w:val="Hyperlink"/>
              </w:rPr>
              <w:t>Care Ass</w:t>
            </w:r>
            <w:r w:rsidR="00E962F1">
              <w:rPr>
                <w:rStyle w:val="Hyperlink"/>
              </w:rPr>
              <w:t xml:space="preserve">istant </w:t>
            </w:r>
            <w:r w:rsidR="00824CB1">
              <w:tab/>
            </w:r>
            <w:r w:rsidR="00824CB1">
              <w:fldChar w:fldCharType="begin"/>
            </w:r>
            <w:r w:rsidR="00824CB1">
              <w:instrText>PAGEREF _Toc992114325 \h</w:instrText>
            </w:r>
            <w:r w:rsidR="00824CB1">
              <w:fldChar w:fldCharType="separate"/>
            </w:r>
            <w:r w:rsidRPr="0CF501EC">
              <w:rPr>
                <w:rStyle w:val="Hyperlink"/>
              </w:rPr>
              <w:t>4</w:t>
            </w:r>
            <w:r w:rsidR="00824CB1">
              <w:fldChar w:fldCharType="end"/>
            </w:r>
          </w:hyperlink>
        </w:p>
        <w:p w14:paraId="1AA7C6F6" w14:textId="21F55C87" w:rsidR="00824CB1" w:rsidRDefault="0CF501EC" w:rsidP="0CF501EC">
          <w:pPr>
            <w:pStyle w:val="TOC2"/>
            <w:tabs>
              <w:tab w:val="right" w:leader="dot" w:pos="9015"/>
            </w:tabs>
            <w:rPr>
              <w:rStyle w:val="Hyperlink"/>
              <w:noProof/>
              <w:lang w:eastAsia="en-GB"/>
            </w:rPr>
          </w:pPr>
          <w:hyperlink w:anchor="_Toc1405407187">
            <w:r w:rsidRPr="0CF501EC">
              <w:rPr>
                <w:rStyle w:val="Hyperlink"/>
              </w:rPr>
              <w:t>3.1 Three Strategies to Improve the Skills for</w:t>
            </w:r>
            <w:r w:rsidR="00E962F1">
              <w:rPr>
                <w:rStyle w:val="Hyperlink"/>
              </w:rPr>
              <w:t xml:space="preserve"> Care  Assistant </w:t>
            </w:r>
            <w:r w:rsidR="00824CB1">
              <w:tab/>
            </w:r>
            <w:r w:rsidR="00824CB1">
              <w:fldChar w:fldCharType="begin"/>
            </w:r>
            <w:r w:rsidR="00824CB1">
              <w:instrText>PAGEREF _Toc1405407187 \h</w:instrText>
            </w:r>
            <w:r w:rsidR="00824CB1">
              <w:fldChar w:fldCharType="separate"/>
            </w:r>
            <w:r w:rsidRPr="0CF501EC">
              <w:rPr>
                <w:rStyle w:val="Hyperlink"/>
              </w:rPr>
              <w:t>4</w:t>
            </w:r>
            <w:r w:rsidR="00824CB1">
              <w:fldChar w:fldCharType="end"/>
            </w:r>
          </w:hyperlink>
        </w:p>
        <w:p w14:paraId="318879F9" w14:textId="5AC227C8" w:rsidR="00824CB1" w:rsidRDefault="0CF501EC" w:rsidP="0CF501EC">
          <w:pPr>
            <w:pStyle w:val="TOC2"/>
            <w:tabs>
              <w:tab w:val="right" w:leader="dot" w:pos="9015"/>
            </w:tabs>
            <w:rPr>
              <w:rStyle w:val="Hyperlink"/>
              <w:noProof/>
              <w:lang w:eastAsia="en-GB"/>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4</w:t>
            </w:r>
            <w:r w:rsidR="00824CB1">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6C61BAF0" w14:textId="77777777" w:rsidR="00C02761" w:rsidRDefault="00C02761" w:rsidP="00ED5964">
      <w:pPr>
        <w:jc w:val="both"/>
        <w:rPr>
          <w:rFonts w:asciiTheme="minorBidi" w:hAnsiTheme="minorBidi"/>
          <w:b/>
          <w:bCs/>
          <w:sz w:val="28"/>
          <w:szCs w:val="28"/>
        </w:rPr>
        <w:sectPr w:rsidR="00C02761" w:rsidSect="002E3DE9">
          <w:headerReference w:type="even" r:id="rId9"/>
          <w:headerReference w:type="default" r:id="rId10"/>
          <w:footerReference w:type="first" r:id="rId11"/>
          <w:pgSz w:w="11906" w:h="16838"/>
          <w:pgMar w:top="1440" w:right="1440" w:bottom="1440" w:left="1440" w:header="708" w:footer="708" w:gutter="0"/>
          <w:pgNumType w:start="0"/>
          <w:cols w:space="708"/>
          <w:titlePg/>
          <w:docGrid w:linePitch="360"/>
        </w:sect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7E817B09" w14:textId="072599DF" w:rsidR="00A035CD" w:rsidRDefault="00A035CD" w:rsidP="00193B49">
      <w:pPr>
        <w:pStyle w:val="Heading2"/>
        <w:numPr>
          <w:ilvl w:val="1"/>
          <w:numId w:val="33"/>
        </w:numPr>
        <w:rPr>
          <w:color w:val="4471C4"/>
        </w:rPr>
      </w:pPr>
      <w:bookmarkStart w:id="0" w:name="_Toc695233283"/>
      <w:r w:rsidRPr="0CF501EC">
        <w:rPr>
          <w:color w:val="4471C4"/>
        </w:rPr>
        <w:t>Introduction</w:t>
      </w:r>
      <w:bookmarkEnd w:id="0"/>
    </w:p>
    <w:p w14:paraId="208BA2FD" w14:textId="77777777" w:rsidR="00C629D0" w:rsidRDefault="00C629D0" w:rsidP="00C629D0"/>
    <w:p w14:paraId="5E289BC7" w14:textId="6C707E3B" w:rsidR="00C629D0" w:rsidRPr="00C629D0" w:rsidRDefault="00C629D0" w:rsidP="00C629D0">
      <w:pPr>
        <w:pStyle w:val="muitypography-root"/>
        <w:spacing w:line="360" w:lineRule="auto"/>
        <w:jc w:val="both"/>
        <w:rPr>
          <w:rFonts w:asciiTheme="minorBidi" w:hAnsiTheme="minorBidi" w:cstheme="minorBidi"/>
          <w:sz w:val="22"/>
          <w:szCs w:val="22"/>
        </w:rPr>
      </w:pPr>
      <w:r w:rsidRPr="00C629D0">
        <w:rPr>
          <w:rFonts w:asciiTheme="minorBidi" w:hAnsiTheme="minorBidi" w:cstheme="minorBidi"/>
          <w:sz w:val="22"/>
          <w:szCs w:val="22"/>
        </w:rPr>
        <w:t>Care assistants play a vital role within the health and social care sector, supporting individuals who are elderly, disabled, or living with long</w:t>
      </w:r>
      <w:r w:rsidR="00F016E5">
        <w:rPr>
          <w:rFonts w:asciiTheme="minorBidi" w:hAnsiTheme="minorBidi" w:cstheme="minorBidi"/>
          <w:sz w:val="22"/>
          <w:szCs w:val="22"/>
        </w:rPr>
        <w:t xml:space="preserve"> </w:t>
      </w:r>
      <w:r w:rsidRPr="00C629D0">
        <w:rPr>
          <w:rFonts w:asciiTheme="minorBidi" w:hAnsiTheme="minorBidi" w:cstheme="minorBidi"/>
          <w:sz w:val="22"/>
          <w:szCs w:val="22"/>
        </w:rPr>
        <w:t xml:space="preserve">term health conditions. As the demand for care services increases with an aging population, the importance of skilled and compassionate care assistants becomes even more significant. </w:t>
      </w:r>
      <w:r w:rsidR="00623002" w:rsidRPr="00623002">
        <w:rPr>
          <w:rFonts w:asciiTheme="minorBidi" w:hAnsiTheme="minorBidi" w:cstheme="minorBidi"/>
          <w:color w:val="FFFFFF" w:themeColor="background1"/>
          <w:sz w:val="22"/>
          <w:szCs w:val="22"/>
        </w:rPr>
        <w:t>I</w:t>
      </w:r>
      <w:r w:rsidR="00623002">
        <w:rPr>
          <w:rFonts w:asciiTheme="minorBidi" w:hAnsiTheme="minorBidi" w:cstheme="minorBidi"/>
          <w:sz w:val="22"/>
          <w:szCs w:val="22"/>
        </w:rPr>
        <w:t xml:space="preserve"> </w:t>
      </w:r>
      <w:r w:rsidRPr="00C629D0">
        <w:rPr>
          <w:rFonts w:asciiTheme="minorBidi" w:hAnsiTheme="minorBidi" w:cstheme="minorBidi"/>
          <w:sz w:val="22"/>
          <w:szCs w:val="22"/>
        </w:rPr>
        <w:t>These professionals help service users with daily activities, provide emotional support, and ensure their wellbeing in a variety of settings such as care homes, hospitals, and private residences. The role requires not only practical skills but also a deep sense of empathy and professionalism. This report examines the main responsibilities, key skills, and ethical considerations required in the care assistant role, as well as strategies to further develop and enhance their expertise.</w:t>
      </w:r>
    </w:p>
    <w:p w14:paraId="1BB938CF" w14:textId="77777777" w:rsidR="00C37695" w:rsidRDefault="00C37695" w:rsidP="00C37695"/>
    <w:p w14:paraId="02F895A5" w14:textId="77777777" w:rsidR="00EA71A2" w:rsidRPr="009D0095" w:rsidRDefault="00EA71A2" w:rsidP="00EA71A2">
      <w:pPr>
        <w:spacing w:before="100" w:beforeAutospacing="1" w:after="100" w:afterAutospacing="1" w:line="360" w:lineRule="auto"/>
        <w:jc w:val="both"/>
        <w:rPr>
          <w:rFonts w:asciiTheme="majorBidi" w:eastAsia="Times New Roman" w:hAnsiTheme="majorBidi" w:cstheme="majorBidi"/>
          <w:color w:val="4472C4" w:themeColor="accent1"/>
          <w:kern w:val="0"/>
          <w:sz w:val="24"/>
          <w:szCs w:val="24"/>
          <w:lang w:eastAsia="en-GB"/>
          <w14:ligatures w14:val="none"/>
        </w:rPr>
      </w:pPr>
      <w:r w:rsidRPr="009D0095">
        <w:rPr>
          <w:rFonts w:asciiTheme="majorBidi" w:eastAsia="Times New Roman" w:hAnsiTheme="majorBidi" w:cstheme="majorBidi"/>
          <w:color w:val="4472C4" w:themeColor="accent1"/>
          <w:kern w:val="0"/>
          <w:sz w:val="24"/>
          <w:szCs w:val="24"/>
          <w:lang w:eastAsia="en-GB"/>
          <w14:ligatures w14:val="none"/>
        </w:rPr>
        <w:t>Main Responsibilities of a Care Assistant</w:t>
      </w:r>
    </w:p>
    <w:p w14:paraId="15917E63" w14:textId="040EFBAE" w:rsidR="00EA71A2" w:rsidRPr="00BB0F35" w:rsidRDefault="00EA71A2" w:rsidP="00EA71A2">
      <w:pPr>
        <w:spacing w:before="100" w:beforeAutospacing="1" w:after="100" w:afterAutospacing="1" w:line="360" w:lineRule="auto"/>
        <w:jc w:val="both"/>
        <w:rPr>
          <w:rFonts w:asciiTheme="minorBidi" w:eastAsia="Times New Roman" w:hAnsiTheme="minorBidi"/>
          <w:kern w:val="0"/>
          <w:sz w:val="22"/>
          <w:lang w:eastAsia="en-GB"/>
          <w14:ligatures w14:val="none"/>
        </w:rPr>
      </w:pPr>
      <w:r w:rsidRPr="00BB0F35">
        <w:rPr>
          <w:rFonts w:asciiTheme="minorBidi" w:eastAsia="Times New Roman" w:hAnsiTheme="minorBidi"/>
          <w:kern w:val="0"/>
          <w:sz w:val="22"/>
          <w:lang w:eastAsia="en-GB"/>
          <w14:ligatures w14:val="none"/>
        </w:rPr>
        <w:t xml:space="preserve">Care assistants work in various </w:t>
      </w:r>
      <w:r w:rsidR="00353B32">
        <w:rPr>
          <w:rFonts w:asciiTheme="minorBidi" w:eastAsia="Times New Roman" w:hAnsiTheme="minorBidi"/>
          <w:kern w:val="0"/>
          <w:sz w:val="22"/>
          <w:lang w:eastAsia="en-GB"/>
          <w14:ligatures w14:val="none"/>
        </w:rPr>
        <w:t>care</w:t>
      </w:r>
      <w:r w:rsidR="00901CF0">
        <w:rPr>
          <w:rFonts w:asciiTheme="minorBidi" w:eastAsia="Times New Roman" w:hAnsiTheme="minorBidi"/>
          <w:kern w:val="0"/>
          <w:sz w:val="22"/>
          <w:lang w:eastAsia="en-GB"/>
          <w14:ligatures w14:val="none"/>
        </w:rPr>
        <w:t xml:space="preserve"> environments</w:t>
      </w:r>
      <w:r w:rsidRPr="00BB0F35">
        <w:rPr>
          <w:rFonts w:asciiTheme="minorBidi" w:eastAsia="Times New Roman" w:hAnsiTheme="minorBidi"/>
          <w:kern w:val="0"/>
          <w:sz w:val="22"/>
          <w:lang w:eastAsia="en-GB"/>
          <w14:ligatures w14:val="none"/>
        </w:rPr>
        <w:t>, such as care homes, hospitals, and private homes. Their primary responsibilities are wide</w:t>
      </w:r>
      <w:r w:rsidR="001B74B2">
        <w:rPr>
          <w:rFonts w:asciiTheme="minorBidi" w:eastAsia="Times New Roman" w:hAnsiTheme="minorBidi"/>
          <w:kern w:val="0"/>
          <w:sz w:val="22"/>
          <w:lang w:eastAsia="en-GB"/>
          <w14:ligatures w14:val="none"/>
        </w:rPr>
        <w:t xml:space="preserve"> </w:t>
      </w:r>
      <w:r w:rsidRPr="00BB0F35">
        <w:rPr>
          <w:rFonts w:asciiTheme="minorBidi" w:eastAsia="Times New Roman" w:hAnsiTheme="minorBidi"/>
          <w:kern w:val="0"/>
          <w:sz w:val="22"/>
          <w:lang w:eastAsia="en-GB"/>
          <w14:ligatures w14:val="none"/>
        </w:rPr>
        <w:t>ranging and focus on meeting the basic needs of individuals, known as service users.</w:t>
      </w:r>
    </w:p>
    <w:p w14:paraId="09AA4C3A" w14:textId="57B5B2CE" w:rsidR="00EA71A2" w:rsidRPr="00B45E05" w:rsidRDefault="00EA71A2" w:rsidP="00EA71A2">
      <w:pPr>
        <w:spacing w:before="100" w:beforeAutospacing="1" w:after="100" w:afterAutospacing="1" w:line="360" w:lineRule="auto"/>
        <w:jc w:val="both"/>
        <w:rPr>
          <w:rFonts w:asciiTheme="minorBidi" w:eastAsia="Times New Roman" w:hAnsiTheme="minorBidi"/>
          <w:kern w:val="0"/>
          <w:sz w:val="24"/>
          <w:szCs w:val="24"/>
          <w:lang w:eastAsia="en-GB"/>
          <w14:ligatures w14:val="none"/>
        </w:rPr>
      </w:pPr>
      <w:r w:rsidRPr="00B45E05">
        <w:rPr>
          <w:rFonts w:asciiTheme="minorBidi" w:eastAsia="Times New Roman" w:hAnsiTheme="minorBidi"/>
          <w:i/>
          <w:iCs/>
          <w:kern w:val="0"/>
          <w:sz w:val="24"/>
          <w:szCs w:val="24"/>
          <w:lang w:eastAsia="en-GB"/>
          <w14:ligatures w14:val="none"/>
        </w:rPr>
        <w:t>Personal Care</w:t>
      </w:r>
      <w:r w:rsidR="00560357" w:rsidRPr="00B45E05">
        <w:rPr>
          <w:rFonts w:asciiTheme="minorBidi" w:eastAsia="Times New Roman" w:hAnsiTheme="minorBidi"/>
          <w:kern w:val="0"/>
          <w:sz w:val="24"/>
          <w:szCs w:val="24"/>
          <w:lang w:eastAsia="en-GB"/>
          <w14:ligatures w14:val="none"/>
        </w:rPr>
        <w:t xml:space="preserve"> </w:t>
      </w:r>
      <w:r w:rsidR="00560357" w:rsidRPr="00B45E05">
        <w:rPr>
          <w:rFonts w:asciiTheme="minorBidi" w:eastAsia="Times New Roman" w:hAnsiTheme="minorBidi"/>
          <w:color w:val="FFFFFF" w:themeColor="background1"/>
          <w:kern w:val="0"/>
          <w:sz w:val="24"/>
          <w:szCs w:val="24"/>
          <w:lang w:eastAsia="en-GB"/>
          <w14:ligatures w14:val="none"/>
        </w:rPr>
        <w:t>I</w:t>
      </w:r>
      <w:r w:rsidR="00560357" w:rsidRPr="00B45E05">
        <w:rPr>
          <w:rFonts w:asciiTheme="minorBidi" w:eastAsia="Times New Roman" w:hAnsiTheme="minorBidi"/>
          <w:kern w:val="0"/>
          <w:sz w:val="24"/>
          <w:szCs w:val="24"/>
          <w:lang w:eastAsia="en-GB"/>
          <w14:ligatures w14:val="none"/>
        </w:rPr>
        <w:t xml:space="preserve"> </w:t>
      </w:r>
    </w:p>
    <w:p w14:paraId="653AF049" w14:textId="3FD65B7F" w:rsidR="00EA71A2" w:rsidRPr="00BB0F35" w:rsidRDefault="00EA71A2" w:rsidP="00EA71A2">
      <w:pPr>
        <w:spacing w:before="100" w:beforeAutospacing="1" w:after="100" w:afterAutospacing="1" w:line="360" w:lineRule="auto"/>
        <w:jc w:val="both"/>
        <w:rPr>
          <w:rFonts w:asciiTheme="minorBidi" w:eastAsia="Times New Roman" w:hAnsiTheme="minorBidi"/>
          <w:kern w:val="0"/>
          <w:sz w:val="22"/>
          <w:lang w:eastAsia="en-GB"/>
          <w14:ligatures w14:val="none"/>
        </w:rPr>
      </w:pPr>
      <w:r w:rsidRPr="00BB0F35">
        <w:rPr>
          <w:rFonts w:asciiTheme="minorBidi" w:eastAsia="Times New Roman" w:hAnsiTheme="minorBidi"/>
          <w:kern w:val="0"/>
          <w:sz w:val="22"/>
          <w:lang w:eastAsia="en-GB"/>
          <w14:ligatures w14:val="none"/>
        </w:rPr>
        <w:t>One of the most important duties is helping people with personal care. This includes washing, bathing, dressing, toileting, grooming, and feeding</w:t>
      </w:r>
      <w:r w:rsidR="001B74B2">
        <w:rPr>
          <w:rFonts w:asciiTheme="minorBidi" w:eastAsia="Times New Roman" w:hAnsiTheme="minorBidi"/>
          <w:kern w:val="0"/>
          <w:sz w:val="22"/>
          <w:lang w:eastAsia="en-GB"/>
          <w14:ligatures w14:val="none"/>
        </w:rPr>
        <w:t xml:space="preserve">. </w:t>
      </w:r>
      <w:r w:rsidRPr="00BB0F35">
        <w:rPr>
          <w:rFonts w:asciiTheme="minorBidi" w:eastAsia="Times New Roman" w:hAnsiTheme="minorBidi"/>
          <w:kern w:val="0"/>
          <w:sz w:val="22"/>
          <w:lang w:eastAsia="en-GB"/>
          <w14:ligatures w14:val="none"/>
        </w:rPr>
        <w:t>Many service users cannot manage these tasks on their own, so care assistants must assist while respecting dignity and privacy.</w:t>
      </w:r>
      <w:r w:rsidR="001B74B2" w:rsidRPr="001B74B2">
        <w:rPr>
          <w:rFonts w:asciiTheme="minorBidi" w:eastAsia="Times New Roman" w:hAnsiTheme="minorBidi"/>
          <w:kern w:val="0"/>
          <w:sz w:val="22"/>
          <w:lang w:eastAsia="en-GB"/>
          <w14:ligatures w14:val="none"/>
        </w:rPr>
        <w:t xml:space="preserve"> </w:t>
      </w:r>
      <w:r w:rsidR="001B74B2" w:rsidRPr="00BB0F35">
        <w:rPr>
          <w:rFonts w:asciiTheme="minorBidi" w:eastAsia="Times New Roman" w:hAnsiTheme="minorBidi"/>
          <w:kern w:val="0"/>
          <w:sz w:val="22"/>
          <w:lang w:eastAsia="en-GB"/>
          <w14:ligatures w14:val="none"/>
        </w:rPr>
        <w:t>(NHS Health Careers, 2022).</w:t>
      </w:r>
    </w:p>
    <w:p w14:paraId="21210899" w14:textId="27D88CCB" w:rsidR="00EA71A2" w:rsidRPr="00B45E05" w:rsidRDefault="00EA71A2" w:rsidP="00EA71A2">
      <w:pPr>
        <w:spacing w:before="100" w:beforeAutospacing="1" w:after="100" w:afterAutospacing="1" w:line="360" w:lineRule="auto"/>
        <w:jc w:val="both"/>
        <w:rPr>
          <w:rFonts w:asciiTheme="minorBidi" w:eastAsia="Times New Roman" w:hAnsiTheme="minorBidi"/>
          <w:i/>
          <w:iCs/>
          <w:kern w:val="0"/>
          <w:sz w:val="24"/>
          <w:szCs w:val="24"/>
          <w:lang w:eastAsia="en-GB"/>
          <w14:ligatures w14:val="none"/>
        </w:rPr>
      </w:pPr>
      <w:r w:rsidRPr="00B45E05">
        <w:rPr>
          <w:rFonts w:asciiTheme="minorBidi" w:eastAsia="Times New Roman" w:hAnsiTheme="minorBidi"/>
          <w:i/>
          <w:iCs/>
          <w:kern w:val="0"/>
          <w:sz w:val="24"/>
          <w:szCs w:val="24"/>
          <w:lang w:eastAsia="en-GB"/>
          <w14:ligatures w14:val="none"/>
        </w:rPr>
        <w:t>Mobility and Physical Assistance</w:t>
      </w:r>
    </w:p>
    <w:p w14:paraId="0B539486" w14:textId="77777777" w:rsidR="00EA71A2" w:rsidRDefault="00EA71A2" w:rsidP="00EA71A2">
      <w:pPr>
        <w:spacing w:before="100" w:beforeAutospacing="1" w:after="100" w:afterAutospacing="1" w:line="360" w:lineRule="auto"/>
        <w:jc w:val="both"/>
        <w:rPr>
          <w:rFonts w:asciiTheme="minorBidi" w:eastAsia="Times New Roman" w:hAnsiTheme="minorBidi"/>
          <w:kern w:val="0"/>
          <w:sz w:val="22"/>
          <w:lang w:eastAsia="en-GB"/>
          <w14:ligatures w14:val="none"/>
        </w:rPr>
      </w:pPr>
      <w:r w:rsidRPr="00BB0F35">
        <w:rPr>
          <w:rFonts w:asciiTheme="minorBidi" w:eastAsia="Times New Roman" w:hAnsiTheme="minorBidi"/>
          <w:kern w:val="0"/>
          <w:sz w:val="22"/>
          <w:lang w:eastAsia="en-GB"/>
          <w14:ligatures w14:val="none"/>
        </w:rPr>
        <w:t>Care assistants help people move around safely, using equipment such as hoists or walking aids when necessary. This ensures that service users do not get injured and can continue to be as mobile as possible (Social Care Institute for Excellence, 2020).</w:t>
      </w:r>
    </w:p>
    <w:p w14:paraId="5DB7FFC0" w14:textId="77777777" w:rsidR="00201F42" w:rsidRDefault="00201F42" w:rsidP="00EA71A2">
      <w:pPr>
        <w:spacing w:before="100" w:beforeAutospacing="1" w:after="100" w:afterAutospacing="1" w:line="360" w:lineRule="auto"/>
        <w:jc w:val="both"/>
        <w:rPr>
          <w:rFonts w:asciiTheme="minorBidi" w:eastAsia="Times New Roman" w:hAnsiTheme="minorBidi"/>
          <w:kern w:val="0"/>
          <w:sz w:val="22"/>
          <w:lang w:eastAsia="en-GB"/>
          <w14:ligatures w14:val="none"/>
        </w:rPr>
      </w:pPr>
    </w:p>
    <w:p w14:paraId="5933D760" w14:textId="77777777" w:rsidR="00201F42" w:rsidRPr="00BB0F35" w:rsidRDefault="00201F42" w:rsidP="00EA71A2">
      <w:pPr>
        <w:spacing w:before="100" w:beforeAutospacing="1" w:after="100" w:afterAutospacing="1" w:line="360" w:lineRule="auto"/>
        <w:jc w:val="both"/>
        <w:rPr>
          <w:rFonts w:asciiTheme="minorBidi" w:eastAsia="Times New Roman" w:hAnsiTheme="minorBidi"/>
          <w:kern w:val="0"/>
          <w:sz w:val="22"/>
          <w:lang w:eastAsia="en-GB"/>
          <w14:ligatures w14:val="none"/>
        </w:rPr>
      </w:pPr>
    </w:p>
    <w:p w14:paraId="2075A256" w14:textId="01BDD862" w:rsidR="00EA71A2" w:rsidRPr="00201F42" w:rsidRDefault="00EA71A2" w:rsidP="00EA71A2">
      <w:pPr>
        <w:spacing w:before="100" w:beforeAutospacing="1" w:after="100" w:afterAutospacing="1" w:line="360" w:lineRule="auto"/>
        <w:jc w:val="both"/>
        <w:rPr>
          <w:rFonts w:asciiTheme="minorBidi" w:eastAsia="Times New Roman" w:hAnsiTheme="minorBidi"/>
          <w:i/>
          <w:iCs/>
          <w:kern w:val="0"/>
          <w:sz w:val="24"/>
          <w:szCs w:val="24"/>
          <w:lang w:eastAsia="en-GB"/>
          <w14:ligatures w14:val="none"/>
        </w:rPr>
      </w:pPr>
      <w:r w:rsidRPr="00201F42">
        <w:rPr>
          <w:rFonts w:asciiTheme="minorBidi" w:eastAsia="Times New Roman" w:hAnsiTheme="minorBidi"/>
          <w:i/>
          <w:iCs/>
          <w:kern w:val="0"/>
          <w:sz w:val="24"/>
          <w:szCs w:val="24"/>
          <w:lang w:eastAsia="en-GB"/>
          <w14:ligatures w14:val="none"/>
        </w:rPr>
        <w:lastRenderedPageBreak/>
        <w:t>Support with Medication</w:t>
      </w:r>
    </w:p>
    <w:p w14:paraId="5BE185EC" w14:textId="77777777" w:rsidR="00EA71A2" w:rsidRPr="00BB0F35" w:rsidRDefault="00EA71A2" w:rsidP="00EA71A2">
      <w:pPr>
        <w:spacing w:before="100" w:beforeAutospacing="1" w:after="100" w:afterAutospacing="1" w:line="360" w:lineRule="auto"/>
        <w:jc w:val="both"/>
        <w:rPr>
          <w:rFonts w:asciiTheme="minorBidi" w:eastAsia="Times New Roman" w:hAnsiTheme="minorBidi"/>
          <w:kern w:val="0"/>
          <w:sz w:val="22"/>
          <w:lang w:eastAsia="en-GB"/>
          <w14:ligatures w14:val="none"/>
        </w:rPr>
      </w:pPr>
      <w:r w:rsidRPr="00BB0F35">
        <w:rPr>
          <w:rFonts w:asciiTheme="minorBidi" w:eastAsia="Times New Roman" w:hAnsiTheme="minorBidi"/>
          <w:kern w:val="0"/>
          <w:sz w:val="22"/>
          <w:lang w:eastAsia="en-GB"/>
          <w14:ligatures w14:val="none"/>
        </w:rPr>
        <w:t>Care assistants may remind or help service users to take their medication. Sometimes, they are trained to administer medicines directly, always following strict guidelines and under supervision from healthcare professionals (Care Quality Commission, 2022).</w:t>
      </w:r>
    </w:p>
    <w:p w14:paraId="75DB8FEA" w14:textId="49D0CF63" w:rsidR="00EA71A2" w:rsidRPr="00201F42" w:rsidRDefault="00EA71A2" w:rsidP="00EA71A2">
      <w:pPr>
        <w:spacing w:before="100" w:beforeAutospacing="1" w:after="100" w:afterAutospacing="1" w:line="360" w:lineRule="auto"/>
        <w:jc w:val="both"/>
        <w:rPr>
          <w:rFonts w:asciiTheme="minorBidi" w:eastAsia="Times New Roman" w:hAnsiTheme="minorBidi"/>
          <w:i/>
          <w:iCs/>
          <w:kern w:val="0"/>
          <w:sz w:val="24"/>
          <w:szCs w:val="24"/>
          <w:lang w:eastAsia="en-GB"/>
          <w14:ligatures w14:val="none"/>
        </w:rPr>
      </w:pPr>
      <w:r w:rsidRPr="00201F42">
        <w:rPr>
          <w:rFonts w:asciiTheme="minorBidi" w:eastAsia="Times New Roman" w:hAnsiTheme="minorBidi"/>
          <w:i/>
          <w:iCs/>
          <w:kern w:val="0"/>
          <w:sz w:val="24"/>
          <w:szCs w:val="24"/>
          <w:lang w:eastAsia="en-GB"/>
          <w14:ligatures w14:val="none"/>
        </w:rPr>
        <w:t>Emotional and Social Support</w:t>
      </w:r>
    </w:p>
    <w:p w14:paraId="032CF467" w14:textId="41736F6C" w:rsidR="00EA71A2" w:rsidRPr="00BB0F35" w:rsidRDefault="00EA71A2" w:rsidP="00EA71A2">
      <w:pPr>
        <w:spacing w:before="100" w:beforeAutospacing="1" w:after="100" w:afterAutospacing="1" w:line="360" w:lineRule="auto"/>
        <w:jc w:val="both"/>
        <w:rPr>
          <w:rFonts w:asciiTheme="minorBidi" w:eastAsia="Times New Roman" w:hAnsiTheme="minorBidi"/>
          <w:kern w:val="0"/>
          <w:sz w:val="22"/>
          <w:lang w:eastAsia="en-GB"/>
          <w14:ligatures w14:val="none"/>
        </w:rPr>
      </w:pPr>
      <w:r w:rsidRPr="00BB0F35">
        <w:rPr>
          <w:rFonts w:asciiTheme="minorBidi" w:eastAsia="Times New Roman" w:hAnsiTheme="minorBidi"/>
          <w:kern w:val="0"/>
          <w:sz w:val="22"/>
          <w:lang w:eastAsia="en-GB"/>
          <w14:ligatures w14:val="none"/>
        </w:rPr>
        <w:t xml:space="preserve">Besides physical care, care assistants provide emotional support. </w:t>
      </w:r>
      <w:r w:rsidR="00623002" w:rsidRPr="00E87EEC">
        <w:rPr>
          <w:rFonts w:asciiTheme="minorBidi" w:eastAsia="Times New Roman" w:hAnsiTheme="minorBidi"/>
          <w:color w:val="FFFFFF" w:themeColor="background1"/>
          <w:kern w:val="0"/>
          <w:sz w:val="22"/>
          <w:lang w:eastAsia="en-GB"/>
          <w14:ligatures w14:val="none"/>
        </w:rPr>
        <w:t>a</w:t>
      </w:r>
      <w:r w:rsidRPr="00BB0F35">
        <w:rPr>
          <w:rFonts w:asciiTheme="minorBidi" w:eastAsia="Times New Roman" w:hAnsiTheme="minorBidi"/>
          <w:kern w:val="0"/>
          <w:sz w:val="22"/>
          <w:lang w:eastAsia="en-GB"/>
          <w14:ligatures w14:val="none"/>
        </w:rPr>
        <w:t>They offer companionship, listen to personal worries, and help reduce feelings of loneliness or isolation. This emotional support is vital for the mental well-being of service users (Age UK, 2022).</w:t>
      </w:r>
    </w:p>
    <w:p w14:paraId="6EA8D893" w14:textId="185C2B2B" w:rsidR="00EA71A2" w:rsidRPr="00201F42" w:rsidRDefault="00EA71A2" w:rsidP="00EA71A2">
      <w:pPr>
        <w:spacing w:before="100" w:beforeAutospacing="1" w:after="100" w:afterAutospacing="1" w:line="360" w:lineRule="auto"/>
        <w:jc w:val="both"/>
        <w:rPr>
          <w:rFonts w:asciiTheme="minorBidi" w:eastAsia="Times New Roman" w:hAnsiTheme="minorBidi"/>
          <w:i/>
          <w:iCs/>
          <w:kern w:val="0"/>
          <w:sz w:val="24"/>
          <w:szCs w:val="24"/>
          <w:lang w:eastAsia="en-GB"/>
          <w14:ligatures w14:val="none"/>
        </w:rPr>
      </w:pPr>
      <w:r w:rsidRPr="00201F42">
        <w:rPr>
          <w:rFonts w:asciiTheme="minorBidi" w:eastAsia="Times New Roman" w:hAnsiTheme="minorBidi"/>
          <w:b/>
          <w:bCs/>
          <w:i/>
          <w:iCs/>
          <w:kern w:val="0"/>
          <w:sz w:val="24"/>
          <w:szCs w:val="24"/>
          <w:lang w:eastAsia="en-GB"/>
          <w14:ligatures w14:val="none"/>
        </w:rPr>
        <w:t xml:space="preserve"> </w:t>
      </w:r>
      <w:r w:rsidRPr="00201F42">
        <w:rPr>
          <w:rFonts w:asciiTheme="minorBidi" w:eastAsia="Times New Roman" w:hAnsiTheme="minorBidi"/>
          <w:i/>
          <w:iCs/>
          <w:kern w:val="0"/>
          <w:sz w:val="24"/>
          <w:szCs w:val="24"/>
          <w:lang w:eastAsia="en-GB"/>
          <w14:ligatures w14:val="none"/>
        </w:rPr>
        <w:t>Health Monitoring and Record Keeping</w:t>
      </w:r>
    </w:p>
    <w:p w14:paraId="5E897258" w14:textId="516B169C" w:rsidR="00EA71A2" w:rsidRPr="00BB0F35" w:rsidRDefault="00EA71A2" w:rsidP="00EA71A2">
      <w:pPr>
        <w:spacing w:before="100" w:beforeAutospacing="1" w:after="100" w:afterAutospacing="1" w:line="360" w:lineRule="auto"/>
        <w:jc w:val="both"/>
        <w:rPr>
          <w:rFonts w:asciiTheme="minorBidi" w:eastAsia="Times New Roman" w:hAnsiTheme="minorBidi"/>
          <w:kern w:val="0"/>
          <w:sz w:val="22"/>
          <w:lang w:eastAsia="en-GB"/>
          <w14:ligatures w14:val="none"/>
        </w:rPr>
      </w:pPr>
      <w:r w:rsidRPr="00BB0F35">
        <w:rPr>
          <w:rFonts w:asciiTheme="minorBidi" w:eastAsia="Times New Roman" w:hAnsiTheme="minorBidi"/>
          <w:kern w:val="0"/>
          <w:sz w:val="22"/>
          <w:lang w:eastAsia="en-GB"/>
          <w14:ligatures w14:val="none"/>
        </w:rPr>
        <w:t xml:space="preserve">Care assistants monitor health by checking things like temperature, pulse, or weight and by observing changes in appearance, mood, or </w:t>
      </w:r>
      <w:r w:rsidR="00E303F9" w:rsidRPr="00BB0F35">
        <w:rPr>
          <w:rFonts w:asciiTheme="minorBidi" w:eastAsia="Times New Roman" w:hAnsiTheme="minorBidi"/>
          <w:kern w:val="0"/>
          <w:sz w:val="22"/>
          <w:lang w:eastAsia="en-GB"/>
          <w14:ligatures w14:val="none"/>
        </w:rPr>
        <w:t>behaviour</w:t>
      </w:r>
      <w:r w:rsidRPr="00BB0F35">
        <w:rPr>
          <w:rFonts w:asciiTheme="minorBidi" w:eastAsia="Times New Roman" w:hAnsiTheme="minorBidi"/>
          <w:kern w:val="0"/>
          <w:sz w:val="22"/>
          <w:lang w:eastAsia="en-GB"/>
          <w14:ligatures w14:val="none"/>
        </w:rPr>
        <w:t>. They keep clear records and report concerns to nurses or doctors as needed (NHS England, 2021).</w:t>
      </w:r>
    </w:p>
    <w:p w14:paraId="59F47CF3" w14:textId="119E9A30" w:rsidR="00EA71A2" w:rsidRPr="000B7718" w:rsidRDefault="00EA71A2" w:rsidP="00EA71A2">
      <w:pPr>
        <w:spacing w:before="100" w:beforeAutospacing="1" w:after="100" w:afterAutospacing="1" w:line="360" w:lineRule="auto"/>
        <w:jc w:val="both"/>
        <w:rPr>
          <w:rFonts w:asciiTheme="minorBidi" w:eastAsia="Times New Roman" w:hAnsiTheme="minorBidi"/>
          <w:i/>
          <w:iCs/>
          <w:kern w:val="0"/>
          <w:sz w:val="24"/>
          <w:szCs w:val="24"/>
          <w:lang w:eastAsia="en-GB"/>
          <w14:ligatures w14:val="none"/>
        </w:rPr>
      </w:pPr>
      <w:r w:rsidRPr="00BB0F35">
        <w:rPr>
          <w:rFonts w:asciiTheme="minorBidi" w:eastAsia="Times New Roman" w:hAnsiTheme="minorBidi"/>
          <w:b/>
          <w:bCs/>
          <w:kern w:val="0"/>
          <w:sz w:val="22"/>
          <w:lang w:eastAsia="en-GB"/>
          <w14:ligatures w14:val="none"/>
        </w:rPr>
        <w:t xml:space="preserve"> </w:t>
      </w:r>
      <w:r w:rsidRPr="000B7718">
        <w:rPr>
          <w:rFonts w:asciiTheme="minorBidi" w:eastAsia="Times New Roman" w:hAnsiTheme="minorBidi"/>
          <w:i/>
          <w:iCs/>
          <w:kern w:val="0"/>
          <w:sz w:val="24"/>
          <w:szCs w:val="24"/>
          <w:lang w:eastAsia="en-GB"/>
          <w14:ligatures w14:val="none"/>
        </w:rPr>
        <w:t>Household and Practical Tasks</w:t>
      </w:r>
      <w:r w:rsidR="000B7718">
        <w:rPr>
          <w:rFonts w:asciiTheme="minorBidi" w:eastAsia="Times New Roman" w:hAnsiTheme="minorBidi"/>
          <w:i/>
          <w:iCs/>
          <w:kern w:val="0"/>
          <w:sz w:val="24"/>
          <w:szCs w:val="24"/>
          <w:lang w:eastAsia="en-GB"/>
          <w14:ligatures w14:val="none"/>
        </w:rPr>
        <w:t xml:space="preserve"> </w:t>
      </w:r>
    </w:p>
    <w:p w14:paraId="52D9C349" w14:textId="5F92AE28" w:rsidR="00193B49" w:rsidRPr="005B00E7" w:rsidRDefault="00EA71A2" w:rsidP="005B00E7">
      <w:pPr>
        <w:spacing w:before="100" w:beforeAutospacing="1" w:after="100" w:afterAutospacing="1" w:line="360" w:lineRule="auto"/>
        <w:jc w:val="both"/>
        <w:rPr>
          <w:rFonts w:asciiTheme="minorBidi" w:eastAsia="Times New Roman" w:hAnsiTheme="minorBidi"/>
          <w:kern w:val="0"/>
          <w:sz w:val="22"/>
          <w:lang w:eastAsia="en-GB"/>
          <w14:ligatures w14:val="none"/>
        </w:rPr>
      </w:pPr>
      <w:r w:rsidRPr="00BB0F35">
        <w:rPr>
          <w:rFonts w:asciiTheme="minorBidi" w:eastAsia="Times New Roman" w:hAnsiTheme="minorBidi"/>
          <w:kern w:val="0"/>
          <w:sz w:val="22"/>
          <w:lang w:eastAsia="en-GB"/>
          <w14:ligatures w14:val="none"/>
        </w:rPr>
        <w:t>Care assistants often help with household chores such as cleaning rooms, doing laundry, and preparing meals. These tasks help create a safe and comfortable environment for service users (Royal College of Nursing, 2019).</w:t>
      </w:r>
    </w:p>
    <w:p w14:paraId="1CB8B0F1" w14:textId="34C40497" w:rsidR="0156E134" w:rsidRDefault="0156E134" w:rsidP="0156E134">
      <w:pPr>
        <w:spacing w:after="0" w:line="240" w:lineRule="auto"/>
        <w:jc w:val="both"/>
        <w:rPr>
          <w:sz w:val="22"/>
        </w:rPr>
      </w:pPr>
    </w:p>
    <w:p w14:paraId="4010C35E" w14:textId="5B9A184E" w:rsidR="00EC7EBE" w:rsidRDefault="04019B15" w:rsidP="0CF501EC">
      <w:pPr>
        <w:pStyle w:val="Heading2"/>
        <w:rPr>
          <w:color w:val="4471C4"/>
        </w:rPr>
      </w:pPr>
      <w:bookmarkStart w:id="1"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7B6A5D">
        <w:rPr>
          <w:color w:val="4471C4"/>
        </w:rPr>
        <w:t>C</w:t>
      </w:r>
      <w:r w:rsidR="00AC73F8">
        <w:rPr>
          <w:color w:val="4471C4"/>
        </w:rPr>
        <w:t xml:space="preserve">are </w:t>
      </w:r>
      <w:r w:rsidR="007B6A5D">
        <w:rPr>
          <w:color w:val="4471C4"/>
        </w:rPr>
        <w:t>A</w:t>
      </w:r>
      <w:r w:rsidR="00AC73F8">
        <w:rPr>
          <w:color w:val="4471C4"/>
        </w:rPr>
        <w:t xml:space="preserve">ssistant </w:t>
      </w:r>
      <w:r w:rsidR="007138EF" w:rsidRPr="0CF501EC">
        <w:rPr>
          <w:color w:val="4471C4"/>
        </w:rPr>
        <w:t>in Health</w:t>
      </w:r>
      <w:r w:rsidR="655ACEAB" w:rsidRPr="0CF501EC">
        <w:rPr>
          <w:color w:val="4471C4"/>
        </w:rPr>
        <w:t xml:space="preserve"> and Social C</w:t>
      </w:r>
      <w:r w:rsidR="007138EF" w:rsidRPr="0CF501EC">
        <w:rPr>
          <w:color w:val="4471C4"/>
        </w:rPr>
        <w:t>are</w:t>
      </w:r>
      <w:bookmarkEnd w:id="1"/>
    </w:p>
    <w:p w14:paraId="3CE5746F" w14:textId="05708EB3" w:rsidR="007B6A5D" w:rsidRPr="000B7718" w:rsidRDefault="007B6A5D" w:rsidP="00BC776C">
      <w:pPr>
        <w:spacing w:before="100" w:beforeAutospacing="1" w:after="100" w:afterAutospacing="1" w:line="360" w:lineRule="auto"/>
        <w:jc w:val="both"/>
        <w:rPr>
          <w:rFonts w:asciiTheme="minorBidi" w:eastAsia="Times New Roman" w:hAnsiTheme="minorBidi"/>
          <w:i/>
          <w:iCs/>
          <w:kern w:val="0"/>
          <w:sz w:val="24"/>
          <w:szCs w:val="24"/>
          <w:lang w:eastAsia="en-GB"/>
          <w14:ligatures w14:val="none"/>
        </w:rPr>
      </w:pPr>
      <w:r w:rsidRPr="00BB0F35">
        <w:rPr>
          <w:rFonts w:asciiTheme="minorBidi" w:eastAsia="Times New Roman" w:hAnsiTheme="minorBidi"/>
          <w:b/>
          <w:bCs/>
          <w:kern w:val="0"/>
          <w:sz w:val="22"/>
          <w:lang w:eastAsia="en-GB"/>
          <w14:ligatures w14:val="none"/>
        </w:rPr>
        <w:t xml:space="preserve"> </w:t>
      </w:r>
      <w:r w:rsidRPr="000B7718">
        <w:rPr>
          <w:rFonts w:asciiTheme="minorBidi" w:eastAsia="Times New Roman" w:hAnsiTheme="minorBidi"/>
          <w:i/>
          <w:iCs/>
          <w:kern w:val="0"/>
          <w:sz w:val="24"/>
          <w:szCs w:val="24"/>
          <w:lang w:eastAsia="en-GB"/>
          <w14:ligatures w14:val="none"/>
        </w:rPr>
        <w:t>Empathy and Compassion</w:t>
      </w:r>
      <w:r w:rsidR="00560357" w:rsidRPr="000B7718">
        <w:rPr>
          <w:rFonts w:asciiTheme="minorBidi" w:eastAsia="Times New Roman" w:hAnsiTheme="minorBidi"/>
          <w:i/>
          <w:iCs/>
          <w:kern w:val="0"/>
          <w:sz w:val="24"/>
          <w:szCs w:val="24"/>
          <w:lang w:eastAsia="en-GB"/>
          <w14:ligatures w14:val="none"/>
        </w:rPr>
        <w:t xml:space="preserve"> </w:t>
      </w:r>
      <w:r w:rsidR="00560357" w:rsidRPr="000B7718">
        <w:rPr>
          <w:rFonts w:asciiTheme="minorBidi" w:eastAsia="Times New Roman" w:hAnsiTheme="minorBidi"/>
          <w:i/>
          <w:iCs/>
          <w:color w:val="FFFFFF" w:themeColor="background1"/>
          <w:kern w:val="0"/>
          <w:sz w:val="24"/>
          <w:szCs w:val="24"/>
          <w:lang w:eastAsia="en-GB"/>
          <w14:ligatures w14:val="none"/>
        </w:rPr>
        <w:t>I</w:t>
      </w:r>
      <w:r w:rsidR="00560357" w:rsidRPr="000B7718">
        <w:rPr>
          <w:rFonts w:asciiTheme="minorBidi" w:eastAsia="Times New Roman" w:hAnsiTheme="minorBidi"/>
          <w:i/>
          <w:iCs/>
          <w:kern w:val="0"/>
          <w:sz w:val="24"/>
          <w:szCs w:val="24"/>
          <w:lang w:eastAsia="en-GB"/>
          <w14:ligatures w14:val="none"/>
        </w:rPr>
        <w:t xml:space="preserve"> </w:t>
      </w:r>
    </w:p>
    <w:p w14:paraId="49B08F4E" w14:textId="77777777" w:rsidR="007B6A5D" w:rsidRPr="00BB0F35" w:rsidRDefault="007B6A5D" w:rsidP="00BC776C">
      <w:pPr>
        <w:spacing w:before="100" w:beforeAutospacing="1" w:after="100" w:afterAutospacing="1" w:line="360" w:lineRule="auto"/>
        <w:jc w:val="both"/>
        <w:rPr>
          <w:rFonts w:asciiTheme="minorBidi" w:eastAsia="Times New Roman" w:hAnsiTheme="minorBidi"/>
          <w:kern w:val="0"/>
          <w:sz w:val="22"/>
          <w:lang w:eastAsia="en-GB"/>
          <w14:ligatures w14:val="none"/>
        </w:rPr>
      </w:pPr>
      <w:r w:rsidRPr="00BB0F35">
        <w:rPr>
          <w:rFonts w:asciiTheme="minorBidi" w:eastAsia="Times New Roman" w:hAnsiTheme="minorBidi"/>
          <w:kern w:val="0"/>
          <w:sz w:val="22"/>
          <w:lang w:eastAsia="en-GB"/>
          <w14:ligatures w14:val="none"/>
        </w:rPr>
        <w:t>Showing understanding and care is essential. Service users may feel vulnerable, so care assistants must be gentle, patient, and supportive (Health Education England, 2020).</w:t>
      </w:r>
    </w:p>
    <w:p w14:paraId="41CE560F" w14:textId="79178969" w:rsidR="00773983" w:rsidRPr="009D1A5A" w:rsidRDefault="007B6A5D" w:rsidP="009D1A5A">
      <w:pPr>
        <w:pStyle w:val="muitypography-root"/>
        <w:spacing w:line="360" w:lineRule="auto"/>
        <w:jc w:val="both"/>
        <w:rPr>
          <w:rFonts w:asciiTheme="minorBidi" w:hAnsiTheme="minorBidi" w:cstheme="minorBidi"/>
          <w:sz w:val="22"/>
          <w:szCs w:val="22"/>
        </w:rPr>
      </w:pPr>
      <w:r w:rsidRPr="000B7718">
        <w:rPr>
          <w:rFonts w:asciiTheme="minorBidi" w:hAnsiTheme="minorBidi" w:cstheme="minorBidi"/>
          <w:i/>
          <w:iCs/>
        </w:rPr>
        <w:t xml:space="preserve">Communication </w:t>
      </w:r>
      <w:r w:rsidR="00BC776C" w:rsidRPr="000B7718">
        <w:rPr>
          <w:rFonts w:asciiTheme="minorBidi" w:hAnsiTheme="minorBidi"/>
          <w:i/>
          <w:iCs/>
        </w:rPr>
        <w:t>Skills</w:t>
      </w:r>
      <w:r w:rsidR="00BC776C" w:rsidRPr="00BC776C">
        <w:rPr>
          <w:rFonts w:asciiTheme="minorBidi" w:hAnsiTheme="minorBidi"/>
          <w:sz w:val="22"/>
        </w:rPr>
        <w:t>:</w:t>
      </w:r>
      <w:r w:rsidR="00A65E06" w:rsidRPr="00BC776C">
        <w:rPr>
          <w:rFonts w:asciiTheme="minorBidi" w:hAnsiTheme="minorBidi" w:cstheme="minorBidi"/>
          <w:sz w:val="22"/>
          <w:szCs w:val="22"/>
        </w:rPr>
        <w:t xml:space="preserve"> </w:t>
      </w:r>
      <w:r w:rsidRPr="00BB0F35">
        <w:rPr>
          <w:rFonts w:asciiTheme="minorBidi" w:hAnsiTheme="minorBidi" w:cstheme="minorBidi"/>
          <w:sz w:val="22"/>
          <w:szCs w:val="22"/>
        </w:rPr>
        <w:t>Care assistants must communicate well with service users, their families, and other professionals. Good listening and clear speaking are important for building trust and understanding needs</w:t>
      </w:r>
      <w:r w:rsidR="00773983">
        <w:rPr>
          <w:rFonts w:asciiTheme="minorBidi" w:hAnsiTheme="minorBidi"/>
          <w:sz w:val="22"/>
        </w:rPr>
        <w:t xml:space="preserve">.  </w:t>
      </w:r>
      <w:r w:rsidR="00773983" w:rsidRPr="009D1A5A">
        <w:rPr>
          <w:rFonts w:asciiTheme="minorBidi" w:hAnsiTheme="minorBidi" w:cstheme="minorBidi"/>
          <w:sz w:val="22"/>
          <w:szCs w:val="22"/>
        </w:rPr>
        <w:t>Communication skills are fundamental for care assistants, as they directly influence the quality of care and the wellbeing of service users. Effective communication goes beyond simply speaking and listening; it involves understanding verbal and non-</w:t>
      </w:r>
      <w:proofErr w:type="gramStart"/>
      <w:r w:rsidR="00773983" w:rsidRPr="009D1A5A">
        <w:rPr>
          <w:rFonts w:asciiTheme="minorBidi" w:hAnsiTheme="minorBidi" w:cstheme="minorBidi"/>
          <w:sz w:val="22"/>
          <w:szCs w:val="22"/>
        </w:rPr>
        <w:t>verbal ,</w:t>
      </w:r>
      <w:proofErr w:type="gramEnd"/>
      <w:r w:rsidR="00773983" w:rsidRPr="009D1A5A">
        <w:rPr>
          <w:rFonts w:asciiTheme="minorBidi" w:hAnsiTheme="minorBidi" w:cstheme="minorBidi"/>
          <w:sz w:val="22"/>
          <w:szCs w:val="22"/>
        </w:rPr>
        <w:t xml:space="preserve"> being patient, and adapting messages to suit the needs of </w:t>
      </w:r>
      <w:proofErr w:type="gramStart"/>
      <w:r w:rsidR="00773983" w:rsidRPr="009D1A5A">
        <w:rPr>
          <w:rFonts w:asciiTheme="minorBidi" w:hAnsiTheme="minorBidi" w:cstheme="minorBidi"/>
          <w:sz w:val="22"/>
          <w:szCs w:val="22"/>
        </w:rPr>
        <w:t>each individual</w:t>
      </w:r>
      <w:proofErr w:type="gramEnd"/>
      <w:r w:rsidR="00773983" w:rsidRPr="009D1A5A">
        <w:rPr>
          <w:rFonts w:asciiTheme="minorBidi" w:hAnsiTheme="minorBidi" w:cstheme="minorBidi"/>
          <w:sz w:val="22"/>
          <w:szCs w:val="22"/>
        </w:rPr>
        <w:t xml:space="preserve">. </w:t>
      </w:r>
      <w:r w:rsidR="00773983" w:rsidRPr="009D1A5A">
        <w:rPr>
          <w:rFonts w:asciiTheme="minorBidi" w:hAnsiTheme="minorBidi" w:cstheme="minorBidi"/>
          <w:sz w:val="22"/>
          <w:szCs w:val="22"/>
        </w:rPr>
        <w:lastRenderedPageBreak/>
        <w:t>Care assistants must be able to communicate clearly with people who may have hearing or speech impairments, dementia, or language barriers. This can involve using simple language, gestures, pictures, or communication aids.</w:t>
      </w:r>
    </w:p>
    <w:p w14:paraId="7D343E73" w14:textId="4E6FCEFC" w:rsidR="007B6A5D" w:rsidRPr="00BB0F35" w:rsidRDefault="00773983" w:rsidP="00B01396">
      <w:pPr>
        <w:pStyle w:val="muitypography-root"/>
        <w:spacing w:line="360" w:lineRule="auto"/>
        <w:jc w:val="both"/>
        <w:rPr>
          <w:rFonts w:asciiTheme="minorBidi" w:hAnsiTheme="minorBidi" w:cstheme="minorBidi"/>
          <w:sz w:val="22"/>
          <w:szCs w:val="22"/>
        </w:rPr>
      </w:pPr>
      <w:r w:rsidRPr="009D1A5A">
        <w:rPr>
          <w:rFonts w:asciiTheme="minorBidi" w:hAnsiTheme="minorBidi" w:cstheme="minorBidi"/>
          <w:sz w:val="22"/>
          <w:szCs w:val="22"/>
        </w:rPr>
        <w:t xml:space="preserve">Additionally, good communication skills help care assistants build trusting relationships with service users and their families, ensuring that needs and preferences are understood and respected. Clear communication also supports teamwork, allowing care assistants to share important information accurately with colleagues and other professionals, which is essential for coordinating care and ensuring safety. Active listening, empathy, and the ability to provide reassurance are all key components of effective communication in a care </w:t>
      </w:r>
      <w:proofErr w:type="gramStart"/>
      <w:r w:rsidRPr="009D1A5A">
        <w:rPr>
          <w:rFonts w:asciiTheme="minorBidi" w:hAnsiTheme="minorBidi" w:cstheme="minorBidi"/>
          <w:sz w:val="22"/>
          <w:szCs w:val="22"/>
        </w:rPr>
        <w:t>setting.</w:t>
      </w:r>
      <w:r w:rsidR="007B6A5D" w:rsidRPr="00BB0F35">
        <w:rPr>
          <w:rFonts w:asciiTheme="minorBidi" w:hAnsiTheme="minorBidi" w:cstheme="minorBidi"/>
          <w:sz w:val="22"/>
          <w:szCs w:val="22"/>
        </w:rPr>
        <w:t>(</w:t>
      </w:r>
      <w:proofErr w:type="gramEnd"/>
      <w:r w:rsidR="007B6A5D" w:rsidRPr="00BB0F35">
        <w:rPr>
          <w:rFonts w:asciiTheme="minorBidi" w:hAnsiTheme="minorBidi" w:cstheme="minorBidi"/>
          <w:sz w:val="22"/>
          <w:szCs w:val="22"/>
        </w:rPr>
        <w:t>NHS Health Careers, 2022).</w:t>
      </w:r>
    </w:p>
    <w:p w14:paraId="4F10537C" w14:textId="43A51882" w:rsidR="007B6A5D" w:rsidRPr="00BB0F35" w:rsidRDefault="00E87EEC" w:rsidP="00F552A4">
      <w:pPr>
        <w:spacing w:before="100" w:beforeAutospacing="1" w:after="100" w:afterAutospacing="1" w:line="360" w:lineRule="auto"/>
        <w:jc w:val="both"/>
        <w:rPr>
          <w:rFonts w:asciiTheme="minorBidi" w:eastAsia="Times New Roman" w:hAnsiTheme="minorBidi"/>
          <w:kern w:val="0"/>
          <w:sz w:val="22"/>
          <w:lang w:eastAsia="en-GB"/>
          <w14:ligatures w14:val="none"/>
        </w:rPr>
      </w:pPr>
      <w:r w:rsidRPr="00E87EEC">
        <w:rPr>
          <w:rFonts w:asciiTheme="minorBidi" w:eastAsia="Times New Roman" w:hAnsiTheme="minorBidi"/>
          <w:color w:val="FFFFFF" w:themeColor="background1"/>
          <w:kern w:val="0"/>
          <w:sz w:val="22"/>
          <w:lang w:eastAsia="en-GB"/>
          <w14:ligatures w14:val="none"/>
        </w:rPr>
        <w:t>i</w:t>
      </w:r>
      <w:r w:rsidR="007B6A5D" w:rsidRPr="00E87EEC">
        <w:rPr>
          <w:rFonts w:asciiTheme="minorBidi" w:eastAsia="Times New Roman" w:hAnsiTheme="minorBidi"/>
          <w:color w:val="FFFFFF" w:themeColor="background1"/>
          <w:kern w:val="0"/>
          <w:sz w:val="22"/>
          <w:lang w:eastAsia="en-GB"/>
          <w14:ligatures w14:val="none"/>
        </w:rPr>
        <w:t xml:space="preserve"> </w:t>
      </w:r>
      <w:r w:rsidR="007B6A5D" w:rsidRPr="00490B36">
        <w:rPr>
          <w:rFonts w:asciiTheme="minorBidi" w:eastAsia="Times New Roman" w:hAnsiTheme="minorBidi"/>
          <w:kern w:val="0"/>
          <w:sz w:val="24"/>
          <w:szCs w:val="24"/>
          <w:lang w:eastAsia="en-GB"/>
          <w14:ligatures w14:val="none"/>
        </w:rPr>
        <w:t xml:space="preserve">Patience and </w:t>
      </w:r>
      <w:r w:rsidR="004C298E" w:rsidRPr="00490B36">
        <w:rPr>
          <w:rFonts w:asciiTheme="minorBidi" w:eastAsia="Times New Roman" w:hAnsiTheme="minorBidi"/>
          <w:kern w:val="0"/>
          <w:sz w:val="24"/>
          <w:szCs w:val="24"/>
          <w:lang w:eastAsia="en-GB"/>
          <w14:ligatures w14:val="none"/>
        </w:rPr>
        <w:t>Resilience</w:t>
      </w:r>
      <w:r w:rsidR="004C298E" w:rsidRPr="00BC776C">
        <w:rPr>
          <w:rFonts w:asciiTheme="minorBidi" w:eastAsia="Times New Roman" w:hAnsiTheme="minorBidi"/>
          <w:kern w:val="0"/>
          <w:sz w:val="22"/>
          <w:lang w:eastAsia="en-GB"/>
          <w14:ligatures w14:val="none"/>
        </w:rPr>
        <w:t>: The</w:t>
      </w:r>
      <w:r w:rsidR="007B6A5D" w:rsidRPr="00BB0F35">
        <w:rPr>
          <w:rFonts w:asciiTheme="minorBidi" w:eastAsia="Times New Roman" w:hAnsiTheme="minorBidi"/>
          <w:kern w:val="0"/>
          <w:sz w:val="22"/>
          <w:lang w:eastAsia="en-GB"/>
          <w14:ligatures w14:val="none"/>
        </w:rPr>
        <w:t xml:space="preserve"> role can be challenging. Some service users may have difficult </w:t>
      </w:r>
      <w:r w:rsidR="004C298E" w:rsidRPr="00BC776C">
        <w:rPr>
          <w:rFonts w:asciiTheme="minorBidi" w:eastAsia="Times New Roman" w:hAnsiTheme="minorBidi"/>
          <w:kern w:val="0"/>
          <w:sz w:val="22"/>
          <w:lang w:eastAsia="en-GB"/>
          <w14:ligatures w14:val="none"/>
        </w:rPr>
        <w:t>behaviours</w:t>
      </w:r>
      <w:r w:rsidR="007B6A5D" w:rsidRPr="00BB0F35">
        <w:rPr>
          <w:rFonts w:asciiTheme="minorBidi" w:eastAsia="Times New Roman" w:hAnsiTheme="minorBidi"/>
          <w:kern w:val="0"/>
          <w:sz w:val="22"/>
          <w:lang w:eastAsia="en-GB"/>
          <w14:ligatures w14:val="none"/>
        </w:rPr>
        <w:t xml:space="preserve"> due to dementia or other conditions. Care assistants must remain calm and patient, even in stressful situations (Skills for Care, 2023).</w:t>
      </w:r>
    </w:p>
    <w:p w14:paraId="2ED7CDB3" w14:textId="4EFF5625" w:rsidR="007B6A5D" w:rsidRPr="00BB0F35" w:rsidRDefault="007B6A5D" w:rsidP="00BC776C">
      <w:pPr>
        <w:spacing w:before="100" w:beforeAutospacing="1" w:after="100" w:afterAutospacing="1" w:line="360" w:lineRule="auto"/>
        <w:jc w:val="both"/>
        <w:rPr>
          <w:rFonts w:asciiTheme="minorBidi" w:eastAsia="Times New Roman" w:hAnsiTheme="minorBidi"/>
          <w:kern w:val="0"/>
          <w:sz w:val="22"/>
          <w:lang w:eastAsia="en-GB"/>
          <w14:ligatures w14:val="none"/>
        </w:rPr>
      </w:pPr>
      <w:r w:rsidRPr="00BB0F35">
        <w:rPr>
          <w:rFonts w:asciiTheme="minorBidi" w:eastAsia="Times New Roman" w:hAnsiTheme="minorBidi"/>
          <w:kern w:val="0"/>
          <w:sz w:val="22"/>
          <w:lang w:eastAsia="en-GB"/>
          <w14:ligatures w14:val="none"/>
        </w:rPr>
        <w:t xml:space="preserve"> Teamwork</w:t>
      </w:r>
      <w:r w:rsidR="00192589" w:rsidRPr="00BC776C">
        <w:rPr>
          <w:rFonts w:asciiTheme="minorBidi" w:eastAsia="Times New Roman" w:hAnsiTheme="minorBidi"/>
          <w:kern w:val="0"/>
          <w:sz w:val="22"/>
          <w:lang w:eastAsia="en-GB"/>
          <w14:ligatures w14:val="none"/>
        </w:rPr>
        <w:t xml:space="preserve">: </w:t>
      </w:r>
      <w:r w:rsidRPr="00BB0F35">
        <w:rPr>
          <w:rFonts w:asciiTheme="minorBidi" w:eastAsia="Times New Roman" w:hAnsiTheme="minorBidi"/>
          <w:kern w:val="0"/>
          <w:sz w:val="22"/>
          <w:lang w:eastAsia="en-GB"/>
          <w14:ligatures w14:val="none"/>
        </w:rPr>
        <w:t>Working well with other carers, nurses, doctors, and family members is important for providing good care (Social Care Institute for Excellence, 2020).</w:t>
      </w:r>
    </w:p>
    <w:p w14:paraId="64005FD5" w14:textId="4E4A6A6D" w:rsidR="007B6A5D" w:rsidRPr="00BB0F35" w:rsidRDefault="007B6A5D" w:rsidP="00BC776C">
      <w:pPr>
        <w:spacing w:before="100" w:beforeAutospacing="1" w:after="100" w:afterAutospacing="1" w:line="360" w:lineRule="auto"/>
        <w:jc w:val="both"/>
        <w:rPr>
          <w:rFonts w:asciiTheme="minorBidi" w:eastAsia="Times New Roman" w:hAnsiTheme="minorBidi"/>
          <w:kern w:val="0"/>
          <w:sz w:val="22"/>
          <w:lang w:eastAsia="en-GB"/>
          <w14:ligatures w14:val="none"/>
        </w:rPr>
      </w:pPr>
      <w:r w:rsidRPr="00BB0F35">
        <w:rPr>
          <w:rFonts w:asciiTheme="minorBidi" w:eastAsia="Times New Roman" w:hAnsiTheme="minorBidi"/>
          <w:kern w:val="0"/>
          <w:sz w:val="22"/>
          <w:lang w:eastAsia="en-GB"/>
          <w14:ligatures w14:val="none"/>
        </w:rPr>
        <w:t xml:space="preserve"> Flexibility and Adaptability</w:t>
      </w:r>
      <w:r w:rsidR="005545BA" w:rsidRPr="00BC776C">
        <w:rPr>
          <w:rFonts w:asciiTheme="minorBidi" w:eastAsia="Times New Roman" w:hAnsiTheme="minorBidi"/>
          <w:kern w:val="0"/>
          <w:sz w:val="22"/>
          <w:lang w:eastAsia="en-GB"/>
          <w14:ligatures w14:val="none"/>
        </w:rPr>
        <w:t xml:space="preserve">: </w:t>
      </w:r>
      <w:r w:rsidRPr="00BB0F35">
        <w:rPr>
          <w:rFonts w:asciiTheme="minorBidi" w:eastAsia="Times New Roman" w:hAnsiTheme="minorBidi"/>
          <w:kern w:val="0"/>
          <w:sz w:val="22"/>
          <w:lang w:eastAsia="en-GB"/>
          <w14:ligatures w14:val="none"/>
        </w:rPr>
        <w:t>Service users’ needs can change quickly, so care assistants must be able to adapt to new situations and different care plans.</w:t>
      </w:r>
    </w:p>
    <w:p w14:paraId="54D305ED" w14:textId="476BCE03" w:rsidR="007F4B92" w:rsidRPr="007F4B92" w:rsidRDefault="007B6A5D" w:rsidP="007F4B92">
      <w:pPr>
        <w:spacing w:before="100" w:beforeAutospacing="1" w:after="100" w:afterAutospacing="1" w:line="360" w:lineRule="auto"/>
        <w:jc w:val="both"/>
        <w:rPr>
          <w:rFonts w:asciiTheme="minorBidi" w:eastAsia="Times New Roman" w:hAnsiTheme="minorBidi"/>
          <w:kern w:val="0"/>
          <w:sz w:val="22"/>
          <w:lang w:eastAsia="en-GB"/>
          <w14:ligatures w14:val="none"/>
        </w:rPr>
      </w:pPr>
      <w:r w:rsidRPr="00BB0F35">
        <w:rPr>
          <w:rFonts w:asciiTheme="minorBidi" w:eastAsia="Times New Roman" w:hAnsiTheme="minorBidi"/>
          <w:kern w:val="0"/>
          <w:sz w:val="22"/>
          <w:lang w:eastAsia="en-GB"/>
          <w14:ligatures w14:val="none"/>
        </w:rPr>
        <w:t>Respect for Privacy and Confidentiality</w:t>
      </w:r>
      <w:r w:rsidR="005545BA" w:rsidRPr="00BC776C">
        <w:rPr>
          <w:rFonts w:asciiTheme="minorBidi" w:eastAsia="Times New Roman" w:hAnsiTheme="minorBidi"/>
          <w:kern w:val="0"/>
          <w:sz w:val="22"/>
          <w:lang w:eastAsia="en-GB"/>
          <w14:ligatures w14:val="none"/>
        </w:rPr>
        <w:t xml:space="preserve">: </w:t>
      </w:r>
      <w:r w:rsidRPr="00BB0F35">
        <w:rPr>
          <w:rFonts w:asciiTheme="minorBidi" w:eastAsia="Times New Roman" w:hAnsiTheme="minorBidi"/>
          <w:kern w:val="0"/>
          <w:sz w:val="22"/>
          <w:lang w:eastAsia="en-GB"/>
          <w14:ligatures w14:val="none"/>
        </w:rPr>
        <w:t>Care assistants handle personal and sensitive information. They must always respect privacy and keep information confidential, following legal guidelines (Care Quality Commission, 2022).</w:t>
      </w:r>
    </w:p>
    <w:p w14:paraId="1DECA500" w14:textId="434E7487" w:rsidR="007B6A5D" w:rsidRPr="004C08F1" w:rsidRDefault="007B6A5D" w:rsidP="00BC776C">
      <w:pPr>
        <w:spacing w:before="100" w:beforeAutospacing="1" w:after="100" w:afterAutospacing="1" w:line="360" w:lineRule="auto"/>
        <w:jc w:val="both"/>
        <w:rPr>
          <w:rFonts w:asciiTheme="minorBidi" w:eastAsia="Times New Roman" w:hAnsiTheme="minorBidi"/>
          <w:i/>
          <w:iCs/>
          <w:kern w:val="0"/>
          <w:sz w:val="24"/>
          <w:szCs w:val="24"/>
          <w:lang w:eastAsia="en-GB"/>
          <w14:ligatures w14:val="none"/>
        </w:rPr>
      </w:pPr>
      <w:r w:rsidRPr="004C08F1">
        <w:rPr>
          <w:rFonts w:asciiTheme="minorBidi" w:eastAsia="Times New Roman" w:hAnsiTheme="minorBidi"/>
          <w:i/>
          <w:iCs/>
          <w:kern w:val="0"/>
          <w:sz w:val="24"/>
          <w:szCs w:val="24"/>
          <w:lang w:eastAsia="en-GB"/>
          <w14:ligatures w14:val="none"/>
        </w:rPr>
        <w:t>Safeguarding and Reporting Concerns</w:t>
      </w:r>
    </w:p>
    <w:p w14:paraId="7338813D" w14:textId="56C15385" w:rsidR="00C85A7C" w:rsidRPr="0046295E" w:rsidRDefault="007B6A5D" w:rsidP="0046295E">
      <w:pPr>
        <w:spacing w:before="100" w:beforeAutospacing="1" w:after="100" w:afterAutospacing="1" w:line="360" w:lineRule="auto"/>
        <w:jc w:val="both"/>
        <w:rPr>
          <w:rFonts w:asciiTheme="minorBidi" w:eastAsia="Times New Roman" w:hAnsiTheme="minorBidi"/>
          <w:kern w:val="0"/>
          <w:sz w:val="22"/>
          <w:lang w:eastAsia="en-GB"/>
          <w14:ligatures w14:val="none"/>
        </w:rPr>
      </w:pPr>
      <w:r w:rsidRPr="00BB0F35">
        <w:rPr>
          <w:rFonts w:asciiTheme="minorBidi" w:eastAsia="Times New Roman" w:hAnsiTheme="minorBidi"/>
          <w:kern w:val="0"/>
          <w:sz w:val="22"/>
          <w:lang w:eastAsia="en-GB"/>
          <w14:ligatures w14:val="none"/>
        </w:rPr>
        <w:t>Care assistants must be alert to signs of abuse or neglect and must report anything suspicious according to safeguarding policies. This helps protect vulnerable people from harm (NHS England, 2021).</w:t>
      </w:r>
      <w:r w:rsidR="007F4B92">
        <w:rPr>
          <w:rFonts w:asciiTheme="minorBidi" w:eastAsia="Times New Roman" w:hAnsiTheme="minorBidi"/>
          <w:kern w:val="0"/>
          <w:sz w:val="22"/>
          <w:lang w:eastAsia="en-GB"/>
          <w14:ligatures w14:val="none"/>
        </w:rPr>
        <w:t xml:space="preserve"> </w:t>
      </w:r>
      <w:r w:rsidR="00DE6E51" w:rsidRPr="00DE6E51">
        <w:rPr>
          <w:rFonts w:asciiTheme="minorBidi" w:eastAsia="Times New Roman" w:hAnsiTheme="minorBidi"/>
          <w:color w:val="FFFFFF" w:themeColor="background1"/>
          <w:kern w:val="0"/>
          <w:sz w:val="22"/>
          <w:lang w:eastAsia="en-GB"/>
          <w14:ligatures w14:val="none"/>
        </w:rPr>
        <w:t xml:space="preserve"> I </w:t>
      </w:r>
    </w:p>
    <w:p w14:paraId="2CAEA1EC" w14:textId="7721C188" w:rsidR="002370CE" w:rsidRPr="002976D4" w:rsidRDefault="1F09BC6E" w:rsidP="0CF501EC">
      <w:pPr>
        <w:pStyle w:val="Heading2"/>
        <w:rPr>
          <w:color w:val="4472C4" w:themeColor="accent1"/>
        </w:rPr>
      </w:pPr>
      <w:bookmarkStart w:id="2" w:name="_Toc992114325"/>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r w:rsidR="00CE2A71">
        <w:rPr>
          <w:color w:val="4471C4"/>
        </w:rPr>
        <w:t xml:space="preserve">Care </w:t>
      </w:r>
      <w:bookmarkEnd w:id="2"/>
      <w:r w:rsidR="00CE2A71">
        <w:rPr>
          <w:color w:val="4471C4"/>
        </w:rPr>
        <w:t>Assistant</w:t>
      </w:r>
    </w:p>
    <w:p w14:paraId="01C49510" w14:textId="18377D7F" w:rsidR="002370CE" w:rsidRDefault="0C5D0C5C" w:rsidP="0156E134">
      <w:pPr>
        <w:pStyle w:val="Heading2"/>
        <w:rPr>
          <w:color w:val="4471C4"/>
        </w:rPr>
      </w:pPr>
      <w:bookmarkStart w:id="3"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bookmarkEnd w:id="3"/>
      <w:r w:rsidR="00CE2A71">
        <w:rPr>
          <w:color w:val="4471C4"/>
        </w:rPr>
        <w:t>Care</w:t>
      </w:r>
      <w:r w:rsidR="004173D8">
        <w:rPr>
          <w:color w:val="4471C4"/>
        </w:rPr>
        <w:t xml:space="preserve"> Assistant </w:t>
      </w:r>
    </w:p>
    <w:p w14:paraId="6B91D252" w14:textId="77777777" w:rsidR="004173D8" w:rsidRPr="004173D8" w:rsidRDefault="004173D8" w:rsidP="004173D8"/>
    <w:p w14:paraId="10A00E3E" w14:textId="77777777" w:rsidR="004173D8" w:rsidRPr="00A23EC0" w:rsidRDefault="004173D8" w:rsidP="00A23EC0">
      <w:pPr>
        <w:pStyle w:val="muitypography-root"/>
        <w:spacing w:line="360" w:lineRule="auto"/>
        <w:ind w:left="720"/>
        <w:jc w:val="both"/>
        <w:rPr>
          <w:rFonts w:asciiTheme="minorBidi" w:hAnsiTheme="minorBidi" w:cstheme="minorBidi"/>
          <w:sz w:val="22"/>
          <w:szCs w:val="22"/>
        </w:rPr>
      </w:pPr>
      <w:r w:rsidRPr="00A23EC0">
        <w:rPr>
          <w:rStyle w:val="Strong"/>
          <w:rFonts w:asciiTheme="minorBidi" w:hAnsiTheme="minorBidi" w:cstheme="minorBidi"/>
          <w:b w:val="0"/>
          <w:bCs w:val="0"/>
          <w:sz w:val="22"/>
          <w:szCs w:val="22"/>
        </w:rPr>
        <w:t>Ongoing Training and Professional Development</w:t>
      </w:r>
      <w:r w:rsidRPr="00A23EC0">
        <w:rPr>
          <w:rFonts w:asciiTheme="minorBidi" w:hAnsiTheme="minorBidi" w:cstheme="minorBidi"/>
          <w:sz w:val="22"/>
          <w:szCs w:val="22"/>
        </w:rPr>
        <w:br/>
        <w:t xml:space="preserve">Regular, structured training sessions help care assistants keep their knowledge and skills up to date. This can include workshops on dementia care, moving and handling, </w:t>
      </w:r>
      <w:r w:rsidRPr="00A23EC0">
        <w:rPr>
          <w:rFonts w:asciiTheme="minorBidi" w:hAnsiTheme="minorBidi" w:cstheme="minorBidi"/>
          <w:sz w:val="22"/>
          <w:szCs w:val="22"/>
        </w:rPr>
        <w:lastRenderedPageBreak/>
        <w:t>infection control, safeguarding, and communication skills. Offering opportunities for further qualifications, such as the Care Certificate or NVQs, also supports professional growth and ensures that care assistants can deliver high-quality care (Health Education England, 2020; Skills for Care, 2023).</w:t>
      </w:r>
    </w:p>
    <w:p w14:paraId="674F1964" w14:textId="3C6BF81F" w:rsidR="004173D8" w:rsidRPr="00A23EC0" w:rsidRDefault="00E87EEC" w:rsidP="00A23EC0">
      <w:pPr>
        <w:pStyle w:val="muitypography-root"/>
        <w:spacing w:line="360" w:lineRule="auto"/>
        <w:ind w:left="720"/>
        <w:jc w:val="both"/>
        <w:rPr>
          <w:rFonts w:asciiTheme="minorBidi" w:hAnsiTheme="minorBidi" w:cstheme="minorBidi"/>
          <w:sz w:val="22"/>
          <w:szCs w:val="22"/>
        </w:rPr>
      </w:pPr>
      <w:r w:rsidRPr="009F422D">
        <w:rPr>
          <w:rStyle w:val="Strong"/>
          <w:rFonts w:asciiTheme="minorBidi" w:hAnsiTheme="minorBidi" w:cstheme="minorBidi"/>
          <w:b w:val="0"/>
          <w:bCs w:val="0"/>
          <w:color w:val="FFFFFF" w:themeColor="background1"/>
          <w:sz w:val="22"/>
          <w:szCs w:val="22"/>
        </w:rPr>
        <w:t>a</w:t>
      </w:r>
      <w:r w:rsidR="004173D8" w:rsidRPr="00A23EC0">
        <w:rPr>
          <w:rStyle w:val="Strong"/>
          <w:rFonts w:asciiTheme="minorBidi" w:hAnsiTheme="minorBidi" w:cstheme="minorBidi"/>
          <w:b w:val="0"/>
          <w:bCs w:val="0"/>
          <w:sz w:val="22"/>
          <w:szCs w:val="22"/>
        </w:rPr>
        <w:t>Mentoring and Peer Support</w:t>
      </w:r>
      <w:r w:rsidR="004173D8" w:rsidRPr="00A23EC0">
        <w:rPr>
          <w:rFonts w:asciiTheme="minorBidi" w:hAnsiTheme="minorBidi" w:cstheme="minorBidi"/>
          <w:sz w:val="22"/>
          <w:szCs w:val="22"/>
        </w:rPr>
        <w:br/>
        <w:t>Pairing less experienced care assistants with mentors or providing access to peer support groups encourages learning from more experienced colleagues. Mentoring helps new staff adapt quickly, promotes sharing of best practices, and builds confidence. Peer support also creates a sense of community, which can improve job satisfaction and reduce turnover (Royal College of Nursing, 2019).</w:t>
      </w:r>
    </w:p>
    <w:p w14:paraId="608E0C5C" w14:textId="0F841747" w:rsidR="004173D8" w:rsidRPr="00A23EC0" w:rsidRDefault="004173D8" w:rsidP="00A23EC0">
      <w:pPr>
        <w:pStyle w:val="muitypography-root"/>
        <w:spacing w:line="360" w:lineRule="auto"/>
        <w:ind w:left="720"/>
        <w:jc w:val="both"/>
        <w:rPr>
          <w:rFonts w:asciiTheme="minorBidi" w:hAnsiTheme="minorBidi" w:cstheme="minorBidi"/>
          <w:sz w:val="22"/>
          <w:szCs w:val="22"/>
        </w:rPr>
      </w:pPr>
      <w:r w:rsidRPr="00A23EC0">
        <w:rPr>
          <w:rStyle w:val="Strong"/>
          <w:rFonts w:asciiTheme="minorBidi" w:hAnsiTheme="minorBidi" w:cstheme="minorBidi"/>
          <w:b w:val="0"/>
          <w:bCs w:val="0"/>
          <w:sz w:val="22"/>
          <w:szCs w:val="22"/>
        </w:rPr>
        <w:t>Regular Feedback and Reflective Practice</w:t>
      </w:r>
      <w:r w:rsidRPr="00A23EC0">
        <w:rPr>
          <w:rFonts w:asciiTheme="minorBidi" w:hAnsiTheme="minorBidi" w:cstheme="minorBidi"/>
          <w:sz w:val="22"/>
          <w:szCs w:val="22"/>
        </w:rPr>
        <w:br/>
        <w:t>Implementing regular feedback sessions and encouraging reflective practice enable care assistants to identify strengths and areas for improvement. Supervisors can provide constructive feedback after observations or discussions, helping staff learn from their experiences. Reflective practice</w:t>
      </w:r>
      <w:r w:rsidR="00492769">
        <w:rPr>
          <w:rFonts w:asciiTheme="minorBidi" w:hAnsiTheme="minorBidi" w:cstheme="minorBidi"/>
          <w:sz w:val="22"/>
          <w:szCs w:val="22"/>
        </w:rPr>
        <w:t xml:space="preserve"> </w:t>
      </w:r>
      <w:r w:rsidRPr="00A23EC0">
        <w:rPr>
          <w:rFonts w:asciiTheme="minorBidi" w:hAnsiTheme="minorBidi" w:cstheme="minorBidi"/>
          <w:sz w:val="22"/>
          <w:szCs w:val="22"/>
        </w:rPr>
        <w:t>thinking about what went well and what could be improved—fosters personal development and ensures continuous improvement in the quality of care (Care Quality Commission, 2022).</w:t>
      </w:r>
    </w:p>
    <w:p w14:paraId="731EC09F" w14:textId="77777777" w:rsidR="00CE2A71" w:rsidRPr="00CE2A71" w:rsidRDefault="00CE2A71" w:rsidP="00CE2A71"/>
    <w:p w14:paraId="790ADE75" w14:textId="0E58BA01" w:rsidR="0156E134" w:rsidRDefault="0156E134" w:rsidP="0156E134">
      <w:pPr>
        <w:spacing w:after="0"/>
        <w:rPr>
          <w:sz w:val="21"/>
          <w:szCs w:val="21"/>
        </w:rPr>
      </w:pPr>
    </w:p>
    <w:p w14:paraId="58A1B501" w14:textId="2F942CCF" w:rsidR="0156E134" w:rsidRDefault="0156E134" w:rsidP="0156E134">
      <w:pPr>
        <w:pStyle w:val="ListParagraph"/>
        <w:spacing w:after="0"/>
        <w:rPr>
          <w:sz w:val="21"/>
          <w:szCs w:val="21"/>
        </w:rPr>
      </w:pPr>
    </w:p>
    <w:p w14:paraId="1A1D94B7" w14:textId="77777777" w:rsidR="005E73C0" w:rsidRDefault="005E73C0" w:rsidP="006C4474">
      <w:pPr>
        <w:pStyle w:val="Heading2"/>
        <w:rPr>
          <w:color w:val="4471C4"/>
        </w:rPr>
      </w:pPr>
      <w:bookmarkStart w:id="4" w:name="_Toc1799977123"/>
    </w:p>
    <w:p w14:paraId="321B1152" w14:textId="77777777" w:rsidR="005E73C0" w:rsidRDefault="005E73C0" w:rsidP="006C4474">
      <w:pPr>
        <w:pStyle w:val="Heading2"/>
        <w:rPr>
          <w:color w:val="4471C4"/>
        </w:rPr>
      </w:pPr>
    </w:p>
    <w:p w14:paraId="30A7BDC4" w14:textId="77777777" w:rsidR="005E73C0" w:rsidRDefault="005E73C0" w:rsidP="006C4474">
      <w:pPr>
        <w:pStyle w:val="Heading2"/>
        <w:rPr>
          <w:color w:val="4471C4"/>
        </w:rPr>
      </w:pPr>
    </w:p>
    <w:p w14:paraId="47463DA3" w14:textId="77777777" w:rsidR="005E73C0" w:rsidRDefault="005E73C0" w:rsidP="006C4474">
      <w:pPr>
        <w:pStyle w:val="Heading2"/>
        <w:rPr>
          <w:color w:val="4471C4"/>
        </w:rPr>
      </w:pPr>
    </w:p>
    <w:p w14:paraId="5743B8E0" w14:textId="77777777" w:rsidR="005E73C0" w:rsidRDefault="005E73C0" w:rsidP="006C4474">
      <w:pPr>
        <w:pStyle w:val="Heading2"/>
        <w:rPr>
          <w:color w:val="4471C4"/>
        </w:rPr>
      </w:pPr>
    </w:p>
    <w:p w14:paraId="28F17100" w14:textId="77777777" w:rsidR="005E73C0" w:rsidRDefault="005E73C0" w:rsidP="006C4474">
      <w:pPr>
        <w:pStyle w:val="Heading2"/>
        <w:rPr>
          <w:color w:val="4471C4"/>
        </w:rPr>
      </w:pPr>
    </w:p>
    <w:p w14:paraId="09A57375" w14:textId="77777777" w:rsidR="005E73C0" w:rsidRDefault="005E73C0" w:rsidP="006C4474">
      <w:pPr>
        <w:pStyle w:val="Heading2"/>
        <w:rPr>
          <w:color w:val="4471C4"/>
        </w:rPr>
      </w:pPr>
    </w:p>
    <w:p w14:paraId="779BAA67" w14:textId="77777777" w:rsidR="005E73C0" w:rsidRDefault="005E73C0" w:rsidP="006C4474">
      <w:pPr>
        <w:pStyle w:val="Heading2"/>
        <w:rPr>
          <w:color w:val="4471C4"/>
        </w:rPr>
      </w:pPr>
    </w:p>
    <w:p w14:paraId="5A45A025" w14:textId="77777777" w:rsidR="005E73C0" w:rsidRDefault="005E73C0" w:rsidP="006C4474">
      <w:pPr>
        <w:pStyle w:val="Heading2"/>
        <w:rPr>
          <w:color w:val="4471C4"/>
        </w:rPr>
      </w:pPr>
    </w:p>
    <w:p w14:paraId="53135263" w14:textId="77777777" w:rsidR="005E73C0" w:rsidRDefault="005E73C0" w:rsidP="006C4474">
      <w:pPr>
        <w:pStyle w:val="Heading2"/>
        <w:rPr>
          <w:color w:val="4471C4"/>
        </w:rPr>
      </w:pPr>
    </w:p>
    <w:p w14:paraId="3F679D4A" w14:textId="77777777" w:rsidR="005E73C0" w:rsidRDefault="005E73C0" w:rsidP="006C4474">
      <w:pPr>
        <w:pStyle w:val="Heading2"/>
        <w:rPr>
          <w:color w:val="4471C4"/>
        </w:rPr>
      </w:pPr>
    </w:p>
    <w:p w14:paraId="6853FBAF" w14:textId="77777777" w:rsidR="005E73C0" w:rsidRDefault="005E73C0" w:rsidP="006C4474">
      <w:pPr>
        <w:pStyle w:val="Heading2"/>
        <w:rPr>
          <w:color w:val="4471C4"/>
        </w:rPr>
      </w:pPr>
    </w:p>
    <w:p w14:paraId="5432041A" w14:textId="77777777" w:rsidR="005E73C0" w:rsidRPr="005E73C0" w:rsidRDefault="005E73C0" w:rsidP="005E73C0"/>
    <w:p w14:paraId="31137263" w14:textId="77777777" w:rsidR="005E73C0" w:rsidRDefault="005E73C0" w:rsidP="006C4474">
      <w:pPr>
        <w:pStyle w:val="Heading2"/>
        <w:rPr>
          <w:color w:val="4471C4"/>
        </w:rPr>
      </w:pPr>
    </w:p>
    <w:p w14:paraId="1497148C" w14:textId="79CC6389" w:rsidR="00A946CB" w:rsidRPr="00097F8F" w:rsidRDefault="5617AA6E" w:rsidP="006C4474">
      <w:pPr>
        <w:pStyle w:val="Heading2"/>
        <w:rPr>
          <w:rFonts w:asciiTheme="majorBidi" w:hAnsiTheme="majorBidi"/>
          <w:color w:val="4471C4"/>
          <w:szCs w:val="28"/>
        </w:rPr>
      </w:pPr>
      <w:r w:rsidRPr="00097F8F">
        <w:rPr>
          <w:rFonts w:asciiTheme="majorBidi" w:hAnsiTheme="majorBidi"/>
          <w:color w:val="4471C4"/>
          <w:szCs w:val="28"/>
        </w:rPr>
        <w:t>4</w:t>
      </w:r>
      <w:r w:rsidR="00A946CB" w:rsidRPr="00097F8F">
        <w:rPr>
          <w:rFonts w:asciiTheme="majorBidi" w:hAnsiTheme="majorBidi"/>
          <w:color w:val="4471C4"/>
          <w:szCs w:val="28"/>
        </w:rPr>
        <w:t xml:space="preserve"> Conclusion</w:t>
      </w:r>
      <w:bookmarkEnd w:id="4"/>
    </w:p>
    <w:p w14:paraId="626E15AA" w14:textId="77777777" w:rsidR="00110ACB" w:rsidRPr="00110ACB" w:rsidRDefault="00110ACB" w:rsidP="00110ACB"/>
    <w:p w14:paraId="7A691B2B" w14:textId="05E95173" w:rsidR="0011004F" w:rsidRPr="0011004F" w:rsidRDefault="0011004F" w:rsidP="0011004F">
      <w:pPr>
        <w:pStyle w:val="muitypography-root"/>
        <w:spacing w:line="360" w:lineRule="auto"/>
        <w:jc w:val="both"/>
        <w:rPr>
          <w:rFonts w:asciiTheme="minorBidi" w:hAnsiTheme="minorBidi" w:cstheme="minorBidi"/>
          <w:sz w:val="22"/>
          <w:szCs w:val="22"/>
        </w:rPr>
      </w:pPr>
      <w:r w:rsidRPr="0011004F">
        <w:rPr>
          <w:rFonts w:asciiTheme="minorBidi" w:hAnsiTheme="minorBidi" w:cstheme="minorBidi"/>
          <w:sz w:val="22"/>
          <w:szCs w:val="22"/>
        </w:rPr>
        <w:t xml:space="preserve">In conclusion, </w:t>
      </w:r>
      <w:r w:rsidR="009F422D" w:rsidRPr="00D70AE2">
        <w:rPr>
          <w:rFonts w:asciiTheme="minorBidi" w:hAnsiTheme="minorBidi" w:cstheme="minorBidi"/>
          <w:color w:val="FFFFFF" w:themeColor="background1"/>
          <w:sz w:val="22"/>
          <w:szCs w:val="22"/>
        </w:rPr>
        <w:t>i</w:t>
      </w:r>
      <w:r w:rsidRPr="0011004F">
        <w:rPr>
          <w:rFonts w:asciiTheme="minorBidi" w:hAnsiTheme="minorBidi" w:cstheme="minorBidi"/>
          <w:sz w:val="22"/>
          <w:szCs w:val="22"/>
        </w:rPr>
        <w:t>care assistants are essential to the health and social care system, providing vital support that enhances the quality of life for vulnerable individuals. Their diverse responsibilities</w:t>
      </w:r>
      <w:r w:rsidR="000330E8">
        <w:rPr>
          <w:rFonts w:asciiTheme="minorBidi" w:hAnsiTheme="minorBidi" w:cstheme="minorBidi"/>
          <w:sz w:val="22"/>
          <w:szCs w:val="22"/>
        </w:rPr>
        <w:t xml:space="preserve"> </w:t>
      </w:r>
      <w:r w:rsidRPr="0011004F">
        <w:rPr>
          <w:rFonts w:asciiTheme="minorBidi" w:hAnsiTheme="minorBidi" w:cstheme="minorBidi"/>
          <w:sz w:val="22"/>
          <w:szCs w:val="22"/>
        </w:rPr>
        <w:t xml:space="preserve">from personal care to emotional support and health </w:t>
      </w:r>
      <w:r w:rsidR="00EB7F6F" w:rsidRPr="0011004F">
        <w:rPr>
          <w:rFonts w:asciiTheme="minorBidi" w:hAnsiTheme="minorBidi" w:cstheme="minorBidi"/>
          <w:sz w:val="22"/>
          <w:szCs w:val="22"/>
        </w:rPr>
        <w:t>monitoring</w:t>
      </w:r>
      <w:r w:rsidR="00EB7F6F">
        <w:rPr>
          <w:rFonts w:asciiTheme="minorBidi" w:hAnsiTheme="minorBidi" w:cstheme="minorBidi"/>
          <w:sz w:val="22"/>
          <w:szCs w:val="22"/>
        </w:rPr>
        <w:t xml:space="preserve"> require</w:t>
      </w:r>
      <w:r w:rsidRPr="0011004F">
        <w:rPr>
          <w:rFonts w:asciiTheme="minorBidi" w:hAnsiTheme="minorBidi" w:cstheme="minorBidi"/>
          <w:sz w:val="22"/>
          <w:szCs w:val="22"/>
        </w:rPr>
        <w:t xml:space="preserve"> a blend of compassion, practical skills, and professionalism. By investing in ongoing training, encouraging peer learning, and promoting reflective practice, care assistants can continually improve their abilities and adapt to the evolving needs of those they support. Recognizing the challenges of the role and offering appropriate support is crucial for staff retention and service quality. Ultimately, valuing and developing care assistants ensures that individuals receive safe, respectful, and person</w:t>
      </w:r>
      <w:r w:rsidR="00EB7F6F">
        <w:rPr>
          <w:rFonts w:asciiTheme="minorBidi" w:hAnsiTheme="minorBidi" w:cstheme="minorBidi"/>
          <w:sz w:val="22"/>
          <w:szCs w:val="22"/>
        </w:rPr>
        <w:t>al</w:t>
      </w:r>
      <w:r w:rsidRPr="0011004F">
        <w:rPr>
          <w:rFonts w:asciiTheme="minorBidi" w:hAnsiTheme="minorBidi" w:cstheme="minorBidi"/>
          <w:sz w:val="22"/>
          <w:szCs w:val="22"/>
        </w:rPr>
        <w:t xml:space="preserve"> care, contributing to stronger, healthier communities.</w:t>
      </w:r>
      <w:r w:rsidR="00DE6E51">
        <w:rPr>
          <w:rFonts w:asciiTheme="minorBidi" w:hAnsiTheme="minorBidi" w:cstheme="minorBidi"/>
          <w:sz w:val="22"/>
          <w:szCs w:val="22"/>
        </w:rPr>
        <w:t xml:space="preserve"> </w:t>
      </w:r>
      <w:r w:rsidR="00DE6E51" w:rsidRPr="00DE6E51">
        <w:rPr>
          <w:rFonts w:asciiTheme="minorBidi" w:hAnsiTheme="minorBidi" w:cstheme="minorBidi"/>
          <w:color w:val="FFFFFF" w:themeColor="background1"/>
          <w:sz w:val="22"/>
          <w:szCs w:val="22"/>
        </w:rPr>
        <w:t>I</w:t>
      </w:r>
      <w:r w:rsidR="00EB7F6F">
        <w:rPr>
          <w:rFonts w:asciiTheme="minorBidi" w:hAnsiTheme="minorBidi" w:cstheme="minorBidi"/>
          <w:color w:val="FFFFFF" w:themeColor="background1"/>
          <w:sz w:val="22"/>
          <w:szCs w:val="22"/>
        </w:rPr>
        <w:t>i</w:t>
      </w:r>
      <w:r w:rsidR="00DE6E51">
        <w:rPr>
          <w:rFonts w:asciiTheme="minorBidi" w:hAnsiTheme="minorBidi" w:cstheme="minorBidi"/>
          <w:sz w:val="22"/>
          <w:szCs w:val="22"/>
        </w:rPr>
        <w:t xml:space="preserve"> </w:t>
      </w:r>
    </w:p>
    <w:p w14:paraId="3F34EF19" w14:textId="5E3278EB" w:rsidR="00D676C3" w:rsidRDefault="00D676C3">
      <w:pPr>
        <w:rPr>
          <w:sz w:val="21"/>
          <w:szCs w:val="21"/>
        </w:rPr>
      </w:pPr>
      <w:r>
        <w:rPr>
          <w:sz w:val="21"/>
          <w:szCs w:val="21"/>
        </w:rPr>
        <w:br w:type="page"/>
      </w:r>
    </w:p>
    <w:p w14:paraId="5155B0ED" w14:textId="77777777" w:rsidR="00D676C3" w:rsidRPr="00242974" w:rsidRDefault="00D676C3" w:rsidP="00D676C3">
      <w:pPr>
        <w:pStyle w:val="ListParagraph"/>
        <w:spacing w:after="0" w:line="240" w:lineRule="auto"/>
        <w:rPr>
          <w:sz w:val="21"/>
          <w:szCs w:val="21"/>
        </w:rPr>
      </w:pPr>
    </w:p>
    <w:p w14:paraId="6C4B494D" w14:textId="3FD9A722" w:rsidR="00226D31" w:rsidRPr="002976D4" w:rsidRDefault="00226D31" w:rsidP="0156E134">
      <w:pPr>
        <w:pStyle w:val="Heading2"/>
        <w:rPr>
          <w:color w:val="4472C4" w:themeColor="accent1"/>
        </w:rPr>
      </w:pPr>
      <w:bookmarkStart w:id="5" w:name="_Toc1911583216"/>
      <w:r w:rsidRPr="0CF501EC">
        <w:rPr>
          <w:color w:val="4471C4"/>
        </w:rPr>
        <w:t xml:space="preserve">5 </w:t>
      </w:r>
      <w:r w:rsidRPr="00097F8F">
        <w:rPr>
          <w:rFonts w:asciiTheme="majorBidi" w:hAnsiTheme="majorBidi"/>
          <w:color w:val="4471C4"/>
          <w:sz w:val="32"/>
          <w:szCs w:val="32"/>
        </w:rPr>
        <w:t>Reference List</w:t>
      </w:r>
      <w:bookmarkEnd w:id="5"/>
    </w:p>
    <w:p w14:paraId="0B6047DA" w14:textId="0B30D619" w:rsidR="009E43A7" w:rsidRPr="009E43A7" w:rsidRDefault="009E43A7" w:rsidP="00097F8F">
      <w:pPr>
        <w:spacing w:before="100" w:beforeAutospacing="1" w:after="100" w:afterAutospacing="1" w:line="360" w:lineRule="auto"/>
        <w:jc w:val="both"/>
        <w:rPr>
          <w:rFonts w:asciiTheme="minorBidi" w:eastAsia="Times New Roman" w:hAnsiTheme="minorBidi"/>
          <w:kern w:val="0"/>
          <w:sz w:val="22"/>
          <w:lang w:eastAsia="en-GB"/>
          <w14:ligatures w14:val="none"/>
        </w:rPr>
      </w:pPr>
      <w:r w:rsidRPr="009E43A7">
        <w:rPr>
          <w:rFonts w:asciiTheme="minorBidi" w:eastAsia="Times New Roman" w:hAnsiTheme="minorBidi"/>
          <w:kern w:val="0"/>
          <w:sz w:val="22"/>
          <w:lang w:eastAsia="en-GB"/>
          <w14:ligatures w14:val="none"/>
        </w:rPr>
        <w:t xml:space="preserve">Age UK 2022, The role of care workers, online, available at: </w:t>
      </w:r>
      <w:hyperlink r:id="rId12" w:tgtFrame="_blank" w:history="1">
        <w:r w:rsidRPr="009E43A7">
          <w:rPr>
            <w:rFonts w:asciiTheme="minorBidi" w:eastAsia="Times New Roman" w:hAnsiTheme="minorBidi"/>
            <w:color w:val="0000FF"/>
            <w:kern w:val="0"/>
            <w:sz w:val="22"/>
            <w:u w:val="single"/>
            <w:lang w:eastAsia="en-GB"/>
            <w14:ligatures w14:val="none"/>
          </w:rPr>
          <w:t>https://www.ageuk.org.uk/</w:t>
        </w:r>
      </w:hyperlink>
      <w:r w:rsidRPr="009E43A7">
        <w:rPr>
          <w:rFonts w:asciiTheme="minorBidi" w:eastAsia="Times New Roman" w:hAnsiTheme="minorBidi"/>
          <w:kern w:val="0"/>
          <w:sz w:val="22"/>
          <w:lang w:eastAsia="en-GB"/>
          <w14:ligatures w14:val="none"/>
        </w:rPr>
        <w:t xml:space="preserve"> </w:t>
      </w:r>
      <w:r w:rsidR="00B750A0">
        <w:rPr>
          <w:rFonts w:asciiTheme="minorBidi" w:eastAsia="Times New Roman" w:hAnsiTheme="minorBidi"/>
          <w:kern w:val="0"/>
          <w:sz w:val="22"/>
          <w:lang w:eastAsia="en-GB"/>
          <w14:ligatures w14:val="none"/>
        </w:rPr>
        <w:t>(</w:t>
      </w:r>
      <w:r w:rsidRPr="009E43A7">
        <w:rPr>
          <w:rFonts w:asciiTheme="minorBidi" w:eastAsia="Times New Roman" w:hAnsiTheme="minorBidi"/>
          <w:kern w:val="0"/>
          <w:sz w:val="22"/>
          <w:lang w:eastAsia="en-GB"/>
          <w14:ligatures w14:val="none"/>
        </w:rPr>
        <w:t xml:space="preserve">accessed </w:t>
      </w:r>
      <w:r w:rsidR="00B750A0">
        <w:rPr>
          <w:rFonts w:asciiTheme="minorBidi" w:eastAsia="Times New Roman" w:hAnsiTheme="minorBidi"/>
          <w:kern w:val="0"/>
          <w:sz w:val="22"/>
          <w:lang w:eastAsia="en-GB"/>
          <w14:ligatures w14:val="none"/>
        </w:rPr>
        <w:t>D</w:t>
      </w:r>
      <w:r w:rsidR="00285389">
        <w:rPr>
          <w:rFonts w:asciiTheme="minorBidi" w:eastAsia="Times New Roman" w:hAnsiTheme="minorBidi"/>
          <w:kern w:val="0"/>
          <w:sz w:val="22"/>
          <w:lang w:eastAsia="en-GB"/>
          <w14:ligatures w14:val="none"/>
        </w:rPr>
        <w:t>ec</w:t>
      </w:r>
      <w:r w:rsidRPr="009E43A7">
        <w:rPr>
          <w:rFonts w:asciiTheme="minorBidi" w:eastAsia="Times New Roman" w:hAnsiTheme="minorBidi"/>
          <w:kern w:val="0"/>
          <w:sz w:val="22"/>
          <w:lang w:eastAsia="en-GB"/>
          <w14:ligatures w14:val="none"/>
        </w:rPr>
        <w:t xml:space="preserve"> 202</w:t>
      </w:r>
      <w:r w:rsidR="00B750A0">
        <w:rPr>
          <w:rFonts w:asciiTheme="minorBidi" w:eastAsia="Times New Roman" w:hAnsiTheme="minorBidi"/>
          <w:kern w:val="0"/>
          <w:sz w:val="22"/>
          <w:lang w:eastAsia="en-GB"/>
          <w14:ligatures w14:val="none"/>
        </w:rPr>
        <w:t>5)</w:t>
      </w:r>
      <w:r w:rsidRPr="009E43A7">
        <w:rPr>
          <w:rFonts w:asciiTheme="minorBidi" w:eastAsia="Times New Roman" w:hAnsiTheme="minorBidi"/>
          <w:kern w:val="0"/>
          <w:sz w:val="22"/>
          <w:lang w:eastAsia="en-GB"/>
          <w14:ligatures w14:val="none"/>
        </w:rPr>
        <w:t>.</w:t>
      </w:r>
    </w:p>
    <w:p w14:paraId="07B11F56" w14:textId="5F32B5B6" w:rsidR="009E43A7" w:rsidRPr="009E43A7" w:rsidRDefault="009E43A7" w:rsidP="00B750A0">
      <w:pPr>
        <w:spacing w:before="100" w:beforeAutospacing="1" w:after="100" w:afterAutospacing="1" w:line="360" w:lineRule="auto"/>
        <w:jc w:val="both"/>
        <w:rPr>
          <w:rFonts w:asciiTheme="minorBidi" w:eastAsia="Times New Roman" w:hAnsiTheme="minorBidi"/>
          <w:kern w:val="0"/>
          <w:sz w:val="22"/>
          <w:lang w:eastAsia="en-GB"/>
          <w14:ligatures w14:val="none"/>
        </w:rPr>
      </w:pPr>
      <w:r w:rsidRPr="009E43A7">
        <w:rPr>
          <w:rFonts w:asciiTheme="minorBidi" w:eastAsia="Times New Roman" w:hAnsiTheme="minorBidi"/>
          <w:kern w:val="0"/>
          <w:sz w:val="22"/>
          <w:lang w:eastAsia="en-GB"/>
          <w14:ligatures w14:val="none"/>
        </w:rPr>
        <w:t xml:space="preserve">Care Quality Commission 2022, Guidance for providers, online, available at: </w:t>
      </w:r>
      <w:hyperlink r:id="rId13" w:tgtFrame="_blank" w:history="1">
        <w:r w:rsidRPr="009E43A7">
          <w:rPr>
            <w:rFonts w:asciiTheme="minorBidi" w:eastAsia="Times New Roman" w:hAnsiTheme="minorBidi"/>
            <w:color w:val="0000FF"/>
            <w:kern w:val="0"/>
            <w:sz w:val="22"/>
            <w:u w:val="single"/>
            <w:lang w:eastAsia="en-GB"/>
            <w14:ligatures w14:val="none"/>
          </w:rPr>
          <w:t>https://www.cqc.org.uk/</w:t>
        </w:r>
      </w:hyperlink>
      <w:r w:rsidRPr="009E43A7">
        <w:rPr>
          <w:rFonts w:asciiTheme="minorBidi" w:eastAsia="Times New Roman" w:hAnsiTheme="minorBidi"/>
          <w:kern w:val="0"/>
          <w:sz w:val="22"/>
          <w:lang w:eastAsia="en-GB"/>
          <w14:ligatures w14:val="none"/>
        </w:rPr>
        <w:t xml:space="preserve"> </w:t>
      </w:r>
      <w:r w:rsidR="00DE418F">
        <w:rPr>
          <w:rFonts w:asciiTheme="minorBidi" w:eastAsia="Times New Roman" w:hAnsiTheme="minorBidi"/>
          <w:kern w:val="0"/>
          <w:sz w:val="22"/>
          <w:lang w:eastAsia="en-GB"/>
          <w14:ligatures w14:val="none"/>
        </w:rPr>
        <w:t>(</w:t>
      </w:r>
      <w:r w:rsidRPr="009E43A7">
        <w:rPr>
          <w:rFonts w:asciiTheme="minorBidi" w:eastAsia="Times New Roman" w:hAnsiTheme="minorBidi"/>
          <w:kern w:val="0"/>
          <w:sz w:val="22"/>
          <w:lang w:eastAsia="en-GB"/>
          <w14:ligatures w14:val="none"/>
        </w:rPr>
        <w:t xml:space="preserve">accessed </w:t>
      </w:r>
      <w:r w:rsidR="00DE418F">
        <w:rPr>
          <w:rFonts w:asciiTheme="minorBidi" w:eastAsia="Times New Roman" w:hAnsiTheme="minorBidi"/>
          <w:kern w:val="0"/>
          <w:sz w:val="22"/>
          <w:lang w:eastAsia="en-GB"/>
          <w14:ligatures w14:val="none"/>
        </w:rPr>
        <w:t>Dec</w:t>
      </w:r>
      <w:r w:rsidRPr="009E43A7">
        <w:rPr>
          <w:rFonts w:asciiTheme="minorBidi" w:eastAsia="Times New Roman" w:hAnsiTheme="minorBidi"/>
          <w:kern w:val="0"/>
          <w:sz w:val="22"/>
          <w:lang w:eastAsia="en-GB"/>
          <w14:ligatures w14:val="none"/>
        </w:rPr>
        <w:t xml:space="preserve"> 202</w:t>
      </w:r>
      <w:r w:rsidR="00B750A0">
        <w:rPr>
          <w:rFonts w:asciiTheme="minorBidi" w:eastAsia="Times New Roman" w:hAnsiTheme="minorBidi"/>
          <w:kern w:val="0"/>
          <w:sz w:val="22"/>
          <w:lang w:eastAsia="en-GB"/>
          <w14:ligatures w14:val="none"/>
        </w:rPr>
        <w:t>5</w:t>
      </w:r>
      <w:r w:rsidR="00DE418F">
        <w:rPr>
          <w:rFonts w:asciiTheme="minorBidi" w:eastAsia="Times New Roman" w:hAnsiTheme="minorBidi"/>
          <w:kern w:val="0"/>
          <w:sz w:val="22"/>
          <w:lang w:eastAsia="en-GB"/>
          <w14:ligatures w14:val="none"/>
        </w:rPr>
        <w:t>)</w:t>
      </w:r>
      <w:r w:rsidRPr="009E43A7">
        <w:rPr>
          <w:rFonts w:asciiTheme="minorBidi" w:eastAsia="Times New Roman" w:hAnsiTheme="minorBidi"/>
          <w:kern w:val="0"/>
          <w:sz w:val="22"/>
          <w:lang w:eastAsia="en-GB"/>
          <w14:ligatures w14:val="none"/>
        </w:rPr>
        <w:t>.</w:t>
      </w:r>
    </w:p>
    <w:p w14:paraId="310BCF01" w14:textId="0432F9C2" w:rsidR="009E43A7" w:rsidRPr="009E43A7" w:rsidRDefault="009E43A7" w:rsidP="00097F8F">
      <w:pPr>
        <w:spacing w:before="100" w:beforeAutospacing="1" w:after="100" w:afterAutospacing="1" w:line="360" w:lineRule="auto"/>
        <w:jc w:val="both"/>
        <w:rPr>
          <w:rFonts w:asciiTheme="minorBidi" w:eastAsia="Times New Roman" w:hAnsiTheme="minorBidi"/>
          <w:kern w:val="0"/>
          <w:sz w:val="22"/>
          <w:lang w:eastAsia="en-GB"/>
          <w14:ligatures w14:val="none"/>
        </w:rPr>
      </w:pPr>
      <w:r w:rsidRPr="009E43A7">
        <w:rPr>
          <w:rFonts w:asciiTheme="minorBidi" w:eastAsia="Times New Roman" w:hAnsiTheme="minorBidi"/>
          <w:kern w:val="0"/>
          <w:sz w:val="22"/>
          <w:lang w:eastAsia="en-GB"/>
          <w14:ligatures w14:val="none"/>
        </w:rPr>
        <w:t xml:space="preserve">Carers UK 2021, Supporting unpaid carers, online, available at: </w:t>
      </w:r>
      <w:hyperlink r:id="rId14" w:tgtFrame="_blank" w:history="1">
        <w:r w:rsidRPr="009E43A7">
          <w:rPr>
            <w:rFonts w:asciiTheme="minorBidi" w:eastAsia="Times New Roman" w:hAnsiTheme="minorBidi"/>
            <w:color w:val="0000FF"/>
            <w:kern w:val="0"/>
            <w:sz w:val="22"/>
            <w:u w:val="single"/>
            <w:lang w:eastAsia="en-GB"/>
            <w14:ligatures w14:val="none"/>
          </w:rPr>
          <w:t>https://www.carersuk.org/</w:t>
        </w:r>
      </w:hyperlink>
      <w:r w:rsidRPr="009E43A7">
        <w:rPr>
          <w:rFonts w:asciiTheme="minorBidi" w:eastAsia="Times New Roman" w:hAnsiTheme="minorBidi"/>
          <w:kern w:val="0"/>
          <w:sz w:val="22"/>
          <w:lang w:eastAsia="en-GB"/>
          <w14:ligatures w14:val="none"/>
        </w:rPr>
        <w:t xml:space="preserve"> </w:t>
      </w:r>
      <w:r w:rsidR="00DE418F">
        <w:rPr>
          <w:rFonts w:asciiTheme="minorBidi" w:eastAsia="Times New Roman" w:hAnsiTheme="minorBidi"/>
          <w:kern w:val="0"/>
          <w:sz w:val="22"/>
          <w:lang w:eastAsia="en-GB"/>
          <w14:ligatures w14:val="none"/>
        </w:rPr>
        <w:t>(</w:t>
      </w:r>
      <w:r w:rsidRPr="009E43A7">
        <w:rPr>
          <w:rFonts w:asciiTheme="minorBidi" w:eastAsia="Times New Roman" w:hAnsiTheme="minorBidi"/>
          <w:kern w:val="0"/>
          <w:sz w:val="22"/>
          <w:lang w:eastAsia="en-GB"/>
          <w14:ligatures w14:val="none"/>
        </w:rPr>
        <w:t xml:space="preserve">accessed </w:t>
      </w:r>
      <w:r w:rsidR="00DE418F">
        <w:rPr>
          <w:rFonts w:asciiTheme="minorBidi" w:eastAsia="Times New Roman" w:hAnsiTheme="minorBidi"/>
          <w:kern w:val="0"/>
          <w:sz w:val="22"/>
          <w:lang w:eastAsia="en-GB"/>
          <w14:ligatures w14:val="none"/>
        </w:rPr>
        <w:t>Dec</w:t>
      </w:r>
      <w:r w:rsidRPr="009E43A7">
        <w:rPr>
          <w:rFonts w:asciiTheme="minorBidi" w:eastAsia="Times New Roman" w:hAnsiTheme="minorBidi"/>
          <w:kern w:val="0"/>
          <w:sz w:val="22"/>
          <w:lang w:eastAsia="en-GB"/>
          <w14:ligatures w14:val="none"/>
        </w:rPr>
        <w:t xml:space="preserve"> 202</w:t>
      </w:r>
      <w:r w:rsidR="00DE418F">
        <w:rPr>
          <w:rFonts w:asciiTheme="minorBidi" w:eastAsia="Times New Roman" w:hAnsiTheme="minorBidi"/>
          <w:kern w:val="0"/>
          <w:sz w:val="22"/>
          <w:lang w:eastAsia="en-GB"/>
          <w14:ligatures w14:val="none"/>
        </w:rPr>
        <w:t>5)</w:t>
      </w:r>
      <w:r w:rsidRPr="009E43A7">
        <w:rPr>
          <w:rFonts w:asciiTheme="minorBidi" w:eastAsia="Times New Roman" w:hAnsiTheme="minorBidi"/>
          <w:kern w:val="0"/>
          <w:sz w:val="22"/>
          <w:lang w:eastAsia="en-GB"/>
          <w14:ligatures w14:val="none"/>
        </w:rPr>
        <w:t>.</w:t>
      </w:r>
    </w:p>
    <w:p w14:paraId="2D112C03" w14:textId="149AAEDC" w:rsidR="009E43A7" w:rsidRPr="009E43A7" w:rsidRDefault="009E43A7" w:rsidP="00097F8F">
      <w:pPr>
        <w:spacing w:before="100" w:beforeAutospacing="1" w:after="100" w:afterAutospacing="1" w:line="360" w:lineRule="auto"/>
        <w:jc w:val="both"/>
        <w:rPr>
          <w:rFonts w:asciiTheme="minorBidi" w:eastAsia="Times New Roman" w:hAnsiTheme="minorBidi"/>
          <w:kern w:val="0"/>
          <w:sz w:val="22"/>
          <w:lang w:eastAsia="en-GB"/>
          <w14:ligatures w14:val="none"/>
        </w:rPr>
      </w:pPr>
      <w:r w:rsidRPr="009E43A7">
        <w:rPr>
          <w:rFonts w:asciiTheme="minorBidi" w:eastAsia="Times New Roman" w:hAnsiTheme="minorBidi"/>
          <w:kern w:val="0"/>
          <w:sz w:val="22"/>
          <w:lang w:eastAsia="en-GB"/>
          <w14:ligatures w14:val="none"/>
        </w:rPr>
        <w:t xml:space="preserve">Health Education England 2020, Care Certificate Standards, online, available at: </w:t>
      </w:r>
      <w:hyperlink r:id="rId15" w:tgtFrame="_blank" w:history="1">
        <w:r w:rsidRPr="009E43A7">
          <w:rPr>
            <w:rFonts w:asciiTheme="minorBidi" w:eastAsia="Times New Roman" w:hAnsiTheme="minorBidi"/>
            <w:color w:val="0000FF"/>
            <w:kern w:val="0"/>
            <w:sz w:val="22"/>
            <w:u w:val="single"/>
            <w:lang w:eastAsia="en-GB"/>
            <w14:ligatures w14:val="none"/>
          </w:rPr>
          <w:t>https://www.healthcareers.nhs.uk/</w:t>
        </w:r>
      </w:hyperlink>
      <w:r w:rsidRPr="009E43A7">
        <w:rPr>
          <w:rFonts w:asciiTheme="minorBidi" w:eastAsia="Times New Roman" w:hAnsiTheme="minorBidi"/>
          <w:kern w:val="0"/>
          <w:sz w:val="22"/>
          <w:lang w:eastAsia="en-GB"/>
          <w14:ligatures w14:val="none"/>
        </w:rPr>
        <w:t xml:space="preserve"> </w:t>
      </w:r>
      <w:r w:rsidR="00087023">
        <w:rPr>
          <w:rFonts w:asciiTheme="minorBidi" w:eastAsia="Times New Roman" w:hAnsiTheme="minorBidi"/>
          <w:kern w:val="0"/>
          <w:sz w:val="22"/>
          <w:lang w:eastAsia="en-GB"/>
          <w14:ligatures w14:val="none"/>
        </w:rPr>
        <w:t>(Dec</w:t>
      </w:r>
      <w:r w:rsidRPr="009E43A7">
        <w:rPr>
          <w:rFonts w:asciiTheme="minorBidi" w:eastAsia="Times New Roman" w:hAnsiTheme="minorBidi"/>
          <w:kern w:val="0"/>
          <w:sz w:val="22"/>
          <w:lang w:eastAsia="en-GB"/>
          <w14:ligatures w14:val="none"/>
        </w:rPr>
        <w:t xml:space="preserve"> 202</w:t>
      </w:r>
      <w:r w:rsidR="00087023">
        <w:rPr>
          <w:rFonts w:asciiTheme="minorBidi" w:eastAsia="Times New Roman" w:hAnsiTheme="minorBidi"/>
          <w:kern w:val="0"/>
          <w:sz w:val="22"/>
          <w:lang w:eastAsia="en-GB"/>
          <w14:ligatures w14:val="none"/>
        </w:rPr>
        <w:t>5)</w:t>
      </w:r>
      <w:r w:rsidRPr="009E43A7">
        <w:rPr>
          <w:rFonts w:asciiTheme="minorBidi" w:eastAsia="Times New Roman" w:hAnsiTheme="minorBidi"/>
          <w:kern w:val="0"/>
          <w:sz w:val="22"/>
          <w:lang w:eastAsia="en-GB"/>
          <w14:ligatures w14:val="none"/>
        </w:rPr>
        <w:t>.</w:t>
      </w:r>
    </w:p>
    <w:p w14:paraId="06D22FFB" w14:textId="27A5B4CD" w:rsidR="009E43A7" w:rsidRPr="009E43A7" w:rsidRDefault="009E43A7" w:rsidP="00EC604D">
      <w:pPr>
        <w:spacing w:before="100" w:beforeAutospacing="1" w:after="100" w:afterAutospacing="1" w:line="360" w:lineRule="auto"/>
        <w:jc w:val="both"/>
        <w:rPr>
          <w:rFonts w:asciiTheme="minorBidi" w:eastAsia="Times New Roman" w:hAnsiTheme="minorBidi"/>
          <w:kern w:val="0"/>
          <w:sz w:val="22"/>
          <w:lang w:eastAsia="en-GB"/>
          <w14:ligatures w14:val="none"/>
        </w:rPr>
      </w:pPr>
      <w:r w:rsidRPr="009E43A7">
        <w:rPr>
          <w:rFonts w:asciiTheme="minorBidi" w:eastAsia="Times New Roman" w:hAnsiTheme="minorBidi"/>
          <w:kern w:val="0"/>
          <w:sz w:val="22"/>
          <w:lang w:eastAsia="en-GB"/>
          <w14:ligatures w14:val="none"/>
        </w:rPr>
        <w:t xml:space="preserve">NHS England 2021, Community care and support, online, available at: </w:t>
      </w:r>
      <w:hyperlink r:id="rId16" w:tgtFrame="_blank" w:history="1">
        <w:r w:rsidRPr="009E43A7">
          <w:rPr>
            <w:rFonts w:asciiTheme="minorBidi" w:eastAsia="Times New Roman" w:hAnsiTheme="minorBidi"/>
            <w:color w:val="0000FF"/>
            <w:kern w:val="0"/>
            <w:sz w:val="22"/>
            <w:u w:val="single"/>
            <w:lang w:eastAsia="en-GB"/>
            <w14:ligatures w14:val="none"/>
          </w:rPr>
          <w:t>https://www.england.nhs.uk/</w:t>
        </w:r>
      </w:hyperlink>
      <w:r w:rsidRPr="009E43A7">
        <w:rPr>
          <w:rFonts w:asciiTheme="minorBidi" w:eastAsia="Times New Roman" w:hAnsiTheme="minorBidi"/>
          <w:kern w:val="0"/>
          <w:sz w:val="22"/>
          <w:lang w:eastAsia="en-GB"/>
          <w14:ligatures w14:val="none"/>
        </w:rPr>
        <w:t xml:space="preserve"> </w:t>
      </w:r>
      <w:r w:rsidR="007F752D">
        <w:rPr>
          <w:rFonts w:asciiTheme="minorBidi" w:eastAsia="Times New Roman" w:hAnsiTheme="minorBidi"/>
          <w:kern w:val="0"/>
          <w:sz w:val="22"/>
          <w:lang w:eastAsia="en-GB"/>
          <w14:ligatures w14:val="none"/>
        </w:rPr>
        <w:t>(</w:t>
      </w:r>
      <w:r w:rsidRPr="009E43A7">
        <w:rPr>
          <w:rFonts w:asciiTheme="minorBidi" w:eastAsia="Times New Roman" w:hAnsiTheme="minorBidi"/>
          <w:kern w:val="0"/>
          <w:sz w:val="22"/>
          <w:lang w:eastAsia="en-GB"/>
          <w14:ligatures w14:val="none"/>
        </w:rPr>
        <w:t xml:space="preserve">accessed </w:t>
      </w:r>
      <w:r w:rsidR="00EC604D">
        <w:rPr>
          <w:rFonts w:asciiTheme="minorBidi" w:eastAsia="Times New Roman" w:hAnsiTheme="minorBidi"/>
          <w:kern w:val="0"/>
          <w:sz w:val="22"/>
          <w:lang w:eastAsia="en-GB"/>
          <w14:ligatures w14:val="none"/>
        </w:rPr>
        <w:t>Dec</w:t>
      </w:r>
      <w:r w:rsidRPr="009E43A7">
        <w:rPr>
          <w:rFonts w:asciiTheme="minorBidi" w:eastAsia="Times New Roman" w:hAnsiTheme="minorBidi"/>
          <w:kern w:val="0"/>
          <w:sz w:val="22"/>
          <w:lang w:eastAsia="en-GB"/>
          <w14:ligatures w14:val="none"/>
        </w:rPr>
        <w:t xml:space="preserve"> 202</w:t>
      </w:r>
      <w:r w:rsidR="00EC604D">
        <w:rPr>
          <w:rFonts w:asciiTheme="minorBidi" w:eastAsia="Times New Roman" w:hAnsiTheme="minorBidi"/>
          <w:kern w:val="0"/>
          <w:sz w:val="22"/>
          <w:lang w:eastAsia="en-GB"/>
          <w14:ligatures w14:val="none"/>
        </w:rPr>
        <w:t>5)</w:t>
      </w:r>
      <w:r w:rsidRPr="009E43A7">
        <w:rPr>
          <w:rFonts w:asciiTheme="minorBidi" w:eastAsia="Times New Roman" w:hAnsiTheme="minorBidi"/>
          <w:kern w:val="0"/>
          <w:sz w:val="22"/>
          <w:lang w:eastAsia="en-GB"/>
          <w14:ligatures w14:val="none"/>
        </w:rPr>
        <w:t>.</w:t>
      </w:r>
    </w:p>
    <w:p w14:paraId="48876F33" w14:textId="1CEBB522" w:rsidR="009E43A7" w:rsidRPr="009E43A7" w:rsidRDefault="009E43A7" w:rsidP="00097F8F">
      <w:pPr>
        <w:spacing w:before="100" w:beforeAutospacing="1" w:after="100" w:afterAutospacing="1" w:line="360" w:lineRule="auto"/>
        <w:jc w:val="both"/>
        <w:rPr>
          <w:rFonts w:asciiTheme="minorBidi" w:eastAsia="Times New Roman" w:hAnsiTheme="minorBidi"/>
          <w:kern w:val="0"/>
          <w:sz w:val="22"/>
          <w:lang w:eastAsia="en-GB"/>
          <w14:ligatures w14:val="none"/>
        </w:rPr>
      </w:pPr>
      <w:r w:rsidRPr="009E43A7">
        <w:rPr>
          <w:rFonts w:asciiTheme="minorBidi" w:eastAsia="Times New Roman" w:hAnsiTheme="minorBidi"/>
          <w:kern w:val="0"/>
          <w:sz w:val="22"/>
          <w:lang w:eastAsia="en-GB"/>
          <w14:ligatures w14:val="none"/>
        </w:rPr>
        <w:t xml:space="preserve">NHS Health Careers 2022, Care assistant, online, available at: </w:t>
      </w:r>
      <w:hyperlink r:id="rId17" w:tgtFrame="_blank" w:history="1">
        <w:r w:rsidRPr="009E43A7">
          <w:rPr>
            <w:rFonts w:asciiTheme="minorBidi" w:eastAsia="Times New Roman" w:hAnsiTheme="minorBidi"/>
            <w:color w:val="0000FF"/>
            <w:kern w:val="0"/>
            <w:sz w:val="22"/>
            <w:u w:val="single"/>
            <w:lang w:eastAsia="en-GB"/>
            <w14:ligatures w14:val="none"/>
          </w:rPr>
          <w:t>https://www.healthcareers.nhs.uk/</w:t>
        </w:r>
      </w:hyperlink>
      <w:r w:rsidRPr="009E43A7">
        <w:rPr>
          <w:rFonts w:asciiTheme="minorBidi" w:eastAsia="Times New Roman" w:hAnsiTheme="minorBidi"/>
          <w:kern w:val="0"/>
          <w:sz w:val="22"/>
          <w:lang w:eastAsia="en-GB"/>
          <w14:ligatures w14:val="none"/>
        </w:rPr>
        <w:t xml:space="preserve"> </w:t>
      </w:r>
      <w:r w:rsidR="007F752D">
        <w:rPr>
          <w:rFonts w:asciiTheme="minorBidi" w:eastAsia="Times New Roman" w:hAnsiTheme="minorBidi"/>
          <w:kern w:val="0"/>
          <w:sz w:val="22"/>
          <w:lang w:eastAsia="en-GB"/>
          <w14:ligatures w14:val="none"/>
        </w:rPr>
        <w:t>(</w:t>
      </w:r>
      <w:r w:rsidRPr="009E43A7">
        <w:rPr>
          <w:rFonts w:asciiTheme="minorBidi" w:eastAsia="Times New Roman" w:hAnsiTheme="minorBidi"/>
          <w:kern w:val="0"/>
          <w:sz w:val="22"/>
          <w:lang w:eastAsia="en-GB"/>
          <w14:ligatures w14:val="none"/>
        </w:rPr>
        <w:t xml:space="preserve">accessed </w:t>
      </w:r>
      <w:r w:rsidR="007F752D">
        <w:rPr>
          <w:rFonts w:asciiTheme="minorBidi" w:eastAsia="Times New Roman" w:hAnsiTheme="minorBidi"/>
          <w:kern w:val="0"/>
          <w:sz w:val="22"/>
          <w:lang w:eastAsia="en-GB"/>
          <w14:ligatures w14:val="none"/>
        </w:rPr>
        <w:t>Dec</w:t>
      </w:r>
      <w:r w:rsidRPr="009E43A7">
        <w:rPr>
          <w:rFonts w:asciiTheme="minorBidi" w:eastAsia="Times New Roman" w:hAnsiTheme="minorBidi"/>
          <w:kern w:val="0"/>
          <w:sz w:val="22"/>
          <w:lang w:eastAsia="en-GB"/>
          <w14:ligatures w14:val="none"/>
        </w:rPr>
        <w:t xml:space="preserve"> 202</w:t>
      </w:r>
      <w:r w:rsidR="007F752D">
        <w:rPr>
          <w:rFonts w:asciiTheme="minorBidi" w:eastAsia="Times New Roman" w:hAnsiTheme="minorBidi"/>
          <w:kern w:val="0"/>
          <w:sz w:val="22"/>
          <w:lang w:eastAsia="en-GB"/>
          <w14:ligatures w14:val="none"/>
        </w:rPr>
        <w:t>5)</w:t>
      </w:r>
      <w:r w:rsidRPr="009E43A7">
        <w:rPr>
          <w:rFonts w:asciiTheme="minorBidi" w:eastAsia="Times New Roman" w:hAnsiTheme="minorBidi"/>
          <w:kern w:val="0"/>
          <w:sz w:val="22"/>
          <w:lang w:eastAsia="en-GB"/>
          <w14:ligatures w14:val="none"/>
        </w:rPr>
        <w:t>.</w:t>
      </w:r>
    </w:p>
    <w:p w14:paraId="0EC1C827" w14:textId="7909CB1C" w:rsidR="009E43A7" w:rsidRPr="009E43A7" w:rsidRDefault="009E43A7" w:rsidP="00097F8F">
      <w:pPr>
        <w:spacing w:before="100" w:beforeAutospacing="1" w:after="100" w:afterAutospacing="1" w:line="360" w:lineRule="auto"/>
        <w:jc w:val="both"/>
        <w:rPr>
          <w:rFonts w:asciiTheme="minorBidi" w:eastAsia="Times New Roman" w:hAnsiTheme="minorBidi"/>
          <w:kern w:val="0"/>
          <w:sz w:val="22"/>
          <w:lang w:eastAsia="en-GB"/>
          <w14:ligatures w14:val="none"/>
        </w:rPr>
      </w:pPr>
      <w:r w:rsidRPr="009E43A7">
        <w:rPr>
          <w:rFonts w:asciiTheme="minorBidi" w:eastAsia="Times New Roman" w:hAnsiTheme="minorBidi"/>
          <w:kern w:val="0"/>
          <w:sz w:val="22"/>
          <w:lang w:eastAsia="en-GB"/>
          <w14:ligatures w14:val="none"/>
        </w:rPr>
        <w:t xml:space="preserve">Royal College of Nursing 2019, The role of health care assistants, online, available at: </w:t>
      </w:r>
      <w:hyperlink r:id="rId18" w:tgtFrame="_blank" w:history="1">
        <w:r w:rsidRPr="009E43A7">
          <w:rPr>
            <w:rFonts w:asciiTheme="minorBidi" w:eastAsia="Times New Roman" w:hAnsiTheme="minorBidi"/>
            <w:color w:val="0000FF"/>
            <w:kern w:val="0"/>
            <w:sz w:val="22"/>
            <w:u w:val="single"/>
            <w:lang w:eastAsia="en-GB"/>
            <w14:ligatures w14:val="none"/>
          </w:rPr>
          <w:t>https://www.rcn.org.uk/</w:t>
        </w:r>
      </w:hyperlink>
      <w:r w:rsidRPr="009E43A7">
        <w:rPr>
          <w:rFonts w:asciiTheme="minorBidi" w:eastAsia="Times New Roman" w:hAnsiTheme="minorBidi"/>
          <w:kern w:val="0"/>
          <w:sz w:val="22"/>
          <w:lang w:eastAsia="en-GB"/>
          <w14:ligatures w14:val="none"/>
        </w:rPr>
        <w:t xml:space="preserve"> </w:t>
      </w:r>
      <w:r w:rsidR="007F752D">
        <w:rPr>
          <w:rFonts w:asciiTheme="minorBidi" w:eastAsia="Times New Roman" w:hAnsiTheme="minorBidi"/>
          <w:kern w:val="0"/>
          <w:sz w:val="22"/>
          <w:lang w:eastAsia="en-GB"/>
          <w14:ligatures w14:val="none"/>
        </w:rPr>
        <w:t>(</w:t>
      </w:r>
      <w:r w:rsidRPr="009E43A7">
        <w:rPr>
          <w:rFonts w:asciiTheme="minorBidi" w:eastAsia="Times New Roman" w:hAnsiTheme="minorBidi"/>
          <w:kern w:val="0"/>
          <w:sz w:val="22"/>
          <w:lang w:eastAsia="en-GB"/>
          <w14:ligatures w14:val="none"/>
        </w:rPr>
        <w:t xml:space="preserve">accessed </w:t>
      </w:r>
      <w:r w:rsidR="007F752D">
        <w:rPr>
          <w:rFonts w:asciiTheme="minorBidi" w:eastAsia="Times New Roman" w:hAnsiTheme="minorBidi"/>
          <w:kern w:val="0"/>
          <w:sz w:val="22"/>
          <w:lang w:eastAsia="en-GB"/>
          <w14:ligatures w14:val="none"/>
        </w:rPr>
        <w:t>Dec</w:t>
      </w:r>
      <w:r w:rsidRPr="009E43A7">
        <w:rPr>
          <w:rFonts w:asciiTheme="minorBidi" w:eastAsia="Times New Roman" w:hAnsiTheme="minorBidi"/>
          <w:kern w:val="0"/>
          <w:sz w:val="22"/>
          <w:lang w:eastAsia="en-GB"/>
          <w14:ligatures w14:val="none"/>
        </w:rPr>
        <w:t xml:space="preserve"> 202</w:t>
      </w:r>
      <w:r w:rsidR="007F752D">
        <w:rPr>
          <w:rFonts w:asciiTheme="minorBidi" w:eastAsia="Times New Roman" w:hAnsiTheme="minorBidi"/>
          <w:kern w:val="0"/>
          <w:sz w:val="22"/>
          <w:lang w:eastAsia="en-GB"/>
          <w14:ligatures w14:val="none"/>
        </w:rPr>
        <w:t>5)</w:t>
      </w:r>
      <w:r w:rsidRPr="009E43A7">
        <w:rPr>
          <w:rFonts w:asciiTheme="minorBidi" w:eastAsia="Times New Roman" w:hAnsiTheme="minorBidi"/>
          <w:kern w:val="0"/>
          <w:sz w:val="22"/>
          <w:lang w:eastAsia="en-GB"/>
          <w14:ligatures w14:val="none"/>
        </w:rPr>
        <w:t>.</w:t>
      </w:r>
    </w:p>
    <w:p w14:paraId="3B2844BA" w14:textId="588FB083" w:rsidR="009E43A7" w:rsidRPr="009E43A7" w:rsidRDefault="009E43A7" w:rsidP="00097F8F">
      <w:pPr>
        <w:spacing w:before="100" w:beforeAutospacing="1" w:after="100" w:afterAutospacing="1" w:line="360" w:lineRule="auto"/>
        <w:jc w:val="both"/>
        <w:rPr>
          <w:rFonts w:asciiTheme="minorBidi" w:eastAsia="Times New Roman" w:hAnsiTheme="minorBidi"/>
          <w:kern w:val="0"/>
          <w:sz w:val="22"/>
          <w:lang w:eastAsia="en-GB"/>
          <w14:ligatures w14:val="none"/>
        </w:rPr>
      </w:pPr>
      <w:r w:rsidRPr="009E43A7">
        <w:rPr>
          <w:rFonts w:asciiTheme="minorBidi" w:eastAsia="Times New Roman" w:hAnsiTheme="minorBidi"/>
          <w:kern w:val="0"/>
          <w:sz w:val="22"/>
          <w:lang w:eastAsia="en-GB"/>
          <w14:ligatures w14:val="none"/>
        </w:rPr>
        <w:t xml:space="preserve">Skills for Care 2023, The role of a care worker, online, available at: </w:t>
      </w:r>
      <w:hyperlink r:id="rId19" w:tgtFrame="_blank" w:history="1">
        <w:r w:rsidRPr="009E43A7">
          <w:rPr>
            <w:rFonts w:asciiTheme="minorBidi" w:eastAsia="Times New Roman" w:hAnsiTheme="minorBidi"/>
            <w:color w:val="0000FF"/>
            <w:kern w:val="0"/>
            <w:sz w:val="22"/>
            <w:u w:val="single"/>
            <w:lang w:eastAsia="en-GB"/>
            <w14:ligatures w14:val="none"/>
          </w:rPr>
          <w:t>https://www.skillsforcare.org.uk/</w:t>
        </w:r>
      </w:hyperlink>
      <w:r w:rsidRPr="009E43A7">
        <w:rPr>
          <w:rFonts w:asciiTheme="minorBidi" w:eastAsia="Times New Roman" w:hAnsiTheme="minorBidi"/>
          <w:kern w:val="0"/>
          <w:sz w:val="22"/>
          <w:lang w:eastAsia="en-GB"/>
          <w14:ligatures w14:val="none"/>
        </w:rPr>
        <w:t xml:space="preserve"> </w:t>
      </w:r>
      <w:r w:rsidR="007F752D">
        <w:rPr>
          <w:rFonts w:asciiTheme="minorBidi" w:eastAsia="Times New Roman" w:hAnsiTheme="minorBidi"/>
          <w:kern w:val="0"/>
          <w:sz w:val="22"/>
          <w:lang w:eastAsia="en-GB"/>
          <w14:ligatures w14:val="none"/>
        </w:rPr>
        <w:t>(</w:t>
      </w:r>
      <w:r w:rsidRPr="009E43A7">
        <w:rPr>
          <w:rFonts w:asciiTheme="minorBidi" w:eastAsia="Times New Roman" w:hAnsiTheme="minorBidi"/>
          <w:kern w:val="0"/>
          <w:sz w:val="22"/>
          <w:lang w:eastAsia="en-GB"/>
          <w14:ligatures w14:val="none"/>
        </w:rPr>
        <w:t xml:space="preserve">accessed </w:t>
      </w:r>
      <w:r w:rsidR="007F752D">
        <w:rPr>
          <w:rFonts w:asciiTheme="minorBidi" w:eastAsia="Times New Roman" w:hAnsiTheme="minorBidi"/>
          <w:kern w:val="0"/>
          <w:sz w:val="22"/>
          <w:lang w:eastAsia="en-GB"/>
          <w14:ligatures w14:val="none"/>
        </w:rPr>
        <w:t>Dec</w:t>
      </w:r>
      <w:r w:rsidRPr="009E43A7">
        <w:rPr>
          <w:rFonts w:asciiTheme="minorBidi" w:eastAsia="Times New Roman" w:hAnsiTheme="minorBidi"/>
          <w:kern w:val="0"/>
          <w:sz w:val="22"/>
          <w:lang w:eastAsia="en-GB"/>
          <w14:ligatures w14:val="none"/>
        </w:rPr>
        <w:t xml:space="preserve"> 202</w:t>
      </w:r>
      <w:r w:rsidR="007F752D">
        <w:rPr>
          <w:rFonts w:asciiTheme="minorBidi" w:eastAsia="Times New Roman" w:hAnsiTheme="minorBidi"/>
          <w:kern w:val="0"/>
          <w:sz w:val="22"/>
          <w:lang w:eastAsia="en-GB"/>
          <w14:ligatures w14:val="none"/>
        </w:rPr>
        <w:t>5)</w:t>
      </w:r>
      <w:r w:rsidRPr="009E43A7">
        <w:rPr>
          <w:rFonts w:asciiTheme="minorBidi" w:eastAsia="Times New Roman" w:hAnsiTheme="minorBidi"/>
          <w:kern w:val="0"/>
          <w:sz w:val="22"/>
          <w:lang w:eastAsia="en-GB"/>
          <w14:ligatures w14:val="none"/>
        </w:rPr>
        <w:t>.</w:t>
      </w:r>
    </w:p>
    <w:p w14:paraId="12E17521" w14:textId="0DB69788" w:rsidR="009E43A7" w:rsidRPr="009E43A7" w:rsidRDefault="009E43A7" w:rsidP="00097F8F">
      <w:pPr>
        <w:spacing w:before="100" w:beforeAutospacing="1" w:after="100" w:afterAutospacing="1" w:line="360" w:lineRule="auto"/>
        <w:jc w:val="both"/>
        <w:rPr>
          <w:rFonts w:asciiTheme="minorBidi" w:eastAsia="Times New Roman" w:hAnsiTheme="minorBidi"/>
          <w:kern w:val="0"/>
          <w:sz w:val="22"/>
          <w:lang w:eastAsia="en-GB"/>
          <w14:ligatures w14:val="none"/>
        </w:rPr>
      </w:pPr>
      <w:r w:rsidRPr="009E43A7">
        <w:rPr>
          <w:rFonts w:asciiTheme="minorBidi" w:eastAsia="Times New Roman" w:hAnsiTheme="minorBidi"/>
          <w:kern w:val="0"/>
          <w:sz w:val="22"/>
          <w:lang w:eastAsia="en-GB"/>
          <w14:ligatures w14:val="none"/>
        </w:rPr>
        <w:t xml:space="preserve">Social Care Institute for Excellence 2020, Good practice in care, online, available at: </w:t>
      </w:r>
      <w:hyperlink r:id="rId20" w:tgtFrame="_blank" w:history="1">
        <w:r w:rsidRPr="009E43A7">
          <w:rPr>
            <w:rFonts w:asciiTheme="minorBidi" w:eastAsia="Times New Roman" w:hAnsiTheme="minorBidi"/>
            <w:color w:val="0000FF"/>
            <w:kern w:val="0"/>
            <w:sz w:val="22"/>
            <w:u w:val="single"/>
            <w:lang w:eastAsia="en-GB"/>
            <w14:ligatures w14:val="none"/>
          </w:rPr>
          <w:t>https://www.scie.org.uk/</w:t>
        </w:r>
      </w:hyperlink>
      <w:r w:rsidRPr="009E43A7">
        <w:rPr>
          <w:rFonts w:asciiTheme="minorBidi" w:eastAsia="Times New Roman" w:hAnsiTheme="minorBidi"/>
          <w:kern w:val="0"/>
          <w:sz w:val="22"/>
          <w:lang w:eastAsia="en-GB"/>
          <w14:ligatures w14:val="none"/>
        </w:rPr>
        <w:t xml:space="preserve"> </w:t>
      </w:r>
      <w:r w:rsidR="00EF3888">
        <w:rPr>
          <w:rFonts w:asciiTheme="minorBidi" w:eastAsia="Times New Roman" w:hAnsiTheme="minorBidi"/>
          <w:kern w:val="0"/>
          <w:sz w:val="22"/>
          <w:lang w:eastAsia="en-GB"/>
          <w14:ligatures w14:val="none"/>
        </w:rPr>
        <w:t>(</w:t>
      </w:r>
      <w:r w:rsidRPr="009E43A7">
        <w:rPr>
          <w:rFonts w:asciiTheme="minorBidi" w:eastAsia="Times New Roman" w:hAnsiTheme="minorBidi"/>
          <w:kern w:val="0"/>
          <w:sz w:val="22"/>
          <w:lang w:eastAsia="en-GB"/>
          <w14:ligatures w14:val="none"/>
        </w:rPr>
        <w:t xml:space="preserve">accessed </w:t>
      </w:r>
      <w:r w:rsidR="00EF3888">
        <w:rPr>
          <w:rFonts w:asciiTheme="minorBidi" w:eastAsia="Times New Roman" w:hAnsiTheme="minorBidi"/>
          <w:kern w:val="0"/>
          <w:sz w:val="22"/>
          <w:lang w:eastAsia="en-GB"/>
          <w14:ligatures w14:val="none"/>
        </w:rPr>
        <w:t>Dec</w:t>
      </w:r>
      <w:r w:rsidRPr="009E43A7">
        <w:rPr>
          <w:rFonts w:asciiTheme="minorBidi" w:eastAsia="Times New Roman" w:hAnsiTheme="minorBidi"/>
          <w:kern w:val="0"/>
          <w:sz w:val="22"/>
          <w:lang w:eastAsia="en-GB"/>
          <w14:ligatures w14:val="none"/>
        </w:rPr>
        <w:t xml:space="preserve"> 202</w:t>
      </w:r>
      <w:r w:rsidR="00EF3888">
        <w:rPr>
          <w:rFonts w:asciiTheme="minorBidi" w:eastAsia="Times New Roman" w:hAnsiTheme="minorBidi"/>
          <w:kern w:val="0"/>
          <w:sz w:val="22"/>
          <w:lang w:eastAsia="en-GB"/>
          <w14:ligatures w14:val="none"/>
        </w:rPr>
        <w:t>5)</w:t>
      </w:r>
      <w:r w:rsidRPr="009E43A7">
        <w:rPr>
          <w:rFonts w:asciiTheme="minorBidi" w:eastAsia="Times New Roman" w:hAnsiTheme="minorBidi"/>
          <w:kern w:val="0"/>
          <w:sz w:val="22"/>
          <w:lang w:eastAsia="en-GB"/>
          <w14:ligatures w14:val="none"/>
        </w:rPr>
        <w:t>.</w:t>
      </w:r>
    </w:p>
    <w:p w14:paraId="1D0F2D59" w14:textId="04FD5966" w:rsidR="004552CE" w:rsidRPr="005E44B5" w:rsidRDefault="004552CE" w:rsidP="0018173A">
      <w:pPr>
        <w:rPr>
          <w:color w:val="FF0000"/>
        </w:rPr>
      </w:pPr>
    </w:p>
    <w:sectPr w:rsidR="004552CE" w:rsidRPr="005E44B5" w:rsidSect="00F64214">
      <w:headerReference w:type="first" r:id="rId21"/>
      <w:pgSz w:w="11906" w:h="16838"/>
      <w:pgMar w:top="1440" w:right="1440" w:bottom="1440" w:left="1440" w:header="708" w:footer="708" w:gutter="0"/>
      <w:pgNumType w:start="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0E22B" w14:textId="77777777" w:rsidR="00DD3524" w:rsidRDefault="00DD3524" w:rsidP="003C7C97">
      <w:pPr>
        <w:spacing w:after="0" w:line="240" w:lineRule="auto"/>
      </w:pPr>
      <w:r>
        <w:separator/>
      </w:r>
    </w:p>
  </w:endnote>
  <w:endnote w:type="continuationSeparator" w:id="0">
    <w:p w14:paraId="73481F1A" w14:textId="77777777" w:rsidR="00DD3524" w:rsidRDefault="00DD3524"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52AFB" w14:textId="391B647C" w:rsidR="006346FA" w:rsidRDefault="006346FA">
    <w:pPr>
      <w:pStyle w:val="Footer"/>
      <w:jc w:val="center"/>
    </w:pPr>
  </w:p>
  <w:p w14:paraId="361ECE5C" w14:textId="77777777" w:rsidR="00C12E75" w:rsidRDefault="00C12E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A06FA" w14:textId="77777777" w:rsidR="00DD3524" w:rsidRDefault="00DD3524" w:rsidP="003C7C97">
      <w:pPr>
        <w:spacing w:after="0" w:line="240" w:lineRule="auto"/>
      </w:pPr>
      <w:r>
        <w:separator/>
      </w:r>
    </w:p>
  </w:footnote>
  <w:footnote w:type="continuationSeparator" w:id="0">
    <w:p w14:paraId="07E4A7B5" w14:textId="77777777" w:rsidR="00DD3524" w:rsidRDefault="00DD3524"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1D71E" w14:textId="77777777" w:rsidR="00D676C3" w:rsidRDefault="00D676C3" w:rsidP="00D676C3">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B0878" w14:textId="77777777" w:rsidR="00E16480" w:rsidRDefault="00E164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F578ADF6"/>
    <w:lvl w:ilvl="0" w:tplc="227080A8">
      <w:start w:val="1"/>
      <w:numFmt w:val="bullet"/>
      <w:lvlText w:val=""/>
      <w:lvlJc w:val="left"/>
      <w:pPr>
        <w:ind w:left="720" w:hanging="360"/>
      </w:pPr>
      <w:rPr>
        <w:rFonts w:ascii="Symbol" w:hAnsi="Symbol" w:hint="default"/>
      </w:rPr>
    </w:lvl>
    <w:lvl w:ilvl="1" w:tplc="0C9636E2">
      <w:start w:val="1"/>
      <w:numFmt w:val="bullet"/>
      <w:lvlText w:val="o"/>
      <w:lvlJc w:val="left"/>
      <w:pPr>
        <w:ind w:left="1440" w:hanging="360"/>
      </w:pPr>
      <w:rPr>
        <w:rFonts w:ascii="Courier New" w:hAnsi="Courier New" w:hint="default"/>
      </w:rPr>
    </w:lvl>
    <w:lvl w:ilvl="2" w:tplc="C7B4FC40">
      <w:start w:val="1"/>
      <w:numFmt w:val="bullet"/>
      <w:lvlText w:val=""/>
      <w:lvlJc w:val="left"/>
      <w:pPr>
        <w:ind w:left="2160" w:hanging="360"/>
      </w:pPr>
      <w:rPr>
        <w:rFonts w:ascii="Wingdings" w:hAnsi="Wingdings" w:hint="default"/>
      </w:rPr>
    </w:lvl>
    <w:lvl w:ilvl="3" w:tplc="B99AF360">
      <w:start w:val="1"/>
      <w:numFmt w:val="bullet"/>
      <w:lvlText w:val=""/>
      <w:lvlJc w:val="left"/>
      <w:pPr>
        <w:ind w:left="2880" w:hanging="360"/>
      </w:pPr>
      <w:rPr>
        <w:rFonts w:ascii="Symbol" w:hAnsi="Symbol" w:hint="default"/>
      </w:rPr>
    </w:lvl>
    <w:lvl w:ilvl="4" w:tplc="2B76B192">
      <w:start w:val="1"/>
      <w:numFmt w:val="bullet"/>
      <w:lvlText w:val="o"/>
      <w:lvlJc w:val="left"/>
      <w:pPr>
        <w:ind w:left="3600" w:hanging="360"/>
      </w:pPr>
      <w:rPr>
        <w:rFonts w:ascii="Courier New" w:hAnsi="Courier New" w:hint="default"/>
      </w:rPr>
    </w:lvl>
    <w:lvl w:ilvl="5" w:tplc="CF2C5334">
      <w:start w:val="1"/>
      <w:numFmt w:val="bullet"/>
      <w:lvlText w:val=""/>
      <w:lvlJc w:val="left"/>
      <w:pPr>
        <w:ind w:left="4320" w:hanging="360"/>
      </w:pPr>
      <w:rPr>
        <w:rFonts w:ascii="Wingdings" w:hAnsi="Wingdings" w:hint="default"/>
      </w:rPr>
    </w:lvl>
    <w:lvl w:ilvl="6" w:tplc="61E4CDC4">
      <w:start w:val="1"/>
      <w:numFmt w:val="bullet"/>
      <w:lvlText w:val=""/>
      <w:lvlJc w:val="left"/>
      <w:pPr>
        <w:ind w:left="5040" w:hanging="360"/>
      </w:pPr>
      <w:rPr>
        <w:rFonts w:ascii="Symbol" w:hAnsi="Symbol" w:hint="default"/>
      </w:rPr>
    </w:lvl>
    <w:lvl w:ilvl="7" w:tplc="5FA80D86">
      <w:start w:val="1"/>
      <w:numFmt w:val="bullet"/>
      <w:lvlText w:val="o"/>
      <w:lvlJc w:val="left"/>
      <w:pPr>
        <w:ind w:left="5760" w:hanging="360"/>
      </w:pPr>
      <w:rPr>
        <w:rFonts w:ascii="Courier New" w:hAnsi="Courier New" w:hint="default"/>
      </w:rPr>
    </w:lvl>
    <w:lvl w:ilvl="8" w:tplc="2EEEDD6C">
      <w:start w:val="1"/>
      <w:numFmt w:val="bullet"/>
      <w:lvlText w:val=""/>
      <w:lvlJc w:val="left"/>
      <w:pPr>
        <w:ind w:left="6480" w:hanging="360"/>
      </w:pPr>
      <w:rPr>
        <w:rFonts w:ascii="Wingdings" w:hAnsi="Wingdings" w:hint="default"/>
      </w:rPr>
    </w:lvl>
  </w:abstractNum>
  <w:abstractNum w:abstractNumId="2" w15:restartNumberingAfterBreak="0">
    <w:nsid w:val="07D227BC"/>
    <w:multiLevelType w:val="multilevel"/>
    <w:tmpl w:val="43EC4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CA6C03"/>
    <w:multiLevelType w:val="hybridMultilevel"/>
    <w:tmpl w:val="783035B6"/>
    <w:lvl w:ilvl="0" w:tplc="D8EA40A0">
      <w:start w:val="1"/>
      <w:numFmt w:val="bullet"/>
      <w:lvlText w:val=""/>
      <w:lvlJc w:val="left"/>
      <w:pPr>
        <w:ind w:left="720" w:hanging="360"/>
      </w:pPr>
      <w:rPr>
        <w:rFonts w:ascii="Symbol" w:hAnsi="Symbol" w:hint="default"/>
      </w:rPr>
    </w:lvl>
    <w:lvl w:ilvl="1" w:tplc="90848E38">
      <w:start w:val="1"/>
      <w:numFmt w:val="bullet"/>
      <w:lvlText w:val="o"/>
      <w:lvlJc w:val="left"/>
      <w:pPr>
        <w:ind w:left="1440" w:hanging="360"/>
      </w:pPr>
      <w:rPr>
        <w:rFonts w:ascii="Courier New" w:hAnsi="Courier New" w:hint="default"/>
      </w:rPr>
    </w:lvl>
    <w:lvl w:ilvl="2" w:tplc="60D65204">
      <w:start w:val="1"/>
      <w:numFmt w:val="bullet"/>
      <w:lvlText w:val=""/>
      <w:lvlJc w:val="left"/>
      <w:pPr>
        <w:ind w:left="2160" w:hanging="360"/>
      </w:pPr>
      <w:rPr>
        <w:rFonts w:ascii="Wingdings" w:hAnsi="Wingdings" w:hint="default"/>
      </w:rPr>
    </w:lvl>
    <w:lvl w:ilvl="3" w:tplc="C7849828">
      <w:start w:val="1"/>
      <w:numFmt w:val="bullet"/>
      <w:lvlText w:val=""/>
      <w:lvlJc w:val="left"/>
      <w:pPr>
        <w:ind w:left="2880" w:hanging="360"/>
      </w:pPr>
      <w:rPr>
        <w:rFonts w:ascii="Symbol" w:hAnsi="Symbol" w:hint="default"/>
      </w:rPr>
    </w:lvl>
    <w:lvl w:ilvl="4" w:tplc="D0947CF2">
      <w:start w:val="1"/>
      <w:numFmt w:val="bullet"/>
      <w:lvlText w:val="o"/>
      <w:lvlJc w:val="left"/>
      <w:pPr>
        <w:ind w:left="3600" w:hanging="360"/>
      </w:pPr>
      <w:rPr>
        <w:rFonts w:ascii="Courier New" w:hAnsi="Courier New" w:hint="default"/>
      </w:rPr>
    </w:lvl>
    <w:lvl w:ilvl="5" w:tplc="DC041AA2">
      <w:start w:val="1"/>
      <w:numFmt w:val="bullet"/>
      <w:lvlText w:val=""/>
      <w:lvlJc w:val="left"/>
      <w:pPr>
        <w:ind w:left="4320" w:hanging="360"/>
      </w:pPr>
      <w:rPr>
        <w:rFonts w:ascii="Wingdings" w:hAnsi="Wingdings" w:hint="default"/>
      </w:rPr>
    </w:lvl>
    <w:lvl w:ilvl="6" w:tplc="260034FA">
      <w:start w:val="1"/>
      <w:numFmt w:val="bullet"/>
      <w:lvlText w:val=""/>
      <w:lvlJc w:val="left"/>
      <w:pPr>
        <w:ind w:left="5040" w:hanging="360"/>
      </w:pPr>
      <w:rPr>
        <w:rFonts w:ascii="Symbol" w:hAnsi="Symbol" w:hint="default"/>
      </w:rPr>
    </w:lvl>
    <w:lvl w:ilvl="7" w:tplc="C2D0182E">
      <w:start w:val="1"/>
      <w:numFmt w:val="bullet"/>
      <w:lvlText w:val="o"/>
      <w:lvlJc w:val="left"/>
      <w:pPr>
        <w:ind w:left="5760" w:hanging="360"/>
      </w:pPr>
      <w:rPr>
        <w:rFonts w:ascii="Courier New" w:hAnsi="Courier New" w:hint="default"/>
      </w:rPr>
    </w:lvl>
    <w:lvl w:ilvl="8" w:tplc="E9784382">
      <w:start w:val="1"/>
      <w:numFmt w:val="bullet"/>
      <w:lvlText w:val=""/>
      <w:lvlJc w:val="left"/>
      <w:pPr>
        <w:ind w:left="6480" w:hanging="360"/>
      </w:pPr>
      <w:rPr>
        <w:rFonts w:ascii="Wingdings" w:hAnsi="Wingdings" w:hint="default"/>
      </w:rPr>
    </w:lvl>
  </w:abstractNum>
  <w:abstractNum w:abstractNumId="5"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9120DB"/>
    <w:multiLevelType w:val="hybridMultilevel"/>
    <w:tmpl w:val="380EE186"/>
    <w:lvl w:ilvl="0" w:tplc="08090001">
      <w:start w:val="1"/>
      <w:numFmt w:val="bullet"/>
      <w:lvlText w:val=""/>
      <w:lvlJc w:val="left"/>
      <w:pPr>
        <w:ind w:left="1149" w:hanging="360"/>
      </w:pPr>
      <w:rPr>
        <w:rFonts w:ascii="Symbol" w:hAnsi="Symbol" w:hint="default"/>
      </w:rPr>
    </w:lvl>
    <w:lvl w:ilvl="1" w:tplc="08090003" w:tentative="1">
      <w:start w:val="1"/>
      <w:numFmt w:val="bullet"/>
      <w:lvlText w:val="o"/>
      <w:lvlJc w:val="left"/>
      <w:pPr>
        <w:ind w:left="1869" w:hanging="360"/>
      </w:pPr>
      <w:rPr>
        <w:rFonts w:ascii="Courier New" w:hAnsi="Courier New" w:cs="Courier New" w:hint="default"/>
      </w:rPr>
    </w:lvl>
    <w:lvl w:ilvl="2" w:tplc="08090005" w:tentative="1">
      <w:start w:val="1"/>
      <w:numFmt w:val="bullet"/>
      <w:lvlText w:val=""/>
      <w:lvlJc w:val="left"/>
      <w:pPr>
        <w:ind w:left="2589" w:hanging="360"/>
      </w:pPr>
      <w:rPr>
        <w:rFonts w:ascii="Wingdings" w:hAnsi="Wingdings" w:hint="default"/>
      </w:rPr>
    </w:lvl>
    <w:lvl w:ilvl="3" w:tplc="08090001" w:tentative="1">
      <w:start w:val="1"/>
      <w:numFmt w:val="bullet"/>
      <w:lvlText w:val=""/>
      <w:lvlJc w:val="left"/>
      <w:pPr>
        <w:ind w:left="3309" w:hanging="360"/>
      </w:pPr>
      <w:rPr>
        <w:rFonts w:ascii="Symbol" w:hAnsi="Symbol" w:hint="default"/>
      </w:rPr>
    </w:lvl>
    <w:lvl w:ilvl="4" w:tplc="08090003" w:tentative="1">
      <w:start w:val="1"/>
      <w:numFmt w:val="bullet"/>
      <w:lvlText w:val="o"/>
      <w:lvlJc w:val="left"/>
      <w:pPr>
        <w:ind w:left="4029" w:hanging="360"/>
      </w:pPr>
      <w:rPr>
        <w:rFonts w:ascii="Courier New" w:hAnsi="Courier New" w:cs="Courier New" w:hint="default"/>
      </w:rPr>
    </w:lvl>
    <w:lvl w:ilvl="5" w:tplc="08090005" w:tentative="1">
      <w:start w:val="1"/>
      <w:numFmt w:val="bullet"/>
      <w:lvlText w:val=""/>
      <w:lvlJc w:val="left"/>
      <w:pPr>
        <w:ind w:left="4749" w:hanging="360"/>
      </w:pPr>
      <w:rPr>
        <w:rFonts w:ascii="Wingdings" w:hAnsi="Wingdings" w:hint="default"/>
      </w:rPr>
    </w:lvl>
    <w:lvl w:ilvl="6" w:tplc="08090001" w:tentative="1">
      <w:start w:val="1"/>
      <w:numFmt w:val="bullet"/>
      <w:lvlText w:val=""/>
      <w:lvlJc w:val="left"/>
      <w:pPr>
        <w:ind w:left="5469" w:hanging="360"/>
      </w:pPr>
      <w:rPr>
        <w:rFonts w:ascii="Symbol" w:hAnsi="Symbol" w:hint="default"/>
      </w:rPr>
    </w:lvl>
    <w:lvl w:ilvl="7" w:tplc="08090003" w:tentative="1">
      <w:start w:val="1"/>
      <w:numFmt w:val="bullet"/>
      <w:lvlText w:val="o"/>
      <w:lvlJc w:val="left"/>
      <w:pPr>
        <w:ind w:left="6189" w:hanging="360"/>
      </w:pPr>
      <w:rPr>
        <w:rFonts w:ascii="Courier New" w:hAnsi="Courier New" w:cs="Courier New" w:hint="default"/>
      </w:rPr>
    </w:lvl>
    <w:lvl w:ilvl="8" w:tplc="08090005" w:tentative="1">
      <w:start w:val="1"/>
      <w:numFmt w:val="bullet"/>
      <w:lvlText w:val=""/>
      <w:lvlJc w:val="left"/>
      <w:pPr>
        <w:ind w:left="6909" w:hanging="360"/>
      </w:pPr>
      <w:rPr>
        <w:rFonts w:ascii="Wingdings" w:hAnsi="Wingdings" w:hint="default"/>
      </w:rPr>
    </w:lvl>
  </w:abstractNum>
  <w:abstractNum w:abstractNumId="12"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4789E61"/>
    <w:multiLevelType w:val="hybridMultilevel"/>
    <w:tmpl w:val="F956F584"/>
    <w:lvl w:ilvl="0" w:tplc="61A095A4">
      <w:start w:val="1"/>
      <w:numFmt w:val="bullet"/>
      <w:lvlText w:val=""/>
      <w:lvlJc w:val="left"/>
      <w:pPr>
        <w:ind w:left="720" w:hanging="360"/>
      </w:pPr>
      <w:rPr>
        <w:rFonts w:ascii="Symbol" w:hAnsi="Symbol" w:hint="default"/>
      </w:rPr>
    </w:lvl>
    <w:lvl w:ilvl="1" w:tplc="50066686">
      <w:start w:val="1"/>
      <w:numFmt w:val="bullet"/>
      <w:lvlText w:val="o"/>
      <w:lvlJc w:val="left"/>
      <w:pPr>
        <w:ind w:left="1440" w:hanging="360"/>
      </w:pPr>
      <w:rPr>
        <w:rFonts w:ascii="Courier New" w:hAnsi="Courier New" w:hint="default"/>
      </w:rPr>
    </w:lvl>
    <w:lvl w:ilvl="2" w:tplc="BDC47B5E">
      <w:start w:val="1"/>
      <w:numFmt w:val="bullet"/>
      <w:lvlText w:val=""/>
      <w:lvlJc w:val="left"/>
      <w:pPr>
        <w:ind w:left="2160" w:hanging="360"/>
      </w:pPr>
      <w:rPr>
        <w:rFonts w:ascii="Wingdings" w:hAnsi="Wingdings" w:hint="default"/>
      </w:rPr>
    </w:lvl>
    <w:lvl w:ilvl="3" w:tplc="668CA432">
      <w:start w:val="1"/>
      <w:numFmt w:val="bullet"/>
      <w:lvlText w:val=""/>
      <w:lvlJc w:val="left"/>
      <w:pPr>
        <w:ind w:left="2880" w:hanging="360"/>
      </w:pPr>
      <w:rPr>
        <w:rFonts w:ascii="Symbol" w:hAnsi="Symbol" w:hint="default"/>
      </w:rPr>
    </w:lvl>
    <w:lvl w:ilvl="4" w:tplc="C622B5F8">
      <w:start w:val="1"/>
      <w:numFmt w:val="bullet"/>
      <w:lvlText w:val="o"/>
      <w:lvlJc w:val="left"/>
      <w:pPr>
        <w:ind w:left="3600" w:hanging="360"/>
      </w:pPr>
      <w:rPr>
        <w:rFonts w:ascii="Courier New" w:hAnsi="Courier New" w:hint="default"/>
      </w:rPr>
    </w:lvl>
    <w:lvl w:ilvl="5" w:tplc="809A307E">
      <w:start w:val="1"/>
      <w:numFmt w:val="bullet"/>
      <w:lvlText w:val=""/>
      <w:lvlJc w:val="left"/>
      <w:pPr>
        <w:ind w:left="4320" w:hanging="360"/>
      </w:pPr>
      <w:rPr>
        <w:rFonts w:ascii="Wingdings" w:hAnsi="Wingdings" w:hint="default"/>
      </w:rPr>
    </w:lvl>
    <w:lvl w:ilvl="6" w:tplc="DA9AF10C">
      <w:start w:val="1"/>
      <w:numFmt w:val="bullet"/>
      <w:lvlText w:val=""/>
      <w:lvlJc w:val="left"/>
      <w:pPr>
        <w:ind w:left="5040" w:hanging="360"/>
      </w:pPr>
      <w:rPr>
        <w:rFonts w:ascii="Symbol" w:hAnsi="Symbol" w:hint="default"/>
      </w:rPr>
    </w:lvl>
    <w:lvl w:ilvl="7" w:tplc="18E4407E">
      <w:start w:val="1"/>
      <w:numFmt w:val="bullet"/>
      <w:lvlText w:val="o"/>
      <w:lvlJc w:val="left"/>
      <w:pPr>
        <w:ind w:left="5760" w:hanging="360"/>
      </w:pPr>
      <w:rPr>
        <w:rFonts w:ascii="Courier New" w:hAnsi="Courier New" w:hint="default"/>
      </w:rPr>
    </w:lvl>
    <w:lvl w:ilvl="8" w:tplc="909A052C">
      <w:start w:val="1"/>
      <w:numFmt w:val="bullet"/>
      <w:lvlText w:val=""/>
      <w:lvlJc w:val="left"/>
      <w:pPr>
        <w:ind w:left="6480" w:hanging="360"/>
      </w:pPr>
      <w:rPr>
        <w:rFonts w:ascii="Wingdings" w:hAnsi="Wingdings" w:hint="default"/>
      </w:rPr>
    </w:lvl>
  </w:abstractNum>
  <w:abstractNum w:abstractNumId="14" w15:restartNumberingAfterBreak="0">
    <w:nsid w:val="3AB16C17"/>
    <w:multiLevelType w:val="hybridMultilevel"/>
    <w:tmpl w:val="64EE70CE"/>
    <w:lvl w:ilvl="0" w:tplc="2280D07C">
      <w:start w:val="1"/>
      <w:numFmt w:val="bullet"/>
      <w:lvlText w:val=""/>
      <w:lvlJc w:val="left"/>
      <w:pPr>
        <w:ind w:left="720" w:hanging="360"/>
      </w:pPr>
      <w:rPr>
        <w:rFonts w:ascii="Symbol" w:hAnsi="Symbol" w:hint="default"/>
      </w:rPr>
    </w:lvl>
    <w:lvl w:ilvl="1" w:tplc="DCD6A83A">
      <w:start w:val="1"/>
      <w:numFmt w:val="bullet"/>
      <w:lvlText w:val="o"/>
      <w:lvlJc w:val="left"/>
      <w:pPr>
        <w:ind w:left="1440" w:hanging="360"/>
      </w:pPr>
      <w:rPr>
        <w:rFonts w:ascii="Courier New" w:hAnsi="Courier New" w:hint="default"/>
      </w:rPr>
    </w:lvl>
    <w:lvl w:ilvl="2" w:tplc="4CF49A6E">
      <w:start w:val="1"/>
      <w:numFmt w:val="bullet"/>
      <w:lvlText w:val=""/>
      <w:lvlJc w:val="left"/>
      <w:pPr>
        <w:ind w:left="2160" w:hanging="360"/>
      </w:pPr>
      <w:rPr>
        <w:rFonts w:ascii="Wingdings" w:hAnsi="Wingdings" w:hint="default"/>
      </w:rPr>
    </w:lvl>
    <w:lvl w:ilvl="3" w:tplc="F1B8AA0A">
      <w:start w:val="1"/>
      <w:numFmt w:val="bullet"/>
      <w:lvlText w:val=""/>
      <w:lvlJc w:val="left"/>
      <w:pPr>
        <w:ind w:left="2880" w:hanging="360"/>
      </w:pPr>
      <w:rPr>
        <w:rFonts w:ascii="Symbol" w:hAnsi="Symbol" w:hint="default"/>
      </w:rPr>
    </w:lvl>
    <w:lvl w:ilvl="4" w:tplc="F0C2D0EE">
      <w:start w:val="1"/>
      <w:numFmt w:val="bullet"/>
      <w:lvlText w:val="o"/>
      <w:lvlJc w:val="left"/>
      <w:pPr>
        <w:ind w:left="3600" w:hanging="360"/>
      </w:pPr>
      <w:rPr>
        <w:rFonts w:ascii="Courier New" w:hAnsi="Courier New" w:hint="default"/>
      </w:rPr>
    </w:lvl>
    <w:lvl w:ilvl="5" w:tplc="CF100EB4">
      <w:start w:val="1"/>
      <w:numFmt w:val="bullet"/>
      <w:lvlText w:val=""/>
      <w:lvlJc w:val="left"/>
      <w:pPr>
        <w:ind w:left="4320" w:hanging="360"/>
      </w:pPr>
      <w:rPr>
        <w:rFonts w:ascii="Wingdings" w:hAnsi="Wingdings" w:hint="default"/>
      </w:rPr>
    </w:lvl>
    <w:lvl w:ilvl="6" w:tplc="9528B13A">
      <w:start w:val="1"/>
      <w:numFmt w:val="bullet"/>
      <w:lvlText w:val=""/>
      <w:lvlJc w:val="left"/>
      <w:pPr>
        <w:ind w:left="5040" w:hanging="360"/>
      </w:pPr>
      <w:rPr>
        <w:rFonts w:ascii="Symbol" w:hAnsi="Symbol" w:hint="default"/>
      </w:rPr>
    </w:lvl>
    <w:lvl w:ilvl="7" w:tplc="73B41C0C">
      <w:start w:val="1"/>
      <w:numFmt w:val="bullet"/>
      <w:lvlText w:val="o"/>
      <w:lvlJc w:val="left"/>
      <w:pPr>
        <w:ind w:left="5760" w:hanging="360"/>
      </w:pPr>
      <w:rPr>
        <w:rFonts w:ascii="Courier New" w:hAnsi="Courier New" w:hint="default"/>
      </w:rPr>
    </w:lvl>
    <w:lvl w:ilvl="8" w:tplc="79309208">
      <w:start w:val="1"/>
      <w:numFmt w:val="bullet"/>
      <w:lvlText w:val=""/>
      <w:lvlJc w:val="left"/>
      <w:pPr>
        <w:ind w:left="6480" w:hanging="360"/>
      </w:pPr>
      <w:rPr>
        <w:rFonts w:ascii="Wingdings" w:hAnsi="Wingdings" w:hint="default"/>
      </w:rPr>
    </w:lvl>
  </w:abstractNum>
  <w:abstractNum w:abstractNumId="15" w15:restartNumberingAfterBreak="0">
    <w:nsid w:val="43A1471A"/>
    <w:multiLevelType w:val="multilevel"/>
    <w:tmpl w:val="CC5EF1E2"/>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224439"/>
    <w:multiLevelType w:val="hybridMultilevel"/>
    <w:tmpl w:val="A6360322"/>
    <w:lvl w:ilvl="0" w:tplc="A9326336">
      <w:start w:val="1"/>
      <w:numFmt w:val="bullet"/>
      <w:lvlText w:val=""/>
      <w:lvlJc w:val="left"/>
      <w:pPr>
        <w:ind w:left="720" w:hanging="360"/>
      </w:pPr>
      <w:rPr>
        <w:rFonts w:ascii="Symbol" w:hAnsi="Symbol" w:hint="default"/>
      </w:rPr>
    </w:lvl>
    <w:lvl w:ilvl="1" w:tplc="85769834">
      <w:start w:val="1"/>
      <w:numFmt w:val="bullet"/>
      <w:lvlText w:val="o"/>
      <w:lvlJc w:val="left"/>
      <w:pPr>
        <w:ind w:left="1440" w:hanging="360"/>
      </w:pPr>
      <w:rPr>
        <w:rFonts w:ascii="Courier New" w:hAnsi="Courier New" w:hint="default"/>
      </w:rPr>
    </w:lvl>
    <w:lvl w:ilvl="2" w:tplc="6F1013D8">
      <w:start w:val="1"/>
      <w:numFmt w:val="bullet"/>
      <w:lvlText w:val=""/>
      <w:lvlJc w:val="left"/>
      <w:pPr>
        <w:ind w:left="2160" w:hanging="360"/>
      </w:pPr>
      <w:rPr>
        <w:rFonts w:ascii="Wingdings" w:hAnsi="Wingdings" w:hint="default"/>
      </w:rPr>
    </w:lvl>
    <w:lvl w:ilvl="3" w:tplc="A542761A">
      <w:start w:val="1"/>
      <w:numFmt w:val="bullet"/>
      <w:lvlText w:val=""/>
      <w:lvlJc w:val="left"/>
      <w:pPr>
        <w:ind w:left="2880" w:hanging="360"/>
      </w:pPr>
      <w:rPr>
        <w:rFonts w:ascii="Symbol" w:hAnsi="Symbol" w:hint="default"/>
      </w:rPr>
    </w:lvl>
    <w:lvl w:ilvl="4" w:tplc="666CC056">
      <w:start w:val="1"/>
      <w:numFmt w:val="bullet"/>
      <w:lvlText w:val="o"/>
      <w:lvlJc w:val="left"/>
      <w:pPr>
        <w:ind w:left="3600" w:hanging="360"/>
      </w:pPr>
      <w:rPr>
        <w:rFonts w:ascii="Courier New" w:hAnsi="Courier New" w:hint="default"/>
      </w:rPr>
    </w:lvl>
    <w:lvl w:ilvl="5" w:tplc="3BEA01B8">
      <w:start w:val="1"/>
      <w:numFmt w:val="bullet"/>
      <w:lvlText w:val=""/>
      <w:lvlJc w:val="left"/>
      <w:pPr>
        <w:ind w:left="4320" w:hanging="360"/>
      </w:pPr>
      <w:rPr>
        <w:rFonts w:ascii="Wingdings" w:hAnsi="Wingdings" w:hint="default"/>
      </w:rPr>
    </w:lvl>
    <w:lvl w:ilvl="6" w:tplc="581EFDA8">
      <w:start w:val="1"/>
      <w:numFmt w:val="bullet"/>
      <w:lvlText w:val=""/>
      <w:lvlJc w:val="left"/>
      <w:pPr>
        <w:ind w:left="5040" w:hanging="360"/>
      </w:pPr>
      <w:rPr>
        <w:rFonts w:ascii="Symbol" w:hAnsi="Symbol" w:hint="default"/>
      </w:rPr>
    </w:lvl>
    <w:lvl w:ilvl="7" w:tplc="D8A033FA">
      <w:start w:val="1"/>
      <w:numFmt w:val="bullet"/>
      <w:lvlText w:val="o"/>
      <w:lvlJc w:val="left"/>
      <w:pPr>
        <w:ind w:left="5760" w:hanging="360"/>
      </w:pPr>
      <w:rPr>
        <w:rFonts w:ascii="Courier New" w:hAnsi="Courier New" w:hint="default"/>
      </w:rPr>
    </w:lvl>
    <w:lvl w:ilvl="8" w:tplc="4D7638D4">
      <w:start w:val="1"/>
      <w:numFmt w:val="bullet"/>
      <w:lvlText w:val=""/>
      <w:lvlJc w:val="left"/>
      <w:pPr>
        <w:ind w:left="6480" w:hanging="360"/>
      </w:pPr>
      <w:rPr>
        <w:rFonts w:ascii="Wingdings" w:hAnsi="Wingdings" w:hint="default"/>
      </w:rPr>
    </w:lvl>
  </w:abstractNum>
  <w:abstractNum w:abstractNumId="19"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E171274"/>
    <w:multiLevelType w:val="hybridMultilevel"/>
    <w:tmpl w:val="618E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1B4BE0"/>
    <w:multiLevelType w:val="hybridMultilevel"/>
    <w:tmpl w:val="1AE066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126354"/>
    <w:multiLevelType w:val="hybridMultilevel"/>
    <w:tmpl w:val="D562BCF0"/>
    <w:lvl w:ilvl="0" w:tplc="CA3255EA">
      <w:start w:val="1"/>
      <w:numFmt w:val="bullet"/>
      <w:lvlText w:val=""/>
      <w:lvlJc w:val="left"/>
      <w:pPr>
        <w:ind w:left="720" w:hanging="360"/>
      </w:pPr>
      <w:rPr>
        <w:rFonts w:ascii="Symbol" w:hAnsi="Symbol" w:hint="default"/>
      </w:rPr>
    </w:lvl>
    <w:lvl w:ilvl="1" w:tplc="59DCC124">
      <w:start w:val="1"/>
      <w:numFmt w:val="bullet"/>
      <w:lvlText w:val="o"/>
      <w:lvlJc w:val="left"/>
      <w:pPr>
        <w:ind w:left="1440" w:hanging="360"/>
      </w:pPr>
      <w:rPr>
        <w:rFonts w:ascii="Courier New" w:hAnsi="Courier New" w:hint="default"/>
      </w:rPr>
    </w:lvl>
    <w:lvl w:ilvl="2" w:tplc="3AC4F6D0">
      <w:start w:val="1"/>
      <w:numFmt w:val="bullet"/>
      <w:lvlText w:val=""/>
      <w:lvlJc w:val="left"/>
      <w:pPr>
        <w:ind w:left="2160" w:hanging="360"/>
      </w:pPr>
      <w:rPr>
        <w:rFonts w:ascii="Wingdings" w:hAnsi="Wingdings" w:hint="default"/>
      </w:rPr>
    </w:lvl>
    <w:lvl w:ilvl="3" w:tplc="1AC43608">
      <w:start w:val="1"/>
      <w:numFmt w:val="bullet"/>
      <w:lvlText w:val=""/>
      <w:lvlJc w:val="left"/>
      <w:pPr>
        <w:ind w:left="2880" w:hanging="360"/>
      </w:pPr>
      <w:rPr>
        <w:rFonts w:ascii="Symbol" w:hAnsi="Symbol" w:hint="default"/>
      </w:rPr>
    </w:lvl>
    <w:lvl w:ilvl="4" w:tplc="48AA2158">
      <w:start w:val="1"/>
      <w:numFmt w:val="bullet"/>
      <w:lvlText w:val="o"/>
      <w:lvlJc w:val="left"/>
      <w:pPr>
        <w:ind w:left="3600" w:hanging="360"/>
      </w:pPr>
      <w:rPr>
        <w:rFonts w:ascii="Courier New" w:hAnsi="Courier New" w:hint="default"/>
      </w:rPr>
    </w:lvl>
    <w:lvl w:ilvl="5" w:tplc="7BA03380">
      <w:start w:val="1"/>
      <w:numFmt w:val="bullet"/>
      <w:lvlText w:val=""/>
      <w:lvlJc w:val="left"/>
      <w:pPr>
        <w:ind w:left="4320" w:hanging="360"/>
      </w:pPr>
      <w:rPr>
        <w:rFonts w:ascii="Wingdings" w:hAnsi="Wingdings" w:hint="default"/>
      </w:rPr>
    </w:lvl>
    <w:lvl w:ilvl="6" w:tplc="01C2BCD0">
      <w:start w:val="1"/>
      <w:numFmt w:val="bullet"/>
      <w:lvlText w:val=""/>
      <w:lvlJc w:val="left"/>
      <w:pPr>
        <w:ind w:left="5040" w:hanging="360"/>
      </w:pPr>
      <w:rPr>
        <w:rFonts w:ascii="Symbol" w:hAnsi="Symbol" w:hint="default"/>
      </w:rPr>
    </w:lvl>
    <w:lvl w:ilvl="7" w:tplc="10D059BC">
      <w:start w:val="1"/>
      <w:numFmt w:val="bullet"/>
      <w:lvlText w:val="o"/>
      <w:lvlJc w:val="left"/>
      <w:pPr>
        <w:ind w:left="5760" w:hanging="360"/>
      </w:pPr>
      <w:rPr>
        <w:rFonts w:ascii="Courier New" w:hAnsi="Courier New" w:hint="default"/>
      </w:rPr>
    </w:lvl>
    <w:lvl w:ilvl="8" w:tplc="0602B7B0">
      <w:start w:val="1"/>
      <w:numFmt w:val="bullet"/>
      <w:lvlText w:val=""/>
      <w:lvlJc w:val="left"/>
      <w:pPr>
        <w:ind w:left="6480" w:hanging="360"/>
      </w:pPr>
      <w:rPr>
        <w:rFonts w:ascii="Wingdings" w:hAnsi="Wingdings" w:hint="default"/>
      </w:rPr>
    </w:lvl>
  </w:abstractNum>
  <w:abstractNum w:abstractNumId="29" w15:restartNumberingAfterBreak="0">
    <w:nsid w:val="65A002E1"/>
    <w:multiLevelType w:val="multilevel"/>
    <w:tmpl w:val="298C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7968379">
    <w:abstractNumId w:val="13"/>
  </w:num>
  <w:num w:numId="2" w16cid:durableId="1722358874">
    <w:abstractNumId w:val="14"/>
  </w:num>
  <w:num w:numId="3" w16cid:durableId="274681907">
    <w:abstractNumId w:val="1"/>
  </w:num>
  <w:num w:numId="4" w16cid:durableId="276254141">
    <w:abstractNumId w:val="4"/>
  </w:num>
  <w:num w:numId="5" w16cid:durableId="129830991">
    <w:abstractNumId w:val="18"/>
  </w:num>
  <w:num w:numId="6" w16cid:durableId="910232579">
    <w:abstractNumId w:val="28"/>
  </w:num>
  <w:num w:numId="7" w16cid:durableId="52895227">
    <w:abstractNumId w:val="9"/>
  </w:num>
  <w:num w:numId="8" w16cid:durableId="351032333">
    <w:abstractNumId w:val="3"/>
  </w:num>
  <w:num w:numId="9" w16cid:durableId="1067413603">
    <w:abstractNumId w:val="16"/>
  </w:num>
  <w:num w:numId="10" w16cid:durableId="931426930">
    <w:abstractNumId w:val="32"/>
  </w:num>
  <w:num w:numId="11" w16cid:durableId="1422484198">
    <w:abstractNumId w:val="26"/>
  </w:num>
  <w:num w:numId="12" w16cid:durableId="552929862">
    <w:abstractNumId w:val="27"/>
  </w:num>
  <w:num w:numId="13" w16cid:durableId="587203086">
    <w:abstractNumId w:val="33"/>
  </w:num>
  <w:num w:numId="14" w16cid:durableId="389156196">
    <w:abstractNumId w:val="23"/>
  </w:num>
  <w:num w:numId="15" w16cid:durableId="1393503788">
    <w:abstractNumId w:val="6"/>
  </w:num>
  <w:num w:numId="16" w16cid:durableId="1579359955">
    <w:abstractNumId w:val="19"/>
  </w:num>
  <w:num w:numId="17" w16cid:durableId="806699681">
    <w:abstractNumId w:val="22"/>
  </w:num>
  <w:num w:numId="18" w16cid:durableId="1314750107">
    <w:abstractNumId w:val="17"/>
  </w:num>
  <w:num w:numId="19" w16cid:durableId="1766919701">
    <w:abstractNumId w:val="25"/>
  </w:num>
  <w:num w:numId="20" w16cid:durableId="1957908719">
    <w:abstractNumId w:val="12"/>
  </w:num>
  <w:num w:numId="21" w16cid:durableId="1132019979">
    <w:abstractNumId w:val="5"/>
  </w:num>
  <w:num w:numId="22" w16cid:durableId="1457524365">
    <w:abstractNumId w:val="8"/>
  </w:num>
  <w:num w:numId="23" w16cid:durableId="1386294306">
    <w:abstractNumId w:val="35"/>
  </w:num>
  <w:num w:numId="24" w16cid:durableId="1838374920">
    <w:abstractNumId w:val="30"/>
  </w:num>
  <w:num w:numId="25" w16cid:durableId="1827044992">
    <w:abstractNumId w:val="10"/>
  </w:num>
  <w:num w:numId="26" w16cid:durableId="895820667">
    <w:abstractNumId w:val="24"/>
  </w:num>
  <w:num w:numId="27" w16cid:durableId="817497522">
    <w:abstractNumId w:val="37"/>
  </w:num>
  <w:num w:numId="28" w16cid:durableId="725690465">
    <w:abstractNumId w:val="0"/>
  </w:num>
  <w:num w:numId="29" w16cid:durableId="1814372142">
    <w:abstractNumId w:val="31"/>
  </w:num>
  <w:num w:numId="30" w16cid:durableId="258563261">
    <w:abstractNumId w:val="34"/>
  </w:num>
  <w:num w:numId="31" w16cid:durableId="1306274523">
    <w:abstractNumId w:val="36"/>
  </w:num>
  <w:num w:numId="32" w16cid:durableId="1396465663">
    <w:abstractNumId w:val="7"/>
  </w:num>
  <w:num w:numId="33" w16cid:durableId="2006544061">
    <w:abstractNumId w:val="15"/>
  </w:num>
  <w:num w:numId="34" w16cid:durableId="1035423563">
    <w:abstractNumId w:val="29"/>
  </w:num>
  <w:num w:numId="35" w16cid:durableId="1566842405">
    <w:abstractNumId w:val="2"/>
  </w:num>
  <w:num w:numId="36" w16cid:durableId="1664091961">
    <w:abstractNumId w:val="21"/>
  </w:num>
  <w:num w:numId="37" w16cid:durableId="2109502005">
    <w:abstractNumId w:val="11"/>
  </w:num>
  <w:num w:numId="38" w16cid:durableId="16866652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330E8"/>
    <w:rsid w:val="000419F8"/>
    <w:rsid w:val="00070818"/>
    <w:rsid w:val="0008238F"/>
    <w:rsid w:val="00082EC6"/>
    <w:rsid w:val="00083A56"/>
    <w:rsid w:val="00085388"/>
    <w:rsid w:val="00087023"/>
    <w:rsid w:val="00097F8F"/>
    <w:rsid w:val="000B7718"/>
    <w:rsid w:val="000D41DC"/>
    <w:rsid w:val="000D57F5"/>
    <w:rsid w:val="0011004F"/>
    <w:rsid w:val="00110ACB"/>
    <w:rsid w:val="00111D4E"/>
    <w:rsid w:val="00117305"/>
    <w:rsid w:val="00125D37"/>
    <w:rsid w:val="00127C1A"/>
    <w:rsid w:val="001348CE"/>
    <w:rsid w:val="00150190"/>
    <w:rsid w:val="00150D81"/>
    <w:rsid w:val="00166CEB"/>
    <w:rsid w:val="00175C5B"/>
    <w:rsid w:val="0018173A"/>
    <w:rsid w:val="00183CB9"/>
    <w:rsid w:val="00184A9A"/>
    <w:rsid w:val="00192589"/>
    <w:rsid w:val="00193B49"/>
    <w:rsid w:val="001947DF"/>
    <w:rsid w:val="001B22BB"/>
    <w:rsid w:val="001B619C"/>
    <w:rsid w:val="001B74B2"/>
    <w:rsid w:val="001D1D3C"/>
    <w:rsid w:val="00201F42"/>
    <w:rsid w:val="0021139B"/>
    <w:rsid w:val="00211FA9"/>
    <w:rsid w:val="002161A7"/>
    <w:rsid w:val="002205D4"/>
    <w:rsid w:val="00222C3A"/>
    <w:rsid w:val="00226D31"/>
    <w:rsid w:val="00236401"/>
    <w:rsid w:val="002370CE"/>
    <w:rsid w:val="00242974"/>
    <w:rsid w:val="00255973"/>
    <w:rsid w:val="00281C14"/>
    <w:rsid w:val="00285389"/>
    <w:rsid w:val="002976D4"/>
    <w:rsid w:val="002A5577"/>
    <w:rsid w:val="002B4AA4"/>
    <w:rsid w:val="002C51E4"/>
    <w:rsid w:val="002E3DE9"/>
    <w:rsid w:val="002E71BA"/>
    <w:rsid w:val="002F5066"/>
    <w:rsid w:val="003003FD"/>
    <w:rsid w:val="00310245"/>
    <w:rsid w:val="00316C95"/>
    <w:rsid w:val="00332C83"/>
    <w:rsid w:val="00341D25"/>
    <w:rsid w:val="003458DB"/>
    <w:rsid w:val="003523D3"/>
    <w:rsid w:val="00353B32"/>
    <w:rsid w:val="00364C35"/>
    <w:rsid w:val="00396F60"/>
    <w:rsid w:val="003A51D6"/>
    <w:rsid w:val="003B125E"/>
    <w:rsid w:val="003B2A5E"/>
    <w:rsid w:val="003C7C97"/>
    <w:rsid w:val="003F4FAF"/>
    <w:rsid w:val="00406B8D"/>
    <w:rsid w:val="00410068"/>
    <w:rsid w:val="0041618E"/>
    <w:rsid w:val="004173D8"/>
    <w:rsid w:val="0042295C"/>
    <w:rsid w:val="00426EEC"/>
    <w:rsid w:val="00435040"/>
    <w:rsid w:val="004466C3"/>
    <w:rsid w:val="00450DDB"/>
    <w:rsid w:val="004552CE"/>
    <w:rsid w:val="0046295E"/>
    <w:rsid w:val="00462F7C"/>
    <w:rsid w:val="00466546"/>
    <w:rsid w:val="00481FF7"/>
    <w:rsid w:val="00490B36"/>
    <w:rsid w:val="0049258E"/>
    <w:rsid w:val="00492769"/>
    <w:rsid w:val="004A67F5"/>
    <w:rsid w:val="004C08F1"/>
    <w:rsid w:val="004C298E"/>
    <w:rsid w:val="004D4E25"/>
    <w:rsid w:val="004F2861"/>
    <w:rsid w:val="004F55BA"/>
    <w:rsid w:val="00500295"/>
    <w:rsid w:val="00501AAF"/>
    <w:rsid w:val="00527AFA"/>
    <w:rsid w:val="00536D2A"/>
    <w:rsid w:val="005419DA"/>
    <w:rsid w:val="005545BA"/>
    <w:rsid w:val="00560357"/>
    <w:rsid w:val="00562800"/>
    <w:rsid w:val="005678AC"/>
    <w:rsid w:val="005679BD"/>
    <w:rsid w:val="005709B1"/>
    <w:rsid w:val="00572B3B"/>
    <w:rsid w:val="00576D39"/>
    <w:rsid w:val="00580755"/>
    <w:rsid w:val="00583672"/>
    <w:rsid w:val="005836D2"/>
    <w:rsid w:val="00587C58"/>
    <w:rsid w:val="005A7E29"/>
    <w:rsid w:val="005A7FD4"/>
    <w:rsid w:val="005B00E7"/>
    <w:rsid w:val="005B1A84"/>
    <w:rsid w:val="005D1AF9"/>
    <w:rsid w:val="005D5457"/>
    <w:rsid w:val="005E2699"/>
    <w:rsid w:val="005E44B5"/>
    <w:rsid w:val="005E73C0"/>
    <w:rsid w:val="0060557F"/>
    <w:rsid w:val="00612DEA"/>
    <w:rsid w:val="00613C09"/>
    <w:rsid w:val="00614572"/>
    <w:rsid w:val="00623002"/>
    <w:rsid w:val="006232DF"/>
    <w:rsid w:val="00631AC2"/>
    <w:rsid w:val="00631F2E"/>
    <w:rsid w:val="006346FA"/>
    <w:rsid w:val="006457C0"/>
    <w:rsid w:val="00647DE9"/>
    <w:rsid w:val="00652BB7"/>
    <w:rsid w:val="00661758"/>
    <w:rsid w:val="00664F88"/>
    <w:rsid w:val="0067612C"/>
    <w:rsid w:val="00676FEB"/>
    <w:rsid w:val="00683A30"/>
    <w:rsid w:val="006912C4"/>
    <w:rsid w:val="006A5CFC"/>
    <w:rsid w:val="006B5C06"/>
    <w:rsid w:val="006C4474"/>
    <w:rsid w:val="006C5138"/>
    <w:rsid w:val="006C689B"/>
    <w:rsid w:val="006E005C"/>
    <w:rsid w:val="006E6EE5"/>
    <w:rsid w:val="006F0029"/>
    <w:rsid w:val="006F1FD0"/>
    <w:rsid w:val="00706AE9"/>
    <w:rsid w:val="007138EF"/>
    <w:rsid w:val="00721D53"/>
    <w:rsid w:val="00731378"/>
    <w:rsid w:val="00743DB2"/>
    <w:rsid w:val="00761AE4"/>
    <w:rsid w:val="007632A9"/>
    <w:rsid w:val="00773983"/>
    <w:rsid w:val="00774092"/>
    <w:rsid w:val="00782830"/>
    <w:rsid w:val="007853A4"/>
    <w:rsid w:val="0078664A"/>
    <w:rsid w:val="00791A74"/>
    <w:rsid w:val="007B0F6D"/>
    <w:rsid w:val="007B6A5D"/>
    <w:rsid w:val="007C62C3"/>
    <w:rsid w:val="007C7FB0"/>
    <w:rsid w:val="007D25AA"/>
    <w:rsid w:val="007F0873"/>
    <w:rsid w:val="007F4B92"/>
    <w:rsid w:val="007F752D"/>
    <w:rsid w:val="00805726"/>
    <w:rsid w:val="00806FCC"/>
    <w:rsid w:val="0081489E"/>
    <w:rsid w:val="00815117"/>
    <w:rsid w:val="00817B20"/>
    <w:rsid w:val="00824CB1"/>
    <w:rsid w:val="008520F8"/>
    <w:rsid w:val="00855F34"/>
    <w:rsid w:val="00867CEC"/>
    <w:rsid w:val="00881AD1"/>
    <w:rsid w:val="008826B6"/>
    <w:rsid w:val="008B0B22"/>
    <w:rsid w:val="008B114F"/>
    <w:rsid w:val="008C58B0"/>
    <w:rsid w:val="008C591B"/>
    <w:rsid w:val="008C6182"/>
    <w:rsid w:val="008D023D"/>
    <w:rsid w:val="008D717A"/>
    <w:rsid w:val="008E3CA8"/>
    <w:rsid w:val="00901CF0"/>
    <w:rsid w:val="0090779E"/>
    <w:rsid w:val="00907C6A"/>
    <w:rsid w:val="00910CB9"/>
    <w:rsid w:val="00926458"/>
    <w:rsid w:val="00933720"/>
    <w:rsid w:val="009B326C"/>
    <w:rsid w:val="009C7E52"/>
    <w:rsid w:val="009D0095"/>
    <w:rsid w:val="009D1A5A"/>
    <w:rsid w:val="009E43A7"/>
    <w:rsid w:val="009E4934"/>
    <w:rsid w:val="009F40A7"/>
    <w:rsid w:val="009F422D"/>
    <w:rsid w:val="009F5CE6"/>
    <w:rsid w:val="00A035CD"/>
    <w:rsid w:val="00A204BC"/>
    <w:rsid w:val="00A23EC0"/>
    <w:rsid w:val="00A24CC0"/>
    <w:rsid w:val="00A32E30"/>
    <w:rsid w:val="00A3494C"/>
    <w:rsid w:val="00A360A3"/>
    <w:rsid w:val="00A4063A"/>
    <w:rsid w:val="00A50E80"/>
    <w:rsid w:val="00A513B0"/>
    <w:rsid w:val="00A63F7F"/>
    <w:rsid w:val="00A65E06"/>
    <w:rsid w:val="00A667CE"/>
    <w:rsid w:val="00A75042"/>
    <w:rsid w:val="00A774BC"/>
    <w:rsid w:val="00A82678"/>
    <w:rsid w:val="00A946CB"/>
    <w:rsid w:val="00AA77C8"/>
    <w:rsid w:val="00AB4148"/>
    <w:rsid w:val="00AB71C3"/>
    <w:rsid w:val="00AC6BD0"/>
    <w:rsid w:val="00AC73F8"/>
    <w:rsid w:val="00AC7541"/>
    <w:rsid w:val="00AC7BE2"/>
    <w:rsid w:val="00AE35BF"/>
    <w:rsid w:val="00AE6DD5"/>
    <w:rsid w:val="00B01396"/>
    <w:rsid w:val="00B04C6C"/>
    <w:rsid w:val="00B1067E"/>
    <w:rsid w:val="00B17AE6"/>
    <w:rsid w:val="00B20333"/>
    <w:rsid w:val="00B20C53"/>
    <w:rsid w:val="00B22161"/>
    <w:rsid w:val="00B257F2"/>
    <w:rsid w:val="00B45E05"/>
    <w:rsid w:val="00B750A0"/>
    <w:rsid w:val="00B7695D"/>
    <w:rsid w:val="00B81790"/>
    <w:rsid w:val="00B81BBC"/>
    <w:rsid w:val="00BA6330"/>
    <w:rsid w:val="00BC776C"/>
    <w:rsid w:val="00BD03D5"/>
    <w:rsid w:val="00BE2EAC"/>
    <w:rsid w:val="00C02761"/>
    <w:rsid w:val="00C12E75"/>
    <w:rsid w:val="00C3215E"/>
    <w:rsid w:val="00C37024"/>
    <w:rsid w:val="00C37695"/>
    <w:rsid w:val="00C45272"/>
    <w:rsid w:val="00C47770"/>
    <w:rsid w:val="00C57022"/>
    <w:rsid w:val="00C629D0"/>
    <w:rsid w:val="00C6692C"/>
    <w:rsid w:val="00C75856"/>
    <w:rsid w:val="00C85A7C"/>
    <w:rsid w:val="00C95214"/>
    <w:rsid w:val="00CC3F59"/>
    <w:rsid w:val="00CD3EC9"/>
    <w:rsid w:val="00CD4774"/>
    <w:rsid w:val="00CE1732"/>
    <w:rsid w:val="00CE2A71"/>
    <w:rsid w:val="00CE4E29"/>
    <w:rsid w:val="00D10AAF"/>
    <w:rsid w:val="00D27540"/>
    <w:rsid w:val="00D4006B"/>
    <w:rsid w:val="00D40D7A"/>
    <w:rsid w:val="00D5238A"/>
    <w:rsid w:val="00D64A0D"/>
    <w:rsid w:val="00D676C3"/>
    <w:rsid w:val="00D70AE2"/>
    <w:rsid w:val="00D73512"/>
    <w:rsid w:val="00D73B09"/>
    <w:rsid w:val="00D750B4"/>
    <w:rsid w:val="00D81C18"/>
    <w:rsid w:val="00D8461A"/>
    <w:rsid w:val="00D95CAF"/>
    <w:rsid w:val="00DB60B6"/>
    <w:rsid w:val="00DC1CC6"/>
    <w:rsid w:val="00DD3524"/>
    <w:rsid w:val="00DD5135"/>
    <w:rsid w:val="00DD5435"/>
    <w:rsid w:val="00DE418F"/>
    <w:rsid w:val="00DE6E51"/>
    <w:rsid w:val="00DF7A20"/>
    <w:rsid w:val="00E067A8"/>
    <w:rsid w:val="00E13924"/>
    <w:rsid w:val="00E15FD5"/>
    <w:rsid w:val="00E16480"/>
    <w:rsid w:val="00E1725A"/>
    <w:rsid w:val="00E303F9"/>
    <w:rsid w:val="00E33758"/>
    <w:rsid w:val="00E36174"/>
    <w:rsid w:val="00E53E5E"/>
    <w:rsid w:val="00E625A8"/>
    <w:rsid w:val="00E63ADC"/>
    <w:rsid w:val="00E64325"/>
    <w:rsid w:val="00E6622D"/>
    <w:rsid w:val="00E673C5"/>
    <w:rsid w:val="00E67967"/>
    <w:rsid w:val="00E7365E"/>
    <w:rsid w:val="00E74506"/>
    <w:rsid w:val="00E7679B"/>
    <w:rsid w:val="00E76F6B"/>
    <w:rsid w:val="00E82339"/>
    <w:rsid w:val="00E82723"/>
    <w:rsid w:val="00E87EEC"/>
    <w:rsid w:val="00E962F1"/>
    <w:rsid w:val="00EA29A5"/>
    <w:rsid w:val="00EA71A2"/>
    <w:rsid w:val="00EB7F6F"/>
    <w:rsid w:val="00EC107C"/>
    <w:rsid w:val="00EC604D"/>
    <w:rsid w:val="00EC7EBE"/>
    <w:rsid w:val="00EC7FD2"/>
    <w:rsid w:val="00ED5964"/>
    <w:rsid w:val="00EF3888"/>
    <w:rsid w:val="00EF51B4"/>
    <w:rsid w:val="00F016E5"/>
    <w:rsid w:val="00F05A7C"/>
    <w:rsid w:val="00F1720B"/>
    <w:rsid w:val="00F22234"/>
    <w:rsid w:val="00F27E55"/>
    <w:rsid w:val="00F36ADC"/>
    <w:rsid w:val="00F552A4"/>
    <w:rsid w:val="00F605C6"/>
    <w:rsid w:val="00F62358"/>
    <w:rsid w:val="00F64214"/>
    <w:rsid w:val="00F6785B"/>
    <w:rsid w:val="00F7541B"/>
    <w:rsid w:val="00F80BDB"/>
    <w:rsid w:val="00F9012D"/>
    <w:rsid w:val="00F90D16"/>
    <w:rsid w:val="00F915D6"/>
    <w:rsid w:val="00F91B4E"/>
    <w:rsid w:val="00FB76FC"/>
    <w:rsid w:val="00FE0F26"/>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customStyle="1" w:styleId="muitypography-root">
    <w:name w:val="muitypography-root"/>
    <w:basedOn w:val="Normal"/>
    <w:rsid w:val="004173D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664F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qc.org.uk/" TargetMode="External"/><Relationship Id="rId18" Type="http://schemas.openxmlformats.org/officeDocument/2006/relationships/hyperlink" Target="https://www.rcn.org.uk/"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ageuk.org.uk/" TargetMode="External"/><Relationship Id="rId17" Type="http://schemas.openxmlformats.org/officeDocument/2006/relationships/hyperlink" Target="https://www.healthcareers.nhs.uk/" TargetMode="External"/><Relationship Id="rId2" Type="http://schemas.openxmlformats.org/officeDocument/2006/relationships/numbering" Target="numbering.xml"/><Relationship Id="rId16" Type="http://schemas.openxmlformats.org/officeDocument/2006/relationships/hyperlink" Target="https://www.england.nhs.uk/" TargetMode="External"/><Relationship Id="rId20" Type="http://schemas.openxmlformats.org/officeDocument/2006/relationships/hyperlink" Target="https://www.scie.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healthcareers.nhs.uk/"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www.skillsforcare.org.uk/"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carersuk.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8</Pages>
  <Words>1574</Words>
  <Characters>8976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Nazia Azimi</cp:lastModifiedBy>
  <cp:revision>156</cp:revision>
  <dcterms:created xsi:type="dcterms:W3CDTF">2025-11-19T18:30:00Z</dcterms:created>
  <dcterms:modified xsi:type="dcterms:W3CDTF">2025-12-16T23:53:00Z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