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6D5C0" w14:textId="77777777" w:rsidR="005731FE" w:rsidRDefault="005731FE" w:rsidP="005731FE">
      <w:pPr>
        <w:rPr>
          <w:b/>
          <w:bCs/>
          <w:color w:val="FF0000"/>
          <w:sz w:val="28"/>
          <w:szCs w:val="28"/>
        </w:rPr>
      </w:pPr>
      <w:bookmarkStart w:id="0" w:name="_GoBack"/>
      <w:bookmarkEnd w:id="0"/>
      <w:r>
        <w:rPr>
          <w:b/>
          <w:noProof/>
          <w:lang w:eastAsia="en-GB"/>
        </w:rPr>
        <w:drawing>
          <wp:inline distT="0" distB="0" distL="0" distR="0" wp14:anchorId="46D5CD44" wp14:editId="13308797">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372D893" w14:textId="77777777" w:rsidR="005731FE" w:rsidRPr="00990001" w:rsidRDefault="005731FE" w:rsidP="005731FE">
      <w:pPr>
        <w:spacing w:after="165"/>
        <w:jc w:val="center"/>
        <w:rPr>
          <w:rFonts w:ascii="Tahoma" w:hAnsi="Tahoma" w:cs="Tahoma"/>
          <w:color w:val="000000"/>
          <w:sz w:val="36"/>
          <w:szCs w:val="36"/>
        </w:rPr>
      </w:pPr>
      <w:r w:rsidRPr="00990001">
        <w:rPr>
          <w:rFonts w:ascii="Tahoma" w:hAnsi="Tahoma" w:cs="Tahoma"/>
          <w:color w:val="000000"/>
          <w:sz w:val="36"/>
          <w:szCs w:val="36"/>
        </w:rPr>
        <w:t>Certificate in Higher Education: Skills for the Workplace</w:t>
      </w:r>
      <w:r w:rsidRPr="00990001">
        <w:rPr>
          <w:rFonts w:ascii="Tahoma" w:hAnsi="Tahoma" w:cs="Tahoma"/>
          <w:color w:val="000000"/>
          <w:sz w:val="36"/>
          <w:szCs w:val="36"/>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731FE" w:rsidRPr="00A930CB" w14:paraId="1F27EA46" w14:textId="77777777" w:rsidTr="005731FE">
        <w:tc>
          <w:tcPr>
            <w:tcW w:w="3438" w:type="dxa"/>
            <w:shd w:val="clear" w:color="auto" w:fill="D9D9D9"/>
          </w:tcPr>
          <w:p w14:paraId="17EB7797" w14:textId="77777777" w:rsidR="005731FE" w:rsidRPr="00990001" w:rsidRDefault="005731FE" w:rsidP="005731FE">
            <w:pPr>
              <w:spacing w:before="120" w:after="120"/>
              <w:rPr>
                <w:rFonts w:ascii="Tahoma" w:hAnsi="Tahoma" w:cs="Tahoma"/>
                <w:sz w:val="28"/>
                <w:szCs w:val="28"/>
              </w:rPr>
            </w:pPr>
            <w:r w:rsidRPr="00990001">
              <w:rPr>
                <w:rFonts w:ascii="Tahoma" w:hAnsi="Tahoma" w:cs="Tahoma"/>
                <w:sz w:val="28"/>
                <w:szCs w:val="28"/>
              </w:rPr>
              <w:t>Student Name:</w:t>
            </w:r>
          </w:p>
        </w:tc>
        <w:tc>
          <w:tcPr>
            <w:tcW w:w="6055" w:type="dxa"/>
          </w:tcPr>
          <w:p w14:paraId="3F579CD2" w14:textId="77777777" w:rsidR="005731FE" w:rsidRPr="00990001" w:rsidRDefault="005731FE" w:rsidP="005731FE">
            <w:pPr>
              <w:spacing w:before="120" w:after="120"/>
              <w:rPr>
                <w:rFonts w:ascii="Tahoma" w:hAnsi="Tahoma" w:cs="Tahoma"/>
                <w:sz w:val="28"/>
                <w:szCs w:val="28"/>
              </w:rPr>
            </w:pPr>
            <w:r w:rsidRPr="00990001">
              <w:rPr>
                <w:rFonts w:ascii="Tahoma" w:hAnsi="Tahoma" w:cs="Tahoma"/>
                <w:sz w:val="28"/>
                <w:szCs w:val="28"/>
              </w:rPr>
              <w:t>Shefa Begum</w:t>
            </w:r>
          </w:p>
        </w:tc>
      </w:tr>
      <w:tr w:rsidR="005731FE" w:rsidRPr="00A930CB" w14:paraId="47B2F483" w14:textId="77777777" w:rsidTr="005731FE">
        <w:tc>
          <w:tcPr>
            <w:tcW w:w="3438" w:type="dxa"/>
            <w:shd w:val="clear" w:color="auto" w:fill="D9D9D9"/>
          </w:tcPr>
          <w:p w14:paraId="59534BEE" w14:textId="77777777" w:rsidR="005731FE" w:rsidRPr="00990001" w:rsidRDefault="005731FE" w:rsidP="005731FE">
            <w:pPr>
              <w:spacing w:before="120" w:after="120"/>
              <w:rPr>
                <w:rFonts w:ascii="Tahoma" w:hAnsi="Tahoma" w:cs="Tahoma"/>
                <w:sz w:val="28"/>
                <w:szCs w:val="28"/>
              </w:rPr>
            </w:pPr>
            <w:r w:rsidRPr="00990001">
              <w:rPr>
                <w:rFonts w:ascii="Tahoma" w:hAnsi="Tahoma" w:cs="Tahoma"/>
                <w:sz w:val="28"/>
                <w:szCs w:val="28"/>
              </w:rPr>
              <w:t>Student Number:</w:t>
            </w:r>
          </w:p>
        </w:tc>
        <w:tc>
          <w:tcPr>
            <w:tcW w:w="6055" w:type="dxa"/>
          </w:tcPr>
          <w:p w14:paraId="6B94D4C2" w14:textId="77777777" w:rsidR="005731FE" w:rsidRPr="00990001" w:rsidRDefault="005731FE" w:rsidP="005731FE">
            <w:pPr>
              <w:spacing w:before="120" w:after="120"/>
              <w:rPr>
                <w:rFonts w:ascii="Tahoma" w:hAnsi="Tahoma" w:cs="Tahoma"/>
                <w:sz w:val="28"/>
                <w:szCs w:val="28"/>
              </w:rPr>
            </w:pPr>
            <w:r w:rsidRPr="00990001">
              <w:rPr>
                <w:rFonts w:ascii="Tahoma" w:hAnsi="Tahoma" w:cs="Tahoma"/>
                <w:sz w:val="28"/>
                <w:szCs w:val="28"/>
              </w:rPr>
              <w:t>1711382</w:t>
            </w:r>
          </w:p>
        </w:tc>
      </w:tr>
      <w:tr w:rsidR="005731FE" w:rsidRPr="00A930CB" w14:paraId="0E262A6E" w14:textId="77777777" w:rsidTr="005731FE">
        <w:trPr>
          <w:trHeight w:val="987"/>
        </w:trPr>
        <w:tc>
          <w:tcPr>
            <w:tcW w:w="3438" w:type="dxa"/>
            <w:shd w:val="clear" w:color="auto" w:fill="D9D9D9"/>
          </w:tcPr>
          <w:p w14:paraId="375B1DEE" w14:textId="77777777" w:rsidR="005731FE" w:rsidRPr="00990001" w:rsidRDefault="005731FE" w:rsidP="005731FE">
            <w:pPr>
              <w:spacing w:before="120" w:after="120"/>
              <w:rPr>
                <w:rFonts w:ascii="Tahoma" w:hAnsi="Tahoma" w:cs="Tahoma"/>
                <w:sz w:val="28"/>
                <w:szCs w:val="28"/>
              </w:rPr>
            </w:pPr>
            <w:r>
              <w:rPr>
                <w:rFonts w:ascii="Tahoma" w:hAnsi="Tahoma" w:cs="Tahoma"/>
                <w:sz w:val="28"/>
                <w:szCs w:val="28"/>
              </w:rPr>
              <w:t>Module Number</w:t>
            </w:r>
            <w:r w:rsidRPr="00990001">
              <w:rPr>
                <w:rFonts w:ascii="Tahoma" w:hAnsi="Tahoma" w:cs="Tahoma"/>
                <w:sz w:val="28"/>
                <w:szCs w:val="28"/>
              </w:rPr>
              <w:t>:</w:t>
            </w:r>
          </w:p>
        </w:tc>
        <w:tc>
          <w:tcPr>
            <w:tcW w:w="6055" w:type="dxa"/>
          </w:tcPr>
          <w:p w14:paraId="3D981338" w14:textId="77777777" w:rsidR="005731FE" w:rsidRPr="00990001" w:rsidRDefault="005731FE" w:rsidP="005731FE">
            <w:pPr>
              <w:spacing w:before="120" w:after="120"/>
              <w:rPr>
                <w:rFonts w:ascii="Tahoma" w:hAnsi="Tahoma" w:cs="Tahoma"/>
                <w:color w:val="FF0000"/>
                <w:sz w:val="28"/>
                <w:szCs w:val="28"/>
              </w:rPr>
            </w:pPr>
            <w:r>
              <w:rPr>
                <w:rFonts w:ascii="Tahoma" w:hAnsi="Tahoma"/>
                <w:bCs/>
                <w:sz w:val="28"/>
                <w:szCs w:val="28"/>
              </w:rPr>
              <w:t>BMSW5005</w:t>
            </w:r>
          </w:p>
        </w:tc>
      </w:tr>
      <w:tr w:rsidR="005731FE" w:rsidRPr="00A930CB" w14:paraId="2A939BB7" w14:textId="77777777" w:rsidTr="005731FE">
        <w:trPr>
          <w:trHeight w:val="960"/>
        </w:trPr>
        <w:tc>
          <w:tcPr>
            <w:tcW w:w="3438" w:type="dxa"/>
            <w:shd w:val="clear" w:color="auto" w:fill="D9D9D9"/>
          </w:tcPr>
          <w:p w14:paraId="693684B1" w14:textId="77777777" w:rsidR="005731FE" w:rsidRPr="00990001" w:rsidRDefault="005731FE" w:rsidP="005731FE">
            <w:pPr>
              <w:spacing w:before="120" w:after="120"/>
              <w:rPr>
                <w:rFonts w:ascii="Tahoma" w:hAnsi="Tahoma" w:cs="Tahoma"/>
                <w:sz w:val="28"/>
                <w:szCs w:val="28"/>
              </w:rPr>
            </w:pPr>
            <w:r w:rsidRPr="00990001">
              <w:rPr>
                <w:rFonts w:ascii="Tahoma" w:hAnsi="Tahoma" w:cs="Tahoma"/>
                <w:sz w:val="28"/>
                <w:szCs w:val="28"/>
              </w:rPr>
              <w:t>Module Title:</w:t>
            </w:r>
          </w:p>
        </w:tc>
        <w:tc>
          <w:tcPr>
            <w:tcW w:w="6055" w:type="dxa"/>
          </w:tcPr>
          <w:p w14:paraId="6B8D661F" w14:textId="77777777" w:rsidR="005731FE" w:rsidRPr="00990001" w:rsidRDefault="005731FE" w:rsidP="005731FE">
            <w:pPr>
              <w:spacing w:before="120" w:after="120"/>
              <w:rPr>
                <w:rFonts w:ascii="Tahoma" w:hAnsi="Tahoma" w:cs="Tahoma"/>
                <w:color w:val="FF0000"/>
                <w:sz w:val="28"/>
                <w:szCs w:val="28"/>
              </w:rPr>
            </w:pPr>
            <w:r>
              <w:rPr>
                <w:rFonts w:ascii="Tahoma" w:hAnsi="Tahoma"/>
                <w:bCs/>
                <w:sz w:val="28"/>
                <w:szCs w:val="28"/>
              </w:rPr>
              <w:t>Workplace Culture and its impact on Organisation Efficiency</w:t>
            </w:r>
          </w:p>
        </w:tc>
      </w:tr>
      <w:tr w:rsidR="005731FE" w:rsidRPr="00A930CB" w14:paraId="55673894" w14:textId="77777777" w:rsidTr="005731FE">
        <w:trPr>
          <w:trHeight w:val="960"/>
        </w:trPr>
        <w:tc>
          <w:tcPr>
            <w:tcW w:w="3438" w:type="dxa"/>
            <w:tcBorders>
              <w:top w:val="single" w:sz="4" w:space="0" w:color="auto"/>
              <w:left w:val="single" w:sz="4" w:space="0" w:color="auto"/>
              <w:bottom w:val="single" w:sz="4" w:space="0" w:color="auto"/>
              <w:right w:val="single" w:sz="4" w:space="0" w:color="auto"/>
            </w:tcBorders>
            <w:shd w:val="clear" w:color="auto" w:fill="D9D9D9"/>
          </w:tcPr>
          <w:p w14:paraId="7BC9770C" w14:textId="77777777" w:rsidR="005731FE" w:rsidRPr="00990001" w:rsidRDefault="005731FE" w:rsidP="005731FE">
            <w:pPr>
              <w:spacing w:before="120" w:after="120"/>
              <w:rPr>
                <w:rFonts w:ascii="Tahoma" w:hAnsi="Tahoma" w:cs="Tahoma"/>
                <w:sz w:val="28"/>
                <w:szCs w:val="28"/>
              </w:rPr>
            </w:pPr>
            <w:r w:rsidRPr="00990001">
              <w:rPr>
                <w:rFonts w:ascii="Tahoma" w:hAnsi="Tahoma" w:cs="Tahoma"/>
                <w:sz w:val="28"/>
                <w:szCs w:val="28"/>
              </w:rPr>
              <w:t>Lecturer:</w:t>
            </w:r>
          </w:p>
        </w:tc>
        <w:tc>
          <w:tcPr>
            <w:tcW w:w="6055" w:type="dxa"/>
            <w:tcBorders>
              <w:top w:val="single" w:sz="4" w:space="0" w:color="auto"/>
              <w:left w:val="single" w:sz="4" w:space="0" w:color="auto"/>
              <w:bottom w:val="single" w:sz="4" w:space="0" w:color="auto"/>
              <w:right w:val="single" w:sz="4" w:space="0" w:color="auto"/>
            </w:tcBorders>
          </w:tcPr>
          <w:p w14:paraId="7AE8F0B5" w14:textId="77777777" w:rsidR="005731FE" w:rsidRPr="00990001" w:rsidRDefault="005731FE" w:rsidP="005731FE">
            <w:pPr>
              <w:spacing w:before="120" w:after="120"/>
              <w:rPr>
                <w:rFonts w:ascii="Tahoma" w:hAnsi="Tahoma"/>
                <w:bCs/>
                <w:sz w:val="28"/>
                <w:szCs w:val="28"/>
              </w:rPr>
            </w:pPr>
            <w:r>
              <w:rPr>
                <w:rFonts w:ascii="Tahoma" w:hAnsi="Tahoma"/>
                <w:bCs/>
                <w:sz w:val="28"/>
                <w:szCs w:val="28"/>
              </w:rPr>
              <w:t>Husam Alharahsheh</w:t>
            </w:r>
          </w:p>
        </w:tc>
      </w:tr>
    </w:tbl>
    <w:p w14:paraId="73F26419" w14:textId="77777777" w:rsidR="005731FE" w:rsidRDefault="005731FE" w:rsidP="005731FE">
      <w:pPr>
        <w:spacing w:before="120" w:after="120"/>
        <w:rPr>
          <w:rFonts w:ascii="Century Gothic" w:hAnsi="Century Gothic" w:cs="Tahoma"/>
          <w:b/>
          <w:color w:val="000000"/>
        </w:rPr>
      </w:pPr>
    </w:p>
    <w:p w14:paraId="34F70739" w14:textId="77777777" w:rsidR="005731FE" w:rsidRPr="00990001" w:rsidRDefault="005731FE" w:rsidP="005731FE">
      <w:pPr>
        <w:spacing w:before="120" w:after="120"/>
        <w:rPr>
          <w:rFonts w:ascii="Century Gothic" w:hAnsi="Century Gothic" w:cs="Tahoma"/>
          <w:b/>
          <w:color w:val="000000"/>
        </w:rPr>
      </w:pPr>
      <w:r w:rsidRPr="00990001">
        <w:rPr>
          <w:rFonts w:ascii="Century Gothic" w:hAnsi="Century Gothic" w:cs="Tahoma"/>
          <w:b/>
          <w:color w:val="000000"/>
        </w:rPr>
        <w:t>Statement of Confirmation of Authenticity</w:t>
      </w:r>
    </w:p>
    <w:p w14:paraId="03DCDE2B" w14:textId="77777777" w:rsidR="005731FE" w:rsidRPr="00990001" w:rsidRDefault="005731FE" w:rsidP="005731FE">
      <w:pPr>
        <w:spacing w:before="120" w:after="120"/>
        <w:rPr>
          <w:rFonts w:ascii="Century Gothic" w:hAnsi="Century Gothic" w:cs="Tahoma"/>
          <w:color w:val="000000"/>
        </w:rPr>
      </w:pPr>
      <w:r w:rsidRPr="00990001">
        <w:rPr>
          <w:rFonts w:ascii="Century Gothic" w:hAnsi="Century Gothic"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B43BD89" w14:textId="77777777" w:rsidR="005731FE" w:rsidRPr="00990001" w:rsidRDefault="005731FE" w:rsidP="005731FE">
      <w:pPr>
        <w:spacing w:before="120" w:after="120"/>
        <w:rPr>
          <w:rFonts w:ascii="Century Gothic" w:hAnsi="Century Gothic" w:cs="Tahoma"/>
          <w:color w:val="000000"/>
        </w:rPr>
      </w:pPr>
      <w:r w:rsidRPr="00990001">
        <w:rPr>
          <w:rFonts w:ascii="Century Gothic" w:hAnsi="Century Gothic" w:cs="Tahoma"/>
          <w:color w:val="000000"/>
        </w:rPr>
        <w:t>Attention is drawn to the plagiarism and unfair practice policies of both the University and of ILM.</w:t>
      </w:r>
    </w:p>
    <w:p w14:paraId="47CE762F" w14:textId="77777777" w:rsidR="005731FE" w:rsidRDefault="005731FE" w:rsidP="005731FE">
      <w:pPr>
        <w:spacing w:line="276" w:lineRule="auto"/>
        <w:rPr>
          <w:b/>
        </w:rPr>
      </w:pPr>
    </w:p>
    <w:p w14:paraId="5698CA1B" w14:textId="77777777" w:rsidR="005731FE" w:rsidRDefault="005731FE" w:rsidP="005731FE">
      <w:pPr>
        <w:spacing w:line="276" w:lineRule="auto"/>
        <w:rPr>
          <w:b/>
        </w:rPr>
      </w:pPr>
    </w:p>
    <w:p w14:paraId="3E8E5044" w14:textId="77777777" w:rsidR="005731FE" w:rsidRDefault="005731FE" w:rsidP="005731FE">
      <w:pPr>
        <w:spacing w:line="276" w:lineRule="auto"/>
        <w:rPr>
          <w:b/>
        </w:rPr>
      </w:pPr>
    </w:p>
    <w:p w14:paraId="74AA0E1A" w14:textId="77777777" w:rsidR="005731FE" w:rsidRDefault="005731FE" w:rsidP="005731FE">
      <w:pPr>
        <w:spacing w:line="276" w:lineRule="auto"/>
        <w:rPr>
          <w:b/>
        </w:rPr>
      </w:pPr>
    </w:p>
    <w:p w14:paraId="3AEBEDA3" w14:textId="77777777" w:rsidR="005731FE" w:rsidRDefault="005731FE" w:rsidP="005731FE">
      <w:pPr>
        <w:spacing w:line="276" w:lineRule="auto"/>
        <w:rPr>
          <w:b/>
        </w:rPr>
      </w:pPr>
    </w:p>
    <w:p w14:paraId="0808592A" w14:textId="77777777" w:rsidR="005731FE" w:rsidRDefault="005731FE" w:rsidP="005731FE">
      <w:pPr>
        <w:spacing w:line="276" w:lineRule="auto"/>
        <w:rPr>
          <w:b/>
        </w:rPr>
      </w:pPr>
    </w:p>
    <w:p w14:paraId="435156A8" w14:textId="77777777" w:rsidR="005731FE" w:rsidRDefault="005731FE" w:rsidP="005731FE">
      <w:pPr>
        <w:spacing w:line="276" w:lineRule="auto"/>
        <w:rPr>
          <w:b/>
        </w:rPr>
      </w:pPr>
    </w:p>
    <w:p w14:paraId="22763FED" w14:textId="77777777" w:rsidR="005731FE" w:rsidRDefault="005731FE" w:rsidP="005731FE">
      <w:pPr>
        <w:spacing w:line="276" w:lineRule="auto"/>
        <w:rPr>
          <w:b/>
        </w:rPr>
      </w:pPr>
    </w:p>
    <w:p w14:paraId="2D7F3938" w14:textId="77777777" w:rsidR="005731FE" w:rsidRDefault="005731FE" w:rsidP="005731FE">
      <w:pPr>
        <w:spacing w:line="276" w:lineRule="auto"/>
        <w:rPr>
          <w:b/>
        </w:rPr>
      </w:pPr>
    </w:p>
    <w:p w14:paraId="04C2F62F" w14:textId="77777777" w:rsidR="005731FE" w:rsidRDefault="005731FE" w:rsidP="005731FE">
      <w:pPr>
        <w:spacing w:line="276" w:lineRule="auto"/>
        <w:rPr>
          <w:b/>
        </w:rPr>
      </w:pPr>
    </w:p>
    <w:p w14:paraId="00CB072B" w14:textId="77777777" w:rsidR="005731FE" w:rsidRDefault="005731FE" w:rsidP="005731FE">
      <w:pPr>
        <w:spacing w:line="276" w:lineRule="auto"/>
      </w:pPr>
      <w:r>
        <w:rPr>
          <w:b/>
        </w:rPr>
        <w:t>Contents Page</w:t>
      </w:r>
    </w:p>
    <w:p w14:paraId="07DE9A4C" w14:textId="54CE4387" w:rsidR="005731FE" w:rsidRDefault="005731FE" w:rsidP="005731FE">
      <w:r>
        <w:t>Introduction……………………………………………………………………………</w:t>
      </w:r>
      <w:r w:rsidR="000A11FE">
        <w:t>………………………</w:t>
      </w:r>
      <w:r>
        <w:t>1</w:t>
      </w:r>
    </w:p>
    <w:p w14:paraId="01D20665" w14:textId="4FC033B0" w:rsidR="005731FE" w:rsidRDefault="005731FE" w:rsidP="005731FE">
      <w:r>
        <w:t>Organisation background……………………………………………………………...</w:t>
      </w:r>
      <w:r w:rsidR="000A11FE">
        <w:t>…………………</w:t>
      </w:r>
      <w:r>
        <w:t>1</w:t>
      </w:r>
    </w:p>
    <w:p w14:paraId="714BF2D2" w14:textId="6F804BF0" w:rsidR="005731FE" w:rsidRDefault="005731FE" w:rsidP="005731FE">
      <w:r>
        <w:t>SWOT analysis...………</w:t>
      </w:r>
      <w:r w:rsidR="000A11FE">
        <w:t>……………………………………………………………….……………………..</w:t>
      </w:r>
      <w:r>
        <w:t>2</w:t>
      </w:r>
    </w:p>
    <w:p w14:paraId="09AF453D" w14:textId="1EAE1AB6" w:rsidR="005731FE" w:rsidRDefault="005731FE" w:rsidP="005731FE">
      <w:r>
        <w:t>Strengths…...…………………………</w:t>
      </w:r>
      <w:r w:rsidRPr="005D4982">
        <w:t xml:space="preserve"> </w:t>
      </w:r>
      <w:r>
        <w:t>……………………………………………….</w:t>
      </w:r>
      <w:r w:rsidR="000A11FE">
        <w:t>……………………….</w:t>
      </w:r>
      <w:r>
        <w:t>2</w:t>
      </w:r>
    </w:p>
    <w:p w14:paraId="23FFE6FD" w14:textId="7C4D2702" w:rsidR="005731FE" w:rsidRDefault="005731FE" w:rsidP="005731FE">
      <w:r>
        <w:t>Weaknesses……….………………………………………………………………….</w:t>
      </w:r>
      <w:r w:rsidR="000A11FE">
        <w:t>………………………</w:t>
      </w:r>
      <w:r>
        <w:t>..3</w:t>
      </w:r>
    </w:p>
    <w:p w14:paraId="2B4D49BC" w14:textId="11638359" w:rsidR="005731FE" w:rsidRDefault="005731FE" w:rsidP="005731FE">
      <w:r>
        <w:t>Opportunities…………………………………………...……………………………...</w:t>
      </w:r>
      <w:r w:rsidR="000A11FE">
        <w:t>……………………..</w:t>
      </w:r>
      <w:r>
        <w:t>3</w:t>
      </w:r>
    </w:p>
    <w:p w14:paraId="4F127242" w14:textId="21A9B2D8" w:rsidR="005731FE" w:rsidRDefault="005731FE" w:rsidP="005731FE">
      <w:r>
        <w:t>Threats……..…………………………………………………………………………..</w:t>
      </w:r>
      <w:r w:rsidR="000A11FE">
        <w:t>………………………..</w:t>
      </w:r>
      <w:r>
        <w:t>3</w:t>
      </w:r>
    </w:p>
    <w:p w14:paraId="11B63A53" w14:textId="320D29F2" w:rsidR="005731FE" w:rsidRDefault="005731FE" w:rsidP="005731FE">
      <w:r>
        <w:t>PESTLE analysis………………………………………………………………………</w:t>
      </w:r>
      <w:r w:rsidR="000A11FE">
        <w:t>……………………...</w:t>
      </w:r>
      <w:r>
        <w:t>4</w:t>
      </w:r>
    </w:p>
    <w:p w14:paraId="16E84EA8" w14:textId="568F9D7A" w:rsidR="005731FE" w:rsidRDefault="005731FE" w:rsidP="005731FE">
      <w:r>
        <w:t>Political………………………………………………………………………………...</w:t>
      </w:r>
      <w:r w:rsidR="000A11FE">
        <w:t>………………………...</w:t>
      </w:r>
      <w:r>
        <w:t>4</w:t>
      </w:r>
    </w:p>
    <w:p w14:paraId="691E47F7" w14:textId="40CD35C5" w:rsidR="005731FE" w:rsidRDefault="005731FE" w:rsidP="005731FE">
      <w:r>
        <w:t>Economical…..………………………………………………………………………...</w:t>
      </w:r>
      <w:r w:rsidR="000A11FE">
        <w:t>……………………….</w:t>
      </w:r>
      <w:r>
        <w:t>4</w:t>
      </w:r>
    </w:p>
    <w:p w14:paraId="49BBACC4" w14:textId="2F1ED553" w:rsidR="005731FE" w:rsidRDefault="005731FE" w:rsidP="005731FE">
      <w:r>
        <w:t>Social…...……………………………………………………………………………..</w:t>
      </w:r>
      <w:r w:rsidR="000A11FE">
        <w:t>………………………….</w:t>
      </w:r>
      <w:r>
        <w:t>.4</w:t>
      </w:r>
    </w:p>
    <w:p w14:paraId="3FDFB378" w14:textId="1E573D9F" w:rsidR="005731FE" w:rsidRDefault="005731FE" w:rsidP="005731FE">
      <w:r>
        <w:t>Technological....……………………………………………………………………</w:t>
      </w:r>
      <w:r w:rsidR="000A11FE">
        <w:t>...……………………</w:t>
      </w:r>
      <w:r>
        <w:t>….5</w:t>
      </w:r>
    </w:p>
    <w:p w14:paraId="03F4DB63" w14:textId="066C4B65" w:rsidR="005731FE" w:rsidRDefault="005731FE" w:rsidP="005731FE">
      <w:r>
        <w:t>Legal……..…………………………………………………………………………….</w:t>
      </w:r>
      <w:r w:rsidR="000A11FE">
        <w:t>………………………….</w:t>
      </w:r>
      <w:r>
        <w:t>5</w:t>
      </w:r>
    </w:p>
    <w:p w14:paraId="639121CE" w14:textId="73F49EB1" w:rsidR="005731FE" w:rsidRDefault="005731FE" w:rsidP="005731FE">
      <w:r>
        <w:t>Environmental………...……………………………………………………………….</w:t>
      </w:r>
      <w:r w:rsidR="000A11FE">
        <w:t>……………………..</w:t>
      </w:r>
      <w:r>
        <w:t>5</w:t>
      </w:r>
    </w:p>
    <w:p w14:paraId="51CAC88E" w14:textId="286BE384" w:rsidR="005731FE" w:rsidRDefault="005731FE" w:rsidP="005731FE">
      <w:r>
        <w:t>Stakeholder analysis………………………………...…………………………………</w:t>
      </w:r>
      <w:r w:rsidR="000A11FE">
        <w:t>…………………..</w:t>
      </w:r>
      <w:r>
        <w:t>5</w:t>
      </w:r>
    </w:p>
    <w:p w14:paraId="6B7CDEED" w14:textId="24DB71E6" w:rsidR="005731FE" w:rsidRDefault="005731FE" w:rsidP="005731FE">
      <w:r>
        <w:t>Work place culture and ethics…………………………………………………………</w:t>
      </w:r>
      <w:r w:rsidR="000A11FE">
        <w:t>……………….</w:t>
      </w:r>
      <w:r>
        <w:t>7</w:t>
      </w:r>
    </w:p>
    <w:p w14:paraId="30812727" w14:textId="67D433B9" w:rsidR="005731FE" w:rsidRDefault="005731FE" w:rsidP="005731FE">
      <w:r>
        <w:t>Leadership and culture………………………………………………………………...</w:t>
      </w:r>
      <w:r w:rsidR="000A11FE">
        <w:t>…………………</w:t>
      </w:r>
      <w:r w:rsidR="00037FDF">
        <w:t>.</w:t>
      </w:r>
      <w:r>
        <w:t>8</w:t>
      </w:r>
    </w:p>
    <w:p w14:paraId="65C7E326" w14:textId="50E78CC3" w:rsidR="005731FE" w:rsidRDefault="005731FE" w:rsidP="005731FE">
      <w:r>
        <w:t>Recommendations……………………………………………………………………..</w:t>
      </w:r>
      <w:r w:rsidR="000A11FE">
        <w:t>……………………</w:t>
      </w:r>
      <w:r>
        <w:t xml:space="preserve">9 </w:t>
      </w:r>
    </w:p>
    <w:p w14:paraId="40621CCB" w14:textId="5E0FF45F" w:rsidR="005731FE" w:rsidRDefault="005731FE" w:rsidP="005731FE">
      <w:r>
        <w:t>Conclusion……………………………………………………………………………..</w:t>
      </w:r>
      <w:r w:rsidR="000A11FE">
        <w:t>……………………….</w:t>
      </w:r>
      <w:r>
        <w:t>9</w:t>
      </w:r>
    </w:p>
    <w:p w14:paraId="0EF7787B" w14:textId="2A46D92F" w:rsidR="005731FE" w:rsidRDefault="005731FE" w:rsidP="005731FE">
      <w:r>
        <w:t>References……………………………………………………………………………</w:t>
      </w:r>
      <w:r w:rsidR="000A11FE">
        <w:t>………………………</w:t>
      </w:r>
      <w:r>
        <w:t>10</w:t>
      </w:r>
    </w:p>
    <w:p w14:paraId="466B1E93" w14:textId="77777777" w:rsidR="005731FE" w:rsidRDefault="005731FE">
      <w:pPr>
        <w:rPr>
          <w:b/>
        </w:rPr>
      </w:pPr>
    </w:p>
    <w:p w14:paraId="1680BB68" w14:textId="77777777" w:rsidR="005731FE" w:rsidRDefault="005731FE">
      <w:pPr>
        <w:rPr>
          <w:b/>
        </w:rPr>
      </w:pPr>
    </w:p>
    <w:p w14:paraId="63A23BA0" w14:textId="77777777" w:rsidR="005731FE" w:rsidRDefault="005731FE">
      <w:pPr>
        <w:rPr>
          <w:b/>
        </w:rPr>
      </w:pPr>
    </w:p>
    <w:p w14:paraId="61D667D4" w14:textId="77777777" w:rsidR="005731FE" w:rsidRDefault="005731FE">
      <w:pPr>
        <w:rPr>
          <w:b/>
        </w:rPr>
      </w:pPr>
    </w:p>
    <w:p w14:paraId="795A0FC5" w14:textId="77777777" w:rsidR="005731FE" w:rsidRDefault="005731FE">
      <w:pPr>
        <w:rPr>
          <w:b/>
        </w:rPr>
      </w:pPr>
    </w:p>
    <w:p w14:paraId="0F1BFE04" w14:textId="77777777" w:rsidR="005731FE" w:rsidRDefault="005731FE">
      <w:pPr>
        <w:rPr>
          <w:b/>
        </w:rPr>
      </w:pPr>
    </w:p>
    <w:p w14:paraId="3FECA643" w14:textId="77777777" w:rsidR="005731FE" w:rsidRDefault="005731FE">
      <w:pPr>
        <w:rPr>
          <w:b/>
        </w:rPr>
      </w:pPr>
    </w:p>
    <w:p w14:paraId="74B324C4" w14:textId="77777777" w:rsidR="005731FE" w:rsidRDefault="005731FE">
      <w:pPr>
        <w:rPr>
          <w:b/>
        </w:rPr>
      </w:pPr>
    </w:p>
    <w:p w14:paraId="17965789" w14:textId="77777777" w:rsidR="005731FE" w:rsidRDefault="005731FE">
      <w:pPr>
        <w:rPr>
          <w:b/>
        </w:rPr>
      </w:pPr>
    </w:p>
    <w:p w14:paraId="7DA8DEA2" w14:textId="77777777" w:rsidR="005731FE" w:rsidRDefault="005731FE">
      <w:pPr>
        <w:rPr>
          <w:b/>
        </w:rPr>
      </w:pPr>
    </w:p>
    <w:p w14:paraId="5271F213" w14:textId="77777777" w:rsidR="005731FE" w:rsidRDefault="005731FE">
      <w:pPr>
        <w:rPr>
          <w:b/>
        </w:rPr>
      </w:pPr>
    </w:p>
    <w:p w14:paraId="78609B3D" w14:textId="77777777" w:rsidR="005731FE" w:rsidRDefault="005731FE">
      <w:pPr>
        <w:rPr>
          <w:b/>
        </w:rPr>
      </w:pPr>
    </w:p>
    <w:p w14:paraId="2D307949" w14:textId="77777777" w:rsidR="005731FE" w:rsidRDefault="005731FE">
      <w:pPr>
        <w:rPr>
          <w:b/>
        </w:rPr>
      </w:pPr>
    </w:p>
    <w:p w14:paraId="37A99E64" w14:textId="77777777" w:rsidR="005731FE" w:rsidRDefault="005731FE">
      <w:pPr>
        <w:rPr>
          <w:b/>
        </w:rPr>
      </w:pPr>
    </w:p>
    <w:p w14:paraId="012E3700" w14:textId="77777777" w:rsidR="005731FE" w:rsidRDefault="005731FE">
      <w:pPr>
        <w:rPr>
          <w:b/>
        </w:rPr>
      </w:pPr>
    </w:p>
    <w:p w14:paraId="6500B837" w14:textId="77777777" w:rsidR="005731FE" w:rsidRDefault="005731FE">
      <w:pPr>
        <w:rPr>
          <w:b/>
        </w:rPr>
      </w:pPr>
    </w:p>
    <w:p w14:paraId="67A7FF2E" w14:textId="77777777" w:rsidR="005731FE" w:rsidRDefault="005731FE">
      <w:pPr>
        <w:rPr>
          <w:b/>
        </w:rPr>
      </w:pPr>
    </w:p>
    <w:p w14:paraId="32F56DEA" w14:textId="77777777" w:rsidR="005731FE" w:rsidRDefault="005731FE">
      <w:pPr>
        <w:rPr>
          <w:b/>
        </w:rPr>
      </w:pPr>
    </w:p>
    <w:p w14:paraId="0C867A8F" w14:textId="77777777" w:rsidR="005731FE" w:rsidRDefault="005731FE">
      <w:pPr>
        <w:rPr>
          <w:b/>
        </w:rPr>
      </w:pPr>
    </w:p>
    <w:p w14:paraId="1E187D8B" w14:textId="77777777" w:rsidR="005731FE" w:rsidRDefault="005731FE">
      <w:pPr>
        <w:rPr>
          <w:b/>
        </w:rPr>
      </w:pPr>
    </w:p>
    <w:p w14:paraId="2C94FCD0" w14:textId="77777777" w:rsidR="005731FE" w:rsidRDefault="005731FE">
      <w:pPr>
        <w:rPr>
          <w:b/>
        </w:rPr>
      </w:pPr>
    </w:p>
    <w:p w14:paraId="6AB37DB1" w14:textId="77777777" w:rsidR="005731FE" w:rsidRDefault="005731FE">
      <w:pPr>
        <w:rPr>
          <w:b/>
        </w:rPr>
      </w:pPr>
    </w:p>
    <w:p w14:paraId="02E9F01B" w14:textId="77777777" w:rsidR="005731FE" w:rsidRDefault="005731FE">
      <w:pPr>
        <w:rPr>
          <w:b/>
        </w:rPr>
      </w:pPr>
    </w:p>
    <w:p w14:paraId="63ACF880" w14:textId="77777777" w:rsidR="005731FE" w:rsidRDefault="005731FE">
      <w:pPr>
        <w:rPr>
          <w:b/>
        </w:rPr>
      </w:pPr>
    </w:p>
    <w:p w14:paraId="7DC62548" w14:textId="77777777" w:rsidR="005731FE" w:rsidRDefault="005731FE">
      <w:pPr>
        <w:rPr>
          <w:b/>
        </w:rPr>
      </w:pPr>
    </w:p>
    <w:p w14:paraId="359149BF" w14:textId="77777777" w:rsidR="005731FE" w:rsidRDefault="005731FE">
      <w:pPr>
        <w:rPr>
          <w:b/>
        </w:rPr>
      </w:pPr>
    </w:p>
    <w:p w14:paraId="21C6F157" w14:textId="77777777" w:rsidR="005731FE" w:rsidRDefault="005731FE">
      <w:pPr>
        <w:rPr>
          <w:b/>
        </w:rPr>
      </w:pPr>
    </w:p>
    <w:p w14:paraId="68255EFC" w14:textId="77777777" w:rsidR="005731FE" w:rsidRDefault="005731FE">
      <w:pPr>
        <w:rPr>
          <w:b/>
        </w:rPr>
      </w:pPr>
    </w:p>
    <w:p w14:paraId="20AB5EF4" w14:textId="77777777" w:rsidR="000869EF" w:rsidRDefault="000869EF">
      <w:pPr>
        <w:rPr>
          <w:b/>
        </w:rPr>
      </w:pPr>
      <w:r>
        <w:rPr>
          <w:b/>
        </w:rPr>
        <w:t xml:space="preserve">Introduction </w:t>
      </w:r>
    </w:p>
    <w:p w14:paraId="1A7D4180" w14:textId="77777777" w:rsidR="000869EF" w:rsidRDefault="000869EF"/>
    <w:p w14:paraId="6F520FE5" w14:textId="0ADCF051" w:rsidR="000869EF" w:rsidRDefault="000869EF">
      <w:r>
        <w:t xml:space="preserve">This essay will explore the workplace culture of a selected organisation. It will analyse how the culture inside an organisation affects the company and everyone involved. The chosen organisation for this essay will be Selfridges and Co. This essay will also use the SWOT and PESTLE analysis to evaluate Selfridge’s internal and external factors that affect them as an organisation. This essay will also take a look into the stakeholder analysis and how the stakeholders of an organisation affect </w:t>
      </w:r>
      <w:r w:rsidR="003D21E4">
        <w:t xml:space="preserve">their decision making process and the influence they have over an organisation. </w:t>
      </w:r>
      <w:r w:rsidR="000D39F6">
        <w:t xml:space="preserve">The main topic discussed in this essay will be the workplace culture in an organisation and its impact on organisational efficiency. </w:t>
      </w:r>
      <w:r w:rsidR="00045B92">
        <w:t xml:space="preserve">My approach to this would be observational being a former employee of Selfridges and will analyse how the leadership affects the morale of the employees and also the impact on the organisation. The essay will into the ethics of Selfridges and how the culture plays a part in this also. </w:t>
      </w:r>
    </w:p>
    <w:p w14:paraId="3A38BA81" w14:textId="77777777" w:rsidR="000869EF" w:rsidRDefault="000869EF"/>
    <w:p w14:paraId="31950FBB" w14:textId="69667401" w:rsidR="003A377C" w:rsidRDefault="000869EF">
      <w:r>
        <w:rPr>
          <w:b/>
        </w:rPr>
        <w:t xml:space="preserve">Organisation background </w:t>
      </w:r>
    </w:p>
    <w:p w14:paraId="3E8953F9" w14:textId="77777777" w:rsidR="00A82DEF" w:rsidRDefault="00A82DEF"/>
    <w:p w14:paraId="2629AD21" w14:textId="315156B6" w:rsidR="0058174A" w:rsidRDefault="00ED1BDC">
      <w:r>
        <w:t>Selfridges</w:t>
      </w:r>
      <w:r w:rsidR="004946A2">
        <w:t xml:space="preserve"> and C</w:t>
      </w:r>
      <w:r>
        <w:t>o. is an established luxury department</w:t>
      </w:r>
      <w:r w:rsidR="00F67CA3">
        <w:t xml:space="preserve"> store based in the U</w:t>
      </w:r>
      <w:r>
        <w:t xml:space="preserve">nited Kingdom. </w:t>
      </w:r>
      <w:r w:rsidR="0012304D">
        <w:t xml:space="preserve">There are four main department stores around the UK. </w:t>
      </w:r>
      <w:r>
        <w:t xml:space="preserve">The flagship store is based in </w:t>
      </w:r>
      <w:r w:rsidR="0012304D">
        <w:t xml:space="preserve">the heart of </w:t>
      </w:r>
      <w:r w:rsidR="00F67CA3">
        <w:t>London</w:t>
      </w:r>
      <w:r w:rsidR="0012304D">
        <w:t>,</w:t>
      </w:r>
      <w:r w:rsidR="00937F28">
        <w:t xml:space="preserve"> on Oxford Circus. They also have two branches in Manchester and one</w:t>
      </w:r>
      <w:r w:rsidR="004946A2">
        <w:t xml:space="preserve"> in Birmingham. Selfridges and C</w:t>
      </w:r>
      <w:r w:rsidR="00937F28">
        <w:t xml:space="preserve">o. is also usually known as Selfridges. </w:t>
      </w:r>
      <w:r w:rsidR="002D2C31">
        <w:t xml:space="preserve">In 1906, </w:t>
      </w:r>
      <w:r w:rsidR="001D4FFB">
        <w:t xml:space="preserve">Harry Gordon Selfridge </w:t>
      </w:r>
      <w:r w:rsidR="002D2C31">
        <w:t xml:space="preserve">was in London on holiday and spotted how there was a lack of department stores with America’s shopping concept. Harry Gordon Selfridge invested £400,000 into a department store to help promote shopping as an enjoyable experience as opposed to a necessity. </w:t>
      </w:r>
      <w:r w:rsidR="0058174A">
        <w:t>Selfridges</w:t>
      </w:r>
      <w:r w:rsidR="007B0D74">
        <w:t xml:space="preserve"> currently have an estimated 3</w:t>
      </w:r>
      <w:r w:rsidR="0058174A">
        <w:t xml:space="preserve">,000 employees and have over </w:t>
      </w:r>
      <w:r w:rsidR="0058174A">
        <w:lastRenderedPageBreak/>
        <w:t>540,000 square metre of retail space, making them the second largest luxury department store in the UK.</w:t>
      </w:r>
    </w:p>
    <w:p w14:paraId="5E466397" w14:textId="77777777" w:rsidR="0058174A" w:rsidRDefault="0058174A"/>
    <w:p w14:paraId="35674589" w14:textId="27E383DC" w:rsidR="00A82DEF" w:rsidRDefault="0058174A">
      <w:r>
        <w:t xml:space="preserve"> </w:t>
      </w:r>
      <w:r w:rsidR="00EA12C8">
        <w:t xml:space="preserve">Selfridge’s mission is ‘To be the most innovative and fashion forward department store in Europe, offering the most exclusive brands to customers of all ages in an environment that is entertaining and inspiring’ (Selfridgesgroup.com, 2019). </w:t>
      </w:r>
      <w:r w:rsidR="0012663B">
        <w:t>Selfridges have five values, which are:</w:t>
      </w:r>
    </w:p>
    <w:p w14:paraId="22794F28" w14:textId="26AB8F6C" w:rsidR="0012663B" w:rsidRDefault="0012663B" w:rsidP="0012663B">
      <w:pPr>
        <w:pStyle w:val="ListParagraph"/>
        <w:numPr>
          <w:ilvl w:val="0"/>
          <w:numId w:val="3"/>
        </w:numPr>
      </w:pPr>
      <w:r>
        <w:t xml:space="preserve">Exciting our customer – Selfridges look to excite all their customers from all over the world by always changing the </w:t>
      </w:r>
      <w:r w:rsidR="001F22FA">
        <w:t xml:space="preserve">luxury </w:t>
      </w:r>
      <w:r>
        <w:t xml:space="preserve">shopping experiences every time they have customers visiting their store. </w:t>
      </w:r>
      <w:r w:rsidR="001F22FA">
        <w:t xml:space="preserve">Selfridges want customers to come back as many times as possible and with each visit find some new that excites and amazes their customer’s shopping experience. </w:t>
      </w:r>
    </w:p>
    <w:p w14:paraId="0FEF37B8" w14:textId="066EB233" w:rsidR="0012663B" w:rsidRDefault="0012663B" w:rsidP="0012663B">
      <w:pPr>
        <w:pStyle w:val="ListParagraph"/>
        <w:numPr>
          <w:ilvl w:val="0"/>
          <w:numId w:val="3"/>
        </w:numPr>
      </w:pPr>
      <w:r>
        <w:t>Inspiring our people</w:t>
      </w:r>
      <w:r w:rsidR="001F22FA">
        <w:t xml:space="preserve"> – Selfridges want to have the best customer service in Europe so they aim to give all the tools and information necessary to their employees to create such an environment. Selfridges motivate and encourage their staff to being the best b creating unique and exciting environments where the employees can excel and enjoy the process. </w:t>
      </w:r>
    </w:p>
    <w:p w14:paraId="34813857" w14:textId="1B4EFF49" w:rsidR="0012663B" w:rsidRDefault="0012663B" w:rsidP="0012663B">
      <w:pPr>
        <w:pStyle w:val="ListParagraph"/>
        <w:numPr>
          <w:ilvl w:val="0"/>
          <w:numId w:val="3"/>
        </w:numPr>
      </w:pPr>
      <w:r>
        <w:t>Working as one</w:t>
      </w:r>
      <w:r w:rsidR="001F22FA">
        <w:t xml:space="preserve"> – Selfridges believe that with their employees they are all trying to reach to one goal and understand this is only done together as a team. Selfridges provide their staff with the correct tools and knowledge to help them reach their business goals. Selfridges motivate and place significant effort into teamwork. </w:t>
      </w:r>
    </w:p>
    <w:p w14:paraId="5C5B402A" w14:textId="0DCBFD54" w:rsidR="0012663B" w:rsidRDefault="0012663B" w:rsidP="0012663B">
      <w:pPr>
        <w:pStyle w:val="ListParagraph"/>
        <w:numPr>
          <w:ilvl w:val="0"/>
          <w:numId w:val="3"/>
        </w:numPr>
      </w:pPr>
      <w:r>
        <w:t>Driving creativity and innovation</w:t>
      </w:r>
      <w:r w:rsidR="001F22FA">
        <w:t xml:space="preserve"> – driving creativity to frequently excite customers </w:t>
      </w:r>
      <w:r w:rsidR="0058174A">
        <w:t xml:space="preserve">and their shopping experience. Selfridges aim to be market leaders by setting trends and have their competitors follow their footsteps. Looking at new ways to connect, enhance and engage with customers in this fast paced technology driven world. </w:t>
      </w:r>
    </w:p>
    <w:p w14:paraId="6D74AEAD" w14:textId="0599E1EE" w:rsidR="0012663B" w:rsidRDefault="0012663B" w:rsidP="0012663B">
      <w:pPr>
        <w:pStyle w:val="ListParagraph"/>
        <w:numPr>
          <w:ilvl w:val="0"/>
          <w:numId w:val="3"/>
        </w:numPr>
      </w:pPr>
      <w:r>
        <w:t>Respecting our world</w:t>
      </w:r>
      <w:r w:rsidR="0058174A">
        <w:t xml:space="preserve"> – Selfridges want to have a positive impact on today’s society and world. With the climate change, Selfridges are always looking to see how they can reduce their carbon emissions to make the world safer for the upcoming generations and inspire their customers and employees to also do better. Selfridges want to promote respect and integrity in all their business activities so they support and celebrate this with showcasing all their hard work and everything they do to help the environment. </w:t>
      </w:r>
    </w:p>
    <w:p w14:paraId="18783F03" w14:textId="77777777" w:rsidR="007B0D74" w:rsidRDefault="007B0D74"/>
    <w:p w14:paraId="248C0241" w14:textId="77777777" w:rsidR="001E62CF" w:rsidRDefault="001E62CF">
      <w:pPr>
        <w:rPr>
          <w:b/>
        </w:rPr>
      </w:pPr>
      <w:r>
        <w:rPr>
          <w:b/>
        </w:rPr>
        <w:t>SWOT</w:t>
      </w:r>
    </w:p>
    <w:p w14:paraId="2A3F2CD0" w14:textId="77777777" w:rsidR="001E62CF" w:rsidRDefault="001E62CF"/>
    <w:p w14:paraId="25B9E06B" w14:textId="380CB7FE" w:rsidR="0026182C" w:rsidRDefault="001E62CF">
      <w:r>
        <w:t>A SWOT analysis is a tool helped to device on the management and business process. SWOT is an acronym for S</w:t>
      </w:r>
      <w:r w:rsidR="00780117">
        <w:t>t</w:t>
      </w:r>
      <w:r>
        <w:t xml:space="preserve">rengths, Weaknesses, Opportunities and Threats. </w:t>
      </w:r>
      <w:r w:rsidR="005746B9">
        <w:t xml:space="preserve">The SWOT framework is commonly known to be widely recognised tool for managing a planned marketing assessment (Piercy and Giles, 1989). </w:t>
      </w:r>
      <w:r w:rsidR="00780117">
        <w:t xml:space="preserve">The strengths and weaknesses are considered to be the internal factors of an organisation and the opportunities and threats are considered to be the external factors of the organisation. </w:t>
      </w:r>
      <w:r w:rsidR="007507C8">
        <w:t xml:space="preserve">The SWOT analysis is used significantly on business settings to uncover new outlooks and identify problems that would </w:t>
      </w:r>
      <w:r w:rsidR="007507C8">
        <w:lastRenderedPageBreak/>
        <w:t>impede progress (</w:t>
      </w:r>
      <w:proofErr w:type="spellStart"/>
      <w:r w:rsidR="001120C2">
        <w:t>Millier</w:t>
      </w:r>
      <w:proofErr w:type="spellEnd"/>
      <w:r w:rsidR="001120C2">
        <w:t xml:space="preserve">, 2007). </w:t>
      </w:r>
      <w:r w:rsidR="00780117">
        <w:t xml:space="preserve">The significance of the SWOT analysis is to </w:t>
      </w:r>
      <w:r w:rsidR="00130056">
        <w:t xml:space="preserve">research into what could be the possible threats </w:t>
      </w:r>
      <w:r w:rsidR="005938C7">
        <w:t xml:space="preserve">and opportunities </w:t>
      </w:r>
      <w:r w:rsidR="00130056">
        <w:t xml:space="preserve">to an organisation and develop a strategy to overcome those </w:t>
      </w:r>
      <w:r w:rsidR="005938C7">
        <w:t>factors</w:t>
      </w:r>
      <w:r w:rsidR="00130056">
        <w:t xml:space="preserve">. </w:t>
      </w:r>
    </w:p>
    <w:p w14:paraId="66E33FB6" w14:textId="77777777" w:rsidR="0026182C" w:rsidRDefault="0026182C"/>
    <w:p w14:paraId="371016F7" w14:textId="77777777" w:rsidR="0026182C" w:rsidRDefault="0026182C">
      <w:r>
        <w:t>STRENGTHS</w:t>
      </w:r>
    </w:p>
    <w:p w14:paraId="7F4DC024" w14:textId="77777777" w:rsidR="006118F8" w:rsidRDefault="006118F8"/>
    <w:p w14:paraId="64D1310B" w14:textId="77777777" w:rsidR="006118F8" w:rsidRDefault="00BA53C2" w:rsidP="00BA53C2">
      <w:pPr>
        <w:pStyle w:val="ListParagraph"/>
        <w:numPr>
          <w:ilvl w:val="0"/>
          <w:numId w:val="1"/>
        </w:numPr>
      </w:pPr>
      <w:r>
        <w:t xml:space="preserve">Location - </w:t>
      </w:r>
      <w:r w:rsidR="001120C2">
        <w:t xml:space="preserve">Selfridges are based in a prime location </w:t>
      </w:r>
      <w:r w:rsidR="001D4FFB">
        <w:t xml:space="preserve">where a lot of tourists and people go to shop and visit. Selfridges is situated in central London on Oxford </w:t>
      </w:r>
      <w:r>
        <w:t>Street</w:t>
      </w:r>
      <w:r w:rsidR="001D4FFB">
        <w:t xml:space="preserve">. </w:t>
      </w:r>
      <w:r>
        <w:t xml:space="preserve">Selfridges is the only luxury department store on Oxford Street where they house a huge variety of designers and high street designers. </w:t>
      </w:r>
    </w:p>
    <w:p w14:paraId="48535886" w14:textId="08E47CD4" w:rsidR="00BA53C2" w:rsidRDefault="00BA53C2" w:rsidP="00BA53C2">
      <w:pPr>
        <w:pStyle w:val="ListParagraph"/>
        <w:numPr>
          <w:ilvl w:val="0"/>
          <w:numId w:val="1"/>
        </w:numPr>
      </w:pPr>
      <w:r>
        <w:t xml:space="preserve">Products – Selfridges have products to suit a wide variety of audiences. </w:t>
      </w:r>
      <w:r w:rsidR="00A95917">
        <w:t>From food, jewellery,</w:t>
      </w:r>
      <w:r w:rsidR="00F97895">
        <w:t xml:space="preserve"> beauty,</w:t>
      </w:r>
      <w:r w:rsidR="00A95917">
        <w:t xml:space="preserve"> clothes, kid’s toys, home décor and electrical </w:t>
      </w:r>
      <w:r w:rsidR="00F97895">
        <w:t xml:space="preserve">appliances. </w:t>
      </w:r>
      <w:r w:rsidR="00FF43C9">
        <w:t xml:space="preserve">Selfridges have hundreds of various designers and high street brands under one roof making it more accessible to purchase as opposed to going to every different store. </w:t>
      </w:r>
      <w:r w:rsidR="00D91077">
        <w:t xml:space="preserve">Selfridges have their own branded products. Selfridges mainly specialise in the food hall with their own range of biscuits, tea and other confectionary. </w:t>
      </w:r>
    </w:p>
    <w:p w14:paraId="6C08E4F6" w14:textId="3DCC3AF5" w:rsidR="00AB5E35" w:rsidRDefault="00AB5E35" w:rsidP="00BA53C2">
      <w:pPr>
        <w:pStyle w:val="ListParagraph"/>
        <w:numPr>
          <w:ilvl w:val="0"/>
          <w:numId w:val="1"/>
        </w:numPr>
      </w:pPr>
      <w:r>
        <w:t>E-commerce</w:t>
      </w:r>
      <w:r w:rsidR="000839C9">
        <w:t xml:space="preserve"> </w:t>
      </w:r>
      <w:r w:rsidR="00B91230">
        <w:t>–</w:t>
      </w:r>
      <w:r w:rsidR="000839C9">
        <w:t xml:space="preserve"> </w:t>
      </w:r>
      <w:r w:rsidR="00B91230">
        <w:t xml:space="preserve">Selfridges have a website where you are able to buy their own branded merchandise along with other products all around the world. </w:t>
      </w:r>
    </w:p>
    <w:p w14:paraId="40959726" w14:textId="4F462D58" w:rsidR="00D91077" w:rsidRDefault="00D91077" w:rsidP="00BA53C2">
      <w:pPr>
        <w:pStyle w:val="ListParagraph"/>
        <w:numPr>
          <w:ilvl w:val="0"/>
          <w:numId w:val="1"/>
        </w:numPr>
      </w:pPr>
      <w:r>
        <w:t xml:space="preserve">Branding – Selfridges have a very strong brand. Everywhere in the world, everyone recognises the yellow bag </w:t>
      </w:r>
      <w:r w:rsidR="00AA1ECF">
        <w:t xml:space="preserve">with the black text, </w:t>
      </w:r>
      <w:r>
        <w:t xml:space="preserve">given to the customers of Selfridges. </w:t>
      </w:r>
      <w:r w:rsidR="00AA1ECF">
        <w:t>Selfridges also have their own television programme</w:t>
      </w:r>
      <w:r w:rsidR="00527817">
        <w:t>,</w:t>
      </w:r>
      <w:r w:rsidR="00AA1ECF">
        <w:t xml:space="preserve"> which gives you an insight how Harry Gordon Selfridge created the department store and how his legacy still remains today. </w:t>
      </w:r>
    </w:p>
    <w:p w14:paraId="3D45E76E" w14:textId="289591F0" w:rsidR="00B91230" w:rsidRDefault="00AA1ECF" w:rsidP="00B91230">
      <w:pPr>
        <w:pStyle w:val="ListParagraph"/>
        <w:numPr>
          <w:ilvl w:val="0"/>
          <w:numId w:val="1"/>
        </w:numPr>
      </w:pPr>
      <w:r>
        <w:t xml:space="preserve">Strong heritage – Selfridges is over a century old. It has a lot of history and has always been family owned. Since 2003, the Weston family have been in ownership of Selfridges. </w:t>
      </w:r>
    </w:p>
    <w:p w14:paraId="754B89AC" w14:textId="77777777" w:rsidR="00AA1ECF" w:rsidRDefault="00AA1ECF" w:rsidP="00AA1ECF"/>
    <w:p w14:paraId="2F9A6038" w14:textId="1023791F" w:rsidR="00B91230" w:rsidRDefault="00B91230" w:rsidP="00B91230">
      <w:r>
        <w:t>WEAKNESSES</w:t>
      </w:r>
    </w:p>
    <w:p w14:paraId="506A1138" w14:textId="77777777" w:rsidR="00B91230" w:rsidRDefault="00B91230" w:rsidP="00B91230"/>
    <w:p w14:paraId="3BEA63B1" w14:textId="38C83DB9" w:rsidR="00B91230" w:rsidRDefault="00FF43C9" w:rsidP="00FF43C9">
      <w:pPr>
        <w:pStyle w:val="ListParagraph"/>
        <w:numPr>
          <w:ilvl w:val="0"/>
          <w:numId w:val="2"/>
        </w:numPr>
      </w:pPr>
      <w:r>
        <w:t xml:space="preserve">Accessibility – Selfridges have only four stores around the UK. This makes it harder for people </w:t>
      </w:r>
      <w:r w:rsidR="00932E7B">
        <w:t xml:space="preserve">to experience the service given by Selfridges. </w:t>
      </w:r>
      <w:r w:rsidR="00AA1ECF">
        <w:t xml:space="preserve">Selfridges do not have any stores around the world and only in the UK. </w:t>
      </w:r>
    </w:p>
    <w:p w14:paraId="11F79FA8" w14:textId="3EEB7E41" w:rsidR="00932E7B" w:rsidRDefault="00924C49" w:rsidP="00FF43C9">
      <w:pPr>
        <w:pStyle w:val="ListParagraph"/>
        <w:numPr>
          <w:ilvl w:val="0"/>
          <w:numId w:val="2"/>
        </w:numPr>
      </w:pPr>
      <w:r>
        <w:t xml:space="preserve"> </w:t>
      </w:r>
      <w:r w:rsidR="007B0D74">
        <w:t xml:space="preserve">E-commerce – although Selfridges have a website and is accessible all over the world, there is a limited amount of products on the current website. Not all the products which are available in store </w:t>
      </w:r>
      <w:r w:rsidR="007E3BB1">
        <w:t xml:space="preserve">is available to purchase through the website. </w:t>
      </w:r>
    </w:p>
    <w:p w14:paraId="6B574BEB" w14:textId="48A22391" w:rsidR="007E3BB1" w:rsidRDefault="007E3BB1" w:rsidP="00FF43C9">
      <w:pPr>
        <w:pStyle w:val="ListParagraph"/>
        <w:numPr>
          <w:ilvl w:val="0"/>
          <w:numId w:val="2"/>
        </w:numPr>
      </w:pPr>
      <w:r>
        <w:t>Competitors – currently Selfridges is the second largest department store in the UK and Harrods is running first. Harrods can be seen as the bigg</w:t>
      </w:r>
      <w:r w:rsidR="00017B69">
        <w:t xml:space="preserve">est competition for Selfridges for luxury shopping experience. John Lewis can also be seen as competition for Selfridges because they currently have 36 department stores around the UK, making it more accessible and convenient for their customers. </w:t>
      </w:r>
    </w:p>
    <w:p w14:paraId="3169C884" w14:textId="2B1FDE84" w:rsidR="00017B69" w:rsidRDefault="00017B69" w:rsidP="00AA1ECF"/>
    <w:p w14:paraId="7CAC92A0" w14:textId="7A78B43C" w:rsidR="00AA1ECF" w:rsidRDefault="00812D8A" w:rsidP="00AA1ECF">
      <w:r>
        <w:t>OPPORTUNITIES</w:t>
      </w:r>
    </w:p>
    <w:p w14:paraId="4D70C66A" w14:textId="77777777" w:rsidR="00812D8A" w:rsidRDefault="00812D8A" w:rsidP="00AA1ECF"/>
    <w:p w14:paraId="03A758F0" w14:textId="5EF82C7A" w:rsidR="00812D8A" w:rsidRDefault="00812D8A" w:rsidP="00812D8A">
      <w:pPr>
        <w:pStyle w:val="ListParagraph"/>
        <w:numPr>
          <w:ilvl w:val="0"/>
          <w:numId w:val="4"/>
        </w:numPr>
      </w:pPr>
      <w:r>
        <w:t>Exclusivity – Selfridges should seek to house exclusive collections</w:t>
      </w:r>
      <w:r w:rsidR="00CD60B0">
        <w:t xml:space="preserve"> by designers first. This helps Selfridges to grow their customer base even more and also builds an atmosphere for demand. </w:t>
      </w:r>
    </w:p>
    <w:p w14:paraId="71CF3BC1" w14:textId="03E0B08D" w:rsidR="00CD60B0" w:rsidRDefault="00C211F1" w:rsidP="00812D8A">
      <w:pPr>
        <w:pStyle w:val="ListParagraph"/>
        <w:numPr>
          <w:ilvl w:val="0"/>
          <w:numId w:val="4"/>
        </w:numPr>
      </w:pPr>
      <w:r>
        <w:t xml:space="preserve">International expansion </w:t>
      </w:r>
      <w:r w:rsidR="00CD60B0">
        <w:t xml:space="preserve"> – Selfridges should look to expand their brand to other major fashion cities to strengthen their brand around the world, like Dubai, New York and Hong Kong. </w:t>
      </w:r>
    </w:p>
    <w:p w14:paraId="500C7B89" w14:textId="4907B95A" w:rsidR="00CD60B0" w:rsidRDefault="00CD60B0" w:rsidP="00812D8A">
      <w:pPr>
        <w:pStyle w:val="ListParagraph"/>
        <w:numPr>
          <w:ilvl w:val="0"/>
          <w:numId w:val="4"/>
        </w:numPr>
      </w:pPr>
      <w:r>
        <w:t>E-commerce – Selfridges should look to maximise all opportunities on their online website</w:t>
      </w:r>
      <w:r w:rsidR="006956ED">
        <w:t xml:space="preserve"> by offering more options as they do in store. </w:t>
      </w:r>
    </w:p>
    <w:p w14:paraId="485E9F3E" w14:textId="77777777" w:rsidR="006956ED" w:rsidRDefault="006956ED" w:rsidP="006956ED"/>
    <w:p w14:paraId="2AF220FD" w14:textId="5EE5D2D1" w:rsidR="006956ED" w:rsidRDefault="006956ED" w:rsidP="006956ED">
      <w:r>
        <w:t xml:space="preserve">THREATS </w:t>
      </w:r>
    </w:p>
    <w:p w14:paraId="25E86134" w14:textId="77777777" w:rsidR="006956ED" w:rsidRDefault="006956ED" w:rsidP="006956ED"/>
    <w:p w14:paraId="31D58E58" w14:textId="62764A4E" w:rsidR="006956ED" w:rsidRDefault="006956ED" w:rsidP="006956ED">
      <w:pPr>
        <w:pStyle w:val="ListParagraph"/>
        <w:numPr>
          <w:ilvl w:val="0"/>
          <w:numId w:val="5"/>
        </w:numPr>
      </w:pPr>
      <w:r>
        <w:t xml:space="preserve">Brands dropping or cancelling their contracts with Selfridges to go over to their competitors as they are offering more/less than what Selfridges are. </w:t>
      </w:r>
    </w:p>
    <w:p w14:paraId="1781B9EB" w14:textId="39F347D7" w:rsidR="00C211F1" w:rsidRDefault="0042228B" w:rsidP="00C211F1">
      <w:pPr>
        <w:pStyle w:val="ListParagraph"/>
        <w:numPr>
          <w:ilvl w:val="0"/>
          <w:numId w:val="5"/>
        </w:numPr>
      </w:pPr>
      <w:r>
        <w:t>Competitors offering discount and promotions on the same products Selfridges offer.</w:t>
      </w:r>
      <w:r w:rsidR="00C211F1">
        <w:t xml:space="preserve"> Online-based companies generally offer more discount or promotions as they have less business expenses. </w:t>
      </w:r>
    </w:p>
    <w:p w14:paraId="4517D2AE" w14:textId="77777777" w:rsidR="00C211F1" w:rsidRDefault="00C211F1" w:rsidP="00C211F1"/>
    <w:p w14:paraId="585B41EB" w14:textId="77777777" w:rsidR="009F7964" w:rsidRDefault="009F7964" w:rsidP="00C211F1">
      <w:pPr>
        <w:rPr>
          <w:b/>
        </w:rPr>
      </w:pPr>
    </w:p>
    <w:p w14:paraId="3FFCB1A8" w14:textId="77777777" w:rsidR="009F7964" w:rsidRDefault="009F7964" w:rsidP="00C211F1">
      <w:pPr>
        <w:rPr>
          <w:b/>
        </w:rPr>
      </w:pPr>
    </w:p>
    <w:p w14:paraId="5C385957" w14:textId="77777777" w:rsidR="009F7964" w:rsidRDefault="009F7964" w:rsidP="00C211F1">
      <w:pPr>
        <w:rPr>
          <w:b/>
        </w:rPr>
      </w:pPr>
    </w:p>
    <w:p w14:paraId="78C83A3D" w14:textId="77777777" w:rsidR="009F7964" w:rsidRDefault="009F7964" w:rsidP="00C211F1">
      <w:pPr>
        <w:rPr>
          <w:b/>
        </w:rPr>
      </w:pPr>
    </w:p>
    <w:p w14:paraId="346F3BFC" w14:textId="77777777" w:rsidR="009F7964" w:rsidRDefault="009F7964" w:rsidP="00C211F1">
      <w:pPr>
        <w:rPr>
          <w:b/>
        </w:rPr>
      </w:pPr>
    </w:p>
    <w:p w14:paraId="2A5CF5E9" w14:textId="77777777" w:rsidR="009F7964" w:rsidRDefault="009F7964" w:rsidP="00C211F1">
      <w:pPr>
        <w:rPr>
          <w:b/>
        </w:rPr>
      </w:pPr>
    </w:p>
    <w:p w14:paraId="4B52AA6F" w14:textId="77777777" w:rsidR="009F7964" w:rsidRDefault="009F7964" w:rsidP="00C211F1">
      <w:pPr>
        <w:rPr>
          <w:b/>
        </w:rPr>
      </w:pPr>
    </w:p>
    <w:p w14:paraId="7B3A79DB" w14:textId="651BFADF" w:rsidR="00C211F1" w:rsidRDefault="00AB4DC3" w:rsidP="00C211F1">
      <w:r>
        <w:rPr>
          <w:b/>
        </w:rPr>
        <w:t xml:space="preserve">PESTLE </w:t>
      </w:r>
    </w:p>
    <w:p w14:paraId="7D7419FF" w14:textId="77777777" w:rsidR="00AB4DC3" w:rsidRDefault="00AB4DC3" w:rsidP="00933708"/>
    <w:p w14:paraId="33067593" w14:textId="7D8992A3" w:rsidR="00933708" w:rsidRDefault="00AB4DC3" w:rsidP="00933708">
      <w:pPr>
        <w:widowControl w:val="0"/>
        <w:autoSpaceDE w:val="0"/>
        <w:autoSpaceDN w:val="0"/>
        <w:adjustRightInd w:val="0"/>
        <w:spacing w:after="240"/>
      </w:pPr>
      <w:r>
        <w:t>PESTLE is an acronym for Political, Economical, Social, Technological, Legal and Environment</w:t>
      </w:r>
      <w:r w:rsidR="00933708">
        <w:t>al. The PESTLE analysis is a tool used by companies to track the environment they are operating</w:t>
      </w:r>
      <w:r w:rsidR="00B0190F">
        <w:t xml:space="preserve"> in</w:t>
      </w:r>
      <w:r w:rsidR="00933708">
        <w:t xml:space="preserve"> (</w:t>
      </w:r>
      <w:proofErr w:type="spellStart"/>
      <w:r w:rsidR="00933708">
        <w:t>Aithal</w:t>
      </w:r>
      <w:proofErr w:type="spellEnd"/>
      <w:r w:rsidR="00933708">
        <w:t>, 2016). The PESTLE analysi</w:t>
      </w:r>
      <w:r w:rsidR="00506855">
        <w:t xml:space="preserve">s gives a bird’s eye view of all the aspects the organisation is dealing with and helps you </w:t>
      </w:r>
      <w:r w:rsidR="00B0190F">
        <w:t xml:space="preserve">forecast and organise a strategic plan. </w:t>
      </w:r>
    </w:p>
    <w:p w14:paraId="165A72F7" w14:textId="416CDE0B" w:rsidR="00CB157A" w:rsidRDefault="00CB157A" w:rsidP="00933708">
      <w:pPr>
        <w:widowControl w:val="0"/>
        <w:autoSpaceDE w:val="0"/>
        <w:autoSpaceDN w:val="0"/>
        <w:adjustRightInd w:val="0"/>
        <w:spacing w:after="240"/>
      </w:pPr>
      <w:r>
        <w:t xml:space="preserve">POLITICAL </w:t>
      </w:r>
    </w:p>
    <w:p w14:paraId="18ACB176" w14:textId="5AFB4C4F" w:rsidR="00101E17" w:rsidRDefault="00570F88" w:rsidP="00697737">
      <w:pPr>
        <w:widowControl w:val="0"/>
        <w:autoSpaceDE w:val="0"/>
        <w:autoSpaceDN w:val="0"/>
        <w:adjustRightInd w:val="0"/>
        <w:spacing w:after="240"/>
      </w:pPr>
      <w:r>
        <w:t xml:space="preserve">This factor involves the changes that take place within the governmental bodies and their political activities. The recent development of the European Union </w:t>
      </w:r>
      <w:r w:rsidR="00B820DC">
        <w:t xml:space="preserve">and </w:t>
      </w:r>
      <w:r w:rsidR="00B820DC" w:rsidRPr="00B820DC">
        <w:t>the development of global trade and multinational organisations have changed the capacity of political interest</w:t>
      </w:r>
      <w:r w:rsidR="00B820DC">
        <w:t>s (</w:t>
      </w:r>
      <w:proofErr w:type="spellStart"/>
      <w:r w:rsidR="00B820DC">
        <w:t>Cad</w:t>
      </w:r>
      <w:r w:rsidR="002C7035">
        <w:t>le</w:t>
      </w:r>
      <w:proofErr w:type="spellEnd"/>
      <w:r w:rsidR="002C7035">
        <w:t xml:space="preserve"> et.al, 2014). </w:t>
      </w:r>
      <w:proofErr w:type="spellStart"/>
      <w:r w:rsidR="002C7035">
        <w:t>Brexit</w:t>
      </w:r>
      <w:proofErr w:type="spellEnd"/>
      <w:r w:rsidR="002C7035">
        <w:t xml:space="preserve"> is </w:t>
      </w:r>
      <w:r w:rsidR="00697737">
        <w:t>a combination of</w:t>
      </w:r>
      <w:r w:rsidR="002C7035">
        <w:t xml:space="preserve"> ‘Britain’ and ‘exit’. </w:t>
      </w:r>
      <w:proofErr w:type="spellStart"/>
      <w:r w:rsidR="00697737">
        <w:t>Brexit</w:t>
      </w:r>
      <w:proofErr w:type="spellEnd"/>
      <w:r w:rsidR="00697737">
        <w:t xml:space="preserve"> is essentially Britain separation from the European Union. </w:t>
      </w:r>
      <w:r w:rsidR="00697737">
        <w:lastRenderedPageBreak/>
        <w:t xml:space="preserve">This fiasco has left Britain in turmoil. This essentially will have an affect on </w:t>
      </w:r>
      <w:r w:rsidR="00DC7489">
        <w:t>Selfridges,</w:t>
      </w:r>
      <w:r w:rsidR="00697737">
        <w:t xml:space="preserve"> as the outcome of </w:t>
      </w:r>
      <w:proofErr w:type="spellStart"/>
      <w:r w:rsidR="00697737">
        <w:t>Brexit</w:t>
      </w:r>
      <w:proofErr w:type="spellEnd"/>
      <w:r w:rsidR="00697737">
        <w:t xml:space="preserve"> will determine the changing relationship on trade, security and migration. </w:t>
      </w:r>
    </w:p>
    <w:p w14:paraId="3420CBD1" w14:textId="201F5F6C" w:rsidR="00101E17" w:rsidRDefault="00101E17" w:rsidP="00697737">
      <w:pPr>
        <w:widowControl w:val="0"/>
        <w:autoSpaceDE w:val="0"/>
        <w:autoSpaceDN w:val="0"/>
        <w:adjustRightInd w:val="0"/>
        <w:spacing w:after="240"/>
      </w:pPr>
      <w:r>
        <w:t>ECONOMICAL</w:t>
      </w:r>
    </w:p>
    <w:p w14:paraId="7C2BB5E5" w14:textId="72265831" w:rsidR="00305A61" w:rsidRDefault="00101E17" w:rsidP="00697737">
      <w:pPr>
        <w:widowControl w:val="0"/>
        <w:autoSpaceDE w:val="0"/>
        <w:autoSpaceDN w:val="0"/>
        <w:adjustRightInd w:val="0"/>
        <w:spacing w:after="240"/>
      </w:pPr>
      <w:r>
        <w:t xml:space="preserve">Economical factors are linked to money, commodities and services. The economical aspect plays a crucial part in how an organisation makes all its financial decisions. </w:t>
      </w:r>
      <w:r w:rsidR="00305A61">
        <w:t>Economical factors are causes on an economy’s performance that directly effects an organisation and have resonating long-term effects (</w:t>
      </w:r>
      <w:proofErr w:type="spellStart"/>
      <w:r w:rsidR="00305A61">
        <w:t>Rastogi</w:t>
      </w:r>
      <w:proofErr w:type="spellEnd"/>
      <w:r w:rsidR="00305A61">
        <w:t xml:space="preserve"> et.al, 2106). </w:t>
      </w:r>
      <w:r>
        <w:t>These include interest, exchange rates, infla</w:t>
      </w:r>
      <w:r w:rsidR="00305A61">
        <w:t xml:space="preserve">tion, taxes, demand and supply. </w:t>
      </w:r>
      <w:r w:rsidR="00F310FF">
        <w:t xml:space="preserve">GDP is best recognised for the degree of economic activity. </w:t>
      </w:r>
      <w:r w:rsidR="00F310FF" w:rsidRPr="00F310FF">
        <w:t>Gross domestic product is significant on the grounds that it gives data about the size of the economy and how an economy is performing</w:t>
      </w:r>
      <w:r w:rsidR="00F310FF">
        <w:t xml:space="preserve">.  In 2018, the UK was placed seventh out of the whole world. Selfridges targets </w:t>
      </w:r>
      <w:r w:rsidR="002F743A">
        <w:t xml:space="preserve">an array of people into their stores. Selfridges can afford to take a unique pricing strategy, which is custom-made to a sector of their customers. The worldwide increase in GDP means that Selfridge’s target audience is progressively increasing. </w:t>
      </w:r>
    </w:p>
    <w:p w14:paraId="017C460A" w14:textId="0B77A06D" w:rsidR="00F310FF" w:rsidRDefault="002F743A" w:rsidP="00697737">
      <w:pPr>
        <w:widowControl w:val="0"/>
        <w:autoSpaceDE w:val="0"/>
        <w:autoSpaceDN w:val="0"/>
        <w:adjustRightInd w:val="0"/>
        <w:spacing w:after="240"/>
      </w:pPr>
      <w:r>
        <w:t xml:space="preserve">SOCIAL </w:t>
      </w:r>
    </w:p>
    <w:p w14:paraId="14D50C73" w14:textId="380D26F6" w:rsidR="00804D4B" w:rsidRDefault="0032073F" w:rsidP="00697737">
      <w:pPr>
        <w:widowControl w:val="0"/>
        <w:autoSpaceDE w:val="0"/>
        <w:autoSpaceDN w:val="0"/>
        <w:adjustRightInd w:val="0"/>
        <w:spacing w:after="240"/>
      </w:pPr>
      <w:r>
        <w:t xml:space="preserve">The demographics of today’s generation are constantly changing due to the significant use and growth of social media. The social aspect concentrates on the </w:t>
      </w:r>
      <w:r w:rsidR="00804D4B">
        <w:t>effects of the market and community socially (</w:t>
      </w:r>
      <w:proofErr w:type="spellStart"/>
      <w:r w:rsidR="00AB0426">
        <w:t>Rastogi</w:t>
      </w:r>
      <w:proofErr w:type="spellEnd"/>
      <w:r w:rsidR="00AB0426">
        <w:t xml:space="preserve"> et. al, 2016)</w:t>
      </w:r>
      <w:r>
        <w:t xml:space="preserve">. </w:t>
      </w:r>
      <w:r w:rsidR="00804D4B">
        <w:t xml:space="preserve">This affects what customers buy and how they behave. </w:t>
      </w:r>
      <w:r w:rsidR="00AB0426">
        <w:t xml:space="preserve">The change in the structure of the population can have a direct effect on supply and demand. Organisations should seek to provide products and services to help customer’s lifestyle. Selfridges look to cater to their diverse targeted market. The rising trend in social media means that everyone is always looking out for the </w:t>
      </w:r>
      <w:r w:rsidR="007143AC">
        <w:t xml:space="preserve">latest luxury accessory. </w:t>
      </w:r>
      <w:r w:rsidR="007B3FCC">
        <w:t xml:space="preserve">The social trend with the new millennial generation is to have the latest shoes, bags, technology and clothes. </w:t>
      </w:r>
      <w:r w:rsidR="007143AC">
        <w:t>Selfridges aim to help their customers meet their expectations by housing many designer brands</w:t>
      </w:r>
      <w:r w:rsidR="00A71DD4">
        <w:t xml:space="preserve"> and their accessories. </w:t>
      </w:r>
    </w:p>
    <w:p w14:paraId="3D614668" w14:textId="77777777" w:rsidR="009F7964" w:rsidRDefault="009F7964" w:rsidP="00697737">
      <w:pPr>
        <w:widowControl w:val="0"/>
        <w:autoSpaceDE w:val="0"/>
        <w:autoSpaceDN w:val="0"/>
        <w:adjustRightInd w:val="0"/>
        <w:spacing w:after="240"/>
      </w:pPr>
    </w:p>
    <w:p w14:paraId="6B9C7F5C" w14:textId="34280104" w:rsidR="007B3FCC" w:rsidRDefault="007B3FCC" w:rsidP="00697737">
      <w:pPr>
        <w:widowControl w:val="0"/>
        <w:autoSpaceDE w:val="0"/>
        <w:autoSpaceDN w:val="0"/>
        <w:adjustRightInd w:val="0"/>
        <w:spacing w:after="240"/>
      </w:pPr>
      <w:r>
        <w:t>TECHNOLOGICAL</w:t>
      </w:r>
    </w:p>
    <w:p w14:paraId="6DCEDE03" w14:textId="3F014FF0" w:rsidR="007B3FCC" w:rsidRDefault="00BA28D6" w:rsidP="00697737">
      <w:pPr>
        <w:widowControl w:val="0"/>
        <w:autoSpaceDE w:val="0"/>
        <w:autoSpaceDN w:val="0"/>
        <w:adjustRightInd w:val="0"/>
        <w:spacing w:after="240"/>
      </w:pPr>
      <w:r>
        <w:t xml:space="preserve">These factors assist an organisation to be more innovative and develop new ideas. </w:t>
      </w:r>
      <w:r w:rsidR="00870F9E">
        <w:t>For any organisation, technology is vital as business operations are carried out through the Internet and over technological use (Perera, 2017). Technology assists an organisation to reduce cost and improve productivity. Technology has helped organisations by taking in huge amounts of information and using that information to the organisation’s advantage and creating and building stronger relationships with their</w:t>
      </w:r>
      <w:r w:rsidR="004A41FB">
        <w:t xml:space="preserve"> customers and improving their service. Selfridges have implemented the use of Customer Relationship Management (CRM) to find more ways to be able to communicate with their customers and also find answers to their customer’s expectations and needs. Technology helps organisations gain a competitive </w:t>
      </w:r>
      <w:r w:rsidR="004A41FB">
        <w:lastRenderedPageBreak/>
        <w:t xml:space="preserve">advantage. </w:t>
      </w:r>
    </w:p>
    <w:p w14:paraId="20BA5652" w14:textId="1C4C2528" w:rsidR="004A41FB" w:rsidRDefault="004A41FB" w:rsidP="00697737">
      <w:pPr>
        <w:widowControl w:val="0"/>
        <w:autoSpaceDE w:val="0"/>
        <w:autoSpaceDN w:val="0"/>
        <w:adjustRightInd w:val="0"/>
        <w:spacing w:after="240"/>
      </w:pPr>
      <w:r>
        <w:t xml:space="preserve">LEGAL </w:t>
      </w:r>
    </w:p>
    <w:p w14:paraId="74CD58C1" w14:textId="77777777" w:rsidR="00DC7489" w:rsidRDefault="00394229" w:rsidP="00697737">
      <w:pPr>
        <w:widowControl w:val="0"/>
        <w:autoSpaceDE w:val="0"/>
        <w:autoSpaceDN w:val="0"/>
        <w:adjustRightInd w:val="0"/>
        <w:spacing w:after="240"/>
      </w:pPr>
      <w:r>
        <w:t xml:space="preserve">The legal aspect of this analysis ensures an organisation is following the procedures or regulations to do with the law. </w:t>
      </w:r>
      <w:r w:rsidR="00BD63DA">
        <w:t>Selfridges attract customers from all over the world so it is their responsibility to make sure they are doing the correct checks to make sure any payments made</w:t>
      </w:r>
      <w:r w:rsidR="00DC7489">
        <w:t xml:space="preserve">, are being thoroughly checked if they are over a certain limit. </w:t>
      </w:r>
    </w:p>
    <w:p w14:paraId="783E5B69" w14:textId="04D2DACE" w:rsidR="00DC7489" w:rsidRDefault="00DC7489" w:rsidP="00697737">
      <w:pPr>
        <w:widowControl w:val="0"/>
        <w:autoSpaceDE w:val="0"/>
        <w:autoSpaceDN w:val="0"/>
        <w:adjustRightInd w:val="0"/>
        <w:spacing w:after="240"/>
      </w:pPr>
      <w:r>
        <w:t>ENVIRONMENTAL</w:t>
      </w:r>
    </w:p>
    <w:p w14:paraId="353D153C" w14:textId="52A0E581" w:rsidR="00D37EE9" w:rsidRDefault="00DC7489" w:rsidP="00697737">
      <w:pPr>
        <w:widowControl w:val="0"/>
        <w:autoSpaceDE w:val="0"/>
        <w:autoSpaceDN w:val="0"/>
        <w:adjustRightInd w:val="0"/>
        <w:spacing w:after="240"/>
      </w:pPr>
      <w:r>
        <w:t xml:space="preserve">This factor refers to all the variables concerning the physical setting. More organisations are being more responsible about being environmental friendly and reducing their carbon footprint. </w:t>
      </w:r>
      <w:r w:rsidR="00D37EE9">
        <w:t xml:space="preserve">Since 2011, Selfridges made a commitment to help save the planet and look to reduce their plastic pollution. Selfridges created a project called Project Ocean. The aim of this project was to stop selling all single-use plastics in store and to never sell or serve endangered species of fish. Since then, Selfridges have gone on to campaign many other aspects that affect the environment and have gone from strength to strength. Since 2014, Selfridges operate all their stores with renewable energy. Selfridges understand that they have a huge impact on their customers as well as the environment. Adjusting the way they do their business operations only demonstrates to their customers and employees that they want to inspire everyone to do the same and follow their lead. </w:t>
      </w:r>
    </w:p>
    <w:p w14:paraId="0D4EDC0D" w14:textId="68AFB33D" w:rsidR="00D37EE9" w:rsidRDefault="00D37EE9" w:rsidP="00697737">
      <w:pPr>
        <w:widowControl w:val="0"/>
        <w:autoSpaceDE w:val="0"/>
        <w:autoSpaceDN w:val="0"/>
        <w:adjustRightInd w:val="0"/>
        <w:spacing w:after="240"/>
      </w:pPr>
      <w:r>
        <w:rPr>
          <w:b/>
        </w:rPr>
        <w:t>Stakeholder Analysis</w:t>
      </w:r>
    </w:p>
    <w:p w14:paraId="377C127D" w14:textId="7786DA32" w:rsidR="00E37331" w:rsidRDefault="000C3F81" w:rsidP="00697737">
      <w:pPr>
        <w:widowControl w:val="0"/>
        <w:autoSpaceDE w:val="0"/>
        <w:autoSpaceDN w:val="0"/>
        <w:adjustRightInd w:val="0"/>
        <w:spacing w:after="240"/>
      </w:pPr>
      <w:r>
        <w:t>The characteristics of the stakeholders have a huge impact on the decision making process (</w:t>
      </w:r>
      <w:proofErr w:type="spellStart"/>
      <w:r>
        <w:t>Varvasovszky</w:t>
      </w:r>
      <w:proofErr w:type="spellEnd"/>
      <w:r>
        <w:t xml:space="preserve"> and </w:t>
      </w:r>
      <w:proofErr w:type="spellStart"/>
      <w:r>
        <w:t>Brugha</w:t>
      </w:r>
      <w:proofErr w:type="spellEnd"/>
      <w:r>
        <w:t xml:space="preserve">, 2000). A stakeholder is anyone or an organisation that has something to gain or lose from the result of the outcome from an organisation’s performance. </w:t>
      </w:r>
      <w:r w:rsidR="0042687C">
        <w:t>An organisations main stakeholder involves customers, employees, owners, competitors and the natural environment (Carroll, 2004). A stakeholder analysis recognises each stakeholder and identifies their needs in regards to the organisation and can assess their impact on the organisation</w:t>
      </w:r>
      <w:r w:rsidR="006E1D6C">
        <w:t xml:space="preserve"> (Madsen and Ulhøi</w:t>
      </w:r>
      <w:proofErr w:type="gramStart"/>
      <w:r w:rsidR="006E1D6C">
        <w:t>,2001</w:t>
      </w:r>
      <w:proofErr w:type="gramEnd"/>
      <w:r w:rsidR="006E1D6C">
        <w:t>)</w:t>
      </w:r>
      <w:r w:rsidR="0042687C">
        <w:t xml:space="preserve">. </w:t>
      </w:r>
      <w:r w:rsidR="002E326E">
        <w:t>The stakeholders for Selfridges are:</w:t>
      </w:r>
    </w:p>
    <w:p w14:paraId="4A184EBD" w14:textId="683FE97A" w:rsidR="000C3F81" w:rsidRDefault="002E326E" w:rsidP="00697737">
      <w:pPr>
        <w:pStyle w:val="ListParagraph"/>
        <w:widowControl w:val="0"/>
        <w:numPr>
          <w:ilvl w:val="0"/>
          <w:numId w:val="7"/>
        </w:numPr>
        <w:autoSpaceDE w:val="0"/>
        <w:autoSpaceDN w:val="0"/>
        <w:adjustRightInd w:val="0"/>
        <w:spacing w:after="240"/>
      </w:pPr>
      <w:r>
        <w:t xml:space="preserve">Owners – </w:t>
      </w:r>
      <w:r w:rsidR="00913302">
        <w:t>Selfridges is a family owned business. The Weston family own Selfridges. They are a British-Canadian family. The family purchased Selfridges back in 2003 for £598 million. The Weston invested their money into Selfridges to add to their portfolio of other department stores</w:t>
      </w:r>
      <w:r w:rsidR="00417520">
        <w:t xml:space="preserve"> across the world</w:t>
      </w:r>
      <w:r w:rsidR="00913302">
        <w:t xml:space="preserve"> and help Selfridges excel. </w:t>
      </w:r>
      <w:r w:rsidR="00417520">
        <w:t xml:space="preserve">In the current state that it was in, Selfridges was not making any money. The Weston family invested heavily into the business to accomplish their aims and increase profitability. In 2003, the windows were contracted out to advertising agencies. The Weston family took full control of the organisation and made sure the windows were innovative and shouting out for the customers to visit and experience the Selfridge’s customer </w:t>
      </w:r>
      <w:r w:rsidR="00417520">
        <w:lastRenderedPageBreak/>
        <w:t>service. The Weston family recently invested £200 million into the refurbishment of the oxford street branch. This refurbishment welcomed a new and updated accessory hall, new staff facilities and entrance and an extension into Duke Street.</w:t>
      </w:r>
    </w:p>
    <w:p w14:paraId="18D77205" w14:textId="5C562783" w:rsidR="00417520" w:rsidRDefault="00417520" w:rsidP="00697737">
      <w:pPr>
        <w:pStyle w:val="ListParagraph"/>
        <w:widowControl w:val="0"/>
        <w:numPr>
          <w:ilvl w:val="0"/>
          <w:numId w:val="7"/>
        </w:numPr>
        <w:autoSpaceDE w:val="0"/>
        <w:autoSpaceDN w:val="0"/>
        <w:adjustRightInd w:val="0"/>
        <w:spacing w:after="240"/>
      </w:pPr>
      <w:r>
        <w:t xml:space="preserve">Customers – customers are the end users of the products and services sold in Selfridges. Satisfied customers are known to </w:t>
      </w:r>
      <w:r w:rsidR="000A0237">
        <w:t xml:space="preserve">be the pillars of the business so therefore customers have a huge influence on the success of an organisation. Selfridges would have to carry out researches if they wanted to amend anything as this could have an impact on Selfridge’s profitability. Selfridges look to sell a wide variety of products that suit all audiences from all over world. Selfridges bring in products to assist people of multi-cultural faiths to help celebrate their festivals globally and nationally. </w:t>
      </w:r>
    </w:p>
    <w:p w14:paraId="3BBE2369" w14:textId="436B2C99" w:rsidR="00842E87" w:rsidRDefault="000A0237" w:rsidP="00842E87">
      <w:pPr>
        <w:pStyle w:val="ListParagraph"/>
        <w:widowControl w:val="0"/>
        <w:numPr>
          <w:ilvl w:val="0"/>
          <w:numId w:val="7"/>
        </w:numPr>
        <w:autoSpaceDE w:val="0"/>
        <w:autoSpaceDN w:val="0"/>
        <w:adjustRightInd w:val="0"/>
        <w:spacing w:after="240"/>
      </w:pPr>
      <w:r>
        <w:t xml:space="preserve">Employees – employees are </w:t>
      </w:r>
      <w:r w:rsidR="00D068F1">
        <w:t xml:space="preserve">the direct link to the customers and therefore play a pivotal role in the success of an organisation. Employees represent and demonstrate any organisation’s operations and carry out their activities. It is important employees are given the correct tools and knowledge to work with as this can affect the reputation of an organisation if they are not trained correctly. </w:t>
      </w:r>
      <w:r w:rsidR="00D61557">
        <w:t xml:space="preserve">Employees want to be treated fairly and equally. </w:t>
      </w:r>
      <w:r w:rsidR="00842E87">
        <w:t xml:space="preserve">Employees want to be able to have their right exercised and also enjoy being at work. </w:t>
      </w:r>
    </w:p>
    <w:p w14:paraId="019ACBBE" w14:textId="76980AFB" w:rsidR="002F503D" w:rsidRDefault="002F503D" w:rsidP="0031187B">
      <w:pPr>
        <w:pStyle w:val="ListParagraph"/>
        <w:widowControl w:val="0"/>
        <w:numPr>
          <w:ilvl w:val="0"/>
          <w:numId w:val="7"/>
        </w:numPr>
        <w:autoSpaceDE w:val="0"/>
        <w:autoSpaceDN w:val="0"/>
        <w:adjustRightInd w:val="0"/>
        <w:spacing w:after="240"/>
      </w:pPr>
      <w:r>
        <w:t xml:space="preserve">Suppliers – suppliers are resources that stock products to be sold in an organisation. </w:t>
      </w:r>
      <w:r w:rsidR="0031187B">
        <w:t xml:space="preserve">The relationship built between a supplier and an organisation will be based on trust and value. An organisation like Selfridges who provide luxury products and service will have to ensure the products sold in store are of good quality and value and meet their business objectives. As Selfridges have taken on a responsibility to be more environmental safe, Selfridges now only select products that do not affect the environment. Selfridges made a commitment to remove all products, which have palm oil in them and also to stop selling and serving endangered fish. </w:t>
      </w:r>
    </w:p>
    <w:p w14:paraId="038C95FD" w14:textId="77777777" w:rsidR="00C65136" w:rsidRDefault="00C65136" w:rsidP="0031187B">
      <w:pPr>
        <w:widowControl w:val="0"/>
        <w:autoSpaceDE w:val="0"/>
        <w:autoSpaceDN w:val="0"/>
        <w:adjustRightInd w:val="0"/>
        <w:spacing w:after="240"/>
        <w:rPr>
          <w:b/>
        </w:rPr>
      </w:pPr>
    </w:p>
    <w:p w14:paraId="4362B70B" w14:textId="77777777" w:rsidR="00C65136" w:rsidRDefault="00C65136" w:rsidP="0031187B">
      <w:pPr>
        <w:widowControl w:val="0"/>
        <w:autoSpaceDE w:val="0"/>
        <w:autoSpaceDN w:val="0"/>
        <w:adjustRightInd w:val="0"/>
        <w:spacing w:after="240"/>
        <w:rPr>
          <w:b/>
        </w:rPr>
      </w:pPr>
    </w:p>
    <w:p w14:paraId="3D14FA50" w14:textId="77777777" w:rsidR="00C65136" w:rsidRDefault="00C65136" w:rsidP="0031187B">
      <w:pPr>
        <w:widowControl w:val="0"/>
        <w:autoSpaceDE w:val="0"/>
        <w:autoSpaceDN w:val="0"/>
        <w:adjustRightInd w:val="0"/>
        <w:spacing w:after="240"/>
        <w:rPr>
          <w:b/>
        </w:rPr>
      </w:pPr>
    </w:p>
    <w:p w14:paraId="68D39651" w14:textId="77777777" w:rsidR="00C65136" w:rsidRDefault="00C65136" w:rsidP="0031187B">
      <w:pPr>
        <w:widowControl w:val="0"/>
        <w:autoSpaceDE w:val="0"/>
        <w:autoSpaceDN w:val="0"/>
        <w:adjustRightInd w:val="0"/>
        <w:spacing w:after="240"/>
        <w:rPr>
          <w:b/>
        </w:rPr>
      </w:pPr>
    </w:p>
    <w:p w14:paraId="7F20EF51" w14:textId="7F4B8A64" w:rsidR="0031187B" w:rsidRDefault="004A1C9C" w:rsidP="0031187B">
      <w:pPr>
        <w:widowControl w:val="0"/>
        <w:autoSpaceDE w:val="0"/>
        <w:autoSpaceDN w:val="0"/>
        <w:adjustRightInd w:val="0"/>
        <w:spacing w:after="240"/>
        <w:rPr>
          <w:b/>
        </w:rPr>
      </w:pPr>
      <w:r>
        <w:rPr>
          <w:b/>
        </w:rPr>
        <w:t xml:space="preserve">Workplace culture and ethics </w:t>
      </w:r>
    </w:p>
    <w:p w14:paraId="60ECD06D" w14:textId="77C47BD3" w:rsidR="009445FA" w:rsidRDefault="00FE2A78" w:rsidP="00853EC1">
      <w:pPr>
        <w:widowControl w:val="0"/>
        <w:autoSpaceDE w:val="0"/>
        <w:autoSpaceDN w:val="0"/>
        <w:adjustRightInd w:val="0"/>
        <w:spacing w:after="240"/>
      </w:pPr>
      <w:r>
        <w:t>Culture is defined as an identity of a group</w:t>
      </w:r>
      <w:r w:rsidR="006B0E2C">
        <w:t xml:space="preserve"> or an organisation. Culture </w:t>
      </w:r>
      <w:r w:rsidR="009445FA">
        <w:t xml:space="preserve">is the social conduct and customs found in human societies. Workplace culture </w:t>
      </w:r>
      <w:r w:rsidR="002B522A">
        <w:t>is a theory that deals with the beliefs and attitudes of the employees of an organisation and also the values and philosophies of the organisation. The work place culture motivates innovation and risk taking through training and career development (</w:t>
      </w:r>
      <w:proofErr w:type="spellStart"/>
      <w:r w:rsidR="002B522A">
        <w:t>Groen</w:t>
      </w:r>
      <w:proofErr w:type="spellEnd"/>
      <w:r w:rsidR="002B522A">
        <w:t xml:space="preserve">, 2001). </w:t>
      </w:r>
      <w:r w:rsidR="002B522A">
        <w:lastRenderedPageBreak/>
        <w:t xml:space="preserve">The culture at work demonstrates the way employees communicate with one another and how the organisation operates. </w:t>
      </w:r>
      <w:r w:rsidR="004A72B1">
        <w:t xml:space="preserve">Work place culture is revealed in the way employees carry out tasks and how they reach organisation objectives. </w:t>
      </w:r>
      <w:r w:rsidR="002B522A">
        <w:t xml:space="preserve">The atmosphere of the organisation can be witnessed through the mentality of the employees. Understanding values and beliefs is a crucial part of understanding a workplace culture (Wilson and McCormack, 2005). </w:t>
      </w:r>
      <w:r w:rsidR="004A72B1">
        <w:t xml:space="preserve">Employees, who share and believe the same values as the organisation they are working for, help maintain the reputation of the organisation. </w:t>
      </w:r>
      <w:r w:rsidR="00BB0B0C">
        <w:t>‘</w:t>
      </w:r>
      <w:r w:rsidR="004A72B1">
        <w:t>The credibility of an organisation will become damaged when it beco</w:t>
      </w:r>
      <w:r w:rsidR="00BB0B0C">
        <w:t>mes evident the company is not “walking the talk”’</w:t>
      </w:r>
      <w:r w:rsidR="004A72B1">
        <w:t xml:space="preserve"> </w:t>
      </w:r>
      <w:r w:rsidR="00BB0B0C">
        <w:t>(</w:t>
      </w:r>
      <w:proofErr w:type="spellStart"/>
      <w:r w:rsidR="00BB0B0C">
        <w:t>Drieniková</w:t>
      </w:r>
      <w:proofErr w:type="spellEnd"/>
      <w:r w:rsidR="00BB0B0C">
        <w:t xml:space="preserve"> and </w:t>
      </w:r>
      <w:proofErr w:type="spellStart"/>
      <w:r w:rsidR="00BB0B0C">
        <w:t>Sakál</w:t>
      </w:r>
      <w:proofErr w:type="spellEnd"/>
      <w:r w:rsidR="00BB0B0C">
        <w:t xml:space="preserve">, 2012). Work place culture has an effect on human resources procedures. When recruiting new employees, it is important to make sure they share the same values as the organisation or it could be detrimental to the organisation. </w:t>
      </w:r>
      <w:r w:rsidR="00671CF0">
        <w:t>Work place culture can affect health outcomes (Peterson, 2004). Culture is so important that it can affect employee’s behaviour. Employees</w:t>
      </w:r>
      <w:r w:rsidR="00853EC1">
        <w:t xml:space="preserve"> can react</w:t>
      </w:r>
      <w:r w:rsidR="00671CF0">
        <w:t xml:space="preserve"> negatively if </w:t>
      </w:r>
      <w:r w:rsidR="00853EC1">
        <w:t xml:space="preserve">the environment and atmosphere is affecting them and their mental state. This causes more stress for the employee and can be harmful to the reputation of the organisation. The employees that follow an organisation’s rules and procedures and remain to the guidelines set by the organisation can be described as a strong work culture. </w:t>
      </w:r>
    </w:p>
    <w:p w14:paraId="3BEF8A10" w14:textId="1CA94F26" w:rsidR="008D7639" w:rsidRPr="008D7639" w:rsidRDefault="00C65136" w:rsidP="00853EC1">
      <w:pPr>
        <w:widowControl w:val="0"/>
        <w:autoSpaceDE w:val="0"/>
        <w:autoSpaceDN w:val="0"/>
        <w:adjustRightInd w:val="0"/>
        <w:spacing w:after="240"/>
      </w:pPr>
      <w:r>
        <w:t xml:space="preserve">An organisation needs to put their own and social interests together to aid the sustainability of the organisation. </w:t>
      </w:r>
      <w:r w:rsidR="008D7639">
        <w:t xml:space="preserve">Corporate Social Responsibility (CSR) can be defined as organisations that integrate their social and environment concerns in their operations. The objective of CSR is to be responsible for the actions of an organisation and to encourage a positive impact from the organisation’s activities. Selfridges have taken a responsibility to inspire and motivate their customers as well their employees to be socially responsible towards the environment. </w:t>
      </w:r>
      <w:r w:rsidR="00CC2A41">
        <w:t xml:space="preserve">In 2011, Selfridges introduced Project Ocean where they promoted to stop single use plastics and stop selling and serving endangered species of fish. In 2018, Selfridges introduced a drinking water fountain in Duke Street to emphasis and encourage their stakeholders to not use single use plastic. Selfridges continue to demonstrate they are trying to be environment safe by removing all products that contain shark and palm oil. In all four department stores, Selfridges have been operating on green renewable energy since 2014. Integrity is fundamental within operating an organisation as it illustrates the organisation’s views towards their stakeholders and also today’s society. Selfridges demonstrate clarity and integrity by being socially responsible towards the concerns of the changing environment. </w:t>
      </w:r>
    </w:p>
    <w:p w14:paraId="264E264B" w14:textId="77777777" w:rsidR="00CC2A41" w:rsidRDefault="00CC2A41" w:rsidP="00853EC1">
      <w:pPr>
        <w:widowControl w:val="0"/>
        <w:autoSpaceDE w:val="0"/>
        <w:autoSpaceDN w:val="0"/>
        <w:adjustRightInd w:val="0"/>
        <w:spacing w:after="240"/>
        <w:rPr>
          <w:b/>
        </w:rPr>
      </w:pPr>
    </w:p>
    <w:p w14:paraId="1F1FDBA6" w14:textId="77777777" w:rsidR="00CC2A41" w:rsidRDefault="00CC2A41" w:rsidP="00853EC1">
      <w:pPr>
        <w:widowControl w:val="0"/>
        <w:autoSpaceDE w:val="0"/>
        <w:autoSpaceDN w:val="0"/>
        <w:adjustRightInd w:val="0"/>
        <w:spacing w:after="240"/>
        <w:rPr>
          <w:b/>
        </w:rPr>
      </w:pPr>
    </w:p>
    <w:p w14:paraId="4E9C344F" w14:textId="30D8921D" w:rsidR="00853EC1" w:rsidRDefault="008E7419" w:rsidP="00853EC1">
      <w:pPr>
        <w:widowControl w:val="0"/>
        <w:autoSpaceDE w:val="0"/>
        <w:autoSpaceDN w:val="0"/>
        <w:adjustRightInd w:val="0"/>
        <w:spacing w:after="240"/>
      </w:pPr>
      <w:r>
        <w:rPr>
          <w:b/>
        </w:rPr>
        <w:t>Leadership and culture</w:t>
      </w:r>
    </w:p>
    <w:p w14:paraId="0D9C2FE2" w14:textId="77777777" w:rsidR="0008068B" w:rsidRDefault="007C54B0" w:rsidP="00853EC1">
      <w:pPr>
        <w:widowControl w:val="0"/>
        <w:autoSpaceDE w:val="0"/>
        <w:autoSpaceDN w:val="0"/>
        <w:adjustRightInd w:val="0"/>
        <w:spacing w:after="240"/>
      </w:pPr>
      <w:r>
        <w:t xml:space="preserve">Work place culture can be </w:t>
      </w:r>
      <w:r w:rsidR="0022536A">
        <w:t xml:space="preserve">directly </w:t>
      </w:r>
      <w:r>
        <w:t>connected</w:t>
      </w:r>
      <w:r w:rsidR="0022536A">
        <w:t xml:space="preserve"> to leadership. Leaders set the tone for an organisation. </w:t>
      </w:r>
      <w:r w:rsidR="00854429">
        <w:t>Culture is created, embedded, evolved and ultimately</w:t>
      </w:r>
      <w:r w:rsidR="00C57C1C">
        <w:t xml:space="preserve"> manipulated by leaders (Schein, 2010).</w:t>
      </w:r>
      <w:r w:rsidR="00854429">
        <w:t xml:space="preserve"> </w:t>
      </w:r>
      <w:r w:rsidR="0022536A">
        <w:t xml:space="preserve">Having </w:t>
      </w:r>
      <w:r w:rsidR="0022536A">
        <w:lastRenderedPageBreak/>
        <w:t xml:space="preserve">leaders in the organisation to lead by example can make a huge impact on the integrity of the organisation. </w:t>
      </w:r>
      <w:r w:rsidR="00DA4B9A">
        <w:t>Values and interests are two of many cultural attributes</w:t>
      </w:r>
      <w:r w:rsidR="00C57C1C">
        <w:t>,</w:t>
      </w:r>
      <w:r w:rsidR="00DA4B9A">
        <w:t xml:space="preserve"> which lead to continuous improvement </w:t>
      </w:r>
      <w:r w:rsidR="00854429">
        <w:t xml:space="preserve">(Cunningham and </w:t>
      </w:r>
      <w:proofErr w:type="spellStart"/>
      <w:r w:rsidR="00854429">
        <w:t>Gresso</w:t>
      </w:r>
      <w:proofErr w:type="spellEnd"/>
      <w:r w:rsidR="00854429">
        <w:t xml:space="preserve">, 1993). </w:t>
      </w:r>
      <w:r w:rsidR="002F4240">
        <w:t xml:space="preserve">Workplace culture does not only affect the growth of an organisation but also the sustainability. </w:t>
      </w:r>
      <w:r w:rsidR="0008068B">
        <w:t xml:space="preserve">Good practise starts at the top, this is from the leaders. For a strong and ethical culture, integrity is essential and needs to be demonstrated from the top of the organisation and followed through out the organisation into every department and all the employees. </w:t>
      </w:r>
    </w:p>
    <w:p w14:paraId="5A1F1084" w14:textId="2A7DDAA7" w:rsidR="0022536A" w:rsidRDefault="0008068B" w:rsidP="00853EC1">
      <w:pPr>
        <w:widowControl w:val="0"/>
        <w:autoSpaceDE w:val="0"/>
        <w:autoSpaceDN w:val="0"/>
        <w:adjustRightInd w:val="0"/>
        <w:spacing w:after="240"/>
      </w:pPr>
      <w:r>
        <w:t xml:space="preserve">As a former employee of Selfridges, I was able to recognise the leadership style taken place in Selfridges and also the work place culture within the organisation. I was hired as an Assistant Manager of the safe deposit department in Selfridges on Oxford Street. The current Manager of the Safe deposit Department had responsibilities in another department so I was left to my own initiative to manage the department and team. Before my presence, the safe deposit department had not been regulated. My role was to assist the department with new regulated procedures and follow regulations within the financial services industry. </w:t>
      </w:r>
      <w:r w:rsidR="0017552C">
        <w:t>T</w:t>
      </w:r>
      <w:r w:rsidR="00AD3DE6">
        <w:t xml:space="preserve">he culture within the safe deposit department </w:t>
      </w:r>
      <w:r w:rsidR="0017552C">
        <w:t xml:space="preserve">was very different to the rest of the department store. This was because the safe deposit department was very secluded and did not operate like the rest of the department store. The department store had retail opening and closing hours whereas the safe deposit department was open from 9am to 6pm, similar trading hours of a financial institution. The team within the safe deposit department was very small and consisted of seven people. The atmosphere was usually very tense. The team consisted of employees who had been with the organisation for many years. The introduction of changes to the safe deposit department was not very positive and could not understand why these changes had to be done as they have operated for many years without any regulation and have not had many issues in the past.  The culture within the safe deposit department was very petty and a lot of back biting usually would take place. </w:t>
      </w:r>
      <w:r w:rsidR="00AD3DE6">
        <w:t xml:space="preserve"> </w:t>
      </w:r>
    </w:p>
    <w:p w14:paraId="35E900CB" w14:textId="514FD8D6" w:rsidR="00390415" w:rsidRDefault="00390415" w:rsidP="00853EC1">
      <w:pPr>
        <w:widowControl w:val="0"/>
        <w:autoSpaceDE w:val="0"/>
        <w:autoSpaceDN w:val="0"/>
        <w:adjustRightInd w:val="0"/>
        <w:spacing w:after="240"/>
      </w:pPr>
      <w:r>
        <w:t xml:space="preserve">Safe deposit department was a service under the customer services department within Selfridges. I was able to witness and get a feel of how the manager of customer services managed the whole department. I believe the leadership style that was effective within Selfridges would have to be the People-orientated Leadership. People-oriented leadership focuses on organising, supporting and developing the employees in the organisation. </w:t>
      </w:r>
      <w:r w:rsidR="000F62C0">
        <w:t xml:space="preserve">All leaders should be people oriented to inspire and encourage others to work the objective of the organisation (Drucker and Koontz, 2016). </w:t>
      </w:r>
      <w:r w:rsidR="0058591F">
        <w:t xml:space="preserve">The reason why I have chosen this leadership style because it was very evident that everyone in Selfridges was very friendly and seemed to enjoy working in that environment. Employees of Selfridges are very efficient and very productive. </w:t>
      </w:r>
      <w:r w:rsidR="004B1292">
        <w:t xml:space="preserve">The employees of Selfridges enjoy the space they receive to get their tasks done and do not under mine their responsibilities. However, this can also not work to the advantage of the managers in Selfridges. Some times too much space can lead to straying away from work and forgetting responsibilities and getting distracted by talking away to friends and colleagues on the phone. </w:t>
      </w:r>
      <w:r w:rsidR="00624494">
        <w:t xml:space="preserve">I have also noticed that departmental managers generally have a more laid back attitude and get their employees to carry out </w:t>
      </w:r>
      <w:r w:rsidR="00624494">
        <w:lastRenderedPageBreak/>
        <w:t xml:space="preserve">some of their tasks. So this in effect leave the employees who are in direct contact with customers always feeling over worked and not feeling appreciated as the credit for the work goes to their managers and not them selves. </w:t>
      </w:r>
    </w:p>
    <w:p w14:paraId="3E6AF7BD" w14:textId="29072C61" w:rsidR="004B1292" w:rsidRDefault="004B1292" w:rsidP="00853EC1">
      <w:pPr>
        <w:widowControl w:val="0"/>
        <w:autoSpaceDE w:val="0"/>
        <w:autoSpaceDN w:val="0"/>
        <w:adjustRightInd w:val="0"/>
        <w:spacing w:after="240"/>
      </w:pPr>
      <w:r>
        <w:rPr>
          <w:b/>
        </w:rPr>
        <w:t xml:space="preserve">Recommendations </w:t>
      </w:r>
    </w:p>
    <w:p w14:paraId="133E520B" w14:textId="65A6D1DF" w:rsidR="004B1292" w:rsidRDefault="004B1292" w:rsidP="00853EC1">
      <w:pPr>
        <w:widowControl w:val="0"/>
        <w:autoSpaceDE w:val="0"/>
        <w:autoSpaceDN w:val="0"/>
        <w:adjustRightInd w:val="0"/>
        <w:spacing w:after="240"/>
      </w:pPr>
      <w:r>
        <w:t xml:space="preserve">After analysing the SWOT and PESTLE frameworks it is evident to see that Selfridges need to have an international presence. This could benefit Selfridges to invite their loyal customers from the UK and all around the world to carry their brand everywhere. Selfridges can also look to improve their online presence by offering more products and having a wider range as they do in store. </w:t>
      </w:r>
      <w:r w:rsidR="005731FE">
        <w:t xml:space="preserve">I would also recommend Selfridges managers to adopt a transactional leadership style. This is because </w:t>
      </w:r>
      <w:r w:rsidR="000A11FE">
        <w:t xml:space="preserve">employees in the organisation will be much clearer in their roles and responsibilities. The transactional leadership style will also help recognise who is going above and beyond their performance and help them progress in their careers </w:t>
      </w:r>
    </w:p>
    <w:p w14:paraId="3E9EC1B1" w14:textId="71D5D0C9" w:rsidR="000B2168" w:rsidRDefault="000B2168" w:rsidP="00853EC1">
      <w:pPr>
        <w:widowControl w:val="0"/>
        <w:autoSpaceDE w:val="0"/>
        <w:autoSpaceDN w:val="0"/>
        <w:adjustRightInd w:val="0"/>
        <w:spacing w:after="240"/>
      </w:pPr>
      <w:r>
        <w:rPr>
          <w:b/>
        </w:rPr>
        <w:t xml:space="preserve">Conclusion </w:t>
      </w:r>
    </w:p>
    <w:p w14:paraId="4AA98D8E" w14:textId="296D0CE9" w:rsidR="000F62C0" w:rsidRDefault="00624494" w:rsidP="00853EC1">
      <w:pPr>
        <w:widowControl w:val="0"/>
        <w:autoSpaceDE w:val="0"/>
        <w:autoSpaceDN w:val="0"/>
        <w:adjustRightInd w:val="0"/>
        <w:spacing w:after="240"/>
      </w:pPr>
      <w:r>
        <w:t xml:space="preserve">It is fair to say that Selfridges take responsibility in what they put out to the world. They look to reduce their carbon footprint year on year and also inspire all their stakeholders to do the same. This is one of the strengths Selfridges demonstrate. </w:t>
      </w:r>
      <w:r w:rsidR="005731FE">
        <w:t>After reviewing leadership in Selfridges, it would be effective to looking to adopt a new style to help reach business objectives more efficiently</w:t>
      </w:r>
      <w:r w:rsidR="00DF553B">
        <w:t xml:space="preserve"> where roles and responsibilities are clearer.</w:t>
      </w:r>
      <w:r w:rsidR="00FB4977">
        <w:t xml:space="preserve"> The culture in Selfridges is vital as it helps all the employees follow their guidelines and show their values as an organisation. </w:t>
      </w:r>
    </w:p>
    <w:p w14:paraId="09AF9CFD" w14:textId="77777777" w:rsidR="00FB4977" w:rsidRDefault="00FB4977" w:rsidP="00853EC1">
      <w:pPr>
        <w:widowControl w:val="0"/>
        <w:autoSpaceDE w:val="0"/>
        <w:autoSpaceDN w:val="0"/>
        <w:adjustRightInd w:val="0"/>
        <w:spacing w:after="240"/>
      </w:pPr>
    </w:p>
    <w:p w14:paraId="312646B1" w14:textId="77777777" w:rsidR="00FB4977" w:rsidRDefault="00FB4977" w:rsidP="00853EC1">
      <w:pPr>
        <w:widowControl w:val="0"/>
        <w:autoSpaceDE w:val="0"/>
        <w:autoSpaceDN w:val="0"/>
        <w:adjustRightInd w:val="0"/>
        <w:spacing w:after="240"/>
      </w:pPr>
    </w:p>
    <w:p w14:paraId="2472B14B" w14:textId="77777777" w:rsidR="00FB4977" w:rsidRDefault="00FB4977" w:rsidP="00853EC1">
      <w:pPr>
        <w:widowControl w:val="0"/>
        <w:autoSpaceDE w:val="0"/>
        <w:autoSpaceDN w:val="0"/>
        <w:adjustRightInd w:val="0"/>
        <w:spacing w:after="240"/>
      </w:pPr>
    </w:p>
    <w:p w14:paraId="5F085E8A" w14:textId="77777777" w:rsidR="00FB4977" w:rsidRDefault="00FB4977" w:rsidP="00853EC1">
      <w:pPr>
        <w:widowControl w:val="0"/>
        <w:autoSpaceDE w:val="0"/>
        <w:autoSpaceDN w:val="0"/>
        <w:adjustRightInd w:val="0"/>
        <w:spacing w:after="240"/>
      </w:pPr>
    </w:p>
    <w:p w14:paraId="5F1FBB3C" w14:textId="77777777" w:rsidR="00FB4977" w:rsidRDefault="00FB4977" w:rsidP="00853EC1">
      <w:pPr>
        <w:widowControl w:val="0"/>
        <w:autoSpaceDE w:val="0"/>
        <w:autoSpaceDN w:val="0"/>
        <w:adjustRightInd w:val="0"/>
        <w:spacing w:after="240"/>
      </w:pPr>
    </w:p>
    <w:p w14:paraId="5F5EC43D" w14:textId="77777777" w:rsidR="00FB4977" w:rsidRDefault="00FB4977" w:rsidP="00853EC1">
      <w:pPr>
        <w:widowControl w:val="0"/>
        <w:autoSpaceDE w:val="0"/>
        <w:autoSpaceDN w:val="0"/>
        <w:adjustRightInd w:val="0"/>
        <w:spacing w:after="240"/>
      </w:pPr>
    </w:p>
    <w:p w14:paraId="519B3106" w14:textId="77777777" w:rsidR="00FB4977" w:rsidRDefault="00FB4977" w:rsidP="00853EC1">
      <w:pPr>
        <w:widowControl w:val="0"/>
        <w:autoSpaceDE w:val="0"/>
        <w:autoSpaceDN w:val="0"/>
        <w:adjustRightInd w:val="0"/>
        <w:spacing w:after="240"/>
      </w:pPr>
    </w:p>
    <w:p w14:paraId="49B49D5A" w14:textId="77777777" w:rsidR="00FB4977" w:rsidRDefault="00FB4977" w:rsidP="00853EC1">
      <w:pPr>
        <w:widowControl w:val="0"/>
        <w:autoSpaceDE w:val="0"/>
        <w:autoSpaceDN w:val="0"/>
        <w:adjustRightInd w:val="0"/>
        <w:spacing w:after="240"/>
      </w:pPr>
    </w:p>
    <w:p w14:paraId="31056E4C" w14:textId="77777777" w:rsidR="00FB4977" w:rsidRDefault="00FB4977" w:rsidP="00853EC1">
      <w:pPr>
        <w:widowControl w:val="0"/>
        <w:autoSpaceDE w:val="0"/>
        <w:autoSpaceDN w:val="0"/>
        <w:adjustRightInd w:val="0"/>
        <w:spacing w:after="240"/>
      </w:pPr>
    </w:p>
    <w:p w14:paraId="386522F7" w14:textId="77777777" w:rsidR="00FB4977" w:rsidRDefault="00FB4977" w:rsidP="00853EC1">
      <w:pPr>
        <w:widowControl w:val="0"/>
        <w:autoSpaceDE w:val="0"/>
        <w:autoSpaceDN w:val="0"/>
        <w:adjustRightInd w:val="0"/>
        <w:spacing w:after="240"/>
      </w:pPr>
    </w:p>
    <w:p w14:paraId="1AFB30E7" w14:textId="204D7F68" w:rsidR="00FB4977" w:rsidRDefault="00FB4977" w:rsidP="00853EC1">
      <w:pPr>
        <w:widowControl w:val="0"/>
        <w:autoSpaceDE w:val="0"/>
        <w:autoSpaceDN w:val="0"/>
        <w:adjustRightInd w:val="0"/>
        <w:spacing w:after="240"/>
      </w:pPr>
      <w:r>
        <w:rPr>
          <w:b/>
        </w:rPr>
        <w:t xml:space="preserve">References </w:t>
      </w:r>
    </w:p>
    <w:p w14:paraId="006F3C5F" w14:textId="77777777" w:rsidR="00FB4977" w:rsidRPr="00FB4977" w:rsidRDefault="00FB4977" w:rsidP="00FB4977">
      <w:pPr>
        <w:rPr>
          <w:rFonts w:eastAsia="Times New Roman" w:cs="Times New Roman"/>
          <w:sz w:val="22"/>
          <w:szCs w:val="22"/>
        </w:rPr>
      </w:pPr>
      <w:proofErr w:type="spellStart"/>
      <w:r w:rsidRPr="00FB4977">
        <w:rPr>
          <w:rFonts w:eastAsia="Times New Roman" w:cs="Arial"/>
          <w:color w:val="222222"/>
          <w:sz w:val="22"/>
          <w:szCs w:val="22"/>
          <w:shd w:val="clear" w:color="auto" w:fill="FFFFFF"/>
        </w:rPr>
        <w:t>Aithal</w:t>
      </w:r>
      <w:proofErr w:type="spellEnd"/>
      <w:r w:rsidRPr="00FB4977">
        <w:rPr>
          <w:rFonts w:eastAsia="Times New Roman" w:cs="Arial"/>
          <w:color w:val="222222"/>
          <w:sz w:val="22"/>
          <w:szCs w:val="22"/>
          <w:shd w:val="clear" w:color="auto" w:fill="FFFFFF"/>
        </w:rPr>
        <w:t>, P.S., 2016. Study on ABCD analysis technique for business models, business strategies, operating concepts &amp; business systems. </w:t>
      </w:r>
      <w:r w:rsidRPr="00FB4977">
        <w:rPr>
          <w:rFonts w:eastAsia="Times New Roman" w:cs="Arial"/>
          <w:i/>
          <w:iCs/>
          <w:color w:val="222222"/>
          <w:sz w:val="22"/>
          <w:szCs w:val="22"/>
        </w:rPr>
        <w:t>International Journal in Management and Social Science</w:t>
      </w:r>
      <w:r w:rsidRPr="00FB4977">
        <w:rPr>
          <w:rFonts w:eastAsia="Times New Roman" w:cs="Arial"/>
          <w:color w:val="222222"/>
          <w:sz w:val="22"/>
          <w:szCs w:val="22"/>
          <w:shd w:val="clear" w:color="auto" w:fill="FFFFFF"/>
        </w:rPr>
        <w:t>, </w:t>
      </w:r>
      <w:r w:rsidRPr="00FB4977">
        <w:rPr>
          <w:rFonts w:eastAsia="Times New Roman" w:cs="Arial"/>
          <w:i/>
          <w:iCs/>
          <w:color w:val="222222"/>
          <w:sz w:val="22"/>
          <w:szCs w:val="22"/>
        </w:rPr>
        <w:t>4</w:t>
      </w:r>
      <w:r w:rsidRPr="00FB4977">
        <w:rPr>
          <w:rFonts w:eastAsia="Times New Roman" w:cs="Arial"/>
          <w:color w:val="222222"/>
          <w:sz w:val="22"/>
          <w:szCs w:val="22"/>
          <w:shd w:val="clear" w:color="auto" w:fill="FFFFFF"/>
        </w:rPr>
        <w:t>(1).</w:t>
      </w:r>
    </w:p>
    <w:p w14:paraId="466BB1A6" w14:textId="77777777" w:rsidR="00FB4977" w:rsidRPr="00FB4977" w:rsidRDefault="00FB4977" w:rsidP="00FB4977">
      <w:pPr>
        <w:rPr>
          <w:rFonts w:eastAsia="Times New Roman" w:cs="Arial"/>
          <w:color w:val="222222"/>
          <w:sz w:val="22"/>
          <w:szCs w:val="22"/>
          <w:shd w:val="clear" w:color="auto" w:fill="FFFFFF"/>
        </w:rPr>
      </w:pPr>
    </w:p>
    <w:p w14:paraId="2C8AFC6F" w14:textId="77777777" w:rsidR="00FB4977" w:rsidRPr="00FB4977" w:rsidRDefault="00FB4977" w:rsidP="00FB4977">
      <w:pPr>
        <w:rPr>
          <w:rFonts w:eastAsia="Times New Roman" w:cs="Times New Roman"/>
          <w:sz w:val="22"/>
          <w:szCs w:val="22"/>
        </w:rPr>
      </w:pPr>
      <w:proofErr w:type="spellStart"/>
      <w:r w:rsidRPr="00FB4977">
        <w:rPr>
          <w:rFonts w:eastAsia="Times New Roman" w:cs="Arial"/>
          <w:color w:val="222222"/>
          <w:sz w:val="22"/>
          <w:szCs w:val="22"/>
          <w:shd w:val="clear" w:color="auto" w:fill="FFFFFF"/>
        </w:rPr>
        <w:t>Cadle</w:t>
      </w:r>
      <w:proofErr w:type="spellEnd"/>
      <w:r w:rsidRPr="00FB4977">
        <w:rPr>
          <w:rFonts w:eastAsia="Times New Roman" w:cs="Arial"/>
          <w:color w:val="222222"/>
          <w:sz w:val="22"/>
          <w:szCs w:val="22"/>
          <w:shd w:val="clear" w:color="auto" w:fill="FFFFFF"/>
        </w:rPr>
        <w:t>, J., Paul, D. and Turner, P., 2014. </w:t>
      </w:r>
      <w:r w:rsidRPr="00FB4977">
        <w:rPr>
          <w:rFonts w:eastAsia="Times New Roman" w:cs="Arial"/>
          <w:i/>
          <w:iCs/>
          <w:color w:val="222222"/>
          <w:sz w:val="22"/>
          <w:szCs w:val="22"/>
        </w:rPr>
        <w:t>Business analysis techniques</w:t>
      </w:r>
      <w:r w:rsidRPr="00FB4977">
        <w:rPr>
          <w:rFonts w:eastAsia="Times New Roman" w:cs="Arial"/>
          <w:color w:val="222222"/>
          <w:sz w:val="22"/>
          <w:szCs w:val="22"/>
          <w:shd w:val="clear" w:color="auto" w:fill="FFFFFF"/>
        </w:rPr>
        <w:t>. Chartered Institute for IT.</w:t>
      </w:r>
    </w:p>
    <w:p w14:paraId="6B02E612" w14:textId="77777777" w:rsidR="00FB4977" w:rsidRPr="00FB4977" w:rsidRDefault="00FB4977" w:rsidP="00FB4977">
      <w:pPr>
        <w:rPr>
          <w:rFonts w:eastAsia="Times New Roman" w:cs="Arial"/>
          <w:color w:val="222222"/>
          <w:sz w:val="22"/>
          <w:szCs w:val="22"/>
          <w:shd w:val="clear" w:color="auto" w:fill="FFFFFF"/>
        </w:rPr>
      </w:pPr>
    </w:p>
    <w:p w14:paraId="69411FC5" w14:textId="77777777" w:rsidR="00FB4977" w:rsidRPr="00FB4977" w:rsidRDefault="00FB4977" w:rsidP="00FB4977">
      <w:pPr>
        <w:rPr>
          <w:rFonts w:eastAsia="Times New Roman" w:cs="Times New Roman"/>
          <w:sz w:val="22"/>
          <w:szCs w:val="22"/>
        </w:rPr>
      </w:pPr>
      <w:r w:rsidRPr="00FB4977">
        <w:rPr>
          <w:rFonts w:eastAsia="Times New Roman" w:cs="Arial"/>
          <w:color w:val="222222"/>
          <w:sz w:val="22"/>
          <w:szCs w:val="22"/>
          <w:shd w:val="clear" w:color="auto" w:fill="FFFFFF"/>
        </w:rPr>
        <w:t>Carroll, A.B., 2004. Managing ethically with global stakeholders: A present and future challenge. </w:t>
      </w:r>
      <w:r w:rsidRPr="00FB4977">
        <w:rPr>
          <w:rFonts w:eastAsia="Times New Roman" w:cs="Arial"/>
          <w:i/>
          <w:iCs/>
          <w:color w:val="222222"/>
          <w:sz w:val="22"/>
          <w:szCs w:val="22"/>
        </w:rPr>
        <w:t>Academy of Management Perspectives</w:t>
      </w:r>
      <w:r w:rsidRPr="00FB4977">
        <w:rPr>
          <w:rFonts w:eastAsia="Times New Roman" w:cs="Arial"/>
          <w:color w:val="222222"/>
          <w:sz w:val="22"/>
          <w:szCs w:val="22"/>
          <w:shd w:val="clear" w:color="auto" w:fill="FFFFFF"/>
        </w:rPr>
        <w:t>, </w:t>
      </w:r>
      <w:r w:rsidRPr="00FB4977">
        <w:rPr>
          <w:rFonts w:eastAsia="Times New Roman" w:cs="Arial"/>
          <w:i/>
          <w:iCs/>
          <w:color w:val="222222"/>
          <w:sz w:val="22"/>
          <w:szCs w:val="22"/>
        </w:rPr>
        <w:t>18</w:t>
      </w:r>
      <w:r w:rsidRPr="00FB4977">
        <w:rPr>
          <w:rFonts w:eastAsia="Times New Roman" w:cs="Arial"/>
          <w:color w:val="222222"/>
          <w:sz w:val="22"/>
          <w:szCs w:val="22"/>
          <w:shd w:val="clear" w:color="auto" w:fill="FFFFFF"/>
        </w:rPr>
        <w:t>(2), pp.114-120.</w:t>
      </w:r>
    </w:p>
    <w:p w14:paraId="026CC3AD" w14:textId="77777777" w:rsidR="00FB4977" w:rsidRPr="00FB4977" w:rsidRDefault="00FB4977" w:rsidP="00FB4977">
      <w:pPr>
        <w:rPr>
          <w:rFonts w:eastAsia="Times New Roman" w:cs="Arial"/>
          <w:color w:val="222222"/>
          <w:sz w:val="22"/>
          <w:szCs w:val="22"/>
          <w:shd w:val="clear" w:color="auto" w:fill="FFFFFF"/>
        </w:rPr>
      </w:pPr>
    </w:p>
    <w:p w14:paraId="219B8809" w14:textId="77777777" w:rsidR="00FB4977" w:rsidRPr="009172A1" w:rsidRDefault="00FB4977" w:rsidP="00FB4977">
      <w:pPr>
        <w:rPr>
          <w:rFonts w:eastAsia="Times New Roman" w:cs="Times New Roman"/>
          <w:sz w:val="22"/>
          <w:szCs w:val="22"/>
        </w:rPr>
      </w:pPr>
      <w:r w:rsidRPr="009172A1">
        <w:rPr>
          <w:rFonts w:eastAsia="Times New Roman" w:cs="Arial"/>
          <w:color w:val="222222"/>
          <w:sz w:val="22"/>
          <w:szCs w:val="22"/>
          <w:shd w:val="clear" w:color="auto" w:fill="FFFFFF"/>
        </w:rPr>
        <w:t xml:space="preserve">Cunningham, W.G. and </w:t>
      </w:r>
      <w:proofErr w:type="spellStart"/>
      <w:r w:rsidRPr="009172A1">
        <w:rPr>
          <w:rFonts w:eastAsia="Times New Roman" w:cs="Arial"/>
          <w:color w:val="222222"/>
          <w:sz w:val="22"/>
          <w:szCs w:val="22"/>
          <w:shd w:val="clear" w:color="auto" w:fill="FFFFFF"/>
        </w:rPr>
        <w:t>Gresso</w:t>
      </w:r>
      <w:proofErr w:type="spellEnd"/>
      <w:r w:rsidRPr="009172A1">
        <w:rPr>
          <w:rFonts w:eastAsia="Times New Roman" w:cs="Arial"/>
          <w:color w:val="222222"/>
          <w:sz w:val="22"/>
          <w:szCs w:val="22"/>
          <w:shd w:val="clear" w:color="auto" w:fill="FFFFFF"/>
        </w:rPr>
        <w:t>, D.W., 1993.</w:t>
      </w:r>
      <w:r w:rsidRPr="00FB4977">
        <w:rPr>
          <w:rFonts w:eastAsia="Times New Roman" w:cs="Arial"/>
          <w:color w:val="222222"/>
          <w:sz w:val="22"/>
          <w:szCs w:val="22"/>
          <w:shd w:val="clear" w:color="auto" w:fill="FFFFFF"/>
        </w:rPr>
        <w:t> </w:t>
      </w:r>
      <w:r w:rsidRPr="009172A1">
        <w:rPr>
          <w:rFonts w:eastAsia="Times New Roman" w:cs="Arial"/>
          <w:i/>
          <w:iCs/>
          <w:color w:val="222222"/>
          <w:sz w:val="22"/>
          <w:szCs w:val="22"/>
        </w:rPr>
        <w:t>Cultural Leadership: The Culture of Excellence in Education</w:t>
      </w:r>
      <w:r w:rsidRPr="009172A1">
        <w:rPr>
          <w:rFonts w:eastAsia="Times New Roman" w:cs="Arial"/>
          <w:color w:val="222222"/>
          <w:sz w:val="22"/>
          <w:szCs w:val="22"/>
          <w:shd w:val="clear" w:color="auto" w:fill="FFFFFF"/>
        </w:rPr>
        <w:t xml:space="preserve">. </w:t>
      </w:r>
      <w:proofErr w:type="spellStart"/>
      <w:r w:rsidRPr="009172A1">
        <w:rPr>
          <w:rFonts w:eastAsia="Times New Roman" w:cs="Arial"/>
          <w:color w:val="222222"/>
          <w:sz w:val="22"/>
          <w:szCs w:val="22"/>
          <w:shd w:val="clear" w:color="auto" w:fill="FFFFFF"/>
        </w:rPr>
        <w:t>Allyn</w:t>
      </w:r>
      <w:proofErr w:type="spellEnd"/>
      <w:r w:rsidRPr="009172A1">
        <w:rPr>
          <w:rFonts w:eastAsia="Times New Roman" w:cs="Arial"/>
          <w:color w:val="222222"/>
          <w:sz w:val="22"/>
          <w:szCs w:val="22"/>
          <w:shd w:val="clear" w:color="auto" w:fill="FFFFFF"/>
        </w:rPr>
        <w:t xml:space="preserve"> &amp; Bacon, 160 Gould Street, Needham Heights, MA 02194</w:t>
      </w:r>
      <w:proofErr w:type="gramStart"/>
      <w:r w:rsidRPr="009172A1">
        <w:rPr>
          <w:rFonts w:eastAsia="Times New Roman" w:cs="Arial"/>
          <w:color w:val="222222"/>
          <w:sz w:val="22"/>
          <w:szCs w:val="22"/>
          <w:shd w:val="clear" w:color="auto" w:fill="FFFFFF"/>
        </w:rPr>
        <w:t>..</w:t>
      </w:r>
      <w:proofErr w:type="gramEnd"/>
    </w:p>
    <w:p w14:paraId="66BE7FFC" w14:textId="77777777" w:rsidR="00FB4977" w:rsidRPr="00FB4977" w:rsidRDefault="00FB4977" w:rsidP="00FB4977">
      <w:pPr>
        <w:rPr>
          <w:rFonts w:eastAsia="Times New Roman" w:cs="Arial"/>
          <w:color w:val="222222"/>
          <w:sz w:val="22"/>
          <w:szCs w:val="22"/>
          <w:shd w:val="clear" w:color="auto" w:fill="FFFFFF"/>
        </w:rPr>
      </w:pPr>
    </w:p>
    <w:p w14:paraId="3540D8AA" w14:textId="77777777" w:rsidR="00FB4977" w:rsidRPr="00EF28CB" w:rsidRDefault="00FB4977" w:rsidP="00FB4977">
      <w:pPr>
        <w:rPr>
          <w:rFonts w:eastAsia="Times New Roman" w:cs="Times New Roman"/>
          <w:sz w:val="22"/>
          <w:szCs w:val="22"/>
        </w:rPr>
      </w:pPr>
      <w:proofErr w:type="spellStart"/>
      <w:r w:rsidRPr="00EF28CB">
        <w:rPr>
          <w:rFonts w:eastAsia="Times New Roman" w:cs="Arial"/>
          <w:color w:val="222222"/>
          <w:sz w:val="22"/>
          <w:szCs w:val="22"/>
          <w:shd w:val="clear" w:color="auto" w:fill="FFFFFF"/>
        </w:rPr>
        <w:t>Drieniková</w:t>
      </w:r>
      <w:proofErr w:type="spellEnd"/>
      <w:r w:rsidRPr="00EF28CB">
        <w:rPr>
          <w:rFonts w:eastAsia="Times New Roman" w:cs="Arial"/>
          <w:color w:val="222222"/>
          <w:sz w:val="22"/>
          <w:szCs w:val="22"/>
          <w:shd w:val="clear" w:color="auto" w:fill="FFFFFF"/>
        </w:rPr>
        <w:t xml:space="preserve">, K. and </w:t>
      </w:r>
      <w:proofErr w:type="spellStart"/>
      <w:r w:rsidRPr="00EF28CB">
        <w:rPr>
          <w:rFonts w:eastAsia="Times New Roman" w:cs="Arial"/>
          <w:color w:val="222222"/>
          <w:sz w:val="22"/>
          <w:szCs w:val="22"/>
          <w:shd w:val="clear" w:color="auto" w:fill="FFFFFF"/>
        </w:rPr>
        <w:t>Sakál</w:t>
      </w:r>
      <w:proofErr w:type="spellEnd"/>
      <w:r w:rsidRPr="00EF28CB">
        <w:rPr>
          <w:rFonts w:eastAsia="Times New Roman" w:cs="Arial"/>
          <w:color w:val="222222"/>
          <w:sz w:val="22"/>
          <w:szCs w:val="22"/>
          <w:shd w:val="clear" w:color="auto" w:fill="FFFFFF"/>
        </w:rPr>
        <w:t>, P., 2012. Respecting Stakeholders and their Engagement to decision making–the way of successful corporate social responsibility strategy.</w:t>
      </w:r>
      <w:r w:rsidRPr="00FB4977">
        <w:rPr>
          <w:rFonts w:eastAsia="Times New Roman" w:cs="Arial"/>
          <w:color w:val="222222"/>
          <w:sz w:val="22"/>
          <w:szCs w:val="22"/>
          <w:shd w:val="clear" w:color="auto" w:fill="FFFFFF"/>
        </w:rPr>
        <w:t> </w:t>
      </w:r>
      <w:r w:rsidRPr="00EF28CB">
        <w:rPr>
          <w:rFonts w:eastAsia="Times New Roman" w:cs="Arial"/>
          <w:i/>
          <w:iCs/>
          <w:color w:val="222222"/>
          <w:sz w:val="22"/>
          <w:szCs w:val="22"/>
        </w:rPr>
        <w:t>Research Papers Faculty of Materials Science and Technology Slovak University of Technology</w:t>
      </w:r>
      <w:r w:rsidRPr="00EF28CB">
        <w:rPr>
          <w:rFonts w:eastAsia="Times New Roman" w:cs="Arial"/>
          <w:color w:val="222222"/>
          <w:sz w:val="22"/>
          <w:szCs w:val="22"/>
          <w:shd w:val="clear" w:color="auto" w:fill="FFFFFF"/>
        </w:rPr>
        <w:t>,</w:t>
      </w:r>
      <w:r w:rsidRPr="00FB4977">
        <w:rPr>
          <w:rFonts w:eastAsia="Times New Roman" w:cs="Arial"/>
          <w:color w:val="222222"/>
          <w:sz w:val="22"/>
          <w:szCs w:val="22"/>
          <w:shd w:val="clear" w:color="auto" w:fill="FFFFFF"/>
        </w:rPr>
        <w:t> </w:t>
      </w:r>
      <w:r w:rsidRPr="00EF28CB">
        <w:rPr>
          <w:rFonts w:eastAsia="Times New Roman" w:cs="Arial"/>
          <w:i/>
          <w:iCs/>
          <w:color w:val="222222"/>
          <w:sz w:val="22"/>
          <w:szCs w:val="22"/>
        </w:rPr>
        <w:t>20</w:t>
      </w:r>
      <w:r w:rsidRPr="00EF28CB">
        <w:rPr>
          <w:rFonts w:eastAsia="Times New Roman" w:cs="Arial"/>
          <w:color w:val="222222"/>
          <w:sz w:val="22"/>
          <w:szCs w:val="22"/>
          <w:shd w:val="clear" w:color="auto" w:fill="FFFFFF"/>
        </w:rPr>
        <w:t>(Special Number), pp.165-173.</w:t>
      </w:r>
    </w:p>
    <w:p w14:paraId="13C4BDBD" w14:textId="77777777" w:rsidR="00FB4977" w:rsidRPr="00FB4977" w:rsidRDefault="00FB4977" w:rsidP="00FB4977">
      <w:pPr>
        <w:rPr>
          <w:rFonts w:eastAsia="Times New Roman" w:cs="Arial"/>
          <w:color w:val="222222"/>
          <w:sz w:val="22"/>
          <w:szCs w:val="22"/>
          <w:shd w:val="clear" w:color="auto" w:fill="FFFFFF"/>
        </w:rPr>
      </w:pPr>
    </w:p>
    <w:p w14:paraId="7DAFB62D" w14:textId="77777777" w:rsidR="00FB4977" w:rsidRPr="00CC6F12" w:rsidRDefault="00FB4977" w:rsidP="00FB4977">
      <w:pPr>
        <w:rPr>
          <w:rFonts w:eastAsia="Times New Roman" w:cs="Times New Roman"/>
          <w:sz w:val="22"/>
          <w:szCs w:val="22"/>
        </w:rPr>
      </w:pPr>
      <w:r w:rsidRPr="00CC6F12">
        <w:rPr>
          <w:rFonts w:eastAsia="Times New Roman" w:cs="Arial"/>
          <w:color w:val="222222"/>
          <w:sz w:val="22"/>
          <w:szCs w:val="22"/>
          <w:shd w:val="clear" w:color="auto" w:fill="FFFFFF"/>
        </w:rPr>
        <w:t>Drucker, P. and Koontz, H., 2016. Leadership and Management.</w:t>
      </w:r>
      <w:r w:rsidRPr="00FB4977">
        <w:rPr>
          <w:rFonts w:eastAsia="Times New Roman" w:cs="Arial"/>
          <w:color w:val="222222"/>
          <w:sz w:val="22"/>
          <w:szCs w:val="22"/>
          <w:shd w:val="clear" w:color="auto" w:fill="FFFFFF"/>
        </w:rPr>
        <w:t> </w:t>
      </w:r>
      <w:r w:rsidRPr="00CC6F12">
        <w:rPr>
          <w:rFonts w:eastAsia="Times New Roman" w:cs="Arial"/>
          <w:i/>
          <w:iCs/>
          <w:color w:val="222222"/>
          <w:sz w:val="22"/>
          <w:szCs w:val="22"/>
        </w:rPr>
        <w:t>Leadership</w:t>
      </w:r>
      <w:r w:rsidRPr="00CC6F12">
        <w:rPr>
          <w:rFonts w:eastAsia="Times New Roman" w:cs="Arial"/>
          <w:color w:val="222222"/>
          <w:sz w:val="22"/>
          <w:szCs w:val="22"/>
          <w:shd w:val="clear" w:color="auto" w:fill="FFFFFF"/>
        </w:rPr>
        <w:t>.</w:t>
      </w:r>
    </w:p>
    <w:p w14:paraId="58ECD73B" w14:textId="77777777" w:rsidR="00FB4977" w:rsidRPr="00FB4977" w:rsidRDefault="00FB4977" w:rsidP="00FB4977">
      <w:pPr>
        <w:rPr>
          <w:rFonts w:eastAsia="Times New Roman" w:cs="Arial"/>
          <w:color w:val="222222"/>
          <w:sz w:val="22"/>
          <w:szCs w:val="22"/>
          <w:shd w:val="clear" w:color="auto" w:fill="FFFFFF"/>
        </w:rPr>
      </w:pPr>
    </w:p>
    <w:p w14:paraId="1109C814" w14:textId="77777777" w:rsidR="00FB4977" w:rsidRPr="00C92698" w:rsidRDefault="00FB4977" w:rsidP="00FB4977">
      <w:pPr>
        <w:rPr>
          <w:rFonts w:eastAsia="Times New Roman" w:cs="Times New Roman"/>
          <w:sz w:val="22"/>
          <w:szCs w:val="22"/>
        </w:rPr>
      </w:pPr>
      <w:proofErr w:type="spellStart"/>
      <w:r w:rsidRPr="00C92698">
        <w:rPr>
          <w:rFonts w:eastAsia="Times New Roman" w:cs="Arial"/>
          <w:color w:val="222222"/>
          <w:sz w:val="22"/>
          <w:szCs w:val="22"/>
          <w:shd w:val="clear" w:color="auto" w:fill="FFFFFF"/>
        </w:rPr>
        <w:t>Groen</w:t>
      </w:r>
      <w:proofErr w:type="spellEnd"/>
      <w:r w:rsidRPr="00C92698">
        <w:rPr>
          <w:rFonts w:eastAsia="Times New Roman" w:cs="Arial"/>
          <w:color w:val="222222"/>
          <w:sz w:val="22"/>
          <w:szCs w:val="22"/>
          <w:shd w:val="clear" w:color="auto" w:fill="FFFFFF"/>
        </w:rPr>
        <w:t>, J., 2001. How leaders cultivate spirituality in the workplace: What the research shows.</w:t>
      </w:r>
      <w:r w:rsidRPr="00FB4977">
        <w:rPr>
          <w:rFonts w:eastAsia="Times New Roman" w:cs="Arial"/>
          <w:color w:val="222222"/>
          <w:sz w:val="22"/>
          <w:szCs w:val="22"/>
          <w:shd w:val="clear" w:color="auto" w:fill="FFFFFF"/>
        </w:rPr>
        <w:t> </w:t>
      </w:r>
      <w:r w:rsidRPr="00C92698">
        <w:rPr>
          <w:rFonts w:eastAsia="Times New Roman" w:cs="Arial"/>
          <w:i/>
          <w:iCs/>
          <w:color w:val="222222"/>
          <w:sz w:val="22"/>
          <w:szCs w:val="22"/>
        </w:rPr>
        <w:t>Adult Learning</w:t>
      </w:r>
      <w:r w:rsidRPr="00C92698">
        <w:rPr>
          <w:rFonts w:eastAsia="Times New Roman" w:cs="Arial"/>
          <w:color w:val="222222"/>
          <w:sz w:val="22"/>
          <w:szCs w:val="22"/>
          <w:shd w:val="clear" w:color="auto" w:fill="FFFFFF"/>
        </w:rPr>
        <w:t>,</w:t>
      </w:r>
      <w:r w:rsidRPr="00FB4977">
        <w:rPr>
          <w:rFonts w:eastAsia="Times New Roman" w:cs="Arial"/>
          <w:color w:val="222222"/>
          <w:sz w:val="22"/>
          <w:szCs w:val="22"/>
          <w:shd w:val="clear" w:color="auto" w:fill="FFFFFF"/>
        </w:rPr>
        <w:t> </w:t>
      </w:r>
      <w:r w:rsidRPr="00C92698">
        <w:rPr>
          <w:rFonts w:eastAsia="Times New Roman" w:cs="Arial"/>
          <w:i/>
          <w:iCs/>
          <w:color w:val="222222"/>
          <w:sz w:val="22"/>
          <w:szCs w:val="22"/>
        </w:rPr>
        <w:t>12</w:t>
      </w:r>
      <w:r w:rsidRPr="00C92698">
        <w:rPr>
          <w:rFonts w:eastAsia="Times New Roman" w:cs="Arial"/>
          <w:color w:val="222222"/>
          <w:sz w:val="22"/>
          <w:szCs w:val="22"/>
          <w:shd w:val="clear" w:color="auto" w:fill="FFFFFF"/>
        </w:rPr>
        <w:t>(3), p.20.</w:t>
      </w:r>
    </w:p>
    <w:p w14:paraId="3F4D7258" w14:textId="77777777" w:rsidR="00FB4977" w:rsidRPr="00FB4977" w:rsidRDefault="00FB4977" w:rsidP="00FB4977">
      <w:pPr>
        <w:rPr>
          <w:rFonts w:eastAsia="Times New Roman" w:cs="Arial"/>
          <w:color w:val="222222"/>
          <w:sz w:val="22"/>
          <w:szCs w:val="22"/>
          <w:shd w:val="clear" w:color="auto" w:fill="FFFFFF"/>
        </w:rPr>
      </w:pPr>
    </w:p>
    <w:p w14:paraId="192873F6" w14:textId="77777777" w:rsidR="00FB4977" w:rsidRPr="00FB4977" w:rsidRDefault="00FB4977" w:rsidP="00FB4977">
      <w:pPr>
        <w:rPr>
          <w:rFonts w:eastAsia="Times New Roman" w:cs="Times New Roman"/>
          <w:sz w:val="22"/>
          <w:szCs w:val="22"/>
        </w:rPr>
      </w:pPr>
      <w:r w:rsidRPr="00FB4977">
        <w:rPr>
          <w:rFonts w:eastAsia="Times New Roman" w:cs="Arial"/>
          <w:color w:val="222222"/>
          <w:sz w:val="22"/>
          <w:szCs w:val="22"/>
          <w:shd w:val="clear" w:color="auto" w:fill="FFFFFF"/>
        </w:rPr>
        <w:t xml:space="preserve">Madsen, H. and </w:t>
      </w:r>
      <w:proofErr w:type="spellStart"/>
      <w:r w:rsidRPr="00FB4977">
        <w:rPr>
          <w:rFonts w:eastAsia="Times New Roman" w:cs="Arial"/>
          <w:color w:val="222222"/>
          <w:sz w:val="22"/>
          <w:szCs w:val="22"/>
          <w:shd w:val="clear" w:color="auto" w:fill="FFFFFF"/>
        </w:rPr>
        <w:t>Ulhøi</w:t>
      </w:r>
      <w:proofErr w:type="spellEnd"/>
      <w:r w:rsidRPr="00FB4977">
        <w:rPr>
          <w:rFonts w:eastAsia="Times New Roman" w:cs="Arial"/>
          <w:color w:val="222222"/>
          <w:sz w:val="22"/>
          <w:szCs w:val="22"/>
          <w:shd w:val="clear" w:color="auto" w:fill="FFFFFF"/>
        </w:rPr>
        <w:t>, J.P., 2001. Integrating environmental and stakeholder management. </w:t>
      </w:r>
      <w:r w:rsidRPr="00FB4977">
        <w:rPr>
          <w:rFonts w:eastAsia="Times New Roman" w:cs="Arial"/>
          <w:i/>
          <w:iCs/>
          <w:color w:val="222222"/>
          <w:sz w:val="22"/>
          <w:szCs w:val="22"/>
        </w:rPr>
        <w:t>Business strategy and the environment</w:t>
      </w:r>
      <w:r w:rsidRPr="00FB4977">
        <w:rPr>
          <w:rFonts w:eastAsia="Times New Roman" w:cs="Arial"/>
          <w:color w:val="222222"/>
          <w:sz w:val="22"/>
          <w:szCs w:val="22"/>
          <w:shd w:val="clear" w:color="auto" w:fill="FFFFFF"/>
        </w:rPr>
        <w:t>, </w:t>
      </w:r>
      <w:r w:rsidRPr="00FB4977">
        <w:rPr>
          <w:rFonts w:eastAsia="Times New Roman" w:cs="Arial"/>
          <w:i/>
          <w:iCs/>
          <w:color w:val="222222"/>
          <w:sz w:val="22"/>
          <w:szCs w:val="22"/>
        </w:rPr>
        <w:t>10</w:t>
      </w:r>
      <w:r w:rsidRPr="00FB4977">
        <w:rPr>
          <w:rFonts w:eastAsia="Times New Roman" w:cs="Arial"/>
          <w:color w:val="222222"/>
          <w:sz w:val="22"/>
          <w:szCs w:val="22"/>
          <w:shd w:val="clear" w:color="auto" w:fill="FFFFFF"/>
        </w:rPr>
        <w:t>(2), pp.77-88.</w:t>
      </w:r>
    </w:p>
    <w:p w14:paraId="3FF55D9D" w14:textId="77777777" w:rsidR="00FB4977" w:rsidRPr="00FB4977" w:rsidRDefault="00FB4977" w:rsidP="00FB4977">
      <w:pPr>
        <w:rPr>
          <w:rFonts w:eastAsia="Times New Roman" w:cs="Arial"/>
          <w:color w:val="222222"/>
          <w:sz w:val="22"/>
          <w:szCs w:val="22"/>
          <w:shd w:val="clear" w:color="auto" w:fill="FFFFFF"/>
        </w:rPr>
      </w:pPr>
    </w:p>
    <w:p w14:paraId="4315212F" w14:textId="77777777" w:rsidR="00FB4977" w:rsidRPr="00FB4977" w:rsidRDefault="00FB4977" w:rsidP="00FB4977">
      <w:pPr>
        <w:rPr>
          <w:rFonts w:eastAsia="Times New Roman" w:cs="Times New Roman"/>
          <w:sz w:val="22"/>
          <w:szCs w:val="22"/>
        </w:rPr>
      </w:pPr>
      <w:r w:rsidRPr="00FB4977">
        <w:rPr>
          <w:rFonts w:eastAsia="Times New Roman" w:cs="Arial"/>
          <w:color w:val="222222"/>
          <w:sz w:val="22"/>
          <w:szCs w:val="22"/>
          <w:shd w:val="clear" w:color="auto" w:fill="FFFFFF"/>
        </w:rPr>
        <w:t>Miller, M.G., 2007. Environmental metabolomics: a SWOT analysis (strengths, weaknesses, opportunities, and threats). </w:t>
      </w:r>
      <w:r w:rsidRPr="00FB4977">
        <w:rPr>
          <w:rFonts w:eastAsia="Times New Roman" w:cs="Arial"/>
          <w:i/>
          <w:iCs/>
          <w:color w:val="222222"/>
          <w:sz w:val="22"/>
          <w:szCs w:val="22"/>
        </w:rPr>
        <w:t>Journal of proteome research</w:t>
      </w:r>
      <w:r w:rsidRPr="00FB4977">
        <w:rPr>
          <w:rFonts w:eastAsia="Times New Roman" w:cs="Arial"/>
          <w:color w:val="222222"/>
          <w:sz w:val="22"/>
          <w:szCs w:val="22"/>
          <w:shd w:val="clear" w:color="auto" w:fill="FFFFFF"/>
        </w:rPr>
        <w:t>, </w:t>
      </w:r>
      <w:r w:rsidRPr="00FB4977">
        <w:rPr>
          <w:rFonts w:eastAsia="Times New Roman" w:cs="Arial"/>
          <w:i/>
          <w:iCs/>
          <w:color w:val="222222"/>
          <w:sz w:val="22"/>
          <w:szCs w:val="22"/>
        </w:rPr>
        <w:t>6</w:t>
      </w:r>
      <w:r w:rsidRPr="00FB4977">
        <w:rPr>
          <w:rFonts w:eastAsia="Times New Roman" w:cs="Arial"/>
          <w:color w:val="222222"/>
          <w:sz w:val="22"/>
          <w:szCs w:val="22"/>
          <w:shd w:val="clear" w:color="auto" w:fill="FFFFFF"/>
        </w:rPr>
        <w:t>(2), pp.540-545.</w:t>
      </w:r>
    </w:p>
    <w:p w14:paraId="1CA6D70D" w14:textId="77777777" w:rsidR="00FB4977" w:rsidRPr="00FB4977" w:rsidRDefault="00FB4977" w:rsidP="00FB4977">
      <w:pPr>
        <w:rPr>
          <w:rFonts w:eastAsia="Times New Roman" w:cs="Arial"/>
          <w:color w:val="222222"/>
          <w:sz w:val="22"/>
          <w:szCs w:val="22"/>
          <w:shd w:val="clear" w:color="auto" w:fill="FFFFFF"/>
        </w:rPr>
      </w:pPr>
    </w:p>
    <w:p w14:paraId="4794D26F" w14:textId="77777777" w:rsidR="00FB4977" w:rsidRPr="00FB4977" w:rsidRDefault="00FB4977" w:rsidP="00FB4977">
      <w:pPr>
        <w:rPr>
          <w:rFonts w:eastAsia="Times New Roman" w:cs="Arial"/>
          <w:color w:val="222222"/>
          <w:sz w:val="22"/>
          <w:szCs w:val="22"/>
          <w:shd w:val="clear" w:color="auto" w:fill="FFFFFF"/>
        </w:rPr>
      </w:pPr>
      <w:r w:rsidRPr="00FB4977">
        <w:rPr>
          <w:rFonts w:eastAsia="Times New Roman" w:cs="Arial"/>
          <w:color w:val="222222"/>
          <w:sz w:val="22"/>
          <w:szCs w:val="22"/>
          <w:shd w:val="clear" w:color="auto" w:fill="FFFFFF"/>
        </w:rPr>
        <w:t>Perera, R., 2017. </w:t>
      </w:r>
      <w:r w:rsidRPr="00FB4977">
        <w:rPr>
          <w:rFonts w:eastAsia="Times New Roman" w:cs="Arial"/>
          <w:i/>
          <w:iCs/>
          <w:color w:val="222222"/>
          <w:sz w:val="22"/>
          <w:szCs w:val="22"/>
        </w:rPr>
        <w:t>The PESTLE analysis</w:t>
      </w:r>
      <w:r w:rsidRPr="00FB4977">
        <w:rPr>
          <w:rFonts w:eastAsia="Times New Roman" w:cs="Arial"/>
          <w:color w:val="222222"/>
          <w:sz w:val="22"/>
          <w:szCs w:val="22"/>
          <w:shd w:val="clear" w:color="auto" w:fill="FFFFFF"/>
        </w:rPr>
        <w:t xml:space="preserve">. </w:t>
      </w:r>
      <w:proofErr w:type="spellStart"/>
      <w:r w:rsidRPr="00FB4977">
        <w:rPr>
          <w:rFonts w:eastAsia="Times New Roman" w:cs="Arial"/>
          <w:color w:val="222222"/>
          <w:sz w:val="22"/>
          <w:szCs w:val="22"/>
          <w:shd w:val="clear" w:color="auto" w:fill="FFFFFF"/>
        </w:rPr>
        <w:t>Nerdynaut</w:t>
      </w:r>
      <w:proofErr w:type="spellEnd"/>
      <w:r w:rsidRPr="00FB4977">
        <w:rPr>
          <w:rFonts w:eastAsia="Times New Roman" w:cs="Arial"/>
          <w:color w:val="222222"/>
          <w:sz w:val="22"/>
          <w:szCs w:val="22"/>
          <w:shd w:val="clear" w:color="auto" w:fill="FFFFFF"/>
        </w:rPr>
        <w:t>.</w:t>
      </w:r>
    </w:p>
    <w:p w14:paraId="3359B575" w14:textId="77777777" w:rsidR="00FB4977" w:rsidRPr="00FB4977" w:rsidRDefault="00FB4977" w:rsidP="00FB4977">
      <w:pPr>
        <w:rPr>
          <w:rFonts w:eastAsia="Times New Roman" w:cs="Arial"/>
          <w:color w:val="222222"/>
          <w:sz w:val="22"/>
          <w:szCs w:val="22"/>
          <w:shd w:val="clear" w:color="auto" w:fill="FFFFFF"/>
        </w:rPr>
      </w:pPr>
    </w:p>
    <w:p w14:paraId="139307C6" w14:textId="77777777" w:rsidR="00FB4977" w:rsidRPr="00FB4977" w:rsidRDefault="00FB4977" w:rsidP="00FB4977">
      <w:pPr>
        <w:rPr>
          <w:rFonts w:eastAsia="Times New Roman" w:cs="Times New Roman"/>
          <w:sz w:val="22"/>
          <w:szCs w:val="22"/>
        </w:rPr>
      </w:pPr>
      <w:r w:rsidRPr="00FA79F1">
        <w:rPr>
          <w:rFonts w:eastAsia="Times New Roman" w:cs="Arial"/>
          <w:color w:val="222222"/>
          <w:sz w:val="22"/>
          <w:szCs w:val="22"/>
          <w:shd w:val="clear" w:color="auto" w:fill="FFFFFF"/>
        </w:rPr>
        <w:t>Peterson, M., 2004. What men and women value at work: Implications for workplace health.</w:t>
      </w:r>
      <w:r w:rsidRPr="00FB4977">
        <w:rPr>
          <w:rFonts w:eastAsia="Times New Roman" w:cs="Arial"/>
          <w:color w:val="222222"/>
          <w:sz w:val="22"/>
          <w:szCs w:val="22"/>
          <w:shd w:val="clear" w:color="auto" w:fill="FFFFFF"/>
        </w:rPr>
        <w:t> </w:t>
      </w:r>
      <w:r w:rsidRPr="00FA79F1">
        <w:rPr>
          <w:rFonts w:eastAsia="Times New Roman" w:cs="Arial"/>
          <w:i/>
          <w:iCs/>
          <w:color w:val="222222"/>
          <w:sz w:val="22"/>
          <w:szCs w:val="22"/>
        </w:rPr>
        <w:t>Gender medicine</w:t>
      </w:r>
      <w:r w:rsidRPr="00FA79F1">
        <w:rPr>
          <w:rFonts w:eastAsia="Times New Roman" w:cs="Arial"/>
          <w:color w:val="222222"/>
          <w:sz w:val="22"/>
          <w:szCs w:val="22"/>
          <w:shd w:val="clear" w:color="auto" w:fill="FFFFFF"/>
        </w:rPr>
        <w:t>,</w:t>
      </w:r>
      <w:r w:rsidRPr="00FB4977">
        <w:rPr>
          <w:rFonts w:eastAsia="Times New Roman" w:cs="Arial"/>
          <w:color w:val="222222"/>
          <w:sz w:val="22"/>
          <w:szCs w:val="22"/>
          <w:shd w:val="clear" w:color="auto" w:fill="FFFFFF"/>
        </w:rPr>
        <w:t> </w:t>
      </w:r>
      <w:r w:rsidRPr="00FA79F1">
        <w:rPr>
          <w:rFonts w:eastAsia="Times New Roman" w:cs="Arial"/>
          <w:i/>
          <w:iCs/>
          <w:color w:val="222222"/>
          <w:sz w:val="22"/>
          <w:szCs w:val="22"/>
        </w:rPr>
        <w:t>1</w:t>
      </w:r>
      <w:r w:rsidRPr="00FA79F1">
        <w:rPr>
          <w:rFonts w:eastAsia="Times New Roman" w:cs="Arial"/>
          <w:color w:val="222222"/>
          <w:sz w:val="22"/>
          <w:szCs w:val="22"/>
          <w:shd w:val="clear" w:color="auto" w:fill="FFFFFF"/>
        </w:rPr>
        <w:t>(2), pp.106-124.</w:t>
      </w:r>
    </w:p>
    <w:p w14:paraId="0A9DE83C" w14:textId="77777777" w:rsidR="00FB4977" w:rsidRPr="00FB4977" w:rsidRDefault="00FB4977" w:rsidP="00FB4977">
      <w:pPr>
        <w:rPr>
          <w:rFonts w:eastAsia="Times New Roman" w:cs="Arial"/>
          <w:color w:val="222222"/>
          <w:sz w:val="22"/>
          <w:szCs w:val="22"/>
          <w:shd w:val="clear" w:color="auto" w:fill="FFFFFF"/>
        </w:rPr>
      </w:pPr>
    </w:p>
    <w:p w14:paraId="66E30D34" w14:textId="77777777" w:rsidR="00FB4977" w:rsidRPr="00FB4977" w:rsidRDefault="00FB4977" w:rsidP="00FB4977">
      <w:pPr>
        <w:rPr>
          <w:rFonts w:eastAsia="Times New Roman" w:cs="Arial"/>
          <w:color w:val="222222"/>
          <w:sz w:val="22"/>
          <w:szCs w:val="22"/>
          <w:shd w:val="clear" w:color="auto" w:fill="FFFFFF"/>
        </w:rPr>
      </w:pPr>
      <w:r w:rsidRPr="00FB4977">
        <w:rPr>
          <w:rFonts w:eastAsia="Times New Roman" w:cs="Arial"/>
          <w:color w:val="222222"/>
          <w:sz w:val="22"/>
          <w:szCs w:val="22"/>
          <w:shd w:val="clear" w:color="auto" w:fill="FFFFFF"/>
        </w:rPr>
        <w:t>Piercy, N. and Giles, W., 1989. Making SWOT analysis work. </w:t>
      </w:r>
      <w:r w:rsidRPr="00FB4977">
        <w:rPr>
          <w:rFonts w:eastAsia="Times New Roman" w:cs="Arial"/>
          <w:i/>
          <w:iCs/>
          <w:color w:val="222222"/>
          <w:sz w:val="22"/>
          <w:szCs w:val="22"/>
        </w:rPr>
        <w:t>Marketing Intelligence &amp; Planning</w:t>
      </w:r>
      <w:r w:rsidRPr="00FB4977">
        <w:rPr>
          <w:rFonts w:eastAsia="Times New Roman" w:cs="Arial"/>
          <w:color w:val="222222"/>
          <w:sz w:val="22"/>
          <w:szCs w:val="22"/>
          <w:shd w:val="clear" w:color="auto" w:fill="FFFFFF"/>
        </w:rPr>
        <w:t>, </w:t>
      </w:r>
      <w:r w:rsidRPr="00FB4977">
        <w:rPr>
          <w:rFonts w:eastAsia="Times New Roman" w:cs="Arial"/>
          <w:i/>
          <w:iCs/>
          <w:color w:val="222222"/>
          <w:sz w:val="22"/>
          <w:szCs w:val="22"/>
        </w:rPr>
        <w:t>7</w:t>
      </w:r>
      <w:r w:rsidRPr="00FB4977">
        <w:rPr>
          <w:rFonts w:eastAsia="Times New Roman" w:cs="Arial"/>
          <w:color w:val="222222"/>
          <w:sz w:val="22"/>
          <w:szCs w:val="22"/>
          <w:shd w:val="clear" w:color="auto" w:fill="FFFFFF"/>
        </w:rPr>
        <w:t>(5/6), pp.5-7.</w:t>
      </w:r>
    </w:p>
    <w:p w14:paraId="2F7E61B4" w14:textId="77777777" w:rsidR="00FB4977" w:rsidRPr="00FB4977" w:rsidRDefault="00FB4977" w:rsidP="00FB4977">
      <w:pPr>
        <w:rPr>
          <w:rFonts w:eastAsia="Times New Roman" w:cs="Arial"/>
          <w:color w:val="222222"/>
          <w:sz w:val="22"/>
          <w:szCs w:val="22"/>
          <w:shd w:val="clear" w:color="auto" w:fill="FFFFFF"/>
        </w:rPr>
      </w:pPr>
    </w:p>
    <w:p w14:paraId="1E76F9C1" w14:textId="77777777" w:rsidR="00FB4977" w:rsidRPr="00FB4977" w:rsidRDefault="00FB4977" w:rsidP="00FB4977">
      <w:pPr>
        <w:rPr>
          <w:rFonts w:eastAsia="Times New Roman" w:cs="Times New Roman"/>
          <w:sz w:val="22"/>
          <w:szCs w:val="22"/>
        </w:rPr>
      </w:pPr>
      <w:proofErr w:type="spellStart"/>
      <w:r w:rsidRPr="00FB4977">
        <w:rPr>
          <w:rFonts w:eastAsia="Times New Roman" w:cs="Arial"/>
          <w:color w:val="222222"/>
          <w:sz w:val="22"/>
          <w:szCs w:val="22"/>
          <w:shd w:val="clear" w:color="auto" w:fill="FFFFFF"/>
        </w:rPr>
        <w:t>Rastogi</w:t>
      </w:r>
      <w:proofErr w:type="spellEnd"/>
      <w:r w:rsidRPr="00FB4977">
        <w:rPr>
          <w:rFonts w:eastAsia="Times New Roman" w:cs="Arial"/>
          <w:color w:val="222222"/>
          <w:sz w:val="22"/>
          <w:szCs w:val="22"/>
          <w:shd w:val="clear" w:color="auto" w:fill="FFFFFF"/>
        </w:rPr>
        <w:t>, N.I.T.A.N.K. and Trivedi, M.K., 2016. PESTLE technique–a tool to identify external risks in construction projects. </w:t>
      </w:r>
      <w:r w:rsidRPr="00FB4977">
        <w:rPr>
          <w:rFonts w:eastAsia="Times New Roman" w:cs="Arial"/>
          <w:i/>
          <w:iCs/>
          <w:color w:val="222222"/>
          <w:sz w:val="22"/>
          <w:szCs w:val="22"/>
        </w:rPr>
        <w:t>International Research Journal of Engineering and Technology (IRJET)</w:t>
      </w:r>
      <w:r w:rsidRPr="00FB4977">
        <w:rPr>
          <w:rFonts w:eastAsia="Times New Roman" w:cs="Arial"/>
          <w:color w:val="222222"/>
          <w:sz w:val="22"/>
          <w:szCs w:val="22"/>
          <w:shd w:val="clear" w:color="auto" w:fill="FFFFFF"/>
        </w:rPr>
        <w:t>, </w:t>
      </w:r>
      <w:r w:rsidRPr="00FB4977">
        <w:rPr>
          <w:rFonts w:eastAsia="Times New Roman" w:cs="Arial"/>
          <w:i/>
          <w:iCs/>
          <w:color w:val="222222"/>
          <w:sz w:val="22"/>
          <w:szCs w:val="22"/>
        </w:rPr>
        <w:t>3</w:t>
      </w:r>
      <w:r w:rsidRPr="00FB4977">
        <w:rPr>
          <w:rFonts w:eastAsia="Times New Roman" w:cs="Arial"/>
          <w:color w:val="222222"/>
          <w:sz w:val="22"/>
          <w:szCs w:val="22"/>
          <w:shd w:val="clear" w:color="auto" w:fill="FFFFFF"/>
        </w:rPr>
        <w:t>(1), pp.384-388.</w:t>
      </w:r>
    </w:p>
    <w:p w14:paraId="55581FE7" w14:textId="77777777" w:rsidR="00FB4977" w:rsidRPr="00FB4977" w:rsidRDefault="00FB4977" w:rsidP="00FB4977">
      <w:pPr>
        <w:rPr>
          <w:sz w:val="22"/>
          <w:szCs w:val="22"/>
        </w:rPr>
      </w:pPr>
    </w:p>
    <w:p w14:paraId="30CCC300" w14:textId="77777777" w:rsidR="00FB4977" w:rsidRPr="006A4671" w:rsidRDefault="00FB4977" w:rsidP="00FB4977">
      <w:pPr>
        <w:rPr>
          <w:rFonts w:eastAsia="Times New Roman" w:cs="Times New Roman"/>
          <w:sz w:val="22"/>
          <w:szCs w:val="22"/>
        </w:rPr>
      </w:pPr>
      <w:r w:rsidRPr="006A4671">
        <w:rPr>
          <w:rFonts w:eastAsia="Times New Roman" w:cs="Arial"/>
          <w:color w:val="222222"/>
          <w:sz w:val="22"/>
          <w:szCs w:val="22"/>
          <w:shd w:val="clear" w:color="auto" w:fill="FFFFFF"/>
        </w:rPr>
        <w:t>Schein, E.H., 2010.</w:t>
      </w:r>
      <w:r w:rsidRPr="00FB4977">
        <w:rPr>
          <w:rFonts w:eastAsia="Times New Roman" w:cs="Arial"/>
          <w:color w:val="222222"/>
          <w:sz w:val="22"/>
          <w:szCs w:val="22"/>
          <w:shd w:val="clear" w:color="auto" w:fill="FFFFFF"/>
        </w:rPr>
        <w:t> </w:t>
      </w:r>
      <w:r w:rsidRPr="006A4671">
        <w:rPr>
          <w:rFonts w:eastAsia="Times New Roman" w:cs="Arial"/>
          <w:i/>
          <w:iCs/>
          <w:color w:val="222222"/>
          <w:sz w:val="22"/>
          <w:szCs w:val="22"/>
        </w:rPr>
        <w:t>Organizational culture and leadership</w:t>
      </w:r>
      <w:r w:rsidRPr="00FB4977">
        <w:rPr>
          <w:rFonts w:eastAsia="Times New Roman" w:cs="Arial"/>
          <w:color w:val="222222"/>
          <w:sz w:val="22"/>
          <w:szCs w:val="22"/>
          <w:shd w:val="clear" w:color="auto" w:fill="FFFFFF"/>
        </w:rPr>
        <w:t> </w:t>
      </w:r>
      <w:r w:rsidRPr="006A4671">
        <w:rPr>
          <w:rFonts w:eastAsia="Times New Roman" w:cs="Arial"/>
          <w:color w:val="222222"/>
          <w:sz w:val="22"/>
          <w:szCs w:val="22"/>
          <w:shd w:val="clear" w:color="auto" w:fill="FFFFFF"/>
        </w:rPr>
        <w:t>(Vol. 2). John Wiley &amp; Sons.</w:t>
      </w:r>
    </w:p>
    <w:p w14:paraId="3A61A7EC" w14:textId="77777777" w:rsidR="00FB4977" w:rsidRPr="00FB4977" w:rsidRDefault="00FB4977" w:rsidP="00FB4977">
      <w:pPr>
        <w:rPr>
          <w:sz w:val="22"/>
          <w:szCs w:val="22"/>
        </w:rPr>
      </w:pPr>
    </w:p>
    <w:p w14:paraId="4F73E92B" w14:textId="77777777" w:rsidR="00FB4977" w:rsidRPr="00FB4977" w:rsidRDefault="00FB4977" w:rsidP="00FB4977">
      <w:pPr>
        <w:rPr>
          <w:sz w:val="22"/>
          <w:szCs w:val="22"/>
        </w:rPr>
      </w:pPr>
      <w:r w:rsidRPr="00FB4977">
        <w:rPr>
          <w:sz w:val="22"/>
          <w:szCs w:val="22"/>
        </w:rPr>
        <w:t xml:space="preserve">Selfridge Group (2019) Available at: </w:t>
      </w:r>
      <w:hyperlink r:id="rId6" w:history="1">
        <w:r w:rsidRPr="00FB4977">
          <w:rPr>
            <w:rStyle w:val="Hyperlink"/>
            <w:sz w:val="22"/>
            <w:szCs w:val="22"/>
          </w:rPr>
          <w:t>https://www.selfridgesgroup.com</w:t>
        </w:r>
      </w:hyperlink>
      <w:r w:rsidRPr="00FB4977">
        <w:rPr>
          <w:sz w:val="22"/>
          <w:szCs w:val="22"/>
        </w:rPr>
        <w:t xml:space="preserve"> (Accessed at: 10</w:t>
      </w:r>
      <w:r w:rsidRPr="00FB4977">
        <w:rPr>
          <w:sz w:val="22"/>
          <w:szCs w:val="22"/>
          <w:vertAlign w:val="superscript"/>
        </w:rPr>
        <w:t>th</w:t>
      </w:r>
      <w:r w:rsidRPr="00FB4977">
        <w:rPr>
          <w:sz w:val="22"/>
          <w:szCs w:val="22"/>
        </w:rPr>
        <w:t xml:space="preserve"> September 2019). </w:t>
      </w:r>
    </w:p>
    <w:p w14:paraId="2CC4E7B2" w14:textId="77777777" w:rsidR="00FB4977" w:rsidRPr="00FB4977" w:rsidRDefault="00FB4977" w:rsidP="00FB4977">
      <w:pPr>
        <w:rPr>
          <w:sz w:val="22"/>
          <w:szCs w:val="22"/>
        </w:rPr>
      </w:pPr>
    </w:p>
    <w:p w14:paraId="18F95FAC" w14:textId="77777777" w:rsidR="00FB4977" w:rsidRPr="00FB4977" w:rsidRDefault="00FB4977" w:rsidP="00FB4977">
      <w:pPr>
        <w:rPr>
          <w:rFonts w:eastAsia="Times New Roman" w:cs="Times New Roman"/>
          <w:sz w:val="22"/>
          <w:szCs w:val="22"/>
        </w:rPr>
      </w:pPr>
      <w:proofErr w:type="spellStart"/>
      <w:r w:rsidRPr="00FB4977">
        <w:rPr>
          <w:rFonts w:eastAsia="Times New Roman" w:cs="Arial"/>
          <w:color w:val="222222"/>
          <w:sz w:val="22"/>
          <w:szCs w:val="22"/>
          <w:shd w:val="clear" w:color="auto" w:fill="FFFFFF"/>
        </w:rPr>
        <w:t>Varvasovszky</w:t>
      </w:r>
      <w:proofErr w:type="spellEnd"/>
      <w:r w:rsidRPr="00FB4977">
        <w:rPr>
          <w:rFonts w:eastAsia="Times New Roman" w:cs="Arial"/>
          <w:color w:val="222222"/>
          <w:sz w:val="22"/>
          <w:szCs w:val="22"/>
          <w:shd w:val="clear" w:color="auto" w:fill="FFFFFF"/>
        </w:rPr>
        <w:t xml:space="preserve">, Z. and </w:t>
      </w:r>
      <w:proofErr w:type="spellStart"/>
      <w:r w:rsidRPr="00FB4977">
        <w:rPr>
          <w:rFonts w:eastAsia="Times New Roman" w:cs="Arial"/>
          <w:color w:val="222222"/>
          <w:sz w:val="22"/>
          <w:szCs w:val="22"/>
          <w:shd w:val="clear" w:color="auto" w:fill="FFFFFF"/>
        </w:rPr>
        <w:t>Brugha</w:t>
      </w:r>
      <w:proofErr w:type="spellEnd"/>
      <w:r w:rsidRPr="00FB4977">
        <w:rPr>
          <w:rFonts w:eastAsia="Times New Roman" w:cs="Arial"/>
          <w:color w:val="222222"/>
          <w:sz w:val="22"/>
          <w:szCs w:val="22"/>
          <w:shd w:val="clear" w:color="auto" w:fill="FFFFFF"/>
        </w:rPr>
        <w:t>, R., 2000. A stakeholder analysis. </w:t>
      </w:r>
      <w:r w:rsidRPr="00FB4977">
        <w:rPr>
          <w:rFonts w:eastAsia="Times New Roman" w:cs="Arial"/>
          <w:i/>
          <w:iCs/>
          <w:color w:val="222222"/>
          <w:sz w:val="22"/>
          <w:szCs w:val="22"/>
        </w:rPr>
        <w:t>Health policy and planning</w:t>
      </w:r>
      <w:r w:rsidRPr="00FB4977">
        <w:rPr>
          <w:rFonts w:eastAsia="Times New Roman" w:cs="Arial"/>
          <w:color w:val="222222"/>
          <w:sz w:val="22"/>
          <w:szCs w:val="22"/>
          <w:shd w:val="clear" w:color="auto" w:fill="FFFFFF"/>
        </w:rPr>
        <w:t>, </w:t>
      </w:r>
      <w:r w:rsidRPr="00FB4977">
        <w:rPr>
          <w:rFonts w:eastAsia="Times New Roman" w:cs="Arial"/>
          <w:i/>
          <w:iCs/>
          <w:color w:val="222222"/>
          <w:sz w:val="22"/>
          <w:szCs w:val="22"/>
        </w:rPr>
        <w:t>15</w:t>
      </w:r>
      <w:r w:rsidRPr="00FB4977">
        <w:rPr>
          <w:rFonts w:eastAsia="Times New Roman" w:cs="Arial"/>
          <w:color w:val="222222"/>
          <w:sz w:val="22"/>
          <w:szCs w:val="22"/>
          <w:shd w:val="clear" w:color="auto" w:fill="FFFFFF"/>
        </w:rPr>
        <w:t>(3), pp.338-345.</w:t>
      </w:r>
    </w:p>
    <w:p w14:paraId="31D81251" w14:textId="77777777" w:rsidR="00FB4977" w:rsidRPr="00FB4977" w:rsidRDefault="00FB4977" w:rsidP="00FB4977">
      <w:pPr>
        <w:rPr>
          <w:sz w:val="22"/>
          <w:szCs w:val="22"/>
        </w:rPr>
      </w:pPr>
    </w:p>
    <w:p w14:paraId="04018915" w14:textId="3FBCA632" w:rsidR="00FB4977" w:rsidRPr="00FB4977" w:rsidRDefault="00FB4977" w:rsidP="00FB4977">
      <w:pPr>
        <w:rPr>
          <w:rFonts w:eastAsia="Times New Roman" w:cs="Times New Roman"/>
          <w:sz w:val="22"/>
          <w:szCs w:val="22"/>
        </w:rPr>
      </w:pPr>
      <w:r w:rsidRPr="00E0312F">
        <w:rPr>
          <w:rFonts w:eastAsia="Times New Roman" w:cs="Times New Roman"/>
          <w:color w:val="53565A"/>
          <w:sz w:val="22"/>
          <w:szCs w:val="22"/>
          <w:shd w:val="clear" w:color="auto" w:fill="FFFFFF"/>
        </w:rPr>
        <w:t>WILSON, V.J., MCCORMACK, B.G. and IVES, G., 2005. Understanding the workplace culture of a special care nursery.</w:t>
      </w:r>
      <w:r w:rsidRPr="00FB4977">
        <w:rPr>
          <w:rFonts w:eastAsia="Times New Roman" w:cs="Times New Roman"/>
          <w:color w:val="53565A"/>
          <w:sz w:val="22"/>
          <w:szCs w:val="22"/>
          <w:shd w:val="clear" w:color="auto" w:fill="FFFFFF"/>
        </w:rPr>
        <w:t> </w:t>
      </w:r>
      <w:r w:rsidRPr="00E0312F">
        <w:rPr>
          <w:rFonts w:eastAsia="Times New Roman" w:cs="Times New Roman"/>
          <w:i/>
          <w:iCs/>
          <w:color w:val="53565A"/>
          <w:sz w:val="22"/>
          <w:szCs w:val="22"/>
        </w:rPr>
        <w:t>Journal of advanced nursing,</w:t>
      </w:r>
      <w:r w:rsidRPr="00FB4977">
        <w:rPr>
          <w:rFonts w:eastAsia="Times New Roman" w:cs="Times New Roman"/>
          <w:i/>
          <w:iCs/>
          <w:color w:val="53565A"/>
          <w:sz w:val="22"/>
          <w:szCs w:val="22"/>
        </w:rPr>
        <w:t> </w:t>
      </w:r>
      <w:r w:rsidRPr="00E0312F">
        <w:rPr>
          <w:rFonts w:eastAsia="Times New Roman" w:cs="Times New Roman"/>
          <w:b/>
          <w:bCs/>
          <w:color w:val="53565A"/>
          <w:sz w:val="22"/>
          <w:szCs w:val="22"/>
        </w:rPr>
        <w:t>50</w:t>
      </w:r>
      <w:r w:rsidRPr="00E0312F">
        <w:rPr>
          <w:rFonts w:eastAsia="Times New Roman" w:cs="Times New Roman"/>
          <w:color w:val="53565A"/>
          <w:sz w:val="22"/>
          <w:szCs w:val="22"/>
          <w:shd w:val="clear" w:color="auto" w:fill="FFFFFF"/>
        </w:rPr>
        <w:t>(1), pp. 27-38.</w:t>
      </w:r>
    </w:p>
    <w:p w14:paraId="52289EAA" w14:textId="77777777" w:rsidR="00FB4977" w:rsidRPr="000B2168" w:rsidRDefault="00FB4977" w:rsidP="00853EC1">
      <w:pPr>
        <w:widowControl w:val="0"/>
        <w:autoSpaceDE w:val="0"/>
        <w:autoSpaceDN w:val="0"/>
        <w:adjustRightInd w:val="0"/>
        <w:spacing w:after="240"/>
      </w:pPr>
    </w:p>
    <w:sectPr w:rsidR="00FB4977" w:rsidRPr="000B2168" w:rsidSect="003A377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36EAA"/>
    <w:multiLevelType w:val="hybridMultilevel"/>
    <w:tmpl w:val="85A21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C83705"/>
    <w:multiLevelType w:val="multilevel"/>
    <w:tmpl w:val="057A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0B4657"/>
    <w:multiLevelType w:val="hybridMultilevel"/>
    <w:tmpl w:val="80F83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396122"/>
    <w:multiLevelType w:val="hybridMultilevel"/>
    <w:tmpl w:val="1F069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AB4379"/>
    <w:multiLevelType w:val="multilevel"/>
    <w:tmpl w:val="6930B3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667ED9"/>
    <w:multiLevelType w:val="hybridMultilevel"/>
    <w:tmpl w:val="3FE48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C109D3"/>
    <w:multiLevelType w:val="hybridMultilevel"/>
    <w:tmpl w:val="1B585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830C42"/>
    <w:multiLevelType w:val="hybridMultilevel"/>
    <w:tmpl w:val="E3CA4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3"/>
  </w:num>
  <w:num w:numId="4">
    <w:abstractNumId w:val="2"/>
  </w:num>
  <w:num w:numId="5">
    <w:abstractNumId w:val="6"/>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DEF"/>
    <w:rsid w:val="00017B69"/>
    <w:rsid w:val="00037FDF"/>
    <w:rsid w:val="00045B92"/>
    <w:rsid w:val="0008068B"/>
    <w:rsid w:val="000839C9"/>
    <w:rsid w:val="000869EF"/>
    <w:rsid w:val="000A0237"/>
    <w:rsid w:val="000A11FE"/>
    <w:rsid w:val="000B2168"/>
    <w:rsid w:val="000C3F81"/>
    <w:rsid w:val="000C7595"/>
    <w:rsid w:val="000D39F6"/>
    <w:rsid w:val="000F62C0"/>
    <w:rsid w:val="00101E17"/>
    <w:rsid w:val="001120C2"/>
    <w:rsid w:val="0012304D"/>
    <w:rsid w:val="0012663B"/>
    <w:rsid w:val="00130056"/>
    <w:rsid w:val="0017552C"/>
    <w:rsid w:val="0018288E"/>
    <w:rsid w:val="0018799B"/>
    <w:rsid w:val="001D4FFB"/>
    <w:rsid w:val="001E62CF"/>
    <w:rsid w:val="001F22FA"/>
    <w:rsid w:val="0022536A"/>
    <w:rsid w:val="00260E5E"/>
    <w:rsid w:val="0026182C"/>
    <w:rsid w:val="002B522A"/>
    <w:rsid w:val="002C7035"/>
    <w:rsid w:val="002D2C31"/>
    <w:rsid w:val="002E326E"/>
    <w:rsid w:val="002F4240"/>
    <w:rsid w:val="002F503D"/>
    <w:rsid w:val="002F743A"/>
    <w:rsid w:val="00305A61"/>
    <w:rsid w:val="0031187B"/>
    <w:rsid w:val="0032073F"/>
    <w:rsid w:val="00390415"/>
    <w:rsid w:val="00394229"/>
    <w:rsid w:val="003A377C"/>
    <w:rsid w:val="003C48D3"/>
    <w:rsid w:val="003D21E4"/>
    <w:rsid w:val="003E2230"/>
    <w:rsid w:val="00417520"/>
    <w:rsid w:val="0042228B"/>
    <w:rsid w:val="0042687C"/>
    <w:rsid w:val="004946A2"/>
    <w:rsid w:val="004A1C9C"/>
    <w:rsid w:val="004A41FB"/>
    <w:rsid w:val="004A72B1"/>
    <w:rsid w:val="004B1292"/>
    <w:rsid w:val="00506855"/>
    <w:rsid w:val="00527817"/>
    <w:rsid w:val="00570F88"/>
    <w:rsid w:val="005731FE"/>
    <w:rsid w:val="005746B9"/>
    <w:rsid w:val="0058174A"/>
    <w:rsid w:val="0058591F"/>
    <w:rsid w:val="005938C7"/>
    <w:rsid w:val="006118F8"/>
    <w:rsid w:val="00624494"/>
    <w:rsid w:val="00671CF0"/>
    <w:rsid w:val="006956ED"/>
    <w:rsid w:val="00697737"/>
    <w:rsid w:val="006B0E2C"/>
    <w:rsid w:val="006E1D6C"/>
    <w:rsid w:val="007143AC"/>
    <w:rsid w:val="007507C8"/>
    <w:rsid w:val="00780117"/>
    <w:rsid w:val="007B0D74"/>
    <w:rsid w:val="007B3FCC"/>
    <w:rsid w:val="007C54B0"/>
    <w:rsid w:val="007E3BB1"/>
    <w:rsid w:val="00804D4B"/>
    <w:rsid w:val="00812D8A"/>
    <w:rsid w:val="00842E87"/>
    <w:rsid w:val="00853EC1"/>
    <w:rsid w:val="00854429"/>
    <w:rsid w:val="00870F9E"/>
    <w:rsid w:val="008D7639"/>
    <w:rsid w:val="008E7419"/>
    <w:rsid w:val="00913302"/>
    <w:rsid w:val="00924C49"/>
    <w:rsid w:val="00932E7B"/>
    <w:rsid w:val="00933708"/>
    <w:rsid w:val="00937F28"/>
    <w:rsid w:val="009445FA"/>
    <w:rsid w:val="009F7964"/>
    <w:rsid w:val="00A71DD4"/>
    <w:rsid w:val="00A82DEF"/>
    <w:rsid w:val="00A95917"/>
    <w:rsid w:val="00AA1ECF"/>
    <w:rsid w:val="00AB0426"/>
    <w:rsid w:val="00AB4DC3"/>
    <w:rsid w:val="00AB5E35"/>
    <w:rsid w:val="00AD3DE6"/>
    <w:rsid w:val="00B0190F"/>
    <w:rsid w:val="00B820DC"/>
    <w:rsid w:val="00B91230"/>
    <w:rsid w:val="00BA28D6"/>
    <w:rsid w:val="00BA53C2"/>
    <w:rsid w:val="00BB0B0C"/>
    <w:rsid w:val="00BB2D7C"/>
    <w:rsid w:val="00BC7FDD"/>
    <w:rsid w:val="00BD63DA"/>
    <w:rsid w:val="00C211F1"/>
    <w:rsid w:val="00C57C1C"/>
    <w:rsid w:val="00C65136"/>
    <w:rsid w:val="00CB157A"/>
    <w:rsid w:val="00CC2A41"/>
    <w:rsid w:val="00CD60B0"/>
    <w:rsid w:val="00CD78D0"/>
    <w:rsid w:val="00D068F1"/>
    <w:rsid w:val="00D37EE9"/>
    <w:rsid w:val="00D61557"/>
    <w:rsid w:val="00D91077"/>
    <w:rsid w:val="00DA4B9A"/>
    <w:rsid w:val="00DC7489"/>
    <w:rsid w:val="00DF553B"/>
    <w:rsid w:val="00E37331"/>
    <w:rsid w:val="00EA12C8"/>
    <w:rsid w:val="00ED1BDC"/>
    <w:rsid w:val="00F310FF"/>
    <w:rsid w:val="00F67CA3"/>
    <w:rsid w:val="00F76873"/>
    <w:rsid w:val="00F97895"/>
    <w:rsid w:val="00FB4977"/>
    <w:rsid w:val="00FB5608"/>
    <w:rsid w:val="00FE2A78"/>
    <w:rsid w:val="00FF43C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8865D7"/>
  <w14:defaultImageDpi w14:val="300"/>
  <w15:docId w15:val="{95B2629A-A5E8-4566-A8EE-ED1FE6DC6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80117"/>
  </w:style>
  <w:style w:type="character" w:styleId="Strong">
    <w:name w:val="Strong"/>
    <w:basedOn w:val="DefaultParagraphFont"/>
    <w:uiPriority w:val="22"/>
    <w:qFormat/>
    <w:rsid w:val="00780117"/>
    <w:rPr>
      <w:b/>
      <w:bCs/>
    </w:rPr>
  </w:style>
  <w:style w:type="paragraph" w:styleId="ListParagraph">
    <w:name w:val="List Paragraph"/>
    <w:basedOn w:val="Normal"/>
    <w:uiPriority w:val="34"/>
    <w:qFormat/>
    <w:rsid w:val="00BA53C2"/>
    <w:pPr>
      <w:ind w:left="720"/>
      <w:contextualSpacing/>
    </w:pPr>
  </w:style>
  <w:style w:type="paragraph" w:styleId="NormalWeb">
    <w:name w:val="Normal (Web)"/>
    <w:basedOn w:val="Normal"/>
    <w:uiPriority w:val="99"/>
    <w:semiHidden/>
    <w:unhideWhenUsed/>
    <w:rsid w:val="00305A61"/>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5731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31FE"/>
    <w:rPr>
      <w:rFonts w:ascii="Lucida Grande" w:hAnsi="Lucida Grande" w:cs="Lucida Grande"/>
      <w:sz w:val="18"/>
      <w:szCs w:val="18"/>
    </w:rPr>
  </w:style>
  <w:style w:type="character" w:styleId="Hyperlink">
    <w:name w:val="Hyperlink"/>
    <w:basedOn w:val="DefaultParagraphFont"/>
    <w:uiPriority w:val="99"/>
    <w:unhideWhenUsed/>
    <w:rsid w:val="00FB49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41078">
      <w:bodyDiv w:val="1"/>
      <w:marLeft w:val="0"/>
      <w:marRight w:val="0"/>
      <w:marTop w:val="0"/>
      <w:marBottom w:val="0"/>
      <w:divBdr>
        <w:top w:val="none" w:sz="0" w:space="0" w:color="auto"/>
        <w:left w:val="none" w:sz="0" w:space="0" w:color="auto"/>
        <w:bottom w:val="none" w:sz="0" w:space="0" w:color="auto"/>
        <w:right w:val="none" w:sz="0" w:space="0" w:color="auto"/>
      </w:divBdr>
    </w:div>
    <w:div w:id="185097059">
      <w:bodyDiv w:val="1"/>
      <w:marLeft w:val="0"/>
      <w:marRight w:val="0"/>
      <w:marTop w:val="0"/>
      <w:marBottom w:val="0"/>
      <w:divBdr>
        <w:top w:val="none" w:sz="0" w:space="0" w:color="auto"/>
        <w:left w:val="none" w:sz="0" w:space="0" w:color="auto"/>
        <w:bottom w:val="none" w:sz="0" w:space="0" w:color="auto"/>
        <w:right w:val="none" w:sz="0" w:space="0" w:color="auto"/>
      </w:divBdr>
    </w:div>
    <w:div w:id="198519181">
      <w:bodyDiv w:val="1"/>
      <w:marLeft w:val="0"/>
      <w:marRight w:val="0"/>
      <w:marTop w:val="0"/>
      <w:marBottom w:val="0"/>
      <w:divBdr>
        <w:top w:val="none" w:sz="0" w:space="0" w:color="auto"/>
        <w:left w:val="none" w:sz="0" w:space="0" w:color="auto"/>
        <w:bottom w:val="none" w:sz="0" w:space="0" w:color="auto"/>
        <w:right w:val="none" w:sz="0" w:space="0" w:color="auto"/>
      </w:divBdr>
      <w:divsChild>
        <w:div w:id="582494448">
          <w:marLeft w:val="0"/>
          <w:marRight w:val="0"/>
          <w:marTop w:val="0"/>
          <w:marBottom w:val="0"/>
          <w:divBdr>
            <w:top w:val="none" w:sz="0" w:space="0" w:color="auto"/>
            <w:left w:val="none" w:sz="0" w:space="0" w:color="auto"/>
            <w:bottom w:val="none" w:sz="0" w:space="0" w:color="auto"/>
            <w:right w:val="none" w:sz="0" w:space="0" w:color="auto"/>
          </w:divBdr>
          <w:divsChild>
            <w:div w:id="764617388">
              <w:marLeft w:val="0"/>
              <w:marRight w:val="0"/>
              <w:marTop w:val="0"/>
              <w:marBottom w:val="0"/>
              <w:divBdr>
                <w:top w:val="none" w:sz="0" w:space="0" w:color="auto"/>
                <w:left w:val="none" w:sz="0" w:space="0" w:color="auto"/>
                <w:bottom w:val="none" w:sz="0" w:space="0" w:color="auto"/>
                <w:right w:val="none" w:sz="0" w:space="0" w:color="auto"/>
              </w:divBdr>
              <w:divsChild>
                <w:div w:id="207443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114262">
      <w:bodyDiv w:val="1"/>
      <w:marLeft w:val="0"/>
      <w:marRight w:val="0"/>
      <w:marTop w:val="0"/>
      <w:marBottom w:val="0"/>
      <w:divBdr>
        <w:top w:val="none" w:sz="0" w:space="0" w:color="auto"/>
        <w:left w:val="none" w:sz="0" w:space="0" w:color="auto"/>
        <w:bottom w:val="none" w:sz="0" w:space="0" w:color="auto"/>
        <w:right w:val="none" w:sz="0" w:space="0" w:color="auto"/>
      </w:divBdr>
    </w:div>
    <w:div w:id="403066446">
      <w:bodyDiv w:val="1"/>
      <w:marLeft w:val="0"/>
      <w:marRight w:val="0"/>
      <w:marTop w:val="0"/>
      <w:marBottom w:val="0"/>
      <w:divBdr>
        <w:top w:val="none" w:sz="0" w:space="0" w:color="auto"/>
        <w:left w:val="none" w:sz="0" w:space="0" w:color="auto"/>
        <w:bottom w:val="none" w:sz="0" w:space="0" w:color="auto"/>
        <w:right w:val="none" w:sz="0" w:space="0" w:color="auto"/>
      </w:divBdr>
    </w:div>
    <w:div w:id="418524142">
      <w:bodyDiv w:val="1"/>
      <w:marLeft w:val="0"/>
      <w:marRight w:val="0"/>
      <w:marTop w:val="0"/>
      <w:marBottom w:val="0"/>
      <w:divBdr>
        <w:top w:val="none" w:sz="0" w:space="0" w:color="auto"/>
        <w:left w:val="none" w:sz="0" w:space="0" w:color="auto"/>
        <w:bottom w:val="none" w:sz="0" w:space="0" w:color="auto"/>
        <w:right w:val="none" w:sz="0" w:space="0" w:color="auto"/>
      </w:divBdr>
    </w:div>
    <w:div w:id="477649097">
      <w:bodyDiv w:val="1"/>
      <w:marLeft w:val="0"/>
      <w:marRight w:val="0"/>
      <w:marTop w:val="0"/>
      <w:marBottom w:val="0"/>
      <w:divBdr>
        <w:top w:val="none" w:sz="0" w:space="0" w:color="auto"/>
        <w:left w:val="none" w:sz="0" w:space="0" w:color="auto"/>
        <w:bottom w:val="none" w:sz="0" w:space="0" w:color="auto"/>
        <w:right w:val="none" w:sz="0" w:space="0" w:color="auto"/>
      </w:divBdr>
    </w:div>
    <w:div w:id="509881284">
      <w:bodyDiv w:val="1"/>
      <w:marLeft w:val="0"/>
      <w:marRight w:val="0"/>
      <w:marTop w:val="0"/>
      <w:marBottom w:val="0"/>
      <w:divBdr>
        <w:top w:val="none" w:sz="0" w:space="0" w:color="auto"/>
        <w:left w:val="none" w:sz="0" w:space="0" w:color="auto"/>
        <w:bottom w:val="none" w:sz="0" w:space="0" w:color="auto"/>
        <w:right w:val="none" w:sz="0" w:space="0" w:color="auto"/>
      </w:divBdr>
    </w:div>
    <w:div w:id="609320593">
      <w:bodyDiv w:val="1"/>
      <w:marLeft w:val="0"/>
      <w:marRight w:val="0"/>
      <w:marTop w:val="0"/>
      <w:marBottom w:val="0"/>
      <w:divBdr>
        <w:top w:val="none" w:sz="0" w:space="0" w:color="auto"/>
        <w:left w:val="none" w:sz="0" w:space="0" w:color="auto"/>
        <w:bottom w:val="none" w:sz="0" w:space="0" w:color="auto"/>
        <w:right w:val="none" w:sz="0" w:space="0" w:color="auto"/>
      </w:divBdr>
    </w:div>
    <w:div w:id="905333548">
      <w:bodyDiv w:val="1"/>
      <w:marLeft w:val="0"/>
      <w:marRight w:val="0"/>
      <w:marTop w:val="0"/>
      <w:marBottom w:val="0"/>
      <w:divBdr>
        <w:top w:val="none" w:sz="0" w:space="0" w:color="auto"/>
        <w:left w:val="none" w:sz="0" w:space="0" w:color="auto"/>
        <w:bottom w:val="none" w:sz="0" w:space="0" w:color="auto"/>
        <w:right w:val="none" w:sz="0" w:space="0" w:color="auto"/>
      </w:divBdr>
      <w:divsChild>
        <w:div w:id="243682768">
          <w:marLeft w:val="0"/>
          <w:marRight w:val="0"/>
          <w:marTop w:val="0"/>
          <w:marBottom w:val="0"/>
          <w:divBdr>
            <w:top w:val="none" w:sz="0" w:space="0" w:color="auto"/>
            <w:left w:val="none" w:sz="0" w:space="0" w:color="auto"/>
            <w:bottom w:val="none" w:sz="0" w:space="0" w:color="auto"/>
            <w:right w:val="none" w:sz="0" w:space="0" w:color="auto"/>
          </w:divBdr>
          <w:divsChild>
            <w:div w:id="670446916">
              <w:marLeft w:val="0"/>
              <w:marRight w:val="0"/>
              <w:marTop w:val="0"/>
              <w:marBottom w:val="0"/>
              <w:divBdr>
                <w:top w:val="none" w:sz="0" w:space="0" w:color="auto"/>
                <w:left w:val="none" w:sz="0" w:space="0" w:color="auto"/>
                <w:bottom w:val="none" w:sz="0" w:space="0" w:color="auto"/>
                <w:right w:val="none" w:sz="0" w:space="0" w:color="auto"/>
              </w:divBdr>
              <w:divsChild>
                <w:div w:id="85923435">
                  <w:marLeft w:val="0"/>
                  <w:marRight w:val="0"/>
                  <w:marTop w:val="0"/>
                  <w:marBottom w:val="0"/>
                  <w:divBdr>
                    <w:top w:val="none" w:sz="0" w:space="0" w:color="auto"/>
                    <w:left w:val="none" w:sz="0" w:space="0" w:color="auto"/>
                    <w:bottom w:val="none" w:sz="0" w:space="0" w:color="auto"/>
                    <w:right w:val="none" w:sz="0" w:space="0" w:color="auto"/>
                  </w:divBdr>
                  <w:divsChild>
                    <w:div w:id="17750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826370">
      <w:bodyDiv w:val="1"/>
      <w:marLeft w:val="0"/>
      <w:marRight w:val="0"/>
      <w:marTop w:val="0"/>
      <w:marBottom w:val="0"/>
      <w:divBdr>
        <w:top w:val="none" w:sz="0" w:space="0" w:color="auto"/>
        <w:left w:val="none" w:sz="0" w:space="0" w:color="auto"/>
        <w:bottom w:val="none" w:sz="0" w:space="0" w:color="auto"/>
        <w:right w:val="none" w:sz="0" w:space="0" w:color="auto"/>
      </w:divBdr>
    </w:div>
    <w:div w:id="1096710491">
      <w:bodyDiv w:val="1"/>
      <w:marLeft w:val="0"/>
      <w:marRight w:val="0"/>
      <w:marTop w:val="0"/>
      <w:marBottom w:val="0"/>
      <w:divBdr>
        <w:top w:val="none" w:sz="0" w:space="0" w:color="auto"/>
        <w:left w:val="none" w:sz="0" w:space="0" w:color="auto"/>
        <w:bottom w:val="none" w:sz="0" w:space="0" w:color="auto"/>
        <w:right w:val="none" w:sz="0" w:space="0" w:color="auto"/>
      </w:divBdr>
    </w:div>
    <w:div w:id="1256861619">
      <w:bodyDiv w:val="1"/>
      <w:marLeft w:val="0"/>
      <w:marRight w:val="0"/>
      <w:marTop w:val="0"/>
      <w:marBottom w:val="0"/>
      <w:divBdr>
        <w:top w:val="none" w:sz="0" w:space="0" w:color="auto"/>
        <w:left w:val="none" w:sz="0" w:space="0" w:color="auto"/>
        <w:bottom w:val="none" w:sz="0" w:space="0" w:color="auto"/>
        <w:right w:val="none" w:sz="0" w:space="0" w:color="auto"/>
      </w:divBdr>
    </w:div>
    <w:div w:id="1487472861">
      <w:bodyDiv w:val="1"/>
      <w:marLeft w:val="0"/>
      <w:marRight w:val="0"/>
      <w:marTop w:val="0"/>
      <w:marBottom w:val="0"/>
      <w:divBdr>
        <w:top w:val="none" w:sz="0" w:space="0" w:color="auto"/>
        <w:left w:val="none" w:sz="0" w:space="0" w:color="auto"/>
        <w:bottom w:val="none" w:sz="0" w:space="0" w:color="auto"/>
        <w:right w:val="none" w:sz="0" w:space="0" w:color="auto"/>
      </w:divBdr>
    </w:div>
    <w:div w:id="1579167519">
      <w:bodyDiv w:val="1"/>
      <w:marLeft w:val="0"/>
      <w:marRight w:val="0"/>
      <w:marTop w:val="0"/>
      <w:marBottom w:val="0"/>
      <w:divBdr>
        <w:top w:val="none" w:sz="0" w:space="0" w:color="auto"/>
        <w:left w:val="none" w:sz="0" w:space="0" w:color="auto"/>
        <w:bottom w:val="none" w:sz="0" w:space="0" w:color="auto"/>
        <w:right w:val="none" w:sz="0" w:space="0" w:color="auto"/>
      </w:divBdr>
      <w:divsChild>
        <w:div w:id="85729965">
          <w:marLeft w:val="0"/>
          <w:marRight w:val="0"/>
          <w:marTop w:val="0"/>
          <w:marBottom w:val="0"/>
          <w:divBdr>
            <w:top w:val="none" w:sz="0" w:space="0" w:color="auto"/>
            <w:left w:val="none" w:sz="0" w:space="0" w:color="auto"/>
            <w:bottom w:val="none" w:sz="0" w:space="0" w:color="auto"/>
            <w:right w:val="none" w:sz="0" w:space="0" w:color="auto"/>
          </w:divBdr>
          <w:divsChild>
            <w:div w:id="1059941687">
              <w:marLeft w:val="0"/>
              <w:marRight w:val="0"/>
              <w:marTop w:val="0"/>
              <w:marBottom w:val="0"/>
              <w:divBdr>
                <w:top w:val="none" w:sz="0" w:space="0" w:color="auto"/>
                <w:left w:val="none" w:sz="0" w:space="0" w:color="auto"/>
                <w:bottom w:val="none" w:sz="0" w:space="0" w:color="auto"/>
                <w:right w:val="none" w:sz="0" w:space="0" w:color="auto"/>
              </w:divBdr>
              <w:divsChild>
                <w:div w:id="9694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465100">
      <w:bodyDiv w:val="1"/>
      <w:marLeft w:val="0"/>
      <w:marRight w:val="0"/>
      <w:marTop w:val="0"/>
      <w:marBottom w:val="0"/>
      <w:divBdr>
        <w:top w:val="none" w:sz="0" w:space="0" w:color="auto"/>
        <w:left w:val="none" w:sz="0" w:space="0" w:color="auto"/>
        <w:bottom w:val="none" w:sz="0" w:space="0" w:color="auto"/>
        <w:right w:val="none" w:sz="0" w:space="0" w:color="auto"/>
      </w:divBdr>
    </w:div>
    <w:div w:id="1628391674">
      <w:bodyDiv w:val="1"/>
      <w:marLeft w:val="0"/>
      <w:marRight w:val="0"/>
      <w:marTop w:val="0"/>
      <w:marBottom w:val="0"/>
      <w:divBdr>
        <w:top w:val="none" w:sz="0" w:space="0" w:color="auto"/>
        <w:left w:val="none" w:sz="0" w:space="0" w:color="auto"/>
        <w:bottom w:val="none" w:sz="0" w:space="0" w:color="auto"/>
        <w:right w:val="none" w:sz="0" w:space="0" w:color="auto"/>
      </w:divBdr>
    </w:div>
    <w:div w:id="1635521253">
      <w:bodyDiv w:val="1"/>
      <w:marLeft w:val="0"/>
      <w:marRight w:val="0"/>
      <w:marTop w:val="0"/>
      <w:marBottom w:val="0"/>
      <w:divBdr>
        <w:top w:val="none" w:sz="0" w:space="0" w:color="auto"/>
        <w:left w:val="none" w:sz="0" w:space="0" w:color="auto"/>
        <w:bottom w:val="none" w:sz="0" w:space="0" w:color="auto"/>
        <w:right w:val="none" w:sz="0" w:space="0" w:color="auto"/>
      </w:divBdr>
    </w:div>
    <w:div w:id="1673877132">
      <w:bodyDiv w:val="1"/>
      <w:marLeft w:val="0"/>
      <w:marRight w:val="0"/>
      <w:marTop w:val="0"/>
      <w:marBottom w:val="0"/>
      <w:divBdr>
        <w:top w:val="none" w:sz="0" w:space="0" w:color="auto"/>
        <w:left w:val="none" w:sz="0" w:space="0" w:color="auto"/>
        <w:bottom w:val="none" w:sz="0" w:space="0" w:color="auto"/>
        <w:right w:val="none" w:sz="0" w:space="0" w:color="auto"/>
      </w:divBdr>
    </w:div>
    <w:div w:id="1676149118">
      <w:bodyDiv w:val="1"/>
      <w:marLeft w:val="0"/>
      <w:marRight w:val="0"/>
      <w:marTop w:val="0"/>
      <w:marBottom w:val="0"/>
      <w:divBdr>
        <w:top w:val="none" w:sz="0" w:space="0" w:color="auto"/>
        <w:left w:val="none" w:sz="0" w:space="0" w:color="auto"/>
        <w:bottom w:val="none" w:sz="0" w:space="0" w:color="auto"/>
        <w:right w:val="none" w:sz="0" w:space="0" w:color="auto"/>
      </w:divBdr>
    </w:div>
    <w:div w:id="1685400599">
      <w:bodyDiv w:val="1"/>
      <w:marLeft w:val="0"/>
      <w:marRight w:val="0"/>
      <w:marTop w:val="0"/>
      <w:marBottom w:val="0"/>
      <w:divBdr>
        <w:top w:val="none" w:sz="0" w:space="0" w:color="auto"/>
        <w:left w:val="none" w:sz="0" w:space="0" w:color="auto"/>
        <w:bottom w:val="none" w:sz="0" w:space="0" w:color="auto"/>
        <w:right w:val="none" w:sz="0" w:space="0" w:color="auto"/>
      </w:divBdr>
    </w:div>
    <w:div w:id="1877770150">
      <w:bodyDiv w:val="1"/>
      <w:marLeft w:val="0"/>
      <w:marRight w:val="0"/>
      <w:marTop w:val="0"/>
      <w:marBottom w:val="0"/>
      <w:divBdr>
        <w:top w:val="none" w:sz="0" w:space="0" w:color="auto"/>
        <w:left w:val="none" w:sz="0" w:space="0" w:color="auto"/>
        <w:bottom w:val="none" w:sz="0" w:space="0" w:color="auto"/>
        <w:right w:val="none" w:sz="0" w:space="0" w:color="auto"/>
      </w:divBdr>
    </w:div>
    <w:div w:id="1885866923">
      <w:bodyDiv w:val="1"/>
      <w:marLeft w:val="0"/>
      <w:marRight w:val="0"/>
      <w:marTop w:val="0"/>
      <w:marBottom w:val="0"/>
      <w:divBdr>
        <w:top w:val="none" w:sz="0" w:space="0" w:color="auto"/>
        <w:left w:val="none" w:sz="0" w:space="0" w:color="auto"/>
        <w:bottom w:val="none" w:sz="0" w:space="0" w:color="auto"/>
        <w:right w:val="none" w:sz="0" w:space="0" w:color="auto"/>
      </w:divBdr>
    </w:div>
    <w:div w:id="1887913020">
      <w:bodyDiv w:val="1"/>
      <w:marLeft w:val="0"/>
      <w:marRight w:val="0"/>
      <w:marTop w:val="0"/>
      <w:marBottom w:val="0"/>
      <w:divBdr>
        <w:top w:val="none" w:sz="0" w:space="0" w:color="auto"/>
        <w:left w:val="none" w:sz="0" w:space="0" w:color="auto"/>
        <w:bottom w:val="none" w:sz="0" w:space="0" w:color="auto"/>
        <w:right w:val="none" w:sz="0" w:space="0" w:color="auto"/>
      </w:divBdr>
    </w:div>
    <w:div w:id="21141280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elfridgesgroup.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4397</Words>
  <Characters>25064</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Shefa Begum</dc:creator>
  <cp:keywords/>
  <dc:description/>
  <cp:lastModifiedBy>Jessica Tang</cp:lastModifiedBy>
  <cp:revision>2</cp:revision>
  <dcterms:created xsi:type="dcterms:W3CDTF">2019-09-12T08:09:00Z</dcterms:created>
  <dcterms:modified xsi:type="dcterms:W3CDTF">2019-09-12T08:09:00Z</dcterms:modified>
</cp:coreProperties>
</file>