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0B1" w:rsidRPr="00593AC5" w:rsidRDefault="004330B1" w:rsidP="00593AC5">
      <w:pPr>
        <w:jc w:val="center"/>
        <w:rPr>
          <w:rFonts w:ascii="Times New Roman" w:hAnsi="Times New Roman" w:cs="Times New Roman"/>
          <w:sz w:val="24"/>
          <w:szCs w:val="24"/>
        </w:rPr>
      </w:pPr>
    </w:p>
    <w:p w:rsidR="004330B1" w:rsidRPr="00593AC5" w:rsidRDefault="004330B1" w:rsidP="00593AC5">
      <w:pPr>
        <w:jc w:val="center"/>
        <w:rPr>
          <w:rFonts w:ascii="Times New Roman" w:hAnsi="Times New Roman" w:cs="Times New Roman"/>
          <w:sz w:val="24"/>
          <w:szCs w:val="24"/>
        </w:rPr>
      </w:pPr>
    </w:p>
    <w:p w:rsidR="004330B1" w:rsidRPr="00593AC5" w:rsidRDefault="004330B1" w:rsidP="00593AC5">
      <w:pPr>
        <w:jc w:val="center"/>
        <w:rPr>
          <w:rFonts w:ascii="Times New Roman" w:hAnsi="Times New Roman" w:cs="Times New Roman"/>
          <w:sz w:val="24"/>
          <w:szCs w:val="24"/>
        </w:rPr>
      </w:pPr>
    </w:p>
    <w:p w:rsidR="004330B1" w:rsidRPr="00593AC5" w:rsidRDefault="004330B1" w:rsidP="00593AC5">
      <w:pPr>
        <w:jc w:val="center"/>
        <w:rPr>
          <w:rFonts w:ascii="Times New Roman" w:hAnsi="Times New Roman" w:cs="Times New Roman"/>
          <w:sz w:val="24"/>
          <w:szCs w:val="24"/>
        </w:rPr>
      </w:pPr>
    </w:p>
    <w:p w:rsidR="004330B1" w:rsidRPr="00593AC5" w:rsidRDefault="004330B1" w:rsidP="00593AC5">
      <w:pPr>
        <w:jc w:val="center"/>
        <w:rPr>
          <w:rFonts w:ascii="Times New Roman" w:hAnsi="Times New Roman" w:cs="Times New Roman"/>
          <w:sz w:val="24"/>
          <w:szCs w:val="24"/>
        </w:rPr>
      </w:pPr>
    </w:p>
    <w:p w:rsidR="00E349AE" w:rsidRPr="00593AC5" w:rsidRDefault="00040DE6" w:rsidP="00593AC5">
      <w:pPr>
        <w:jc w:val="center"/>
        <w:rPr>
          <w:rFonts w:ascii="Times New Roman" w:hAnsi="Times New Roman" w:cs="Times New Roman"/>
          <w:sz w:val="24"/>
          <w:szCs w:val="24"/>
        </w:rPr>
      </w:pPr>
      <w:r>
        <w:rPr>
          <w:rFonts w:ascii="Times New Roman" w:hAnsi="Times New Roman" w:cs="Times New Roman"/>
          <w:sz w:val="24"/>
          <w:szCs w:val="24"/>
        </w:rPr>
        <w:t xml:space="preserve">HRM </w:t>
      </w:r>
      <w:r w:rsidR="004330B1" w:rsidRPr="00593AC5">
        <w:rPr>
          <w:rFonts w:ascii="Times New Roman" w:hAnsi="Times New Roman" w:cs="Times New Roman"/>
          <w:sz w:val="24"/>
          <w:szCs w:val="24"/>
        </w:rPr>
        <w:t>AT ROCHE</w:t>
      </w:r>
    </w:p>
    <w:p w:rsidR="004330B1" w:rsidRPr="00593AC5" w:rsidRDefault="004330B1" w:rsidP="00593AC5">
      <w:pPr>
        <w:jc w:val="center"/>
        <w:rPr>
          <w:rFonts w:ascii="Times New Roman" w:hAnsi="Times New Roman" w:cs="Times New Roman"/>
          <w:sz w:val="24"/>
          <w:szCs w:val="24"/>
        </w:rPr>
      </w:pPr>
    </w:p>
    <w:p w:rsidR="004330B1" w:rsidRPr="00593AC5" w:rsidRDefault="00040DE6" w:rsidP="00593AC5">
      <w:pPr>
        <w:jc w:val="center"/>
        <w:rPr>
          <w:rFonts w:ascii="Times New Roman" w:hAnsi="Times New Roman" w:cs="Times New Roman"/>
          <w:sz w:val="24"/>
          <w:szCs w:val="24"/>
        </w:rPr>
      </w:pPr>
      <w:r>
        <w:rPr>
          <w:rFonts w:ascii="Times New Roman" w:hAnsi="Times New Roman" w:cs="Times New Roman"/>
          <w:sz w:val="24"/>
          <w:szCs w:val="24"/>
        </w:rPr>
        <w:t xml:space="preserve">Student </w:t>
      </w:r>
      <w:r w:rsidR="004330B1" w:rsidRPr="00593AC5">
        <w:rPr>
          <w:rFonts w:ascii="Times New Roman" w:hAnsi="Times New Roman" w:cs="Times New Roman"/>
          <w:sz w:val="24"/>
          <w:szCs w:val="24"/>
        </w:rPr>
        <w:t>Name:</w:t>
      </w:r>
      <w:r>
        <w:rPr>
          <w:rFonts w:ascii="Times New Roman" w:hAnsi="Times New Roman" w:cs="Times New Roman"/>
          <w:sz w:val="24"/>
          <w:szCs w:val="24"/>
        </w:rPr>
        <w:t xml:space="preserve"> Atanas Mihaylov</w:t>
      </w:r>
    </w:p>
    <w:p w:rsidR="004330B1" w:rsidRPr="00593AC5" w:rsidRDefault="004330B1" w:rsidP="00593AC5">
      <w:pPr>
        <w:jc w:val="center"/>
        <w:rPr>
          <w:rFonts w:ascii="Times New Roman" w:hAnsi="Times New Roman" w:cs="Times New Roman"/>
          <w:sz w:val="24"/>
          <w:szCs w:val="24"/>
        </w:rPr>
      </w:pPr>
    </w:p>
    <w:p w:rsidR="004330B1" w:rsidRPr="00593AC5" w:rsidRDefault="00040DE6" w:rsidP="00593AC5">
      <w:pPr>
        <w:jc w:val="center"/>
        <w:rPr>
          <w:rFonts w:ascii="Times New Roman" w:hAnsi="Times New Roman" w:cs="Times New Roman"/>
          <w:sz w:val="24"/>
          <w:szCs w:val="24"/>
        </w:rPr>
      </w:pPr>
      <w:r>
        <w:rPr>
          <w:rFonts w:ascii="Times New Roman" w:hAnsi="Times New Roman" w:cs="Times New Roman"/>
          <w:sz w:val="24"/>
          <w:szCs w:val="24"/>
        </w:rPr>
        <w:t>ID:</w:t>
      </w:r>
      <w:r w:rsidR="00237C57">
        <w:rPr>
          <w:rFonts w:ascii="Times New Roman" w:hAnsi="Times New Roman" w:cs="Times New Roman"/>
          <w:sz w:val="24"/>
          <w:szCs w:val="24"/>
        </w:rPr>
        <w:t xml:space="preserve"> </w:t>
      </w:r>
      <w:r w:rsidR="00237C57">
        <w:rPr>
          <w:rFonts w:ascii="Times New Roman" w:hAnsi="Times New Roman" w:cs="Times New Roman"/>
          <w:sz w:val="24"/>
          <w:szCs w:val="24"/>
        </w:rPr>
        <w:t>1814119</w:t>
      </w:r>
      <w:bookmarkStart w:id="0" w:name="_GoBack"/>
      <w:bookmarkEnd w:id="0"/>
      <w:r>
        <w:rPr>
          <w:rFonts w:ascii="Times New Roman" w:hAnsi="Times New Roman" w:cs="Times New Roman"/>
          <w:sz w:val="24"/>
          <w:szCs w:val="24"/>
        </w:rPr>
        <w:t xml:space="preserve"> </w:t>
      </w:r>
    </w:p>
    <w:p w:rsidR="004330B1" w:rsidRPr="00593AC5" w:rsidRDefault="00040DE6" w:rsidP="00593AC5">
      <w:pPr>
        <w:jc w:val="center"/>
        <w:rPr>
          <w:rFonts w:ascii="Times New Roman" w:hAnsi="Times New Roman" w:cs="Times New Roman"/>
          <w:sz w:val="24"/>
          <w:szCs w:val="24"/>
        </w:rPr>
      </w:pPr>
      <w:r>
        <w:rPr>
          <w:rFonts w:ascii="Times New Roman" w:hAnsi="Times New Roman" w:cs="Times New Roman"/>
          <w:sz w:val="24"/>
          <w:szCs w:val="24"/>
        </w:rPr>
        <w:t>Subject: Managing People</w:t>
      </w:r>
    </w:p>
    <w:p w:rsidR="00593AC5" w:rsidRPr="00593AC5" w:rsidRDefault="00593AC5" w:rsidP="00593AC5">
      <w:pPr>
        <w:rPr>
          <w:rFonts w:ascii="Times New Roman" w:hAnsi="Times New Roman" w:cs="Times New Roman"/>
          <w:sz w:val="24"/>
          <w:szCs w:val="24"/>
        </w:rPr>
      </w:pPr>
      <w:r w:rsidRPr="00593AC5">
        <w:rPr>
          <w:rFonts w:ascii="Times New Roman" w:hAnsi="Times New Roman" w:cs="Times New Roman"/>
          <w:sz w:val="24"/>
          <w:szCs w:val="24"/>
        </w:rPr>
        <w:br w:type="page"/>
      </w:r>
    </w:p>
    <w:p w:rsidR="00593AC5" w:rsidRPr="00593AC5" w:rsidRDefault="00593AC5" w:rsidP="00593AC5">
      <w:pPr>
        <w:rPr>
          <w:rFonts w:ascii="Times New Roman" w:hAnsi="Times New Roman" w:cs="Times New Roman"/>
          <w:b/>
          <w:sz w:val="24"/>
          <w:szCs w:val="24"/>
        </w:rPr>
      </w:pP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Human Resource Management, referred in short as HRM, is a strategic approach that organizations take towards effective management of the people in the organization such that they help them gain a competitive advantage. HRM is primarily designed to maximize employee performance in the service of the company’s strategic goals. In management, HRM is entirely concerned with the management of the employees through such functions as selection and recruitment, motivation, compensation, and maintenance of the workforce</w:t>
      </w:r>
      <w:r w:rsidR="008221A9" w:rsidRPr="00593AC5">
        <w:rPr>
          <w:rFonts w:ascii="Times New Roman" w:hAnsi="Times New Roman" w:cs="Times New Roman"/>
          <w:sz w:val="24"/>
          <w:szCs w:val="24"/>
        </w:rPr>
        <w:t xml:space="preserve"> (</w:t>
      </w:r>
      <w:proofErr w:type="spellStart"/>
      <w:r w:rsidR="008221A9" w:rsidRPr="00E349AE">
        <w:rPr>
          <w:rFonts w:ascii="Times New Roman" w:eastAsia="Times New Roman" w:hAnsi="Times New Roman" w:cs="Times New Roman"/>
          <w:sz w:val="24"/>
          <w:szCs w:val="24"/>
        </w:rPr>
        <w:t>Noe</w:t>
      </w:r>
      <w:proofErr w:type="spellEnd"/>
      <w:r w:rsidR="008221A9" w:rsidRPr="00593AC5">
        <w:rPr>
          <w:rFonts w:ascii="Times New Roman" w:eastAsia="Times New Roman" w:hAnsi="Times New Roman" w:cs="Times New Roman"/>
          <w:sz w:val="24"/>
          <w:szCs w:val="24"/>
        </w:rPr>
        <w:t xml:space="preserve"> and </w:t>
      </w:r>
      <w:proofErr w:type="spellStart"/>
      <w:r w:rsidR="008221A9" w:rsidRPr="00593AC5">
        <w:rPr>
          <w:rFonts w:ascii="Times New Roman" w:eastAsia="Times New Roman" w:hAnsi="Times New Roman" w:cs="Times New Roman"/>
          <w:sz w:val="24"/>
          <w:szCs w:val="24"/>
        </w:rPr>
        <w:t>Kodwani</w:t>
      </w:r>
      <w:proofErr w:type="spellEnd"/>
      <w:r w:rsidR="008221A9" w:rsidRPr="00593AC5">
        <w:rPr>
          <w:rFonts w:ascii="Times New Roman" w:eastAsia="Times New Roman" w:hAnsi="Times New Roman" w:cs="Times New Roman"/>
          <w:sz w:val="24"/>
          <w:szCs w:val="24"/>
        </w:rPr>
        <w:t xml:space="preserve">, </w:t>
      </w:r>
      <w:r w:rsidR="008221A9" w:rsidRPr="00E349AE">
        <w:rPr>
          <w:rFonts w:ascii="Times New Roman" w:eastAsia="Times New Roman" w:hAnsi="Times New Roman" w:cs="Times New Roman"/>
          <w:sz w:val="24"/>
          <w:szCs w:val="24"/>
        </w:rPr>
        <w:t>2018</w:t>
      </w:r>
      <w:r w:rsidR="008221A9" w:rsidRPr="00593AC5">
        <w:rPr>
          <w:rFonts w:ascii="Times New Roman" w:eastAsia="Times New Roman" w:hAnsi="Times New Roman" w:cs="Times New Roman"/>
          <w:sz w:val="24"/>
          <w:szCs w:val="24"/>
        </w:rPr>
        <w:t>)</w:t>
      </w:r>
      <w:r w:rsidRPr="00593AC5">
        <w:rPr>
          <w:rFonts w:ascii="Times New Roman" w:hAnsi="Times New Roman" w:cs="Times New Roman"/>
          <w:sz w:val="24"/>
          <w:szCs w:val="24"/>
        </w:rPr>
        <w:t>. It also deals with other issues relate to the employees, including such issues as hiring, development, communication, and administration which are all supposed to ensure the satisfaction of the employees. With a satisfied group of employees, companies are aware that they can expect to get maximum contribution by the employees in the company’s operations and to the accomplishment of the company’s organizational goals</w:t>
      </w:r>
      <w:r w:rsidR="008221A9" w:rsidRPr="00593AC5">
        <w:rPr>
          <w:rFonts w:ascii="Times New Roman" w:hAnsi="Times New Roman" w:cs="Times New Roman"/>
          <w:sz w:val="24"/>
          <w:szCs w:val="24"/>
        </w:rPr>
        <w:t xml:space="preserve"> (</w:t>
      </w:r>
      <w:proofErr w:type="spellStart"/>
      <w:r w:rsidR="008221A9" w:rsidRPr="00E349AE">
        <w:rPr>
          <w:rFonts w:ascii="Times New Roman" w:eastAsia="Times New Roman" w:hAnsi="Times New Roman" w:cs="Times New Roman"/>
          <w:sz w:val="24"/>
          <w:szCs w:val="24"/>
        </w:rPr>
        <w:t>Noe</w:t>
      </w:r>
      <w:proofErr w:type="spellEnd"/>
      <w:r w:rsidR="008221A9" w:rsidRPr="00593AC5">
        <w:rPr>
          <w:rFonts w:ascii="Times New Roman" w:eastAsia="Times New Roman" w:hAnsi="Times New Roman" w:cs="Times New Roman"/>
          <w:sz w:val="24"/>
          <w:szCs w:val="24"/>
        </w:rPr>
        <w:t xml:space="preserve"> and </w:t>
      </w:r>
      <w:proofErr w:type="spellStart"/>
      <w:r w:rsidR="008221A9" w:rsidRPr="00593AC5">
        <w:rPr>
          <w:rFonts w:ascii="Times New Roman" w:eastAsia="Times New Roman" w:hAnsi="Times New Roman" w:cs="Times New Roman"/>
          <w:sz w:val="24"/>
          <w:szCs w:val="24"/>
        </w:rPr>
        <w:t>Kodwani</w:t>
      </w:r>
      <w:proofErr w:type="spellEnd"/>
      <w:r w:rsidR="008221A9" w:rsidRPr="00593AC5">
        <w:rPr>
          <w:rFonts w:ascii="Times New Roman" w:eastAsia="Times New Roman" w:hAnsi="Times New Roman" w:cs="Times New Roman"/>
          <w:sz w:val="24"/>
          <w:szCs w:val="24"/>
        </w:rPr>
        <w:t xml:space="preserve">, </w:t>
      </w:r>
      <w:r w:rsidR="008221A9" w:rsidRPr="00E349AE">
        <w:rPr>
          <w:rFonts w:ascii="Times New Roman" w:eastAsia="Times New Roman" w:hAnsi="Times New Roman" w:cs="Times New Roman"/>
          <w:sz w:val="24"/>
          <w:szCs w:val="24"/>
        </w:rPr>
        <w:t>2018</w:t>
      </w:r>
      <w:r w:rsidR="008221A9" w:rsidRPr="00593AC5">
        <w:rPr>
          <w:rFonts w:ascii="Times New Roman" w:eastAsia="Times New Roman" w:hAnsi="Times New Roman" w:cs="Times New Roman"/>
          <w:sz w:val="24"/>
          <w:szCs w:val="24"/>
        </w:rPr>
        <w:t>)</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HRM helps build a bridge in the gap between the employers and the employer, which in essence also bridges the gap between the strategic objectives of the organization and the employees’ performances. In this way, HRM contributes immensely to the success of the company, and has hence led to the study of human resource management to be a popular course as more managers seek better ways to manage their employees and get the maximum output out of each one of them. The success of any business largely depends on its ability to harness the most output from its workforce and this is a task specifically designated for the HR managers in these firms</w:t>
      </w:r>
      <w:r w:rsidR="00850031" w:rsidRPr="00593AC5">
        <w:rPr>
          <w:rFonts w:ascii="Times New Roman" w:hAnsi="Times New Roman" w:cs="Times New Roman"/>
          <w:sz w:val="24"/>
          <w:szCs w:val="24"/>
        </w:rPr>
        <w:t xml:space="preserve"> (</w:t>
      </w:r>
      <w:proofErr w:type="spellStart"/>
      <w:r w:rsidR="00850031" w:rsidRPr="00E349AE">
        <w:rPr>
          <w:rFonts w:ascii="Times New Roman" w:eastAsia="Times New Roman" w:hAnsi="Times New Roman" w:cs="Times New Roman"/>
          <w:sz w:val="24"/>
          <w:szCs w:val="24"/>
        </w:rPr>
        <w:t>Arvanitis</w:t>
      </w:r>
      <w:proofErr w:type="spellEnd"/>
      <w:r w:rsidR="00850031" w:rsidRPr="00E349AE">
        <w:rPr>
          <w:rFonts w:ascii="Times New Roman" w:eastAsia="Times New Roman" w:hAnsi="Times New Roman" w:cs="Times New Roman"/>
          <w:sz w:val="24"/>
          <w:szCs w:val="24"/>
        </w:rPr>
        <w:t xml:space="preserve">, </w:t>
      </w:r>
      <w:proofErr w:type="spellStart"/>
      <w:r w:rsidR="00850031" w:rsidRPr="00E349AE">
        <w:rPr>
          <w:rFonts w:ascii="Times New Roman" w:eastAsia="Times New Roman" w:hAnsi="Times New Roman" w:cs="Times New Roman"/>
          <w:sz w:val="24"/>
          <w:szCs w:val="24"/>
        </w:rPr>
        <w:t>Seliger</w:t>
      </w:r>
      <w:proofErr w:type="spellEnd"/>
      <w:r w:rsidR="00850031" w:rsidRPr="00593AC5">
        <w:rPr>
          <w:rFonts w:ascii="Times New Roman" w:eastAsia="Times New Roman" w:hAnsi="Times New Roman" w:cs="Times New Roman"/>
          <w:sz w:val="24"/>
          <w:szCs w:val="24"/>
        </w:rPr>
        <w:t xml:space="preserve"> </w:t>
      </w:r>
      <w:r w:rsidR="00850031" w:rsidRPr="00E349AE">
        <w:rPr>
          <w:rFonts w:ascii="Times New Roman" w:eastAsia="Times New Roman" w:hAnsi="Times New Roman" w:cs="Times New Roman"/>
          <w:sz w:val="24"/>
          <w:szCs w:val="24"/>
        </w:rPr>
        <w:t xml:space="preserve">and </w:t>
      </w:r>
      <w:proofErr w:type="spellStart"/>
      <w:r w:rsidR="00850031" w:rsidRPr="00E349AE">
        <w:rPr>
          <w:rFonts w:ascii="Times New Roman" w:eastAsia="Times New Roman" w:hAnsi="Times New Roman" w:cs="Times New Roman"/>
          <w:sz w:val="24"/>
          <w:szCs w:val="24"/>
        </w:rPr>
        <w:t>Stucki</w:t>
      </w:r>
      <w:proofErr w:type="spellEnd"/>
      <w:r w:rsidR="00850031" w:rsidRPr="00E349AE">
        <w:rPr>
          <w:rFonts w:ascii="Times New Roman" w:eastAsia="Times New Roman" w:hAnsi="Times New Roman" w:cs="Times New Roman"/>
          <w:sz w:val="24"/>
          <w:szCs w:val="24"/>
        </w:rPr>
        <w:t>, 2016</w:t>
      </w:r>
      <w:r w:rsidR="00850031" w:rsidRPr="00593AC5">
        <w:rPr>
          <w:rFonts w:ascii="Times New Roman" w:eastAsia="Times New Roman" w:hAnsi="Times New Roman" w:cs="Times New Roman"/>
          <w:sz w:val="24"/>
          <w:szCs w:val="24"/>
        </w:rPr>
        <w:t>)</w:t>
      </w:r>
      <w:r w:rsidRPr="00593AC5">
        <w:rPr>
          <w:rFonts w:ascii="Times New Roman" w:hAnsi="Times New Roman" w:cs="Times New Roman"/>
          <w:sz w:val="24"/>
          <w:szCs w:val="24"/>
        </w:rPr>
        <w:t xml:space="preserve">. They are tasked with recruitment operations since the success of the organization significantly has to do with employing the right people for the right jobs available. Learning and development is another one of the continuous jobs HR managers must focus on starting from orientation and induction of the new employees to the </w:t>
      </w:r>
      <w:r w:rsidRPr="00593AC5">
        <w:rPr>
          <w:rFonts w:ascii="Times New Roman" w:hAnsi="Times New Roman" w:cs="Times New Roman"/>
          <w:sz w:val="24"/>
          <w:szCs w:val="24"/>
        </w:rPr>
        <w:lastRenderedPageBreak/>
        <w:t>professional development of the current workforce. Other tasks include building and maintaining proper employee relations, compensation and benefits. Therefore, HR managers are among the most essential properties of a successful business organization</w:t>
      </w:r>
      <w:r w:rsidR="00850031" w:rsidRPr="00593AC5">
        <w:rPr>
          <w:rFonts w:ascii="Times New Roman" w:hAnsi="Times New Roman" w:cs="Times New Roman"/>
          <w:sz w:val="24"/>
          <w:szCs w:val="24"/>
        </w:rPr>
        <w:t xml:space="preserve"> (</w:t>
      </w:r>
      <w:proofErr w:type="spellStart"/>
      <w:r w:rsidR="00850031" w:rsidRPr="00E349AE">
        <w:rPr>
          <w:rFonts w:ascii="Times New Roman" w:eastAsia="Times New Roman" w:hAnsi="Times New Roman" w:cs="Times New Roman"/>
          <w:sz w:val="24"/>
          <w:szCs w:val="24"/>
        </w:rPr>
        <w:t>Arvanitis</w:t>
      </w:r>
      <w:proofErr w:type="spellEnd"/>
      <w:r w:rsidR="00850031" w:rsidRPr="00E349AE">
        <w:rPr>
          <w:rFonts w:ascii="Times New Roman" w:eastAsia="Times New Roman" w:hAnsi="Times New Roman" w:cs="Times New Roman"/>
          <w:sz w:val="24"/>
          <w:szCs w:val="24"/>
        </w:rPr>
        <w:t xml:space="preserve">, </w:t>
      </w:r>
      <w:proofErr w:type="spellStart"/>
      <w:r w:rsidR="00850031" w:rsidRPr="00E349AE">
        <w:rPr>
          <w:rFonts w:ascii="Times New Roman" w:eastAsia="Times New Roman" w:hAnsi="Times New Roman" w:cs="Times New Roman"/>
          <w:sz w:val="24"/>
          <w:szCs w:val="24"/>
        </w:rPr>
        <w:t>Seliger</w:t>
      </w:r>
      <w:proofErr w:type="spellEnd"/>
      <w:r w:rsidR="00850031" w:rsidRPr="00593AC5">
        <w:rPr>
          <w:rFonts w:ascii="Times New Roman" w:eastAsia="Times New Roman" w:hAnsi="Times New Roman" w:cs="Times New Roman"/>
          <w:sz w:val="24"/>
          <w:szCs w:val="24"/>
        </w:rPr>
        <w:t xml:space="preserve"> </w:t>
      </w:r>
      <w:r w:rsidR="00850031" w:rsidRPr="00E349AE">
        <w:rPr>
          <w:rFonts w:ascii="Times New Roman" w:eastAsia="Times New Roman" w:hAnsi="Times New Roman" w:cs="Times New Roman"/>
          <w:sz w:val="24"/>
          <w:szCs w:val="24"/>
        </w:rPr>
        <w:t xml:space="preserve">and </w:t>
      </w:r>
      <w:proofErr w:type="spellStart"/>
      <w:r w:rsidR="00850031" w:rsidRPr="00E349AE">
        <w:rPr>
          <w:rFonts w:ascii="Times New Roman" w:eastAsia="Times New Roman" w:hAnsi="Times New Roman" w:cs="Times New Roman"/>
          <w:sz w:val="24"/>
          <w:szCs w:val="24"/>
        </w:rPr>
        <w:t>Stucki</w:t>
      </w:r>
      <w:proofErr w:type="spellEnd"/>
      <w:r w:rsidR="00850031" w:rsidRPr="00E349AE">
        <w:rPr>
          <w:rFonts w:ascii="Times New Roman" w:eastAsia="Times New Roman" w:hAnsi="Times New Roman" w:cs="Times New Roman"/>
          <w:sz w:val="24"/>
          <w:szCs w:val="24"/>
        </w:rPr>
        <w:t>, 2016</w:t>
      </w:r>
      <w:r w:rsidR="00850031" w:rsidRPr="00593AC5">
        <w:rPr>
          <w:rFonts w:ascii="Times New Roman" w:eastAsia="Times New Roman" w:hAnsi="Times New Roman" w:cs="Times New Roman"/>
          <w:sz w:val="24"/>
          <w:szCs w:val="24"/>
        </w:rPr>
        <w:t>)</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Roche is one of the most successful companies in its field; pharmaceuticals and medical research. The company has been involved in this field for more than a century and a quarter since 1896</w:t>
      </w:r>
      <w:r w:rsidR="008221A9" w:rsidRPr="00593AC5">
        <w:rPr>
          <w:rFonts w:ascii="Times New Roman" w:hAnsi="Times New Roman" w:cs="Times New Roman"/>
          <w:sz w:val="24"/>
          <w:szCs w:val="24"/>
        </w:rPr>
        <w:t xml:space="preserve"> </w:t>
      </w:r>
      <w:r w:rsidR="008221A9"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Based in Basel, Switzerland, the company is involved in the development of innovative medicines and diagnostic tests that are needed by millions of patients all over the world. The company was among the pioneer brands to bring targeted treatments to patients and with its combined strength in diagnostics and pharmaceuticals, the company is probably better equipped than any other in the pharmaceutical and medical fields to take personalized health care to the next level</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The company is ranked first in the world in the biotechnology industry and it owns 17 biopharmaceuticals on the global market today. With the world facing menacing health care challenges such as terminal diseases like cancer, not mentioning the current coronavirus outbreak that is almost bringing the world to a complete shutdown, the necessity of global leaders in the research and development of treatment and diagnostics is amplified every other day</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The success of a company like Roche is therefore necessary not just for the company’s business matters, but also for the advancement of the world’s health care sector. Roche invests around 9 billion Swiss francs annually on Research and development activities</w:t>
      </w:r>
      <w:r w:rsidR="008221A9" w:rsidRPr="00593AC5">
        <w:rPr>
          <w:rFonts w:ascii="Times New Roman" w:hAnsi="Times New Roman" w:cs="Times New Roman"/>
          <w:sz w:val="24"/>
          <w:szCs w:val="24"/>
        </w:rPr>
        <w:t xml:space="preserve"> </w:t>
      </w:r>
      <w:r w:rsidR="008221A9"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The massive investments mean that although it is an essential brand for the worlds strive to advance in medicine, the company is also committed to remain the leader in its field and the amount it spends almost exceeds any other corporation in the world across all industries. This </w:t>
      </w:r>
      <w:r w:rsidRPr="00593AC5">
        <w:rPr>
          <w:rFonts w:ascii="Times New Roman" w:hAnsi="Times New Roman" w:cs="Times New Roman"/>
          <w:sz w:val="24"/>
          <w:szCs w:val="24"/>
        </w:rPr>
        <w:lastRenderedPageBreak/>
        <w:t>also means that the administration of this company are aware of the need to remain innovative and keep their competition at bay; and they know all too well that should they relent in their quest for further success and innovative advancement, their competitors would take over and that is not something any manager wants</w:t>
      </w:r>
      <w:r w:rsidR="008221A9" w:rsidRPr="00593AC5">
        <w:rPr>
          <w:rFonts w:ascii="Times New Roman" w:hAnsi="Times New Roman" w:cs="Times New Roman"/>
          <w:sz w:val="24"/>
          <w:szCs w:val="24"/>
        </w:rPr>
        <w:t xml:space="preserve"> </w:t>
      </w:r>
      <w:r w:rsidR="008221A9"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The company places its hopes for further success on its employees and with a workforce of well over 90,000 people working together in more than 100 countries, getting the utmost best from these people individually and collectively is a life-long mission for Roche. There is a reason why the company is a leader in the pharmaceutical and medicine industry today and this can be attributed to its valuation of the employees</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The company is often mentioned as the best place to work in by most of its current and former employees. This means that the employee relations in the company are as successful as anyone would want them to be. Diversity and inclusion are at the heart of the company’s human resource management policies because the management reckons every individual is unique in a certain way and that the best way to achieve the company’s organizational objectives is by combining the characteristics of all their employees and directing their efforts towards a single target</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At Roche, the management believes that the best outcomes for their target market, the patients in all parts of the world, are achieved through a personalized approach to each problem. This same idea is used when the company is treating its workforce. Roche’s management therefore takes an individual approach to diversity and inclusion because every employee is unique in a certain way and they ought to receive treatment that appreciates their uniqueness</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xml:space="preserve">. The company creates opportunities of all employees which are as unique as the employees themselves. The company also vividly strives to identify and create opportunities for their employees that enable each one of them to bring out their best and achieve </w:t>
      </w:r>
      <w:r w:rsidRPr="00593AC5">
        <w:rPr>
          <w:rFonts w:ascii="Times New Roman" w:hAnsi="Times New Roman" w:cs="Times New Roman"/>
          <w:sz w:val="24"/>
          <w:szCs w:val="24"/>
        </w:rPr>
        <w:lastRenderedPageBreak/>
        <w:t>success on behalf of the patients; a testament to why this company is an attractive employment option for thousands of employees. Significantly, Roche thinks and acts beyond the employees’ physical characteristics and focuses on making their workplaces as inclusive as possible so that every individual there can contribute to the overall goal of the company and accomplish their personal objectives too</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The one thing that probably sets Roche aside from most other corporations is its ability to communicate to all its employees and rally all their efforts towards the company’s organizational goals. The company does this through its purpose statement through which the company describes who they are, their aspirations, and how they want to work towards their set goals</w:t>
      </w:r>
      <w:r w:rsidR="00D021F9" w:rsidRPr="00593AC5">
        <w:rPr>
          <w:rFonts w:ascii="Times New Roman" w:hAnsi="Times New Roman" w:cs="Times New Roman"/>
          <w:sz w:val="24"/>
          <w:szCs w:val="24"/>
        </w:rPr>
        <w:t xml:space="preserve"> </w:t>
      </w:r>
      <w:r w:rsidR="00D021F9"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The main statement, used as a rallying call by the company, is that the company has to do now what the patients need next. With a specific belief in the urgent need to deliver medical solutions to millions of patients in many parts of the world, the company is aware that they must maintain a culture of innovation for the future solutions</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The company is passionate about transforming patients’ lives and they take bold decisions and actions to find the best solutions also bearing in mind that good business creates a better world. Thus, the company communicates with its employees with an aim to keep them active in searching for these solutions and bound them to their roles with a commitment to their unassailable ethics. What this serves to do is increase the employee’s feeling of appreciation and pride in their work because they feel that they are part of a bigger cause</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 xml:space="preserve">Companies need to have a set of principles that they want their workforce to follow so that they can achieve their goals. At Roche, the corporate principles are as clear as daylight for all its employees. The first thing that employees at the company have to know is that the company has commitments that define the existence of the organization and which have to be </w:t>
      </w:r>
      <w:r w:rsidRPr="00593AC5">
        <w:rPr>
          <w:rFonts w:ascii="Times New Roman" w:hAnsi="Times New Roman" w:cs="Times New Roman"/>
          <w:sz w:val="24"/>
          <w:szCs w:val="24"/>
        </w:rPr>
        <w:lastRenderedPageBreak/>
        <w:t>observed with close attention for the company to succeed in achieving its goals and objectives</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 xml:space="preserve">. The first of these principles is that the company is committed to serving the patients and customers as the primary objective. This means that all employees in the organization have to put in their efforts to provide high-quality services and products for the customers, which also involves participating in identifying and anticipating the problems they may have to solve in the future and developing the solutions in time. The employees, together with all other personnel in the company are expected to listen to the customers and patients and they all have a commitment to fully </w:t>
      </w:r>
      <w:proofErr w:type="gramStart"/>
      <w:r w:rsidRPr="00593AC5">
        <w:rPr>
          <w:rFonts w:ascii="Times New Roman" w:hAnsi="Times New Roman" w:cs="Times New Roman"/>
          <w:sz w:val="24"/>
          <w:szCs w:val="24"/>
        </w:rPr>
        <w:t>respects</w:t>
      </w:r>
      <w:proofErr w:type="gramEnd"/>
      <w:r w:rsidRPr="00593AC5">
        <w:rPr>
          <w:rFonts w:ascii="Times New Roman" w:hAnsi="Times New Roman" w:cs="Times New Roman"/>
          <w:sz w:val="24"/>
          <w:szCs w:val="24"/>
        </w:rPr>
        <w:t xml:space="preserve"> the individual rights of customers and patients</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Group, 2020)</w:t>
      </w:r>
      <w:r w:rsidRPr="00593AC5">
        <w:rPr>
          <w:rFonts w:ascii="Times New Roman" w:hAnsi="Times New Roman" w:cs="Times New Roman"/>
          <w:sz w:val="24"/>
          <w:szCs w:val="24"/>
        </w:rPr>
        <w:t>.</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Roche’s human resource management policy is also anchored on the company’s commitment to respect for every individual involved in its operations. The company states that they believe in building their success upon the combination of talents and performances of dedicated employees. For this reason, the company is committed in building respect for individual in all their operations through ensuring that all the employees and other personnel in the organization are aware of their responsibility to always treat others with respect and dignity</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The company also encourages the employees to explore their abilities and talents and use these through information-sharing to propel the company ahead in its mission. Roche also provides the employees with recognition based on their contribution to the company’s cause an also, through incorporating equal opportunities and promoting diversity, the company ensures that everyone works under optimal health and safety workplace conditions</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 xml:space="preserve">Under the company’s human resource policies, the employees are entitled to courteous and fair treatment with dignity during the company’s hiring process, during the employment period, and even after the employment. The success of the company in protecting and observing </w:t>
      </w:r>
      <w:r w:rsidRPr="00593AC5">
        <w:rPr>
          <w:rFonts w:ascii="Times New Roman" w:hAnsi="Times New Roman" w:cs="Times New Roman"/>
          <w:sz w:val="24"/>
          <w:szCs w:val="24"/>
        </w:rPr>
        <w:lastRenderedPageBreak/>
        <w:t>the rights of all people involved in its operations is one of the main reasons why many people want to work for this company. Significantly, the company works in full acknowledgement of the United Nation’s Principles on Business and Human Rights as well as implementing the United Nations Framework of   “Protect, Respect, and Remedy”</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Also, the company is committed to ensuring that everyone involved in its business feels appreciated and a part of the company, by recognizing and observing the international standard ISO 26000 guidance on social responsibility.  Following the Fundamental Conventions of the International </w:t>
      </w:r>
      <w:proofErr w:type="spellStart"/>
      <w:r w:rsidRPr="00593AC5">
        <w:rPr>
          <w:rFonts w:ascii="Times New Roman" w:hAnsi="Times New Roman" w:cs="Times New Roman"/>
          <w:sz w:val="24"/>
          <w:szCs w:val="24"/>
        </w:rPr>
        <w:t>Labour</w:t>
      </w:r>
      <w:proofErr w:type="spellEnd"/>
      <w:r w:rsidRPr="00593AC5">
        <w:rPr>
          <w:rFonts w:ascii="Times New Roman" w:hAnsi="Times New Roman" w:cs="Times New Roman"/>
          <w:sz w:val="24"/>
          <w:szCs w:val="24"/>
        </w:rPr>
        <w:t xml:space="preserve"> Organization, Roche is entirely opposed to forced and compulsory </w:t>
      </w:r>
      <w:proofErr w:type="spellStart"/>
      <w:r w:rsidRPr="00593AC5">
        <w:rPr>
          <w:rFonts w:ascii="Times New Roman" w:hAnsi="Times New Roman" w:cs="Times New Roman"/>
          <w:sz w:val="24"/>
          <w:szCs w:val="24"/>
        </w:rPr>
        <w:t>labour</w:t>
      </w:r>
      <w:proofErr w:type="spellEnd"/>
      <w:r w:rsidRPr="00593AC5">
        <w:rPr>
          <w:rFonts w:ascii="Times New Roman" w:hAnsi="Times New Roman" w:cs="Times New Roman"/>
          <w:sz w:val="24"/>
          <w:szCs w:val="24"/>
        </w:rPr>
        <w:t xml:space="preserve">, child </w:t>
      </w:r>
      <w:proofErr w:type="spellStart"/>
      <w:r w:rsidRPr="00593AC5">
        <w:rPr>
          <w:rFonts w:ascii="Times New Roman" w:hAnsi="Times New Roman" w:cs="Times New Roman"/>
          <w:sz w:val="24"/>
          <w:szCs w:val="24"/>
        </w:rPr>
        <w:t>labour</w:t>
      </w:r>
      <w:proofErr w:type="spellEnd"/>
      <w:r w:rsidRPr="00593AC5">
        <w:rPr>
          <w:rFonts w:ascii="Times New Roman" w:hAnsi="Times New Roman" w:cs="Times New Roman"/>
          <w:sz w:val="24"/>
          <w:szCs w:val="24"/>
        </w:rPr>
        <w:t>, discrimination at the workplace, and it is fully committed to giving its employees freedom to associate and collective bargaining</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t>Roche remunerates its employees according to their skills, experience, and performances and also based on local competitive conditions so that they can all share the success of the company with the employees. There are also benefits that employees get that go in hand with the local market practices, and the employees are also provided with services that help prevent and protect them against illnesses and injuries while at the workplace</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Some of these services also include supporting the employees to build their financial provisions in readiness for their retirement which also follows local labor and social security legislations. All the employees are encouraged to participate in open communication and information-sharing with their employers, managers, and fellow workers. Therefore, with a total of more than 90,000 employees, 49.9% of them being women and with all of them being from 136 nationalities working in 100 countries, the company assumes a global outlook and embodies diversity and equality at the workplace</w:t>
      </w:r>
      <w:r w:rsidR="00D826C8" w:rsidRPr="00593AC5">
        <w:rPr>
          <w:rFonts w:ascii="Times New Roman" w:hAnsi="Times New Roman" w:cs="Times New Roman"/>
          <w:sz w:val="24"/>
          <w:szCs w:val="24"/>
        </w:rPr>
        <w:t xml:space="preserve"> </w:t>
      </w:r>
      <w:r w:rsidR="00D826C8" w:rsidRPr="00593AC5">
        <w:rPr>
          <w:rStyle w:val="selectable"/>
          <w:rFonts w:ascii="Times New Roman" w:hAnsi="Times New Roman" w:cs="Times New Roman"/>
          <w:color w:val="000000"/>
          <w:sz w:val="24"/>
          <w:szCs w:val="24"/>
        </w:rPr>
        <w:t>(Roche, 2020)</w:t>
      </w:r>
      <w:r w:rsidRPr="00593AC5">
        <w:rPr>
          <w:rFonts w:ascii="Times New Roman" w:hAnsi="Times New Roman" w:cs="Times New Roman"/>
          <w:sz w:val="24"/>
          <w:szCs w:val="24"/>
        </w:rPr>
        <w:t xml:space="preserve">. </w:t>
      </w:r>
    </w:p>
    <w:p w:rsidR="00593AC5" w:rsidRPr="00593AC5" w:rsidRDefault="00593AC5" w:rsidP="00593AC5">
      <w:pPr>
        <w:rPr>
          <w:rFonts w:ascii="Times New Roman" w:hAnsi="Times New Roman" w:cs="Times New Roman"/>
          <w:b/>
          <w:sz w:val="24"/>
          <w:szCs w:val="24"/>
        </w:rPr>
      </w:pPr>
      <w:r w:rsidRPr="00593AC5">
        <w:rPr>
          <w:rFonts w:ascii="Times New Roman" w:hAnsi="Times New Roman" w:cs="Times New Roman"/>
          <w:b/>
          <w:sz w:val="24"/>
          <w:szCs w:val="24"/>
        </w:rPr>
        <w:t>Conclusion</w:t>
      </w:r>
    </w:p>
    <w:p w:rsidR="00E349AE" w:rsidRPr="00593AC5" w:rsidRDefault="00E349AE" w:rsidP="00593AC5">
      <w:pPr>
        <w:ind w:firstLine="720"/>
        <w:rPr>
          <w:rFonts w:ascii="Times New Roman" w:hAnsi="Times New Roman" w:cs="Times New Roman"/>
          <w:sz w:val="24"/>
          <w:szCs w:val="24"/>
        </w:rPr>
      </w:pPr>
      <w:r w:rsidRPr="00593AC5">
        <w:rPr>
          <w:rFonts w:ascii="Times New Roman" w:hAnsi="Times New Roman" w:cs="Times New Roman"/>
          <w:sz w:val="24"/>
          <w:szCs w:val="24"/>
        </w:rPr>
        <w:lastRenderedPageBreak/>
        <w:t xml:space="preserve">The company has vastly developed networks of communication with its employees, whose voices are appreciated and respected. All employees have their health and safety needs observed in the workplace, and their efforts towards the success of this megabrand are also appreciated. I find the human resource management policies in Roche to be especially appealing because despite the company being the leader in its field, that has not stopped them from seeking further success and they have laid the pursuit for the success on two significant factors which include proper management policies and the company’s most important resource; their employees. Companies are successful when they enable their employees to innovate and seek new ways of going about their operations, and for Roche specifically, this is needed for them to be ahead of the curve in seeking pharmaceutical solutions that patients from most parts of the world require every day. </w:t>
      </w:r>
    </w:p>
    <w:p w:rsidR="00E349AE" w:rsidRPr="00593AC5" w:rsidRDefault="00E349AE" w:rsidP="00593AC5">
      <w:pPr>
        <w:rPr>
          <w:rFonts w:ascii="Times New Roman" w:hAnsi="Times New Roman" w:cs="Times New Roman"/>
          <w:sz w:val="24"/>
          <w:szCs w:val="24"/>
        </w:rPr>
      </w:pPr>
    </w:p>
    <w:p w:rsidR="00593AC5" w:rsidRPr="00593AC5" w:rsidRDefault="00593AC5" w:rsidP="00593AC5">
      <w:pPr>
        <w:rPr>
          <w:rFonts w:ascii="Times New Roman" w:hAnsi="Times New Roman" w:cs="Times New Roman"/>
          <w:b/>
          <w:sz w:val="24"/>
          <w:szCs w:val="24"/>
        </w:rPr>
      </w:pPr>
      <w:r w:rsidRPr="00593AC5">
        <w:rPr>
          <w:rFonts w:ascii="Times New Roman" w:hAnsi="Times New Roman" w:cs="Times New Roman"/>
          <w:b/>
          <w:sz w:val="24"/>
          <w:szCs w:val="24"/>
        </w:rPr>
        <w:br w:type="page"/>
      </w:r>
    </w:p>
    <w:p w:rsidR="00E349AE" w:rsidRPr="00593AC5" w:rsidRDefault="00593AC5" w:rsidP="00593AC5">
      <w:pPr>
        <w:rPr>
          <w:rFonts w:ascii="Times New Roman" w:hAnsi="Times New Roman" w:cs="Times New Roman"/>
          <w:b/>
          <w:sz w:val="24"/>
          <w:szCs w:val="24"/>
        </w:rPr>
      </w:pPr>
      <w:r w:rsidRPr="00593AC5">
        <w:rPr>
          <w:rFonts w:ascii="Times New Roman" w:hAnsi="Times New Roman" w:cs="Times New Roman"/>
          <w:b/>
          <w:sz w:val="24"/>
          <w:szCs w:val="24"/>
        </w:rPr>
        <w:lastRenderedPageBreak/>
        <w:t>Bibliography</w:t>
      </w:r>
    </w:p>
    <w:p w:rsidR="00593AC5" w:rsidRPr="00E349AE" w:rsidRDefault="00593AC5" w:rsidP="00593AC5">
      <w:pPr>
        <w:spacing w:after="0"/>
        <w:ind w:left="720" w:hanging="720"/>
        <w:rPr>
          <w:rFonts w:ascii="Times New Roman" w:eastAsia="Times New Roman" w:hAnsi="Times New Roman" w:cs="Times New Roman"/>
          <w:sz w:val="24"/>
          <w:szCs w:val="24"/>
        </w:rPr>
      </w:pPr>
      <w:proofErr w:type="spellStart"/>
      <w:r w:rsidRPr="00E349AE">
        <w:rPr>
          <w:rFonts w:ascii="Times New Roman" w:eastAsia="Times New Roman" w:hAnsi="Times New Roman" w:cs="Times New Roman"/>
          <w:sz w:val="24"/>
          <w:szCs w:val="24"/>
        </w:rPr>
        <w:t>Arvanitis</w:t>
      </w:r>
      <w:proofErr w:type="spellEnd"/>
      <w:r w:rsidRPr="00E349AE">
        <w:rPr>
          <w:rFonts w:ascii="Times New Roman" w:eastAsia="Times New Roman" w:hAnsi="Times New Roman" w:cs="Times New Roman"/>
          <w:sz w:val="24"/>
          <w:szCs w:val="24"/>
        </w:rPr>
        <w:t xml:space="preserve">, S., </w:t>
      </w:r>
      <w:proofErr w:type="spellStart"/>
      <w:r w:rsidRPr="00E349AE">
        <w:rPr>
          <w:rFonts w:ascii="Times New Roman" w:eastAsia="Times New Roman" w:hAnsi="Times New Roman" w:cs="Times New Roman"/>
          <w:sz w:val="24"/>
          <w:szCs w:val="24"/>
        </w:rPr>
        <w:t>Seliger</w:t>
      </w:r>
      <w:proofErr w:type="spellEnd"/>
      <w:r w:rsidRPr="00E349AE">
        <w:rPr>
          <w:rFonts w:ascii="Times New Roman" w:eastAsia="Times New Roman" w:hAnsi="Times New Roman" w:cs="Times New Roman"/>
          <w:sz w:val="24"/>
          <w:szCs w:val="24"/>
        </w:rPr>
        <w:t xml:space="preserve">, F. and </w:t>
      </w:r>
      <w:proofErr w:type="spellStart"/>
      <w:r w:rsidRPr="00E349AE">
        <w:rPr>
          <w:rFonts w:ascii="Times New Roman" w:eastAsia="Times New Roman" w:hAnsi="Times New Roman" w:cs="Times New Roman"/>
          <w:sz w:val="24"/>
          <w:szCs w:val="24"/>
        </w:rPr>
        <w:t>Stucki</w:t>
      </w:r>
      <w:proofErr w:type="spellEnd"/>
      <w:r w:rsidRPr="00E349AE">
        <w:rPr>
          <w:rFonts w:ascii="Times New Roman" w:eastAsia="Times New Roman" w:hAnsi="Times New Roman" w:cs="Times New Roman"/>
          <w:sz w:val="24"/>
          <w:szCs w:val="24"/>
        </w:rPr>
        <w:t xml:space="preserve">, T., 2016. The relative importance of human resource management practices for innovation. </w:t>
      </w:r>
      <w:r w:rsidRPr="00E349AE">
        <w:rPr>
          <w:rFonts w:ascii="Times New Roman" w:eastAsia="Times New Roman" w:hAnsi="Times New Roman" w:cs="Times New Roman"/>
          <w:i/>
          <w:iCs/>
          <w:sz w:val="24"/>
          <w:szCs w:val="24"/>
        </w:rPr>
        <w:t>Economics of Innovation and New Technology</w:t>
      </w:r>
      <w:r w:rsidRPr="00E349AE">
        <w:rPr>
          <w:rFonts w:ascii="Times New Roman" w:eastAsia="Times New Roman" w:hAnsi="Times New Roman" w:cs="Times New Roman"/>
          <w:sz w:val="24"/>
          <w:szCs w:val="24"/>
        </w:rPr>
        <w:t xml:space="preserve">, </w:t>
      </w:r>
      <w:r w:rsidRPr="00E349AE">
        <w:rPr>
          <w:rFonts w:ascii="Times New Roman" w:eastAsia="Times New Roman" w:hAnsi="Times New Roman" w:cs="Times New Roman"/>
          <w:i/>
          <w:iCs/>
          <w:sz w:val="24"/>
          <w:szCs w:val="24"/>
        </w:rPr>
        <w:t>25</w:t>
      </w:r>
      <w:r w:rsidRPr="00E349AE">
        <w:rPr>
          <w:rFonts w:ascii="Times New Roman" w:eastAsia="Times New Roman" w:hAnsi="Times New Roman" w:cs="Times New Roman"/>
          <w:sz w:val="24"/>
          <w:szCs w:val="24"/>
        </w:rPr>
        <w:t>(8), pp.769-800.</w:t>
      </w:r>
    </w:p>
    <w:p w:rsidR="00593AC5" w:rsidRPr="00E349AE" w:rsidRDefault="00593AC5" w:rsidP="00593AC5">
      <w:pPr>
        <w:spacing w:after="0"/>
        <w:ind w:left="720" w:hanging="720"/>
        <w:rPr>
          <w:rFonts w:ascii="Times New Roman" w:eastAsia="Times New Roman" w:hAnsi="Times New Roman" w:cs="Times New Roman"/>
          <w:sz w:val="24"/>
          <w:szCs w:val="24"/>
        </w:rPr>
      </w:pPr>
      <w:proofErr w:type="spellStart"/>
      <w:r w:rsidRPr="00E349AE">
        <w:rPr>
          <w:rFonts w:ascii="Times New Roman" w:eastAsia="Times New Roman" w:hAnsi="Times New Roman" w:cs="Times New Roman"/>
          <w:sz w:val="24"/>
          <w:szCs w:val="24"/>
        </w:rPr>
        <w:t>Noe</w:t>
      </w:r>
      <w:proofErr w:type="spellEnd"/>
      <w:r w:rsidRPr="00E349AE">
        <w:rPr>
          <w:rFonts w:ascii="Times New Roman" w:eastAsia="Times New Roman" w:hAnsi="Times New Roman" w:cs="Times New Roman"/>
          <w:sz w:val="24"/>
          <w:szCs w:val="24"/>
        </w:rPr>
        <w:t xml:space="preserve">, R.A. and </w:t>
      </w:r>
      <w:proofErr w:type="spellStart"/>
      <w:r w:rsidRPr="00E349AE">
        <w:rPr>
          <w:rFonts w:ascii="Times New Roman" w:eastAsia="Times New Roman" w:hAnsi="Times New Roman" w:cs="Times New Roman"/>
          <w:sz w:val="24"/>
          <w:szCs w:val="24"/>
        </w:rPr>
        <w:t>Kodwani</w:t>
      </w:r>
      <w:proofErr w:type="spellEnd"/>
      <w:r w:rsidRPr="00E349AE">
        <w:rPr>
          <w:rFonts w:ascii="Times New Roman" w:eastAsia="Times New Roman" w:hAnsi="Times New Roman" w:cs="Times New Roman"/>
          <w:sz w:val="24"/>
          <w:szCs w:val="24"/>
        </w:rPr>
        <w:t xml:space="preserve">, A.D., 2018. </w:t>
      </w:r>
      <w:r w:rsidRPr="00E349AE">
        <w:rPr>
          <w:rFonts w:ascii="Times New Roman" w:eastAsia="Times New Roman" w:hAnsi="Times New Roman" w:cs="Times New Roman"/>
          <w:i/>
          <w:iCs/>
          <w:sz w:val="24"/>
          <w:szCs w:val="24"/>
        </w:rPr>
        <w:t>Employee Training and Development, 7e</w:t>
      </w:r>
      <w:r w:rsidRPr="00E349AE">
        <w:rPr>
          <w:rFonts w:ascii="Times New Roman" w:eastAsia="Times New Roman" w:hAnsi="Times New Roman" w:cs="Times New Roman"/>
          <w:sz w:val="24"/>
          <w:szCs w:val="24"/>
        </w:rPr>
        <w:t>. McGraw-Hill Education.</w:t>
      </w:r>
    </w:p>
    <w:p w:rsidR="00593AC5" w:rsidRPr="00593AC5" w:rsidRDefault="00593AC5" w:rsidP="00593AC5">
      <w:pPr>
        <w:pStyle w:val="NormalWeb"/>
        <w:spacing w:line="480" w:lineRule="auto"/>
        <w:ind w:left="720" w:hanging="720"/>
      </w:pPr>
      <w:r w:rsidRPr="00593AC5">
        <w:rPr>
          <w:rStyle w:val="selectable"/>
          <w:color w:val="000000"/>
        </w:rPr>
        <w:t xml:space="preserve">Roche Group, 2020. </w:t>
      </w:r>
      <w:r w:rsidRPr="00593AC5">
        <w:rPr>
          <w:rStyle w:val="selectable"/>
          <w:i/>
          <w:iCs/>
          <w:color w:val="000000"/>
        </w:rPr>
        <w:t xml:space="preserve">Roche Group Code </w:t>
      </w:r>
      <w:proofErr w:type="gramStart"/>
      <w:r w:rsidRPr="00593AC5">
        <w:rPr>
          <w:rStyle w:val="selectable"/>
          <w:i/>
          <w:iCs/>
          <w:color w:val="000000"/>
        </w:rPr>
        <w:t>Of</w:t>
      </w:r>
      <w:proofErr w:type="gramEnd"/>
      <w:r w:rsidRPr="00593AC5">
        <w:rPr>
          <w:rStyle w:val="selectable"/>
          <w:i/>
          <w:iCs/>
          <w:color w:val="000000"/>
        </w:rPr>
        <w:t xml:space="preserve"> Conduct</w:t>
      </w:r>
      <w:r w:rsidRPr="00593AC5">
        <w:rPr>
          <w:rStyle w:val="selectable"/>
          <w:color w:val="000000"/>
        </w:rPr>
        <w:t>. [</w:t>
      </w:r>
      <w:proofErr w:type="gramStart"/>
      <w:r w:rsidRPr="00593AC5">
        <w:rPr>
          <w:rStyle w:val="selectable"/>
          <w:color w:val="000000"/>
        </w:rPr>
        <w:t>online</w:t>
      </w:r>
      <w:proofErr w:type="gramEnd"/>
      <w:r w:rsidRPr="00593AC5">
        <w:rPr>
          <w:rStyle w:val="selectable"/>
          <w:color w:val="000000"/>
        </w:rPr>
        <w:t>] Roche.com. Available at: &lt;https://www.roche.com/dam/jcr:800e2b77-e360-4d0a-a388-bc1bd63c2fea/en/code_of_conduct.pdf&gt; [Accessed 4 April 2020].</w:t>
      </w:r>
      <w:r w:rsidRPr="00593AC5">
        <w:t xml:space="preserve"> </w:t>
      </w:r>
    </w:p>
    <w:p w:rsidR="00593AC5" w:rsidRPr="00593AC5" w:rsidRDefault="00593AC5" w:rsidP="00593AC5">
      <w:pPr>
        <w:pStyle w:val="NormalWeb"/>
        <w:spacing w:line="480" w:lineRule="auto"/>
        <w:ind w:left="720" w:hanging="720"/>
      </w:pPr>
      <w:r w:rsidRPr="00593AC5">
        <w:rPr>
          <w:rStyle w:val="selectable"/>
          <w:color w:val="000000"/>
        </w:rPr>
        <w:t xml:space="preserve">Roche Group, 2020. </w:t>
      </w:r>
      <w:r w:rsidRPr="00593AC5">
        <w:rPr>
          <w:rStyle w:val="selectable"/>
          <w:i/>
          <w:iCs/>
          <w:color w:val="000000"/>
        </w:rPr>
        <w:t>Roche Group Employment Policy</w:t>
      </w:r>
      <w:r w:rsidRPr="00593AC5">
        <w:rPr>
          <w:rStyle w:val="selectable"/>
          <w:color w:val="000000"/>
        </w:rPr>
        <w:t>. [</w:t>
      </w:r>
      <w:proofErr w:type="gramStart"/>
      <w:r w:rsidRPr="00593AC5">
        <w:rPr>
          <w:rStyle w:val="selectable"/>
          <w:color w:val="000000"/>
        </w:rPr>
        <w:t>online</w:t>
      </w:r>
      <w:proofErr w:type="gramEnd"/>
      <w:r w:rsidRPr="00593AC5">
        <w:rPr>
          <w:rStyle w:val="selectable"/>
          <w:color w:val="000000"/>
        </w:rPr>
        <w:t>] Roche.com. Available at: &lt;https://www.roche.com/dam/jcr:72ba11e3-45c2-41fe-88ee-f0dfb3cbfbea/en/employment_policy.pdf&gt; [Accessed 4 April 2020].</w:t>
      </w:r>
      <w:r w:rsidRPr="00593AC5">
        <w:t xml:space="preserve"> </w:t>
      </w:r>
    </w:p>
    <w:p w:rsidR="00593AC5" w:rsidRPr="00593AC5" w:rsidRDefault="00593AC5" w:rsidP="00593AC5">
      <w:pPr>
        <w:pStyle w:val="NormalWeb"/>
        <w:spacing w:line="480" w:lineRule="auto"/>
        <w:ind w:left="720" w:hanging="720"/>
      </w:pPr>
      <w:r w:rsidRPr="00593AC5">
        <w:rPr>
          <w:rStyle w:val="selectable"/>
          <w:color w:val="000000"/>
        </w:rPr>
        <w:t xml:space="preserve">Roche, 2020. </w:t>
      </w:r>
      <w:r w:rsidRPr="00593AC5">
        <w:rPr>
          <w:rStyle w:val="selectable"/>
          <w:i/>
          <w:iCs/>
          <w:color w:val="000000"/>
        </w:rPr>
        <w:t>Diversity &amp; Inclusion</w:t>
      </w:r>
      <w:r w:rsidRPr="00593AC5">
        <w:rPr>
          <w:rStyle w:val="selectable"/>
          <w:color w:val="000000"/>
        </w:rPr>
        <w:t>. [</w:t>
      </w:r>
      <w:proofErr w:type="gramStart"/>
      <w:r w:rsidRPr="00593AC5">
        <w:rPr>
          <w:rStyle w:val="selectable"/>
          <w:color w:val="000000"/>
        </w:rPr>
        <w:t>online</w:t>
      </w:r>
      <w:proofErr w:type="gramEnd"/>
      <w:r w:rsidRPr="00593AC5">
        <w:rPr>
          <w:rStyle w:val="selectable"/>
          <w:color w:val="000000"/>
        </w:rPr>
        <w:t>] Roche.com. Available at: &lt;https://www.roche.com/careers/for_employees/diversity.htm&gt; [Accessed 4 April 2020].</w:t>
      </w:r>
      <w:r w:rsidRPr="00593AC5">
        <w:t xml:space="preserve"> </w:t>
      </w:r>
    </w:p>
    <w:p w:rsidR="00593AC5" w:rsidRPr="00593AC5" w:rsidRDefault="00593AC5" w:rsidP="00593AC5">
      <w:pPr>
        <w:pStyle w:val="NormalWeb"/>
        <w:spacing w:line="480" w:lineRule="auto"/>
        <w:ind w:left="720" w:hanging="720"/>
      </w:pPr>
      <w:r w:rsidRPr="00593AC5">
        <w:rPr>
          <w:rStyle w:val="selectable"/>
          <w:color w:val="000000"/>
        </w:rPr>
        <w:t xml:space="preserve">Roche, 2020. </w:t>
      </w:r>
      <w:r w:rsidRPr="00593AC5">
        <w:rPr>
          <w:rStyle w:val="selectable"/>
          <w:i/>
          <w:iCs/>
          <w:color w:val="000000"/>
        </w:rPr>
        <w:t>Our Employee Policy</w:t>
      </w:r>
      <w:r w:rsidRPr="00593AC5">
        <w:rPr>
          <w:rStyle w:val="selectable"/>
          <w:color w:val="000000"/>
        </w:rPr>
        <w:t>. [</w:t>
      </w:r>
      <w:proofErr w:type="gramStart"/>
      <w:r w:rsidRPr="00593AC5">
        <w:rPr>
          <w:rStyle w:val="selectable"/>
          <w:color w:val="000000"/>
        </w:rPr>
        <w:t>online</w:t>
      </w:r>
      <w:proofErr w:type="gramEnd"/>
      <w:r w:rsidRPr="00593AC5">
        <w:rPr>
          <w:rStyle w:val="selectable"/>
          <w:color w:val="000000"/>
        </w:rPr>
        <w:t>] Roche.com. Available at: &lt;https://www.roche.com/careers/jobs/faqs/policy.htm&gt; [Accessed 4 April 2020].</w:t>
      </w:r>
      <w:r w:rsidRPr="00593AC5">
        <w:t xml:space="preserve"> </w:t>
      </w:r>
    </w:p>
    <w:p w:rsidR="00DE4C32" w:rsidRPr="00593AC5" w:rsidRDefault="00DE4C32" w:rsidP="00593AC5">
      <w:pPr>
        <w:rPr>
          <w:rFonts w:ascii="Times New Roman" w:hAnsi="Times New Roman" w:cs="Times New Roman"/>
          <w:sz w:val="24"/>
          <w:szCs w:val="24"/>
        </w:rPr>
      </w:pPr>
    </w:p>
    <w:sectPr w:rsidR="00DE4C32" w:rsidRPr="00593AC5" w:rsidSect="00632298">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BC5" w:rsidRDefault="00724BC5" w:rsidP="00850031">
      <w:pPr>
        <w:spacing w:after="0" w:line="240" w:lineRule="auto"/>
      </w:pPr>
      <w:r>
        <w:separator/>
      </w:r>
    </w:p>
  </w:endnote>
  <w:endnote w:type="continuationSeparator" w:id="0">
    <w:p w:rsidR="00724BC5" w:rsidRDefault="00724BC5" w:rsidP="00850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BC5" w:rsidRDefault="00724BC5" w:rsidP="00850031">
      <w:pPr>
        <w:spacing w:after="0" w:line="240" w:lineRule="auto"/>
      </w:pPr>
      <w:r>
        <w:separator/>
      </w:r>
    </w:p>
  </w:footnote>
  <w:footnote w:type="continuationSeparator" w:id="0">
    <w:p w:rsidR="00724BC5" w:rsidRDefault="00724BC5" w:rsidP="008500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031" w:rsidRDefault="0085003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5D7"/>
    <w:rsid w:val="00040DE6"/>
    <w:rsid w:val="000577FB"/>
    <w:rsid w:val="0008162E"/>
    <w:rsid w:val="000C27E7"/>
    <w:rsid w:val="000D0B74"/>
    <w:rsid w:val="00111E66"/>
    <w:rsid w:val="00114F6E"/>
    <w:rsid w:val="0019211E"/>
    <w:rsid w:val="001D42D1"/>
    <w:rsid w:val="00231485"/>
    <w:rsid w:val="00237C57"/>
    <w:rsid w:val="00242A56"/>
    <w:rsid w:val="00257F3A"/>
    <w:rsid w:val="00272544"/>
    <w:rsid w:val="002C5546"/>
    <w:rsid w:val="002E5F2B"/>
    <w:rsid w:val="00327253"/>
    <w:rsid w:val="00342657"/>
    <w:rsid w:val="00355AED"/>
    <w:rsid w:val="004035D7"/>
    <w:rsid w:val="00422A16"/>
    <w:rsid w:val="004330B1"/>
    <w:rsid w:val="004E1484"/>
    <w:rsid w:val="00507579"/>
    <w:rsid w:val="00520F4C"/>
    <w:rsid w:val="0052334C"/>
    <w:rsid w:val="00570634"/>
    <w:rsid w:val="00570691"/>
    <w:rsid w:val="00581586"/>
    <w:rsid w:val="00593AC5"/>
    <w:rsid w:val="005945FC"/>
    <w:rsid w:val="005A24CD"/>
    <w:rsid w:val="005E095D"/>
    <w:rsid w:val="0060581B"/>
    <w:rsid w:val="00632298"/>
    <w:rsid w:val="006650F1"/>
    <w:rsid w:val="006D5C59"/>
    <w:rsid w:val="00724BC5"/>
    <w:rsid w:val="00733F89"/>
    <w:rsid w:val="00746BC5"/>
    <w:rsid w:val="00760EBA"/>
    <w:rsid w:val="007C2DB1"/>
    <w:rsid w:val="00801B5D"/>
    <w:rsid w:val="00812228"/>
    <w:rsid w:val="008221A9"/>
    <w:rsid w:val="008342DB"/>
    <w:rsid w:val="00847EAE"/>
    <w:rsid w:val="00850031"/>
    <w:rsid w:val="008856D2"/>
    <w:rsid w:val="008D2DCA"/>
    <w:rsid w:val="008D438E"/>
    <w:rsid w:val="008D733D"/>
    <w:rsid w:val="008E5127"/>
    <w:rsid w:val="009024B1"/>
    <w:rsid w:val="00921D06"/>
    <w:rsid w:val="00925779"/>
    <w:rsid w:val="00946BA2"/>
    <w:rsid w:val="009565CC"/>
    <w:rsid w:val="00976178"/>
    <w:rsid w:val="009970DC"/>
    <w:rsid w:val="009C65FA"/>
    <w:rsid w:val="00A11500"/>
    <w:rsid w:val="00A30915"/>
    <w:rsid w:val="00A50832"/>
    <w:rsid w:val="00AA034C"/>
    <w:rsid w:val="00AA6718"/>
    <w:rsid w:val="00AC16B8"/>
    <w:rsid w:val="00AC61FE"/>
    <w:rsid w:val="00AE6F50"/>
    <w:rsid w:val="00B06227"/>
    <w:rsid w:val="00B53E98"/>
    <w:rsid w:val="00B7374E"/>
    <w:rsid w:val="00B92C16"/>
    <w:rsid w:val="00BC607D"/>
    <w:rsid w:val="00BE478F"/>
    <w:rsid w:val="00BE543D"/>
    <w:rsid w:val="00C550ED"/>
    <w:rsid w:val="00C60E80"/>
    <w:rsid w:val="00C76314"/>
    <w:rsid w:val="00C76479"/>
    <w:rsid w:val="00CA71F4"/>
    <w:rsid w:val="00CD2398"/>
    <w:rsid w:val="00D021F9"/>
    <w:rsid w:val="00D1454C"/>
    <w:rsid w:val="00D16E44"/>
    <w:rsid w:val="00D43454"/>
    <w:rsid w:val="00D826C8"/>
    <w:rsid w:val="00DD4752"/>
    <w:rsid w:val="00DE4C32"/>
    <w:rsid w:val="00DF516A"/>
    <w:rsid w:val="00E12408"/>
    <w:rsid w:val="00E349AE"/>
    <w:rsid w:val="00E66C5E"/>
    <w:rsid w:val="00E8345E"/>
    <w:rsid w:val="00E930AE"/>
    <w:rsid w:val="00EB0ED2"/>
    <w:rsid w:val="00EB3A29"/>
    <w:rsid w:val="00EE0AD9"/>
    <w:rsid w:val="00EE6C35"/>
    <w:rsid w:val="00F058F7"/>
    <w:rsid w:val="00F228F7"/>
    <w:rsid w:val="00F359F0"/>
    <w:rsid w:val="00F54921"/>
    <w:rsid w:val="00FA37C1"/>
    <w:rsid w:val="00FD0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0B0E1"/>
  <w15:docId w15:val="{2054B45D-8D66-42DF-97F4-B16C5356E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9A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92C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2C16"/>
    <w:rPr>
      <w:b/>
      <w:bCs/>
    </w:rPr>
  </w:style>
  <w:style w:type="character" w:customStyle="1" w:styleId="selectable">
    <w:name w:val="selectable"/>
    <w:basedOn w:val="DefaultParagraphFont"/>
    <w:rsid w:val="00B92C16"/>
  </w:style>
  <w:style w:type="paragraph" w:styleId="Header">
    <w:name w:val="header"/>
    <w:basedOn w:val="Normal"/>
    <w:link w:val="HeaderChar"/>
    <w:uiPriority w:val="99"/>
    <w:unhideWhenUsed/>
    <w:rsid w:val="008500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031"/>
  </w:style>
  <w:style w:type="paragraph" w:styleId="Footer">
    <w:name w:val="footer"/>
    <w:basedOn w:val="Normal"/>
    <w:link w:val="FooterChar"/>
    <w:uiPriority w:val="99"/>
    <w:semiHidden/>
    <w:unhideWhenUsed/>
    <w:rsid w:val="0085003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500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966312">
      <w:bodyDiv w:val="1"/>
      <w:marLeft w:val="0"/>
      <w:marRight w:val="0"/>
      <w:marTop w:val="0"/>
      <w:marBottom w:val="0"/>
      <w:divBdr>
        <w:top w:val="none" w:sz="0" w:space="0" w:color="auto"/>
        <w:left w:val="none" w:sz="0" w:space="0" w:color="auto"/>
        <w:bottom w:val="none" w:sz="0" w:space="0" w:color="auto"/>
        <w:right w:val="none" w:sz="0" w:space="0" w:color="auto"/>
      </w:divBdr>
    </w:div>
    <w:div w:id="1058239277">
      <w:bodyDiv w:val="1"/>
      <w:marLeft w:val="0"/>
      <w:marRight w:val="0"/>
      <w:marTop w:val="0"/>
      <w:marBottom w:val="0"/>
      <w:divBdr>
        <w:top w:val="none" w:sz="0" w:space="0" w:color="auto"/>
        <w:left w:val="none" w:sz="0" w:space="0" w:color="auto"/>
        <w:bottom w:val="none" w:sz="0" w:space="0" w:color="auto"/>
        <w:right w:val="none" w:sz="0" w:space="0" w:color="auto"/>
      </w:divBdr>
    </w:div>
    <w:div w:id="1159268148">
      <w:bodyDiv w:val="1"/>
      <w:marLeft w:val="0"/>
      <w:marRight w:val="0"/>
      <w:marTop w:val="0"/>
      <w:marBottom w:val="0"/>
      <w:divBdr>
        <w:top w:val="none" w:sz="0" w:space="0" w:color="auto"/>
        <w:left w:val="none" w:sz="0" w:space="0" w:color="auto"/>
        <w:bottom w:val="none" w:sz="0" w:space="0" w:color="auto"/>
        <w:right w:val="none" w:sz="0" w:space="0" w:color="auto"/>
      </w:divBdr>
      <w:divsChild>
        <w:div w:id="686904841">
          <w:marLeft w:val="0"/>
          <w:marRight w:val="0"/>
          <w:marTop w:val="0"/>
          <w:marBottom w:val="0"/>
          <w:divBdr>
            <w:top w:val="none" w:sz="0" w:space="0" w:color="auto"/>
            <w:left w:val="none" w:sz="0" w:space="0" w:color="auto"/>
            <w:bottom w:val="none" w:sz="0" w:space="0" w:color="auto"/>
            <w:right w:val="none" w:sz="0" w:space="0" w:color="auto"/>
          </w:divBdr>
        </w:div>
      </w:divsChild>
    </w:div>
    <w:div w:id="1394621942">
      <w:bodyDiv w:val="1"/>
      <w:marLeft w:val="0"/>
      <w:marRight w:val="0"/>
      <w:marTop w:val="0"/>
      <w:marBottom w:val="0"/>
      <w:divBdr>
        <w:top w:val="none" w:sz="0" w:space="0" w:color="auto"/>
        <w:left w:val="none" w:sz="0" w:space="0" w:color="auto"/>
        <w:bottom w:val="none" w:sz="0" w:space="0" w:color="auto"/>
        <w:right w:val="none" w:sz="0" w:space="0" w:color="auto"/>
      </w:divBdr>
      <w:divsChild>
        <w:div w:id="1307204206">
          <w:marLeft w:val="0"/>
          <w:marRight w:val="0"/>
          <w:marTop w:val="0"/>
          <w:marBottom w:val="0"/>
          <w:divBdr>
            <w:top w:val="none" w:sz="0" w:space="0" w:color="auto"/>
            <w:left w:val="none" w:sz="0" w:space="0" w:color="auto"/>
            <w:bottom w:val="none" w:sz="0" w:space="0" w:color="auto"/>
            <w:right w:val="none" w:sz="0" w:space="0" w:color="auto"/>
          </w:divBdr>
        </w:div>
      </w:divsChild>
    </w:div>
    <w:div w:id="1875918996">
      <w:bodyDiv w:val="1"/>
      <w:marLeft w:val="0"/>
      <w:marRight w:val="0"/>
      <w:marTop w:val="0"/>
      <w:marBottom w:val="0"/>
      <w:divBdr>
        <w:top w:val="none" w:sz="0" w:space="0" w:color="auto"/>
        <w:left w:val="none" w:sz="0" w:space="0" w:color="auto"/>
        <w:bottom w:val="none" w:sz="0" w:space="0" w:color="auto"/>
        <w:right w:val="none" w:sz="0" w:space="0" w:color="auto"/>
      </w:divBdr>
    </w:div>
    <w:div w:id="200962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2129</Words>
  <Characters>12139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 1</dc:creator>
  <cp:lastModifiedBy>Off Site</cp:lastModifiedBy>
  <cp:revision>3</cp:revision>
  <dcterms:created xsi:type="dcterms:W3CDTF">2020-04-28T15:03:00Z</dcterms:created>
  <dcterms:modified xsi:type="dcterms:W3CDTF">2020-04-28T15:10:00Z</dcterms:modified>
</cp:coreProperties>
</file>