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EA0F3" w14:textId="1E7A5983" w:rsidR="007634D3" w:rsidRDefault="009F1C1F" w:rsidP="009F1C1F">
      <w:pPr>
        <w:pStyle w:val="Title"/>
        <w:jc w:val="center"/>
      </w:pPr>
      <w:r>
        <w:t>Therapeutic Work with</w:t>
      </w:r>
      <w:r w:rsidR="00154421">
        <w:t xml:space="preserve"> Bereaved</w:t>
      </w:r>
      <w:r>
        <w:t xml:space="preserve"> Individuals</w:t>
      </w:r>
    </w:p>
    <w:p w14:paraId="101742E1" w14:textId="4252BCAC" w:rsidR="009F1C1F" w:rsidRDefault="00154421" w:rsidP="00154421">
      <w:pPr>
        <w:pStyle w:val="Heading1"/>
      </w:pPr>
      <w:r>
        <w:t>Introduction</w:t>
      </w:r>
    </w:p>
    <w:p w14:paraId="20B9D148" w14:textId="5DD20D90" w:rsidR="00154421" w:rsidRDefault="00154421" w:rsidP="00154421">
      <w:r>
        <w:t>Throughout this essay I will be discussing the impacts of bereavement on a child’s health and development across their lifespan. I will be discussing how bereavement impacts</w:t>
      </w:r>
      <w:r w:rsidR="00F136CB">
        <w:t xml:space="preserve"> on health and development immediately and later in their life. I will also discuss what support and interventions are available for the individual, and the outcome if a child doesn’t receive any support, also when they may need more support within their lifetime.</w:t>
      </w:r>
    </w:p>
    <w:p w14:paraId="57CF127E" w14:textId="7FF14ADF" w:rsidR="00D62A2F" w:rsidRDefault="00D62A2F" w:rsidP="00154421">
      <w:r>
        <w:t>Therapeutic work can be adapted from child to child. This allows specific needs to be met during the therapeutic activities, to allow a stronger and better outcome for the child. The</w:t>
      </w:r>
      <w:r w:rsidR="002B4A09">
        <w:t xml:space="preserve"> therapeutic activities that are mentioned later are all activities that are suitable for all children in the Foundation Phase and older. However, these activities will benefit children that are extremely emotional, distant, and aggressive behaviours, or have other areas that have cause of concern. (Law Insider,2019)</w:t>
      </w:r>
    </w:p>
    <w:p w14:paraId="08EEBF65" w14:textId="77DA0D6A" w:rsidR="00544385" w:rsidRDefault="00AD078E" w:rsidP="00AD078E">
      <w:pPr>
        <w:pStyle w:val="Subtitle"/>
      </w:pPr>
      <w:r>
        <w:t>What is Therapeutic Work</w:t>
      </w:r>
    </w:p>
    <w:p w14:paraId="27C2D517" w14:textId="5ECE702F" w:rsidR="00F4319D" w:rsidRPr="00F4319D" w:rsidRDefault="00F4319D" w:rsidP="00F4319D">
      <w:pPr>
        <w:rPr>
          <w:rFonts w:cstheme="minorHAnsi"/>
        </w:rPr>
      </w:pPr>
      <w:r w:rsidRPr="00F4319D">
        <w:rPr>
          <w:rFonts w:cstheme="minorHAnsi"/>
        </w:rPr>
        <w:t>There are many forms of therapeutic activities they are:</w:t>
      </w:r>
    </w:p>
    <w:p w14:paraId="40E2A9CC" w14:textId="77777777" w:rsidR="00F4319D" w:rsidRPr="00F4319D" w:rsidRDefault="00F4319D" w:rsidP="00F4319D">
      <w:pPr>
        <w:numPr>
          <w:ilvl w:val="0"/>
          <w:numId w:val="1"/>
        </w:numPr>
        <w:rPr>
          <w:rFonts w:eastAsia="Times New Roman" w:cstheme="minorHAnsi"/>
          <w:lang w:eastAsia="en-GB"/>
        </w:rPr>
      </w:pPr>
      <w:r w:rsidRPr="00F4319D">
        <w:rPr>
          <w:rFonts w:eastAsia="Times New Roman" w:cstheme="minorHAnsi"/>
          <w:lang w:eastAsia="en-GB"/>
        </w:rPr>
        <w:t>Cognitive-behavioural therapy (CBT)</w:t>
      </w:r>
    </w:p>
    <w:p w14:paraId="5298C9C1" w14:textId="77777777" w:rsidR="00F4319D" w:rsidRPr="00F4319D" w:rsidRDefault="00F4319D" w:rsidP="00F4319D">
      <w:pPr>
        <w:numPr>
          <w:ilvl w:val="0"/>
          <w:numId w:val="1"/>
        </w:numPr>
        <w:rPr>
          <w:rFonts w:eastAsia="Times New Roman" w:cstheme="minorHAnsi"/>
          <w:lang w:eastAsia="en-GB"/>
        </w:rPr>
      </w:pPr>
      <w:r w:rsidRPr="00F4319D">
        <w:rPr>
          <w:rFonts w:eastAsia="Times New Roman" w:cstheme="minorHAnsi"/>
          <w:lang w:eastAsia="en-GB"/>
        </w:rPr>
        <w:t>Play Therapy</w:t>
      </w:r>
    </w:p>
    <w:p w14:paraId="4A80D85D" w14:textId="28480ED3" w:rsidR="00F4319D" w:rsidRPr="00F4319D" w:rsidRDefault="00F4319D" w:rsidP="00F4319D">
      <w:pPr>
        <w:numPr>
          <w:ilvl w:val="0"/>
          <w:numId w:val="1"/>
        </w:numPr>
        <w:rPr>
          <w:rFonts w:eastAsia="Times New Roman" w:cstheme="minorHAnsi"/>
          <w:lang w:eastAsia="en-GB"/>
        </w:rPr>
      </w:pPr>
      <w:r w:rsidRPr="00F4319D">
        <w:rPr>
          <w:rFonts w:eastAsia="Times New Roman" w:cstheme="minorHAnsi"/>
          <w:lang w:eastAsia="en-GB"/>
        </w:rPr>
        <w:t>Ar</w:t>
      </w:r>
      <w:r>
        <w:rPr>
          <w:rFonts w:eastAsia="Times New Roman" w:cstheme="minorHAnsi"/>
          <w:lang w:eastAsia="en-GB"/>
        </w:rPr>
        <w:t>t</w:t>
      </w:r>
      <w:r w:rsidRPr="00F4319D">
        <w:rPr>
          <w:rFonts w:eastAsia="Times New Roman" w:cstheme="minorHAnsi"/>
          <w:lang w:eastAsia="en-GB"/>
        </w:rPr>
        <w:t xml:space="preserve"> Therapy</w:t>
      </w:r>
    </w:p>
    <w:p w14:paraId="4BF94D2A" w14:textId="55CD0E4D" w:rsidR="00F4319D" w:rsidRPr="00F4319D" w:rsidRDefault="00F4319D" w:rsidP="00F4319D">
      <w:pPr>
        <w:numPr>
          <w:ilvl w:val="0"/>
          <w:numId w:val="1"/>
        </w:numPr>
        <w:rPr>
          <w:rFonts w:eastAsia="Times New Roman" w:cstheme="minorHAnsi"/>
          <w:lang w:eastAsia="en-GB"/>
        </w:rPr>
      </w:pPr>
      <w:r w:rsidRPr="00F4319D">
        <w:rPr>
          <w:rFonts w:eastAsia="Times New Roman" w:cstheme="minorHAnsi"/>
          <w:lang w:eastAsia="en-GB"/>
        </w:rPr>
        <w:t>Trauma and Mental Health-Informed Schools</w:t>
      </w:r>
    </w:p>
    <w:p w14:paraId="361214E2" w14:textId="77777777" w:rsidR="00F4319D" w:rsidRPr="00F4319D" w:rsidRDefault="00F4319D" w:rsidP="00F4319D">
      <w:pPr>
        <w:numPr>
          <w:ilvl w:val="0"/>
          <w:numId w:val="1"/>
        </w:numPr>
        <w:rPr>
          <w:rFonts w:eastAsia="Times New Roman" w:cstheme="minorHAnsi"/>
          <w:lang w:eastAsia="en-GB"/>
        </w:rPr>
      </w:pPr>
      <w:r w:rsidRPr="00F4319D">
        <w:rPr>
          <w:rFonts w:eastAsia="Times New Roman" w:cstheme="minorHAnsi"/>
          <w:lang w:eastAsia="en-GB"/>
        </w:rPr>
        <w:t>Nurture Groups</w:t>
      </w:r>
    </w:p>
    <w:p w14:paraId="6EB7E6A9" w14:textId="30DA88FA" w:rsidR="00F4319D" w:rsidRDefault="0022341D" w:rsidP="00F4319D">
      <w:pPr>
        <w:numPr>
          <w:ilvl w:val="0"/>
          <w:numId w:val="1"/>
        </w:numPr>
        <w:rPr>
          <w:rFonts w:eastAsia="Times New Roman" w:cstheme="minorHAnsi"/>
          <w:lang w:eastAsia="en-GB"/>
        </w:rPr>
      </w:pPr>
      <w:r>
        <w:rPr>
          <w:rFonts w:eastAsia="Times New Roman" w:cstheme="minorHAnsi"/>
          <w:lang w:eastAsia="en-GB"/>
        </w:rPr>
        <w:t>Emotional Literacy Support Assistant/Social and Emotional Aspects of Learning (</w:t>
      </w:r>
      <w:r w:rsidR="00F4319D" w:rsidRPr="00F4319D">
        <w:rPr>
          <w:rFonts w:eastAsia="Times New Roman" w:cstheme="minorHAnsi"/>
          <w:lang w:eastAsia="en-GB"/>
        </w:rPr>
        <w:t>ELSA/SEAL</w:t>
      </w:r>
      <w:r>
        <w:rPr>
          <w:rFonts w:eastAsia="Times New Roman" w:cstheme="minorHAnsi"/>
          <w:lang w:eastAsia="en-GB"/>
        </w:rPr>
        <w:t>)</w:t>
      </w:r>
    </w:p>
    <w:p w14:paraId="1DFF406E" w14:textId="1283987A" w:rsidR="0022341D" w:rsidRDefault="0022341D" w:rsidP="0022341D">
      <w:pPr>
        <w:rPr>
          <w:rFonts w:eastAsia="Times New Roman" w:cstheme="minorHAnsi"/>
          <w:lang w:eastAsia="en-GB"/>
        </w:rPr>
      </w:pPr>
      <w:r>
        <w:rPr>
          <w:rFonts w:eastAsia="Times New Roman" w:cstheme="minorHAnsi"/>
          <w:lang w:eastAsia="en-GB"/>
        </w:rPr>
        <w:t xml:space="preserve">Therapeutic work entails one or more of the activities named above to help/support a child in communicating their thoughts and feelings in relation to their mental, physical, </w:t>
      </w:r>
      <w:r w:rsidR="00BA44A0">
        <w:rPr>
          <w:rFonts w:eastAsia="Times New Roman" w:cstheme="minorHAnsi"/>
          <w:lang w:eastAsia="en-GB"/>
        </w:rPr>
        <w:t>social,</w:t>
      </w:r>
      <w:r>
        <w:rPr>
          <w:rFonts w:eastAsia="Times New Roman" w:cstheme="minorHAnsi"/>
          <w:lang w:eastAsia="en-GB"/>
        </w:rPr>
        <w:t xml:space="preserve"> and emotional wellbeing. These activities will provide the opportunities for children to develop and learn coping </w:t>
      </w:r>
      <w:r w:rsidR="00BA44A0">
        <w:rPr>
          <w:rFonts w:eastAsia="Times New Roman" w:cstheme="minorHAnsi"/>
          <w:lang w:eastAsia="en-GB"/>
        </w:rPr>
        <w:t>strategies to support them through a difficult time.</w:t>
      </w:r>
      <w:sdt>
        <w:sdtPr>
          <w:rPr>
            <w:rFonts w:eastAsia="Times New Roman" w:cstheme="minorHAnsi"/>
            <w:lang w:eastAsia="en-GB"/>
          </w:rPr>
          <w:id w:val="-558933121"/>
          <w:citation/>
        </w:sdtPr>
        <w:sdtContent>
          <w:r w:rsidR="00BA44A0">
            <w:rPr>
              <w:rFonts w:eastAsia="Times New Roman" w:cstheme="minorHAnsi"/>
              <w:lang w:eastAsia="en-GB"/>
            </w:rPr>
            <w:fldChar w:fldCharType="begin"/>
          </w:r>
          <w:r w:rsidR="00A0409C">
            <w:rPr>
              <w:rFonts w:eastAsia="Times New Roman" w:cstheme="minorHAnsi"/>
              <w:lang w:eastAsia="en-GB"/>
            </w:rPr>
            <w:instrText xml:space="preserve">CITATION HSR23 \l 2057 </w:instrText>
          </w:r>
          <w:r w:rsidR="00BA44A0">
            <w:rPr>
              <w:rFonts w:eastAsia="Times New Roman" w:cstheme="minorHAnsi"/>
              <w:lang w:eastAsia="en-GB"/>
            </w:rPr>
            <w:fldChar w:fldCharType="separate"/>
          </w:r>
          <w:r w:rsidR="00A0409C">
            <w:rPr>
              <w:rFonts w:eastAsia="Times New Roman" w:cstheme="minorHAnsi"/>
              <w:noProof/>
              <w:lang w:eastAsia="en-GB"/>
            </w:rPr>
            <w:t xml:space="preserve"> </w:t>
          </w:r>
          <w:r w:rsidR="00A0409C" w:rsidRPr="00A0409C">
            <w:rPr>
              <w:rFonts w:eastAsia="Times New Roman" w:cstheme="minorHAnsi"/>
              <w:noProof/>
              <w:lang w:eastAsia="en-GB"/>
            </w:rPr>
            <w:t>(HSR Psychology, 2023)</w:t>
          </w:r>
          <w:r w:rsidR="00BA44A0">
            <w:rPr>
              <w:rFonts w:eastAsia="Times New Roman" w:cstheme="minorHAnsi"/>
              <w:lang w:eastAsia="en-GB"/>
            </w:rPr>
            <w:fldChar w:fldCharType="end"/>
          </w:r>
        </w:sdtContent>
      </w:sdt>
    </w:p>
    <w:p w14:paraId="51EFF9AC" w14:textId="0AEE620E" w:rsidR="00F4319D" w:rsidRPr="00515685" w:rsidRDefault="002B4A09" w:rsidP="00F4319D">
      <w:pPr>
        <w:rPr>
          <w:rFonts w:eastAsia="Times New Roman" w:cstheme="minorHAnsi"/>
          <w:lang w:eastAsia="en-GB"/>
        </w:rPr>
      </w:pPr>
      <w:r>
        <w:rPr>
          <w:rFonts w:eastAsia="Times New Roman" w:cstheme="minorHAnsi"/>
          <w:lang w:eastAsia="en-GB"/>
        </w:rPr>
        <w:t xml:space="preserve">When working with children therapeutic work must be continued irrespective of where the child is placed, </w:t>
      </w:r>
      <w:r w:rsidR="002A173E">
        <w:rPr>
          <w:rFonts w:eastAsia="Times New Roman" w:cstheme="minorHAnsi"/>
          <w:lang w:eastAsia="en-GB"/>
        </w:rPr>
        <w:t>to</w:t>
      </w:r>
      <w:r>
        <w:rPr>
          <w:rFonts w:eastAsia="Times New Roman" w:cstheme="minorHAnsi"/>
          <w:lang w:eastAsia="en-GB"/>
        </w:rPr>
        <w:t xml:space="preserve"> ensure the needs of the child are being met appropriately. (Law Insider, 2019)</w:t>
      </w:r>
      <w:r w:rsidR="00064C72">
        <w:rPr>
          <w:rFonts w:eastAsia="Times New Roman" w:cstheme="minorHAnsi"/>
          <w:lang w:eastAsia="en-GB"/>
        </w:rPr>
        <w:t xml:space="preserve"> Childhood is a vital stage of everybody lives. If a child has any trauma, bereavement, or abuse within this stage of life will have a significant impact on their development and their behaviour later in adulthood. </w:t>
      </w:r>
      <w:r w:rsidR="00064C72">
        <w:rPr>
          <w:rFonts w:eastAsia="Times New Roman" w:cstheme="minorHAnsi"/>
          <w:b/>
          <w:bCs/>
          <w:i/>
          <w:iCs/>
          <w:lang w:eastAsia="en-GB"/>
        </w:rPr>
        <w:t>“Child therapy is important because it is an opportunity for. The child to learn to regulate their emotions and understand the connection between their feelings and behaviour…”</w:t>
      </w:r>
      <w:sdt>
        <w:sdtPr>
          <w:rPr>
            <w:rFonts w:eastAsia="Times New Roman" w:cstheme="minorHAnsi"/>
            <w:b/>
            <w:bCs/>
            <w:i/>
            <w:iCs/>
            <w:lang w:eastAsia="en-GB"/>
          </w:rPr>
          <w:id w:val="216336147"/>
          <w:citation/>
        </w:sdtPr>
        <w:sdtContent>
          <w:r w:rsidR="007C25FD">
            <w:rPr>
              <w:rFonts w:eastAsia="Times New Roman" w:cstheme="minorHAnsi"/>
              <w:b/>
              <w:bCs/>
              <w:i/>
              <w:iCs/>
              <w:lang w:eastAsia="en-GB"/>
            </w:rPr>
            <w:fldChar w:fldCharType="begin"/>
          </w:r>
          <w:r w:rsidR="007C25FD">
            <w:rPr>
              <w:rFonts w:eastAsia="Times New Roman" w:cstheme="minorHAnsi"/>
              <w:b/>
              <w:bCs/>
              <w:i/>
              <w:iCs/>
              <w:lang w:eastAsia="en-GB"/>
            </w:rPr>
            <w:instrText xml:space="preserve"> CITATION Ste19 \l 2057 </w:instrText>
          </w:r>
          <w:r w:rsidR="007C25FD">
            <w:rPr>
              <w:rFonts w:eastAsia="Times New Roman" w:cstheme="minorHAnsi"/>
              <w:b/>
              <w:bCs/>
              <w:i/>
              <w:iCs/>
              <w:lang w:eastAsia="en-GB"/>
            </w:rPr>
            <w:fldChar w:fldCharType="separate"/>
          </w:r>
          <w:r w:rsidR="007C25FD">
            <w:rPr>
              <w:rFonts w:eastAsia="Times New Roman" w:cstheme="minorHAnsi"/>
              <w:b/>
              <w:bCs/>
              <w:i/>
              <w:iCs/>
              <w:noProof/>
              <w:lang w:eastAsia="en-GB"/>
            </w:rPr>
            <w:t xml:space="preserve"> </w:t>
          </w:r>
          <w:r w:rsidR="007C25FD" w:rsidRPr="007C25FD">
            <w:rPr>
              <w:rFonts w:eastAsia="Times New Roman" w:cstheme="minorHAnsi"/>
              <w:noProof/>
              <w:lang w:eastAsia="en-GB"/>
            </w:rPr>
            <w:t>(Taiwo, 2019)</w:t>
          </w:r>
          <w:r w:rsidR="007C25FD">
            <w:rPr>
              <w:rFonts w:eastAsia="Times New Roman" w:cstheme="minorHAnsi"/>
              <w:b/>
              <w:bCs/>
              <w:i/>
              <w:iCs/>
              <w:lang w:eastAsia="en-GB"/>
            </w:rPr>
            <w:fldChar w:fldCharType="end"/>
          </w:r>
        </w:sdtContent>
      </w:sdt>
      <w:r w:rsidR="00064C72">
        <w:rPr>
          <w:rFonts w:eastAsia="Times New Roman" w:cstheme="minorHAnsi"/>
          <w:lang w:eastAsia="en-GB"/>
        </w:rPr>
        <w:t xml:space="preserve"> Many children can understand their feelings and able to communicate them. However, many children with additional learning needs </w:t>
      </w:r>
      <w:r w:rsidR="00064C72">
        <w:rPr>
          <w:rFonts w:eastAsia="Times New Roman" w:cstheme="minorHAnsi"/>
          <w:lang w:eastAsia="en-GB"/>
        </w:rPr>
        <w:lastRenderedPageBreak/>
        <w:t>may not understand their feelings or how to communicate them appropriately to others, this may cause meltdowns due to not being able to self-regulate.</w:t>
      </w:r>
    </w:p>
    <w:p w14:paraId="51C4459E" w14:textId="4EE3DF9F" w:rsidR="00A0409C" w:rsidRDefault="00A0409C" w:rsidP="00544385">
      <w:pPr>
        <w:pStyle w:val="Heading1"/>
      </w:pPr>
      <w:r>
        <w:t>Therapeutic Work with Bereaved Individuals</w:t>
      </w:r>
    </w:p>
    <w:p w14:paraId="228917A4" w14:textId="160932FD" w:rsidR="007B47AA" w:rsidRPr="007B47AA" w:rsidRDefault="007B47AA" w:rsidP="007B47AA">
      <w:r>
        <w:t>Childhood bereavement occurs when a child has lost an individual that had a significate role or importance to their life. Children and young people will grieve the same amount as adults will, however, children and young people will have different strategies of coping with the loss and will have different responses and behaviours to the adults around them. The children and young people will learn strategies on how to cope with grieve through the responses and actions to the adults in their life.</w:t>
      </w:r>
    </w:p>
    <w:p w14:paraId="513E8BC8" w14:textId="0E45E164" w:rsidR="002A173E" w:rsidRDefault="000627CE" w:rsidP="002A173E">
      <w:pPr>
        <w:rPr>
          <w:rFonts w:cstheme="minorHAnsi"/>
          <w:b/>
          <w:bCs/>
          <w:color w:val="000000"/>
          <w:shd w:val="clear" w:color="auto" w:fill="FFFFFF"/>
        </w:rPr>
      </w:pPr>
      <w:r>
        <w:rPr>
          <w:rFonts w:cstheme="minorHAnsi"/>
        </w:rPr>
        <w:t xml:space="preserve">Where some children will adapt well to a death of a family member or peers. Other children may struggle and have difficulties that disrupt their everyday life and struggle to find the positives in memories and experiences. This means that the child may be experiencing Childhood Traumatic Grief. </w:t>
      </w:r>
      <w:sdt>
        <w:sdtPr>
          <w:rPr>
            <w:rFonts w:cstheme="minorHAnsi"/>
          </w:rPr>
          <w:id w:val="312600686"/>
          <w:citation/>
        </w:sdtPr>
        <w:sdtContent>
          <w:r w:rsidR="000F5285">
            <w:rPr>
              <w:rFonts w:cstheme="minorHAnsi"/>
            </w:rPr>
            <w:fldChar w:fldCharType="begin"/>
          </w:r>
          <w:r w:rsidR="000F5285">
            <w:rPr>
              <w:rFonts w:cstheme="minorHAnsi"/>
            </w:rPr>
            <w:instrText xml:space="preserve"> CITATION Pet18 \l 2057 </w:instrText>
          </w:r>
          <w:r w:rsidR="000F5285">
            <w:rPr>
              <w:rFonts w:cstheme="minorHAnsi"/>
            </w:rPr>
            <w:fldChar w:fldCharType="separate"/>
          </w:r>
          <w:r w:rsidR="000F5285" w:rsidRPr="000F5285">
            <w:rPr>
              <w:rFonts w:cstheme="minorHAnsi"/>
              <w:noProof/>
            </w:rPr>
            <w:t>(Peterson, 2018)</w:t>
          </w:r>
          <w:r w:rsidR="000F5285">
            <w:rPr>
              <w:rFonts w:cstheme="minorHAnsi"/>
            </w:rPr>
            <w:fldChar w:fldCharType="end"/>
          </w:r>
        </w:sdtContent>
      </w:sdt>
      <w:r w:rsidR="000F5285">
        <w:rPr>
          <w:rFonts w:cstheme="minorHAnsi"/>
        </w:rPr>
        <w:t xml:space="preserve"> </w:t>
      </w:r>
      <w:r w:rsidR="00B67307">
        <w:rPr>
          <w:rFonts w:cstheme="minorHAnsi"/>
        </w:rPr>
        <w:t xml:space="preserve"> </w:t>
      </w:r>
      <w:r>
        <w:rPr>
          <w:rFonts w:cstheme="minorHAnsi"/>
        </w:rPr>
        <w:t>According to</w:t>
      </w:r>
      <w:r w:rsidRPr="000627CE">
        <w:rPr>
          <w:rFonts w:cstheme="minorHAnsi"/>
          <w:b/>
          <w:bCs/>
          <w:color w:val="000000"/>
          <w:shd w:val="clear" w:color="auto" w:fill="FFFFFF"/>
        </w:rPr>
        <w:t xml:space="preserve"> </w:t>
      </w:r>
      <w:sdt>
        <w:sdtPr>
          <w:rPr>
            <w:rFonts w:cstheme="minorHAnsi"/>
            <w:b/>
            <w:bCs/>
            <w:color w:val="000000"/>
            <w:shd w:val="clear" w:color="auto" w:fill="FFFFFF"/>
          </w:rPr>
          <w:id w:val="1622645549"/>
          <w:citation/>
        </w:sdtPr>
        <w:sdtContent>
          <w:r>
            <w:rPr>
              <w:rFonts w:cstheme="minorHAnsi"/>
              <w:b/>
              <w:bCs/>
              <w:color w:val="000000"/>
              <w:shd w:val="clear" w:color="auto" w:fill="FFFFFF"/>
            </w:rPr>
            <w:fldChar w:fldCharType="begin"/>
          </w:r>
          <w:r>
            <w:rPr>
              <w:rFonts w:cstheme="minorHAnsi"/>
              <w:b/>
              <w:bCs/>
              <w:color w:val="000000"/>
              <w:shd w:val="clear" w:color="auto" w:fill="FFFFFF"/>
            </w:rPr>
            <w:instrText xml:space="preserve"> CITATION DeA18 \l 2057 </w:instrText>
          </w:r>
          <w:r>
            <w:rPr>
              <w:rFonts w:cstheme="minorHAnsi"/>
              <w:b/>
              <w:bCs/>
              <w:color w:val="000000"/>
              <w:shd w:val="clear" w:color="auto" w:fill="FFFFFF"/>
            </w:rPr>
            <w:fldChar w:fldCharType="separate"/>
          </w:r>
          <w:r>
            <w:rPr>
              <w:rFonts w:cstheme="minorHAnsi"/>
              <w:b/>
              <w:bCs/>
              <w:noProof/>
              <w:color w:val="000000"/>
              <w:shd w:val="clear" w:color="auto" w:fill="FFFFFF"/>
            </w:rPr>
            <w:t xml:space="preserve"> </w:t>
          </w:r>
          <w:r w:rsidRPr="000627CE">
            <w:rPr>
              <w:rFonts w:cstheme="minorHAnsi"/>
              <w:noProof/>
              <w:color w:val="000000"/>
              <w:shd w:val="clear" w:color="auto" w:fill="FFFFFF"/>
            </w:rPr>
            <w:t>(Griffin, 2018)</w:t>
          </w:r>
          <w:r>
            <w:rPr>
              <w:rFonts w:cstheme="minorHAnsi"/>
              <w:b/>
              <w:bCs/>
              <w:color w:val="000000"/>
              <w:shd w:val="clear" w:color="auto" w:fill="FFFFFF"/>
            </w:rPr>
            <w:fldChar w:fldCharType="end"/>
          </w:r>
        </w:sdtContent>
      </w:sdt>
      <w:r>
        <w:rPr>
          <w:rFonts w:cstheme="minorHAnsi"/>
        </w:rPr>
        <w:t xml:space="preserve">  </w:t>
      </w:r>
      <w:r w:rsidRPr="000627CE">
        <w:rPr>
          <w:rFonts w:cstheme="minorHAnsi"/>
          <w:b/>
          <w:bCs/>
        </w:rPr>
        <w:t>“</w:t>
      </w:r>
      <w:r w:rsidRPr="000627CE">
        <w:rPr>
          <w:rFonts w:cstheme="minorHAnsi"/>
          <w:b/>
          <w:bCs/>
          <w:color w:val="000000"/>
          <w:shd w:val="clear" w:color="auto" w:fill="FFFFFF"/>
        </w:rPr>
        <w:t>Childhood Traumatic Grief is a condition in which children develop significant trauma symptoms related to the death of an attachment figure (e.g., parent or sibling) or another important person (e.g., grandparent, other relative, friend or peer)”</w:t>
      </w:r>
      <w:r>
        <w:rPr>
          <w:rFonts w:cstheme="minorHAnsi"/>
          <w:b/>
          <w:bCs/>
          <w:color w:val="000000"/>
          <w:shd w:val="clear" w:color="auto" w:fill="FFFFFF"/>
        </w:rPr>
        <w:t xml:space="preserve"> </w:t>
      </w:r>
    </w:p>
    <w:p w14:paraId="1AE2AEE9" w14:textId="77777777" w:rsidR="00E0773C" w:rsidRDefault="00E0773C" w:rsidP="00E0773C">
      <w:pPr>
        <w:pStyle w:val="Subtitle"/>
        <w:rPr>
          <w:shd w:val="clear" w:color="auto" w:fill="FFFFFF"/>
        </w:rPr>
      </w:pPr>
      <w:r>
        <w:rPr>
          <w:shd w:val="clear" w:color="auto" w:fill="FFFFFF"/>
        </w:rPr>
        <w:t xml:space="preserve">Signs of Bereavement </w:t>
      </w:r>
    </w:p>
    <w:p w14:paraId="055CF218" w14:textId="0DE57CE7" w:rsidR="00E0773C" w:rsidRDefault="00E0773C" w:rsidP="00E0773C">
      <w:r>
        <w:t xml:space="preserve">Children and young people will react in </w:t>
      </w:r>
      <w:r w:rsidR="008759D7">
        <w:t>many ways</w:t>
      </w:r>
      <w:r>
        <w:t xml:space="preserve"> during a bereavement. Knowing and understanding the signs of grief in children and young people means that we can give the suitable support to them and give them the opportunities to talk and express their emotions quickly and safely. Children and young people can give both physical and emotional signs of grief.</w:t>
      </w:r>
      <w:sdt>
        <w:sdtPr>
          <w:id w:val="-1598935239"/>
          <w:citation/>
        </w:sdtPr>
        <w:sdtContent>
          <w:r>
            <w:fldChar w:fldCharType="begin"/>
          </w:r>
          <w:r>
            <w:instrText xml:space="preserve"> CITATION Cru22 \l 2057 </w:instrText>
          </w:r>
          <w:r>
            <w:fldChar w:fldCharType="separate"/>
          </w:r>
          <w:r>
            <w:rPr>
              <w:noProof/>
            </w:rPr>
            <w:t xml:space="preserve"> </w:t>
          </w:r>
          <w:r w:rsidRPr="00E30778">
            <w:rPr>
              <w:noProof/>
            </w:rPr>
            <w:t>(Cruse Bereavement Support, 2022)</w:t>
          </w:r>
          <w:r>
            <w:fldChar w:fldCharType="end"/>
          </w:r>
        </w:sdtContent>
      </w:sdt>
    </w:p>
    <w:p w14:paraId="7EBFB07D" w14:textId="4078707B" w:rsidR="00E0773C" w:rsidRPr="00E0773C" w:rsidRDefault="00E0773C" w:rsidP="002A173E">
      <w:r>
        <w:t xml:space="preserve">According to </w:t>
      </w:r>
      <w:sdt>
        <w:sdtPr>
          <w:id w:val="-1039741452"/>
          <w:citation/>
        </w:sdtPr>
        <w:sdtContent>
          <w:r>
            <w:fldChar w:fldCharType="begin"/>
          </w:r>
          <w:r>
            <w:instrText xml:space="preserve"> CITATION Cru22 \l 2057 </w:instrText>
          </w:r>
          <w:r>
            <w:fldChar w:fldCharType="separate"/>
          </w:r>
          <w:r>
            <w:rPr>
              <w:noProof/>
            </w:rPr>
            <w:t xml:space="preserve"> </w:t>
          </w:r>
          <w:r w:rsidRPr="00E30778">
            <w:rPr>
              <w:noProof/>
            </w:rPr>
            <w:t>(Cruse Bereavement Support, 2022)</w:t>
          </w:r>
          <w:r>
            <w:fldChar w:fldCharType="end"/>
          </w:r>
        </w:sdtContent>
      </w:sdt>
      <w:r>
        <w:t xml:space="preserve"> the emotional signs of grief in children and young people are: </w:t>
      </w:r>
      <w:r>
        <w:rPr>
          <w:b/>
          <w:bCs/>
        </w:rPr>
        <w:t xml:space="preserve">‘Shock, Denial, Anger, Bargaining, Guilt, Depression and Acceptance’ </w:t>
      </w:r>
      <w:r>
        <w:t xml:space="preserve">and the physical signs of grief are changes in: </w:t>
      </w:r>
      <w:r>
        <w:rPr>
          <w:b/>
          <w:bCs/>
        </w:rPr>
        <w:t>‘Behaviour and moods, Appetite and eating, Sleep and Sleep patterns, Regression or reverting back and Illness’ .</w:t>
      </w:r>
    </w:p>
    <w:p w14:paraId="6A236D09" w14:textId="1328C70D" w:rsidR="00B67307" w:rsidRPr="00B67307" w:rsidRDefault="00B67307" w:rsidP="00B67307">
      <w:pPr>
        <w:pStyle w:val="Subtitle"/>
      </w:pPr>
      <w:r>
        <w:t>Children’s Understanding of Death</w:t>
      </w:r>
    </w:p>
    <w:p w14:paraId="49216416" w14:textId="7D5DEA28" w:rsidR="00CE3997" w:rsidRDefault="00CE3997" w:rsidP="002A173E">
      <w:pPr>
        <w:rPr>
          <w:rFonts w:cstheme="minorHAnsi"/>
          <w:color w:val="000000"/>
          <w:shd w:val="clear" w:color="auto" w:fill="FFFFFF"/>
        </w:rPr>
      </w:pPr>
      <w:r>
        <w:rPr>
          <w:rFonts w:cstheme="minorHAnsi"/>
          <w:color w:val="000000"/>
          <w:shd w:val="clear" w:color="auto" w:fill="FFFFFF"/>
        </w:rPr>
        <w:t>A child’s understanding of death will range throughout the stages</w:t>
      </w:r>
      <w:r w:rsidR="00B67307">
        <w:rPr>
          <w:rFonts w:cstheme="minorHAnsi"/>
          <w:color w:val="000000"/>
          <w:shd w:val="clear" w:color="auto" w:fill="FFFFFF"/>
        </w:rPr>
        <w:t xml:space="preserve"> of their childhood. The</w:t>
      </w:r>
      <w:r w:rsidR="00DB2BA6">
        <w:rPr>
          <w:rFonts w:cstheme="minorHAnsi"/>
          <w:color w:val="000000"/>
          <w:shd w:val="clear" w:color="auto" w:fill="FFFFFF"/>
        </w:rPr>
        <w:t xml:space="preserve">re are four </w:t>
      </w:r>
      <w:r w:rsidR="00B67307">
        <w:rPr>
          <w:rFonts w:cstheme="minorHAnsi"/>
          <w:color w:val="000000"/>
          <w:shd w:val="clear" w:color="auto" w:fill="FFFFFF"/>
        </w:rPr>
        <w:t>stages</w:t>
      </w:r>
      <w:r w:rsidR="00DB2BA6">
        <w:rPr>
          <w:rFonts w:cstheme="minorHAnsi"/>
          <w:color w:val="000000"/>
          <w:shd w:val="clear" w:color="auto" w:fill="FFFFFF"/>
        </w:rPr>
        <w:t xml:space="preserve"> within childhood they</w:t>
      </w:r>
      <w:r w:rsidR="00B67307">
        <w:rPr>
          <w:rFonts w:cstheme="minorHAnsi"/>
          <w:color w:val="000000"/>
          <w:shd w:val="clear" w:color="auto" w:fill="FFFFFF"/>
        </w:rPr>
        <w:t xml:space="preserve"> are: Under 2, 2-5 years, 5- 11 years (Primary School Age) and 11-18 Years (Teenagers). </w:t>
      </w:r>
      <w:r w:rsidR="00DB2BA6">
        <w:rPr>
          <w:rFonts w:cstheme="minorHAnsi"/>
          <w:color w:val="000000"/>
          <w:shd w:val="clear" w:color="auto" w:fill="FFFFFF"/>
        </w:rPr>
        <w:t xml:space="preserve"> The understanding of death and the reactions towards a bereavement will be different within each of these stages. Strategies of coping with bereavement will be different with as well however not every child will have the same strategies of coping.</w:t>
      </w:r>
    </w:p>
    <w:p w14:paraId="1BC797F0" w14:textId="2B57A537" w:rsidR="00DB2BA6" w:rsidRDefault="00DB2BA6" w:rsidP="00DB2BA6">
      <w:pPr>
        <w:rPr>
          <w:rFonts w:cstheme="minorHAnsi"/>
          <w:b/>
          <w:bCs/>
          <w:color w:val="000000"/>
          <w:u w:val="single"/>
          <w:shd w:val="clear" w:color="auto" w:fill="FFFFFF"/>
        </w:rPr>
      </w:pPr>
      <w:r>
        <w:rPr>
          <w:rFonts w:cstheme="minorHAnsi"/>
          <w:b/>
          <w:bCs/>
          <w:color w:val="000000"/>
          <w:u w:val="single"/>
          <w:shd w:val="clear" w:color="auto" w:fill="FFFFFF"/>
        </w:rPr>
        <w:t xml:space="preserve">Children under 2 Years </w:t>
      </w:r>
    </w:p>
    <w:p w14:paraId="0B90F505" w14:textId="3C9FDE96" w:rsidR="00F91FFD" w:rsidRDefault="00F91FFD" w:rsidP="00DB2BA6">
      <w:pPr>
        <w:rPr>
          <w:rFonts w:cstheme="minorHAnsi"/>
          <w:color w:val="000000"/>
          <w:shd w:val="clear" w:color="auto" w:fill="FFFFFF"/>
        </w:rPr>
      </w:pPr>
      <w:r>
        <w:rPr>
          <w:rFonts w:cstheme="minorHAnsi"/>
          <w:color w:val="000000"/>
          <w:shd w:val="clear" w:color="auto" w:fill="FFFFFF"/>
        </w:rPr>
        <w:t xml:space="preserve">At this age children do not have an understanding of death. </w:t>
      </w:r>
      <w:r w:rsidR="00801585">
        <w:rPr>
          <w:rFonts w:cstheme="minorHAnsi"/>
          <w:color w:val="000000"/>
          <w:shd w:val="clear" w:color="auto" w:fill="FFFFFF"/>
        </w:rPr>
        <w:t xml:space="preserve">They will be impacted by the changes in environment through the loss of a significate person they would have responded </w:t>
      </w:r>
      <w:r w:rsidR="00801585">
        <w:rPr>
          <w:rFonts w:cstheme="minorHAnsi"/>
          <w:color w:val="000000"/>
          <w:shd w:val="clear" w:color="auto" w:fill="FFFFFF"/>
        </w:rPr>
        <w:lastRenderedPageBreak/>
        <w:t>to their needs on a daily occurrence or the withdrawal of their main care giver as this can happen when parents are going through grieve.</w:t>
      </w:r>
    </w:p>
    <w:p w14:paraId="74E4224D" w14:textId="5E1B0F76" w:rsidR="00801585" w:rsidRPr="00F91FFD" w:rsidRDefault="00801585" w:rsidP="00DB2BA6">
      <w:pPr>
        <w:rPr>
          <w:rFonts w:cstheme="minorHAnsi"/>
          <w:color w:val="000000"/>
          <w:shd w:val="clear" w:color="auto" w:fill="FFFFFF"/>
        </w:rPr>
      </w:pPr>
      <w:r>
        <w:rPr>
          <w:rFonts w:cstheme="minorHAnsi"/>
          <w:color w:val="000000"/>
          <w:shd w:val="clear" w:color="auto" w:fill="FFFFFF"/>
        </w:rPr>
        <w:t>They will experience the feeling of abandonment which can lead to insecurity. This can cause the child to have an increase behaviour changes like crying more often, change in their sleeping pattern and lack of interest of food or milk.</w:t>
      </w:r>
      <w:r w:rsidR="008516E7" w:rsidRPr="008516E7">
        <w:rPr>
          <w:rFonts w:cstheme="minorHAnsi"/>
          <w:color w:val="000000"/>
          <w:shd w:val="clear" w:color="auto" w:fill="FFFFFF"/>
        </w:rPr>
        <w:t xml:space="preserve"> </w:t>
      </w:r>
      <w:sdt>
        <w:sdtPr>
          <w:rPr>
            <w:rFonts w:cstheme="minorHAnsi"/>
            <w:color w:val="000000"/>
            <w:shd w:val="clear" w:color="auto" w:fill="FFFFFF"/>
          </w:rPr>
          <w:id w:val="730888276"/>
          <w:citation/>
        </w:sdtPr>
        <w:sdtContent>
          <w:r w:rsidR="008516E7">
            <w:rPr>
              <w:rFonts w:cstheme="minorHAnsi"/>
              <w:color w:val="000000"/>
              <w:shd w:val="clear" w:color="auto" w:fill="FFFFFF"/>
            </w:rPr>
            <w:fldChar w:fldCharType="begin"/>
          </w:r>
          <w:r w:rsidR="008516E7">
            <w:rPr>
              <w:rFonts w:cstheme="minorHAnsi"/>
              <w:color w:val="000000"/>
              <w:shd w:val="clear" w:color="auto" w:fill="FFFFFF"/>
            </w:rPr>
            <w:instrText xml:space="preserve"> CITATION Chi19 \l 2057 </w:instrText>
          </w:r>
          <w:r w:rsidR="008516E7">
            <w:rPr>
              <w:rFonts w:cstheme="minorHAnsi"/>
              <w:color w:val="000000"/>
              <w:shd w:val="clear" w:color="auto" w:fill="FFFFFF"/>
            </w:rPr>
            <w:fldChar w:fldCharType="separate"/>
          </w:r>
          <w:r w:rsidR="008516E7" w:rsidRPr="008516E7">
            <w:rPr>
              <w:rFonts w:cstheme="minorHAnsi"/>
              <w:noProof/>
              <w:color w:val="000000"/>
              <w:shd w:val="clear" w:color="auto" w:fill="FFFFFF"/>
            </w:rPr>
            <w:t>(Child Bereavemen UK, 2019)</w:t>
          </w:r>
          <w:r w:rsidR="008516E7">
            <w:rPr>
              <w:rFonts w:cstheme="minorHAnsi"/>
              <w:color w:val="000000"/>
              <w:shd w:val="clear" w:color="auto" w:fill="FFFFFF"/>
            </w:rPr>
            <w:fldChar w:fldCharType="end"/>
          </w:r>
        </w:sdtContent>
      </w:sdt>
    </w:p>
    <w:p w14:paraId="6A3A7976" w14:textId="58D15C10" w:rsidR="00DB2BA6" w:rsidRDefault="00DB2BA6" w:rsidP="002A173E">
      <w:pPr>
        <w:rPr>
          <w:rFonts w:cstheme="minorHAnsi"/>
          <w:b/>
          <w:bCs/>
          <w:color w:val="000000"/>
          <w:u w:val="single"/>
          <w:shd w:val="clear" w:color="auto" w:fill="FFFFFF"/>
        </w:rPr>
      </w:pPr>
      <w:r>
        <w:rPr>
          <w:rFonts w:cstheme="minorHAnsi"/>
          <w:b/>
          <w:bCs/>
          <w:color w:val="000000"/>
          <w:u w:val="single"/>
          <w:shd w:val="clear" w:color="auto" w:fill="FFFFFF"/>
        </w:rPr>
        <w:t>Children Aged 2-5</w:t>
      </w:r>
    </w:p>
    <w:p w14:paraId="29BD03A2" w14:textId="01A74BC8" w:rsidR="00801585" w:rsidRDefault="00801585" w:rsidP="002A173E">
      <w:pPr>
        <w:rPr>
          <w:rFonts w:cstheme="minorHAnsi"/>
          <w:color w:val="000000"/>
          <w:shd w:val="clear" w:color="auto" w:fill="FFFFFF"/>
        </w:rPr>
      </w:pPr>
      <w:r>
        <w:rPr>
          <w:rFonts w:cstheme="minorHAnsi"/>
          <w:color w:val="000000"/>
          <w:shd w:val="clear" w:color="auto" w:fill="FFFFFF"/>
        </w:rPr>
        <w:t>Children at this stage of their childhood will have an idea of the meaning of death from experiencing death in animals such as pets or birds. At this stage they can develop the awareness of death being different to being alive. However</w:t>
      </w:r>
      <w:r w:rsidR="001C7CA7">
        <w:rPr>
          <w:rFonts w:cstheme="minorHAnsi"/>
          <w:color w:val="000000"/>
          <w:shd w:val="clear" w:color="auto" w:fill="FFFFFF"/>
        </w:rPr>
        <w:t>,</w:t>
      </w:r>
      <w:r>
        <w:rPr>
          <w:rFonts w:cstheme="minorHAnsi"/>
          <w:color w:val="000000"/>
          <w:shd w:val="clear" w:color="auto" w:fill="FFFFFF"/>
        </w:rPr>
        <w:t xml:space="preserve"> they will </w:t>
      </w:r>
      <w:r w:rsidR="001C7CA7">
        <w:rPr>
          <w:rFonts w:cstheme="minorHAnsi"/>
          <w:color w:val="000000"/>
          <w:shd w:val="clear" w:color="auto" w:fill="FFFFFF"/>
        </w:rPr>
        <w:t>not have</w:t>
      </w:r>
      <w:r>
        <w:rPr>
          <w:rFonts w:cstheme="minorHAnsi"/>
          <w:color w:val="000000"/>
          <w:shd w:val="clear" w:color="auto" w:fill="FFFFFF"/>
        </w:rPr>
        <w:t xml:space="preserve"> the understanding that death is permanent.</w:t>
      </w:r>
      <w:r w:rsidR="001C7CA7">
        <w:rPr>
          <w:rFonts w:cstheme="minorHAnsi"/>
          <w:color w:val="000000"/>
          <w:shd w:val="clear" w:color="auto" w:fill="FFFFFF"/>
        </w:rPr>
        <w:t xml:space="preserve"> This can cause confusion and misunderstandings; parents will have to be open and honest to their children’s questions during the bereavement process.</w:t>
      </w:r>
    </w:p>
    <w:p w14:paraId="3200610B" w14:textId="63BAF14E" w:rsidR="00801585" w:rsidRPr="00801585" w:rsidRDefault="001C7CA7" w:rsidP="002A173E">
      <w:pPr>
        <w:rPr>
          <w:rFonts w:cstheme="minorHAnsi"/>
          <w:color w:val="000000"/>
          <w:shd w:val="clear" w:color="auto" w:fill="FFFFFF"/>
        </w:rPr>
      </w:pPr>
      <w:r>
        <w:rPr>
          <w:rFonts w:cstheme="minorHAnsi"/>
          <w:color w:val="000000"/>
          <w:shd w:val="clear" w:color="auto" w:fill="FFFFFF"/>
        </w:rPr>
        <w:t>Children at this stage are likely to have a change in their sleeping patterns, change in appetite and less interested in playing/interacting with others through play.</w:t>
      </w:r>
      <w:r w:rsidR="00801585">
        <w:rPr>
          <w:rFonts w:cstheme="minorHAnsi"/>
          <w:color w:val="000000"/>
          <w:shd w:val="clear" w:color="auto" w:fill="FFFFFF"/>
        </w:rPr>
        <w:t xml:space="preserve"> </w:t>
      </w:r>
      <w:r>
        <w:rPr>
          <w:rFonts w:cstheme="minorHAnsi"/>
          <w:color w:val="000000"/>
          <w:shd w:val="clear" w:color="auto" w:fill="FFFFFF"/>
        </w:rPr>
        <w:t xml:space="preserve">They may develop an anxious behaviour; this can be when being left with familiar adults like family members or when going in to school. Children may start to regress on their skills and development during a bereavement. </w:t>
      </w:r>
      <w:sdt>
        <w:sdtPr>
          <w:rPr>
            <w:rFonts w:cstheme="minorHAnsi"/>
            <w:color w:val="000000"/>
            <w:shd w:val="clear" w:color="auto" w:fill="FFFFFF"/>
          </w:rPr>
          <w:id w:val="87047259"/>
          <w:citation/>
        </w:sdtPr>
        <w:sdtContent>
          <w:r w:rsidR="008516E7">
            <w:rPr>
              <w:rFonts w:cstheme="minorHAnsi"/>
              <w:color w:val="000000"/>
              <w:shd w:val="clear" w:color="auto" w:fill="FFFFFF"/>
            </w:rPr>
            <w:fldChar w:fldCharType="begin"/>
          </w:r>
          <w:r w:rsidR="008516E7">
            <w:rPr>
              <w:rFonts w:cstheme="minorHAnsi"/>
              <w:color w:val="000000"/>
              <w:shd w:val="clear" w:color="auto" w:fill="FFFFFF"/>
            </w:rPr>
            <w:instrText xml:space="preserve"> CITATION Chi19 \l 2057 </w:instrText>
          </w:r>
          <w:r w:rsidR="008516E7">
            <w:rPr>
              <w:rFonts w:cstheme="minorHAnsi"/>
              <w:color w:val="000000"/>
              <w:shd w:val="clear" w:color="auto" w:fill="FFFFFF"/>
            </w:rPr>
            <w:fldChar w:fldCharType="separate"/>
          </w:r>
          <w:r w:rsidR="008516E7" w:rsidRPr="008516E7">
            <w:rPr>
              <w:rFonts w:cstheme="minorHAnsi"/>
              <w:noProof/>
              <w:color w:val="000000"/>
              <w:shd w:val="clear" w:color="auto" w:fill="FFFFFF"/>
            </w:rPr>
            <w:t>(Child Bereavemen UK, 2019)</w:t>
          </w:r>
          <w:r w:rsidR="008516E7">
            <w:rPr>
              <w:rFonts w:cstheme="minorHAnsi"/>
              <w:color w:val="000000"/>
              <w:shd w:val="clear" w:color="auto" w:fill="FFFFFF"/>
            </w:rPr>
            <w:fldChar w:fldCharType="end"/>
          </w:r>
        </w:sdtContent>
      </w:sdt>
    </w:p>
    <w:p w14:paraId="25230E29" w14:textId="6A84A2D9" w:rsidR="00DB2BA6" w:rsidRDefault="00DB2BA6" w:rsidP="002A173E">
      <w:pPr>
        <w:rPr>
          <w:rFonts w:cstheme="minorHAnsi"/>
          <w:b/>
          <w:bCs/>
          <w:color w:val="000000"/>
          <w:u w:val="single"/>
          <w:shd w:val="clear" w:color="auto" w:fill="FFFFFF"/>
        </w:rPr>
      </w:pPr>
      <w:r>
        <w:rPr>
          <w:rFonts w:cstheme="minorHAnsi"/>
          <w:b/>
          <w:bCs/>
          <w:color w:val="000000"/>
          <w:u w:val="single"/>
          <w:shd w:val="clear" w:color="auto" w:fill="FFFFFF"/>
        </w:rPr>
        <w:t xml:space="preserve">Primary Aged Children </w:t>
      </w:r>
    </w:p>
    <w:p w14:paraId="25FEE5DE" w14:textId="1EA43E51" w:rsidR="00145135" w:rsidRDefault="00DA1C88" w:rsidP="002A173E">
      <w:pPr>
        <w:rPr>
          <w:rFonts w:cstheme="minorHAnsi"/>
          <w:color w:val="000000"/>
          <w:shd w:val="clear" w:color="auto" w:fill="FFFFFF"/>
        </w:rPr>
      </w:pPr>
      <w:r>
        <w:rPr>
          <w:rFonts w:cstheme="minorHAnsi"/>
          <w:color w:val="000000"/>
          <w:shd w:val="clear" w:color="auto" w:fill="FFFFFF"/>
        </w:rPr>
        <w:t xml:space="preserve">Children at this stage of childhood will start to develop the understanding that death cannot be changed, and that the person will not return, children that had lost a person earlier on in their childhood will likely go through another grieve stage when they process the understanding that the significate person in their life will never return. A child’s imagination can be their worst enemy during a bereavement, they can start to believe that their thoughts or actions may have cause the death causing them to </w:t>
      </w:r>
      <w:r w:rsidR="00B4501B">
        <w:rPr>
          <w:rFonts w:cstheme="minorHAnsi"/>
          <w:color w:val="000000"/>
          <w:shd w:val="clear" w:color="auto" w:fill="FFFFFF"/>
        </w:rPr>
        <w:t>feel</w:t>
      </w:r>
      <w:r>
        <w:rPr>
          <w:rFonts w:cstheme="minorHAnsi"/>
          <w:color w:val="000000"/>
          <w:shd w:val="clear" w:color="auto" w:fill="FFFFFF"/>
        </w:rPr>
        <w:t xml:space="preserve"> guilt.  </w:t>
      </w:r>
    </w:p>
    <w:p w14:paraId="1CCBEC5A" w14:textId="0D5F9F20" w:rsidR="00B4501B" w:rsidRDefault="00B4501B" w:rsidP="002A173E">
      <w:pPr>
        <w:rPr>
          <w:rFonts w:cstheme="minorHAnsi"/>
          <w:color w:val="000000"/>
          <w:shd w:val="clear" w:color="auto" w:fill="FFFFFF"/>
        </w:rPr>
      </w:pPr>
      <w:r>
        <w:rPr>
          <w:rFonts w:cstheme="minorHAnsi"/>
          <w:color w:val="000000"/>
          <w:shd w:val="clear" w:color="auto" w:fill="FFFFFF"/>
        </w:rPr>
        <w:t xml:space="preserve">At this stage parents/guardians must be honest to the children when they have questions and give them sufficient information appropriate to their age and </w:t>
      </w:r>
      <w:r w:rsidR="00E8573A">
        <w:rPr>
          <w:rFonts w:cstheme="minorHAnsi"/>
          <w:color w:val="000000"/>
          <w:shd w:val="clear" w:color="auto" w:fill="FFFFFF"/>
        </w:rPr>
        <w:t>give the children the reassurance</w:t>
      </w:r>
      <w:r>
        <w:rPr>
          <w:rFonts w:cstheme="minorHAnsi"/>
          <w:color w:val="000000"/>
          <w:shd w:val="clear" w:color="auto" w:fill="FFFFFF"/>
        </w:rPr>
        <w:t xml:space="preserve"> that the persons death was never </w:t>
      </w:r>
      <w:r w:rsidR="00E8573A">
        <w:rPr>
          <w:rFonts w:cstheme="minorHAnsi"/>
          <w:color w:val="000000"/>
          <w:shd w:val="clear" w:color="auto" w:fill="FFFFFF"/>
        </w:rPr>
        <w:t>their fault, that their thoughts and actions didn’t cause their death.</w:t>
      </w:r>
    </w:p>
    <w:p w14:paraId="425535C6" w14:textId="43D2A1DA" w:rsidR="00E8573A" w:rsidRDefault="00E8573A" w:rsidP="002A173E">
      <w:pPr>
        <w:rPr>
          <w:rFonts w:cstheme="minorHAnsi"/>
          <w:color w:val="000000"/>
          <w:shd w:val="clear" w:color="auto" w:fill="FFFFFF"/>
        </w:rPr>
      </w:pPr>
      <w:r>
        <w:rPr>
          <w:rFonts w:cstheme="minorHAnsi"/>
          <w:color w:val="000000"/>
          <w:shd w:val="clear" w:color="auto" w:fill="FFFFFF"/>
        </w:rPr>
        <w:t>At this age children will become more aware that death is a part of life and that it will happen to everybody. This can make the children feel nervous about their own health and safety along with others that they care about. Children need the time and opportunities to talk and express their feeling to an adult to ensure that they don’t start to regress in development or develop any traumas or mental health problems.</w:t>
      </w:r>
      <w:r w:rsidR="008516E7" w:rsidRPr="008516E7">
        <w:rPr>
          <w:rFonts w:cstheme="minorHAnsi"/>
          <w:color w:val="000000"/>
          <w:shd w:val="clear" w:color="auto" w:fill="FFFFFF"/>
        </w:rPr>
        <w:t xml:space="preserve"> </w:t>
      </w:r>
      <w:sdt>
        <w:sdtPr>
          <w:rPr>
            <w:rFonts w:cstheme="minorHAnsi"/>
            <w:color w:val="000000"/>
            <w:shd w:val="clear" w:color="auto" w:fill="FFFFFF"/>
          </w:rPr>
          <w:id w:val="1090117909"/>
          <w:citation/>
        </w:sdtPr>
        <w:sdtContent>
          <w:r w:rsidR="008516E7">
            <w:rPr>
              <w:rFonts w:cstheme="minorHAnsi"/>
              <w:color w:val="000000"/>
              <w:shd w:val="clear" w:color="auto" w:fill="FFFFFF"/>
            </w:rPr>
            <w:fldChar w:fldCharType="begin"/>
          </w:r>
          <w:r w:rsidR="008516E7">
            <w:rPr>
              <w:rFonts w:cstheme="minorHAnsi"/>
              <w:color w:val="000000"/>
              <w:shd w:val="clear" w:color="auto" w:fill="FFFFFF"/>
            </w:rPr>
            <w:instrText xml:space="preserve"> CITATION Chi19 \l 2057 </w:instrText>
          </w:r>
          <w:r w:rsidR="008516E7">
            <w:rPr>
              <w:rFonts w:cstheme="minorHAnsi"/>
              <w:color w:val="000000"/>
              <w:shd w:val="clear" w:color="auto" w:fill="FFFFFF"/>
            </w:rPr>
            <w:fldChar w:fldCharType="separate"/>
          </w:r>
          <w:r w:rsidR="008516E7" w:rsidRPr="008516E7">
            <w:rPr>
              <w:rFonts w:cstheme="minorHAnsi"/>
              <w:noProof/>
              <w:color w:val="000000"/>
              <w:shd w:val="clear" w:color="auto" w:fill="FFFFFF"/>
            </w:rPr>
            <w:t>(Child Bereavemen UK, 2019)</w:t>
          </w:r>
          <w:r w:rsidR="008516E7">
            <w:rPr>
              <w:rFonts w:cstheme="minorHAnsi"/>
              <w:color w:val="000000"/>
              <w:shd w:val="clear" w:color="auto" w:fill="FFFFFF"/>
            </w:rPr>
            <w:fldChar w:fldCharType="end"/>
          </w:r>
        </w:sdtContent>
      </w:sdt>
    </w:p>
    <w:p w14:paraId="3BDC0438" w14:textId="60D12E0F" w:rsidR="008516E7" w:rsidRPr="00DA1C88" w:rsidRDefault="008516E7" w:rsidP="002A173E">
      <w:pPr>
        <w:rPr>
          <w:rFonts w:cstheme="minorHAnsi"/>
          <w:color w:val="000000"/>
          <w:shd w:val="clear" w:color="auto" w:fill="FFFFFF"/>
        </w:rPr>
      </w:pPr>
      <w:r>
        <w:rPr>
          <w:rFonts w:cstheme="minorHAnsi"/>
          <w:color w:val="000000"/>
          <w:shd w:val="clear" w:color="auto" w:fill="FFFFFF"/>
        </w:rPr>
        <w:t xml:space="preserve">Children at this stage are beginning to develop strong emotions, however they will not have the vocabulary or understanding to explain the emotions to a trusted adult. This is where the adult needs to recognise the signs of the emotion and explain to the child the emotion </w:t>
      </w:r>
      <w:r>
        <w:rPr>
          <w:rFonts w:cstheme="minorHAnsi"/>
          <w:color w:val="000000"/>
          <w:shd w:val="clear" w:color="auto" w:fill="FFFFFF"/>
        </w:rPr>
        <w:lastRenderedPageBreak/>
        <w:t>they are having and that it is natural to feel this way and give them support in managing that emotion.</w:t>
      </w:r>
      <w:sdt>
        <w:sdtPr>
          <w:rPr>
            <w:rFonts w:cstheme="minorHAnsi"/>
            <w:color w:val="000000"/>
            <w:shd w:val="clear" w:color="auto" w:fill="FFFFFF"/>
          </w:rPr>
          <w:id w:val="-690992174"/>
          <w:citation/>
        </w:sdtPr>
        <w:sdtContent>
          <w:r>
            <w:rPr>
              <w:rFonts w:cstheme="minorHAnsi"/>
              <w:color w:val="000000"/>
              <w:shd w:val="clear" w:color="auto" w:fill="FFFFFF"/>
            </w:rPr>
            <w:fldChar w:fldCharType="begin"/>
          </w:r>
          <w:r>
            <w:rPr>
              <w:rFonts w:cstheme="minorHAnsi"/>
              <w:color w:val="000000"/>
              <w:shd w:val="clear" w:color="auto" w:fill="FFFFFF"/>
            </w:rPr>
            <w:instrText xml:space="preserve"> CITATION Emm20 \l 2057 </w:instrText>
          </w:r>
          <w:r>
            <w:rPr>
              <w:rFonts w:cstheme="minorHAnsi"/>
              <w:color w:val="000000"/>
              <w:shd w:val="clear" w:color="auto" w:fill="FFFFFF"/>
            </w:rPr>
            <w:fldChar w:fldCharType="separate"/>
          </w:r>
          <w:r>
            <w:rPr>
              <w:rFonts w:cstheme="minorHAnsi"/>
              <w:noProof/>
              <w:color w:val="000000"/>
              <w:shd w:val="clear" w:color="auto" w:fill="FFFFFF"/>
            </w:rPr>
            <w:t xml:space="preserve"> </w:t>
          </w:r>
          <w:r w:rsidRPr="008516E7">
            <w:rPr>
              <w:rFonts w:cstheme="minorHAnsi"/>
              <w:noProof/>
              <w:color w:val="000000"/>
              <w:shd w:val="clear" w:color="auto" w:fill="FFFFFF"/>
            </w:rPr>
            <w:t>(Rawle, 2020)</w:t>
          </w:r>
          <w:r>
            <w:rPr>
              <w:rFonts w:cstheme="minorHAnsi"/>
              <w:color w:val="000000"/>
              <w:shd w:val="clear" w:color="auto" w:fill="FFFFFF"/>
            </w:rPr>
            <w:fldChar w:fldCharType="end"/>
          </w:r>
        </w:sdtContent>
      </w:sdt>
    </w:p>
    <w:p w14:paraId="789C48D7" w14:textId="6DD42992" w:rsidR="00DB2BA6" w:rsidRDefault="00DB2BA6" w:rsidP="002A173E">
      <w:pPr>
        <w:rPr>
          <w:rFonts w:cstheme="minorHAnsi"/>
          <w:b/>
          <w:bCs/>
          <w:color w:val="000000"/>
          <w:u w:val="single"/>
          <w:shd w:val="clear" w:color="auto" w:fill="FFFFFF"/>
        </w:rPr>
      </w:pPr>
      <w:r>
        <w:rPr>
          <w:rFonts w:cstheme="minorHAnsi"/>
          <w:b/>
          <w:bCs/>
          <w:color w:val="000000"/>
          <w:u w:val="single"/>
          <w:shd w:val="clear" w:color="auto" w:fill="FFFFFF"/>
        </w:rPr>
        <w:t>Teenagers</w:t>
      </w:r>
    </w:p>
    <w:p w14:paraId="1E26BF7B" w14:textId="6FAA8F7E" w:rsidR="00E8573A" w:rsidRDefault="00E8573A" w:rsidP="002A173E">
      <w:pPr>
        <w:rPr>
          <w:rFonts w:cstheme="minorHAnsi"/>
          <w:color w:val="000000"/>
          <w:shd w:val="clear" w:color="auto" w:fill="FFFFFF"/>
        </w:rPr>
      </w:pPr>
      <w:r>
        <w:rPr>
          <w:rFonts w:cstheme="minorHAnsi"/>
          <w:color w:val="000000"/>
          <w:shd w:val="clear" w:color="auto" w:fill="FFFFFF"/>
        </w:rPr>
        <w:t xml:space="preserve">At this stage of childhood is where a young person will start to develop skills that will support them when they become a young adult. One of the skills that they will develop is independence, this developmental stage of moving from dependent to independence </w:t>
      </w:r>
      <w:r w:rsidR="003633B3">
        <w:rPr>
          <w:rFonts w:cstheme="minorHAnsi"/>
          <w:color w:val="000000"/>
          <w:shd w:val="clear" w:color="auto" w:fill="FFFFFF"/>
        </w:rPr>
        <w:t>is the most important for a young person to develop. However, this developmental stage can be disrupted during a bereavement.</w:t>
      </w:r>
    </w:p>
    <w:p w14:paraId="503CD2D3" w14:textId="46273F0A" w:rsidR="00274262" w:rsidRDefault="00274262" w:rsidP="002A173E">
      <w:pPr>
        <w:rPr>
          <w:rFonts w:cstheme="minorHAnsi"/>
          <w:color w:val="000000"/>
          <w:shd w:val="clear" w:color="auto" w:fill="FFFFFF"/>
        </w:rPr>
      </w:pPr>
      <w:r>
        <w:rPr>
          <w:rFonts w:cstheme="minorHAnsi"/>
          <w:color w:val="000000"/>
          <w:shd w:val="clear" w:color="auto" w:fill="FFFFFF"/>
        </w:rPr>
        <w:t>At this stage teenagers do not like to feel different to their peers.</w:t>
      </w:r>
      <w:r w:rsidR="00FD3E13">
        <w:rPr>
          <w:rFonts w:cstheme="minorHAnsi"/>
          <w:color w:val="000000"/>
          <w:shd w:val="clear" w:color="auto" w:fill="FFFFFF"/>
        </w:rPr>
        <w:t xml:space="preserve"> A young person can feel isolated during this time, this means it is important for the young person to have support from peers that have similar experiences. </w:t>
      </w:r>
      <w:r w:rsidR="00527C9B">
        <w:rPr>
          <w:rFonts w:cstheme="minorHAnsi"/>
          <w:color w:val="000000"/>
          <w:shd w:val="clear" w:color="auto" w:fill="FFFFFF"/>
        </w:rPr>
        <w:t xml:space="preserve">Teenagers may become </w:t>
      </w:r>
      <w:r w:rsidR="004F4615">
        <w:rPr>
          <w:rFonts w:cstheme="minorHAnsi"/>
          <w:color w:val="000000"/>
          <w:shd w:val="clear" w:color="auto" w:fill="FFFFFF"/>
        </w:rPr>
        <w:t>withdrawn,</w:t>
      </w:r>
      <w:r w:rsidR="00527C9B">
        <w:rPr>
          <w:rFonts w:cstheme="minorHAnsi"/>
          <w:color w:val="000000"/>
          <w:shd w:val="clear" w:color="auto" w:fill="FFFFFF"/>
        </w:rPr>
        <w:t xml:space="preserve"> and their behaviour can be more unpredictable, this can cause risk-taking behaviours</w:t>
      </w:r>
      <w:r w:rsidR="004F4615">
        <w:rPr>
          <w:rFonts w:cstheme="minorHAnsi"/>
          <w:color w:val="000000"/>
          <w:shd w:val="clear" w:color="auto" w:fill="FFFFFF"/>
        </w:rPr>
        <w:t xml:space="preserve">. However, a young person may take the other behaviour route which would be taking on more adult responsibilities. </w:t>
      </w:r>
      <w:sdt>
        <w:sdtPr>
          <w:rPr>
            <w:rFonts w:cstheme="minorHAnsi"/>
            <w:color w:val="000000"/>
            <w:shd w:val="clear" w:color="auto" w:fill="FFFFFF"/>
          </w:rPr>
          <w:id w:val="-470520301"/>
          <w:citation/>
        </w:sdtPr>
        <w:sdtContent>
          <w:r w:rsidR="008516E7">
            <w:rPr>
              <w:rFonts w:cstheme="minorHAnsi"/>
              <w:color w:val="000000"/>
              <w:shd w:val="clear" w:color="auto" w:fill="FFFFFF"/>
            </w:rPr>
            <w:fldChar w:fldCharType="begin"/>
          </w:r>
          <w:r w:rsidR="008516E7">
            <w:rPr>
              <w:rFonts w:cstheme="minorHAnsi"/>
              <w:color w:val="000000"/>
              <w:shd w:val="clear" w:color="auto" w:fill="FFFFFF"/>
            </w:rPr>
            <w:instrText xml:space="preserve"> CITATION Chi19 \l 2057 </w:instrText>
          </w:r>
          <w:r w:rsidR="008516E7">
            <w:rPr>
              <w:rFonts w:cstheme="minorHAnsi"/>
              <w:color w:val="000000"/>
              <w:shd w:val="clear" w:color="auto" w:fill="FFFFFF"/>
            </w:rPr>
            <w:fldChar w:fldCharType="separate"/>
          </w:r>
          <w:r w:rsidR="008516E7" w:rsidRPr="008516E7">
            <w:rPr>
              <w:rFonts w:cstheme="minorHAnsi"/>
              <w:noProof/>
              <w:color w:val="000000"/>
              <w:shd w:val="clear" w:color="auto" w:fill="FFFFFF"/>
            </w:rPr>
            <w:t>(Child Bereavemen UK, 2019)</w:t>
          </w:r>
          <w:r w:rsidR="008516E7">
            <w:rPr>
              <w:rFonts w:cstheme="minorHAnsi"/>
              <w:color w:val="000000"/>
              <w:shd w:val="clear" w:color="auto" w:fill="FFFFFF"/>
            </w:rPr>
            <w:fldChar w:fldCharType="end"/>
          </w:r>
        </w:sdtContent>
      </w:sdt>
    </w:p>
    <w:p w14:paraId="53776F5F" w14:textId="5E8B1767" w:rsidR="008516E7" w:rsidRDefault="008516E7" w:rsidP="002A173E">
      <w:pPr>
        <w:rPr>
          <w:rFonts w:cstheme="minorHAnsi"/>
          <w:color w:val="000000"/>
          <w:shd w:val="clear" w:color="auto" w:fill="FFFFFF"/>
        </w:rPr>
      </w:pPr>
      <w:r>
        <w:rPr>
          <w:rFonts w:cstheme="minorHAnsi"/>
          <w:color w:val="000000"/>
          <w:shd w:val="clear" w:color="auto" w:fill="FFFFFF"/>
        </w:rPr>
        <w:t xml:space="preserve">Teenagers might find ease in talking to another trusted adult about their feelings, this tends to be another family member or a trusted teacher or member of staff within their school. </w:t>
      </w:r>
      <w:r>
        <w:rPr>
          <w:rFonts w:cstheme="minorHAnsi"/>
          <w:b/>
          <w:bCs/>
          <w:color w:val="000000"/>
          <w:shd w:val="clear" w:color="auto" w:fill="FFFFFF"/>
        </w:rPr>
        <w:t xml:space="preserve">‘They can worry about losing control of their emotions and need support to explore these’ </w:t>
      </w:r>
      <w:sdt>
        <w:sdtPr>
          <w:rPr>
            <w:rFonts w:cstheme="minorHAnsi"/>
            <w:b/>
            <w:bCs/>
            <w:color w:val="000000"/>
            <w:shd w:val="clear" w:color="auto" w:fill="FFFFFF"/>
          </w:rPr>
          <w:id w:val="-1639097922"/>
          <w:citation/>
        </w:sdtPr>
        <w:sdtContent>
          <w:r>
            <w:rPr>
              <w:rFonts w:cstheme="minorHAnsi"/>
              <w:b/>
              <w:bCs/>
              <w:color w:val="000000"/>
              <w:shd w:val="clear" w:color="auto" w:fill="FFFFFF"/>
            </w:rPr>
            <w:fldChar w:fldCharType="begin"/>
          </w:r>
          <w:r>
            <w:rPr>
              <w:rFonts w:cstheme="minorHAnsi"/>
              <w:b/>
              <w:bCs/>
              <w:color w:val="000000"/>
              <w:shd w:val="clear" w:color="auto" w:fill="FFFFFF"/>
            </w:rPr>
            <w:instrText xml:space="preserve"> CITATION Emm20 \l 2057 </w:instrText>
          </w:r>
          <w:r>
            <w:rPr>
              <w:rFonts w:cstheme="minorHAnsi"/>
              <w:b/>
              <w:bCs/>
              <w:color w:val="000000"/>
              <w:shd w:val="clear" w:color="auto" w:fill="FFFFFF"/>
            </w:rPr>
            <w:fldChar w:fldCharType="separate"/>
          </w:r>
          <w:r w:rsidRPr="008516E7">
            <w:rPr>
              <w:rFonts w:cstheme="minorHAnsi"/>
              <w:noProof/>
              <w:color w:val="000000"/>
              <w:shd w:val="clear" w:color="auto" w:fill="FFFFFF"/>
            </w:rPr>
            <w:t>(Rawle, 2020)</w:t>
          </w:r>
          <w:r>
            <w:rPr>
              <w:rFonts w:cstheme="minorHAnsi"/>
              <w:b/>
              <w:bCs/>
              <w:color w:val="000000"/>
              <w:shd w:val="clear" w:color="auto" w:fill="FFFFFF"/>
            </w:rPr>
            <w:fldChar w:fldCharType="end"/>
          </w:r>
        </w:sdtContent>
      </w:sdt>
      <w:r>
        <w:rPr>
          <w:rFonts w:cstheme="minorHAnsi"/>
          <w:b/>
          <w:bCs/>
          <w:color w:val="000000"/>
          <w:shd w:val="clear" w:color="auto" w:fill="FFFFFF"/>
        </w:rPr>
        <w:t xml:space="preserve"> </w:t>
      </w:r>
      <w:r>
        <w:rPr>
          <w:rFonts w:cstheme="minorHAnsi"/>
          <w:color w:val="000000"/>
          <w:shd w:val="clear" w:color="auto" w:fill="FFFFFF"/>
        </w:rPr>
        <w:t>This is where having support is important both inside school and outside of school.</w:t>
      </w:r>
    </w:p>
    <w:p w14:paraId="3126789B" w14:textId="0AE8B4C1" w:rsidR="00E0773C" w:rsidRDefault="00E0773C" w:rsidP="002A173E">
      <w:pPr>
        <w:rPr>
          <w:rFonts w:cstheme="minorHAnsi"/>
          <w:b/>
          <w:bCs/>
          <w:color w:val="000000"/>
          <w:u w:val="single"/>
          <w:shd w:val="clear" w:color="auto" w:fill="FFFFFF"/>
        </w:rPr>
      </w:pPr>
      <w:r>
        <w:rPr>
          <w:rFonts w:cstheme="minorHAnsi"/>
          <w:b/>
          <w:bCs/>
          <w:color w:val="000000"/>
          <w:u w:val="single"/>
          <w:shd w:val="clear" w:color="auto" w:fill="FFFFFF"/>
        </w:rPr>
        <w:t>Children with Additional Learning Needs (ALN)</w:t>
      </w:r>
    </w:p>
    <w:p w14:paraId="4F8CB401" w14:textId="163EE8BB" w:rsidR="00E0773C" w:rsidRDefault="00E0773C" w:rsidP="002A173E">
      <w:pPr>
        <w:rPr>
          <w:rFonts w:cstheme="minorHAnsi"/>
          <w:color w:val="000000"/>
          <w:shd w:val="clear" w:color="auto" w:fill="FFFFFF"/>
        </w:rPr>
      </w:pPr>
      <w:r>
        <w:rPr>
          <w:rFonts w:cstheme="minorHAnsi"/>
          <w:color w:val="000000"/>
          <w:shd w:val="clear" w:color="auto" w:fill="FFFFFF"/>
        </w:rPr>
        <w:t>Children and young people</w:t>
      </w:r>
      <w:r w:rsidR="008759D7">
        <w:rPr>
          <w:rFonts w:cstheme="minorHAnsi"/>
          <w:color w:val="000000"/>
          <w:shd w:val="clear" w:color="auto" w:fill="FFFFFF"/>
        </w:rPr>
        <w:t xml:space="preserve"> with</w:t>
      </w:r>
      <w:r>
        <w:rPr>
          <w:rFonts w:cstheme="minorHAnsi"/>
          <w:color w:val="000000"/>
          <w:shd w:val="clear" w:color="auto" w:fill="FFFFFF"/>
        </w:rPr>
        <w:t xml:space="preserve"> </w:t>
      </w:r>
      <w:r w:rsidR="008759D7">
        <w:rPr>
          <w:rFonts w:cstheme="minorHAnsi"/>
          <w:color w:val="000000"/>
          <w:shd w:val="clear" w:color="auto" w:fill="FFFFFF"/>
        </w:rPr>
        <w:t>ALN will</w:t>
      </w:r>
      <w:r>
        <w:rPr>
          <w:rFonts w:cstheme="minorHAnsi"/>
          <w:color w:val="000000"/>
          <w:shd w:val="clear" w:color="auto" w:fill="FFFFFF"/>
        </w:rPr>
        <w:t xml:space="preserve"> find it harder to understand the idea of death, especially </w:t>
      </w:r>
      <w:r w:rsidR="008759D7">
        <w:rPr>
          <w:rFonts w:cstheme="minorHAnsi"/>
          <w:color w:val="000000"/>
          <w:shd w:val="clear" w:color="auto" w:fill="FFFFFF"/>
        </w:rPr>
        <w:t>at a young age. For children with ALN it may be easier to repeat the news to ensure that they have understood the information, while encouraging them to ask questions to assess how they are feeling.</w:t>
      </w:r>
    </w:p>
    <w:p w14:paraId="5D2EE4CA" w14:textId="3E93122A" w:rsidR="008759D7" w:rsidRPr="00E0773C" w:rsidRDefault="008759D7" w:rsidP="002A173E">
      <w:pPr>
        <w:rPr>
          <w:rFonts w:cstheme="minorHAnsi"/>
          <w:color w:val="000000"/>
          <w:shd w:val="clear" w:color="auto" w:fill="FFFFFF"/>
        </w:rPr>
      </w:pPr>
      <w:r>
        <w:rPr>
          <w:rFonts w:cstheme="minorHAnsi"/>
          <w:color w:val="000000"/>
          <w:shd w:val="clear" w:color="auto" w:fill="FFFFFF"/>
        </w:rPr>
        <w:t>A child with ALN may be quite dependable on adults both within school and outside of school. This means that when someone significate has died, they may become unregulated and may have a disrupted routine. Professionals working with the child then must ensure that they have a routine that they know with the educational setting to allow some normality for the child for a short time that they are within the school. Also allowing time for the child to be able to express any emotion’s safely and given the opportunity to talk about their feelings.</w:t>
      </w:r>
      <w:sdt>
        <w:sdtPr>
          <w:rPr>
            <w:rFonts w:cstheme="minorHAnsi"/>
            <w:color w:val="000000"/>
            <w:shd w:val="clear" w:color="auto" w:fill="FFFFFF"/>
          </w:rPr>
          <w:id w:val="639686795"/>
          <w:citation/>
        </w:sdtPr>
        <w:sdtContent>
          <w:r>
            <w:rPr>
              <w:rFonts w:cstheme="minorHAnsi"/>
              <w:color w:val="000000"/>
              <w:shd w:val="clear" w:color="auto" w:fill="FFFFFF"/>
            </w:rPr>
            <w:fldChar w:fldCharType="begin"/>
          </w:r>
          <w:r>
            <w:rPr>
              <w:rFonts w:cstheme="minorHAnsi"/>
              <w:color w:val="000000"/>
              <w:shd w:val="clear" w:color="auto" w:fill="FFFFFF"/>
            </w:rPr>
            <w:instrText xml:space="preserve"> CITATION Mar22 \l 2057 </w:instrText>
          </w:r>
          <w:r>
            <w:rPr>
              <w:rFonts w:cstheme="minorHAnsi"/>
              <w:color w:val="000000"/>
              <w:shd w:val="clear" w:color="auto" w:fill="FFFFFF"/>
            </w:rPr>
            <w:fldChar w:fldCharType="separate"/>
          </w:r>
          <w:r>
            <w:rPr>
              <w:rFonts w:cstheme="minorHAnsi"/>
              <w:noProof/>
              <w:color w:val="000000"/>
              <w:shd w:val="clear" w:color="auto" w:fill="FFFFFF"/>
            </w:rPr>
            <w:t xml:space="preserve"> </w:t>
          </w:r>
          <w:r w:rsidRPr="008759D7">
            <w:rPr>
              <w:rFonts w:cstheme="minorHAnsi"/>
              <w:noProof/>
              <w:color w:val="000000"/>
              <w:shd w:val="clear" w:color="auto" w:fill="FFFFFF"/>
            </w:rPr>
            <w:t>(Marie Curie, 2022)</w:t>
          </w:r>
          <w:r>
            <w:rPr>
              <w:rFonts w:cstheme="minorHAnsi"/>
              <w:color w:val="000000"/>
              <w:shd w:val="clear" w:color="auto" w:fill="FFFFFF"/>
            </w:rPr>
            <w:fldChar w:fldCharType="end"/>
          </w:r>
        </w:sdtContent>
      </w:sdt>
    </w:p>
    <w:p w14:paraId="3C3B8953" w14:textId="77777777" w:rsidR="00DB2BA6" w:rsidRDefault="00DB2BA6" w:rsidP="00DB2BA6">
      <w:pPr>
        <w:pStyle w:val="Heading2"/>
      </w:pPr>
      <w:r>
        <w:t>Therapeutic Practice within Educational Settings</w:t>
      </w:r>
    </w:p>
    <w:p w14:paraId="44D20B8A" w14:textId="060C9F2E" w:rsidR="005A2C82" w:rsidRPr="005A2C82" w:rsidRDefault="005A2C82" w:rsidP="005A2C82">
      <w:r>
        <w:t xml:space="preserve">Primary schools are aiming to provide therapeutic services for all their pupils, these are being held during curriculum time. Space in primary schools is </w:t>
      </w:r>
      <w:r w:rsidR="008759D7">
        <w:t>a</w:t>
      </w:r>
      <w:r>
        <w:t xml:space="preserve"> popular challenge </w:t>
      </w:r>
      <w:r w:rsidR="008759D7">
        <w:t>today</w:t>
      </w:r>
      <w:r>
        <w:t>, school will do what they can to allocate a room or rooms to provide these therapeutic services to the children.</w:t>
      </w:r>
    </w:p>
    <w:p w14:paraId="00B2D433" w14:textId="483EB791" w:rsidR="00EC5075" w:rsidRDefault="00EC5075" w:rsidP="00EC5075">
      <w:pPr>
        <w:pStyle w:val="Subtitle"/>
      </w:pPr>
      <w:r>
        <w:t>Advantages of providing therapy in Primary Schools</w:t>
      </w:r>
    </w:p>
    <w:p w14:paraId="4D1A7862" w14:textId="717792FF" w:rsidR="00E0773C" w:rsidRDefault="005A2C82" w:rsidP="004C0533">
      <w:r>
        <w:lastRenderedPageBreak/>
        <w:t xml:space="preserve">Having a placement for therapy within a school is one of the best places to offer therapeutic service to children. It provides a child-friendly, supportive, and reassuring environment for the children and their families, this reduces the stigma of the therapeutic service. Having a </w:t>
      </w:r>
      <w:r w:rsidR="002665E7">
        <w:t>therapist</w:t>
      </w:r>
      <w:r>
        <w:t xml:space="preserve"> or a trained member of staff position on therapeutic practice in the school does not only allow them to work with other professionals within the setting but also work within a multi-agency </w:t>
      </w:r>
      <w:r w:rsidR="002665E7">
        <w:t>framework such as NSPCC.</w:t>
      </w:r>
      <w:sdt>
        <w:sdtPr>
          <w:id w:val="-1055312446"/>
          <w:citation/>
        </w:sdtPr>
        <w:sdtContent>
          <w:r w:rsidR="002665E7">
            <w:fldChar w:fldCharType="begin"/>
          </w:r>
          <w:r w:rsidR="002665E7">
            <w:instrText xml:space="preserve"> CITATION Fre12 \l 2057 </w:instrText>
          </w:r>
          <w:r w:rsidR="002665E7">
            <w:fldChar w:fldCharType="separate"/>
          </w:r>
          <w:r w:rsidR="002665E7">
            <w:rPr>
              <w:noProof/>
            </w:rPr>
            <w:t xml:space="preserve"> </w:t>
          </w:r>
          <w:r w:rsidR="002665E7" w:rsidRPr="002665E7">
            <w:rPr>
              <w:noProof/>
            </w:rPr>
            <w:t>(French &amp; Klein, 2012)</w:t>
          </w:r>
          <w:r w:rsidR="002665E7">
            <w:fldChar w:fldCharType="end"/>
          </w:r>
        </w:sdtContent>
      </w:sdt>
      <w:r w:rsidR="00AC6774">
        <w:t xml:space="preserve"> </w:t>
      </w:r>
      <w:r w:rsidR="002665E7">
        <w:t xml:space="preserve">The benefit of having a therapist within your primary school can be vital, as the child is not then relying on a family member to take them to appointments, they can attend all sessions while in school unless they are away from school. </w:t>
      </w:r>
      <w:r w:rsidR="004C0533">
        <w:t>Children are less likely to be anxious as they know the staff member and they know the environment; this means they are likely to have trust in the staff member and be more open to them during the sessions.</w:t>
      </w:r>
      <w:r w:rsidR="004C0533" w:rsidRPr="004C0533">
        <w:t xml:space="preserve"> </w:t>
      </w:r>
      <w:sdt>
        <w:sdtPr>
          <w:id w:val="-2027391566"/>
          <w:citation/>
        </w:sdtPr>
        <w:sdtContent>
          <w:r w:rsidR="004C0533">
            <w:fldChar w:fldCharType="begin"/>
          </w:r>
          <w:r w:rsidR="004C0533">
            <w:instrText xml:space="preserve"> CITATION Fre12 \l 2057 </w:instrText>
          </w:r>
          <w:r w:rsidR="004C0533">
            <w:fldChar w:fldCharType="separate"/>
          </w:r>
          <w:r w:rsidR="004C0533">
            <w:rPr>
              <w:noProof/>
            </w:rPr>
            <w:t xml:space="preserve"> </w:t>
          </w:r>
          <w:r w:rsidR="004C0533" w:rsidRPr="002665E7">
            <w:rPr>
              <w:noProof/>
            </w:rPr>
            <w:t>(French &amp; Klein, 2012)</w:t>
          </w:r>
          <w:r w:rsidR="004C0533">
            <w:fldChar w:fldCharType="end"/>
          </w:r>
        </w:sdtContent>
      </w:sdt>
    </w:p>
    <w:p w14:paraId="491F045B" w14:textId="02ACA32B" w:rsidR="00E0773C" w:rsidRPr="00E0773C" w:rsidRDefault="004C0533" w:rsidP="00E0773C">
      <w:r>
        <w:t>However,</w:t>
      </w:r>
      <w:r w:rsidR="00E0773C">
        <w:t xml:space="preserve"> there are limitations to having therapeutic work within the educational setting. This is that </w:t>
      </w:r>
      <w:r>
        <w:t xml:space="preserve">not all school will have </w:t>
      </w:r>
      <w:r w:rsidR="00E0773C">
        <w:t>a full therapeutic service for the pupils.</w:t>
      </w:r>
      <w:r w:rsidR="00AC6774">
        <w:t xml:space="preserve"> There will be schools that have not embedded therapeutic services within their school ethos, this can be for several reasons, the most common reasons are the lack of funding available for the resources and the lack of space to allow a safe environment for the pupils to have therapeutic service within curriculum time.</w:t>
      </w:r>
      <w:r w:rsidR="00AC6774" w:rsidRPr="00AC6774">
        <w:t xml:space="preserve"> </w:t>
      </w:r>
      <w:sdt>
        <w:sdtPr>
          <w:id w:val="797188908"/>
          <w:citation/>
        </w:sdtPr>
        <w:sdtContent>
          <w:r w:rsidR="00AC6774">
            <w:fldChar w:fldCharType="begin"/>
          </w:r>
          <w:r w:rsidR="00AC6774">
            <w:instrText xml:space="preserve"> CITATION Fre12 \l 2057 </w:instrText>
          </w:r>
          <w:r w:rsidR="00AC6774">
            <w:fldChar w:fldCharType="separate"/>
          </w:r>
          <w:r w:rsidR="00AC6774">
            <w:rPr>
              <w:noProof/>
            </w:rPr>
            <w:t xml:space="preserve"> </w:t>
          </w:r>
          <w:r w:rsidR="00AC6774" w:rsidRPr="002665E7">
            <w:rPr>
              <w:noProof/>
            </w:rPr>
            <w:t>(French &amp; Klein, 2012)</w:t>
          </w:r>
          <w:r w:rsidR="00AC6774">
            <w:fldChar w:fldCharType="end"/>
          </w:r>
        </w:sdtContent>
      </w:sdt>
    </w:p>
    <w:p w14:paraId="6218A6EE" w14:textId="77777777" w:rsidR="00DB2BA6" w:rsidRDefault="00DB2BA6" w:rsidP="00DB2BA6">
      <w:pPr>
        <w:pStyle w:val="Heading2"/>
      </w:pPr>
      <w:r>
        <w:t xml:space="preserve">Impacts to Health and Development </w:t>
      </w:r>
    </w:p>
    <w:p w14:paraId="54F93D06" w14:textId="6E151592" w:rsidR="00953C31" w:rsidRDefault="00AC6774" w:rsidP="00953C31">
      <w:pPr>
        <w:rPr>
          <w:rFonts w:cstheme="minorHAnsi"/>
        </w:rPr>
      </w:pPr>
      <w:r>
        <w:rPr>
          <w:rFonts w:cstheme="minorHAnsi"/>
        </w:rPr>
        <w:t xml:space="preserve">Bereavement in childhood has been link to </w:t>
      </w:r>
      <w:r w:rsidR="00953C31">
        <w:rPr>
          <w:rFonts w:cstheme="minorHAnsi"/>
        </w:rPr>
        <w:t>several</w:t>
      </w:r>
      <w:r>
        <w:rPr>
          <w:rFonts w:cstheme="minorHAnsi"/>
        </w:rPr>
        <w:t xml:space="preserve"> important factors in a child life that can affect their health and development</w:t>
      </w:r>
      <w:r w:rsidR="00953C31">
        <w:rPr>
          <w:rFonts w:cstheme="minorHAnsi"/>
        </w:rPr>
        <w:t xml:space="preserve">. There are seven most common risk factors to children and young people’s development according to </w:t>
      </w:r>
      <w:sdt>
        <w:sdtPr>
          <w:rPr>
            <w:rFonts w:cstheme="minorHAnsi"/>
          </w:rPr>
          <w:id w:val="-184290753"/>
          <w:citation/>
        </w:sdtPr>
        <w:sdtContent>
          <w:r w:rsidR="00953C31">
            <w:rPr>
              <w:rFonts w:cstheme="minorHAnsi"/>
            </w:rPr>
            <w:fldChar w:fldCharType="begin"/>
          </w:r>
          <w:r w:rsidR="00953C31">
            <w:rPr>
              <w:rFonts w:cstheme="minorHAnsi"/>
            </w:rPr>
            <w:instrText xml:space="preserve"> CITATION Evi22 \l 2057 </w:instrText>
          </w:r>
          <w:r w:rsidR="00953C31">
            <w:rPr>
              <w:rFonts w:cstheme="minorHAnsi"/>
            </w:rPr>
            <w:fldChar w:fldCharType="separate"/>
          </w:r>
          <w:r w:rsidR="00953C31" w:rsidRPr="00953C31">
            <w:rPr>
              <w:rFonts w:cstheme="minorHAnsi"/>
              <w:noProof/>
            </w:rPr>
            <w:t>(Lee, 2022)</w:t>
          </w:r>
          <w:r w:rsidR="00953C31">
            <w:rPr>
              <w:rFonts w:cstheme="minorHAnsi"/>
            </w:rPr>
            <w:fldChar w:fldCharType="end"/>
          </w:r>
        </w:sdtContent>
      </w:sdt>
      <w:r w:rsidR="00953C31">
        <w:rPr>
          <w:rFonts w:cstheme="minorHAnsi"/>
        </w:rPr>
        <w:t xml:space="preserve"> they are:</w:t>
      </w:r>
    </w:p>
    <w:p w14:paraId="4DF4392B" w14:textId="402F9227" w:rsidR="00953C31" w:rsidRDefault="00953C31" w:rsidP="00953C31">
      <w:pPr>
        <w:rPr>
          <w:rFonts w:cstheme="minorHAnsi"/>
        </w:rPr>
      </w:pPr>
      <w:r>
        <w:rPr>
          <w:rFonts w:cstheme="minorHAnsi"/>
          <w:b/>
          <w:bCs/>
        </w:rPr>
        <w:t xml:space="preserve">‘Lower academic attainment, Lower aspirations for continued learning, </w:t>
      </w:r>
      <w:r w:rsidR="005E7681">
        <w:rPr>
          <w:rFonts w:cstheme="minorHAnsi"/>
          <w:b/>
          <w:bCs/>
        </w:rPr>
        <w:t>increase</w:t>
      </w:r>
      <w:r>
        <w:rPr>
          <w:rFonts w:cstheme="minorHAnsi"/>
          <w:b/>
          <w:bCs/>
        </w:rPr>
        <w:t xml:space="preserve"> in physical health complaints, </w:t>
      </w:r>
      <w:r w:rsidR="005E7681">
        <w:rPr>
          <w:rFonts w:cstheme="minorHAnsi"/>
          <w:b/>
          <w:bCs/>
        </w:rPr>
        <w:t>increase</w:t>
      </w:r>
      <w:r>
        <w:rPr>
          <w:rFonts w:cstheme="minorHAnsi"/>
          <w:b/>
          <w:bCs/>
        </w:rPr>
        <w:t xml:space="preserve"> in risk-taking behaviours, Higher levels of anxiety and depression into adulthood, Increased risk of school exclusion and Increase in youth offending’</w:t>
      </w:r>
      <w:r w:rsidRPr="00953C31">
        <w:rPr>
          <w:rFonts w:cstheme="minorHAnsi"/>
        </w:rPr>
        <w:t xml:space="preserve"> </w:t>
      </w:r>
      <w:sdt>
        <w:sdtPr>
          <w:rPr>
            <w:rFonts w:cstheme="minorHAnsi"/>
          </w:rPr>
          <w:id w:val="1543867891"/>
          <w:citation/>
        </w:sdtPr>
        <w:sdtContent>
          <w:r>
            <w:rPr>
              <w:rFonts w:cstheme="minorHAnsi"/>
            </w:rPr>
            <w:fldChar w:fldCharType="begin"/>
          </w:r>
          <w:r>
            <w:rPr>
              <w:rFonts w:cstheme="minorHAnsi"/>
            </w:rPr>
            <w:instrText xml:space="preserve"> CITATION Evi22 \l 2057 </w:instrText>
          </w:r>
          <w:r>
            <w:rPr>
              <w:rFonts w:cstheme="minorHAnsi"/>
            </w:rPr>
            <w:fldChar w:fldCharType="separate"/>
          </w:r>
          <w:r w:rsidRPr="00953C31">
            <w:rPr>
              <w:rFonts w:cstheme="minorHAnsi"/>
              <w:noProof/>
            </w:rPr>
            <w:t>(Lee, 2022)</w:t>
          </w:r>
          <w:r>
            <w:rPr>
              <w:rFonts w:cstheme="minorHAnsi"/>
            </w:rPr>
            <w:fldChar w:fldCharType="end"/>
          </w:r>
        </w:sdtContent>
      </w:sdt>
    </w:p>
    <w:p w14:paraId="5FFDC83A" w14:textId="7C2B5284" w:rsidR="005E7681" w:rsidRDefault="005E7681" w:rsidP="00953C31">
      <w:pPr>
        <w:rPr>
          <w:rFonts w:cstheme="minorHAnsi"/>
        </w:rPr>
      </w:pPr>
      <w:r>
        <w:rPr>
          <w:rFonts w:cstheme="minorHAnsi"/>
        </w:rPr>
        <w:t>School staff must ensure that they are giving the child as much support in their education setting, allowing a space for them to retreat to if the environment is getting too much for them, and allowing them to talk about their emotions. This will minimize the risk of the challenging behaviour and possible long-lasting mental health problems later in life.</w:t>
      </w:r>
    </w:p>
    <w:p w14:paraId="26342F42" w14:textId="1EE32BFB" w:rsidR="005E7681" w:rsidRPr="005E7681" w:rsidRDefault="005E7681" w:rsidP="00953C31">
      <w:pPr>
        <w:rPr>
          <w:rFonts w:cstheme="minorHAnsi"/>
        </w:rPr>
      </w:pPr>
      <w:r>
        <w:rPr>
          <w:rFonts w:cstheme="minorHAnsi"/>
        </w:rPr>
        <w:t xml:space="preserve">Children and young people that have gone through or are going through a bereavement are most likely going to feel a lot of different emotions, these could be anxiety, sadness and withdrawn, confused, isolated or lonely, anger, guilt, numb and illness. These are all natural responses to a child going through a bereavement. It is important for parents and professionals to reassure the child that these feelings are normal when grieving and to encourage them to accept the feelings. It is important not to put pressure on the child and to give them space to come to terms with their emotions. </w:t>
      </w:r>
      <w:sdt>
        <w:sdtPr>
          <w:rPr>
            <w:rFonts w:cstheme="minorHAnsi"/>
          </w:rPr>
          <w:id w:val="-1393116566"/>
          <w:citation/>
        </w:sdtPr>
        <w:sdtContent>
          <w:r>
            <w:rPr>
              <w:rFonts w:cstheme="minorHAnsi"/>
            </w:rPr>
            <w:fldChar w:fldCharType="begin"/>
          </w:r>
          <w:r>
            <w:rPr>
              <w:rFonts w:cstheme="minorHAnsi"/>
            </w:rPr>
            <w:instrText xml:space="preserve"> CITATION Evi22 \l 2057 </w:instrText>
          </w:r>
          <w:r>
            <w:rPr>
              <w:rFonts w:cstheme="minorHAnsi"/>
            </w:rPr>
            <w:fldChar w:fldCharType="separate"/>
          </w:r>
          <w:r w:rsidRPr="00953C31">
            <w:rPr>
              <w:rFonts w:cstheme="minorHAnsi"/>
              <w:noProof/>
            </w:rPr>
            <w:t>(Lee, 2022)</w:t>
          </w:r>
          <w:r>
            <w:rPr>
              <w:rFonts w:cstheme="minorHAnsi"/>
            </w:rPr>
            <w:fldChar w:fldCharType="end"/>
          </w:r>
        </w:sdtContent>
      </w:sdt>
      <w:r>
        <w:rPr>
          <w:rFonts w:cstheme="minorHAnsi"/>
        </w:rPr>
        <w:t xml:space="preserve"> Parents and professionals will most likely notice a small change in behaviours which are unable to keep concentration, unable to sleep, moods changes, struggling to cope and accept the death and their emotions.</w:t>
      </w:r>
    </w:p>
    <w:p w14:paraId="1915CF86" w14:textId="44824620" w:rsidR="00544385" w:rsidRDefault="00544385" w:rsidP="00DB2BA6">
      <w:pPr>
        <w:pStyle w:val="Heading1"/>
      </w:pPr>
      <w:r>
        <w:lastRenderedPageBreak/>
        <w:t>Support and Interventions</w:t>
      </w:r>
      <w:r w:rsidR="00DB2BA6">
        <w:t xml:space="preserve"> for Bereavement</w:t>
      </w:r>
    </w:p>
    <w:p w14:paraId="19F002FA" w14:textId="1D3EA444" w:rsidR="00BB451A" w:rsidRPr="00BB451A" w:rsidRDefault="00BB451A" w:rsidP="00BB451A">
      <w:r>
        <w:t xml:space="preserve">There are many supports and intervention systems in place to ensure that a child going through bereavement isn’t alone and is able to work through their emotions with a trained practitioner that can give them support and strategies to overcome their problems. There are two therapeutic services that I will talk about within this section which are Cognitive Behaviour Therapy (CBT) and Child Bereavement Counselling. I will also talk about a charity that helps children and their families through bereavement. However, these are the only help that is </w:t>
      </w:r>
      <w:r w:rsidR="00B93E87">
        <w:t>available, there are many help lines like Marie Curie and Childline that are free to call which will offer emotional support and practical information.</w:t>
      </w:r>
    </w:p>
    <w:p w14:paraId="1CC8AB32" w14:textId="1289D17A" w:rsidR="00BB451A" w:rsidRPr="00BB451A" w:rsidRDefault="00BB451A" w:rsidP="00BB451A">
      <w:pPr>
        <w:rPr>
          <w:b/>
          <w:bCs/>
        </w:rPr>
      </w:pPr>
      <w:r w:rsidRPr="00BB451A">
        <w:rPr>
          <w:b/>
          <w:bCs/>
        </w:rPr>
        <w:t xml:space="preserve">Cognitive Behaviour Therapy </w:t>
      </w:r>
      <w:r w:rsidR="006B6458">
        <w:rPr>
          <w:b/>
          <w:bCs/>
        </w:rPr>
        <w:t xml:space="preserve">and </w:t>
      </w:r>
      <w:r w:rsidR="006B6458" w:rsidRPr="00BB451A">
        <w:rPr>
          <w:b/>
          <w:bCs/>
        </w:rPr>
        <w:t>Child Bereavement Counselling</w:t>
      </w:r>
    </w:p>
    <w:p w14:paraId="04400BD7" w14:textId="39F7B933" w:rsidR="00BB451A" w:rsidRPr="006B6458" w:rsidRDefault="00BB451A" w:rsidP="00BB451A">
      <w:pPr>
        <w:rPr>
          <w:b/>
          <w:bCs/>
        </w:rPr>
      </w:pPr>
      <w:r w:rsidRPr="00BB451A">
        <w:t>Many professionals that work with bereaved individuals, find that Cognitive Behaviour Therapy (CBT) is the best for supporting bereaved individuals</w:t>
      </w:r>
      <w:r w:rsidR="006B6458">
        <w:t xml:space="preserve">. This behaviour therapy became a popular strategy because of psychologist B.F. Skinner. it is suggested that </w:t>
      </w:r>
      <w:r w:rsidR="006B6458">
        <w:rPr>
          <w:b/>
          <w:bCs/>
        </w:rPr>
        <w:t xml:space="preserve">‘Our thoughts, emotions, body sensations, and behaviour are all connected, and that what we think and do affects the way we feel.’ </w:t>
      </w:r>
      <w:sdt>
        <w:sdtPr>
          <w:rPr>
            <w:b/>
            <w:bCs/>
          </w:rPr>
          <w:id w:val="1293639683"/>
          <w:citation/>
        </w:sdtPr>
        <w:sdtContent>
          <w:r w:rsidR="006B6458">
            <w:rPr>
              <w:b/>
              <w:bCs/>
            </w:rPr>
            <w:fldChar w:fldCharType="begin"/>
          </w:r>
          <w:r w:rsidR="006B6458">
            <w:rPr>
              <w:b/>
              <w:bCs/>
            </w:rPr>
            <w:instrText xml:space="preserve"> CITATION Mat22 \l 2057 </w:instrText>
          </w:r>
          <w:r w:rsidR="006B6458">
            <w:rPr>
              <w:b/>
              <w:bCs/>
            </w:rPr>
            <w:fldChar w:fldCharType="separate"/>
          </w:r>
          <w:r w:rsidR="006B6458" w:rsidRPr="00B93E87">
            <w:rPr>
              <w:noProof/>
            </w:rPr>
            <w:t>(Whalley, 2022)</w:t>
          </w:r>
          <w:r w:rsidR="006B6458">
            <w:rPr>
              <w:b/>
              <w:bCs/>
            </w:rPr>
            <w:fldChar w:fldCharType="end"/>
          </w:r>
        </w:sdtContent>
      </w:sdt>
      <w:r w:rsidR="006B6458">
        <w:rPr>
          <w:b/>
          <w:bCs/>
        </w:rPr>
        <w:t xml:space="preserve"> </w:t>
      </w:r>
      <w:r w:rsidR="00CE2D71">
        <w:t xml:space="preserve">There is a conceptual framework made up of six stages for CBT: </w:t>
      </w:r>
      <w:r w:rsidR="00000B44" w:rsidRPr="00000B44">
        <w:rPr>
          <w:b/>
          <w:bCs/>
        </w:rPr>
        <w:t>“</w:t>
      </w:r>
      <w:r w:rsidR="00CE2D71" w:rsidRPr="00000B44">
        <w:rPr>
          <w:b/>
          <w:bCs/>
        </w:rPr>
        <w:t>1. Coming to terms with reality, 2. Working with the emotions, 3. Readjustment to life without the person, 4. Rebuilding connections and relationships, 5. Build on memories, 6. Spiritual implications.</w:t>
      </w:r>
      <w:r w:rsidR="00000B44" w:rsidRPr="00000B44">
        <w:rPr>
          <w:b/>
          <w:bCs/>
        </w:rPr>
        <w:t>”</w:t>
      </w:r>
      <w:r w:rsidR="00000B44" w:rsidRPr="00000B44">
        <w:t xml:space="preserve"> </w:t>
      </w:r>
      <w:r w:rsidR="00000B44">
        <w:t xml:space="preserve">According to </w:t>
      </w:r>
      <w:sdt>
        <w:sdtPr>
          <w:id w:val="1177459302"/>
          <w:citation/>
        </w:sdtPr>
        <w:sdtContent>
          <w:r w:rsidR="00000B44">
            <w:fldChar w:fldCharType="begin"/>
          </w:r>
          <w:r w:rsidR="00000B44">
            <w:instrText xml:space="preserve"> CITATION Cog18 \l 2057 </w:instrText>
          </w:r>
          <w:r w:rsidR="00000B44">
            <w:fldChar w:fldCharType="separate"/>
          </w:r>
          <w:r w:rsidR="00000B44">
            <w:rPr>
              <w:noProof/>
            </w:rPr>
            <w:t xml:space="preserve"> </w:t>
          </w:r>
          <w:r w:rsidR="00000B44" w:rsidRPr="006B6458">
            <w:rPr>
              <w:noProof/>
            </w:rPr>
            <w:t>(Cognitive Therapy London, 2018)</w:t>
          </w:r>
          <w:r w:rsidR="00000B44">
            <w:fldChar w:fldCharType="end"/>
          </w:r>
        </w:sdtContent>
      </w:sdt>
      <w:r w:rsidR="006B6458">
        <w:t xml:space="preserve"> CBT works effectively when working through these stages within the grieving process as it allows the individuals to think and develop behavioural techniques to cope more effectively with their symptoms and starts healing.</w:t>
      </w:r>
      <w:sdt>
        <w:sdtPr>
          <w:id w:val="1404100767"/>
          <w:citation/>
        </w:sdtPr>
        <w:sdtContent>
          <w:r w:rsidR="006B6458">
            <w:fldChar w:fldCharType="begin"/>
          </w:r>
          <w:r w:rsidR="006B6458">
            <w:instrText xml:space="preserve"> CITATION Cog18 \l 2057 </w:instrText>
          </w:r>
          <w:r w:rsidR="006B6458">
            <w:fldChar w:fldCharType="separate"/>
          </w:r>
          <w:r w:rsidR="006B6458">
            <w:rPr>
              <w:noProof/>
            </w:rPr>
            <w:t xml:space="preserve"> </w:t>
          </w:r>
          <w:r w:rsidR="006B6458" w:rsidRPr="006B6458">
            <w:rPr>
              <w:noProof/>
            </w:rPr>
            <w:t>(Cognitive Therapy London, 2018)</w:t>
          </w:r>
          <w:r w:rsidR="006B6458">
            <w:fldChar w:fldCharType="end"/>
          </w:r>
        </w:sdtContent>
      </w:sdt>
    </w:p>
    <w:p w14:paraId="3AAE01E4" w14:textId="0FC15902" w:rsidR="006B6458" w:rsidRDefault="006B6458" w:rsidP="00BB451A">
      <w:r>
        <w:t xml:space="preserve">For CBT and </w:t>
      </w:r>
      <w:r w:rsidR="00764571">
        <w:t>counselling</w:t>
      </w:r>
      <w:r>
        <w:t xml:space="preserve"> to work effectively, children and young people must have their own time to process and acknowledge the death of the significate </w:t>
      </w:r>
      <w:r w:rsidR="00764571">
        <w:t>person and</w:t>
      </w:r>
      <w:r>
        <w:t xml:space="preserve"> be allowed to express their emotions first before </w:t>
      </w:r>
      <w:r w:rsidR="00764571">
        <w:t xml:space="preserve">professional help is given as, most children and young people may only need the support and guidance from their care giver or other family members. Only 15% of bereaved individuals will experience chronic grief, this is where the grief goes on over two year and the individual continues to have depression, </w:t>
      </w:r>
      <w:r w:rsidR="00961F56">
        <w:t>anxiety,</w:t>
      </w:r>
      <w:r w:rsidR="00764571">
        <w:t xml:space="preserve"> and trauma symptoms.</w:t>
      </w:r>
      <w:sdt>
        <w:sdtPr>
          <w:id w:val="-1336454791"/>
          <w:citation/>
        </w:sdtPr>
        <w:sdtContent>
          <w:r w:rsidR="00764571">
            <w:fldChar w:fldCharType="begin"/>
          </w:r>
          <w:r w:rsidR="00764571">
            <w:instrText xml:space="preserve"> CITATION Wil23 \l 2057 </w:instrText>
          </w:r>
          <w:r w:rsidR="00764571">
            <w:fldChar w:fldCharType="separate"/>
          </w:r>
          <w:r w:rsidR="00764571">
            <w:rPr>
              <w:noProof/>
            </w:rPr>
            <w:t xml:space="preserve"> </w:t>
          </w:r>
          <w:r w:rsidR="00764571" w:rsidRPr="00764571">
            <w:rPr>
              <w:noProof/>
            </w:rPr>
            <w:t>(Phillips, 2023)</w:t>
          </w:r>
          <w:r w:rsidR="00764571">
            <w:fldChar w:fldCharType="end"/>
          </w:r>
        </w:sdtContent>
      </w:sdt>
    </w:p>
    <w:p w14:paraId="714AA78F" w14:textId="007E64B2" w:rsidR="00BB451A" w:rsidRDefault="00F16281" w:rsidP="00BB451A">
      <w:pPr>
        <w:rPr>
          <w:rFonts w:cstheme="minorHAnsi"/>
        </w:rPr>
      </w:pPr>
      <w:r>
        <w:t xml:space="preserve">During </w:t>
      </w:r>
      <w:r w:rsidR="00BB451A">
        <w:t xml:space="preserve">counselling </w:t>
      </w:r>
      <w:r w:rsidR="00B93E87">
        <w:t>sessions</w:t>
      </w:r>
      <w:r>
        <w:t xml:space="preserve"> children may feel comfort as </w:t>
      </w:r>
      <w:r w:rsidR="00BB451A">
        <w:t>these sessions allow th</w:t>
      </w:r>
      <w:r>
        <w:t xml:space="preserve">e children and young </w:t>
      </w:r>
      <w:proofErr w:type="gramStart"/>
      <w:r>
        <w:t xml:space="preserve">people </w:t>
      </w:r>
      <w:r w:rsidR="00BB451A">
        <w:t xml:space="preserve"> the</w:t>
      </w:r>
      <w:proofErr w:type="gramEnd"/>
      <w:r w:rsidR="00BB451A">
        <w:t xml:space="preserve"> opportunity to express their emotions </w:t>
      </w:r>
      <w:r>
        <w:t xml:space="preserve">within a </w:t>
      </w:r>
      <w:r w:rsidR="00BB451A">
        <w:t>safe and comfortable environment away from their continuous environment or their homes which could be filled with memories.</w:t>
      </w:r>
      <w:r w:rsidR="00764571" w:rsidRPr="00764571">
        <w:rPr>
          <w:rFonts w:cstheme="minorHAnsi"/>
        </w:rPr>
        <w:t xml:space="preserve"> </w:t>
      </w:r>
      <w:sdt>
        <w:sdtPr>
          <w:rPr>
            <w:rFonts w:cstheme="minorHAnsi"/>
          </w:rPr>
          <w:id w:val="-780493858"/>
          <w:citation/>
        </w:sdtPr>
        <w:sdtContent>
          <w:r w:rsidR="00764571">
            <w:rPr>
              <w:rFonts w:cstheme="minorHAnsi"/>
            </w:rPr>
            <w:fldChar w:fldCharType="begin"/>
          </w:r>
          <w:r w:rsidR="00764571">
            <w:rPr>
              <w:rFonts w:cstheme="minorHAnsi"/>
            </w:rPr>
            <w:instrText xml:space="preserve"> CITATION Evi22 \l 2057 </w:instrText>
          </w:r>
          <w:r w:rsidR="00764571">
            <w:rPr>
              <w:rFonts w:cstheme="minorHAnsi"/>
            </w:rPr>
            <w:fldChar w:fldCharType="separate"/>
          </w:r>
          <w:r w:rsidR="00764571" w:rsidRPr="00953C31">
            <w:rPr>
              <w:rFonts w:cstheme="minorHAnsi"/>
              <w:noProof/>
            </w:rPr>
            <w:t>(Lee, 2022)</w:t>
          </w:r>
          <w:r w:rsidR="00764571">
            <w:rPr>
              <w:rFonts w:cstheme="minorHAnsi"/>
            </w:rPr>
            <w:fldChar w:fldCharType="end"/>
          </w:r>
        </w:sdtContent>
      </w:sdt>
    </w:p>
    <w:p w14:paraId="2AB6D1E8" w14:textId="31424789" w:rsidR="00764571" w:rsidRDefault="00764571" w:rsidP="00BB451A">
      <w:pPr>
        <w:rPr>
          <w:rFonts w:cstheme="minorHAnsi"/>
        </w:rPr>
      </w:pPr>
      <w:r>
        <w:rPr>
          <w:rFonts w:cstheme="minorHAnsi"/>
        </w:rPr>
        <w:t xml:space="preserve">Most school staff are being trained in art therapy and play therapy which allow the school to support children and young people through difficult times, such as bereavement. Play therapy and art therapy can support </w:t>
      </w:r>
      <w:r w:rsidR="00961F56">
        <w:rPr>
          <w:rFonts w:cstheme="minorHAnsi"/>
        </w:rPr>
        <w:t xml:space="preserve">them as it can provide an emotional distance which will help the child or young person in communicating their thoughts and feelings. Art and play therapy allow children to explore through experiences and give them a safe space to express their worries. Through these therapies the child is free to talk about anything they want there is never any pressure in talking about a specific topic. These types of therapies do not need to be done by trained professionals specifically, parents and carers would be </w:t>
      </w:r>
      <w:r w:rsidR="00961F56">
        <w:rPr>
          <w:rFonts w:cstheme="minorHAnsi"/>
        </w:rPr>
        <w:lastRenderedPageBreak/>
        <w:t xml:space="preserve">able to take the ideas from these therapy sessions and continue them at home </w:t>
      </w:r>
      <w:sdt>
        <w:sdtPr>
          <w:rPr>
            <w:rFonts w:cstheme="minorHAnsi"/>
          </w:rPr>
          <w:id w:val="779308107"/>
          <w:citation/>
        </w:sdtPr>
        <w:sdtContent>
          <w:r w:rsidR="00961F56">
            <w:rPr>
              <w:rFonts w:cstheme="minorHAnsi"/>
            </w:rPr>
            <w:fldChar w:fldCharType="begin"/>
          </w:r>
          <w:r w:rsidR="00961F56">
            <w:rPr>
              <w:rFonts w:cstheme="minorHAnsi"/>
            </w:rPr>
            <w:instrText xml:space="preserve"> CITATION Reb20 \l 2057 </w:instrText>
          </w:r>
          <w:r w:rsidR="00961F56">
            <w:rPr>
              <w:rFonts w:cstheme="minorHAnsi"/>
            </w:rPr>
            <w:fldChar w:fldCharType="separate"/>
          </w:r>
          <w:r w:rsidR="00961F56" w:rsidRPr="00961F56">
            <w:rPr>
              <w:rFonts w:cstheme="minorHAnsi"/>
              <w:noProof/>
            </w:rPr>
            <w:t>(Youens, 2020)</w:t>
          </w:r>
          <w:r w:rsidR="00961F56">
            <w:rPr>
              <w:rFonts w:cstheme="minorHAnsi"/>
            </w:rPr>
            <w:fldChar w:fldCharType="end"/>
          </w:r>
        </w:sdtContent>
      </w:sdt>
    </w:p>
    <w:p w14:paraId="668AA64D" w14:textId="5CD7B6AC" w:rsidR="00234F2F" w:rsidRDefault="00234F2F" w:rsidP="00BB451A">
      <w:pPr>
        <w:rPr>
          <w:rFonts w:cstheme="minorHAnsi"/>
        </w:rPr>
      </w:pPr>
      <w:r>
        <w:rPr>
          <w:rFonts w:cstheme="minorHAnsi"/>
        </w:rPr>
        <w:t xml:space="preserve">Bereavement counselling can help support the child in understanding and coping with their feelings, the counsellor should be </w:t>
      </w:r>
      <w:r w:rsidR="00221C45">
        <w:rPr>
          <w:rFonts w:cstheme="minorHAnsi"/>
        </w:rPr>
        <w:t>offering</w:t>
      </w:r>
      <w:r>
        <w:rPr>
          <w:rFonts w:cstheme="minorHAnsi"/>
        </w:rPr>
        <w:t xml:space="preserve"> a responsive child-centred environment, which can be linked to person centred therapy</w:t>
      </w:r>
      <w:r w:rsidR="00221C45">
        <w:rPr>
          <w:rFonts w:cstheme="minorHAnsi"/>
        </w:rPr>
        <w:t>, which was developed by Carl Rogers in the 1950’s. Person-centred therapy is a humanistic approach.</w:t>
      </w:r>
      <w:sdt>
        <w:sdtPr>
          <w:rPr>
            <w:rFonts w:cstheme="minorHAnsi"/>
          </w:rPr>
          <w:id w:val="1545411730"/>
          <w:citation/>
        </w:sdtPr>
        <w:sdtContent>
          <w:r w:rsidR="00221C45">
            <w:rPr>
              <w:rFonts w:cstheme="minorHAnsi"/>
            </w:rPr>
            <w:fldChar w:fldCharType="begin"/>
          </w:r>
          <w:r w:rsidR="00221C45">
            <w:rPr>
              <w:rFonts w:cstheme="minorHAnsi"/>
            </w:rPr>
            <w:instrText xml:space="preserve"> CITATION Cou18 \l 2057 </w:instrText>
          </w:r>
          <w:r w:rsidR="00221C45">
            <w:rPr>
              <w:rFonts w:cstheme="minorHAnsi"/>
            </w:rPr>
            <w:fldChar w:fldCharType="separate"/>
          </w:r>
          <w:r w:rsidR="00221C45">
            <w:rPr>
              <w:rFonts w:cstheme="minorHAnsi"/>
              <w:noProof/>
            </w:rPr>
            <w:t xml:space="preserve"> </w:t>
          </w:r>
          <w:r w:rsidR="00221C45" w:rsidRPr="00221C45">
            <w:rPr>
              <w:rFonts w:cstheme="minorHAnsi"/>
              <w:noProof/>
            </w:rPr>
            <w:t>(Counselling Directory, 2018)</w:t>
          </w:r>
          <w:r w:rsidR="00221C45">
            <w:rPr>
              <w:rFonts w:cstheme="minorHAnsi"/>
            </w:rPr>
            <w:fldChar w:fldCharType="end"/>
          </w:r>
        </w:sdtContent>
      </w:sdt>
      <w:r w:rsidR="00221C45">
        <w:rPr>
          <w:rFonts w:cstheme="minorHAnsi"/>
        </w:rPr>
        <w:t xml:space="preserve"> it looks at the way that the individuals looks at themselves.  This therapy is aimed at personal growth and relationships, it can allow children and young people to explore their own strengths and weakness and explore their own identity after there bereavement. </w:t>
      </w:r>
    </w:p>
    <w:p w14:paraId="24D10580" w14:textId="23BF347E" w:rsidR="00221C45" w:rsidRPr="003A04C8" w:rsidRDefault="00221C45" w:rsidP="00BB451A">
      <w:pPr>
        <w:rPr>
          <w:b/>
          <w:bCs/>
        </w:rPr>
      </w:pPr>
      <w:r>
        <w:rPr>
          <w:rFonts w:cstheme="minorHAnsi"/>
        </w:rPr>
        <w:t>Person centred therapy is aimed to ensure the child or young person feels physically and emotionally safe and free. It allows the individual to be in full control over the topics of the sessions and allows them to explore it at their own pace.</w:t>
      </w:r>
      <w:r w:rsidR="003A04C8">
        <w:rPr>
          <w:rFonts w:cstheme="minorHAnsi"/>
        </w:rPr>
        <w:t xml:space="preserve"> The key principles of </w:t>
      </w:r>
      <w:r w:rsidR="00C83CD1">
        <w:rPr>
          <w:rFonts w:cstheme="minorHAnsi"/>
        </w:rPr>
        <w:t>person-centred</w:t>
      </w:r>
      <w:r w:rsidR="003A04C8">
        <w:rPr>
          <w:rFonts w:cstheme="minorHAnsi"/>
        </w:rPr>
        <w:t xml:space="preserve"> therapy are: </w:t>
      </w:r>
      <w:r w:rsidR="003A04C8">
        <w:rPr>
          <w:rFonts w:cstheme="minorHAnsi"/>
          <w:b/>
          <w:bCs/>
        </w:rPr>
        <w:t xml:space="preserve">‘Treating them with respect, treating them with dignity, understanding other experiences, maintaining confidentiality, giving responsibility and co-ordinate the individuals care’  </w:t>
      </w:r>
      <w:sdt>
        <w:sdtPr>
          <w:rPr>
            <w:rFonts w:cstheme="minorHAnsi"/>
            <w:b/>
            <w:bCs/>
          </w:rPr>
          <w:id w:val="-2013289380"/>
          <w:citation/>
        </w:sdtPr>
        <w:sdtContent>
          <w:r w:rsidR="00C83CD1">
            <w:rPr>
              <w:rFonts w:cstheme="minorHAnsi"/>
              <w:b/>
              <w:bCs/>
            </w:rPr>
            <w:fldChar w:fldCharType="begin"/>
          </w:r>
          <w:r w:rsidR="00C83CD1">
            <w:rPr>
              <w:rFonts w:cstheme="minorHAnsi"/>
              <w:b/>
              <w:bCs/>
            </w:rPr>
            <w:instrText xml:space="preserve"> CITATION AJc18 \l 2057 </w:instrText>
          </w:r>
          <w:r w:rsidR="00C83CD1">
            <w:rPr>
              <w:rFonts w:cstheme="minorHAnsi"/>
              <w:b/>
              <w:bCs/>
            </w:rPr>
            <w:fldChar w:fldCharType="separate"/>
          </w:r>
          <w:r w:rsidR="00C83CD1" w:rsidRPr="00C83CD1">
            <w:rPr>
              <w:rFonts w:cstheme="minorHAnsi"/>
              <w:noProof/>
            </w:rPr>
            <w:t>(AJcaremanagement, 2018)</w:t>
          </w:r>
          <w:r w:rsidR="00C83CD1">
            <w:rPr>
              <w:rFonts w:cstheme="minorHAnsi"/>
              <w:b/>
              <w:bCs/>
            </w:rPr>
            <w:fldChar w:fldCharType="end"/>
          </w:r>
        </w:sdtContent>
      </w:sdt>
    </w:p>
    <w:p w14:paraId="59B65471" w14:textId="70977502" w:rsidR="00BB451A" w:rsidRDefault="00BB451A" w:rsidP="00BB451A">
      <w:pPr>
        <w:rPr>
          <w:b/>
          <w:bCs/>
        </w:rPr>
      </w:pPr>
      <w:r w:rsidRPr="00BB451A">
        <w:rPr>
          <w:b/>
          <w:bCs/>
        </w:rPr>
        <w:t>Sandy Bear Children’s Bereavement Charity</w:t>
      </w:r>
    </w:p>
    <w:p w14:paraId="57274931" w14:textId="0119723A" w:rsidR="00961F56" w:rsidRPr="00961F56" w:rsidRDefault="00961F56" w:rsidP="00BB451A">
      <w:r>
        <w:t>This is a registered charity based in south Wales that works with children and young people who are going through a bereavement or have suffered a bereavement.</w:t>
      </w:r>
      <w:r w:rsidR="00234F2F">
        <w:t xml:space="preserve"> Sandy bear is a charity that is dedicated in supporting the emotional health and well-being of children and young people and their families. This charity offers group therapy sessions that can be supportive for families and children, they are:</w:t>
      </w:r>
    </w:p>
    <w:p w14:paraId="1590CE99" w14:textId="0FEF4D87" w:rsidR="00BB451A" w:rsidRPr="00F16281" w:rsidRDefault="00234F2F" w:rsidP="00BB451A">
      <w:pPr>
        <w:pStyle w:val="NormalWeb"/>
        <w:contextualSpacing/>
        <w:rPr>
          <w:rFonts w:asciiTheme="minorHAnsi" w:hAnsiTheme="minorHAnsi" w:cstheme="minorHAnsi"/>
          <w:b/>
          <w:bCs/>
        </w:rPr>
      </w:pPr>
      <w:r w:rsidRPr="00F16281">
        <w:rPr>
          <w:rStyle w:val="Strong"/>
          <w:rFonts w:asciiTheme="minorHAnsi" w:hAnsiTheme="minorHAnsi" w:cstheme="minorHAnsi"/>
        </w:rPr>
        <w:t>‘</w:t>
      </w:r>
      <w:r w:rsidRPr="00F16281">
        <w:rPr>
          <w:rStyle w:val="Strong"/>
          <w:rFonts w:asciiTheme="minorHAnsi" w:hAnsiTheme="minorHAnsi" w:cstheme="minorHAnsi"/>
          <w:u w:val="single"/>
        </w:rPr>
        <w:t>Sandy</w:t>
      </w:r>
      <w:r w:rsidR="00BB451A" w:rsidRPr="00F16281">
        <w:rPr>
          <w:rStyle w:val="Strong"/>
          <w:rFonts w:asciiTheme="minorHAnsi" w:hAnsiTheme="minorHAnsi" w:cstheme="minorHAnsi"/>
          <w:u w:val="single"/>
        </w:rPr>
        <w:t xml:space="preserve"> Cubs (0-5)</w:t>
      </w:r>
      <w:r w:rsidR="00F16281" w:rsidRPr="00F16281">
        <w:rPr>
          <w:rFonts w:asciiTheme="minorHAnsi" w:hAnsiTheme="minorHAnsi" w:cstheme="minorHAnsi"/>
          <w:b/>
          <w:bCs/>
        </w:rPr>
        <w:t xml:space="preserve"> </w:t>
      </w:r>
      <w:r w:rsidR="00BB451A" w:rsidRPr="00F16281">
        <w:rPr>
          <w:rFonts w:asciiTheme="minorHAnsi" w:hAnsiTheme="minorHAnsi" w:cstheme="minorHAnsi"/>
          <w:b/>
          <w:bCs/>
        </w:rPr>
        <w:t>The Sandy Cubs group supports parents through tell their children, aged 5 or younger that their loved one has died. Helping a child manage their grief and if older children are involved, the impact on those too.</w:t>
      </w:r>
    </w:p>
    <w:p w14:paraId="09B54E76" w14:textId="5EB2E45B" w:rsidR="00BB451A" w:rsidRPr="00F16281" w:rsidRDefault="00BB451A" w:rsidP="00BB451A">
      <w:pPr>
        <w:pStyle w:val="NormalWeb"/>
        <w:contextualSpacing/>
        <w:rPr>
          <w:rFonts w:asciiTheme="minorHAnsi" w:hAnsiTheme="minorHAnsi" w:cstheme="minorHAnsi"/>
          <w:b/>
          <w:bCs/>
        </w:rPr>
      </w:pPr>
      <w:r w:rsidRPr="00F16281">
        <w:rPr>
          <w:rStyle w:val="Strong"/>
          <w:rFonts w:asciiTheme="minorHAnsi" w:hAnsiTheme="minorHAnsi" w:cstheme="minorHAnsi"/>
          <w:u w:val="single"/>
        </w:rPr>
        <w:t>Children’s group (5-11)</w:t>
      </w:r>
      <w:r w:rsidR="00F16281" w:rsidRPr="00F16281">
        <w:rPr>
          <w:rFonts w:asciiTheme="minorHAnsi" w:hAnsiTheme="minorHAnsi" w:cstheme="minorHAnsi"/>
          <w:b/>
          <w:bCs/>
        </w:rPr>
        <w:t xml:space="preserve"> </w:t>
      </w:r>
      <w:r w:rsidRPr="00F16281">
        <w:rPr>
          <w:rFonts w:asciiTheme="minorHAnsi" w:hAnsiTheme="minorHAnsi" w:cstheme="minorHAnsi"/>
          <w:b/>
          <w:bCs/>
        </w:rPr>
        <w:t>Safe space for children can be open about their experiences and ask questions and share. Also meeting others who have also been bereaved.</w:t>
      </w:r>
    </w:p>
    <w:p w14:paraId="523DD478" w14:textId="3F783318" w:rsidR="00BB451A" w:rsidRPr="00F16281" w:rsidRDefault="00BB451A" w:rsidP="00BB451A">
      <w:pPr>
        <w:pStyle w:val="NormalWeb"/>
        <w:contextualSpacing/>
        <w:rPr>
          <w:rFonts w:asciiTheme="minorHAnsi" w:hAnsiTheme="minorHAnsi" w:cstheme="minorHAnsi"/>
          <w:b/>
          <w:bCs/>
        </w:rPr>
      </w:pPr>
      <w:r w:rsidRPr="00F16281">
        <w:rPr>
          <w:rStyle w:val="Strong"/>
          <w:rFonts w:asciiTheme="minorHAnsi" w:hAnsiTheme="minorHAnsi" w:cstheme="minorHAnsi"/>
          <w:u w:val="single"/>
        </w:rPr>
        <w:t>Teenage Group (Over 11)</w:t>
      </w:r>
      <w:r w:rsidR="00F16281" w:rsidRPr="00F16281">
        <w:rPr>
          <w:rFonts w:asciiTheme="minorHAnsi" w:hAnsiTheme="minorHAnsi" w:cstheme="minorHAnsi"/>
          <w:b/>
          <w:bCs/>
        </w:rPr>
        <w:t xml:space="preserve"> </w:t>
      </w:r>
      <w:r w:rsidRPr="00F16281">
        <w:rPr>
          <w:rFonts w:asciiTheme="minorHAnsi" w:hAnsiTheme="minorHAnsi" w:cstheme="minorHAnsi"/>
          <w:b/>
          <w:bCs/>
        </w:rPr>
        <w:t>Young people have a greater understanding of the impact of losing a loved one. It’s important to realise that young people are not adults, and that bereavement can have a profound impact if they are not able to find their voices and express their fears and feelings.</w:t>
      </w:r>
    </w:p>
    <w:p w14:paraId="6BA194E4" w14:textId="1C275D01" w:rsidR="00BB451A" w:rsidRPr="00F16281" w:rsidRDefault="00BB451A" w:rsidP="00234F2F">
      <w:pPr>
        <w:pStyle w:val="NormalWeb"/>
        <w:contextualSpacing/>
        <w:rPr>
          <w:rFonts w:asciiTheme="minorHAnsi" w:hAnsiTheme="minorHAnsi" w:cstheme="minorHAnsi"/>
          <w:b/>
          <w:bCs/>
        </w:rPr>
      </w:pPr>
      <w:r w:rsidRPr="00F16281">
        <w:rPr>
          <w:rStyle w:val="Strong"/>
          <w:rFonts w:asciiTheme="minorHAnsi" w:hAnsiTheme="minorHAnsi" w:cstheme="minorHAnsi"/>
          <w:u w:val="single"/>
        </w:rPr>
        <w:t>Family Therapeutic Days</w:t>
      </w:r>
      <w:r w:rsidR="00F16281" w:rsidRPr="00F16281">
        <w:rPr>
          <w:rFonts w:asciiTheme="minorHAnsi" w:hAnsiTheme="minorHAnsi" w:cstheme="minorHAnsi"/>
          <w:b/>
          <w:bCs/>
        </w:rPr>
        <w:t xml:space="preserve"> </w:t>
      </w:r>
      <w:r w:rsidRPr="00F16281">
        <w:rPr>
          <w:rFonts w:asciiTheme="minorHAnsi" w:hAnsiTheme="minorHAnsi" w:cstheme="minorHAnsi"/>
          <w:b/>
          <w:bCs/>
        </w:rPr>
        <w:t>Through this group, adults will meet other individuals who are experiencing bereavement. Group work is a crucial model in bereavement support with peer’s support being widely held as an important way of helping people.</w:t>
      </w:r>
      <w:r w:rsidR="00234F2F" w:rsidRPr="00F16281">
        <w:rPr>
          <w:rFonts w:asciiTheme="minorHAnsi" w:hAnsiTheme="minorHAnsi" w:cstheme="minorHAnsi"/>
          <w:b/>
          <w:bCs/>
        </w:rPr>
        <w:t>’</w:t>
      </w:r>
      <w:r w:rsidR="00F16281">
        <w:rPr>
          <w:rFonts w:asciiTheme="minorHAnsi" w:hAnsiTheme="minorHAnsi" w:cstheme="minorHAnsi"/>
          <w:b/>
          <w:bCs/>
        </w:rPr>
        <w:t xml:space="preserve"> </w:t>
      </w:r>
      <w:r w:rsidR="00F16281">
        <w:rPr>
          <w:rFonts w:asciiTheme="minorHAnsi" w:hAnsiTheme="minorHAnsi" w:cstheme="minorHAnsi"/>
        </w:rPr>
        <w:t>Stated by</w:t>
      </w:r>
      <w:sdt>
        <w:sdtPr>
          <w:rPr>
            <w:rFonts w:asciiTheme="minorHAnsi" w:hAnsiTheme="minorHAnsi" w:cstheme="minorHAnsi"/>
            <w:b/>
            <w:bCs/>
          </w:rPr>
          <w:id w:val="521755843"/>
          <w:citation/>
        </w:sdtPr>
        <w:sdtContent>
          <w:r w:rsidR="00234F2F" w:rsidRPr="00F16281">
            <w:rPr>
              <w:rFonts w:asciiTheme="minorHAnsi" w:hAnsiTheme="minorHAnsi" w:cstheme="minorHAnsi"/>
              <w:b/>
              <w:bCs/>
            </w:rPr>
            <w:fldChar w:fldCharType="begin"/>
          </w:r>
          <w:r w:rsidR="00234F2F" w:rsidRPr="00F16281">
            <w:rPr>
              <w:rFonts w:asciiTheme="minorHAnsi" w:hAnsiTheme="minorHAnsi" w:cstheme="minorHAnsi"/>
              <w:b/>
              <w:bCs/>
            </w:rPr>
            <w:instrText xml:space="preserve"> CITATION San23 \l 2057 </w:instrText>
          </w:r>
          <w:r w:rsidR="00234F2F" w:rsidRPr="00F16281">
            <w:rPr>
              <w:rFonts w:asciiTheme="minorHAnsi" w:hAnsiTheme="minorHAnsi" w:cstheme="minorHAnsi"/>
              <w:b/>
              <w:bCs/>
            </w:rPr>
            <w:fldChar w:fldCharType="separate"/>
          </w:r>
          <w:r w:rsidR="00234F2F" w:rsidRPr="00F16281">
            <w:rPr>
              <w:rFonts w:asciiTheme="minorHAnsi" w:hAnsiTheme="minorHAnsi" w:cstheme="minorHAnsi"/>
              <w:b/>
              <w:bCs/>
              <w:noProof/>
            </w:rPr>
            <w:t xml:space="preserve"> (Sandy Bear, 2023)</w:t>
          </w:r>
          <w:r w:rsidR="00234F2F" w:rsidRPr="00F16281">
            <w:rPr>
              <w:rFonts w:asciiTheme="minorHAnsi" w:hAnsiTheme="minorHAnsi" w:cstheme="minorHAnsi"/>
              <w:b/>
              <w:bCs/>
            </w:rPr>
            <w:fldChar w:fldCharType="end"/>
          </w:r>
        </w:sdtContent>
      </w:sdt>
    </w:p>
    <w:p w14:paraId="0AFC3AD8" w14:textId="45E6B869" w:rsidR="00DB2BA6" w:rsidRDefault="00544385">
      <w:pPr>
        <w:pStyle w:val="Heading2"/>
      </w:pPr>
      <w:r>
        <w:t xml:space="preserve">Outcome if Support is not </w:t>
      </w:r>
      <w:r w:rsidR="00153340">
        <w:t>Given.</w:t>
      </w:r>
    </w:p>
    <w:p w14:paraId="07563010" w14:textId="1AD81641" w:rsidR="00025580" w:rsidRDefault="00025580" w:rsidP="00025580">
      <w:r>
        <w:t>When a child or young person is going through bereavement it is important to have support during this time of the developmental lifespan, due to the long-term effects that can be developed if they are left to grieve in their own way. They may develop long-term mental health problems like anxiety, isolation, and depression. These can be exhausting for your body and brain. This means that they could weaken their immune system.</w:t>
      </w:r>
      <w:sdt>
        <w:sdtPr>
          <w:id w:val="23368161"/>
          <w:citation/>
        </w:sdtPr>
        <w:sdtContent>
          <w:r>
            <w:fldChar w:fldCharType="begin"/>
          </w:r>
          <w:r>
            <w:instrText xml:space="preserve"> CITATION Hea22 \l 2057 </w:instrText>
          </w:r>
          <w:r>
            <w:fldChar w:fldCharType="separate"/>
          </w:r>
          <w:r>
            <w:rPr>
              <w:noProof/>
            </w:rPr>
            <w:t xml:space="preserve"> </w:t>
          </w:r>
          <w:r w:rsidRPr="00025580">
            <w:rPr>
              <w:noProof/>
            </w:rPr>
            <w:t xml:space="preserve">(Health direct, </w:t>
          </w:r>
          <w:r w:rsidRPr="00025580">
            <w:rPr>
              <w:noProof/>
            </w:rPr>
            <w:lastRenderedPageBreak/>
            <w:t>2022)</w:t>
          </w:r>
          <w:r>
            <w:fldChar w:fldCharType="end"/>
          </w:r>
        </w:sdtContent>
      </w:sdt>
      <w:r>
        <w:t xml:space="preserve"> Without support children and young people may develop complicated grief, which is a more prolonged and intense grieving process. This type of grieving can cause them to struggle with everyday task, and become stuck in a dark place, some describe it as emotionally paralysed.</w:t>
      </w:r>
      <w:r w:rsidRPr="00025580">
        <w:t xml:space="preserve"> </w:t>
      </w:r>
      <w:sdt>
        <w:sdtPr>
          <w:id w:val="-1700232930"/>
          <w:citation/>
        </w:sdtPr>
        <w:sdtContent>
          <w:r>
            <w:fldChar w:fldCharType="begin"/>
          </w:r>
          <w:r>
            <w:instrText xml:space="preserve"> CITATION Hea22 \l 2057 </w:instrText>
          </w:r>
          <w:r>
            <w:fldChar w:fldCharType="separate"/>
          </w:r>
          <w:r>
            <w:rPr>
              <w:noProof/>
            </w:rPr>
            <w:t xml:space="preserve"> </w:t>
          </w:r>
          <w:r w:rsidRPr="00025580">
            <w:rPr>
              <w:noProof/>
            </w:rPr>
            <w:t>(Health direct, 2022)</w:t>
          </w:r>
          <w:r>
            <w:fldChar w:fldCharType="end"/>
          </w:r>
        </w:sdtContent>
      </w:sdt>
    </w:p>
    <w:p w14:paraId="1F84DBD8" w14:textId="057758C7" w:rsidR="00025580" w:rsidRDefault="00025580" w:rsidP="00025580">
      <w:pPr>
        <w:rPr>
          <w:rFonts w:cstheme="minorHAnsi"/>
        </w:rPr>
      </w:pPr>
      <w:r>
        <w:t xml:space="preserve">Children and young people could also develop </w:t>
      </w:r>
      <w:r>
        <w:rPr>
          <w:rFonts w:cstheme="minorHAnsi"/>
        </w:rPr>
        <w:t>Childhood Traumatic Grief</w:t>
      </w:r>
      <w:r w:rsidR="003A04C8">
        <w:rPr>
          <w:rFonts w:cstheme="minorHAnsi"/>
        </w:rPr>
        <w:t>, this is another exhausting condition for young individuals to have. The symptoms of this can interfere with the child’s everyday life and make it difficult for them to accomplish tasks. Traumatic Grief make it hard for the child to feel anything positive, they find it hard to remember positive memories and may have difficulties reaching more of their developmental milestones depending on the age of the child or young person.</w:t>
      </w:r>
      <w:sdt>
        <w:sdtPr>
          <w:rPr>
            <w:rFonts w:cstheme="minorHAnsi"/>
          </w:rPr>
          <w:id w:val="868646726"/>
          <w:citation/>
        </w:sdtPr>
        <w:sdtContent>
          <w:r w:rsidR="003A04C8">
            <w:rPr>
              <w:rFonts w:cstheme="minorHAnsi"/>
            </w:rPr>
            <w:fldChar w:fldCharType="begin"/>
          </w:r>
          <w:r w:rsidR="003A04C8">
            <w:rPr>
              <w:rFonts w:cstheme="minorHAnsi"/>
            </w:rPr>
            <w:instrText xml:space="preserve"> CITATION Sar18 \l 2057 </w:instrText>
          </w:r>
          <w:r w:rsidR="003A04C8">
            <w:rPr>
              <w:rFonts w:cstheme="minorHAnsi"/>
            </w:rPr>
            <w:fldChar w:fldCharType="separate"/>
          </w:r>
          <w:r w:rsidR="003A04C8">
            <w:rPr>
              <w:rFonts w:cstheme="minorHAnsi"/>
              <w:noProof/>
            </w:rPr>
            <w:t xml:space="preserve"> </w:t>
          </w:r>
          <w:r w:rsidR="003A04C8" w:rsidRPr="003A04C8">
            <w:rPr>
              <w:rFonts w:cstheme="minorHAnsi"/>
              <w:noProof/>
            </w:rPr>
            <w:t>(Peterson, 2018)</w:t>
          </w:r>
          <w:r w:rsidR="003A04C8">
            <w:rPr>
              <w:rFonts w:cstheme="minorHAnsi"/>
            </w:rPr>
            <w:fldChar w:fldCharType="end"/>
          </w:r>
        </w:sdtContent>
      </w:sdt>
    </w:p>
    <w:p w14:paraId="57A504A2" w14:textId="6567FB16" w:rsidR="003A04C8" w:rsidRDefault="003A04C8" w:rsidP="003A04C8">
      <w:pPr>
        <w:pStyle w:val="Heading1"/>
      </w:pPr>
      <w:r>
        <w:t>Conclusion</w:t>
      </w:r>
    </w:p>
    <w:p w14:paraId="7E66F671" w14:textId="5A32E71B" w:rsidR="003A04C8" w:rsidRDefault="003A04C8" w:rsidP="003A04C8">
      <w:r>
        <w:t>This shows that bereavement in childhood or adolescence can be an important factor of the child’s life. With the appropriate support a child can develop skills that will support them throughout their life.</w:t>
      </w:r>
      <w:r w:rsidR="00C83CD1">
        <w:t xml:space="preserve"> Without support a child will struggle though out their childhood and will have mental and physical problems later in life. This is why there are many support strategies in place and interventions in place for children and young people to ensure that their physical health and mental health are well. Therapeutic Practices are becoming more seen in school around Wales this is due to the new curriculum which support the children well-being and teaches them the importance of theirs and others wellbeing. More staff are going on training days to allow these therapeutic activities to become part of the curriculum and part of everyday practice within our classrooms to ensure the safety and well-being of all our children within Wales.</w:t>
      </w:r>
    </w:p>
    <w:sdt>
      <w:sdtPr>
        <w:rPr>
          <w:rFonts w:asciiTheme="minorHAnsi" w:eastAsiaTheme="minorHAnsi" w:hAnsiTheme="minorHAnsi" w:cstheme="minorBidi"/>
          <w:color w:val="auto"/>
          <w:sz w:val="24"/>
          <w:szCs w:val="24"/>
        </w:rPr>
        <w:id w:val="1686168047"/>
        <w:docPartObj>
          <w:docPartGallery w:val="Bibliographies"/>
          <w:docPartUnique/>
        </w:docPartObj>
      </w:sdtPr>
      <w:sdtContent>
        <w:p w14:paraId="6C65EA04" w14:textId="132B9F8C" w:rsidR="00C83CD1" w:rsidRDefault="00C83CD1">
          <w:pPr>
            <w:pStyle w:val="Heading1"/>
          </w:pPr>
          <w:r>
            <w:t>References</w:t>
          </w:r>
        </w:p>
        <w:sdt>
          <w:sdtPr>
            <w:id w:val="111145805"/>
            <w:bibliography/>
          </w:sdtPr>
          <w:sdtContent>
            <w:p w14:paraId="3D7813B8" w14:textId="77777777" w:rsidR="00C83CD1" w:rsidRDefault="00C83CD1" w:rsidP="00C83CD1">
              <w:pPr>
                <w:pStyle w:val="Bibliography"/>
                <w:rPr>
                  <w:noProof/>
                </w:rPr>
              </w:pPr>
              <w:r>
                <w:fldChar w:fldCharType="begin"/>
              </w:r>
              <w:r>
                <w:instrText xml:space="preserve"> BIBLIOGRAPHY </w:instrText>
              </w:r>
              <w:r>
                <w:fldChar w:fldCharType="separate"/>
              </w:r>
              <w:r>
                <w:rPr>
                  <w:noProof/>
                </w:rPr>
                <w:t xml:space="preserve">AJcaremanagement, 2018. </w:t>
              </w:r>
              <w:r>
                <w:rPr>
                  <w:i/>
                  <w:iCs/>
                  <w:noProof/>
                </w:rPr>
                <w:t xml:space="preserve">What is Person Centred Care? Principles, Definitions &amp; Examples. </w:t>
              </w:r>
              <w:r>
                <w:rPr>
                  <w:noProof/>
                </w:rPr>
                <w:t xml:space="preserve">[Online] </w:t>
              </w:r>
              <w:r>
                <w:rPr>
                  <w:noProof/>
                </w:rPr>
                <w:br/>
                <w:t xml:space="preserve">Available at: </w:t>
              </w:r>
              <w:r>
                <w:rPr>
                  <w:noProof/>
                  <w:u w:val="single"/>
                </w:rPr>
                <w:t>https://ajcasemanagement.com/person-centred-care-principles-definitions-examples/</w:t>
              </w:r>
              <w:r>
                <w:rPr>
                  <w:noProof/>
                </w:rPr>
                <w:br/>
                <w:t>[Accessed 23 4 2023].</w:t>
              </w:r>
            </w:p>
            <w:p w14:paraId="4299575B" w14:textId="77777777" w:rsidR="00C83CD1" w:rsidRDefault="00C83CD1" w:rsidP="00C83CD1">
              <w:pPr>
                <w:pStyle w:val="Bibliography"/>
                <w:rPr>
                  <w:noProof/>
                </w:rPr>
              </w:pPr>
              <w:r>
                <w:rPr>
                  <w:noProof/>
                </w:rPr>
                <w:t xml:space="preserve">Child Bereavemen UK, 2019. </w:t>
              </w:r>
              <w:r>
                <w:rPr>
                  <w:i/>
                  <w:iCs/>
                  <w:noProof/>
                </w:rPr>
                <w:t xml:space="preserve">Children's understanding of death at different ages. </w:t>
              </w:r>
              <w:r>
                <w:rPr>
                  <w:noProof/>
                </w:rPr>
                <w:t xml:space="preserve">[Online] </w:t>
              </w:r>
              <w:r>
                <w:rPr>
                  <w:noProof/>
                </w:rPr>
                <w:br/>
                <w:t xml:space="preserve">Available at: </w:t>
              </w:r>
              <w:r>
                <w:rPr>
                  <w:noProof/>
                  <w:u w:val="single"/>
                </w:rPr>
                <w:t>https://www.childbereavementuk.org/childrens-understanding-of-death-at-different-ages</w:t>
              </w:r>
              <w:r>
                <w:rPr>
                  <w:noProof/>
                </w:rPr>
                <w:br/>
                <w:t>[Accessed 20 4 2023].</w:t>
              </w:r>
            </w:p>
            <w:p w14:paraId="0FB90BEA" w14:textId="77777777" w:rsidR="00C83CD1" w:rsidRDefault="00C83CD1" w:rsidP="00C83CD1">
              <w:pPr>
                <w:pStyle w:val="Bibliography"/>
                <w:rPr>
                  <w:noProof/>
                </w:rPr>
              </w:pPr>
              <w:r>
                <w:rPr>
                  <w:noProof/>
                </w:rPr>
                <w:t xml:space="preserve">Cognitive Therapy London, 2018. </w:t>
              </w:r>
              <w:r>
                <w:rPr>
                  <w:i/>
                  <w:iCs/>
                  <w:noProof/>
                </w:rPr>
                <w:t xml:space="preserve">Cognitive Therapy For Bereavement. </w:t>
              </w:r>
              <w:r>
                <w:rPr>
                  <w:noProof/>
                </w:rPr>
                <w:t xml:space="preserve">[Online] </w:t>
              </w:r>
              <w:r>
                <w:rPr>
                  <w:noProof/>
                </w:rPr>
                <w:br/>
                <w:t xml:space="preserve">Available at: </w:t>
              </w:r>
              <w:r>
                <w:rPr>
                  <w:noProof/>
                  <w:u w:val="single"/>
                </w:rPr>
                <w:t>https://cognitivetherapylondon.co.uk/cognitive-therapy-for-bereavement/</w:t>
              </w:r>
              <w:r>
                <w:rPr>
                  <w:noProof/>
                </w:rPr>
                <w:br/>
                <w:t>[Accessed 24 4 2023].</w:t>
              </w:r>
            </w:p>
            <w:p w14:paraId="490AB8EB" w14:textId="77777777" w:rsidR="00C83CD1" w:rsidRDefault="00C83CD1" w:rsidP="00C83CD1">
              <w:pPr>
                <w:pStyle w:val="Bibliography"/>
                <w:rPr>
                  <w:noProof/>
                </w:rPr>
              </w:pPr>
              <w:r>
                <w:rPr>
                  <w:noProof/>
                </w:rPr>
                <w:t xml:space="preserve">Counselling Directory, 2018. </w:t>
              </w:r>
              <w:r>
                <w:rPr>
                  <w:i/>
                  <w:iCs/>
                  <w:noProof/>
                </w:rPr>
                <w:t xml:space="preserve">Person-Centred Therapy. </w:t>
              </w:r>
              <w:r>
                <w:rPr>
                  <w:noProof/>
                </w:rPr>
                <w:t xml:space="preserve">[Online] </w:t>
              </w:r>
              <w:r>
                <w:rPr>
                  <w:noProof/>
                </w:rPr>
                <w:br/>
                <w:t xml:space="preserve">Available at: </w:t>
              </w:r>
              <w:r>
                <w:rPr>
                  <w:noProof/>
                  <w:u w:val="single"/>
                </w:rPr>
                <w:t>https://www.counselling-directory.org.uk/person-centred-therapy.html</w:t>
              </w:r>
              <w:r>
                <w:rPr>
                  <w:noProof/>
                </w:rPr>
                <w:br/>
                <w:t>[Accessed 24 4 2023].</w:t>
              </w:r>
            </w:p>
            <w:p w14:paraId="3B64EFF4" w14:textId="77777777" w:rsidR="00C83CD1" w:rsidRDefault="00C83CD1" w:rsidP="00C83CD1">
              <w:pPr>
                <w:pStyle w:val="Bibliography"/>
                <w:rPr>
                  <w:noProof/>
                </w:rPr>
              </w:pPr>
              <w:r>
                <w:rPr>
                  <w:noProof/>
                </w:rPr>
                <w:lastRenderedPageBreak/>
                <w:t xml:space="preserve">Cruse Bereavement Support, 2022. </w:t>
              </w:r>
              <w:r>
                <w:rPr>
                  <w:i/>
                  <w:iCs/>
                  <w:noProof/>
                </w:rPr>
                <w:t xml:space="preserve">Signs of grief in a child. </w:t>
              </w:r>
              <w:r>
                <w:rPr>
                  <w:noProof/>
                </w:rPr>
                <w:t xml:space="preserve">[Online] </w:t>
              </w:r>
              <w:r>
                <w:rPr>
                  <w:noProof/>
                </w:rPr>
                <w:br/>
                <w:t xml:space="preserve">Available at: </w:t>
              </w:r>
              <w:r>
                <w:rPr>
                  <w:noProof/>
                  <w:u w:val="single"/>
                </w:rPr>
                <w:t>https://www.cruse.org.uk/understanding-grief/grief-experiences/children-young-people/signs-of-grief/</w:t>
              </w:r>
              <w:r>
                <w:rPr>
                  <w:noProof/>
                </w:rPr>
                <w:br/>
                <w:t>[Accessed 24 4 2023].</w:t>
              </w:r>
            </w:p>
            <w:p w14:paraId="2A5642A7" w14:textId="77777777" w:rsidR="00C83CD1" w:rsidRDefault="00C83CD1" w:rsidP="00C83CD1">
              <w:pPr>
                <w:pStyle w:val="Bibliography"/>
                <w:rPr>
                  <w:noProof/>
                </w:rPr>
              </w:pPr>
              <w:r>
                <w:rPr>
                  <w:noProof/>
                </w:rPr>
                <w:t xml:space="preserve">French, L. &amp; Klein, R., 2012. </w:t>
              </w:r>
              <w:r>
                <w:rPr>
                  <w:i/>
                  <w:iCs/>
                  <w:noProof/>
                </w:rPr>
                <w:t xml:space="preserve">Therapeutic Practice in School. </w:t>
              </w:r>
              <w:r>
                <w:rPr>
                  <w:noProof/>
                </w:rPr>
                <w:t>1st ed. East Sussex: Routledge.</w:t>
              </w:r>
            </w:p>
            <w:p w14:paraId="4A47C06F" w14:textId="77777777" w:rsidR="00C83CD1" w:rsidRDefault="00C83CD1" w:rsidP="00C83CD1">
              <w:pPr>
                <w:pStyle w:val="Bibliography"/>
                <w:rPr>
                  <w:noProof/>
                </w:rPr>
              </w:pPr>
              <w:r>
                <w:rPr>
                  <w:noProof/>
                </w:rPr>
                <w:t xml:space="preserve">Griffin, D., 2018. </w:t>
              </w:r>
              <w:r>
                <w:rPr>
                  <w:i/>
                  <w:iCs/>
                  <w:noProof/>
                </w:rPr>
                <w:t xml:space="preserve">Interventions. </w:t>
              </w:r>
              <w:r>
                <w:rPr>
                  <w:noProof/>
                </w:rPr>
                <w:t xml:space="preserve">[Online] </w:t>
              </w:r>
              <w:r>
                <w:rPr>
                  <w:noProof/>
                </w:rPr>
                <w:br/>
                <w:t xml:space="preserve">Available at: </w:t>
              </w:r>
              <w:r>
                <w:rPr>
                  <w:noProof/>
                  <w:u w:val="single"/>
                </w:rPr>
                <w:t>https://www.nctsn.org/what-is-child-trauma/trauma-types/traumatic-grief/interventions</w:t>
              </w:r>
              <w:r>
                <w:rPr>
                  <w:noProof/>
                </w:rPr>
                <w:br/>
                <w:t>[Accessed 20 04 2023].</w:t>
              </w:r>
            </w:p>
            <w:p w14:paraId="3DAE2BE7" w14:textId="77777777" w:rsidR="00C83CD1" w:rsidRDefault="00C83CD1" w:rsidP="00C83CD1">
              <w:pPr>
                <w:pStyle w:val="Bibliography"/>
                <w:rPr>
                  <w:noProof/>
                </w:rPr>
              </w:pPr>
              <w:r>
                <w:rPr>
                  <w:noProof/>
                </w:rPr>
                <w:t xml:space="preserve">Health direct, 2022. </w:t>
              </w:r>
              <w:r>
                <w:rPr>
                  <w:i/>
                  <w:iCs/>
                  <w:noProof/>
                </w:rPr>
                <w:t xml:space="preserve">Grief and loss. </w:t>
              </w:r>
              <w:r>
                <w:rPr>
                  <w:noProof/>
                </w:rPr>
                <w:t xml:space="preserve">[Online] </w:t>
              </w:r>
              <w:r>
                <w:rPr>
                  <w:noProof/>
                </w:rPr>
                <w:br/>
                <w:t xml:space="preserve">Available at: </w:t>
              </w:r>
              <w:r>
                <w:rPr>
                  <w:noProof/>
                  <w:u w:val="single"/>
                </w:rPr>
                <w:t>https://www.healthdirect.gov.au/grief-loss#:~:text=Grief%20can%20be%20exhausting%2C%20and,leave%20people%20feeling%20very%20tired.</w:t>
              </w:r>
              <w:r>
                <w:rPr>
                  <w:noProof/>
                </w:rPr>
                <w:br/>
                <w:t>[Accessed 24 4 2023].</w:t>
              </w:r>
            </w:p>
            <w:p w14:paraId="5DD724FE" w14:textId="77777777" w:rsidR="00C83CD1" w:rsidRDefault="00C83CD1" w:rsidP="00C83CD1">
              <w:pPr>
                <w:pStyle w:val="Bibliography"/>
                <w:rPr>
                  <w:noProof/>
                </w:rPr>
              </w:pPr>
              <w:r>
                <w:rPr>
                  <w:noProof/>
                </w:rPr>
                <w:t xml:space="preserve">HSR Psychology, 2023. </w:t>
              </w:r>
              <w:r>
                <w:rPr>
                  <w:i/>
                  <w:iCs/>
                  <w:noProof/>
                </w:rPr>
                <w:t xml:space="preserve">Therapeutic Work. </w:t>
              </w:r>
              <w:r>
                <w:rPr>
                  <w:noProof/>
                </w:rPr>
                <w:t xml:space="preserve">[Online] </w:t>
              </w:r>
              <w:r>
                <w:rPr>
                  <w:noProof/>
                </w:rPr>
                <w:br/>
                <w:t xml:space="preserve">Available at: </w:t>
              </w:r>
              <w:r>
                <w:rPr>
                  <w:noProof/>
                  <w:u w:val="single"/>
                </w:rPr>
                <w:t>https://www.hsrpsychology.co.uk/services/early-years-setting-services/therapeutic-work/#:~:text=Therapeutic%20work%20generally%20involves%20using,and%20techniques%20to%20support%20them.</w:t>
              </w:r>
              <w:r>
                <w:rPr>
                  <w:noProof/>
                </w:rPr>
                <w:br/>
                <w:t>[Accessed 14 4 2023].</w:t>
              </w:r>
            </w:p>
            <w:p w14:paraId="21B30994" w14:textId="77777777" w:rsidR="00C83CD1" w:rsidRDefault="00C83CD1" w:rsidP="00C83CD1">
              <w:pPr>
                <w:pStyle w:val="Bibliography"/>
                <w:rPr>
                  <w:noProof/>
                </w:rPr>
              </w:pPr>
              <w:r>
                <w:rPr>
                  <w:noProof/>
                </w:rPr>
                <w:t xml:space="preserve">Law Insider, 2019. </w:t>
              </w:r>
              <w:r>
                <w:rPr>
                  <w:i/>
                  <w:iCs/>
                  <w:noProof/>
                </w:rPr>
                <w:t xml:space="preserve">Therapeutic work Definition. </w:t>
              </w:r>
              <w:r>
                <w:rPr>
                  <w:noProof/>
                </w:rPr>
                <w:t xml:space="preserve">[Online] </w:t>
              </w:r>
              <w:r>
                <w:rPr>
                  <w:noProof/>
                </w:rPr>
                <w:br/>
                <w:t xml:space="preserve">Available at: </w:t>
              </w:r>
              <w:r>
                <w:rPr>
                  <w:noProof/>
                  <w:u w:val="single"/>
                </w:rPr>
                <w:t>https://www.lawinsider.com/dictionary/therapeutic-work#:~:text=Therapeutic%20work%20concentrates%20on%20intrafamily</w:t>
              </w:r>
              <w:r>
                <w:rPr>
                  <w:noProof/>
                </w:rPr>
                <w:br/>
                <w:t>[Accessed 15 04 2023].</w:t>
              </w:r>
            </w:p>
            <w:p w14:paraId="6C833C6B" w14:textId="77777777" w:rsidR="00C83CD1" w:rsidRDefault="00C83CD1" w:rsidP="00C83CD1">
              <w:pPr>
                <w:pStyle w:val="Bibliography"/>
                <w:rPr>
                  <w:noProof/>
                </w:rPr>
              </w:pPr>
              <w:r>
                <w:rPr>
                  <w:noProof/>
                </w:rPr>
                <w:t xml:space="preserve">Lee, E., 2022. </w:t>
              </w:r>
              <w:r>
                <w:rPr>
                  <w:i/>
                  <w:iCs/>
                  <w:noProof/>
                </w:rPr>
                <w:t xml:space="preserve">Child Bereavement. </w:t>
              </w:r>
              <w:r>
                <w:rPr>
                  <w:noProof/>
                </w:rPr>
                <w:t xml:space="preserve">[Online] </w:t>
              </w:r>
              <w:r>
                <w:rPr>
                  <w:noProof/>
                </w:rPr>
                <w:br/>
                <w:t xml:space="preserve">Available at: </w:t>
              </w:r>
              <w:r>
                <w:rPr>
                  <w:noProof/>
                  <w:u w:val="single"/>
                </w:rPr>
                <w:t>https://cpdonline.co.uk/knowledge-base/mental-health/child-bereavement/#:~:text=Bereavement%20in%20childhood%20has%20been%20shown%20to%20link%20to%3A&amp;text=Increase%20in%20physical%20health%20complaints,Increased%20risk%20of%20school%20exclusion.</w:t>
              </w:r>
              <w:r>
                <w:rPr>
                  <w:noProof/>
                </w:rPr>
                <w:br/>
                <w:t>[Accessed 23 4 2023].</w:t>
              </w:r>
            </w:p>
            <w:p w14:paraId="01B1C3EB" w14:textId="77777777" w:rsidR="00C83CD1" w:rsidRDefault="00C83CD1" w:rsidP="00C83CD1">
              <w:pPr>
                <w:pStyle w:val="Bibliography"/>
                <w:rPr>
                  <w:noProof/>
                </w:rPr>
              </w:pPr>
              <w:r>
                <w:rPr>
                  <w:noProof/>
                </w:rPr>
                <w:t xml:space="preserve">Marie Curie, 2022. </w:t>
              </w:r>
              <w:r>
                <w:rPr>
                  <w:i/>
                  <w:iCs/>
                  <w:noProof/>
                </w:rPr>
                <w:t xml:space="preserve">How grief may affect children. </w:t>
              </w:r>
              <w:r>
                <w:rPr>
                  <w:noProof/>
                </w:rPr>
                <w:t xml:space="preserve">[Online] </w:t>
              </w:r>
              <w:r>
                <w:rPr>
                  <w:noProof/>
                </w:rPr>
                <w:br/>
                <w:t xml:space="preserve">Available at: </w:t>
              </w:r>
              <w:r>
                <w:rPr>
                  <w:noProof/>
                  <w:u w:val="single"/>
                </w:rPr>
                <w:t>https://www.mariecurie.org.uk/help/support/bereaved-family-friends/supporting-grieving-child/grief-affect-child</w:t>
              </w:r>
              <w:r>
                <w:rPr>
                  <w:noProof/>
                </w:rPr>
                <w:br/>
                <w:t>[Accessed 24 4 2023].</w:t>
              </w:r>
            </w:p>
            <w:p w14:paraId="1BB5C958" w14:textId="77777777" w:rsidR="00C83CD1" w:rsidRDefault="00C83CD1" w:rsidP="00C83CD1">
              <w:pPr>
                <w:pStyle w:val="Bibliography"/>
                <w:rPr>
                  <w:noProof/>
                </w:rPr>
              </w:pPr>
              <w:r>
                <w:rPr>
                  <w:noProof/>
                </w:rPr>
                <w:t xml:space="preserve">Peterson, S., 2018. </w:t>
              </w:r>
              <w:r>
                <w:rPr>
                  <w:i/>
                  <w:iCs/>
                  <w:noProof/>
                </w:rPr>
                <w:t xml:space="preserve">The National Child Traumatic Stress Network. </w:t>
              </w:r>
              <w:r>
                <w:rPr>
                  <w:noProof/>
                </w:rPr>
                <w:t xml:space="preserve">[Online] </w:t>
              </w:r>
              <w:r>
                <w:rPr>
                  <w:noProof/>
                </w:rPr>
                <w:br/>
                <w:t xml:space="preserve">Available at: </w:t>
              </w:r>
              <w:r>
                <w:rPr>
                  <w:noProof/>
                  <w:u w:val="single"/>
                </w:rPr>
                <w:t>https://www.nctsn.org/what-is-child-trauma/trauma-types/traumatic-grief/effects</w:t>
              </w:r>
              <w:r>
                <w:rPr>
                  <w:noProof/>
                </w:rPr>
                <w:br/>
                <w:t>[Accessed 24 4 2023].</w:t>
              </w:r>
            </w:p>
            <w:p w14:paraId="27F9E693" w14:textId="77777777" w:rsidR="00C83CD1" w:rsidRDefault="00C83CD1" w:rsidP="00C83CD1">
              <w:pPr>
                <w:pStyle w:val="Bibliography"/>
                <w:rPr>
                  <w:noProof/>
                </w:rPr>
              </w:pPr>
              <w:r>
                <w:rPr>
                  <w:noProof/>
                </w:rPr>
                <w:lastRenderedPageBreak/>
                <w:t xml:space="preserve">Peterson, S., 2018. </w:t>
              </w:r>
              <w:r>
                <w:rPr>
                  <w:i/>
                  <w:iCs/>
                  <w:noProof/>
                </w:rPr>
                <w:t xml:space="preserve">The National Child Traumatic Stress Network: Traumatic Grief. </w:t>
              </w:r>
              <w:r>
                <w:rPr>
                  <w:noProof/>
                </w:rPr>
                <w:t xml:space="preserve">[Online] </w:t>
              </w:r>
              <w:r>
                <w:rPr>
                  <w:noProof/>
                </w:rPr>
                <w:br/>
                <w:t xml:space="preserve">Available at: </w:t>
              </w:r>
              <w:r>
                <w:rPr>
                  <w:noProof/>
                  <w:u w:val="single"/>
                </w:rPr>
                <w:t>https://www.nctsn.org/what-is-child-trauma/trauma-types/traumatic-grief</w:t>
              </w:r>
              <w:r>
                <w:rPr>
                  <w:noProof/>
                </w:rPr>
                <w:br/>
                <w:t>[Accessed 20 04 2023].</w:t>
              </w:r>
            </w:p>
            <w:p w14:paraId="390F6953" w14:textId="77777777" w:rsidR="00C83CD1" w:rsidRDefault="00C83CD1" w:rsidP="00C83CD1">
              <w:pPr>
                <w:pStyle w:val="Bibliography"/>
                <w:rPr>
                  <w:noProof/>
                </w:rPr>
              </w:pPr>
              <w:r>
                <w:rPr>
                  <w:noProof/>
                </w:rPr>
                <w:t xml:space="preserve">Phillips, W., 2023. </w:t>
              </w:r>
              <w:r>
                <w:rPr>
                  <w:i/>
                  <w:iCs/>
                  <w:noProof/>
                </w:rPr>
                <w:t xml:space="preserve">CBT for Grief and Bereavement. </w:t>
              </w:r>
              <w:r>
                <w:rPr>
                  <w:noProof/>
                </w:rPr>
                <w:t xml:space="preserve">[Online] </w:t>
              </w:r>
              <w:r>
                <w:rPr>
                  <w:noProof/>
                </w:rPr>
                <w:br/>
                <w:t xml:space="preserve">Available at: </w:t>
              </w:r>
              <w:r>
                <w:rPr>
                  <w:noProof/>
                  <w:u w:val="single"/>
                </w:rPr>
                <w:t>https://thinkcbt.com/grief-bereavement-cbt</w:t>
              </w:r>
              <w:r>
                <w:rPr>
                  <w:noProof/>
                </w:rPr>
                <w:br/>
                <w:t>[Accessed 24 4 2023].</w:t>
              </w:r>
            </w:p>
            <w:p w14:paraId="1F48596A" w14:textId="77777777" w:rsidR="00C83CD1" w:rsidRDefault="00C83CD1" w:rsidP="00C83CD1">
              <w:pPr>
                <w:pStyle w:val="Bibliography"/>
                <w:rPr>
                  <w:noProof/>
                </w:rPr>
              </w:pPr>
              <w:r>
                <w:rPr>
                  <w:noProof/>
                </w:rPr>
                <w:t xml:space="preserve">Rawle, E., 2020. </w:t>
              </w:r>
              <w:r>
                <w:rPr>
                  <w:i/>
                  <w:iCs/>
                  <w:noProof/>
                </w:rPr>
                <w:t xml:space="preserve">What do children and young people understand about death?. </w:t>
              </w:r>
              <w:r>
                <w:rPr>
                  <w:noProof/>
                </w:rPr>
                <w:t xml:space="preserve">[Online] </w:t>
              </w:r>
              <w:r>
                <w:rPr>
                  <w:noProof/>
                </w:rPr>
                <w:br/>
                <w:t xml:space="preserve">Available at: </w:t>
              </w:r>
              <w:r>
                <w:rPr>
                  <w:noProof/>
                  <w:u w:val="single"/>
                </w:rPr>
                <w:t>https://www.winstonswish.org/do-children-understand-death/</w:t>
              </w:r>
              <w:r>
                <w:rPr>
                  <w:noProof/>
                </w:rPr>
                <w:br/>
                <w:t>[Accessed 23 4 2023].</w:t>
              </w:r>
            </w:p>
            <w:p w14:paraId="359AFD31" w14:textId="77777777" w:rsidR="00C83CD1" w:rsidRDefault="00C83CD1" w:rsidP="00C83CD1">
              <w:pPr>
                <w:pStyle w:val="Bibliography"/>
                <w:rPr>
                  <w:noProof/>
                </w:rPr>
              </w:pPr>
              <w:r>
                <w:rPr>
                  <w:noProof/>
                </w:rPr>
                <w:t xml:space="preserve">Sandy Bear, 2023. </w:t>
              </w:r>
              <w:r>
                <w:rPr>
                  <w:i/>
                  <w:iCs/>
                  <w:noProof/>
                </w:rPr>
                <w:t xml:space="preserve">Sandy Bear Childrens Bereavement Charity. </w:t>
              </w:r>
              <w:r>
                <w:rPr>
                  <w:noProof/>
                </w:rPr>
                <w:t xml:space="preserve">[Online] </w:t>
              </w:r>
              <w:r>
                <w:rPr>
                  <w:noProof/>
                </w:rPr>
                <w:br/>
                <w:t xml:space="preserve">Available at: </w:t>
              </w:r>
              <w:r>
                <w:rPr>
                  <w:noProof/>
                  <w:u w:val="single"/>
                </w:rPr>
                <w:t>https://www.sandybear.co.uk/</w:t>
              </w:r>
              <w:r>
                <w:rPr>
                  <w:noProof/>
                </w:rPr>
                <w:br/>
                <w:t>[Accessed 23 4 2023].</w:t>
              </w:r>
            </w:p>
            <w:p w14:paraId="15F017CC" w14:textId="77777777" w:rsidR="00C83CD1" w:rsidRDefault="00C83CD1" w:rsidP="00C83CD1">
              <w:pPr>
                <w:pStyle w:val="Bibliography"/>
                <w:rPr>
                  <w:noProof/>
                </w:rPr>
              </w:pPr>
              <w:r>
                <w:rPr>
                  <w:noProof/>
                </w:rPr>
                <w:t xml:space="preserve">Taiwo, S., 2019. </w:t>
              </w:r>
              <w:r>
                <w:rPr>
                  <w:i/>
                  <w:iCs/>
                  <w:noProof/>
                </w:rPr>
                <w:t xml:space="preserve">THE IMPORTANCE OF CHILD THERAPY. </w:t>
              </w:r>
              <w:r>
                <w:rPr>
                  <w:noProof/>
                </w:rPr>
                <w:t xml:space="preserve">[Online] </w:t>
              </w:r>
              <w:r>
                <w:rPr>
                  <w:noProof/>
                </w:rPr>
                <w:br/>
                <w:t xml:space="preserve">Available at: </w:t>
              </w:r>
              <w:r>
                <w:rPr>
                  <w:noProof/>
                  <w:u w:val="single"/>
                </w:rPr>
                <w:t>https://www.wearehumancounselling.com/the-importance-of-child-therapy/</w:t>
              </w:r>
              <w:r>
                <w:rPr>
                  <w:noProof/>
                </w:rPr>
                <w:br/>
                <w:t>[Accessed 17 04 2023].</w:t>
              </w:r>
            </w:p>
            <w:p w14:paraId="36CD9C2A" w14:textId="77777777" w:rsidR="00C83CD1" w:rsidRDefault="00C83CD1" w:rsidP="00C83CD1">
              <w:pPr>
                <w:pStyle w:val="Bibliography"/>
                <w:rPr>
                  <w:noProof/>
                </w:rPr>
              </w:pPr>
              <w:r>
                <w:rPr>
                  <w:noProof/>
                </w:rPr>
                <w:t xml:space="preserve">Whalley, M., 2022. </w:t>
              </w:r>
              <w:r>
                <w:rPr>
                  <w:i/>
                  <w:iCs/>
                  <w:noProof/>
                </w:rPr>
                <w:t xml:space="preserve">What is Cognitive Behavioral Therapy (CBT)? | Psychology Tools. </w:t>
              </w:r>
              <w:r>
                <w:rPr>
                  <w:noProof/>
                </w:rPr>
                <w:t xml:space="preserve">[Online] </w:t>
              </w:r>
              <w:r>
                <w:rPr>
                  <w:noProof/>
                </w:rPr>
                <w:br/>
                <w:t xml:space="preserve">Available at: </w:t>
              </w:r>
              <w:r>
                <w:rPr>
                  <w:noProof/>
                  <w:u w:val="single"/>
                </w:rPr>
                <w:t>https://www.psychologytools.com/self-help/what-is-cbt/#:~:text=CBT%20theory%20suggests%20that%20our,depression%20to%20pain%20and%20insomnia.</w:t>
              </w:r>
              <w:r>
                <w:rPr>
                  <w:noProof/>
                </w:rPr>
                <w:br/>
                <w:t>[Accessed 24 4 2023].</w:t>
              </w:r>
            </w:p>
            <w:p w14:paraId="08ECD3CC" w14:textId="77777777" w:rsidR="00C83CD1" w:rsidRDefault="00C83CD1" w:rsidP="00C83CD1">
              <w:pPr>
                <w:pStyle w:val="Bibliography"/>
                <w:rPr>
                  <w:noProof/>
                </w:rPr>
              </w:pPr>
              <w:r>
                <w:rPr>
                  <w:noProof/>
                </w:rPr>
                <w:t xml:space="preserve">Youens, R., 2020. </w:t>
              </w:r>
              <w:r>
                <w:rPr>
                  <w:i/>
                  <w:iCs/>
                  <w:noProof/>
                </w:rPr>
                <w:t xml:space="preserve">The Importance of Art and Play Therapy. </w:t>
              </w:r>
              <w:r>
                <w:rPr>
                  <w:noProof/>
                </w:rPr>
                <w:t xml:space="preserve">[Online] </w:t>
              </w:r>
              <w:r>
                <w:rPr>
                  <w:noProof/>
                </w:rPr>
                <w:br/>
                <w:t xml:space="preserve">Available at: </w:t>
              </w:r>
              <w:r>
                <w:rPr>
                  <w:noProof/>
                  <w:u w:val="single"/>
                </w:rPr>
                <w:t>https://www.sv2.org.uk/resource/blog/the-importance-of-art-and-play-therapy/#:~:text=How%20is%20art%20and%20play,to%20express%20thoughts%20and%20feelings.</w:t>
              </w:r>
              <w:r>
                <w:rPr>
                  <w:noProof/>
                </w:rPr>
                <w:br/>
                <w:t>[Accessed 24 4 2023].</w:t>
              </w:r>
            </w:p>
            <w:p w14:paraId="1CCF8601" w14:textId="007F2065" w:rsidR="00C83CD1" w:rsidRDefault="00C83CD1" w:rsidP="00C83CD1">
              <w:r>
                <w:rPr>
                  <w:b/>
                  <w:bCs/>
                  <w:noProof/>
                </w:rPr>
                <w:fldChar w:fldCharType="end"/>
              </w:r>
            </w:p>
          </w:sdtContent>
        </w:sdt>
      </w:sdtContent>
    </w:sdt>
    <w:p w14:paraId="33F9C8C2" w14:textId="77777777" w:rsidR="00C83CD1" w:rsidRDefault="00C83CD1" w:rsidP="003A04C8"/>
    <w:p w14:paraId="6AE07189" w14:textId="77777777" w:rsidR="00C83CD1" w:rsidRDefault="00C83CD1" w:rsidP="003A04C8"/>
    <w:p w14:paraId="062F5AA0" w14:textId="34BA2B10" w:rsidR="00C83CD1" w:rsidRPr="003A04C8" w:rsidRDefault="00C83CD1" w:rsidP="003A04C8"/>
    <w:sectPr w:rsidR="00C83CD1" w:rsidRPr="003A04C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5E507" w14:textId="77777777" w:rsidR="0099137B" w:rsidRDefault="0099137B" w:rsidP="005B5337">
      <w:pPr>
        <w:spacing w:before="0" w:after="0"/>
      </w:pPr>
      <w:r>
        <w:separator/>
      </w:r>
    </w:p>
  </w:endnote>
  <w:endnote w:type="continuationSeparator" w:id="0">
    <w:p w14:paraId="6303558C" w14:textId="77777777" w:rsidR="0099137B" w:rsidRDefault="0099137B" w:rsidP="005B533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59FBD" w14:textId="77777777" w:rsidR="0099137B" w:rsidRDefault="0099137B" w:rsidP="005B5337">
      <w:pPr>
        <w:spacing w:before="0" w:after="0"/>
      </w:pPr>
      <w:r>
        <w:separator/>
      </w:r>
    </w:p>
  </w:footnote>
  <w:footnote w:type="continuationSeparator" w:id="0">
    <w:p w14:paraId="6BC491B5" w14:textId="77777777" w:rsidR="0099137B" w:rsidRDefault="0099137B" w:rsidP="005B533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EF66C" w14:textId="48B5F6D1" w:rsidR="005B5337" w:rsidRDefault="005B5337" w:rsidP="005B5337">
    <w:pPr>
      <w:pStyle w:val="Header"/>
      <w:spacing w:before="100" w:after="100"/>
      <w:contextualSpacing/>
    </w:pPr>
    <w:r>
      <w:t>Sophie Phillips (2003475)</w:t>
    </w:r>
  </w:p>
  <w:p w14:paraId="3C77CC57" w14:textId="12F0A13E" w:rsidR="005B5337" w:rsidRDefault="005B5337" w:rsidP="005B5337">
    <w:pPr>
      <w:pStyle w:val="Header"/>
      <w:spacing w:before="100" w:after="100"/>
      <w:contextualSpacing/>
    </w:pPr>
    <w:r>
      <w:t>Therapeutic Work with Individuals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51290"/>
    <w:multiLevelType w:val="hybridMultilevel"/>
    <w:tmpl w:val="6EDAFF22"/>
    <w:lvl w:ilvl="0" w:tplc="E82451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0B5B1F"/>
    <w:multiLevelType w:val="multilevel"/>
    <w:tmpl w:val="F1DAE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8472698">
    <w:abstractNumId w:val="1"/>
  </w:num>
  <w:num w:numId="2" w16cid:durableId="1745058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337"/>
    <w:rsid w:val="00000B44"/>
    <w:rsid w:val="00025580"/>
    <w:rsid w:val="00055D3D"/>
    <w:rsid w:val="000627CE"/>
    <w:rsid w:val="00064C72"/>
    <w:rsid w:val="000F0028"/>
    <w:rsid w:val="000F5285"/>
    <w:rsid w:val="00145135"/>
    <w:rsid w:val="00153340"/>
    <w:rsid w:val="00154421"/>
    <w:rsid w:val="001C7CA7"/>
    <w:rsid w:val="00221C45"/>
    <w:rsid w:val="0022341D"/>
    <w:rsid w:val="0023373E"/>
    <w:rsid w:val="00234F2F"/>
    <w:rsid w:val="002665E7"/>
    <w:rsid w:val="00274262"/>
    <w:rsid w:val="002A173E"/>
    <w:rsid w:val="002A1BC0"/>
    <w:rsid w:val="002B4A09"/>
    <w:rsid w:val="003633B3"/>
    <w:rsid w:val="003A04C8"/>
    <w:rsid w:val="00411C2C"/>
    <w:rsid w:val="00437109"/>
    <w:rsid w:val="004C0533"/>
    <w:rsid w:val="004D3134"/>
    <w:rsid w:val="004F4615"/>
    <w:rsid w:val="00515685"/>
    <w:rsid w:val="00527C9B"/>
    <w:rsid w:val="00544385"/>
    <w:rsid w:val="005461E0"/>
    <w:rsid w:val="005A2C82"/>
    <w:rsid w:val="005B5337"/>
    <w:rsid w:val="005E7681"/>
    <w:rsid w:val="00647354"/>
    <w:rsid w:val="006532C1"/>
    <w:rsid w:val="006562A5"/>
    <w:rsid w:val="00662307"/>
    <w:rsid w:val="006B6458"/>
    <w:rsid w:val="006F15A8"/>
    <w:rsid w:val="007634D3"/>
    <w:rsid w:val="00764571"/>
    <w:rsid w:val="007B47AA"/>
    <w:rsid w:val="007C25FD"/>
    <w:rsid w:val="00801585"/>
    <w:rsid w:val="008516E7"/>
    <w:rsid w:val="008759D7"/>
    <w:rsid w:val="008D4269"/>
    <w:rsid w:val="00953C31"/>
    <w:rsid w:val="00961F56"/>
    <w:rsid w:val="00980144"/>
    <w:rsid w:val="0099137B"/>
    <w:rsid w:val="009F1C1F"/>
    <w:rsid w:val="00A0409C"/>
    <w:rsid w:val="00A16ABC"/>
    <w:rsid w:val="00AC6774"/>
    <w:rsid w:val="00AD078E"/>
    <w:rsid w:val="00B4501B"/>
    <w:rsid w:val="00B67307"/>
    <w:rsid w:val="00B93E87"/>
    <w:rsid w:val="00BA44A0"/>
    <w:rsid w:val="00BB451A"/>
    <w:rsid w:val="00C83CD1"/>
    <w:rsid w:val="00CE2D71"/>
    <w:rsid w:val="00CE3997"/>
    <w:rsid w:val="00D12A6F"/>
    <w:rsid w:val="00D62A2F"/>
    <w:rsid w:val="00DA1C88"/>
    <w:rsid w:val="00DB2BA6"/>
    <w:rsid w:val="00E0773C"/>
    <w:rsid w:val="00E30778"/>
    <w:rsid w:val="00E8573A"/>
    <w:rsid w:val="00EC5075"/>
    <w:rsid w:val="00F136CB"/>
    <w:rsid w:val="00F16281"/>
    <w:rsid w:val="00F4319D"/>
    <w:rsid w:val="00F91FFD"/>
    <w:rsid w:val="00FD3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BA899E"/>
  <w15:chartTrackingRefBased/>
  <w15:docId w15:val="{E135360E-A542-8B41-806A-0B11641AB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44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40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5337"/>
    <w:pPr>
      <w:tabs>
        <w:tab w:val="center" w:pos="4513"/>
        <w:tab w:val="right" w:pos="9026"/>
      </w:tabs>
      <w:spacing w:before="0" w:after="0"/>
    </w:pPr>
  </w:style>
  <w:style w:type="character" w:customStyle="1" w:styleId="HeaderChar">
    <w:name w:val="Header Char"/>
    <w:basedOn w:val="DefaultParagraphFont"/>
    <w:link w:val="Header"/>
    <w:uiPriority w:val="99"/>
    <w:rsid w:val="005B5337"/>
  </w:style>
  <w:style w:type="paragraph" w:styleId="Footer">
    <w:name w:val="footer"/>
    <w:basedOn w:val="Normal"/>
    <w:link w:val="FooterChar"/>
    <w:uiPriority w:val="99"/>
    <w:unhideWhenUsed/>
    <w:rsid w:val="005B5337"/>
    <w:pPr>
      <w:tabs>
        <w:tab w:val="center" w:pos="4513"/>
        <w:tab w:val="right" w:pos="9026"/>
      </w:tabs>
      <w:spacing w:before="0" w:after="0"/>
    </w:pPr>
  </w:style>
  <w:style w:type="character" w:customStyle="1" w:styleId="FooterChar">
    <w:name w:val="Footer Char"/>
    <w:basedOn w:val="DefaultParagraphFont"/>
    <w:link w:val="Footer"/>
    <w:uiPriority w:val="99"/>
    <w:rsid w:val="005B5337"/>
  </w:style>
  <w:style w:type="paragraph" w:styleId="Title">
    <w:name w:val="Title"/>
    <w:basedOn w:val="Normal"/>
    <w:next w:val="Normal"/>
    <w:link w:val="TitleChar"/>
    <w:uiPriority w:val="10"/>
    <w:qFormat/>
    <w:rsid w:val="009F1C1F"/>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1C1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54421"/>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AD078E"/>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AD078E"/>
    <w:rPr>
      <w:rFonts w:eastAsiaTheme="minorEastAsia"/>
      <w:color w:val="5A5A5A" w:themeColor="text1" w:themeTint="A5"/>
      <w:spacing w:val="15"/>
      <w:sz w:val="22"/>
      <w:szCs w:val="22"/>
    </w:rPr>
  </w:style>
  <w:style w:type="character" w:customStyle="1" w:styleId="Heading2Char">
    <w:name w:val="Heading 2 Char"/>
    <w:basedOn w:val="DefaultParagraphFont"/>
    <w:link w:val="Heading2"/>
    <w:uiPriority w:val="9"/>
    <w:rsid w:val="00A0409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53C31"/>
    <w:pPr>
      <w:ind w:left="720"/>
      <w:contextualSpacing/>
    </w:pPr>
  </w:style>
  <w:style w:type="paragraph" w:styleId="NormalWeb">
    <w:name w:val="Normal (Web)"/>
    <w:basedOn w:val="Normal"/>
    <w:uiPriority w:val="99"/>
    <w:unhideWhenUsed/>
    <w:rsid w:val="00BB451A"/>
    <w:rPr>
      <w:rFonts w:ascii="Times New Roman" w:eastAsia="Times New Roman" w:hAnsi="Times New Roman" w:cs="Times New Roman"/>
      <w:lang w:eastAsia="en-GB"/>
    </w:rPr>
  </w:style>
  <w:style w:type="character" w:styleId="Strong">
    <w:name w:val="Strong"/>
    <w:basedOn w:val="DefaultParagraphFont"/>
    <w:uiPriority w:val="22"/>
    <w:qFormat/>
    <w:rsid w:val="00BB451A"/>
    <w:rPr>
      <w:b/>
      <w:bCs/>
    </w:rPr>
  </w:style>
  <w:style w:type="paragraph" w:styleId="Bibliography">
    <w:name w:val="Bibliography"/>
    <w:basedOn w:val="Normal"/>
    <w:next w:val="Normal"/>
    <w:uiPriority w:val="37"/>
    <w:unhideWhenUsed/>
    <w:rsid w:val="00C83C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47150">
      <w:bodyDiv w:val="1"/>
      <w:marLeft w:val="0"/>
      <w:marRight w:val="0"/>
      <w:marTop w:val="0"/>
      <w:marBottom w:val="0"/>
      <w:divBdr>
        <w:top w:val="none" w:sz="0" w:space="0" w:color="auto"/>
        <w:left w:val="none" w:sz="0" w:space="0" w:color="auto"/>
        <w:bottom w:val="none" w:sz="0" w:space="0" w:color="auto"/>
        <w:right w:val="none" w:sz="0" w:space="0" w:color="auto"/>
      </w:divBdr>
    </w:div>
    <w:div w:id="104230201">
      <w:bodyDiv w:val="1"/>
      <w:marLeft w:val="0"/>
      <w:marRight w:val="0"/>
      <w:marTop w:val="0"/>
      <w:marBottom w:val="0"/>
      <w:divBdr>
        <w:top w:val="none" w:sz="0" w:space="0" w:color="auto"/>
        <w:left w:val="none" w:sz="0" w:space="0" w:color="auto"/>
        <w:bottom w:val="none" w:sz="0" w:space="0" w:color="auto"/>
        <w:right w:val="none" w:sz="0" w:space="0" w:color="auto"/>
      </w:divBdr>
    </w:div>
    <w:div w:id="323095378">
      <w:bodyDiv w:val="1"/>
      <w:marLeft w:val="0"/>
      <w:marRight w:val="0"/>
      <w:marTop w:val="0"/>
      <w:marBottom w:val="0"/>
      <w:divBdr>
        <w:top w:val="none" w:sz="0" w:space="0" w:color="auto"/>
        <w:left w:val="none" w:sz="0" w:space="0" w:color="auto"/>
        <w:bottom w:val="none" w:sz="0" w:space="0" w:color="auto"/>
        <w:right w:val="none" w:sz="0" w:space="0" w:color="auto"/>
      </w:divBdr>
    </w:div>
    <w:div w:id="453837999">
      <w:bodyDiv w:val="1"/>
      <w:marLeft w:val="0"/>
      <w:marRight w:val="0"/>
      <w:marTop w:val="0"/>
      <w:marBottom w:val="0"/>
      <w:divBdr>
        <w:top w:val="none" w:sz="0" w:space="0" w:color="auto"/>
        <w:left w:val="none" w:sz="0" w:space="0" w:color="auto"/>
        <w:bottom w:val="none" w:sz="0" w:space="0" w:color="auto"/>
        <w:right w:val="none" w:sz="0" w:space="0" w:color="auto"/>
      </w:divBdr>
    </w:div>
    <w:div w:id="469173970">
      <w:bodyDiv w:val="1"/>
      <w:marLeft w:val="0"/>
      <w:marRight w:val="0"/>
      <w:marTop w:val="0"/>
      <w:marBottom w:val="0"/>
      <w:divBdr>
        <w:top w:val="none" w:sz="0" w:space="0" w:color="auto"/>
        <w:left w:val="none" w:sz="0" w:space="0" w:color="auto"/>
        <w:bottom w:val="none" w:sz="0" w:space="0" w:color="auto"/>
        <w:right w:val="none" w:sz="0" w:space="0" w:color="auto"/>
      </w:divBdr>
    </w:div>
    <w:div w:id="475418820">
      <w:bodyDiv w:val="1"/>
      <w:marLeft w:val="0"/>
      <w:marRight w:val="0"/>
      <w:marTop w:val="0"/>
      <w:marBottom w:val="0"/>
      <w:divBdr>
        <w:top w:val="none" w:sz="0" w:space="0" w:color="auto"/>
        <w:left w:val="none" w:sz="0" w:space="0" w:color="auto"/>
        <w:bottom w:val="none" w:sz="0" w:space="0" w:color="auto"/>
        <w:right w:val="none" w:sz="0" w:space="0" w:color="auto"/>
      </w:divBdr>
    </w:div>
    <w:div w:id="572352959">
      <w:bodyDiv w:val="1"/>
      <w:marLeft w:val="0"/>
      <w:marRight w:val="0"/>
      <w:marTop w:val="0"/>
      <w:marBottom w:val="0"/>
      <w:divBdr>
        <w:top w:val="none" w:sz="0" w:space="0" w:color="auto"/>
        <w:left w:val="none" w:sz="0" w:space="0" w:color="auto"/>
        <w:bottom w:val="none" w:sz="0" w:space="0" w:color="auto"/>
        <w:right w:val="none" w:sz="0" w:space="0" w:color="auto"/>
      </w:divBdr>
    </w:div>
    <w:div w:id="650598300">
      <w:bodyDiv w:val="1"/>
      <w:marLeft w:val="0"/>
      <w:marRight w:val="0"/>
      <w:marTop w:val="0"/>
      <w:marBottom w:val="0"/>
      <w:divBdr>
        <w:top w:val="none" w:sz="0" w:space="0" w:color="auto"/>
        <w:left w:val="none" w:sz="0" w:space="0" w:color="auto"/>
        <w:bottom w:val="none" w:sz="0" w:space="0" w:color="auto"/>
        <w:right w:val="none" w:sz="0" w:space="0" w:color="auto"/>
      </w:divBdr>
    </w:div>
    <w:div w:id="660697876">
      <w:bodyDiv w:val="1"/>
      <w:marLeft w:val="0"/>
      <w:marRight w:val="0"/>
      <w:marTop w:val="0"/>
      <w:marBottom w:val="0"/>
      <w:divBdr>
        <w:top w:val="none" w:sz="0" w:space="0" w:color="auto"/>
        <w:left w:val="none" w:sz="0" w:space="0" w:color="auto"/>
        <w:bottom w:val="none" w:sz="0" w:space="0" w:color="auto"/>
        <w:right w:val="none" w:sz="0" w:space="0" w:color="auto"/>
      </w:divBdr>
    </w:div>
    <w:div w:id="722600548">
      <w:bodyDiv w:val="1"/>
      <w:marLeft w:val="0"/>
      <w:marRight w:val="0"/>
      <w:marTop w:val="0"/>
      <w:marBottom w:val="0"/>
      <w:divBdr>
        <w:top w:val="none" w:sz="0" w:space="0" w:color="auto"/>
        <w:left w:val="none" w:sz="0" w:space="0" w:color="auto"/>
        <w:bottom w:val="none" w:sz="0" w:space="0" w:color="auto"/>
        <w:right w:val="none" w:sz="0" w:space="0" w:color="auto"/>
      </w:divBdr>
    </w:div>
    <w:div w:id="899292478">
      <w:bodyDiv w:val="1"/>
      <w:marLeft w:val="0"/>
      <w:marRight w:val="0"/>
      <w:marTop w:val="0"/>
      <w:marBottom w:val="0"/>
      <w:divBdr>
        <w:top w:val="none" w:sz="0" w:space="0" w:color="auto"/>
        <w:left w:val="none" w:sz="0" w:space="0" w:color="auto"/>
        <w:bottom w:val="none" w:sz="0" w:space="0" w:color="auto"/>
        <w:right w:val="none" w:sz="0" w:space="0" w:color="auto"/>
      </w:divBdr>
    </w:div>
    <w:div w:id="1043017402">
      <w:bodyDiv w:val="1"/>
      <w:marLeft w:val="0"/>
      <w:marRight w:val="0"/>
      <w:marTop w:val="0"/>
      <w:marBottom w:val="0"/>
      <w:divBdr>
        <w:top w:val="none" w:sz="0" w:space="0" w:color="auto"/>
        <w:left w:val="none" w:sz="0" w:space="0" w:color="auto"/>
        <w:bottom w:val="none" w:sz="0" w:space="0" w:color="auto"/>
        <w:right w:val="none" w:sz="0" w:space="0" w:color="auto"/>
      </w:divBdr>
    </w:div>
    <w:div w:id="1044521591">
      <w:bodyDiv w:val="1"/>
      <w:marLeft w:val="0"/>
      <w:marRight w:val="0"/>
      <w:marTop w:val="0"/>
      <w:marBottom w:val="0"/>
      <w:divBdr>
        <w:top w:val="none" w:sz="0" w:space="0" w:color="auto"/>
        <w:left w:val="none" w:sz="0" w:space="0" w:color="auto"/>
        <w:bottom w:val="none" w:sz="0" w:space="0" w:color="auto"/>
        <w:right w:val="none" w:sz="0" w:space="0" w:color="auto"/>
      </w:divBdr>
    </w:div>
    <w:div w:id="1172178746">
      <w:bodyDiv w:val="1"/>
      <w:marLeft w:val="0"/>
      <w:marRight w:val="0"/>
      <w:marTop w:val="0"/>
      <w:marBottom w:val="0"/>
      <w:divBdr>
        <w:top w:val="none" w:sz="0" w:space="0" w:color="auto"/>
        <w:left w:val="none" w:sz="0" w:space="0" w:color="auto"/>
        <w:bottom w:val="none" w:sz="0" w:space="0" w:color="auto"/>
        <w:right w:val="none" w:sz="0" w:space="0" w:color="auto"/>
      </w:divBdr>
    </w:div>
    <w:div w:id="1344358510">
      <w:bodyDiv w:val="1"/>
      <w:marLeft w:val="0"/>
      <w:marRight w:val="0"/>
      <w:marTop w:val="0"/>
      <w:marBottom w:val="0"/>
      <w:divBdr>
        <w:top w:val="none" w:sz="0" w:space="0" w:color="auto"/>
        <w:left w:val="none" w:sz="0" w:space="0" w:color="auto"/>
        <w:bottom w:val="none" w:sz="0" w:space="0" w:color="auto"/>
        <w:right w:val="none" w:sz="0" w:space="0" w:color="auto"/>
      </w:divBdr>
    </w:div>
    <w:div w:id="1369602774">
      <w:bodyDiv w:val="1"/>
      <w:marLeft w:val="0"/>
      <w:marRight w:val="0"/>
      <w:marTop w:val="0"/>
      <w:marBottom w:val="0"/>
      <w:divBdr>
        <w:top w:val="none" w:sz="0" w:space="0" w:color="auto"/>
        <w:left w:val="none" w:sz="0" w:space="0" w:color="auto"/>
        <w:bottom w:val="none" w:sz="0" w:space="0" w:color="auto"/>
        <w:right w:val="none" w:sz="0" w:space="0" w:color="auto"/>
      </w:divBdr>
    </w:div>
    <w:div w:id="1387022115">
      <w:bodyDiv w:val="1"/>
      <w:marLeft w:val="0"/>
      <w:marRight w:val="0"/>
      <w:marTop w:val="0"/>
      <w:marBottom w:val="0"/>
      <w:divBdr>
        <w:top w:val="none" w:sz="0" w:space="0" w:color="auto"/>
        <w:left w:val="none" w:sz="0" w:space="0" w:color="auto"/>
        <w:bottom w:val="none" w:sz="0" w:space="0" w:color="auto"/>
        <w:right w:val="none" w:sz="0" w:space="0" w:color="auto"/>
      </w:divBdr>
    </w:div>
    <w:div w:id="1402409268">
      <w:bodyDiv w:val="1"/>
      <w:marLeft w:val="0"/>
      <w:marRight w:val="0"/>
      <w:marTop w:val="0"/>
      <w:marBottom w:val="0"/>
      <w:divBdr>
        <w:top w:val="none" w:sz="0" w:space="0" w:color="auto"/>
        <w:left w:val="none" w:sz="0" w:space="0" w:color="auto"/>
        <w:bottom w:val="none" w:sz="0" w:space="0" w:color="auto"/>
        <w:right w:val="none" w:sz="0" w:space="0" w:color="auto"/>
      </w:divBdr>
    </w:div>
    <w:div w:id="1405180834">
      <w:bodyDiv w:val="1"/>
      <w:marLeft w:val="0"/>
      <w:marRight w:val="0"/>
      <w:marTop w:val="0"/>
      <w:marBottom w:val="0"/>
      <w:divBdr>
        <w:top w:val="none" w:sz="0" w:space="0" w:color="auto"/>
        <w:left w:val="none" w:sz="0" w:space="0" w:color="auto"/>
        <w:bottom w:val="none" w:sz="0" w:space="0" w:color="auto"/>
        <w:right w:val="none" w:sz="0" w:space="0" w:color="auto"/>
      </w:divBdr>
    </w:div>
    <w:div w:id="1426801771">
      <w:bodyDiv w:val="1"/>
      <w:marLeft w:val="0"/>
      <w:marRight w:val="0"/>
      <w:marTop w:val="0"/>
      <w:marBottom w:val="0"/>
      <w:divBdr>
        <w:top w:val="none" w:sz="0" w:space="0" w:color="auto"/>
        <w:left w:val="none" w:sz="0" w:space="0" w:color="auto"/>
        <w:bottom w:val="none" w:sz="0" w:space="0" w:color="auto"/>
        <w:right w:val="none" w:sz="0" w:space="0" w:color="auto"/>
      </w:divBdr>
    </w:div>
    <w:div w:id="1476798055">
      <w:bodyDiv w:val="1"/>
      <w:marLeft w:val="0"/>
      <w:marRight w:val="0"/>
      <w:marTop w:val="0"/>
      <w:marBottom w:val="0"/>
      <w:divBdr>
        <w:top w:val="none" w:sz="0" w:space="0" w:color="auto"/>
        <w:left w:val="none" w:sz="0" w:space="0" w:color="auto"/>
        <w:bottom w:val="none" w:sz="0" w:space="0" w:color="auto"/>
        <w:right w:val="none" w:sz="0" w:space="0" w:color="auto"/>
      </w:divBdr>
    </w:div>
    <w:div w:id="1734690808">
      <w:bodyDiv w:val="1"/>
      <w:marLeft w:val="0"/>
      <w:marRight w:val="0"/>
      <w:marTop w:val="0"/>
      <w:marBottom w:val="0"/>
      <w:divBdr>
        <w:top w:val="none" w:sz="0" w:space="0" w:color="auto"/>
        <w:left w:val="none" w:sz="0" w:space="0" w:color="auto"/>
        <w:bottom w:val="none" w:sz="0" w:space="0" w:color="auto"/>
        <w:right w:val="none" w:sz="0" w:space="0" w:color="auto"/>
      </w:divBdr>
    </w:div>
    <w:div w:id="1787889751">
      <w:bodyDiv w:val="1"/>
      <w:marLeft w:val="0"/>
      <w:marRight w:val="0"/>
      <w:marTop w:val="0"/>
      <w:marBottom w:val="0"/>
      <w:divBdr>
        <w:top w:val="none" w:sz="0" w:space="0" w:color="auto"/>
        <w:left w:val="none" w:sz="0" w:space="0" w:color="auto"/>
        <w:bottom w:val="none" w:sz="0" w:space="0" w:color="auto"/>
        <w:right w:val="none" w:sz="0" w:space="0" w:color="auto"/>
      </w:divBdr>
    </w:div>
    <w:div w:id="1789616559">
      <w:bodyDiv w:val="1"/>
      <w:marLeft w:val="0"/>
      <w:marRight w:val="0"/>
      <w:marTop w:val="0"/>
      <w:marBottom w:val="0"/>
      <w:divBdr>
        <w:top w:val="none" w:sz="0" w:space="0" w:color="auto"/>
        <w:left w:val="none" w:sz="0" w:space="0" w:color="auto"/>
        <w:bottom w:val="none" w:sz="0" w:space="0" w:color="auto"/>
        <w:right w:val="none" w:sz="0" w:space="0" w:color="auto"/>
      </w:divBdr>
    </w:div>
    <w:div w:id="1857573324">
      <w:bodyDiv w:val="1"/>
      <w:marLeft w:val="0"/>
      <w:marRight w:val="0"/>
      <w:marTop w:val="0"/>
      <w:marBottom w:val="0"/>
      <w:divBdr>
        <w:top w:val="none" w:sz="0" w:space="0" w:color="auto"/>
        <w:left w:val="none" w:sz="0" w:space="0" w:color="auto"/>
        <w:bottom w:val="none" w:sz="0" w:space="0" w:color="auto"/>
        <w:right w:val="none" w:sz="0" w:space="0" w:color="auto"/>
      </w:divBdr>
    </w:div>
    <w:div w:id="1859854567">
      <w:bodyDiv w:val="1"/>
      <w:marLeft w:val="0"/>
      <w:marRight w:val="0"/>
      <w:marTop w:val="0"/>
      <w:marBottom w:val="0"/>
      <w:divBdr>
        <w:top w:val="none" w:sz="0" w:space="0" w:color="auto"/>
        <w:left w:val="none" w:sz="0" w:space="0" w:color="auto"/>
        <w:bottom w:val="none" w:sz="0" w:space="0" w:color="auto"/>
        <w:right w:val="none" w:sz="0" w:space="0" w:color="auto"/>
      </w:divBdr>
    </w:div>
    <w:div w:id="1969122845">
      <w:bodyDiv w:val="1"/>
      <w:marLeft w:val="0"/>
      <w:marRight w:val="0"/>
      <w:marTop w:val="0"/>
      <w:marBottom w:val="0"/>
      <w:divBdr>
        <w:top w:val="none" w:sz="0" w:space="0" w:color="auto"/>
        <w:left w:val="none" w:sz="0" w:space="0" w:color="auto"/>
        <w:bottom w:val="none" w:sz="0" w:space="0" w:color="auto"/>
        <w:right w:val="none" w:sz="0" w:space="0" w:color="auto"/>
      </w:divBdr>
    </w:div>
    <w:div w:id="201714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HSR23</b:Tag>
    <b:SourceType>InternetSite</b:SourceType>
    <b:Guid>{43ABD9FC-2C90-8D49-B75B-6D2914DD6458}</b:Guid>
    <b:Author>
      <b:Author>
        <b:Corporate>HSR Psychology</b:Corporate>
      </b:Author>
    </b:Author>
    <b:Title>Therapeutic Work</b:Title>
    <b:URL>https://www.hsrpsychology.co.uk/services/early-years-setting-services/therapeutic-work/#:~:text=Therapeutic%20work%20generally%20involves%20using,and%20techniques%20to%20support%20them.</b:URL>
    <b:Year>2023</b:Year>
    <b:YearAccessed>2023</b:YearAccessed>
    <b:MonthAccessed>4</b:MonthAccessed>
    <b:DayAccessed>14</b:DayAccessed>
    <b:RefOrder>1</b:RefOrder>
  </b:Source>
  <b:Source>
    <b:Tag>Ste19</b:Tag>
    <b:SourceType>InternetSite</b:SourceType>
    <b:Guid>{56C61B07-1209-F04B-B6D8-E4D9A2C84898}</b:Guid>
    <b:Author>
      <b:Author>
        <b:NameList>
          <b:Person>
            <b:Last>Taiwo</b:Last>
            <b:First>Stell</b:First>
          </b:Person>
        </b:NameList>
      </b:Author>
    </b:Author>
    <b:Title>THE IMPORTANCE OF CHILD THERAPY</b:Title>
    <b:URL>https://www.wearehumancounselling.com/the-importance-of-child-therapy/</b:URL>
    <b:Year>2019</b:Year>
    <b:YearAccessed>2023</b:YearAccessed>
    <b:MonthAccessed>04</b:MonthAccessed>
    <b:DayAccessed>17</b:DayAccessed>
    <b:RefOrder>2</b:RefOrder>
  </b:Source>
  <b:Source>
    <b:Tag>Law19</b:Tag>
    <b:SourceType>InternetSite</b:SourceType>
    <b:Guid>{9FDA29B7-E2EE-BD4C-AA98-957979655585}</b:Guid>
    <b:Author>
      <b:Author>
        <b:Corporate>Law Insider</b:Corporate>
      </b:Author>
    </b:Author>
    <b:Title>Therapeutic work Definition</b:Title>
    <b:URL>https://www.lawinsider.com/dictionary/therapeutic-work#:~:text=Therapeutic%20work%20concentrates%20on%20intrafamily</b:URL>
    <b:Year>2019</b:Year>
    <b:YearAccessed>2023</b:YearAccessed>
    <b:MonthAccessed>04</b:MonthAccessed>
    <b:DayAccessed>15</b:DayAccessed>
    <b:RefOrder>20</b:RefOrder>
  </b:Source>
  <b:Source>
    <b:Tag>DeA18</b:Tag>
    <b:SourceType>InternetSite</b:SourceType>
    <b:Guid>{470525A7-6E1F-7E4A-B591-9CB3003A939A}</b:Guid>
    <b:Author>
      <b:Author>
        <b:NameList>
          <b:Person>
            <b:Last>Griffin</b:Last>
            <b:First>DeAnna</b:First>
          </b:Person>
        </b:NameList>
      </b:Author>
    </b:Author>
    <b:Title>Interventions</b:Title>
    <b:URL>https://www.nctsn.org/what-is-child-trauma/trauma-types/traumatic-grief/interventions</b:URL>
    <b:Year>2018</b:Year>
    <b:YearAccessed>2023</b:YearAccessed>
    <b:MonthAccessed>04</b:MonthAccessed>
    <b:DayAccessed>20</b:DayAccessed>
    <b:RefOrder>4</b:RefOrder>
  </b:Source>
  <b:Source>
    <b:Tag>Pet18</b:Tag>
    <b:SourceType>InternetSite</b:SourceType>
    <b:Guid>{47492C8A-FFE7-4645-A538-6CABA9B31700}</b:Guid>
    <b:Author>
      <b:Author>
        <b:NameList>
          <b:Person>
            <b:Last>Peterson</b:Last>
            <b:First>Sarah</b:First>
          </b:Person>
        </b:NameList>
      </b:Author>
    </b:Author>
    <b:Title>The National Child Traumatic Stress Network: Traumatic Grief</b:Title>
    <b:URL>https://www.nctsn.org/what-is-child-trauma/trauma-types/traumatic-grief</b:URL>
    <b:Year>2018</b:Year>
    <b:YearAccessed>2023</b:YearAccessed>
    <b:MonthAccessed>04</b:MonthAccessed>
    <b:DayAccessed>20</b:DayAccessed>
    <b:RefOrder>3</b:RefOrder>
  </b:Source>
  <b:Source>
    <b:Tag>Emm20</b:Tag>
    <b:SourceType>InternetSite</b:SourceType>
    <b:Guid>{34572B58-E8D2-1443-A08F-D14DD5FAB9D7}</b:Guid>
    <b:Author>
      <b:Author>
        <b:NameList>
          <b:Person>
            <b:Last>Rawle</b:Last>
            <b:First>Emma</b:First>
          </b:Person>
        </b:NameList>
      </b:Author>
    </b:Author>
    <b:Title>What do children and young people understand about death?</b:Title>
    <b:URL>https://www.winstonswish.org/do-children-understand-death/</b:URL>
    <b:Year>2020</b:Year>
    <b:YearAccessed>2023</b:YearAccessed>
    <b:MonthAccessed>4</b:MonthAccessed>
    <b:DayAccessed>23</b:DayAccessed>
    <b:RefOrder>7</b:RefOrder>
  </b:Source>
  <b:Source>
    <b:Tag>Chi19</b:Tag>
    <b:SourceType>InternetSite</b:SourceType>
    <b:Guid>{09420AE1-A534-FF41-8D22-4B37B8F6C101}</b:Guid>
    <b:Author>
      <b:Author>
        <b:Corporate>Child Bereavemen UK</b:Corporate>
      </b:Author>
    </b:Author>
    <b:Title>Children's understanding of death at different ages</b:Title>
    <b:URL>https://www.childbereavementuk.org/childrens-understanding-of-death-at-different-ages</b:URL>
    <b:Year>2019</b:Year>
    <b:YearAccessed>2023</b:YearAccessed>
    <b:MonthAccessed>4</b:MonthAccessed>
    <b:DayAccessed>20</b:DayAccessed>
    <b:RefOrder>6</b:RefOrder>
  </b:Source>
  <b:Source>
    <b:Tag>Cru22</b:Tag>
    <b:SourceType>InternetSite</b:SourceType>
    <b:Guid>{AD08FC71-D7C3-F643-8574-CB6D8173FCF0}</b:Guid>
    <b:Author>
      <b:Author>
        <b:Corporate>Cruse Bereavement Support</b:Corporate>
      </b:Author>
    </b:Author>
    <b:Title>Signs of grief in a child </b:Title>
    <b:URL>https://www.cruse.org.uk/understanding-grief/grief-experiences/children-young-people/signs-of-grief/</b:URL>
    <b:Year>2022</b:Year>
    <b:YearAccessed>2023</b:YearAccessed>
    <b:MonthAccessed>4</b:MonthAccessed>
    <b:DayAccessed>24</b:DayAccessed>
    <b:RefOrder>5</b:RefOrder>
  </b:Source>
  <b:Source>
    <b:Tag>Fre12</b:Tag>
    <b:SourceType>Book</b:SourceType>
    <b:Guid>{FBB463ED-C745-794E-8E5A-DD679F8C2BF9}</b:Guid>
    <b:Title>Therapeutic Practice in School</b:Title>
    <b:Year>2012</b:Year>
    <b:City>East Sussex</b:City>
    <b:Publisher>Routledge</b:Publisher>
    <b:Edition>1st</b:Edition>
    <b:Author>
      <b:Author>
        <b:NameList>
          <b:Person>
            <b:Last>French</b:Last>
            <b:First>L</b:First>
          </b:Person>
          <b:Person>
            <b:Last>Klein</b:Last>
            <b:First>R</b:First>
          </b:Person>
        </b:NameList>
      </b:Author>
    </b:Author>
    <b:RefOrder>9</b:RefOrder>
  </b:Source>
  <b:Source>
    <b:Tag>Mar22</b:Tag>
    <b:SourceType>InternetSite</b:SourceType>
    <b:Guid>{713B5EFB-0E0E-C949-8D8C-BC62B6A52CF3}</b:Guid>
    <b:Title>How grief may affect children</b:Title>
    <b:Year>2022</b:Year>
    <b:Author>
      <b:Author>
        <b:Corporate>Marie Curie</b:Corporate>
      </b:Author>
    </b:Author>
    <b:URL>https://www.mariecurie.org.uk/help/support/bereaved-family-friends/supporting-grieving-child/grief-affect-child</b:URL>
    <b:YearAccessed>2023</b:YearAccessed>
    <b:MonthAccessed>4</b:MonthAccessed>
    <b:DayAccessed>24</b:DayAccessed>
    <b:RefOrder>8</b:RefOrder>
  </b:Source>
  <b:Source>
    <b:Tag>Evi22</b:Tag>
    <b:SourceType>InternetSite</b:SourceType>
    <b:Guid>{B8742CE8-4F1B-274F-97C6-BD46C243B0A0}</b:Guid>
    <b:Author>
      <b:Author>
        <b:NameList>
          <b:Person>
            <b:Last>Lee</b:Last>
            <b:First>Evie</b:First>
          </b:Person>
        </b:NameList>
      </b:Author>
    </b:Author>
    <b:Title>Child Bereavement</b:Title>
    <b:URL>https://cpdonline.co.uk/knowledge-base/mental-health/child-bereavement/#:~:text=Bereavement%20in%20childhood%20has%20been%20shown%20to%20link%20to%3A&amp;text=Increase%20in%20physical%20health%20complaints,Increased%20risk%20of%20school%20exclusion.</b:URL>
    <b:Year>2022</b:Year>
    <b:YearAccessed>2023</b:YearAccessed>
    <b:MonthAccessed>4</b:MonthAccessed>
    <b:DayAccessed>23</b:DayAccessed>
    <b:RefOrder>10</b:RefOrder>
  </b:Source>
  <b:Source>
    <b:Tag>Mat22</b:Tag>
    <b:SourceType>InternetSite</b:SourceType>
    <b:Guid>{58E9F225-7A41-A142-9622-38E2D6513556}</b:Guid>
    <b:Author>
      <b:Author>
        <b:NameList>
          <b:Person>
            <b:Last>Whalley</b:Last>
            <b:First>Matthew</b:First>
          </b:Person>
        </b:NameList>
      </b:Author>
    </b:Author>
    <b:Title>What is Cognitive Behavioral Therapy (CBT)? | Psychology Tools</b:Title>
    <b:URL>https://www.psychologytools.com/self-help/what-is-cbt/#:~:text=CBT%20theory%20suggests%20that%20our,depression%20to%20pain%20and%20insomnia.</b:URL>
    <b:Year>2022</b:Year>
    <b:YearAccessed>2023</b:YearAccessed>
    <b:MonthAccessed>4</b:MonthAccessed>
    <b:DayAccessed>24</b:DayAccessed>
    <b:RefOrder>11</b:RefOrder>
  </b:Source>
  <b:Source>
    <b:Tag>Cog18</b:Tag>
    <b:SourceType>InternetSite</b:SourceType>
    <b:Guid>{D04B9CC5-AEA0-3D4B-903C-D7326C57F9F3}</b:Guid>
    <b:Author>
      <b:Author>
        <b:Corporate>Cognitive Therapy London</b:Corporate>
      </b:Author>
    </b:Author>
    <b:Title>Cognitive Therapy For Bereavement </b:Title>
    <b:URL>https://cognitivetherapylondon.co.uk/cognitive-therapy-for-bereavement/</b:URL>
    <b:Year>2018</b:Year>
    <b:YearAccessed>2023</b:YearAccessed>
    <b:MonthAccessed>4</b:MonthAccessed>
    <b:DayAccessed>24</b:DayAccessed>
    <b:RefOrder>12</b:RefOrder>
  </b:Source>
  <b:Source>
    <b:Tag>Wil23</b:Tag>
    <b:SourceType>InternetSite</b:SourceType>
    <b:Guid>{C45AC330-827A-354F-A049-BCD5873A5F8F}</b:Guid>
    <b:Author>
      <b:Author>
        <b:NameList>
          <b:Person>
            <b:Last>Phillips</b:Last>
            <b:First>William</b:First>
          </b:Person>
        </b:NameList>
      </b:Author>
    </b:Author>
    <b:Title>CBT for Grief and Bereavement</b:Title>
    <b:URL>https://thinkcbt.com/grief-bereavement-cbt</b:URL>
    <b:Year>2023</b:Year>
    <b:YearAccessed>2023</b:YearAccessed>
    <b:MonthAccessed>4</b:MonthAccessed>
    <b:DayAccessed>24</b:DayAccessed>
    <b:RefOrder>13</b:RefOrder>
  </b:Source>
  <b:Source>
    <b:Tag>Reb20</b:Tag>
    <b:SourceType>InternetSite</b:SourceType>
    <b:Guid>{B052B43B-2F15-7747-B625-6D47B0FA25A5}</b:Guid>
    <b:Author>
      <b:Author>
        <b:NameList>
          <b:Person>
            <b:Last>Youens</b:Last>
            <b:First>Rebecca</b:First>
          </b:Person>
        </b:NameList>
      </b:Author>
    </b:Author>
    <b:Title>The Importance of Art and Play Therapy</b:Title>
    <b:URL>https://www.sv2.org.uk/resource/blog/the-importance-of-art-and-play-therapy/#:~:text=How%20is%20art%20and%20play,to%20express%20thoughts%20and%20feelings.</b:URL>
    <b:Year>2020</b:Year>
    <b:YearAccessed>2023</b:YearAccessed>
    <b:MonthAccessed>4</b:MonthAccessed>
    <b:DayAccessed>24</b:DayAccessed>
    <b:RefOrder>14</b:RefOrder>
  </b:Source>
  <b:Source>
    <b:Tag>San23</b:Tag>
    <b:SourceType>InternetSite</b:SourceType>
    <b:Guid>{2F313769-B655-5942-A95D-7416BD8D2D41}</b:Guid>
    <b:Author>
      <b:Author>
        <b:Corporate>Sandy Bear</b:Corporate>
      </b:Author>
    </b:Author>
    <b:Title>Sandy Bear Childrens Bereavement Charity</b:Title>
    <b:URL>https://www.sandybear.co.uk/</b:URL>
    <b:Year>2023</b:Year>
    <b:YearAccessed>2023</b:YearAccessed>
    <b:MonthAccessed>4</b:MonthAccessed>
    <b:DayAccessed>23</b:DayAccessed>
    <b:RefOrder>17</b:RefOrder>
  </b:Source>
  <b:Source>
    <b:Tag>Cou18</b:Tag>
    <b:SourceType>InternetSite</b:SourceType>
    <b:Guid>{60ABE43D-B1C1-1F4B-BBFB-CFFE8328CFAD}</b:Guid>
    <b:Author>
      <b:Author>
        <b:Corporate>Counselling Directory</b:Corporate>
      </b:Author>
    </b:Author>
    <b:Title>Person-Centred Therapy</b:Title>
    <b:URL>https://www.counselling-directory.org.uk/person-centred-therapy.html</b:URL>
    <b:Year>2018</b:Year>
    <b:YearAccessed>2023</b:YearAccessed>
    <b:MonthAccessed>4</b:MonthAccessed>
    <b:DayAccessed>24</b:DayAccessed>
    <b:RefOrder>15</b:RefOrder>
  </b:Source>
  <b:Source>
    <b:Tag>Hea22</b:Tag>
    <b:SourceType>InternetSite</b:SourceType>
    <b:Guid>{ECFE385F-B6DF-7D4F-9E13-A0A62778E079}</b:Guid>
    <b:Author>
      <b:Author>
        <b:Corporate>Health direct</b:Corporate>
      </b:Author>
    </b:Author>
    <b:Title>Grief and loss</b:Title>
    <b:URL>https://www.healthdirect.gov.au/grief-loss#:~:text=Grief%20can%20be%20exhausting%2C%20and,leave%20people%20feeling%20very%20tired.</b:URL>
    <b:Year>2022</b:Year>
    <b:YearAccessed>2023</b:YearAccessed>
    <b:MonthAccessed>4</b:MonthAccessed>
    <b:DayAccessed>24</b:DayAccessed>
    <b:RefOrder>18</b:RefOrder>
  </b:Source>
  <b:Source>
    <b:Tag>Sar18</b:Tag>
    <b:SourceType>InternetSite</b:SourceType>
    <b:Guid>{1509683F-5CA5-C948-B118-B69CF7DF4A40}</b:Guid>
    <b:Author>
      <b:Author>
        <b:NameList>
          <b:Person>
            <b:Last>Peterson</b:Last>
            <b:First>Sarah</b:First>
          </b:Person>
        </b:NameList>
      </b:Author>
    </b:Author>
    <b:Title>The National Child Traumatic Stress Network</b:Title>
    <b:URL>https://www.nctsn.org/what-is-child-trauma/trauma-types/traumatic-grief/effects</b:URL>
    <b:Year>2018</b:Year>
    <b:YearAccessed>2023</b:YearAccessed>
    <b:MonthAccessed>4</b:MonthAccessed>
    <b:DayAccessed>24</b:DayAccessed>
    <b:RefOrder>19</b:RefOrder>
  </b:Source>
  <b:Source>
    <b:Tag>AJc18</b:Tag>
    <b:SourceType>InternetSite</b:SourceType>
    <b:Guid>{C6987019-79FB-AD40-ABE2-7A332A6BBD36}</b:Guid>
    <b:Author>
      <b:Author>
        <b:Corporate>AJcaremanagement</b:Corporate>
      </b:Author>
    </b:Author>
    <b:Title>What is Person Centred Care? Principles, Definitions &amp; Examples </b:Title>
    <b:URL>https://ajcasemanagement.com/person-centred-care-principles-definitions-examples/</b:URL>
    <b:Year>2018</b:Year>
    <b:YearAccessed>2023</b:YearAccessed>
    <b:MonthAccessed>4</b:MonthAccessed>
    <b:DayAccessed>23</b:DayAccessed>
    <b:RefOrder>16</b:RefOrder>
  </b:Source>
</b:Sources>
</file>

<file path=customXml/itemProps1.xml><?xml version="1.0" encoding="utf-8"?>
<ds:datastoreItem xmlns:ds="http://schemas.openxmlformats.org/officeDocument/2006/customXml" ds:itemID="{DDE5460F-CC26-6141-96FA-E6A4C9170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4042</Words>
  <Characters>23043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Phillips (2003475)</dc:creator>
  <cp:keywords/>
  <dc:description/>
  <cp:lastModifiedBy>Sophie Phillips (2003475)</cp:lastModifiedBy>
  <cp:revision>4</cp:revision>
  <dcterms:created xsi:type="dcterms:W3CDTF">2023-04-24T20:15:00Z</dcterms:created>
  <dcterms:modified xsi:type="dcterms:W3CDTF">2023-04-24T20:23:00Z</dcterms:modified>
</cp:coreProperties>
</file>