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DF93E0" w14:textId="787ACCEA" w:rsidR="00117C97" w:rsidRPr="00117C97" w:rsidRDefault="00117C97" w:rsidP="00117C97">
      <w:pPr>
        <w:tabs>
          <w:tab w:val="center" w:pos="4320"/>
          <w:tab w:val="right" w:pos="8640"/>
        </w:tabs>
        <w:spacing w:after="0" w:line="240" w:lineRule="auto"/>
        <w:rPr>
          <w:rFonts w:ascii="Calibri" w:eastAsia="MS Mincho" w:hAnsi="Calibri" w:cs="Times New Roman"/>
          <w:sz w:val="32"/>
          <w:szCs w:val="32"/>
        </w:rPr>
      </w:pPr>
      <w:bookmarkStart w:id="0" w:name="_Hlk82767822"/>
      <w:r w:rsidRPr="00117C97">
        <w:rPr>
          <w:rFonts w:ascii="Calibri" w:eastAsia="MS Mincho" w:hAnsi="Calibri" w:cs="Times New Roman"/>
          <w:b/>
          <w:sz w:val="56"/>
          <w:szCs w:val="56"/>
        </w:rPr>
        <w:t>RISK</w:t>
      </w:r>
      <w:r w:rsidR="008F144A">
        <w:rPr>
          <w:rFonts w:ascii="Calibri" w:eastAsia="MS Mincho" w:hAnsi="Calibri" w:cs="Times New Roman"/>
          <w:b/>
          <w:sz w:val="56"/>
          <w:szCs w:val="56"/>
        </w:rPr>
        <w:t>-</w:t>
      </w:r>
      <w:r w:rsidRPr="00117C97">
        <w:rPr>
          <w:rFonts w:ascii="Calibri" w:eastAsia="MS Mincho" w:hAnsi="Calibri" w:cs="Times New Roman"/>
          <w:b/>
          <w:sz w:val="56"/>
          <w:szCs w:val="56"/>
        </w:rPr>
        <w:t>BENEFIT ASSESSMENT</w:t>
      </w:r>
    </w:p>
    <w:p w14:paraId="1D38E121" w14:textId="77777777" w:rsidR="00117C97" w:rsidRPr="00117C97" w:rsidRDefault="00117C97" w:rsidP="00117C97">
      <w:pPr>
        <w:tabs>
          <w:tab w:val="left" w:pos="1418"/>
          <w:tab w:val="center" w:pos="4320"/>
          <w:tab w:val="right" w:pos="8640"/>
        </w:tabs>
        <w:spacing w:after="0" w:line="240" w:lineRule="auto"/>
        <w:rPr>
          <w:rFonts w:ascii="Calibri" w:eastAsia="MS Mincho" w:hAnsi="Calibri" w:cs="Times New Roman"/>
        </w:rPr>
      </w:pPr>
    </w:p>
    <w:tbl>
      <w:tblPr>
        <w:tblStyle w:val="TableGrid1"/>
        <w:tblW w:w="0" w:type="auto"/>
        <w:tblInd w:w="108" w:type="dxa"/>
        <w:tblLook w:val="04A0" w:firstRow="1" w:lastRow="0" w:firstColumn="1" w:lastColumn="0" w:noHBand="0" w:noVBand="1"/>
      </w:tblPr>
      <w:tblGrid>
        <w:gridCol w:w="2267"/>
        <w:gridCol w:w="7651"/>
        <w:gridCol w:w="1701"/>
        <w:gridCol w:w="884"/>
      </w:tblGrid>
      <w:tr w:rsidR="00117C97" w:rsidRPr="00117C97" w14:paraId="5278A70B" w14:textId="77777777" w:rsidTr="000C5787">
        <w:tc>
          <w:tcPr>
            <w:tcW w:w="2267" w:type="dxa"/>
            <w:shd w:val="clear" w:color="auto" w:fill="D9D9D9"/>
          </w:tcPr>
          <w:p w14:paraId="2A216011" w14:textId="77777777" w:rsidR="00117C97" w:rsidRPr="00117C97" w:rsidRDefault="00117C97" w:rsidP="00117C97">
            <w:pPr>
              <w:rPr>
                <w:rFonts w:ascii="Calibri" w:hAnsi="Calibri"/>
                <w:sz w:val="24"/>
                <w:szCs w:val="24"/>
              </w:rPr>
            </w:pPr>
            <w:r w:rsidRPr="00117C97">
              <w:rPr>
                <w:rFonts w:ascii="Calibri" w:hAnsi="Calibri"/>
                <w:b/>
                <w:sz w:val="24"/>
                <w:szCs w:val="24"/>
              </w:rPr>
              <w:t>Location / Activity:</w:t>
            </w:r>
          </w:p>
        </w:tc>
        <w:tc>
          <w:tcPr>
            <w:tcW w:w="7651" w:type="dxa"/>
          </w:tcPr>
          <w:p w14:paraId="5D6F450A" w14:textId="3E8A8EEE" w:rsidR="00117C97" w:rsidRPr="00117C97" w:rsidRDefault="00560FCF" w:rsidP="00117C97">
            <w:pPr>
              <w:rPr>
                <w:rFonts w:ascii="Calibri" w:hAnsi="Calibri"/>
                <w:sz w:val="24"/>
                <w:szCs w:val="24"/>
              </w:rPr>
            </w:pPr>
            <w:r>
              <w:rPr>
                <w:rFonts w:ascii="Calibri" w:hAnsi="Calibri"/>
                <w:sz w:val="24"/>
                <w:szCs w:val="24"/>
              </w:rPr>
              <w:t>Woodlands</w:t>
            </w:r>
          </w:p>
        </w:tc>
        <w:tc>
          <w:tcPr>
            <w:tcW w:w="1701" w:type="dxa"/>
            <w:shd w:val="clear" w:color="auto" w:fill="D9D9D9"/>
          </w:tcPr>
          <w:p w14:paraId="10B87ACF" w14:textId="77777777" w:rsidR="00117C97" w:rsidRPr="00117C97" w:rsidRDefault="00117C97" w:rsidP="00117C97">
            <w:pPr>
              <w:rPr>
                <w:rFonts w:ascii="Calibri" w:hAnsi="Calibri"/>
                <w:sz w:val="24"/>
                <w:szCs w:val="24"/>
              </w:rPr>
            </w:pPr>
            <w:r w:rsidRPr="00117C97">
              <w:rPr>
                <w:rFonts w:ascii="Calibri" w:hAnsi="Calibri"/>
                <w:b/>
                <w:sz w:val="24"/>
                <w:szCs w:val="24"/>
              </w:rPr>
              <w:t>Date:</w:t>
            </w:r>
          </w:p>
        </w:tc>
        <w:tc>
          <w:tcPr>
            <w:tcW w:w="884" w:type="dxa"/>
          </w:tcPr>
          <w:p w14:paraId="104C1970" w14:textId="73EAB5B0" w:rsidR="00117C97" w:rsidRPr="00117C97" w:rsidRDefault="00560FCF" w:rsidP="00117C97">
            <w:pPr>
              <w:rPr>
                <w:rFonts w:ascii="Calibri" w:hAnsi="Calibri"/>
                <w:sz w:val="24"/>
                <w:szCs w:val="24"/>
              </w:rPr>
            </w:pPr>
            <w:r>
              <w:rPr>
                <w:rFonts w:ascii="Calibri" w:hAnsi="Calibri"/>
                <w:sz w:val="24"/>
                <w:szCs w:val="24"/>
              </w:rPr>
              <w:t>25</w:t>
            </w:r>
            <w:r w:rsidRPr="00560FCF">
              <w:rPr>
                <w:rFonts w:ascii="Calibri" w:hAnsi="Calibri"/>
                <w:sz w:val="24"/>
                <w:szCs w:val="24"/>
                <w:vertAlign w:val="superscript"/>
              </w:rPr>
              <w:t>th</w:t>
            </w:r>
            <w:r>
              <w:rPr>
                <w:rFonts w:ascii="Calibri" w:hAnsi="Calibri"/>
                <w:sz w:val="24"/>
                <w:szCs w:val="24"/>
              </w:rPr>
              <w:t xml:space="preserve"> March 2025</w:t>
            </w:r>
          </w:p>
        </w:tc>
      </w:tr>
      <w:tr w:rsidR="00117C97" w:rsidRPr="00117C97" w14:paraId="190C0275" w14:textId="77777777" w:rsidTr="000C5787">
        <w:tc>
          <w:tcPr>
            <w:tcW w:w="2267" w:type="dxa"/>
            <w:shd w:val="clear" w:color="auto" w:fill="D9D9D9"/>
          </w:tcPr>
          <w:p w14:paraId="79AD242A" w14:textId="77777777" w:rsidR="00117C97" w:rsidRPr="00117C97" w:rsidRDefault="00117C97" w:rsidP="00117C97">
            <w:pPr>
              <w:rPr>
                <w:rFonts w:ascii="Calibri" w:hAnsi="Calibri"/>
                <w:sz w:val="24"/>
                <w:szCs w:val="24"/>
              </w:rPr>
            </w:pPr>
            <w:r w:rsidRPr="00117C97">
              <w:rPr>
                <w:rFonts w:ascii="Calibri" w:hAnsi="Calibri"/>
                <w:b/>
                <w:sz w:val="24"/>
                <w:szCs w:val="24"/>
              </w:rPr>
              <w:t>Assessor:</w:t>
            </w:r>
            <w:r w:rsidRPr="00117C97">
              <w:rPr>
                <w:rFonts w:ascii="Calibri" w:hAnsi="Calibri"/>
                <w:sz w:val="24"/>
                <w:szCs w:val="24"/>
              </w:rPr>
              <w:t xml:space="preserve">  </w:t>
            </w:r>
          </w:p>
        </w:tc>
        <w:tc>
          <w:tcPr>
            <w:tcW w:w="7651" w:type="dxa"/>
          </w:tcPr>
          <w:p w14:paraId="025150EE" w14:textId="7956818B" w:rsidR="00117C97" w:rsidRPr="00117C97" w:rsidRDefault="00560FCF" w:rsidP="00117C97">
            <w:pPr>
              <w:rPr>
                <w:rFonts w:ascii="Calibri" w:hAnsi="Calibri"/>
                <w:sz w:val="24"/>
                <w:szCs w:val="24"/>
              </w:rPr>
            </w:pPr>
            <w:r>
              <w:rPr>
                <w:rFonts w:ascii="Calibri" w:hAnsi="Calibri"/>
                <w:sz w:val="24"/>
                <w:szCs w:val="24"/>
              </w:rPr>
              <w:t xml:space="preserve">Alanis Jones </w:t>
            </w:r>
          </w:p>
        </w:tc>
        <w:tc>
          <w:tcPr>
            <w:tcW w:w="1701" w:type="dxa"/>
            <w:shd w:val="clear" w:color="auto" w:fill="D9D9D9"/>
          </w:tcPr>
          <w:p w14:paraId="049A5CB5" w14:textId="77777777" w:rsidR="00117C97" w:rsidRPr="00117C97" w:rsidRDefault="00117C97" w:rsidP="00117C97">
            <w:pPr>
              <w:rPr>
                <w:rFonts w:ascii="Calibri" w:hAnsi="Calibri"/>
                <w:sz w:val="24"/>
                <w:szCs w:val="24"/>
              </w:rPr>
            </w:pPr>
            <w:r w:rsidRPr="00117C97">
              <w:rPr>
                <w:rFonts w:ascii="Calibri" w:hAnsi="Calibri"/>
                <w:b/>
                <w:sz w:val="24"/>
                <w:szCs w:val="24"/>
              </w:rPr>
              <w:t>Review date:</w:t>
            </w:r>
            <w:r w:rsidRPr="00117C97">
              <w:rPr>
                <w:rFonts w:ascii="Calibri" w:hAnsi="Calibri"/>
                <w:sz w:val="24"/>
                <w:szCs w:val="24"/>
              </w:rPr>
              <w:t xml:space="preserve">  </w:t>
            </w:r>
          </w:p>
        </w:tc>
        <w:tc>
          <w:tcPr>
            <w:tcW w:w="884" w:type="dxa"/>
          </w:tcPr>
          <w:p w14:paraId="30E33F9C" w14:textId="07E2CF3A" w:rsidR="00117C97" w:rsidRPr="00117C97" w:rsidRDefault="00560FCF" w:rsidP="00117C97">
            <w:pPr>
              <w:rPr>
                <w:rFonts w:ascii="Calibri" w:hAnsi="Calibri"/>
                <w:sz w:val="24"/>
                <w:szCs w:val="24"/>
              </w:rPr>
            </w:pPr>
            <w:r>
              <w:rPr>
                <w:rFonts w:ascii="Calibri" w:hAnsi="Calibri"/>
                <w:sz w:val="24"/>
                <w:szCs w:val="24"/>
              </w:rPr>
              <w:t>20</w:t>
            </w:r>
            <w:r w:rsidRPr="00560FCF">
              <w:rPr>
                <w:rFonts w:ascii="Calibri" w:hAnsi="Calibri"/>
                <w:sz w:val="24"/>
                <w:szCs w:val="24"/>
                <w:vertAlign w:val="superscript"/>
              </w:rPr>
              <w:t>th</w:t>
            </w:r>
            <w:r>
              <w:rPr>
                <w:rFonts w:ascii="Calibri" w:hAnsi="Calibri"/>
                <w:sz w:val="24"/>
                <w:szCs w:val="24"/>
              </w:rPr>
              <w:t xml:space="preserve"> March 2025</w:t>
            </w:r>
          </w:p>
        </w:tc>
      </w:tr>
    </w:tbl>
    <w:p w14:paraId="7CC6EEF8" w14:textId="77777777" w:rsidR="00117C97" w:rsidRPr="00117C97" w:rsidRDefault="00117C97" w:rsidP="00117C97">
      <w:pPr>
        <w:spacing w:after="0" w:line="240" w:lineRule="auto"/>
        <w:rPr>
          <w:rFonts w:ascii="Calibri" w:eastAsia="MS Mincho" w:hAnsi="Calibri" w:cs="Times New Roman"/>
          <w:sz w:val="16"/>
          <w:szCs w:val="16"/>
        </w:rPr>
      </w:pPr>
    </w:p>
    <w:p w14:paraId="76CAABF2" w14:textId="77777777" w:rsidR="00117C97" w:rsidRPr="00117C97" w:rsidRDefault="00117C97" w:rsidP="00117C97">
      <w:pPr>
        <w:spacing w:after="0" w:line="240" w:lineRule="auto"/>
        <w:rPr>
          <w:rFonts w:ascii="Calibri" w:eastAsia="MS Mincho" w:hAnsi="Calibri" w:cs="Times New Roman"/>
          <w:sz w:val="16"/>
          <w:szCs w:val="16"/>
        </w:rPr>
      </w:pPr>
      <w:r w:rsidRPr="00117C97">
        <w:rPr>
          <w:rFonts w:ascii="Calibri" w:eastAsia="MS Mincho" w:hAnsi="Calibri" w:cs="Times New Roman"/>
          <w:sz w:val="16"/>
          <w:szCs w:val="16"/>
        </w:rPr>
        <w:t>The boxes in the table below will expand as you type into them; pre-entered text is simply for illustration.  You should delete irrelevant items and replace with text relevant to your circumstances.</w:t>
      </w:r>
    </w:p>
    <w:p w14:paraId="58335148" w14:textId="77777777" w:rsidR="00117C97" w:rsidRPr="00117C97" w:rsidRDefault="00117C97" w:rsidP="00117C97">
      <w:pPr>
        <w:spacing w:after="0" w:line="240" w:lineRule="auto"/>
        <w:rPr>
          <w:rFonts w:ascii="Calibri" w:eastAsia="MS Mincho" w:hAnsi="Calibri" w:cs="Times New Roman"/>
          <w:b/>
          <w:sz w:val="16"/>
          <w:szCs w:val="16"/>
        </w:rPr>
      </w:pPr>
      <w:r w:rsidRPr="00117C97">
        <w:rPr>
          <w:rFonts w:ascii="Calibri" w:eastAsia="MS Mincho" w:hAnsi="Calibri" w:cs="Times New Roman"/>
          <w:b/>
          <w:sz w:val="16"/>
          <w:szCs w:val="16"/>
        </w:rPr>
        <w:t>Your overall risk rating – Low, medium or high – is based on your judgement about whether the BENEFITS of the activity or opportunity outweigh the RISKS.</w:t>
      </w:r>
    </w:p>
    <w:p w14:paraId="43C2266D" w14:textId="77777777" w:rsidR="00117C97" w:rsidRPr="00117C97" w:rsidRDefault="00117C97" w:rsidP="00117C97">
      <w:pPr>
        <w:spacing w:after="0" w:line="240" w:lineRule="auto"/>
        <w:rPr>
          <w:rFonts w:ascii="Calibri" w:eastAsia="MS Mincho" w:hAnsi="Calibri" w:cs="Times New Roman"/>
          <w:sz w:val="16"/>
          <w:szCs w:val="16"/>
        </w:rPr>
      </w:pPr>
    </w:p>
    <w:tbl>
      <w:tblPr>
        <w:tblStyle w:val="TableGrid1"/>
        <w:tblW w:w="13466" w:type="dxa"/>
        <w:tblInd w:w="421" w:type="dxa"/>
        <w:tblLayout w:type="fixed"/>
        <w:tblLook w:val="04A0" w:firstRow="1" w:lastRow="0" w:firstColumn="1" w:lastColumn="0" w:noHBand="0" w:noVBand="1"/>
      </w:tblPr>
      <w:tblGrid>
        <w:gridCol w:w="1701"/>
        <w:gridCol w:w="2277"/>
        <w:gridCol w:w="2259"/>
        <w:gridCol w:w="1134"/>
        <w:gridCol w:w="4962"/>
        <w:gridCol w:w="1133"/>
      </w:tblGrid>
      <w:tr w:rsidR="00117C97" w:rsidRPr="00117C97" w14:paraId="6C66BD17" w14:textId="77777777" w:rsidTr="00701042">
        <w:trPr>
          <w:cantSplit/>
          <w:tblHeader/>
        </w:trPr>
        <w:tc>
          <w:tcPr>
            <w:tcW w:w="1701" w:type="dxa"/>
            <w:shd w:val="clear" w:color="auto" w:fill="D9D9D9"/>
            <w:vAlign w:val="center"/>
          </w:tcPr>
          <w:p w14:paraId="0A48F353" w14:textId="386F3E65" w:rsidR="00117C97" w:rsidRPr="00117C97" w:rsidRDefault="00AE2A1C" w:rsidP="00117C97">
            <w:pPr>
              <w:autoSpaceDE w:val="0"/>
              <w:autoSpaceDN w:val="0"/>
              <w:adjustRightInd w:val="0"/>
              <w:rPr>
                <w:rFonts w:ascii="Calibri" w:hAnsi="Calibri" w:cs="Helvetica"/>
                <w:b/>
                <w:sz w:val="24"/>
                <w:szCs w:val="24"/>
              </w:rPr>
            </w:pPr>
            <w:r>
              <w:rPr>
                <w:rFonts w:ascii="Calibri" w:hAnsi="Calibri" w:cs="Helvetica"/>
                <w:b/>
                <w:bCs/>
                <w:sz w:val="24"/>
                <w:szCs w:val="24"/>
              </w:rPr>
              <w:t>E</w:t>
            </w:r>
            <w:r w:rsidRPr="00AE2A1C">
              <w:rPr>
                <w:rFonts w:ascii="Calibri" w:hAnsi="Calibri" w:cs="Helvetica"/>
                <w:b/>
                <w:bCs/>
                <w:sz w:val="24"/>
                <w:szCs w:val="24"/>
              </w:rPr>
              <w:t>xperience exploring outdoor space in photograp</w:t>
            </w:r>
            <w:r>
              <w:rPr>
                <w:rFonts w:ascii="Calibri" w:hAnsi="Calibri" w:cs="Helvetica"/>
                <w:b/>
                <w:bCs/>
                <w:sz w:val="24"/>
                <w:szCs w:val="24"/>
              </w:rPr>
              <w:t>h</w:t>
            </w:r>
          </w:p>
        </w:tc>
        <w:tc>
          <w:tcPr>
            <w:tcW w:w="2277" w:type="dxa"/>
            <w:shd w:val="clear" w:color="auto" w:fill="D9D9D9"/>
            <w:vAlign w:val="center"/>
          </w:tcPr>
          <w:p w14:paraId="2BAB74D2"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How will young people BENEFIT from this activity?</w:t>
            </w:r>
          </w:p>
        </w:tc>
        <w:tc>
          <w:tcPr>
            <w:tcW w:w="2259" w:type="dxa"/>
            <w:shd w:val="clear" w:color="auto" w:fill="D9D9D9"/>
            <w:vAlign w:val="center"/>
          </w:tcPr>
          <w:p w14:paraId="6BAD6292" w14:textId="7E3C01E5" w:rsidR="00117C97" w:rsidRPr="00117C97" w:rsidRDefault="005C151B" w:rsidP="00117C97">
            <w:pPr>
              <w:autoSpaceDE w:val="0"/>
              <w:autoSpaceDN w:val="0"/>
              <w:adjustRightInd w:val="0"/>
              <w:rPr>
                <w:rFonts w:ascii="Calibri" w:hAnsi="Calibri" w:cs="Helvetica"/>
                <w:b/>
                <w:sz w:val="24"/>
                <w:szCs w:val="24"/>
              </w:rPr>
            </w:pPr>
            <w:r>
              <w:rPr>
                <w:rFonts w:ascii="Calibri" w:hAnsi="Calibri" w:cs="Helvetica"/>
                <w:b/>
                <w:sz w:val="24"/>
                <w:szCs w:val="24"/>
              </w:rPr>
              <w:t>Hazards and</w:t>
            </w:r>
            <w:r w:rsidR="00A01C33">
              <w:rPr>
                <w:rFonts w:ascii="Calibri" w:hAnsi="Calibri" w:cs="Helvetica"/>
                <w:b/>
                <w:sz w:val="24"/>
                <w:szCs w:val="24"/>
              </w:rPr>
              <w:t xml:space="preserve"> associated</w:t>
            </w:r>
            <w:r>
              <w:rPr>
                <w:rFonts w:ascii="Calibri" w:hAnsi="Calibri" w:cs="Helvetica"/>
                <w:b/>
                <w:sz w:val="24"/>
                <w:szCs w:val="24"/>
              </w:rPr>
              <w:t xml:space="preserve"> risks</w:t>
            </w:r>
          </w:p>
        </w:tc>
        <w:tc>
          <w:tcPr>
            <w:tcW w:w="1134" w:type="dxa"/>
            <w:shd w:val="clear" w:color="auto" w:fill="D9D9D9"/>
            <w:vAlign w:val="center"/>
          </w:tcPr>
          <w:p w14:paraId="75AB6369" w14:textId="77777777" w:rsidR="00117C97" w:rsidRPr="00117C97" w:rsidRDefault="00117C97" w:rsidP="00117C97">
            <w:pPr>
              <w:rPr>
                <w:rFonts w:ascii="Calibri" w:hAnsi="Calibri" w:cs="Helvetica"/>
                <w:b/>
                <w:sz w:val="24"/>
                <w:szCs w:val="24"/>
              </w:rPr>
            </w:pPr>
            <w:r w:rsidRPr="00117C97">
              <w:rPr>
                <w:rFonts w:ascii="Calibri" w:hAnsi="Calibri" w:cs="Helvetica"/>
                <w:b/>
                <w:sz w:val="24"/>
                <w:szCs w:val="24"/>
              </w:rPr>
              <w:t>Who is at risk?</w:t>
            </w:r>
          </w:p>
        </w:tc>
        <w:tc>
          <w:tcPr>
            <w:tcW w:w="4962" w:type="dxa"/>
            <w:shd w:val="clear" w:color="auto" w:fill="D9D9D9"/>
            <w:vAlign w:val="center"/>
          </w:tcPr>
          <w:p w14:paraId="4B11B465" w14:textId="77777777" w:rsidR="00117C97" w:rsidRPr="00117C97" w:rsidRDefault="00117C97" w:rsidP="00117C97">
            <w:pPr>
              <w:rPr>
                <w:rFonts w:ascii="Calibri" w:hAnsi="Calibri"/>
                <w:b/>
                <w:sz w:val="24"/>
                <w:szCs w:val="24"/>
              </w:rPr>
            </w:pPr>
            <w:r w:rsidRPr="00117C97">
              <w:rPr>
                <w:rFonts w:ascii="Calibri" w:hAnsi="Calibri" w:cs="Helvetica"/>
                <w:b/>
                <w:sz w:val="24"/>
                <w:szCs w:val="24"/>
              </w:rPr>
              <w:t>PRECAUTIONS in place to reduce the risk of injury</w:t>
            </w:r>
          </w:p>
        </w:tc>
        <w:tc>
          <w:tcPr>
            <w:tcW w:w="1133" w:type="dxa"/>
            <w:shd w:val="clear" w:color="auto" w:fill="D9D9D9"/>
            <w:vAlign w:val="center"/>
          </w:tcPr>
          <w:p w14:paraId="4BF5CAD1" w14:textId="381E8C17" w:rsidR="00A01C33"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 xml:space="preserve">Overall risk </w:t>
            </w:r>
            <w:r w:rsidR="00A01C33">
              <w:rPr>
                <w:rFonts w:ascii="Calibri" w:hAnsi="Calibri" w:cs="Helvetica"/>
                <w:b/>
                <w:sz w:val="24"/>
                <w:szCs w:val="24"/>
              </w:rPr>
              <w:t>after precautions</w:t>
            </w:r>
          </w:p>
          <w:p w14:paraId="01426D46" w14:textId="2B71E89E" w:rsidR="00117C97" w:rsidRPr="00117C97" w:rsidRDefault="00117C97" w:rsidP="00117C97">
            <w:pPr>
              <w:autoSpaceDE w:val="0"/>
              <w:autoSpaceDN w:val="0"/>
              <w:adjustRightInd w:val="0"/>
              <w:rPr>
                <w:rFonts w:ascii="Calibri" w:hAnsi="Calibri" w:cs="Helvetica"/>
                <w:b/>
                <w:sz w:val="24"/>
                <w:szCs w:val="24"/>
              </w:rPr>
            </w:pPr>
            <w:r w:rsidRPr="00117C97">
              <w:rPr>
                <w:rFonts w:ascii="Calibri" w:hAnsi="Calibri" w:cs="Helvetica"/>
                <w:b/>
                <w:sz w:val="24"/>
                <w:szCs w:val="24"/>
              </w:rPr>
              <w:t>RATING: L/M/H</w:t>
            </w:r>
          </w:p>
        </w:tc>
      </w:tr>
      <w:tr w:rsidR="00117C97" w:rsidRPr="00117C97" w14:paraId="08006C56" w14:textId="77777777" w:rsidTr="00701042">
        <w:trPr>
          <w:cantSplit/>
          <w:trHeight w:val="1361"/>
        </w:trPr>
        <w:tc>
          <w:tcPr>
            <w:tcW w:w="1701" w:type="dxa"/>
            <w:vAlign w:val="center"/>
          </w:tcPr>
          <w:p w14:paraId="3C711112" w14:textId="636CFDAF" w:rsidR="00117C97" w:rsidRPr="00701042" w:rsidRDefault="00560FCF" w:rsidP="00117C97">
            <w:pPr>
              <w:autoSpaceDE w:val="0"/>
              <w:autoSpaceDN w:val="0"/>
              <w:adjustRightInd w:val="0"/>
              <w:rPr>
                <w:rFonts w:cstheme="minorHAnsi"/>
                <w:sz w:val="24"/>
                <w:szCs w:val="24"/>
              </w:rPr>
            </w:pPr>
            <w:r w:rsidRPr="00701042">
              <w:rPr>
                <w:rFonts w:cstheme="minorHAnsi"/>
                <w:sz w:val="24"/>
                <w:szCs w:val="24"/>
              </w:rPr>
              <w:t>Walking to the woodlands, steps or uneven ground</w:t>
            </w:r>
          </w:p>
        </w:tc>
        <w:tc>
          <w:tcPr>
            <w:tcW w:w="2277" w:type="dxa"/>
            <w:vAlign w:val="center"/>
          </w:tcPr>
          <w:p w14:paraId="45A6D7ED" w14:textId="77777777" w:rsidR="00117C97" w:rsidRPr="00701042" w:rsidRDefault="00560FCF" w:rsidP="00117C97">
            <w:pPr>
              <w:autoSpaceDE w:val="0"/>
              <w:autoSpaceDN w:val="0"/>
              <w:adjustRightInd w:val="0"/>
              <w:rPr>
                <w:rFonts w:cstheme="minorHAnsi"/>
                <w:sz w:val="24"/>
                <w:szCs w:val="24"/>
              </w:rPr>
            </w:pPr>
            <w:r w:rsidRPr="00701042">
              <w:rPr>
                <w:rFonts w:cstheme="minorHAnsi"/>
                <w:sz w:val="24"/>
                <w:szCs w:val="24"/>
              </w:rPr>
              <w:t>Help the children learn how to balance and walk down steps properly and carefully.</w:t>
            </w:r>
          </w:p>
          <w:p w14:paraId="6F5BA015" w14:textId="77777777" w:rsidR="00560FCF" w:rsidRPr="00701042" w:rsidRDefault="00560FCF" w:rsidP="00117C97">
            <w:pPr>
              <w:autoSpaceDE w:val="0"/>
              <w:autoSpaceDN w:val="0"/>
              <w:adjustRightInd w:val="0"/>
              <w:rPr>
                <w:rFonts w:cstheme="minorHAnsi"/>
                <w:sz w:val="24"/>
                <w:szCs w:val="24"/>
              </w:rPr>
            </w:pPr>
          </w:p>
          <w:p w14:paraId="58A8AC57" w14:textId="77FFF062" w:rsidR="00560FCF" w:rsidRPr="00701042" w:rsidRDefault="00560FCF" w:rsidP="00117C97">
            <w:pPr>
              <w:autoSpaceDE w:val="0"/>
              <w:autoSpaceDN w:val="0"/>
              <w:adjustRightInd w:val="0"/>
              <w:rPr>
                <w:rFonts w:cstheme="minorHAnsi"/>
                <w:sz w:val="24"/>
                <w:szCs w:val="24"/>
              </w:rPr>
            </w:pPr>
            <w:r w:rsidRPr="00701042">
              <w:rPr>
                <w:rFonts w:cstheme="minorHAnsi"/>
                <w:sz w:val="24"/>
                <w:szCs w:val="24"/>
              </w:rPr>
              <w:t>Children get to see and walk on different grounds such as grass and mud.</w:t>
            </w:r>
          </w:p>
        </w:tc>
        <w:tc>
          <w:tcPr>
            <w:tcW w:w="2259" w:type="dxa"/>
            <w:vAlign w:val="center"/>
          </w:tcPr>
          <w:p w14:paraId="09E09727" w14:textId="77777777" w:rsidR="00117C97" w:rsidRPr="00701042" w:rsidRDefault="00560FCF" w:rsidP="00117C97">
            <w:pPr>
              <w:rPr>
                <w:rFonts w:cstheme="minorHAnsi"/>
                <w:sz w:val="24"/>
                <w:szCs w:val="24"/>
              </w:rPr>
            </w:pPr>
            <w:r w:rsidRPr="00701042">
              <w:rPr>
                <w:rFonts w:cstheme="minorHAnsi"/>
                <w:sz w:val="24"/>
                <w:szCs w:val="24"/>
              </w:rPr>
              <w:t>Children could fall over or trip.</w:t>
            </w:r>
          </w:p>
          <w:p w14:paraId="6986CE6F" w14:textId="77777777" w:rsidR="00560FCF" w:rsidRPr="00701042" w:rsidRDefault="00560FCF" w:rsidP="00117C97">
            <w:pPr>
              <w:rPr>
                <w:rFonts w:cstheme="minorHAnsi"/>
                <w:sz w:val="24"/>
                <w:szCs w:val="24"/>
              </w:rPr>
            </w:pPr>
          </w:p>
          <w:p w14:paraId="7B611F36" w14:textId="20A30ABC" w:rsidR="00560FCF" w:rsidRPr="00701042" w:rsidRDefault="00560FCF" w:rsidP="00117C97">
            <w:pPr>
              <w:rPr>
                <w:rFonts w:cstheme="minorHAnsi"/>
                <w:sz w:val="24"/>
                <w:szCs w:val="24"/>
              </w:rPr>
            </w:pPr>
            <w:r w:rsidRPr="00701042">
              <w:rPr>
                <w:rFonts w:cstheme="minorHAnsi"/>
                <w:sz w:val="24"/>
                <w:szCs w:val="24"/>
              </w:rPr>
              <w:t>Can cause injuries such as cuts, bruises or sprains.</w:t>
            </w:r>
          </w:p>
        </w:tc>
        <w:tc>
          <w:tcPr>
            <w:tcW w:w="1134" w:type="dxa"/>
            <w:vAlign w:val="center"/>
          </w:tcPr>
          <w:p w14:paraId="57F74BAF" w14:textId="4C875358" w:rsidR="00117C97" w:rsidRPr="00701042" w:rsidRDefault="00560FCF" w:rsidP="00117C97">
            <w:pPr>
              <w:rPr>
                <w:rFonts w:cstheme="minorHAnsi"/>
                <w:sz w:val="24"/>
                <w:szCs w:val="24"/>
              </w:rPr>
            </w:pPr>
            <w:r w:rsidRPr="00701042">
              <w:rPr>
                <w:rFonts w:cstheme="minorHAnsi"/>
                <w:sz w:val="24"/>
                <w:szCs w:val="24"/>
              </w:rPr>
              <w:t>Children and Adults</w:t>
            </w:r>
          </w:p>
        </w:tc>
        <w:tc>
          <w:tcPr>
            <w:tcW w:w="4962" w:type="dxa"/>
            <w:vAlign w:val="center"/>
          </w:tcPr>
          <w:p w14:paraId="6DE62A75" w14:textId="6D894A5A" w:rsidR="00117C97" w:rsidRPr="00701042" w:rsidRDefault="00560FCF" w:rsidP="00FF11A4">
            <w:pPr>
              <w:contextualSpacing/>
              <w:rPr>
                <w:rFonts w:cstheme="minorHAnsi"/>
                <w:sz w:val="24"/>
                <w:szCs w:val="24"/>
              </w:rPr>
            </w:pPr>
            <w:r w:rsidRPr="00701042">
              <w:rPr>
                <w:rFonts w:cstheme="minorHAnsi"/>
                <w:sz w:val="24"/>
                <w:szCs w:val="24"/>
              </w:rPr>
              <w:t>Discuss with the children how to walk down steps carefully and explain that the ground may be uneven and slippery. Make sure they have appropriate clothing on such as wellies, waterproof clothes and long trousers/sleeves.</w:t>
            </w:r>
          </w:p>
        </w:tc>
        <w:tc>
          <w:tcPr>
            <w:tcW w:w="1133" w:type="dxa"/>
            <w:vAlign w:val="center"/>
          </w:tcPr>
          <w:p w14:paraId="31F7BC52" w14:textId="087D95FA" w:rsidR="00117C97" w:rsidRPr="00117C97" w:rsidRDefault="00560FCF" w:rsidP="00117C97">
            <w:pPr>
              <w:rPr>
                <w:rFonts w:ascii="Calibri" w:hAnsi="Calibri"/>
                <w:sz w:val="20"/>
                <w:szCs w:val="20"/>
              </w:rPr>
            </w:pPr>
            <w:r>
              <w:rPr>
                <w:rFonts w:ascii="Calibri" w:hAnsi="Calibri"/>
                <w:sz w:val="20"/>
                <w:szCs w:val="20"/>
              </w:rPr>
              <w:t>L</w:t>
            </w:r>
          </w:p>
        </w:tc>
      </w:tr>
      <w:tr w:rsidR="00117C97" w:rsidRPr="00117C97" w14:paraId="573A4BFF" w14:textId="77777777" w:rsidTr="00701042">
        <w:trPr>
          <w:cantSplit/>
          <w:trHeight w:val="1284"/>
        </w:trPr>
        <w:tc>
          <w:tcPr>
            <w:tcW w:w="1701" w:type="dxa"/>
            <w:vAlign w:val="center"/>
          </w:tcPr>
          <w:p w14:paraId="1348CADA" w14:textId="12B62B76" w:rsidR="00117C97" w:rsidRP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lastRenderedPageBreak/>
              <w:t>Playing with the environment outdoors – flowers, plants, rocks and insects</w:t>
            </w:r>
          </w:p>
        </w:tc>
        <w:tc>
          <w:tcPr>
            <w:tcW w:w="2277" w:type="dxa"/>
            <w:vAlign w:val="center"/>
          </w:tcPr>
          <w:p w14:paraId="5406CFEC" w14:textId="77777777" w:rsid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t>Explore new environments and materials.</w:t>
            </w:r>
          </w:p>
          <w:p w14:paraId="1507DA8F" w14:textId="77777777" w:rsidR="00560FCF" w:rsidRDefault="00560FCF" w:rsidP="00117C97">
            <w:pPr>
              <w:autoSpaceDE w:val="0"/>
              <w:autoSpaceDN w:val="0"/>
              <w:adjustRightInd w:val="0"/>
              <w:rPr>
                <w:rFonts w:ascii="Calibri" w:hAnsi="Calibri" w:cs="Helvetica"/>
                <w:sz w:val="24"/>
                <w:szCs w:val="24"/>
              </w:rPr>
            </w:pPr>
          </w:p>
          <w:p w14:paraId="118C87FC" w14:textId="77777777" w:rsidR="00560FCF" w:rsidRDefault="00560FCF" w:rsidP="00117C97">
            <w:pPr>
              <w:autoSpaceDE w:val="0"/>
              <w:autoSpaceDN w:val="0"/>
              <w:adjustRightInd w:val="0"/>
              <w:rPr>
                <w:rFonts w:ascii="Calibri" w:hAnsi="Calibri" w:cs="Helvetica"/>
                <w:sz w:val="24"/>
                <w:szCs w:val="24"/>
              </w:rPr>
            </w:pPr>
            <w:r>
              <w:rPr>
                <w:rFonts w:ascii="Calibri" w:hAnsi="Calibri" w:cs="Helvetica"/>
                <w:sz w:val="24"/>
                <w:szCs w:val="24"/>
              </w:rPr>
              <w:t>Get to see new colours and different textures</w:t>
            </w:r>
          </w:p>
          <w:p w14:paraId="393C1B4B" w14:textId="77777777" w:rsidR="00560FCF" w:rsidRDefault="00560FCF" w:rsidP="00117C97">
            <w:pPr>
              <w:autoSpaceDE w:val="0"/>
              <w:autoSpaceDN w:val="0"/>
              <w:adjustRightInd w:val="0"/>
              <w:rPr>
                <w:rFonts w:ascii="Calibri" w:hAnsi="Calibri" w:cs="Helvetica"/>
                <w:sz w:val="24"/>
                <w:szCs w:val="24"/>
              </w:rPr>
            </w:pPr>
          </w:p>
          <w:p w14:paraId="6A9ADC18" w14:textId="7726A274" w:rsidR="00560FCF" w:rsidRP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t>Learn about new creatures and living things.</w:t>
            </w:r>
          </w:p>
        </w:tc>
        <w:tc>
          <w:tcPr>
            <w:tcW w:w="2259" w:type="dxa"/>
            <w:vAlign w:val="center"/>
          </w:tcPr>
          <w:p w14:paraId="3AB94710" w14:textId="77777777" w:rsidR="00117C97" w:rsidRDefault="00560FCF" w:rsidP="00560FCF">
            <w:pPr>
              <w:contextualSpacing/>
              <w:rPr>
                <w:rFonts w:ascii="Calibri" w:hAnsi="Calibri" w:cs="Helvetica"/>
                <w:sz w:val="24"/>
                <w:szCs w:val="24"/>
              </w:rPr>
            </w:pPr>
            <w:r>
              <w:rPr>
                <w:rFonts w:ascii="Calibri" w:hAnsi="Calibri" w:cs="Helvetica"/>
                <w:sz w:val="24"/>
                <w:szCs w:val="24"/>
              </w:rPr>
              <w:t>Allergies or poisonous plants/insects.</w:t>
            </w:r>
          </w:p>
          <w:p w14:paraId="10C25C48" w14:textId="77777777" w:rsidR="00560FCF" w:rsidRDefault="00560FCF" w:rsidP="00117C97">
            <w:pPr>
              <w:ind w:left="360"/>
              <w:contextualSpacing/>
              <w:rPr>
                <w:rFonts w:ascii="Calibri" w:hAnsi="Calibri" w:cs="Helvetica"/>
                <w:sz w:val="24"/>
                <w:szCs w:val="24"/>
              </w:rPr>
            </w:pPr>
          </w:p>
          <w:p w14:paraId="7D36B35E" w14:textId="77777777" w:rsidR="00560FCF" w:rsidRDefault="00560FCF" w:rsidP="00560FCF">
            <w:pPr>
              <w:contextualSpacing/>
              <w:rPr>
                <w:rFonts w:ascii="Calibri" w:hAnsi="Calibri" w:cs="Helvetica"/>
                <w:sz w:val="24"/>
                <w:szCs w:val="24"/>
              </w:rPr>
            </w:pPr>
            <w:r>
              <w:rPr>
                <w:rFonts w:ascii="Calibri" w:hAnsi="Calibri" w:cs="Helvetica"/>
                <w:sz w:val="24"/>
                <w:szCs w:val="24"/>
              </w:rPr>
              <w:t>Children could put things in their mouth which are poisonous.</w:t>
            </w:r>
          </w:p>
          <w:p w14:paraId="37A53F00" w14:textId="77777777" w:rsidR="00560FCF" w:rsidRDefault="00560FCF" w:rsidP="00117C97">
            <w:pPr>
              <w:ind w:left="360"/>
              <w:contextualSpacing/>
              <w:rPr>
                <w:rFonts w:ascii="Calibri" w:hAnsi="Calibri" w:cs="Helvetica"/>
                <w:sz w:val="24"/>
                <w:szCs w:val="24"/>
              </w:rPr>
            </w:pPr>
          </w:p>
          <w:p w14:paraId="46371965" w14:textId="6D2D66FF" w:rsidR="00560FCF" w:rsidRDefault="00560FCF" w:rsidP="00560FCF">
            <w:pPr>
              <w:contextualSpacing/>
              <w:rPr>
                <w:rFonts w:ascii="Calibri" w:hAnsi="Calibri" w:cs="Helvetica"/>
                <w:sz w:val="24"/>
                <w:szCs w:val="24"/>
              </w:rPr>
            </w:pPr>
            <w:r>
              <w:rPr>
                <w:rFonts w:ascii="Calibri" w:hAnsi="Calibri" w:cs="Helvetica"/>
                <w:sz w:val="24"/>
                <w:szCs w:val="24"/>
              </w:rPr>
              <w:t>May get small cuts or rashes from sharp plants</w:t>
            </w:r>
          </w:p>
          <w:p w14:paraId="111803D5" w14:textId="77777777" w:rsidR="00560FCF" w:rsidRDefault="00560FCF" w:rsidP="00117C97">
            <w:pPr>
              <w:ind w:left="360"/>
              <w:contextualSpacing/>
              <w:rPr>
                <w:rFonts w:ascii="Calibri" w:hAnsi="Calibri" w:cs="Helvetica"/>
                <w:sz w:val="24"/>
                <w:szCs w:val="24"/>
              </w:rPr>
            </w:pPr>
          </w:p>
          <w:p w14:paraId="51FA68D2" w14:textId="7654B877" w:rsidR="00560FCF" w:rsidRPr="00117C97" w:rsidRDefault="00560FCF" w:rsidP="00117C97">
            <w:pPr>
              <w:ind w:left="360"/>
              <w:contextualSpacing/>
              <w:rPr>
                <w:rFonts w:ascii="Calibri" w:hAnsi="Calibri" w:cs="Helvetica"/>
                <w:sz w:val="24"/>
                <w:szCs w:val="24"/>
              </w:rPr>
            </w:pPr>
          </w:p>
        </w:tc>
        <w:tc>
          <w:tcPr>
            <w:tcW w:w="1134" w:type="dxa"/>
            <w:vAlign w:val="center"/>
          </w:tcPr>
          <w:p w14:paraId="0E9433E8" w14:textId="774FCF94" w:rsidR="00117C97" w:rsidRPr="00117C97" w:rsidRDefault="00560FCF" w:rsidP="00117C97">
            <w:pPr>
              <w:autoSpaceDE w:val="0"/>
              <w:autoSpaceDN w:val="0"/>
              <w:adjustRightInd w:val="0"/>
              <w:rPr>
                <w:rFonts w:ascii="Calibri" w:hAnsi="Calibri" w:cs="Helvetica"/>
                <w:sz w:val="24"/>
                <w:szCs w:val="24"/>
              </w:rPr>
            </w:pPr>
            <w:r>
              <w:rPr>
                <w:rFonts w:ascii="Calibri" w:hAnsi="Calibri" w:cs="Helvetica"/>
                <w:sz w:val="24"/>
                <w:szCs w:val="24"/>
              </w:rPr>
              <w:t>Adults and Children</w:t>
            </w:r>
          </w:p>
        </w:tc>
        <w:tc>
          <w:tcPr>
            <w:tcW w:w="4962" w:type="dxa"/>
            <w:vAlign w:val="center"/>
          </w:tcPr>
          <w:p w14:paraId="5059834A" w14:textId="77777777" w:rsidR="00117C97" w:rsidRDefault="00560FCF"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Explain to the children that nothing should go in their mouths and should only be touched by hands. </w:t>
            </w:r>
          </w:p>
          <w:p w14:paraId="6C313694" w14:textId="77777777" w:rsidR="00560FCF" w:rsidRDefault="00560FCF" w:rsidP="00117C97">
            <w:pPr>
              <w:autoSpaceDE w:val="0"/>
              <w:autoSpaceDN w:val="0"/>
              <w:adjustRightInd w:val="0"/>
              <w:ind w:left="360"/>
              <w:contextualSpacing/>
              <w:rPr>
                <w:rFonts w:ascii="Calibri" w:hAnsi="Calibri" w:cs="Helvetica"/>
                <w:sz w:val="24"/>
                <w:szCs w:val="24"/>
              </w:rPr>
            </w:pPr>
          </w:p>
          <w:p w14:paraId="69CC0B0F" w14:textId="77777777" w:rsidR="00560FCF" w:rsidRDefault="00560FCF"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Ensure their hands are washed and clean after being outside</w:t>
            </w:r>
            <w:r w:rsidR="00687AFA">
              <w:rPr>
                <w:rFonts w:ascii="Calibri" w:hAnsi="Calibri" w:cs="Helvetica"/>
                <w:sz w:val="24"/>
                <w:szCs w:val="24"/>
              </w:rPr>
              <w:t>.</w:t>
            </w:r>
          </w:p>
          <w:p w14:paraId="1A18E3FA" w14:textId="77777777" w:rsidR="00687AFA" w:rsidRDefault="00687AFA" w:rsidP="00117C97">
            <w:pPr>
              <w:autoSpaceDE w:val="0"/>
              <w:autoSpaceDN w:val="0"/>
              <w:adjustRightInd w:val="0"/>
              <w:ind w:left="360"/>
              <w:contextualSpacing/>
              <w:rPr>
                <w:rFonts w:ascii="Calibri" w:hAnsi="Calibri" w:cs="Helvetica"/>
                <w:sz w:val="24"/>
                <w:szCs w:val="24"/>
              </w:rPr>
            </w:pPr>
          </w:p>
          <w:p w14:paraId="473DE808" w14:textId="63158DA8" w:rsidR="00687AFA" w:rsidRDefault="00687AFA"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Explain certain which things they can and cannot collect and what is safe to play with.</w:t>
            </w:r>
          </w:p>
          <w:p w14:paraId="42F73DA7" w14:textId="77777777" w:rsidR="00687AFA" w:rsidRDefault="00687AFA" w:rsidP="00117C97">
            <w:pPr>
              <w:autoSpaceDE w:val="0"/>
              <w:autoSpaceDN w:val="0"/>
              <w:adjustRightInd w:val="0"/>
              <w:ind w:left="360"/>
              <w:contextualSpacing/>
              <w:rPr>
                <w:rFonts w:ascii="Calibri" w:hAnsi="Calibri" w:cs="Helvetica"/>
                <w:sz w:val="24"/>
                <w:szCs w:val="24"/>
              </w:rPr>
            </w:pPr>
          </w:p>
          <w:p w14:paraId="6698092C" w14:textId="502884F6" w:rsidR="00687AFA" w:rsidRPr="00117C97" w:rsidRDefault="00687AFA"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Adults are aware and monitoring the children.</w:t>
            </w:r>
          </w:p>
        </w:tc>
        <w:tc>
          <w:tcPr>
            <w:tcW w:w="1133" w:type="dxa"/>
            <w:vAlign w:val="center"/>
          </w:tcPr>
          <w:p w14:paraId="71A4B82B" w14:textId="4CE8603D" w:rsidR="00117C97" w:rsidRPr="00117C97" w:rsidRDefault="00687AFA" w:rsidP="00117C97">
            <w:pPr>
              <w:rPr>
                <w:rFonts w:ascii="Calibri" w:hAnsi="Calibri"/>
                <w:sz w:val="24"/>
                <w:szCs w:val="24"/>
              </w:rPr>
            </w:pPr>
            <w:r>
              <w:rPr>
                <w:rFonts w:ascii="Calibri" w:hAnsi="Calibri"/>
                <w:sz w:val="24"/>
                <w:szCs w:val="24"/>
              </w:rPr>
              <w:t>L</w:t>
            </w:r>
          </w:p>
        </w:tc>
      </w:tr>
      <w:tr w:rsidR="00117C97" w:rsidRPr="00117C97" w14:paraId="410B7E18" w14:textId="77777777" w:rsidTr="00701042">
        <w:trPr>
          <w:cantSplit/>
          <w:trHeight w:val="1274"/>
        </w:trPr>
        <w:tc>
          <w:tcPr>
            <w:tcW w:w="1701" w:type="dxa"/>
            <w:vAlign w:val="center"/>
          </w:tcPr>
          <w:p w14:paraId="72825192" w14:textId="52562646" w:rsidR="00117C97" w:rsidRPr="00593330" w:rsidRDefault="00687AFA" w:rsidP="00117C97">
            <w:pPr>
              <w:rPr>
                <w:rFonts w:cstheme="minorHAnsi"/>
                <w:sz w:val="24"/>
                <w:szCs w:val="24"/>
              </w:rPr>
            </w:pPr>
            <w:r w:rsidRPr="00593330">
              <w:rPr>
                <w:rFonts w:cstheme="minorHAnsi"/>
                <w:sz w:val="24"/>
                <w:szCs w:val="24"/>
              </w:rPr>
              <w:lastRenderedPageBreak/>
              <w:t>Playing with water</w:t>
            </w:r>
          </w:p>
        </w:tc>
        <w:tc>
          <w:tcPr>
            <w:tcW w:w="2277" w:type="dxa"/>
            <w:vAlign w:val="center"/>
          </w:tcPr>
          <w:p w14:paraId="161F9991" w14:textId="77777777" w:rsidR="00117C97" w:rsidRDefault="00687AFA" w:rsidP="00117C97">
            <w:pPr>
              <w:autoSpaceDE w:val="0"/>
              <w:autoSpaceDN w:val="0"/>
              <w:adjustRightInd w:val="0"/>
              <w:rPr>
                <w:rFonts w:cstheme="minorHAnsi"/>
                <w:sz w:val="24"/>
                <w:szCs w:val="24"/>
              </w:rPr>
            </w:pPr>
            <w:r w:rsidRPr="00593330">
              <w:rPr>
                <w:rFonts w:cstheme="minorHAnsi"/>
                <w:sz w:val="24"/>
                <w:szCs w:val="24"/>
              </w:rPr>
              <w:t>Learn how water flows and moves, and they get to see different creatures and plants that grow in the pond</w:t>
            </w:r>
            <w:r w:rsidR="0078245C">
              <w:rPr>
                <w:rFonts w:cstheme="minorHAnsi"/>
                <w:sz w:val="24"/>
                <w:szCs w:val="24"/>
              </w:rPr>
              <w:t xml:space="preserve">. </w:t>
            </w:r>
          </w:p>
          <w:p w14:paraId="70AC12CC" w14:textId="77777777" w:rsidR="0078245C" w:rsidRDefault="0078245C" w:rsidP="00117C97">
            <w:pPr>
              <w:autoSpaceDE w:val="0"/>
              <w:autoSpaceDN w:val="0"/>
              <w:adjustRightInd w:val="0"/>
              <w:rPr>
                <w:rFonts w:cstheme="minorHAnsi"/>
                <w:sz w:val="24"/>
                <w:szCs w:val="24"/>
              </w:rPr>
            </w:pPr>
          </w:p>
          <w:p w14:paraId="0C804960" w14:textId="4662C920" w:rsidR="0078245C" w:rsidRPr="00593330" w:rsidRDefault="0078245C" w:rsidP="00117C97">
            <w:pPr>
              <w:autoSpaceDE w:val="0"/>
              <w:autoSpaceDN w:val="0"/>
              <w:adjustRightInd w:val="0"/>
              <w:rPr>
                <w:rFonts w:cstheme="minorHAnsi"/>
                <w:sz w:val="24"/>
                <w:szCs w:val="24"/>
              </w:rPr>
            </w:pPr>
            <w:r>
              <w:rPr>
                <w:rFonts w:cstheme="minorHAnsi"/>
                <w:sz w:val="24"/>
                <w:szCs w:val="24"/>
              </w:rPr>
              <w:t xml:space="preserve">Helps </w:t>
            </w:r>
            <w:r w:rsidR="00F80611">
              <w:rPr>
                <w:rFonts w:cstheme="minorHAnsi"/>
                <w:sz w:val="24"/>
                <w:szCs w:val="24"/>
              </w:rPr>
              <w:t>the children use their trajectory schema by playing with running water.</w:t>
            </w:r>
          </w:p>
        </w:tc>
        <w:tc>
          <w:tcPr>
            <w:tcW w:w="2259" w:type="dxa"/>
            <w:vAlign w:val="center"/>
          </w:tcPr>
          <w:p w14:paraId="2D885215" w14:textId="77777777" w:rsidR="00117C97" w:rsidRPr="00593330" w:rsidRDefault="00687AFA" w:rsidP="00687AFA">
            <w:pPr>
              <w:contextualSpacing/>
              <w:rPr>
                <w:rFonts w:cstheme="minorHAnsi"/>
                <w:sz w:val="24"/>
                <w:szCs w:val="24"/>
              </w:rPr>
            </w:pPr>
            <w:r w:rsidRPr="00593330">
              <w:rPr>
                <w:rFonts w:cstheme="minorHAnsi"/>
                <w:sz w:val="24"/>
                <w:szCs w:val="24"/>
              </w:rPr>
              <w:t>Could fall in and get cold or could drown</w:t>
            </w:r>
          </w:p>
          <w:p w14:paraId="619A3AEE" w14:textId="77777777" w:rsidR="00687AFA" w:rsidRPr="00593330" w:rsidRDefault="00687AFA" w:rsidP="00687AFA">
            <w:pPr>
              <w:contextualSpacing/>
              <w:rPr>
                <w:rFonts w:cstheme="minorHAnsi"/>
                <w:sz w:val="24"/>
                <w:szCs w:val="24"/>
              </w:rPr>
            </w:pPr>
          </w:p>
          <w:p w14:paraId="2D72AA54" w14:textId="77777777" w:rsidR="00687AFA" w:rsidRPr="00593330" w:rsidRDefault="00687AFA" w:rsidP="00687AFA">
            <w:pPr>
              <w:contextualSpacing/>
              <w:rPr>
                <w:rFonts w:cstheme="minorHAnsi"/>
                <w:sz w:val="24"/>
                <w:szCs w:val="24"/>
              </w:rPr>
            </w:pPr>
            <w:r w:rsidRPr="00593330">
              <w:rPr>
                <w:rFonts w:cstheme="minorHAnsi"/>
                <w:sz w:val="24"/>
                <w:szCs w:val="24"/>
              </w:rPr>
              <w:t>May get hypothermia from getting cold</w:t>
            </w:r>
          </w:p>
          <w:p w14:paraId="64D55200" w14:textId="77777777" w:rsidR="00687AFA" w:rsidRPr="00593330" w:rsidRDefault="00687AFA" w:rsidP="00687AFA">
            <w:pPr>
              <w:contextualSpacing/>
              <w:rPr>
                <w:rFonts w:cstheme="minorHAnsi"/>
                <w:sz w:val="24"/>
                <w:szCs w:val="24"/>
              </w:rPr>
            </w:pPr>
          </w:p>
          <w:p w14:paraId="03FA971D" w14:textId="77777777" w:rsidR="00687AFA" w:rsidRPr="00593330" w:rsidRDefault="00687AFA" w:rsidP="00687AFA">
            <w:pPr>
              <w:contextualSpacing/>
              <w:rPr>
                <w:rFonts w:cstheme="minorHAnsi"/>
                <w:sz w:val="24"/>
                <w:szCs w:val="24"/>
              </w:rPr>
            </w:pPr>
            <w:r w:rsidRPr="00593330">
              <w:rPr>
                <w:rFonts w:cstheme="minorHAnsi"/>
                <w:sz w:val="24"/>
                <w:szCs w:val="24"/>
              </w:rPr>
              <w:t xml:space="preserve">Could hurt themselves from the rocks in the pond – cuts and bruises </w:t>
            </w:r>
          </w:p>
          <w:p w14:paraId="555F604E" w14:textId="77777777" w:rsidR="00687AFA" w:rsidRPr="00593330" w:rsidRDefault="00687AFA" w:rsidP="00687AFA">
            <w:pPr>
              <w:contextualSpacing/>
              <w:rPr>
                <w:rFonts w:cstheme="minorHAnsi"/>
                <w:sz w:val="24"/>
                <w:szCs w:val="24"/>
              </w:rPr>
            </w:pPr>
          </w:p>
          <w:p w14:paraId="2BCB7489" w14:textId="77777777" w:rsidR="00687AFA" w:rsidRPr="00593330" w:rsidRDefault="00687AFA" w:rsidP="00687AFA">
            <w:pPr>
              <w:contextualSpacing/>
              <w:rPr>
                <w:rFonts w:cstheme="minorHAnsi"/>
                <w:sz w:val="24"/>
                <w:szCs w:val="24"/>
              </w:rPr>
            </w:pPr>
          </w:p>
          <w:p w14:paraId="3F68109C" w14:textId="77777777" w:rsidR="00687AFA" w:rsidRPr="00593330" w:rsidRDefault="00687AFA" w:rsidP="00687AFA">
            <w:pPr>
              <w:contextualSpacing/>
              <w:rPr>
                <w:rFonts w:cstheme="minorHAnsi"/>
                <w:sz w:val="24"/>
                <w:szCs w:val="24"/>
              </w:rPr>
            </w:pPr>
          </w:p>
          <w:p w14:paraId="308B9AC1" w14:textId="210271A3" w:rsidR="00687AFA" w:rsidRPr="00593330" w:rsidRDefault="00687AFA" w:rsidP="00687AFA">
            <w:pPr>
              <w:contextualSpacing/>
              <w:rPr>
                <w:rFonts w:cstheme="minorHAnsi"/>
                <w:sz w:val="24"/>
                <w:szCs w:val="24"/>
              </w:rPr>
            </w:pPr>
          </w:p>
        </w:tc>
        <w:tc>
          <w:tcPr>
            <w:tcW w:w="1134" w:type="dxa"/>
            <w:vAlign w:val="center"/>
          </w:tcPr>
          <w:p w14:paraId="76BC9E66" w14:textId="4B525C1A" w:rsidR="00117C97" w:rsidRPr="00593330" w:rsidRDefault="00687AFA" w:rsidP="00117C97">
            <w:pPr>
              <w:autoSpaceDE w:val="0"/>
              <w:autoSpaceDN w:val="0"/>
              <w:adjustRightInd w:val="0"/>
              <w:rPr>
                <w:rFonts w:cstheme="minorHAnsi"/>
                <w:sz w:val="24"/>
                <w:szCs w:val="24"/>
              </w:rPr>
            </w:pPr>
            <w:r w:rsidRPr="00593330">
              <w:rPr>
                <w:rFonts w:cstheme="minorHAnsi"/>
                <w:sz w:val="24"/>
                <w:szCs w:val="24"/>
              </w:rPr>
              <w:t>Adults and Children</w:t>
            </w:r>
          </w:p>
        </w:tc>
        <w:tc>
          <w:tcPr>
            <w:tcW w:w="4962" w:type="dxa"/>
            <w:vAlign w:val="center"/>
          </w:tcPr>
          <w:p w14:paraId="0BDBA624" w14:textId="7CDDDD3C" w:rsidR="00117C97" w:rsidRPr="00593330" w:rsidRDefault="00D76080" w:rsidP="00117C97">
            <w:pPr>
              <w:autoSpaceDE w:val="0"/>
              <w:autoSpaceDN w:val="0"/>
              <w:adjustRightInd w:val="0"/>
              <w:ind w:left="360"/>
              <w:contextualSpacing/>
              <w:rPr>
                <w:rFonts w:cstheme="minorHAnsi"/>
                <w:sz w:val="24"/>
                <w:szCs w:val="24"/>
              </w:rPr>
            </w:pPr>
            <w:r w:rsidRPr="00593330">
              <w:rPr>
                <w:rFonts w:cstheme="minorHAnsi"/>
                <w:sz w:val="24"/>
                <w:szCs w:val="24"/>
              </w:rPr>
              <w:t>Have adults monitor the water and make sure everyone is playing safely and ensure nobody falls in.</w:t>
            </w:r>
          </w:p>
          <w:p w14:paraId="74E614A2" w14:textId="77777777" w:rsidR="00D76080" w:rsidRPr="00593330" w:rsidRDefault="00D76080" w:rsidP="00117C97">
            <w:pPr>
              <w:autoSpaceDE w:val="0"/>
              <w:autoSpaceDN w:val="0"/>
              <w:adjustRightInd w:val="0"/>
              <w:ind w:left="360"/>
              <w:contextualSpacing/>
              <w:rPr>
                <w:rFonts w:cstheme="minorHAnsi"/>
                <w:sz w:val="24"/>
                <w:szCs w:val="24"/>
              </w:rPr>
            </w:pPr>
          </w:p>
          <w:p w14:paraId="46F23F19" w14:textId="77777777" w:rsidR="00D76080" w:rsidRPr="00593330" w:rsidRDefault="00D76080" w:rsidP="00117C97">
            <w:pPr>
              <w:autoSpaceDE w:val="0"/>
              <w:autoSpaceDN w:val="0"/>
              <w:adjustRightInd w:val="0"/>
              <w:ind w:left="360"/>
              <w:contextualSpacing/>
              <w:rPr>
                <w:rFonts w:cstheme="minorHAnsi"/>
                <w:sz w:val="24"/>
                <w:szCs w:val="24"/>
              </w:rPr>
            </w:pPr>
            <w:r w:rsidRPr="00593330">
              <w:rPr>
                <w:rFonts w:cstheme="minorHAnsi"/>
                <w:sz w:val="24"/>
                <w:szCs w:val="24"/>
              </w:rPr>
              <w:t>Make sure they have warm clothes on, bring spare clothes in case they do get wet they don’t get too cold.</w:t>
            </w:r>
          </w:p>
          <w:p w14:paraId="774C7E12" w14:textId="77777777" w:rsidR="00BE30C9" w:rsidRPr="00593330" w:rsidRDefault="00BE30C9" w:rsidP="00117C97">
            <w:pPr>
              <w:autoSpaceDE w:val="0"/>
              <w:autoSpaceDN w:val="0"/>
              <w:adjustRightInd w:val="0"/>
              <w:ind w:left="360"/>
              <w:contextualSpacing/>
              <w:rPr>
                <w:rFonts w:cstheme="minorHAnsi"/>
                <w:sz w:val="24"/>
                <w:szCs w:val="24"/>
              </w:rPr>
            </w:pPr>
          </w:p>
          <w:p w14:paraId="3D15A96A" w14:textId="1D8467D4" w:rsidR="00BE30C9" w:rsidRPr="00593330" w:rsidRDefault="00BE30C9" w:rsidP="00117C97">
            <w:pPr>
              <w:autoSpaceDE w:val="0"/>
              <w:autoSpaceDN w:val="0"/>
              <w:adjustRightInd w:val="0"/>
              <w:ind w:left="360"/>
              <w:contextualSpacing/>
              <w:rPr>
                <w:rFonts w:cstheme="minorHAnsi"/>
                <w:sz w:val="24"/>
                <w:szCs w:val="24"/>
              </w:rPr>
            </w:pPr>
            <w:r w:rsidRPr="00593330">
              <w:rPr>
                <w:rFonts w:cstheme="minorHAnsi"/>
                <w:sz w:val="24"/>
                <w:szCs w:val="24"/>
              </w:rPr>
              <w:t>Wear waterproofs to keep dry.</w:t>
            </w:r>
          </w:p>
        </w:tc>
        <w:tc>
          <w:tcPr>
            <w:tcW w:w="1133" w:type="dxa"/>
            <w:vAlign w:val="center"/>
          </w:tcPr>
          <w:p w14:paraId="031112D1" w14:textId="0CA49288" w:rsidR="00117C97" w:rsidRPr="00593330" w:rsidRDefault="009A7155" w:rsidP="00117C97">
            <w:pPr>
              <w:rPr>
                <w:rFonts w:cstheme="minorHAnsi"/>
                <w:sz w:val="24"/>
                <w:szCs w:val="24"/>
              </w:rPr>
            </w:pPr>
            <w:r w:rsidRPr="00593330">
              <w:rPr>
                <w:rFonts w:cstheme="minorHAnsi"/>
                <w:sz w:val="24"/>
                <w:szCs w:val="24"/>
              </w:rPr>
              <w:t>L</w:t>
            </w:r>
          </w:p>
        </w:tc>
      </w:tr>
      <w:tr w:rsidR="00117C97" w:rsidRPr="00117C97" w14:paraId="150E1478" w14:textId="77777777" w:rsidTr="00701042">
        <w:trPr>
          <w:cantSplit/>
          <w:trHeight w:val="1277"/>
        </w:trPr>
        <w:tc>
          <w:tcPr>
            <w:tcW w:w="1701" w:type="dxa"/>
            <w:vAlign w:val="center"/>
          </w:tcPr>
          <w:p w14:paraId="70F131F7" w14:textId="7394F855" w:rsidR="00117C97" w:rsidRPr="00117C97" w:rsidRDefault="0064155F" w:rsidP="00117C97">
            <w:pPr>
              <w:rPr>
                <w:rFonts w:ascii="Calibri" w:hAnsi="Calibri" w:cs="Helvetica"/>
                <w:sz w:val="24"/>
                <w:szCs w:val="24"/>
              </w:rPr>
            </w:pPr>
            <w:r>
              <w:rPr>
                <w:rFonts w:ascii="Calibri" w:hAnsi="Calibri" w:cs="Helvetica"/>
                <w:sz w:val="24"/>
                <w:szCs w:val="24"/>
              </w:rPr>
              <w:lastRenderedPageBreak/>
              <w:t xml:space="preserve">Public and </w:t>
            </w:r>
            <w:r w:rsidR="00A6798D">
              <w:rPr>
                <w:rFonts w:ascii="Calibri" w:hAnsi="Calibri" w:cs="Helvetica"/>
                <w:sz w:val="24"/>
                <w:szCs w:val="24"/>
              </w:rPr>
              <w:t>environment outside</w:t>
            </w:r>
          </w:p>
        </w:tc>
        <w:tc>
          <w:tcPr>
            <w:tcW w:w="2277" w:type="dxa"/>
            <w:vAlign w:val="center"/>
          </w:tcPr>
          <w:p w14:paraId="7016BA01" w14:textId="77777777" w:rsidR="00117C97" w:rsidRPr="00117C97" w:rsidRDefault="00117C97" w:rsidP="00117C97">
            <w:pPr>
              <w:autoSpaceDE w:val="0"/>
              <w:autoSpaceDN w:val="0"/>
              <w:adjustRightInd w:val="0"/>
              <w:rPr>
                <w:rFonts w:ascii="Calibri" w:hAnsi="Calibri" w:cs="Helvetica"/>
                <w:sz w:val="24"/>
                <w:szCs w:val="24"/>
              </w:rPr>
            </w:pPr>
          </w:p>
        </w:tc>
        <w:tc>
          <w:tcPr>
            <w:tcW w:w="2259" w:type="dxa"/>
            <w:vAlign w:val="center"/>
          </w:tcPr>
          <w:p w14:paraId="6BCAAC08" w14:textId="598329AF" w:rsidR="00117C97" w:rsidRDefault="00A6798D" w:rsidP="00117C97">
            <w:pPr>
              <w:ind w:left="360"/>
              <w:contextualSpacing/>
              <w:rPr>
                <w:rFonts w:ascii="Calibri" w:hAnsi="Calibri" w:cs="Helvetica"/>
                <w:sz w:val="24"/>
                <w:szCs w:val="24"/>
              </w:rPr>
            </w:pPr>
            <w:r>
              <w:rPr>
                <w:rFonts w:ascii="Calibri" w:hAnsi="Calibri" w:cs="Helvetica"/>
                <w:sz w:val="24"/>
                <w:szCs w:val="24"/>
              </w:rPr>
              <w:t xml:space="preserve">Stranger danger </w:t>
            </w:r>
          </w:p>
          <w:p w14:paraId="1F08B807" w14:textId="77777777" w:rsidR="00A6798D" w:rsidRDefault="00A6798D" w:rsidP="00117C97">
            <w:pPr>
              <w:ind w:left="360"/>
              <w:contextualSpacing/>
              <w:rPr>
                <w:rFonts w:ascii="Calibri" w:hAnsi="Calibri" w:cs="Helvetica"/>
                <w:sz w:val="24"/>
                <w:szCs w:val="24"/>
              </w:rPr>
            </w:pPr>
          </w:p>
          <w:p w14:paraId="18578FA8" w14:textId="77777777" w:rsidR="00A6798D" w:rsidRDefault="00A6798D" w:rsidP="00117C97">
            <w:pPr>
              <w:ind w:left="360"/>
              <w:contextualSpacing/>
              <w:rPr>
                <w:rFonts w:ascii="Calibri" w:hAnsi="Calibri" w:cs="Helvetica"/>
                <w:sz w:val="24"/>
                <w:szCs w:val="24"/>
              </w:rPr>
            </w:pPr>
            <w:r>
              <w:rPr>
                <w:rFonts w:ascii="Calibri" w:hAnsi="Calibri" w:cs="Helvetica"/>
                <w:sz w:val="24"/>
                <w:szCs w:val="24"/>
              </w:rPr>
              <w:t>Litter and rubbish being left around</w:t>
            </w:r>
          </w:p>
          <w:p w14:paraId="09C29069" w14:textId="77777777" w:rsidR="00A6798D" w:rsidRDefault="00A6798D" w:rsidP="00117C97">
            <w:pPr>
              <w:ind w:left="360"/>
              <w:contextualSpacing/>
              <w:rPr>
                <w:rFonts w:ascii="Calibri" w:hAnsi="Calibri" w:cs="Helvetica"/>
                <w:sz w:val="24"/>
                <w:szCs w:val="24"/>
              </w:rPr>
            </w:pPr>
          </w:p>
          <w:p w14:paraId="32EA9A25" w14:textId="234CAE23" w:rsidR="00A6798D" w:rsidRPr="00117C97" w:rsidRDefault="00A6798D" w:rsidP="00117C97">
            <w:pPr>
              <w:ind w:left="360"/>
              <w:contextualSpacing/>
              <w:rPr>
                <w:rFonts w:ascii="Calibri" w:hAnsi="Calibri" w:cs="Helvetica"/>
                <w:sz w:val="24"/>
                <w:szCs w:val="24"/>
              </w:rPr>
            </w:pPr>
            <w:r>
              <w:rPr>
                <w:rFonts w:ascii="Calibri" w:hAnsi="Calibri" w:cs="Helvetica"/>
                <w:sz w:val="24"/>
                <w:szCs w:val="24"/>
              </w:rPr>
              <w:t>People not picking up after their dogs</w:t>
            </w:r>
          </w:p>
        </w:tc>
        <w:tc>
          <w:tcPr>
            <w:tcW w:w="1134" w:type="dxa"/>
            <w:vAlign w:val="center"/>
          </w:tcPr>
          <w:p w14:paraId="6D2858ED" w14:textId="0B4B0ECB" w:rsidR="00117C97" w:rsidRPr="00117C97" w:rsidRDefault="00A6798D" w:rsidP="00117C97">
            <w:pPr>
              <w:autoSpaceDE w:val="0"/>
              <w:autoSpaceDN w:val="0"/>
              <w:adjustRightInd w:val="0"/>
              <w:rPr>
                <w:rFonts w:ascii="Calibri" w:hAnsi="Calibri" w:cs="Helvetica"/>
                <w:sz w:val="24"/>
                <w:szCs w:val="24"/>
              </w:rPr>
            </w:pPr>
            <w:r>
              <w:rPr>
                <w:rFonts w:ascii="Calibri" w:hAnsi="Calibri" w:cs="Helvetica"/>
                <w:sz w:val="24"/>
                <w:szCs w:val="24"/>
              </w:rPr>
              <w:t>Children</w:t>
            </w:r>
            <w:r w:rsidR="00DC25B7">
              <w:rPr>
                <w:rFonts w:ascii="Calibri" w:hAnsi="Calibri" w:cs="Helvetica"/>
                <w:sz w:val="24"/>
                <w:szCs w:val="24"/>
              </w:rPr>
              <w:t xml:space="preserve"> and Adults</w:t>
            </w:r>
          </w:p>
        </w:tc>
        <w:tc>
          <w:tcPr>
            <w:tcW w:w="4962" w:type="dxa"/>
            <w:vAlign w:val="center"/>
          </w:tcPr>
          <w:p w14:paraId="0596D0D1" w14:textId="77777777" w:rsidR="00117C97" w:rsidRDefault="00DC25B7"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Ensure the children know to not talk to anyone they do not know and to stay in sight of the adults in charge.</w:t>
            </w:r>
          </w:p>
          <w:p w14:paraId="6D58A785" w14:textId="77777777" w:rsidR="00DC25B7" w:rsidRDefault="00DC25B7" w:rsidP="00117C97">
            <w:pPr>
              <w:autoSpaceDE w:val="0"/>
              <w:autoSpaceDN w:val="0"/>
              <w:adjustRightInd w:val="0"/>
              <w:ind w:left="360"/>
              <w:contextualSpacing/>
              <w:rPr>
                <w:rFonts w:ascii="Calibri" w:hAnsi="Calibri" w:cs="Helvetica"/>
                <w:sz w:val="24"/>
                <w:szCs w:val="24"/>
              </w:rPr>
            </w:pPr>
          </w:p>
          <w:p w14:paraId="4A373B8A" w14:textId="52DC06F8" w:rsidR="00DC25B7" w:rsidRDefault="00475754"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Litter pick before the activity. Tell the children to not touch any rubbish and to let an adult know if they find any so the adult can put it in the bin.</w:t>
            </w:r>
          </w:p>
          <w:p w14:paraId="03984623" w14:textId="77777777" w:rsidR="00475754" w:rsidRDefault="00475754" w:rsidP="00117C97">
            <w:pPr>
              <w:autoSpaceDE w:val="0"/>
              <w:autoSpaceDN w:val="0"/>
              <w:adjustRightInd w:val="0"/>
              <w:ind w:left="360"/>
              <w:contextualSpacing/>
              <w:rPr>
                <w:rFonts w:ascii="Calibri" w:hAnsi="Calibri" w:cs="Helvetica"/>
                <w:sz w:val="24"/>
                <w:szCs w:val="24"/>
              </w:rPr>
            </w:pPr>
          </w:p>
          <w:p w14:paraId="3FE873FC" w14:textId="5FD21869" w:rsidR="00475754" w:rsidRPr="00117C97" w:rsidRDefault="00475754" w:rsidP="00117C97">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the children stay away from any dogs as they won’t know if they are friendly or not. Also stay away from any dog mess left in the woodlands.</w:t>
            </w:r>
          </w:p>
        </w:tc>
        <w:tc>
          <w:tcPr>
            <w:tcW w:w="1133" w:type="dxa"/>
            <w:vAlign w:val="center"/>
          </w:tcPr>
          <w:p w14:paraId="0D812AF6" w14:textId="77777777" w:rsidR="00117C97" w:rsidRDefault="00475754" w:rsidP="00117C97">
            <w:pPr>
              <w:rPr>
                <w:rFonts w:ascii="Calibri" w:hAnsi="Calibri"/>
                <w:sz w:val="24"/>
                <w:szCs w:val="24"/>
              </w:rPr>
            </w:pPr>
            <w:r>
              <w:rPr>
                <w:rFonts w:ascii="Calibri" w:hAnsi="Calibri"/>
                <w:sz w:val="24"/>
                <w:szCs w:val="24"/>
              </w:rPr>
              <w:t>L</w:t>
            </w:r>
          </w:p>
          <w:p w14:paraId="53B65600" w14:textId="19FF527B" w:rsidR="004E0385" w:rsidRPr="00117C97" w:rsidRDefault="004E0385" w:rsidP="00117C97">
            <w:pPr>
              <w:rPr>
                <w:rFonts w:ascii="Calibri" w:hAnsi="Calibri"/>
                <w:sz w:val="24"/>
                <w:szCs w:val="24"/>
              </w:rPr>
            </w:pPr>
          </w:p>
        </w:tc>
      </w:tr>
      <w:tr w:rsidR="004E0385" w:rsidRPr="00117C97" w14:paraId="27CDED25" w14:textId="77777777" w:rsidTr="00701042">
        <w:trPr>
          <w:cantSplit/>
          <w:trHeight w:val="1277"/>
        </w:trPr>
        <w:tc>
          <w:tcPr>
            <w:tcW w:w="1701" w:type="dxa"/>
            <w:vAlign w:val="center"/>
          </w:tcPr>
          <w:p w14:paraId="725E1991" w14:textId="2DF3266D" w:rsidR="004E0385" w:rsidRDefault="006F02AF" w:rsidP="00117C97">
            <w:pPr>
              <w:rPr>
                <w:rFonts w:ascii="Calibri" w:hAnsi="Calibri" w:cs="Helvetica"/>
                <w:sz w:val="24"/>
                <w:szCs w:val="24"/>
              </w:rPr>
            </w:pPr>
            <w:r>
              <w:rPr>
                <w:rFonts w:ascii="Calibri" w:hAnsi="Calibri" w:cs="Helvetica"/>
                <w:sz w:val="24"/>
                <w:szCs w:val="24"/>
              </w:rPr>
              <w:t>Cars and Carpark</w:t>
            </w:r>
          </w:p>
        </w:tc>
        <w:tc>
          <w:tcPr>
            <w:tcW w:w="2277" w:type="dxa"/>
            <w:vAlign w:val="center"/>
          </w:tcPr>
          <w:p w14:paraId="1F07CCCF" w14:textId="015384DE" w:rsidR="004E0385" w:rsidRPr="00117C97" w:rsidRDefault="0024248D" w:rsidP="00117C97">
            <w:pPr>
              <w:autoSpaceDE w:val="0"/>
              <w:autoSpaceDN w:val="0"/>
              <w:adjustRightInd w:val="0"/>
              <w:rPr>
                <w:rFonts w:ascii="Calibri" w:hAnsi="Calibri" w:cs="Helvetica"/>
                <w:sz w:val="24"/>
                <w:szCs w:val="24"/>
              </w:rPr>
            </w:pPr>
            <w:r>
              <w:rPr>
                <w:rFonts w:ascii="Calibri" w:hAnsi="Calibri" w:cs="Helvetica"/>
                <w:sz w:val="24"/>
                <w:szCs w:val="24"/>
              </w:rPr>
              <w:t>Learn road safety</w:t>
            </w:r>
          </w:p>
        </w:tc>
        <w:tc>
          <w:tcPr>
            <w:tcW w:w="2259" w:type="dxa"/>
            <w:vAlign w:val="center"/>
          </w:tcPr>
          <w:p w14:paraId="0948E1B7" w14:textId="16F61937" w:rsidR="004E0385" w:rsidRDefault="002E138D" w:rsidP="00117C97">
            <w:pPr>
              <w:ind w:left="360"/>
              <w:contextualSpacing/>
              <w:rPr>
                <w:rFonts w:ascii="Calibri" w:hAnsi="Calibri" w:cs="Helvetica"/>
                <w:sz w:val="24"/>
                <w:szCs w:val="24"/>
              </w:rPr>
            </w:pPr>
            <w:r>
              <w:rPr>
                <w:rFonts w:ascii="Calibri" w:hAnsi="Calibri" w:cs="Helvetica"/>
                <w:sz w:val="24"/>
                <w:szCs w:val="24"/>
              </w:rPr>
              <w:t>Moving cars in the car park, can be dangerous as the children could get knocked down or hurt if not careful.</w:t>
            </w:r>
          </w:p>
        </w:tc>
        <w:tc>
          <w:tcPr>
            <w:tcW w:w="1134" w:type="dxa"/>
            <w:vAlign w:val="center"/>
          </w:tcPr>
          <w:p w14:paraId="4C07EC04" w14:textId="4D70D257" w:rsidR="004E0385" w:rsidRDefault="002E138D" w:rsidP="00117C97">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4962" w:type="dxa"/>
            <w:vAlign w:val="center"/>
          </w:tcPr>
          <w:p w14:paraId="66F63AAE" w14:textId="2C7274F1" w:rsidR="004E0385" w:rsidRDefault="004A40C3"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Have the children wear high visibility vests to ensure the cars can see them. Make sure you explain that they need to stay in line behind the teacher and not wonder off in the car park. Ask the university if </w:t>
            </w:r>
            <w:r w:rsidR="00D16C76">
              <w:rPr>
                <w:rFonts w:ascii="Calibri" w:hAnsi="Calibri" w:cs="Helvetica"/>
                <w:sz w:val="24"/>
                <w:szCs w:val="24"/>
              </w:rPr>
              <w:t>they</w:t>
            </w:r>
            <w:r>
              <w:rPr>
                <w:rFonts w:ascii="Calibri" w:hAnsi="Calibri" w:cs="Helvetica"/>
                <w:sz w:val="24"/>
                <w:szCs w:val="24"/>
              </w:rPr>
              <w:t xml:space="preserve"> could limit cars </w:t>
            </w:r>
            <w:r w:rsidR="00D16C76">
              <w:rPr>
                <w:rFonts w:ascii="Calibri" w:hAnsi="Calibri" w:cs="Helvetica"/>
                <w:sz w:val="24"/>
                <w:szCs w:val="24"/>
              </w:rPr>
              <w:t xml:space="preserve">during </w:t>
            </w:r>
            <w:r>
              <w:rPr>
                <w:rFonts w:ascii="Calibri" w:hAnsi="Calibri" w:cs="Helvetica"/>
                <w:sz w:val="24"/>
                <w:szCs w:val="24"/>
              </w:rPr>
              <w:t>the time the children are using the outdoor area.</w:t>
            </w:r>
          </w:p>
        </w:tc>
        <w:tc>
          <w:tcPr>
            <w:tcW w:w="1133" w:type="dxa"/>
            <w:vAlign w:val="center"/>
          </w:tcPr>
          <w:p w14:paraId="0F360E44" w14:textId="312F0D49" w:rsidR="004E0385" w:rsidRDefault="00D16C76" w:rsidP="00117C97">
            <w:pPr>
              <w:rPr>
                <w:rFonts w:ascii="Calibri" w:hAnsi="Calibri"/>
                <w:sz w:val="24"/>
                <w:szCs w:val="24"/>
              </w:rPr>
            </w:pPr>
            <w:r>
              <w:rPr>
                <w:rFonts w:ascii="Calibri" w:hAnsi="Calibri"/>
                <w:sz w:val="24"/>
                <w:szCs w:val="24"/>
              </w:rPr>
              <w:t>L</w:t>
            </w:r>
          </w:p>
        </w:tc>
      </w:tr>
      <w:tr w:rsidR="006C1DCD" w:rsidRPr="00117C97" w14:paraId="75A557EF" w14:textId="77777777" w:rsidTr="00701042">
        <w:trPr>
          <w:cantSplit/>
          <w:trHeight w:val="1277"/>
        </w:trPr>
        <w:tc>
          <w:tcPr>
            <w:tcW w:w="1701" w:type="dxa"/>
            <w:vAlign w:val="center"/>
          </w:tcPr>
          <w:p w14:paraId="31D1B30F" w14:textId="0EECA9E5" w:rsidR="006C1DCD" w:rsidRDefault="006C1DCD" w:rsidP="00117C97">
            <w:pPr>
              <w:rPr>
                <w:rFonts w:ascii="Calibri" w:hAnsi="Calibri" w:cs="Helvetica"/>
                <w:sz w:val="24"/>
                <w:szCs w:val="24"/>
              </w:rPr>
            </w:pPr>
            <w:r>
              <w:rPr>
                <w:rFonts w:ascii="Calibri" w:hAnsi="Calibri" w:cs="Helvetica"/>
                <w:sz w:val="24"/>
                <w:szCs w:val="24"/>
              </w:rPr>
              <w:lastRenderedPageBreak/>
              <w:t>Trees</w:t>
            </w:r>
            <w:r w:rsidR="009C6892">
              <w:rPr>
                <w:rFonts w:ascii="Calibri" w:hAnsi="Calibri" w:cs="Helvetica"/>
                <w:sz w:val="24"/>
                <w:szCs w:val="24"/>
              </w:rPr>
              <w:t>, wood and manmade structures.</w:t>
            </w:r>
          </w:p>
        </w:tc>
        <w:tc>
          <w:tcPr>
            <w:tcW w:w="2277" w:type="dxa"/>
            <w:vAlign w:val="center"/>
          </w:tcPr>
          <w:p w14:paraId="7ECB10B9" w14:textId="77777777" w:rsidR="006C1DCD" w:rsidRDefault="009C6892" w:rsidP="00117C97">
            <w:pPr>
              <w:autoSpaceDE w:val="0"/>
              <w:autoSpaceDN w:val="0"/>
              <w:adjustRightInd w:val="0"/>
              <w:rPr>
                <w:rFonts w:ascii="Calibri" w:hAnsi="Calibri" w:cs="Helvetica"/>
                <w:sz w:val="24"/>
                <w:szCs w:val="24"/>
              </w:rPr>
            </w:pPr>
            <w:r>
              <w:rPr>
                <w:rFonts w:ascii="Calibri" w:hAnsi="Calibri" w:cs="Helvetica"/>
                <w:sz w:val="24"/>
                <w:szCs w:val="24"/>
              </w:rPr>
              <w:t>Learn about different types of trees and learn how to climb and move on uneven surfaces.</w:t>
            </w:r>
          </w:p>
          <w:p w14:paraId="6A80EB34" w14:textId="77777777" w:rsidR="009C6892" w:rsidRDefault="009C6892" w:rsidP="00117C97">
            <w:pPr>
              <w:autoSpaceDE w:val="0"/>
              <w:autoSpaceDN w:val="0"/>
              <w:adjustRightInd w:val="0"/>
              <w:rPr>
                <w:rFonts w:ascii="Calibri" w:hAnsi="Calibri" w:cs="Helvetica"/>
                <w:sz w:val="24"/>
                <w:szCs w:val="24"/>
              </w:rPr>
            </w:pPr>
          </w:p>
          <w:p w14:paraId="391F9BB6" w14:textId="77777777" w:rsidR="009C6892" w:rsidRDefault="009C6892" w:rsidP="00117C97">
            <w:pPr>
              <w:autoSpaceDE w:val="0"/>
              <w:autoSpaceDN w:val="0"/>
              <w:adjustRightInd w:val="0"/>
              <w:rPr>
                <w:rFonts w:ascii="Calibri" w:hAnsi="Calibri" w:cs="Helvetica"/>
                <w:sz w:val="24"/>
                <w:szCs w:val="24"/>
              </w:rPr>
            </w:pPr>
            <w:r>
              <w:rPr>
                <w:rFonts w:ascii="Calibri" w:hAnsi="Calibri" w:cs="Helvetica"/>
                <w:sz w:val="24"/>
                <w:szCs w:val="24"/>
              </w:rPr>
              <w:t>Can play in shelters and look at bug houses</w:t>
            </w:r>
            <w:r w:rsidR="00D26374">
              <w:rPr>
                <w:rFonts w:ascii="Calibri" w:hAnsi="Calibri" w:cs="Helvetica"/>
                <w:sz w:val="24"/>
                <w:szCs w:val="24"/>
              </w:rPr>
              <w:t xml:space="preserve"> and inspect what is living in bug houses.</w:t>
            </w:r>
          </w:p>
          <w:p w14:paraId="41CC7C9B" w14:textId="77777777" w:rsidR="00F80611" w:rsidRDefault="00F80611" w:rsidP="00117C97">
            <w:pPr>
              <w:autoSpaceDE w:val="0"/>
              <w:autoSpaceDN w:val="0"/>
              <w:adjustRightInd w:val="0"/>
              <w:rPr>
                <w:rFonts w:ascii="Calibri" w:hAnsi="Calibri" w:cs="Helvetica"/>
                <w:sz w:val="24"/>
                <w:szCs w:val="24"/>
              </w:rPr>
            </w:pPr>
          </w:p>
          <w:p w14:paraId="54CF0F21" w14:textId="5C783347" w:rsidR="00F80611" w:rsidRDefault="0021533E" w:rsidP="00117C97">
            <w:pPr>
              <w:autoSpaceDE w:val="0"/>
              <w:autoSpaceDN w:val="0"/>
              <w:adjustRightInd w:val="0"/>
              <w:rPr>
                <w:rFonts w:ascii="Calibri" w:hAnsi="Calibri" w:cs="Helvetica"/>
                <w:sz w:val="24"/>
                <w:szCs w:val="24"/>
              </w:rPr>
            </w:pPr>
            <w:r>
              <w:rPr>
                <w:rFonts w:ascii="Calibri" w:hAnsi="Calibri" w:cs="Helvetica"/>
                <w:sz w:val="24"/>
                <w:szCs w:val="24"/>
              </w:rPr>
              <w:t>Let’s children use they trajectory and orientation schemas.</w:t>
            </w:r>
          </w:p>
        </w:tc>
        <w:tc>
          <w:tcPr>
            <w:tcW w:w="2259" w:type="dxa"/>
            <w:vAlign w:val="center"/>
          </w:tcPr>
          <w:p w14:paraId="720F1B76" w14:textId="57D2502D" w:rsidR="00D26374" w:rsidRDefault="00D26374" w:rsidP="00117C97">
            <w:pPr>
              <w:ind w:left="360"/>
              <w:contextualSpacing/>
              <w:rPr>
                <w:rFonts w:ascii="Calibri" w:hAnsi="Calibri" w:cs="Helvetica"/>
                <w:sz w:val="24"/>
                <w:szCs w:val="24"/>
              </w:rPr>
            </w:pPr>
            <w:r>
              <w:rPr>
                <w:rFonts w:ascii="Calibri" w:hAnsi="Calibri" w:cs="Helvetica"/>
                <w:sz w:val="24"/>
                <w:szCs w:val="24"/>
              </w:rPr>
              <w:t>Falling of</w:t>
            </w:r>
            <w:r w:rsidR="0077756E">
              <w:rPr>
                <w:rFonts w:ascii="Calibri" w:hAnsi="Calibri" w:cs="Helvetica"/>
                <w:sz w:val="24"/>
                <w:szCs w:val="24"/>
              </w:rPr>
              <w:t>f</w:t>
            </w:r>
            <w:r>
              <w:rPr>
                <w:rFonts w:ascii="Calibri" w:hAnsi="Calibri" w:cs="Helvetica"/>
                <w:sz w:val="24"/>
                <w:szCs w:val="24"/>
              </w:rPr>
              <w:t xml:space="preserve"> trees and injuring themselves. </w:t>
            </w:r>
          </w:p>
          <w:p w14:paraId="5C595187" w14:textId="77777777" w:rsidR="00D26374" w:rsidRDefault="00D26374" w:rsidP="00117C97">
            <w:pPr>
              <w:ind w:left="360"/>
              <w:contextualSpacing/>
              <w:rPr>
                <w:rFonts w:ascii="Calibri" w:hAnsi="Calibri" w:cs="Helvetica"/>
                <w:sz w:val="24"/>
                <w:szCs w:val="24"/>
              </w:rPr>
            </w:pPr>
          </w:p>
          <w:p w14:paraId="51FEACEE" w14:textId="77777777" w:rsidR="006C1DCD" w:rsidRDefault="00D26374" w:rsidP="00117C97">
            <w:pPr>
              <w:ind w:left="360"/>
              <w:contextualSpacing/>
              <w:rPr>
                <w:rFonts w:ascii="Calibri" w:hAnsi="Calibri" w:cs="Helvetica"/>
                <w:sz w:val="24"/>
                <w:szCs w:val="24"/>
              </w:rPr>
            </w:pPr>
            <w:r>
              <w:rPr>
                <w:rFonts w:ascii="Calibri" w:hAnsi="Calibri" w:cs="Helvetica"/>
                <w:sz w:val="24"/>
                <w:szCs w:val="24"/>
              </w:rPr>
              <w:t>Tripping over loose logs and branches.</w:t>
            </w:r>
          </w:p>
          <w:p w14:paraId="6CD93242" w14:textId="77777777" w:rsidR="00D26374" w:rsidRDefault="00D26374" w:rsidP="00117C97">
            <w:pPr>
              <w:ind w:left="360"/>
              <w:contextualSpacing/>
              <w:rPr>
                <w:rFonts w:ascii="Calibri" w:hAnsi="Calibri" w:cs="Helvetica"/>
                <w:sz w:val="24"/>
                <w:szCs w:val="24"/>
              </w:rPr>
            </w:pPr>
          </w:p>
          <w:p w14:paraId="2684462C" w14:textId="115BBC28" w:rsidR="00D26374" w:rsidRDefault="00E44DB0" w:rsidP="00117C97">
            <w:pPr>
              <w:ind w:left="360"/>
              <w:contextualSpacing/>
              <w:rPr>
                <w:rFonts w:ascii="Calibri" w:hAnsi="Calibri" w:cs="Helvetica"/>
                <w:sz w:val="24"/>
                <w:szCs w:val="24"/>
              </w:rPr>
            </w:pPr>
            <w:r>
              <w:rPr>
                <w:rFonts w:ascii="Calibri" w:hAnsi="Calibri" w:cs="Helvetica"/>
                <w:sz w:val="24"/>
                <w:szCs w:val="24"/>
              </w:rPr>
              <w:t>Splinters from wood.</w:t>
            </w:r>
          </w:p>
        </w:tc>
        <w:tc>
          <w:tcPr>
            <w:tcW w:w="1134" w:type="dxa"/>
            <w:vAlign w:val="center"/>
          </w:tcPr>
          <w:p w14:paraId="3B84D004" w14:textId="12E8A9E2" w:rsidR="006C1DCD" w:rsidRDefault="00E44DB0" w:rsidP="00117C97">
            <w:pPr>
              <w:autoSpaceDE w:val="0"/>
              <w:autoSpaceDN w:val="0"/>
              <w:adjustRightInd w:val="0"/>
              <w:rPr>
                <w:rFonts w:ascii="Calibri" w:hAnsi="Calibri" w:cs="Helvetica"/>
                <w:sz w:val="24"/>
                <w:szCs w:val="24"/>
              </w:rPr>
            </w:pPr>
            <w:r>
              <w:rPr>
                <w:rFonts w:ascii="Calibri" w:hAnsi="Calibri" w:cs="Helvetica"/>
                <w:sz w:val="24"/>
                <w:szCs w:val="24"/>
              </w:rPr>
              <w:t>Children and Adults</w:t>
            </w:r>
          </w:p>
        </w:tc>
        <w:tc>
          <w:tcPr>
            <w:tcW w:w="4962" w:type="dxa"/>
            <w:vAlign w:val="center"/>
          </w:tcPr>
          <w:p w14:paraId="7CD2BAA0" w14:textId="36FEBB3C" w:rsidR="006C1DCD" w:rsidRDefault="008A7BC6"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children are being monitored when climbing trees. Have the trees checked first to make sure there are no rotten branches that could snap off. Have the teachers explain that the children should not climb too </w:t>
            </w:r>
            <w:r w:rsidR="00892863">
              <w:rPr>
                <w:rFonts w:ascii="Calibri" w:hAnsi="Calibri" w:cs="Helvetica"/>
                <w:sz w:val="24"/>
                <w:szCs w:val="24"/>
              </w:rPr>
              <w:t>high,</w:t>
            </w:r>
            <w:r>
              <w:rPr>
                <w:rFonts w:ascii="Calibri" w:hAnsi="Calibri" w:cs="Helvetica"/>
                <w:sz w:val="24"/>
                <w:szCs w:val="24"/>
              </w:rPr>
              <w:t xml:space="preserve"> so they do not get stuck up the tree.</w:t>
            </w:r>
          </w:p>
          <w:p w14:paraId="4E1FB30F" w14:textId="77777777" w:rsidR="008A7BC6" w:rsidRDefault="008A7BC6" w:rsidP="00D16C76">
            <w:pPr>
              <w:autoSpaceDE w:val="0"/>
              <w:autoSpaceDN w:val="0"/>
              <w:adjustRightInd w:val="0"/>
              <w:ind w:left="360"/>
              <w:contextualSpacing/>
              <w:rPr>
                <w:rFonts w:ascii="Calibri" w:hAnsi="Calibri" w:cs="Helvetica"/>
                <w:sz w:val="24"/>
                <w:szCs w:val="24"/>
              </w:rPr>
            </w:pPr>
          </w:p>
          <w:p w14:paraId="52BDB021" w14:textId="21D43AD0" w:rsidR="007C19AE" w:rsidRDefault="007C19AE"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If they are playing with piles of wood or loose logs, make sure the children are careful and look where they are stepping so they do not trip and fall.</w:t>
            </w:r>
          </w:p>
          <w:p w14:paraId="66BB84A7" w14:textId="77777777" w:rsidR="007C19AE" w:rsidRDefault="007C19AE" w:rsidP="00D16C76">
            <w:pPr>
              <w:autoSpaceDE w:val="0"/>
              <w:autoSpaceDN w:val="0"/>
              <w:adjustRightInd w:val="0"/>
              <w:ind w:left="360"/>
              <w:contextualSpacing/>
              <w:rPr>
                <w:rFonts w:ascii="Calibri" w:hAnsi="Calibri" w:cs="Helvetica"/>
                <w:sz w:val="24"/>
                <w:szCs w:val="24"/>
              </w:rPr>
            </w:pPr>
          </w:p>
          <w:p w14:paraId="712CEE9C" w14:textId="1E803ED2" w:rsidR="008A7BC6" w:rsidRDefault="00892863"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If the children get a splinter, make sure the teachers are first aid trained and know how to deal with getting a splinter removed.</w:t>
            </w:r>
          </w:p>
        </w:tc>
        <w:tc>
          <w:tcPr>
            <w:tcW w:w="1133" w:type="dxa"/>
            <w:vAlign w:val="center"/>
          </w:tcPr>
          <w:p w14:paraId="63CAC99C" w14:textId="65E10D22" w:rsidR="006C1DCD" w:rsidRDefault="007C19AE" w:rsidP="00117C97">
            <w:pPr>
              <w:rPr>
                <w:rFonts w:ascii="Calibri" w:hAnsi="Calibri"/>
                <w:sz w:val="24"/>
                <w:szCs w:val="24"/>
              </w:rPr>
            </w:pPr>
            <w:r>
              <w:rPr>
                <w:rFonts w:ascii="Calibri" w:hAnsi="Calibri"/>
                <w:sz w:val="24"/>
                <w:szCs w:val="24"/>
              </w:rPr>
              <w:t>L</w:t>
            </w:r>
          </w:p>
        </w:tc>
      </w:tr>
      <w:tr w:rsidR="00D74F32" w:rsidRPr="00117C97" w14:paraId="22982D40" w14:textId="77777777" w:rsidTr="00701042">
        <w:trPr>
          <w:cantSplit/>
          <w:trHeight w:val="1277"/>
        </w:trPr>
        <w:tc>
          <w:tcPr>
            <w:tcW w:w="1701" w:type="dxa"/>
            <w:vAlign w:val="center"/>
          </w:tcPr>
          <w:p w14:paraId="594D7E20" w14:textId="3960A035" w:rsidR="00D74F32" w:rsidRDefault="00704004" w:rsidP="00117C97">
            <w:pPr>
              <w:rPr>
                <w:rFonts w:ascii="Calibri" w:hAnsi="Calibri" w:cs="Helvetica"/>
                <w:sz w:val="24"/>
                <w:szCs w:val="24"/>
              </w:rPr>
            </w:pPr>
            <w:r>
              <w:rPr>
                <w:rFonts w:ascii="Calibri" w:hAnsi="Calibri" w:cs="Helvetica"/>
                <w:sz w:val="24"/>
                <w:szCs w:val="24"/>
              </w:rPr>
              <w:lastRenderedPageBreak/>
              <w:t>Weather changes</w:t>
            </w:r>
          </w:p>
        </w:tc>
        <w:tc>
          <w:tcPr>
            <w:tcW w:w="2277" w:type="dxa"/>
            <w:vAlign w:val="center"/>
          </w:tcPr>
          <w:p w14:paraId="1C2A33B9" w14:textId="77777777" w:rsidR="00D74F32" w:rsidRDefault="009673B4" w:rsidP="00117C97">
            <w:pPr>
              <w:autoSpaceDE w:val="0"/>
              <w:autoSpaceDN w:val="0"/>
              <w:adjustRightInd w:val="0"/>
              <w:rPr>
                <w:rFonts w:ascii="Calibri" w:hAnsi="Calibri" w:cs="Helvetica"/>
                <w:sz w:val="24"/>
                <w:szCs w:val="24"/>
              </w:rPr>
            </w:pPr>
            <w:r>
              <w:rPr>
                <w:rFonts w:ascii="Calibri" w:hAnsi="Calibri" w:cs="Helvetica"/>
                <w:sz w:val="24"/>
                <w:szCs w:val="24"/>
              </w:rPr>
              <w:t xml:space="preserve">Playing in the environment in all weathers. </w:t>
            </w:r>
          </w:p>
          <w:p w14:paraId="4B8A6807" w14:textId="77777777" w:rsidR="009673B4" w:rsidRDefault="009673B4" w:rsidP="00117C97">
            <w:pPr>
              <w:autoSpaceDE w:val="0"/>
              <w:autoSpaceDN w:val="0"/>
              <w:adjustRightInd w:val="0"/>
              <w:rPr>
                <w:rFonts w:ascii="Calibri" w:hAnsi="Calibri" w:cs="Helvetica"/>
                <w:sz w:val="24"/>
                <w:szCs w:val="24"/>
              </w:rPr>
            </w:pPr>
          </w:p>
          <w:p w14:paraId="0CEC7103" w14:textId="35E31C35" w:rsidR="009673B4" w:rsidRDefault="009673B4" w:rsidP="00117C97">
            <w:pPr>
              <w:autoSpaceDE w:val="0"/>
              <w:autoSpaceDN w:val="0"/>
              <w:adjustRightInd w:val="0"/>
              <w:rPr>
                <w:rFonts w:ascii="Calibri" w:hAnsi="Calibri" w:cs="Helvetica"/>
                <w:sz w:val="24"/>
                <w:szCs w:val="24"/>
              </w:rPr>
            </w:pPr>
            <w:r>
              <w:rPr>
                <w:rFonts w:ascii="Calibri" w:hAnsi="Calibri" w:cs="Helvetica"/>
                <w:sz w:val="24"/>
                <w:szCs w:val="24"/>
              </w:rPr>
              <w:t xml:space="preserve">Get a chance </w:t>
            </w:r>
            <w:r w:rsidR="00E9597C">
              <w:rPr>
                <w:rFonts w:ascii="Calibri" w:hAnsi="Calibri" w:cs="Helvetica"/>
                <w:sz w:val="24"/>
                <w:szCs w:val="24"/>
              </w:rPr>
              <w:t xml:space="preserve">to play in rain, mud and sunny weather. </w:t>
            </w:r>
          </w:p>
        </w:tc>
        <w:tc>
          <w:tcPr>
            <w:tcW w:w="2259" w:type="dxa"/>
            <w:vAlign w:val="center"/>
          </w:tcPr>
          <w:p w14:paraId="43E42B59" w14:textId="77777777" w:rsidR="00D74F32" w:rsidRDefault="0077756E" w:rsidP="00117C97">
            <w:pPr>
              <w:ind w:left="360"/>
              <w:contextualSpacing/>
              <w:rPr>
                <w:rFonts w:ascii="Calibri" w:hAnsi="Calibri" w:cs="Helvetica"/>
                <w:sz w:val="24"/>
                <w:szCs w:val="24"/>
              </w:rPr>
            </w:pPr>
            <w:r>
              <w:rPr>
                <w:rFonts w:ascii="Calibri" w:hAnsi="Calibri" w:cs="Helvetica"/>
                <w:sz w:val="24"/>
                <w:szCs w:val="24"/>
              </w:rPr>
              <w:t>The children could get cold and wet and uncomfortable.</w:t>
            </w:r>
          </w:p>
          <w:p w14:paraId="2E5F13DD" w14:textId="77777777" w:rsidR="0077756E" w:rsidRDefault="0077756E" w:rsidP="00117C97">
            <w:pPr>
              <w:ind w:left="360"/>
              <w:contextualSpacing/>
              <w:rPr>
                <w:rFonts w:ascii="Calibri" w:hAnsi="Calibri" w:cs="Helvetica"/>
                <w:sz w:val="24"/>
                <w:szCs w:val="24"/>
              </w:rPr>
            </w:pPr>
          </w:p>
          <w:p w14:paraId="65B83C55" w14:textId="4AC7BC10" w:rsidR="0077756E" w:rsidRDefault="0077756E" w:rsidP="00117C97">
            <w:pPr>
              <w:ind w:left="360"/>
              <w:contextualSpacing/>
              <w:rPr>
                <w:rFonts w:ascii="Calibri" w:hAnsi="Calibri" w:cs="Helvetica"/>
                <w:sz w:val="24"/>
                <w:szCs w:val="24"/>
              </w:rPr>
            </w:pPr>
            <w:r>
              <w:rPr>
                <w:rFonts w:ascii="Calibri" w:hAnsi="Calibri" w:cs="Helvetica"/>
                <w:sz w:val="24"/>
                <w:szCs w:val="24"/>
              </w:rPr>
              <w:t>The children could get sun burnt from the sun or dehydrated.</w:t>
            </w:r>
          </w:p>
        </w:tc>
        <w:tc>
          <w:tcPr>
            <w:tcW w:w="1134" w:type="dxa"/>
            <w:vAlign w:val="center"/>
          </w:tcPr>
          <w:p w14:paraId="67EF6437" w14:textId="37F6B21B" w:rsidR="00D74F32" w:rsidRDefault="0077756E" w:rsidP="00117C97">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962" w:type="dxa"/>
            <w:vAlign w:val="center"/>
          </w:tcPr>
          <w:p w14:paraId="23783F2E" w14:textId="77777777" w:rsidR="00D74F32" w:rsidRDefault="00C153D4"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Make sure the children have warm and waterproof clothes. Also have them bring spare clothes to change into in case they get too wet or dirty.</w:t>
            </w:r>
          </w:p>
          <w:p w14:paraId="7C9D1BDD" w14:textId="77777777" w:rsidR="00C153D4" w:rsidRDefault="00C153D4" w:rsidP="00D16C76">
            <w:pPr>
              <w:autoSpaceDE w:val="0"/>
              <w:autoSpaceDN w:val="0"/>
              <w:adjustRightInd w:val="0"/>
              <w:ind w:left="360"/>
              <w:contextualSpacing/>
              <w:rPr>
                <w:rFonts w:ascii="Calibri" w:hAnsi="Calibri" w:cs="Helvetica"/>
                <w:sz w:val="24"/>
                <w:szCs w:val="24"/>
              </w:rPr>
            </w:pPr>
          </w:p>
          <w:p w14:paraId="65E47BED" w14:textId="484109E5" w:rsidR="00C153D4" w:rsidRDefault="00C153D4"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If it is sunny make sure the children have sun cream, a hat and lots of water.</w:t>
            </w:r>
          </w:p>
        </w:tc>
        <w:tc>
          <w:tcPr>
            <w:tcW w:w="1133" w:type="dxa"/>
            <w:vAlign w:val="center"/>
          </w:tcPr>
          <w:p w14:paraId="09732D29" w14:textId="022573B5" w:rsidR="00D74F32" w:rsidRDefault="00C153D4" w:rsidP="00117C97">
            <w:pPr>
              <w:rPr>
                <w:rFonts w:ascii="Calibri" w:hAnsi="Calibri"/>
                <w:sz w:val="24"/>
                <w:szCs w:val="24"/>
              </w:rPr>
            </w:pPr>
            <w:r>
              <w:rPr>
                <w:rFonts w:ascii="Calibri" w:hAnsi="Calibri"/>
                <w:sz w:val="24"/>
                <w:szCs w:val="24"/>
              </w:rPr>
              <w:t>L</w:t>
            </w:r>
          </w:p>
        </w:tc>
      </w:tr>
      <w:tr w:rsidR="00704004" w:rsidRPr="00117C97" w14:paraId="605700FA" w14:textId="77777777" w:rsidTr="00701042">
        <w:trPr>
          <w:cantSplit/>
          <w:trHeight w:val="1277"/>
        </w:trPr>
        <w:tc>
          <w:tcPr>
            <w:tcW w:w="1701" w:type="dxa"/>
            <w:vAlign w:val="center"/>
          </w:tcPr>
          <w:p w14:paraId="41D05257" w14:textId="3D21A0A0" w:rsidR="00704004" w:rsidRDefault="00704004" w:rsidP="00117C97">
            <w:pPr>
              <w:rPr>
                <w:rFonts w:ascii="Calibri" w:hAnsi="Calibri" w:cs="Helvetica"/>
                <w:sz w:val="24"/>
                <w:szCs w:val="24"/>
              </w:rPr>
            </w:pPr>
            <w:r>
              <w:rPr>
                <w:rFonts w:ascii="Calibri" w:hAnsi="Calibri" w:cs="Helvetica"/>
                <w:sz w:val="24"/>
                <w:szCs w:val="24"/>
              </w:rPr>
              <w:lastRenderedPageBreak/>
              <w:t>Children’s needs</w:t>
            </w:r>
          </w:p>
        </w:tc>
        <w:tc>
          <w:tcPr>
            <w:tcW w:w="2277" w:type="dxa"/>
            <w:vAlign w:val="center"/>
          </w:tcPr>
          <w:p w14:paraId="64F186B2" w14:textId="77777777" w:rsidR="00704004" w:rsidRDefault="00DA1609" w:rsidP="00117C97">
            <w:pPr>
              <w:autoSpaceDE w:val="0"/>
              <w:autoSpaceDN w:val="0"/>
              <w:adjustRightInd w:val="0"/>
              <w:rPr>
                <w:rFonts w:ascii="Calibri" w:hAnsi="Calibri" w:cs="Helvetica"/>
                <w:sz w:val="24"/>
                <w:szCs w:val="24"/>
              </w:rPr>
            </w:pPr>
            <w:r>
              <w:rPr>
                <w:rFonts w:ascii="Calibri" w:hAnsi="Calibri" w:cs="Helvetica"/>
                <w:sz w:val="24"/>
                <w:szCs w:val="24"/>
              </w:rPr>
              <w:t>First aid kit</w:t>
            </w:r>
          </w:p>
          <w:p w14:paraId="64C749D0" w14:textId="77777777" w:rsidR="00DA1609" w:rsidRDefault="00DA1609" w:rsidP="00117C97">
            <w:pPr>
              <w:autoSpaceDE w:val="0"/>
              <w:autoSpaceDN w:val="0"/>
              <w:adjustRightInd w:val="0"/>
              <w:rPr>
                <w:rFonts w:ascii="Calibri" w:hAnsi="Calibri" w:cs="Helvetica"/>
                <w:sz w:val="24"/>
                <w:szCs w:val="24"/>
              </w:rPr>
            </w:pPr>
          </w:p>
          <w:p w14:paraId="64D07EDD" w14:textId="77777777" w:rsidR="00DA1609" w:rsidRDefault="00DA1609" w:rsidP="00117C97">
            <w:pPr>
              <w:autoSpaceDE w:val="0"/>
              <w:autoSpaceDN w:val="0"/>
              <w:adjustRightInd w:val="0"/>
              <w:rPr>
                <w:rFonts w:ascii="Calibri" w:hAnsi="Calibri" w:cs="Helvetica"/>
                <w:sz w:val="24"/>
                <w:szCs w:val="24"/>
              </w:rPr>
            </w:pPr>
            <w:r>
              <w:rPr>
                <w:rFonts w:ascii="Calibri" w:hAnsi="Calibri" w:cs="Helvetica"/>
                <w:sz w:val="24"/>
                <w:szCs w:val="24"/>
              </w:rPr>
              <w:t>Snacks/pack lunch</w:t>
            </w:r>
          </w:p>
          <w:p w14:paraId="67BA5BDA" w14:textId="77777777" w:rsidR="00D369BD" w:rsidRDefault="00D369BD" w:rsidP="00117C97">
            <w:pPr>
              <w:autoSpaceDE w:val="0"/>
              <w:autoSpaceDN w:val="0"/>
              <w:adjustRightInd w:val="0"/>
              <w:rPr>
                <w:rFonts w:ascii="Calibri" w:hAnsi="Calibri" w:cs="Helvetica"/>
                <w:sz w:val="24"/>
                <w:szCs w:val="24"/>
              </w:rPr>
            </w:pPr>
          </w:p>
          <w:p w14:paraId="6FF3A5CD" w14:textId="67C30332" w:rsidR="00D369BD" w:rsidRDefault="00B33E20" w:rsidP="00117C97">
            <w:pPr>
              <w:autoSpaceDE w:val="0"/>
              <w:autoSpaceDN w:val="0"/>
              <w:adjustRightInd w:val="0"/>
              <w:rPr>
                <w:rFonts w:ascii="Calibri" w:hAnsi="Calibri" w:cs="Helvetica"/>
                <w:sz w:val="24"/>
                <w:szCs w:val="24"/>
              </w:rPr>
            </w:pPr>
            <w:r>
              <w:rPr>
                <w:rFonts w:ascii="Calibri" w:hAnsi="Calibri" w:cs="Helvetica"/>
                <w:sz w:val="24"/>
                <w:szCs w:val="24"/>
              </w:rPr>
              <w:t>Emergency contacts/</w:t>
            </w:r>
            <w:r w:rsidR="009673B4">
              <w:rPr>
                <w:rFonts w:ascii="Calibri" w:hAnsi="Calibri" w:cs="Helvetica"/>
                <w:sz w:val="24"/>
                <w:szCs w:val="24"/>
              </w:rPr>
              <w:t>consent forms</w:t>
            </w:r>
          </w:p>
        </w:tc>
        <w:tc>
          <w:tcPr>
            <w:tcW w:w="2259" w:type="dxa"/>
            <w:vAlign w:val="center"/>
          </w:tcPr>
          <w:p w14:paraId="27FC662B" w14:textId="77777777" w:rsidR="00704004" w:rsidRDefault="004F47B2" w:rsidP="00117C97">
            <w:pPr>
              <w:ind w:left="360"/>
              <w:contextualSpacing/>
              <w:rPr>
                <w:rFonts w:ascii="Calibri" w:hAnsi="Calibri" w:cs="Helvetica"/>
                <w:sz w:val="24"/>
                <w:szCs w:val="24"/>
              </w:rPr>
            </w:pPr>
            <w:r>
              <w:rPr>
                <w:rFonts w:ascii="Calibri" w:hAnsi="Calibri" w:cs="Helvetica"/>
                <w:sz w:val="24"/>
                <w:szCs w:val="24"/>
              </w:rPr>
              <w:t>Children can injure themselves playing outside by falling over or playing with different plants/objects in nature</w:t>
            </w:r>
          </w:p>
          <w:p w14:paraId="216CDBB1" w14:textId="77777777" w:rsidR="004F47B2" w:rsidRDefault="004F47B2" w:rsidP="00117C97">
            <w:pPr>
              <w:ind w:left="360"/>
              <w:contextualSpacing/>
              <w:rPr>
                <w:rFonts w:ascii="Calibri" w:hAnsi="Calibri" w:cs="Helvetica"/>
                <w:sz w:val="24"/>
                <w:szCs w:val="24"/>
              </w:rPr>
            </w:pPr>
          </w:p>
          <w:p w14:paraId="51785BDA" w14:textId="7252CC02" w:rsidR="004F47B2" w:rsidRDefault="000B78ED" w:rsidP="00117C97">
            <w:pPr>
              <w:ind w:left="360"/>
              <w:contextualSpacing/>
              <w:rPr>
                <w:rFonts w:ascii="Calibri" w:hAnsi="Calibri" w:cs="Helvetica"/>
                <w:sz w:val="24"/>
                <w:szCs w:val="24"/>
              </w:rPr>
            </w:pPr>
            <w:r>
              <w:rPr>
                <w:rFonts w:ascii="Calibri" w:hAnsi="Calibri" w:cs="Helvetica"/>
                <w:sz w:val="24"/>
                <w:szCs w:val="24"/>
              </w:rPr>
              <w:t>If children are playing outside all day, they could get hungry and thirsty</w:t>
            </w:r>
          </w:p>
          <w:p w14:paraId="73C791A8" w14:textId="77777777" w:rsidR="000B78ED" w:rsidRDefault="000B78ED" w:rsidP="00117C97">
            <w:pPr>
              <w:ind w:left="360"/>
              <w:contextualSpacing/>
              <w:rPr>
                <w:rFonts w:ascii="Calibri" w:hAnsi="Calibri" w:cs="Helvetica"/>
                <w:sz w:val="24"/>
                <w:szCs w:val="24"/>
              </w:rPr>
            </w:pPr>
          </w:p>
          <w:p w14:paraId="712C8D46" w14:textId="021473EF" w:rsidR="000B78ED" w:rsidRDefault="000B78ED" w:rsidP="00117C97">
            <w:pPr>
              <w:ind w:left="360"/>
              <w:contextualSpacing/>
              <w:rPr>
                <w:rFonts w:ascii="Calibri" w:hAnsi="Calibri" w:cs="Helvetica"/>
                <w:sz w:val="24"/>
                <w:szCs w:val="24"/>
              </w:rPr>
            </w:pPr>
            <w:r>
              <w:rPr>
                <w:rFonts w:ascii="Calibri" w:hAnsi="Calibri" w:cs="Helvetica"/>
                <w:sz w:val="24"/>
                <w:szCs w:val="24"/>
              </w:rPr>
              <w:t>Children may need to go home if there is an emergency.</w:t>
            </w:r>
          </w:p>
        </w:tc>
        <w:tc>
          <w:tcPr>
            <w:tcW w:w="1134" w:type="dxa"/>
            <w:vAlign w:val="center"/>
          </w:tcPr>
          <w:p w14:paraId="5534B488" w14:textId="3FD97E6F" w:rsidR="00704004" w:rsidRDefault="000B78ED" w:rsidP="00117C97">
            <w:pPr>
              <w:autoSpaceDE w:val="0"/>
              <w:autoSpaceDN w:val="0"/>
              <w:adjustRightInd w:val="0"/>
              <w:rPr>
                <w:rFonts w:ascii="Calibri" w:hAnsi="Calibri" w:cs="Helvetica"/>
                <w:sz w:val="24"/>
                <w:szCs w:val="24"/>
              </w:rPr>
            </w:pPr>
            <w:r>
              <w:rPr>
                <w:rFonts w:ascii="Calibri" w:hAnsi="Calibri" w:cs="Helvetica"/>
                <w:sz w:val="24"/>
                <w:szCs w:val="24"/>
              </w:rPr>
              <w:t>Children</w:t>
            </w:r>
          </w:p>
        </w:tc>
        <w:tc>
          <w:tcPr>
            <w:tcW w:w="4962" w:type="dxa"/>
            <w:vAlign w:val="center"/>
          </w:tcPr>
          <w:p w14:paraId="56693078" w14:textId="251129FF" w:rsidR="00704004" w:rsidRDefault="000B78ED"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 xml:space="preserve">Make sure all staff are first aid trained and </w:t>
            </w:r>
            <w:r w:rsidR="00E72A7A">
              <w:rPr>
                <w:rFonts w:ascii="Calibri" w:hAnsi="Calibri" w:cs="Helvetica"/>
                <w:sz w:val="24"/>
                <w:szCs w:val="24"/>
              </w:rPr>
              <w:t>can help</w:t>
            </w:r>
            <w:r w:rsidR="00FE0214">
              <w:rPr>
                <w:rFonts w:ascii="Calibri" w:hAnsi="Calibri" w:cs="Helvetica"/>
                <w:sz w:val="24"/>
                <w:szCs w:val="24"/>
              </w:rPr>
              <w:t xml:space="preserve"> the children if they hurt themselves.</w:t>
            </w:r>
          </w:p>
          <w:p w14:paraId="5A574C10" w14:textId="77777777" w:rsidR="00FE0214" w:rsidRDefault="00FE0214" w:rsidP="00D16C76">
            <w:pPr>
              <w:autoSpaceDE w:val="0"/>
              <w:autoSpaceDN w:val="0"/>
              <w:adjustRightInd w:val="0"/>
              <w:ind w:left="360"/>
              <w:contextualSpacing/>
              <w:rPr>
                <w:rFonts w:ascii="Calibri" w:hAnsi="Calibri" w:cs="Helvetica"/>
                <w:sz w:val="24"/>
                <w:szCs w:val="24"/>
              </w:rPr>
            </w:pPr>
          </w:p>
          <w:p w14:paraId="253F161B" w14:textId="77777777" w:rsidR="00FE0214" w:rsidRDefault="00FE0214"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Ask the parents/guardians to pack a lunch or snacks for the children to have on break time.</w:t>
            </w:r>
          </w:p>
          <w:p w14:paraId="297B3D9D" w14:textId="77777777" w:rsidR="00FE0214" w:rsidRDefault="00FE0214" w:rsidP="00D16C76">
            <w:pPr>
              <w:autoSpaceDE w:val="0"/>
              <w:autoSpaceDN w:val="0"/>
              <w:adjustRightInd w:val="0"/>
              <w:ind w:left="360"/>
              <w:contextualSpacing/>
              <w:rPr>
                <w:rFonts w:ascii="Calibri" w:hAnsi="Calibri" w:cs="Helvetica"/>
                <w:sz w:val="24"/>
                <w:szCs w:val="24"/>
              </w:rPr>
            </w:pPr>
          </w:p>
          <w:p w14:paraId="61FEBA38" w14:textId="695DB1D7" w:rsidR="00FE0214" w:rsidRDefault="008B6743" w:rsidP="00D16C76">
            <w:pPr>
              <w:autoSpaceDE w:val="0"/>
              <w:autoSpaceDN w:val="0"/>
              <w:adjustRightInd w:val="0"/>
              <w:ind w:left="360"/>
              <w:contextualSpacing/>
              <w:rPr>
                <w:rFonts w:ascii="Calibri" w:hAnsi="Calibri" w:cs="Helvetica"/>
                <w:sz w:val="24"/>
                <w:szCs w:val="24"/>
              </w:rPr>
            </w:pPr>
            <w:r>
              <w:rPr>
                <w:rFonts w:ascii="Calibri" w:hAnsi="Calibri" w:cs="Helvetica"/>
                <w:sz w:val="24"/>
                <w:szCs w:val="24"/>
              </w:rPr>
              <w:t>Consent forms will need to be signed by guardians to ensure they are happy for children to play outside. Also need th</w:t>
            </w:r>
            <w:r w:rsidR="001338D4">
              <w:rPr>
                <w:rFonts w:ascii="Calibri" w:hAnsi="Calibri" w:cs="Helvetica"/>
                <w:sz w:val="24"/>
                <w:szCs w:val="24"/>
              </w:rPr>
              <w:t xml:space="preserve">e </w:t>
            </w:r>
            <w:r w:rsidR="004C36CC">
              <w:rPr>
                <w:rFonts w:ascii="Calibri" w:hAnsi="Calibri" w:cs="Helvetica"/>
                <w:sz w:val="24"/>
                <w:szCs w:val="24"/>
              </w:rPr>
              <w:t>guardian’s contact information in case of any emergencies.</w:t>
            </w:r>
          </w:p>
        </w:tc>
        <w:tc>
          <w:tcPr>
            <w:tcW w:w="1133" w:type="dxa"/>
            <w:vAlign w:val="center"/>
          </w:tcPr>
          <w:p w14:paraId="043AD701" w14:textId="4FBB2F36" w:rsidR="00704004" w:rsidRDefault="004C36CC" w:rsidP="00117C97">
            <w:pPr>
              <w:rPr>
                <w:rFonts w:ascii="Calibri" w:hAnsi="Calibri"/>
                <w:sz w:val="24"/>
                <w:szCs w:val="24"/>
              </w:rPr>
            </w:pPr>
            <w:r>
              <w:rPr>
                <w:rFonts w:ascii="Calibri" w:hAnsi="Calibri"/>
                <w:sz w:val="24"/>
                <w:szCs w:val="24"/>
              </w:rPr>
              <w:t>L</w:t>
            </w:r>
          </w:p>
        </w:tc>
      </w:tr>
    </w:tbl>
    <w:p w14:paraId="58340A99" w14:textId="77777777" w:rsidR="00117C97" w:rsidRPr="00117C97" w:rsidRDefault="00117C97" w:rsidP="00117C97">
      <w:pPr>
        <w:widowControl w:val="0"/>
        <w:autoSpaceDE w:val="0"/>
        <w:autoSpaceDN w:val="0"/>
        <w:adjustRightInd w:val="0"/>
        <w:spacing w:after="0" w:line="240" w:lineRule="auto"/>
        <w:rPr>
          <w:rFonts w:ascii="Calibri" w:eastAsia="MS Mincho" w:hAnsi="Calibri" w:cs="Geneva"/>
          <w:sz w:val="2"/>
          <w:szCs w:val="2"/>
          <w:lang w:val="en-US"/>
        </w:rPr>
      </w:pPr>
    </w:p>
    <w:bookmarkEnd w:id="0"/>
    <w:p w14:paraId="5F87629A" w14:textId="77777777" w:rsidR="009F47CC" w:rsidRDefault="009F47CC"/>
    <w:p w14:paraId="3567832F" w14:textId="77777777" w:rsidR="00D4745C" w:rsidRDefault="00D4745C"/>
    <w:p w14:paraId="7947B3D2" w14:textId="77777777" w:rsidR="00D4745C" w:rsidRDefault="00D4745C"/>
    <w:p w14:paraId="45C9C1B7" w14:textId="77777777" w:rsidR="00D4745C" w:rsidRDefault="00D4745C"/>
    <w:p w14:paraId="314BEF3B" w14:textId="77777777" w:rsidR="00D4745C" w:rsidRDefault="00D4745C"/>
    <w:p w14:paraId="3731CADD" w14:textId="516FC7CD" w:rsidR="00964E12" w:rsidRDefault="00F75615">
      <w:pPr>
        <w:rPr>
          <w:u w:val="single"/>
        </w:rPr>
      </w:pPr>
      <w:r>
        <w:rPr>
          <w:noProof/>
        </w:rPr>
        <w:drawing>
          <wp:anchor distT="0" distB="0" distL="114300" distR="114300" simplePos="0" relativeHeight="251658240" behindDoc="0" locked="0" layoutInCell="1" allowOverlap="1" wp14:anchorId="31560490" wp14:editId="39FAC1CE">
            <wp:simplePos x="0" y="0"/>
            <wp:positionH relativeFrom="column">
              <wp:posOffset>2063115</wp:posOffset>
            </wp:positionH>
            <wp:positionV relativeFrom="paragraph">
              <wp:posOffset>273685</wp:posOffset>
            </wp:positionV>
            <wp:extent cx="4585970" cy="3486785"/>
            <wp:effectExtent l="3492" t="0" r="2223" b="2222"/>
            <wp:wrapSquare wrapText="bothSides"/>
            <wp:docPr id="15233962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96255" name="Picture 1"/>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4585970" cy="3486785"/>
                    </a:xfrm>
                    <a:prstGeom prst="rect">
                      <a:avLst/>
                    </a:prstGeom>
                  </pic:spPr>
                </pic:pic>
              </a:graphicData>
            </a:graphic>
            <wp14:sizeRelH relativeFrom="page">
              <wp14:pctWidth>0</wp14:pctWidth>
            </wp14:sizeRelH>
            <wp14:sizeRelV relativeFrom="page">
              <wp14:pctHeight>0</wp14:pctHeight>
            </wp14:sizeRelV>
          </wp:anchor>
        </w:drawing>
      </w:r>
    </w:p>
    <w:p w14:paraId="1C864706" w14:textId="34FC6307" w:rsidR="00964E12" w:rsidRDefault="00964E12" w:rsidP="00964E12">
      <w:pPr>
        <w:jc w:val="both"/>
      </w:pPr>
    </w:p>
    <w:p w14:paraId="28EE15C9" w14:textId="77777777" w:rsidR="00F75615" w:rsidRPr="00F75615" w:rsidRDefault="00F75615" w:rsidP="00F75615"/>
    <w:p w14:paraId="22974572" w14:textId="77777777" w:rsidR="00F75615" w:rsidRPr="00F75615" w:rsidRDefault="00F75615" w:rsidP="00F75615"/>
    <w:p w14:paraId="34131E3B" w14:textId="77777777" w:rsidR="00F75615" w:rsidRPr="00F75615" w:rsidRDefault="00F75615" w:rsidP="00F75615"/>
    <w:p w14:paraId="0C4D4B45" w14:textId="77777777" w:rsidR="00F75615" w:rsidRPr="00F75615" w:rsidRDefault="00F75615" w:rsidP="00F75615"/>
    <w:p w14:paraId="0BC90E25" w14:textId="77777777" w:rsidR="00F75615" w:rsidRPr="00F75615" w:rsidRDefault="00F75615" w:rsidP="00F75615"/>
    <w:p w14:paraId="4ADA0EA7" w14:textId="77777777" w:rsidR="00F75615" w:rsidRPr="00F75615" w:rsidRDefault="00F75615" w:rsidP="00F75615"/>
    <w:p w14:paraId="49351BD7" w14:textId="77777777" w:rsidR="00F75615" w:rsidRPr="00F75615" w:rsidRDefault="00F75615" w:rsidP="00F75615"/>
    <w:p w14:paraId="00109195" w14:textId="77777777" w:rsidR="00F75615" w:rsidRPr="00F75615" w:rsidRDefault="00F75615" w:rsidP="00F75615"/>
    <w:p w14:paraId="1EFF669E" w14:textId="77777777" w:rsidR="00F75615" w:rsidRPr="00F75615" w:rsidRDefault="00F75615" w:rsidP="00F75615"/>
    <w:p w14:paraId="5D4CE797" w14:textId="77777777" w:rsidR="00F75615" w:rsidRPr="00F75615" w:rsidRDefault="00F75615" w:rsidP="00F75615"/>
    <w:p w14:paraId="1FE7633D" w14:textId="77777777" w:rsidR="00F75615" w:rsidRPr="00F75615" w:rsidRDefault="00F75615" w:rsidP="00F75615"/>
    <w:p w14:paraId="6FD01D38" w14:textId="77777777" w:rsidR="00F75615" w:rsidRPr="00F75615" w:rsidRDefault="00F75615" w:rsidP="00F75615"/>
    <w:p w14:paraId="2DB4F1E4" w14:textId="77777777" w:rsidR="00F75615" w:rsidRPr="00F75615" w:rsidRDefault="00F75615" w:rsidP="00F75615"/>
    <w:p w14:paraId="3CDCC9C9" w14:textId="77777777" w:rsidR="00F75615" w:rsidRPr="00F75615" w:rsidRDefault="00F75615" w:rsidP="00F75615"/>
    <w:p w14:paraId="1C080AB5" w14:textId="77777777" w:rsidR="00F75615" w:rsidRDefault="00F75615" w:rsidP="00F75615"/>
    <w:p w14:paraId="581B3B22" w14:textId="2A5454A9" w:rsidR="002C03B1" w:rsidRPr="000B3A74" w:rsidRDefault="00F75615" w:rsidP="000B3A74">
      <w:pPr>
        <w:spacing w:line="360" w:lineRule="auto"/>
        <w:rPr>
          <w:rFonts w:cstheme="minorHAnsi"/>
          <w:sz w:val="24"/>
          <w:szCs w:val="24"/>
        </w:rPr>
      </w:pPr>
      <w:r w:rsidRPr="000B3A74">
        <w:rPr>
          <w:rFonts w:cstheme="minorHAnsi"/>
          <w:sz w:val="24"/>
          <w:szCs w:val="24"/>
        </w:rPr>
        <w:lastRenderedPageBreak/>
        <w:t>In this woodland area</w:t>
      </w:r>
      <w:r w:rsidR="00E367CC" w:rsidRPr="000B3A74">
        <w:rPr>
          <w:rFonts w:cstheme="minorHAnsi"/>
          <w:sz w:val="24"/>
          <w:szCs w:val="24"/>
        </w:rPr>
        <w:t xml:space="preserve">, three teachers decided to take a group of young children ages 4-5 to go and explore outside and to see if there was anything fun and interesting </w:t>
      </w:r>
      <w:r w:rsidR="00ED5972">
        <w:rPr>
          <w:rFonts w:cstheme="minorHAnsi"/>
          <w:sz w:val="24"/>
          <w:szCs w:val="24"/>
        </w:rPr>
        <w:t xml:space="preserve">to see and to </w:t>
      </w:r>
      <w:r w:rsidR="008B5D23">
        <w:rPr>
          <w:rFonts w:cstheme="minorHAnsi"/>
          <w:sz w:val="24"/>
          <w:szCs w:val="24"/>
        </w:rPr>
        <w:t>develop their maths and science skills outside.</w:t>
      </w:r>
      <w:r w:rsidR="00E367CC" w:rsidRPr="000B3A74">
        <w:rPr>
          <w:rFonts w:cstheme="minorHAnsi"/>
          <w:sz w:val="24"/>
          <w:szCs w:val="24"/>
        </w:rPr>
        <w:t xml:space="preserve"> </w:t>
      </w:r>
      <w:r w:rsidR="00F4483F">
        <w:rPr>
          <w:rFonts w:cstheme="minorHAnsi"/>
          <w:sz w:val="24"/>
          <w:szCs w:val="24"/>
        </w:rPr>
        <w:t xml:space="preserve">The teachers wanted to give the children an opportunity to explore nature and decide on which aspect outside they were </w:t>
      </w:r>
      <w:r w:rsidR="008C3D44">
        <w:rPr>
          <w:rFonts w:cstheme="minorHAnsi"/>
          <w:sz w:val="24"/>
          <w:szCs w:val="24"/>
        </w:rPr>
        <w:t xml:space="preserve">intrigued by independently before introducing any loose parts or extra materials to help further their investigations. </w:t>
      </w:r>
      <w:r w:rsidR="00321D41" w:rsidRPr="000B3A74">
        <w:rPr>
          <w:rFonts w:cstheme="minorHAnsi"/>
          <w:sz w:val="24"/>
          <w:szCs w:val="24"/>
        </w:rPr>
        <w:t xml:space="preserve">Before giving the </w:t>
      </w:r>
      <w:r w:rsidR="00876E03" w:rsidRPr="000B3A74">
        <w:rPr>
          <w:rFonts w:cstheme="minorHAnsi"/>
          <w:sz w:val="24"/>
          <w:szCs w:val="24"/>
        </w:rPr>
        <w:t>children,</w:t>
      </w:r>
      <w:r w:rsidR="00321D41" w:rsidRPr="000B3A74">
        <w:rPr>
          <w:rFonts w:cstheme="minorHAnsi"/>
          <w:sz w:val="24"/>
          <w:szCs w:val="24"/>
        </w:rPr>
        <w:t xml:space="preserve"> a chance to explore the teachers decided to </w:t>
      </w:r>
      <w:r w:rsidR="00C70FE2">
        <w:rPr>
          <w:rFonts w:cstheme="minorHAnsi"/>
          <w:sz w:val="24"/>
          <w:szCs w:val="24"/>
        </w:rPr>
        <w:t>mak</w:t>
      </w:r>
      <w:r w:rsidR="00321D41" w:rsidRPr="000B3A74">
        <w:rPr>
          <w:rFonts w:cstheme="minorHAnsi"/>
          <w:sz w:val="24"/>
          <w:szCs w:val="24"/>
        </w:rPr>
        <w:t xml:space="preserve">e a </w:t>
      </w:r>
      <w:r w:rsidR="008C3D44" w:rsidRPr="000B3A74">
        <w:rPr>
          <w:rFonts w:cstheme="minorHAnsi"/>
          <w:sz w:val="24"/>
          <w:szCs w:val="24"/>
        </w:rPr>
        <w:t>predict</w:t>
      </w:r>
      <w:r w:rsidR="008F144A">
        <w:rPr>
          <w:rFonts w:cstheme="minorHAnsi"/>
          <w:sz w:val="24"/>
          <w:szCs w:val="24"/>
        </w:rPr>
        <w:t>ion</w:t>
      </w:r>
      <w:r w:rsidR="00321D41" w:rsidRPr="000B3A74">
        <w:rPr>
          <w:rFonts w:cstheme="minorHAnsi"/>
          <w:sz w:val="24"/>
          <w:szCs w:val="24"/>
        </w:rPr>
        <w:t xml:space="preserve"> </w:t>
      </w:r>
      <w:r w:rsidR="00C70FE2">
        <w:rPr>
          <w:rFonts w:cstheme="minorHAnsi"/>
          <w:sz w:val="24"/>
          <w:szCs w:val="24"/>
        </w:rPr>
        <w:t>about</w:t>
      </w:r>
      <w:r w:rsidR="00321D41" w:rsidRPr="000B3A74">
        <w:rPr>
          <w:rFonts w:cstheme="minorHAnsi"/>
          <w:sz w:val="24"/>
          <w:szCs w:val="24"/>
        </w:rPr>
        <w:t xml:space="preserve"> what the children may play with and</w:t>
      </w:r>
      <w:r w:rsidR="008B5D23">
        <w:rPr>
          <w:rFonts w:cstheme="minorHAnsi"/>
          <w:sz w:val="24"/>
          <w:szCs w:val="24"/>
        </w:rPr>
        <w:t xml:space="preserve"> what</w:t>
      </w:r>
      <w:r w:rsidR="00321D41" w:rsidRPr="000B3A74">
        <w:rPr>
          <w:rFonts w:cstheme="minorHAnsi"/>
          <w:sz w:val="24"/>
          <w:szCs w:val="24"/>
        </w:rPr>
        <w:t xml:space="preserve"> they w</w:t>
      </w:r>
      <w:r w:rsidR="00C70FE2">
        <w:rPr>
          <w:rFonts w:cstheme="minorHAnsi"/>
          <w:sz w:val="24"/>
          <w:szCs w:val="24"/>
        </w:rPr>
        <w:t>ould</w:t>
      </w:r>
      <w:r w:rsidR="00321D41" w:rsidRPr="000B3A74">
        <w:rPr>
          <w:rFonts w:cstheme="minorHAnsi"/>
          <w:sz w:val="24"/>
          <w:szCs w:val="24"/>
        </w:rPr>
        <w:t xml:space="preserve"> find the most enticing. </w:t>
      </w:r>
      <w:r w:rsidR="00876E03" w:rsidRPr="000B3A74">
        <w:rPr>
          <w:rFonts w:cstheme="minorHAnsi"/>
          <w:sz w:val="24"/>
          <w:szCs w:val="24"/>
        </w:rPr>
        <w:t>Miss Jones thought the children would be most interested in rolling down the hill and experiencing gravity and the speed of going down slopes. Whereas the other teachers thought the children would enjoy playing with the water the most and seeing how it flowed and moved around.</w:t>
      </w:r>
    </w:p>
    <w:p w14:paraId="6B3B3B04" w14:textId="6AFC90F1" w:rsidR="002C03B1" w:rsidRPr="000B3A74" w:rsidRDefault="008A5F89" w:rsidP="000B3A74">
      <w:pPr>
        <w:spacing w:line="360" w:lineRule="auto"/>
        <w:rPr>
          <w:rFonts w:cstheme="minorHAnsi"/>
          <w:sz w:val="24"/>
          <w:szCs w:val="24"/>
        </w:rPr>
      </w:pPr>
      <w:r w:rsidRPr="000B3A74">
        <w:rPr>
          <w:rFonts w:cstheme="minorHAnsi"/>
          <w:sz w:val="24"/>
          <w:szCs w:val="24"/>
        </w:rPr>
        <w:t>Rolling, jumping, and sliding down hills provide an exciting and enriching opportunity to investigate the fundamental concepts of the Curriculum for Wales</w:t>
      </w:r>
      <w:r w:rsidR="00024C1A" w:rsidRPr="000B3A74">
        <w:rPr>
          <w:rFonts w:cstheme="minorHAnsi"/>
          <w:sz w:val="24"/>
          <w:szCs w:val="24"/>
        </w:rPr>
        <w:t xml:space="preserve"> </w:t>
      </w:r>
      <w:r w:rsidR="004151BC" w:rsidRPr="000B3A74">
        <w:rPr>
          <w:rFonts w:cstheme="minorHAnsi"/>
          <w:sz w:val="24"/>
          <w:szCs w:val="24"/>
        </w:rPr>
        <w:t xml:space="preserve">(2023). </w:t>
      </w:r>
      <w:r w:rsidRPr="000B3A74">
        <w:rPr>
          <w:rFonts w:cstheme="minorHAnsi"/>
          <w:sz w:val="24"/>
          <w:szCs w:val="24"/>
        </w:rPr>
        <w:t>These activities combine physical development, scientific inquiry, maths skills communication, and environmental awareness. Teachers may create an interesting learning environment for students to develop both cognitively and physically by incorporating outdoor play into the curriculum. The Curriculum for Wales</w:t>
      </w:r>
      <w:r w:rsidR="00EB5189" w:rsidRPr="000B3A74">
        <w:rPr>
          <w:rFonts w:cstheme="minorHAnsi"/>
          <w:sz w:val="24"/>
          <w:szCs w:val="24"/>
        </w:rPr>
        <w:t xml:space="preserve"> (2023)</w:t>
      </w:r>
      <w:r w:rsidRPr="000B3A74">
        <w:rPr>
          <w:rFonts w:cstheme="minorHAnsi"/>
          <w:sz w:val="24"/>
          <w:szCs w:val="24"/>
        </w:rPr>
        <w:t xml:space="preserve"> promotes experiential learning, and these outdoor activities demonstrate how young children can relate play to educational results, all while fostering a love of learning in nature.</w:t>
      </w:r>
      <w:r w:rsidRPr="000B3A74">
        <w:rPr>
          <w:rFonts w:cstheme="minorHAnsi"/>
          <w:sz w:val="24"/>
          <w:szCs w:val="24"/>
        </w:rPr>
        <w:t xml:space="preserve"> </w:t>
      </w:r>
    </w:p>
    <w:p w14:paraId="760FEDC0" w14:textId="4BBCA967" w:rsidR="00EB5189" w:rsidRPr="000B3A74" w:rsidRDefault="00EB5189" w:rsidP="000B3A74">
      <w:pPr>
        <w:spacing w:line="360" w:lineRule="auto"/>
        <w:rPr>
          <w:rFonts w:cstheme="minorHAnsi"/>
          <w:sz w:val="24"/>
          <w:szCs w:val="24"/>
        </w:rPr>
      </w:pPr>
      <w:r w:rsidRPr="000B3A74">
        <w:rPr>
          <w:rFonts w:cstheme="minorHAnsi"/>
          <w:sz w:val="24"/>
          <w:szCs w:val="24"/>
        </w:rPr>
        <w:t>Whilst outside Miss jones</w:t>
      </w:r>
      <w:r w:rsidR="00F80A06" w:rsidRPr="000B3A74">
        <w:rPr>
          <w:rFonts w:cstheme="minorHAnsi"/>
          <w:sz w:val="24"/>
          <w:szCs w:val="24"/>
        </w:rPr>
        <w:t xml:space="preserve"> notice</w:t>
      </w:r>
      <w:r w:rsidR="00C70FE2">
        <w:rPr>
          <w:rFonts w:cstheme="minorHAnsi"/>
          <w:sz w:val="24"/>
          <w:szCs w:val="24"/>
        </w:rPr>
        <w:t>d</w:t>
      </w:r>
      <w:r w:rsidR="00F80A06" w:rsidRPr="000B3A74">
        <w:rPr>
          <w:rFonts w:cstheme="minorHAnsi"/>
          <w:sz w:val="24"/>
          <w:szCs w:val="24"/>
        </w:rPr>
        <w:t xml:space="preserve"> a little boy running up and down a small slope and rolling around on the floor</w:t>
      </w:r>
      <w:r w:rsidR="00A51D80" w:rsidRPr="000B3A74">
        <w:rPr>
          <w:rFonts w:cstheme="minorHAnsi"/>
          <w:sz w:val="24"/>
          <w:szCs w:val="24"/>
        </w:rPr>
        <w:t>, Miss Jones decided to go over and observe to see what he was learning as he was running and rolling around.</w:t>
      </w:r>
    </w:p>
    <w:p w14:paraId="5311597F" w14:textId="6D8A0F25" w:rsidR="00A51D80" w:rsidRPr="000B3A74" w:rsidRDefault="00F25CF3"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M</w:t>
      </w:r>
      <w:r w:rsidRPr="000B3A74">
        <w:rPr>
          <w:rFonts w:cstheme="minorHAnsi"/>
          <w:sz w:val="24"/>
          <w:szCs w:val="24"/>
        </w:rPr>
        <w:t xml:space="preserve">iss why do we roll so fast </w:t>
      </w:r>
      <w:r w:rsidR="000A69B2" w:rsidRPr="000B3A74">
        <w:rPr>
          <w:rFonts w:cstheme="minorHAnsi"/>
          <w:sz w:val="24"/>
          <w:szCs w:val="24"/>
        </w:rPr>
        <w:t>downhill</w:t>
      </w:r>
      <w:r w:rsidR="00AE6938">
        <w:rPr>
          <w:rFonts w:cstheme="minorHAnsi"/>
          <w:sz w:val="24"/>
          <w:szCs w:val="24"/>
        </w:rPr>
        <w:t>?</w:t>
      </w:r>
      <w:r w:rsidRPr="000B3A74">
        <w:rPr>
          <w:rFonts w:cstheme="minorHAnsi"/>
          <w:sz w:val="24"/>
          <w:szCs w:val="24"/>
        </w:rPr>
        <w:t>”</w:t>
      </w:r>
    </w:p>
    <w:p w14:paraId="74D30443" w14:textId="177CD5D4" w:rsidR="00F25CF3" w:rsidRPr="000B3A74" w:rsidRDefault="00F25CF3" w:rsidP="000B3A74">
      <w:pPr>
        <w:spacing w:line="360" w:lineRule="auto"/>
        <w:rPr>
          <w:rFonts w:cstheme="minorHAnsi"/>
          <w:sz w:val="24"/>
          <w:szCs w:val="24"/>
        </w:rPr>
      </w:pPr>
      <w:r w:rsidRPr="000B3A74">
        <w:rPr>
          <w:rFonts w:cstheme="minorHAnsi"/>
          <w:sz w:val="24"/>
          <w:szCs w:val="24"/>
        </w:rPr>
        <w:t>Miss Jones – “Good question</w:t>
      </w:r>
      <w:r w:rsidR="003F4F45" w:rsidRPr="000B3A74">
        <w:rPr>
          <w:rFonts w:cstheme="minorHAnsi"/>
          <w:sz w:val="24"/>
          <w:szCs w:val="24"/>
        </w:rPr>
        <w:t>, shall we test it out?”</w:t>
      </w:r>
    </w:p>
    <w:p w14:paraId="1C132927" w14:textId="3CC00240" w:rsidR="003F4F45" w:rsidRPr="000B3A74" w:rsidRDefault="003F4F45"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Y</w:t>
      </w:r>
      <w:r w:rsidRPr="000B3A74">
        <w:rPr>
          <w:rFonts w:cstheme="minorHAnsi"/>
          <w:sz w:val="24"/>
          <w:szCs w:val="24"/>
        </w:rPr>
        <w:t>es”</w:t>
      </w:r>
    </w:p>
    <w:p w14:paraId="3463DB17" w14:textId="4A0CD573" w:rsidR="003F4F45" w:rsidRPr="000B3A74" w:rsidRDefault="003F4F45" w:rsidP="000B3A74">
      <w:pPr>
        <w:spacing w:line="360" w:lineRule="auto"/>
        <w:rPr>
          <w:rFonts w:cstheme="minorHAnsi"/>
          <w:sz w:val="24"/>
          <w:szCs w:val="24"/>
        </w:rPr>
      </w:pPr>
      <w:r w:rsidRPr="000B3A74">
        <w:rPr>
          <w:rFonts w:cstheme="minorHAnsi"/>
          <w:sz w:val="24"/>
          <w:szCs w:val="24"/>
        </w:rPr>
        <w:t xml:space="preserve">Miss Jones – </w:t>
      </w:r>
      <w:r w:rsidR="00CA1B83" w:rsidRPr="000B3A74">
        <w:rPr>
          <w:rFonts w:cstheme="minorHAnsi"/>
          <w:sz w:val="24"/>
          <w:szCs w:val="24"/>
        </w:rPr>
        <w:t>“M</w:t>
      </w:r>
      <w:r w:rsidR="000A69B2" w:rsidRPr="000B3A74">
        <w:rPr>
          <w:rFonts w:cstheme="minorHAnsi"/>
          <w:sz w:val="24"/>
          <w:szCs w:val="24"/>
        </w:rPr>
        <w:t>aybe</w:t>
      </w:r>
      <w:r w:rsidRPr="000B3A74">
        <w:rPr>
          <w:rFonts w:cstheme="minorHAnsi"/>
          <w:sz w:val="24"/>
          <w:szCs w:val="24"/>
        </w:rPr>
        <w:t xml:space="preserve"> start off rolling down a small slope and then rolling down a bigger slope and see if there is a difference”</w:t>
      </w:r>
    </w:p>
    <w:p w14:paraId="16BC71EA" w14:textId="4AE03CD3" w:rsidR="003F4F45" w:rsidRPr="000B3A74" w:rsidRDefault="003F4F45" w:rsidP="000B3A74">
      <w:pPr>
        <w:spacing w:line="360" w:lineRule="auto"/>
        <w:rPr>
          <w:rFonts w:cstheme="minorHAnsi"/>
          <w:sz w:val="24"/>
          <w:szCs w:val="24"/>
        </w:rPr>
      </w:pPr>
      <w:r w:rsidRPr="000B3A74">
        <w:rPr>
          <w:rFonts w:cstheme="minorHAnsi"/>
          <w:sz w:val="24"/>
          <w:szCs w:val="24"/>
        </w:rPr>
        <w:lastRenderedPageBreak/>
        <w:t>The little boy enjoyed rolling down the slope and he started to realise the bigger and steeper the slope the faster he went.</w:t>
      </w:r>
      <w:r w:rsidR="00DD1D2A" w:rsidRPr="000B3A74">
        <w:rPr>
          <w:rFonts w:cstheme="minorHAnsi"/>
          <w:sz w:val="24"/>
          <w:szCs w:val="24"/>
        </w:rPr>
        <w:t xml:space="preserve"> T</w:t>
      </w:r>
      <w:r w:rsidR="00863142" w:rsidRPr="000B3A74">
        <w:rPr>
          <w:rFonts w:cstheme="minorHAnsi"/>
          <w:sz w:val="24"/>
          <w:szCs w:val="24"/>
        </w:rPr>
        <w:t xml:space="preserve">o support the use of science in the environment </w:t>
      </w:r>
      <w:r w:rsidR="00C70FE2">
        <w:rPr>
          <w:rFonts w:cstheme="minorHAnsi"/>
          <w:sz w:val="24"/>
          <w:szCs w:val="24"/>
        </w:rPr>
        <w:t>Miss J</w:t>
      </w:r>
      <w:r w:rsidR="00863142" w:rsidRPr="000B3A74">
        <w:rPr>
          <w:rFonts w:cstheme="minorHAnsi"/>
          <w:sz w:val="24"/>
          <w:szCs w:val="24"/>
        </w:rPr>
        <w:t>ones decided to explain the force of gravity to the little boy to help him understand how gravity works and why i</w:t>
      </w:r>
      <w:r w:rsidR="00C70FE2">
        <w:rPr>
          <w:rFonts w:cstheme="minorHAnsi"/>
          <w:sz w:val="24"/>
          <w:szCs w:val="24"/>
        </w:rPr>
        <w:t>t</w:t>
      </w:r>
      <w:r w:rsidR="00863142" w:rsidRPr="000B3A74">
        <w:rPr>
          <w:rFonts w:cstheme="minorHAnsi"/>
          <w:sz w:val="24"/>
          <w:szCs w:val="24"/>
        </w:rPr>
        <w:t xml:space="preserve"> makes things move faster.</w:t>
      </w:r>
    </w:p>
    <w:p w14:paraId="31D60B0C" w14:textId="2F164013" w:rsidR="00863142" w:rsidRPr="000B3A74" w:rsidRDefault="00863142" w:rsidP="000B3A74">
      <w:pPr>
        <w:spacing w:line="360" w:lineRule="auto"/>
        <w:rPr>
          <w:rFonts w:cstheme="minorHAnsi"/>
          <w:sz w:val="24"/>
          <w:szCs w:val="24"/>
        </w:rPr>
      </w:pPr>
      <w:r w:rsidRPr="000B3A74">
        <w:rPr>
          <w:rFonts w:cstheme="minorHAnsi"/>
          <w:sz w:val="24"/>
          <w:szCs w:val="24"/>
        </w:rPr>
        <w:t>Miss Jones – “</w:t>
      </w:r>
      <w:r w:rsidRPr="000B3A74">
        <w:rPr>
          <w:rFonts w:cstheme="minorHAnsi"/>
          <w:sz w:val="24"/>
          <w:szCs w:val="24"/>
        </w:rPr>
        <w:t xml:space="preserve">Gravity is like an invisible force that pushes everything down to the ground. Imagine rolling a ball down a hill. When you let go of the ball, gravity drags it down the slope, causing it to roll faster and faster. The higher the hill, the faster the ball will travel since gravity has more space to drag it down. It's like gravity is giving the ball </w:t>
      </w:r>
      <w:r w:rsidR="00D9426E">
        <w:rPr>
          <w:rFonts w:cstheme="minorHAnsi"/>
          <w:sz w:val="24"/>
          <w:szCs w:val="24"/>
        </w:rPr>
        <w:t xml:space="preserve">a </w:t>
      </w:r>
      <w:r w:rsidRPr="000B3A74">
        <w:rPr>
          <w:rFonts w:cstheme="minorHAnsi"/>
          <w:sz w:val="24"/>
          <w:szCs w:val="24"/>
        </w:rPr>
        <w:t>little push to get it moving</w:t>
      </w:r>
      <w:r w:rsidRPr="000B3A74">
        <w:rPr>
          <w:rFonts w:cstheme="minorHAnsi"/>
          <w:sz w:val="24"/>
          <w:szCs w:val="24"/>
        </w:rPr>
        <w:t>”</w:t>
      </w:r>
      <w:r w:rsidR="00E4023E">
        <w:rPr>
          <w:rFonts w:cstheme="minorHAnsi"/>
          <w:sz w:val="24"/>
          <w:szCs w:val="24"/>
        </w:rPr>
        <w:t>.</w:t>
      </w:r>
    </w:p>
    <w:p w14:paraId="6374B705" w14:textId="03D75CCD" w:rsidR="00863142" w:rsidRPr="000B3A74" w:rsidRDefault="00863142" w:rsidP="000B3A74">
      <w:pPr>
        <w:spacing w:line="360" w:lineRule="auto"/>
        <w:rPr>
          <w:rFonts w:cstheme="minorHAnsi"/>
          <w:sz w:val="24"/>
          <w:szCs w:val="24"/>
        </w:rPr>
      </w:pPr>
      <w:r w:rsidRPr="000B3A74">
        <w:rPr>
          <w:rFonts w:cstheme="minorHAnsi"/>
          <w:sz w:val="24"/>
          <w:szCs w:val="24"/>
        </w:rPr>
        <w:t>Miss Jones decided to bring a ball</w:t>
      </w:r>
      <w:r w:rsidR="008A4F8F" w:rsidRPr="000B3A74">
        <w:rPr>
          <w:rFonts w:cstheme="minorHAnsi"/>
          <w:sz w:val="24"/>
          <w:szCs w:val="24"/>
        </w:rPr>
        <w:t xml:space="preserve"> outside and handed it to the little boy to let him experience rolling </w:t>
      </w:r>
      <w:r w:rsidR="00095272" w:rsidRPr="000B3A74">
        <w:rPr>
          <w:rFonts w:cstheme="minorHAnsi"/>
          <w:sz w:val="24"/>
          <w:szCs w:val="24"/>
        </w:rPr>
        <w:t>the</w:t>
      </w:r>
      <w:r w:rsidR="008A4F8F" w:rsidRPr="000B3A74">
        <w:rPr>
          <w:rFonts w:cstheme="minorHAnsi"/>
          <w:sz w:val="24"/>
          <w:szCs w:val="24"/>
        </w:rPr>
        <w:t xml:space="preserve"> ball down the hill and seeing different speeds it was moving from different heights.</w:t>
      </w:r>
      <w:r w:rsidR="000A69B2" w:rsidRPr="000B3A74">
        <w:rPr>
          <w:rFonts w:cstheme="minorHAnsi"/>
          <w:sz w:val="24"/>
          <w:szCs w:val="24"/>
        </w:rPr>
        <w:t xml:space="preserve"> The boy played for a long time rolling the ball down the hill and trying to chase it to the bottom to see how fast it was moving.</w:t>
      </w:r>
    </w:p>
    <w:p w14:paraId="0F7F1B77" w14:textId="03A4ED93" w:rsidR="000C4666" w:rsidRPr="000B3A74" w:rsidRDefault="000C4666" w:rsidP="000B3A74">
      <w:pPr>
        <w:spacing w:line="360" w:lineRule="auto"/>
        <w:rPr>
          <w:rFonts w:cstheme="minorHAnsi"/>
          <w:sz w:val="24"/>
          <w:szCs w:val="24"/>
        </w:rPr>
      </w:pPr>
      <w:r w:rsidRPr="000B3A74">
        <w:rPr>
          <w:rFonts w:cstheme="minorHAnsi"/>
          <w:sz w:val="24"/>
          <w:szCs w:val="24"/>
        </w:rPr>
        <w:t>Miss Jones then recognised the boy</w:t>
      </w:r>
      <w:r w:rsidR="00A8556B" w:rsidRPr="000B3A74">
        <w:rPr>
          <w:rFonts w:cstheme="minorHAnsi"/>
          <w:sz w:val="24"/>
          <w:szCs w:val="24"/>
        </w:rPr>
        <w:t xml:space="preserve"> was counting down when letting go of the ball. The little boy would shout “3..2..1.. blast off” then let go of the ball so it could roll down the hill quickly.</w:t>
      </w:r>
    </w:p>
    <w:p w14:paraId="03514952" w14:textId="2E14533F" w:rsidR="008A4F8F" w:rsidRPr="000B3A74" w:rsidRDefault="00406C65"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 xml:space="preserve">From the </w:t>
      </w:r>
      <w:r w:rsidR="00621B42" w:rsidRPr="000B3A74">
        <w:rPr>
          <w:rFonts w:cstheme="minorHAnsi"/>
          <w:color w:val="1F1F1F"/>
          <w:sz w:val="24"/>
          <w:szCs w:val="24"/>
          <w:shd w:val="clear" w:color="auto" w:fill="FFFFFF"/>
        </w:rPr>
        <w:t>Welsh Government (2020)</w:t>
      </w:r>
      <w:r w:rsidRPr="000B3A74">
        <w:rPr>
          <w:rFonts w:cstheme="minorHAnsi"/>
          <w:color w:val="1F1F1F"/>
          <w:sz w:val="24"/>
          <w:szCs w:val="24"/>
          <w:shd w:val="clear" w:color="auto" w:fill="FFFFFF"/>
        </w:rPr>
        <w:t xml:space="preserve"> the student has been able to follow </w:t>
      </w:r>
      <w:r w:rsidR="00543DFD" w:rsidRPr="000B3A74">
        <w:rPr>
          <w:rFonts w:cstheme="minorHAnsi"/>
          <w:color w:val="1F1F1F"/>
          <w:sz w:val="24"/>
          <w:szCs w:val="24"/>
          <w:shd w:val="clear" w:color="auto" w:fill="FFFFFF"/>
        </w:rPr>
        <w:t xml:space="preserve">progression step one of the </w:t>
      </w:r>
      <w:r w:rsidR="00441876" w:rsidRPr="000B3A74">
        <w:rPr>
          <w:rFonts w:cstheme="minorHAnsi"/>
          <w:color w:val="1F1F1F"/>
          <w:sz w:val="24"/>
          <w:szCs w:val="24"/>
          <w:shd w:val="clear" w:color="auto" w:fill="FFFFFF"/>
        </w:rPr>
        <w:t xml:space="preserve">‘being curious and searching for answers is essential to </w:t>
      </w:r>
      <w:r w:rsidR="00095272" w:rsidRPr="000B3A74">
        <w:rPr>
          <w:rFonts w:cstheme="minorHAnsi"/>
          <w:color w:val="1F1F1F"/>
          <w:sz w:val="24"/>
          <w:szCs w:val="24"/>
          <w:shd w:val="clear" w:color="auto" w:fill="FFFFFF"/>
        </w:rPr>
        <w:t>understanding</w:t>
      </w:r>
      <w:r w:rsidR="00441876" w:rsidRPr="000B3A74">
        <w:rPr>
          <w:rFonts w:cstheme="minorHAnsi"/>
          <w:color w:val="1F1F1F"/>
          <w:sz w:val="24"/>
          <w:szCs w:val="24"/>
          <w:shd w:val="clear" w:color="auto" w:fill="FFFFFF"/>
        </w:rPr>
        <w:t xml:space="preserve"> and </w:t>
      </w:r>
      <w:r w:rsidR="00095272" w:rsidRPr="000B3A74">
        <w:rPr>
          <w:rFonts w:cstheme="minorHAnsi"/>
          <w:color w:val="1F1F1F"/>
          <w:sz w:val="24"/>
          <w:szCs w:val="24"/>
          <w:shd w:val="clear" w:color="auto" w:fill="FFFFFF"/>
        </w:rPr>
        <w:t>predicting</w:t>
      </w:r>
      <w:r w:rsidR="00441876" w:rsidRPr="000B3A74">
        <w:rPr>
          <w:rFonts w:cstheme="minorHAnsi"/>
          <w:color w:val="1F1F1F"/>
          <w:sz w:val="24"/>
          <w:szCs w:val="24"/>
          <w:shd w:val="clear" w:color="auto" w:fill="FFFFFF"/>
        </w:rPr>
        <w:t xml:space="preserve"> phenomena” section of the description of learning</w:t>
      </w:r>
      <w:r w:rsidR="0018575C" w:rsidRPr="000B3A74">
        <w:rPr>
          <w:rFonts w:cstheme="minorHAnsi"/>
          <w:color w:val="1F1F1F"/>
          <w:sz w:val="24"/>
          <w:szCs w:val="24"/>
          <w:shd w:val="clear" w:color="auto" w:fill="FFFFFF"/>
        </w:rPr>
        <w:t xml:space="preserve"> in science and technology. These steps were ‘</w:t>
      </w:r>
      <w:r w:rsidR="00524EB1" w:rsidRPr="000B3A74">
        <w:rPr>
          <w:rFonts w:cstheme="minorHAnsi"/>
          <w:color w:val="1F1F1F"/>
          <w:sz w:val="24"/>
          <w:szCs w:val="24"/>
          <w:shd w:val="clear" w:color="auto" w:fill="FFFFFF"/>
        </w:rPr>
        <w:t>I can show curiosity and question how things work</w:t>
      </w:r>
      <w:r w:rsidR="0018575C" w:rsidRPr="000B3A74">
        <w:rPr>
          <w:rFonts w:cstheme="minorHAnsi"/>
          <w:color w:val="1F1F1F"/>
          <w:sz w:val="24"/>
          <w:szCs w:val="24"/>
          <w:shd w:val="clear" w:color="auto" w:fill="FFFFFF"/>
        </w:rPr>
        <w:t>’ and ‘</w:t>
      </w:r>
      <w:r w:rsidR="00CD281B" w:rsidRPr="000B3A74">
        <w:rPr>
          <w:rFonts w:cstheme="minorHAnsi"/>
          <w:color w:val="1F1F1F"/>
          <w:sz w:val="24"/>
          <w:szCs w:val="24"/>
          <w:shd w:val="clear" w:color="auto" w:fill="FFFFFF"/>
        </w:rPr>
        <w:t>I can explore the environment, make observations and communicate my ideas</w:t>
      </w:r>
      <w:r w:rsidR="0018575C" w:rsidRPr="000B3A74">
        <w:rPr>
          <w:rFonts w:cstheme="minorHAnsi"/>
          <w:color w:val="1F1F1F"/>
          <w:sz w:val="24"/>
          <w:szCs w:val="24"/>
          <w:shd w:val="clear" w:color="auto" w:fill="FFFFFF"/>
        </w:rPr>
        <w:t xml:space="preserve">’. The student completed these by asking the teacher questions on why he rolls so quickly when going down the slope and </w:t>
      </w:r>
      <w:r w:rsidR="00095272" w:rsidRPr="000B3A74">
        <w:rPr>
          <w:rFonts w:cstheme="minorHAnsi"/>
          <w:color w:val="1F1F1F"/>
          <w:sz w:val="24"/>
          <w:szCs w:val="24"/>
          <w:shd w:val="clear" w:color="auto" w:fill="FFFFFF"/>
        </w:rPr>
        <w:t>how he explored the outside area and found the slope to play with and experiment with.</w:t>
      </w:r>
      <w:r w:rsidR="00CF0680" w:rsidRPr="000B3A74">
        <w:rPr>
          <w:rFonts w:cstheme="minorHAnsi"/>
          <w:color w:val="1F1F1F"/>
          <w:sz w:val="24"/>
          <w:szCs w:val="24"/>
          <w:shd w:val="clear" w:color="auto" w:fill="FFFFFF"/>
        </w:rPr>
        <w:t xml:space="preserve"> </w:t>
      </w:r>
      <w:r w:rsidR="00BA61A1" w:rsidRPr="000B3A74">
        <w:rPr>
          <w:rFonts w:cstheme="minorHAnsi"/>
          <w:color w:val="1F1F1F"/>
          <w:sz w:val="24"/>
          <w:szCs w:val="24"/>
          <w:shd w:val="clear" w:color="auto" w:fill="FFFFFF"/>
        </w:rPr>
        <w:t>When counting down to let the ball roll down the hill t</w:t>
      </w:r>
      <w:r w:rsidR="00CF0680" w:rsidRPr="000B3A74">
        <w:rPr>
          <w:rFonts w:cstheme="minorHAnsi"/>
          <w:color w:val="1F1F1F"/>
          <w:sz w:val="24"/>
          <w:szCs w:val="24"/>
          <w:shd w:val="clear" w:color="auto" w:fill="FFFFFF"/>
        </w:rPr>
        <w:t xml:space="preserve">he student used progression step 1 </w:t>
      </w:r>
      <w:r w:rsidR="000C4666" w:rsidRPr="000B3A74">
        <w:rPr>
          <w:rFonts w:cstheme="minorHAnsi"/>
          <w:color w:val="1F1F1F"/>
          <w:sz w:val="24"/>
          <w:szCs w:val="24"/>
          <w:shd w:val="clear" w:color="auto" w:fill="FFFFFF"/>
        </w:rPr>
        <w:t>which is ‘</w:t>
      </w:r>
      <w:r w:rsidR="000C4666" w:rsidRPr="000B3A74">
        <w:rPr>
          <w:rFonts w:cstheme="minorHAnsi"/>
          <w:color w:val="1F1F1F"/>
          <w:sz w:val="24"/>
          <w:szCs w:val="24"/>
          <w:shd w:val="clear" w:color="auto" w:fill="FFFFFF"/>
        </w:rPr>
        <w:t>I have experienced the counting sequence of numbers in different ways, reciting forwards and backwards, and starting at different points</w:t>
      </w:r>
      <w:r w:rsidR="000C4666" w:rsidRPr="000B3A74">
        <w:rPr>
          <w:rFonts w:cstheme="minorHAnsi"/>
          <w:color w:val="1F1F1F"/>
          <w:sz w:val="24"/>
          <w:szCs w:val="24"/>
          <w:shd w:val="clear" w:color="auto" w:fill="FFFFFF"/>
        </w:rPr>
        <w:t xml:space="preserve">’ </w:t>
      </w:r>
      <w:r w:rsidR="00A3382A" w:rsidRPr="000B3A74">
        <w:rPr>
          <w:rFonts w:cstheme="minorHAnsi"/>
          <w:color w:val="1F1F1F"/>
          <w:sz w:val="24"/>
          <w:szCs w:val="24"/>
          <w:shd w:val="clear" w:color="auto" w:fill="FFFFFF"/>
        </w:rPr>
        <w:t xml:space="preserve">of ‘the number system </w:t>
      </w:r>
      <w:r w:rsidR="008C1014" w:rsidRPr="000B3A74">
        <w:rPr>
          <w:rFonts w:cstheme="minorHAnsi"/>
          <w:color w:val="1F1F1F"/>
          <w:sz w:val="24"/>
          <w:szCs w:val="24"/>
          <w:shd w:val="clear" w:color="auto" w:fill="FFFFFF"/>
        </w:rPr>
        <w:t xml:space="preserve">is used to represent and compare </w:t>
      </w:r>
      <w:r w:rsidR="00BA61A1" w:rsidRPr="000B3A74">
        <w:rPr>
          <w:rFonts w:cstheme="minorHAnsi"/>
          <w:color w:val="1F1F1F"/>
          <w:sz w:val="24"/>
          <w:szCs w:val="24"/>
          <w:shd w:val="clear" w:color="auto" w:fill="FFFFFF"/>
        </w:rPr>
        <w:t>relationships</w:t>
      </w:r>
      <w:r w:rsidR="008C1014" w:rsidRPr="000B3A74">
        <w:rPr>
          <w:rFonts w:cstheme="minorHAnsi"/>
          <w:color w:val="1F1F1F"/>
          <w:sz w:val="24"/>
          <w:szCs w:val="24"/>
          <w:shd w:val="clear" w:color="auto" w:fill="FFFFFF"/>
        </w:rPr>
        <w:t xml:space="preserve"> between numbers and quantities’ in the descriptions of learning in mathematics and </w:t>
      </w:r>
      <w:r w:rsidR="00BA61A1" w:rsidRPr="000B3A74">
        <w:rPr>
          <w:rFonts w:cstheme="minorHAnsi"/>
          <w:color w:val="1F1F1F"/>
          <w:sz w:val="24"/>
          <w:szCs w:val="24"/>
          <w:shd w:val="clear" w:color="auto" w:fill="FFFFFF"/>
        </w:rPr>
        <w:t>numeracy</w:t>
      </w:r>
      <w:r w:rsidR="008C1014" w:rsidRPr="000B3A74">
        <w:rPr>
          <w:rFonts w:cstheme="minorHAnsi"/>
          <w:color w:val="1F1F1F"/>
          <w:sz w:val="24"/>
          <w:szCs w:val="24"/>
          <w:shd w:val="clear" w:color="auto" w:fill="FFFFFF"/>
        </w:rPr>
        <w:t xml:space="preserve"> section of Welsh Government (2020).</w:t>
      </w:r>
    </w:p>
    <w:p w14:paraId="2C45A2C3" w14:textId="1254DF9A" w:rsidR="00272CBB" w:rsidRPr="000B3A74" w:rsidRDefault="002C0D37" w:rsidP="000B3A74">
      <w:pPr>
        <w:pStyle w:val="NormalWeb"/>
        <w:shd w:val="clear" w:color="auto" w:fill="FFFFFF"/>
        <w:spacing w:line="360" w:lineRule="auto"/>
        <w:rPr>
          <w:rFonts w:asciiTheme="minorHAnsi" w:hAnsiTheme="minorHAnsi" w:cstheme="minorHAnsi"/>
        </w:rPr>
      </w:pPr>
      <w:r w:rsidRPr="000B3A74">
        <w:rPr>
          <w:rFonts w:asciiTheme="minorHAnsi" w:hAnsiTheme="minorHAnsi" w:cstheme="minorHAnsi"/>
          <w:color w:val="1F1F1F"/>
          <w:shd w:val="clear" w:color="auto" w:fill="FFFFFF"/>
        </w:rPr>
        <w:lastRenderedPageBreak/>
        <w:t xml:space="preserve">This little boy was very focused on using his trajectory schema. The Welsh Government (2022) explained the trajectory schema as </w:t>
      </w:r>
      <w:r w:rsidR="00E23D08">
        <w:rPr>
          <w:rFonts w:asciiTheme="minorHAnsi" w:hAnsiTheme="minorHAnsi" w:cstheme="minorHAnsi"/>
          <w:color w:val="1F1F1F"/>
          <w:shd w:val="clear" w:color="auto" w:fill="FFFFFF"/>
        </w:rPr>
        <w:t>“</w:t>
      </w:r>
      <w:r w:rsidRPr="000B3A74">
        <w:rPr>
          <w:rFonts w:asciiTheme="minorHAnsi" w:hAnsiTheme="minorHAnsi" w:cstheme="minorHAnsi"/>
          <w:color w:val="1F1F1F"/>
          <w:shd w:val="clear" w:color="auto" w:fill="FFFFFF"/>
        </w:rPr>
        <w:t>An interest in how people and objects move vertically and horizontally</w:t>
      </w:r>
      <w:r w:rsidR="0017380F" w:rsidRPr="000B3A74">
        <w:rPr>
          <w:rFonts w:asciiTheme="minorHAnsi" w:hAnsiTheme="minorHAnsi" w:cstheme="minorHAnsi"/>
          <w:color w:val="1F1F1F"/>
          <w:shd w:val="clear" w:color="auto" w:fill="FFFFFF"/>
        </w:rPr>
        <w:t>, d</w:t>
      </w:r>
      <w:r w:rsidRPr="000B3A74">
        <w:rPr>
          <w:rFonts w:asciiTheme="minorHAnsi" w:hAnsiTheme="minorHAnsi" w:cstheme="minorHAnsi"/>
          <w:color w:val="1F1F1F"/>
          <w:shd w:val="clear" w:color="auto" w:fill="FFFFFF"/>
        </w:rPr>
        <w:t xml:space="preserve">eveloping and building vertical or horizontal </w:t>
      </w:r>
      <w:r w:rsidR="004D35A1" w:rsidRPr="000B3A74">
        <w:rPr>
          <w:rFonts w:asciiTheme="minorHAnsi" w:hAnsiTheme="minorHAnsi" w:cstheme="minorHAnsi"/>
          <w:color w:val="1F1F1F"/>
          <w:shd w:val="clear" w:color="auto" w:fill="FFFFFF"/>
        </w:rPr>
        <w:t>constructions</w:t>
      </w:r>
      <w:r w:rsidR="00E23D08">
        <w:rPr>
          <w:rFonts w:asciiTheme="minorHAnsi" w:hAnsiTheme="minorHAnsi" w:cstheme="minorHAnsi"/>
          <w:color w:val="1F1F1F"/>
          <w:shd w:val="clear" w:color="auto" w:fill="FFFFFF"/>
        </w:rPr>
        <w:t>”</w:t>
      </w:r>
      <w:r w:rsidR="004D35A1">
        <w:rPr>
          <w:rFonts w:asciiTheme="minorHAnsi" w:hAnsiTheme="minorHAnsi" w:cstheme="minorHAnsi"/>
          <w:color w:val="1F1F1F"/>
          <w:shd w:val="clear" w:color="auto" w:fill="FFFFFF"/>
        </w:rPr>
        <w:t>.</w:t>
      </w:r>
      <w:r w:rsidR="009D0024" w:rsidRPr="000B3A74">
        <w:rPr>
          <w:rFonts w:asciiTheme="minorHAnsi" w:hAnsiTheme="minorHAnsi" w:cstheme="minorHAnsi"/>
          <w:color w:val="1F1F1F"/>
          <w:shd w:val="clear" w:color="auto" w:fill="FFFFFF"/>
        </w:rPr>
        <w:t xml:space="preserve"> </w:t>
      </w:r>
      <w:r w:rsidR="009C392D" w:rsidRPr="000B3A74">
        <w:rPr>
          <w:rFonts w:asciiTheme="minorHAnsi" w:hAnsiTheme="minorHAnsi" w:cstheme="minorHAnsi"/>
          <w:color w:val="1F1F1F"/>
          <w:shd w:val="clear" w:color="auto" w:fill="FFFFFF"/>
        </w:rPr>
        <w:t>Some</w:t>
      </w:r>
      <w:r w:rsidRPr="000B3A74">
        <w:rPr>
          <w:rFonts w:asciiTheme="minorHAnsi" w:hAnsiTheme="minorHAnsi" w:cstheme="minorHAnsi"/>
          <w:color w:val="1F1F1F"/>
          <w:shd w:val="clear" w:color="auto" w:fill="FFFFFF"/>
        </w:rPr>
        <w:t xml:space="preserve"> examples of a trajectory schema include</w:t>
      </w:r>
      <w:r w:rsidR="00D94780">
        <w:rPr>
          <w:rFonts w:asciiTheme="minorHAnsi" w:hAnsiTheme="minorHAnsi" w:cstheme="minorHAnsi"/>
          <w:color w:val="1F1F1F"/>
          <w:shd w:val="clear" w:color="auto" w:fill="FFFFFF"/>
        </w:rPr>
        <w:t xml:space="preserve"> bouncing balls, rolling objects down slopes, pressing buttons</w:t>
      </w:r>
      <w:r w:rsidR="00895D88">
        <w:rPr>
          <w:rFonts w:asciiTheme="minorHAnsi" w:hAnsiTheme="minorHAnsi" w:cstheme="minorHAnsi"/>
          <w:color w:val="1F1F1F"/>
          <w:shd w:val="clear" w:color="auto" w:fill="FFFFFF"/>
        </w:rPr>
        <w:t xml:space="preserve"> and building and stacking </w:t>
      </w:r>
      <w:r w:rsidR="00E50A60">
        <w:rPr>
          <w:rFonts w:asciiTheme="minorHAnsi" w:hAnsiTheme="minorHAnsi" w:cstheme="minorHAnsi"/>
          <w:color w:val="1F1F1F"/>
          <w:shd w:val="clear" w:color="auto" w:fill="FFFFFF"/>
        </w:rPr>
        <w:t xml:space="preserve">items. </w:t>
      </w:r>
      <w:r w:rsidR="00E50A60">
        <w:rPr>
          <w:rFonts w:asciiTheme="minorHAnsi" w:hAnsiTheme="minorHAnsi" w:cstheme="minorHAnsi"/>
        </w:rPr>
        <w:t>C</w:t>
      </w:r>
      <w:r w:rsidR="00E50A60" w:rsidRPr="000B3A74">
        <w:rPr>
          <w:rFonts w:asciiTheme="minorHAnsi" w:hAnsiTheme="minorHAnsi" w:cstheme="minorHAnsi"/>
        </w:rPr>
        <w:t>ertain</w:t>
      </w:r>
      <w:r w:rsidR="0017380F" w:rsidRPr="000B3A74">
        <w:rPr>
          <w:rFonts w:asciiTheme="minorHAnsi" w:hAnsiTheme="minorHAnsi" w:cstheme="minorHAnsi"/>
        </w:rPr>
        <w:t xml:space="preserve"> activities that children take part in can </w:t>
      </w:r>
      <w:r w:rsidR="004D35A1">
        <w:rPr>
          <w:rFonts w:asciiTheme="minorHAnsi" w:hAnsiTheme="minorHAnsi" w:cstheme="minorHAnsi"/>
        </w:rPr>
        <w:t>help</w:t>
      </w:r>
      <w:r w:rsidR="0017380F" w:rsidRPr="000B3A74">
        <w:rPr>
          <w:rFonts w:asciiTheme="minorHAnsi" w:hAnsiTheme="minorHAnsi" w:cstheme="minorHAnsi"/>
        </w:rPr>
        <w:t xml:space="preserve"> </w:t>
      </w:r>
      <w:r w:rsidR="004D35A1">
        <w:rPr>
          <w:rFonts w:asciiTheme="minorHAnsi" w:hAnsiTheme="minorHAnsi" w:cstheme="minorHAnsi"/>
        </w:rPr>
        <w:t>c</w:t>
      </w:r>
      <w:r w:rsidR="009C392D" w:rsidRPr="000B3A74">
        <w:rPr>
          <w:rFonts w:asciiTheme="minorHAnsi" w:hAnsiTheme="minorHAnsi" w:cstheme="minorHAnsi"/>
        </w:rPr>
        <w:t>hildren to problem solve how to make something go faster/</w:t>
      </w:r>
      <w:r w:rsidR="009D0024" w:rsidRPr="000B3A74">
        <w:rPr>
          <w:rFonts w:asciiTheme="minorHAnsi" w:hAnsiTheme="minorHAnsi" w:cstheme="minorHAnsi"/>
        </w:rPr>
        <w:t>slower,</w:t>
      </w:r>
      <w:r w:rsidR="009C392D" w:rsidRPr="000B3A74">
        <w:rPr>
          <w:rFonts w:asciiTheme="minorHAnsi" w:hAnsiTheme="minorHAnsi" w:cstheme="minorHAnsi"/>
        </w:rPr>
        <w:t xml:space="preserve"> </w:t>
      </w:r>
      <w:r w:rsidR="004D35A1">
        <w:rPr>
          <w:rFonts w:asciiTheme="minorHAnsi" w:hAnsiTheme="minorHAnsi" w:cstheme="minorHAnsi"/>
        </w:rPr>
        <w:t>make moving objects</w:t>
      </w:r>
      <w:r w:rsidR="009D0024" w:rsidRPr="000B3A74">
        <w:rPr>
          <w:rFonts w:asciiTheme="minorHAnsi" w:hAnsiTheme="minorHAnsi" w:cstheme="minorHAnsi"/>
        </w:rPr>
        <w:t xml:space="preserve">, </w:t>
      </w:r>
      <w:r w:rsidR="004D35A1">
        <w:rPr>
          <w:rFonts w:asciiTheme="minorHAnsi" w:hAnsiTheme="minorHAnsi" w:cstheme="minorHAnsi"/>
        </w:rPr>
        <w:t>s</w:t>
      </w:r>
      <w:r w:rsidR="009D0024" w:rsidRPr="000B3A74">
        <w:rPr>
          <w:rFonts w:asciiTheme="minorHAnsi" w:hAnsiTheme="minorHAnsi" w:cstheme="minorHAnsi"/>
        </w:rPr>
        <w:t>ort</w:t>
      </w:r>
      <w:r w:rsidR="009C392D" w:rsidRPr="000B3A74">
        <w:rPr>
          <w:rFonts w:asciiTheme="minorHAnsi" w:hAnsiTheme="minorHAnsi" w:cstheme="minorHAnsi"/>
        </w:rPr>
        <w:t xml:space="preserve"> objects based on pushing and pulling </w:t>
      </w:r>
      <w:r w:rsidR="009C392D" w:rsidRPr="000B3A74">
        <w:rPr>
          <w:rFonts w:asciiTheme="minorHAnsi" w:hAnsiTheme="minorHAnsi" w:cstheme="minorHAnsi"/>
        </w:rPr>
        <w:t>and m</w:t>
      </w:r>
      <w:r w:rsidR="009C392D" w:rsidRPr="000B3A74">
        <w:rPr>
          <w:rFonts w:asciiTheme="minorHAnsi" w:hAnsiTheme="minorHAnsi" w:cstheme="minorHAnsi"/>
        </w:rPr>
        <w:t>easur</w:t>
      </w:r>
      <w:r w:rsidR="00D9426E">
        <w:rPr>
          <w:rFonts w:asciiTheme="minorHAnsi" w:hAnsiTheme="minorHAnsi" w:cstheme="minorHAnsi"/>
        </w:rPr>
        <w:t>e</w:t>
      </w:r>
      <w:r w:rsidR="009C392D" w:rsidRPr="000B3A74">
        <w:rPr>
          <w:rFonts w:asciiTheme="minorHAnsi" w:hAnsiTheme="minorHAnsi" w:cstheme="minorHAnsi"/>
        </w:rPr>
        <w:t xml:space="preserve"> </w:t>
      </w:r>
      <w:r w:rsidR="009C392D" w:rsidRPr="000B3A74">
        <w:rPr>
          <w:rFonts w:asciiTheme="minorHAnsi" w:hAnsiTheme="minorHAnsi" w:cstheme="minorHAnsi"/>
        </w:rPr>
        <w:t>heights and distances</w:t>
      </w:r>
      <w:r w:rsidR="009C392D" w:rsidRPr="000B3A74">
        <w:rPr>
          <w:rFonts w:asciiTheme="minorHAnsi" w:hAnsiTheme="minorHAnsi" w:cstheme="minorHAnsi"/>
        </w:rPr>
        <w:t>.</w:t>
      </w:r>
    </w:p>
    <w:p w14:paraId="0784F404" w14:textId="277E4CB5" w:rsidR="00FC152C" w:rsidRPr="000B3A74" w:rsidRDefault="003C4796"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A few other children decided to play with the water in the pond.</w:t>
      </w:r>
      <w:r w:rsidR="00F06C4F" w:rsidRPr="000B3A74">
        <w:rPr>
          <w:rFonts w:cstheme="minorHAnsi"/>
          <w:color w:val="1F1F1F"/>
          <w:sz w:val="24"/>
          <w:szCs w:val="24"/>
          <w:shd w:val="clear" w:color="auto" w:fill="FFFFFF"/>
        </w:rPr>
        <w:t xml:space="preserve"> </w:t>
      </w:r>
      <w:r w:rsidR="002D1EE5" w:rsidRPr="000B3A74">
        <w:rPr>
          <w:rFonts w:cstheme="minorHAnsi"/>
          <w:color w:val="1F1F1F"/>
          <w:sz w:val="24"/>
          <w:szCs w:val="24"/>
          <w:shd w:val="clear" w:color="auto" w:fill="FFFFFF"/>
        </w:rPr>
        <w:t>The children asked Miss Jones if there were any buckets to play with the water. Miss Jones decided to give them some buckets, cups and measuring cylinders to see if they would use them to experiment with the water.</w:t>
      </w:r>
      <w:r w:rsidR="009A67CC" w:rsidRPr="000B3A74">
        <w:rPr>
          <w:rFonts w:cstheme="minorHAnsi"/>
          <w:color w:val="1F1F1F"/>
          <w:sz w:val="24"/>
          <w:szCs w:val="24"/>
          <w:shd w:val="clear" w:color="auto" w:fill="FFFFFF"/>
        </w:rPr>
        <w:t xml:space="preserve"> The children started off filling up the buckets by scooping up the water in the pond and then throwing the water back in</w:t>
      </w:r>
      <w:r w:rsidR="00AA05D0" w:rsidRPr="000B3A74">
        <w:rPr>
          <w:rFonts w:cstheme="minorHAnsi"/>
          <w:color w:val="1F1F1F"/>
          <w:sz w:val="24"/>
          <w:szCs w:val="24"/>
          <w:shd w:val="clear" w:color="auto" w:fill="FFFFFF"/>
        </w:rPr>
        <w:t xml:space="preserve"> to cause a splash.</w:t>
      </w:r>
    </w:p>
    <w:p w14:paraId="6EF9574F" w14:textId="5A3FAD3E" w:rsidR="00AA05D0" w:rsidRPr="000B3A74" w:rsidRDefault="00AA05D0"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Student – “</w:t>
      </w:r>
      <w:r w:rsidR="00CA1B83" w:rsidRPr="000B3A74">
        <w:rPr>
          <w:rFonts w:cstheme="minorHAnsi"/>
          <w:color w:val="1F1F1F"/>
          <w:sz w:val="24"/>
          <w:szCs w:val="24"/>
          <w:shd w:val="clear" w:color="auto" w:fill="FFFFFF"/>
        </w:rPr>
        <w:t>H</w:t>
      </w:r>
      <w:r w:rsidRPr="000B3A74">
        <w:rPr>
          <w:rFonts w:cstheme="minorHAnsi"/>
          <w:color w:val="1F1F1F"/>
          <w:sz w:val="24"/>
          <w:szCs w:val="24"/>
          <w:shd w:val="clear" w:color="auto" w:fill="FFFFFF"/>
        </w:rPr>
        <w:t>ey Miss watch this big splash”</w:t>
      </w:r>
    </w:p>
    <w:p w14:paraId="2DAC2D15" w14:textId="55838539" w:rsidR="00AA05D0" w:rsidRPr="000B3A74" w:rsidRDefault="00AA05D0"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 xml:space="preserve">Miss Jones. – </w:t>
      </w:r>
      <w:r w:rsidR="00424FDF" w:rsidRPr="000B3A74">
        <w:rPr>
          <w:rFonts w:cstheme="minorHAnsi"/>
          <w:color w:val="1F1F1F"/>
          <w:sz w:val="24"/>
          <w:szCs w:val="24"/>
          <w:shd w:val="clear" w:color="auto" w:fill="FFFFFF"/>
        </w:rPr>
        <w:t>“Wow! I wonder what happens if you all chuck the water at the same time”</w:t>
      </w:r>
    </w:p>
    <w:p w14:paraId="3DB14151" w14:textId="19BC45C1"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Student – “</w:t>
      </w:r>
      <w:r w:rsidR="00CA1B83" w:rsidRPr="000B3A74">
        <w:rPr>
          <w:rFonts w:cstheme="minorHAnsi"/>
          <w:color w:val="1F1F1F"/>
          <w:sz w:val="24"/>
          <w:szCs w:val="24"/>
          <w:shd w:val="clear" w:color="auto" w:fill="FFFFFF"/>
        </w:rPr>
        <w:t>I</w:t>
      </w:r>
      <w:r w:rsidRPr="000B3A74">
        <w:rPr>
          <w:rFonts w:cstheme="minorHAnsi"/>
          <w:color w:val="1F1F1F"/>
          <w:sz w:val="24"/>
          <w:szCs w:val="24"/>
          <w:shd w:val="clear" w:color="auto" w:fill="FFFFFF"/>
        </w:rPr>
        <w:t>t made an even bigger splash!”</w:t>
      </w:r>
    </w:p>
    <w:p w14:paraId="1A022D34" w14:textId="223332C0"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Miss Jones – “</w:t>
      </w:r>
      <w:r w:rsidR="00CA1B83" w:rsidRPr="000B3A74">
        <w:rPr>
          <w:rFonts w:cstheme="minorHAnsi"/>
          <w:color w:val="1F1F1F"/>
          <w:sz w:val="24"/>
          <w:szCs w:val="24"/>
          <w:shd w:val="clear" w:color="auto" w:fill="FFFFFF"/>
        </w:rPr>
        <w:t>W</w:t>
      </w:r>
      <w:r w:rsidRPr="000B3A74">
        <w:rPr>
          <w:rFonts w:cstheme="minorHAnsi"/>
          <w:color w:val="1F1F1F"/>
          <w:sz w:val="24"/>
          <w:szCs w:val="24"/>
          <w:shd w:val="clear" w:color="auto" w:fill="FFFFFF"/>
        </w:rPr>
        <w:t>hy do you think that happened”</w:t>
      </w:r>
    </w:p>
    <w:p w14:paraId="218FD64B" w14:textId="1BE6C4A9"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Student – “</w:t>
      </w:r>
      <w:r w:rsidR="00CA1B83" w:rsidRPr="000B3A74">
        <w:rPr>
          <w:rFonts w:cstheme="minorHAnsi"/>
          <w:color w:val="1F1F1F"/>
          <w:sz w:val="24"/>
          <w:szCs w:val="24"/>
          <w:shd w:val="clear" w:color="auto" w:fill="FFFFFF"/>
        </w:rPr>
        <w:t>B</w:t>
      </w:r>
      <w:r w:rsidRPr="000B3A74">
        <w:rPr>
          <w:rFonts w:cstheme="minorHAnsi"/>
          <w:color w:val="1F1F1F"/>
          <w:sz w:val="24"/>
          <w:szCs w:val="24"/>
          <w:shd w:val="clear" w:color="auto" w:fill="FFFFFF"/>
        </w:rPr>
        <w:t>ecause there is more water to throw at the pond”</w:t>
      </w:r>
    </w:p>
    <w:p w14:paraId="75DBBDB7" w14:textId="59DBBD59" w:rsidR="00424FDF" w:rsidRPr="000B3A74" w:rsidRDefault="00424FDF"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 xml:space="preserve">Miss Jones then went on to explain why throwing objects into water or a pond creates a splash. </w:t>
      </w:r>
    </w:p>
    <w:p w14:paraId="5690E657" w14:textId="3E3E8C33" w:rsidR="00C26D30" w:rsidRPr="000B3A74" w:rsidRDefault="00C26D30"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Miss Jones – “</w:t>
      </w:r>
      <w:r w:rsidRPr="000B3A74">
        <w:rPr>
          <w:rFonts w:cstheme="minorHAnsi"/>
          <w:color w:val="1F1F1F"/>
          <w:sz w:val="24"/>
          <w:szCs w:val="24"/>
          <w:shd w:val="clear" w:color="auto" w:fill="FFFFFF"/>
        </w:rPr>
        <w:t>When you throw an object into water, it generates a force that pushes the water away as it enters. This is because the object needs to move the water to make space for itself. As the object enters, the water cannot simply "disappear" or flow around it. Instead, it is thrown upward and outward in all directions, resulting in a splash</w:t>
      </w:r>
      <w:r w:rsidRPr="000B3A74">
        <w:rPr>
          <w:rFonts w:cstheme="minorHAnsi"/>
          <w:color w:val="1F1F1F"/>
          <w:sz w:val="24"/>
          <w:szCs w:val="24"/>
          <w:shd w:val="clear" w:color="auto" w:fill="FFFFFF"/>
        </w:rPr>
        <w:t>”.</w:t>
      </w:r>
    </w:p>
    <w:p w14:paraId="79A51441" w14:textId="381973D5" w:rsidR="00C26D30" w:rsidRPr="000B3A74" w:rsidRDefault="0073363E"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lastRenderedPageBreak/>
        <w:t>The children then went on to using the cups and measuring cylinders to fill up the buckets. They would fill up the measuring cylinder and pour that water into the cup and then pour the cup of water into the bucket, they would repeat this cycle until the bucket was full.</w:t>
      </w:r>
    </w:p>
    <w:p w14:paraId="04F41F34" w14:textId="2836DD2F" w:rsidR="00FC152C" w:rsidRPr="000B3A74" w:rsidRDefault="004A30FD" w:rsidP="000B3A74">
      <w:pPr>
        <w:spacing w:line="360" w:lineRule="auto"/>
        <w:rPr>
          <w:rFonts w:cstheme="minorHAnsi"/>
          <w:color w:val="1F1F1F"/>
          <w:sz w:val="24"/>
          <w:szCs w:val="24"/>
          <w:shd w:val="clear" w:color="auto" w:fill="FFFFFF"/>
        </w:rPr>
      </w:pPr>
      <w:r w:rsidRPr="000B3A74">
        <w:rPr>
          <w:rFonts w:cstheme="minorHAnsi"/>
          <w:color w:val="1F1F1F"/>
          <w:sz w:val="24"/>
          <w:szCs w:val="24"/>
          <w:shd w:val="clear" w:color="auto" w:fill="FFFFFF"/>
        </w:rPr>
        <w:t>When young children pour and transfer water, they can make patterns or sequences by pouring it from one container to another in a certain order. For example, creating a sequence by filling one container, pouring it into another, and repeating the process. This can help students understand sequencing and patterns</w:t>
      </w:r>
      <w:r w:rsidR="00456931" w:rsidRPr="000B3A74">
        <w:rPr>
          <w:rFonts w:cstheme="minorHAnsi"/>
          <w:color w:val="1F1F1F"/>
          <w:sz w:val="24"/>
          <w:szCs w:val="24"/>
          <w:shd w:val="clear" w:color="auto" w:fill="FFFFFF"/>
        </w:rPr>
        <w:t xml:space="preserve"> (University of South Wales,2022). </w:t>
      </w:r>
      <w:r w:rsidR="00687510" w:rsidRPr="000B3A74">
        <w:rPr>
          <w:rFonts w:cstheme="minorHAnsi"/>
          <w:color w:val="1F1F1F"/>
          <w:sz w:val="24"/>
          <w:szCs w:val="24"/>
          <w:shd w:val="clear" w:color="auto" w:fill="FFFFFF"/>
        </w:rPr>
        <w:t>When</w:t>
      </w:r>
      <w:r w:rsidR="00456931" w:rsidRPr="000B3A74">
        <w:rPr>
          <w:rFonts w:cstheme="minorHAnsi"/>
          <w:color w:val="1F1F1F"/>
          <w:sz w:val="24"/>
          <w:szCs w:val="24"/>
          <w:shd w:val="clear" w:color="auto" w:fill="FFFFFF"/>
        </w:rPr>
        <w:t xml:space="preserve"> playing with the water outside the children were learning how to sequence and use patterns</w:t>
      </w:r>
      <w:r w:rsidR="001407EA" w:rsidRPr="000B3A74">
        <w:rPr>
          <w:rFonts w:cstheme="minorHAnsi"/>
          <w:color w:val="1F1F1F"/>
          <w:sz w:val="24"/>
          <w:szCs w:val="24"/>
          <w:shd w:val="clear" w:color="auto" w:fill="FFFFFF"/>
        </w:rPr>
        <w:t xml:space="preserve"> which is part of their mathematical skills. The children were able </w:t>
      </w:r>
      <w:r w:rsidR="00687510" w:rsidRPr="000B3A74">
        <w:rPr>
          <w:rFonts w:cstheme="minorHAnsi"/>
          <w:color w:val="1F1F1F"/>
          <w:sz w:val="24"/>
          <w:szCs w:val="24"/>
          <w:shd w:val="clear" w:color="auto" w:fill="FFFFFF"/>
        </w:rPr>
        <w:t>to use</w:t>
      </w:r>
      <w:r w:rsidR="001407EA" w:rsidRPr="000B3A74">
        <w:rPr>
          <w:rFonts w:cstheme="minorHAnsi"/>
          <w:color w:val="1F1F1F"/>
          <w:sz w:val="24"/>
          <w:szCs w:val="24"/>
          <w:shd w:val="clear" w:color="auto" w:fill="FFFFFF"/>
        </w:rPr>
        <w:t xml:space="preserve"> </w:t>
      </w:r>
      <w:r w:rsidR="00857FED" w:rsidRPr="000B3A74">
        <w:rPr>
          <w:rFonts w:cstheme="minorHAnsi"/>
          <w:color w:val="1F1F1F"/>
          <w:sz w:val="24"/>
          <w:szCs w:val="24"/>
          <w:shd w:val="clear" w:color="auto" w:fill="FFFFFF"/>
        </w:rPr>
        <w:t>a variety of objects to measure</w:t>
      </w:r>
      <w:r w:rsidR="001407EA" w:rsidRPr="000B3A74">
        <w:rPr>
          <w:rFonts w:cstheme="minorHAnsi"/>
          <w:color w:val="1F1F1F"/>
          <w:sz w:val="24"/>
          <w:szCs w:val="24"/>
          <w:shd w:val="clear" w:color="auto" w:fill="FFFFFF"/>
        </w:rPr>
        <w:t xml:space="preserve">, </w:t>
      </w:r>
      <w:r w:rsidR="00857FED" w:rsidRPr="000B3A74">
        <w:rPr>
          <w:rFonts w:cstheme="minorHAnsi"/>
          <w:color w:val="1F1F1F"/>
          <w:sz w:val="24"/>
          <w:szCs w:val="24"/>
          <w:shd w:val="clear" w:color="auto" w:fill="FFFFFF"/>
        </w:rPr>
        <w:t>begin</w:t>
      </w:r>
      <w:r w:rsidR="001407EA" w:rsidRPr="000B3A74">
        <w:rPr>
          <w:rFonts w:cstheme="minorHAnsi"/>
          <w:color w:val="1F1F1F"/>
          <w:sz w:val="24"/>
          <w:szCs w:val="24"/>
          <w:shd w:val="clear" w:color="auto" w:fill="FFFFFF"/>
        </w:rPr>
        <w:t xml:space="preserve"> </w:t>
      </w:r>
      <w:r w:rsidR="00857FED" w:rsidRPr="000B3A74">
        <w:rPr>
          <w:rFonts w:cstheme="minorHAnsi"/>
          <w:color w:val="1F1F1F"/>
          <w:sz w:val="24"/>
          <w:szCs w:val="24"/>
          <w:shd w:val="clear" w:color="auto" w:fill="FFFFFF"/>
        </w:rPr>
        <w:t>to understand the need to repeat the same physical unit without any gaps when measuring</w:t>
      </w:r>
      <w:r w:rsidR="001407EA" w:rsidRPr="000B3A74">
        <w:rPr>
          <w:rFonts w:cstheme="minorHAnsi"/>
          <w:color w:val="1F1F1F"/>
          <w:sz w:val="24"/>
          <w:szCs w:val="24"/>
          <w:shd w:val="clear" w:color="auto" w:fill="FFFFFF"/>
        </w:rPr>
        <w:t xml:space="preserve"> and </w:t>
      </w:r>
      <w:r w:rsidR="00707903" w:rsidRPr="000B3A74">
        <w:rPr>
          <w:rFonts w:cstheme="minorHAnsi"/>
          <w:color w:val="1F1F1F"/>
          <w:sz w:val="24"/>
          <w:szCs w:val="24"/>
          <w:shd w:val="clear" w:color="auto" w:fill="FFFFFF"/>
        </w:rPr>
        <w:t>identify, follow and begin to create sequences and patterns in everyday activities.</w:t>
      </w:r>
      <w:r w:rsidR="001407EA" w:rsidRPr="000B3A74">
        <w:rPr>
          <w:rFonts w:cstheme="minorHAnsi"/>
          <w:color w:val="1F1F1F"/>
          <w:sz w:val="24"/>
          <w:szCs w:val="24"/>
          <w:shd w:val="clear" w:color="auto" w:fill="FFFFFF"/>
        </w:rPr>
        <w:t xml:space="preserve"> </w:t>
      </w:r>
      <w:r w:rsidR="005C1CCE">
        <w:rPr>
          <w:rFonts w:cstheme="minorHAnsi"/>
          <w:color w:val="1F1F1F"/>
          <w:sz w:val="24"/>
          <w:szCs w:val="24"/>
          <w:shd w:val="clear" w:color="auto" w:fill="FFFFFF"/>
        </w:rPr>
        <w:t>These</w:t>
      </w:r>
      <w:r w:rsidR="001407EA" w:rsidRPr="000B3A74">
        <w:rPr>
          <w:rFonts w:cstheme="minorHAnsi"/>
          <w:color w:val="1F1F1F"/>
          <w:sz w:val="24"/>
          <w:szCs w:val="24"/>
          <w:shd w:val="clear" w:color="auto" w:fill="FFFFFF"/>
        </w:rPr>
        <w:t xml:space="preserve"> are all the </w:t>
      </w:r>
      <w:r w:rsidR="00797908" w:rsidRPr="000B3A74">
        <w:rPr>
          <w:rFonts w:cstheme="minorHAnsi"/>
          <w:color w:val="1F1F1F"/>
          <w:sz w:val="24"/>
          <w:szCs w:val="24"/>
          <w:shd w:val="clear" w:color="auto" w:fill="FFFFFF"/>
        </w:rPr>
        <w:t xml:space="preserve">progressions step one in the science and technology and the </w:t>
      </w:r>
      <w:r w:rsidR="00C77CA3" w:rsidRPr="000B3A74">
        <w:rPr>
          <w:rFonts w:cstheme="minorHAnsi"/>
          <w:color w:val="1F1F1F"/>
          <w:sz w:val="24"/>
          <w:szCs w:val="24"/>
          <w:shd w:val="clear" w:color="auto" w:fill="FFFFFF"/>
        </w:rPr>
        <w:t>mathematics</w:t>
      </w:r>
      <w:r w:rsidR="00797908" w:rsidRPr="000B3A74">
        <w:rPr>
          <w:rFonts w:cstheme="minorHAnsi"/>
          <w:color w:val="1F1F1F"/>
          <w:sz w:val="24"/>
          <w:szCs w:val="24"/>
          <w:shd w:val="clear" w:color="auto" w:fill="FFFFFF"/>
        </w:rPr>
        <w:t xml:space="preserve"> and numeracy </w:t>
      </w:r>
      <w:r w:rsidR="00687510" w:rsidRPr="000B3A74">
        <w:rPr>
          <w:rFonts w:cstheme="minorHAnsi"/>
          <w:color w:val="1F1F1F"/>
          <w:sz w:val="24"/>
          <w:szCs w:val="24"/>
          <w:shd w:val="clear" w:color="auto" w:fill="FFFFFF"/>
        </w:rPr>
        <w:t>in the descriptions of learning of the Welsh Government (2022).</w:t>
      </w:r>
      <w:r w:rsidR="00BC5088" w:rsidRPr="000B3A74">
        <w:rPr>
          <w:rFonts w:cstheme="minorHAnsi"/>
          <w:color w:val="1F1F1F"/>
          <w:sz w:val="24"/>
          <w:szCs w:val="24"/>
          <w:shd w:val="clear" w:color="auto" w:fill="FFFFFF"/>
        </w:rPr>
        <w:t xml:space="preserve"> This group </w:t>
      </w:r>
      <w:r w:rsidR="00D83F70">
        <w:rPr>
          <w:rFonts w:cstheme="minorHAnsi"/>
          <w:color w:val="1F1F1F"/>
          <w:sz w:val="24"/>
          <w:szCs w:val="24"/>
          <w:shd w:val="clear" w:color="auto" w:fill="FFFFFF"/>
        </w:rPr>
        <w:t xml:space="preserve">of </w:t>
      </w:r>
      <w:r w:rsidR="00BC5088" w:rsidRPr="000B3A74">
        <w:rPr>
          <w:rFonts w:cstheme="minorHAnsi"/>
          <w:color w:val="1F1F1F"/>
          <w:sz w:val="24"/>
          <w:szCs w:val="24"/>
          <w:shd w:val="clear" w:color="auto" w:fill="FFFFFF"/>
        </w:rPr>
        <w:t xml:space="preserve">children have shown that they like to use their </w:t>
      </w:r>
      <w:r w:rsidR="009827C5" w:rsidRPr="000B3A74">
        <w:rPr>
          <w:rFonts w:cstheme="minorHAnsi"/>
          <w:color w:val="1F1F1F"/>
          <w:sz w:val="24"/>
          <w:szCs w:val="24"/>
          <w:shd w:val="clear" w:color="auto" w:fill="FFFFFF"/>
        </w:rPr>
        <w:t xml:space="preserve">transporting </w:t>
      </w:r>
      <w:r w:rsidR="00EA36D1" w:rsidRPr="000B3A74">
        <w:rPr>
          <w:rFonts w:cstheme="minorHAnsi"/>
          <w:color w:val="1F1F1F"/>
          <w:sz w:val="24"/>
          <w:szCs w:val="24"/>
          <w:shd w:val="clear" w:color="auto" w:fill="FFFFFF"/>
        </w:rPr>
        <w:t xml:space="preserve">schema as they enjoy putting water into buckets and containers. The Welsh </w:t>
      </w:r>
      <w:r w:rsidR="00DF1CEA" w:rsidRPr="000B3A74">
        <w:rPr>
          <w:rFonts w:cstheme="minorHAnsi"/>
          <w:color w:val="1F1F1F"/>
          <w:sz w:val="24"/>
          <w:szCs w:val="24"/>
          <w:shd w:val="clear" w:color="auto" w:fill="FFFFFF"/>
        </w:rPr>
        <w:t>Government</w:t>
      </w:r>
      <w:r w:rsidR="00EA36D1" w:rsidRPr="000B3A74">
        <w:rPr>
          <w:rFonts w:cstheme="minorHAnsi"/>
          <w:color w:val="1F1F1F"/>
          <w:sz w:val="24"/>
          <w:szCs w:val="24"/>
          <w:shd w:val="clear" w:color="auto" w:fill="FFFFFF"/>
        </w:rPr>
        <w:t xml:space="preserve"> (2022) explained the </w:t>
      </w:r>
      <w:r w:rsidR="009827C5" w:rsidRPr="000B3A74">
        <w:rPr>
          <w:rFonts w:cstheme="minorHAnsi"/>
          <w:color w:val="1F1F1F"/>
          <w:sz w:val="24"/>
          <w:szCs w:val="24"/>
          <w:shd w:val="clear" w:color="auto" w:fill="FFFFFF"/>
        </w:rPr>
        <w:t>transporting</w:t>
      </w:r>
      <w:r w:rsidR="00EA36D1" w:rsidRPr="000B3A74">
        <w:rPr>
          <w:rFonts w:cstheme="minorHAnsi"/>
          <w:color w:val="1F1F1F"/>
          <w:sz w:val="24"/>
          <w:szCs w:val="24"/>
          <w:shd w:val="clear" w:color="auto" w:fill="FFFFFF"/>
        </w:rPr>
        <w:t xml:space="preserve"> schema as</w:t>
      </w:r>
      <w:r w:rsidR="009827C5" w:rsidRPr="000B3A74">
        <w:rPr>
          <w:rFonts w:cstheme="minorHAnsi"/>
          <w:color w:val="1F1F1F"/>
          <w:sz w:val="24"/>
          <w:szCs w:val="24"/>
          <w:shd w:val="clear" w:color="auto" w:fill="FFFFFF"/>
        </w:rPr>
        <w:t xml:space="preserve"> </w:t>
      </w:r>
      <w:r w:rsidR="00340276">
        <w:rPr>
          <w:rFonts w:cstheme="minorHAnsi"/>
          <w:color w:val="1F1F1F"/>
          <w:sz w:val="24"/>
          <w:szCs w:val="24"/>
          <w:shd w:val="clear" w:color="auto" w:fill="FFFFFF"/>
        </w:rPr>
        <w:t>“</w:t>
      </w:r>
      <w:r w:rsidR="009827C5" w:rsidRPr="000B3A74">
        <w:rPr>
          <w:rFonts w:cstheme="minorHAnsi"/>
          <w:color w:val="1F1F1F"/>
          <w:sz w:val="24"/>
          <w:szCs w:val="24"/>
          <w:shd w:val="clear" w:color="auto" w:fill="FFFFFF"/>
        </w:rPr>
        <w:t xml:space="preserve">An interest in moving oneself or objects </w:t>
      </w:r>
      <w:r w:rsidR="00DF1CEA" w:rsidRPr="000B3A74">
        <w:rPr>
          <w:rFonts w:cstheme="minorHAnsi"/>
          <w:color w:val="1F1F1F"/>
          <w:sz w:val="24"/>
          <w:szCs w:val="24"/>
          <w:shd w:val="clear" w:color="auto" w:fill="FFFFFF"/>
        </w:rPr>
        <w:t xml:space="preserve">around ‘some </w:t>
      </w:r>
      <w:r w:rsidR="00DF1CEA" w:rsidRPr="000B3A74">
        <w:rPr>
          <w:rFonts w:cstheme="minorHAnsi"/>
          <w:color w:val="1F1F1F"/>
          <w:sz w:val="24"/>
          <w:szCs w:val="24"/>
          <w:shd w:val="clear" w:color="auto" w:fill="FFFFFF"/>
        </w:rPr>
        <w:lastRenderedPageBreak/>
        <w:t xml:space="preserve">examples of transporting schemas </w:t>
      </w:r>
      <w:r w:rsidR="00DF1CEA" w:rsidRPr="000B3A74">
        <w:rPr>
          <w:rFonts w:cstheme="minorHAnsi"/>
          <w:color w:val="1F1F1F"/>
          <w:sz w:val="24"/>
          <w:szCs w:val="24"/>
          <w:shd w:val="clear" w:color="auto" w:fill="FFFFFF"/>
        </w:rPr>
        <w:t>include filling and emptying water jugs</w:t>
      </w:r>
      <w:r w:rsidR="00DF1CEA" w:rsidRPr="000B3A74">
        <w:rPr>
          <w:rFonts w:cstheme="minorHAnsi"/>
          <w:color w:val="1F1F1F"/>
          <w:sz w:val="24"/>
          <w:szCs w:val="24"/>
          <w:shd w:val="clear" w:color="auto" w:fill="FFFFFF"/>
        </w:rPr>
        <w:t xml:space="preserve">, </w:t>
      </w:r>
      <w:r w:rsidR="00DF1CEA" w:rsidRPr="000B3A74">
        <w:rPr>
          <w:rFonts w:cstheme="minorHAnsi"/>
          <w:color w:val="1F1F1F"/>
          <w:sz w:val="24"/>
          <w:szCs w:val="24"/>
          <w:shd w:val="clear" w:color="auto" w:fill="FFFFFF"/>
        </w:rPr>
        <w:t>filling and emptying bags, boxes, and containers, stacking boxes</w:t>
      </w:r>
      <w:r w:rsidR="00DF1CEA" w:rsidRPr="000B3A74">
        <w:rPr>
          <w:rFonts w:cstheme="minorHAnsi"/>
          <w:color w:val="1F1F1F"/>
          <w:sz w:val="24"/>
          <w:szCs w:val="24"/>
          <w:shd w:val="clear" w:color="auto" w:fill="FFFFFF"/>
        </w:rPr>
        <w:t xml:space="preserve"> and </w:t>
      </w:r>
      <w:r w:rsidR="00DF1CEA" w:rsidRPr="000B3A74">
        <w:rPr>
          <w:rFonts w:cstheme="minorHAnsi"/>
          <w:color w:val="1F1F1F"/>
          <w:sz w:val="24"/>
          <w:szCs w:val="24"/>
          <w:shd w:val="clear" w:color="auto" w:fill="FFFFFF"/>
        </w:rPr>
        <w:t xml:space="preserve">using </w:t>
      </w:r>
      <w:r w:rsidR="006A55CE" w:rsidRPr="000B3A74">
        <w:rPr>
          <w:rFonts w:cstheme="minorHAnsi"/>
          <w:noProof/>
          <w:sz w:val="24"/>
          <w:szCs w:val="24"/>
        </w:rPr>
        <w:drawing>
          <wp:anchor distT="0" distB="0" distL="114300" distR="114300" simplePos="0" relativeHeight="251659264" behindDoc="0" locked="0" layoutInCell="1" allowOverlap="1" wp14:anchorId="6C35AE1C" wp14:editId="68D5095F">
            <wp:simplePos x="0" y="0"/>
            <wp:positionH relativeFrom="column">
              <wp:posOffset>2169160</wp:posOffset>
            </wp:positionH>
            <wp:positionV relativeFrom="paragraph">
              <wp:posOffset>2020570</wp:posOffset>
            </wp:positionV>
            <wp:extent cx="3921760" cy="4265295"/>
            <wp:effectExtent l="6032" t="0" r="0" b="0"/>
            <wp:wrapSquare wrapText="bothSides"/>
            <wp:docPr id="32435662" name="Picture 2" descr="A tree stumps and rocks in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35662" name="Picture 2" descr="A tree stumps and rocks in a forest&#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921760" cy="4265295"/>
                    </a:xfrm>
                    <a:prstGeom prst="rect">
                      <a:avLst/>
                    </a:prstGeom>
                  </pic:spPr>
                </pic:pic>
              </a:graphicData>
            </a:graphic>
            <wp14:sizeRelH relativeFrom="page">
              <wp14:pctWidth>0</wp14:pctWidth>
            </wp14:sizeRelH>
            <wp14:sizeRelV relativeFrom="page">
              <wp14:pctHeight>0</wp14:pctHeight>
            </wp14:sizeRelV>
          </wp:anchor>
        </w:drawing>
      </w:r>
      <w:r w:rsidR="00DF1CEA" w:rsidRPr="000B3A74">
        <w:rPr>
          <w:rFonts w:cstheme="minorHAnsi"/>
          <w:color w:val="1F1F1F"/>
          <w:sz w:val="24"/>
          <w:szCs w:val="24"/>
          <w:shd w:val="clear" w:color="auto" w:fill="FFFFFF"/>
        </w:rPr>
        <w:t>a cart or wheelbarrow</w:t>
      </w:r>
      <w:r w:rsidR="00DF1CEA" w:rsidRPr="000B3A74">
        <w:rPr>
          <w:rFonts w:cstheme="minorHAnsi"/>
          <w:color w:val="1F1F1F"/>
          <w:sz w:val="24"/>
          <w:szCs w:val="24"/>
          <w:shd w:val="clear" w:color="auto" w:fill="FFFFFF"/>
        </w:rPr>
        <w:t xml:space="preserve"> to move </w:t>
      </w:r>
      <w:r w:rsidR="00DF1CEA" w:rsidRPr="000B3A74">
        <w:rPr>
          <w:rFonts w:cstheme="minorHAnsi"/>
          <w:color w:val="1F1F1F"/>
          <w:sz w:val="24"/>
          <w:szCs w:val="24"/>
          <w:shd w:val="clear" w:color="auto" w:fill="FFFFFF"/>
        </w:rPr>
        <w:t>things</w:t>
      </w:r>
      <w:r w:rsidR="00340276">
        <w:rPr>
          <w:rFonts w:cstheme="minorHAnsi"/>
          <w:color w:val="1F1F1F"/>
          <w:sz w:val="24"/>
          <w:szCs w:val="24"/>
          <w:shd w:val="clear" w:color="auto" w:fill="FFFFFF"/>
        </w:rPr>
        <w:t>”.</w:t>
      </w:r>
    </w:p>
    <w:p w14:paraId="231D1B4A" w14:textId="6FECC130" w:rsidR="00095272" w:rsidRPr="000B3A74" w:rsidRDefault="00095272" w:rsidP="000B3A74">
      <w:pPr>
        <w:spacing w:line="360" w:lineRule="auto"/>
        <w:rPr>
          <w:rFonts w:cstheme="minorHAnsi"/>
          <w:sz w:val="24"/>
          <w:szCs w:val="24"/>
        </w:rPr>
      </w:pPr>
    </w:p>
    <w:p w14:paraId="31510AD0" w14:textId="1DD7B6D4" w:rsidR="008A4F8F" w:rsidRPr="000B3A74" w:rsidRDefault="008A4F8F" w:rsidP="000B3A74">
      <w:pPr>
        <w:spacing w:line="360" w:lineRule="auto"/>
        <w:rPr>
          <w:rFonts w:cstheme="minorHAnsi"/>
          <w:sz w:val="24"/>
          <w:szCs w:val="24"/>
        </w:rPr>
      </w:pPr>
    </w:p>
    <w:p w14:paraId="2FDB27A4" w14:textId="31C51CC4" w:rsidR="00C95BDD" w:rsidRPr="000B3A74" w:rsidRDefault="00C95BDD" w:rsidP="000B3A74">
      <w:pPr>
        <w:spacing w:line="360" w:lineRule="auto"/>
        <w:rPr>
          <w:rFonts w:cstheme="minorHAnsi"/>
          <w:sz w:val="24"/>
          <w:szCs w:val="24"/>
        </w:rPr>
      </w:pPr>
    </w:p>
    <w:p w14:paraId="7B6FED2E" w14:textId="315112B3" w:rsidR="00C95BDD" w:rsidRPr="000B3A74" w:rsidRDefault="00C95BDD" w:rsidP="000B3A74">
      <w:pPr>
        <w:spacing w:line="360" w:lineRule="auto"/>
        <w:rPr>
          <w:rFonts w:cstheme="minorHAnsi"/>
          <w:sz w:val="24"/>
          <w:szCs w:val="24"/>
        </w:rPr>
      </w:pPr>
    </w:p>
    <w:p w14:paraId="45C843FF" w14:textId="6DACDD88" w:rsidR="00C95BDD" w:rsidRPr="000B3A74" w:rsidRDefault="00C95BDD" w:rsidP="000B3A74">
      <w:pPr>
        <w:spacing w:line="360" w:lineRule="auto"/>
        <w:rPr>
          <w:rFonts w:cstheme="minorHAnsi"/>
          <w:sz w:val="24"/>
          <w:szCs w:val="24"/>
        </w:rPr>
      </w:pPr>
    </w:p>
    <w:p w14:paraId="302A373A" w14:textId="7B621781" w:rsidR="00C95BDD" w:rsidRPr="000B3A74" w:rsidRDefault="00C95BDD" w:rsidP="000B3A74">
      <w:pPr>
        <w:spacing w:line="360" w:lineRule="auto"/>
        <w:rPr>
          <w:rFonts w:cstheme="minorHAnsi"/>
          <w:sz w:val="24"/>
          <w:szCs w:val="24"/>
        </w:rPr>
      </w:pPr>
    </w:p>
    <w:p w14:paraId="2A056465" w14:textId="50680D7E" w:rsidR="00C95BDD" w:rsidRPr="000B3A74" w:rsidRDefault="00C95BDD" w:rsidP="000B3A74">
      <w:pPr>
        <w:spacing w:line="360" w:lineRule="auto"/>
        <w:rPr>
          <w:rFonts w:cstheme="minorHAnsi"/>
          <w:sz w:val="24"/>
          <w:szCs w:val="24"/>
        </w:rPr>
      </w:pPr>
    </w:p>
    <w:p w14:paraId="2E537F25" w14:textId="5B5D20F3" w:rsidR="00C95BDD" w:rsidRPr="000B3A74" w:rsidRDefault="00C95BDD" w:rsidP="000B3A74">
      <w:pPr>
        <w:spacing w:line="360" w:lineRule="auto"/>
        <w:rPr>
          <w:rFonts w:cstheme="minorHAnsi"/>
          <w:sz w:val="24"/>
          <w:szCs w:val="24"/>
        </w:rPr>
      </w:pPr>
    </w:p>
    <w:p w14:paraId="6D0E1241" w14:textId="0B1E3851" w:rsidR="00C95BDD" w:rsidRPr="000B3A74" w:rsidRDefault="00C95BDD" w:rsidP="000B3A74">
      <w:pPr>
        <w:spacing w:line="360" w:lineRule="auto"/>
        <w:rPr>
          <w:rFonts w:cstheme="minorHAnsi"/>
          <w:sz w:val="24"/>
          <w:szCs w:val="24"/>
        </w:rPr>
      </w:pPr>
    </w:p>
    <w:p w14:paraId="2CE0D725" w14:textId="77777777" w:rsidR="009D0024" w:rsidRPr="000B3A74" w:rsidRDefault="009D0024" w:rsidP="000B3A74">
      <w:pPr>
        <w:spacing w:line="360" w:lineRule="auto"/>
        <w:rPr>
          <w:rFonts w:cstheme="minorHAnsi"/>
          <w:sz w:val="24"/>
          <w:szCs w:val="24"/>
        </w:rPr>
      </w:pPr>
    </w:p>
    <w:p w14:paraId="0F8B892C" w14:textId="5AA6D0E3" w:rsidR="00C95BDD" w:rsidRPr="000B3A74" w:rsidRDefault="00C95BDD" w:rsidP="000B3A74">
      <w:pPr>
        <w:spacing w:line="360" w:lineRule="auto"/>
        <w:rPr>
          <w:rFonts w:cstheme="minorHAnsi"/>
          <w:sz w:val="24"/>
          <w:szCs w:val="24"/>
        </w:rPr>
      </w:pPr>
      <w:r w:rsidRPr="000B3A74">
        <w:rPr>
          <w:rFonts w:cstheme="minorHAnsi"/>
          <w:sz w:val="24"/>
          <w:szCs w:val="24"/>
        </w:rPr>
        <w:t xml:space="preserve">There was a pile of logs, leaves and plants over in the corner which a group of children took an interest in. </w:t>
      </w:r>
      <w:r w:rsidR="00151DD2" w:rsidRPr="000B3A74">
        <w:rPr>
          <w:rFonts w:cstheme="minorHAnsi"/>
          <w:sz w:val="24"/>
          <w:szCs w:val="24"/>
        </w:rPr>
        <w:t xml:space="preserve">Miss Jones went over to observe them and noticed they were climbing on the logs and balancing </w:t>
      </w:r>
      <w:r w:rsidR="00A207D9" w:rsidRPr="000B3A74">
        <w:rPr>
          <w:rFonts w:cstheme="minorHAnsi"/>
          <w:sz w:val="24"/>
          <w:szCs w:val="24"/>
        </w:rPr>
        <w:t xml:space="preserve">whilst walking across the larger logs </w:t>
      </w:r>
      <w:r w:rsidR="00151DD2" w:rsidRPr="000B3A74">
        <w:rPr>
          <w:rFonts w:cstheme="minorHAnsi"/>
          <w:sz w:val="24"/>
          <w:szCs w:val="24"/>
        </w:rPr>
        <w:t xml:space="preserve">but also were </w:t>
      </w:r>
      <w:r w:rsidR="0088406A" w:rsidRPr="000B3A74">
        <w:rPr>
          <w:rFonts w:cstheme="minorHAnsi"/>
          <w:sz w:val="24"/>
          <w:szCs w:val="24"/>
        </w:rPr>
        <w:t>interested</w:t>
      </w:r>
      <w:r w:rsidR="00151DD2" w:rsidRPr="000B3A74">
        <w:rPr>
          <w:rFonts w:cstheme="minorHAnsi"/>
          <w:sz w:val="24"/>
          <w:szCs w:val="24"/>
        </w:rPr>
        <w:t xml:space="preserve"> </w:t>
      </w:r>
      <w:r w:rsidR="00D83F70">
        <w:rPr>
          <w:rFonts w:cstheme="minorHAnsi"/>
          <w:sz w:val="24"/>
          <w:szCs w:val="24"/>
        </w:rPr>
        <w:t>in</w:t>
      </w:r>
      <w:r w:rsidR="00151DD2" w:rsidRPr="000B3A74">
        <w:rPr>
          <w:rFonts w:cstheme="minorHAnsi"/>
          <w:sz w:val="24"/>
          <w:szCs w:val="24"/>
        </w:rPr>
        <w:t xml:space="preserve"> looking at all the plants and different insects in the wood</w:t>
      </w:r>
      <w:r w:rsidR="0088406A" w:rsidRPr="000B3A74">
        <w:rPr>
          <w:rFonts w:cstheme="minorHAnsi"/>
          <w:sz w:val="24"/>
          <w:szCs w:val="24"/>
        </w:rPr>
        <w:t xml:space="preserve">. </w:t>
      </w:r>
    </w:p>
    <w:p w14:paraId="14974CDC" w14:textId="4F0EE7A6" w:rsidR="0088406A" w:rsidRPr="000B3A74" w:rsidRDefault="0088406A" w:rsidP="000B3A74">
      <w:pPr>
        <w:spacing w:line="360" w:lineRule="auto"/>
        <w:rPr>
          <w:rFonts w:cstheme="minorHAnsi"/>
          <w:sz w:val="24"/>
          <w:szCs w:val="24"/>
        </w:rPr>
      </w:pPr>
      <w:r w:rsidRPr="000B3A74">
        <w:rPr>
          <w:rFonts w:cstheme="minorHAnsi"/>
          <w:sz w:val="24"/>
          <w:szCs w:val="24"/>
        </w:rPr>
        <w:lastRenderedPageBreak/>
        <w:t>Student – “Miss Jones what type of leaf is this?”</w:t>
      </w:r>
    </w:p>
    <w:p w14:paraId="7F1CBD0A" w14:textId="491F1368" w:rsidR="0088406A" w:rsidRPr="000B3A74" w:rsidRDefault="0088406A" w:rsidP="000B3A74">
      <w:pPr>
        <w:spacing w:line="360" w:lineRule="auto"/>
        <w:rPr>
          <w:rFonts w:cstheme="minorHAnsi"/>
          <w:sz w:val="24"/>
          <w:szCs w:val="24"/>
        </w:rPr>
      </w:pPr>
      <w:r w:rsidRPr="000B3A74">
        <w:rPr>
          <w:rFonts w:cstheme="minorHAnsi"/>
          <w:sz w:val="24"/>
          <w:szCs w:val="24"/>
        </w:rPr>
        <w:t>Miss Jones – “</w:t>
      </w:r>
      <w:r w:rsidR="006A0C07" w:rsidRPr="000B3A74">
        <w:rPr>
          <w:rFonts w:cstheme="minorHAnsi"/>
          <w:sz w:val="24"/>
          <w:szCs w:val="24"/>
        </w:rPr>
        <w:t>I think</w:t>
      </w:r>
      <w:r w:rsidRPr="000B3A74">
        <w:rPr>
          <w:rFonts w:cstheme="minorHAnsi"/>
          <w:sz w:val="24"/>
          <w:szCs w:val="24"/>
        </w:rPr>
        <w:t xml:space="preserve"> it could be a</w:t>
      </w:r>
      <w:r w:rsidR="000F5407" w:rsidRPr="000B3A74">
        <w:rPr>
          <w:rFonts w:cstheme="minorHAnsi"/>
          <w:sz w:val="24"/>
          <w:szCs w:val="24"/>
        </w:rPr>
        <w:t>n oak leaf”</w:t>
      </w:r>
    </w:p>
    <w:p w14:paraId="6FE85072" w14:textId="2AE941BE" w:rsidR="000F5407" w:rsidRPr="000B3A74" w:rsidRDefault="000F5407"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W</w:t>
      </w:r>
      <w:r w:rsidRPr="000B3A74">
        <w:rPr>
          <w:rFonts w:cstheme="minorHAnsi"/>
          <w:sz w:val="24"/>
          <w:szCs w:val="24"/>
        </w:rPr>
        <w:t>hat about this bug Miss Jones?”</w:t>
      </w:r>
    </w:p>
    <w:p w14:paraId="204ABA4C" w14:textId="6920388F" w:rsidR="000F5407" w:rsidRPr="000B3A74" w:rsidRDefault="000F5407" w:rsidP="000B3A74">
      <w:pPr>
        <w:spacing w:line="360" w:lineRule="auto"/>
        <w:rPr>
          <w:rFonts w:cstheme="minorHAnsi"/>
          <w:sz w:val="24"/>
          <w:szCs w:val="24"/>
        </w:rPr>
      </w:pPr>
      <w:r w:rsidRPr="000B3A74">
        <w:rPr>
          <w:rFonts w:cstheme="minorHAnsi"/>
          <w:sz w:val="24"/>
          <w:szCs w:val="24"/>
        </w:rPr>
        <w:t>Miss Jones – “</w:t>
      </w:r>
      <w:r w:rsidR="00CA1B83" w:rsidRPr="000B3A74">
        <w:rPr>
          <w:rFonts w:cstheme="minorHAnsi"/>
          <w:sz w:val="24"/>
          <w:szCs w:val="24"/>
        </w:rPr>
        <w:t>W</w:t>
      </w:r>
      <w:r w:rsidRPr="000B3A74">
        <w:rPr>
          <w:rFonts w:cstheme="minorHAnsi"/>
          <w:sz w:val="24"/>
          <w:szCs w:val="24"/>
        </w:rPr>
        <w:t>hat type of bug do you think it is?”, “it</w:t>
      </w:r>
      <w:r w:rsidR="00193A53" w:rsidRPr="000B3A74">
        <w:rPr>
          <w:rFonts w:cstheme="minorHAnsi"/>
          <w:sz w:val="24"/>
          <w:szCs w:val="24"/>
        </w:rPr>
        <w:t>’s long, a little hairy and</w:t>
      </w:r>
      <w:r w:rsidR="00E74312" w:rsidRPr="000B3A74">
        <w:rPr>
          <w:rFonts w:cstheme="minorHAnsi"/>
          <w:sz w:val="24"/>
          <w:szCs w:val="24"/>
        </w:rPr>
        <w:t xml:space="preserve"> has six legs”</w:t>
      </w:r>
    </w:p>
    <w:p w14:paraId="1BB4149E" w14:textId="07320323" w:rsidR="00E74312" w:rsidRPr="000B3A74" w:rsidRDefault="00E74312" w:rsidP="000B3A74">
      <w:pPr>
        <w:spacing w:line="360" w:lineRule="auto"/>
        <w:rPr>
          <w:rFonts w:cstheme="minorHAnsi"/>
          <w:sz w:val="24"/>
          <w:szCs w:val="24"/>
        </w:rPr>
      </w:pPr>
      <w:r w:rsidRPr="000B3A74">
        <w:rPr>
          <w:rFonts w:cstheme="minorHAnsi"/>
          <w:sz w:val="24"/>
          <w:szCs w:val="24"/>
        </w:rPr>
        <w:t>Student – “</w:t>
      </w:r>
      <w:r w:rsidR="00CA1B83" w:rsidRPr="000B3A74">
        <w:rPr>
          <w:rFonts w:cstheme="minorHAnsi"/>
          <w:sz w:val="24"/>
          <w:szCs w:val="24"/>
        </w:rPr>
        <w:t>I</w:t>
      </w:r>
      <w:r w:rsidRPr="000B3A74">
        <w:rPr>
          <w:rFonts w:cstheme="minorHAnsi"/>
          <w:sz w:val="24"/>
          <w:szCs w:val="24"/>
        </w:rPr>
        <w:t>s it a caterpillar?”</w:t>
      </w:r>
    </w:p>
    <w:p w14:paraId="5FB376B9" w14:textId="24D749C2" w:rsidR="00226BD0" w:rsidRPr="000B3A74" w:rsidRDefault="00E74312" w:rsidP="000B3A74">
      <w:pPr>
        <w:spacing w:line="360" w:lineRule="auto"/>
        <w:rPr>
          <w:rFonts w:cstheme="minorHAnsi"/>
          <w:sz w:val="24"/>
          <w:szCs w:val="24"/>
        </w:rPr>
      </w:pPr>
      <w:r w:rsidRPr="000B3A74">
        <w:rPr>
          <w:rFonts w:cstheme="minorHAnsi"/>
          <w:sz w:val="24"/>
          <w:szCs w:val="24"/>
        </w:rPr>
        <w:t>Miss Jones – “</w:t>
      </w:r>
      <w:r w:rsidR="00CA1B83" w:rsidRPr="000B3A74">
        <w:rPr>
          <w:rFonts w:cstheme="minorHAnsi"/>
          <w:sz w:val="24"/>
          <w:szCs w:val="24"/>
        </w:rPr>
        <w:t>Y</w:t>
      </w:r>
      <w:r w:rsidRPr="000B3A74">
        <w:rPr>
          <w:rFonts w:cstheme="minorHAnsi"/>
          <w:sz w:val="24"/>
          <w:szCs w:val="24"/>
        </w:rPr>
        <w:t>es well done!”</w:t>
      </w:r>
    </w:p>
    <w:p w14:paraId="7F86AC32" w14:textId="4B16A9CC" w:rsidR="00592A69" w:rsidRPr="000B3A74" w:rsidRDefault="00226BD0" w:rsidP="000B3A74">
      <w:pPr>
        <w:spacing w:line="360" w:lineRule="auto"/>
        <w:rPr>
          <w:rFonts w:cstheme="minorHAnsi"/>
          <w:sz w:val="24"/>
          <w:szCs w:val="24"/>
        </w:rPr>
      </w:pPr>
      <w:r w:rsidRPr="000B3A74">
        <w:rPr>
          <w:rFonts w:cstheme="minorHAnsi"/>
          <w:sz w:val="24"/>
          <w:szCs w:val="24"/>
        </w:rPr>
        <w:t xml:space="preserve">This group of children were able to complete </w:t>
      </w:r>
      <w:r w:rsidR="00217F3A" w:rsidRPr="000B3A74">
        <w:rPr>
          <w:rFonts w:cstheme="minorHAnsi"/>
          <w:sz w:val="24"/>
          <w:szCs w:val="24"/>
        </w:rPr>
        <w:t>progression</w:t>
      </w:r>
      <w:r w:rsidR="00373EA2" w:rsidRPr="000B3A74">
        <w:rPr>
          <w:rFonts w:cstheme="minorHAnsi"/>
          <w:sz w:val="24"/>
          <w:szCs w:val="24"/>
        </w:rPr>
        <w:t xml:space="preserve"> step 1 of the</w:t>
      </w:r>
      <w:r w:rsidR="00652CD8" w:rsidRPr="000B3A74">
        <w:rPr>
          <w:rFonts w:cstheme="minorHAnsi"/>
          <w:sz w:val="24"/>
          <w:szCs w:val="24"/>
        </w:rPr>
        <w:t xml:space="preserve"> ‘World around us is full of living </w:t>
      </w:r>
      <w:r w:rsidR="00217F3A" w:rsidRPr="000B3A74">
        <w:rPr>
          <w:rFonts w:cstheme="minorHAnsi"/>
          <w:sz w:val="24"/>
          <w:szCs w:val="24"/>
        </w:rPr>
        <w:t>things</w:t>
      </w:r>
      <w:r w:rsidR="00652CD8" w:rsidRPr="000B3A74">
        <w:rPr>
          <w:rFonts w:cstheme="minorHAnsi"/>
          <w:sz w:val="24"/>
          <w:szCs w:val="24"/>
        </w:rPr>
        <w:t xml:space="preserve"> which depend on each other for survival’ section in the </w:t>
      </w:r>
      <w:r w:rsidR="009D045C" w:rsidRPr="000B3A74">
        <w:rPr>
          <w:rFonts w:cstheme="minorHAnsi"/>
          <w:sz w:val="24"/>
          <w:szCs w:val="24"/>
        </w:rPr>
        <w:t xml:space="preserve">science and technology descriptions of learning for </w:t>
      </w:r>
      <w:r w:rsidR="000C2CC6">
        <w:rPr>
          <w:rFonts w:cstheme="minorHAnsi"/>
          <w:sz w:val="24"/>
          <w:szCs w:val="24"/>
        </w:rPr>
        <w:t xml:space="preserve">the </w:t>
      </w:r>
      <w:r w:rsidR="009D045C" w:rsidRPr="000B3A74">
        <w:rPr>
          <w:rFonts w:cstheme="minorHAnsi"/>
          <w:sz w:val="24"/>
          <w:szCs w:val="24"/>
        </w:rPr>
        <w:t>Welsh Government (2020).</w:t>
      </w:r>
      <w:r w:rsidR="00217F3A" w:rsidRPr="000B3A74">
        <w:rPr>
          <w:rFonts w:cstheme="minorHAnsi"/>
          <w:sz w:val="24"/>
          <w:szCs w:val="24"/>
        </w:rPr>
        <w:t xml:space="preserve"> </w:t>
      </w:r>
      <w:r w:rsidR="000A05AC" w:rsidRPr="000B3A74">
        <w:rPr>
          <w:rFonts w:cstheme="minorHAnsi"/>
          <w:sz w:val="24"/>
          <w:szCs w:val="24"/>
        </w:rPr>
        <w:t xml:space="preserve"> This group were focused on their orientation schema as they were climbing and balancing </w:t>
      </w:r>
      <w:r w:rsidR="00B92684" w:rsidRPr="000B3A74">
        <w:rPr>
          <w:rFonts w:cstheme="minorHAnsi"/>
          <w:sz w:val="24"/>
          <w:szCs w:val="24"/>
        </w:rPr>
        <w:t xml:space="preserve">on the logs and trees. The </w:t>
      </w:r>
      <w:r w:rsidR="00A077C7" w:rsidRPr="000B3A74">
        <w:rPr>
          <w:rFonts w:cstheme="minorHAnsi"/>
          <w:sz w:val="24"/>
          <w:szCs w:val="24"/>
        </w:rPr>
        <w:t>Welsh</w:t>
      </w:r>
      <w:r w:rsidR="00B92684" w:rsidRPr="000B3A74">
        <w:rPr>
          <w:rFonts w:cstheme="minorHAnsi"/>
          <w:sz w:val="24"/>
          <w:szCs w:val="24"/>
        </w:rPr>
        <w:t xml:space="preserve"> government (2022) describe the orientation schema as </w:t>
      </w:r>
      <w:r w:rsidR="00E23D08">
        <w:rPr>
          <w:rFonts w:cstheme="minorHAnsi"/>
          <w:sz w:val="24"/>
          <w:szCs w:val="24"/>
        </w:rPr>
        <w:t>“</w:t>
      </w:r>
      <w:r w:rsidR="00A077C7" w:rsidRPr="000B3A74">
        <w:rPr>
          <w:rFonts w:cstheme="minorHAnsi"/>
          <w:sz w:val="24"/>
          <w:szCs w:val="24"/>
        </w:rPr>
        <w:t>An interest in examining balance, height, width, and length by looking at things from different angles, through holes, and transparent objects</w:t>
      </w:r>
      <w:r w:rsidR="00E23D08">
        <w:rPr>
          <w:rFonts w:cstheme="minorHAnsi"/>
          <w:sz w:val="24"/>
          <w:szCs w:val="24"/>
        </w:rPr>
        <w:t>”</w:t>
      </w:r>
      <w:r w:rsidR="00A077C7" w:rsidRPr="000B3A74">
        <w:rPr>
          <w:rFonts w:cstheme="minorHAnsi"/>
          <w:sz w:val="24"/>
          <w:szCs w:val="24"/>
        </w:rPr>
        <w:t xml:space="preserve">. </w:t>
      </w:r>
      <w:r w:rsidR="00C9497A" w:rsidRPr="000B3A74">
        <w:rPr>
          <w:rFonts w:cstheme="minorHAnsi"/>
          <w:sz w:val="24"/>
          <w:szCs w:val="24"/>
        </w:rPr>
        <w:t>Climbing and balancing on trees/logs links to science because when</w:t>
      </w:r>
      <w:r w:rsidR="00C9497A" w:rsidRPr="000B3A74">
        <w:rPr>
          <w:rFonts w:cstheme="minorHAnsi"/>
          <w:sz w:val="24"/>
          <w:szCs w:val="24"/>
        </w:rPr>
        <w:t xml:space="preserve"> climbing a tree or balancing on a branch, young children must understand their centre of gravity, which is the point at which their weight is distributed equally. If they lean too much in one direction, they risk losing equilibrium and falling. Climbing teaches young children how to alter their body posture so that their centre of gravity remains within their base of support</w:t>
      </w:r>
      <w:r w:rsidR="00592A69" w:rsidRPr="000B3A74">
        <w:rPr>
          <w:rFonts w:cstheme="minorHAnsi"/>
          <w:sz w:val="24"/>
          <w:szCs w:val="24"/>
        </w:rPr>
        <w:t xml:space="preserve"> (Welsh Government, 2023).</w:t>
      </w:r>
    </w:p>
    <w:p w14:paraId="61F46707" w14:textId="77777777" w:rsidR="002E2C37" w:rsidRPr="000B3A74" w:rsidRDefault="002E2C37" w:rsidP="000B3A74">
      <w:pPr>
        <w:spacing w:line="360" w:lineRule="auto"/>
        <w:rPr>
          <w:rFonts w:cstheme="minorHAnsi"/>
          <w:sz w:val="24"/>
          <w:szCs w:val="24"/>
        </w:rPr>
      </w:pPr>
    </w:p>
    <w:p w14:paraId="6AFD73E0" w14:textId="78178FEA" w:rsidR="006B05EF" w:rsidRPr="000B3A74" w:rsidRDefault="006B05EF" w:rsidP="000B3A74">
      <w:pPr>
        <w:pStyle w:val="NormalWeb"/>
        <w:spacing w:line="360" w:lineRule="auto"/>
        <w:rPr>
          <w:rFonts w:asciiTheme="minorHAnsi" w:hAnsiTheme="minorHAnsi" w:cstheme="minorHAnsi"/>
          <w:color w:val="000000"/>
        </w:rPr>
      </w:pPr>
      <w:r w:rsidRPr="000B3A74">
        <w:rPr>
          <w:rFonts w:asciiTheme="minorHAnsi" w:hAnsiTheme="minorHAnsi" w:cstheme="minorHAnsi"/>
          <w:color w:val="000000"/>
        </w:rPr>
        <w:lastRenderedPageBreak/>
        <w:t>This section of the essay explores the adult’s role in supporting mathematical and scientific learning outdoors by drawing on the theories of Lev Vygotsky, Jerome Bruner, and Maria Montessori. It will also consider how this approach aligns with the Curriculum for Wales, which emphasises experiential and holistic learning</w:t>
      </w:r>
      <w:r w:rsidR="00447759">
        <w:rPr>
          <w:rFonts w:asciiTheme="minorHAnsi" w:hAnsiTheme="minorHAnsi" w:cstheme="minorHAnsi"/>
          <w:color w:val="000000"/>
        </w:rPr>
        <w:t xml:space="preserve"> and </w:t>
      </w:r>
      <w:r w:rsidR="00BF2AFC">
        <w:rPr>
          <w:rFonts w:asciiTheme="minorHAnsi" w:hAnsiTheme="minorHAnsi" w:cstheme="minorHAnsi"/>
          <w:color w:val="000000"/>
        </w:rPr>
        <w:t xml:space="preserve">how the Reggio Emilia </w:t>
      </w:r>
      <w:r w:rsidR="000A7508">
        <w:rPr>
          <w:rFonts w:asciiTheme="minorHAnsi" w:hAnsiTheme="minorHAnsi" w:cstheme="minorHAnsi"/>
          <w:color w:val="000000"/>
        </w:rPr>
        <w:t>approach supports child</w:t>
      </w:r>
      <w:r w:rsidR="00D83F70">
        <w:rPr>
          <w:rFonts w:asciiTheme="minorHAnsi" w:hAnsiTheme="minorHAnsi" w:cstheme="minorHAnsi"/>
          <w:color w:val="000000"/>
        </w:rPr>
        <w:t>-</w:t>
      </w:r>
      <w:r w:rsidR="000A7508">
        <w:rPr>
          <w:rFonts w:asciiTheme="minorHAnsi" w:hAnsiTheme="minorHAnsi" w:cstheme="minorHAnsi"/>
          <w:color w:val="000000"/>
        </w:rPr>
        <w:t>led learning in nature.</w:t>
      </w:r>
    </w:p>
    <w:p w14:paraId="6E37BD99" w14:textId="578C61AE" w:rsidR="00F31935" w:rsidRPr="000B3A74" w:rsidRDefault="008F3A4E" w:rsidP="000B3A74">
      <w:pPr>
        <w:spacing w:line="360" w:lineRule="auto"/>
        <w:rPr>
          <w:rFonts w:cstheme="minorHAnsi"/>
          <w:color w:val="000000"/>
          <w:sz w:val="24"/>
          <w:szCs w:val="24"/>
        </w:rPr>
      </w:pPr>
      <w:r w:rsidRPr="000B3A74">
        <w:rPr>
          <w:rFonts w:cstheme="minorHAnsi"/>
          <w:color w:val="000000"/>
          <w:sz w:val="24"/>
          <w:szCs w:val="24"/>
        </w:rPr>
        <w:t>Outdoor learning</w:t>
      </w:r>
      <w:r w:rsidR="004E10AE" w:rsidRPr="000B3A74">
        <w:rPr>
          <w:rFonts w:cstheme="minorHAnsi"/>
          <w:color w:val="000000"/>
          <w:sz w:val="24"/>
          <w:szCs w:val="24"/>
        </w:rPr>
        <w:t xml:space="preserve"> and exploring nature</w:t>
      </w:r>
      <w:r w:rsidRPr="000B3A74">
        <w:rPr>
          <w:rFonts w:cstheme="minorHAnsi"/>
          <w:color w:val="000000"/>
          <w:sz w:val="24"/>
          <w:szCs w:val="24"/>
        </w:rPr>
        <w:t xml:space="preserve"> </w:t>
      </w:r>
      <w:r w:rsidR="006A0C07" w:rsidRPr="000B3A74">
        <w:rPr>
          <w:rFonts w:cstheme="minorHAnsi"/>
          <w:color w:val="000000"/>
          <w:sz w:val="24"/>
          <w:szCs w:val="24"/>
        </w:rPr>
        <w:t>provide</w:t>
      </w:r>
      <w:r w:rsidRPr="000B3A74">
        <w:rPr>
          <w:rFonts w:cstheme="minorHAnsi"/>
          <w:color w:val="000000"/>
          <w:sz w:val="24"/>
          <w:szCs w:val="24"/>
        </w:rPr>
        <w:t xml:space="preserve"> a rich environment for young children to </w:t>
      </w:r>
      <w:r w:rsidR="004E10AE" w:rsidRPr="000B3A74">
        <w:rPr>
          <w:rFonts w:cstheme="minorHAnsi"/>
          <w:color w:val="000000"/>
          <w:sz w:val="24"/>
          <w:szCs w:val="24"/>
        </w:rPr>
        <w:t>discover</w:t>
      </w:r>
      <w:r w:rsidRPr="000B3A74">
        <w:rPr>
          <w:rFonts w:cstheme="minorHAnsi"/>
          <w:color w:val="000000"/>
          <w:sz w:val="24"/>
          <w:szCs w:val="24"/>
        </w:rPr>
        <w:t xml:space="preserve">, inquire, and </w:t>
      </w:r>
      <w:r w:rsidR="004E10AE" w:rsidRPr="000B3A74">
        <w:rPr>
          <w:rFonts w:cstheme="minorHAnsi"/>
          <w:color w:val="000000"/>
          <w:sz w:val="24"/>
          <w:szCs w:val="24"/>
        </w:rPr>
        <w:t>learn</w:t>
      </w:r>
      <w:r w:rsidRPr="000B3A74">
        <w:rPr>
          <w:rFonts w:cstheme="minorHAnsi"/>
          <w:color w:val="000000"/>
          <w:sz w:val="24"/>
          <w:szCs w:val="24"/>
        </w:rPr>
        <w:t xml:space="preserve"> mathematical and scientific concepts through hands-on experiences</w:t>
      </w:r>
      <w:r w:rsidR="004E10AE" w:rsidRPr="000B3A74">
        <w:rPr>
          <w:rFonts w:cstheme="minorHAnsi"/>
          <w:color w:val="000000"/>
          <w:sz w:val="24"/>
          <w:szCs w:val="24"/>
        </w:rPr>
        <w:t xml:space="preserve"> </w:t>
      </w:r>
      <w:r w:rsidR="00DF402A" w:rsidRPr="000B3A74">
        <w:rPr>
          <w:rFonts w:cstheme="minorHAnsi"/>
          <w:color w:val="000000"/>
          <w:sz w:val="24"/>
          <w:szCs w:val="24"/>
        </w:rPr>
        <w:t xml:space="preserve">(Welsh Government, 2024 and </w:t>
      </w:r>
      <w:r w:rsidR="00032DFC" w:rsidRPr="000B3A74">
        <w:rPr>
          <w:rFonts w:cstheme="minorHAnsi"/>
          <w:color w:val="414042"/>
          <w:sz w:val="24"/>
          <w:szCs w:val="24"/>
          <w:shd w:val="clear" w:color="auto" w:fill="FFFFFF"/>
        </w:rPr>
        <w:t>National Association for the Education of Young Childre</w:t>
      </w:r>
      <w:r w:rsidR="00032DFC" w:rsidRPr="000B3A74">
        <w:rPr>
          <w:rFonts w:cstheme="minorHAnsi"/>
          <w:color w:val="414042"/>
          <w:sz w:val="24"/>
          <w:szCs w:val="24"/>
          <w:shd w:val="clear" w:color="auto" w:fill="FFFFFF"/>
        </w:rPr>
        <w:t>n, 2017).</w:t>
      </w:r>
      <w:r w:rsidRPr="000B3A74">
        <w:rPr>
          <w:rFonts w:cstheme="minorHAnsi"/>
          <w:color w:val="000000"/>
          <w:sz w:val="24"/>
          <w:szCs w:val="24"/>
        </w:rPr>
        <w:t xml:space="preserve"> The role of the adult is </w:t>
      </w:r>
      <w:r w:rsidR="00032DFC" w:rsidRPr="000B3A74">
        <w:rPr>
          <w:rFonts w:cstheme="minorHAnsi"/>
          <w:color w:val="000000"/>
          <w:sz w:val="24"/>
          <w:szCs w:val="24"/>
        </w:rPr>
        <w:t>important</w:t>
      </w:r>
      <w:r w:rsidRPr="000B3A74">
        <w:rPr>
          <w:rFonts w:cstheme="minorHAnsi"/>
          <w:color w:val="000000"/>
          <w:sz w:val="24"/>
          <w:szCs w:val="24"/>
        </w:rPr>
        <w:t xml:space="preserve"> in facilitating and scaffolding these experiences, ensuring children make meaningful connections and develop critical thinking skills</w:t>
      </w:r>
      <w:r w:rsidR="00032DFC" w:rsidRPr="000B3A74">
        <w:rPr>
          <w:rFonts w:cstheme="minorHAnsi"/>
          <w:color w:val="000000"/>
          <w:sz w:val="24"/>
          <w:szCs w:val="24"/>
        </w:rPr>
        <w:t xml:space="preserve"> (Welsh Government</w:t>
      </w:r>
      <w:r w:rsidR="008839FC" w:rsidRPr="000B3A74">
        <w:rPr>
          <w:rFonts w:cstheme="minorHAnsi"/>
          <w:color w:val="000000"/>
          <w:sz w:val="24"/>
          <w:szCs w:val="24"/>
        </w:rPr>
        <w:t xml:space="preserve">, 2024). </w:t>
      </w:r>
      <w:r w:rsidR="006B05EF" w:rsidRPr="000B3A74">
        <w:rPr>
          <w:rFonts w:cstheme="minorHAnsi"/>
          <w:color w:val="000000"/>
          <w:sz w:val="24"/>
          <w:szCs w:val="24"/>
        </w:rPr>
        <w:t xml:space="preserve"> </w:t>
      </w:r>
      <w:r w:rsidRPr="000B3A74">
        <w:rPr>
          <w:rFonts w:cstheme="minorHAnsi"/>
          <w:color w:val="000000"/>
          <w:sz w:val="24"/>
          <w:szCs w:val="24"/>
        </w:rPr>
        <w:t>Outdoor learning offers children opportunities to engage with the natural world, fostering curiosity and promoting active exploration. According to</w:t>
      </w:r>
      <w:r w:rsidR="00061B1A" w:rsidRPr="000B3A74">
        <w:rPr>
          <w:rFonts w:cstheme="minorHAnsi"/>
          <w:color w:val="000000"/>
          <w:sz w:val="24"/>
          <w:szCs w:val="24"/>
        </w:rPr>
        <w:t xml:space="preserve"> </w:t>
      </w:r>
      <w:r w:rsidR="00792E9D" w:rsidRPr="000B3A74">
        <w:rPr>
          <w:rFonts w:cstheme="minorHAnsi"/>
          <w:color w:val="000000"/>
          <w:sz w:val="24"/>
          <w:szCs w:val="24"/>
        </w:rPr>
        <w:t>Woods (2017)</w:t>
      </w:r>
      <w:r w:rsidRPr="000B3A74">
        <w:rPr>
          <w:rFonts w:cstheme="minorHAnsi"/>
          <w:color w:val="000000"/>
          <w:sz w:val="24"/>
          <w:szCs w:val="24"/>
        </w:rPr>
        <w:t xml:space="preserve">, outdoor experiences stimulate sensory, physical, and cognitive development, which </w:t>
      </w:r>
      <w:r w:rsidR="00061B1A" w:rsidRPr="000B3A74">
        <w:rPr>
          <w:rFonts w:cstheme="minorHAnsi"/>
          <w:color w:val="000000"/>
          <w:sz w:val="24"/>
          <w:szCs w:val="24"/>
        </w:rPr>
        <w:t>encourages</w:t>
      </w:r>
      <w:r w:rsidRPr="000B3A74">
        <w:rPr>
          <w:rFonts w:cstheme="minorHAnsi"/>
          <w:color w:val="000000"/>
          <w:sz w:val="24"/>
          <w:szCs w:val="24"/>
        </w:rPr>
        <w:t xml:space="preserve"> mathematical and scientific learning. The open-ended nature of outdoor activities </w:t>
      </w:r>
      <w:r w:rsidR="00061B1A" w:rsidRPr="000B3A74">
        <w:rPr>
          <w:rFonts w:cstheme="minorHAnsi"/>
          <w:color w:val="000000"/>
          <w:sz w:val="24"/>
          <w:szCs w:val="24"/>
        </w:rPr>
        <w:t>inspires</w:t>
      </w:r>
      <w:r w:rsidRPr="000B3A74">
        <w:rPr>
          <w:rFonts w:cstheme="minorHAnsi"/>
          <w:color w:val="000000"/>
          <w:sz w:val="24"/>
          <w:szCs w:val="24"/>
        </w:rPr>
        <w:t xml:space="preserve"> children to investigate patterns, make predictions, classify objects, and problem-solve</w:t>
      </w:r>
      <w:r w:rsidR="00E949F9" w:rsidRPr="000B3A74">
        <w:rPr>
          <w:rFonts w:cstheme="minorHAnsi"/>
          <w:color w:val="000000"/>
          <w:sz w:val="24"/>
          <w:szCs w:val="24"/>
        </w:rPr>
        <w:t xml:space="preserve"> </w:t>
      </w:r>
      <w:r w:rsidRPr="000B3A74">
        <w:rPr>
          <w:rFonts w:cstheme="minorHAnsi"/>
          <w:color w:val="000000"/>
          <w:sz w:val="24"/>
          <w:szCs w:val="24"/>
        </w:rPr>
        <w:t>fundamental scientific and mathematical processes</w:t>
      </w:r>
      <w:r w:rsidR="00873FF3" w:rsidRPr="000B3A74">
        <w:rPr>
          <w:rFonts w:cstheme="minorHAnsi"/>
          <w:color w:val="000000"/>
          <w:sz w:val="24"/>
          <w:szCs w:val="24"/>
        </w:rPr>
        <w:t xml:space="preserve">, which also helps them use different types of schemas such </w:t>
      </w:r>
      <w:r w:rsidR="000C2CC6">
        <w:rPr>
          <w:rFonts w:cstheme="minorHAnsi"/>
          <w:color w:val="000000"/>
          <w:sz w:val="24"/>
          <w:szCs w:val="24"/>
        </w:rPr>
        <w:t xml:space="preserve">as </w:t>
      </w:r>
      <w:r w:rsidR="00873FF3" w:rsidRPr="000B3A74">
        <w:rPr>
          <w:rFonts w:cstheme="minorHAnsi"/>
          <w:color w:val="000000"/>
          <w:sz w:val="24"/>
          <w:szCs w:val="24"/>
        </w:rPr>
        <w:t xml:space="preserve">orientation schema, trajectory schema and </w:t>
      </w:r>
      <w:r w:rsidR="00354FD9" w:rsidRPr="000B3A74">
        <w:rPr>
          <w:rFonts w:cstheme="minorHAnsi"/>
          <w:color w:val="000000"/>
          <w:sz w:val="24"/>
          <w:szCs w:val="24"/>
        </w:rPr>
        <w:t>positioning schema (</w:t>
      </w:r>
      <w:r w:rsidR="00E949F9" w:rsidRPr="000B3A74">
        <w:rPr>
          <w:rFonts w:cstheme="minorHAnsi"/>
          <w:color w:val="000000"/>
          <w:sz w:val="24"/>
          <w:szCs w:val="24"/>
        </w:rPr>
        <w:t>Woods 20</w:t>
      </w:r>
      <w:r w:rsidR="008D4FB0" w:rsidRPr="000B3A74">
        <w:rPr>
          <w:rFonts w:cstheme="minorHAnsi"/>
          <w:color w:val="000000"/>
          <w:sz w:val="24"/>
          <w:szCs w:val="24"/>
        </w:rPr>
        <w:t xml:space="preserve">17, and </w:t>
      </w:r>
      <w:r w:rsidR="006A0C07" w:rsidRPr="000B3A74">
        <w:rPr>
          <w:rFonts w:cstheme="minorHAnsi"/>
          <w:color w:val="000000"/>
          <w:sz w:val="24"/>
          <w:szCs w:val="24"/>
        </w:rPr>
        <w:t xml:space="preserve">White, 2020). </w:t>
      </w:r>
    </w:p>
    <w:p w14:paraId="74DEE52C" w14:textId="5745DBF6" w:rsidR="003340C6" w:rsidRDefault="008F3A4E" w:rsidP="000B3A74">
      <w:pPr>
        <w:spacing w:line="360" w:lineRule="auto"/>
        <w:rPr>
          <w:rFonts w:cstheme="minorHAnsi"/>
          <w:color w:val="000000"/>
          <w:sz w:val="24"/>
          <w:szCs w:val="24"/>
        </w:rPr>
      </w:pPr>
      <w:r w:rsidRPr="000B3A74">
        <w:rPr>
          <w:rFonts w:cstheme="minorHAnsi"/>
          <w:color w:val="000000"/>
          <w:sz w:val="24"/>
          <w:szCs w:val="24"/>
        </w:rPr>
        <w:t>Lev Vygotsky’s sociocultural theory highlights the importance of social interaction in cognitive development. According to Vygotsky (1978</w:t>
      </w:r>
      <w:r w:rsidR="00E91480" w:rsidRPr="000B3A74">
        <w:rPr>
          <w:rFonts w:cstheme="minorHAnsi"/>
          <w:color w:val="000000"/>
          <w:sz w:val="24"/>
          <w:szCs w:val="24"/>
        </w:rPr>
        <w:t xml:space="preserve"> cited in </w:t>
      </w:r>
      <w:r w:rsidR="00D85D86" w:rsidRPr="000B3A74">
        <w:rPr>
          <w:rFonts w:cstheme="minorHAnsi"/>
          <w:color w:val="000000"/>
          <w:sz w:val="24"/>
          <w:szCs w:val="24"/>
        </w:rPr>
        <w:t xml:space="preserve">Zurek </w:t>
      </w:r>
      <w:r w:rsidR="00D85D86" w:rsidRPr="000B3A74">
        <w:rPr>
          <w:rFonts w:cstheme="minorHAnsi"/>
          <w:i/>
          <w:iCs/>
          <w:color w:val="000000"/>
          <w:sz w:val="24"/>
          <w:szCs w:val="24"/>
        </w:rPr>
        <w:t xml:space="preserve">et al, </w:t>
      </w:r>
      <w:r w:rsidR="00D85D86" w:rsidRPr="000B3A74">
        <w:rPr>
          <w:rFonts w:cstheme="minorHAnsi"/>
          <w:color w:val="000000"/>
          <w:sz w:val="24"/>
          <w:szCs w:val="24"/>
        </w:rPr>
        <w:t>2014</w:t>
      </w:r>
      <w:r w:rsidRPr="000B3A74">
        <w:rPr>
          <w:rFonts w:cstheme="minorHAnsi"/>
          <w:color w:val="000000"/>
          <w:sz w:val="24"/>
          <w:szCs w:val="24"/>
        </w:rPr>
        <w:t xml:space="preserve">), children learn through shared experiences with more knowledgeable others, </w:t>
      </w:r>
      <w:r w:rsidR="004A701E" w:rsidRPr="000B3A74">
        <w:rPr>
          <w:rFonts w:cstheme="minorHAnsi"/>
          <w:color w:val="000000"/>
          <w:sz w:val="24"/>
          <w:szCs w:val="24"/>
        </w:rPr>
        <w:t>such as</w:t>
      </w:r>
      <w:r w:rsidRPr="000B3A74">
        <w:rPr>
          <w:rFonts w:cstheme="minorHAnsi"/>
          <w:color w:val="000000"/>
          <w:sz w:val="24"/>
          <w:szCs w:val="24"/>
        </w:rPr>
        <w:t xml:space="preserve"> adults and peers. When applied to outdoor learning, the adult</w:t>
      </w:r>
      <w:r w:rsidR="004A701E" w:rsidRPr="000B3A74">
        <w:rPr>
          <w:rFonts w:cstheme="minorHAnsi"/>
          <w:color w:val="000000"/>
          <w:sz w:val="24"/>
          <w:szCs w:val="24"/>
        </w:rPr>
        <w:t xml:space="preserve"> can</w:t>
      </w:r>
      <w:r w:rsidRPr="000B3A74">
        <w:rPr>
          <w:rFonts w:cstheme="minorHAnsi"/>
          <w:color w:val="000000"/>
          <w:sz w:val="24"/>
          <w:szCs w:val="24"/>
        </w:rPr>
        <w:t xml:space="preserve"> act as a guide, scaffolding children’s exploration by asking open-ended questions, providing language support, and introducing relevant concepts. For example, when children are investigating the concept of </w:t>
      </w:r>
      <w:r w:rsidR="004A701E" w:rsidRPr="000B3A74">
        <w:rPr>
          <w:rFonts w:cstheme="minorHAnsi"/>
          <w:color w:val="000000"/>
          <w:sz w:val="24"/>
          <w:szCs w:val="24"/>
        </w:rPr>
        <w:t>gravity</w:t>
      </w:r>
      <w:r w:rsidRPr="000B3A74">
        <w:rPr>
          <w:rFonts w:cstheme="minorHAnsi"/>
          <w:color w:val="000000"/>
          <w:sz w:val="24"/>
          <w:szCs w:val="24"/>
        </w:rPr>
        <w:t xml:space="preserve"> by </w:t>
      </w:r>
      <w:r w:rsidR="004A701E" w:rsidRPr="000B3A74">
        <w:rPr>
          <w:rFonts w:cstheme="minorHAnsi"/>
          <w:color w:val="000000"/>
          <w:sz w:val="24"/>
          <w:szCs w:val="24"/>
        </w:rPr>
        <w:t>rolling a ball down a hill</w:t>
      </w:r>
      <w:r w:rsidRPr="000B3A74">
        <w:rPr>
          <w:rFonts w:cstheme="minorHAnsi"/>
          <w:color w:val="000000"/>
          <w:sz w:val="24"/>
          <w:szCs w:val="24"/>
        </w:rPr>
        <w:t>, the adult might scaffold the experience by introducing vocabular</w:t>
      </w:r>
      <w:r w:rsidR="00657C16">
        <w:rPr>
          <w:rFonts w:cstheme="minorHAnsi"/>
          <w:color w:val="000000"/>
          <w:sz w:val="24"/>
          <w:szCs w:val="24"/>
        </w:rPr>
        <w:t>ies</w:t>
      </w:r>
      <w:r w:rsidRPr="000B3A74">
        <w:rPr>
          <w:rFonts w:cstheme="minorHAnsi"/>
          <w:color w:val="000000"/>
          <w:sz w:val="24"/>
          <w:szCs w:val="24"/>
        </w:rPr>
        <w:t xml:space="preserve"> such as </w:t>
      </w:r>
      <w:r w:rsidR="004A701E" w:rsidRPr="000B3A74">
        <w:rPr>
          <w:rFonts w:cstheme="minorHAnsi"/>
          <w:color w:val="000000"/>
          <w:sz w:val="24"/>
          <w:szCs w:val="24"/>
        </w:rPr>
        <w:t>speed</w:t>
      </w:r>
      <w:r w:rsidRPr="000B3A74">
        <w:rPr>
          <w:rFonts w:cstheme="minorHAnsi"/>
          <w:color w:val="000000"/>
          <w:sz w:val="24"/>
          <w:szCs w:val="24"/>
        </w:rPr>
        <w:t xml:space="preserve">, </w:t>
      </w:r>
      <w:r w:rsidR="004A701E" w:rsidRPr="000B3A74">
        <w:rPr>
          <w:rFonts w:cstheme="minorHAnsi"/>
          <w:color w:val="000000"/>
          <w:sz w:val="24"/>
          <w:szCs w:val="24"/>
        </w:rPr>
        <w:t>force</w:t>
      </w:r>
      <w:r w:rsidRPr="000B3A74">
        <w:rPr>
          <w:rFonts w:cstheme="minorHAnsi"/>
          <w:color w:val="000000"/>
          <w:sz w:val="24"/>
          <w:szCs w:val="24"/>
        </w:rPr>
        <w:t xml:space="preserve">, or </w:t>
      </w:r>
      <w:r w:rsidR="00E45EF5" w:rsidRPr="000B3A74">
        <w:rPr>
          <w:rFonts w:cstheme="minorHAnsi"/>
          <w:color w:val="000000"/>
          <w:sz w:val="24"/>
          <w:szCs w:val="24"/>
        </w:rPr>
        <w:t>mass</w:t>
      </w:r>
      <w:r w:rsidRPr="000B3A74">
        <w:rPr>
          <w:rFonts w:cstheme="minorHAnsi"/>
          <w:color w:val="000000"/>
          <w:sz w:val="24"/>
          <w:szCs w:val="24"/>
        </w:rPr>
        <w:t xml:space="preserve">. By </w:t>
      </w:r>
      <w:r w:rsidR="008A70E0" w:rsidRPr="000B3A74">
        <w:rPr>
          <w:rFonts w:cstheme="minorHAnsi"/>
          <w:color w:val="000000"/>
          <w:sz w:val="24"/>
          <w:szCs w:val="24"/>
        </w:rPr>
        <w:t xml:space="preserve">asking </w:t>
      </w:r>
      <w:r w:rsidRPr="000B3A74">
        <w:rPr>
          <w:rFonts w:cstheme="minorHAnsi"/>
          <w:color w:val="000000"/>
          <w:sz w:val="24"/>
          <w:szCs w:val="24"/>
        </w:rPr>
        <w:t>questions like, “</w:t>
      </w:r>
      <w:r w:rsidR="008A70E0" w:rsidRPr="000B3A74">
        <w:rPr>
          <w:rFonts w:cstheme="minorHAnsi"/>
          <w:color w:val="000000"/>
          <w:sz w:val="24"/>
          <w:szCs w:val="24"/>
        </w:rPr>
        <w:t>Will the ball go faster down a smaller slope or a bigger slope</w:t>
      </w:r>
      <w:r w:rsidRPr="000B3A74">
        <w:rPr>
          <w:rFonts w:cstheme="minorHAnsi"/>
          <w:color w:val="000000"/>
          <w:sz w:val="24"/>
          <w:szCs w:val="24"/>
        </w:rPr>
        <w:t xml:space="preserve">” the adult encourages children to think critically and apply </w:t>
      </w:r>
      <w:r w:rsidR="008A70E0" w:rsidRPr="000B3A74">
        <w:rPr>
          <w:rFonts w:cstheme="minorHAnsi"/>
          <w:color w:val="000000"/>
          <w:sz w:val="24"/>
          <w:szCs w:val="24"/>
        </w:rPr>
        <w:t>scientific</w:t>
      </w:r>
      <w:r w:rsidRPr="000B3A74">
        <w:rPr>
          <w:rFonts w:cstheme="minorHAnsi"/>
          <w:color w:val="000000"/>
          <w:sz w:val="24"/>
          <w:szCs w:val="24"/>
        </w:rPr>
        <w:t xml:space="preserve"> reasoning</w:t>
      </w:r>
      <w:r w:rsidR="001B775D" w:rsidRPr="000B3A74">
        <w:rPr>
          <w:rFonts w:cstheme="minorHAnsi"/>
          <w:color w:val="000000"/>
          <w:sz w:val="24"/>
          <w:szCs w:val="24"/>
        </w:rPr>
        <w:t xml:space="preserve"> (Beames </w:t>
      </w:r>
      <w:r w:rsidR="001B775D" w:rsidRPr="000B3A74">
        <w:rPr>
          <w:rFonts w:cstheme="minorHAnsi"/>
          <w:i/>
          <w:iCs/>
          <w:color w:val="000000"/>
          <w:sz w:val="24"/>
          <w:szCs w:val="24"/>
        </w:rPr>
        <w:t xml:space="preserve">et al, </w:t>
      </w:r>
      <w:r w:rsidR="001B775D" w:rsidRPr="000B3A74">
        <w:rPr>
          <w:rFonts w:cstheme="minorHAnsi"/>
          <w:color w:val="000000"/>
          <w:sz w:val="24"/>
          <w:szCs w:val="24"/>
        </w:rPr>
        <w:t xml:space="preserve">2014). </w:t>
      </w:r>
      <w:r w:rsidR="008C7CF3" w:rsidRPr="000B3A74">
        <w:rPr>
          <w:rFonts w:cstheme="minorHAnsi"/>
          <w:color w:val="000000"/>
          <w:sz w:val="24"/>
          <w:szCs w:val="24"/>
        </w:rPr>
        <w:t xml:space="preserve"> </w:t>
      </w:r>
      <w:r w:rsidRPr="000B3A74">
        <w:rPr>
          <w:rFonts w:cstheme="minorHAnsi"/>
          <w:color w:val="000000"/>
          <w:sz w:val="24"/>
          <w:szCs w:val="24"/>
        </w:rPr>
        <w:t>Bruner (1961</w:t>
      </w:r>
      <w:r w:rsidR="008C7CF3" w:rsidRPr="000B3A74">
        <w:rPr>
          <w:rFonts w:cstheme="minorHAnsi"/>
          <w:color w:val="000000"/>
          <w:sz w:val="24"/>
          <w:szCs w:val="24"/>
        </w:rPr>
        <w:t>, cited in</w:t>
      </w:r>
      <w:r w:rsidR="006672D2" w:rsidRPr="000B3A74">
        <w:rPr>
          <w:rFonts w:cstheme="minorHAnsi"/>
          <w:color w:val="000000"/>
          <w:sz w:val="24"/>
          <w:szCs w:val="24"/>
        </w:rPr>
        <w:t xml:space="preserve"> </w:t>
      </w:r>
      <w:r w:rsidR="00913CF2" w:rsidRPr="000B3A74">
        <w:rPr>
          <w:rFonts w:cstheme="minorHAnsi"/>
          <w:color w:val="000000"/>
          <w:sz w:val="24"/>
          <w:szCs w:val="24"/>
        </w:rPr>
        <w:t>Akpan and Kennedy</w:t>
      </w:r>
      <w:r w:rsidR="00854012" w:rsidRPr="000B3A74">
        <w:rPr>
          <w:rFonts w:cstheme="minorHAnsi"/>
          <w:color w:val="000000"/>
          <w:sz w:val="24"/>
          <w:szCs w:val="24"/>
        </w:rPr>
        <w:t>, 202</w:t>
      </w:r>
      <w:r w:rsidR="00A42A77" w:rsidRPr="000B3A74">
        <w:rPr>
          <w:rFonts w:cstheme="minorHAnsi"/>
          <w:color w:val="000000"/>
          <w:sz w:val="24"/>
          <w:szCs w:val="24"/>
        </w:rPr>
        <w:t>5</w:t>
      </w:r>
      <w:r w:rsidR="00854012" w:rsidRPr="000B3A74">
        <w:rPr>
          <w:rFonts w:cstheme="minorHAnsi"/>
          <w:color w:val="000000"/>
          <w:sz w:val="24"/>
          <w:szCs w:val="24"/>
        </w:rPr>
        <w:t>)</w:t>
      </w:r>
      <w:r w:rsidRPr="000B3A74">
        <w:rPr>
          <w:rFonts w:cstheme="minorHAnsi"/>
          <w:color w:val="000000"/>
          <w:sz w:val="24"/>
          <w:szCs w:val="24"/>
        </w:rPr>
        <w:t xml:space="preserve"> </w:t>
      </w:r>
      <w:r w:rsidR="00D94DBB" w:rsidRPr="000B3A74">
        <w:rPr>
          <w:rFonts w:cstheme="minorHAnsi"/>
          <w:color w:val="000000"/>
          <w:sz w:val="24"/>
          <w:szCs w:val="24"/>
        </w:rPr>
        <w:t xml:space="preserve">emphasized </w:t>
      </w:r>
      <w:r w:rsidRPr="000B3A74">
        <w:rPr>
          <w:rFonts w:cstheme="minorHAnsi"/>
          <w:color w:val="000000"/>
          <w:sz w:val="24"/>
          <w:szCs w:val="24"/>
        </w:rPr>
        <w:t xml:space="preserve">the significance of discovery learning, where children construct knowledge through exploration and problem-solving. </w:t>
      </w:r>
      <w:r w:rsidR="000026C9" w:rsidRPr="000B3A74">
        <w:rPr>
          <w:rFonts w:cstheme="minorHAnsi"/>
          <w:color w:val="000000"/>
          <w:sz w:val="24"/>
          <w:szCs w:val="24"/>
        </w:rPr>
        <w:t xml:space="preserve">Bruner’s </w:t>
      </w:r>
      <w:r w:rsidRPr="000B3A74">
        <w:rPr>
          <w:rFonts w:cstheme="minorHAnsi"/>
          <w:color w:val="000000"/>
          <w:sz w:val="24"/>
          <w:szCs w:val="24"/>
        </w:rPr>
        <w:t>concept of scaffolding aligns with Vygotsky’s</w:t>
      </w:r>
      <w:r w:rsidR="00D94DBB" w:rsidRPr="000B3A74">
        <w:rPr>
          <w:rFonts w:cstheme="minorHAnsi"/>
          <w:color w:val="000000"/>
          <w:sz w:val="24"/>
          <w:szCs w:val="24"/>
        </w:rPr>
        <w:t xml:space="preserve"> (</w:t>
      </w:r>
      <w:r w:rsidR="001559FC" w:rsidRPr="000B3A74">
        <w:rPr>
          <w:rFonts w:cstheme="minorHAnsi"/>
          <w:color w:val="000000"/>
          <w:sz w:val="24"/>
          <w:szCs w:val="24"/>
        </w:rPr>
        <w:t xml:space="preserve">1978) </w:t>
      </w:r>
      <w:r w:rsidRPr="000B3A74">
        <w:rPr>
          <w:rFonts w:cstheme="minorHAnsi"/>
          <w:color w:val="000000"/>
          <w:sz w:val="24"/>
          <w:szCs w:val="24"/>
        </w:rPr>
        <w:t>highlighting the adult’s role in providing support and</w:t>
      </w:r>
      <w:r w:rsidR="0077385D" w:rsidRPr="000B3A74">
        <w:rPr>
          <w:rFonts w:cstheme="minorHAnsi"/>
          <w:color w:val="000000"/>
          <w:sz w:val="24"/>
          <w:szCs w:val="24"/>
        </w:rPr>
        <w:t xml:space="preserve"> then</w:t>
      </w:r>
      <w:r w:rsidRPr="000B3A74">
        <w:rPr>
          <w:rFonts w:cstheme="minorHAnsi"/>
          <w:color w:val="000000"/>
          <w:sz w:val="24"/>
          <w:szCs w:val="24"/>
        </w:rPr>
        <w:t xml:space="preserve"> gradually reducing it as children become more </w:t>
      </w:r>
      <w:r w:rsidR="001559FC" w:rsidRPr="000B3A74">
        <w:rPr>
          <w:rFonts w:cstheme="minorHAnsi"/>
          <w:color w:val="000000"/>
          <w:sz w:val="24"/>
          <w:szCs w:val="24"/>
        </w:rPr>
        <w:t>capable</w:t>
      </w:r>
      <w:r w:rsidRPr="000B3A74">
        <w:rPr>
          <w:rFonts w:cstheme="minorHAnsi"/>
          <w:color w:val="000000"/>
          <w:sz w:val="24"/>
          <w:szCs w:val="24"/>
        </w:rPr>
        <w:t>. In outdoor settings, Bruner</w:t>
      </w:r>
      <w:r w:rsidR="00657C16">
        <w:rPr>
          <w:rFonts w:cstheme="minorHAnsi"/>
          <w:color w:val="000000"/>
          <w:sz w:val="24"/>
          <w:szCs w:val="24"/>
        </w:rPr>
        <w:t>’s</w:t>
      </w:r>
      <w:r w:rsidR="007C6A66" w:rsidRPr="000B3A74">
        <w:rPr>
          <w:rFonts w:cstheme="minorHAnsi"/>
          <w:color w:val="000000"/>
          <w:sz w:val="24"/>
          <w:szCs w:val="24"/>
        </w:rPr>
        <w:t xml:space="preserve"> (1961, cited in Akpan and Kennedy,2025)</w:t>
      </w:r>
      <w:r w:rsidRPr="000B3A74">
        <w:rPr>
          <w:rFonts w:cstheme="minorHAnsi"/>
          <w:color w:val="000000"/>
          <w:sz w:val="24"/>
          <w:szCs w:val="24"/>
        </w:rPr>
        <w:t xml:space="preserve"> theory can be applied by creating </w:t>
      </w:r>
      <w:r w:rsidRPr="000B3A74">
        <w:rPr>
          <w:rFonts w:cstheme="minorHAnsi"/>
          <w:color w:val="000000"/>
          <w:sz w:val="24"/>
          <w:szCs w:val="24"/>
        </w:rPr>
        <w:lastRenderedPageBreak/>
        <w:t xml:space="preserve">environments that promote problem-solving and investigation. For instance, adults can provide materials such as measuring </w:t>
      </w:r>
      <w:r w:rsidR="006079B8" w:rsidRPr="000B3A74">
        <w:rPr>
          <w:rFonts w:cstheme="minorHAnsi"/>
          <w:color w:val="000000"/>
          <w:sz w:val="24"/>
          <w:szCs w:val="24"/>
        </w:rPr>
        <w:t>jugs/cylinders</w:t>
      </w:r>
      <w:r w:rsidRPr="000B3A74">
        <w:rPr>
          <w:rFonts w:cstheme="minorHAnsi"/>
          <w:color w:val="000000"/>
          <w:sz w:val="24"/>
          <w:szCs w:val="24"/>
        </w:rPr>
        <w:t>, magnifying glasses, and scales</w:t>
      </w:r>
      <w:r w:rsidR="006079B8" w:rsidRPr="000B3A74">
        <w:rPr>
          <w:rFonts w:cstheme="minorHAnsi"/>
          <w:color w:val="000000"/>
          <w:sz w:val="24"/>
          <w:szCs w:val="24"/>
        </w:rPr>
        <w:t xml:space="preserve"> to further the children’s scientific and mathematical development outside</w:t>
      </w:r>
      <w:r w:rsidRPr="000B3A74">
        <w:rPr>
          <w:rFonts w:cstheme="minorHAnsi"/>
          <w:color w:val="000000"/>
          <w:sz w:val="24"/>
          <w:szCs w:val="24"/>
        </w:rPr>
        <w:t xml:space="preserve">. Through </w:t>
      </w:r>
      <w:r w:rsidR="00807793" w:rsidRPr="000B3A74">
        <w:rPr>
          <w:rFonts w:cstheme="minorHAnsi"/>
          <w:color w:val="000000"/>
          <w:sz w:val="24"/>
          <w:szCs w:val="24"/>
        </w:rPr>
        <w:t>Bruner</w:t>
      </w:r>
      <w:r w:rsidR="00657C16">
        <w:rPr>
          <w:rFonts w:cstheme="minorHAnsi"/>
          <w:color w:val="000000"/>
          <w:sz w:val="24"/>
          <w:szCs w:val="24"/>
        </w:rPr>
        <w:t>’s</w:t>
      </w:r>
      <w:r w:rsidR="00807793" w:rsidRPr="000B3A74">
        <w:rPr>
          <w:rFonts w:cstheme="minorHAnsi"/>
          <w:color w:val="000000"/>
          <w:sz w:val="24"/>
          <w:szCs w:val="24"/>
        </w:rPr>
        <w:t xml:space="preserve"> (1961) theory of </w:t>
      </w:r>
      <w:r w:rsidRPr="000B3A74">
        <w:rPr>
          <w:rFonts w:cstheme="minorHAnsi"/>
          <w:color w:val="000000"/>
          <w:sz w:val="24"/>
          <w:szCs w:val="24"/>
        </w:rPr>
        <w:t>guided discovery, children can explore concepts such as symmetry, weight, and volume while receiving gentle support from adults. Maria Montessori (1912</w:t>
      </w:r>
      <w:r w:rsidR="003133E1" w:rsidRPr="000B3A74">
        <w:rPr>
          <w:rFonts w:cstheme="minorHAnsi"/>
          <w:color w:val="000000"/>
          <w:sz w:val="24"/>
          <w:szCs w:val="24"/>
        </w:rPr>
        <w:t xml:space="preserve">, cited in </w:t>
      </w:r>
      <w:r w:rsidR="003133E1" w:rsidRPr="000B3A74">
        <w:rPr>
          <w:rFonts w:cstheme="minorHAnsi"/>
          <w:color w:val="000000" w:themeColor="text1"/>
          <w:sz w:val="24"/>
          <w:szCs w:val="24"/>
          <w:shd w:val="clear" w:color="auto" w:fill="FFFFFF"/>
        </w:rPr>
        <w:t>Bertolino,</w:t>
      </w:r>
      <w:r w:rsidR="003133E1" w:rsidRPr="000B3A74">
        <w:rPr>
          <w:rFonts w:cstheme="minorHAnsi"/>
          <w:color w:val="000000" w:themeColor="text1"/>
          <w:sz w:val="24"/>
          <w:szCs w:val="24"/>
          <w:shd w:val="clear" w:color="auto" w:fill="FFFFFF"/>
        </w:rPr>
        <w:t xml:space="preserve"> and </w:t>
      </w:r>
      <w:r w:rsidR="003133E1" w:rsidRPr="000B3A74">
        <w:rPr>
          <w:rFonts w:cstheme="minorHAnsi"/>
          <w:color w:val="000000" w:themeColor="text1"/>
          <w:sz w:val="24"/>
          <w:szCs w:val="24"/>
          <w:shd w:val="clear" w:color="auto" w:fill="FFFFFF"/>
        </w:rPr>
        <w:t>Filippa</w:t>
      </w:r>
      <w:r w:rsidR="003133E1" w:rsidRPr="000B3A74">
        <w:rPr>
          <w:rFonts w:cstheme="minorHAnsi"/>
          <w:color w:val="000000" w:themeColor="text1"/>
          <w:sz w:val="24"/>
          <w:szCs w:val="24"/>
          <w:shd w:val="clear" w:color="auto" w:fill="FFFFFF"/>
        </w:rPr>
        <w:t>, 2021</w:t>
      </w:r>
      <w:r w:rsidRPr="000B3A74">
        <w:rPr>
          <w:rFonts w:cstheme="minorHAnsi"/>
          <w:color w:val="000000"/>
          <w:sz w:val="24"/>
          <w:szCs w:val="24"/>
        </w:rPr>
        <w:t xml:space="preserve">) </w:t>
      </w:r>
      <w:r w:rsidR="003133E1" w:rsidRPr="000B3A74">
        <w:rPr>
          <w:rFonts w:cstheme="minorHAnsi"/>
          <w:color w:val="000000"/>
          <w:sz w:val="24"/>
          <w:szCs w:val="24"/>
        </w:rPr>
        <w:t xml:space="preserve">stated that </w:t>
      </w:r>
      <w:r w:rsidR="00A06131" w:rsidRPr="000B3A74">
        <w:rPr>
          <w:rFonts w:cstheme="minorHAnsi"/>
          <w:color w:val="000000"/>
          <w:sz w:val="24"/>
          <w:szCs w:val="24"/>
        </w:rPr>
        <w:t xml:space="preserve">Montessori </w:t>
      </w:r>
      <w:r w:rsidRPr="000B3A74">
        <w:rPr>
          <w:rFonts w:cstheme="minorHAnsi"/>
          <w:color w:val="000000"/>
          <w:sz w:val="24"/>
          <w:szCs w:val="24"/>
        </w:rPr>
        <w:t xml:space="preserve">advocated for hands-on, child-led learning experiences, with a strong emphasis on the natural environment. </w:t>
      </w:r>
      <w:r w:rsidR="00A06131" w:rsidRPr="000B3A74">
        <w:rPr>
          <w:rFonts w:cstheme="minorHAnsi"/>
          <w:color w:val="000000"/>
          <w:sz w:val="24"/>
          <w:szCs w:val="24"/>
        </w:rPr>
        <w:t xml:space="preserve">Montessori (1912) </w:t>
      </w:r>
      <w:r w:rsidRPr="000B3A74">
        <w:rPr>
          <w:rFonts w:cstheme="minorHAnsi"/>
          <w:color w:val="000000"/>
          <w:sz w:val="24"/>
          <w:szCs w:val="24"/>
        </w:rPr>
        <w:t xml:space="preserve">believed that children learn best through direct interaction with their surroundings, developing sensory awareness and problem-solving skills. In an outdoor context, adults can support Montessori’s principles by providing a prepared environment rich in natural materials. Activities such as collecting and sorting </w:t>
      </w:r>
      <w:r w:rsidR="00B46361" w:rsidRPr="000B3A74">
        <w:rPr>
          <w:rFonts w:cstheme="minorHAnsi"/>
          <w:color w:val="000000"/>
          <w:sz w:val="24"/>
          <w:szCs w:val="24"/>
        </w:rPr>
        <w:t>rocks</w:t>
      </w:r>
      <w:r w:rsidRPr="000B3A74">
        <w:rPr>
          <w:rFonts w:cstheme="minorHAnsi"/>
          <w:color w:val="000000"/>
          <w:sz w:val="24"/>
          <w:szCs w:val="24"/>
        </w:rPr>
        <w:t xml:space="preserve">, building structures with sticks, or counting </w:t>
      </w:r>
      <w:r w:rsidR="00B46361" w:rsidRPr="000B3A74">
        <w:rPr>
          <w:rFonts w:cstheme="minorHAnsi"/>
          <w:color w:val="000000"/>
          <w:sz w:val="24"/>
          <w:szCs w:val="24"/>
        </w:rPr>
        <w:t xml:space="preserve">bugs </w:t>
      </w:r>
      <w:r w:rsidRPr="000B3A74">
        <w:rPr>
          <w:rFonts w:cstheme="minorHAnsi"/>
          <w:color w:val="000000"/>
          <w:sz w:val="24"/>
          <w:szCs w:val="24"/>
        </w:rPr>
        <w:t>allow children to engage with mathematical and scientific concepts in meaningful ways. The adult’s role is to observe, facilitate, and intervene only when necessary, allowing children to follow their curiosity</w:t>
      </w:r>
      <w:r w:rsidR="00B46361" w:rsidRPr="000B3A74">
        <w:rPr>
          <w:rFonts w:cstheme="minorHAnsi"/>
          <w:color w:val="000000"/>
          <w:sz w:val="24"/>
          <w:szCs w:val="24"/>
        </w:rPr>
        <w:t xml:space="preserve"> </w:t>
      </w:r>
      <w:r w:rsidR="00A22766">
        <w:rPr>
          <w:rFonts w:cstheme="minorHAnsi"/>
          <w:color w:val="000000"/>
          <w:sz w:val="24"/>
          <w:szCs w:val="24"/>
        </w:rPr>
        <w:t>(</w:t>
      </w:r>
      <w:r w:rsidR="00B46361" w:rsidRPr="000B3A74">
        <w:rPr>
          <w:rFonts w:cstheme="minorHAnsi"/>
          <w:color w:val="000000"/>
          <w:sz w:val="24"/>
          <w:szCs w:val="24"/>
        </w:rPr>
        <w:t>Issacs, 2018). According to Montessori (1912, cited in Issacs, 2018) the o</w:t>
      </w:r>
      <w:r w:rsidRPr="000B3A74">
        <w:rPr>
          <w:rFonts w:cstheme="minorHAnsi"/>
          <w:color w:val="000000"/>
          <w:sz w:val="24"/>
          <w:szCs w:val="24"/>
        </w:rPr>
        <w:t>utdoors</w:t>
      </w:r>
      <w:r w:rsidR="00B46361" w:rsidRPr="000B3A74">
        <w:rPr>
          <w:rFonts w:cstheme="minorHAnsi"/>
          <w:color w:val="000000"/>
          <w:sz w:val="24"/>
          <w:szCs w:val="24"/>
        </w:rPr>
        <w:t xml:space="preserve"> can help</w:t>
      </w:r>
      <w:r w:rsidRPr="000B3A74">
        <w:rPr>
          <w:rFonts w:cstheme="minorHAnsi"/>
          <w:color w:val="000000"/>
          <w:sz w:val="24"/>
          <w:szCs w:val="24"/>
        </w:rPr>
        <w:t xml:space="preserve"> children </w:t>
      </w:r>
      <w:r w:rsidR="005B199E" w:rsidRPr="000B3A74">
        <w:rPr>
          <w:rFonts w:cstheme="minorHAnsi"/>
          <w:color w:val="000000"/>
          <w:sz w:val="24"/>
          <w:szCs w:val="24"/>
        </w:rPr>
        <w:t xml:space="preserve">develop their mathematical skills by </w:t>
      </w:r>
      <w:r w:rsidRPr="000B3A74">
        <w:rPr>
          <w:rFonts w:cstheme="minorHAnsi"/>
          <w:color w:val="000000"/>
          <w:sz w:val="24"/>
          <w:szCs w:val="24"/>
        </w:rPr>
        <w:t xml:space="preserve">counting experiences, such as counting petals, pebbles, or </w:t>
      </w:r>
      <w:r w:rsidR="005B199E" w:rsidRPr="000B3A74">
        <w:rPr>
          <w:rFonts w:cstheme="minorHAnsi"/>
          <w:color w:val="000000"/>
          <w:sz w:val="24"/>
          <w:szCs w:val="24"/>
        </w:rPr>
        <w:t>other objects found in nature</w:t>
      </w:r>
      <w:r w:rsidRPr="000B3A74">
        <w:rPr>
          <w:rFonts w:cstheme="minorHAnsi"/>
          <w:color w:val="000000"/>
          <w:sz w:val="24"/>
          <w:szCs w:val="24"/>
        </w:rPr>
        <w:t>.</w:t>
      </w:r>
    </w:p>
    <w:p w14:paraId="08D4CA62" w14:textId="0EFD6D25" w:rsidR="00885B25" w:rsidRPr="000B3A74" w:rsidRDefault="00FA0B38" w:rsidP="000B3A74">
      <w:pPr>
        <w:spacing w:line="360" w:lineRule="auto"/>
        <w:rPr>
          <w:rFonts w:cstheme="minorHAnsi"/>
          <w:color w:val="000000"/>
          <w:sz w:val="24"/>
          <w:szCs w:val="24"/>
        </w:rPr>
      </w:pPr>
      <w:r>
        <w:rPr>
          <w:rFonts w:cstheme="minorHAnsi"/>
          <w:color w:val="000000"/>
          <w:sz w:val="24"/>
          <w:szCs w:val="24"/>
        </w:rPr>
        <w:t xml:space="preserve">The </w:t>
      </w:r>
      <w:r w:rsidRPr="00FA0B38">
        <w:rPr>
          <w:rFonts w:cstheme="minorHAnsi"/>
          <w:color w:val="000000"/>
          <w:sz w:val="24"/>
          <w:szCs w:val="24"/>
        </w:rPr>
        <w:t>Reggio Emilia</w:t>
      </w:r>
      <w:r>
        <w:rPr>
          <w:rFonts w:cstheme="minorHAnsi"/>
          <w:color w:val="000000"/>
          <w:sz w:val="24"/>
          <w:szCs w:val="24"/>
        </w:rPr>
        <w:t xml:space="preserve"> approach</w:t>
      </w:r>
      <w:r w:rsidRPr="00FA0B38">
        <w:rPr>
          <w:rFonts w:cstheme="minorHAnsi"/>
          <w:color w:val="000000"/>
          <w:sz w:val="24"/>
          <w:szCs w:val="24"/>
        </w:rPr>
        <w:t xml:space="preserve"> is an educational concept that emphasises child-led learning, viewing children as inquisitive, capable, and active participants in their own development</w:t>
      </w:r>
      <w:r w:rsidR="00A51717">
        <w:rPr>
          <w:rFonts w:cstheme="minorHAnsi"/>
          <w:color w:val="000000"/>
          <w:sz w:val="24"/>
          <w:szCs w:val="24"/>
        </w:rPr>
        <w:t xml:space="preserve"> </w:t>
      </w:r>
      <w:r w:rsidR="00EF752D">
        <w:rPr>
          <w:rFonts w:cstheme="minorHAnsi"/>
          <w:color w:val="000000"/>
          <w:sz w:val="24"/>
          <w:szCs w:val="24"/>
        </w:rPr>
        <w:t>(Sisson and Lash, 2017).</w:t>
      </w:r>
      <w:r w:rsidRPr="00FA0B38">
        <w:rPr>
          <w:rFonts w:cstheme="minorHAnsi"/>
          <w:color w:val="000000"/>
          <w:sz w:val="24"/>
          <w:szCs w:val="24"/>
        </w:rPr>
        <w:t xml:space="preserve"> This approach is based on the concept that children learn best by exploring, collaborating, and interacting with their surroundings.</w:t>
      </w:r>
      <w:r w:rsidR="00885B25">
        <w:rPr>
          <w:rFonts w:cstheme="minorHAnsi"/>
          <w:color w:val="000000"/>
          <w:sz w:val="24"/>
          <w:szCs w:val="24"/>
        </w:rPr>
        <w:t xml:space="preserve"> According to </w:t>
      </w:r>
      <w:r w:rsidR="00885B25">
        <w:rPr>
          <w:rFonts w:cstheme="minorHAnsi"/>
          <w:color w:val="000000"/>
          <w:sz w:val="24"/>
          <w:szCs w:val="24"/>
        </w:rPr>
        <w:t>McNally and Slutsky</w:t>
      </w:r>
      <w:r w:rsidR="00885B25">
        <w:rPr>
          <w:rFonts w:cstheme="minorHAnsi"/>
          <w:color w:val="000000"/>
          <w:sz w:val="24"/>
          <w:szCs w:val="24"/>
        </w:rPr>
        <w:t xml:space="preserve"> (</w:t>
      </w:r>
      <w:r w:rsidR="00885B25">
        <w:rPr>
          <w:rFonts w:cstheme="minorHAnsi"/>
          <w:color w:val="000000"/>
          <w:sz w:val="24"/>
          <w:szCs w:val="24"/>
        </w:rPr>
        <w:t>2017</w:t>
      </w:r>
      <w:r w:rsidR="00885B25">
        <w:rPr>
          <w:rFonts w:cstheme="minorHAnsi"/>
          <w:color w:val="000000"/>
          <w:sz w:val="24"/>
          <w:szCs w:val="24"/>
        </w:rPr>
        <w:t xml:space="preserve">) </w:t>
      </w:r>
      <w:r w:rsidRPr="00FA0B38">
        <w:rPr>
          <w:rFonts w:cstheme="minorHAnsi"/>
          <w:color w:val="000000"/>
          <w:sz w:val="24"/>
          <w:szCs w:val="24"/>
        </w:rPr>
        <w:t>Reggio Emilia promotes problem-solving, observation, and experimentation in maths and science by allowing young children to interact with natural materials, outdoor settings, and hands-on activities. For example, young</w:t>
      </w:r>
      <w:r w:rsidR="00885B25">
        <w:rPr>
          <w:rFonts w:cstheme="minorHAnsi"/>
          <w:color w:val="000000"/>
          <w:sz w:val="24"/>
          <w:szCs w:val="24"/>
        </w:rPr>
        <w:t xml:space="preserve"> children</w:t>
      </w:r>
      <w:r w:rsidRPr="00FA0B38">
        <w:rPr>
          <w:rFonts w:cstheme="minorHAnsi"/>
          <w:color w:val="000000"/>
          <w:sz w:val="24"/>
          <w:szCs w:val="24"/>
        </w:rPr>
        <w:t xml:space="preserve"> may investigate natural patterns, measure objects in their surroundings, or examine plant growth. </w:t>
      </w:r>
    </w:p>
    <w:p w14:paraId="390647D2" w14:textId="3376EBB9" w:rsidR="00F31935" w:rsidRPr="000B3A74" w:rsidRDefault="008F3A4E" w:rsidP="000B3A74">
      <w:pPr>
        <w:spacing w:line="360" w:lineRule="auto"/>
        <w:rPr>
          <w:rFonts w:cstheme="minorHAnsi"/>
          <w:color w:val="000000"/>
          <w:sz w:val="24"/>
          <w:szCs w:val="24"/>
        </w:rPr>
      </w:pPr>
      <w:r w:rsidRPr="000B3A74">
        <w:rPr>
          <w:rFonts w:cstheme="minorHAnsi"/>
          <w:color w:val="000000"/>
          <w:sz w:val="24"/>
          <w:szCs w:val="24"/>
        </w:rPr>
        <w:t xml:space="preserve"> The adult plays a key role in encouraging one-to-one correspondence, number recognition, and counting strategies. By asking questions like, “How many leaves do you have altogether?” or “What happens if we add two more?” adults encourage children to practice addition and subtraction in a real-world context</w:t>
      </w:r>
      <w:r w:rsidR="00B929BF">
        <w:rPr>
          <w:rFonts w:cstheme="minorHAnsi"/>
          <w:color w:val="000000"/>
          <w:sz w:val="24"/>
          <w:szCs w:val="24"/>
        </w:rPr>
        <w:t xml:space="preserve">. By asking questions like these the adult is </w:t>
      </w:r>
      <w:r w:rsidR="0012492F">
        <w:rPr>
          <w:rFonts w:cstheme="minorHAnsi"/>
          <w:color w:val="000000"/>
          <w:sz w:val="24"/>
          <w:szCs w:val="24"/>
        </w:rPr>
        <w:t>applying scaffolding technique towards the children and encouraging them to further expand their knowledge of mathematic skills outside.</w:t>
      </w:r>
      <w:r w:rsidRPr="000B3A74">
        <w:rPr>
          <w:rFonts w:cstheme="minorHAnsi"/>
          <w:color w:val="000000"/>
          <w:sz w:val="24"/>
          <w:szCs w:val="24"/>
        </w:rPr>
        <w:t xml:space="preserve"> Outdoor environments provide natural opportunities for measuring and estimating</w:t>
      </w:r>
      <w:r w:rsidR="00C079FC" w:rsidRPr="000B3A74">
        <w:rPr>
          <w:rFonts w:cstheme="minorHAnsi"/>
          <w:color w:val="000000"/>
          <w:sz w:val="24"/>
          <w:szCs w:val="24"/>
        </w:rPr>
        <w:t xml:space="preserve"> for example, c</w:t>
      </w:r>
      <w:r w:rsidRPr="000B3A74">
        <w:rPr>
          <w:rFonts w:cstheme="minorHAnsi"/>
          <w:color w:val="000000"/>
          <w:sz w:val="24"/>
          <w:szCs w:val="24"/>
        </w:rPr>
        <w:t>hildren can compare the height of plants</w:t>
      </w:r>
      <w:r w:rsidR="00C079FC" w:rsidRPr="000B3A74">
        <w:rPr>
          <w:rFonts w:cstheme="minorHAnsi"/>
          <w:color w:val="000000"/>
          <w:sz w:val="24"/>
          <w:szCs w:val="24"/>
        </w:rPr>
        <w:t xml:space="preserve"> or sticks</w:t>
      </w:r>
      <w:r w:rsidRPr="000B3A74">
        <w:rPr>
          <w:rFonts w:cstheme="minorHAnsi"/>
          <w:color w:val="000000"/>
          <w:sz w:val="24"/>
          <w:szCs w:val="24"/>
        </w:rPr>
        <w:t xml:space="preserve">, measure distances with footsteps, or estimate </w:t>
      </w:r>
      <w:r w:rsidR="00C079FC" w:rsidRPr="000B3A74">
        <w:rPr>
          <w:rFonts w:cstheme="minorHAnsi"/>
          <w:color w:val="000000"/>
          <w:sz w:val="24"/>
          <w:szCs w:val="24"/>
        </w:rPr>
        <w:t xml:space="preserve">how long </w:t>
      </w:r>
      <w:r w:rsidR="00D34130" w:rsidRPr="000B3A74">
        <w:rPr>
          <w:rFonts w:cstheme="minorHAnsi"/>
          <w:color w:val="000000"/>
          <w:sz w:val="24"/>
          <w:szCs w:val="24"/>
        </w:rPr>
        <w:t xml:space="preserve">it will take an object to sink in </w:t>
      </w:r>
      <w:r w:rsidR="00D34130" w:rsidRPr="000B3A74">
        <w:rPr>
          <w:rFonts w:cstheme="minorHAnsi"/>
          <w:color w:val="000000"/>
          <w:sz w:val="24"/>
          <w:szCs w:val="24"/>
        </w:rPr>
        <w:lastRenderedPageBreak/>
        <w:t>water (Zureck 2014 and Davis 2015)</w:t>
      </w:r>
      <w:r w:rsidRPr="000B3A74">
        <w:rPr>
          <w:rFonts w:cstheme="minorHAnsi"/>
          <w:color w:val="000000"/>
          <w:sz w:val="24"/>
          <w:szCs w:val="24"/>
        </w:rPr>
        <w:t xml:space="preserve">. </w:t>
      </w:r>
      <w:r w:rsidR="00AC3734" w:rsidRPr="000B3A74">
        <w:rPr>
          <w:rFonts w:cstheme="minorHAnsi"/>
          <w:color w:val="000000"/>
          <w:sz w:val="24"/>
          <w:szCs w:val="24"/>
        </w:rPr>
        <w:t xml:space="preserve"> </w:t>
      </w:r>
      <w:r w:rsidR="00AC3734" w:rsidRPr="000B3A74">
        <w:rPr>
          <w:rFonts w:cstheme="minorHAnsi"/>
          <w:color w:val="000000"/>
          <w:sz w:val="24"/>
          <w:szCs w:val="24"/>
        </w:rPr>
        <w:t>In the outside world, adults are responsible for introducing and modelling mathematical language such as taller, shorter, heavier, and lighter. Adults can help young children comprehend mathematical concepts such as patterns, symmetry, and sequencing by engaging in activities like lining up sticks to see height differences from smallest to shortest and arranging petals or leaves in colour order from darkest to lightest</w:t>
      </w:r>
      <w:r w:rsidR="00AC3734" w:rsidRPr="000B3A74">
        <w:rPr>
          <w:rFonts w:cstheme="minorHAnsi"/>
          <w:color w:val="000000"/>
          <w:sz w:val="24"/>
          <w:szCs w:val="24"/>
        </w:rPr>
        <w:t xml:space="preserve"> (</w:t>
      </w:r>
      <w:r w:rsidR="00AC3734" w:rsidRPr="000B3A74">
        <w:rPr>
          <w:rFonts w:cstheme="minorHAnsi"/>
          <w:color w:val="3A3A3A"/>
          <w:sz w:val="24"/>
          <w:szCs w:val="24"/>
          <w:shd w:val="clear" w:color="auto" w:fill="FFFFFF"/>
        </w:rPr>
        <w:t xml:space="preserve">Sahrakhiz, </w:t>
      </w:r>
      <w:r w:rsidR="00AC3734" w:rsidRPr="000B3A74">
        <w:rPr>
          <w:rFonts w:cstheme="minorHAnsi"/>
          <w:color w:val="3A3A3A"/>
          <w:sz w:val="24"/>
          <w:szCs w:val="24"/>
          <w:shd w:val="clear" w:color="auto" w:fill="FFFFFF"/>
        </w:rPr>
        <w:t>2018 and Waters and Bateman, 2015)</w:t>
      </w:r>
      <w:r w:rsidR="00AC3734" w:rsidRPr="000B3A74">
        <w:rPr>
          <w:rFonts w:cstheme="minorHAnsi"/>
          <w:color w:val="000000"/>
          <w:sz w:val="24"/>
          <w:szCs w:val="24"/>
        </w:rPr>
        <w:t>.</w:t>
      </w:r>
      <w:r w:rsidR="00602FC0">
        <w:rPr>
          <w:rFonts w:cstheme="minorHAnsi"/>
          <w:color w:val="000000"/>
          <w:sz w:val="24"/>
          <w:szCs w:val="24"/>
        </w:rPr>
        <w:t xml:space="preserve"> </w:t>
      </w:r>
      <w:r w:rsidR="00F31935" w:rsidRPr="000B3A74">
        <w:rPr>
          <w:rFonts w:cstheme="minorHAnsi"/>
          <w:color w:val="000000"/>
          <w:sz w:val="24"/>
          <w:szCs w:val="24"/>
        </w:rPr>
        <w:t xml:space="preserve"> According to Kong and Chen (2024)</w:t>
      </w:r>
      <w:r w:rsidR="005642C4">
        <w:rPr>
          <w:rFonts w:cstheme="minorHAnsi"/>
          <w:color w:val="000000"/>
          <w:sz w:val="24"/>
          <w:szCs w:val="24"/>
        </w:rPr>
        <w:t>,</w:t>
      </w:r>
      <w:r w:rsidR="00F31935" w:rsidRPr="000B3A74">
        <w:rPr>
          <w:rFonts w:cstheme="minorHAnsi"/>
          <w:color w:val="000000"/>
          <w:sz w:val="24"/>
          <w:szCs w:val="24"/>
        </w:rPr>
        <w:t xml:space="preserve"> c</w:t>
      </w:r>
      <w:r w:rsidR="00F31935" w:rsidRPr="000B3A74">
        <w:rPr>
          <w:rFonts w:cstheme="minorHAnsi"/>
          <w:color w:val="000000"/>
          <w:sz w:val="24"/>
          <w:szCs w:val="24"/>
        </w:rPr>
        <w:t xml:space="preserve">hildren naturally ask questions such as, "Why is the leaf </w:t>
      </w:r>
      <w:r w:rsidR="00A22766">
        <w:rPr>
          <w:rFonts w:cstheme="minorHAnsi"/>
          <w:color w:val="000000"/>
          <w:sz w:val="24"/>
          <w:szCs w:val="24"/>
        </w:rPr>
        <w:t>brown</w:t>
      </w:r>
      <w:r w:rsidR="00F31935" w:rsidRPr="000B3A74">
        <w:rPr>
          <w:rFonts w:cstheme="minorHAnsi"/>
          <w:color w:val="000000"/>
          <w:sz w:val="24"/>
          <w:szCs w:val="24"/>
        </w:rPr>
        <w:t>?" and "Where did the worm go?" In this circumstance, it is the adult's responsibility to promote curiosity by giving opportunities for close observation and assisting children in making predictions and testing hypotheses. The adult can accomplish this by assisting the children in watching and investigating certain aspects of nature that interest them, as well as scaffolding any learning experiences along the way by addressing any questions they may have about what they are seeing outside</w:t>
      </w:r>
      <w:r w:rsidR="00F31935" w:rsidRPr="000B3A74">
        <w:rPr>
          <w:rFonts w:cstheme="minorHAnsi"/>
          <w:color w:val="000000"/>
          <w:sz w:val="24"/>
          <w:szCs w:val="24"/>
        </w:rPr>
        <w:t xml:space="preserve">. </w:t>
      </w:r>
    </w:p>
    <w:p w14:paraId="3E889B4E" w14:textId="2A810A5A" w:rsidR="000944E0" w:rsidRPr="000B3A74" w:rsidRDefault="008F3A4E" w:rsidP="000B3A74">
      <w:pPr>
        <w:spacing w:line="360" w:lineRule="auto"/>
        <w:rPr>
          <w:rFonts w:cstheme="minorHAnsi"/>
          <w:color w:val="000000"/>
          <w:sz w:val="24"/>
          <w:szCs w:val="24"/>
        </w:rPr>
      </w:pPr>
      <w:r w:rsidRPr="000B3A74">
        <w:rPr>
          <w:rFonts w:cstheme="minorHAnsi"/>
          <w:color w:val="000000"/>
          <w:sz w:val="24"/>
          <w:szCs w:val="24"/>
        </w:rPr>
        <w:t xml:space="preserve">The </w:t>
      </w:r>
      <w:r w:rsidR="003E6B8C" w:rsidRPr="000B3A74">
        <w:rPr>
          <w:rFonts w:cstheme="minorHAnsi"/>
          <w:color w:val="000000"/>
          <w:sz w:val="24"/>
          <w:szCs w:val="24"/>
        </w:rPr>
        <w:t xml:space="preserve">Welsh </w:t>
      </w:r>
      <w:r w:rsidR="00E3618C" w:rsidRPr="000B3A74">
        <w:rPr>
          <w:rFonts w:cstheme="minorHAnsi"/>
          <w:color w:val="000000"/>
          <w:sz w:val="24"/>
          <w:szCs w:val="24"/>
        </w:rPr>
        <w:t>government (</w:t>
      </w:r>
      <w:r w:rsidRPr="000B3A74">
        <w:rPr>
          <w:rFonts w:cstheme="minorHAnsi"/>
          <w:color w:val="000000"/>
          <w:sz w:val="24"/>
          <w:szCs w:val="24"/>
        </w:rPr>
        <w:t>20</w:t>
      </w:r>
      <w:r w:rsidR="003E6B8C" w:rsidRPr="000B3A74">
        <w:rPr>
          <w:rFonts w:cstheme="minorHAnsi"/>
          <w:color w:val="000000"/>
          <w:sz w:val="24"/>
          <w:szCs w:val="24"/>
        </w:rPr>
        <w:t>15</w:t>
      </w:r>
      <w:r w:rsidRPr="000B3A74">
        <w:rPr>
          <w:rFonts w:cstheme="minorHAnsi"/>
          <w:color w:val="000000"/>
          <w:sz w:val="24"/>
          <w:szCs w:val="24"/>
        </w:rPr>
        <w:t xml:space="preserve">) promotes a holistic and experiential approach to learning, which aligns well with outdoor education. The curriculum </w:t>
      </w:r>
      <w:r w:rsidR="00E3618C" w:rsidRPr="000B3A74">
        <w:rPr>
          <w:rFonts w:cstheme="minorHAnsi"/>
          <w:color w:val="000000"/>
          <w:sz w:val="24"/>
          <w:szCs w:val="24"/>
        </w:rPr>
        <w:t>for</w:t>
      </w:r>
      <w:r w:rsidR="00F31935" w:rsidRPr="000B3A74">
        <w:rPr>
          <w:rFonts w:cstheme="minorHAnsi"/>
          <w:color w:val="000000"/>
          <w:sz w:val="24"/>
          <w:szCs w:val="24"/>
        </w:rPr>
        <w:t xml:space="preserve"> Wales (2022) </w:t>
      </w:r>
      <w:r w:rsidRPr="000B3A74">
        <w:rPr>
          <w:rFonts w:cstheme="minorHAnsi"/>
          <w:color w:val="000000"/>
          <w:sz w:val="24"/>
          <w:szCs w:val="24"/>
        </w:rPr>
        <w:t>focuses on four purposes</w:t>
      </w:r>
      <w:r w:rsidR="007E345C">
        <w:rPr>
          <w:rFonts w:cstheme="minorHAnsi"/>
          <w:color w:val="000000"/>
          <w:sz w:val="24"/>
          <w:szCs w:val="24"/>
        </w:rPr>
        <w:t xml:space="preserve"> which are,</w:t>
      </w:r>
      <w:r w:rsidRPr="000B3A74">
        <w:rPr>
          <w:rFonts w:cstheme="minorHAnsi"/>
          <w:color w:val="000000"/>
          <w:sz w:val="24"/>
          <w:szCs w:val="24"/>
        </w:rPr>
        <w:t xml:space="preserve"> ambitious, capable learners; enterprising, creative contributors; ethical, informed citizens; and healthy, confident individuals. In the Curriculum for Wales mathematics is integrated within the Areas of Learning and Experience (AoLE) framework, specifically under “Mathematics and Numeracy</w:t>
      </w:r>
      <w:r w:rsidR="007103AF">
        <w:rPr>
          <w:rFonts w:cstheme="minorHAnsi"/>
          <w:color w:val="000000"/>
          <w:sz w:val="24"/>
          <w:szCs w:val="24"/>
        </w:rPr>
        <w:t>”</w:t>
      </w:r>
      <w:r w:rsidR="006F2F0A" w:rsidRPr="000B3A74">
        <w:rPr>
          <w:rFonts w:cstheme="minorHAnsi"/>
          <w:color w:val="000000"/>
          <w:sz w:val="24"/>
          <w:szCs w:val="24"/>
        </w:rPr>
        <w:t xml:space="preserve"> (Welsh Government, 2020). </w:t>
      </w:r>
      <w:r w:rsidRPr="000B3A74">
        <w:rPr>
          <w:rFonts w:cstheme="minorHAnsi"/>
          <w:color w:val="000000"/>
          <w:sz w:val="24"/>
          <w:szCs w:val="24"/>
        </w:rPr>
        <w:t>Outdoor learning supports this by enabling children to apply mathematical concepts in real-world contexts, such as measuring distances, identifying shapes, or estimating quantities</w:t>
      </w:r>
      <w:r w:rsidR="00FD1B6E" w:rsidRPr="000B3A74">
        <w:rPr>
          <w:rFonts w:cstheme="minorHAnsi"/>
          <w:color w:val="000000"/>
          <w:sz w:val="24"/>
          <w:szCs w:val="24"/>
        </w:rPr>
        <w:t xml:space="preserve"> (Welsh Government, 2020). </w:t>
      </w:r>
      <w:r w:rsidR="001058FB" w:rsidRPr="000B3A74">
        <w:rPr>
          <w:rFonts w:cstheme="minorHAnsi"/>
          <w:color w:val="000000"/>
          <w:sz w:val="24"/>
          <w:szCs w:val="24"/>
        </w:rPr>
        <w:t xml:space="preserve"> </w:t>
      </w:r>
      <w:r w:rsidR="00F95759" w:rsidRPr="000B3A74">
        <w:rPr>
          <w:rFonts w:cstheme="minorHAnsi"/>
          <w:color w:val="000000"/>
          <w:sz w:val="24"/>
          <w:szCs w:val="24"/>
        </w:rPr>
        <w:t>Furthermore,</w:t>
      </w:r>
      <w:r w:rsidR="001058FB" w:rsidRPr="000B3A74">
        <w:rPr>
          <w:rFonts w:cstheme="minorHAnsi"/>
          <w:color w:val="000000"/>
          <w:sz w:val="24"/>
          <w:szCs w:val="24"/>
        </w:rPr>
        <w:t xml:space="preserve"> the Welsh Government (2020) stated that o</w:t>
      </w:r>
      <w:r w:rsidRPr="000B3A74">
        <w:rPr>
          <w:rFonts w:cstheme="minorHAnsi"/>
          <w:color w:val="000000"/>
          <w:sz w:val="24"/>
          <w:szCs w:val="24"/>
        </w:rPr>
        <w:t xml:space="preserve">utdoor learning also supports the “Science and Technology” AoLE, which emphasises inquiry, observation, and experimentation. By facilitating outdoor investigations, adults encourage children to develop scientific reasoning, understand cause-and-effect relationships, and appreciate the natural world. The Curriculum for Wales also recognises the importance of physical and emotional </w:t>
      </w:r>
      <w:r w:rsidR="00F95759" w:rsidRPr="000B3A74">
        <w:rPr>
          <w:rFonts w:cstheme="minorHAnsi"/>
          <w:color w:val="000000"/>
          <w:sz w:val="24"/>
          <w:szCs w:val="24"/>
        </w:rPr>
        <w:t>well-being, and the Welsh Government (2020) specified that o</w:t>
      </w:r>
      <w:r w:rsidRPr="000B3A74">
        <w:rPr>
          <w:rFonts w:cstheme="minorHAnsi"/>
          <w:color w:val="000000"/>
          <w:sz w:val="24"/>
          <w:szCs w:val="24"/>
        </w:rPr>
        <w:t xml:space="preserve">utdoor learning promotes physical activity, enhances motor skills, and contributes to mental health and well-being. </w:t>
      </w:r>
      <w:r w:rsidR="00F95759" w:rsidRPr="000B3A74">
        <w:rPr>
          <w:rFonts w:cstheme="minorHAnsi"/>
          <w:color w:val="000000"/>
          <w:sz w:val="24"/>
          <w:szCs w:val="24"/>
        </w:rPr>
        <w:t>By</w:t>
      </w:r>
      <w:r w:rsidRPr="000B3A74">
        <w:rPr>
          <w:rFonts w:cstheme="minorHAnsi"/>
          <w:color w:val="000000"/>
          <w:sz w:val="24"/>
          <w:szCs w:val="24"/>
        </w:rPr>
        <w:t xml:space="preserve"> promoting safe exploration, managing risks, and encouraging children to take appropriate physical challenges</w:t>
      </w:r>
      <w:r w:rsidR="00F95759" w:rsidRPr="000B3A74">
        <w:rPr>
          <w:rFonts w:cstheme="minorHAnsi"/>
          <w:color w:val="000000"/>
          <w:sz w:val="24"/>
          <w:szCs w:val="24"/>
        </w:rPr>
        <w:t xml:space="preserve"> the adult is helping the children ensure the</w:t>
      </w:r>
      <w:r w:rsidR="005642C4">
        <w:rPr>
          <w:rFonts w:cstheme="minorHAnsi"/>
          <w:color w:val="000000"/>
          <w:sz w:val="24"/>
          <w:szCs w:val="24"/>
        </w:rPr>
        <w:t>ir</w:t>
      </w:r>
      <w:r w:rsidR="00F95759" w:rsidRPr="000B3A74">
        <w:rPr>
          <w:rFonts w:cstheme="minorHAnsi"/>
          <w:color w:val="000000"/>
          <w:sz w:val="24"/>
          <w:szCs w:val="24"/>
        </w:rPr>
        <w:t xml:space="preserve"> mental health and physical health </w:t>
      </w:r>
      <w:r w:rsidR="005642C4">
        <w:rPr>
          <w:rFonts w:cstheme="minorHAnsi"/>
          <w:color w:val="000000"/>
          <w:sz w:val="24"/>
          <w:szCs w:val="24"/>
        </w:rPr>
        <w:t>are</w:t>
      </w:r>
      <w:r w:rsidR="00F95759" w:rsidRPr="000B3A74">
        <w:rPr>
          <w:rFonts w:cstheme="minorHAnsi"/>
          <w:color w:val="000000"/>
          <w:sz w:val="24"/>
          <w:szCs w:val="24"/>
        </w:rPr>
        <w:t xml:space="preserve"> also made a priority. </w:t>
      </w:r>
      <w:r w:rsidR="005C4100" w:rsidRPr="000B3A74">
        <w:rPr>
          <w:rFonts w:cstheme="minorHAnsi"/>
          <w:color w:val="000000"/>
          <w:sz w:val="24"/>
          <w:szCs w:val="24"/>
        </w:rPr>
        <w:t xml:space="preserve">For adults in outdoor education, practical ideas </w:t>
      </w:r>
      <w:r w:rsidR="00FE602E" w:rsidRPr="000B3A74">
        <w:rPr>
          <w:rFonts w:cstheme="minorHAnsi"/>
          <w:color w:val="000000"/>
          <w:sz w:val="24"/>
          <w:szCs w:val="24"/>
        </w:rPr>
        <w:t xml:space="preserve">such as </w:t>
      </w:r>
      <w:r w:rsidR="005C4100" w:rsidRPr="000B3A74">
        <w:rPr>
          <w:rFonts w:cstheme="minorHAnsi"/>
          <w:color w:val="000000"/>
          <w:sz w:val="24"/>
          <w:szCs w:val="24"/>
        </w:rPr>
        <w:t xml:space="preserve">providing loose components and natural items spark creative and mathematical play to enable open-ended inquiry; using </w:t>
      </w:r>
      <w:r w:rsidR="005C4100" w:rsidRPr="000B3A74">
        <w:rPr>
          <w:rFonts w:cstheme="minorHAnsi"/>
          <w:color w:val="000000"/>
          <w:sz w:val="24"/>
          <w:szCs w:val="24"/>
        </w:rPr>
        <w:lastRenderedPageBreak/>
        <w:t xml:space="preserve">open-ended questions like "What do you think will happen if...?" helps to promote scientific thinking. </w:t>
      </w:r>
      <w:r w:rsidR="00FE602E" w:rsidRPr="000B3A74">
        <w:rPr>
          <w:rFonts w:cstheme="minorHAnsi"/>
          <w:color w:val="000000"/>
          <w:sz w:val="24"/>
          <w:szCs w:val="24"/>
        </w:rPr>
        <w:t>Children are assisted in developing critical inquiry skills by adults who model and scaffold scientific processes including observation, recording, and result analysis. Promoting reflection helps children express their ideas and thinking, which improves their conceptual understanding and helps in this process.</w:t>
      </w:r>
      <w:r w:rsidR="00FE602E" w:rsidRPr="000B3A74">
        <w:rPr>
          <w:rFonts w:cstheme="minorHAnsi"/>
          <w:color w:val="000000"/>
          <w:sz w:val="24"/>
          <w:szCs w:val="24"/>
        </w:rPr>
        <w:t xml:space="preserve"> </w:t>
      </w:r>
      <w:r w:rsidR="002264CC" w:rsidRPr="000B3A74">
        <w:rPr>
          <w:rFonts w:cstheme="minorHAnsi"/>
          <w:color w:val="000000"/>
          <w:sz w:val="24"/>
          <w:szCs w:val="24"/>
        </w:rPr>
        <w:t xml:space="preserve">(Welsh government, </w:t>
      </w:r>
      <w:r w:rsidR="00FE602E" w:rsidRPr="000B3A74">
        <w:rPr>
          <w:rFonts w:cstheme="minorHAnsi"/>
          <w:color w:val="000000"/>
          <w:sz w:val="24"/>
          <w:szCs w:val="24"/>
        </w:rPr>
        <w:t>2025)</w:t>
      </w:r>
      <w:r w:rsidR="000944E0" w:rsidRPr="000B3A74">
        <w:rPr>
          <w:rFonts w:cstheme="minorHAnsi"/>
          <w:color w:val="000000"/>
          <w:sz w:val="24"/>
          <w:szCs w:val="24"/>
        </w:rPr>
        <w:t>.</w:t>
      </w:r>
    </w:p>
    <w:p w14:paraId="7D595DFB" w14:textId="2D216F1A" w:rsidR="000944E0" w:rsidRPr="000B3A74" w:rsidRDefault="000944E0" w:rsidP="000B3A74">
      <w:pPr>
        <w:spacing w:line="360" w:lineRule="auto"/>
        <w:rPr>
          <w:rFonts w:cstheme="minorHAnsi"/>
          <w:color w:val="000000"/>
          <w:sz w:val="24"/>
          <w:szCs w:val="24"/>
        </w:rPr>
      </w:pPr>
      <w:r w:rsidRPr="000B3A74">
        <w:rPr>
          <w:rFonts w:cstheme="minorHAnsi"/>
          <w:color w:val="000000"/>
          <w:sz w:val="24"/>
          <w:szCs w:val="24"/>
        </w:rPr>
        <w:t xml:space="preserve">To conclude, Mathematical and scientific concepts become more understandable when outdoor learning is connected to children's everyday experiences. A strong foundation for developing young children's scientific and mathematical development is provided by outdoor learning. Vygotsky, Bruner, and Montessori's theories can be used by adults to successfully scaffold and support meaningful learning experiences. The importance of outdoor learning in growing curiosity, problem-solving abilities, and overall development is emphasised in the Curriculum for Wales. </w:t>
      </w:r>
      <w:r w:rsidRPr="000B3A74">
        <w:rPr>
          <w:rFonts w:cstheme="minorHAnsi"/>
          <w:color w:val="000000"/>
          <w:sz w:val="24"/>
          <w:szCs w:val="24"/>
        </w:rPr>
        <w:t>To</w:t>
      </w:r>
      <w:r w:rsidRPr="000B3A74">
        <w:rPr>
          <w:rFonts w:cstheme="minorHAnsi"/>
          <w:color w:val="000000"/>
          <w:sz w:val="24"/>
          <w:szCs w:val="24"/>
        </w:rPr>
        <w:t xml:space="preserve"> encourage children's mathematical and scientific thinking and create a solid basis for lifetime learning, adults must engage in guided discovery, reflection, and inquiry</w:t>
      </w:r>
      <w:r w:rsidR="00D51672">
        <w:rPr>
          <w:rFonts w:cstheme="minorHAnsi"/>
          <w:color w:val="000000"/>
          <w:sz w:val="24"/>
          <w:szCs w:val="24"/>
        </w:rPr>
        <w:t>.</w:t>
      </w:r>
    </w:p>
    <w:p w14:paraId="4F7BA304" w14:textId="77777777" w:rsidR="003C047C" w:rsidRDefault="003C047C" w:rsidP="003E6B8C">
      <w:pPr>
        <w:rPr>
          <w:rFonts w:cstheme="minorHAnsi"/>
          <w:sz w:val="24"/>
          <w:szCs w:val="24"/>
          <w:u w:val="single"/>
        </w:rPr>
      </w:pPr>
    </w:p>
    <w:p w14:paraId="3DB58B8B" w14:textId="77777777" w:rsidR="003C047C" w:rsidRDefault="003C047C" w:rsidP="003E6B8C">
      <w:pPr>
        <w:rPr>
          <w:rFonts w:cstheme="minorHAnsi"/>
          <w:sz w:val="24"/>
          <w:szCs w:val="24"/>
          <w:u w:val="single"/>
        </w:rPr>
      </w:pPr>
    </w:p>
    <w:p w14:paraId="25FFB1AB" w14:textId="77777777" w:rsidR="003C047C" w:rsidRDefault="003C047C" w:rsidP="003E6B8C">
      <w:pPr>
        <w:rPr>
          <w:rFonts w:cstheme="minorHAnsi"/>
          <w:sz w:val="24"/>
          <w:szCs w:val="24"/>
          <w:u w:val="single"/>
        </w:rPr>
      </w:pPr>
    </w:p>
    <w:p w14:paraId="536C1845" w14:textId="77777777" w:rsidR="003C047C" w:rsidRDefault="003C047C" w:rsidP="003E6B8C">
      <w:pPr>
        <w:rPr>
          <w:rFonts w:cstheme="minorHAnsi"/>
          <w:sz w:val="24"/>
          <w:szCs w:val="24"/>
          <w:u w:val="single"/>
        </w:rPr>
      </w:pPr>
    </w:p>
    <w:p w14:paraId="1A66D18A" w14:textId="77777777" w:rsidR="003C047C" w:rsidRDefault="003C047C" w:rsidP="003E6B8C">
      <w:pPr>
        <w:rPr>
          <w:rFonts w:cstheme="minorHAnsi"/>
          <w:sz w:val="24"/>
          <w:szCs w:val="24"/>
          <w:u w:val="single"/>
        </w:rPr>
      </w:pPr>
    </w:p>
    <w:p w14:paraId="00941B9A" w14:textId="77777777" w:rsidR="003C047C" w:rsidRDefault="003C047C" w:rsidP="003E6B8C">
      <w:pPr>
        <w:rPr>
          <w:rFonts w:cstheme="minorHAnsi"/>
          <w:sz w:val="24"/>
          <w:szCs w:val="24"/>
          <w:u w:val="single"/>
        </w:rPr>
      </w:pPr>
    </w:p>
    <w:p w14:paraId="36D60ACE" w14:textId="77777777" w:rsidR="003C047C" w:rsidRDefault="003C047C" w:rsidP="003E6B8C">
      <w:pPr>
        <w:rPr>
          <w:rFonts w:cstheme="minorHAnsi"/>
          <w:sz w:val="24"/>
          <w:szCs w:val="24"/>
          <w:u w:val="single"/>
        </w:rPr>
      </w:pPr>
    </w:p>
    <w:p w14:paraId="01C28546" w14:textId="77777777" w:rsidR="003C047C" w:rsidRDefault="003C047C" w:rsidP="003E6B8C">
      <w:pPr>
        <w:rPr>
          <w:rFonts w:cstheme="minorHAnsi"/>
          <w:sz w:val="24"/>
          <w:szCs w:val="24"/>
          <w:u w:val="single"/>
        </w:rPr>
      </w:pPr>
    </w:p>
    <w:p w14:paraId="1A996AA0" w14:textId="77777777" w:rsidR="003C047C" w:rsidRDefault="003C047C" w:rsidP="003E6B8C">
      <w:pPr>
        <w:rPr>
          <w:rFonts w:cstheme="minorHAnsi"/>
          <w:sz w:val="24"/>
          <w:szCs w:val="24"/>
          <w:u w:val="single"/>
        </w:rPr>
      </w:pPr>
    </w:p>
    <w:p w14:paraId="26452853" w14:textId="77777777" w:rsidR="003C047C" w:rsidRDefault="003C047C" w:rsidP="003E6B8C">
      <w:pPr>
        <w:rPr>
          <w:rFonts w:cstheme="minorHAnsi"/>
          <w:sz w:val="24"/>
          <w:szCs w:val="24"/>
          <w:u w:val="single"/>
        </w:rPr>
      </w:pPr>
    </w:p>
    <w:p w14:paraId="23E7F329" w14:textId="77777777" w:rsidR="003C047C" w:rsidRDefault="003C047C" w:rsidP="003E6B8C">
      <w:pPr>
        <w:rPr>
          <w:rFonts w:cstheme="minorHAnsi"/>
          <w:sz w:val="24"/>
          <w:szCs w:val="24"/>
          <w:u w:val="single"/>
        </w:rPr>
      </w:pPr>
    </w:p>
    <w:p w14:paraId="79EA0CC9" w14:textId="77777777" w:rsidR="003C047C" w:rsidRDefault="003C047C" w:rsidP="003E6B8C">
      <w:pPr>
        <w:rPr>
          <w:rFonts w:cstheme="minorHAnsi"/>
          <w:sz w:val="24"/>
          <w:szCs w:val="24"/>
          <w:u w:val="single"/>
        </w:rPr>
      </w:pPr>
    </w:p>
    <w:p w14:paraId="5427B76C" w14:textId="77777777" w:rsidR="003C047C" w:rsidRDefault="003C047C" w:rsidP="003E6B8C">
      <w:pPr>
        <w:rPr>
          <w:rFonts w:cstheme="minorHAnsi"/>
          <w:sz w:val="24"/>
          <w:szCs w:val="24"/>
          <w:u w:val="single"/>
        </w:rPr>
      </w:pPr>
    </w:p>
    <w:p w14:paraId="363810AA" w14:textId="77777777" w:rsidR="003C047C" w:rsidRDefault="003C047C" w:rsidP="003E6B8C">
      <w:pPr>
        <w:rPr>
          <w:rFonts w:cstheme="minorHAnsi"/>
          <w:sz w:val="24"/>
          <w:szCs w:val="24"/>
          <w:u w:val="single"/>
        </w:rPr>
      </w:pPr>
    </w:p>
    <w:p w14:paraId="6A3543E7" w14:textId="12B49EAD" w:rsidR="000B3A74" w:rsidRPr="005D6E0A" w:rsidRDefault="002E2C37" w:rsidP="003E6B8C">
      <w:pPr>
        <w:rPr>
          <w:rFonts w:cstheme="minorHAnsi"/>
          <w:sz w:val="24"/>
          <w:szCs w:val="24"/>
          <w:u w:val="single"/>
        </w:rPr>
      </w:pPr>
      <w:r w:rsidRPr="00E3618C">
        <w:rPr>
          <w:rFonts w:cstheme="minorHAnsi"/>
          <w:sz w:val="24"/>
          <w:szCs w:val="24"/>
          <w:u w:val="single"/>
        </w:rPr>
        <w:t>References</w:t>
      </w:r>
    </w:p>
    <w:p w14:paraId="187AF652" w14:textId="2906F7F0" w:rsidR="000B3A74" w:rsidRPr="00E3618C" w:rsidRDefault="000B3A74" w:rsidP="00C74866">
      <w:pPr>
        <w:rPr>
          <w:rFonts w:cstheme="minorHAnsi"/>
          <w:sz w:val="24"/>
          <w:szCs w:val="24"/>
        </w:rPr>
      </w:pPr>
      <w:r w:rsidRPr="00E3618C">
        <w:rPr>
          <w:rFonts w:cstheme="minorHAnsi"/>
          <w:sz w:val="24"/>
          <w:szCs w:val="24"/>
        </w:rPr>
        <w:t>Akpan, B. and Kennedy, T</w:t>
      </w:r>
      <w:r w:rsidR="00264232">
        <w:rPr>
          <w:rFonts w:cstheme="minorHAnsi"/>
          <w:sz w:val="24"/>
          <w:szCs w:val="24"/>
        </w:rPr>
        <w:t>.</w:t>
      </w:r>
      <w:r w:rsidRPr="00E3618C">
        <w:rPr>
          <w:rFonts w:cstheme="minorHAnsi"/>
          <w:sz w:val="24"/>
          <w:szCs w:val="24"/>
        </w:rPr>
        <w:t xml:space="preserve"> (2025) </w:t>
      </w:r>
      <w:r w:rsidRPr="00E3618C">
        <w:rPr>
          <w:rFonts w:cstheme="minorHAnsi"/>
          <w:i/>
          <w:iCs/>
          <w:sz w:val="24"/>
          <w:szCs w:val="24"/>
        </w:rPr>
        <w:t xml:space="preserve">science education in theory and practice. </w:t>
      </w:r>
      <w:r w:rsidRPr="00E3618C">
        <w:rPr>
          <w:rFonts w:cstheme="minorHAnsi"/>
          <w:sz w:val="24"/>
          <w:szCs w:val="24"/>
        </w:rPr>
        <w:t>2</w:t>
      </w:r>
      <w:r w:rsidRPr="00E3618C">
        <w:rPr>
          <w:rFonts w:cstheme="minorHAnsi"/>
          <w:sz w:val="24"/>
          <w:szCs w:val="24"/>
          <w:vertAlign w:val="superscript"/>
        </w:rPr>
        <w:t>nd</w:t>
      </w:r>
      <w:r w:rsidRPr="00E3618C">
        <w:rPr>
          <w:rFonts w:cstheme="minorHAnsi"/>
          <w:sz w:val="24"/>
          <w:szCs w:val="24"/>
        </w:rPr>
        <w:t xml:space="preserve"> edition. London: Waterstones.</w:t>
      </w:r>
    </w:p>
    <w:p w14:paraId="404875DD" w14:textId="77777777" w:rsidR="000B3A74" w:rsidRPr="00E3618C" w:rsidRDefault="000B3A74" w:rsidP="00C74866">
      <w:pPr>
        <w:rPr>
          <w:rFonts w:cstheme="minorHAnsi"/>
          <w:color w:val="3A3A3A"/>
          <w:sz w:val="24"/>
          <w:szCs w:val="24"/>
          <w:shd w:val="clear" w:color="auto" w:fill="FFFFFF"/>
        </w:rPr>
      </w:pPr>
      <w:r w:rsidRPr="005D6E0A">
        <w:rPr>
          <w:rFonts w:cstheme="minorHAnsi"/>
          <w:color w:val="000000" w:themeColor="text1"/>
          <w:sz w:val="24"/>
          <w:szCs w:val="24"/>
          <w:shd w:val="clear" w:color="auto" w:fill="FFFFFF"/>
        </w:rPr>
        <w:t>Beames, S., Higgins, P.J. and Nicol, R. (2012)</w:t>
      </w:r>
      <w:r w:rsidRPr="005D6E0A">
        <w:rPr>
          <w:rStyle w:val="apple-converted-space"/>
          <w:rFonts w:cstheme="minorHAnsi"/>
          <w:color w:val="000000" w:themeColor="text1"/>
          <w:sz w:val="24"/>
          <w:szCs w:val="24"/>
          <w:shd w:val="clear" w:color="auto" w:fill="FFFFFF"/>
        </w:rPr>
        <w:t> </w:t>
      </w:r>
      <w:r w:rsidRPr="005D6E0A">
        <w:rPr>
          <w:rFonts w:cstheme="minorHAnsi"/>
          <w:i/>
          <w:iCs/>
          <w:color w:val="000000" w:themeColor="text1"/>
          <w:sz w:val="24"/>
          <w:szCs w:val="24"/>
        </w:rPr>
        <w:t xml:space="preserve">Learning outside the </w:t>
      </w:r>
      <w:r w:rsidRPr="005D6E0A">
        <w:rPr>
          <w:rFonts w:cstheme="minorHAnsi"/>
          <w:i/>
          <w:iCs/>
          <w:color w:val="000000" w:themeColor="text1"/>
          <w:sz w:val="24"/>
          <w:szCs w:val="24"/>
        </w:rPr>
        <w:t>classroom:</w:t>
      </w:r>
      <w:r w:rsidRPr="005D6E0A">
        <w:rPr>
          <w:rFonts w:cstheme="minorHAnsi"/>
          <w:i/>
          <w:iCs/>
          <w:color w:val="000000" w:themeColor="text1"/>
          <w:sz w:val="24"/>
          <w:szCs w:val="24"/>
        </w:rPr>
        <w:t xml:space="preserve"> theory and guidelines for practice</w:t>
      </w:r>
      <w:r w:rsidRPr="005D6E0A">
        <w:rPr>
          <w:rFonts w:cstheme="minorHAnsi"/>
          <w:color w:val="000000" w:themeColor="text1"/>
          <w:sz w:val="24"/>
          <w:szCs w:val="24"/>
          <w:shd w:val="clear" w:color="auto" w:fill="FFFFFF"/>
        </w:rPr>
        <w:t>. 1st ed. New York, N.Y: Routledge.</w:t>
      </w:r>
      <w:r w:rsidRPr="00E3618C">
        <w:rPr>
          <w:rStyle w:val="apple-converted-space"/>
          <w:rFonts w:cstheme="minorHAnsi"/>
          <w:color w:val="3A3A3A"/>
          <w:sz w:val="24"/>
          <w:szCs w:val="24"/>
          <w:shd w:val="clear" w:color="auto" w:fill="FFFFFF"/>
        </w:rPr>
        <w:t> </w:t>
      </w:r>
    </w:p>
    <w:p w14:paraId="36DE8377" w14:textId="77777777" w:rsidR="000B3A74" w:rsidRPr="00E3618C" w:rsidRDefault="000B3A74" w:rsidP="00C74866">
      <w:pPr>
        <w:rPr>
          <w:rFonts w:cstheme="minorHAnsi"/>
          <w:sz w:val="24"/>
          <w:szCs w:val="24"/>
        </w:rPr>
      </w:pPr>
      <w:r w:rsidRPr="00E3618C">
        <w:rPr>
          <w:rFonts w:cstheme="minorHAnsi"/>
          <w:color w:val="000000" w:themeColor="text1"/>
          <w:sz w:val="24"/>
          <w:szCs w:val="24"/>
          <w:shd w:val="clear" w:color="auto" w:fill="FFFFFF"/>
        </w:rPr>
        <w:t xml:space="preserve">Bertolino, F., &amp; Filippa, M. (2021). The Pedagogy of Nature according to Maria </w:t>
      </w:r>
      <w:r w:rsidRPr="00E3618C">
        <w:rPr>
          <w:rFonts w:cstheme="minorHAnsi"/>
          <w:color w:val="000000" w:themeColor="text1"/>
          <w:sz w:val="24"/>
          <w:szCs w:val="24"/>
          <w:shd w:val="clear" w:color="auto" w:fill="FFFFFF"/>
        </w:rPr>
        <w:t>Montessori.</w:t>
      </w:r>
      <w:r w:rsidRPr="00E3618C">
        <w:rPr>
          <w:rFonts w:cstheme="minorHAnsi"/>
          <w:i/>
          <w:iCs/>
          <w:color w:val="000000" w:themeColor="text1"/>
          <w:sz w:val="24"/>
          <w:szCs w:val="24"/>
        </w:rPr>
        <w:t xml:space="preserve"> Journal of Theories and Research in Education</w:t>
      </w:r>
      <w:r w:rsidRPr="00E3618C">
        <w:rPr>
          <w:rFonts w:cstheme="minorHAnsi"/>
          <w:color w:val="000000" w:themeColor="text1"/>
          <w:sz w:val="24"/>
          <w:szCs w:val="24"/>
          <w:shd w:val="clear" w:color="auto" w:fill="FFFFFF"/>
        </w:rPr>
        <w:t>,</w:t>
      </w:r>
      <w:r w:rsidRPr="00E3618C">
        <w:rPr>
          <w:rStyle w:val="apple-converted-space"/>
          <w:rFonts w:cstheme="minorHAnsi"/>
          <w:color w:val="000000" w:themeColor="text1"/>
          <w:sz w:val="24"/>
          <w:szCs w:val="24"/>
          <w:shd w:val="clear" w:color="auto" w:fill="FFFFFF"/>
        </w:rPr>
        <w:t> </w:t>
      </w:r>
      <w:r w:rsidRPr="00E3618C">
        <w:rPr>
          <w:rFonts w:cstheme="minorHAnsi"/>
          <w:i/>
          <w:iCs/>
          <w:color w:val="000000" w:themeColor="text1"/>
          <w:sz w:val="24"/>
          <w:szCs w:val="24"/>
        </w:rPr>
        <w:t>16</w:t>
      </w:r>
      <w:r w:rsidRPr="00E3618C">
        <w:rPr>
          <w:rFonts w:cstheme="minorHAnsi"/>
          <w:color w:val="000000" w:themeColor="text1"/>
          <w:sz w:val="24"/>
          <w:szCs w:val="24"/>
          <w:shd w:val="clear" w:color="auto" w:fill="FFFFFF"/>
        </w:rPr>
        <w:t>(2), 133–147.</w:t>
      </w:r>
      <w:r w:rsidRPr="00E3618C">
        <w:rPr>
          <w:rStyle w:val="apple-converted-space"/>
          <w:rFonts w:cstheme="minorHAnsi"/>
          <w:color w:val="000000" w:themeColor="text1"/>
          <w:sz w:val="24"/>
          <w:szCs w:val="24"/>
          <w:shd w:val="clear" w:color="auto" w:fill="FFFFFF"/>
        </w:rPr>
        <w:t> </w:t>
      </w:r>
      <w:r w:rsidRPr="00E3618C">
        <w:rPr>
          <w:rStyle w:val="apple-converted-space"/>
          <w:rFonts w:cstheme="minorHAnsi"/>
          <w:color w:val="000000" w:themeColor="text1"/>
          <w:sz w:val="24"/>
          <w:szCs w:val="24"/>
          <w:shd w:val="clear" w:color="auto" w:fill="FFFFFF"/>
        </w:rPr>
        <w:t xml:space="preserve"> Available at</w:t>
      </w:r>
      <w:r w:rsidRPr="00E3618C">
        <w:rPr>
          <w:rStyle w:val="apple-converted-space"/>
          <w:rFonts w:cstheme="minorHAnsi"/>
          <w:color w:val="575756"/>
          <w:sz w:val="24"/>
          <w:szCs w:val="24"/>
          <w:shd w:val="clear" w:color="auto" w:fill="FFFFFF"/>
        </w:rPr>
        <w:t xml:space="preserve">: </w:t>
      </w:r>
      <w:hyperlink r:id="rId9" w:history="1">
        <w:r w:rsidRPr="00E3618C">
          <w:rPr>
            <w:rStyle w:val="Hyperlink"/>
            <w:rFonts w:cstheme="minorHAnsi"/>
            <w:sz w:val="24"/>
            <w:szCs w:val="24"/>
            <w:shd w:val="clear" w:color="auto" w:fill="FFFFFF"/>
          </w:rPr>
          <w:t>https://rpd.unibo.it/article/view/12192</w:t>
        </w:r>
      </w:hyperlink>
      <w:r w:rsidRPr="00E3618C">
        <w:rPr>
          <w:rStyle w:val="apple-converted-space"/>
          <w:rFonts w:cstheme="minorHAnsi"/>
          <w:color w:val="575756"/>
          <w:sz w:val="24"/>
          <w:szCs w:val="24"/>
          <w:shd w:val="clear" w:color="auto" w:fill="FFFFFF"/>
        </w:rPr>
        <w:t xml:space="preserve"> (</w:t>
      </w:r>
      <w:r w:rsidRPr="00E3618C">
        <w:rPr>
          <w:rStyle w:val="apple-converted-space"/>
          <w:rFonts w:cstheme="minorHAnsi"/>
          <w:color w:val="000000" w:themeColor="text1"/>
          <w:sz w:val="24"/>
          <w:szCs w:val="24"/>
          <w:shd w:val="clear" w:color="auto" w:fill="FFFFFF"/>
        </w:rPr>
        <w:t>Accessed: 26 March 2025)</w:t>
      </w:r>
    </w:p>
    <w:p w14:paraId="11664074" w14:textId="79314D1E" w:rsidR="000B3A74" w:rsidRPr="00E3618C" w:rsidRDefault="000B3A74" w:rsidP="00C74866">
      <w:pPr>
        <w:rPr>
          <w:rFonts w:cstheme="minorHAnsi"/>
          <w:color w:val="222222"/>
          <w:sz w:val="24"/>
          <w:szCs w:val="24"/>
          <w:shd w:val="clear" w:color="auto" w:fill="FFFFFF"/>
        </w:rPr>
      </w:pPr>
      <w:r w:rsidRPr="00E3618C">
        <w:rPr>
          <w:rFonts w:cstheme="minorHAnsi"/>
          <w:color w:val="222222"/>
          <w:sz w:val="24"/>
          <w:szCs w:val="24"/>
          <w:shd w:val="clear" w:color="auto" w:fill="FFFFFF"/>
        </w:rPr>
        <w:t xml:space="preserve">Davis, E.A., </w:t>
      </w:r>
      <w:r w:rsidR="00A22766">
        <w:rPr>
          <w:rFonts w:cstheme="minorHAnsi"/>
          <w:color w:val="222222"/>
          <w:sz w:val="24"/>
          <w:szCs w:val="24"/>
          <w:shd w:val="clear" w:color="auto" w:fill="FFFFFF"/>
        </w:rPr>
        <w:t>(</w:t>
      </w:r>
      <w:r w:rsidRPr="00E3618C">
        <w:rPr>
          <w:rFonts w:cstheme="minorHAnsi"/>
          <w:color w:val="222222"/>
          <w:sz w:val="24"/>
          <w:szCs w:val="24"/>
          <w:shd w:val="clear" w:color="auto" w:fill="FFFFFF"/>
        </w:rPr>
        <w:t>2015</w:t>
      </w:r>
      <w:r w:rsidR="00A22766">
        <w:rPr>
          <w:rFonts w:cstheme="minorHAnsi"/>
          <w:color w:val="222222"/>
          <w:sz w:val="24"/>
          <w:szCs w:val="24"/>
          <w:shd w:val="clear" w:color="auto" w:fill="FFFFFF"/>
        </w:rPr>
        <w:t>).</w:t>
      </w:r>
      <w:r w:rsidRPr="00E3618C">
        <w:rPr>
          <w:rFonts w:cstheme="minorHAnsi"/>
          <w:color w:val="222222"/>
          <w:sz w:val="24"/>
          <w:szCs w:val="24"/>
          <w:shd w:val="clear" w:color="auto" w:fill="FFFFFF"/>
        </w:rPr>
        <w:t xml:space="preserve"> Scaffolding learning.</w:t>
      </w:r>
      <w:r w:rsidRPr="00E3618C">
        <w:rPr>
          <w:rStyle w:val="apple-converted-space"/>
          <w:rFonts w:cstheme="minorHAnsi"/>
          <w:color w:val="222222"/>
          <w:sz w:val="24"/>
          <w:szCs w:val="24"/>
          <w:shd w:val="clear" w:color="auto" w:fill="FFFFFF"/>
        </w:rPr>
        <w:t> </w:t>
      </w:r>
      <w:r w:rsidRPr="00E3618C">
        <w:rPr>
          <w:rFonts w:cstheme="minorHAnsi"/>
          <w:i/>
          <w:iCs/>
          <w:color w:val="222222"/>
          <w:sz w:val="24"/>
          <w:szCs w:val="24"/>
        </w:rPr>
        <w:t>Encyclopedia of science education</w:t>
      </w:r>
      <w:r w:rsidRPr="00E3618C">
        <w:rPr>
          <w:rFonts w:cstheme="minorHAnsi"/>
          <w:color w:val="222222"/>
          <w:sz w:val="24"/>
          <w:szCs w:val="24"/>
          <w:shd w:val="clear" w:color="auto" w:fill="FFFFFF"/>
        </w:rPr>
        <w:t>,</w:t>
      </w:r>
      <w:r w:rsidRPr="00E3618C">
        <w:rPr>
          <w:rStyle w:val="apple-converted-space"/>
          <w:rFonts w:cstheme="minorHAnsi"/>
          <w:color w:val="222222"/>
          <w:sz w:val="24"/>
          <w:szCs w:val="24"/>
          <w:shd w:val="clear" w:color="auto" w:fill="FFFFFF"/>
        </w:rPr>
        <w:t> </w:t>
      </w:r>
      <w:r w:rsidRPr="00E3618C">
        <w:rPr>
          <w:rFonts w:cstheme="minorHAnsi"/>
          <w:i/>
          <w:iCs/>
          <w:color w:val="222222"/>
          <w:sz w:val="24"/>
          <w:szCs w:val="24"/>
        </w:rPr>
        <w:t>21</w:t>
      </w:r>
      <w:r w:rsidRPr="00E3618C">
        <w:rPr>
          <w:rFonts w:cstheme="minorHAnsi"/>
          <w:color w:val="222222"/>
          <w:sz w:val="24"/>
          <w:szCs w:val="24"/>
          <w:shd w:val="clear" w:color="auto" w:fill="FFFFFF"/>
        </w:rPr>
        <w:t>(2), pp.362-364.</w:t>
      </w:r>
      <w:r w:rsidRPr="00E3618C">
        <w:rPr>
          <w:rFonts w:cstheme="minorHAnsi"/>
          <w:color w:val="222222"/>
          <w:sz w:val="24"/>
          <w:szCs w:val="24"/>
          <w:shd w:val="clear" w:color="auto" w:fill="FFFFFF"/>
        </w:rPr>
        <w:t xml:space="preserve"> Available at: </w:t>
      </w:r>
      <w:hyperlink r:id="rId10" w:history="1">
        <w:r w:rsidRPr="00E3618C">
          <w:rPr>
            <w:rStyle w:val="Hyperlink"/>
            <w:rFonts w:cstheme="minorHAnsi"/>
            <w:sz w:val="24"/>
            <w:szCs w:val="24"/>
            <w:shd w:val="clear" w:color="auto" w:fill="FFFFFF"/>
          </w:rPr>
          <w:t>https://scholar.google.co.uk/scholar?q=scaffolding+children+learning+in+nature&amp;hl=en&amp;as_sdt=0&amp;as_vis=1&amp;oi=scholart#d=gs_cit&amp;t=1743257048916&amp;u=%2Fscholar%3Fq%3Dinfo%3AKQyaBxY8L7kJ%3Ascholar.google.com%2F%26output%3Dcite%26scirp%3D3%26hl%3Den</w:t>
        </w:r>
      </w:hyperlink>
      <w:r w:rsidRPr="00E3618C">
        <w:rPr>
          <w:rFonts w:cstheme="minorHAnsi"/>
          <w:color w:val="222222"/>
          <w:sz w:val="24"/>
          <w:szCs w:val="24"/>
          <w:shd w:val="clear" w:color="auto" w:fill="FFFFFF"/>
        </w:rPr>
        <w:t xml:space="preserve"> </w:t>
      </w:r>
      <w:r w:rsidR="00A22766">
        <w:rPr>
          <w:rFonts w:cstheme="minorHAnsi"/>
          <w:color w:val="222222"/>
          <w:sz w:val="24"/>
          <w:szCs w:val="24"/>
          <w:shd w:val="clear" w:color="auto" w:fill="FFFFFF"/>
        </w:rPr>
        <w:t>(Accessed: 27 March 2025).</w:t>
      </w:r>
    </w:p>
    <w:p w14:paraId="1AC35BEA" w14:textId="77777777" w:rsidR="000B3A74" w:rsidRPr="00E3618C" w:rsidRDefault="000B3A74" w:rsidP="00C74866">
      <w:pPr>
        <w:rPr>
          <w:rFonts w:cstheme="minorHAnsi"/>
          <w:sz w:val="24"/>
          <w:szCs w:val="24"/>
        </w:rPr>
      </w:pPr>
      <w:r w:rsidRPr="00E3618C">
        <w:rPr>
          <w:rFonts w:cstheme="minorHAnsi"/>
          <w:color w:val="3A3A3A"/>
          <w:sz w:val="24"/>
          <w:szCs w:val="24"/>
          <w:shd w:val="clear" w:color="auto" w:fill="FFFFFF"/>
        </w:rPr>
        <w:t>I</w:t>
      </w:r>
      <w:r w:rsidRPr="00E3618C">
        <w:rPr>
          <w:rFonts w:cstheme="minorHAnsi"/>
          <w:color w:val="3A3A3A"/>
          <w:sz w:val="24"/>
          <w:szCs w:val="24"/>
          <w:shd w:val="clear" w:color="auto" w:fill="FFFFFF"/>
        </w:rPr>
        <w:t>saacs, B. (2018)</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 xml:space="preserve">Understanding the Montessori </w:t>
      </w:r>
      <w:r w:rsidRPr="00E3618C">
        <w:rPr>
          <w:rFonts w:cstheme="minorHAnsi"/>
          <w:i/>
          <w:iCs/>
          <w:color w:val="3A3A3A"/>
          <w:sz w:val="24"/>
          <w:szCs w:val="24"/>
        </w:rPr>
        <w:t>approach:</w:t>
      </w:r>
      <w:r w:rsidRPr="00E3618C">
        <w:rPr>
          <w:rFonts w:cstheme="minorHAnsi"/>
          <w:i/>
          <w:iCs/>
          <w:color w:val="3A3A3A"/>
          <w:sz w:val="24"/>
          <w:szCs w:val="24"/>
        </w:rPr>
        <w:t xml:space="preserve"> early years education in practice</w:t>
      </w:r>
      <w:r w:rsidRPr="00E3618C">
        <w:rPr>
          <w:rFonts w:cstheme="minorHAnsi"/>
          <w:color w:val="3A3A3A"/>
          <w:sz w:val="24"/>
          <w:szCs w:val="24"/>
          <w:shd w:val="clear" w:color="auto" w:fill="FFFFFF"/>
        </w:rPr>
        <w:t xml:space="preserve">. </w:t>
      </w:r>
      <w:r w:rsidRPr="00E3618C">
        <w:rPr>
          <w:rFonts w:cstheme="minorHAnsi"/>
          <w:color w:val="3A3A3A"/>
          <w:sz w:val="24"/>
          <w:szCs w:val="24"/>
          <w:shd w:val="clear" w:color="auto" w:fill="FFFFFF"/>
        </w:rPr>
        <w:t>2nd</w:t>
      </w:r>
      <w:r w:rsidRPr="00E3618C">
        <w:rPr>
          <w:rFonts w:cstheme="minorHAnsi"/>
          <w:color w:val="3A3A3A"/>
          <w:sz w:val="24"/>
          <w:szCs w:val="24"/>
          <w:shd w:val="clear" w:color="auto" w:fill="FFFFFF"/>
        </w:rPr>
        <w:t xml:space="preserve"> edition. New York: Routledge.</w:t>
      </w:r>
    </w:p>
    <w:p w14:paraId="53A9D535" w14:textId="77777777" w:rsidR="000B3A74" w:rsidRPr="00E3618C" w:rsidRDefault="000B3A74" w:rsidP="00C74866">
      <w:pPr>
        <w:pStyle w:val="NormalWeb"/>
        <w:shd w:val="clear" w:color="auto" w:fill="FFFFFF"/>
        <w:rPr>
          <w:rFonts w:asciiTheme="minorHAnsi" w:hAnsiTheme="minorHAnsi" w:cstheme="minorHAnsi"/>
          <w:color w:val="000000" w:themeColor="text1"/>
        </w:rPr>
      </w:pPr>
      <w:r w:rsidRPr="00E3618C">
        <w:rPr>
          <w:rFonts w:asciiTheme="minorHAnsi" w:hAnsiTheme="minorHAnsi" w:cstheme="minorHAnsi"/>
          <w:color w:val="000000" w:themeColor="text1"/>
        </w:rPr>
        <w:t>Jones, A. (2025) Pile of logs. [Photograph].</w:t>
      </w:r>
    </w:p>
    <w:p w14:paraId="35652ABF" w14:textId="77777777" w:rsidR="000B3A74" w:rsidRPr="00E3618C" w:rsidRDefault="000B3A74" w:rsidP="00C74866">
      <w:pPr>
        <w:pStyle w:val="NormalWeb"/>
        <w:shd w:val="clear" w:color="auto" w:fill="FFFFFF"/>
        <w:rPr>
          <w:rFonts w:asciiTheme="minorHAnsi" w:hAnsiTheme="minorHAnsi" w:cstheme="minorHAnsi"/>
          <w:color w:val="000000" w:themeColor="text1"/>
        </w:rPr>
      </w:pPr>
      <w:r w:rsidRPr="00E3618C">
        <w:rPr>
          <w:rFonts w:asciiTheme="minorHAnsi" w:hAnsiTheme="minorHAnsi" w:cstheme="minorHAnsi"/>
          <w:color w:val="000000" w:themeColor="text1"/>
        </w:rPr>
        <w:t>Jones, A. (2025) University of Wales Trinity Saint David Garden. [Photograph].</w:t>
      </w:r>
    </w:p>
    <w:p w14:paraId="0525A8B9" w14:textId="77777777" w:rsidR="000B3A74" w:rsidRDefault="000B3A74" w:rsidP="00C74866">
      <w:pPr>
        <w:rPr>
          <w:rFonts w:cstheme="minorHAnsi"/>
          <w:color w:val="3A3A3A"/>
          <w:sz w:val="24"/>
          <w:szCs w:val="24"/>
          <w:shd w:val="clear" w:color="auto" w:fill="FFFFFF"/>
        </w:rPr>
      </w:pPr>
      <w:r w:rsidRPr="00E3618C">
        <w:rPr>
          <w:rFonts w:cstheme="minorHAnsi"/>
          <w:color w:val="3A3A3A"/>
          <w:sz w:val="24"/>
          <w:szCs w:val="24"/>
          <w:shd w:val="clear" w:color="auto" w:fill="FFFFFF"/>
        </w:rPr>
        <w:t>Kong, C. and Chen, J. (2024) ‘</w:t>
      </w:r>
      <w:r w:rsidRPr="00E3618C">
        <w:rPr>
          <w:rFonts w:cstheme="minorHAnsi"/>
          <w:color w:val="3A3A3A"/>
          <w:sz w:val="24"/>
          <w:szCs w:val="24"/>
          <w:shd w:val="clear" w:color="auto" w:fill="FFFFFF"/>
        </w:rPr>
        <w:t>School Garden</w:t>
      </w:r>
      <w:r w:rsidRPr="00E3618C">
        <w:rPr>
          <w:rFonts w:cstheme="minorHAnsi"/>
          <w:color w:val="3A3A3A"/>
          <w:sz w:val="24"/>
          <w:szCs w:val="24"/>
          <w:shd w:val="clear" w:color="auto" w:fill="FFFFFF"/>
        </w:rPr>
        <w:t xml:space="preserve"> and instructional interventions foster children’s interest in nature’,</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People and nature (Hoboken, N.J.)</w:t>
      </w:r>
      <w:r w:rsidRPr="00E3618C">
        <w:rPr>
          <w:rFonts w:cstheme="minorHAnsi"/>
          <w:color w:val="3A3A3A"/>
          <w:sz w:val="24"/>
          <w:szCs w:val="24"/>
          <w:shd w:val="clear" w:color="auto" w:fill="FFFFFF"/>
        </w:rPr>
        <w:t xml:space="preserve">, 6(2), pp. 712–732. Available at: </w:t>
      </w:r>
      <w:hyperlink r:id="rId11" w:history="1">
        <w:r w:rsidRPr="00E3618C">
          <w:rPr>
            <w:rStyle w:val="Hyperlink"/>
            <w:rFonts w:cstheme="minorHAnsi"/>
            <w:sz w:val="24"/>
            <w:szCs w:val="24"/>
            <w:shd w:val="clear" w:color="auto" w:fill="FFFFFF"/>
          </w:rPr>
          <w:t>https://doi.org/10.1002/pan3.10597</w:t>
        </w:r>
      </w:hyperlink>
      <w:r w:rsidRPr="00E3618C">
        <w:rPr>
          <w:rFonts w:cstheme="minorHAnsi"/>
          <w:color w:val="3A3A3A"/>
          <w:sz w:val="24"/>
          <w:szCs w:val="24"/>
          <w:shd w:val="clear" w:color="auto" w:fill="FFFFFF"/>
        </w:rPr>
        <w:t>.</w:t>
      </w:r>
      <w:r w:rsidRPr="00E3618C">
        <w:rPr>
          <w:rFonts w:cstheme="minorHAnsi"/>
          <w:color w:val="3A3A3A"/>
          <w:sz w:val="24"/>
          <w:szCs w:val="24"/>
          <w:shd w:val="clear" w:color="auto" w:fill="FFFFFF"/>
        </w:rPr>
        <w:t xml:space="preserve"> (Accessed: 26 March 2025).</w:t>
      </w:r>
    </w:p>
    <w:p w14:paraId="00D5D23B" w14:textId="1A9D982C" w:rsidR="00152B10" w:rsidRPr="00B62AC2" w:rsidRDefault="00152B10" w:rsidP="00C74866">
      <w:pPr>
        <w:rPr>
          <w:rFonts w:cstheme="minorHAnsi"/>
          <w:color w:val="3A3A3A"/>
          <w:sz w:val="24"/>
          <w:szCs w:val="24"/>
          <w:shd w:val="clear" w:color="auto" w:fill="FFFFFF"/>
        </w:rPr>
      </w:pPr>
      <w:r w:rsidRPr="00B62AC2">
        <w:rPr>
          <w:rFonts w:cstheme="minorHAnsi"/>
          <w:color w:val="3A3A3A"/>
          <w:sz w:val="24"/>
          <w:szCs w:val="24"/>
          <w:shd w:val="clear" w:color="auto" w:fill="FFFFFF"/>
        </w:rPr>
        <w:t>McNally, S.A. and Slutsky, R. (2017)</w:t>
      </w:r>
      <w:r w:rsidR="00B62AC2" w:rsidRPr="00B62AC2">
        <w:rPr>
          <w:rFonts w:cstheme="minorHAnsi"/>
          <w:color w:val="3A3A3A"/>
          <w:sz w:val="24"/>
          <w:szCs w:val="24"/>
          <w:shd w:val="clear" w:color="auto" w:fill="FFFFFF"/>
        </w:rPr>
        <w:t>.</w:t>
      </w:r>
      <w:r w:rsidRPr="00B62AC2">
        <w:rPr>
          <w:rFonts w:cstheme="minorHAnsi"/>
          <w:color w:val="3A3A3A"/>
          <w:sz w:val="24"/>
          <w:szCs w:val="24"/>
          <w:shd w:val="clear" w:color="auto" w:fill="FFFFFF"/>
        </w:rPr>
        <w:t xml:space="preserve"> ‘Key elements of the Reggio Emilia approach and how they are interconnected to create the highly regarded system of early childhood education’,</w:t>
      </w:r>
      <w:r w:rsidRPr="00B62AC2">
        <w:rPr>
          <w:rStyle w:val="apple-converted-space"/>
          <w:rFonts w:cstheme="minorHAnsi"/>
          <w:color w:val="3A3A3A"/>
          <w:sz w:val="24"/>
          <w:szCs w:val="24"/>
          <w:shd w:val="clear" w:color="auto" w:fill="FFFFFF"/>
        </w:rPr>
        <w:t> </w:t>
      </w:r>
      <w:r w:rsidRPr="00B62AC2">
        <w:rPr>
          <w:rFonts w:cstheme="minorHAnsi"/>
          <w:i/>
          <w:iCs/>
          <w:color w:val="3A3A3A"/>
          <w:sz w:val="24"/>
          <w:szCs w:val="24"/>
        </w:rPr>
        <w:t>Early child development and care</w:t>
      </w:r>
      <w:r w:rsidRPr="00B62AC2">
        <w:rPr>
          <w:rFonts w:cstheme="minorHAnsi"/>
          <w:color w:val="3A3A3A"/>
          <w:sz w:val="24"/>
          <w:szCs w:val="24"/>
          <w:shd w:val="clear" w:color="auto" w:fill="FFFFFF"/>
        </w:rPr>
        <w:t xml:space="preserve">, 187(12), pp. 1925–1937. Available at: </w:t>
      </w:r>
      <w:hyperlink r:id="rId12" w:history="1">
        <w:r w:rsidRPr="00B62AC2">
          <w:rPr>
            <w:rStyle w:val="Hyperlink"/>
            <w:rFonts w:cstheme="minorHAnsi"/>
            <w:sz w:val="24"/>
            <w:szCs w:val="24"/>
            <w:shd w:val="clear" w:color="auto" w:fill="FFFFFF"/>
          </w:rPr>
          <w:t>https://doi.org/10.1080/03004430.2016.1197920</w:t>
        </w:r>
      </w:hyperlink>
      <w:r w:rsidRPr="00B62AC2">
        <w:rPr>
          <w:rFonts w:cstheme="minorHAnsi"/>
          <w:color w:val="3A3A3A"/>
          <w:sz w:val="24"/>
          <w:szCs w:val="24"/>
          <w:shd w:val="clear" w:color="auto" w:fill="FFFFFF"/>
        </w:rPr>
        <w:t>.</w:t>
      </w:r>
      <w:r w:rsidRPr="00B62AC2">
        <w:rPr>
          <w:rFonts w:cstheme="minorHAnsi"/>
          <w:color w:val="3A3A3A"/>
          <w:sz w:val="24"/>
          <w:szCs w:val="24"/>
          <w:shd w:val="clear" w:color="auto" w:fill="FFFFFF"/>
        </w:rPr>
        <w:t xml:space="preserve"> (Accessed: 26 March 2025).</w:t>
      </w:r>
    </w:p>
    <w:p w14:paraId="10C671B0" w14:textId="77777777" w:rsidR="000B3A74" w:rsidRPr="00E3618C" w:rsidRDefault="000B3A74" w:rsidP="002E2C37">
      <w:pPr>
        <w:rPr>
          <w:rFonts w:cstheme="minorHAnsi"/>
          <w:sz w:val="24"/>
          <w:szCs w:val="24"/>
        </w:rPr>
      </w:pPr>
      <w:r w:rsidRPr="00E3618C">
        <w:rPr>
          <w:rFonts w:cstheme="minorHAnsi"/>
          <w:color w:val="414042"/>
          <w:sz w:val="24"/>
          <w:szCs w:val="24"/>
          <w:shd w:val="clear" w:color="auto" w:fill="FFFFFF"/>
        </w:rPr>
        <w:lastRenderedPageBreak/>
        <w:t>National Association for the Education of Young Children</w:t>
      </w:r>
      <w:r w:rsidRPr="00E3618C">
        <w:rPr>
          <w:rFonts w:cstheme="minorHAnsi"/>
          <w:color w:val="414042"/>
          <w:sz w:val="24"/>
          <w:szCs w:val="24"/>
          <w:shd w:val="clear" w:color="auto" w:fill="FFFFFF"/>
        </w:rPr>
        <w:t xml:space="preserve"> (2017). ‘Maths learning and a touch of science in the outdoor world’. Available at: </w:t>
      </w:r>
      <w:hyperlink r:id="rId13" w:history="1">
        <w:r w:rsidRPr="00E3618C">
          <w:rPr>
            <w:rStyle w:val="Hyperlink"/>
            <w:rFonts w:cstheme="minorHAnsi"/>
            <w:sz w:val="24"/>
            <w:szCs w:val="24"/>
            <w:shd w:val="clear" w:color="auto" w:fill="FFFFFF"/>
          </w:rPr>
          <w:t>https://www.naeyc.org/resources/pubs/tyc/apr2017/math-learning-outdoors</w:t>
        </w:r>
      </w:hyperlink>
      <w:r w:rsidRPr="00E3618C">
        <w:rPr>
          <w:rFonts w:cstheme="minorHAnsi"/>
          <w:color w:val="414042"/>
          <w:sz w:val="24"/>
          <w:szCs w:val="24"/>
          <w:shd w:val="clear" w:color="auto" w:fill="FFFFFF"/>
        </w:rPr>
        <w:t xml:space="preserve"> (Accessed: 22 March 2025).</w:t>
      </w:r>
    </w:p>
    <w:p w14:paraId="2804346C" w14:textId="57BFB554" w:rsidR="000B3A74" w:rsidRDefault="000B3A74" w:rsidP="00C74866">
      <w:pPr>
        <w:rPr>
          <w:rFonts w:cstheme="minorHAnsi"/>
          <w:color w:val="3A3A3A"/>
          <w:sz w:val="24"/>
          <w:szCs w:val="24"/>
          <w:shd w:val="clear" w:color="auto" w:fill="FFFFFF"/>
        </w:rPr>
      </w:pPr>
      <w:r w:rsidRPr="00E3618C">
        <w:rPr>
          <w:rFonts w:cstheme="minorHAnsi"/>
          <w:color w:val="3A3A3A"/>
          <w:sz w:val="24"/>
          <w:szCs w:val="24"/>
          <w:shd w:val="clear" w:color="auto" w:fill="FFFFFF"/>
        </w:rPr>
        <w:t>Sahrakhiz, S. (2018) ‘The “outdoor school” as a school improvement process: empirical results from the perspective of teachers in Germany’,</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Education 3-13</w:t>
      </w:r>
      <w:r w:rsidRPr="00E3618C">
        <w:rPr>
          <w:rFonts w:cstheme="minorHAnsi"/>
          <w:color w:val="3A3A3A"/>
          <w:sz w:val="24"/>
          <w:szCs w:val="24"/>
          <w:shd w:val="clear" w:color="auto" w:fill="FFFFFF"/>
        </w:rPr>
        <w:t xml:space="preserve">, 46(7), pp. 825–837. Available at: </w:t>
      </w:r>
      <w:hyperlink r:id="rId14" w:history="1">
        <w:r w:rsidRPr="00E3618C">
          <w:rPr>
            <w:rStyle w:val="Hyperlink"/>
            <w:rFonts w:cstheme="minorHAnsi"/>
            <w:sz w:val="24"/>
            <w:szCs w:val="24"/>
            <w:shd w:val="clear" w:color="auto" w:fill="FFFFFF"/>
          </w:rPr>
          <w:t>https://doi.org/10.1080/03004279.2017.1371202</w:t>
        </w:r>
      </w:hyperlink>
      <w:r w:rsidRPr="00E3618C">
        <w:rPr>
          <w:rFonts w:cstheme="minorHAnsi"/>
          <w:color w:val="3A3A3A"/>
          <w:sz w:val="24"/>
          <w:szCs w:val="24"/>
          <w:shd w:val="clear" w:color="auto" w:fill="FFFFFF"/>
        </w:rPr>
        <w:t>.</w:t>
      </w:r>
      <w:r w:rsidRPr="00E3618C">
        <w:rPr>
          <w:rFonts w:cstheme="minorHAnsi"/>
          <w:color w:val="3A3A3A"/>
          <w:sz w:val="24"/>
          <w:szCs w:val="24"/>
          <w:shd w:val="clear" w:color="auto" w:fill="FFFFFF"/>
        </w:rPr>
        <w:t xml:space="preserve"> </w:t>
      </w:r>
      <w:r w:rsidR="00A22766">
        <w:rPr>
          <w:rFonts w:cstheme="minorHAnsi"/>
          <w:color w:val="3A3A3A"/>
          <w:sz w:val="24"/>
          <w:szCs w:val="24"/>
          <w:shd w:val="clear" w:color="auto" w:fill="FFFFFF"/>
        </w:rPr>
        <w:t>(Accessed: 27 March 2025).</w:t>
      </w:r>
    </w:p>
    <w:p w14:paraId="251AC7AC" w14:textId="38A79980" w:rsidR="00381B8B" w:rsidRPr="00EF752D" w:rsidRDefault="00381B8B" w:rsidP="00C74866">
      <w:pPr>
        <w:rPr>
          <w:rFonts w:cstheme="minorHAnsi"/>
          <w:color w:val="222222"/>
          <w:sz w:val="24"/>
          <w:szCs w:val="24"/>
          <w:shd w:val="clear" w:color="auto" w:fill="FFFFFF"/>
        </w:rPr>
      </w:pPr>
      <w:r w:rsidRPr="00EF752D">
        <w:rPr>
          <w:rFonts w:cstheme="minorHAnsi"/>
          <w:color w:val="3A3A3A"/>
          <w:sz w:val="24"/>
          <w:szCs w:val="24"/>
          <w:shd w:val="clear" w:color="auto" w:fill="FFFFFF"/>
        </w:rPr>
        <w:t>Sisson, J.H. and Lash, M. (2017)</w:t>
      </w:r>
      <w:r w:rsidRPr="00EF752D">
        <w:rPr>
          <w:rFonts w:cstheme="minorHAnsi"/>
          <w:color w:val="3A3A3A"/>
          <w:sz w:val="24"/>
          <w:szCs w:val="24"/>
          <w:shd w:val="clear" w:color="auto" w:fill="FFFFFF"/>
        </w:rPr>
        <w:t>.</w:t>
      </w:r>
      <w:r w:rsidRPr="00EF752D">
        <w:rPr>
          <w:rFonts w:cstheme="minorHAnsi"/>
          <w:color w:val="3A3A3A"/>
          <w:sz w:val="24"/>
          <w:szCs w:val="24"/>
          <w:shd w:val="clear" w:color="auto" w:fill="FFFFFF"/>
        </w:rPr>
        <w:t xml:space="preserve"> ‘Outdoor Learning Experiences Connecting Children to Nature’,</w:t>
      </w:r>
      <w:r w:rsidRPr="00EF752D">
        <w:rPr>
          <w:rStyle w:val="apple-converted-space"/>
          <w:rFonts w:cstheme="minorHAnsi"/>
          <w:color w:val="3A3A3A"/>
          <w:sz w:val="24"/>
          <w:szCs w:val="24"/>
          <w:shd w:val="clear" w:color="auto" w:fill="FFFFFF"/>
        </w:rPr>
        <w:t> </w:t>
      </w:r>
      <w:r w:rsidRPr="00EF752D">
        <w:rPr>
          <w:rFonts w:cstheme="minorHAnsi"/>
          <w:i/>
          <w:iCs/>
          <w:color w:val="3A3A3A"/>
          <w:sz w:val="24"/>
          <w:szCs w:val="24"/>
        </w:rPr>
        <w:t>YC young children</w:t>
      </w:r>
      <w:r w:rsidRPr="00EF752D">
        <w:rPr>
          <w:rFonts w:cstheme="minorHAnsi"/>
          <w:color w:val="3A3A3A"/>
          <w:sz w:val="24"/>
          <w:szCs w:val="24"/>
          <w:shd w:val="clear" w:color="auto" w:fill="FFFFFF"/>
        </w:rPr>
        <w:t>, 72(4), pp. 8</w:t>
      </w:r>
      <w:r w:rsidRPr="00EF752D">
        <w:rPr>
          <w:rFonts w:cstheme="minorHAnsi"/>
          <w:color w:val="3A3A3A"/>
          <w:sz w:val="24"/>
          <w:szCs w:val="24"/>
          <w:shd w:val="clear" w:color="auto" w:fill="FFFFFF"/>
        </w:rPr>
        <w:t xml:space="preserve">. Available at: </w:t>
      </w:r>
      <w:hyperlink r:id="rId15" w:history="1">
        <w:r w:rsidR="00EF752D" w:rsidRPr="00EF752D">
          <w:rPr>
            <w:rStyle w:val="Hyperlink"/>
            <w:rFonts w:cstheme="minorHAnsi"/>
            <w:sz w:val="24"/>
            <w:szCs w:val="24"/>
            <w:shd w:val="clear" w:color="auto" w:fill="FFFFFF"/>
          </w:rPr>
          <w:t>https://www-proquest-com.ezproxy.uwtsd.ac.uk/intermediateredirectforezproxy</w:t>
        </w:r>
      </w:hyperlink>
      <w:r w:rsidR="00EF752D" w:rsidRPr="00EF752D">
        <w:rPr>
          <w:rFonts w:cstheme="minorHAnsi"/>
          <w:color w:val="3A3A3A"/>
          <w:sz w:val="24"/>
          <w:szCs w:val="24"/>
          <w:shd w:val="clear" w:color="auto" w:fill="FFFFFF"/>
        </w:rPr>
        <w:t xml:space="preserve"> (Accessed: 26 March 2025).</w:t>
      </w:r>
    </w:p>
    <w:p w14:paraId="445BD1A6" w14:textId="77777777" w:rsidR="000B3A74" w:rsidRPr="00E3618C" w:rsidRDefault="000B3A74" w:rsidP="00C74866">
      <w:pPr>
        <w:rPr>
          <w:rFonts w:cstheme="minorHAnsi"/>
          <w:color w:val="3A3A3A"/>
          <w:sz w:val="24"/>
          <w:szCs w:val="24"/>
          <w:shd w:val="clear" w:color="auto" w:fill="FFFFFF"/>
        </w:rPr>
      </w:pPr>
      <w:r w:rsidRPr="00E3618C">
        <w:rPr>
          <w:rFonts w:cstheme="minorHAnsi"/>
          <w:color w:val="3A3A3A"/>
          <w:sz w:val="24"/>
          <w:szCs w:val="24"/>
          <w:shd w:val="clear" w:color="auto" w:fill="FFFFFF"/>
        </w:rPr>
        <w:t>Waters, J. and Bateman, A. (2015) ‘Revealing the interactional features of learning and teaching moments in outdoor activity’,</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European early childhood education research journal</w:t>
      </w:r>
      <w:r w:rsidRPr="00E3618C">
        <w:rPr>
          <w:rFonts w:cstheme="minorHAnsi"/>
          <w:color w:val="3A3A3A"/>
          <w:sz w:val="24"/>
          <w:szCs w:val="24"/>
          <w:shd w:val="clear" w:color="auto" w:fill="FFFFFF"/>
        </w:rPr>
        <w:t xml:space="preserve">, 23(2), pp. 264–276. Available at: </w:t>
      </w:r>
      <w:hyperlink r:id="rId16" w:history="1">
        <w:r w:rsidRPr="00E3618C">
          <w:rPr>
            <w:rStyle w:val="Hyperlink"/>
            <w:rFonts w:cstheme="minorHAnsi"/>
            <w:sz w:val="24"/>
            <w:szCs w:val="24"/>
            <w:shd w:val="clear" w:color="auto" w:fill="FFFFFF"/>
          </w:rPr>
          <w:t>https://doi.org/10.1080/1350293X.2013.798099</w:t>
        </w:r>
      </w:hyperlink>
      <w:r w:rsidRPr="00E3618C">
        <w:rPr>
          <w:rFonts w:cstheme="minorHAnsi"/>
          <w:color w:val="3A3A3A"/>
          <w:sz w:val="24"/>
          <w:szCs w:val="24"/>
          <w:shd w:val="clear" w:color="auto" w:fill="FFFFFF"/>
        </w:rPr>
        <w:t>.</w:t>
      </w:r>
      <w:r w:rsidRPr="00E3618C">
        <w:rPr>
          <w:rFonts w:cstheme="minorHAnsi"/>
          <w:color w:val="3A3A3A"/>
          <w:sz w:val="24"/>
          <w:szCs w:val="24"/>
          <w:shd w:val="clear" w:color="auto" w:fill="FFFFFF"/>
        </w:rPr>
        <w:t xml:space="preserve"> (Accessed: 26 March 2025)</w:t>
      </w:r>
    </w:p>
    <w:p w14:paraId="1186B2E9" w14:textId="77777777" w:rsidR="000B3A74" w:rsidRPr="00E3618C" w:rsidRDefault="000B3A74" w:rsidP="003E6B8C">
      <w:pPr>
        <w:rPr>
          <w:rFonts w:cstheme="minorHAnsi"/>
          <w:sz w:val="24"/>
          <w:szCs w:val="24"/>
        </w:rPr>
      </w:pPr>
      <w:r w:rsidRPr="00E3618C">
        <w:rPr>
          <w:rFonts w:cstheme="minorHAnsi"/>
          <w:sz w:val="24"/>
          <w:szCs w:val="24"/>
        </w:rPr>
        <w:t xml:space="preserve">Welsh Government (2015) ‘The four purposes of the curriculum of Wales’ </w:t>
      </w:r>
      <w:r w:rsidRPr="00E3618C">
        <w:rPr>
          <w:rFonts w:cstheme="minorHAnsi"/>
          <w:i/>
          <w:iCs/>
          <w:sz w:val="24"/>
          <w:szCs w:val="24"/>
        </w:rPr>
        <w:t xml:space="preserve">Curriculum for Wales. </w:t>
      </w:r>
      <w:r w:rsidRPr="00E3618C">
        <w:rPr>
          <w:rFonts w:cstheme="minorHAnsi"/>
          <w:sz w:val="24"/>
          <w:szCs w:val="24"/>
        </w:rPr>
        <w:t xml:space="preserve">Available at </w:t>
      </w:r>
      <w:hyperlink r:id="rId17" w:history="1">
        <w:r w:rsidRPr="00E3618C">
          <w:rPr>
            <w:rStyle w:val="Hyperlink"/>
            <w:rFonts w:cstheme="minorHAnsi"/>
            <w:sz w:val="24"/>
            <w:szCs w:val="24"/>
          </w:rPr>
          <w:t>https://primarysite-prod-sorted.s3.amazonaws.com/morriston/UploadedDocument/30972c1288244552ae2f8f11e6777c1d/the-four-purposes-of-the-curriculum-for-wales.pdf</w:t>
        </w:r>
      </w:hyperlink>
      <w:r w:rsidRPr="00E3618C">
        <w:rPr>
          <w:rFonts w:cstheme="minorHAnsi"/>
          <w:sz w:val="24"/>
          <w:szCs w:val="24"/>
        </w:rPr>
        <w:t xml:space="preserve"> (Accessed: 27 March 2025).</w:t>
      </w:r>
    </w:p>
    <w:p w14:paraId="778A53CE" w14:textId="5B4740E2" w:rsidR="000B3A74" w:rsidRPr="00E3618C" w:rsidRDefault="000B3A74" w:rsidP="003E6B8C">
      <w:pPr>
        <w:rPr>
          <w:rFonts w:cstheme="minorHAnsi"/>
          <w:color w:val="1F1F1F"/>
          <w:spacing w:val="-5"/>
          <w:sz w:val="24"/>
          <w:szCs w:val="24"/>
          <w:shd w:val="clear" w:color="auto" w:fill="FFFFFF"/>
        </w:rPr>
      </w:pPr>
      <w:r w:rsidRPr="00E3618C">
        <w:rPr>
          <w:rFonts w:cstheme="minorHAnsi"/>
          <w:sz w:val="24"/>
          <w:szCs w:val="24"/>
        </w:rPr>
        <w:t xml:space="preserve">Welsh Government (2020) ‘Health and </w:t>
      </w:r>
      <w:r w:rsidR="00264232">
        <w:rPr>
          <w:rFonts w:cstheme="minorHAnsi"/>
          <w:sz w:val="24"/>
          <w:szCs w:val="24"/>
        </w:rPr>
        <w:t>well-</w:t>
      </w:r>
      <w:r w:rsidRPr="00E3618C">
        <w:rPr>
          <w:rFonts w:cstheme="minorHAnsi"/>
          <w:sz w:val="24"/>
          <w:szCs w:val="24"/>
        </w:rPr>
        <w:t xml:space="preserve">being’ </w:t>
      </w:r>
      <w:r w:rsidRPr="00E3618C">
        <w:rPr>
          <w:rFonts w:cstheme="minorHAnsi"/>
          <w:i/>
          <w:iCs/>
          <w:color w:val="1F1F1F"/>
          <w:spacing w:val="-5"/>
          <w:sz w:val="24"/>
          <w:szCs w:val="24"/>
          <w:shd w:val="clear" w:color="auto" w:fill="FFFFFF"/>
        </w:rPr>
        <w:t>Guidance to help schools and settings develop their own curriculum, enabling learners to develop towards the four purposes.</w:t>
      </w:r>
      <w:r w:rsidRPr="00E3618C">
        <w:rPr>
          <w:rFonts w:cstheme="minorHAnsi"/>
          <w:i/>
          <w:iCs/>
          <w:color w:val="1F1F1F"/>
          <w:spacing w:val="-5"/>
          <w:sz w:val="24"/>
          <w:szCs w:val="24"/>
          <w:shd w:val="clear" w:color="auto" w:fill="FFFFFF"/>
        </w:rPr>
        <w:t xml:space="preserve"> </w:t>
      </w:r>
      <w:r w:rsidRPr="00E3618C">
        <w:rPr>
          <w:rFonts w:cstheme="minorHAnsi"/>
          <w:color w:val="1F1F1F"/>
          <w:spacing w:val="-5"/>
          <w:sz w:val="24"/>
          <w:szCs w:val="24"/>
          <w:shd w:val="clear" w:color="auto" w:fill="FFFFFF"/>
        </w:rPr>
        <w:t xml:space="preserve">Available at:  </w:t>
      </w:r>
      <w:hyperlink r:id="rId18" w:history="1">
        <w:r w:rsidRPr="00E3618C">
          <w:rPr>
            <w:rStyle w:val="Hyperlink"/>
            <w:rFonts w:cstheme="minorHAnsi"/>
            <w:spacing w:val="-5"/>
            <w:sz w:val="24"/>
            <w:szCs w:val="24"/>
            <w:shd w:val="clear" w:color="auto" w:fill="FFFFFF"/>
          </w:rPr>
          <w:t>https://hwb.gov.wales/curriculum-for-wales/health-and-well-being</w:t>
        </w:r>
      </w:hyperlink>
      <w:r w:rsidRPr="00E3618C">
        <w:rPr>
          <w:rFonts w:cstheme="minorHAnsi"/>
          <w:color w:val="1F1F1F"/>
          <w:spacing w:val="-5"/>
          <w:sz w:val="24"/>
          <w:szCs w:val="24"/>
          <w:shd w:val="clear" w:color="auto" w:fill="FFFFFF"/>
        </w:rPr>
        <w:t xml:space="preserve"> (Accessed: 27 March 2025).</w:t>
      </w:r>
    </w:p>
    <w:p w14:paraId="10BE0AC3" w14:textId="77777777" w:rsidR="000B3A74" w:rsidRPr="00E3618C" w:rsidRDefault="000B3A74" w:rsidP="002E2C37">
      <w:pPr>
        <w:rPr>
          <w:rFonts w:cstheme="minorHAnsi"/>
          <w:sz w:val="24"/>
          <w:szCs w:val="24"/>
        </w:rPr>
      </w:pPr>
      <w:r w:rsidRPr="00E3618C">
        <w:rPr>
          <w:rFonts w:cstheme="minorHAnsi"/>
          <w:sz w:val="24"/>
          <w:szCs w:val="24"/>
        </w:rPr>
        <w:t xml:space="preserve">Welsh Government (2020) </w:t>
      </w:r>
      <w:r w:rsidRPr="00E3618C">
        <w:rPr>
          <w:rFonts w:cstheme="minorHAnsi"/>
          <w:i/>
          <w:iCs/>
          <w:sz w:val="24"/>
          <w:szCs w:val="24"/>
        </w:rPr>
        <w:t xml:space="preserve">Mathematics and Numeracy. </w:t>
      </w:r>
      <w:r w:rsidRPr="00E3618C">
        <w:rPr>
          <w:rFonts w:cstheme="minorHAnsi"/>
          <w:sz w:val="24"/>
          <w:szCs w:val="24"/>
        </w:rPr>
        <w:t xml:space="preserve">Description of Learning. Available at: </w:t>
      </w:r>
      <w:hyperlink r:id="rId19" w:history="1">
        <w:r w:rsidRPr="00E3618C">
          <w:rPr>
            <w:rStyle w:val="Hyperlink"/>
            <w:rFonts w:cstheme="minorHAnsi"/>
            <w:sz w:val="24"/>
            <w:szCs w:val="24"/>
          </w:rPr>
          <w:t>https://hwb.gov.wales/curriculum-for-wales/mathematics-and-numeracy/descriptions-of-learning/</w:t>
        </w:r>
      </w:hyperlink>
      <w:r w:rsidRPr="00E3618C">
        <w:rPr>
          <w:rFonts w:cstheme="minorHAnsi"/>
          <w:sz w:val="24"/>
          <w:szCs w:val="24"/>
        </w:rPr>
        <w:t xml:space="preserve"> (Accessed: 20 March 2025).</w:t>
      </w:r>
    </w:p>
    <w:p w14:paraId="65AF9728" w14:textId="77777777" w:rsidR="000B3A74" w:rsidRPr="00E3618C" w:rsidRDefault="000B3A74" w:rsidP="002E2C37">
      <w:pPr>
        <w:rPr>
          <w:rFonts w:cstheme="minorHAnsi"/>
          <w:sz w:val="24"/>
          <w:szCs w:val="24"/>
        </w:rPr>
      </w:pPr>
      <w:r w:rsidRPr="00E3618C">
        <w:rPr>
          <w:rFonts w:cstheme="minorHAnsi"/>
          <w:sz w:val="24"/>
          <w:szCs w:val="24"/>
        </w:rPr>
        <w:t xml:space="preserve">Welsh Government (2020) </w:t>
      </w:r>
      <w:r w:rsidRPr="00E3618C">
        <w:rPr>
          <w:rFonts w:cstheme="minorHAnsi"/>
          <w:i/>
          <w:iCs/>
          <w:sz w:val="24"/>
          <w:szCs w:val="24"/>
        </w:rPr>
        <w:t>Science and Technology</w:t>
      </w:r>
      <w:r w:rsidRPr="00E3618C">
        <w:rPr>
          <w:rFonts w:cstheme="minorHAnsi"/>
          <w:sz w:val="24"/>
          <w:szCs w:val="24"/>
        </w:rPr>
        <w:t xml:space="preserve">. Description of Learning. Available at: </w:t>
      </w:r>
      <w:hyperlink r:id="rId20" w:history="1">
        <w:r w:rsidRPr="00E3618C">
          <w:rPr>
            <w:rStyle w:val="Hyperlink"/>
            <w:rFonts w:cstheme="minorHAnsi"/>
            <w:sz w:val="24"/>
            <w:szCs w:val="24"/>
          </w:rPr>
          <w:t>https://hwb.gov.wales/curriculum-for-wales/science-and-technology/descriptions-of-learning/</w:t>
        </w:r>
      </w:hyperlink>
      <w:r w:rsidRPr="00E3618C">
        <w:rPr>
          <w:rFonts w:cstheme="minorHAnsi"/>
          <w:sz w:val="24"/>
          <w:szCs w:val="24"/>
        </w:rPr>
        <w:t xml:space="preserve"> (Accessed: 20 March 2025).</w:t>
      </w:r>
    </w:p>
    <w:p w14:paraId="1C46BBD7" w14:textId="77777777" w:rsidR="000B3A74" w:rsidRPr="00E3618C" w:rsidRDefault="000B3A74" w:rsidP="00C74866">
      <w:pPr>
        <w:pStyle w:val="NormalWeb"/>
        <w:shd w:val="clear" w:color="auto" w:fill="FFFFFF"/>
        <w:rPr>
          <w:rFonts w:asciiTheme="minorHAnsi" w:hAnsiTheme="minorHAnsi" w:cstheme="minorHAnsi"/>
          <w:color w:val="000000" w:themeColor="text1"/>
        </w:rPr>
      </w:pPr>
      <w:r w:rsidRPr="00E3618C">
        <w:rPr>
          <w:rFonts w:asciiTheme="minorHAnsi" w:hAnsiTheme="minorHAnsi" w:cstheme="minorHAnsi"/>
        </w:rPr>
        <w:t xml:space="preserve">Welsh Government (2022) </w:t>
      </w:r>
      <w:r w:rsidRPr="00E3618C">
        <w:rPr>
          <w:rFonts w:asciiTheme="minorHAnsi" w:hAnsiTheme="minorHAnsi" w:cstheme="minorHAnsi"/>
          <w:i/>
          <w:iCs/>
          <w:color w:val="000000" w:themeColor="text1"/>
        </w:rPr>
        <w:t>Toolkit: Schematic Development and the Curriculum for Funded Non-maintained Nursery Settings</w:t>
      </w:r>
      <w:r w:rsidRPr="00E3618C">
        <w:rPr>
          <w:rFonts w:asciiTheme="minorHAnsi" w:hAnsiTheme="minorHAnsi" w:cstheme="minorHAnsi"/>
          <w:i/>
          <w:iCs/>
          <w:color w:val="000000" w:themeColor="text1"/>
        </w:rPr>
        <w:t>.</w:t>
      </w:r>
      <w:r w:rsidRPr="00E3618C">
        <w:rPr>
          <w:rFonts w:asciiTheme="minorHAnsi" w:hAnsiTheme="minorHAnsi" w:cstheme="minorHAnsi"/>
          <w:color w:val="000000" w:themeColor="text1"/>
        </w:rPr>
        <w:t xml:space="preserve"> Available at: </w:t>
      </w:r>
      <w:hyperlink r:id="rId21" w:history="1">
        <w:r w:rsidRPr="00E3618C">
          <w:rPr>
            <w:rStyle w:val="Hyperlink"/>
            <w:rFonts w:asciiTheme="minorHAnsi" w:hAnsiTheme="minorHAnsi" w:cstheme="minorHAnsi"/>
          </w:rPr>
          <w:t>https://hwb.gov.wales/api/storage/c2721be7-e21d-4cd1-af56-002e551cd881/Schematic%20Development%20Toolkit%202022.pdf</w:t>
        </w:r>
      </w:hyperlink>
      <w:r w:rsidRPr="00E3618C">
        <w:rPr>
          <w:rFonts w:asciiTheme="minorHAnsi" w:hAnsiTheme="minorHAnsi" w:cstheme="minorHAnsi"/>
          <w:color w:val="000000" w:themeColor="text1"/>
        </w:rPr>
        <w:t xml:space="preserve"> (Accessed: 22 March 2025).</w:t>
      </w:r>
    </w:p>
    <w:p w14:paraId="60A0E691" w14:textId="77777777" w:rsidR="000B3A74" w:rsidRPr="00E3618C" w:rsidRDefault="000B3A74" w:rsidP="00A71092">
      <w:pPr>
        <w:pStyle w:val="NormalWeb"/>
        <w:rPr>
          <w:rFonts w:asciiTheme="minorHAnsi" w:hAnsiTheme="minorHAnsi" w:cstheme="minorHAnsi"/>
          <w:color w:val="000000" w:themeColor="text1"/>
        </w:rPr>
      </w:pPr>
      <w:r w:rsidRPr="00E3618C">
        <w:rPr>
          <w:rFonts w:asciiTheme="minorHAnsi" w:hAnsiTheme="minorHAnsi" w:cstheme="minorHAnsi"/>
          <w:color w:val="000000" w:themeColor="text1"/>
        </w:rPr>
        <w:t>Welsh Government (2023) ‘</w:t>
      </w:r>
      <w:r w:rsidRPr="00E3618C">
        <w:rPr>
          <w:rFonts w:asciiTheme="minorHAnsi" w:hAnsiTheme="minorHAnsi" w:cstheme="minorHAnsi"/>
          <w:color w:val="000000" w:themeColor="text1"/>
        </w:rPr>
        <w:t>Teaching and learning in the outdoors</w:t>
      </w:r>
      <w:r w:rsidRPr="00E3618C">
        <w:rPr>
          <w:rFonts w:asciiTheme="minorHAnsi" w:hAnsiTheme="minorHAnsi" w:cstheme="minorHAnsi"/>
          <w:color w:val="000000" w:themeColor="text1"/>
        </w:rPr>
        <w:t xml:space="preserve">’.  </w:t>
      </w:r>
      <w:r w:rsidRPr="00E3618C">
        <w:rPr>
          <w:rFonts w:asciiTheme="minorHAnsi" w:hAnsiTheme="minorHAnsi" w:cstheme="minorHAnsi"/>
          <w:i/>
          <w:iCs/>
          <w:color w:val="000000" w:themeColor="text1"/>
        </w:rPr>
        <w:t xml:space="preserve">The </w:t>
      </w:r>
      <w:r w:rsidRPr="00E3618C">
        <w:rPr>
          <w:rFonts w:asciiTheme="minorHAnsi" w:hAnsiTheme="minorHAnsi" w:cstheme="minorHAnsi"/>
          <w:i/>
          <w:iCs/>
          <w:color w:val="000000" w:themeColor="text1"/>
        </w:rPr>
        <w:t xml:space="preserve">current state of outdoor learning in schools in </w:t>
      </w:r>
      <w:r w:rsidRPr="00E3618C">
        <w:rPr>
          <w:rFonts w:asciiTheme="minorHAnsi" w:hAnsiTheme="minorHAnsi" w:cstheme="minorHAnsi"/>
          <w:i/>
          <w:iCs/>
          <w:color w:val="000000" w:themeColor="text1"/>
        </w:rPr>
        <w:t>Wales.</w:t>
      </w:r>
      <w:r w:rsidRPr="00E3618C">
        <w:rPr>
          <w:rFonts w:asciiTheme="minorHAnsi" w:hAnsiTheme="minorHAnsi" w:cstheme="minorHAnsi"/>
          <w:color w:val="000000" w:themeColor="text1"/>
        </w:rPr>
        <w:t xml:space="preserve"> Available at: </w:t>
      </w:r>
      <w:hyperlink r:id="rId22" w:history="1">
        <w:r w:rsidRPr="00E3618C">
          <w:rPr>
            <w:rStyle w:val="Hyperlink"/>
            <w:rFonts w:asciiTheme="minorHAnsi" w:hAnsiTheme="minorHAnsi" w:cstheme="minorHAnsi"/>
          </w:rPr>
          <w:t>https://hwb.gov.wales/api/storage/177a33a6-7c70-4843-bb63-903e70a04154/teaching-and-learning-in-the-outdoors-the-current-state-of-outdoor-learning-in-schools-in-wales.pdf</w:t>
        </w:r>
      </w:hyperlink>
      <w:r w:rsidRPr="00E3618C">
        <w:rPr>
          <w:rFonts w:asciiTheme="minorHAnsi" w:hAnsiTheme="minorHAnsi" w:cstheme="minorHAnsi"/>
          <w:color w:val="000000" w:themeColor="text1"/>
        </w:rPr>
        <w:t xml:space="preserve"> (Accessed: 22 March 2025).</w:t>
      </w:r>
    </w:p>
    <w:p w14:paraId="17BA431D" w14:textId="77777777" w:rsidR="000B3A74" w:rsidRPr="00E3618C" w:rsidRDefault="000B3A74" w:rsidP="00C74866">
      <w:pPr>
        <w:rPr>
          <w:rFonts w:cstheme="minorHAnsi"/>
          <w:sz w:val="24"/>
          <w:szCs w:val="24"/>
        </w:rPr>
      </w:pPr>
      <w:r w:rsidRPr="00E3618C">
        <w:rPr>
          <w:rFonts w:cstheme="minorHAnsi"/>
          <w:color w:val="3A3A3A"/>
          <w:sz w:val="24"/>
          <w:szCs w:val="24"/>
          <w:shd w:val="clear" w:color="auto" w:fill="FFFFFF"/>
        </w:rPr>
        <w:lastRenderedPageBreak/>
        <w:t>White, J. (2020)</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 xml:space="preserve">Playing and learning </w:t>
      </w:r>
      <w:r w:rsidRPr="00E3618C">
        <w:rPr>
          <w:rFonts w:cstheme="minorHAnsi"/>
          <w:i/>
          <w:iCs/>
          <w:color w:val="3A3A3A"/>
          <w:sz w:val="24"/>
          <w:szCs w:val="24"/>
        </w:rPr>
        <w:t>outdoors:</w:t>
      </w:r>
      <w:r w:rsidRPr="00E3618C">
        <w:rPr>
          <w:rFonts w:cstheme="minorHAnsi"/>
          <w:i/>
          <w:iCs/>
          <w:color w:val="3A3A3A"/>
          <w:sz w:val="24"/>
          <w:szCs w:val="24"/>
        </w:rPr>
        <w:t xml:space="preserve"> the practical guide and sourcebook for excellence in outdoor provision and practice with young children</w:t>
      </w:r>
      <w:r w:rsidRPr="00E3618C">
        <w:rPr>
          <w:rFonts w:cstheme="minorHAnsi"/>
          <w:color w:val="3A3A3A"/>
          <w:sz w:val="24"/>
          <w:szCs w:val="24"/>
          <w:shd w:val="clear" w:color="auto" w:fill="FFFFFF"/>
        </w:rPr>
        <w:t xml:space="preserve">. Third edition. </w:t>
      </w:r>
      <w:r w:rsidRPr="00E3618C">
        <w:rPr>
          <w:rFonts w:cstheme="minorHAnsi"/>
          <w:color w:val="3A3A3A"/>
          <w:sz w:val="24"/>
          <w:szCs w:val="24"/>
          <w:shd w:val="clear" w:color="auto" w:fill="FFFFFF"/>
        </w:rPr>
        <w:t>London;</w:t>
      </w:r>
      <w:r w:rsidRPr="00E3618C">
        <w:rPr>
          <w:rFonts w:cstheme="minorHAnsi"/>
          <w:color w:val="3A3A3A"/>
          <w:sz w:val="24"/>
          <w:szCs w:val="24"/>
          <w:shd w:val="clear" w:color="auto" w:fill="FFFFFF"/>
        </w:rPr>
        <w:t xml:space="preserve"> Routledge.</w:t>
      </w:r>
    </w:p>
    <w:p w14:paraId="5FAD5B5E" w14:textId="77777777" w:rsidR="000B3A74" w:rsidRPr="00E3618C" w:rsidRDefault="000B3A74" w:rsidP="002E2C37">
      <w:pPr>
        <w:rPr>
          <w:rFonts w:cstheme="minorHAnsi"/>
          <w:color w:val="3A3A3A"/>
          <w:sz w:val="24"/>
          <w:szCs w:val="24"/>
          <w:shd w:val="clear" w:color="auto" w:fill="FFFFFF"/>
        </w:rPr>
      </w:pPr>
      <w:r w:rsidRPr="00E3618C">
        <w:rPr>
          <w:rFonts w:cstheme="minorHAnsi"/>
          <w:color w:val="3A3A3A"/>
          <w:sz w:val="24"/>
          <w:szCs w:val="24"/>
          <w:shd w:val="clear" w:color="auto" w:fill="FFFFFF"/>
        </w:rPr>
        <w:t>Woods, A. (2017)</w:t>
      </w:r>
      <w:r w:rsidRPr="00E3618C">
        <w:rPr>
          <w:rStyle w:val="apple-converted-space"/>
          <w:rFonts w:cstheme="minorHAnsi"/>
          <w:color w:val="3A3A3A"/>
          <w:sz w:val="24"/>
          <w:szCs w:val="24"/>
          <w:shd w:val="clear" w:color="auto" w:fill="FFFFFF"/>
        </w:rPr>
        <w:t> </w:t>
      </w:r>
      <w:r w:rsidRPr="00E3618C">
        <w:rPr>
          <w:rFonts w:cstheme="minorHAnsi"/>
          <w:i/>
          <w:iCs/>
          <w:color w:val="3A3A3A"/>
          <w:sz w:val="24"/>
          <w:szCs w:val="24"/>
        </w:rPr>
        <w:t xml:space="preserve">Elemental play and outdoor </w:t>
      </w:r>
      <w:r w:rsidRPr="00E3618C">
        <w:rPr>
          <w:rFonts w:cstheme="minorHAnsi"/>
          <w:i/>
          <w:iCs/>
          <w:color w:val="3A3A3A"/>
          <w:sz w:val="24"/>
          <w:szCs w:val="24"/>
        </w:rPr>
        <w:t>learning:</w:t>
      </w:r>
      <w:r w:rsidRPr="00E3618C">
        <w:rPr>
          <w:rFonts w:cstheme="minorHAnsi"/>
          <w:i/>
          <w:iCs/>
          <w:color w:val="3A3A3A"/>
          <w:sz w:val="24"/>
          <w:szCs w:val="24"/>
        </w:rPr>
        <w:t xml:space="preserve"> young children’s playful connections with people, places and things</w:t>
      </w:r>
      <w:r w:rsidRPr="00E3618C">
        <w:rPr>
          <w:rFonts w:cstheme="minorHAnsi"/>
          <w:color w:val="3A3A3A"/>
          <w:sz w:val="24"/>
          <w:szCs w:val="24"/>
          <w:shd w:val="clear" w:color="auto" w:fill="FFFFFF"/>
        </w:rPr>
        <w:t>. 1st ed. New York, N.Y: Routledge</w:t>
      </w:r>
    </w:p>
    <w:p w14:paraId="189708F5" w14:textId="77777777" w:rsidR="000B3A74" w:rsidRPr="00E3618C" w:rsidRDefault="000B3A74" w:rsidP="00C74866">
      <w:pPr>
        <w:rPr>
          <w:rFonts w:cstheme="minorHAnsi"/>
          <w:color w:val="000000" w:themeColor="text1"/>
          <w:sz w:val="24"/>
          <w:szCs w:val="24"/>
        </w:rPr>
      </w:pPr>
      <w:r w:rsidRPr="00E3618C">
        <w:rPr>
          <w:rFonts w:cstheme="minorHAnsi"/>
          <w:color w:val="000000" w:themeColor="text1"/>
          <w:sz w:val="24"/>
          <w:szCs w:val="24"/>
        </w:rPr>
        <w:t>Zurek, A</w:t>
      </w:r>
      <w:r w:rsidRPr="00E3618C">
        <w:rPr>
          <w:rFonts w:cstheme="minorHAnsi"/>
          <w:color w:val="000000" w:themeColor="text1"/>
          <w:sz w:val="24"/>
          <w:szCs w:val="24"/>
        </w:rPr>
        <w:t>.,</w:t>
      </w:r>
      <w:r w:rsidRPr="00E3618C">
        <w:rPr>
          <w:rFonts w:cstheme="minorHAnsi"/>
          <w:color w:val="000000" w:themeColor="text1"/>
          <w:sz w:val="24"/>
          <w:szCs w:val="24"/>
        </w:rPr>
        <w:t xml:space="preserve"> Torquati, J</w:t>
      </w:r>
      <w:r w:rsidRPr="00E3618C">
        <w:rPr>
          <w:rFonts w:cstheme="minorHAnsi"/>
          <w:color w:val="000000" w:themeColor="text1"/>
          <w:sz w:val="24"/>
          <w:szCs w:val="24"/>
        </w:rPr>
        <w:t xml:space="preserve">., and </w:t>
      </w:r>
      <w:r w:rsidRPr="00E3618C">
        <w:rPr>
          <w:rFonts w:cstheme="minorHAnsi"/>
          <w:color w:val="000000" w:themeColor="text1"/>
          <w:sz w:val="24"/>
          <w:szCs w:val="24"/>
        </w:rPr>
        <w:t>Acar, I</w:t>
      </w:r>
      <w:r w:rsidRPr="00E3618C">
        <w:rPr>
          <w:rFonts w:cstheme="minorHAnsi"/>
          <w:color w:val="000000" w:themeColor="text1"/>
          <w:sz w:val="24"/>
          <w:szCs w:val="24"/>
        </w:rPr>
        <w:t>. (2014). ‘</w:t>
      </w:r>
      <w:r w:rsidRPr="00E3618C">
        <w:rPr>
          <w:rFonts w:cstheme="minorHAnsi"/>
          <w:color w:val="333333"/>
          <w:sz w:val="24"/>
          <w:szCs w:val="24"/>
        </w:rPr>
        <w:t>Scaffolding as a Tool for Environmental Education in Early Childhood</w:t>
      </w:r>
      <w:r w:rsidRPr="00E3618C">
        <w:rPr>
          <w:rFonts w:cstheme="minorHAnsi"/>
          <w:color w:val="333333"/>
          <w:sz w:val="24"/>
          <w:szCs w:val="24"/>
        </w:rPr>
        <w:t xml:space="preserve">’ </w:t>
      </w:r>
      <w:r w:rsidRPr="00E3618C">
        <w:rPr>
          <w:rFonts w:cstheme="minorHAnsi"/>
          <w:i/>
          <w:iCs/>
          <w:color w:val="222222"/>
          <w:sz w:val="24"/>
          <w:szCs w:val="24"/>
        </w:rPr>
        <w:t>International Journal of Early Childhood Environmental Education</w:t>
      </w:r>
      <w:r w:rsidRPr="00E3618C">
        <w:rPr>
          <w:rFonts w:cstheme="minorHAnsi"/>
          <w:color w:val="222222"/>
          <w:sz w:val="24"/>
          <w:szCs w:val="24"/>
        </w:rPr>
        <w:t xml:space="preserve">. 2(1). Pp.27-57. Available at: </w:t>
      </w:r>
      <w:hyperlink r:id="rId23" w:history="1">
        <w:r w:rsidRPr="00E3618C">
          <w:rPr>
            <w:rStyle w:val="Hyperlink"/>
            <w:rFonts w:cstheme="minorHAnsi"/>
            <w:sz w:val="24"/>
            <w:szCs w:val="24"/>
          </w:rPr>
          <w:t>https://eric.ed.gov/?id=EJ1108033</w:t>
        </w:r>
      </w:hyperlink>
      <w:r w:rsidRPr="00E3618C">
        <w:rPr>
          <w:rFonts w:cstheme="minorHAnsi"/>
          <w:color w:val="222222"/>
          <w:sz w:val="24"/>
          <w:szCs w:val="24"/>
        </w:rPr>
        <w:t xml:space="preserve"> (Accessed: 23 March 2025)</w:t>
      </w:r>
    </w:p>
    <w:sectPr w:rsidR="000B3A74" w:rsidRPr="00E3618C" w:rsidSect="009D0024">
      <w:headerReference w:type="default" r:id="rId24"/>
      <w:footerReference w:type="default" r:id="rId25"/>
      <w:pgSz w:w="16838" w:h="11906" w:orient="landscape"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8AD457" w14:textId="77777777" w:rsidR="0061574A" w:rsidRDefault="0061574A">
      <w:pPr>
        <w:spacing w:after="0" w:line="240" w:lineRule="auto"/>
      </w:pPr>
      <w:r>
        <w:separator/>
      </w:r>
    </w:p>
  </w:endnote>
  <w:endnote w:type="continuationSeparator" w:id="0">
    <w:p w14:paraId="21AC992F" w14:textId="77777777" w:rsidR="0061574A" w:rsidRDefault="006157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0000000000000000000"/>
    <w:charset w:val="00"/>
    <w:family w:val="auto"/>
    <w:pitch w:val="variable"/>
    <w:sig w:usb0="E00002FF" w:usb1="5000785B" w:usb2="00000000" w:usb3="00000000" w:csb0="0000019F" w:csb1="00000000"/>
  </w:font>
  <w:font w:name="Geneva">
    <w:panose1 w:val="020B0503030404040204"/>
    <w:charset w:val="00"/>
    <w:family w:val="swiss"/>
    <w:pitch w:val="variable"/>
    <w:sig w:usb0="E00002FF" w:usb1="5200205F" w:usb2="00A0C000" w:usb3="00000000" w:csb0="0000019F"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573F26" w14:textId="77777777" w:rsidR="00000000" w:rsidRPr="00117C97" w:rsidRDefault="00117C97" w:rsidP="00FB7D81">
    <w:pPr>
      <w:pStyle w:val="Footer"/>
      <w:rPr>
        <w:rFonts w:ascii="Arial" w:hAnsi="Arial" w:cs="Arial"/>
        <w:color w:val="808080"/>
        <w:sz w:val="16"/>
        <w:szCs w:val="16"/>
      </w:rPr>
    </w:pPr>
    <w:r w:rsidRPr="00117C97">
      <w:rPr>
        <w:rFonts w:ascii="Arial" w:hAnsi="Arial" w:cs="Arial"/>
        <w:color w:val="808080"/>
        <w:sz w:val="16"/>
        <w:szCs w:val="16"/>
      </w:rPr>
      <w:t xml:space="preserve">Licenced under CC BY-NC 4.0  </w:t>
    </w:r>
  </w:p>
  <w:p w14:paraId="711E6892" w14:textId="77777777" w:rsidR="00000000" w:rsidRPr="00117C97" w:rsidRDefault="00117C97" w:rsidP="00FF7CC1">
    <w:pPr>
      <w:pStyle w:val="Footer"/>
      <w:rPr>
        <w:rFonts w:ascii="Arial" w:hAnsi="Arial" w:cs="Arial"/>
        <w:color w:val="808080"/>
        <w:sz w:val="16"/>
        <w:szCs w:val="16"/>
      </w:rPr>
    </w:pPr>
    <w:r w:rsidRPr="00117C97">
      <w:rPr>
        <w:rFonts w:ascii="Arial" w:hAnsi="Arial" w:cs="Arial"/>
        <w:color w:val="808080"/>
        <w:sz w:val="16"/>
        <w:szCs w:val="16"/>
      </w:rPr>
      <w:t>You are free to share and adapt for non-commercial purposes, but please signpost: http://www.learningaway.org.uk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FD7789" w14:textId="77777777" w:rsidR="0061574A" w:rsidRDefault="0061574A">
      <w:pPr>
        <w:spacing w:after="0" w:line="240" w:lineRule="auto"/>
      </w:pPr>
      <w:r>
        <w:separator/>
      </w:r>
    </w:p>
  </w:footnote>
  <w:footnote w:type="continuationSeparator" w:id="0">
    <w:p w14:paraId="4681450D" w14:textId="77777777" w:rsidR="0061574A" w:rsidRDefault="006157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1282354" w14:textId="68815C02" w:rsidR="00D97F98" w:rsidRDefault="00D97F98" w:rsidP="00D97F98">
    <w:pPr>
      <w:pStyle w:val="Header"/>
      <w:tabs>
        <w:tab w:val="left" w:pos="13387"/>
      </w:tabs>
    </w:pPr>
    <w:r>
      <w:tab/>
    </w:r>
    <w:r>
      <w:tab/>
    </w:r>
    <w:r>
      <w:tab/>
      <w:t xml:space="preserve">ECEY5005 </w:t>
    </w:r>
  </w:p>
  <w:p w14:paraId="274BDC8E" w14:textId="333DB3D1" w:rsidR="003C047C" w:rsidRDefault="003C047C" w:rsidP="003C047C">
    <w:pPr>
      <w:pStyle w:val="Header"/>
      <w:jc w:val="right"/>
    </w:pPr>
    <w:r>
      <w:t xml:space="preserve">Word count – </w:t>
    </w:r>
  </w:p>
  <w:p w14:paraId="3D30F662" w14:textId="036A4F21" w:rsidR="003C047C" w:rsidRDefault="003C047C" w:rsidP="003C047C">
    <w:pPr>
      <w:pStyle w:val="Header"/>
      <w:jc w:val="right"/>
    </w:pPr>
    <w:r>
      <w:t>Risk assessment – 979</w:t>
    </w:r>
  </w:p>
  <w:p w14:paraId="2D6A2850" w14:textId="40FDBF5E" w:rsidR="003C047C" w:rsidRDefault="003C047C" w:rsidP="003C047C">
    <w:pPr>
      <w:pStyle w:val="Header"/>
      <w:jc w:val="right"/>
    </w:pPr>
    <w:r>
      <w:t>Essay - 2919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5B6F5C"/>
    <w:multiLevelType w:val="multilevel"/>
    <w:tmpl w:val="F9F84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D163EAD"/>
    <w:multiLevelType w:val="hybridMultilevel"/>
    <w:tmpl w:val="878ECC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4B4017D0"/>
    <w:multiLevelType w:val="multilevel"/>
    <w:tmpl w:val="62747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19970055">
    <w:abstractNumId w:val="1"/>
  </w:num>
  <w:num w:numId="2" w16cid:durableId="182328272">
    <w:abstractNumId w:val="0"/>
  </w:num>
  <w:num w:numId="3" w16cid:durableId="10190412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7C97"/>
    <w:rsid w:val="000026C9"/>
    <w:rsid w:val="00024C1A"/>
    <w:rsid w:val="00030378"/>
    <w:rsid w:val="00032DFC"/>
    <w:rsid w:val="00061B1A"/>
    <w:rsid w:val="00061F2E"/>
    <w:rsid w:val="00082ACB"/>
    <w:rsid w:val="000944E0"/>
    <w:rsid w:val="00095272"/>
    <w:rsid w:val="000A05AC"/>
    <w:rsid w:val="000A69B2"/>
    <w:rsid w:val="000A7508"/>
    <w:rsid w:val="000B3A74"/>
    <w:rsid w:val="000B78ED"/>
    <w:rsid w:val="000C2CC6"/>
    <w:rsid w:val="000C4666"/>
    <w:rsid w:val="000C5787"/>
    <w:rsid w:val="000F5407"/>
    <w:rsid w:val="001058FB"/>
    <w:rsid w:val="00117C97"/>
    <w:rsid w:val="0012492F"/>
    <w:rsid w:val="001338D4"/>
    <w:rsid w:val="001407EA"/>
    <w:rsid w:val="00151DD2"/>
    <w:rsid w:val="00152B10"/>
    <w:rsid w:val="001559FC"/>
    <w:rsid w:val="0016056F"/>
    <w:rsid w:val="0017380F"/>
    <w:rsid w:val="0018575C"/>
    <w:rsid w:val="00193A53"/>
    <w:rsid w:val="001B366E"/>
    <w:rsid w:val="001B775D"/>
    <w:rsid w:val="002142CC"/>
    <w:rsid w:val="0021533E"/>
    <w:rsid w:val="00217F3A"/>
    <w:rsid w:val="002264CC"/>
    <w:rsid w:val="00226BD0"/>
    <w:rsid w:val="0024248D"/>
    <w:rsid w:val="00264232"/>
    <w:rsid w:val="00272CBB"/>
    <w:rsid w:val="002C03B1"/>
    <w:rsid w:val="002C0D37"/>
    <w:rsid w:val="002D1EE5"/>
    <w:rsid w:val="002E138D"/>
    <w:rsid w:val="002E2C37"/>
    <w:rsid w:val="003133E1"/>
    <w:rsid w:val="00321D41"/>
    <w:rsid w:val="003340C6"/>
    <w:rsid w:val="00340276"/>
    <w:rsid w:val="00354FD9"/>
    <w:rsid w:val="003702D7"/>
    <w:rsid w:val="00373EA2"/>
    <w:rsid w:val="00381B8B"/>
    <w:rsid w:val="0038422A"/>
    <w:rsid w:val="00385F99"/>
    <w:rsid w:val="003C047C"/>
    <w:rsid w:val="003C4796"/>
    <w:rsid w:val="003E6B8C"/>
    <w:rsid w:val="003F4F45"/>
    <w:rsid w:val="00406C65"/>
    <w:rsid w:val="004151BC"/>
    <w:rsid w:val="00424FDF"/>
    <w:rsid w:val="00441876"/>
    <w:rsid w:val="00447759"/>
    <w:rsid w:val="00456931"/>
    <w:rsid w:val="00475754"/>
    <w:rsid w:val="004960FE"/>
    <w:rsid w:val="004A30FD"/>
    <w:rsid w:val="004A40C3"/>
    <w:rsid w:val="004A701E"/>
    <w:rsid w:val="004B5E37"/>
    <w:rsid w:val="004C36CC"/>
    <w:rsid w:val="004D35A1"/>
    <w:rsid w:val="004E0385"/>
    <w:rsid w:val="004E10AE"/>
    <w:rsid w:val="004F032F"/>
    <w:rsid w:val="004F0CC3"/>
    <w:rsid w:val="004F47B2"/>
    <w:rsid w:val="00524EB1"/>
    <w:rsid w:val="00543DFD"/>
    <w:rsid w:val="00551411"/>
    <w:rsid w:val="00560FCF"/>
    <w:rsid w:val="005642C4"/>
    <w:rsid w:val="00572CE9"/>
    <w:rsid w:val="00592A69"/>
    <w:rsid w:val="00593330"/>
    <w:rsid w:val="005B199E"/>
    <w:rsid w:val="005C151B"/>
    <w:rsid w:val="005C1CCE"/>
    <w:rsid w:val="005C4100"/>
    <w:rsid w:val="005D6E0A"/>
    <w:rsid w:val="00602FC0"/>
    <w:rsid w:val="006079B8"/>
    <w:rsid w:val="0061574A"/>
    <w:rsid w:val="00621B42"/>
    <w:rsid w:val="0064155F"/>
    <w:rsid w:val="00652CD8"/>
    <w:rsid w:val="00657C16"/>
    <w:rsid w:val="006672D2"/>
    <w:rsid w:val="00687510"/>
    <w:rsid w:val="00687925"/>
    <w:rsid w:val="00687AFA"/>
    <w:rsid w:val="006A0C07"/>
    <w:rsid w:val="006A55CE"/>
    <w:rsid w:val="006B05EF"/>
    <w:rsid w:val="006C1DCD"/>
    <w:rsid w:val="006F02AF"/>
    <w:rsid w:val="006F2F0A"/>
    <w:rsid w:val="00701042"/>
    <w:rsid w:val="00704004"/>
    <w:rsid w:val="00707903"/>
    <w:rsid w:val="007103AF"/>
    <w:rsid w:val="00722E17"/>
    <w:rsid w:val="0073363E"/>
    <w:rsid w:val="00766ADB"/>
    <w:rsid w:val="0077385D"/>
    <w:rsid w:val="00774A9F"/>
    <w:rsid w:val="0077756E"/>
    <w:rsid w:val="0078245C"/>
    <w:rsid w:val="00792E9D"/>
    <w:rsid w:val="00797908"/>
    <w:rsid w:val="00797BA2"/>
    <w:rsid w:val="007C19AE"/>
    <w:rsid w:val="007C6A66"/>
    <w:rsid w:val="007E345C"/>
    <w:rsid w:val="00807793"/>
    <w:rsid w:val="008313BC"/>
    <w:rsid w:val="00854012"/>
    <w:rsid w:val="00857FED"/>
    <w:rsid w:val="00863142"/>
    <w:rsid w:val="00873FF3"/>
    <w:rsid w:val="00876E03"/>
    <w:rsid w:val="008839FC"/>
    <w:rsid w:val="0088406A"/>
    <w:rsid w:val="00885B25"/>
    <w:rsid w:val="0089045A"/>
    <w:rsid w:val="00892863"/>
    <w:rsid w:val="00895D88"/>
    <w:rsid w:val="008A4F8F"/>
    <w:rsid w:val="008A5F89"/>
    <w:rsid w:val="008A70E0"/>
    <w:rsid w:val="008A7BC6"/>
    <w:rsid w:val="008B5D23"/>
    <w:rsid w:val="008B6743"/>
    <w:rsid w:val="008C1014"/>
    <w:rsid w:val="008C2CB5"/>
    <w:rsid w:val="008C3D44"/>
    <w:rsid w:val="008C7CF3"/>
    <w:rsid w:val="008D4FB0"/>
    <w:rsid w:val="008F0E2A"/>
    <w:rsid w:val="008F144A"/>
    <w:rsid w:val="008F3A4E"/>
    <w:rsid w:val="00913CF2"/>
    <w:rsid w:val="00964E12"/>
    <w:rsid w:val="009673B4"/>
    <w:rsid w:val="009827C5"/>
    <w:rsid w:val="009A67CC"/>
    <w:rsid w:val="009A7155"/>
    <w:rsid w:val="009C392D"/>
    <w:rsid w:val="009C6892"/>
    <w:rsid w:val="009D0024"/>
    <w:rsid w:val="009D045C"/>
    <w:rsid w:val="009D7455"/>
    <w:rsid w:val="009F47CC"/>
    <w:rsid w:val="00A01C33"/>
    <w:rsid w:val="00A06131"/>
    <w:rsid w:val="00A077C7"/>
    <w:rsid w:val="00A12473"/>
    <w:rsid w:val="00A207D9"/>
    <w:rsid w:val="00A22766"/>
    <w:rsid w:val="00A3382A"/>
    <w:rsid w:val="00A42A77"/>
    <w:rsid w:val="00A51717"/>
    <w:rsid w:val="00A51D80"/>
    <w:rsid w:val="00A65E75"/>
    <w:rsid w:val="00A6798D"/>
    <w:rsid w:val="00A71092"/>
    <w:rsid w:val="00A8556B"/>
    <w:rsid w:val="00AA05D0"/>
    <w:rsid w:val="00AC3734"/>
    <w:rsid w:val="00AE2A1C"/>
    <w:rsid w:val="00AE4FBE"/>
    <w:rsid w:val="00AE6938"/>
    <w:rsid w:val="00B00E64"/>
    <w:rsid w:val="00B33E20"/>
    <w:rsid w:val="00B46361"/>
    <w:rsid w:val="00B475CB"/>
    <w:rsid w:val="00B62AC2"/>
    <w:rsid w:val="00B92684"/>
    <w:rsid w:val="00B929BF"/>
    <w:rsid w:val="00BA61A1"/>
    <w:rsid w:val="00BC5088"/>
    <w:rsid w:val="00BD5B5E"/>
    <w:rsid w:val="00BE30C9"/>
    <w:rsid w:val="00BF25A6"/>
    <w:rsid w:val="00BF2AFC"/>
    <w:rsid w:val="00C06DA8"/>
    <w:rsid w:val="00C079FC"/>
    <w:rsid w:val="00C153D4"/>
    <w:rsid w:val="00C26D30"/>
    <w:rsid w:val="00C70FE2"/>
    <w:rsid w:val="00C74866"/>
    <w:rsid w:val="00C77CA3"/>
    <w:rsid w:val="00C9497A"/>
    <w:rsid w:val="00C95BDD"/>
    <w:rsid w:val="00C96F21"/>
    <w:rsid w:val="00CA1B83"/>
    <w:rsid w:val="00CD281B"/>
    <w:rsid w:val="00CF0680"/>
    <w:rsid w:val="00D16C76"/>
    <w:rsid w:val="00D26374"/>
    <w:rsid w:val="00D34130"/>
    <w:rsid w:val="00D369BD"/>
    <w:rsid w:val="00D4745C"/>
    <w:rsid w:val="00D51672"/>
    <w:rsid w:val="00D74F32"/>
    <w:rsid w:val="00D76080"/>
    <w:rsid w:val="00D83F70"/>
    <w:rsid w:val="00D85D86"/>
    <w:rsid w:val="00D871DD"/>
    <w:rsid w:val="00D9426E"/>
    <w:rsid w:val="00D94780"/>
    <w:rsid w:val="00D94DBB"/>
    <w:rsid w:val="00D97CA8"/>
    <w:rsid w:val="00D97F98"/>
    <w:rsid w:val="00DA1609"/>
    <w:rsid w:val="00DA7A6F"/>
    <w:rsid w:val="00DC25B7"/>
    <w:rsid w:val="00DC2BEF"/>
    <w:rsid w:val="00DD1D2A"/>
    <w:rsid w:val="00DD2564"/>
    <w:rsid w:val="00DF1CEA"/>
    <w:rsid w:val="00DF402A"/>
    <w:rsid w:val="00E23D08"/>
    <w:rsid w:val="00E3618C"/>
    <w:rsid w:val="00E367CC"/>
    <w:rsid w:val="00E4023E"/>
    <w:rsid w:val="00E44DB0"/>
    <w:rsid w:val="00E45EF5"/>
    <w:rsid w:val="00E50A60"/>
    <w:rsid w:val="00E675C3"/>
    <w:rsid w:val="00E72A7A"/>
    <w:rsid w:val="00E74312"/>
    <w:rsid w:val="00E85276"/>
    <w:rsid w:val="00E91480"/>
    <w:rsid w:val="00E92C20"/>
    <w:rsid w:val="00E949F9"/>
    <w:rsid w:val="00E9597C"/>
    <w:rsid w:val="00EA36D1"/>
    <w:rsid w:val="00EA4897"/>
    <w:rsid w:val="00EB2B0E"/>
    <w:rsid w:val="00EB5189"/>
    <w:rsid w:val="00ED5972"/>
    <w:rsid w:val="00EF734D"/>
    <w:rsid w:val="00EF752D"/>
    <w:rsid w:val="00F06C4F"/>
    <w:rsid w:val="00F25CF3"/>
    <w:rsid w:val="00F31935"/>
    <w:rsid w:val="00F4483F"/>
    <w:rsid w:val="00F75615"/>
    <w:rsid w:val="00F80611"/>
    <w:rsid w:val="00F80A06"/>
    <w:rsid w:val="00F84C94"/>
    <w:rsid w:val="00F95759"/>
    <w:rsid w:val="00FA0B38"/>
    <w:rsid w:val="00FC152C"/>
    <w:rsid w:val="00FC53A2"/>
    <w:rsid w:val="00FD1B6E"/>
    <w:rsid w:val="00FE0214"/>
    <w:rsid w:val="00FE602E"/>
    <w:rsid w:val="00FF11A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334B69"/>
  <w15:chartTrackingRefBased/>
  <w15:docId w15:val="{B047F773-B8AA-4AC4-9AEE-6C8F0D8BF2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578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17C9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7C97"/>
  </w:style>
  <w:style w:type="paragraph" w:styleId="Footer">
    <w:name w:val="footer"/>
    <w:basedOn w:val="Normal"/>
    <w:link w:val="FooterChar"/>
    <w:uiPriority w:val="99"/>
    <w:unhideWhenUsed/>
    <w:rsid w:val="00117C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7C97"/>
  </w:style>
  <w:style w:type="table" w:customStyle="1" w:styleId="TableGrid1">
    <w:name w:val="Table Grid1"/>
    <w:basedOn w:val="TableNormal"/>
    <w:next w:val="TableGrid"/>
    <w:uiPriority w:val="59"/>
    <w:rsid w:val="00117C97"/>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17C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C5787"/>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8313B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B366E"/>
    <w:rPr>
      <w:color w:val="0563C1" w:themeColor="hyperlink"/>
      <w:u w:val="single"/>
    </w:rPr>
  </w:style>
  <w:style w:type="character" w:styleId="UnresolvedMention">
    <w:name w:val="Unresolved Mention"/>
    <w:basedOn w:val="DefaultParagraphFont"/>
    <w:uiPriority w:val="99"/>
    <w:semiHidden/>
    <w:unhideWhenUsed/>
    <w:rsid w:val="001B366E"/>
    <w:rPr>
      <w:color w:val="605E5C"/>
      <w:shd w:val="clear" w:color="auto" w:fill="E1DFDD"/>
    </w:rPr>
  </w:style>
  <w:style w:type="character" w:customStyle="1" w:styleId="apple-converted-space">
    <w:name w:val="apple-converted-space"/>
    <w:basedOn w:val="DefaultParagraphFont"/>
    <w:rsid w:val="009D7455"/>
  </w:style>
  <w:style w:type="character" w:styleId="FollowedHyperlink">
    <w:name w:val="FollowedHyperlink"/>
    <w:basedOn w:val="DefaultParagraphFont"/>
    <w:uiPriority w:val="99"/>
    <w:semiHidden/>
    <w:unhideWhenUsed/>
    <w:rsid w:val="008C7CF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2733202">
      <w:bodyDiv w:val="1"/>
      <w:marLeft w:val="0"/>
      <w:marRight w:val="0"/>
      <w:marTop w:val="0"/>
      <w:marBottom w:val="0"/>
      <w:divBdr>
        <w:top w:val="none" w:sz="0" w:space="0" w:color="auto"/>
        <w:left w:val="none" w:sz="0" w:space="0" w:color="auto"/>
        <w:bottom w:val="none" w:sz="0" w:space="0" w:color="auto"/>
        <w:right w:val="none" w:sz="0" w:space="0" w:color="auto"/>
      </w:divBdr>
      <w:divsChild>
        <w:div w:id="990988800">
          <w:marLeft w:val="0"/>
          <w:marRight w:val="0"/>
          <w:marTop w:val="0"/>
          <w:marBottom w:val="0"/>
          <w:divBdr>
            <w:top w:val="none" w:sz="0" w:space="0" w:color="auto"/>
            <w:left w:val="none" w:sz="0" w:space="0" w:color="auto"/>
            <w:bottom w:val="none" w:sz="0" w:space="0" w:color="auto"/>
            <w:right w:val="none" w:sz="0" w:space="0" w:color="auto"/>
          </w:divBdr>
          <w:divsChild>
            <w:div w:id="430206702">
              <w:marLeft w:val="0"/>
              <w:marRight w:val="0"/>
              <w:marTop w:val="0"/>
              <w:marBottom w:val="0"/>
              <w:divBdr>
                <w:top w:val="none" w:sz="0" w:space="0" w:color="auto"/>
                <w:left w:val="none" w:sz="0" w:space="0" w:color="auto"/>
                <w:bottom w:val="none" w:sz="0" w:space="0" w:color="auto"/>
                <w:right w:val="none" w:sz="0" w:space="0" w:color="auto"/>
              </w:divBdr>
              <w:divsChild>
                <w:div w:id="583690021">
                  <w:marLeft w:val="0"/>
                  <w:marRight w:val="0"/>
                  <w:marTop w:val="0"/>
                  <w:marBottom w:val="0"/>
                  <w:divBdr>
                    <w:top w:val="none" w:sz="0" w:space="0" w:color="auto"/>
                    <w:left w:val="none" w:sz="0" w:space="0" w:color="auto"/>
                    <w:bottom w:val="none" w:sz="0" w:space="0" w:color="auto"/>
                    <w:right w:val="none" w:sz="0" w:space="0" w:color="auto"/>
                  </w:divBdr>
                  <w:divsChild>
                    <w:div w:id="230970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955223">
      <w:bodyDiv w:val="1"/>
      <w:marLeft w:val="0"/>
      <w:marRight w:val="0"/>
      <w:marTop w:val="0"/>
      <w:marBottom w:val="0"/>
      <w:divBdr>
        <w:top w:val="none" w:sz="0" w:space="0" w:color="auto"/>
        <w:left w:val="none" w:sz="0" w:space="0" w:color="auto"/>
        <w:bottom w:val="none" w:sz="0" w:space="0" w:color="auto"/>
        <w:right w:val="none" w:sz="0" w:space="0" w:color="auto"/>
      </w:divBdr>
    </w:div>
    <w:div w:id="593443470">
      <w:bodyDiv w:val="1"/>
      <w:marLeft w:val="0"/>
      <w:marRight w:val="0"/>
      <w:marTop w:val="0"/>
      <w:marBottom w:val="0"/>
      <w:divBdr>
        <w:top w:val="none" w:sz="0" w:space="0" w:color="auto"/>
        <w:left w:val="none" w:sz="0" w:space="0" w:color="auto"/>
        <w:bottom w:val="none" w:sz="0" w:space="0" w:color="auto"/>
        <w:right w:val="none" w:sz="0" w:space="0" w:color="auto"/>
      </w:divBdr>
      <w:divsChild>
        <w:div w:id="1923563519">
          <w:marLeft w:val="0"/>
          <w:marRight w:val="0"/>
          <w:marTop w:val="0"/>
          <w:marBottom w:val="0"/>
          <w:divBdr>
            <w:top w:val="none" w:sz="0" w:space="0" w:color="auto"/>
            <w:left w:val="none" w:sz="0" w:space="0" w:color="auto"/>
            <w:bottom w:val="none" w:sz="0" w:space="0" w:color="auto"/>
            <w:right w:val="none" w:sz="0" w:space="0" w:color="auto"/>
          </w:divBdr>
          <w:divsChild>
            <w:div w:id="1134713231">
              <w:marLeft w:val="0"/>
              <w:marRight w:val="0"/>
              <w:marTop w:val="0"/>
              <w:marBottom w:val="0"/>
              <w:divBdr>
                <w:top w:val="none" w:sz="0" w:space="0" w:color="auto"/>
                <w:left w:val="none" w:sz="0" w:space="0" w:color="auto"/>
                <w:bottom w:val="none" w:sz="0" w:space="0" w:color="auto"/>
                <w:right w:val="none" w:sz="0" w:space="0" w:color="auto"/>
              </w:divBdr>
              <w:divsChild>
                <w:div w:id="1262180830">
                  <w:marLeft w:val="0"/>
                  <w:marRight w:val="0"/>
                  <w:marTop w:val="0"/>
                  <w:marBottom w:val="0"/>
                  <w:divBdr>
                    <w:top w:val="none" w:sz="0" w:space="0" w:color="auto"/>
                    <w:left w:val="none" w:sz="0" w:space="0" w:color="auto"/>
                    <w:bottom w:val="none" w:sz="0" w:space="0" w:color="auto"/>
                    <w:right w:val="none" w:sz="0" w:space="0" w:color="auto"/>
                  </w:divBdr>
                  <w:divsChild>
                    <w:div w:id="1162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6235017">
      <w:bodyDiv w:val="1"/>
      <w:marLeft w:val="0"/>
      <w:marRight w:val="0"/>
      <w:marTop w:val="0"/>
      <w:marBottom w:val="0"/>
      <w:divBdr>
        <w:top w:val="none" w:sz="0" w:space="0" w:color="auto"/>
        <w:left w:val="none" w:sz="0" w:space="0" w:color="auto"/>
        <w:bottom w:val="none" w:sz="0" w:space="0" w:color="auto"/>
        <w:right w:val="none" w:sz="0" w:space="0" w:color="auto"/>
      </w:divBdr>
      <w:divsChild>
        <w:div w:id="878979551">
          <w:marLeft w:val="0"/>
          <w:marRight w:val="0"/>
          <w:marTop w:val="0"/>
          <w:marBottom w:val="0"/>
          <w:divBdr>
            <w:top w:val="none" w:sz="0" w:space="0" w:color="auto"/>
            <w:left w:val="none" w:sz="0" w:space="0" w:color="auto"/>
            <w:bottom w:val="none" w:sz="0" w:space="0" w:color="auto"/>
            <w:right w:val="none" w:sz="0" w:space="0" w:color="auto"/>
          </w:divBdr>
          <w:divsChild>
            <w:div w:id="383719821">
              <w:marLeft w:val="0"/>
              <w:marRight w:val="0"/>
              <w:marTop w:val="0"/>
              <w:marBottom w:val="0"/>
              <w:divBdr>
                <w:top w:val="none" w:sz="0" w:space="0" w:color="auto"/>
                <w:left w:val="none" w:sz="0" w:space="0" w:color="auto"/>
                <w:bottom w:val="none" w:sz="0" w:space="0" w:color="auto"/>
                <w:right w:val="none" w:sz="0" w:space="0" w:color="auto"/>
              </w:divBdr>
              <w:divsChild>
                <w:div w:id="98431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3954650">
      <w:bodyDiv w:val="1"/>
      <w:marLeft w:val="0"/>
      <w:marRight w:val="0"/>
      <w:marTop w:val="0"/>
      <w:marBottom w:val="0"/>
      <w:divBdr>
        <w:top w:val="none" w:sz="0" w:space="0" w:color="auto"/>
        <w:left w:val="none" w:sz="0" w:space="0" w:color="auto"/>
        <w:bottom w:val="none" w:sz="0" w:space="0" w:color="auto"/>
        <w:right w:val="none" w:sz="0" w:space="0" w:color="auto"/>
      </w:divBdr>
    </w:div>
    <w:div w:id="1941833774">
      <w:bodyDiv w:val="1"/>
      <w:marLeft w:val="0"/>
      <w:marRight w:val="0"/>
      <w:marTop w:val="0"/>
      <w:marBottom w:val="0"/>
      <w:divBdr>
        <w:top w:val="none" w:sz="0" w:space="0" w:color="auto"/>
        <w:left w:val="none" w:sz="0" w:space="0" w:color="auto"/>
        <w:bottom w:val="none" w:sz="0" w:space="0" w:color="auto"/>
        <w:right w:val="none" w:sz="0" w:space="0" w:color="auto"/>
      </w:divBdr>
      <w:divsChild>
        <w:div w:id="1086659102">
          <w:marLeft w:val="0"/>
          <w:marRight w:val="0"/>
          <w:marTop w:val="0"/>
          <w:marBottom w:val="0"/>
          <w:divBdr>
            <w:top w:val="none" w:sz="0" w:space="0" w:color="auto"/>
            <w:left w:val="none" w:sz="0" w:space="0" w:color="auto"/>
            <w:bottom w:val="none" w:sz="0" w:space="0" w:color="auto"/>
            <w:right w:val="none" w:sz="0" w:space="0" w:color="auto"/>
          </w:divBdr>
          <w:divsChild>
            <w:div w:id="1720393522">
              <w:marLeft w:val="0"/>
              <w:marRight w:val="0"/>
              <w:marTop w:val="0"/>
              <w:marBottom w:val="0"/>
              <w:divBdr>
                <w:top w:val="none" w:sz="0" w:space="0" w:color="auto"/>
                <w:left w:val="none" w:sz="0" w:space="0" w:color="auto"/>
                <w:bottom w:val="none" w:sz="0" w:space="0" w:color="auto"/>
                <w:right w:val="none" w:sz="0" w:space="0" w:color="auto"/>
              </w:divBdr>
              <w:divsChild>
                <w:div w:id="263926200">
                  <w:marLeft w:val="0"/>
                  <w:marRight w:val="0"/>
                  <w:marTop w:val="0"/>
                  <w:marBottom w:val="0"/>
                  <w:divBdr>
                    <w:top w:val="none" w:sz="0" w:space="0" w:color="auto"/>
                    <w:left w:val="none" w:sz="0" w:space="0" w:color="auto"/>
                    <w:bottom w:val="none" w:sz="0" w:space="0" w:color="auto"/>
                    <w:right w:val="none" w:sz="0" w:space="0" w:color="auto"/>
                  </w:divBdr>
                  <w:divsChild>
                    <w:div w:id="76279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aeyc.org/resources/pubs/tyc/apr2017/math-learning-outdoors" TargetMode="External"/><Relationship Id="rId18" Type="http://schemas.openxmlformats.org/officeDocument/2006/relationships/hyperlink" Target="https://hwb.gov.wales/curriculum-for-wales/health-and-well-being"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hwb.gov.wales/api/storage/c2721be7-e21d-4cd1-af56-002e551cd881/Schematic%20Development%20Toolkit%202022.pdf" TargetMode="External"/><Relationship Id="rId7" Type="http://schemas.openxmlformats.org/officeDocument/2006/relationships/image" Target="media/image1.jpeg"/><Relationship Id="rId12" Type="http://schemas.openxmlformats.org/officeDocument/2006/relationships/hyperlink" Target="https://doi.org/10.1080/03004430.2016.1197920" TargetMode="External"/><Relationship Id="rId17" Type="http://schemas.openxmlformats.org/officeDocument/2006/relationships/hyperlink" Target="https://primarysite-prod-sorted.s3.amazonaws.com/morriston/UploadedDocument/30972c1288244552ae2f8f11e6777c1d/the-four-purposes-of-the-curriculum-for-wales.pdf"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doi.org/10.1080/1350293X.2013.798099" TargetMode="External"/><Relationship Id="rId20" Type="http://schemas.openxmlformats.org/officeDocument/2006/relationships/hyperlink" Target="https://hwb.gov.wales/curriculum-for-wales/science-and-technology/descriptions-of-le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02/pan3.10597" TargetMode="External"/><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yperlink" Target="https://www-proquest-com.ezproxy.uwtsd.ac.uk/intermediateredirectforezproxy" TargetMode="External"/><Relationship Id="rId23" Type="http://schemas.openxmlformats.org/officeDocument/2006/relationships/hyperlink" Target="https://eric.ed.gov/?id=EJ1108033" TargetMode="External"/><Relationship Id="rId10" Type="http://schemas.openxmlformats.org/officeDocument/2006/relationships/hyperlink" Target="https://scholar.google.co.uk/scholar?q=scaffolding+children+learning+in+nature&amp;hl=en&amp;as_sdt=0&amp;as_vis=1&amp;oi=scholart#d=gs_cit&amp;t=1743257048916&amp;u=%2Fscholar%3Fq%3Dinfo%3AKQyaBxY8L7kJ%3Ascholar.google.com%2F%26output%3Dcite%26scirp%3D3%26hl%3Den" TargetMode="External"/><Relationship Id="rId19" Type="http://schemas.openxmlformats.org/officeDocument/2006/relationships/hyperlink" Target="https://hwb.gov.wales/curriculum-for-wales/mathematics-and-numeracy/descriptions-of-learning/" TargetMode="External"/><Relationship Id="rId4" Type="http://schemas.openxmlformats.org/officeDocument/2006/relationships/webSettings" Target="webSettings.xml"/><Relationship Id="rId9" Type="http://schemas.openxmlformats.org/officeDocument/2006/relationships/hyperlink" Target="https://rpd.unibo.it/article/view/12192" TargetMode="External"/><Relationship Id="rId14" Type="http://schemas.openxmlformats.org/officeDocument/2006/relationships/hyperlink" Target="https://doi.org/10.1080/03004279.2017.1371202" TargetMode="External"/><Relationship Id="rId22" Type="http://schemas.openxmlformats.org/officeDocument/2006/relationships/hyperlink" Target="https://hwb.gov.wales/api/storage/177a33a6-7c70-4843-bb63-903e70a04154/teaching-and-learning-in-the-outdoors-the-current-state-of-outdoor-learning-in-schools-in-wales.pdf"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331</TotalTime>
  <Pages>21</Pages>
  <Words>4688</Words>
  <Characters>26675</Characters>
  <Application>Microsoft Office Word</Application>
  <DocSecurity>0</DocSecurity>
  <Lines>808</Lines>
  <Paragraphs>360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Glenda Tinney</dc:creator>
  <cp:keywords/>
  <dc:description/>
  <cp:lastModifiedBy>Alanis Jones (2318398)</cp:lastModifiedBy>
  <cp:revision>258</cp:revision>
  <dcterms:created xsi:type="dcterms:W3CDTF">2025-03-07T11:48:00Z</dcterms:created>
  <dcterms:modified xsi:type="dcterms:W3CDTF">2025-03-29T16:08:00Z</dcterms:modified>
</cp:coreProperties>
</file>