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1DECB3" w14:textId="69BDA095" w:rsidR="00B2486E" w:rsidRPr="00B2486E" w:rsidRDefault="00B2486E" w:rsidP="00B2486E">
      <w:pPr>
        <w:spacing w:after="0"/>
        <w:jc w:val="center"/>
        <w:rPr>
          <w:b/>
          <w:bCs/>
          <w:sz w:val="36"/>
          <w:szCs w:val="36"/>
        </w:rPr>
      </w:pPr>
      <w:r w:rsidRPr="00D300C3">
        <w:rPr>
          <w:rFonts w:eastAsia="Times New Roman" w:cs="Times New Roman"/>
          <w:b/>
          <w:sz w:val="36"/>
          <w:szCs w:val="36"/>
        </w:rPr>
        <w:t>Module Title:</w:t>
      </w:r>
      <w:r w:rsidRPr="00D300C3">
        <w:rPr>
          <w:rFonts w:cs="Times New Roman"/>
          <w:b/>
          <w:sz w:val="36"/>
          <w:szCs w:val="36"/>
        </w:rPr>
        <w:t xml:space="preserve"> </w:t>
      </w:r>
      <w:r w:rsidRPr="00254723">
        <w:rPr>
          <w:b/>
          <w:bCs/>
          <w:sz w:val="36"/>
          <w:szCs w:val="36"/>
        </w:rPr>
        <w:t>Foreign Languages and Cultural Awareness</w:t>
      </w:r>
    </w:p>
    <w:p w14:paraId="250E85F1" w14:textId="59A1B998" w:rsidR="00B2486E" w:rsidRPr="00D300C3" w:rsidRDefault="00B2486E" w:rsidP="00B2486E">
      <w:pPr>
        <w:jc w:val="center"/>
        <w:rPr>
          <w:rFonts w:eastAsia="Times New Roman" w:cs="Times New Roman"/>
          <w:b/>
          <w:sz w:val="36"/>
          <w:szCs w:val="36"/>
        </w:rPr>
      </w:pPr>
      <w:r w:rsidRPr="00D300C3">
        <w:rPr>
          <w:rFonts w:eastAsia="Times New Roman" w:cs="Times New Roman"/>
          <w:b/>
          <w:sz w:val="36"/>
          <w:szCs w:val="36"/>
        </w:rPr>
        <w:t>Module Code:</w:t>
      </w:r>
      <w:r w:rsidRPr="00D300C3">
        <w:rPr>
          <w:rFonts w:cs="Times New Roman"/>
          <w:b/>
          <w:sz w:val="36"/>
          <w:szCs w:val="36"/>
        </w:rPr>
        <w:t xml:space="preserve"> BM</w:t>
      </w:r>
      <w:r>
        <w:rPr>
          <w:rFonts w:cs="Times New Roman"/>
          <w:b/>
          <w:sz w:val="36"/>
          <w:szCs w:val="36"/>
        </w:rPr>
        <w:t>IH5003</w:t>
      </w:r>
    </w:p>
    <w:p w14:paraId="1BDAF6D6" w14:textId="77777777" w:rsidR="00CF79CA" w:rsidRPr="00CF79CA" w:rsidRDefault="00B2486E" w:rsidP="00CF79CA">
      <w:pPr>
        <w:jc w:val="center"/>
        <w:rPr>
          <w:rFonts w:cs="Times New Roman"/>
          <w:b/>
          <w:color w:val="1F1F1F"/>
          <w:sz w:val="36"/>
          <w:szCs w:val="36"/>
          <w:shd w:val="clear" w:color="auto" w:fill="FFFFFF"/>
        </w:rPr>
      </w:pPr>
      <w:r w:rsidRPr="00D300C3">
        <w:rPr>
          <w:rFonts w:eastAsia="Times New Roman" w:cs="Times New Roman"/>
          <w:b/>
          <w:sz w:val="36"/>
          <w:szCs w:val="36"/>
        </w:rPr>
        <w:t>Student Name:</w:t>
      </w:r>
      <w:r w:rsidRPr="00D300C3">
        <w:rPr>
          <w:rFonts w:cs="Times New Roman"/>
          <w:b/>
          <w:color w:val="1F1F1F"/>
          <w:sz w:val="36"/>
          <w:szCs w:val="36"/>
          <w:shd w:val="clear" w:color="auto" w:fill="FFFFFF"/>
        </w:rPr>
        <w:t xml:space="preserve"> </w:t>
      </w:r>
      <w:r w:rsidR="00CF79CA" w:rsidRPr="00CF79CA">
        <w:rPr>
          <w:rFonts w:cs="Times New Roman"/>
          <w:b/>
          <w:color w:val="1F1F1F"/>
          <w:sz w:val="36"/>
          <w:szCs w:val="36"/>
          <w:shd w:val="clear" w:color="auto" w:fill="FFFFFF"/>
        </w:rPr>
        <w:t xml:space="preserve">Madalina Ionela </w:t>
      </w:r>
      <w:proofErr w:type="spellStart"/>
      <w:r w:rsidR="00CF79CA" w:rsidRPr="00CF79CA">
        <w:rPr>
          <w:rFonts w:cs="Times New Roman"/>
          <w:b/>
          <w:color w:val="1F1F1F"/>
          <w:sz w:val="36"/>
          <w:szCs w:val="36"/>
          <w:shd w:val="clear" w:color="auto" w:fill="FFFFFF"/>
        </w:rPr>
        <w:t>Cananau</w:t>
      </w:r>
      <w:proofErr w:type="spellEnd"/>
    </w:p>
    <w:p w14:paraId="292E9B61" w14:textId="77777777" w:rsidR="00CF79CA" w:rsidRPr="00D300C3" w:rsidRDefault="00B2486E" w:rsidP="00CF79CA">
      <w:pPr>
        <w:jc w:val="center"/>
        <w:rPr>
          <w:rFonts w:eastAsia="Times New Roman" w:cs="Times New Roman"/>
          <w:b/>
          <w:sz w:val="36"/>
          <w:szCs w:val="36"/>
        </w:rPr>
      </w:pPr>
      <w:r w:rsidRPr="00D300C3">
        <w:rPr>
          <w:rFonts w:eastAsia="Times New Roman" w:cs="Times New Roman"/>
          <w:b/>
          <w:sz w:val="36"/>
          <w:szCs w:val="36"/>
        </w:rPr>
        <w:t>Student ID:</w:t>
      </w:r>
      <w:r w:rsidR="00CF79CA">
        <w:rPr>
          <w:rFonts w:eastAsia="Times New Roman" w:cs="Times New Roman"/>
          <w:b/>
          <w:sz w:val="36"/>
          <w:szCs w:val="36"/>
        </w:rPr>
        <w:t xml:space="preserve"> </w:t>
      </w:r>
      <w:r w:rsidR="00CF79CA" w:rsidRPr="00CF79CA">
        <w:rPr>
          <w:rFonts w:cs="Times New Roman"/>
          <w:b/>
          <w:color w:val="1F1F1F"/>
          <w:sz w:val="36"/>
          <w:szCs w:val="36"/>
          <w:shd w:val="clear" w:color="auto" w:fill="FFFFFF"/>
        </w:rPr>
        <w:t>2243593</w:t>
      </w:r>
    </w:p>
    <w:p w14:paraId="47EB46C1" w14:textId="7C0BA75C" w:rsidR="00B2486E" w:rsidRDefault="00B2486E" w:rsidP="00B2486E">
      <w:pPr>
        <w:jc w:val="center"/>
        <w:rPr>
          <w:rFonts w:eastAsia="Times New Roman" w:cs="Times New Roman"/>
          <w:b/>
          <w:sz w:val="36"/>
          <w:szCs w:val="36"/>
        </w:rPr>
      </w:pPr>
    </w:p>
    <w:p w14:paraId="46D36774" w14:textId="77777777" w:rsidR="003E3A1B" w:rsidRPr="00254723" w:rsidRDefault="003E3A1B" w:rsidP="00F652A0">
      <w:pPr>
        <w:spacing w:after="0"/>
        <w:jc w:val="center"/>
        <w:rPr>
          <w:sz w:val="32"/>
          <w:szCs w:val="32"/>
        </w:rPr>
      </w:pPr>
    </w:p>
    <w:p w14:paraId="78D18A0B" w14:textId="77777777" w:rsidR="003E3A1B" w:rsidRPr="00254723" w:rsidRDefault="003E3A1B" w:rsidP="00F652A0">
      <w:pPr>
        <w:spacing w:after="0"/>
        <w:jc w:val="center"/>
        <w:rPr>
          <w:sz w:val="32"/>
          <w:szCs w:val="32"/>
        </w:rPr>
      </w:pPr>
    </w:p>
    <w:p w14:paraId="68EEB882" w14:textId="2A8A0734" w:rsidR="00165444" w:rsidRPr="00254723" w:rsidRDefault="00165444" w:rsidP="00B2486E">
      <w:pPr>
        <w:spacing w:after="0"/>
        <w:rPr>
          <w:b/>
          <w:bCs/>
          <w:sz w:val="36"/>
          <w:szCs w:val="36"/>
        </w:rPr>
      </w:pPr>
    </w:p>
    <w:p w14:paraId="38056F08" w14:textId="77777777" w:rsidR="00165444" w:rsidRPr="00254723" w:rsidRDefault="00165444" w:rsidP="00F652A0">
      <w:pPr>
        <w:spacing w:after="0" w:line="276" w:lineRule="auto"/>
        <w:jc w:val="left"/>
        <w:rPr>
          <w:b/>
          <w:bCs/>
        </w:rPr>
      </w:pPr>
      <w:r w:rsidRPr="00254723">
        <w:rPr>
          <w:b/>
          <w:bCs/>
        </w:rPr>
        <w:br w:type="page"/>
      </w:r>
    </w:p>
    <w:sdt>
      <w:sdtPr>
        <w:id w:val="927313673"/>
        <w:docPartObj>
          <w:docPartGallery w:val="Table of Contents"/>
          <w:docPartUnique/>
        </w:docPartObj>
      </w:sdtPr>
      <w:sdtEndPr>
        <w:rPr>
          <w:rFonts w:ascii="Arial" w:hAnsi="Arial" w:cs="Arial"/>
          <w:b/>
          <w:bCs/>
          <w:szCs w:val="24"/>
        </w:rPr>
      </w:sdtEndPr>
      <w:sdtContent>
        <w:p w14:paraId="29A6A544" w14:textId="4B627804" w:rsidR="00AA362F" w:rsidRPr="00254723" w:rsidRDefault="00AA362F" w:rsidP="00AA362F">
          <w:pPr>
            <w:jc w:val="center"/>
            <w:rPr>
              <w:b/>
              <w:bCs/>
              <w:sz w:val="28"/>
              <w:szCs w:val="24"/>
            </w:rPr>
          </w:pPr>
          <w:r w:rsidRPr="00254723">
            <w:rPr>
              <w:b/>
              <w:bCs/>
              <w:sz w:val="28"/>
              <w:szCs w:val="24"/>
            </w:rPr>
            <w:t>Table of Contents</w:t>
          </w:r>
        </w:p>
        <w:p w14:paraId="5BC55916" w14:textId="29ACD917" w:rsidR="00965D23" w:rsidRPr="00494838" w:rsidRDefault="00AA362F">
          <w:pPr>
            <w:pStyle w:val="Cuprins2"/>
            <w:tabs>
              <w:tab w:val="right" w:leader="dot" w:pos="9350"/>
            </w:tabs>
            <w:rPr>
              <w:rFonts w:ascii="Arial" w:eastAsiaTheme="minorEastAsia" w:hAnsi="Arial" w:cs="Arial"/>
              <w:noProof/>
              <w:kern w:val="0"/>
              <w:szCs w:val="24"/>
              <w:lang w:val="en-US"/>
              <w14:ligatures w14:val="none"/>
            </w:rPr>
          </w:pPr>
          <w:r w:rsidRPr="00494838">
            <w:rPr>
              <w:rFonts w:ascii="Arial" w:hAnsi="Arial" w:cs="Arial"/>
              <w:szCs w:val="24"/>
            </w:rPr>
            <w:fldChar w:fldCharType="begin"/>
          </w:r>
          <w:r w:rsidRPr="00494838">
            <w:rPr>
              <w:rFonts w:ascii="Arial" w:hAnsi="Arial" w:cs="Arial"/>
              <w:szCs w:val="24"/>
            </w:rPr>
            <w:instrText xml:space="preserve"> TOC \o "1-3" \h \z \u </w:instrText>
          </w:r>
          <w:r w:rsidRPr="00494838">
            <w:rPr>
              <w:rFonts w:ascii="Arial" w:hAnsi="Arial" w:cs="Arial"/>
              <w:szCs w:val="24"/>
            </w:rPr>
            <w:fldChar w:fldCharType="separate"/>
          </w:r>
          <w:hyperlink w:anchor="_Toc167385658" w:history="1">
            <w:r w:rsidR="00965D23" w:rsidRPr="00494838">
              <w:rPr>
                <w:rStyle w:val="Hyperlink"/>
                <w:rFonts w:ascii="Arial" w:hAnsi="Arial" w:cs="Arial"/>
                <w:noProof/>
                <w:szCs w:val="24"/>
              </w:rPr>
              <w:t>Executive Summary</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_Toc167385658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2</w:t>
            </w:r>
            <w:r w:rsidR="00965D23" w:rsidRPr="00494838">
              <w:rPr>
                <w:rFonts w:ascii="Arial" w:hAnsi="Arial" w:cs="Arial"/>
                <w:noProof/>
                <w:webHidden/>
                <w:szCs w:val="24"/>
              </w:rPr>
              <w:fldChar w:fldCharType="end"/>
            </w:r>
          </w:hyperlink>
        </w:p>
        <w:p w14:paraId="3CF78313" w14:textId="1A8ABF2F" w:rsidR="00965D23" w:rsidRPr="00494838" w:rsidRDefault="00000000">
          <w:pPr>
            <w:pStyle w:val="Cuprins2"/>
            <w:tabs>
              <w:tab w:val="right" w:leader="dot" w:pos="9350"/>
            </w:tabs>
            <w:rPr>
              <w:rFonts w:ascii="Arial" w:eastAsiaTheme="minorEastAsia" w:hAnsi="Arial" w:cs="Arial"/>
              <w:noProof/>
              <w:kern w:val="0"/>
              <w:szCs w:val="24"/>
              <w:lang w:val="en-US"/>
              <w14:ligatures w14:val="none"/>
            </w:rPr>
          </w:pPr>
          <w:hyperlink w:anchor="_Toc167385659" w:history="1">
            <w:r w:rsidR="00965D23" w:rsidRPr="00494838">
              <w:rPr>
                <w:rStyle w:val="Hyperlink"/>
                <w:rFonts w:ascii="Arial" w:hAnsi="Arial" w:cs="Arial"/>
                <w:noProof/>
                <w:szCs w:val="24"/>
              </w:rPr>
              <w:t>Introduction</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_Toc167385659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4</w:t>
            </w:r>
            <w:r w:rsidR="00965D23" w:rsidRPr="00494838">
              <w:rPr>
                <w:rFonts w:ascii="Arial" w:hAnsi="Arial" w:cs="Arial"/>
                <w:noProof/>
                <w:webHidden/>
                <w:szCs w:val="24"/>
              </w:rPr>
              <w:fldChar w:fldCharType="end"/>
            </w:r>
          </w:hyperlink>
        </w:p>
        <w:p w14:paraId="7E6C40D2" w14:textId="27C1D3C3" w:rsidR="00965D23" w:rsidRPr="00494838" w:rsidRDefault="00000000">
          <w:pPr>
            <w:pStyle w:val="Cuprins2"/>
            <w:tabs>
              <w:tab w:val="right" w:leader="dot" w:pos="9350"/>
            </w:tabs>
            <w:rPr>
              <w:rFonts w:ascii="Arial" w:eastAsiaTheme="minorEastAsia" w:hAnsi="Arial" w:cs="Arial"/>
              <w:noProof/>
              <w:kern w:val="0"/>
              <w:szCs w:val="24"/>
              <w:lang w:val="en-US"/>
              <w14:ligatures w14:val="none"/>
            </w:rPr>
          </w:pPr>
          <w:hyperlink w:anchor="_Toc167385660" w:history="1">
            <w:r w:rsidR="00965D23" w:rsidRPr="00494838">
              <w:rPr>
                <w:rStyle w:val="Hyperlink"/>
                <w:rFonts w:ascii="Arial" w:hAnsi="Arial" w:cs="Arial"/>
                <w:noProof/>
                <w:szCs w:val="24"/>
              </w:rPr>
              <w:t>Discussion</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_Toc167385660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4</w:t>
            </w:r>
            <w:r w:rsidR="00965D23" w:rsidRPr="00494838">
              <w:rPr>
                <w:rFonts w:ascii="Arial" w:hAnsi="Arial" w:cs="Arial"/>
                <w:noProof/>
                <w:webHidden/>
                <w:szCs w:val="24"/>
              </w:rPr>
              <w:fldChar w:fldCharType="end"/>
            </w:r>
          </w:hyperlink>
        </w:p>
        <w:p w14:paraId="19FFBF16" w14:textId="746EF861" w:rsidR="00965D23" w:rsidRPr="00494838" w:rsidRDefault="00000000">
          <w:pPr>
            <w:pStyle w:val="Cuprins3"/>
            <w:tabs>
              <w:tab w:val="right" w:leader="dot" w:pos="9350"/>
            </w:tabs>
            <w:rPr>
              <w:rFonts w:ascii="Arial" w:eastAsiaTheme="minorEastAsia" w:hAnsi="Arial" w:cs="Arial"/>
              <w:noProof/>
              <w:kern w:val="0"/>
              <w:szCs w:val="24"/>
              <w:lang w:val="en-US"/>
              <w14:ligatures w14:val="none"/>
            </w:rPr>
          </w:pPr>
          <w:hyperlink w:anchor="_Toc167385661" w:history="1">
            <w:r w:rsidR="00965D23" w:rsidRPr="00494838">
              <w:rPr>
                <w:rStyle w:val="Hyperlink"/>
                <w:rFonts w:ascii="Arial" w:hAnsi="Arial" w:cs="Arial"/>
                <w:noProof/>
                <w:szCs w:val="24"/>
              </w:rPr>
              <w:t>Key differences between England and Germany based on Culture and Customs</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_Toc167385661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4</w:t>
            </w:r>
            <w:r w:rsidR="00965D23" w:rsidRPr="00494838">
              <w:rPr>
                <w:rFonts w:ascii="Arial" w:hAnsi="Arial" w:cs="Arial"/>
                <w:noProof/>
                <w:webHidden/>
                <w:szCs w:val="24"/>
              </w:rPr>
              <w:fldChar w:fldCharType="end"/>
            </w:r>
          </w:hyperlink>
        </w:p>
        <w:p w14:paraId="03528025" w14:textId="266FDA31" w:rsidR="00965D23" w:rsidRPr="00494838" w:rsidRDefault="00000000">
          <w:pPr>
            <w:pStyle w:val="Cuprins3"/>
            <w:tabs>
              <w:tab w:val="right" w:leader="dot" w:pos="9350"/>
            </w:tabs>
            <w:rPr>
              <w:rFonts w:ascii="Arial" w:eastAsiaTheme="minorEastAsia" w:hAnsi="Arial" w:cs="Arial"/>
              <w:noProof/>
              <w:kern w:val="0"/>
              <w:szCs w:val="24"/>
              <w:lang w:val="en-US"/>
              <w14:ligatures w14:val="none"/>
            </w:rPr>
          </w:pPr>
          <w:hyperlink w:anchor="_Toc167385662" w:history="1">
            <w:r w:rsidR="00965D23" w:rsidRPr="00494838">
              <w:rPr>
                <w:rStyle w:val="Hyperlink"/>
                <w:rFonts w:ascii="Arial" w:hAnsi="Arial" w:cs="Arial"/>
                <w:noProof/>
                <w:szCs w:val="24"/>
              </w:rPr>
              <w:t>Comparison of England and Germany based on GLOBE Project Culture and Leadership Study</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_Toc167385662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5</w:t>
            </w:r>
            <w:r w:rsidR="00965D23" w:rsidRPr="00494838">
              <w:rPr>
                <w:rFonts w:ascii="Arial" w:hAnsi="Arial" w:cs="Arial"/>
                <w:noProof/>
                <w:webHidden/>
                <w:szCs w:val="24"/>
              </w:rPr>
              <w:fldChar w:fldCharType="end"/>
            </w:r>
          </w:hyperlink>
        </w:p>
        <w:p w14:paraId="0F0AB40E" w14:textId="5F5238E9" w:rsidR="00965D23" w:rsidRPr="00494838" w:rsidRDefault="00000000">
          <w:pPr>
            <w:pStyle w:val="Cuprins3"/>
            <w:tabs>
              <w:tab w:val="right" w:leader="dot" w:pos="9350"/>
            </w:tabs>
            <w:rPr>
              <w:rFonts w:ascii="Arial" w:eastAsiaTheme="minorEastAsia" w:hAnsi="Arial" w:cs="Arial"/>
              <w:noProof/>
              <w:kern w:val="0"/>
              <w:szCs w:val="24"/>
              <w:lang w:val="en-US"/>
              <w14:ligatures w14:val="none"/>
            </w:rPr>
          </w:pPr>
          <w:hyperlink w:anchor="_Toc167385663" w:history="1">
            <w:r w:rsidR="00965D23" w:rsidRPr="00494838">
              <w:rPr>
                <w:rStyle w:val="Hyperlink"/>
                <w:rFonts w:ascii="Arial" w:hAnsi="Arial" w:cs="Arial"/>
                <w:noProof/>
                <w:szCs w:val="24"/>
              </w:rPr>
              <w:t>Challenges faced by intercultural leadership in the hospitality industry</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_Toc167385663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6</w:t>
            </w:r>
            <w:r w:rsidR="00965D23" w:rsidRPr="00494838">
              <w:rPr>
                <w:rFonts w:ascii="Arial" w:hAnsi="Arial" w:cs="Arial"/>
                <w:noProof/>
                <w:webHidden/>
                <w:szCs w:val="24"/>
              </w:rPr>
              <w:fldChar w:fldCharType="end"/>
            </w:r>
          </w:hyperlink>
        </w:p>
        <w:p w14:paraId="28AA41CD" w14:textId="6AF70638" w:rsidR="00965D23" w:rsidRPr="00494838" w:rsidRDefault="00000000">
          <w:pPr>
            <w:pStyle w:val="Cuprins3"/>
            <w:tabs>
              <w:tab w:val="right" w:leader="dot" w:pos="9350"/>
            </w:tabs>
            <w:rPr>
              <w:rFonts w:ascii="Arial" w:eastAsiaTheme="minorEastAsia" w:hAnsi="Arial" w:cs="Arial"/>
              <w:noProof/>
              <w:kern w:val="0"/>
              <w:szCs w:val="24"/>
              <w:lang w:val="en-US"/>
              <w14:ligatures w14:val="none"/>
            </w:rPr>
          </w:pPr>
          <w:hyperlink w:anchor="_Toc167385664" w:history="1">
            <w:r w:rsidR="00965D23" w:rsidRPr="00494838">
              <w:rPr>
                <w:rStyle w:val="Hyperlink"/>
                <w:rFonts w:ascii="Arial" w:hAnsi="Arial" w:cs="Arial"/>
                <w:noProof/>
                <w:szCs w:val="24"/>
              </w:rPr>
              <w:t>Conclusion</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_Toc167385664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7</w:t>
            </w:r>
            <w:r w:rsidR="00965D23" w:rsidRPr="00494838">
              <w:rPr>
                <w:rFonts w:ascii="Arial" w:hAnsi="Arial" w:cs="Arial"/>
                <w:noProof/>
                <w:webHidden/>
                <w:szCs w:val="24"/>
              </w:rPr>
              <w:fldChar w:fldCharType="end"/>
            </w:r>
          </w:hyperlink>
        </w:p>
        <w:p w14:paraId="26AB0F3F" w14:textId="18B1B7FC" w:rsidR="00965D23" w:rsidRPr="00494838" w:rsidRDefault="00000000">
          <w:pPr>
            <w:pStyle w:val="Cuprins3"/>
            <w:tabs>
              <w:tab w:val="right" w:leader="dot" w:pos="9350"/>
            </w:tabs>
            <w:rPr>
              <w:rFonts w:ascii="Arial" w:eastAsiaTheme="minorEastAsia" w:hAnsi="Arial" w:cs="Arial"/>
              <w:noProof/>
              <w:kern w:val="0"/>
              <w:szCs w:val="24"/>
              <w:lang w:val="en-US"/>
              <w14:ligatures w14:val="none"/>
            </w:rPr>
          </w:pPr>
          <w:hyperlink w:anchor="_Toc167385665" w:history="1">
            <w:r w:rsidR="00965D23" w:rsidRPr="00494838">
              <w:rPr>
                <w:rStyle w:val="Hyperlink"/>
                <w:rFonts w:ascii="Arial" w:hAnsi="Arial" w:cs="Arial"/>
                <w:noProof/>
                <w:szCs w:val="24"/>
              </w:rPr>
              <w:t>Recommendations</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_Toc167385665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7</w:t>
            </w:r>
            <w:r w:rsidR="00965D23" w:rsidRPr="00494838">
              <w:rPr>
                <w:rFonts w:ascii="Arial" w:hAnsi="Arial" w:cs="Arial"/>
                <w:noProof/>
                <w:webHidden/>
                <w:szCs w:val="24"/>
              </w:rPr>
              <w:fldChar w:fldCharType="end"/>
            </w:r>
          </w:hyperlink>
        </w:p>
        <w:p w14:paraId="0B749917" w14:textId="0E50038F" w:rsidR="00965D23" w:rsidRPr="00494838" w:rsidRDefault="00000000">
          <w:pPr>
            <w:pStyle w:val="Cuprins1"/>
            <w:tabs>
              <w:tab w:val="right" w:leader="dot" w:pos="9350"/>
            </w:tabs>
            <w:rPr>
              <w:rFonts w:ascii="Arial" w:eastAsiaTheme="minorEastAsia" w:hAnsi="Arial" w:cs="Arial"/>
              <w:noProof/>
              <w:kern w:val="0"/>
              <w:szCs w:val="24"/>
              <w:lang w:val="en-US"/>
              <w14:ligatures w14:val="none"/>
            </w:rPr>
          </w:pPr>
          <w:hyperlink w:anchor="_Toc167385666" w:history="1">
            <w:r w:rsidR="00965D23" w:rsidRPr="00494838">
              <w:rPr>
                <w:rStyle w:val="Hyperlink"/>
                <w:rFonts w:ascii="Arial" w:hAnsi="Arial" w:cs="Arial"/>
                <w:noProof/>
                <w:szCs w:val="24"/>
              </w:rPr>
              <w:t>Reference List</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_Toc167385666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8</w:t>
            </w:r>
            <w:r w:rsidR="00965D23" w:rsidRPr="00494838">
              <w:rPr>
                <w:rFonts w:ascii="Arial" w:hAnsi="Arial" w:cs="Arial"/>
                <w:noProof/>
                <w:webHidden/>
                <w:szCs w:val="24"/>
              </w:rPr>
              <w:fldChar w:fldCharType="end"/>
            </w:r>
          </w:hyperlink>
        </w:p>
        <w:p w14:paraId="1321B97C" w14:textId="5BA51747" w:rsidR="00965D23" w:rsidRPr="00494838" w:rsidRDefault="00000000">
          <w:pPr>
            <w:pStyle w:val="Cuprins1"/>
            <w:tabs>
              <w:tab w:val="right" w:leader="dot" w:pos="9350"/>
            </w:tabs>
            <w:rPr>
              <w:rFonts w:ascii="Arial" w:eastAsiaTheme="minorEastAsia" w:hAnsi="Arial" w:cs="Arial"/>
              <w:noProof/>
              <w:kern w:val="0"/>
              <w:szCs w:val="24"/>
              <w:lang w:val="en-US"/>
              <w14:ligatures w14:val="none"/>
            </w:rPr>
          </w:pPr>
          <w:hyperlink w:anchor="_Toc167385667" w:history="1">
            <w:r w:rsidR="00965D23" w:rsidRPr="00494838">
              <w:rPr>
                <w:rStyle w:val="Hyperlink"/>
                <w:rFonts w:ascii="Arial" w:hAnsi="Arial" w:cs="Arial"/>
                <w:noProof/>
                <w:szCs w:val="24"/>
              </w:rPr>
              <w:t>Appendices</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_Toc167385667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10</w:t>
            </w:r>
            <w:r w:rsidR="00965D23" w:rsidRPr="00494838">
              <w:rPr>
                <w:rFonts w:ascii="Arial" w:hAnsi="Arial" w:cs="Arial"/>
                <w:noProof/>
                <w:webHidden/>
                <w:szCs w:val="24"/>
              </w:rPr>
              <w:fldChar w:fldCharType="end"/>
            </w:r>
          </w:hyperlink>
        </w:p>
        <w:p w14:paraId="0FD59162" w14:textId="2BBDB2F8" w:rsidR="00965D23" w:rsidRPr="00494838" w:rsidRDefault="00000000">
          <w:pPr>
            <w:pStyle w:val="Cuprins2"/>
            <w:tabs>
              <w:tab w:val="right" w:leader="dot" w:pos="9350"/>
            </w:tabs>
            <w:rPr>
              <w:rFonts w:ascii="Arial" w:eastAsiaTheme="minorEastAsia" w:hAnsi="Arial" w:cs="Arial"/>
              <w:noProof/>
              <w:kern w:val="0"/>
              <w:szCs w:val="24"/>
              <w:lang w:val="en-US"/>
              <w14:ligatures w14:val="none"/>
            </w:rPr>
          </w:pPr>
          <w:hyperlink w:anchor="_Toc167385668" w:history="1">
            <w:r w:rsidR="00965D23" w:rsidRPr="00494838">
              <w:rPr>
                <w:rStyle w:val="Hyperlink"/>
                <w:rFonts w:ascii="Arial" w:hAnsi="Arial" w:cs="Arial"/>
                <w:noProof/>
                <w:szCs w:val="24"/>
              </w:rPr>
              <w:t>Appendix 1: England Cultural Practices and Values</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_Toc167385668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10</w:t>
            </w:r>
            <w:r w:rsidR="00965D23" w:rsidRPr="00494838">
              <w:rPr>
                <w:rFonts w:ascii="Arial" w:hAnsi="Arial" w:cs="Arial"/>
                <w:noProof/>
                <w:webHidden/>
                <w:szCs w:val="24"/>
              </w:rPr>
              <w:fldChar w:fldCharType="end"/>
            </w:r>
          </w:hyperlink>
        </w:p>
        <w:p w14:paraId="0F370D15" w14:textId="62C8F874" w:rsidR="00965D23" w:rsidRPr="00494838" w:rsidRDefault="00000000">
          <w:pPr>
            <w:pStyle w:val="Cuprins2"/>
            <w:tabs>
              <w:tab w:val="right" w:leader="dot" w:pos="9350"/>
            </w:tabs>
            <w:rPr>
              <w:rFonts w:ascii="Arial" w:eastAsiaTheme="minorEastAsia" w:hAnsi="Arial" w:cs="Arial"/>
              <w:noProof/>
              <w:kern w:val="0"/>
              <w:szCs w:val="24"/>
              <w:lang w:val="en-US"/>
              <w14:ligatures w14:val="none"/>
            </w:rPr>
          </w:pPr>
          <w:hyperlink w:anchor="_Toc167385669" w:history="1">
            <w:r w:rsidR="00965D23" w:rsidRPr="00494838">
              <w:rPr>
                <w:rStyle w:val="Hyperlink"/>
                <w:rFonts w:ascii="Arial" w:hAnsi="Arial" w:cs="Arial"/>
                <w:noProof/>
                <w:szCs w:val="24"/>
              </w:rPr>
              <w:t>Appendix 2: England Leadership Visualization</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_Toc167385669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10</w:t>
            </w:r>
            <w:r w:rsidR="00965D23" w:rsidRPr="00494838">
              <w:rPr>
                <w:rFonts w:ascii="Arial" w:hAnsi="Arial" w:cs="Arial"/>
                <w:noProof/>
                <w:webHidden/>
                <w:szCs w:val="24"/>
              </w:rPr>
              <w:fldChar w:fldCharType="end"/>
            </w:r>
          </w:hyperlink>
        </w:p>
        <w:p w14:paraId="4DFDA61C" w14:textId="5080D121" w:rsidR="00965D23" w:rsidRPr="00494838" w:rsidRDefault="00000000">
          <w:pPr>
            <w:pStyle w:val="Cuprins2"/>
            <w:tabs>
              <w:tab w:val="right" w:leader="dot" w:pos="9350"/>
            </w:tabs>
            <w:rPr>
              <w:rFonts w:ascii="Arial" w:eastAsiaTheme="minorEastAsia" w:hAnsi="Arial" w:cs="Arial"/>
              <w:noProof/>
              <w:kern w:val="0"/>
              <w:szCs w:val="24"/>
              <w:lang w:val="en-US"/>
              <w14:ligatures w14:val="none"/>
            </w:rPr>
          </w:pPr>
          <w:hyperlink w:anchor="_Toc167385670" w:history="1">
            <w:r w:rsidR="00965D23" w:rsidRPr="00494838">
              <w:rPr>
                <w:rStyle w:val="Hyperlink"/>
                <w:rFonts w:ascii="Arial" w:hAnsi="Arial" w:cs="Arial"/>
                <w:noProof/>
                <w:szCs w:val="24"/>
              </w:rPr>
              <w:t>Appendix 3: Germany Cultural Practices and Values</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_Toc167385670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11</w:t>
            </w:r>
            <w:r w:rsidR="00965D23" w:rsidRPr="00494838">
              <w:rPr>
                <w:rFonts w:ascii="Arial" w:hAnsi="Arial" w:cs="Arial"/>
                <w:noProof/>
                <w:webHidden/>
                <w:szCs w:val="24"/>
              </w:rPr>
              <w:fldChar w:fldCharType="end"/>
            </w:r>
          </w:hyperlink>
        </w:p>
        <w:p w14:paraId="16DA64F4" w14:textId="48D9D10A" w:rsidR="00965D23" w:rsidRPr="00494838" w:rsidRDefault="00000000">
          <w:pPr>
            <w:pStyle w:val="Cuprins2"/>
            <w:tabs>
              <w:tab w:val="right" w:leader="dot" w:pos="9350"/>
            </w:tabs>
            <w:rPr>
              <w:rFonts w:ascii="Arial" w:eastAsiaTheme="minorEastAsia" w:hAnsi="Arial" w:cs="Arial"/>
              <w:noProof/>
              <w:kern w:val="0"/>
              <w:szCs w:val="24"/>
              <w:lang w:val="en-US"/>
              <w14:ligatures w14:val="none"/>
            </w:rPr>
          </w:pPr>
          <w:hyperlink w:anchor="_Toc167385671" w:history="1">
            <w:r w:rsidR="00965D23" w:rsidRPr="00494838">
              <w:rPr>
                <w:rStyle w:val="Hyperlink"/>
                <w:rFonts w:ascii="Arial" w:hAnsi="Arial" w:cs="Arial"/>
                <w:noProof/>
                <w:szCs w:val="24"/>
              </w:rPr>
              <w:t>Appendix 4: Germany Leadership Visualization</w:t>
            </w:r>
            <w:r w:rsidR="00965D23" w:rsidRPr="00494838">
              <w:rPr>
                <w:rFonts w:ascii="Arial" w:hAnsi="Arial" w:cs="Arial"/>
                <w:noProof/>
                <w:webHidden/>
                <w:szCs w:val="24"/>
              </w:rPr>
              <w:tab/>
            </w:r>
            <w:r w:rsidR="00965D23" w:rsidRPr="00494838">
              <w:rPr>
                <w:rFonts w:ascii="Arial" w:hAnsi="Arial" w:cs="Arial"/>
                <w:noProof/>
                <w:webHidden/>
                <w:szCs w:val="24"/>
              </w:rPr>
              <w:fldChar w:fldCharType="begin"/>
            </w:r>
            <w:r w:rsidR="00965D23" w:rsidRPr="00494838">
              <w:rPr>
                <w:rFonts w:ascii="Arial" w:hAnsi="Arial" w:cs="Arial"/>
                <w:noProof/>
                <w:webHidden/>
                <w:szCs w:val="24"/>
              </w:rPr>
              <w:instrText xml:space="preserve"> PAGEREF _Toc167385671 \h </w:instrText>
            </w:r>
            <w:r w:rsidR="00965D23" w:rsidRPr="00494838">
              <w:rPr>
                <w:rFonts w:ascii="Arial" w:hAnsi="Arial" w:cs="Arial"/>
                <w:noProof/>
                <w:webHidden/>
                <w:szCs w:val="24"/>
              </w:rPr>
            </w:r>
            <w:r w:rsidR="00965D23" w:rsidRPr="00494838">
              <w:rPr>
                <w:rFonts w:ascii="Arial" w:hAnsi="Arial" w:cs="Arial"/>
                <w:noProof/>
                <w:webHidden/>
                <w:szCs w:val="24"/>
              </w:rPr>
              <w:fldChar w:fldCharType="separate"/>
            </w:r>
            <w:r w:rsidR="00965D23" w:rsidRPr="00494838">
              <w:rPr>
                <w:rFonts w:ascii="Arial" w:hAnsi="Arial" w:cs="Arial"/>
                <w:noProof/>
                <w:webHidden/>
                <w:szCs w:val="24"/>
              </w:rPr>
              <w:t>11</w:t>
            </w:r>
            <w:r w:rsidR="00965D23" w:rsidRPr="00494838">
              <w:rPr>
                <w:rFonts w:ascii="Arial" w:hAnsi="Arial" w:cs="Arial"/>
                <w:noProof/>
                <w:webHidden/>
                <w:szCs w:val="24"/>
              </w:rPr>
              <w:fldChar w:fldCharType="end"/>
            </w:r>
          </w:hyperlink>
        </w:p>
        <w:p w14:paraId="504297B7" w14:textId="535FA3E1" w:rsidR="00323E65" w:rsidRPr="00494838" w:rsidRDefault="00AA362F" w:rsidP="00323E65">
          <w:pPr>
            <w:rPr>
              <w:rFonts w:ascii="Arial" w:hAnsi="Arial" w:cs="Arial"/>
              <w:b/>
              <w:bCs/>
              <w:szCs w:val="24"/>
            </w:rPr>
          </w:pPr>
          <w:r w:rsidRPr="00494838">
            <w:rPr>
              <w:rFonts w:ascii="Arial" w:hAnsi="Arial" w:cs="Arial"/>
              <w:b/>
              <w:bCs/>
              <w:szCs w:val="24"/>
            </w:rPr>
            <w:fldChar w:fldCharType="end"/>
          </w:r>
        </w:p>
      </w:sdtContent>
    </w:sdt>
    <w:p w14:paraId="152AF4CD" w14:textId="77777777" w:rsidR="00965D23" w:rsidRPr="00494838" w:rsidRDefault="00965D23">
      <w:pPr>
        <w:spacing w:after="200" w:line="276" w:lineRule="auto"/>
        <w:jc w:val="left"/>
        <w:rPr>
          <w:rFonts w:ascii="Arial" w:hAnsi="Arial" w:cs="Arial"/>
          <w:b/>
          <w:szCs w:val="24"/>
          <w:shd w:val="clear" w:color="auto" w:fill="FFFFFF"/>
        </w:rPr>
      </w:pPr>
      <w:bookmarkStart w:id="0" w:name="_Toc167385658"/>
      <w:r w:rsidRPr="00494838">
        <w:rPr>
          <w:rFonts w:ascii="Arial" w:hAnsi="Arial" w:cs="Arial"/>
          <w:szCs w:val="24"/>
        </w:rPr>
        <w:br w:type="page"/>
      </w:r>
    </w:p>
    <w:p w14:paraId="744BA80D" w14:textId="6191104B" w:rsidR="00DB0108" w:rsidRPr="00494838" w:rsidRDefault="00DB0108" w:rsidP="00965D23">
      <w:pPr>
        <w:pStyle w:val="Titlu2"/>
        <w:jc w:val="center"/>
        <w:rPr>
          <w:rFonts w:ascii="Arial" w:hAnsi="Arial" w:cs="Arial"/>
          <w:szCs w:val="24"/>
          <w:lang w:val="en-GB"/>
        </w:rPr>
      </w:pPr>
      <w:r w:rsidRPr="00494838">
        <w:rPr>
          <w:rFonts w:ascii="Arial" w:hAnsi="Arial" w:cs="Arial"/>
          <w:szCs w:val="24"/>
          <w:lang w:val="en-GB"/>
        </w:rPr>
        <w:lastRenderedPageBreak/>
        <w:t>Executive Summary</w:t>
      </w:r>
      <w:bookmarkEnd w:id="0"/>
    </w:p>
    <w:p w14:paraId="22B8EACA" w14:textId="5D52F3D8" w:rsidR="007F2895" w:rsidRPr="00494838" w:rsidRDefault="007F2895" w:rsidP="00F652A0">
      <w:pPr>
        <w:spacing w:after="0"/>
        <w:rPr>
          <w:rFonts w:ascii="Arial" w:hAnsi="Arial" w:cs="Arial"/>
          <w:szCs w:val="24"/>
        </w:rPr>
      </w:pPr>
      <w:r w:rsidRPr="00494838">
        <w:rPr>
          <w:rFonts w:ascii="Arial" w:hAnsi="Arial" w:cs="Arial"/>
          <w:szCs w:val="24"/>
        </w:rPr>
        <w:t>This report</w:t>
      </w:r>
      <w:r w:rsidR="0041399F" w:rsidRPr="00494838">
        <w:rPr>
          <w:rFonts w:ascii="Arial" w:hAnsi="Arial" w:cs="Arial"/>
          <w:szCs w:val="24"/>
        </w:rPr>
        <w:t xml:space="preserve">, </w:t>
      </w:r>
      <w:r w:rsidRPr="00494838">
        <w:rPr>
          <w:rFonts w:ascii="Arial" w:hAnsi="Arial" w:cs="Arial"/>
          <w:szCs w:val="24"/>
        </w:rPr>
        <w:t xml:space="preserve">on </w:t>
      </w:r>
      <w:r w:rsidR="0041399F" w:rsidRPr="00494838">
        <w:rPr>
          <w:rFonts w:ascii="Arial" w:hAnsi="Arial" w:cs="Arial"/>
          <w:szCs w:val="24"/>
        </w:rPr>
        <w:t xml:space="preserve">behalf of the Delta Marriott Hotel, Swindon, </w:t>
      </w:r>
      <w:r w:rsidR="00663D73" w:rsidRPr="00494838">
        <w:rPr>
          <w:rFonts w:ascii="Arial" w:hAnsi="Arial" w:cs="Arial"/>
          <w:szCs w:val="24"/>
        </w:rPr>
        <w:t>aims</w:t>
      </w:r>
      <w:r w:rsidR="0041399F" w:rsidRPr="00494838">
        <w:rPr>
          <w:rFonts w:ascii="Arial" w:hAnsi="Arial" w:cs="Arial"/>
          <w:szCs w:val="24"/>
        </w:rPr>
        <w:t xml:space="preserve"> to deliver the </w:t>
      </w:r>
      <w:r w:rsidR="00663D73" w:rsidRPr="00494838">
        <w:rPr>
          <w:rFonts w:ascii="Arial" w:hAnsi="Arial" w:cs="Arial"/>
          <w:szCs w:val="24"/>
        </w:rPr>
        <w:t xml:space="preserve">importance of culture and customers in the hospitality leadership outcomes. </w:t>
      </w:r>
      <w:r w:rsidR="007C11BA" w:rsidRPr="00494838">
        <w:rPr>
          <w:rFonts w:ascii="Arial" w:hAnsi="Arial" w:cs="Arial"/>
          <w:szCs w:val="24"/>
        </w:rPr>
        <w:t>I</w:t>
      </w:r>
      <w:r w:rsidR="00663D73" w:rsidRPr="00494838">
        <w:rPr>
          <w:rFonts w:ascii="Arial" w:hAnsi="Arial" w:cs="Arial"/>
          <w:szCs w:val="24"/>
        </w:rPr>
        <w:t xml:space="preserve">t has taken up two countries England and </w:t>
      </w:r>
      <w:r w:rsidR="008D59BE" w:rsidRPr="00494838">
        <w:rPr>
          <w:rFonts w:ascii="Arial" w:hAnsi="Arial" w:cs="Arial"/>
          <w:szCs w:val="24"/>
        </w:rPr>
        <w:t>Germany, as two countries under GLOB</w:t>
      </w:r>
      <w:r w:rsidR="007C11BA" w:rsidRPr="00494838">
        <w:rPr>
          <w:rFonts w:ascii="Arial" w:hAnsi="Arial" w:cs="Arial"/>
          <w:szCs w:val="24"/>
        </w:rPr>
        <w:t>E</w:t>
      </w:r>
      <w:r w:rsidR="008D59BE" w:rsidRPr="00494838">
        <w:rPr>
          <w:rFonts w:ascii="Arial" w:hAnsi="Arial" w:cs="Arial"/>
          <w:szCs w:val="24"/>
        </w:rPr>
        <w:t xml:space="preserve"> project lists. </w:t>
      </w:r>
      <w:r w:rsidR="007C11BA" w:rsidRPr="00494838">
        <w:rPr>
          <w:rFonts w:ascii="Arial" w:hAnsi="Arial" w:cs="Arial"/>
          <w:szCs w:val="24"/>
        </w:rPr>
        <w:t xml:space="preserve">By assessing Hofstede’s cultural dimension framework further, this study has </w:t>
      </w:r>
      <w:r w:rsidR="007C1C57" w:rsidRPr="00494838">
        <w:rPr>
          <w:rFonts w:ascii="Arial" w:hAnsi="Arial" w:cs="Arial"/>
          <w:szCs w:val="24"/>
        </w:rPr>
        <w:t xml:space="preserve">potentially integrated the impact of </w:t>
      </w:r>
      <w:r w:rsidR="00444908" w:rsidRPr="00494838">
        <w:rPr>
          <w:rFonts w:ascii="Arial" w:hAnsi="Arial" w:cs="Arial"/>
          <w:szCs w:val="24"/>
        </w:rPr>
        <w:t>visionary</w:t>
      </w:r>
      <w:r w:rsidR="00DF4445" w:rsidRPr="00494838">
        <w:rPr>
          <w:rFonts w:ascii="Arial" w:hAnsi="Arial" w:cs="Arial"/>
          <w:szCs w:val="24"/>
        </w:rPr>
        <w:t xml:space="preserve">, </w:t>
      </w:r>
      <w:r w:rsidR="00630AF4" w:rsidRPr="00494838">
        <w:rPr>
          <w:rFonts w:ascii="Arial" w:hAnsi="Arial" w:cs="Arial"/>
          <w:szCs w:val="24"/>
        </w:rPr>
        <w:t xml:space="preserve">charismatic, and participative leadership styles, in which both countries were found different. Germany tends to follow an autocratic leadership style with full control of their staff, while the English </w:t>
      </w:r>
      <w:r w:rsidR="006B1744" w:rsidRPr="00494838">
        <w:rPr>
          <w:rFonts w:ascii="Arial" w:hAnsi="Arial" w:cs="Arial"/>
          <w:szCs w:val="24"/>
        </w:rPr>
        <w:t>culture focuses</w:t>
      </w:r>
      <w:r w:rsidR="00630AF4" w:rsidRPr="00494838">
        <w:rPr>
          <w:rFonts w:ascii="Arial" w:hAnsi="Arial" w:cs="Arial"/>
          <w:szCs w:val="24"/>
        </w:rPr>
        <w:t xml:space="preserve"> on the </w:t>
      </w:r>
      <w:r w:rsidR="006B1744" w:rsidRPr="00494838">
        <w:rPr>
          <w:rFonts w:ascii="Arial" w:hAnsi="Arial" w:cs="Arial"/>
          <w:szCs w:val="24"/>
        </w:rPr>
        <w:t xml:space="preserve">participative leadership framework in the hospitality industry. However, some challenges of intercultural hospitality teams also were noted where the leadership style also was questioned in mitigating the productivity levels of the hospitality firms. Finally, by providing some recommendations to mitigate these challenges, the report has highlighted the impact of culture on the hospitality industry's overall performance integrity. </w:t>
      </w:r>
    </w:p>
    <w:p w14:paraId="67573FD7" w14:textId="77777777" w:rsidR="00DB0108" w:rsidRPr="00494838" w:rsidRDefault="00DB0108" w:rsidP="00F652A0">
      <w:pPr>
        <w:spacing w:after="0"/>
        <w:jc w:val="left"/>
        <w:rPr>
          <w:rFonts w:ascii="Arial" w:hAnsi="Arial" w:cs="Arial"/>
          <w:szCs w:val="24"/>
        </w:rPr>
      </w:pPr>
      <w:r w:rsidRPr="00494838">
        <w:rPr>
          <w:rFonts w:ascii="Arial" w:hAnsi="Arial" w:cs="Arial"/>
          <w:szCs w:val="24"/>
        </w:rPr>
        <w:br w:type="page"/>
      </w:r>
    </w:p>
    <w:p w14:paraId="28415BB5" w14:textId="1A6C33DE" w:rsidR="00DB0108" w:rsidRPr="00494838" w:rsidRDefault="00DB0108" w:rsidP="00A1499E">
      <w:pPr>
        <w:pStyle w:val="Titlu2"/>
        <w:rPr>
          <w:rFonts w:ascii="Arial" w:hAnsi="Arial" w:cs="Arial"/>
          <w:szCs w:val="24"/>
          <w:lang w:val="en-GB"/>
        </w:rPr>
      </w:pPr>
      <w:bookmarkStart w:id="1" w:name="_Toc167385659"/>
      <w:r w:rsidRPr="00494838">
        <w:rPr>
          <w:rFonts w:ascii="Arial" w:hAnsi="Arial" w:cs="Arial"/>
          <w:szCs w:val="24"/>
          <w:lang w:val="en-GB"/>
        </w:rPr>
        <w:lastRenderedPageBreak/>
        <w:t>Introduction</w:t>
      </w:r>
      <w:bookmarkEnd w:id="1"/>
    </w:p>
    <w:p w14:paraId="2064B21D" w14:textId="708D6815" w:rsidR="00DB0108" w:rsidRPr="00494838" w:rsidRDefault="005E2B3A" w:rsidP="00F652A0">
      <w:pPr>
        <w:spacing w:after="0"/>
        <w:rPr>
          <w:rFonts w:ascii="Arial" w:hAnsi="Arial" w:cs="Arial"/>
          <w:szCs w:val="24"/>
        </w:rPr>
      </w:pPr>
      <w:r w:rsidRPr="00494838">
        <w:rPr>
          <w:rFonts w:ascii="Arial" w:hAnsi="Arial" w:cs="Arial"/>
          <w:szCs w:val="24"/>
        </w:rPr>
        <w:t xml:space="preserve">In the hotel industry </w:t>
      </w:r>
      <w:r w:rsidR="001E3365" w:rsidRPr="00494838">
        <w:rPr>
          <w:rFonts w:ascii="Arial" w:hAnsi="Arial" w:cs="Arial"/>
          <w:szCs w:val="24"/>
        </w:rPr>
        <w:t>context</w:t>
      </w:r>
      <w:r w:rsidRPr="00494838">
        <w:rPr>
          <w:rFonts w:ascii="Arial" w:hAnsi="Arial" w:cs="Arial"/>
          <w:szCs w:val="24"/>
        </w:rPr>
        <w:t xml:space="preserve">, </w:t>
      </w:r>
      <w:r w:rsidR="001E3365" w:rsidRPr="00494838">
        <w:rPr>
          <w:rFonts w:ascii="Arial" w:hAnsi="Arial" w:cs="Arial"/>
          <w:szCs w:val="24"/>
        </w:rPr>
        <w:t xml:space="preserve">multiculturalism plays a vividly vital role since it provides the hotel staff with the </w:t>
      </w:r>
      <w:r w:rsidR="007D6A93" w:rsidRPr="00494838">
        <w:rPr>
          <w:rFonts w:ascii="Arial" w:hAnsi="Arial" w:cs="Arial"/>
          <w:szCs w:val="24"/>
        </w:rPr>
        <w:t xml:space="preserve">ability </w:t>
      </w:r>
      <w:r w:rsidR="00B072A6" w:rsidRPr="00494838">
        <w:rPr>
          <w:rFonts w:ascii="Arial" w:hAnsi="Arial" w:cs="Arial"/>
          <w:szCs w:val="24"/>
        </w:rPr>
        <w:t xml:space="preserve">to learn distinct traditions, customs, </w:t>
      </w:r>
      <w:r w:rsidR="00AE2D0A" w:rsidRPr="00494838">
        <w:rPr>
          <w:rFonts w:ascii="Arial" w:hAnsi="Arial" w:cs="Arial"/>
          <w:szCs w:val="24"/>
        </w:rPr>
        <w:t xml:space="preserve">and ways of </w:t>
      </w:r>
      <w:r w:rsidR="00A84018" w:rsidRPr="00494838">
        <w:rPr>
          <w:rFonts w:ascii="Arial" w:hAnsi="Arial" w:cs="Arial"/>
          <w:szCs w:val="24"/>
        </w:rPr>
        <w:t xml:space="preserve">thinking </w:t>
      </w:r>
      <w:r w:rsidR="00885EB8" w:rsidRPr="00494838">
        <w:rPr>
          <w:rFonts w:ascii="Arial" w:hAnsi="Arial" w:cs="Arial"/>
          <w:szCs w:val="24"/>
        </w:rPr>
        <w:t xml:space="preserve">followed by </w:t>
      </w:r>
      <w:r w:rsidR="00BE2E9B" w:rsidRPr="00494838">
        <w:rPr>
          <w:rFonts w:ascii="Arial" w:hAnsi="Arial" w:cs="Arial"/>
          <w:szCs w:val="24"/>
        </w:rPr>
        <w:t>languages.</w:t>
      </w:r>
      <w:r w:rsidR="00885EB8" w:rsidRPr="00494838">
        <w:rPr>
          <w:rFonts w:ascii="Arial" w:hAnsi="Arial" w:cs="Arial"/>
          <w:szCs w:val="24"/>
        </w:rPr>
        <w:t xml:space="preserve"> </w:t>
      </w:r>
      <w:r w:rsidR="00BE2E9B" w:rsidRPr="00494838">
        <w:rPr>
          <w:rFonts w:ascii="Arial" w:hAnsi="Arial" w:cs="Arial"/>
          <w:szCs w:val="24"/>
        </w:rPr>
        <w:t xml:space="preserve">This </w:t>
      </w:r>
      <w:r w:rsidR="001377FE" w:rsidRPr="00494838">
        <w:rPr>
          <w:rFonts w:ascii="Arial" w:hAnsi="Arial" w:cs="Arial"/>
          <w:szCs w:val="24"/>
        </w:rPr>
        <w:t>ensures</w:t>
      </w:r>
      <w:r w:rsidR="003B66FB" w:rsidRPr="00494838">
        <w:rPr>
          <w:rFonts w:ascii="Arial" w:hAnsi="Arial" w:cs="Arial"/>
          <w:szCs w:val="24"/>
        </w:rPr>
        <w:t xml:space="preserve"> high-quality hospitality services </w:t>
      </w:r>
      <w:r w:rsidR="00F773FD" w:rsidRPr="00494838">
        <w:rPr>
          <w:rFonts w:ascii="Arial" w:hAnsi="Arial" w:cs="Arial"/>
          <w:szCs w:val="24"/>
        </w:rPr>
        <w:t xml:space="preserve">so that the </w:t>
      </w:r>
      <w:r w:rsidR="00506EDE" w:rsidRPr="00494838">
        <w:rPr>
          <w:rFonts w:ascii="Arial" w:hAnsi="Arial" w:cs="Arial"/>
          <w:szCs w:val="24"/>
        </w:rPr>
        <w:t>guests</w:t>
      </w:r>
      <w:r w:rsidR="00F773FD" w:rsidRPr="00494838">
        <w:rPr>
          <w:rFonts w:ascii="Arial" w:hAnsi="Arial" w:cs="Arial"/>
          <w:szCs w:val="24"/>
        </w:rPr>
        <w:t xml:space="preserve"> </w:t>
      </w:r>
      <w:r w:rsidR="00506EDE" w:rsidRPr="00494838">
        <w:rPr>
          <w:rFonts w:ascii="Arial" w:hAnsi="Arial" w:cs="Arial"/>
          <w:szCs w:val="24"/>
        </w:rPr>
        <w:t xml:space="preserve">are provided with </w:t>
      </w:r>
      <w:r w:rsidR="00D25292" w:rsidRPr="00494838">
        <w:rPr>
          <w:rFonts w:ascii="Arial" w:hAnsi="Arial" w:cs="Arial"/>
          <w:szCs w:val="24"/>
        </w:rPr>
        <w:t>unparalleled</w:t>
      </w:r>
      <w:r w:rsidR="00506EDE" w:rsidRPr="00494838">
        <w:rPr>
          <w:rFonts w:ascii="Arial" w:hAnsi="Arial" w:cs="Arial"/>
          <w:szCs w:val="24"/>
        </w:rPr>
        <w:t xml:space="preserve"> hoteling experiences </w:t>
      </w:r>
      <w:r w:rsidR="0067415F" w:rsidRPr="00494838">
        <w:rPr>
          <w:rFonts w:ascii="Arial" w:hAnsi="Arial" w:cs="Arial"/>
          <w:szCs w:val="24"/>
        </w:rPr>
        <w:t>to hel</w:t>
      </w:r>
      <w:r w:rsidR="004E677E" w:rsidRPr="00494838">
        <w:rPr>
          <w:rFonts w:ascii="Arial" w:hAnsi="Arial" w:cs="Arial"/>
          <w:szCs w:val="24"/>
        </w:rPr>
        <w:t xml:space="preserve">p the firm </w:t>
      </w:r>
      <w:r w:rsidR="00DF2192" w:rsidRPr="00494838">
        <w:rPr>
          <w:rFonts w:ascii="Arial" w:hAnsi="Arial" w:cs="Arial"/>
          <w:szCs w:val="24"/>
        </w:rPr>
        <w:t>retain the guests</w:t>
      </w:r>
      <w:r w:rsidR="000B4789" w:rsidRPr="00494838">
        <w:rPr>
          <w:rFonts w:ascii="Arial" w:hAnsi="Arial" w:cs="Arial"/>
          <w:szCs w:val="24"/>
        </w:rPr>
        <w:t xml:space="preserve"> (</w:t>
      </w:r>
      <w:r w:rsidR="000B4789" w:rsidRPr="00494838">
        <w:rPr>
          <w:rFonts w:ascii="Arial" w:hAnsi="Arial" w:cs="Arial"/>
          <w:szCs w:val="24"/>
          <w:shd w:val="clear" w:color="auto" w:fill="FFFFFF"/>
        </w:rPr>
        <w:t>Basco, 2022)</w:t>
      </w:r>
      <w:r w:rsidR="00DF2192" w:rsidRPr="00494838">
        <w:rPr>
          <w:rFonts w:ascii="Arial" w:hAnsi="Arial" w:cs="Arial"/>
          <w:szCs w:val="24"/>
        </w:rPr>
        <w:t xml:space="preserve">. </w:t>
      </w:r>
      <w:r w:rsidR="00D25292" w:rsidRPr="00494838">
        <w:rPr>
          <w:rFonts w:ascii="Arial" w:hAnsi="Arial" w:cs="Arial"/>
          <w:szCs w:val="24"/>
        </w:rPr>
        <w:t xml:space="preserve">This report will critically </w:t>
      </w:r>
      <w:r w:rsidR="00A7504D" w:rsidRPr="00494838">
        <w:rPr>
          <w:rFonts w:ascii="Arial" w:hAnsi="Arial" w:cs="Arial"/>
          <w:szCs w:val="24"/>
        </w:rPr>
        <w:t>focus</w:t>
      </w:r>
      <w:r w:rsidR="00D25292" w:rsidRPr="00494838">
        <w:rPr>
          <w:rFonts w:ascii="Arial" w:hAnsi="Arial" w:cs="Arial"/>
          <w:szCs w:val="24"/>
        </w:rPr>
        <w:t xml:space="preserve"> on </w:t>
      </w:r>
      <w:r w:rsidR="00A7504D" w:rsidRPr="00494838">
        <w:rPr>
          <w:rFonts w:ascii="Arial" w:hAnsi="Arial" w:cs="Arial"/>
          <w:szCs w:val="24"/>
        </w:rPr>
        <w:t>Delta Hotels by Marriott Swindon, Piper’s way</w:t>
      </w:r>
      <w:r w:rsidR="009D6E2A" w:rsidRPr="00494838">
        <w:rPr>
          <w:rFonts w:ascii="Arial" w:hAnsi="Arial" w:cs="Arial"/>
          <w:szCs w:val="24"/>
        </w:rPr>
        <w:t xml:space="preserve"> </w:t>
      </w:r>
      <w:r w:rsidR="00742939" w:rsidRPr="00494838">
        <w:rPr>
          <w:rFonts w:ascii="Arial" w:hAnsi="Arial" w:cs="Arial"/>
          <w:szCs w:val="24"/>
        </w:rPr>
        <w:t>of delivering</w:t>
      </w:r>
      <w:r w:rsidR="009D6E2A" w:rsidRPr="00494838">
        <w:rPr>
          <w:rFonts w:ascii="Arial" w:hAnsi="Arial" w:cs="Arial"/>
          <w:szCs w:val="24"/>
        </w:rPr>
        <w:t xml:space="preserve"> the </w:t>
      </w:r>
      <w:r w:rsidR="00742939" w:rsidRPr="00494838">
        <w:rPr>
          <w:rFonts w:ascii="Arial" w:hAnsi="Arial" w:cs="Arial"/>
          <w:szCs w:val="24"/>
        </w:rPr>
        <w:t xml:space="preserve">key offering of the hotel, and its uniqueness over the marketplace competitors of other Delta </w:t>
      </w:r>
      <w:r w:rsidR="004F60F2" w:rsidRPr="00494838">
        <w:rPr>
          <w:rFonts w:ascii="Arial" w:hAnsi="Arial" w:cs="Arial"/>
          <w:szCs w:val="24"/>
        </w:rPr>
        <w:t xml:space="preserve">branches. </w:t>
      </w:r>
      <w:r w:rsidR="00353585" w:rsidRPr="00494838">
        <w:rPr>
          <w:rFonts w:ascii="Arial" w:hAnsi="Arial" w:cs="Arial"/>
          <w:szCs w:val="24"/>
        </w:rPr>
        <w:t xml:space="preserve">It will aim at </w:t>
      </w:r>
      <w:r w:rsidR="00790FDD" w:rsidRPr="00494838">
        <w:rPr>
          <w:rFonts w:ascii="Arial" w:hAnsi="Arial" w:cs="Arial"/>
          <w:szCs w:val="24"/>
        </w:rPr>
        <w:t xml:space="preserve">delivering the cultural and customary differences </w:t>
      </w:r>
      <w:r w:rsidR="004C6356" w:rsidRPr="00494838">
        <w:rPr>
          <w:rFonts w:ascii="Arial" w:hAnsi="Arial" w:cs="Arial"/>
          <w:szCs w:val="24"/>
        </w:rPr>
        <w:t>between</w:t>
      </w:r>
      <w:r w:rsidR="00790FDD" w:rsidRPr="00494838">
        <w:rPr>
          <w:rFonts w:ascii="Arial" w:hAnsi="Arial" w:cs="Arial"/>
          <w:szCs w:val="24"/>
        </w:rPr>
        <w:t xml:space="preserve"> England and </w:t>
      </w:r>
      <w:r w:rsidR="004C6356" w:rsidRPr="00494838">
        <w:rPr>
          <w:rFonts w:ascii="Arial" w:hAnsi="Arial" w:cs="Arial"/>
          <w:szCs w:val="24"/>
        </w:rPr>
        <w:t>Germany</w:t>
      </w:r>
      <w:r w:rsidR="006D6DAE" w:rsidRPr="00494838">
        <w:rPr>
          <w:rFonts w:ascii="Arial" w:hAnsi="Arial" w:cs="Arial"/>
          <w:szCs w:val="24"/>
        </w:rPr>
        <w:t xml:space="preserve">, </w:t>
      </w:r>
      <w:r w:rsidR="00C276B0" w:rsidRPr="00494838">
        <w:rPr>
          <w:rFonts w:ascii="Arial" w:hAnsi="Arial" w:cs="Arial"/>
          <w:szCs w:val="24"/>
        </w:rPr>
        <w:t>both</w:t>
      </w:r>
      <w:r w:rsidR="006D6DAE" w:rsidRPr="00494838">
        <w:rPr>
          <w:rFonts w:ascii="Arial" w:hAnsi="Arial" w:cs="Arial"/>
          <w:szCs w:val="24"/>
        </w:rPr>
        <w:t xml:space="preserve"> countries being </w:t>
      </w:r>
      <w:r w:rsidR="00D24C88" w:rsidRPr="00494838">
        <w:rPr>
          <w:rFonts w:ascii="Arial" w:hAnsi="Arial" w:cs="Arial"/>
          <w:szCs w:val="24"/>
        </w:rPr>
        <w:t xml:space="preserve">in the GLOBE project list. </w:t>
      </w:r>
    </w:p>
    <w:p w14:paraId="6E68006C" w14:textId="70726973" w:rsidR="00DB0108" w:rsidRPr="00494838" w:rsidRDefault="00C276B0" w:rsidP="00A1499E">
      <w:pPr>
        <w:pStyle w:val="Titlu2"/>
        <w:rPr>
          <w:rFonts w:ascii="Arial" w:hAnsi="Arial" w:cs="Arial"/>
          <w:szCs w:val="24"/>
          <w:lang w:val="en-GB"/>
        </w:rPr>
      </w:pPr>
      <w:bookmarkStart w:id="2" w:name="_Toc167385660"/>
      <w:r w:rsidRPr="00494838">
        <w:rPr>
          <w:rFonts w:ascii="Arial" w:hAnsi="Arial" w:cs="Arial"/>
          <w:szCs w:val="24"/>
          <w:lang w:val="en-GB"/>
        </w:rPr>
        <w:t>Discussion</w:t>
      </w:r>
      <w:bookmarkEnd w:id="2"/>
    </w:p>
    <w:p w14:paraId="231D4848" w14:textId="4C2284DC" w:rsidR="00146D59" w:rsidRPr="00494838" w:rsidRDefault="00146D59" w:rsidP="00C276B0">
      <w:pPr>
        <w:pStyle w:val="Titlu3"/>
        <w:rPr>
          <w:rFonts w:ascii="Arial" w:hAnsi="Arial" w:cs="Arial"/>
          <w:szCs w:val="24"/>
        </w:rPr>
      </w:pPr>
      <w:bookmarkStart w:id="3" w:name="_Toc167385661"/>
      <w:r w:rsidRPr="00494838">
        <w:rPr>
          <w:rFonts w:ascii="Arial" w:hAnsi="Arial" w:cs="Arial"/>
          <w:szCs w:val="24"/>
        </w:rPr>
        <w:t xml:space="preserve">Key differences between England and Germany based on Culture and </w:t>
      </w:r>
      <w:r w:rsidR="009E62D8" w:rsidRPr="00494838">
        <w:rPr>
          <w:rFonts w:ascii="Arial" w:hAnsi="Arial" w:cs="Arial"/>
          <w:szCs w:val="24"/>
        </w:rPr>
        <w:t>Customs</w:t>
      </w:r>
      <w:bookmarkEnd w:id="3"/>
      <w:r w:rsidR="009E62D8" w:rsidRPr="00494838">
        <w:rPr>
          <w:rFonts w:ascii="Arial" w:hAnsi="Arial" w:cs="Arial"/>
          <w:szCs w:val="24"/>
        </w:rPr>
        <w:t xml:space="preserve"> </w:t>
      </w:r>
    </w:p>
    <w:p w14:paraId="10B3714F" w14:textId="12C6075E" w:rsidR="00002B84" w:rsidRPr="00494838" w:rsidRDefault="00002B84" w:rsidP="00F652A0">
      <w:pPr>
        <w:spacing w:after="0"/>
        <w:rPr>
          <w:rFonts w:ascii="Arial" w:hAnsi="Arial" w:cs="Arial"/>
          <w:szCs w:val="24"/>
        </w:rPr>
      </w:pPr>
      <w:r w:rsidRPr="00494838">
        <w:rPr>
          <w:rFonts w:ascii="Arial" w:hAnsi="Arial" w:cs="Arial"/>
          <w:szCs w:val="24"/>
        </w:rPr>
        <w:t xml:space="preserve">The two chosen countries are </w:t>
      </w:r>
      <w:r w:rsidR="00FD1001" w:rsidRPr="00494838">
        <w:rPr>
          <w:rFonts w:ascii="Arial" w:hAnsi="Arial" w:cs="Arial"/>
          <w:szCs w:val="24"/>
        </w:rPr>
        <w:t xml:space="preserve">Germany and England </w:t>
      </w:r>
      <w:r w:rsidR="00966FD1" w:rsidRPr="00494838">
        <w:rPr>
          <w:rFonts w:ascii="Arial" w:hAnsi="Arial" w:cs="Arial"/>
          <w:szCs w:val="24"/>
        </w:rPr>
        <w:t xml:space="preserve">which are </w:t>
      </w:r>
      <w:r w:rsidR="001377FE" w:rsidRPr="00494838">
        <w:rPr>
          <w:rFonts w:ascii="Arial" w:hAnsi="Arial" w:cs="Arial"/>
          <w:szCs w:val="24"/>
        </w:rPr>
        <w:t>different</w:t>
      </w:r>
      <w:r w:rsidR="00966FD1" w:rsidRPr="00494838">
        <w:rPr>
          <w:rFonts w:ascii="Arial" w:hAnsi="Arial" w:cs="Arial"/>
          <w:szCs w:val="24"/>
        </w:rPr>
        <w:t xml:space="preserve"> from each other </w:t>
      </w:r>
      <w:r w:rsidR="00334B97" w:rsidRPr="00494838">
        <w:rPr>
          <w:rFonts w:ascii="Arial" w:hAnsi="Arial" w:cs="Arial"/>
          <w:szCs w:val="24"/>
        </w:rPr>
        <w:t xml:space="preserve">based on their </w:t>
      </w:r>
      <w:r w:rsidR="00B32226" w:rsidRPr="00494838">
        <w:rPr>
          <w:rFonts w:ascii="Arial" w:hAnsi="Arial" w:cs="Arial"/>
          <w:szCs w:val="24"/>
        </w:rPr>
        <w:t>culture and customs, which as</w:t>
      </w:r>
      <w:r w:rsidR="001B43C8" w:rsidRPr="00494838">
        <w:rPr>
          <w:rFonts w:ascii="Arial" w:hAnsi="Arial" w:cs="Arial"/>
          <w:szCs w:val="24"/>
        </w:rPr>
        <w:t xml:space="preserve"> a</w:t>
      </w:r>
      <w:r w:rsidR="00B32226" w:rsidRPr="00494838">
        <w:rPr>
          <w:rFonts w:ascii="Arial" w:hAnsi="Arial" w:cs="Arial"/>
          <w:szCs w:val="24"/>
        </w:rPr>
        <w:t xml:space="preserve"> hotel brand, </w:t>
      </w:r>
      <w:r w:rsidR="00603476" w:rsidRPr="00494838">
        <w:rPr>
          <w:rFonts w:ascii="Arial" w:hAnsi="Arial" w:cs="Arial"/>
          <w:szCs w:val="24"/>
        </w:rPr>
        <w:t xml:space="preserve">need to be </w:t>
      </w:r>
      <w:r w:rsidR="001B43C8" w:rsidRPr="00494838">
        <w:rPr>
          <w:rFonts w:ascii="Arial" w:hAnsi="Arial" w:cs="Arial"/>
          <w:szCs w:val="24"/>
        </w:rPr>
        <w:t xml:space="preserve">maintained by the staff in </w:t>
      </w:r>
      <w:r w:rsidR="004331E4" w:rsidRPr="00494838">
        <w:rPr>
          <w:rFonts w:ascii="Arial" w:hAnsi="Arial" w:cs="Arial"/>
          <w:szCs w:val="24"/>
        </w:rPr>
        <w:t>terms</w:t>
      </w:r>
      <w:r w:rsidR="001B43C8" w:rsidRPr="00494838">
        <w:rPr>
          <w:rFonts w:ascii="Arial" w:hAnsi="Arial" w:cs="Arial"/>
          <w:szCs w:val="24"/>
        </w:rPr>
        <w:t xml:space="preserve"> of </w:t>
      </w:r>
      <w:r w:rsidR="004331E4" w:rsidRPr="00494838">
        <w:rPr>
          <w:rFonts w:ascii="Arial" w:hAnsi="Arial" w:cs="Arial"/>
          <w:szCs w:val="24"/>
        </w:rPr>
        <w:t xml:space="preserve">improving productivity and </w:t>
      </w:r>
      <w:r w:rsidR="00862C11" w:rsidRPr="00494838">
        <w:rPr>
          <w:rFonts w:ascii="Arial" w:hAnsi="Arial" w:cs="Arial"/>
          <w:szCs w:val="24"/>
        </w:rPr>
        <w:t>guests’ positive experiences</w:t>
      </w:r>
      <w:r w:rsidR="00FF2706" w:rsidRPr="00494838">
        <w:rPr>
          <w:rFonts w:ascii="Arial" w:hAnsi="Arial" w:cs="Arial"/>
          <w:szCs w:val="24"/>
        </w:rPr>
        <w:t xml:space="preserve">. </w:t>
      </w:r>
      <w:r w:rsidR="00186F94" w:rsidRPr="00494838">
        <w:rPr>
          <w:rFonts w:ascii="Arial" w:hAnsi="Arial" w:cs="Arial"/>
          <w:szCs w:val="24"/>
        </w:rPr>
        <w:t xml:space="preserve">To assess the </w:t>
      </w:r>
      <w:r w:rsidR="00E01DBE" w:rsidRPr="00494838">
        <w:rPr>
          <w:rFonts w:ascii="Arial" w:hAnsi="Arial" w:cs="Arial"/>
          <w:szCs w:val="24"/>
        </w:rPr>
        <w:t>cultural</w:t>
      </w:r>
      <w:r w:rsidR="00186F94" w:rsidRPr="00494838">
        <w:rPr>
          <w:rFonts w:ascii="Arial" w:hAnsi="Arial" w:cs="Arial"/>
          <w:szCs w:val="24"/>
        </w:rPr>
        <w:t xml:space="preserve"> differences, </w:t>
      </w:r>
      <w:r w:rsidR="00E01DBE" w:rsidRPr="00494838">
        <w:rPr>
          <w:rFonts w:ascii="Arial" w:hAnsi="Arial" w:cs="Arial"/>
          <w:szCs w:val="24"/>
        </w:rPr>
        <w:t>Hofstede’s cultural framework has been undertaken in this study</w:t>
      </w:r>
      <w:r w:rsidR="00DD2E68" w:rsidRPr="00494838">
        <w:rPr>
          <w:rFonts w:ascii="Arial" w:hAnsi="Arial" w:cs="Arial"/>
          <w:szCs w:val="24"/>
        </w:rPr>
        <w:t xml:space="preserve">. </w:t>
      </w:r>
    </w:p>
    <w:p w14:paraId="749ED551" w14:textId="5DFB714B" w:rsidR="005E3869" w:rsidRPr="00494838" w:rsidRDefault="005E3869" w:rsidP="00F652A0">
      <w:pPr>
        <w:spacing w:after="0"/>
        <w:jc w:val="center"/>
        <w:rPr>
          <w:rFonts w:ascii="Arial" w:hAnsi="Arial" w:cs="Arial"/>
          <w:szCs w:val="24"/>
        </w:rPr>
      </w:pPr>
      <w:r w:rsidRPr="00494838">
        <w:rPr>
          <w:rFonts w:ascii="Arial" w:hAnsi="Arial" w:cs="Arial"/>
          <w:noProof/>
          <w:szCs w:val="24"/>
        </w:rPr>
        <w:drawing>
          <wp:inline distT="0" distB="0" distL="0" distR="0" wp14:anchorId="123626C9" wp14:editId="2F29CFB7">
            <wp:extent cx="3733800" cy="2450506"/>
            <wp:effectExtent l="76200" t="76200" r="133350" b="140335"/>
            <wp:docPr id="485377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377794" name=""/>
                    <pic:cNvPicPr/>
                  </pic:nvPicPr>
                  <pic:blipFill>
                    <a:blip r:embed="rId8">
                      <a:extLst>
                        <a:ext uri="{BEBA8EAE-BF5A-486C-A8C5-ECC9F3942E4B}">
                          <a14:imgProps xmlns:a14="http://schemas.microsoft.com/office/drawing/2010/main">
                            <a14:imgLayer r:embed="rId9">
                              <a14:imgEffect>
                                <a14:sharpenSoften amount="50000"/>
                              </a14:imgEffect>
                            </a14:imgLayer>
                          </a14:imgProps>
                        </a:ext>
                      </a:extLst>
                    </a:blip>
                    <a:stretch>
                      <a:fillRect/>
                    </a:stretch>
                  </pic:blipFill>
                  <pic:spPr>
                    <a:xfrm>
                      <a:off x="0" y="0"/>
                      <a:ext cx="3738843" cy="24538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CFA4FF" w14:textId="7D18C6BC" w:rsidR="005E3869" w:rsidRPr="00494838" w:rsidRDefault="005E3869" w:rsidP="00F652A0">
      <w:pPr>
        <w:spacing w:after="0"/>
        <w:jc w:val="center"/>
        <w:rPr>
          <w:rFonts w:ascii="Arial" w:hAnsi="Arial" w:cs="Arial"/>
          <w:b/>
          <w:bCs/>
          <w:szCs w:val="24"/>
        </w:rPr>
      </w:pPr>
      <w:r w:rsidRPr="00494838">
        <w:rPr>
          <w:rFonts w:ascii="Arial" w:hAnsi="Arial" w:cs="Arial"/>
          <w:b/>
          <w:bCs/>
          <w:szCs w:val="24"/>
        </w:rPr>
        <w:t xml:space="preserve">Figure </w:t>
      </w:r>
      <w:r w:rsidRPr="00494838">
        <w:rPr>
          <w:rFonts w:ascii="Arial" w:hAnsi="Arial" w:cs="Arial"/>
          <w:b/>
          <w:bCs/>
          <w:szCs w:val="24"/>
        </w:rPr>
        <w:fldChar w:fldCharType="begin"/>
      </w:r>
      <w:r w:rsidRPr="00494838">
        <w:rPr>
          <w:rFonts w:ascii="Arial" w:hAnsi="Arial" w:cs="Arial"/>
          <w:b/>
          <w:bCs/>
          <w:szCs w:val="24"/>
        </w:rPr>
        <w:instrText xml:space="preserve"> SEQ Figure \* ARABIC </w:instrText>
      </w:r>
      <w:r w:rsidRPr="00494838">
        <w:rPr>
          <w:rFonts w:ascii="Arial" w:hAnsi="Arial" w:cs="Arial"/>
          <w:b/>
          <w:bCs/>
          <w:szCs w:val="24"/>
        </w:rPr>
        <w:fldChar w:fldCharType="separate"/>
      </w:r>
      <w:r w:rsidR="00395BE5" w:rsidRPr="00494838">
        <w:rPr>
          <w:rFonts w:ascii="Arial" w:hAnsi="Arial" w:cs="Arial"/>
          <w:b/>
          <w:bCs/>
          <w:szCs w:val="24"/>
        </w:rPr>
        <w:t>1</w:t>
      </w:r>
      <w:r w:rsidRPr="00494838">
        <w:rPr>
          <w:rFonts w:ascii="Arial" w:hAnsi="Arial" w:cs="Arial"/>
          <w:b/>
          <w:bCs/>
          <w:szCs w:val="24"/>
        </w:rPr>
        <w:fldChar w:fldCharType="end"/>
      </w:r>
      <w:r w:rsidRPr="00494838">
        <w:rPr>
          <w:rFonts w:ascii="Arial" w:hAnsi="Arial" w:cs="Arial"/>
          <w:b/>
          <w:bCs/>
          <w:szCs w:val="24"/>
        </w:rPr>
        <w:t>: Hofstede’s Cultural Dimensions</w:t>
      </w:r>
    </w:p>
    <w:p w14:paraId="17C1CF56" w14:textId="32E6A309" w:rsidR="005E3869" w:rsidRPr="00494838" w:rsidRDefault="005E3869" w:rsidP="00F652A0">
      <w:pPr>
        <w:spacing w:after="0"/>
        <w:jc w:val="center"/>
        <w:rPr>
          <w:rFonts w:ascii="Arial" w:hAnsi="Arial" w:cs="Arial"/>
          <w:szCs w:val="24"/>
        </w:rPr>
      </w:pPr>
      <w:r w:rsidRPr="00494838">
        <w:rPr>
          <w:rFonts w:ascii="Arial" w:hAnsi="Arial" w:cs="Arial"/>
          <w:szCs w:val="24"/>
        </w:rPr>
        <w:t>Source: (Hofstede Insights, 2023)</w:t>
      </w:r>
    </w:p>
    <w:p w14:paraId="2628ABC0" w14:textId="2EBD76CF" w:rsidR="005E3869" w:rsidRPr="00494838" w:rsidRDefault="005E3869" w:rsidP="00F652A0">
      <w:pPr>
        <w:spacing w:after="0"/>
        <w:rPr>
          <w:rFonts w:ascii="Arial" w:hAnsi="Arial" w:cs="Arial"/>
          <w:szCs w:val="24"/>
        </w:rPr>
      </w:pPr>
      <w:r w:rsidRPr="00494838">
        <w:rPr>
          <w:rFonts w:ascii="Arial" w:hAnsi="Arial" w:cs="Arial"/>
          <w:szCs w:val="24"/>
        </w:rPr>
        <w:t xml:space="preserve">From the above graph, most of the cultural differences are found in uncertainty avoidance and indulgence </w:t>
      </w:r>
      <w:r w:rsidR="0018643D" w:rsidRPr="00494838">
        <w:rPr>
          <w:rFonts w:ascii="Arial" w:hAnsi="Arial" w:cs="Arial"/>
          <w:szCs w:val="24"/>
        </w:rPr>
        <w:t>frameworks</w:t>
      </w:r>
      <w:r w:rsidRPr="00494838">
        <w:rPr>
          <w:rFonts w:ascii="Arial" w:hAnsi="Arial" w:cs="Arial"/>
          <w:szCs w:val="24"/>
        </w:rPr>
        <w:t xml:space="preserve"> with a scoring gap of 30 and 29 respectively. </w:t>
      </w:r>
      <w:r w:rsidR="005A5DA7" w:rsidRPr="00494838">
        <w:rPr>
          <w:rFonts w:ascii="Arial" w:hAnsi="Arial" w:cs="Arial"/>
          <w:szCs w:val="24"/>
        </w:rPr>
        <w:t xml:space="preserve">Regarding </w:t>
      </w:r>
      <w:r w:rsidR="000E471A" w:rsidRPr="00494838">
        <w:rPr>
          <w:rFonts w:ascii="Arial" w:hAnsi="Arial" w:cs="Arial"/>
          <w:szCs w:val="24"/>
        </w:rPr>
        <w:lastRenderedPageBreak/>
        <w:t xml:space="preserve">uncertainty avoidance, </w:t>
      </w:r>
      <w:r w:rsidR="00342A97" w:rsidRPr="00494838">
        <w:rPr>
          <w:rFonts w:ascii="Arial" w:hAnsi="Arial" w:cs="Arial"/>
          <w:szCs w:val="24"/>
        </w:rPr>
        <w:t xml:space="preserve">the English culture </w:t>
      </w:r>
      <w:r w:rsidR="003C04A5" w:rsidRPr="00494838">
        <w:rPr>
          <w:rFonts w:ascii="Arial" w:hAnsi="Arial" w:cs="Arial"/>
          <w:szCs w:val="24"/>
        </w:rPr>
        <w:t xml:space="preserve">is found to be </w:t>
      </w:r>
      <w:r w:rsidR="001377FE" w:rsidRPr="00494838">
        <w:rPr>
          <w:rFonts w:ascii="Arial" w:hAnsi="Arial" w:cs="Arial"/>
          <w:szCs w:val="24"/>
        </w:rPr>
        <w:t>tolerating</w:t>
      </w:r>
      <w:r w:rsidR="00BA6DA8" w:rsidRPr="00494838">
        <w:rPr>
          <w:rFonts w:ascii="Arial" w:hAnsi="Arial" w:cs="Arial"/>
          <w:szCs w:val="24"/>
        </w:rPr>
        <w:t xml:space="preserve"> ambiguity due to its striking </w:t>
      </w:r>
      <w:r w:rsidR="000B7D3E" w:rsidRPr="00494838">
        <w:rPr>
          <w:rFonts w:ascii="Arial" w:hAnsi="Arial" w:cs="Arial"/>
          <w:szCs w:val="24"/>
        </w:rPr>
        <w:t xml:space="preserve">balance between regulatory </w:t>
      </w:r>
      <w:r w:rsidR="00802DF4" w:rsidRPr="00494838">
        <w:rPr>
          <w:rFonts w:ascii="Arial" w:hAnsi="Arial" w:cs="Arial"/>
          <w:szCs w:val="24"/>
        </w:rPr>
        <w:t>compliance</w:t>
      </w:r>
      <w:r w:rsidR="000B7D3E" w:rsidRPr="00494838">
        <w:rPr>
          <w:rFonts w:ascii="Arial" w:hAnsi="Arial" w:cs="Arial"/>
          <w:szCs w:val="24"/>
        </w:rPr>
        <w:t xml:space="preserve"> and </w:t>
      </w:r>
      <w:r w:rsidR="00802DF4" w:rsidRPr="00494838">
        <w:rPr>
          <w:rFonts w:ascii="Arial" w:hAnsi="Arial" w:cs="Arial"/>
          <w:szCs w:val="24"/>
        </w:rPr>
        <w:t xml:space="preserve">risk-taking capabilities, whereas </w:t>
      </w:r>
      <w:r w:rsidR="004B250E" w:rsidRPr="00494838">
        <w:rPr>
          <w:rFonts w:ascii="Arial" w:hAnsi="Arial" w:cs="Arial"/>
          <w:szCs w:val="24"/>
        </w:rPr>
        <w:t xml:space="preserve">Germany is found to be more focused on the regulatory framework to avoid uncertainty </w:t>
      </w:r>
      <w:r w:rsidR="009A492F" w:rsidRPr="00494838">
        <w:rPr>
          <w:rFonts w:ascii="Arial" w:hAnsi="Arial" w:cs="Arial"/>
          <w:szCs w:val="24"/>
        </w:rPr>
        <w:t>in the workplace</w:t>
      </w:r>
      <w:r w:rsidR="000B4789" w:rsidRPr="00494838">
        <w:rPr>
          <w:rFonts w:ascii="Arial" w:hAnsi="Arial" w:cs="Arial"/>
          <w:szCs w:val="24"/>
        </w:rPr>
        <w:t xml:space="preserve"> (</w:t>
      </w:r>
      <w:r w:rsidR="000B4789" w:rsidRPr="00494838">
        <w:rPr>
          <w:rFonts w:ascii="Arial" w:hAnsi="Arial" w:cs="Arial"/>
          <w:szCs w:val="24"/>
          <w:shd w:val="clear" w:color="auto" w:fill="FFFFFF"/>
        </w:rPr>
        <w:t>Eid and Agag, 2020)</w:t>
      </w:r>
      <w:r w:rsidR="009A492F" w:rsidRPr="00494838">
        <w:rPr>
          <w:rFonts w:ascii="Arial" w:hAnsi="Arial" w:cs="Arial"/>
          <w:szCs w:val="24"/>
        </w:rPr>
        <w:t xml:space="preserve">. </w:t>
      </w:r>
      <w:r w:rsidR="00D4150E" w:rsidRPr="00494838">
        <w:rPr>
          <w:rFonts w:ascii="Arial" w:hAnsi="Arial" w:cs="Arial"/>
          <w:szCs w:val="24"/>
        </w:rPr>
        <w:t xml:space="preserve">Further, </w:t>
      </w:r>
      <w:r w:rsidR="00A97516" w:rsidRPr="00494838">
        <w:rPr>
          <w:rFonts w:ascii="Arial" w:hAnsi="Arial" w:cs="Arial"/>
          <w:szCs w:val="24"/>
        </w:rPr>
        <w:t xml:space="preserve">English culture is found as more </w:t>
      </w:r>
      <w:r w:rsidR="00DD71BC" w:rsidRPr="00494838">
        <w:rPr>
          <w:rFonts w:ascii="Arial" w:hAnsi="Arial" w:cs="Arial"/>
          <w:szCs w:val="24"/>
        </w:rPr>
        <w:t>indulgent</w:t>
      </w:r>
      <w:r w:rsidR="00A97516" w:rsidRPr="00494838">
        <w:rPr>
          <w:rFonts w:ascii="Arial" w:hAnsi="Arial" w:cs="Arial"/>
          <w:szCs w:val="24"/>
        </w:rPr>
        <w:t xml:space="preserve"> compared to the </w:t>
      </w:r>
      <w:r w:rsidR="00DD71BC" w:rsidRPr="00494838">
        <w:rPr>
          <w:rFonts w:ascii="Arial" w:hAnsi="Arial" w:cs="Arial"/>
          <w:szCs w:val="24"/>
        </w:rPr>
        <w:t xml:space="preserve">German culture by showing their tenacities to enjoy lives. On the other hand, for Germany, the score is 40, </w:t>
      </w:r>
      <w:r w:rsidR="00D701E1" w:rsidRPr="00494838">
        <w:rPr>
          <w:rFonts w:ascii="Arial" w:hAnsi="Arial" w:cs="Arial"/>
          <w:szCs w:val="24"/>
        </w:rPr>
        <w:t xml:space="preserve">determining </w:t>
      </w:r>
      <w:r w:rsidR="00DE0029" w:rsidRPr="00494838">
        <w:rPr>
          <w:rFonts w:ascii="Arial" w:hAnsi="Arial" w:cs="Arial"/>
          <w:szCs w:val="24"/>
        </w:rPr>
        <w:t xml:space="preserve">a </w:t>
      </w:r>
      <w:r w:rsidR="00D701E1" w:rsidRPr="00494838">
        <w:rPr>
          <w:rFonts w:ascii="Arial" w:hAnsi="Arial" w:cs="Arial"/>
          <w:szCs w:val="24"/>
        </w:rPr>
        <w:t xml:space="preserve">restrained approach </w:t>
      </w:r>
      <w:r w:rsidR="00DE0029" w:rsidRPr="00494838">
        <w:rPr>
          <w:rFonts w:ascii="Arial" w:hAnsi="Arial" w:cs="Arial"/>
          <w:szCs w:val="24"/>
        </w:rPr>
        <w:t>leading the culture to high-end passivism</w:t>
      </w:r>
      <w:r w:rsidR="00173CF5" w:rsidRPr="00494838">
        <w:rPr>
          <w:rFonts w:ascii="Arial" w:hAnsi="Arial" w:cs="Arial"/>
          <w:szCs w:val="24"/>
        </w:rPr>
        <w:t xml:space="preserve"> (</w:t>
      </w:r>
      <w:proofErr w:type="spellStart"/>
      <w:r w:rsidR="00173CF5" w:rsidRPr="00494838">
        <w:rPr>
          <w:rFonts w:ascii="Arial" w:hAnsi="Arial" w:cs="Arial"/>
          <w:szCs w:val="24"/>
          <w:shd w:val="clear" w:color="auto" w:fill="FFFFFF"/>
        </w:rPr>
        <w:t>Talalova</w:t>
      </w:r>
      <w:proofErr w:type="spellEnd"/>
      <w:r w:rsidR="00173CF5" w:rsidRPr="00494838">
        <w:rPr>
          <w:rFonts w:ascii="Arial" w:hAnsi="Arial" w:cs="Arial"/>
          <w:szCs w:val="24"/>
          <w:shd w:val="clear" w:color="auto" w:fill="FFFFFF"/>
        </w:rPr>
        <w:t xml:space="preserve"> and </w:t>
      </w:r>
      <w:proofErr w:type="spellStart"/>
      <w:r w:rsidR="00173CF5" w:rsidRPr="00494838">
        <w:rPr>
          <w:rFonts w:ascii="Arial" w:hAnsi="Arial" w:cs="Arial"/>
          <w:szCs w:val="24"/>
          <w:shd w:val="clear" w:color="auto" w:fill="FFFFFF"/>
        </w:rPr>
        <w:t>Werthschulte</w:t>
      </w:r>
      <w:proofErr w:type="spellEnd"/>
      <w:r w:rsidR="00173CF5" w:rsidRPr="00494838">
        <w:rPr>
          <w:rFonts w:ascii="Arial" w:hAnsi="Arial" w:cs="Arial"/>
          <w:szCs w:val="24"/>
          <w:shd w:val="clear" w:color="auto" w:fill="FFFFFF"/>
        </w:rPr>
        <w:t>, 2020)</w:t>
      </w:r>
      <w:r w:rsidR="00DE0029" w:rsidRPr="00494838">
        <w:rPr>
          <w:rFonts w:ascii="Arial" w:hAnsi="Arial" w:cs="Arial"/>
          <w:szCs w:val="24"/>
        </w:rPr>
        <w:t xml:space="preserve">. This additionally </w:t>
      </w:r>
      <w:r w:rsidR="00F34CCF" w:rsidRPr="00494838">
        <w:rPr>
          <w:rFonts w:ascii="Arial" w:hAnsi="Arial" w:cs="Arial"/>
          <w:szCs w:val="24"/>
        </w:rPr>
        <w:t>restricts</w:t>
      </w:r>
      <w:r w:rsidR="00DE0029" w:rsidRPr="00494838">
        <w:rPr>
          <w:rFonts w:ascii="Arial" w:hAnsi="Arial" w:cs="Arial"/>
          <w:szCs w:val="24"/>
        </w:rPr>
        <w:t xml:space="preserve"> people </w:t>
      </w:r>
      <w:r w:rsidR="00A141B0" w:rsidRPr="00494838">
        <w:rPr>
          <w:rFonts w:ascii="Arial" w:hAnsi="Arial" w:cs="Arial"/>
          <w:szCs w:val="24"/>
        </w:rPr>
        <w:t>from spending</w:t>
      </w:r>
      <w:r w:rsidR="00DE0029" w:rsidRPr="00494838">
        <w:rPr>
          <w:rFonts w:ascii="Arial" w:hAnsi="Arial" w:cs="Arial"/>
          <w:szCs w:val="24"/>
        </w:rPr>
        <w:t xml:space="preserve"> more on leisure activities</w:t>
      </w:r>
      <w:r w:rsidR="00F34CCF" w:rsidRPr="00494838">
        <w:rPr>
          <w:rFonts w:ascii="Arial" w:hAnsi="Arial" w:cs="Arial"/>
          <w:szCs w:val="24"/>
        </w:rPr>
        <w:t xml:space="preserve">, thereby </w:t>
      </w:r>
      <w:r w:rsidR="00AA03DB" w:rsidRPr="00494838">
        <w:rPr>
          <w:rFonts w:ascii="Arial" w:hAnsi="Arial" w:cs="Arial"/>
          <w:szCs w:val="24"/>
        </w:rPr>
        <w:t>lowering</w:t>
      </w:r>
      <w:r w:rsidR="00915F74" w:rsidRPr="00494838">
        <w:rPr>
          <w:rFonts w:ascii="Arial" w:hAnsi="Arial" w:cs="Arial"/>
          <w:szCs w:val="24"/>
        </w:rPr>
        <w:t xml:space="preserve"> the </w:t>
      </w:r>
      <w:r w:rsidR="00AA03DB" w:rsidRPr="00494838">
        <w:rPr>
          <w:rFonts w:ascii="Arial" w:hAnsi="Arial" w:cs="Arial"/>
          <w:szCs w:val="24"/>
        </w:rPr>
        <w:t xml:space="preserve">growth of </w:t>
      </w:r>
      <w:r w:rsidR="00A141B0" w:rsidRPr="00494838">
        <w:rPr>
          <w:rFonts w:ascii="Arial" w:hAnsi="Arial" w:cs="Arial"/>
          <w:szCs w:val="24"/>
        </w:rPr>
        <w:t xml:space="preserve">the </w:t>
      </w:r>
      <w:r w:rsidR="00AA03DB" w:rsidRPr="00494838">
        <w:rPr>
          <w:rFonts w:ascii="Arial" w:hAnsi="Arial" w:cs="Arial"/>
          <w:szCs w:val="24"/>
        </w:rPr>
        <w:t xml:space="preserve">hospitality industry </w:t>
      </w:r>
      <w:r w:rsidR="00327875" w:rsidRPr="00494838">
        <w:rPr>
          <w:rFonts w:ascii="Arial" w:hAnsi="Arial" w:cs="Arial"/>
          <w:szCs w:val="24"/>
        </w:rPr>
        <w:t xml:space="preserve">to some extent. </w:t>
      </w:r>
      <w:r w:rsidR="00CA5CF1" w:rsidRPr="00494838">
        <w:rPr>
          <w:rFonts w:ascii="Arial" w:hAnsi="Arial" w:cs="Arial"/>
          <w:szCs w:val="24"/>
        </w:rPr>
        <w:t xml:space="preserve">Based on the power distance category further, </w:t>
      </w:r>
      <w:r w:rsidR="0034038D" w:rsidRPr="00494838">
        <w:rPr>
          <w:rFonts w:ascii="Arial" w:hAnsi="Arial" w:cs="Arial"/>
          <w:szCs w:val="24"/>
        </w:rPr>
        <w:t xml:space="preserve">Germany is seen to follow a structured way for the </w:t>
      </w:r>
      <w:r w:rsidR="00FE4429" w:rsidRPr="00494838">
        <w:rPr>
          <w:rFonts w:ascii="Arial" w:hAnsi="Arial" w:cs="Arial"/>
          <w:szCs w:val="24"/>
        </w:rPr>
        <w:t xml:space="preserve">hospitality leadership to control the staff and their core </w:t>
      </w:r>
      <w:r w:rsidR="00323E65" w:rsidRPr="00494838">
        <w:rPr>
          <w:rFonts w:ascii="Arial" w:hAnsi="Arial" w:cs="Arial"/>
          <w:szCs w:val="24"/>
        </w:rPr>
        <w:t>behavioural</w:t>
      </w:r>
      <w:r w:rsidR="00FE4429" w:rsidRPr="00494838">
        <w:rPr>
          <w:rFonts w:ascii="Arial" w:hAnsi="Arial" w:cs="Arial"/>
          <w:szCs w:val="24"/>
        </w:rPr>
        <w:t xml:space="preserve"> outcomes</w:t>
      </w:r>
      <w:r w:rsidR="000F67F9" w:rsidRPr="00494838">
        <w:rPr>
          <w:rFonts w:ascii="Arial" w:hAnsi="Arial" w:cs="Arial"/>
          <w:szCs w:val="24"/>
        </w:rPr>
        <w:t>,</w:t>
      </w:r>
      <w:r w:rsidR="00FE4429" w:rsidRPr="00494838">
        <w:rPr>
          <w:rFonts w:ascii="Arial" w:hAnsi="Arial" w:cs="Arial"/>
          <w:szCs w:val="24"/>
        </w:rPr>
        <w:t xml:space="preserve"> </w:t>
      </w:r>
      <w:r w:rsidR="003A544B" w:rsidRPr="00494838">
        <w:rPr>
          <w:rFonts w:ascii="Arial" w:hAnsi="Arial" w:cs="Arial"/>
          <w:szCs w:val="24"/>
        </w:rPr>
        <w:t xml:space="preserve">while </w:t>
      </w:r>
      <w:r w:rsidR="003172CD" w:rsidRPr="00494838">
        <w:rPr>
          <w:rFonts w:ascii="Arial" w:hAnsi="Arial" w:cs="Arial"/>
          <w:szCs w:val="24"/>
        </w:rPr>
        <w:t xml:space="preserve">the English culture </w:t>
      </w:r>
      <w:r w:rsidR="009B35A2" w:rsidRPr="00494838">
        <w:rPr>
          <w:rFonts w:ascii="Arial" w:hAnsi="Arial" w:cs="Arial"/>
          <w:szCs w:val="24"/>
        </w:rPr>
        <w:t xml:space="preserve">visibly focuses on the </w:t>
      </w:r>
      <w:r w:rsidR="000F67F9" w:rsidRPr="00494838">
        <w:rPr>
          <w:rFonts w:ascii="Arial" w:hAnsi="Arial" w:cs="Arial"/>
          <w:szCs w:val="24"/>
        </w:rPr>
        <w:t>equal distribution of power compared to the German culture</w:t>
      </w:r>
      <w:r w:rsidR="00173CF5" w:rsidRPr="00494838">
        <w:rPr>
          <w:rFonts w:ascii="Arial" w:hAnsi="Arial" w:cs="Arial"/>
          <w:szCs w:val="24"/>
        </w:rPr>
        <w:t xml:space="preserve"> (</w:t>
      </w:r>
      <w:r w:rsidR="00173CF5" w:rsidRPr="00494838">
        <w:rPr>
          <w:rFonts w:ascii="Arial" w:hAnsi="Arial" w:cs="Arial"/>
          <w:szCs w:val="24"/>
          <w:shd w:val="clear" w:color="auto" w:fill="FFFFFF"/>
        </w:rPr>
        <w:t>Zhou and Kwon, 2020)</w:t>
      </w:r>
      <w:r w:rsidR="000F67F9" w:rsidRPr="00494838">
        <w:rPr>
          <w:rFonts w:ascii="Arial" w:hAnsi="Arial" w:cs="Arial"/>
          <w:szCs w:val="24"/>
        </w:rPr>
        <w:t xml:space="preserve">. </w:t>
      </w:r>
      <w:r w:rsidR="00753366" w:rsidRPr="00494838">
        <w:rPr>
          <w:rFonts w:ascii="Arial" w:hAnsi="Arial" w:cs="Arial"/>
          <w:szCs w:val="24"/>
        </w:rPr>
        <w:t xml:space="preserve">Thus, by assessing the Hofstede model, it can be stated that, both the future of England and Germany are </w:t>
      </w:r>
      <w:r w:rsidR="008D3120" w:rsidRPr="00494838">
        <w:rPr>
          <w:rFonts w:ascii="Arial" w:hAnsi="Arial" w:cs="Arial"/>
          <w:szCs w:val="24"/>
        </w:rPr>
        <w:t>highly</w:t>
      </w:r>
      <w:r w:rsidR="00753366" w:rsidRPr="00494838">
        <w:rPr>
          <w:rFonts w:ascii="Arial" w:hAnsi="Arial" w:cs="Arial"/>
          <w:szCs w:val="24"/>
        </w:rPr>
        <w:t xml:space="preserve"> different</w:t>
      </w:r>
      <w:r w:rsidR="005D2889" w:rsidRPr="00494838">
        <w:rPr>
          <w:rFonts w:ascii="Arial" w:hAnsi="Arial" w:cs="Arial"/>
          <w:szCs w:val="24"/>
        </w:rPr>
        <w:t xml:space="preserve"> from each other with minimal </w:t>
      </w:r>
      <w:r w:rsidR="008D3120" w:rsidRPr="00494838">
        <w:rPr>
          <w:rFonts w:ascii="Arial" w:hAnsi="Arial" w:cs="Arial"/>
          <w:szCs w:val="24"/>
        </w:rPr>
        <w:t xml:space="preserve">similarities. </w:t>
      </w:r>
    </w:p>
    <w:p w14:paraId="589296C2" w14:textId="790EDCEC" w:rsidR="0061693F" w:rsidRPr="00494838" w:rsidRDefault="0061693F" w:rsidP="00F652A0">
      <w:pPr>
        <w:spacing w:after="0"/>
        <w:rPr>
          <w:rFonts w:ascii="Arial" w:hAnsi="Arial" w:cs="Arial"/>
          <w:szCs w:val="24"/>
        </w:rPr>
      </w:pPr>
      <w:r w:rsidRPr="00494838">
        <w:rPr>
          <w:rFonts w:ascii="Arial" w:hAnsi="Arial" w:cs="Arial"/>
          <w:szCs w:val="24"/>
        </w:rPr>
        <w:t xml:space="preserve">Further, in terms of custom, </w:t>
      </w:r>
      <w:r w:rsidR="0087032F" w:rsidRPr="00494838">
        <w:rPr>
          <w:rFonts w:ascii="Arial" w:hAnsi="Arial" w:cs="Arial"/>
          <w:szCs w:val="24"/>
        </w:rPr>
        <w:t>both countries</w:t>
      </w:r>
      <w:r w:rsidRPr="00494838">
        <w:rPr>
          <w:rFonts w:ascii="Arial" w:hAnsi="Arial" w:cs="Arial"/>
          <w:szCs w:val="24"/>
        </w:rPr>
        <w:t xml:space="preserve"> have shown </w:t>
      </w:r>
      <w:r w:rsidR="006E2DA1" w:rsidRPr="00494838">
        <w:rPr>
          <w:rFonts w:ascii="Arial" w:hAnsi="Arial" w:cs="Arial"/>
          <w:szCs w:val="24"/>
        </w:rPr>
        <w:t xml:space="preserve">unidentical </w:t>
      </w:r>
      <w:r w:rsidR="00EC0295" w:rsidRPr="00494838">
        <w:rPr>
          <w:rFonts w:ascii="Arial" w:hAnsi="Arial" w:cs="Arial"/>
          <w:szCs w:val="24"/>
        </w:rPr>
        <w:t xml:space="preserve">prospects that </w:t>
      </w:r>
      <w:r w:rsidR="00602952" w:rsidRPr="00494838">
        <w:rPr>
          <w:rFonts w:ascii="Arial" w:hAnsi="Arial" w:cs="Arial"/>
          <w:szCs w:val="24"/>
        </w:rPr>
        <w:t xml:space="preserve">can ensure the </w:t>
      </w:r>
      <w:r w:rsidR="00870A5D" w:rsidRPr="00494838">
        <w:rPr>
          <w:rFonts w:ascii="Arial" w:hAnsi="Arial" w:cs="Arial"/>
          <w:szCs w:val="24"/>
        </w:rPr>
        <w:t xml:space="preserve">hospitality service staff’s </w:t>
      </w:r>
      <w:r w:rsidR="00323E65" w:rsidRPr="00494838">
        <w:rPr>
          <w:rFonts w:ascii="Arial" w:hAnsi="Arial" w:cs="Arial"/>
          <w:szCs w:val="24"/>
        </w:rPr>
        <w:t>behaviour</w:t>
      </w:r>
      <w:r w:rsidR="00870A5D" w:rsidRPr="00494838">
        <w:rPr>
          <w:rFonts w:ascii="Arial" w:hAnsi="Arial" w:cs="Arial"/>
          <w:szCs w:val="24"/>
        </w:rPr>
        <w:t xml:space="preserve"> </w:t>
      </w:r>
      <w:r w:rsidR="00AE7E23" w:rsidRPr="00494838">
        <w:rPr>
          <w:rFonts w:ascii="Arial" w:hAnsi="Arial" w:cs="Arial"/>
          <w:szCs w:val="24"/>
        </w:rPr>
        <w:t>is</w:t>
      </w:r>
      <w:r w:rsidR="00870A5D" w:rsidRPr="00494838">
        <w:rPr>
          <w:rFonts w:ascii="Arial" w:hAnsi="Arial" w:cs="Arial"/>
          <w:szCs w:val="24"/>
        </w:rPr>
        <w:t xml:space="preserve"> </w:t>
      </w:r>
      <w:r w:rsidR="00E66307" w:rsidRPr="00494838">
        <w:rPr>
          <w:rFonts w:ascii="Arial" w:hAnsi="Arial" w:cs="Arial"/>
          <w:szCs w:val="24"/>
        </w:rPr>
        <w:t xml:space="preserve">different in these two countries. </w:t>
      </w:r>
      <w:r w:rsidR="006C2736" w:rsidRPr="00494838">
        <w:rPr>
          <w:rFonts w:ascii="Arial" w:hAnsi="Arial" w:cs="Arial"/>
          <w:szCs w:val="24"/>
        </w:rPr>
        <w:t>In</w:t>
      </w:r>
      <w:r w:rsidR="00B40E88" w:rsidRPr="00494838">
        <w:rPr>
          <w:rFonts w:ascii="Arial" w:hAnsi="Arial" w:cs="Arial"/>
          <w:szCs w:val="24"/>
        </w:rPr>
        <w:t xml:space="preserve"> England, the hospitality staff tends to </w:t>
      </w:r>
      <w:r w:rsidR="005A4C2D" w:rsidRPr="00494838">
        <w:rPr>
          <w:rFonts w:ascii="Arial" w:hAnsi="Arial" w:cs="Arial"/>
          <w:szCs w:val="24"/>
        </w:rPr>
        <w:t xml:space="preserve">follow a formal interaction </w:t>
      </w:r>
      <w:r w:rsidR="006C2736" w:rsidRPr="00494838">
        <w:rPr>
          <w:rFonts w:ascii="Arial" w:hAnsi="Arial" w:cs="Arial"/>
          <w:szCs w:val="24"/>
        </w:rPr>
        <w:t xml:space="preserve">with the guests by </w:t>
      </w:r>
      <w:r w:rsidR="004B4105" w:rsidRPr="00494838">
        <w:rPr>
          <w:rFonts w:ascii="Arial" w:hAnsi="Arial" w:cs="Arial"/>
          <w:szCs w:val="24"/>
        </w:rPr>
        <w:t xml:space="preserve">mitigating the fundamental </w:t>
      </w:r>
      <w:r w:rsidR="00E34D90" w:rsidRPr="00494838">
        <w:rPr>
          <w:rFonts w:ascii="Arial" w:hAnsi="Arial" w:cs="Arial"/>
          <w:szCs w:val="24"/>
        </w:rPr>
        <w:t xml:space="preserve">etiquette standards, while in Germany, </w:t>
      </w:r>
      <w:r w:rsidR="00551DFD" w:rsidRPr="00494838">
        <w:rPr>
          <w:rFonts w:ascii="Arial" w:hAnsi="Arial" w:cs="Arial"/>
          <w:szCs w:val="24"/>
        </w:rPr>
        <w:t xml:space="preserve">direct </w:t>
      </w:r>
      <w:r w:rsidR="00B00A7B" w:rsidRPr="00494838">
        <w:rPr>
          <w:rFonts w:ascii="Arial" w:hAnsi="Arial" w:cs="Arial"/>
          <w:szCs w:val="24"/>
        </w:rPr>
        <w:t xml:space="preserve">interactions are </w:t>
      </w:r>
      <w:r w:rsidR="0063588B" w:rsidRPr="00494838">
        <w:rPr>
          <w:rFonts w:ascii="Arial" w:hAnsi="Arial" w:cs="Arial"/>
          <w:szCs w:val="24"/>
        </w:rPr>
        <w:t xml:space="preserve">fostered followed by the </w:t>
      </w:r>
      <w:r w:rsidR="00B1174C" w:rsidRPr="00494838">
        <w:rPr>
          <w:rFonts w:ascii="Arial" w:hAnsi="Arial" w:cs="Arial"/>
          <w:szCs w:val="24"/>
        </w:rPr>
        <w:t>maintenance of punctuality in delivering orders in the restaurant specifically</w:t>
      </w:r>
      <w:r w:rsidR="00173CF5" w:rsidRPr="00494838">
        <w:rPr>
          <w:rFonts w:ascii="Arial" w:hAnsi="Arial" w:cs="Arial"/>
          <w:szCs w:val="24"/>
        </w:rPr>
        <w:t xml:space="preserve"> (</w:t>
      </w:r>
      <w:proofErr w:type="spellStart"/>
      <w:r w:rsidR="00173CF5" w:rsidRPr="00494838">
        <w:rPr>
          <w:rFonts w:ascii="Arial" w:hAnsi="Arial" w:cs="Arial"/>
          <w:szCs w:val="24"/>
          <w:shd w:val="clear" w:color="auto" w:fill="FFFFFF"/>
        </w:rPr>
        <w:t>Koc</w:t>
      </w:r>
      <w:proofErr w:type="spellEnd"/>
      <w:r w:rsidR="00173CF5" w:rsidRPr="00494838">
        <w:rPr>
          <w:rFonts w:ascii="Arial" w:hAnsi="Arial" w:cs="Arial"/>
          <w:szCs w:val="24"/>
          <w:shd w:val="clear" w:color="auto" w:fill="FFFFFF"/>
        </w:rPr>
        <w:t xml:space="preserve"> and Ayyildiz, 2021)</w:t>
      </w:r>
      <w:r w:rsidR="00B1174C" w:rsidRPr="00494838">
        <w:rPr>
          <w:rFonts w:ascii="Arial" w:hAnsi="Arial" w:cs="Arial"/>
          <w:szCs w:val="24"/>
        </w:rPr>
        <w:t xml:space="preserve">. </w:t>
      </w:r>
      <w:r w:rsidR="00F71B5A" w:rsidRPr="00494838">
        <w:rPr>
          <w:rFonts w:ascii="Arial" w:hAnsi="Arial" w:cs="Arial"/>
          <w:szCs w:val="24"/>
        </w:rPr>
        <w:t xml:space="preserve">In the hospitality firms, however, the </w:t>
      </w:r>
      <w:r w:rsidR="00385E92" w:rsidRPr="00494838">
        <w:rPr>
          <w:rFonts w:ascii="Arial" w:hAnsi="Arial" w:cs="Arial"/>
          <w:szCs w:val="24"/>
        </w:rPr>
        <w:t xml:space="preserve">UK work culture is found to be more </w:t>
      </w:r>
      <w:r w:rsidR="0032017C" w:rsidRPr="00494838">
        <w:rPr>
          <w:rFonts w:ascii="Arial" w:hAnsi="Arial" w:cs="Arial"/>
          <w:szCs w:val="24"/>
        </w:rPr>
        <w:t xml:space="preserve">fast-paced while in Germany, the ethical significance is vivid to maintain work-life balance, thus providing the employees with </w:t>
      </w:r>
      <w:r w:rsidR="00FF610E" w:rsidRPr="00494838">
        <w:rPr>
          <w:rFonts w:ascii="Arial" w:hAnsi="Arial" w:cs="Arial"/>
          <w:szCs w:val="24"/>
        </w:rPr>
        <w:t xml:space="preserve">flexible working provisions. </w:t>
      </w:r>
      <w:r w:rsidR="00597ABE" w:rsidRPr="00494838">
        <w:rPr>
          <w:rFonts w:ascii="Arial" w:hAnsi="Arial" w:cs="Arial"/>
          <w:szCs w:val="24"/>
        </w:rPr>
        <w:t xml:space="preserve">Thus, based on this analysis, </w:t>
      </w:r>
      <w:r w:rsidR="009E6EA2" w:rsidRPr="00494838">
        <w:rPr>
          <w:rFonts w:ascii="Arial" w:hAnsi="Arial" w:cs="Arial"/>
          <w:szCs w:val="24"/>
        </w:rPr>
        <w:t xml:space="preserve">the German and English hospitality </w:t>
      </w:r>
      <w:r w:rsidR="009F2066" w:rsidRPr="00494838">
        <w:rPr>
          <w:rFonts w:ascii="Arial" w:hAnsi="Arial" w:cs="Arial"/>
          <w:szCs w:val="24"/>
        </w:rPr>
        <w:t xml:space="preserve">cultures are </w:t>
      </w:r>
      <w:r w:rsidR="00DF7765" w:rsidRPr="00494838">
        <w:rPr>
          <w:rFonts w:ascii="Arial" w:hAnsi="Arial" w:cs="Arial"/>
          <w:szCs w:val="24"/>
        </w:rPr>
        <w:t>considerably</w:t>
      </w:r>
      <w:r w:rsidR="009F2066" w:rsidRPr="00494838">
        <w:rPr>
          <w:rFonts w:ascii="Arial" w:hAnsi="Arial" w:cs="Arial"/>
          <w:szCs w:val="24"/>
        </w:rPr>
        <w:t xml:space="preserve"> different from each other. </w:t>
      </w:r>
    </w:p>
    <w:p w14:paraId="62D72AAF" w14:textId="7DC03CEB" w:rsidR="00B30470" w:rsidRPr="00494838" w:rsidRDefault="00B30470" w:rsidP="00C276B0">
      <w:pPr>
        <w:pStyle w:val="Titlu3"/>
        <w:rPr>
          <w:rFonts w:ascii="Arial" w:hAnsi="Arial" w:cs="Arial"/>
          <w:szCs w:val="24"/>
        </w:rPr>
      </w:pPr>
      <w:bookmarkStart w:id="4" w:name="_Toc167385662"/>
      <w:r w:rsidRPr="00494838">
        <w:rPr>
          <w:rFonts w:ascii="Arial" w:hAnsi="Arial" w:cs="Arial"/>
          <w:szCs w:val="24"/>
        </w:rPr>
        <w:t>Comparison of Engl</w:t>
      </w:r>
      <w:r w:rsidR="009151BC" w:rsidRPr="00494838">
        <w:rPr>
          <w:rFonts w:ascii="Arial" w:hAnsi="Arial" w:cs="Arial"/>
          <w:szCs w:val="24"/>
        </w:rPr>
        <w:t>and</w:t>
      </w:r>
      <w:r w:rsidRPr="00494838">
        <w:rPr>
          <w:rFonts w:ascii="Arial" w:hAnsi="Arial" w:cs="Arial"/>
          <w:szCs w:val="24"/>
        </w:rPr>
        <w:t xml:space="preserve"> and Germany </w:t>
      </w:r>
      <w:r w:rsidR="00002B84" w:rsidRPr="00494838">
        <w:rPr>
          <w:rFonts w:ascii="Arial" w:hAnsi="Arial" w:cs="Arial"/>
          <w:szCs w:val="24"/>
        </w:rPr>
        <w:t>based on GLOBE Project Culture and Leadership Study</w:t>
      </w:r>
      <w:bookmarkEnd w:id="4"/>
    </w:p>
    <w:p w14:paraId="0675631B" w14:textId="5E6DDB23" w:rsidR="00395BE5" w:rsidRPr="00494838" w:rsidRDefault="008D3120" w:rsidP="00F652A0">
      <w:pPr>
        <w:spacing w:after="0"/>
        <w:rPr>
          <w:rFonts w:ascii="Arial" w:hAnsi="Arial" w:cs="Arial"/>
          <w:szCs w:val="24"/>
        </w:rPr>
      </w:pPr>
      <w:r w:rsidRPr="00494838">
        <w:rPr>
          <w:rFonts w:ascii="Arial" w:hAnsi="Arial" w:cs="Arial"/>
          <w:szCs w:val="24"/>
        </w:rPr>
        <w:t xml:space="preserve">The </w:t>
      </w:r>
      <w:r w:rsidR="00C514BA" w:rsidRPr="00494838">
        <w:rPr>
          <w:rFonts w:ascii="Arial" w:hAnsi="Arial" w:cs="Arial"/>
          <w:szCs w:val="24"/>
        </w:rPr>
        <w:t xml:space="preserve">Global Leadership and Organizational </w:t>
      </w:r>
      <w:r w:rsidR="00323E65" w:rsidRPr="00494838">
        <w:rPr>
          <w:rFonts w:ascii="Arial" w:hAnsi="Arial" w:cs="Arial"/>
          <w:szCs w:val="24"/>
        </w:rPr>
        <w:t>Behaviour</w:t>
      </w:r>
      <w:r w:rsidR="00C514BA" w:rsidRPr="00494838">
        <w:rPr>
          <w:rFonts w:ascii="Arial" w:hAnsi="Arial" w:cs="Arial"/>
          <w:szCs w:val="24"/>
        </w:rPr>
        <w:t xml:space="preserve"> Effectiveness (GLOBE) Project</w:t>
      </w:r>
      <w:r w:rsidR="00044983" w:rsidRPr="00494838">
        <w:rPr>
          <w:rFonts w:ascii="Arial" w:hAnsi="Arial" w:cs="Arial"/>
          <w:szCs w:val="24"/>
        </w:rPr>
        <w:t xml:space="preserve"> </w:t>
      </w:r>
      <w:r w:rsidR="00D90EF3" w:rsidRPr="00494838">
        <w:rPr>
          <w:rFonts w:ascii="Arial" w:hAnsi="Arial" w:cs="Arial"/>
          <w:szCs w:val="24"/>
        </w:rPr>
        <w:t>is considered</w:t>
      </w:r>
      <w:r w:rsidR="00044983" w:rsidRPr="00494838">
        <w:rPr>
          <w:rFonts w:ascii="Arial" w:hAnsi="Arial" w:cs="Arial"/>
          <w:szCs w:val="24"/>
        </w:rPr>
        <w:t xml:space="preserve"> a study of </w:t>
      </w:r>
      <w:r w:rsidR="00D90EF3" w:rsidRPr="00494838">
        <w:rPr>
          <w:rFonts w:ascii="Arial" w:hAnsi="Arial" w:cs="Arial"/>
          <w:szCs w:val="24"/>
        </w:rPr>
        <w:t>global</w:t>
      </w:r>
      <w:r w:rsidR="009112CC" w:rsidRPr="00494838">
        <w:rPr>
          <w:rFonts w:ascii="Arial" w:hAnsi="Arial" w:cs="Arial"/>
          <w:szCs w:val="24"/>
        </w:rPr>
        <w:t xml:space="preserve"> leadership that </w:t>
      </w:r>
      <w:r w:rsidR="00D90EF3" w:rsidRPr="00494838">
        <w:rPr>
          <w:rFonts w:ascii="Arial" w:hAnsi="Arial" w:cs="Arial"/>
          <w:szCs w:val="24"/>
        </w:rPr>
        <w:t xml:space="preserve">has undertaken the cultural proximities of 60 distinct countries </w:t>
      </w:r>
      <w:r w:rsidR="0031159B" w:rsidRPr="00494838">
        <w:rPr>
          <w:rFonts w:ascii="Arial" w:hAnsi="Arial" w:cs="Arial"/>
          <w:szCs w:val="24"/>
        </w:rPr>
        <w:t xml:space="preserve">across the globe to assess their </w:t>
      </w:r>
      <w:r w:rsidR="00433D7C" w:rsidRPr="00494838">
        <w:rPr>
          <w:rFonts w:ascii="Arial" w:hAnsi="Arial" w:cs="Arial"/>
          <w:szCs w:val="24"/>
        </w:rPr>
        <w:t>similarity and differences</w:t>
      </w:r>
      <w:r w:rsidR="00F014AC" w:rsidRPr="00494838">
        <w:rPr>
          <w:rFonts w:ascii="Arial" w:hAnsi="Arial" w:cs="Arial"/>
          <w:szCs w:val="24"/>
        </w:rPr>
        <w:t xml:space="preserve">. </w:t>
      </w:r>
      <w:r w:rsidR="006A5031" w:rsidRPr="00494838">
        <w:rPr>
          <w:rFonts w:ascii="Arial" w:hAnsi="Arial" w:cs="Arial"/>
          <w:szCs w:val="24"/>
        </w:rPr>
        <w:t xml:space="preserve">This framework has initiated </w:t>
      </w:r>
      <w:r w:rsidR="00E445F7" w:rsidRPr="00494838">
        <w:rPr>
          <w:rFonts w:ascii="Arial" w:hAnsi="Arial" w:cs="Arial"/>
          <w:szCs w:val="24"/>
        </w:rPr>
        <w:t>the leadership</w:t>
      </w:r>
      <w:r w:rsidR="006A5031" w:rsidRPr="00494838">
        <w:rPr>
          <w:rFonts w:ascii="Arial" w:hAnsi="Arial" w:cs="Arial"/>
          <w:szCs w:val="24"/>
        </w:rPr>
        <w:t xml:space="preserve"> assessment</w:t>
      </w:r>
      <w:r w:rsidR="00B0459C" w:rsidRPr="00494838">
        <w:rPr>
          <w:rFonts w:ascii="Arial" w:hAnsi="Arial" w:cs="Arial"/>
          <w:szCs w:val="24"/>
        </w:rPr>
        <w:t xml:space="preserve"> by </w:t>
      </w:r>
      <w:r w:rsidR="00BD5322" w:rsidRPr="00494838">
        <w:rPr>
          <w:rFonts w:ascii="Arial" w:hAnsi="Arial" w:cs="Arial"/>
          <w:szCs w:val="24"/>
        </w:rPr>
        <w:t xml:space="preserve">considering six </w:t>
      </w:r>
      <w:r w:rsidR="008F647F" w:rsidRPr="00494838">
        <w:rPr>
          <w:rFonts w:ascii="Arial" w:hAnsi="Arial" w:cs="Arial"/>
          <w:szCs w:val="24"/>
        </w:rPr>
        <w:t xml:space="preserve">primary leadership </w:t>
      </w:r>
      <w:r w:rsidR="008F647F" w:rsidRPr="00494838">
        <w:rPr>
          <w:rFonts w:ascii="Arial" w:hAnsi="Arial" w:cs="Arial"/>
          <w:szCs w:val="24"/>
        </w:rPr>
        <w:lastRenderedPageBreak/>
        <w:t>dimensions including visionary, inspirational, self-sacrifice</w:t>
      </w:r>
      <w:r w:rsidR="00DA7ECF" w:rsidRPr="00494838">
        <w:rPr>
          <w:rFonts w:ascii="Arial" w:hAnsi="Arial" w:cs="Arial"/>
          <w:szCs w:val="24"/>
        </w:rPr>
        <w:t>, integrity, decisiveness, and performance orientation</w:t>
      </w:r>
      <w:r w:rsidR="005674DC" w:rsidRPr="00494838">
        <w:rPr>
          <w:rFonts w:ascii="Arial" w:hAnsi="Arial" w:cs="Arial"/>
          <w:szCs w:val="24"/>
        </w:rPr>
        <w:t xml:space="preserve"> (GLOBE, 2020)</w:t>
      </w:r>
      <w:r w:rsidR="00DA7ECF" w:rsidRPr="00494838">
        <w:rPr>
          <w:rFonts w:ascii="Arial" w:hAnsi="Arial" w:cs="Arial"/>
          <w:szCs w:val="24"/>
        </w:rPr>
        <w:t xml:space="preserve">. </w:t>
      </w:r>
    </w:p>
    <w:p w14:paraId="053366EC" w14:textId="3664188F" w:rsidR="00395BE5" w:rsidRPr="00494838" w:rsidRDefault="00395BE5" w:rsidP="00F652A0">
      <w:pPr>
        <w:spacing w:after="0"/>
        <w:jc w:val="center"/>
        <w:rPr>
          <w:rFonts w:ascii="Arial" w:hAnsi="Arial" w:cs="Arial"/>
          <w:szCs w:val="24"/>
        </w:rPr>
      </w:pPr>
      <w:r w:rsidRPr="00494838">
        <w:rPr>
          <w:rFonts w:ascii="Arial" w:hAnsi="Arial" w:cs="Arial"/>
          <w:noProof/>
          <w:szCs w:val="24"/>
        </w:rPr>
        <w:drawing>
          <wp:inline distT="0" distB="0" distL="0" distR="0" wp14:anchorId="31213218" wp14:editId="3F32F54D">
            <wp:extent cx="4414520" cy="1965960"/>
            <wp:effectExtent l="76200" t="76200" r="138430" b="129540"/>
            <wp:docPr id="1985178446" name="Picture 1" descr="Global Leadership And Organizational Behavior Effectiveness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 Leadership And Organizational Behavior Effectiveness Projec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4417080" cy="1967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6808043" w14:textId="025BCEA5" w:rsidR="00395BE5" w:rsidRPr="00494838" w:rsidRDefault="00395BE5" w:rsidP="00F652A0">
      <w:pPr>
        <w:spacing w:after="0"/>
        <w:jc w:val="center"/>
        <w:rPr>
          <w:rFonts w:ascii="Arial" w:hAnsi="Arial" w:cs="Arial"/>
          <w:b/>
          <w:bCs/>
          <w:szCs w:val="24"/>
        </w:rPr>
      </w:pPr>
      <w:r w:rsidRPr="00494838">
        <w:rPr>
          <w:rFonts w:ascii="Arial" w:hAnsi="Arial" w:cs="Arial"/>
          <w:b/>
          <w:bCs/>
          <w:szCs w:val="24"/>
        </w:rPr>
        <w:t xml:space="preserve">Figure </w:t>
      </w:r>
      <w:r w:rsidRPr="00494838">
        <w:rPr>
          <w:rFonts w:ascii="Arial" w:hAnsi="Arial" w:cs="Arial"/>
          <w:b/>
          <w:bCs/>
          <w:szCs w:val="24"/>
        </w:rPr>
        <w:fldChar w:fldCharType="begin"/>
      </w:r>
      <w:r w:rsidRPr="00494838">
        <w:rPr>
          <w:rFonts w:ascii="Arial" w:hAnsi="Arial" w:cs="Arial"/>
          <w:b/>
          <w:bCs/>
          <w:szCs w:val="24"/>
        </w:rPr>
        <w:instrText xml:space="preserve"> SEQ Figure \* ARABIC </w:instrText>
      </w:r>
      <w:r w:rsidRPr="00494838">
        <w:rPr>
          <w:rFonts w:ascii="Arial" w:hAnsi="Arial" w:cs="Arial"/>
          <w:b/>
          <w:bCs/>
          <w:szCs w:val="24"/>
        </w:rPr>
        <w:fldChar w:fldCharType="separate"/>
      </w:r>
      <w:r w:rsidRPr="00494838">
        <w:rPr>
          <w:rFonts w:ascii="Arial" w:hAnsi="Arial" w:cs="Arial"/>
          <w:b/>
          <w:bCs/>
          <w:szCs w:val="24"/>
        </w:rPr>
        <w:t>2</w:t>
      </w:r>
      <w:r w:rsidRPr="00494838">
        <w:rPr>
          <w:rFonts w:ascii="Arial" w:hAnsi="Arial" w:cs="Arial"/>
          <w:b/>
          <w:bCs/>
          <w:szCs w:val="24"/>
        </w:rPr>
        <w:fldChar w:fldCharType="end"/>
      </w:r>
      <w:r w:rsidRPr="00494838">
        <w:rPr>
          <w:rFonts w:ascii="Arial" w:hAnsi="Arial" w:cs="Arial"/>
          <w:b/>
          <w:bCs/>
          <w:szCs w:val="24"/>
        </w:rPr>
        <w:t>: GLOBE Project Conceptual Basis</w:t>
      </w:r>
    </w:p>
    <w:p w14:paraId="168BFC65" w14:textId="0F70D388" w:rsidR="00395BE5" w:rsidRPr="00494838" w:rsidRDefault="00395BE5" w:rsidP="00F652A0">
      <w:pPr>
        <w:spacing w:after="0"/>
        <w:jc w:val="center"/>
        <w:rPr>
          <w:rFonts w:ascii="Arial" w:hAnsi="Arial" w:cs="Arial"/>
          <w:szCs w:val="24"/>
        </w:rPr>
      </w:pPr>
      <w:r w:rsidRPr="00494838">
        <w:rPr>
          <w:rFonts w:ascii="Arial" w:hAnsi="Arial" w:cs="Arial"/>
          <w:szCs w:val="24"/>
        </w:rPr>
        <w:t>Source: (GLOBE, 2023)</w:t>
      </w:r>
    </w:p>
    <w:p w14:paraId="4CFFE0C4" w14:textId="2F9603C5" w:rsidR="008D3120" w:rsidRPr="00494838" w:rsidRDefault="00004F2E" w:rsidP="00F652A0">
      <w:pPr>
        <w:spacing w:after="0"/>
        <w:rPr>
          <w:rFonts w:ascii="Arial" w:hAnsi="Arial" w:cs="Arial"/>
          <w:szCs w:val="24"/>
        </w:rPr>
      </w:pPr>
      <w:r w:rsidRPr="00494838">
        <w:rPr>
          <w:rFonts w:ascii="Arial" w:hAnsi="Arial" w:cs="Arial"/>
          <w:szCs w:val="24"/>
        </w:rPr>
        <w:t xml:space="preserve">Based on the six different leadership </w:t>
      </w:r>
      <w:r w:rsidR="00C82317" w:rsidRPr="00494838">
        <w:rPr>
          <w:rFonts w:ascii="Arial" w:hAnsi="Arial" w:cs="Arial"/>
          <w:szCs w:val="24"/>
        </w:rPr>
        <w:t>styles</w:t>
      </w:r>
      <w:r w:rsidRPr="00494838">
        <w:rPr>
          <w:rFonts w:ascii="Arial" w:hAnsi="Arial" w:cs="Arial"/>
          <w:szCs w:val="24"/>
        </w:rPr>
        <w:t xml:space="preserve"> and attributes, the English </w:t>
      </w:r>
      <w:r w:rsidR="00C82317" w:rsidRPr="00494838">
        <w:rPr>
          <w:rFonts w:ascii="Arial" w:hAnsi="Arial" w:cs="Arial"/>
          <w:szCs w:val="24"/>
        </w:rPr>
        <w:t xml:space="preserve">culture is found to follow a /charismatic leadership style where the leaders are </w:t>
      </w:r>
      <w:r w:rsidR="009B5E64" w:rsidRPr="00494838">
        <w:rPr>
          <w:rFonts w:ascii="Arial" w:hAnsi="Arial" w:cs="Arial"/>
          <w:szCs w:val="24"/>
        </w:rPr>
        <w:t xml:space="preserve">highly visionary </w:t>
      </w:r>
      <w:r w:rsidR="00236535" w:rsidRPr="00494838">
        <w:rPr>
          <w:rFonts w:ascii="Arial" w:hAnsi="Arial" w:cs="Arial"/>
          <w:szCs w:val="24"/>
        </w:rPr>
        <w:t xml:space="preserve">in sufficiently motivating and </w:t>
      </w:r>
      <w:r w:rsidR="00157C77" w:rsidRPr="00494838">
        <w:rPr>
          <w:rFonts w:ascii="Arial" w:hAnsi="Arial" w:cs="Arial"/>
          <w:szCs w:val="24"/>
        </w:rPr>
        <w:t xml:space="preserve">leading the staff to </w:t>
      </w:r>
      <w:r w:rsidR="00392F6C" w:rsidRPr="00494838">
        <w:rPr>
          <w:rFonts w:ascii="Arial" w:hAnsi="Arial" w:cs="Arial"/>
          <w:szCs w:val="24"/>
        </w:rPr>
        <w:t xml:space="preserve">the </w:t>
      </w:r>
      <w:r w:rsidR="001A72AC" w:rsidRPr="00494838">
        <w:rPr>
          <w:rFonts w:ascii="Arial" w:hAnsi="Arial" w:cs="Arial"/>
          <w:szCs w:val="24"/>
        </w:rPr>
        <w:t xml:space="preserve">desired goals of the hospitality industry. </w:t>
      </w:r>
      <w:r w:rsidR="00392F6C" w:rsidRPr="00494838">
        <w:rPr>
          <w:rFonts w:ascii="Arial" w:hAnsi="Arial" w:cs="Arial"/>
          <w:szCs w:val="24"/>
        </w:rPr>
        <w:t xml:space="preserve">It further focuses on the mutual </w:t>
      </w:r>
      <w:r w:rsidR="0063741A" w:rsidRPr="00494838">
        <w:rPr>
          <w:rFonts w:ascii="Arial" w:hAnsi="Arial" w:cs="Arial"/>
          <w:szCs w:val="24"/>
        </w:rPr>
        <w:t xml:space="preserve">workplace etiquette </w:t>
      </w:r>
      <w:r w:rsidR="00D2605E" w:rsidRPr="00494838">
        <w:rPr>
          <w:rFonts w:ascii="Arial" w:hAnsi="Arial" w:cs="Arial"/>
          <w:szCs w:val="24"/>
        </w:rPr>
        <w:t>that</w:t>
      </w:r>
      <w:r w:rsidR="0063741A" w:rsidRPr="00494838">
        <w:rPr>
          <w:rFonts w:ascii="Arial" w:hAnsi="Arial" w:cs="Arial"/>
          <w:szCs w:val="24"/>
        </w:rPr>
        <w:t xml:space="preserve"> fosters workplace trust </w:t>
      </w:r>
      <w:r w:rsidR="00D2605E" w:rsidRPr="00494838">
        <w:rPr>
          <w:rFonts w:ascii="Arial" w:hAnsi="Arial" w:cs="Arial"/>
          <w:szCs w:val="24"/>
        </w:rPr>
        <w:t>among the hotel staff resulting in limited conflict and improved hospitality productivity</w:t>
      </w:r>
      <w:r w:rsidR="00173CF5" w:rsidRPr="00494838">
        <w:rPr>
          <w:rFonts w:ascii="Arial" w:hAnsi="Arial" w:cs="Arial"/>
          <w:szCs w:val="24"/>
        </w:rPr>
        <w:t xml:space="preserve"> (</w:t>
      </w:r>
      <w:r w:rsidR="00173CF5" w:rsidRPr="00494838">
        <w:rPr>
          <w:rFonts w:ascii="Arial" w:hAnsi="Arial" w:cs="Arial"/>
          <w:szCs w:val="24"/>
          <w:shd w:val="clear" w:color="auto" w:fill="FFFFFF"/>
        </w:rPr>
        <w:t>Zander, 2020)</w:t>
      </w:r>
      <w:r w:rsidR="00D2605E" w:rsidRPr="00494838">
        <w:rPr>
          <w:rFonts w:ascii="Arial" w:hAnsi="Arial" w:cs="Arial"/>
          <w:szCs w:val="24"/>
        </w:rPr>
        <w:t xml:space="preserve">. </w:t>
      </w:r>
      <w:r w:rsidR="00C10538" w:rsidRPr="00494838">
        <w:rPr>
          <w:rFonts w:ascii="Arial" w:hAnsi="Arial" w:cs="Arial"/>
          <w:szCs w:val="24"/>
        </w:rPr>
        <w:t xml:space="preserve">While the England hospitality industry </w:t>
      </w:r>
      <w:r w:rsidR="008017AB" w:rsidRPr="00494838">
        <w:rPr>
          <w:rFonts w:ascii="Arial" w:hAnsi="Arial" w:cs="Arial"/>
          <w:szCs w:val="24"/>
        </w:rPr>
        <w:t xml:space="preserve">mostly </w:t>
      </w:r>
      <w:r w:rsidR="00E44FAD" w:rsidRPr="00494838">
        <w:rPr>
          <w:rFonts w:ascii="Arial" w:hAnsi="Arial" w:cs="Arial"/>
          <w:szCs w:val="24"/>
        </w:rPr>
        <w:t>shows</w:t>
      </w:r>
      <w:r w:rsidR="00215801" w:rsidRPr="00494838">
        <w:rPr>
          <w:rFonts w:ascii="Arial" w:hAnsi="Arial" w:cs="Arial"/>
          <w:szCs w:val="24"/>
        </w:rPr>
        <w:t xml:space="preserve"> participative leadership</w:t>
      </w:r>
      <w:r w:rsidR="009A05B5" w:rsidRPr="00494838">
        <w:rPr>
          <w:rFonts w:ascii="Arial" w:hAnsi="Arial" w:cs="Arial"/>
          <w:szCs w:val="24"/>
        </w:rPr>
        <w:t xml:space="preserve"> attributes, the </w:t>
      </w:r>
      <w:r w:rsidR="00B30C62" w:rsidRPr="00494838">
        <w:rPr>
          <w:rFonts w:ascii="Arial" w:hAnsi="Arial" w:cs="Arial"/>
          <w:szCs w:val="24"/>
        </w:rPr>
        <w:t xml:space="preserve">German culture is mostly based on </w:t>
      </w:r>
      <w:r w:rsidR="00BC1BB7" w:rsidRPr="00494838">
        <w:rPr>
          <w:rFonts w:ascii="Arial" w:hAnsi="Arial" w:cs="Arial"/>
          <w:szCs w:val="24"/>
        </w:rPr>
        <w:t xml:space="preserve">autonomous leadership styles </w:t>
      </w:r>
      <w:r w:rsidR="00571914" w:rsidRPr="00494838">
        <w:rPr>
          <w:rFonts w:ascii="Arial" w:hAnsi="Arial" w:cs="Arial"/>
          <w:szCs w:val="24"/>
        </w:rPr>
        <w:t xml:space="preserve">that tend to control the staff more </w:t>
      </w:r>
      <w:r w:rsidR="00940820" w:rsidRPr="00494838">
        <w:rPr>
          <w:rFonts w:ascii="Arial" w:hAnsi="Arial" w:cs="Arial"/>
          <w:szCs w:val="24"/>
        </w:rPr>
        <w:t>prominently</w:t>
      </w:r>
      <w:r w:rsidR="00571914" w:rsidRPr="00494838">
        <w:rPr>
          <w:rFonts w:ascii="Arial" w:hAnsi="Arial" w:cs="Arial"/>
          <w:szCs w:val="24"/>
        </w:rPr>
        <w:t xml:space="preserve"> </w:t>
      </w:r>
      <w:r w:rsidR="00FF0BC0" w:rsidRPr="00494838">
        <w:rPr>
          <w:rFonts w:ascii="Arial" w:hAnsi="Arial" w:cs="Arial"/>
          <w:szCs w:val="24"/>
        </w:rPr>
        <w:t xml:space="preserve">by limiting their </w:t>
      </w:r>
      <w:r w:rsidR="00940820" w:rsidRPr="00494838">
        <w:rPr>
          <w:rFonts w:ascii="Arial" w:hAnsi="Arial" w:cs="Arial"/>
          <w:szCs w:val="24"/>
        </w:rPr>
        <w:t>participation in the organizational decision-making processes</w:t>
      </w:r>
      <w:r w:rsidR="00EE20A7" w:rsidRPr="00494838">
        <w:rPr>
          <w:rFonts w:ascii="Arial" w:hAnsi="Arial" w:cs="Arial"/>
          <w:szCs w:val="24"/>
        </w:rPr>
        <w:t xml:space="preserve"> (England results, 2024)</w:t>
      </w:r>
      <w:r w:rsidR="00940820" w:rsidRPr="00494838">
        <w:rPr>
          <w:rFonts w:ascii="Arial" w:hAnsi="Arial" w:cs="Arial"/>
          <w:szCs w:val="24"/>
        </w:rPr>
        <w:t xml:space="preserve">. </w:t>
      </w:r>
      <w:r w:rsidR="003A70AD" w:rsidRPr="00494838">
        <w:rPr>
          <w:rFonts w:ascii="Arial" w:hAnsi="Arial" w:cs="Arial"/>
          <w:szCs w:val="24"/>
        </w:rPr>
        <w:t xml:space="preserve">Thus, </w:t>
      </w:r>
      <w:r w:rsidR="002F4D37" w:rsidRPr="00494838">
        <w:rPr>
          <w:rFonts w:ascii="Arial" w:hAnsi="Arial" w:cs="Arial"/>
          <w:szCs w:val="24"/>
        </w:rPr>
        <w:t xml:space="preserve">the </w:t>
      </w:r>
      <w:r w:rsidR="003A70AD" w:rsidRPr="00494838">
        <w:rPr>
          <w:rFonts w:ascii="Arial" w:hAnsi="Arial" w:cs="Arial"/>
          <w:szCs w:val="24"/>
        </w:rPr>
        <w:t xml:space="preserve">GLOBE project’s leadership assessment </w:t>
      </w:r>
      <w:r w:rsidR="002F4D37" w:rsidRPr="00494838">
        <w:rPr>
          <w:rFonts w:ascii="Arial" w:hAnsi="Arial" w:cs="Arial"/>
          <w:szCs w:val="24"/>
        </w:rPr>
        <w:t>has</w:t>
      </w:r>
      <w:r w:rsidR="003A70AD" w:rsidRPr="00494838">
        <w:rPr>
          <w:rFonts w:ascii="Arial" w:hAnsi="Arial" w:cs="Arial"/>
          <w:szCs w:val="24"/>
        </w:rPr>
        <w:t xml:space="preserve"> </w:t>
      </w:r>
      <w:r w:rsidR="001377FE" w:rsidRPr="00494838">
        <w:rPr>
          <w:rFonts w:ascii="Arial" w:hAnsi="Arial" w:cs="Arial"/>
          <w:szCs w:val="24"/>
        </w:rPr>
        <w:t>differentiated</w:t>
      </w:r>
      <w:r w:rsidR="003A70AD" w:rsidRPr="00494838">
        <w:rPr>
          <w:rFonts w:ascii="Arial" w:hAnsi="Arial" w:cs="Arial"/>
          <w:szCs w:val="24"/>
        </w:rPr>
        <w:t xml:space="preserve"> England and </w:t>
      </w:r>
      <w:r w:rsidR="002F4D37" w:rsidRPr="00494838">
        <w:rPr>
          <w:rFonts w:ascii="Arial" w:hAnsi="Arial" w:cs="Arial"/>
          <w:szCs w:val="24"/>
        </w:rPr>
        <w:t>Germany</w:t>
      </w:r>
      <w:r w:rsidR="003A70AD" w:rsidRPr="00494838">
        <w:rPr>
          <w:rFonts w:ascii="Arial" w:hAnsi="Arial" w:cs="Arial"/>
          <w:szCs w:val="24"/>
        </w:rPr>
        <w:t xml:space="preserve"> based on Culture, customs</w:t>
      </w:r>
      <w:r w:rsidR="002F4D37" w:rsidRPr="00494838">
        <w:rPr>
          <w:rFonts w:ascii="Arial" w:hAnsi="Arial" w:cs="Arial"/>
          <w:szCs w:val="24"/>
        </w:rPr>
        <w:t>,</w:t>
      </w:r>
      <w:r w:rsidR="003A70AD" w:rsidRPr="00494838">
        <w:rPr>
          <w:rFonts w:ascii="Arial" w:hAnsi="Arial" w:cs="Arial"/>
          <w:szCs w:val="24"/>
        </w:rPr>
        <w:t xml:space="preserve"> and leadership values at large. </w:t>
      </w:r>
    </w:p>
    <w:p w14:paraId="2A240586" w14:textId="4327F534" w:rsidR="00002B84" w:rsidRPr="00494838" w:rsidRDefault="00002B84" w:rsidP="00C276B0">
      <w:pPr>
        <w:pStyle w:val="Titlu3"/>
        <w:rPr>
          <w:rFonts w:ascii="Arial" w:hAnsi="Arial" w:cs="Arial"/>
          <w:szCs w:val="24"/>
        </w:rPr>
      </w:pPr>
      <w:bookmarkStart w:id="5" w:name="_Toc167385663"/>
      <w:r w:rsidRPr="00494838">
        <w:rPr>
          <w:rFonts w:ascii="Arial" w:hAnsi="Arial" w:cs="Arial"/>
          <w:szCs w:val="24"/>
        </w:rPr>
        <w:t>Challenges faced by intercultural leadership in the hospitality industry</w:t>
      </w:r>
      <w:bookmarkEnd w:id="5"/>
      <w:r w:rsidRPr="00494838">
        <w:rPr>
          <w:rFonts w:ascii="Arial" w:hAnsi="Arial" w:cs="Arial"/>
          <w:szCs w:val="24"/>
        </w:rPr>
        <w:t xml:space="preserve"> </w:t>
      </w:r>
    </w:p>
    <w:p w14:paraId="24A00668" w14:textId="53170ADB" w:rsidR="002F4D37" w:rsidRPr="00494838" w:rsidRDefault="002F4D37" w:rsidP="00F652A0">
      <w:pPr>
        <w:spacing w:after="0"/>
        <w:rPr>
          <w:rFonts w:ascii="Arial" w:hAnsi="Arial" w:cs="Arial"/>
          <w:szCs w:val="24"/>
        </w:rPr>
      </w:pPr>
      <w:r w:rsidRPr="00494838">
        <w:rPr>
          <w:rFonts w:ascii="Arial" w:hAnsi="Arial" w:cs="Arial"/>
          <w:szCs w:val="24"/>
        </w:rPr>
        <w:t xml:space="preserve">Intercultural leadership is considered a concern in the modern hospitality industry that </w:t>
      </w:r>
      <w:r w:rsidR="00E37003" w:rsidRPr="00494838">
        <w:rPr>
          <w:rFonts w:ascii="Arial" w:hAnsi="Arial" w:cs="Arial"/>
          <w:szCs w:val="24"/>
        </w:rPr>
        <w:t xml:space="preserve">shows multicultural team formation to ensure the most optimized </w:t>
      </w:r>
      <w:r w:rsidR="009C7014" w:rsidRPr="00494838">
        <w:rPr>
          <w:rFonts w:ascii="Arial" w:hAnsi="Arial" w:cs="Arial"/>
          <w:szCs w:val="24"/>
        </w:rPr>
        <w:t xml:space="preserve">hospitality outcomes. This calls for the need </w:t>
      </w:r>
      <w:r w:rsidR="00275094" w:rsidRPr="00494838">
        <w:rPr>
          <w:rFonts w:ascii="Arial" w:hAnsi="Arial" w:cs="Arial"/>
          <w:szCs w:val="24"/>
        </w:rPr>
        <w:t>for</w:t>
      </w:r>
      <w:r w:rsidR="009C7014" w:rsidRPr="00494838">
        <w:rPr>
          <w:rFonts w:ascii="Arial" w:hAnsi="Arial" w:cs="Arial"/>
          <w:szCs w:val="24"/>
        </w:rPr>
        <w:t xml:space="preserve"> cultural sensitivity and </w:t>
      </w:r>
      <w:r w:rsidR="007A0BB5" w:rsidRPr="00494838">
        <w:rPr>
          <w:rFonts w:ascii="Arial" w:hAnsi="Arial" w:cs="Arial"/>
          <w:szCs w:val="24"/>
        </w:rPr>
        <w:t xml:space="preserve">adaptation </w:t>
      </w:r>
      <w:r w:rsidR="007B5BAC" w:rsidRPr="00494838">
        <w:rPr>
          <w:rFonts w:ascii="Arial" w:hAnsi="Arial" w:cs="Arial"/>
          <w:szCs w:val="24"/>
        </w:rPr>
        <w:t xml:space="preserve">to </w:t>
      </w:r>
      <w:r w:rsidR="00275094" w:rsidRPr="00494838">
        <w:rPr>
          <w:rFonts w:ascii="Arial" w:hAnsi="Arial" w:cs="Arial"/>
          <w:szCs w:val="24"/>
        </w:rPr>
        <w:t>inter</w:t>
      </w:r>
      <w:r w:rsidR="007B5BAC" w:rsidRPr="00494838">
        <w:rPr>
          <w:rFonts w:ascii="Arial" w:hAnsi="Arial" w:cs="Arial"/>
          <w:szCs w:val="24"/>
        </w:rPr>
        <w:t xml:space="preserve">-cultural teams and their </w:t>
      </w:r>
      <w:r w:rsidR="00275094" w:rsidRPr="00494838">
        <w:rPr>
          <w:rFonts w:ascii="Arial" w:hAnsi="Arial" w:cs="Arial"/>
          <w:szCs w:val="24"/>
        </w:rPr>
        <w:t xml:space="preserve">profound commitment through productive outcomes. The </w:t>
      </w:r>
      <w:r w:rsidR="009A24AF" w:rsidRPr="00494838">
        <w:rPr>
          <w:rFonts w:ascii="Arial" w:hAnsi="Arial" w:cs="Arial"/>
          <w:szCs w:val="24"/>
        </w:rPr>
        <w:t>serious issues</w:t>
      </w:r>
      <w:r w:rsidR="00275094" w:rsidRPr="00494838">
        <w:rPr>
          <w:rFonts w:ascii="Arial" w:hAnsi="Arial" w:cs="Arial"/>
          <w:szCs w:val="24"/>
        </w:rPr>
        <w:t xml:space="preserve"> that </w:t>
      </w:r>
      <w:r w:rsidR="00A32C1E" w:rsidRPr="00494838">
        <w:rPr>
          <w:rFonts w:ascii="Arial" w:hAnsi="Arial" w:cs="Arial"/>
          <w:szCs w:val="24"/>
        </w:rPr>
        <w:t>have been found in s</w:t>
      </w:r>
      <w:r w:rsidR="0096125E" w:rsidRPr="00494838">
        <w:rPr>
          <w:rFonts w:ascii="Arial" w:hAnsi="Arial" w:cs="Arial"/>
          <w:szCs w:val="24"/>
        </w:rPr>
        <w:t xml:space="preserve">uch cases include the </w:t>
      </w:r>
      <w:r w:rsidR="0097386D" w:rsidRPr="00494838">
        <w:rPr>
          <w:rFonts w:ascii="Arial" w:hAnsi="Arial" w:cs="Arial"/>
          <w:szCs w:val="24"/>
        </w:rPr>
        <w:t>misalignment</w:t>
      </w:r>
      <w:r w:rsidR="002374BB" w:rsidRPr="00494838">
        <w:rPr>
          <w:rFonts w:ascii="Arial" w:hAnsi="Arial" w:cs="Arial"/>
          <w:szCs w:val="24"/>
        </w:rPr>
        <w:t xml:space="preserve"> of leadership style </w:t>
      </w:r>
      <w:r w:rsidR="00DC0236" w:rsidRPr="00494838">
        <w:rPr>
          <w:rFonts w:ascii="Arial" w:hAnsi="Arial" w:cs="Arial"/>
          <w:szCs w:val="24"/>
        </w:rPr>
        <w:t>with the hospitality firm’s key requirements</w:t>
      </w:r>
      <w:r w:rsidR="00322044" w:rsidRPr="00494838">
        <w:rPr>
          <w:rFonts w:ascii="Arial" w:hAnsi="Arial" w:cs="Arial"/>
          <w:szCs w:val="24"/>
        </w:rPr>
        <w:t xml:space="preserve"> and the communicative barriers based on either language or </w:t>
      </w:r>
      <w:r w:rsidR="00322044" w:rsidRPr="00494838">
        <w:rPr>
          <w:rFonts w:ascii="Arial" w:hAnsi="Arial" w:cs="Arial"/>
          <w:szCs w:val="24"/>
        </w:rPr>
        <w:lastRenderedPageBreak/>
        <w:t>cultural gaps</w:t>
      </w:r>
      <w:r w:rsidR="00173CF5" w:rsidRPr="00494838">
        <w:rPr>
          <w:rFonts w:ascii="Arial" w:hAnsi="Arial" w:cs="Arial"/>
          <w:szCs w:val="24"/>
        </w:rPr>
        <w:t xml:space="preserve"> (</w:t>
      </w:r>
      <w:r w:rsidR="00173CF5" w:rsidRPr="00494838">
        <w:rPr>
          <w:rFonts w:ascii="Arial" w:hAnsi="Arial" w:cs="Arial"/>
          <w:szCs w:val="24"/>
          <w:shd w:val="clear" w:color="auto" w:fill="FFFFFF"/>
        </w:rPr>
        <w:t xml:space="preserve">Nazarian </w:t>
      </w:r>
      <w:r w:rsidR="00173CF5" w:rsidRPr="00494838">
        <w:rPr>
          <w:rFonts w:ascii="Arial" w:hAnsi="Arial" w:cs="Arial"/>
          <w:i/>
          <w:iCs/>
          <w:szCs w:val="24"/>
          <w:shd w:val="clear" w:color="auto" w:fill="FFFFFF"/>
        </w:rPr>
        <w:t>et al</w:t>
      </w:r>
      <w:r w:rsidR="00173CF5" w:rsidRPr="00494838">
        <w:rPr>
          <w:rFonts w:ascii="Arial" w:hAnsi="Arial" w:cs="Arial"/>
          <w:szCs w:val="24"/>
          <w:shd w:val="clear" w:color="auto" w:fill="FFFFFF"/>
        </w:rPr>
        <w:t>., 2021)</w:t>
      </w:r>
      <w:r w:rsidR="00322044" w:rsidRPr="00494838">
        <w:rPr>
          <w:rFonts w:ascii="Arial" w:hAnsi="Arial" w:cs="Arial"/>
          <w:szCs w:val="24"/>
        </w:rPr>
        <w:t xml:space="preserve">. </w:t>
      </w:r>
      <w:r w:rsidR="001B0F75" w:rsidRPr="00494838">
        <w:rPr>
          <w:rFonts w:ascii="Arial" w:hAnsi="Arial" w:cs="Arial"/>
          <w:szCs w:val="24"/>
        </w:rPr>
        <w:t xml:space="preserve">Since the leadership styles of England and </w:t>
      </w:r>
      <w:r w:rsidR="004A5741" w:rsidRPr="00494838">
        <w:rPr>
          <w:rFonts w:ascii="Arial" w:hAnsi="Arial" w:cs="Arial"/>
          <w:szCs w:val="24"/>
        </w:rPr>
        <w:t xml:space="preserve">Germany are highly different based on the centralization and control of the </w:t>
      </w:r>
      <w:r w:rsidR="008C2D17" w:rsidRPr="00494838">
        <w:rPr>
          <w:rFonts w:ascii="Arial" w:hAnsi="Arial" w:cs="Arial"/>
          <w:szCs w:val="24"/>
        </w:rPr>
        <w:t xml:space="preserve">organizational hierarchy, </w:t>
      </w:r>
      <w:r w:rsidR="00D1253D" w:rsidRPr="00494838">
        <w:rPr>
          <w:rFonts w:ascii="Arial" w:hAnsi="Arial" w:cs="Arial"/>
          <w:szCs w:val="24"/>
        </w:rPr>
        <w:t xml:space="preserve">intercultural leaders faced </w:t>
      </w:r>
      <w:r w:rsidR="009704CC" w:rsidRPr="00494838">
        <w:rPr>
          <w:rFonts w:ascii="Arial" w:hAnsi="Arial" w:cs="Arial"/>
          <w:szCs w:val="24"/>
        </w:rPr>
        <w:t xml:space="preserve">severe difficulty in </w:t>
      </w:r>
      <w:r w:rsidR="00114D4C" w:rsidRPr="00494838">
        <w:rPr>
          <w:rFonts w:ascii="Arial" w:hAnsi="Arial" w:cs="Arial"/>
          <w:szCs w:val="24"/>
        </w:rPr>
        <w:t xml:space="preserve">making effective leadership </w:t>
      </w:r>
      <w:r w:rsidR="00CA3EB0" w:rsidRPr="00494838">
        <w:rPr>
          <w:rFonts w:ascii="Arial" w:hAnsi="Arial" w:cs="Arial"/>
          <w:szCs w:val="24"/>
        </w:rPr>
        <w:t>decisions</w:t>
      </w:r>
      <w:r w:rsidR="008D19E4" w:rsidRPr="00494838">
        <w:rPr>
          <w:rFonts w:ascii="Arial" w:hAnsi="Arial" w:cs="Arial"/>
          <w:szCs w:val="24"/>
        </w:rPr>
        <w:t xml:space="preserve"> by generating future clashes in multicultural teams</w:t>
      </w:r>
      <w:r w:rsidR="00EE20A7" w:rsidRPr="00494838">
        <w:rPr>
          <w:rFonts w:ascii="Arial" w:hAnsi="Arial" w:cs="Arial"/>
          <w:szCs w:val="24"/>
        </w:rPr>
        <w:t xml:space="preserve"> (Germany results, 2024)</w:t>
      </w:r>
      <w:r w:rsidR="008D19E4" w:rsidRPr="00494838">
        <w:rPr>
          <w:rFonts w:ascii="Arial" w:hAnsi="Arial" w:cs="Arial"/>
          <w:szCs w:val="24"/>
        </w:rPr>
        <w:t xml:space="preserve">. </w:t>
      </w:r>
      <w:r w:rsidR="00CA3EB0" w:rsidRPr="00494838">
        <w:rPr>
          <w:rFonts w:ascii="Arial" w:hAnsi="Arial" w:cs="Arial"/>
          <w:szCs w:val="24"/>
        </w:rPr>
        <w:t xml:space="preserve">Language barriers and cultural gaps also </w:t>
      </w:r>
      <w:r w:rsidR="005F711A" w:rsidRPr="00494838">
        <w:rPr>
          <w:rFonts w:ascii="Arial" w:hAnsi="Arial" w:cs="Arial"/>
          <w:szCs w:val="24"/>
        </w:rPr>
        <w:t xml:space="preserve">contribute to the </w:t>
      </w:r>
      <w:r w:rsidR="00FB23E2" w:rsidRPr="00494838">
        <w:rPr>
          <w:rFonts w:ascii="Arial" w:hAnsi="Arial" w:cs="Arial"/>
          <w:szCs w:val="24"/>
        </w:rPr>
        <w:t>growth of intra</w:t>
      </w:r>
      <w:r w:rsidR="001609D6" w:rsidRPr="00494838">
        <w:rPr>
          <w:rFonts w:ascii="Arial" w:hAnsi="Arial" w:cs="Arial"/>
          <w:szCs w:val="24"/>
        </w:rPr>
        <w:t xml:space="preserve">-team misunderstanding and </w:t>
      </w:r>
      <w:r w:rsidR="00B130D6" w:rsidRPr="00494838">
        <w:rPr>
          <w:rFonts w:ascii="Arial" w:hAnsi="Arial" w:cs="Arial"/>
          <w:szCs w:val="24"/>
        </w:rPr>
        <w:t>conflicts</w:t>
      </w:r>
      <w:r w:rsidR="001609D6" w:rsidRPr="00494838">
        <w:rPr>
          <w:rFonts w:ascii="Arial" w:hAnsi="Arial" w:cs="Arial"/>
          <w:szCs w:val="24"/>
        </w:rPr>
        <w:t xml:space="preserve"> followed </w:t>
      </w:r>
      <w:r w:rsidR="00586E90" w:rsidRPr="00494838">
        <w:rPr>
          <w:rFonts w:ascii="Arial" w:hAnsi="Arial" w:cs="Arial"/>
          <w:szCs w:val="24"/>
        </w:rPr>
        <w:t xml:space="preserve">by </w:t>
      </w:r>
      <w:r w:rsidR="00B130D6" w:rsidRPr="00494838">
        <w:rPr>
          <w:rFonts w:ascii="Arial" w:hAnsi="Arial" w:cs="Arial"/>
          <w:szCs w:val="24"/>
        </w:rPr>
        <w:t xml:space="preserve">a </w:t>
      </w:r>
      <w:r w:rsidR="00586E90" w:rsidRPr="00494838">
        <w:rPr>
          <w:rFonts w:ascii="Arial" w:hAnsi="Arial" w:cs="Arial"/>
          <w:szCs w:val="24"/>
        </w:rPr>
        <w:t xml:space="preserve">lack of </w:t>
      </w:r>
      <w:r w:rsidR="006E010B" w:rsidRPr="00494838">
        <w:rPr>
          <w:rFonts w:ascii="Arial" w:hAnsi="Arial" w:cs="Arial"/>
          <w:szCs w:val="24"/>
        </w:rPr>
        <w:t xml:space="preserve">assessment of the </w:t>
      </w:r>
      <w:r w:rsidR="00700F70" w:rsidRPr="00494838">
        <w:rPr>
          <w:rFonts w:ascii="Arial" w:hAnsi="Arial" w:cs="Arial"/>
          <w:szCs w:val="24"/>
        </w:rPr>
        <w:t>guests’ tailored needs and requirements</w:t>
      </w:r>
      <w:r w:rsidR="00173CF5" w:rsidRPr="00494838">
        <w:rPr>
          <w:rFonts w:ascii="Arial" w:hAnsi="Arial" w:cs="Arial"/>
          <w:szCs w:val="24"/>
        </w:rPr>
        <w:t xml:space="preserve"> (</w:t>
      </w:r>
      <w:proofErr w:type="spellStart"/>
      <w:r w:rsidR="00173CF5" w:rsidRPr="00494838">
        <w:rPr>
          <w:rFonts w:ascii="Arial" w:hAnsi="Arial" w:cs="Arial"/>
          <w:szCs w:val="24"/>
          <w:shd w:val="clear" w:color="auto" w:fill="FFFFFF"/>
        </w:rPr>
        <w:t>Elkhwesky</w:t>
      </w:r>
      <w:proofErr w:type="spellEnd"/>
      <w:r w:rsidR="00173CF5" w:rsidRPr="00494838">
        <w:rPr>
          <w:rFonts w:ascii="Arial" w:hAnsi="Arial" w:cs="Arial"/>
          <w:szCs w:val="24"/>
          <w:shd w:val="clear" w:color="auto" w:fill="FFFFFF"/>
        </w:rPr>
        <w:t xml:space="preserve"> </w:t>
      </w:r>
      <w:r w:rsidR="00173CF5" w:rsidRPr="00494838">
        <w:rPr>
          <w:rFonts w:ascii="Arial" w:hAnsi="Arial" w:cs="Arial"/>
          <w:i/>
          <w:iCs/>
          <w:szCs w:val="24"/>
          <w:shd w:val="clear" w:color="auto" w:fill="FFFFFF"/>
        </w:rPr>
        <w:t>et al</w:t>
      </w:r>
      <w:r w:rsidR="00173CF5" w:rsidRPr="00494838">
        <w:rPr>
          <w:rFonts w:ascii="Arial" w:hAnsi="Arial" w:cs="Arial"/>
          <w:szCs w:val="24"/>
          <w:shd w:val="clear" w:color="auto" w:fill="FFFFFF"/>
        </w:rPr>
        <w:t>., 2022)</w:t>
      </w:r>
      <w:r w:rsidR="00700F70" w:rsidRPr="00494838">
        <w:rPr>
          <w:rFonts w:ascii="Arial" w:hAnsi="Arial" w:cs="Arial"/>
          <w:szCs w:val="24"/>
        </w:rPr>
        <w:t xml:space="preserve">. </w:t>
      </w:r>
      <w:r w:rsidR="00EF420F" w:rsidRPr="00494838">
        <w:rPr>
          <w:rFonts w:ascii="Arial" w:hAnsi="Arial" w:cs="Arial"/>
          <w:szCs w:val="24"/>
        </w:rPr>
        <w:t xml:space="preserve">Thus, it detrimentally impacts the hospitality firm’s productivity to a greater extent. </w:t>
      </w:r>
    </w:p>
    <w:p w14:paraId="396C2236" w14:textId="7F262A9A" w:rsidR="00EF420F" w:rsidRPr="00494838" w:rsidRDefault="00EF420F" w:rsidP="00F652A0">
      <w:pPr>
        <w:spacing w:after="0"/>
        <w:rPr>
          <w:rFonts w:ascii="Arial" w:hAnsi="Arial" w:cs="Arial"/>
          <w:szCs w:val="24"/>
        </w:rPr>
      </w:pPr>
      <w:r w:rsidRPr="00494838">
        <w:rPr>
          <w:rFonts w:ascii="Arial" w:hAnsi="Arial" w:cs="Arial"/>
          <w:szCs w:val="24"/>
        </w:rPr>
        <w:t xml:space="preserve">For example, </w:t>
      </w:r>
      <w:r w:rsidR="00BA1258" w:rsidRPr="00494838">
        <w:rPr>
          <w:rFonts w:ascii="Arial" w:hAnsi="Arial" w:cs="Arial"/>
          <w:szCs w:val="24"/>
        </w:rPr>
        <w:t xml:space="preserve">the case of a housekeeping </w:t>
      </w:r>
      <w:r w:rsidR="00411C72" w:rsidRPr="00494838">
        <w:rPr>
          <w:rFonts w:ascii="Arial" w:hAnsi="Arial" w:cs="Arial"/>
          <w:szCs w:val="24"/>
        </w:rPr>
        <w:t xml:space="preserve">department can be </w:t>
      </w:r>
      <w:r w:rsidR="00F728E3" w:rsidRPr="00494838">
        <w:rPr>
          <w:rFonts w:ascii="Arial" w:hAnsi="Arial" w:cs="Arial"/>
          <w:szCs w:val="24"/>
        </w:rPr>
        <w:t>highlighted.</w:t>
      </w:r>
      <w:r w:rsidR="005A61AF" w:rsidRPr="00494838">
        <w:rPr>
          <w:rFonts w:ascii="Arial" w:hAnsi="Arial" w:cs="Arial"/>
          <w:szCs w:val="24"/>
        </w:rPr>
        <w:t xml:space="preserve"> </w:t>
      </w:r>
      <w:r w:rsidR="000302BD" w:rsidRPr="00494838">
        <w:rPr>
          <w:rFonts w:ascii="Arial" w:hAnsi="Arial" w:cs="Arial"/>
          <w:szCs w:val="24"/>
        </w:rPr>
        <w:t>In this manner</w:t>
      </w:r>
      <w:r w:rsidR="005A61AF" w:rsidRPr="00494838">
        <w:rPr>
          <w:rFonts w:ascii="Arial" w:hAnsi="Arial" w:cs="Arial"/>
          <w:szCs w:val="24"/>
        </w:rPr>
        <w:t xml:space="preserve">, the </w:t>
      </w:r>
      <w:r w:rsidR="006C65B4" w:rsidRPr="00494838">
        <w:rPr>
          <w:rFonts w:ascii="Arial" w:hAnsi="Arial" w:cs="Arial"/>
          <w:szCs w:val="24"/>
        </w:rPr>
        <w:t xml:space="preserve">German housekeeping manager needed to work with an Asian staff who even has </w:t>
      </w:r>
      <w:r w:rsidR="00340F47" w:rsidRPr="00494838">
        <w:rPr>
          <w:rFonts w:ascii="Arial" w:hAnsi="Arial" w:cs="Arial"/>
          <w:szCs w:val="24"/>
        </w:rPr>
        <w:t xml:space="preserve">a </w:t>
      </w:r>
      <w:r w:rsidR="006C65B4" w:rsidRPr="00494838">
        <w:rPr>
          <w:rFonts w:ascii="Arial" w:hAnsi="Arial" w:cs="Arial"/>
          <w:szCs w:val="24"/>
        </w:rPr>
        <w:t>lack of proficiency in speaking or understanding the English language</w:t>
      </w:r>
      <w:r w:rsidR="00173CF5" w:rsidRPr="00494838">
        <w:rPr>
          <w:rFonts w:ascii="Arial" w:hAnsi="Arial" w:cs="Arial"/>
          <w:szCs w:val="24"/>
        </w:rPr>
        <w:t xml:space="preserve"> (</w:t>
      </w:r>
      <w:proofErr w:type="spellStart"/>
      <w:r w:rsidR="00173CF5" w:rsidRPr="00494838">
        <w:rPr>
          <w:rFonts w:ascii="Arial" w:hAnsi="Arial" w:cs="Arial"/>
          <w:szCs w:val="24"/>
          <w:shd w:val="clear" w:color="auto" w:fill="FFFFFF"/>
        </w:rPr>
        <w:t>Budiarsa</w:t>
      </w:r>
      <w:proofErr w:type="spellEnd"/>
      <w:r w:rsidR="00173CF5" w:rsidRPr="00494838">
        <w:rPr>
          <w:rFonts w:ascii="Arial" w:hAnsi="Arial" w:cs="Arial"/>
          <w:szCs w:val="24"/>
          <w:shd w:val="clear" w:color="auto" w:fill="FFFFFF"/>
        </w:rPr>
        <w:t>, 2021)</w:t>
      </w:r>
      <w:r w:rsidR="006C65B4" w:rsidRPr="00494838">
        <w:rPr>
          <w:rFonts w:ascii="Arial" w:hAnsi="Arial" w:cs="Arial"/>
          <w:szCs w:val="24"/>
        </w:rPr>
        <w:t xml:space="preserve">. </w:t>
      </w:r>
      <w:r w:rsidR="00F722C8" w:rsidRPr="00494838">
        <w:rPr>
          <w:rFonts w:ascii="Arial" w:hAnsi="Arial" w:cs="Arial"/>
          <w:szCs w:val="24"/>
        </w:rPr>
        <w:t xml:space="preserve">This resulted in a visible communication gap between the manager </w:t>
      </w:r>
      <w:r w:rsidR="00F5519E" w:rsidRPr="00494838">
        <w:rPr>
          <w:rFonts w:ascii="Arial" w:hAnsi="Arial" w:cs="Arial"/>
          <w:szCs w:val="24"/>
        </w:rPr>
        <w:t>and</w:t>
      </w:r>
      <w:r w:rsidR="00F722C8" w:rsidRPr="00494838">
        <w:rPr>
          <w:rFonts w:ascii="Arial" w:hAnsi="Arial" w:cs="Arial"/>
          <w:szCs w:val="24"/>
        </w:rPr>
        <w:t xml:space="preserve"> the housekeeping staff who could not understand the </w:t>
      </w:r>
      <w:r w:rsidR="00C10E0D" w:rsidRPr="00494838">
        <w:rPr>
          <w:rFonts w:ascii="Arial" w:hAnsi="Arial" w:cs="Arial"/>
          <w:szCs w:val="24"/>
        </w:rPr>
        <w:t xml:space="preserve">command of the </w:t>
      </w:r>
      <w:r w:rsidR="00F5519E" w:rsidRPr="00494838">
        <w:rPr>
          <w:rFonts w:ascii="Arial" w:hAnsi="Arial" w:cs="Arial"/>
          <w:szCs w:val="24"/>
        </w:rPr>
        <w:t xml:space="preserve">manager asking her to clean the room again. </w:t>
      </w:r>
      <w:r w:rsidR="004733FA" w:rsidRPr="00494838">
        <w:rPr>
          <w:rFonts w:ascii="Arial" w:hAnsi="Arial" w:cs="Arial"/>
          <w:szCs w:val="24"/>
        </w:rPr>
        <w:t xml:space="preserve">For intercultural teams, this can be one of the stark instances </w:t>
      </w:r>
      <w:r w:rsidR="00C5350E" w:rsidRPr="00494838">
        <w:rPr>
          <w:rFonts w:ascii="Arial" w:hAnsi="Arial" w:cs="Arial"/>
          <w:szCs w:val="24"/>
        </w:rPr>
        <w:t>of</w:t>
      </w:r>
      <w:r w:rsidR="008011B9" w:rsidRPr="00494838">
        <w:rPr>
          <w:rFonts w:ascii="Arial" w:hAnsi="Arial" w:cs="Arial"/>
          <w:szCs w:val="24"/>
        </w:rPr>
        <w:t xml:space="preserve"> hospitality workplace </w:t>
      </w:r>
      <w:r w:rsidR="00C5350E" w:rsidRPr="00494838">
        <w:rPr>
          <w:rFonts w:ascii="Arial" w:hAnsi="Arial" w:cs="Arial"/>
          <w:szCs w:val="24"/>
        </w:rPr>
        <w:t>challenges</w:t>
      </w:r>
      <w:r w:rsidR="008011B9" w:rsidRPr="00494838">
        <w:rPr>
          <w:rFonts w:ascii="Arial" w:hAnsi="Arial" w:cs="Arial"/>
          <w:szCs w:val="24"/>
        </w:rPr>
        <w:t xml:space="preserve">. </w:t>
      </w:r>
    </w:p>
    <w:p w14:paraId="26E52EFD" w14:textId="1E275097" w:rsidR="00DB0108" w:rsidRPr="00494838" w:rsidRDefault="00DB0108" w:rsidP="00C276B0">
      <w:pPr>
        <w:pStyle w:val="Titlu3"/>
        <w:rPr>
          <w:rFonts w:ascii="Arial" w:hAnsi="Arial" w:cs="Arial"/>
          <w:szCs w:val="24"/>
        </w:rPr>
      </w:pPr>
      <w:bookmarkStart w:id="6" w:name="_Toc167385664"/>
      <w:r w:rsidRPr="00494838">
        <w:rPr>
          <w:rFonts w:ascii="Arial" w:hAnsi="Arial" w:cs="Arial"/>
          <w:szCs w:val="24"/>
        </w:rPr>
        <w:t>Conclusion</w:t>
      </w:r>
      <w:bookmarkEnd w:id="6"/>
    </w:p>
    <w:p w14:paraId="6AB665F6" w14:textId="6D9DEEFF" w:rsidR="00C5350E" w:rsidRPr="00494838" w:rsidRDefault="004726A7" w:rsidP="00F652A0">
      <w:pPr>
        <w:spacing w:after="0"/>
        <w:rPr>
          <w:rFonts w:ascii="Arial" w:hAnsi="Arial" w:cs="Arial"/>
          <w:szCs w:val="24"/>
        </w:rPr>
      </w:pPr>
      <w:r w:rsidRPr="00494838">
        <w:rPr>
          <w:rFonts w:ascii="Arial" w:hAnsi="Arial" w:cs="Arial"/>
          <w:szCs w:val="24"/>
        </w:rPr>
        <w:t xml:space="preserve">This report has highlighted the importance of </w:t>
      </w:r>
      <w:r w:rsidR="00221F2E" w:rsidRPr="00494838">
        <w:rPr>
          <w:rFonts w:ascii="Arial" w:hAnsi="Arial" w:cs="Arial"/>
          <w:szCs w:val="24"/>
        </w:rPr>
        <w:t>cultural</w:t>
      </w:r>
      <w:r w:rsidRPr="00494838">
        <w:rPr>
          <w:rFonts w:ascii="Arial" w:hAnsi="Arial" w:cs="Arial"/>
          <w:szCs w:val="24"/>
        </w:rPr>
        <w:t xml:space="preserve"> </w:t>
      </w:r>
      <w:r w:rsidR="00CA5527" w:rsidRPr="00494838">
        <w:rPr>
          <w:rFonts w:ascii="Arial" w:hAnsi="Arial" w:cs="Arial"/>
          <w:szCs w:val="24"/>
        </w:rPr>
        <w:t xml:space="preserve">and customary differences between England and Germany in the hospitality industry context and the </w:t>
      </w:r>
      <w:r w:rsidR="003A6A37" w:rsidRPr="00494838">
        <w:rPr>
          <w:rFonts w:ascii="Arial" w:hAnsi="Arial" w:cs="Arial"/>
          <w:szCs w:val="24"/>
        </w:rPr>
        <w:t xml:space="preserve">way it aligns with the GLOBE project’s leadership styles. </w:t>
      </w:r>
      <w:r w:rsidR="00221F2E" w:rsidRPr="00494838">
        <w:rPr>
          <w:rFonts w:ascii="Arial" w:hAnsi="Arial" w:cs="Arial"/>
          <w:szCs w:val="24"/>
        </w:rPr>
        <w:t xml:space="preserve">It has delivered the visible cultural differences between these two countries </w:t>
      </w:r>
      <w:r w:rsidR="00923333" w:rsidRPr="00494838">
        <w:rPr>
          <w:rFonts w:ascii="Arial" w:hAnsi="Arial" w:cs="Arial"/>
          <w:szCs w:val="24"/>
        </w:rPr>
        <w:t>by focusing on Hofstede’s cultural framework</w:t>
      </w:r>
      <w:r w:rsidR="00B72A8F" w:rsidRPr="00494838">
        <w:rPr>
          <w:rFonts w:ascii="Arial" w:hAnsi="Arial" w:cs="Arial"/>
          <w:szCs w:val="24"/>
        </w:rPr>
        <w:t xml:space="preserve"> followed by the etiquette/</w:t>
      </w:r>
      <w:r w:rsidR="00D6514B" w:rsidRPr="00494838">
        <w:rPr>
          <w:rFonts w:ascii="Arial" w:hAnsi="Arial" w:cs="Arial"/>
          <w:szCs w:val="24"/>
        </w:rPr>
        <w:t>custom-wise</w:t>
      </w:r>
      <w:r w:rsidR="00B72A8F" w:rsidRPr="00494838">
        <w:rPr>
          <w:rFonts w:ascii="Arial" w:hAnsi="Arial" w:cs="Arial"/>
          <w:szCs w:val="24"/>
        </w:rPr>
        <w:t xml:space="preserve"> differences</w:t>
      </w:r>
      <w:r w:rsidR="004C24C1" w:rsidRPr="00494838">
        <w:rPr>
          <w:rFonts w:ascii="Arial" w:hAnsi="Arial" w:cs="Arial"/>
          <w:szCs w:val="24"/>
        </w:rPr>
        <w:t xml:space="preserve">. </w:t>
      </w:r>
      <w:r w:rsidR="00E64067" w:rsidRPr="00494838">
        <w:rPr>
          <w:rFonts w:ascii="Arial" w:hAnsi="Arial" w:cs="Arial"/>
          <w:szCs w:val="24"/>
        </w:rPr>
        <w:t xml:space="preserve">Further, it has deciphered the intercultural leadership challenges to foster intra-team conflict </w:t>
      </w:r>
      <w:r w:rsidR="009A24AF" w:rsidRPr="00494838">
        <w:rPr>
          <w:rFonts w:ascii="Arial" w:hAnsi="Arial" w:cs="Arial"/>
          <w:szCs w:val="24"/>
        </w:rPr>
        <w:t>overall</w:t>
      </w:r>
      <w:r w:rsidR="00E64067" w:rsidRPr="00494838">
        <w:rPr>
          <w:rFonts w:ascii="Arial" w:hAnsi="Arial" w:cs="Arial"/>
          <w:szCs w:val="24"/>
        </w:rPr>
        <w:t xml:space="preserve"> by tampering with growth and productivity. </w:t>
      </w:r>
      <w:r w:rsidR="00D94AE6" w:rsidRPr="00494838">
        <w:rPr>
          <w:rFonts w:ascii="Arial" w:hAnsi="Arial" w:cs="Arial"/>
          <w:szCs w:val="24"/>
        </w:rPr>
        <w:t xml:space="preserve">Thus, this study has </w:t>
      </w:r>
      <w:r w:rsidR="00AF1110" w:rsidRPr="00494838">
        <w:rPr>
          <w:rFonts w:ascii="Arial" w:hAnsi="Arial" w:cs="Arial"/>
          <w:szCs w:val="24"/>
        </w:rPr>
        <w:t xml:space="preserve">viably discussed the importance of country-based hospitality strategies to mitigate all these challenges. </w:t>
      </w:r>
    </w:p>
    <w:p w14:paraId="41486E36" w14:textId="1B0D054B" w:rsidR="00DB0108" w:rsidRPr="00494838" w:rsidRDefault="00DB0108" w:rsidP="00C276B0">
      <w:pPr>
        <w:pStyle w:val="Titlu3"/>
        <w:rPr>
          <w:rFonts w:ascii="Arial" w:hAnsi="Arial" w:cs="Arial"/>
          <w:szCs w:val="24"/>
        </w:rPr>
      </w:pPr>
      <w:bookmarkStart w:id="7" w:name="_Toc167385665"/>
      <w:r w:rsidRPr="00494838">
        <w:rPr>
          <w:rFonts w:ascii="Arial" w:hAnsi="Arial" w:cs="Arial"/>
          <w:szCs w:val="24"/>
        </w:rPr>
        <w:t>Recommendations</w:t>
      </w:r>
      <w:bookmarkEnd w:id="7"/>
    </w:p>
    <w:p w14:paraId="69A99C8C" w14:textId="7CE3BE7E" w:rsidR="00355E3A" w:rsidRPr="00494838" w:rsidRDefault="00355E3A" w:rsidP="00F652A0">
      <w:pPr>
        <w:tabs>
          <w:tab w:val="left" w:pos="270"/>
        </w:tabs>
        <w:spacing w:after="0"/>
        <w:jc w:val="left"/>
        <w:rPr>
          <w:rFonts w:ascii="Arial" w:eastAsiaTheme="majorEastAsia" w:hAnsi="Arial" w:cs="Arial"/>
          <w:bCs/>
          <w:szCs w:val="24"/>
        </w:rPr>
      </w:pPr>
      <w:r w:rsidRPr="00494838">
        <w:rPr>
          <w:rFonts w:ascii="Arial" w:eastAsiaTheme="majorEastAsia" w:hAnsi="Arial" w:cs="Arial"/>
          <w:bCs/>
          <w:szCs w:val="24"/>
        </w:rPr>
        <w:t>In terms of fostering a workplace culture that promotes inclusiveness and diversity, there is a necessity for the hotel to consider the following suggestions-</w:t>
      </w:r>
    </w:p>
    <w:p w14:paraId="32010689" w14:textId="0F15B1EC" w:rsidR="00355E3A" w:rsidRPr="00494838" w:rsidRDefault="00AF1110" w:rsidP="00F652A0">
      <w:pPr>
        <w:pStyle w:val="Listparagraf"/>
        <w:numPr>
          <w:ilvl w:val="0"/>
          <w:numId w:val="15"/>
        </w:numPr>
        <w:tabs>
          <w:tab w:val="left" w:pos="270"/>
        </w:tabs>
        <w:spacing w:after="0" w:line="360" w:lineRule="auto"/>
        <w:jc w:val="left"/>
        <w:rPr>
          <w:rFonts w:ascii="Arial" w:eastAsiaTheme="majorEastAsia" w:hAnsi="Arial" w:cs="Arial"/>
          <w:b/>
          <w:szCs w:val="24"/>
        </w:rPr>
      </w:pPr>
      <w:r w:rsidRPr="00494838">
        <w:rPr>
          <w:rFonts w:ascii="Arial" w:hAnsi="Arial" w:cs="Arial"/>
          <w:szCs w:val="24"/>
        </w:rPr>
        <w:t xml:space="preserve">Cultural sensitivity and awareness training </w:t>
      </w:r>
      <w:r w:rsidR="0058319E" w:rsidRPr="00494838">
        <w:rPr>
          <w:rFonts w:ascii="Arial" w:hAnsi="Arial" w:cs="Arial"/>
          <w:szCs w:val="24"/>
        </w:rPr>
        <w:t>need</w:t>
      </w:r>
      <w:r w:rsidRPr="00494838">
        <w:rPr>
          <w:rFonts w:ascii="Arial" w:hAnsi="Arial" w:cs="Arial"/>
          <w:szCs w:val="24"/>
        </w:rPr>
        <w:t xml:space="preserve"> to be provided to the managers </w:t>
      </w:r>
      <w:r w:rsidR="00A21382" w:rsidRPr="00494838">
        <w:rPr>
          <w:rFonts w:ascii="Arial" w:hAnsi="Arial" w:cs="Arial"/>
          <w:szCs w:val="24"/>
        </w:rPr>
        <w:t>and</w:t>
      </w:r>
      <w:r w:rsidRPr="00494838">
        <w:rPr>
          <w:rFonts w:ascii="Arial" w:hAnsi="Arial" w:cs="Arial"/>
          <w:szCs w:val="24"/>
        </w:rPr>
        <w:t xml:space="preserve"> staff of the Delta </w:t>
      </w:r>
      <w:r w:rsidR="00323E65" w:rsidRPr="00494838">
        <w:rPr>
          <w:rFonts w:ascii="Arial" w:hAnsi="Arial" w:cs="Arial"/>
          <w:szCs w:val="24"/>
        </w:rPr>
        <w:t>Marriott</w:t>
      </w:r>
      <w:r w:rsidRPr="00494838">
        <w:rPr>
          <w:rFonts w:ascii="Arial" w:hAnsi="Arial" w:cs="Arial"/>
          <w:szCs w:val="24"/>
        </w:rPr>
        <w:t xml:space="preserve"> Swindon Hotel, </w:t>
      </w:r>
      <w:r w:rsidR="0058319E" w:rsidRPr="00494838">
        <w:rPr>
          <w:rFonts w:ascii="Arial" w:hAnsi="Arial" w:cs="Arial"/>
          <w:szCs w:val="24"/>
        </w:rPr>
        <w:t>as a part of cross-cultural training</w:t>
      </w:r>
      <w:r w:rsidR="00340F47" w:rsidRPr="00494838">
        <w:rPr>
          <w:rFonts w:ascii="Arial" w:hAnsi="Arial" w:cs="Arial"/>
          <w:szCs w:val="24"/>
        </w:rPr>
        <w:t xml:space="preserve"> (</w:t>
      </w:r>
      <w:proofErr w:type="spellStart"/>
      <w:r w:rsidR="00340F47" w:rsidRPr="00494838">
        <w:rPr>
          <w:rFonts w:ascii="Arial" w:hAnsi="Arial" w:cs="Arial"/>
          <w:szCs w:val="24"/>
          <w:shd w:val="clear" w:color="auto" w:fill="FFFFFF"/>
        </w:rPr>
        <w:t>Yurur</w:t>
      </w:r>
      <w:proofErr w:type="spellEnd"/>
      <w:r w:rsidR="00340F47" w:rsidRPr="00494838">
        <w:rPr>
          <w:rFonts w:ascii="Arial" w:hAnsi="Arial" w:cs="Arial"/>
          <w:szCs w:val="24"/>
          <w:shd w:val="clear" w:color="auto" w:fill="FFFFFF"/>
        </w:rPr>
        <w:t xml:space="preserve"> </w:t>
      </w:r>
      <w:r w:rsidR="00340F47" w:rsidRPr="00494838">
        <w:rPr>
          <w:rFonts w:ascii="Arial" w:hAnsi="Arial" w:cs="Arial"/>
          <w:i/>
          <w:iCs/>
          <w:szCs w:val="24"/>
          <w:shd w:val="clear" w:color="auto" w:fill="FFFFFF"/>
        </w:rPr>
        <w:t>et al</w:t>
      </w:r>
      <w:r w:rsidR="00340F47" w:rsidRPr="00494838">
        <w:rPr>
          <w:rFonts w:ascii="Arial" w:hAnsi="Arial" w:cs="Arial"/>
          <w:szCs w:val="24"/>
          <w:shd w:val="clear" w:color="auto" w:fill="FFFFFF"/>
        </w:rPr>
        <w:t>., 2021)</w:t>
      </w:r>
      <w:r w:rsidR="0058319E" w:rsidRPr="00494838">
        <w:rPr>
          <w:rFonts w:ascii="Arial" w:hAnsi="Arial" w:cs="Arial"/>
          <w:szCs w:val="24"/>
        </w:rPr>
        <w:t>.</w:t>
      </w:r>
    </w:p>
    <w:p w14:paraId="30426B84" w14:textId="6D8C14A6" w:rsidR="00B4528D" w:rsidRPr="00494838" w:rsidRDefault="00B4528D" w:rsidP="00F652A0">
      <w:pPr>
        <w:pStyle w:val="Listparagraf"/>
        <w:numPr>
          <w:ilvl w:val="0"/>
          <w:numId w:val="15"/>
        </w:numPr>
        <w:tabs>
          <w:tab w:val="left" w:pos="270"/>
        </w:tabs>
        <w:spacing w:after="0" w:line="360" w:lineRule="auto"/>
        <w:jc w:val="left"/>
        <w:rPr>
          <w:rFonts w:ascii="Arial" w:eastAsiaTheme="majorEastAsia" w:hAnsi="Arial" w:cs="Arial"/>
          <w:b/>
          <w:szCs w:val="24"/>
        </w:rPr>
      </w:pPr>
      <w:r w:rsidRPr="00494838">
        <w:rPr>
          <w:rFonts w:ascii="Arial" w:hAnsi="Arial" w:cs="Arial"/>
          <w:szCs w:val="24"/>
        </w:rPr>
        <w:lastRenderedPageBreak/>
        <w:t xml:space="preserve">The hotel needs to focus on the best effective hierarchical style to limit the scope of intra-team conflicts </w:t>
      </w:r>
      <w:r w:rsidR="00EC3914" w:rsidRPr="00494838">
        <w:rPr>
          <w:rFonts w:ascii="Arial" w:hAnsi="Arial" w:cs="Arial"/>
          <w:szCs w:val="24"/>
        </w:rPr>
        <w:t xml:space="preserve">so that misunderstanding can be restricted to improve sustainable performance </w:t>
      </w:r>
      <w:r w:rsidR="007F2895" w:rsidRPr="00494838">
        <w:rPr>
          <w:rFonts w:ascii="Arial" w:hAnsi="Arial" w:cs="Arial"/>
          <w:szCs w:val="24"/>
        </w:rPr>
        <w:t>levels</w:t>
      </w:r>
      <w:r w:rsidR="00EC3914" w:rsidRPr="00494838">
        <w:rPr>
          <w:rFonts w:ascii="Arial" w:hAnsi="Arial" w:cs="Arial"/>
          <w:szCs w:val="24"/>
        </w:rPr>
        <w:t xml:space="preserve">. </w:t>
      </w:r>
    </w:p>
    <w:p w14:paraId="1015B54B" w14:textId="453C4C38" w:rsidR="00F374C1" w:rsidRPr="00494838" w:rsidRDefault="00F374C1" w:rsidP="00A1499E">
      <w:pPr>
        <w:tabs>
          <w:tab w:val="left" w:pos="270"/>
        </w:tabs>
        <w:spacing w:after="0"/>
        <w:jc w:val="left"/>
        <w:rPr>
          <w:rFonts w:ascii="Arial" w:eastAsiaTheme="majorEastAsia" w:hAnsi="Arial" w:cs="Arial"/>
          <w:b/>
          <w:szCs w:val="24"/>
        </w:rPr>
      </w:pPr>
      <w:r w:rsidRPr="00494838">
        <w:rPr>
          <w:rFonts w:ascii="Arial" w:hAnsi="Arial" w:cs="Arial"/>
          <w:szCs w:val="24"/>
        </w:rPr>
        <w:br w:type="page"/>
      </w:r>
    </w:p>
    <w:p w14:paraId="50DF304F" w14:textId="32EED95E" w:rsidR="00DB0108" w:rsidRPr="00494838" w:rsidRDefault="00DB0108" w:rsidP="00A1499E">
      <w:pPr>
        <w:pStyle w:val="Titlu1"/>
        <w:rPr>
          <w:rFonts w:ascii="Arial" w:hAnsi="Arial" w:cs="Arial"/>
          <w:sz w:val="24"/>
          <w:lang w:val="en-GB"/>
        </w:rPr>
      </w:pPr>
      <w:bookmarkStart w:id="8" w:name="_Toc167385666"/>
      <w:r w:rsidRPr="00494838">
        <w:rPr>
          <w:rFonts w:ascii="Arial" w:hAnsi="Arial" w:cs="Arial"/>
          <w:sz w:val="24"/>
          <w:lang w:val="en-GB"/>
        </w:rPr>
        <w:lastRenderedPageBreak/>
        <w:t>Reference List</w:t>
      </w:r>
      <w:bookmarkEnd w:id="8"/>
      <w:r w:rsidRPr="00494838">
        <w:rPr>
          <w:rFonts w:ascii="Arial" w:hAnsi="Arial" w:cs="Arial"/>
          <w:sz w:val="24"/>
          <w:lang w:val="en-GB"/>
        </w:rPr>
        <w:t xml:space="preserve"> </w:t>
      </w:r>
    </w:p>
    <w:p w14:paraId="6D9D35EB" w14:textId="77777777" w:rsidR="000A754D" w:rsidRPr="00494838" w:rsidRDefault="000A754D" w:rsidP="00266990">
      <w:pPr>
        <w:spacing w:after="0"/>
        <w:rPr>
          <w:rFonts w:ascii="Arial" w:hAnsi="Arial" w:cs="Arial"/>
          <w:szCs w:val="24"/>
        </w:rPr>
      </w:pPr>
      <w:r w:rsidRPr="00494838">
        <w:rPr>
          <w:rFonts w:ascii="Arial" w:hAnsi="Arial" w:cs="Arial"/>
          <w:szCs w:val="24"/>
          <w:shd w:val="clear" w:color="auto" w:fill="FFFFFF"/>
        </w:rPr>
        <w:t>Basco, L.C., 2022. How to benefit from a multicultural work environment to provide better employee experience.</w:t>
      </w:r>
    </w:p>
    <w:p w14:paraId="432A6564" w14:textId="2C11A5A1" w:rsidR="000A754D" w:rsidRPr="00494838" w:rsidRDefault="000A754D" w:rsidP="00266990">
      <w:pPr>
        <w:spacing w:after="0"/>
        <w:rPr>
          <w:rFonts w:ascii="Arial" w:hAnsi="Arial" w:cs="Arial"/>
          <w:i/>
          <w:iCs/>
          <w:szCs w:val="24"/>
          <w:shd w:val="clear" w:color="auto" w:fill="FFFFFF"/>
        </w:rPr>
      </w:pPr>
      <w:proofErr w:type="spellStart"/>
      <w:r w:rsidRPr="00494838">
        <w:rPr>
          <w:rFonts w:ascii="Arial" w:hAnsi="Arial" w:cs="Arial"/>
          <w:szCs w:val="24"/>
          <w:shd w:val="clear" w:color="auto" w:fill="FFFFFF"/>
        </w:rPr>
        <w:t>Budiarsa</w:t>
      </w:r>
      <w:proofErr w:type="spellEnd"/>
      <w:r w:rsidRPr="00494838">
        <w:rPr>
          <w:rFonts w:ascii="Arial" w:hAnsi="Arial" w:cs="Arial"/>
          <w:szCs w:val="24"/>
          <w:shd w:val="clear" w:color="auto" w:fill="FFFFFF"/>
        </w:rPr>
        <w:t xml:space="preserve">, M., 2021, April. The Style of Language Used </w:t>
      </w:r>
      <w:r w:rsidR="00254723" w:rsidRPr="00494838">
        <w:rPr>
          <w:rFonts w:ascii="Arial" w:hAnsi="Arial" w:cs="Arial"/>
          <w:szCs w:val="24"/>
          <w:shd w:val="clear" w:color="auto" w:fill="FFFFFF"/>
        </w:rPr>
        <w:t>in</w:t>
      </w:r>
      <w:r w:rsidRPr="00494838">
        <w:rPr>
          <w:rFonts w:ascii="Arial" w:hAnsi="Arial" w:cs="Arial"/>
          <w:szCs w:val="24"/>
          <w:shd w:val="clear" w:color="auto" w:fill="FFFFFF"/>
        </w:rPr>
        <w:t xml:space="preserve"> Hospitality Industry. In ISSHE 2020: Proceedings of the First International Seminar Social Science, Humanities and Education, ISSHE 2020, 25 November 2020, Kendari, Southeast Sulawesi, Indonesia (p. 208). </w:t>
      </w:r>
      <w:r w:rsidRPr="00494838">
        <w:rPr>
          <w:rFonts w:ascii="Arial" w:hAnsi="Arial" w:cs="Arial"/>
          <w:i/>
          <w:iCs/>
          <w:szCs w:val="24"/>
          <w:shd w:val="clear" w:color="auto" w:fill="FFFFFF"/>
        </w:rPr>
        <w:t>European Alliance for Innovation.</w:t>
      </w:r>
    </w:p>
    <w:p w14:paraId="4C809242" w14:textId="77777777" w:rsidR="000A754D" w:rsidRPr="00494838" w:rsidRDefault="000A754D" w:rsidP="00266990">
      <w:pPr>
        <w:spacing w:after="0"/>
        <w:rPr>
          <w:rFonts w:ascii="Arial" w:hAnsi="Arial" w:cs="Arial"/>
          <w:szCs w:val="24"/>
          <w:shd w:val="clear" w:color="auto" w:fill="FFFFFF"/>
        </w:rPr>
      </w:pPr>
      <w:r w:rsidRPr="00494838">
        <w:rPr>
          <w:rFonts w:ascii="Arial" w:hAnsi="Arial" w:cs="Arial"/>
          <w:szCs w:val="24"/>
          <w:shd w:val="clear" w:color="auto" w:fill="FFFFFF"/>
        </w:rPr>
        <w:t>Eid, R. and Agag, G., 2020. Determinants of innovative behaviour in the hotel industry: A cross-cultural study. </w:t>
      </w:r>
      <w:r w:rsidRPr="00494838">
        <w:rPr>
          <w:rFonts w:ascii="Arial" w:hAnsi="Arial" w:cs="Arial"/>
          <w:i/>
          <w:iCs/>
          <w:szCs w:val="24"/>
          <w:shd w:val="clear" w:color="auto" w:fill="FFFFFF"/>
        </w:rPr>
        <w:t>International Journal of Hospitality Management</w:t>
      </w:r>
      <w:r w:rsidRPr="00494838">
        <w:rPr>
          <w:rFonts w:ascii="Arial" w:hAnsi="Arial" w:cs="Arial"/>
          <w:szCs w:val="24"/>
          <w:shd w:val="clear" w:color="auto" w:fill="FFFFFF"/>
        </w:rPr>
        <w:t>, </w:t>
      </w:r>
      <w:r w:rsidRPr="00494838">
        <w:rPr>
          <w:rFonts w:ascii="Arial" w:hAnsi="Arial" w:cs="Arial"/>
          <w:i/>
          <w:iCs/>
          <w:szCs w:val="24"/>
          <w:shd w:val="clear" w:color="auto" w:fill="FFFFFF"/>
        </w:rPr>
        <w:t>91</w:t>
      </w:r>
      <w:r w:rsidRPr="00494838">
        <w:rPr>
          <w:rFonts w:ascii="Arial" w:hAnsi="Arial" w:cs="Arial"/>
          <w:szCs w:val="24"/>
          <w:shd w:val="clear" w:color="auto" w:fill="FFFFFF"/>
        </w:rPr>
        <w:t>, p.102642.</w:t>
      </w:r>
    </w:p>
    <w:p w14:paraId="7B77BB26" w14:textId="77777777" w:rsidR="000A754D" w:rsidRPr="00494838" w:rsidRDefault="000A754D" w:rsidP="00266990">
      <w:pPr>
        <w:spacing w:after="0"/>
        <w:rPr>
          <w:rFonts w:ascii="Arial" w:hAnsi="Arial" w:cs="Arial"/>
          <w:szCs w:val="24"/>
          <w:shd w:val="clear" w:color="auto" w:fill="FFFFFF"/>
        </w:rPr>
      </w:pPr>
      <w:proofErr w:type="spellStart"/>
      <w:r w:rsidRPr="00494838">
        <w:rPr>
          <w:rFonts w:ascii="Arial" w:hAnsi="Arial" w:cs="Arial"/>
          <w:szCs w:val="24"/>
          <w:shd w:val="clear" w:color="auto" w:fill="FFFFFF"/>
        </w:rPr>
        <w:t>Elkhwesky</w:t>
      </w:r>
      <w:proofErr w:type="spellEnd"/>
      <w:r w:rsidRPr="00494838">
        <w:rPr>
          <w:rFonts w:ascii="Arial" w:hAnsi="Arial" w:cs="Arial"/>
          <w:szCs w:val="24"/>
          <w:shd w:val="clear" w:color="auto" w:fill="FFFFFF"/>
        </w:rPr>
        <w:t>, Z., Salem, I.E., Ramkissoon, H. and Castañeda-García, J.A., 2022. A systematic and critical review of leadership styles in contemporary hospitality: a roadmap and a call for future research. </w:t>
      </w:r>
      <w:r w:rsidRPr="00494838">
        <w:rPr>
          <w:rFonts w:ascii="Arial" w:hAnsi="Arial" w:cs="Arial"/>
          <w:i/>
          <w:iCs/>
          <w:szCs w:val="24"/>
          <w:shd w:val="clear" w:color="auto" w:fill="FFFFFF"/>
        </w:rPr>
        <w:t>International Journal of Contemporary Hospitality Management</w:t>
      </w:r>
      <w:r w:rsidRPr="00494838">
        <w:rPr>
          <w:rFonts w:ascii="Arial" w:hAnsi="Arial" w:cs="Arial"/>
          <w:szCs w:val="24"/>
          <w:shd w:val="clear" w:color="auto" w:fill="FFFFFF"/>
        </w:rPr>
        <w:t>, </w:t>
      </w:r>
      <w:r w:rsidRPr="00494838">
        <w:rPr>
          <w:rFonts w:ascii="Arial" w:hAnsi="Arial" w:cs="Arial"/>
          <w:i/>
          <w:iCs/>
          <w:szCs w:val="24"/>
          <w:shd w:val="clear" w:color="auto" w:fill="FFFFFF"/>
        </w:rPr>
        <w:t>34</w:t>
      </w:r>
      <w:r w:rsidRPr="00494838">
        <w:rPr>
          <w:rFonts w:ascii="Arial" w:hAnsi="Arial" w:cs="Arial"/>
          <w:szCs w:val="24"/>
          <w:shd w:val="clear" w:color="auto" w:fill="FFFFFF"/>
        </w:rPr>
        <w:t>(5), pp.1925-1958.</w:t>
      </w:r>
    </w:p>
    <w:p w14:paraId="3B53A474" w14:textId="77777777" w:rsidR="000A754D" w:rsidRPr="00494838" w:rsidRDefault="000A754D" w:rsidP="00AA65F8">
      <w:pPr>
        <w:spacing w:after="0"/>
        <w:rPr>
          <w:rFonts w:ascii="Arial" w:hAnsi="Arial" w:cs="Arial"/>
          <w:szCs w:val="24"/>
        </w:rPr>
      </w:pPr>
      <w:r w:rsidRPr="00494838">
        <w:rPr>
          <w:rFonts w:ascii="Arial" w:hAnsi="Arial" w:cs="Arial"/>
          <w:szCs w:val="24"/>
        </w:rPr>
        <w:t xml:space="preserve">England results, 2024. </w:t>
      </w:r>
      <w:r w:rsidRPr="00494838">
        <w:rPr>
          <w:rFonts w:ascii="Arial" w:hAnsi="Arial" w:cs="Arial"/>
          <w:i/>
          <w:iCs/>
          <w:szCs w:val="24"/>
        </w:rPr>
        <w:t>GLOBE Project</w:t>
      </w:r>
      <w:r w:rsidRPr="00494838">
        <w:rPr>
          <w:rFonts w:ascii="Arial" w:hAnsi="Arial" w:cs="Arial"/>
          <w:szCs w:val="24"/>
        </w:rPr>
        <w:t xml:space="preserve">. Available at: </w:t>
      </w:r>
      <w:hyperlink r:id="rId11" w:anchor="list" w:history="1">
        <w:r w:rsidRPr="00494838">
          <w:rPr>
            <w:rStyle w:val="Hyperlink"/>
            <w:rFonts w:ascii="Arial" w:hAnsi="Arial" w:cs="Arial"/>
            <w:szCs w:val="24"/>
          </w:rPr>
          <w:t>https://globeproject.com/results/countries/GBR%3Fmenu=list.html#list</w:t>
        </w:r>
      </w:hyperlink>
      <w:r w:rsidRPr="00494838">
        <w:rPr>
          <w:rFonts w:ascii="Arial" w:hAnsi="Arial" w:cs="Arial"/>
          <w:szCs w:val="24"/>
        </w:rPr>
        <w:t xml:space="preserve"> (Accessed: 23 May 2024). </w:t>
      </w:r>
    </w:p>
    <w:p w14:paraId="12D8D587" w14:textId="77777777" w:rsidR="000A754D" w:rsidRPr="00494838" w:rsidRDefault="000A754D" w:rsidP="00AA65F8">
      <w:pPr>
        <w:spacing w:after="0"/>
        <w:rPr>
          <w:rFonts w:ascii="Arial" w:hAnsi="Arial" w:cs="Arial"/>
          <w:szCs w:val="24"/>
        </w:rPr>
      </w:pPr>
      <w:r w:rsidRPr="00494838">
        <w:rPr>
          <w:rFonts w:ascii="Arial" w:hAnsi="Arial" w:cs="Arial"/>
          <w:szCs w:val="24"/>
        </w:rPr>
        <w:t xml:space="preserve">Germany results, 2024. </w:t>
      </w:r>
      <w:r w:rsidRPr="00494838">
        <w:rPr>
          <w:rFonts w:ascii="Arial" w:hAnsi="Arial" w:cs="Arial"/>
          <w:i/>
          <w:iCs/>
          <w:szCs w:val="24"/>
        </w:rPr>
        <w:t>GLOBE Project</w:t>
      </w:r>
      <w:r w:rsidRPr="00494838">
        <w:rPr>
          <w:rFonts w:ascii="Arial" w:hAnsi="Arial" w:cs="Arial"/>
          <w:szCs w:val="24"/>
        </w:rPr>
        <w:t xml:space="preserve">. Available at: </w:t>
      </w:r>
      <w:hyperlink r:id="rId12" w:anchor="list" w:history="1">
        <w:r w:rsidRPr="00494838">
          <w:rPr>
            <w:rStyle w:val="Hyperlink"/>
            <w:rFonts w:ascii="Arial" w:hAnsi="Arial" w:cs="Arial"/>
            <w:szCs w:val="24"/>
          </w:rPr>
          <w:t>https://globeproject.com/results/countries/DEU%3Fmenu=list.html#list</w:t>
        </w:r>
      </w:hyperlink>
      <w:r w:rsidRPr="00494838">
        <w:rPr>
          <w:rFonts w:ascii="Arial" w:hAnsi="Arial" w:cs="Arial"/>
          <w:szCs w:val="24"/>
        </w:rPr>
        <w:t xml:space="preserve"> (Accessed: 23 May 2024). </w:t>
      </w:r>
    </w:p>
    <w:p w14:paraId="2384584A" w14:textId="44223B45" w:rsidR="000A754D" w:rsidRPr="00494838" w:rsidRDefault="000A754D" w:rsidP="00266990">
      <w:pPr>
        <w:pStyle w:val="NormalWeb"/>
        <w:spacing w:before="0" w:beforeAutospacing="0" w:after="0" w:afterAutospacing="0" w:line="360" w:lineRule="auto"/>
        <w:rPr>
          <w:rFonts w:ascii="Arial" w:hAnsi="Arial" w:cs="Arial"/>
          <w:lang w:val="en-GB"/>
        </w:rPr>
      </w:pPr>
      <w:r w:rsidRPr="00494838">
        <w:rPr>
          <w:rFonts w:ascii="Arial" w:hAnsi="Arial" w:cs="Arial"/>
          <w:lang w:val="en-GB"/>
        </w:rPr>
        <w:t xml:space="preserve">GLOBE, 2020. </w:t>
      </w:r>
      <w:r w:rsidRPr="00494838">
        <w:rPr>
          <w:rFonts w:ascii="Arial" w:hAnsi="Arial" w:cs="Arial"/>
          <w:i/>
          <w:iCs/>
          <w:lang w:val="en-GB"/>
        </w:rPr>
        <w:t>GLOBE Project</w:t>
      </w:r>
      <w:r w:rsidRPr="00494838">
        <w:rPr>
          <w:rFonts w:ascii="Arial" w:hAnsi="Arial" w:cs="Arial"/>
          <w:lang w:val="en-GB"/>
        </w:rPr>
        <w:t xml:space="preserve">. [online] </w:t>
      </w:r>
      <w:r w:rsidR="00254723" w:rsidRPr="00494838">
        <w:rPr>
          <w:rFonts w:ascii="Arial" w:hAnsi="Arial" w:cs="Arial"/>
          <w:lang w:val="en-GB"/>
        </w:rPr>
        <w:t>Globe project</w:t>
      </w:r>
      <w:r w:rsidRPr="00494838">
        <w:rPr>
          <w:rFonts w:ascii="Arial" w:hAnsi="Arial" w:cs="Arial"/>
          <w:lang w:val="en-GB"/>
        </w:rPr>
        <w:t xml:space="preserve">. Available at: </w:t>
      </w:r>
      <w:hyperlink r:id="rId13" w:history="1">
        <w:r w:rsidRPr="00494838">
          <w:rPr>
            <w:rStyle w:val="Hyperlink"/>
            <w:rFonts w:ascii="Arial" w:hAnsi="Arial" w:cs="Arial"/>
            <w:lang w:val="en-GB"/>
          </w:rPr>
          <w:t>https://globeproject.com/</w:t>
        </w:r>
      </w:hyperlink>
      <w:r w:rsidRPr="00494838">
        <w:rPr>
          <w:rFonts w:ascii="Arial" w:hAnsi="Arial" w:cs="Arial"/>
          <w:lang w:val="en-GB"/>
        </w:rPr>
        <w:t>. [Accessed on 20</w:t>
      </w:r>
      <w:r w:rsidRPr="00494838">
        <w:rPr>
          <w:rFonts w:ascii="Arial" w:hAnsi="Arial" w:cs="Arial"/>
          <w:vertAlign w:val="superscript"/>
          <w:lang w:val="en-GB"/>
        </w:rPr>
        <w:t>th</w:t>
      </w:r>
      <w:r w:rsidRPr="00494838">
        <w:rPr>
          <w:rFonts w:ascii="Arial" w:hAnsi="Arial" w:cs="Arial"/>
          <w:lang w:val="en-GB"/>
        </w:rPr>
        <w:t xml:space="preserve"> May 2024]</w:t>
      </w:r>
    </w:p>
    <w:p w14:paraId="273BC3DC" w14:textId="77777777" w:rsidR="000A754D" w:rsidRPr="00494838" w:rsidRDefault="000A754D" w:rsidP="00266990">
      <w:pPr>
        <w:pStyle w:val="NormalWeb"/>
        <w:spacing w:before="0" w:beforeAutospacing="0" w:after="0" w:afterAutospacing="0" w:line="360" w:lineRule="auto"/>
        <w:rPr>
          <w:rFonts w:ascii="Arial" w:hAnsi="Arial" w:cs="Arial"/>
          <w:lang w:val="en-GB"/>
        </w:rPr>
      </w:pPr>
      <w:r w:rsidRPr="00494838">
        <w:rPr>
          <w:rFonts w:ascii="Arial" w:hAnsi="Arial" w:cs="Arial"/>
          <w:lang w:val="en-GB"/>
        </w:rPr>
        <w:t xml:space="preserve">GLOBE, 2023. </w:t>
      </w:r>
      <w:r w:rsidRPr="00494838">
        <w:rPr>
          <w:rFonts w:ascii="Arial" w:hAnsi="Arial" w:cs="Arial"/>
          <w:i/>
          <w:iCs/>
          <w:lang w:val="en-GB"/>
        </w:rPr>
        <w:t>About the Studies - GLOBE Project</w:t>
      </w:r>
      <w:r w:rsidRPr="00494838">
        <w:rPr>
          <w:rFonts w:ascii="Arial" w:hAnsi="Arial" w:cs="Arial"/>
          <w:lang w:val="en-GB"/>
        </w:rPr>
        <w:t xml:space="preserve">. [online] GLOBE Project. Available at: </w:t>
      </w:r>
      <w:hyperlink r:id="rId14" w:history="1">
        <w:r w:rsidRPr="00494838">
          <w:rPr>
            <w:rStyle w:val="Hyperlink"/>
            <w:rFonts w:ascii="Arial" w:hAnsi="Arial" w:cs="Arial"/>
            <w:lang w:val="en-GB"/>
          </w:rPr>
          <w:t>https://globeproject.com/studies.html</w:t>
        </w:r>
      </w:hyperlink>
      <w:r w:rsidRPr="00494838">
        <w:rPr>
          <w:rFonts w:ascii="Arial" w:hAnsi="Arial" w:cs="Arial"/>
          <w:lang w:val="en-GB"/>
        </w:rPr>
        <w:t>. [Accessed on 20</w:t>
      </w:r>
      <w:r w:rsidRPr="00494838">
        <w:rPr>
          <w:rFonts w:ascii="Arial" w:hAnsi="Arial" w:cs="Arial"/>
          <w:vertAlign w:val="superscript"/>
          <w:lang w:val="en-GB"/>
        </w:rPr>
        <w:t>th</w:t>
      </w:r>
      <w:r w:rsidRPr="00494838">
        <w:rPr>
          <w:rFonts w:ascii="Arial" w:hAnsi="Arial" w:cs="Arial"/>
          <w:lang w:val="en-GB"/>
        </w:rPr>
        <w:t xml:space="preserve"> May 2024]</w:t>
      </w:r>
    </w:p>
    <w:p w14:paraId="3AD59282" w14:textId="77777777" w:rsidR="000A754D" w:rsidRPr="00494838" w:rsidRDefault="000A754D" w:rsidP="00266990">
      <w:pPr>
        <w:pStyle w:val="NormalWeb"/>
        <w:spacing w:before="0" w:beforeAutospacing="0" w:after="0" w:afterAutospacing="0" w:line="360" w:lineRule="auto"/>
        <w:rPr>
          <w:rFonts w:ascii="Arial" w:hAnsi="Arial" w:cs="Arial"/>
          <w:lang w:val="en-GB"/>
        </w:rPr>
      </w:pPr>
      <w:r w:rsidRPr="00494838">
        <w:rPr>
          <w:rFonts w:ascii="Arial" w:hAnsi="Arial" w:cs="Arial"/>
          <w:lang w:val="en-GB"/>
        </w:rPr>
        <w:t xml:space="preserve">Hofstede Insights, 2023. </w:t>
      </w:r>
      <w:r w:rsidRPr="00494838">
        <w:rPr>
          <w:rFonts w:ascii="Arial" w:hAnsi="Arial" w:cs="Arial"/>
          <w:i/>
          <w:iCs/>
          <w:lang w:val="en-GB"/>
        </w:rPr>
        <w:t>Country comparison tool</w:t>
      </w:r>
      <w:r w:rsidRPr="00494838">
        <w:rPr>
          <w:rFonts w:ascii="Arial" w:hAnsi="Arial" w:cs="Arial"/>
          <w:lang w:val="en-GB"/>
        </w:rPr>
        <w:t xml:space="preserve">. [online] </w:t>
      </w:r>
      <w:r w:rsidRPr="00494838">
        <w:rPr>
          <w:rFonts w:ascii="Arial" w:hAnsi="Arial" w:cs="Arial"/>
          <w:i/>
          <w:iCs/>
          <w:lang w:val="en-GB"/>
        </w:rPr>
        <w:t>Hofstede Insights</w:t>
      </w:r>
      <w:r w:rsidRPr="00494838">
        <w:rPr>
          <w:rFonts w:ascii="Arial" w:hAnsi="Arial" w:cs="Arial"/>
          <w:lang w:val="en-GB"/>
        </w:rPr>
        <w:t xml:space="preserve">. Available at: </w:t>
      </w:r>
      <w:hyperlink r:id="rId15" w:history="1">
        <w:r w:rsidRPr="00494838">
          <w:rPr>
            <w:rStyle w:val="Hyperlink"/>
            <w:rFonts w:ascii="Arial" w:hAnsi="Arial" w:cs="Arial"/>
            <w:lang w:val="en-GB"/>
          </w:rPr>
          <w:t>https://www.hofstede-insights.com/country-comparison-tool?countries=germany%2Cunited+kingdom</w:t>
        </w:r>
      </w:hyperlink>
      <w:r w:rsidRPr="00494838">
        <w:rPr>
          <w:rFonts w:ascii="Arial" w:hAnsi="Arial" w:cs="Arial"/>
          <w:lang w:val="en-GB"/>
        </w:rPr>
        <w:t>. [Accessed on 20</w:t>
      </w:r>
      <w:r w:rsidRPr="00494838">
        <w:rPr>
          <w:rFonts w:ascii="Arial" w:hAnsi="Arial" w:cs="Arial"/>
          <w:vertAlign w:val="superscript"/>
          <w:lang w:val="en-GB"/>
        </w:rPr>
        <w:t>th</w:t>
      </w:r>
      <w:r w:rsidRPr="00494838">
        <w:rPr>
          <w:rFonts w:ascii="Arial" w:hAnsi="Arial" w:cs="Arial"/>
          <w:lang w:val="en-GB"/>
        </w:rPr>
        <w:t xml:space="preserve"> May 2024]</w:t>
      </w:r>
    </w:p>
    <w:p w14:paraId="2E6258EC" w14:textId="77777777" w:rsidR="000A754D" w:rsidRPr="00494838" w:rsidRDefault="000A754D" w:rsidP="00266990">
      <w:pPr>
        <w:spacing w:after="0"/>
        <w:rPr>
          <w:rFonts w:ascii="Arial" w:hAnsi="Arial" w:cs="Arial"/>
          <w:szCs w:val="24"/>
          <w:shd w:val="clear" w:color="auto" w:fill="FFFFFF"/>
        </w:rPr>
      </w:pPr>
      <w:proofErr w:type="spellStart"/>
      <w:r w:rsidRPr="00494838">
        <w:rPr>
          <w:rFonts w:ascii="Arial" w:hAnsi="Arial" w:cs="Arial"/>
          <w:szCs w:val="24"/>
          <w:shd w:val="clear" w:color="auto" w:fill="FFFFFF"/>
        </w:rPr>
        <w:t>Koc</w:t>
      </w:r>
      <w:proofErr w:type="spellEnd"/>
      <w:r w:rsidRPr="00494838">
        <w:rPr>
          <w:rFonts w:ascii="Arial" w:hAnsi="Arial" w:cs="Arial"/>
          <w:szCs w:val="24"/>
          <w:shd w:val="clear" w:color="auto" w:fill="FFFFFF"/>
        </w:rPr>
        <w:t>, E. and Ayyildiz, A.Y., 2021. Culture’s influence on the design and delivery of the marketing mix elements in tourism and hospitality. </w:t>
      </w:r>
      <w:r w:rsidRPr="00494838">
        <w:rPr>
          <w:rFonts w:ascii="Arial" w:hAnsi="Arial" w:cs="Arial"/>
          <w:i/>
          <w:iCs/>
          <w:szCs w:val="24"/>
          <w:shd w:val="clear" w:color="auto" w:fill="FFFFFF"/>
        </w:rPr>
        <w:t>Sustainability</w:t>
      </w:r>
      <w:r w:rsidRPr="00494838">
        <w:rPr>
          <w:rFonts w:ascii="Arial" w:hAnsi="Arial" w:cs="Arial"/>
          <w:szCs w:val="24"/>
          <w:shd w:val="clear" w:color="auto" w:fill="FFFFFF"/>
        </w:rPr>
        <w:t>, </w:t>
      </w:r>
      <w:r w:rsidRPr="00494838">
        <w:rPr>
          <w:rFonts w:ascii="Arial" w:hAnsi="Arial" w:cs="Arial"/>
          <w:i/>
          <w:iCs/>
          <w:szCs w:val="24"/>
          <w:shd w:val="clear" w:color="auto" w:fill="FFFFFF"/>
        </w:rPr>
        <w:t>13</w:t>
      </w:r>
      <w:r w:rsidRPr="00494838">
        <w:rPr>
          <w:rFonts w:ascii="Arial" w:hAnsi="Arial" w:cs="Arial"/>
          <w:szCs w:val="24"/>
          <w:shd w:val="clear" w:color="auto" w:fill="FFFFFF"/>
        </w:rPr>
        <w:t>(21), p.11630.</w:t>
      </w:r>
    </w:p>
    <w:p w14:paraId="0DFA2B75" w14:textId="77777777" w:rsidR="000A754D" w:rsidRPr="00494838" w:rsidRDefault="000A754D" w:rsidP="00266990">
      <w:pPr>
        <w:spacing w:after="0"/>
        <w:rPr>
          <w:rFonts w:ascii="Arial" w:hAnsi="Arial" w:cs="Arial"/>
          <w:szCs w:val="24"/>
          <w:shd w:val="clear" w:color="auto" w:fill="FFFFFF"/>
        </w:rPr>
      </w:pPr>
      <w:r w:rsidRPr="00494838">
        <w:rPr>
          <w:rFonts w:ascii="Arial" w:hAnsi="Arial" w:cs="Arial"/>
          <w:szCs w:val="24"/>
          <w:shd w:val="clear" w:color="auto" w:fill="FFFFFF"/>
        </w:rPr>
        <w:t xml:space="preserve">Nazarian, A., Velayati, R., </w:t>
      </w:r>
      <w:proofErr w:type="spellStart"/>
      <w:r w:rsidRPr="00494838">
        <w:rPr>
          <w:rFonts w:ascii="Arial" w:hAnsi="Arial" w:cs="Arial"/>
          <w:szCs w:val="24"/>
          <w:shd w:val="clear" w:color="auto" w:fill="FFFFFF"/>
        </w:rPr>
        <w:t>Foroudi</w:t>
      </w:r>
      <w:proofErr w:type="spellEnd"/>
      <w:r w:rsidRPr="00494838">
        <w:rPr>
          <w:rFonts w:ascii="Arial" w:hAnsi="Arial" w:cs="Arial"/>
          <w:szCs w:val="24"/>
          <w:shd w:val="clear" w:color="auto" w:fill="FFFFFF"/>
        </w:rPr>
        <w:t xml:space="preserve">, P., Edirisinghe, D. and Atkinson, P., 2021. Organizational justice in the hotel industry: revisiting GLOBE from a national culture </w:t>
      </w:r>
      <w:r w:rsidRPr="00494838">
        <w:rPr>
          <w:rFonts w:ascii="Arial" w:hAnsi="Arial" w:cs="Arial"/>
          <w:szCs w:val="24"/>
          <w:shd w:val="clear" w:color="auto" w:fill="FFFFFF"/>
        </w:rPr>
        <w:lastRenderedPageBreak/>
        <w:t>perspective. </w:t>
      </w:r>
      <w:r w:rsidRPr="00494838">
        <w:rPr>
          <w:rFonts w:ascii="Arial" w:hAnsi="Arial" w:cs="Arial"/>
          <w:i/>
          <w:iCs/>
          <w:szCs w:val="24"/>
          <w:shd w:val="clear" w:color="auto" w:fill="FFFFFF"/>
        </w:rPr>
        <w:t>International Journal of Contemporary Hospitality Management</w:t>
      </w:r>
      <w:r w:rsidRPr="00494838">
        <w:rPr>
          <w:rFonts w:ascii="Arial" w:hAnsi="Arial" w:cs="Arial"/>
          <w:szCs w:val="24"/>
          <w:shd w:val="clear" w:color="auto" w:fill="FFFFFF"/>
        </w:rPr>
        <w:t>, </w:t>
      </w:r>
      <w:r w:rsidRPr="00494838">
        <w:rPr>
          <w:rFonts w:ascii="Arial" w:hAnsi="Arial" w:cs="Arial"/>
          <w:i/>
          <w:iCs/>
          <w:szCs w:val="24"/>
          <w:shd w:val="clear" w:color="auto" w:fill="FFFFFF"/>
        </w:rPr>
        <w:t>33</w:t>
      </w:r>
      <w:r w:rsidRPr="00494838">
        <w:rPr>
          <w:rFonts w:ascii="Arial" w:hAnsi="Arial" w:cs="Arial"/>
          <w:szCs w:val="24"/>
          <w:shd w:val="clear" w:color="auto" w:fill="FFFFFF"/>
        </w:rPr>
        <w:t>(12), pp.4418-4438.</w:t>
      </w:r>
    </w:p>
    <w:p w14:paraId="5161D330" w14:textId="77777777" w:rsidR="000A754D" w:rsidRPr="00494838" w:rsidRDefault="000A754D" w:rsidP="00266990">
      <w:pPr>
        <w:spacing w:after="0"/>
        <w:rPr>
          <w:rFonts w:ascii="Arial" w:hAnsi="Arial" w:cs="Arial"/>
          <w:szCs w:val="24"/>
          <w:shd w:val="clear" w:color="auto" w:fill="FFFFFF"/>
        </w:rPr>
      </w:pPr>
      <w:proofErr w:type="spellStart"/>
      <w:r w:rsidRPr="00494838">
        <w:rPr>
          <w:rFonts w:ascii="Arial" w:hAnsi="Arial" w:cs="Arial"/>
          <w:szCs w:val="24"/>
          <w:shd w:val="clear" w:color="auto" w:fill="FFFFFF"/>
        </w:rPr>
        <w:t>Talalova</w:t>
      </w:r>
      <w:proofErr w:type="spellEnd"/>
      <w:r w:rsidRPr="00494838">
        <w:rPr>
          <w:rFonts w:ascii="Arial" w:hAnsi="Arial" w:cs="Arial"/>
          <w:szCs w:val="24"/>
          <w:shd w:val="clear" w:color="auto" w:fill="FFFFFF"/>
        </w:rPr>
        <w:t xml:space="preserve">, L. and </w:t>
      </w:r>
      <w:proofErr w:type="spellStart"/>
      <w:r w:rsidRPr="00494838">
        <w:rPr>
          <w:rFonts w:ascii="Arial" w:hAnsi="Arial" w:cs="Arial"/>
          <w:szCs w:val="24"/>
          <w:shd w:val="clear" w:color="auto" w:fill="FFFFFF"/>
        </w:rPr>
        <w:t>Werthschulte</w:t>
      </w:r>
      <w:proofErr w:type="spellEnd"/>
      <w:r w:rsidRPr="00494838">
        <w:rPr>
          <w:rFonts w:ascii="Arial" w:hAnsi="Arial" w:cs="Arial"/>
          <w:szCs w:val="24"/>
          <w:shd w:val="clear" w:color="auto" w:fill="FFFFFF"/>
        </w:rPr>
        <w:t>, D.K., 2020. Adapting two cultures (a glance through the Hofstede's cultural dimensions model). In </w:t>
      </w:r>
      <w:r w:rsidRPr="00494838">
        <w:rPr>
          <w:rFonts w:ascii="Arial" w:hAnsi="Arial" w:cs="Arial"/>
          <w:i/>
          <w:iCs/>
          <w:szCs w:val="24"/>
          <w:shd w:val="clear" w:color="auto" w:fill="FFFFFF"/>
        </w:rPr>
        <w:t>FUNCTIONAL ASPECTS OF INTERCULTURAL COMMUNICATION. TRANSLATION AND INTERPRETING ISSUES</w:t>
      </w:r>
      <w:r w:rsidRPr="00494838">
        <w:rPr>
          <w:rFonts w:ascii="Arial" w:hAnsi="Arial" w:cs="Arial"/>
          <w:szCs w:val="24"/>
          <w:shd w:val="clear" w:color="auto" w:fill="FFFFFF"/>
        </w:rPr>
        <w:t> (pp. 12-18).</w:t>
      </w:r>
    </w:p>
    <w:p w14:paraId="30EFAE4E" w14:textId="77777777" w:rsidR="000A754D" w:rsidRPr="00494838" w:rsidRDefault="000A754D" w:rsidP="00266990">
      <w:pPr>
        <w:spacing w:after="0"/>
        <w:rPr>
          <w:rFonts w:ascii="Arial" w:hAnsi="Arial" w:cs="Arial"/>
          <w:szCs w:val="24"/>
        </w:rPr>
      </w:pPr>
      <w:proofErr w:type="spellStart"/>
      <w:r w:rsidRPr="00494838">
        <w:rPr>
          <w:rFonts w:ascii="Arial" w:hAnsi="Arial" w:cs="Arial"/>
          <w:szCs w:val="24"/>
          <w:shd w:val="clear" w:color="auto" w:fill="FFFFFF"/>
        </w:rPr>
        <w:t>Yurur</w:t>
      </w:r>
      <w:proofErr w:type="spellEnd"/>
      <w:r w:rsidRPr="00494838">
        <w:rPr>
          <w:rFonts w:ascii="Arial" w:hAnsi="Arial" w:cs="Arial"/>
          <w:szCs w:val="24"/>
          <w:shd w:val="clear" w:color="auto" w:fill="FFFFFF"/>
        </w:rPr>
        <w:t xml:space="preserve">, S., </w:t>
      </w:r>
      <w:proofErr w:type="spellStart"/>
      <w:r w:rsidRPr="00494838">
        <w:rPr>
          <w:rFonts w:ascii="Arial" w:hAnsi="Arial" w:cs="Arial"/>
          <w:szCs w:val="24"/>
          <w:shd w:val="clear" w:color="auto" w:fill="FFFFFF"/>
        </w:rPr>
        <w:t>Koc</w:t>
      </w:r>
      <w:proofErr w:type="spellEnd"/>
      <w:r w:rsidRPr="00494838">
        <w:rPr>
          <w:rFonts w:ascii="Arial" w:hAnsi="Arial" w:cs="Arial"/>
          <w:szCs w:val="24"/>
          <w:shd w:val="clear" w:color="auto" w:fill="FFFFFF"/>
        </w:rPr>
        <w:t>, E., Taskin, C. and Boz, H., 2021. Factors influencing intercultural sensitivity of hospitality employees. </w:t>
      </w:r>
      <w:r w:rsidRPr="00494838">
        <w:rPr>
          <w:rFonts w:ascii="Arial" w:hAnsi="Arial" w:cs="Arial"/>
          <w:i/>
          <w:iCs/>
          <w:szCs w:val="24"/>
          <w:shd w:val="clear" w:color="auto" w:fill="FFFFFF"/>
        </w:rPr>
        <w:t>International journal of hospitality &amp; tourism administration</w:t>
      </w:r>
      <w:r w:rsidRPr="00494838">
        <w:rPr>
          <w:rFonts w:ascii="Arial" w:hAnsi="Arial" w:cs="Arial"/>
          <w:szCs w:val="24"/>
          <w:shd w:val="clear" w:color="auto" w:fill="FFFFFF"/>
        </w:rPr>
        <w:t>, </w:t>
      </w:r>
      <w:r w:rsidRPr="00494838">
        <w:rPr>
          <w:rFonts w:ascii="Arial" w:hAnsi="Arial" w:cs="Arial"/>
          <w:i/>
          <w:iCs/>
          <w:szCs w:val="24"/>
          <w:shd w:val="clear" w:color="auto" w:fill="FFFFFF"/>
        </w:rPr>
        <w:t>22</w:t>
      </w:r>
      <w:r w:rsidRPr="00494838">
        <w:rPr>
          <w:rFonts w:ascii="Arial" w:hAnsi="Arial" w:cs="Arial"/>
          <w:szCs w:val="24"/>
          <w:shd w:val="clear" w:color="auto" w:fill="FFFFFF"/>
        </w:rPr>
        <w:t>(1), pp.26-44.</w:t>
      </w:r>
    </w:p>
    <w:p w14:paraId="75FEC651" w14:textId="77777777" w:rsidR="000A754D" w:rsidRPr="00494838" w:rsidRDefault="000A754D" w:rsidP="00266990">
      <w:pPr>
        <w:spacing w:after="0"/>
        <w:rPr>
          <w:rFonts w:ascii="Arial" w:hAnsi="Arial" w:cs="Arial"/>
          <w:szCs w:val="24"/>
          <w:shd w:val="clear" w:color="auto" w:fill="FFFFFF"/>
        </w:rPr>
      </w:pPr>
      <w:r w:rsidRPr="00494838">
        <w:rPr>
          <w:rFonts w:ascii="Arial" w:hAnsi="Arial" w:cs="Arial"/>
          <w:szCs w:val="24"/>
          <w:shd w:val="clear" w:color="auto" w:fill="FFFFFF"/>
        </w:rPr>
        <w:t>Zander, L., 2020. Interpersonal leadership across cultures: a historical exposé and a research agenda. </w:t>
      </w:r>
      <w:r w:rsidRPr="00494838">
        <w:rPr>
          <w:rFonts w:ascii="Arial" w:hAnsi="Arial" w:cs="Arial"/>
          <w:i/>
          <w:iCs/>
          <w:szCs w:val="24"/>
          <w:shd w:val="clear" w:color="auto" w:fill="FFFFFF"/>
        </w:rPr>
        <w:t>International Studies of Management &amp; Organization</w:t>
      </w:r>
      <w:r w:rsidRPr="00494838">
        <w:rPr>
          <w:rFonts w:ascii="Arial" w:hAnsi="Arial" w:cs="Arial"/>
          <w:szCs w:val="24"/>
          <w:shd w:val="clear" w:color="auto" w:fill="FFFFFF"/>
        </w:rPr>
        <w:t>, </w:t>
      </w:r>
      <w:r w:rsidRPr="00494838">
        <w:rPr>
          <w:rFonts w:ascii="Arial" w:hAnsi="Arial" w:cs="Arial"/>
          <w:i/>
          <w:iCs/>
          <w:szCs w:val="24"/>
          <w:shd w:val="clear" w:color="auto" w:fill="FFFFFF"/>
        </w:rPr>
        <w:t>50</w:t>
      </w:r>
      <w:r w:rsidRPr="00494838">
        <w:rPr>
          <w:rFonts w:ascii="Arial" w:hAnsi="Arial" w:cs="Arial"/>
          <w:szCs w:val="24"/>
          <w:shd w:val="clear" w:color="auto" w:fill="FFFFFF"/>
        </w:rPr>
        <w:t>(4), pp.357-380.</w:t>
      </w:r>
    </w:p>
    <w:p w14:paraId="4A0B056A" w14:textId="77777777" w:rsidR="000A754D" w:rsidRPr="00494838" w:rsidRDefault="000A754D" w:rsidP="00266990">
      <w:pPr>
        <w:spacing w:after="0"/>
        <w:rPr>
          <w:rFonts w:ascii="Arial" w:hAnsi="Arial" w:cs="Arial"/>
          <w:szCs w:val="24"/>
          <w:shd w:val="clear" w:color="auto" w:fill="FFFFFF"/>
        </w:rPr>
      </w:pPr>
      <w:r w:rsidRPr="00494838">
        <w:rPr>
          <w:rFonts w:ascii="Arial" w:hAnsi="Arial" w:cs="Arial"/>
          <w:szCs w:val="24"/>
          <w:shd w:val="clear" w:color="auto" w:fill="FFFFFF"/>
        </w:rPr>
        <w:t>Zhou, Y., and Kwon, J.W., 2020. Overview of Hofstede-inspired research over the past 40 years: The network diversity perspective. </w:t>
      </w:r>
      <w:r w:rsidRPr="00494838">
        <w:rPr>
          <w:rFonts w:ascii="Arial" w:hAnsi="Arial" w:cs="Arial"/>
          <w:i/>
          <w:iCs/>
          <w:szCs w:val="24"/>
          <w:shd w:val="clear" w:color="auto" w:fill="FFFFFF"/>
        </w:rPr>
        <w:t>Sage Open</w:t>
      </w:r>
      <w:r w:rsidRPr="00494838">
        <w:rPr>
          <w:rFonts w:ascii="Arial" w:hAnsi="Arial" w:cs="Arial"/>
          <w:szCs w:val="24"/>
          <w:shd w:val="clear" w:color="auto" w:fill="FFFFFF"/>
        </w:rPr>
        <w:t>, </w:t>
      </w:r>
      <w:r w:rsidRPr="00494838">
        <w:rPr>
          <w:rFonts w:ascii="Arial" w:hAnsi="Arial" w:cs="Arial"/>
          <w:i/>
          <w:iCs/>
          <w:szCs w:val="24"/>
          <w:shd w:val="clear" w:color="auto" w:fill="FFFFFF"/>
        </w:rPr>
        <w:t>10</w:t>
      </w:r>
      <w:r w:rsidRPr="00494838">
        <w:rPr>
          <w:rFonts w:ascii="Arial" w:hAnsi="Arial" w:cs="Arial"/>
          <w:szCs w:val="24"/>
          <w:shd w:val="clear" w:color="auto" w:fill="FFFFFF"/>
        </w:rPr>
        <w:t>(3), p.2158244020947425.</w:t>
      </w:r>
    </w:p>
    <w:p w14:paraId="3EDC96F1" w14:textId="77777777" w:rsidR="00A1499E" w:rsidRPr="00494838" w:rsidRDefault="00A1499E">
      <w:pPr>
        <w:spacing w:after="200" w:line="276" w:lineRule="auto"/>
        <w:jc w:val="left"/>
        <w:rPr>
          <w:rFonts w:ascii="Arial" w:hAnsi="Arial" w:cs="Arial"/>
          <w:i/>
          <w:iCs/>
          <w:szCs w:val="24"/>
          <w:shd w:val="clear" w:color="auto" w:fill="FFFFFF"/>
        </w:rPr>
      </w:pPr>
      <w:bookmarkStart w:id="9" w:name="_Hlk167358197"/>
      <w:r w:rsidRPr="00494838">
        <w:rPr>
          <w:rFonts w:ascii="Arial" w:hAnsi="Arial" w:cs="Arial"/>
          <w:i/>
          <w:iCs/>
          <w:szCs w:val="24"/>
          <w:shd w:val="clear" w:color="auto" w:fill="FFFFFF"/>
        </w:rPr>
        <w:br w:type="page"/>
      </w:r>
    </w:p>
    <w:p w14:paraId="4CD52302" w14:textId="07058829" w:rsidR="00A1499E" w:rsidRPr="00494838" w:rsidRDefault="00A1499E" w:rsidP="00A1499E">
      <w:pPr>
        <w:pStyle w:val="Titlu1"/>
        <w:rPr>
          <w:rFonts w:ascii="Arial" w:hAnsi="Arial" w:cs="Arial"/>
          <w:sz w:val="24"/>
          <w:lang w:val="en-GB"/>
        </w:rPr>
      </w:pPr>
      <w:bookmarkStart w:id="10" w:name="_Toc167385667"/>
      <w:r w:rsidRPr="00494838">
        <w:rPr>
          <w:rFonts w:ascii="Arial" w:hAnsi="Arial" w:cs="Arial"/>
          <w:sz w:val="24"/>
          <w:lang w:val="en-GB"/>
        </w:rPr>
        <w:lastRenderedPageBreak/>
        <w:t>Appendices</w:t>
      </w:r>
      <w:bookmarkEnd w:id="10"/>
    </w:p>
    <w:p w14:paraId="27ACEFA0" w14:textId="77777777" w:rsidR="00A1499E" w:rsidRPr="00494838" w:rsidRDefault="00A1499E" w:rsidP="00A1499E">
      <w:pPr>
        <w:pStyle w:val="Titlu2"/>
        <w:rPr>
          <w:rFonts w:ascii="Arial" w:hAnsi="Arial" w:cs="Arial"/>
          <w:szCs w:val="24"/>
          <w:lang w:val="en-GB"/>
        </w:rPr>
      </w:pPr>
      <w:bookmarkStart w:id="11" w:name="_Toc167385668"/>
      <w:r w:rsidRPr="00494838">
        <w:rPr>
          <w:rFonts w:ascii="Arial" w:hAnsi="Arial" w:cs="Arial"/>
          <w:szCs w:val="24"/>
          <w:lang w:val="en-GB"/>
        </w:rPr>
        <w:t>Appendix 1: England Cultural Practices and Values</w:t>
      </w:r>
      <w:bookmarkEnd w:id="11"/>
    </w:p>
    <w:p w14:paraId="3071962E" w14:textId="77777777" w:rsidR="00A1499E" w:rsidRPr="00494838" w:rsidRDefault="00A1499E" w:rsidP="00A1499E">
      <w:pPr>
        <w:spacing w:after="0"/>
        <w:jc w:val="center"/>
        <w:rPr>
          <w:rFonts w:ascii="Arial" w:hAnsi="Arial" w:cs="Arial"/>
          <w:szCs w:val="24"/>
          <w:shd w:val="clear" w:color="auto" w:fill="FFFFFF"/>
        </w:rPr>
      </w:pPr>
      <w:r w:rsidRPr="00494838">
        <w:rPr>
          <w:rFonts w:ascii="Arial" w:hAnsi="Arial" w:cs="Arial"/>
          <w:noProof/>
          <w:szCs w:val="24"/>
          <w:shd w:val="clear" w:color="auto" w:fill="FFFFFF"/>
        </w:rPr>
        <w:drawing>
          <wp:inline distT="0" distB="0" distL="0" distR="0" wp14:anchorId="6DFB1B0C" wp14:editId="554998CA">
            <wp:extent cx="4032738" cy="2420346"/>
            <wp:effectExtent l="76200" t="76200" r="139700" b="132715"/>
            <wp:docPr id="1443798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798290" name=""/>
                    <pic:cNvPicPr/>
                  </pic:nvPicPr>
                  <pic:blipFill rotWithShape="1">
                    <a:blip r:embed="rId16"/>
                    <a:srcRect l="13611" t="15779" r="18522" b="11808"/>
                    <a:stretch/>
                  </pic:blipFill>
                  <pic:spPr bwMode="auto">
                    <a:xfrm>
                      <a:off x="0" y="0"/>
                      <a:ext cx="4033729" cy="24209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09B4060" w14:textId="77777777" w:rsidR="00A1499E" w:rsidRPr="00494838" w:rsidRDefault="00A1499E" w:rsidP="00A1499E">
      <w:pPr>
        <w:pStyle w:val="Titlu2"/>
        <w:rPr>
          <w:rFonts w:ascii="Arial" w:hAnsi="Arial" w:cs="Arial"/>
          <w:szCs w:val="24"/>
          <w:lang w:val="en-GB"/>
        </w:rPr>
      </w:pPr>
      <w:bookmarkStart w:id="12" w:name="_Toc167385669"/>
      <w:r w:rsidRPr="00494838">
        <w:rPr>
          <w:rFonts w:ascii="Arial" w:hAnsi="Arial" w:cs="Arial"/>
          <w:szCs w:val="24"/>
          <w:lang w:val="en-GB"/>
        </w:rPr>
        <w:t>Appendix 2: England Leadership Visualization</w:t>
      </w:r>
      <w:bookmarkEnd w:id="12"/>
      <w:r w:rsidRPr="00494838">
        <w:rPr>
          <w:rFonts w:ascii="Arial" w:hAnsi="Arial" w:cs="Arial"/>
          <w:szCs w:val="24"/>
          <w:lang w:val="en-GB"/>
        </w:rPr>
        <w:t xml:space="preserve"> </w:t>
      </w:r>
    </w:p>
    <w:p w14:paraId="2F01584D" w14:textId="77777777" w:rsidR="00A1499E" w:rsidRPr="00494838" w:rsidRDefault="00A1499E" w:rsidP="00A1499E">
      <w:pPr>
        <w:spacing w:after="0"/>
        <w:jc w:val="center"/>
        <w:rPr>
          <w:rFonts w:ascii="Arial" w:hAnsi="Arial" w:cs="Arial"/>
          <w:szCs w:val="24"/>
          <w:shd w:val="clear" w:color="auto" w:fill="FFFFFF"/>
        </w:rPr>
      </w:pPr>
      <w:r w:rsidRPr="00494838">
        <w:rPr>
          <w:rFonts w:ascii="Arial" w:hAnsi="Arial" w:cs="Arial"/>
          <w:noProof/>
          <w:szCs w:val="24"/>
          <w:shd w:val="clear" w:color="auto" w:fill="FFFFFF"/>
        </w:rPr>
        <w:drawing>
          <wp:inline distT="0" distB="0" distL="0" distR="0" wp14:anchorId="037759EC" wp14:editId="14C172BA">
            <wp:extent cx="4880724" cy="2532184"/>
            <wp:effectExtent l="76200" t="76200" r="129540" b="135255"/>
            <wp:docPr id="812778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778747" name=""/>
                    <pic:cNvPicPr/>
                  </pic:nvPicPr>
                  <pic:blipFill rotWithShape="1">
                    <a:blip r:embed="rId17"/>
                    <a:srcRect l="12626" t="20162" r="19506" b="17240"/>
                    <a:stretch/>
                  </pic:blipFill>
                  <pic:spPr bwMode="auto">
                    <a:xfrm>
                      <a:off x="0" y="0"/>
                      <a:ext cx="4885320" cy="25345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1A54901" w14:textId="77777777" w:rsidR="00A1499E" w:rsidRPr="00494838" w:rsidRDefault="00A1499E" w:rsidP="00A1499E">
      <w:pPr>
        <w:spacing w:after="0"/>
        <w:rPr>
          <w:rFonts w:ascii="Arial" w:hAnsi="Arial" w:cs="Arial"/>
          <w:b/>
          <w:szCs w:val="24"/>
          <w:shd w:val="clear" w:color="auto" w:fill="FFFFFF"/>
        </w:rPr>
      </w:pPr>
      <w:r w:rsidRPr="00494838">
        <w:rPr>
          <w:rFonts w:ascii="Arial" w:hAnsi="Arial" w:cs="Arial"/>
          <w:szCs w:val="24"/>
          <w:shd w:val="clear" w:color="auto" w:fill="FFFFFF"/>
        </w:rPr>
        <w:br w:type="page"/>
      </w:r>
    </w:p>
    <w:p w14:paraId="1CEE8CB3" w14:textId="77777777" w:rsidR="00A1499E" w:rsidRPr="00494838" w:rsidRDefault="00A1499E" w:rsidP="00A1499E">
      <w:pPr>
        <w:pStyle w:val="Titlu2"/>
        <w:rPr>
          <w:rFonts w:ascii="Arial" w:hAnsi="Arial" w:cs="Arial"/>
          <w:szCs w:val="24"/>
          <w:lang w:val="en-GB"/>
        </w:rPr>
      </w:pPr>
      <w:bookmarkStart w:id="13" w:name="_Toc167385670"/>
      <w:r w:rsidRPr="00494838">
        <w:rPr>
          <w:rFonts w:ascii="Arial" w:hAnsi="Arial" w:cs="Arial"/>
          <w:szCs w:val="24"/>
          <w:lang w:val="en-GB"/>
        </w:rPr>
        <w:lastRenderedPageBreak/>
        <w:t>Appendix 3: Germany Cultural Practices and Values</w:t>
      </w:r>
      <w:bookmarkEnd w:id="13"/>
      <w:r w:rsidRPr="00494838">
        <w:rPr>
          <w:rFonts w:ascii="Arial" w:hAnsi="Arial" w:cs="Arial"/>
          <w:szCs w:val="24"/>
          <w:lang w:val="en-GB"/>
        </w:rPr>
        <w:t xml:space="preserve"> </w:t>
      </w:r>
    </w:p>
    <w:p w14:paraId="069860A2" w14:textId="77777777" w:rsidR="00A1499E" w:rsidRPr="00494838" w:rsidRDefault="00A1499E" w:rsidP="00A1499E">
      <w:pPr>
        <w:spacing w:after="0"/>
        <w:jc w:val="center"/>
        <w:rPr>
          <w:rFonts w:ascii="Arial" w:hAnsi="Arial" w:cs="Arial"/>
          <w:szCs w:val="24"/>
          <w:shd w:val="clear" w:color="auto" w:fill="FFFFFF"/>
        </w:rPr>
      </w:pPr>
      <w:r w:rsidRPr="00494838">
        <w:rPr>
          <w:rFonts w:ascii="Arial" w:hAnsi="Arial" w:cs="Arial"/>
          <w:noProof/>
          <w:szCs w:val="24"/>
          <w:shd w:val="clear" w:color="auto" w:fill="FFFFFF"/>
        </w:rPr>
        <w:drawing>
          <wp:inline distT="0" distB="0" distL="0" distR="0" wp14:anchorId="5C5B01B1" wp14:editId="2A5CBF04">
            <wp:extent cx="4062046" cy="2414641"/>
            <wp:effectExtent l="76200" t="76200" r="129540" b="138430"/>
            <wp:docPr id="1081708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708742" name=""/>
                    <pic:cNvPicPr/>
                  </pic:nvPicPr>
                  <pic:blipFill rotWithShape="1">
                    <a:blip r:embed="rId18"/>
                    <a:srcRect l="13217" t="17883" r="18424" b="9876"/>
                    <a:stretch/>
                  </pic:blipFill>
                  <pic:spPr bwMode="auto">
                    <a:xfrm>
                      <a:off x="0" y="0"/>
                      <a:ext cx="4063007" cy="24152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EBFE3C5" w14:textId="77777777" w:rsidR="00A1499E" w:rsidRPr="00494838" w:rsidRDefault="00A1499E" w:rsidP="00A1499E">
      <w:pPr>
        <w:pStyle w:val="Titlu2"/>
        <w:rPr>
          <w:rFonts w:ascii="Arial" w:hAnsi="Arial" w:cs="Arial"/>
          <w:szCs w:val="24"/>
          <w:lang w:val="en-GB"/>
        </w:rPr>
      </w:pPr>
      <w:bookmarkStart w:id="14" w:name="_Toc167385671"/>
      <w:r w:rsidRPr="00494838">
        <w:rPr>
          <w:rFonts w:ascii="Arial" w:hAnsi="Arial" w:cs="Arial"/>
          <w:szCs w:val="24"/>
          <w:lang w:val="en-GB"/>
        </w:rPr>
        <w:t>Appendix 4: Germany Leadership Visualization</w:t>
      </w:r>
      <w:bookmarkEnd w:id="14"/>
    </w:p>
    <w:p w14:paraId="2E5BE446" w14:textId="4291C9E4" w:rsidR="00AA65F8" w:rsidRPr="00494838" w:rsidRDefault="00A1499E" w:rsidP="00A1499E">
      <w:pPr>
        <w:spacing w:after="0"/>
        <w:jc w:val="center"/>
        <w:rPr>
          <w:rFonts w:ascii="Arial" w:hAnsi="Arial" w:cs="Arial"/>
          <w:szCs w:val="24"/>
          <w:shd w:val="clear" w:color="auto" w:fill="FFFFFF"/>
        </w:rPr>
      </w:pPr>
      <w:r w:rsidRPr="00494838">
        <w:rPr>
          <w:rFonts w:ascii="Arial" w:hAnsi="Arial" w:cs="Arial"/>
          <w:noProof/>
          <w:szCs w:val="24"/>
          <w:shd w:val="clear" w:color="auto" w:fill="FFFFFF"/>
        </w:rPr>
        <w:drawing>
          <wp:inline distT="0" distB="0" distL="0" distR="0" wp14:anchorId="4318BC84" wp14:editId="2704F968">
            <wp:extent cx="4015154" cy="2120865"/>
            <wp:effectExtent l="76200" t="76200" r="137795" b="127635"/>
            <wp:docPr id="273276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76894" name=""/>
                    <pic:cNvPicPr/>
                  </pic:nvPicPr>
                  <pic:blipFill rotWithShape="1">
                    <a:blip r:embed="rId19"/>
                    <a:srcRect l="12825" t="22094" r="19591" b="14442"/>
                    <a:stretch/>
                  </pic:blipFill>
                  <pic:spPr bwMode="auto">
                    <a:xfrm>
                      <a:off x="0" y="0"/>
                      <a:ext cx="4016879" cy="21217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bookmarkEnd w:id="9"/>
    <w:p w14:paraId="2EEDE6C4" w14:textId="77777777" w:rsidR="00BF13F5" w:rsidRPr="00494838" w:rsidRDefault="00BF13F5" w:rsidP="00F652A0">
      <w:pPr>
        <w:spacing w:after="0"/>
        <w:rPr>
          <w:rFonts w:ascii="Arial" w:hAnsi="Arial" w:cs="Arial"/>
          <w:szCs w:val="24"/>
        </w:rPr>
      </w:pPr>
    </w:p>
    <w:p w14:paraId="5FBFB6FC" w14:textId="77777777" w:rsidR="00AA65F8" w:rsidRPr="00494838" w:rsidRDefault="00AA65F8" w:rsidP="00F652A0">
      <w:pPr>
        <w:spacing w:after="0"/>
        <w:rPr>
          <w:rFonts w:ascii="Arial" w:hAnsi="Arial" w:cs="Arial"/>
          <w:szCs w:val="24"/>
        </w:rPr>
      </w:pPr>
    </w:p>
    <w:p w14:paraId="7E585D1C" w14:textId="77777777" w:rsidR="00AA65F8" w:rsidRPr="00494838" w:rsidRDefault="00AA65F8" w:rsidP="00F652A0">
      <w:pPr>
        <w:spacing w:after="0"/>
        <w:rPr>
          <w:rFonts w:ascii="Arial" w:hAnsi="Arial" w:cs="Arial"/>
          <w:szCs w:val="24"/>
        </w:rPr>
      </w:pPr>
    </w:p>
    <w:p w14:paraId="54E3227B" w14:textId="77777777" w:rsidR="00BF13F5" w:rsidRPr="00494838" w:rsidRDefault="00BF13F5" w:rsidP="00F652A0">
      <w:pPr>
        <w:spacing w:after="0"/>
        <w:rPr>
          <w:rFonts w:ascii="Arial" w:hAnsi="Arial" w:cs="Arial"/>
          <w:szCs w:val="24"/>
        </w:rPr>
      </w:pPr>
    </w:p>
    <w:sectPr w:rsidR="00BF13F5" w:rsidRPr="00494838" w:rsidSect="003E3A1B">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40ACDD" w14:textId="77777777" w:rsidR="00DA25F2" w:rsidRDefault="00DA25F2" w:rsidP="003E3A1B">
      <w:pPr>
        <w:spacing w:after="0" w:line="240" w:lineRule="auto"/>
      </w:pPr>
      <w:r>
        <w:separator/>
      </w:r>
    </w:p>
  </w:endnote>
  <w:endnote w:type="continuationSeparator" w:id="0">
    <w:p w14:paraId="0CD1AC71" w14:textId="77777777" w:rsidR="00DA25F2" w:rsidRDefault="00DA25F2" w:rsidP="003E3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6537176"/>
      <w:docPartObj>
        <w:docPartGallery w:val="Page Numbers (Bottom of Page)"/>
        <w:docPartUnique/>
      </w:docPartObj>
    </w:sdtPr>
    <w:sdtEndPr>
      <w:rPr>
        <w:color w:val="7F7F7F" w:themeColor="background1" w:themeShade="7F"/>
        <w:spacing w:val="60"/>
      </w:rPr>
    </w:sdtEndPr>
    <w:sdtContent>
      <w:p w14:paraId="2DD15DC0" w14:textId="511E503A" w:rsidR="003E3A1B" w:rsidRDefault="003E3A1B">
        <w:pPr>
          <w:pStyle w:val="Subsol"/>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0C68C866" w14:textId="77777777" w:rsidR="003E3A1B" w:rsidRDefault="003E3A1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94CE4E" w14:textId="77777777" w:rsidR="00DA25F2" w:rsidRDefault="00DA25F2" w:rsidP="003E3A1B">
      <w:pPr>
        <w:spacing w:after="0" w:line="240" w:lineRule="auto"/>
      </w:pPr>
      <w:r>
        <w:separator/>
      </w:r>
    </w:p>
  </w:footnote>
  <w:footnote w:type="continuationSeparator" w:id="0">
    <w:p w14:paraId="0FA0F3D5" w14:textId="77777777" w:rsidR="00DA25F2" w:rsidRDefault="00DA25F2" w:rsidP="003E3A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20059"/>
    <w:multiLevelType w:val="hybridMultilevel"/>
    <w:tmpl w:val="21147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7F4B15"/>
    <w:multiLevelType w:val="hybridMultilevel"/>
    <w:tmpl w:val="6206F9B4"/>
    <w:lvl w:ilvl="0" w:tplc="4A06546A">
      <w:numFmt w:val="bullet"/>
      <w:lvlText w:val="•"/>
      <w:lvlJc w:val="left"/>
      <w:pPr>
        <w:ind w:left="3600" w:hanging="360"/>
      </w:pPr>
      <w:rPr>
        <w:rFonts w:ascii="Times New Roman" w:eastAsiaTheme="minorHAnsi" w:hAnsi="Times New Roman" w:cs="Times New Roman"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 w15:restartNumberingAfterBreak="0">
    <w:nsid w:val="3320173A"/>
    <w:multiLevelType w:val="multilevel"/>
    <w:tmpl w:val="C5B2CFBE"/>
    <w:lvl w:ilvl="0">
      <w:start w:val="1"/>
      <w:numFmt w:val="decimal"/>
      <w:lvlText w:val="%1."/>
      <w:lvlJc w:val="left"/>
      <w:pPr>
        <w:ind w:left="0" w:firstLine="0"/>
      </w:pPr>
    </w:lvl>
    <w:lvl w:ilvl="1">
      <w:start w:val="1"/>
      <w:numFmt w:val="decimal"/>
      <w:lvlText w:val="%1.%2"/>
      <w:lvlJc w:val="left"/>
      <w:pPr>
        <w:ind w:left="0" w:firstLine="0"/>
      </w:pPr>
    </w:lvl>
    <w:lvl w:ilvl="2">
      <w:start w:val="1"/>
      <w:numFmt w:val="decimal"/>
      <w:lvlText w:val="%1.%2.%3"/>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3" w15:restartNumberingAfterBreak="0">
    <w:nsid w:val="54DF34F3"/>
    <w:multiLevelType w:val="hybridMultilevel"/>
    <w:tmpl w:val="1D78CC20"/>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4" w15:restartNumberingAfterBreak="0">
    <w:nsid w:val="55CB01A1"/>
    <w:multiLevelType w:val="multilevel"/>
    <w:tmpl w:val="9E1E7C52"/>
    <w:lvl w:ilvl="0">
      <w:start w:val="1"/>
      <w:numFmt w:val="decimal"/>
      <w:lvlText w:val="%1."/>
      <w:lvlJc w:val="left"/>
      <w:pPr>
        <w:ind w:left="3852" w:hanging="432"/>
      </w:pPr>
      <w:rPr>
        <w:rFonts w:hint="default"/>
        <w:b/>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Titlu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5AF95025"/>
    <w:multiLevelType w:val="hybridMultilevel"/>
    <w:tmpl w:val="F678EF0C"/>
    <w:lvl w:ilvl="0" w:tplc="4A06546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0124336">
    <w:abstractNumId w:val="2"/>
  </w:num>
  <w:num w:numId="2" w16cid:durableId="2049066009">
    <w:abstractNumId w:val="2"/>
  </w:num>
  <w:num w:numId="3" w16cid:durableId="311184254">
    <w:abstractNumId w:val="2"/>
  </w:num>
  <w:num w:numId="4" w16cid:durableId="1550844702">
    <w:abstractNumId w:val="2"/>
  </w:num>
  <w:num w:numId="5" w16cid:durableId="1018889485">
    <w:abstractNumId w:val="2"/>
  </w:num>
  <w:num w:numId="6" w16cid:durableId="119616177">
    <w:abstractNumId w:val="2"/>
  </w:num>
  <w:num w:numId="7" w16cid:durableId="179776703">
    <w:abstractNumId w:val="4"/>
  </w:num>
  <w:num w:numId="8" w16cid:durableId="814222162">
    <w:abstractNumId w:val="4"/>
  </w:num>
  <w:num w:numId="9" w16cid:durableId="1818642111">
    <w:abstractNumId w:val="4"/>
  </w:num>
  <w:num w:numId="10" w16cid:durableId="977609897">
    <w:abstractNumId w:val="4"/>
  </w:num>
  <w:num w:numId="11" w16cid:durableId="1699351410">
    <w:abstractNumId w:val="2"/>
  </w:num>
  <w:num w:numId="12" w16cid:durableId="434909911">
    <w:abstractNumId w:val="0"/>
  </w:num>
  <w:num w:numId="13" w16cid:durableId="643125830">
    <w:abstractNumId w:val="5"/>
  </w:num>
  <w:num w:numId="14" w16cid:durableId="604965965">
    <w:abstractNumId w:val="1"/>
  </w:num>
  <w:num w:numId="15" w16cid:durableId="17085251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FAE"/>
    <w:rsid w:val="00002B84"/>
    <w:rsid w:val="00004F2E"/>
    <w:rsid w:val="000228D7"/>
    <w:rsid w:val="0002426B"/>
    <w:rsid w:val="000302BD"/>
    <w:rsid w:val="00034B87"/>
    <w:rsid w:val="00044983"/>
    <w:rsid w:val="00044FAE"/>
    <w:rsid w:val="00061B49"/>
    <w:rsid w:val="00074C11"/>
    <w:rsid w:val="000871F2"/>
    <w:rsid w:val="00096763"/>
    <w:rsid w:val="000A754D"/>
    <w:rsid w:val="000B08D1"/>
    <w:rsid w:val="000B4789"/>
    <w:rsid w:val="000B7D3E"/>
    <w:rsid w:val="000D1E7B"/>
    <w:rsid w:val="000E471A"/>
    <w:rsid w:val="000F4F8B"/>
    <w:rsid w:val="000F67F9"/>
    <w:rsid w:val="00114D4C"/>
    <w:rsid w:val="00117D53"/>
    <w:rsid w:val="001238B1"/>
    <w:rsid w:val="00137366"/>
    <w:rsid w:val="001377FE"/>
    <w:rsid w:val="00146D59"/>
    <w:rsid w:val="00157C77"/>
    <w:rsid w:val="001609D6"/>
    <w:rsid w:val="00165444"/>
    <w:rsid w:val="00173CF5"/>
    <w:rsid w:val="00181B5E"/>
    <w:rsid w:val="00185A76"/>
    <w:rsid w:val="0018643D"/>
    <w:rsid w:val="00186F94"/>
    <w:rsid w:val="001946A8"/>
    <w:rsid w:val="001A100E"/>
    <w:rsid w:val="001A28EC"/>
    <w:rsid w:val="001A72AC"/>
    <w:rsid w:val="001B0F75"/>
    <w:rsid w:val="001B43C8"/>
    <w:rsid w:val="001B4B69"/>
    <w:rsid w:val="001C0DBA"/>
    <w:rsid w:val="001E3365"/>
    <w:rsid w:val="001E777C"/>
    <w:rsid w:val="002024FA"/>
    <w:rsid w:val="002072F2"/>
    <w:rsid w:val="00215801"/>
    <w:rsid w:val="00221F2E"/>
    <w:rsid w:val="00224A6B"/>
    <w:rsid w:val="00236535"/>
    <w:rsid w:val="002374BB"/>
    <w:rsid w:val="0025272E"/>
    <w:rsid w:val="00254723"/>
    <w:rsid w:val="00262736"/>
    <w:rsid w:val="00266990"/>
    <w:rsid w:val="00275094"/>
    <w:rsid w:val="00291D19"/>
    <w:rsid w:val="002A3F9A"/>
    <w:rsid w:val="002C2838"/>
    <w:rsid w:val="002C6405"/>
    <w:rsid w:val="002E24F0"/>
    <w:rsid w:val="002E490C"/>
    <w:rsid w:val="002F06C2"/>
    <w:rsid w:val="002F4D37"/>
    <w:rsid w:val="002F57FC"/>
    <w:rsid w:val="002F7849"/>
    <w:rsid w:val="0031159B"/>
    <w:rsid w:val="003172CD"/>
    <w:rsid w:val="0032017C"/>
    <w:rsid w:val="00322044"/>
    <w:rsid w:val="00323E65"/>
    <w:rsid w:val="00327875"/>
    <w:rsid w:val="00334B97"/>
    <w:rsid w:val="0034038D"/>
    <w:rsid w:val="00340F47"/>
    <w:rsid w:val="00342A97"/>
    <w:rsid w:val="00353585"/>
    <w:rsid w:val="00355E3A"/>
    <w:rsid w:val="00385E92"/>
    <w:rsid w:val="00391830"/>
    <w:rsid w:val="00392F6C"/>
    <w:rsid w:val="00395BE5"/>
    <w:rsid w:val="003A0A24"/>
    <w:rsid w:val="003A2394"/>
    <w:rsid w:val="003A4C16"/>
    <w:rsid w:val="003A544B"/>
    <w:rsid w:val="003A6A37"/>
    <w:rsid w:val="003A70AD"/>
    <w:rsid w:val="003B6371"/>
    <w:rsid w:val="003B66FB"/>
    <w:rsid w:val="003C04A5"/>
    <w:rsid w:val="003C2C21"/>
    <w:rsid w:val="003C3F22"/>
    <w:rsid w:val="003C64CF"/>
    <w:rsid w:val="003D7410"/>
    <w:rsid w:val="003E3A1B"/>
    <w:rsid w:val="00411C72"/>
    <w:rsid w:val="0041399F"/>
    <w:rsid w:val="00416C03"/>
    <w:rsid w:val="004331E4"/>
    <w:rsid w:val="00433D7C"/>
    <w:rsid w:val="00442D0F"/>
    <w:rsid w:val="00444908"/>
    <w:rsid w:val="0045344E"/>
    <w:rsid w:val="004726A7"/>
    <w:rsid w:val="004733FA"/>
    <w:rsid w:val="00492223"/>
    <w:rsid w:val="00494838"/>
    <w:rsid w:val="004A5741"/>
    <w:rsid w:val="004A5E6F"/>
    <w:rsid w:val="004B250E"/>
    <w:rsid w:val="004B4105"/>
    <w:rsid w:val="004C24C1"/>
    <w:rsid w:val="004C6356"/>
    <w:rsid w:val="004E677E"/>
    <w:rsid w:val="004F60F2"/>
    <w:rsid w:val="004F6B3C"/>
    <w:rsid w:val="00506EDE"/>
    <w:rsid w:val="00532ED0"/>
    <w:rsid w:val="00547FCE"/>
    <w:rsid w:val="00551DFD"/>
    <w:rsid w:val="0056043C"/>
    <w:rsid w:val="005605A7"/>
    <w:rsid w:val="00564CE3"/>
    <w:rsid w:val="005674DC"/>
    <w:rsid w:val="00571914"/>
    <w:rsid w:val="0058319E"/>
    <w:rsid w:val="00586E90"/>
    <w:rsid w:val="00597ABE"/>
    <w:rsid w:val="005A4C2D"/>
    <w:rsid w:val="005A5DA7"/>
    <w:rsid w:val="005A61AF"/>
    <w:rsid w:val="005B5922"/>
    <w:rsid w:val="005C437E"/>
    <w:rsid w:val="005D1B19"/>
    <w:rsid w:val="005D2889"/>
    <w:rsid w:val="005D353F"/>
    <w:rsid w:val="005E2B3A"/>
    <w:rsid w:val="005E3869"/>
    <w:rsid w:val="005F2917"/>
    <w:rsid w:val="005F711A"/>
    <w:rsid w:val="00602952"/>
    <w:rsid w:val="00603476"/>
    <w:rsid w:val="006130BA"/>
    <w:rsid w:val="0061693F"/>
    <w:rsid w:val="00621E16"/>
    <w:rsid w:val="00624F40"/>
    <w:rsid w:val="00627542"/>
    <w:rsid w:val="00630AF4"/>
    <w:rsid w:val="0063588B"/>
    <w:rsid w:val="0063741A"/>
    <w:rsid w:val="00652A41"/>
    <w:rsid w:val="00663D73"/>
    <w:rsid w:val="0067415F"/>
    <w:rsid w:val="00682B2B"/>
    <w:rsid w:val="006A5031"/>
    <w:rsid w:val="006A5BCC"/>
    <w:rsid w:val="006A7996"/>
    <w:rsid w:val="006B1744"/>
    <w:rsid w:val="006B1D26"/>
    <w:rsid w:val="006C2736"/>
    <w:rsid w:val="006C4EC0"/>
    <w:rsid w:val="006C65B4"/>
    <w:rsid w:val="006D47E8"/>
    <w:rsid w:val="006D58F2"/>
    <w:rsid w:val="006D6DAE"/>
    <w:rsid w:val="006E010B"/>
    <w:rsid w:val="006E09F0"/>
    <w:rsid w:val="006E13F8"/>
    <w:rsid w:val="006E2DA1"/>
    <w:rsid w:val="00700D6D"/>
    <w:rsid w:val="00700F70"/>
    <w:rsid w:val="007026CB"/>
    <w:rsid w:val="007125AA"/>
    <w:rsid w:val="00720F75"/>
    <w:rsid w:val="00742939"/>
    <w:rsid w:val="00753366"/>
    <w:rsid w:val="007608D3"/>
    <w:rsid w:val="0076398D"/>
    <w:rsid w:val="00790FDD"/>
    <w:rsid w:val="007947DF"/>
    <w:rsid w:val="007A0BB5"/>
    <w:rsid w:val="007A4A00"/>
    <w:rsid w:val="007A4C87"/>
    <w:rsid w:val="007A6A3F"/>
    <w:rsid w:val="007B5BAC"/>
    <w:rsid w:val="007C11BA"/>
    <w:rsid w:val="007C1C57"/>
    <w:rsid w:val="007C553B"/>
    <w:rsid w:val="007D6A93"/>
    <w:rsid w:val="007F2895"/>
    <w:rsid w:val="008011B9"/>
    <w:rsid w:val="008017AB"/>
    <w:rsid w:val="00802DF4"/>
    <w:rsid w:val="00803E76"/>
    <w:rsid w:val="008245FC"/>
    <w:rsid w:val="008436A8"/>
    <w:rsid w:val="0085757E"/>
    <w:rsid w:val="00862C11"/>
    <w:rsid w:val="00865173"/>
    <w:rsid w:val="008652B4"/>
    <w:rsid w:val="0087032F"/>
    <w:rsid w:val="00870A5D"/>
    <w:rsid w:val="00885EB8"/>
    <w:rsid w:val="00891BB4"/>
    <w:rsid w:val="0089526C"/>
    <w:rsid w:val="008A30EB"/>
    <w:rsid w:val="008A4FA7"/>
    <w:rsid w:val="008C2D17"/>
    <w:rsid w:val="008D19E4"/>
    <w:rsid w:val="008D3120"/>
    <w:rsid w:val="008D59BE"/>
    <w:rsid w:val="008E5CB6"/>
    <w:rsid w:val="008E665D"/>
    <w:rsid w:val="008F647F"/>
    <w:rsid w:val="009112CC"/>
    <w:rsid w:val="009151BC"/>
    <w:rsid w:val="00915F74"/>
    <w:rsid w:val="00923333"/>
    <w:rsid w:val="00940820"/>
    <w:rsid w:val="0096125E"/>
    <w:rsid w:val="00963E41"/>
    <w:rsid w:val="00965D23"/>
    <w:rsid w:val="00966FD1"/>
    <w:rsid w:val="009704CC"/>
    <w:rsid w:val="0097386D"/>
    <w:rsid w:val="009763ED"/>
    <w:rsid w:val="009A05B5"/>
    <w:rsid w:val="009A24AF"/>
    <w:rsid w:val="009A492F"/>
    <w:rsid w:val="009B35A2"/>
    <w:rsid w:val="009B4C15"/>
    <w:rsid w:val="009B5E64"/>
    <w:rsid w:val="009C1C27"/>
    <w:rsid w:val="009C3C76"/>
    <w:rsid w:val="009C7014"/>
    <w:rsid w:val="009D6E2A"/>
    <w:rsid w:val="009E6050"/>
    <w:rsid w:val="009E62D8"/>
    <w:rsid w:val="009E6EA2"/>
    <w:rsid w:val="009F2066"/>
    <w:rsid w:val="00A141B0"/>
    <w:rsid w:val="00A1499E"/>
    <w:rsid w:val="00A21382"/>
    <w:rsid w:val="00A217BA"/>
    <w:rsid w:val="00A22FB5"/>
    <w:rsid w:val="00A25699"/>
    <w:rsid w:val="00A32C1E"/>
    <w:rsid w:val="00A54450"/>
    <w:rsid w:val="00A55232"/>
    <w:rsid w:val="00A55847"/>
    <w:rsid w:val="00A7504D"/>
    <w:rsid w:val="00A81067"/>
    <w:rsid w:val="00A84018"/>
    <w:rsid w:val="00A85C26"/>
    <w:rsid w:val="00A9462E"/>
    <w:rsid w:val="00A97516"/>
    <w:rsid w:val="00AA03DB"/>
    <w:rsid w:val="00AA180E"/>
    <w:rsid w:val="00AA1B92"/>
    <w:rsid w:val="00AA362F"/>
    <w:rsid w:val="00AA65F8"/>
    <w:rsid w:val="00AB39EB"/>
    <w:rsid w:val="00AD761E"/>
    <w:rsid w:val="00AE2D0A"/>
    <w:rsid w:val="00AE4F49"/>
    <w:rsid w:val="00AE7E23"/>
    <w:rsid w:val="00AF1110"/>
    <w:rsid w:val="00B00A7B"/>
    <w:rsid w:val="00B0459C"/>
    <w:rsid w:val="00B072A6"/>
    <w:rsid w:val="00B1174C"/>
    <w:rsid w:val="00B130D6"/>
    <w:rsid w:val="00B2486E"/>
    <w:rsid w:val="00B30470"/>
    <w:rsid w:val="00B30C62"/>
    <w:rsid w:val="00B32226"/>
    <w:rsid w:val="00B40E88"/>
    <w:rsid w:val="00B4528D"/>
    <w:rsid w:val="00B66B62"/>
    <w:rsid w:val="00B72A8F"/>
    <w:rsid w:val="00B91123"/>
    <w:rsid w:val="00B918C4"/>
    <w:rsid w:val="00B92A41"/>
    <w:rsid w:val="00BA1258"/>
    <w:rsid w:val="00BA6DA8"/>
    <w:rsid w:val="00BB4123"/>
    <w:rsid w:val="00BC1BB7"/>
    <w:rsid w:val="00BC3E3C"/>
    <w:rsid w:val="00BD10DF"/>
    <w:rsid w:val="00BD5322"/>
    <w:rsid w:val="00BE2E9B"/>
    <w:rsid w:val="00BF13F5"/>
    <w:rsid w:val="00C10538"/>
    <w:rsid w:val="00C10E0D"/>
    <w:rsid w:val="00C23ACE"/>
    <w:rsid w:val="00C276B0"/>
    <w:rsid w:val="00C331E4"/>
    <w:rsid w:val="00C4580C"/>
    <w:rsid w:val="00C514BA"/>
    <w:rsid w:val="00C5350E"/>
    <w:rsid w:val="00C82317"/>
    <w:rsid w:val="00C9378C"/>
    <w:rsid w:val="00CA0D84"/>
    <w:rsid w:val="00CA3EB0"/>
    <w:rsid w:val="00CA5527"/>
    <w:rsid w:val="00CA5CF1"/>
    <w:rsid w:val="00CE24D8"/>
    <w:rsid w:val="00CE5A7B"/>
    <w:rsid w:val="00CF79CA"/>
    <w:rsid w:val="00D11654"/>
    <w:rsid w:val="00D1253D"/>
    <w:rsid w:val="00D24C88"/>
    <w:rsid w:val="00D25292"/>
    <w:rsid w:val="00D2605E"/>
    <w:rsid w:val="00D26F67"/>
    <w:rsid w:val="00D314DE"/>
    <w:rsid w:val="00D4150E"/>
    <w:rsid w:val="00D42415"/>
    <w:rsid w:val="00D52B08"/>
    <w:rsid w:val="00D54343"/>
    <w:rsid w:val="00D6514B"/>
    <w:rsid w:val="00D701E1"/>
    <w:rsid w:val="00D856D5"/>
    <w:rsid w:val="00D90EF3"/>
    <w:rsid w:val="00D94AE6"/>
    <w:rsid w:val="00DA25F2"/>
    <w:rsid w:val="00DA7ECF"/>
    <w:rsid w:val="00DB0108"/>
    <w:rsid w:val="00DB3EAD"/>
    <w:rsid w:val="00DC0236"/>
    <w:rsid w:val="00DC2166"/>
    <w:rsid w:val="00DD2E68"/>
    <w:rsid w:val="00DD5D45"/>
    <w:rsid w:val="00DD71BC"/>
    <w:rsid w:val="00DE0029"/>
    <w:rsid w:val="00DF2192"/>
    <w:rsid w:val="00DF4445"/>
    <w:rsid w:val="00DF7765"/>
    <w:rsid w:val="00E01DBE"/>
    <w:rsid w:val="00E05A36"/>
    <w:rsid w:val="00E201E3"/>
    <w:rsid w:val="00E204E3"/>
    <w:rsid w:val="00E24EDC"/>
    <w:rsid w:val="00E34D90"/>
    <w:rsid w:val="00E37003"/>
    <w:rsid w:val="00E40B0B"/>
    <w:rsid w:val="00E445F7"/>
    <w:rsid w:val="00E44FAD"/>
    <w:rsid w:val="00E512D3"/>
    <w:rsid w:val="00E64067"/>
    <w:rsid w:val="00E66307"/>
    <w:rsid w:val="00E82940"/>
    <w:rsid w:val="00E8611E"/>
    <w:rsid w:val="00E87E8B"/>
    <w:rsid w:val="00EB6204"/>
    <w:rsid w:val="00EC0295"/>
    <w:rsid w:val="00EC3914"/>
    <w:rsid w:val="00EC3C72"/>
    <w:rsid w:val="00EC7F30"/>
    <w:rsid w:val="00EE20A7"/>
    <w:rsid w:val="00EF420F"/>
    <w:rsid w:val="00EF6E39"/>
    <w:rsid w:val="00F014AC"/>
    <w:rsid w:val="00F0199B"/>
    <w:rsid w:val="00F05844"/>
    <w:rsid w:val="00F06504"/>
    <w:rsid w:val="00F12118"/>
    <w:rsid w:val="00F13E59"/>
    <w:rsid w:val="00F22163"/>
    <w:rsid w:val="00F34CCF"/>
    <w:rsid w:val="00F374C1"/>
    <w:rsid w:val="00F5519E"/>
    <w:rsid w:val="00F650DF"/>
    <w:rsid w:val="00F652A0"/>
    <w:rsid w:val="00F703E0"/>
    <w:rsid w:val="00F71B5A"/>
    <w:rsid w:val="00F722C8"/>
    <w:rsid w:val="00F728E3"/>
    <w:rsid w:val="00F7442F"/>
    <w:rsid w:val="00F74AA8"/>
    <w:rsid w:val="00F773FD"/>
    <w:rsid w:val="00F96E1D"/>
    <w:rsid w:val="00FB23E2"/>
    <w:rsid w:val="00FD1001"/>
    <w:rsid w:val="00FE4429"/>
    <w:rsid w:val="00FF0BC0"/>
    <w:rsid w:val="00FF2706"/>
    <w:rsid w:val="00FF61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53FE6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3F8"/>
    <w:pPr>
      <w:spacing w:after="160"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A1499E"/>
    <w:pPr>
      <w:spacing w:after="0"/>
      <w:outlineLvl w:val="0"/>
    </w:pPr>
    <w:rPr>
      <w:b/>
      <w:sz w:val="28"/>
      <w:szCs w:val="24"/>
      <w:shd w:val="clear" w:color="auto" w:fill="FFFFFF"/>
      <w:lang w:val="en-US"/>
    </w:rPr>
  </w:style>
  <w:style w:type="paragraph" w:styleId="Titlu2">
    <w:name w:val="heading 2"/>
    <w:basedOn w:val="Normal"/>
    <w:next w:val="Normal"/>
    <w:link w:val="Titlu2Caracter"/>
    <w:uiPriority w:val="9"/>
    <w:unhideWhenUsed/>
    <w:qFormat/>
    <w:rsid w:val="00A1499E"/>
    <w:pPr>
      <w:spacing w:after="0"/>
      <w:outlineLvl w:val="1"/>
    </w:pPr>
    <w:rPr>
      <w:b/>
      <w:shd w:val="clear" w:color="auto" w:fill="FFFFFF"/>
      <w:lang w:val="en-US"/>
    </w:rPr>
  </w:style>
  <w:style w:type="paragraph" w:styleId="Titlu3">
    <w:name w:val="heading 3"/>
    <w:basedOn w:val="Normal"/>
    <w:link w:val="Titlu3Caracter"/>
    <w:autoRedefine/>
    <w:uiPriority w:val="9"/>
    <w:unhideWhenUsed/>
    <w:qFormat/>
    <w:rsid w:val="00C276B0"/>
    <w:pPr>
      <w:outlineLvl w:val="2"/>
    </w:pPr>
    <w:rPr>
      <w:rFonts w:eastAsia="Calibri Light" w:cs="Calibri Light"/>
      <w:b/>
    </w:rPr>
  </w:style>
  <w:style w:type="paragraph" w:styleId="Titlu4">
    <w:name w:val="heading 4"/>
    <w:basedOn w:val="Normal"/>
    <w:next w:val="Normal"/>
    <w:link w:val="Titlu4Caracter"/>
    <w:uiPriority w:val="9"/>
    <w:unhideWhenUsed/>
    <w:qFormat/>
    <w:rsid w:val="00A217BA"/>
    <w:pPr>
      <w:keepNext/>
      <w:keepLines/>
      <w:numPr>
        <w:ilvl w:val="3"/>
        <w:numId w:val="10"/>
      </w:numPr>
      <w:spacing w:before="40"/>
      <w:outlineLvl w:val="3"/>
    </w:pPr>
    <w:rPr>
      <w:rFonts w:eastAsiaTheme="majorEastAsia" w:cstheme="majorBidi"/>
      <w:b/>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1499E"/>
    <w:rPr>
      <w:rFonts w:ascii="Times New Roman" w:hAnsi="Times New Roman"/>
      <w:b/>
      <w:sz w:val="28"/>
      <w:szCs w:val="24"/>
    </w:rPr>
  </w:style>
  <w:style w:type="character" w:customStyle="1" w:styleId="Titlu2Caracter">
    <w:name w:val="Titlu 2 Caracter"/>
    <w:basedOn w:val="Fontdeparagrafimplicit"/>
    <w:link w:val="Titlu2"/>
    <w:uiPriority w:val="9"/>
    <w:rsid w:val="00A1499E"/>
    <w:rPr>
      <w:rFonts w:ascii="Times New Roman" w:hAnsi="Times New Roman"/>
      <w:b/>
      <w:sz w:val="24"/>
    </w:rPr>
  </w:style>
  <w:style w:type="character" w:customStyle="1" w:styleId="Titlu3Caracter">
    <w:name w:val="Titlu 3 Caracter"/>
    <w:basedOn w:val="Fontdeparagrafimplicit"/>
    <w:link w:val="Titlu3"/>
    <w:uiPriority w:val="9"/>
    <w:rsid w:val="00C276B0"/>
    <w:rPr>
      <w:rFonts w:ascii="Times New Roman" w:eastAsia="Calibri Light" w:hAnsi="Times New Roman" w:cs="Calibri Light"/>
      <w:b/>
      <w:sz w:val="24"/>
      <w:lang w:val="en-GB"/>
    </w:rPr>
  </w:style>
  <w:style w:type="paragraph" w:styleId="Listparagraf">
    <w:name w:val="List Paragraph"/>
    <w:basedOn w:val="Normal"/>
    <w:uiPriority w:val="34"/>
    <w:qFormat/>
    <w:rsid w:val="007A4C87"/>
    <w:pPr>
      <w:spacing w:line="276" w:lineRule="auto"/>
      <w:ind w:left="720"/>
      <w:contextualSpacing/>
    </w:pPr>
  </w:style>
  <w:style w:type="character" w:customStyle="1" w:styleId="Titlu4Caracter">
    <w:name w:val="Titlu 4 Caracter"/>
    <w:basedOn w:val="Fontdeparagrafimplicit"/>
    <w:link w:val="Titlu4"/>
    <w:uiPriority w:val="9"/>
    <w:rsid w:val="00D11654"/>
    <w:rPr>
      <w:rFonts w:ascii="Times New Roman" w:eastAsiaTheme="majorEastAsia" w:hAnsi="Times New Roman" w:cstheme="majorBidi"/>
      <w:b/>
      <w:iCs/>
      <w:sz w:val="24"/>
      <w:lang w:val="en-IN"/>
    </w:rPr>
  </w:style>
  <w:style w:type="paragraph" w:styleId="Corptext">
    <w:name w:val="Body Text"/>
    <w:basedOn w:val="Normal"/>
    <w:link w:val="CorptextCaracter"/>
    <w:uiPriority w:val="99"/>
    <w:semiHidden/>
    <w:unhideWhenUsed/>
    <w:rsid w:val="00DB3EAD"/>
    <w:pPr>
      <w:spacing w:after="120"/>
    </w:pPr>
  </w:style>
  <w:style w:type="character" w:customStyle="1" w:styleId="CorptextCaracter">
    <w:name w:val="Corp text Caracter"/>
    <w:basedOn w:val="Fontdeparagrafimplicit"/>
    <w:link w:val="Corptext"/>
    <w:uiPriority w:val="99"/>
    <w:semiHidden/>
    <w:rsid w:val="00DB3EAD"/>
    <w:rPr>
      <w:rFonts w:ascii="Times New Roman" w:hAnsi="Times New Roman" w:cs="Calibri"/>
      <w:kern w:val="0"/>
      <w:sz w:val="24"/>
      <w14:ligatures w14:val="none"/>
    </w:rPr>
  </w:style>
  <w:style w:type="paragraph" w:styleId="Legend">
    <w:name w:val="caption"/>
    <w:basedOn w:val="Normal"/>
    <w:next w:val="Normal"/>
    <w:uiPriority w:val="35"/>
    <w:unhideWhenUsed/>
    <w:qFormat/>
    <w:rsid w:val="005E3869"/>
    <w:pPr>
      <w:spacing w:after="200" w:line="240" w:lineRule="auto"/>
    </w:pPr>
    <w:rPr>
      <w:i/>
      <w:iCs/>
      <w:color w:val="1F497D" w:themeColor="text2"/>
      <w:sz w:val="18"/>
      <w:szCs w:val="18"/>
    </w:rPr>
  </w:style>
  <w:style w:type="paragraph" w:styleId="Titlucuprins">
    <w:name w:val="TOC Heading"/>
    <w:basedOn w:val="Titlu1"/>
    <w:next w:val="Normal"/>
    <w:uiPriority w:val="39"/>
    <w:unhideWhenUsed/>
    <w:qFormat/>
    <w:rsid w:val="000B4789"/>
    <w:pPr>
      <w:spacing w:line="259" w:lineRule="auto"/>
      <w:jc w:val="left"/>
      <w:outlineLvl w:val="9"/>
    </w:pPr>
    <w:rPr>
      <w:rFonts w:asciiTheme="majorHAnsi" w:hAnsiTheme="majorHAnsi"/>
      <w:b w:val="0"/>
      <w:color w:val="365F91" w:themeColor="accent1" w:themeShade="BF"/>
      <w:kern w:val="0"/>
      <w:sz w:val="32"/>
      <w14:ligatures w14:val="none"/>
    </w:rPr>
  </w:style>
  <w:style w:type="paragraph" w:styleId="Cuprins1">
    <w:name w:val="toc 1"/>
    <w:basedOn w:val="Normal"/>
    <w:next w:val="Normal"/>
    <w:autoRedefine/>
    <w:uiPriority w:val="39"/>
    <w:unhideWhenUsed/>
    <w:rsid w:val="000B4789"/>
    <w:pPr>
      <w:spacing w:after="100"/>
    </w:pPr>
  </w:style>
  <w:style w:type="paragraph" w:styleId="Cuprins2">
    <w:name w:val="toc 2"/>
    <w:basedOn w:val="Normal"/>
    <w:next w:val="Normal"/>
    <w:autoRedefine/>
    <w:uiPriority w:val="39"/>
    <w:unhideWhenUsed/>
    <w:rsid w:val="000B4789"/>
    <w:pPr>
      <w:spacing w:after="100"/>
      <w:ind w:left="240"/>
    </w:pPr>
  </w:style>
  <w:style w:type="character" w:styleId="Hyperlink">
    <w:name w:val="Hyperlink"/>
    <w:basedOn w:val="Fontdeparagrafimplicit"/>
    <w:uiPriority w:val="99"/>
    <w:unhideWhenUsed/>
    <w:rsid w:val="000B4789"/>
    <w:rPr>
      <w:color w:val="0000FF" w:themeColor="hyperlink"/>
      <w:u w:val="single"/>
    </w:rPr>
  </w:style>
  <w:style w:type="paragraph" w:styleId="NormalWeb">
    <w:name w:val="Normal (Web)"/>
    <w:basedOn w:val="Normal"/>
    <w:uiPriority w:val="99"/>
    <w:semiHidden/>
    <w:unhideWhenUsed/>
    <w:rsid w:val="00720F75"/>
    <w:pPr>
      <w:spacing w:before="100" w:beforeAutospacing="1" w:after="100" w:afterAutospacing="1" w:line="240" w:lineRule="auto"/>
      <w:jc w:val="left"/>
    </w:pPr>
    <w:rPr>
      <w:rFonts w:eastAsia="Times New Roman" w:cs="Times New Roman"/>
      <w:kern w:val="0"/>
      <w:szCs w:val="24"/>
      <w:lang w:val="en-US"/>
      <w14:ligatures w14:val="none"/>
    </w:rPr>
  </w:style>
  <w:style w:type="paragraph" w:styleId="Antet">
    <w:name w:val="header"/>
    <w:basedOn w:val="Normal"/>
    <w:link w:val="AntetCaracter"/>
    <w:uiPriority w:val="99"/>
    <w:unhideWhenUsed/>
    <w:rsid w:val="003E3A1B"/>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E3A1B"/>
    <w:rPr>
      <w:rFonts w:ascii="Times New Roman" w:hAnsi="Times New Roman"/>
      <w:sz w:val="24"/>
      <w:lang w:val="en-GB"/>
    </w:rPr>
  </w:style>
  <w:style w:type="paragraph" w:styleId="Subsol">
    <w:name w:val="footer"/>
    <w:basedOn w:val="Normal"/>
    <w:link w:val="SubsolCaracter"/>
    <w:uiPriority w:val="99"/>
    <w:unhideWhenUsed/>
    <w:rsid w:val="003E3A1B"/>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E3A1B"/>
    <w:rPr>
      <w:rFonts w:ascii="Times New Roman" w:hAnsi="Times New Roman"/>
      <w:sz w:val="24"/>
      <w:lang w:val="en-GB"/>
    </w:rPr>
  </w:style>
  <w:style w:type="paragraph" w:styleId="Frspaiere">
    <w:name w:val="No Spacing"/>
    <w:uiPriority w:val="1"/>
    <w:qFormat/>
    <w:rsid w:val="00C276B0"/>
    <w:pPr>
      <w:spacing w:after="0" w:line="240" w:lineRule="auto"/>
      <w:jc w:val="both"/>
    </w:pPr>
    <w:rPr>
      <w:rFonts w:ascii="Times New Roman" w:hAnsi="Times New Roman"/>
      <w:sz w:val="24"/>
      <w:lang w:val="en-GB"/>
    </w:rPr>
  </w:style>
  <w:style w:type="character" w:styleId="HyperlinkParcurs">
    <w:name w:val="FollowedHyperlink"/>
    <w:basedOn w:val="Fontdeparagrafimplicit"/>
    <w:uiPriority w:val="99"/>
    <w:semiHidden/>
    <w:unhideWhenUsed/>
    <w:rsid w:val="00C276B0"/>
    <w:rPr>
      <w:color w:val="800080" w:themeColor="followedHyperlink"/>
      <w:u w:val="single"/>
    </w:rPr>
  </w:style>
  <w:style w:type="character" w:styleId="MeniuneNerezolvat">
    <w:name w:val="Unresolved Mention"/>
    <w:basedOn w:val="Fontdeparagrafimplicit"/>
    <w:uiPriority w:val="99"/>
    <w:semiHidden/>
    <w:unhideWhenUsed/>
    <w:rsid w:val="00BF13F5"/>
    <w:rPr>
      <w:color w:val="605E5C"/>
      <w:shd w:val="clear" w:color="auto" w:fill="E1DFDD"/>
    </w:rPr>
  </w:style>
  <w:style w:type="table" w:styleId="Tabelgril">
    <w:name w:val="Table Grid"/>
    <w:basedOn w:val="TabelNormal"/>
    <w:uiPriority w:val="39"/>
    <w:rsid w:val="001B4B69"/>
    <w:pPr>
      <w:spacing w:after="0" w:line="240" w:lineRule="auto"/>
    </w:pPr>
    <w:rPr>
      <w:rFonts w:eastAsiaTheme="minorEastAsia"/>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uprins3">
    <w:name w:val="toc 3"/>
    <w:basedOn w:val="Normal"/>
    <w:next w:val="Normal"/>
    <w:autoRedefine/>
    <w:uiPriority w:val="39"/>
    <w:unhideWhenUsed/>
    <w:rsid w:val="00AA362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8281065">
      <w:bodyDiv w:val="1"/>
      <w:marLeft w:val="0"/>
      <w:marRight w:val="0"/>
      <w:marTop w:val="0"/>
      <w:marBottom w:val="0"/>
      <w:divBdr>
        <w:top w:val="none" w:sz="0" w:space="0" w:color="auto"/>
        <w:left w:val="none" w:sz="0" w:space="0" w:color="auto"/>
        <w:bottom w:val="none" w:sz="0" w:space="0" w:color="auto"/>
        <w:right w:val="none" w:sz="0" w:space="0" w:color="auto"/>
      </w:divBdr>
      <w:divsChild>
        <w:div w:id="8859207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lobeproject.com/"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globeproject.com/results/countries/DEU%3Fmenu=list.html"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eproject.com/results/countries/GBR%3Fmenu=list.html" TargetMode="External"/><Relationship Id="rId5" Type="http://schemas.openxmlformats.org/officeDocument/2006/relationships/webSettings" Target="webSettings.xml"/><Relationship Id="rId15" Type="http://schemas.openxmlformats.org/officeDocument/2006/relationships/hyperlink" Target="https://www.hofstede-insights.com/country-comparison-tool?countries=germany%2Cunited+kingdom" TargetMode="External"/><Relationship Id="rId10" Type="http://schemas.openxmlformats.org/officeDocument/2006/relationships/image" Target="media/image2.jpeg"/><Relationship Id="rId19" Type="http://schemas.openxmlformats.org/officeDocument/2006/relationships/image" Target="media/image6.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globeproject.com/studies.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A1F9B9-B1EB-446D-BB40-9B559CFED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2122</Words>
  <Characters>12102</Characters>
  <Application>Microsoft Office Word</Application>
  <DocSecurity>0</DocSecurity>
  <Lines>100</Lines>
  <Paragraphs>28</Paragraphs>
  <ScaleCrop>false</ScaleCrop>
  <Company/>
  <LinksUpToDate>false</LinksUpToDate>
  <CharactersWithSpaces>14196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2024-06-07T22:33:00Z</dcterms:created>
  <dcterms:modified xsi:type="dcterms:W3CDTF">2024-06-07T22:33:00Z</dcterms:modified>
</cp:coreProperties>
</file>