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810" w:rsidRPr="004B1810" w:rsidRDefault="004B1810" w:rsidP="004B1810">
      <w:pPr>
        <w:spacing w:line="276" w:lineRule="auto"/>
        <w:jc w:val="center"/>
        <w:rPr>
          <w:rFonts w:ascii="Franklin Gothic Book" w:hAnsi="Franklin Gothic Book"/>
          <w:b/>
          <w:color w:val="000000" w:themeColor="text1"/>
        </w:rPr>
      </w:pPr>
      <w:r w:rsidRPr="004B1810">
        <w:rPr>
          <w:rFonts w:ascii="Franklin Gothic Book" w:hAnsi="Franklin Gothic Book"/>
          <w:b/>
          <w:color w:val="000000" w:themeColor="text1"/>
        </w:rPr>
        <w:t>ROBYN TRUBEY</w:t>
      </w:r>
    </w:p>
    <w:p w:rsidR="004B1810" w:rsidRPr="004B1810" w:rsidRDefault="004B1810" w:rsidP="004B1810">
      <w:pPr>
        <w:spacing w:line="276" w:lineRule="auto"/>
        <w:jc w:val="center"/>
        <w:rPr>
          <w:rFonts w:ascii="Franklin Gothic Book" w:hAnsi="Franklin Gothic Book"/>
          <w:b/>
          <w:color w:val="000000" w:themeColor="text1"/>
        </w:rPr>
      </w:pPr>
      <w:r w:rsidRPr="004B1810">
        <w:rPr>
          <w:rFonts w:ascii="Franklin Gothic Book" w:hAnsi="Franklin Gothic Book"/>
          <w:b/>
          <w:color w:val="000000" w:themeColor="text1"/>
        </w:rPr>
        <w:t>1708724</w:t>
      </w:r>
    </w:p>
    <w:p w:rsidR="004B1810" w:rsidRPr="004B1810" w:rsidRDefault="004B1810" w:rsidP="004B1810">
      <w:pPr>
        <w:spacing w:line="276" w:lineRule="auto"/>
        <w:jc w:val="center"/>
        <w:rPr>
          <w:rFonts w:ascii="Franklin Gothic Book" w:hAnsi="Franklin Gothic Book"/>
          <w:b/>
          <w:color w:val="000000" w:themeColor="text1"/>
        </w:rPr>
      </w:pPr>
    </w:p>
    <w:p w:rsidR="004B1810" w:rsidRPr="004B1810" w:rsidRDefault="004B1810" w:rsidP="004B1810">
      <w:pPr>
        <w:spacing w:line="276" w:lineRule="auto"/>
        <w:jc w:val="center"/>
        <w:rPr>
          <w:rFonts w:ascii="Franklin Gothic Book" w:hAnsi="Franklin Gothic Book"/>
          <w:b/>
          <w:color w:val="000000" w:themeColor="text1"/>
        </w:rPr>
      </w:pPr>
    </w:p>
    <w:p w:rsidR="004B1810" w:rsidRPr="004B1810" w:rsidRDefault="004B1810" w:rsidP="004B1810">
      <w:pPr>
        <w:spacing w:line="276" w:lineRule="auto"/>
        <w:jc w:val="center"/>
        <w:rPr>
          <w:rFonts w:ascii="Franklin Gothic Book" w:hAnsi="Franklin Gothic Book"/>
          <w:b/>
          <w:color w:val="000000" w:themeColor="text1"/>
        </w:rPr>
      </w:pPr>
      <w:r w:rsidRPr="004B1810">
        <w:rPr>
          <w:rFonts w:ascii="Franklin Gothic Book" w:hAnsi="Franklin Gothic Book"/>
          <w:b/>
          <w:color w:val="000000" w:themeColor="text1"/>
        </w:rPr>
        <w:t>RESEARCH METHODS</w:t>
      </w:r>
    </w:p>
    <w:p w:rsidR="004B1810" w:rsidRPr="004B1810" w:rsidRDefault="004B1810" w:rsidP="004B1810">
      <w:pPr>
        <w:spacing w:line="276" w:lineRule="auto"/>
        <w:jc w:val="center"/>
        <w:rPr>
          <w:rFonts w:ascii="Franklin Gothic Book" w:hAnsi="Franklin Gothic Book"/>
          <w:b/>
          <w:color w:val="000000" w:themeColor="text1"/>
        </w:rPr>
      </w:pPr>
      <w:r>
        <w:rPr>
          <w:rFonts w:ascii="Franklin Gothic Book" w:hAnsi="Franklin Gothic Book"/>
          <w:b/>
          <w:color w:val="000000" w:themeColor="text1"/>
        </w:rPr>
        <w:t>MAY</w:t>
      </w:r>
      <w:r w:rsidRPr="004B1810">
        <w:rPr>
          <w:rFonts w:ascii="Franklin Gothic Book" w:hAnsi="Franklin Gothic Book"/>
          <w:b/>
          <w:color w:val="000000" w:themeColor="text1"/>
        </w:rPr>
        <w:t xml:space="preserve"> 2018</w:t>
      </w:r>
    </w:p>
    <w:p w:rsidR="004B1810" w:rsidRPr="004B1810" w:rsidRDefault="004B1810" w:rsidP="004B1810">
      <w:pPr>
        <w:spacing w:line="276" w:lineRule="auto"/>
        <w:jc w:val="center"/>
        <w:rPr>
          <w:rFonts w:ascii="Franklin Gothic Book" w:hAnsi="Franklin Gothic Book"/>
          <w:b/>
          <w:color w:val="000000" w:themeColor="text1"/>
        </w:rPr>
      </w:pPr>
    </w:p>
    <w:p w:rsidR="004B1810" w:rsidRPr="004B1810" w:rsidRDefault="004B1810" w:rsidP="004B1810">
      <w:pPr>
        <w:spacing w:line="276" w:lineRule="auto"/>
        <w:rPr>
          <w:rFonts w:ascii="Franklin Gothic Book" w:hAnsi="Franklin Gothic Book"/>
          <w:b/>
          <w:color w:val="000000" w:themeColor="text1"/>
        </w:rPr>
      </w:pPr>
    </w:p>
    <w:p w:rsidR="004B1810" w:rsidRPr="004B1810" w:rsidRDefault="004B1810" w:rsidP="004B1810">
      <w:pPr>
        <w:spacing w:line="276" w:lineRule="auto"/>
        <w:jc w:val="center"/>
        <w:rPr>
          <w:rFonts w:ascii="Franklin Gothic Book" w:hAnsi="Franklin Gothic Book"/>
          <w:b/>
          <w:color w:val="000000" w:themeColor="text1"/>
          <w:sz w:val="60"/>
          <w:szCs w:val="60"/>
        </w:rPr>
      </w:pPr>
      <w:r w:rsidRPr="004B1810">
        <w:rPr>
          <w:rFonts w:ascii="Franklin Gothic Book" w:hAnsi="Franklin Gothic Book"/>
          <w:b/>
          <w:color w:val="000000" w:themeColor="text1"/>
          <w:sz w:val="60"/>
          <w:szCs w:val="60"/>
        </w:rPr>
        <w:t xml:space="preserve">A REPORT OF </w:t>
      </w:r>
      <w:r w:rsidRPr="004B1810">
        <w:rPr>
          <w:rFonts w:ascii="Franklin Gothic Book" w:hAnsi="Franklin Gothic Book"/>
          <w:b/>
          <w:color w:val="000000" w:themeColor="text1"/>
          <w:sz w:val="60"/>
          <w:szCs w:val="60"/>
        </w:rPr>
        <w:t>THE CORRELATION BETWEEN LEVELS OF IMPULSIVITY AND RISKY DRIVING BEHAVIOUR</w:t>
      </w:r>
    </w:p>
    <w:p w:rsidR="004B1810" w:rsidRPr="0071565C" w:rsidRDefault="004B1810" w:rsidP="004B1810">
      <w:pPr>
        <w:rPr>
          <w:rFonts w:ascii="Franklin Gothic Book" w:hAnsi="Franklin Gothic Book"/>
        </w:rPr>
      </w:pPr>
    </w:p>
    <w:p w:rsidR="009454A4" w:rsidRDefault="009454A4">
      <w:pPr>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Default="004B1810" w:rsidP="00AD2317">
      <w:pPr>
        <w:ind w:left="737"/>
        <w:rPr>
          <w:rFonts w:ascii="Franklin Gothic Book" w:hAnsi="Franklin Gothic Book"/>
        </w:rPr>
      </w:pPr>
    </w:p>
    <w:p w:rsidR="004B1810" w:rsidRPr="004B1810" w:rsidRDefault="004B1810" w:rsidP="00AD2317">
      <w:pPr>
        <w:ind w:left="737"/>
        <w:rPr>
          <w:rFonts w:ascii="Franklin Gothic Book" w:hAnsi="Franklin Gothic Book"/>
          <w:b/>
        </w:rPr>
      </w:pPr>
    </w:p>
    <w:p w:rsidR="004B1810" w:rsidRPr="004B1810" w:rsidRDefault="004B1810" w:rsidP="00E550BE">
      <w:pPr>
        <w:ind w:left="737"/>
        <w:rPr>
          <w:rFonts w:ascii="Franklin Gothic Book" w:hAnsi="Franklin Gothic Book"/>
          <w:b/>
        </w:rPr>
      </w:pPr>
    </w:p>
    <w:p w:rsidR="004B1810" w:rsidRPr="00B307A5" w:rsidRDefault="004B1810" w:rsidP="00E550BE">
      <w:pPr>
        <w:rPr>
          <w:rFonts w:ascii="Franklin Gothic Book" w:hAnsi="Franklin Gothic Book"/>
          <w:b/>
        </w:rPr>
      </w:pPr>
      <w:r w:rsidRPr="00B307A5">
        <w:rPr>
          <w:rFonts w:ascii="Franklin Gothic Book" w:hAnsi="Franklin Gothic Book"/>
          <w:b/>
        </w:rPr>
        <w:t>Abstract</w:t>
      </w:r>
    </w:p>
    <w:p w:rsidR="004B1810" w:rsidRDefault="004B1810" w:rsidP="004B1810">
      <w:pPr>
        <w:rPr>
          <w:rFonts w:ascii="Franklin Gothic Book" w:hAnsi="Franklin Gothic Book"/>
        </w:rPr>
      </w:pPr>
    </w:p>
    <w:p w:rsidR="00B307A5" w:rsidRDefault="007415CE" w:rsidP="00B307A5">
      <w:pPr>
        <w:ind w:left="720"/>
        <w:rPr>
          <w:rFonts w:ascii="Franklin Gothic Book" w:hAnsi="Franklin Gothic Book"/>
        </w:rPr>
      </w:pPr>
      <w:r w:rsidRPr="0071565C">
        <w:rPr>
          <w:rFonts w:ascii="Franklin Gothic Book" w:hAnsi="Franklin Gothic Book"/>
        </w:rPr>
        <w:t xml:space="preserve">A framework has been outlined to demonstrate </w:t>
      </w:r>
      <w:r>
        <w:rPr>
          <w:rFonts w:ascii="Franklin Gothic Book" w:hAnsi="Franklin Gothic Book"/>
        </w:rPr>
        <w:t xml:space="preserve">the relationship between </w:t>
      </w:r>
      <w:r w:rsidRPr="0071565C">
        <w:rPr>
          <w:rFonts w:ascii="Franklin Gothic Book" w:hAnsi="Franklin Gothic Book"/>
        </w:rPr>
        <w:t>an individual’s</w:t>
      </w:r>
      <w:r>
        <w:rPr>
          <w:rFonts w:ascii="Franklin Gothic Book" w:hAnsi="Franklin Gothic Book"/>
        </w:rPr>
        <w:t xml:space="preserve"> levels of impulsivity and risky driving behaviour</w:t>
      </w:r>
      <w:r w:rsidRPr="0071565C">
        <w:rPr>
          <w:rFonts w:ascii="Franklin Gothic Book" w:hAnsi="Franklin Gothic Book"/>
        </w:rPr>
        <w:t xml:space="preserve">. Copious amounts of previous research state how </w:t>
      </w:r>
      <w:r>
        <w:rPr>
          <w:rFonts w:ascii="Franklin Gothic Book" w:hAnsi="Franklin Gothic Book"/>
        </w:rPr>
        <w:t>there is a strong relationship between high levels of sensation seeking and the likelihood of engaging in risky driving behaviour</w:t>
      </w:r>
      <w:r w:rsidRPr="0071565C">
        <w:rPr>
          <w:rFonts w:ascii="Franklin Gothic Book" w:hAnsi="Franklin Gothic Book"/>
        </w:rPr>
        <w:t xml:space="preserve">. This study was carried out to test whether or not that hypothesis is in fact correct. A study was carried out where </w:t>
      </w:r>
      <w:r w:rsidR="00F5711C">
        <w:rPr>
          <w:rFonts w:ascii="Franklin Gothic Book" w:hAnsi="Franklin Gothic Book"/>
        </w:rPr>
        <w:t>twenty six</w:t>
      </w:r>
      <w:r>
        <w:rPr>
          <w:rFonts w:ascii="Franklin Gothic Book" w:hAnsi="Franklin Gothic Book"/>
        </w:rPr>
        <w:t xml:space="preserve"> </w:t>
      </w:r>
      <w:r w:rsidRPr="0071565C">
        <w:rPr>
          <w:rFonts w:ascii="Franklin Gothic Book" w:hAnsi="Franklin Gothic Book"/>
        </w:rPr>
        <w:t xml:space="preserve">participants </w:t>
      </w:r>
      <w:r>
        <w:rPr>
          <w:rFonts w:ascii="Franklin Gothic Book" w:hAnsi="Franklin Gothic Book"/>
        </w:rPr>
        <w:t>took part in two questionnaires</w:t>
      </w:r>
      <w:r w:rsidRPr="0071565C">
        <w:rPr>
          <w:rFonts w:ascii="Franklin Gothic Book" w:hAnsi="Franklin Gothic Book"/>
        </w:rPr>
        <w:t xml:space="preserve">, one at a time. Participants </w:t>
      </w:r>
      <w:r>
        <w:rPr>
          <w:rFonts w:ascii="Franklin Gothic Book" w:hAnsi="Franklin Gothic Book"/>
        </w:rPr>
        <w:t>firstly took part in a questionnaire their driving behaviour</w:t>
      </w:r>
      <w:r w:rsidRPr="0071565C">
        <w:rPr>
          <w:rFonts w:ascii="Franklin Gothic Book" w:hAnsi="Franklin Gothic Book"/>
        </w:rPr>
        <w:t xml:space="preserve">. Participants were then asked to </w:t>
      </w:r>
      <w:r>
        <w:rPr>
          <w:rFonts w:ascii="Franklin Gothic Book" w:hAnsi="Franklin Gothic Book"/>
        </w:rPr>
        <w:t>respond to statements by agreeing or disagreeing about how they feel general</w:t>
      </w:r>
      <w:r w:rsidR="00AD2317">
        <w:rPr>
          <w:rFonts w:ascii="Franklin Gothic Book" w:hAnsi="Franklin Gothic Book"/>
        </w:rPr>
        <w:t>ly, in regard to measuring their levels of sensation seeking</w:t>
      </w:r>
      <w:r w:rsidRPr="0071565C">
        <w:rPr>
          <w:rFonts w:ascii="Franklin Gothic Book" w:hAnsi="Franklin Gothic Book"/>
        </w:rPr>
        <w:t xml:space="preserve">. The results demonstrated that in fact, </w:t>
      </w:r>
      <w:r w:rsidR="00AD2317">
        <w:rPr>
          <w:rFonts w:ascii="Franklin Gothic Book" w:hAnsi="Franklin Gothic Book"/>
        </w:rPr>
        <w:t xml:space="preserve">there was a weak negative correlation between levels of impulsivity </w:t>
      </w:r>
      <w:r w:rsidR="00AD2317">
        <w:rPr>
          <w:rFonts w:ascii="Franklin Gothic Book" w:hAnsi="Franklin Gothic Book"/>
        </w:rPr>
        <w:t>(</w:t>
      </w:r>
      <w:r w:rsidR="00AD2317" w:rsidRPr="00857C00">
        <w:rPr>
          <w:rFonts w:ascii="Franklin Gothic Book" w:hAnsi="Franklin Gothic Book"/>
          <w:i/>
        </w:rPr>
        <w:t>M</w:t>
      </w:r>
      <w:r w:rsidR="00AD2317">
        <w:rPr>
          <w:rFonts w:ascii="Franklin Gothic Book" w:hAnsi="Franklin Gothic Book"/>
        </w:rPr>
        <w:t xml:space="preserve"> = 25.89, </w:t>
      </w:r>
      <w:r w:rsidR="00AD2317" w:rsidRPr="00857C00">
        <w:rPr>
          <w:rFonts w:ascii="Franklin Gothic Book" w:hAnsi="Franklin Gothic Book"/>
          <w:i/>
        </w:rPr>
        <w:t>SD</w:t>
      </w:r>
      <w:r w:rsidR="00AD2317">
        <w:rPr>
          <w:rFonts w:ascii="Franklin Gothic Book" w:hAnsi="Franklin Gothic Book"/>
        </w:rPr>
        <w:t xml:space="preserve"> = 4.49) and </w:t>
      </w:r>
      <w:r w:rsidR="00AD2317">
        <w:rPr>
          <w:rFonts w:ascii="Franklin Gothic Book" w:hAnsi="Franklin Gothic Book"/>
        </w:rPr>
        <w:t xml:space="preserve">engaging in </w:t>
      </w:r>
      <w:r w:rsidR="00AD2317">
        <w:rPr>
          <w:rFonts w:ascii="Franklin Gothic Book" w:hAnsi="Franklin Gothic Book"/>
        </w:rPr>
        <w:t>risky driving behaviour (</w:t>
      </w:r>
      <w:r w:rsidR="00AD2317" w:rsidRPr="00857C00">
        <w:rPr>
          <w:rFonts w:ascii="Franklin Gothic Book" w:hAnsi="Franklin Gothic Book"/>
          <w:i/>
        </w:rPr>
        <w:t>M</w:t>
      </w:r>
      <w:r w:rsidR="00AD2317">
        <w:rPr>
          <w:rFonts w:ascii="Franklin Gothic Book" w:hAnsi="Franklin Gothic Book"/>
        </w:rPr>
        <w:t xml:space="preserve"> = 14.58, </w:t>
      </w:r>
      <w:r w:rsidR="00AD2317" w:rsidRPr="00857C00">
        <w:rPr>
          <w:rFonts w:ascii="Franklin Gothic Book" w:hAnsi="Franklin Gothic Book"/>
          <w:i/>
        </w:rPr>
        <w:t>SD</w:t>
      </w:r>
      <w:r w:rsidR="00AD2317">
        <w:rPr>
          <w:rFonts w:ascii="Franklin Gothic Book" w:hAnsi="Franklin Gothic Book"/>
        </w:rPr>
        <w:t xml:space="preserve"> = 7.89), with </w:t>
      </w:r>
      <w:r w:rsidR="00AD2317" w:rsidRPr="00857C00">
        <w:rPr>
          <w:rFonts w:ascii="Franklin Gothic Book" w:hAnsi="Franklin Gothic Book"/>
          <w:i/>
        </w:rPr>
        <w:t>r</w:t>
      </w:r>
      <w:r w:rsidR="00AD2317">
        <w:rPr>
          <w:rFonts w:ascii="Franklin Gothic Book" w:hAnsi="Franklin Gothic Book"/>
        </w:rPr>
        <w:t xml:space="preserve"> = -.80, </w:t>
      </w:r>
      <w:r w:rsidR="00AD2317" w:rsidRPr="00857C00">
        <w:rPr>
          <w:rFonts w:ascii="Franklin Gothic Book" w:hAnsi="Franklin Gothic Book"/>
          <w:i/>
        </w:rPr>
        <w:t>n</w:t>
      </w:r>
      <w:r w:rsidR="00AD2317">
        <w:rPr>
          <w:rFonts w:ascii="Franklin Gothic Book" w:hAnsi="Franklin Gothic Book"/>
        </w:rPr>
        <w:t xml:space="preserve"> = 26, </w:t>
      </w:r>
      <w:r w:rsidR="00AD2317" w:rsidRPr="00857C00">
        <w:rPr>
          <w:rFonts w:ascii="Franklin Gothic Book" w:hAnsi="Franklin Gothic Book"/>
          <w:i/>
        </w:rPr>
        <w:t>p</w:t>
      </w:r>
      <w:r w:rsidR="00AD2317">
        <w:rPr>
          <w:rFonts w:ascii="Franklin Gothic Book" w:hAnsi="Franklin Gothic Book"/>
        </w:rPr>
        <w:t xml:space="preserve"> = 0.71</w:t>
      </w:r>
      <w:r w:rsidR="00F5711C">
        <w:rPr>
          <w:rFonts w:ascii="Franklin Gothic Book" w:hAnsi="Franklin Gothic Book"/>
        </w:rPr>
        <w:t>. Therefore, the hypothesis in this case was rejected.</w:t>
      </w:r>
    </w:p>
    <w:p w:rsidR="009454A4" w:rsidRPr="00B307A5" w:rsidRDefault="00AC3E7C" w:rsidP="00E550BE">
      <w:pPr>
        <w:spacing w:line="480" w:lineRule="auto"/>
        <w:rPr>
          <w:rFonts w:ascii="Franklin Gothic Book" w:hAnsi="Franklin Gothic Book"/>
        </w:rPr>
      </w:pPr>
      <w:r w:rsidRPr="00AC3E7C">
        <w:rPr>
          <w:rFonts w:ascii="Franklin Gothic Book" w:hAnsi="Franklin Gothic Book"/>
          <w:b/>
        </w:rPr>
        <w:lastRenderedPageBreak/>
        <w:t>Introduction</w:t>
      </w:r>
    </w:p>
    <w:p w:rsidR="00AC3E7C" w:rsidRDefault="00AC3E7C" w:rsidP="00B307A5">
      <w:pPr>
        <w:spacing w:line="480" w:lineRule="auto"/>
        <w:rPr>
          <w:rFonts w:ascii="Franklin Gothic Book" w:hAnsi="Franklin Gothic Book"/>
          <w:b/>
        </w:rPr>
      </w:pPr>
    </w:p>
    <w:p w:rsidR="00E73EC2" w:rsidRPr="00E73EC2" w:rsidRDefault="00E73EC2" w:rsidP="00B307A5">
      <w:pPr>
        <w:spacing w:line="480" w:lineRule="auto"/>
        <w:ind w:firstLine="720"/>
        <w:rPr>
          <w:rFonts w:ascii="Franklin Gothic Book" w:hAnsi="Franklin Gothic Book"/>
        </w:rPr>
      </w:pPr>
      <w:r>
        <w:rPr>
          <w:rFonts w:ascii="Franklin Gothic Book" w:hAnsi="Franklin Gothic Book"/>
        </w:rPr>
        <w:t xml:space="preserve">Over the years, impulsivity and risky driving behaviour has been closely </w:t>
      </w:r>
      <w:r w:rsidR="00744EA3">
        <w:rPr>
          <w:rFonts w:ascii="Franklin Gothic Book" w:hAnsi="Franklin Gothic Book"/>
        </w:rPr>
        <w:t xml:space="preserve">linked, the two variables measured for the purpose of this study. </w:t>
      </w:r>
      <w:r>
        <w:rPr>
          <w:rFonts w:ascii="Franklin Gothic Book" w:hAnsi="Franklin Gothic Book"/>
        </w:rPr>
        <w:t>Impulsivity can often be understood as a personality trait an individual could obtain. There are two types of impulsivity identified throughout psychology, known as dysfunctional and functional impulsivity. Dysfunctional impulsivity is when an individual possess the tendency to behave with less anticipation than the average person of similar ability</w:t>
      </w:r>
      <w:r w:rsidR="004C73F8">
        <w:rPr>
          <w:rFonts w:ascii="Franklin Gothic Book" w:hAnsi="Franklin Gothic Book"/>
        </w:rPr>
        <w:t>, which can be considered problematic</w:t>
      </w:r>
      <w:r>
        <w:rPr>
          <w:rFonts w:ascii="Franklin Gothic Book" w:hAnsi="Franklin Gothic Book"/>
        </w:rPr>
        <w:t>. Whereas, functional impulsivity is an individual’s tendency to act with comparable anticipation</w:t>
      </w:r>
      <w:r w:rsidR="004C73F8">
        <w:rPr>
          <w:rFonts w:ascii="Franklin Gothic Book" w:hAnsi="Franklin Gothic Book"/>
        </w:rPr>
        <w:t>, where optimal</w:t>
      </w:r>
      <w:r w:rsidR="00744EA3">
        <w:rPr>
          <w:rFonts w:ascii="Franklin Gothic Book" w:hAnsi="Franklin Gothic Book"/>
        </w:rPr>
        <w:t xml:space="preserve"> (Dickman, 1990)</w:t>
      </w:r>
      <w:r>
        <w:rPr>
          <w:rFonts w:ascii="Franklin Gothic Book" w:hAnsi="Franklin Gothic Book"/>
        </w:rPr>
        <w:t xml:space="preserve">. </w:t>
      </w:r>
      <w:r w:rsidR="00744EA3">
        <w:rPr>
          <w:rFonts w:ascii="Franklin Gothic Book" w:hAnsi="Franklin Gothic Book"/>
        </w:rPr>
        <w:t xml:space="preserve">Risky driving behaviour can be defined as driving behaviour that </w:t>
      </w:r>
      <w:r w:rsidR="004C73F8">
        <w:rPr>
          <w:rFonts w:ascii="Franklin Gothic Book" w:hAnsi="Franklin Gothic Book"/>
        </w:rPr>
        <w:t xml:space="preserve">can obviously endanger or </w:t>
      </w:r>
      <w:r w:rsidR="00EB2DED">
        <w:rPr>
          <w:rFonts w:ascii="Franklin Gothic Book" w:hAnsi="Franklin Gothic Book"/>
        </w:rPr>
        <w:t>enable</w:t>
      </w:r>
      <w:r w:rsidR="004C73F8">
        <w:rPr>
          <w:rFonts w:ascii="Franklin Gothic Book" w:hAnsi="Franklin Gothic Book"/>
        </w:rPr>
        <w:t xml:space="preserve"> the driver </w:t>
      </w:r>
      <w:r w:rsidR="00F5711C">
        <w:rPr>
          <w:rFonts w:ascii="Franklin Gothic Book" w:hAnsi="Franklin Gothic Book"/>
        </w:rPr>
        <w:t xml:space="preserve">to put </w:t>
      </w:r>
      <w:r w:rsidR="004C73F8">
        <w:rPr>
          <w:rFonts w:ascii="Franklin Gothic Book" w:hAnsi="Franklin Gothic Book"/>
        </w:rPr>
        <w:t>themselves or others at risk or in danger. Risky driving behaviour can be deemed deliberate or perhaps unintentional, which can commonly involve behaviours such as speeding, tailgating, improper passage etc. (Jafarpour &amp; Rahimi-Movaghar, 2014). With the relationship between sensation seeking and risky driving behaviour being considered since the</w:t>
      </w:r>
      <w:r w:rsidR="00F5711C">
        <w:rPr>
          <w:rFonts w:ascii="Franklin Gothic Book" w:hAnsi="Franklin Gothic Book"/>
        </w:rPr>
        <w:t xml:space="preserve"> early</w:t>
      </w:r>
      <w:r w:rsidR="004C73F8">
        <w:rPr>
          <w:rFonts w:ascii="Franklin Gothic Book" w:hAnsi="Franklin Gothic Book"/>
        </w:rPr>
        <w:t xml:space="preserve"> 1970s, there has been a gr</w:t>
      </w:r>
      <w:r w:rsidR="00B94C26">
        <w:rPr>
          <w:rFonts w:ascii="Franklin Gothic Book" w:hAnsi="Franklin Gothic Book"/>
        </w:rPr>
        <w:t xml:space="preserve">eat emphasis on the consequences of such behaviour. With the continuous study of the correlation between risky driving behaviour and sensation seeking, there has been evidence reported to suggest to high levels of sensation seeking are related to risky driving behaviour. In a study conducted by Jonah, Thiessen &amp; Au-Yeung published in 2001, results indicated that individuals demonstrating high levels of sensation seeking were much more likely to speed, not wear a seat belt and drink drive; compared to those who demonstrated low levels of sensation seeking. Likewise, another study was conducted where results found that sensation seeking may influence a driver’s response to alcohol impairment and </w:t>
      </w:r>
      <w:r w:rsidR="00EB2DED">
        <w:rPr>
          <w:rFonts w:ascii="Franklin Gothic Book" w:hAnsi="Franklin Gothic Book"/>
        </w:rPr>
        <w:t xml:space="preserve">alter the </w:t>
      </w:r>
      <w:r w:rsidR="00B94C26">
        <w:rPr>
          <w:rFonts w:ascii="Franklin Gothic Book" w:hAnsi="Franklin Gothic Book"/>
        </w:rPr>
        <w:t xml:space="preserve">perceived risk of driving under the influence. The study also established how sensation seeking can be an immediate influencer on an individual’s likelihood of preforming risky driving behaviour </w:t>
      </w:r>
      <w:r w:rsidR="00B94C26">
        <w:rPr>
          <w:rFonts w:ascii="Franklin Gothic Book" w:hAnsi="Franklin Gothic Book"/>
        </w:rPr>
        <w:lastRenderedPageBreak/>
        <w:t>and its consequences (Jonah, 1997)</w:t>
      </w:r>
      <w:r w:rsidR="00B32F19">
        <w:rPr>
          <w:rFonts w:ascii="Franklin Gothic Book" w:hAnsi="Franklin Gothic Book"/>
        </w:rPr>
        <w:t>.</w:t>
      </w:r>
      <w:r w:rsidR="00B94C26">
        <w:rPr>
          <w:rFonts w:ascii="Franklin Gothic Book" w:hAnsi="Franklin Gothic Book"/>
        </w:rPr>
        <w:t xml:space="preserve"> </w:t>
      </w:r>
      <w:r w:rsidR="00EB2DED">
        <w:rPr>
          <w:rFonts w:ascii="Franklin Gothic Book" w:hAnsi="Franklin Gothic Book"/>
        </w:rPr>
        <w:t xml:space="preserve">After consideration to the </w:t>
      </w:r>
      <w:r w:rsidR="00857C00">
        <w:rPr>
          <w:rFonts w:ascii="Franklin Gothic Book" w:hAnsi="Franklin Gothic Book"/>
        </w:rPr>
        <w:t xml:space="preserve">results of previous studies, it was hypothesised that there would be a strong positive correlation between impulsivity and risky driving behaviour. </w:t>
      </w:r>
    </w:p>
    <w:p w:rsidR="00AC3E7C" w:rsidRDefault="00AC3E7C" w:rsidP="00B307A5">
      <w:pPr>
        <w:spacing w:line="480" w:lineRule="auto"/>
        <w:rPr>
          <w:rFonts w:ascii="Franklin Gothic Book" w:hAnsi="Franklin Gothic Book"/>
        </w:rPr>
      </w:pPr>
    </w:p>
    <w:p w:rsidR="009454A4" w:rsidRPr="00AB2806" w:rsidRDefault="00AB2806" w:rsidP="00B307A5">
      <w:pPr>
        <w:spacing w:line="480" w:lineRule="auto"/>
        <w:rPr>
          <w:rFonts w:ascii="Franklin Gothic Book" w:hAnsi="Franklin Gothic Book"/>
          <w:b/>
        </w:rPr>
      </w:pPr>
      <w:r w:rsidRPr="00AB2806">
        <w:rPr>
          <w:rFonts w:ascii="Franklin Gothic Book" w:hAnsi="Franklin Gothic Book"/>
          <w:b/>
        </w:rPr>
        <w:t>Method</w:t>
      </w:r>
    </w:p>
    <w:p w:rsidR="009454A4" w:rsidRDefault="009454A4" w:rsidP="00B307A5">
      <w:pPr>
        <w:spacing w:line="480" w:lineRule="auto"/>
        <w:rPr>
          <w:rFonts w:ascii="Franklin Gothic Book" w:hAnsi="Franklin Gothic Book"/>
        </w:rPr>
      </w:pPr>
    </w:p>
    <w:p w:rsidR="009454A4" w:rsidRPr="009454A4" w:rsidRDefault="009454A4" w:rsidP="00B307A5">
      <w:pPr>
        <w:spacing w:line="480" w:lineRule="auto"/>
        <w:rPr>
          <w:rFonts w:ascii="Franklin Gothic Book" w:hAnsi="Franklin Gothic Book"/>
          <w:i/>
        </w:rPr>
      </w:pPr>
      <w:r w:rsidRPr="009454A4">
        <w:rPr>
          <w:rFonts w:ascii="Franklin Gothic Book" w:hAnsi="Franklin Gothic Book"/>
          <w:i/>
        </w:rPr>
        <w:t xml:space="preserve">Participants </w:t>
      </w:r>
    </w:p>
    <w:p w:rsidR="009454A4" w:rsidRDefault="009454A4" w:rsidP="00B307A5">
      <w:pPr>
        <w:spacing w:line="480" w:lineRule="auto"/>
        <w:ind w:firstLine="720"/>
        <w:rPr>
          <w:rFonts w:ascii="Franklin Gothic Book" w:hAnsi="Franklin Gothic Book"/>
        </w:rPr>
      </w:pPr>
      <w:r>
        <w:rPr>
          <w:rFonts w:ascii="Franklin Gothic Book" w:hAnsi="Franklin Gothic Book"/>
        </w:rPr>
        <w:t xml:space="preserve">There </w:t>
      </w:r>
      <w:r w:rsidR="00A2533B">
        <w:rPr>
          <w:rFonts w:ascii="Franklin Gothic Book" w:hAnsi="Franklin Gothic Book"/>
        </w:rPr>
        <w:t>were</w:t>
      </w:r>
      <w:r>
        <w:rPr>
          <w:rFonts w:ascii="Franklin Gothic Book" w:hAnsi="Franklin Gothic Book"/>
        </w:rPr>
        <w:t xml:space="preserve"> 26 par</w:t>
      </w:r>
      <w:r w:rsidR="00215B7F">
        <w:rPr>
          <w:rFonts w:ascii="Franklin Gothic Book" w:hAnsi="Franklin Gothic Book"/>
        </w:rPr>
        <w:t>ticipants involved in t</w:t>
      </w:r>
      <w:r w:rsidR="00FD717B">
        <w:rPr>
          <w:rFonts w:ascii="Franklin Gothic Book" w:hAnsi="Franklin Gothic Book"/>
        </w:rPr>
        <w:t>he study, 5 males and 21 females</w:t>
      </w:r>
      <w:r w:rsidR="00215B7F">
        <w:rPr>
          <w:rFonts w:ascii="Franklin Gothic Book" w:hAnsi="Franklin Gothic Book"/>
        </w:rPr>
        <w:t xml:space="preserve">. Participants </w:t>
      </w:r>
      <w:r w:rsidR="00A412AD">
        <w:rPr>
          <w:rFonts w:ascii="Franklin Gothic Book" w:hAnsi="Franklin Gothic Book"/>
        </w:rPr>
        <w:t xml:space="preserve">were asked to take part in </w:t>
      </w:r>
      <w:r w:rsidR="00A412AD" w:rsidRPr="0071565C">
        <w:rPr>
          <w:rFonts w:ascii="Franklin Gothic Book" w:hAnsi="Franklin Gothic Book"/>
        </w:rPr>
        <w:t>the study whilst studying for their Research Methods module.</w:t>
      </w:r>
      <w:r w:rsidR="00A412AD">
        <w:rPr>
          <w:rFonts w:ascii="Franklin Gothic Book" w:hAnsi="Franklin Gothic Book"/>
        </w:rPr>
        <w:t xml:space="preserve"> </w:t>
      </w:r>
      <w:r w:rsidR="00215B7F">
        <w:rPr>
          <w:rFonts w:ascii="Franklin Gothic Book" w:hAnsi="Franklin Gothic Book"/>
        </w:rPr>
        <w:t>The age of participants ranged from between 18 to 60</w:t>
      </w:r>
      <w:r w:rsidR="00FD717B">
        <w:rPr>
          <w:rFonts w:ascii="Franklin Gothic Book" w:hAnsi="Franklin Gothic Book"/>
        </w:rPr>
        <w:t xml:space="preserve"> </w:t>
      </w:r>
      <w:r w:rsidR="00FD717B">
        <w:rPr>
          <w:rFonts w:ascii="Franklin Gothic Book" w:hAnsi="Franklin Gothic Book"/>
        </w:rPr>
        <w:t>(M = 27.58, SD = 11.13)</w:t>
      </w:r>
      <w:r w:rsidR="00215B7F">
        <w:rPr>
          <w:rFonts w:ascii="Franklin Gothic Book" w:hAnsi="Franklin Gothic Book"/>
        </w:rPr>
        <w:t xml:space="preserve">. </w:t>
      </w:r>
      <w:r w:rsidR="00A412AD">
        <w:rPr>
          <w:rFonts w:ascii="Franklin Gothic Book" w:hAnsi="Franklin Gothic Book"/>
        </w:rPr>
        <w:t xml:space="preserve">The study looked at participant’s driving behaviour, whilst asking what type of driving license they obtained. If participants response stated they had either a provisional or full driving license, they were asked how often they drive. </w:t>
      </w:r>
    </w:p>
    <w:p w:rsidR="009454A4" w:rsidRDefault="009454A4" w:rsidP="00B307A5">
      <w:pPr>
        <w:spacing w:line="480" w:lineRule="auto"/>
        <w:rPr>
          <w:rFonts w:ascii="Franklin Gothic Book" w:hAnsi="Franklin Gothic Book"/>
        </w:rPr>
      </w:pPr>
    </w:p>
    <w:p w:rsidR="00A2533B" w:rsidRDefault="00A2533B" w:rsidP="00B307A5">
      <w:pPr>
        <w:spacing w:line="480" w:lineRule="auto"/>
        <w:rPr>
          <w:rFonts w:ascii="Franklin Gothic Book" w:hAnsi="Franklin Gothic Book"/>
          <w:i/>
        </w:rPr>
      </w:pPr>
      <w:r>
        <w:rPr>
          <w:rFonts w:ascii="Franklin Gothic Book" w:hAnsi="Franklin Gothic Book"/>
          <w:i/>
        </w:rPr>
        <w:t xml:space="preserve">Design </w:t>
      </w:r>
    </w:p>
    <w:p w:rsidR="00A2533B" w:rsidRPr="00A2533B" w:rsidRDefault="00A2533B" w:rsidP="00B307A5">
      <w:pPr>
        <w:spacing w:line="480" w:lineRule="auto"/>
        <w:ind w:firstLine="720"/>
        <w:rPr>
          <w:rFonts w:ascii="Franklin Gothic Book" w:hAnsi="Franklin Gothic Book"/>
        </w:rPr>
      </w:pPr>
      <w:r>
        <w:rPr>
          <w:rFonts w:ascii="Franklin Gothic Book" w:hAnsi="Franklin Gothic Book"/>
        </w:rPr>
        <w:t>The design of this study is correlational</w:t>
      </w:r>
      <w:r w:rsidR="00FD717B">
        <w:rPr>
          <w:rFonts w:ascii="Franklin Gothic Book" w:hAnsi="Franklin Gothic Book"/>
        </w:rPr>
        <w:t xml:space="preserve"> and within subject</w:t>
      </w:r>
      <w:r>
        <w:rPr>
          <w:rFonts w:ascii="Franklin Gothic Book" w:hAnsi="Franklin Gothic Book"/>
        </w:rPr>
        <w:t xml:space="preserve">. In order to conduct analysis of the whether the correlation is significant and the direction of the correlation, the Pearson’s Product Moment Correlation will be used. There are two variables in the study that exist alongside one another, which are sensation seeking and risky driving behaviour. </w:t>
      </w:r>
    </w:p>
    <w:p w:rsidR="00A2533B" w:rsidRDefault="00A2533B" w:rsidP="00B307A5">
      <w:pPr>
        <w:spacing w:line="480" w:lineRule="auto"/>
        <w:rPr>
          <w:rFonts w:ascii="Franklin Gothic Book" w:hAnsi="Franklin Gothic Book"/>
        </w:rPr>
      </w:pPr>
    </w:p>
    <w:p w:rsidR="00A2533B" w:rsidRDefault="00A2533B" w:rsidP="00B307A5">
      <w:pPr>
        <w:spacing w:line="480" w:lineRule="auto"/>
        <w:rPr>
          <w:rFonts w:ascii="Franklin Gothic Book" w:hAnsi="Franklin Gothic Book"/>
          <w:i/>
        </w:rPr>
      </w:pPr>
      <w:r w:rsidRPr="00A2533B">
        <w:rPr>
          <w:rFonts w:ascii="Franklin Gothic Book" w:hAnsi="Franklin Gothic Book"/>
          <w:i/>
        </w:rPr>
        <w:t xml:space="preserve">Materials </w:t>
      </w:r>
    </w:p>
    <w:p w:rsidR="00A2533B" w:rsidRDefault="00BB1DE7" w:rsidP="00B307A5">
      <w:pPr>
        <w:spacing w:line="480" w:lineRule="auto"/>
        <w:ind w:firstLine="720"/>
        <w:rPr>
          <w:rFonts w:ascii="Franklin Gothic Book" w:hAnsi="Franklin Gothic Book"/>
        </w:rPr>
      </w:pPr>
      <w:r>
        <w:rPr>
          <w:rFonts w:ascii="Franklin Gothic Book" w:hAnsi="Franklin Gothic Book"/>
        </w:rPr>
        <w:t xml:space="preserve">The study was conducted online. </w:t>
      </w:r>
      <w:r w:rsidR="00A2533B">
        <w:rPr>
          <w:rFonts w:ascii="Franklin Gothic Book" w:hAnsi="Franklin Gothic Book"/>
        </w:rPr>
        <w:t xml:space="preserve">Participants were provided with </w:t>
      </w:r>
      <w:r w:rsidR="00761785">
        <w:rPr>
          <w:rFonts w:ascii="Franklin Gothic Book" w:hAnsi="Franklin Gothic Book"/>
        </w:rPr>
        <w:t>a consent form (see appendix A) to agree to participate in the study.</w:t>
      </w:r>
      <w:r>
        <w:rPr>
          <w:rFonts w:ascii="Franklin Gothic Book" w:hAnsi="Franklin Gothic Book"/>
        </w:rPr>
        <w:t xml:space="preserve"> </w:t>
      </w:r>
      <w:r w:rsidR="00FD717B">
        <w:rPr>
          <w:rFonts w:ascii="Franklin Gothic Book" w:hAnsi="Franklin Gothic Book"/>
        </w:rPr>
        <w:t>P</w:t>
      </w:r>
      <w:r w:rsidR="00DD6BC1">
        <w:rPr>
          <w:rFonts w:ascii="Franklin Gothic Book" w:hAnsi="Franklin Gothic Book"/>
        </w:rPr>
        <w:t>articipants were asked to provide demographic information (see appendix B), stating their gender, age, what type of driving license they held (if they held one at</w:t>
      </w:r>
      <w:r w:rsidR="008B454C">
        <w:rPr>
          <w:rFonts w:ascii="Franklin Gothic Book" w:hAnsi="Franklin Gothic Book"/>
        </w:rPr>
        <w:t xml:space="preserve"> all) and how often they drove. Participants </w:t>
      </w:r>
      <w:r w:rsidR="008B454C">
        <w:rPr>
          <w:rFonts w:ascii="Franklin Gothic Book" w:hAnsi="Franklin Gothic Book"/>
        </w:rPr>
        <w:lastRenderedPageBreak/>
        <w:t>completed two questionnaires, one regarding the individual’s risky driving behaviour taken from a study conducted in 2009 assessing ‘Novice drivers’ risky driving behaviour, risk perception and crash risk: Findings from the DRIVE study’</w:t>
      </w:r>
      <w:r w:rsidR="00FD717B">
        <w:rPr>
          <w:rFonts w:ascii="Franklin Gothic Book" w:hAnsi="Franklin Gothic Book"/>
        </w:rPr>
        <w:t xml:space="preserve"> (see appendix C)</w:t>
      </w:r>
      <w:r w:rsidR="008B454C">
        <w:rPr>
          <w:rFonts w:ascii="Franklin Gothic Book" w:hAnsi="Franklin Gothic Book"/>
        </w:rPr>
        <w:t>. Secondly, participants took part in a Brief Sensation Seeking Scale (BSSS), taken from a previous study considering ‘brief measures of sensation seeking for screening and large scale surveys’ conducted in 2003</w:t>
      </w:r>
      <w:r w:rsidR="00FD717B">
        <w:rPr>
          <w:rFonts w:ascii="Franklin Gothic Book" w:hAnsi="Franklin Gothic Book"/>
        </w:rPr>
        <w:t xml:space="preserve"> (see appendix D)</w:t>
      </w:r>
      <w:r w:rsidR="008B454C">
        <w:rPr>
          <w:rFonts w:ascii="Franklin Gothic Book" w:hAnsi="Franklin Gothic Book"/>
        </w:rPr>
        <w:t xml:space="preserve">. </w:t>
      </w:r>
      <w:r w:rsidR="00B1657B">
        <w:rPr>
          <w:rFonts w:ascii="Franklin Gothic Book" w:hAnsi="Franklin Gothic Book"/>
        </w:rPr>
        <w:t xml:space="preserve">Finally, participants were provided with a de-brief summary (see appendix E). </w:t>
      </w:r>
    </w:p>
    <w:p w:rsidR="00B1657B" w:rsidRDefault="00B1657B" w:rsidP="00B307A5">
      <w:pPr>
        <w:spacing w:line="480" w:lineRule="auto"/>
        <w:rPr>
          <w:rFonts w:ascii="Franklin Gothic Book" w:hAnsi="Franklin Gothic Book"/>
        </w:rPr>
      </w:pPr>
    </w:p>
    <w:p w:rsidR="00B1657B" w:rsidRPr="00B1657B" w:rsidRDefault="00B1657B" w:rsidP="00B307A5">
      <w:pPr>
        <w:spacing w:line="480" w:lineRule="auto"/>
        <w:rPr>
          <w:rFonts w:ascii="Franklin Gothic Book" w:hAnsi="Franklin Gothic Book"/>
          <w:i/>
        </w:rPr>
      </w:pPr>
      <w:r w:rsidRPr="00B1657B">
        <w:rPr>
          <w:rFonts w:ascii="Franklin Gothic Book" w:hAnsi="Franklin Gothic Book"/>
          <w:i/>
        </w:rPr>
        <w:t>Procedure</w:t>
      </w:r>
    </w:p>
    <w:p w:rsidR="00A2533B" w:rsidRPr="00B1657B" w:rsidRDefault="007724FB" w:rsidP="00B307A5">
      <w:pPr>
        <w:spacing w:line="480" w:lineRule="auto"/>
        <w:ind w:firstLine="720"/>
        <w:rPr>
          <w:rFonts w:ascii="Franklin Gothic Book" w:hAnsi="Franklin Gothic Book"/>
        </w:rPr>
      </w:pPr>
      <w:r>
        <w:rPr>
          <w:rFonts w:ascii="Franklin Gothic Book" w:hAnsi="Franklin Gothic Book"/>
        </w:rPr>
        <w:t>The study was conducted online, where</w:t>
      </w:r>
      <w:r w:rsidR="00B1657B">
        <w:rPr>
          <w:rFonts w:ascii="Franklin Gothic Book" w:hAnsi="Franklin Gothic Book"/>
        </w:rPr>
        <w:t xml:space="preserve"> participants </w:t>
      </w:r>
      <w:r>
        <w:rPr>
          <w:rFonts w:ascii="Franklin Gothic Book" w:hAnsi="Franklin Gothic Book"/>
        </w:rPr>
        <w:t xml:space="preserve">were </w:t>
      </w:r>
      <w:r w:rsidR="00B1657B">
        <w:rPr>
          <w:rFonts w:ascii="Franklin Gothic Book" w:hAnsi="Franklin Gothic Book"/>
        </w:rPr>
        <w:t>as</w:t>
      </w:r>
      <w:r w:rsidR="00105527">
        <w:rPr>
          <w:rFonts w:ascii="Franklin Gothic Book" w:hAnsi="Franklin Gothic Book"/>
        </w:rPr>
        <w:t>ked to complete a consent form in</w:t>
      </w:r>
      <w:r w:rsidR="00AB2806">
        <w:rPr>
          <w:rFonts w:ascii="Franklin Gothic Book" w:hAnsi="Franklin Gothic Book"/>
        </w:rPr>
        <w:t xml:space="preserve"> order</w:t>
      </w:r>
      <w:r w:rsidR="00105527">
        <w:rPr>
          <w:rFonts w:ascii="Franklin Gothic Book" w:hAnsi="Franklin Gothic Book"/>
        </w:rPr>
        <w:t xml:space="preserve"> t</w:t>
      </w:r>
      <w:r w:rsidR="00B1657B">
        <w:rPr>
          <w:rFonts w:ascii="Franklin Gothic Book" w:hAnsi="Franklin Gothic Book"/>
        </w:rPr>
        <w:t xml:space="preserve">o agree to participate in the study. </w:t>
      </w:r>
      <w:r w:rsidR="00105527">
        <w:rPr>
          <w:rFonts w:ascii="Franklin Gothic Book" w:hAnsi="Franklin Gothic Book"/>
        </w:rPr>
        <w:t>Once participants had agreed to take part, they were asked to provide some demographic information about themselves, such as their gender, age, what type o</w:t>
      </w:r>
      <w:r>
        <w:rPr>
          <w:rFonts w:ascii="Franklin Gothic Book" w:hAnsi="Franklin Gothic Book"/>
        </w:rPr>
        <w:t xml:space="preserve">f driving license they held, if they held one at all; and if they did, how often do they drive. </w:t>
      </w:r>
      <w:r w:rsidR="00081BAF">
        <w:rPr>
          <w:rFonts w:ascii="Franklin Gothic Book" w:hAnsi="Franklin Gothic Book"/>
        </w:rPr>
        <w:t>Participants then completed a questionnaire relating to their driving behaviour. Here, they responded to statements relating to their</w:t>
      </w:r>
      <w:r w:rsidR="00F5711C">
        <w:rPr>
          <w:rFonts w:ascii="Franklin Gothic Book" w:hAnsi="Franklin Gothic Book"/>
        </w:rPr>
        <w:t xml:space="preserve"> driving behaviour on a scale of</w:t>
      </w:r>
      <w:r w:rsidR="00081BAF">
        <w:rPr>
          <w:rFonts w:ascii="Franklin Gothic Book" w:hAnsi="Franklin Gothic Book"/>
        </w:rPr>
        <w:t xml:space="preserve"> very often to never. Then followed another questionnaire relating to the individual’s sensation seeking, where a Brief Sensation Seeking Scale (BSSS) was used. Participants had to state whether they agreed to disagreed with statements in this part. After completing both questionnaires, participants were provided with debrief </w:t>
      </w:r>
      <w:r w:rsidR="00AB2806">
        <w:rPr>
          <w:rFonts w:ascii="Franklin Gothic Book" w:hAnsi="Franklin Gothic Book"/>
        </w:rPr>
        <w:t xml:space="preserve">of </w:t>
      </w:r>
      <w:r w:rsidR="00081BAF">
        <w:rPr>
          <w:rFonts w:ascii="Franklin Gothic Book" w:hAnsi="Franklin Gothic Book"/>
        </w:rPr>
        <w:t xml:space="preserve">information. This stated the main objectives of the study, the hypothesis and the opportunity to withdraw from the study if participants wished. This was the end of the study for participants. </w:t>
      </w:r>
    </w:p>
    <w:p w:rsidR="00E550BE" w:rsidRDefault="00E550BE" w:rsidP="00B307A5">
      <w:pPr>
        <w:spacing w:line="480" w:lineRule="auto"/>
        <w:rPr>
          <w:rFonts w:ascii="Franklin Gothic Book" w:hAnsi="Franklin Gothic Book"/>
          <w:i/>
        </w:rPr>
      </w:pPr>
    </w:p>
    <w:p w:rsidR="00E550BE" w:rsidRDefault="00E550BE" w:rsidP="00B307A5">
      <w:pPr>
        <w:spacing w:line="480" w:lineRule="auto"/>
        <w:rPr>
          <w:rFonts w:ascii="Franklin Gothic Book" w:hAnsi="Franklin Gothic Book"/>
          <w:i/>
        </w:rPr>
      </w:pPr>
    </w:p>
    <w:p w:rsidR="00E550BE" w:rsidRDefault="00E550BE" w:rsidP="00B307A5">
      <w:pPr>
        <w:spacing w:line="480" w:lineRule="auto"/>
        <w:rPr>
          <w:rFonts w:ascii="Franklin Gothic Book" w:hAnsi="Franklin Gothic Book"/>
          <w:i/>
        </w:rPr>
      </w:pPr>
    </w:p>
    <w:p w:rsidR="00E550BE" w:rsidRDefault="00E550BE" w:rsidP="00B307A5">
      <w:pPr>
        <w:spacing w:line="480" w:lineRule="auto"/>
        <w:rPr>
          <w:rFonts w:ascii="Franklin Gothic Book" w:hAnsi="Franklin Gothic Book"/>
          <w:i/>
        </w:rPr>
      </w:pPr>
    </w:p>
    <w:p w:rsidR="009454A4" w:rsidRDefault="00AB2806" w:rsidP="00B307A5">
      <w:pPr>
        <w:spacing w:line="480" w:lineRule="auto"/>
        <w:rPr>
          <w:rFonts w:ascii="Franklin Gothic Book" w:hAnsi="Franklin Gothic Book"/>
          <w:b/>
        </w:rPr>
      </w:pPr>
      <w:r w:rsidRPr="00AB2806">
        <w:rPr>
          <w:rFonts w:ascii="Franklin Gothic Book" w:hAnsi="Franklin Gothic Book"/>
          <w:b/>
        </w:rPr>
        <w:lastRenderedPageBreak/>
        <w:t xml:space="preserve">Results </w:t>
      </w:r>
    </w:p>
    <w:p w:rsidR="00AC3E7C" w:rsidRDefault="00AC3E7C" w:rsidP="00B307A5">
      <w:pPr>
        <w:spacing w:line="480" w:lineRule="auto"/>
        <w:rPr>
          <w:rFonts w:ascii="Franklin Gothic Book" w:hAnsi="Franklin Gothic Book"/>
          <w:b/>
        </w:rPr>
      </w:pPr>
    </w:p>
    <w:p w:rsidR="00740B50" w:rsidRDefault="00740B50" w:rsidP="00B307A5">
      <w:pPr>
        <w:spacing w:line="480" w:lineRule="auto"/>
        <w:ind w:firstLine="720"/>
        <w:rPr>
          <w:rFonts w:ascii="Franklin Gothic Book" w:hAnsi="Franklin Gothic Book"/>
        </w:rPr>
      </w:pPr>
      <w:r>
        <w:rPr>
          <w:rFonts w:ascii="Franklin Gothic Book" w:hAnsi="Franklin Gothic Book"/>
        </w:rPr>
        <w:t xml:space="preserve">For the purpose of this study, a correlation study within subjects was piloted to measure whether a relationship could be established between an individual’s risky driving behaviour and their level of sensation seeking. After calculating the results from the study, it demonstrated that there is a weak negative correlation between the </w:t>
      </w:r>
      <w:r w:rsidR="00F508EF">
        <w:rPr>
          <w:rFonts w:ascii="Franklin Gothic Book" w:hAnsi="Franklin Gothic Book"/>
        </w:rPr>
        <w:t>impulsivity (</w:t>
      </w:r>
      <w:r w:rsidR="00F508EF" w:rsidRPr="00857C00">
        <w:rPr>
          <w:rFonts w:ascii="Franklin Gothic Book" w:hAnsi="Franklin Gothic Book"/>
          <w:i/>
        </w:rPr>
        <w:t>M</w:t>
      </w:r>
      <w:r w:rsidR="00F508EF">
        <w:rPr>
          <w:rFonts w:ascii="Franklin Gothic Book" w:hAnsi="Franklin Gothic Book"/>
        </w:rPr>
        <w:t xml:space="preserve"> = 25.89, </w:t>
      </w:r>
      <w:r w:rsidR="00F508EF" w:rsidRPr="00857C00">
        <w:rPr>
          <w:rFonts w:ascii="Franklin Gothic Book" w:hAnsi="Franklin Gothic Book"/>
          <w:i/>
        </w:rPr>
        <w:t>SD</w:t>
      </w:r>
      <w:r w:rsidR="00F508EF">
        <w:rPr>
          <w:rFonts w:ascii="Franklin Gothic Book" w:hAnsi="Franklin Gothic Book"/>
        </w:rPr>
        <w:t xml:space="preserve"> = 4.49) and risky driving behaviour (</w:t>
      </w:r>
      <w:r w:rsidR="00F508EF" w:rsidRPr="00857C00">
        <w:rPr>
          <w:rFonts w:ascii="Franklin Gothic Book" w:hAnsi="Franklin Gothic Book"/>
          <w:i/>
        </w:rPr>
        <w:t>M</w:t>
      </w:r>
      <w:r w:rsidR="00F508EF">
        <w:rPr>
          <w:rFonts w:ascii="Franklin Gothic Book" w:hAnsi="Franklin Gothic Book"/>
        </w:rPr>
        <w:t xml:space="preserve"> = 14.58, </w:t>
      </w:r>
      <w:r w:rsidR="00F508EF" w:rsidRPr="00857C00">
        <w:rPr>
          <w:rFonts w:ascii="Franklin Gothic Book" w:hAnsi="Franklin Gothic Book"/>
          <w:i/>
        </w:rPr>
        <w:t>SD</w:t>
      </w:r>
      <w:r w:rsidR="00F508EF">
        <w:rPr>
          <w:rFonts w:ascii="Franklin Gothic Book" w:hAnsi="Franklin Gothic Book"/>
        </w:rPr>
        <w:t xml:space="preserve"> = 7.89), with</w:t>
      </w:r>
      <w:r w:rsidR="00CF6DB6">
        <w:rPr>
          <w:rFonts w:ascii="Franklin Gothic Book" w:hAnsi="Franklin Gothic Book"/>
        </w:rPr>
        <w:t xml:space="preserve"> </w:t>
      </w:r>
      <w:r w:rsidR="00F508EF" w:rsidRPr="00857C00">
        <w:rPr>
          <w:rFonts w:ascii="Franklin Gothic Book" w:hAnsi="Franklin Gothic Book"/>
          <w:i/>
        </w:rPr>
        <w:t>r</w:t>
      </w:r>
      <w:r w:rsidR="00F508EF">
        <w:rPr>
          <w:rFonts w:ascii="Franklin Gothic Book" w:hAnsi="Franklin Gothic Book"/>
        </w:rPr>
        <w:t xml:space="preserve"> = -.80, </w:t>
      </w:r>
      <w:r w:rsidR="00F508EF" w:rsidRPr="00857C00">
        <w:rPr>
          <w:rFonts w:ascii="Franklin Gothic Book" w:hAnsi="Franklin Gothic Book"/>
          <w:i/>
        </w:rPr>
        <w:t>n</w:t>
      </w:r>
      <w:r w:rsidR="00F508EF">
        <w:rPr>
          <w:rFonts w:ascii="Franklin Gothic Book" w:hAnsi="Franklin Gothic Book"/>
        </w:rPr>
        <w:t xml:space="preserve"> = 26, </w:t>
      </w:r>
      <w:r w:rsidR="00F508EF" w:rsidRPr="00857C00">
        <w:rPr>
          <w:rFonts w:ascii="Franklin Gothic Book" w:hAnsi="Franklin Gothic Book"/>
          <w:i/>
        </w:rPr>
        <w:t>p</w:t>
      </w:r>
      <w:r w:rsidR="00F508EF">
        <w:rPr>
          <w:rFonts w:ascii="Franklin Gothic Book" w:hAnsi="Franklin Gothic Book"/>
        </w:rPr>
        <w:t xml:space="preserve"> = 0.71</w:t>
      </w:r>
      <w:r>
        <w:rPr>
          <w:rFonts w:ascii="Franklin Gothic Book" w:hAnsi="Franklin Gothic Book"/>
        </w:rPr>
        <w:t xml:space="preserve">. </w:t>
      </w:r>
      <w:r w:rsidRPr="0071565C">
        <w:rPr>
          <w:rFonts w:ascii="Franklin Gothic Book" w:hAnsi="Franklin Gothic Book"/>
        </w:rPr>
        <w:t xml:space="preserve">The original hypothesis for this study (stated above) suggested that </w:t>
      </w:r>
      <w:r w:rsidR="00857C00">
        <w:rPr>
          <w:rFonts w:ascii="Franklin Gothic Book" w:hAnsi="Franklin Gothic Book"/>
        </w:rPr>
        <w:t>there would be a strong positive correlation between levels of impulsivity and risky driving behaviour</w:t>
      </w:r>
      <w:r w:rsidRPr="0071565C">
        <w:rPr>
          <w:rFonts w:ascii="Franklin Gothic Book" w:hAnsi="Franklin Gothic Book"/>
        </w:rPr>
        <w:t xml:space="preserve">. However, as the results have demonstrated, this hypothesis must be rejected as the results suggest otherwise. </w:t>
      </w:r>
    </w:p>
    <w:p w:rsidR="00AB2806" w:rsidRDefault="00AB2806" w:rsidP="00B307A5">
      <w:pPr>
        <w:spacing w:line="480" w:lineRule="auto"/>
        <w:rPr>
          <w:rFonts w:ascii="Franklin Gothic Book" w:hAnsi="Franklin Gothic Book"/>
        </w:rPr>
      </w:pPr>
    </w:p>
    <w:p w:rsidR="009454A4" w:rsidRDefault="00857C00" w:rsidP="00B307A5">
      <w:pPr>
        <w:spacing w:line="480" w:lineRule="auto"/>
        <w:rPr>
          <w:rFonts w:ascii="Franklin Gothic Book" w:hAnsi="Franklin Gothic Book"/>
          <w:b/>
        </w:rPr>
      </w:pPr>
      <w:r w:rsidRPr="00857C00">
        <w:rPr>
          <w:rFonts w:ascii="Franklin Gothic Book" w:hAnsi="Franklin Gothic Book"/>
          <w:b/>
        </w:rPr>
        <w:t xml:space="preserve">Discussion </w:t>
      </w:r>
    </w:p>
    <w:p w:rsidR="00857C00" w:rsidRDefault="00857C00" w:rsidP="00B307A5">
      <w:pPr>
        <w:spacing w:line="480" w:lineRule="auto"/>
        <w:rPr>
          <w:rFonts w:ascii="Franklin Gothic Book" w:hAnsi="Franklin Gothic Book"/>
          <w:b/>
        </w:rPr>
      </w:pPr>
    </w:p>
    <w:p w:rsidR="00857C00" w:rsidRDefault="00857C00" w:rsidP="00B307A5">
      <w:pPr>
        <w:spacing w:line="480" w:lineRule="auto"/>
        <w:ind w:firstLine="720"/>
        <w:rPr>
          <w:rFonts w:ascii="Franklin Gothic Book" w:hAnsi="Franklin Gothic Book"/>
        </w:rPr>
      </w:pPr>
      <w:r>
        <w:rPr>
          <w:rFonts w:ascii="Franklin Gothic Book" w:hAnsi="Franklin Gothic Book"/>
        </w:rPr>
        <w:t xml:space="preserve">The results from this study have rejected the proposed hypothesis. After taking into consideration previously conducted studies regarding the correlation between impulsivity and risky driving behaviour, it suggested that there would be a clear relationship demonstrated between the two variables </w:t>
      </w:r>
      <w:r w:rsidR="007B5647">
        <w:rPr>
          <w:rFonts w:ascii="Franklin Gothic Book" w:hAnsi="Franklin Gothic Book"/>
        </w:rPr>
        <w:t>measured in this study</w:t>
      </w:r>
      <w:r>
        <w:rPr>
          <w:rFonts w:ascii="Franklin Gothic Book" w:hAnsi="Franklin Gothic Book"/>
        </w:rPr>
        <w:t xml:space="preserve">. </w:t>
      </w:r>
      <w:r w:rsidR="007B5647">
        <w:rPr>
          <w:rFonts w:ascii="Franklin Gothic Book" w:hAnsi="Franklin Gothic Book"/>
        </w:rPr>
        <w:t xml:space="preserve">It is clear that these results in particular contradict many previous studies in this subject field. From what has been demonstrated through previous literature, a study carried out by </w:t>
      </w:r>
      <w:r w:rsidR="007B5647">
        <w:rPr>
          <w:rFonts w:ascii="Franklin Gothic Book" w:hAnsi="Franklin Gothic Book"/>
        </w:rPr>
        <w:t>Jonah, Thiessen &amp; Au-Yeung in 2001</w:t>
      </w:r>
      <w:r w:rsidR="007B5647">
        <w:rPr>
          <w:rFonts w:ascii="Franklin Gothic Book" w:hAnsi="Franklin Gothic Book"/>
        </w:rPr>
        <w:t xml:space="preserve"> determined how individuals who experienced higher levels of sensation seeking were much more likely to engage in risky driving behaviour, such as not wearing a seat belt, speeding and so on. From our results, it is demonstrated how </w:t>
      </w:r>
      <w:r w:rsidR="004B1810">
        <w:rPr>
          <w:rFonts w:ascii="Franklin Gothic Book" w:hAnsi="Franklin Gothic Book"/>
        </w:rPr>
        <w:t>this study clearly</w:t>
      </w:r>
      <w:r w:rsidR="007B5647">
        <w:rPr>
          <w:rFonts w:ascii="Franklin Gothic Book" w:hAnsi="Franklin Gothic Book"/>
        </w:rPr>
        <w:t xml:space="preserve"> contradict</w:t>
      </w:r>
      <w:r w:rsidR="004B1810">
        <w:rPr>
          <w:rFonts w:ascii="Franklin Gothic Book" w:hAnsi="Franklin Gothic Book"/>
        </w:rPr>
        <w:t>s the results found previously</w:t>
      </w:r>
      <w:r w:rsidR="007B5647">
        <w:rPr>
          <w:rFonts w:ascii="Franklin Gothic Book" w:hAnsi="Franklin Gothic Book"/>
        </w:rPr>
        <w:t xml:space="preserve">. Likewise, our results again contradict another study that was carried out in </w:t>
      </w:r>
      <w:r w:rsidR="000B5C4F">
        <w:rPr>
          <w:rFonts w:ascii="Franklin Gothic Book" w:hAnsi="Franklin Gothic Book"/>
        </w:rPr>
        <w:t xml:space="preserve">1997 by Jonah which </w:t>
      </w:r>
      <w:r w:rsidR="000B5C4F">
        <w:rPr>
          <w:rFonts w:ascii="Franklin Gothic Book" w:hAnsi="Franklin Gothic Book"/>
        </w:rPr>
        <w:lastRenderedPageBreak/>
        <w:t xml:space="preserve">stated how sensation seeking can have a direct influence on an individual’s likelihood to engage in risky driving behaviour. </w:t>
      </w:r>
    </w:p>
    <w:p w:rsidR="000B5C4F" w:rsidRDefault="000B5C4F" w:rsidP="00B307A5">
      <w:pPr>
        <w:spacing w:line="480" w:lineRule="auto"/>
        <w:ind w:firstLine="720"/>
        <w:rPr>
          <w:rFonts w:ascii="Franklin Gothic Book" w:hAnsi="Franklin Gothic Book"/>
        </w:rPr>
      </w:pPr>
    </w:p>
    <w:p w:rsidR="008851D7" w:rsidRDefault="000B5C4F" w:rsidP="00B307A5">
      <w:pPr>
        <w:spacing w:line="480" w:lineRule="auto"/>
        <w:ind w:firstLine="720"/>
        <w:rPr>
          <w:rFonts w:ascii="Franklin Gothic Book" w:hAnsi="Franklin Gothic Book"/>
        </w:rPr>
      </w:pPr>
      <w:r>
        <w:rPr>
          <w:rFonts w:ascii="Franklin Gothic Book" w:hAnsi="Franklin Gothic Book"/>
        </w:rPr>
        <w:t>One li</w:t>
      </w:r>
      <w:r w:rsidR="004B1810">
        <w:rPr>
          <w:rFonts w:ascii="Franklin Gothic Book" w:hAnsi="Franklin Gothic Book"/>
        </w:rPr>
        <w:t>mitation</w:t>
      </w:r>
      <w:r>
        <w:rPr>
          <w:rFonts w:ascii="Franklin Gothic Book" w:hAnsi="Franklin Gothic Book"/>
        </w:rPr>
        <w:t xml:space="preserve"> would that be that a rather small number of </w:t>
      </w:r>
      <w:r w:rsidR="008851D7">
        <w:rPr>
          <w:rFonts w:ascii="Franklin Gothic Book" w:hAnsi="Franklin Gothic Book"/>
        </w:rPr>
        <w:t xml:space="preserve">male </w:t>
      </w:r>
      <w:r>
        <w:rPr>
          <w:rFonts w:ascii="Franklin Gothic Book" w:hAnsi="Franklin Gothic Book"/>
        </w:rPr>
        <w:t xml:space="preserve">participants were used for the purpose of the study. </w:t>
      </w:r>
      <w:r w:rsidR="008851D7">
        <w:rPr>
          <w:rFonts w:ascii="Franklin Gothic Book" w:hAnsi="Franklin Gothic Book"/>
        </w:rPr>
        <w:t xml:space="preserve">With only 5 males </w:t>
      </w:r>
      <w:r w:rsidR="004B1810">
        <w:rPr>
          <w:rFonts w:ascii="Franklin Gothic Book" w:hAnsi="Franklin Gothic Book"/>
        </w:rPr>
        <w:t>involved in the study</w:t>
      </w:r>
      <w:r w:rsidR="008851D7">
        <w:rPr>
          <w:rFonts w:ascii="Franklin Gothic Book" w:hAnsi="Franklin Gothic Book"/>
        </w:rPr>
        <w:t xml:space="preserve">, compared to </w:t>
      </w:r>
      <w:r w:rsidR="004B1810">
        <w:rPr>
          <w:rFonts w:ascii="Franklin Gothic Book" w:hAnsi="Franklin Gothic Book"/>
        </w:rPr>
        <w:t xml:space="preserve">the </w:t>
      </w:r>
      <w:r w:rsidR="008851D7">
        <w:rPr>
          <w:rFonts w:ascii="Franklin Gothic Book" w:hAnsi="Franklin Gothic Book"/>
        </w:rPr>
        <w:t>21 females, this</w:t>
      </w:r>
      <w:r w:rsidR="00DD13EE">
        <w:rPr>
          <w:rFonts w:ascii="Franklin Gothic Book" w:hAnsi="Franklin Gothic Book"/>
        </w:rPr>
        <w:t xml:space="preserve"> could have a great influence over</w:t>
      </w:r>
      <w:r w:rsidR="008851D7">
        <w:rPr>
          <w:rFonts w:ascii="Franklin Gothic Book" w:hAnsi="Franklin Gothic Book"/>
        </w:rPr>
        <w:t xml:space="preserve"> the results. The levels of sensation seeking could have greatly differed between male and female participants, alongside the likelihood of such participants engaging in risky driving behaviours.</w:t>
      </w:r>
      <w:r w:rsidR="00DD13EE">
        <w:rPr>
          <w:rFonts w:ascii="Franklin Gothic Book" w:hAnsi="Franklin Gothic Book"/>
        </w:rPr>
        <w:t xml:space="preserve"> It would be recommended that a broader mix of both males and females</w:t>
      </w:r>
      <w:r w:rsidR="008851D7">
        <w:rPr>
          <w:rFonts w:ascii="Franklin Gothic Book" w:hAnsi="Franklin Gothic Book"/>
        </w:rPr>
        <w:t xml:space="preserve"> cou</w:t>
      </w:r>
      <w:r w:rsidR="00DD13EE">
        <w:rPr>
          <w:rFonts w:ascii="Franklin Gothic Book" w:hAnsi="Franklin Gothic Book"/>
        </w:rPr>
        <w:t>ld be selected for participants</w:t>
      </w:r>
      <w:r w:rsidR="004B1810">
        <w:rPr>
          <w:rFonts w:ascii="Franklin Gothic Book" w:hAnsi="Franklin Gothic Book"/>
        </w:rPr>
        <w:t xml:space="preserve"> if the study was repeated</w:t>
      </w:r>
      <w:r w:rsidR="00DD13EE">
        <w:rPr>
          <w:rFonts w:ascii="Franklin Gothic Book" w:hAnsi="Franklin Gothic Book"/>
        </w:rPr>
        <w:t xml:space="preserve">, </w:t>
      </w:r>
      <w:r w:rsidR="008851D7">
        <w:rPr>
          <w:rFonts w:ascii="Franklin Gothic Book" w:hAnsi="Franklin Gothic Book"/>
        </w:rPr>
        <w:t>in order to obtain a wider scope on both male and female drivers, due to males being a minority in this study.</w:t>
      </w:r>
    </w:p>
    <w:p w:rsidR="008851D7" w:rsidRDefault="008851D7" w:rsidP="00B307A5">
      <w:pPr>
        <w:spacing w:line="480" w:lineRule="auto"/>
        <w:ind w:firstLine="720"/>
        <w:rPr>
          <w:rFonts w:ascii="Franklin Gothic Book" w:hAnsi="Franklin Gothic Book"/>
        </w:rPr>
      </w:pPr>
    </w:p>
    <w:p w:rsidR="000B5C4F" w:rsidRDefault="008851D7" w:rsidP="00B307A5">
      <w:pPr>
        <w:spacing w:line="480" w:lineRule="auto"/>
        <w:ind w:firstLine="720"/>
        <w:rPr>
          <w:rFonts w:ascii="Franklin Gothic Book" w:hAnsi="Franklin Gothic Book"/>
        </w:rPr>
      </w:pPr>
      <w:r>
        <w:rPr>
          <w:rFonts w:ascii="Franklin Gothic Book" w:hAnsi="Franklin Gothic Book"/>
        </w:rPr>
        <w:t xml:space="preserve">A further limitation to this study would be that a number of participants may not have held a full driving license. With not all participants within the study being able to drive, their results would be </w:t>
      </w:r>
      <w:r w:rsidR="004B1810">
        <w:rPr>
          <w:rFonts w:ascii="Franklin Gothic Book" w:hAnsi="Franklin Gothic Book"/>
        </w:rPr>
        <w:t xml:space="preserve">insufficient, due to </w:t>
      </w:r>
      <w:r w:rsidR="00DD13EE">
        <w:rPr>
          <w:rFonts w:ascii="Franklin Gothic Book" w:hAnsi="Franklin Gothic Book"/>
        </w:rPr>
        <w:t xml:space="preserve">the study </w:t>
      </w:r>
      <w:r w:rsidR="004B1810">
        <w:rPr>
          <w:rFonts w:ascii="Franklin Gothic Book" w:hAnsi="Franklin Gothic Book"/>
        </w:rPr>
        <w:t>not being able</w:t>
      </w:r>
      <w:r w:rsidR="00DD13EE">
        <w:rPr>
          <w:rFonts w:ascii="Franklin Gothic Book" w:hAnsi="Franklin Gothic Book"/>
        </w:rPr>
        <w:t xml:space="preserve"> to measure their risky driving behaviours. It could be suggested that the study should target a group of participants which obtained a larger number of experienced drivers. When an individual is an experienced driver it can result in safer, better quality driving, as they have had plenty of experience on the road, time to perfect their driving skills and the ability to adapt to adverse driving conditions. However, experienced drivers could also fall short of developing good driving skills. Instead, more experienced drivers could pick up bad habits, become over confident in their driving abilities and being too relaxed about driving regulations or rules. This could too result in an individual </w:t>
      </w:r>
      <w:r w:rsidR="004B1810">
        <w:rPr>
          <w:rFonts w:ascii="Franklin Gothic Book" w:hAnsi="Franklin Gothic Book"/>
        </w:rPr>
        <w:t xml:space="preserve">being </w:t>
      </w:r>
      <w:r w:rsidR="00DD13EE">
        <w:rPr>
          <w:rFonts w:ascii="Franklin Gothic Book" w:hAnsi="Franklin Gothic Book"/>
        </w:rPr>
        <w:t xml:space="preserve">more likely to engage in risky driving behaviour. Furthermore, if the study was to target more experienced driver for the purpose of the study, they would be able to gather a more </w:t>
      </w:r>
      <w:r w:rsidR="00DD13EE">
        <w:rPr>
          <w:rFonts w:ascii="Franklin Gothic Book" w:hAnsi="Franklin Gothic Book"/>
        </w:rPr>
        <w:lastRenderedPageBreak/>
        <w:t>thorough understanding of those who experience high levels of sensation seeking and engage in risky driving behaviour.</w:t>
      </w:r>
    </w:p>
    <w:p w:rsidR="00E333C5" w:rsidRDefault="00E333C5" w:rsidP="00B307A5">
      <w:pPr>
        <w:spacing w:line="480" w:lineRule="auto"/>
        <w:rPr>
          <w:rFonts w:ascii="Franklin Gothic Book" w:hAnsi="Franklin Gothic Book"/>
        </w:rPr>
      </w:pPr>
    </w:p>
    <w:p w:rsidR="00E333C5" w:rsidRDefault="00DD13EE" w:rsidP="00B307A5">
      <w:pPr>
        <w:spacing w:line="480" w:lineRule="auto"/>
        <w:ind w:firstLine="720"/>
        <w:rPr>
          <w:rFonts w:ascii="Franklin Gothic Book" w:hAnsi="Franklin Gothic Book"/>
        </w:rPr>
      </w:pPr>
      <w:r>
        <w:rPr>
          <w:rFonts w:ascii="Franklin Gothic Book" w:hAnsi="Franklin Gothic Book"/>
        </w:rPr>
        <w:t xml:space="preserve">In conclusion, this study demonstrated a weak correlation between sensation seeking and risky driving behaviour. </w:t>
      </w:r>
      <w:r w:rsidR="00903694">
        <w:rPr>
          <w:rFonts w:ascii="Franklin Gothic Book" w:hAnsi="Franklin Gothic Book"/>
        </w:rPr>
        <w:t>In the future, further research could be conducted to consider how other factors can influence an individual’s likelihood to engage in risky driving behaviour. For example, the relationship between levels of sensation seeking and risky driving behaviour could be compared across males and females, as well as between different age groups.</w:t>
      </w:r>
    </w:p>
    <w:p w:rsidR="00E333C5" w:rsidRDefault="00E333C5" w:rsidP="00B307A5">
      <w:pPr>
        <w:spacing w:line="480" w:lineRule="auto"/>
        <w:rPr>
          <w:rFonts w:ascii="Franklin Gothic Book" w:hAnsi="Franklin Gothic Book"/>
        </w:rPr>
      </w:pPr>
    </w:p>
    <w:p w:rsidR="00E333C5" w:rsidRPr="0071565C" w:rsidRDefault="00E333C5" w:rsidP="00B307A5">
      <w:pPr>
        <w:spacing w:line="480" w:lineRule="auto"/>
        <w:rPr>
          <w:rFonts w:ascii="Franklin Gothic Book" w:hAnsi="Franklin Gothic Book"/>
        </w:rPr>
      </w:pPr>
    </w:p>
    <w:p w:rsidR="00E333C5" w:rsidRPr="0071565C" w:rsidRDefault="00E333C5" w:rsidP="00B307A5">
      <w:pPr>
        <w:spacing w:line="480" w:lineRule="auto"/>
        <w:rPr>
          <w:rFonts w:ascii="Franklin Gothic Book" w:hAnsi="Franklin Gothic Book"/>
        </w:rPr>
      </w:pPr>
    </w:p>
    <w:p w:rsidR="00E333C5" w:rsidRPr="0071565C" w:rsidRDefault="00E333C5" w:rsidP="00B307A5">
      <w:pPr>
        <w:spacing w:line="480" w:lineRule="auto"/>
        <w:rPr>
          <w:rFonts w:ascii="Franklin Gothic Book" w:hAnsi="Franklin Gothic Book"/>
        </w:rPr>
      </w:pPr>
    </w:p>
    <w:p w:rsidR="00E333C5" w:rsidRPr="0071565C" w:rsidRDefault="00E333C5" w:rsidP="00B307A5">
      <w:pPr>
        <w:spacing w:line="480" w:lineRule="auto"/>
        <w:rPr>
          <w:rFonts w:ascii="Franklin Gothic Book" w:hAnsi="Franklin Gothic Book"/>
          <w:b/>
        </w:rPr>
      </w:pPr>
    </w:p>
    <w:p w:rsidR="00E333C5" w:rsidRPr="0071565C" w:rsidRDefault="00E333C5" w:rsidP="00B307A5">
      <w:pPr>
        <w:spacing w:line="480" w:lineRule="auto"/>
        <w:rPr>
          <w:rFonts w:ascii="Franklin Gothic Book" w:hAnsi="Franklin Gothic Book"/>
          <w:b/>
        </w:rPr>
      </w:pPr>
    </w:p>
    <w:p w:rsidR="00E333C5" w:rsidRPr="00857C00" w:rsidRDefault="00E333C5" w:rsidP="00B307A5">
      <w:pPr>
        <w:spacing w:line="480" w:lineRule="auto"/>
        <w:rPr>
          <w:rFonts w:ascii="Franklin Gothic Book" w:hAnsi="Franklin Gothic Book"/>
        </w:rPr>
      </w:pPr>
    </w:p>
    <w:p w:rsidR="009454A4" w:rsidRDefault="009454A4"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B307A5">
      <w:pPr>
        <w:spacing w:line="480" w:lineRule="auto"/>
        <w:rPr>
          <w:rFonts w:ascii="Franklin Gothic Book" w:hAnsi="Franklin Gothic Book"/>
        </w:rPr>
      </w:pPr>
    </w:p>
    <w:p w:rsidR="00E550BE" w:rsidRDefault="00E550BE" w:rsidP="00E550BE">
      <w:pPr>
        <w:spacing w:line="480" w:lineRule="auto"/>
        <w:rPr>
          <w:rFonts w:ascii="Franklin Gothic Book" w:hAnsi="Franklin Gothic Book"/>
          <w:b/>
        </w:rPr>
      </w:pPr>
      <w:r w:rsidRPr="00E550BE">
        <w:rPr>
          <w:rFonts w:ascii="Franklin Gothic Book" w:hAnsi="Franklin Gothic Book"/>
          <w:b/>
        </w:rPr>
        <w:lastRenderedPageBreak/>
        <w:t>Reference List</w:t>
      </w:r>
    </w:p>
    <w:p w:rsidR="00E550BE" w:rsidRDefault="00E550BE" w:rsidP="00E550BE">
      <w:pPr>
        <w:spacing w:line="480" w:lineRule="auto"/>
        <w:rPr>
          <w:rFonts w:ascii="Franklin Gothic Book" w:hAnsi="Franklin Gothic Book"/>
          <w:b/>
        </w:rPr>
      </w:pPr>
    </w:p>
    <w:p w:rsidR="00E550BE" w:rsidRDefault="00E550BE" w:rsidP="00E550BE">
      <w:pPr>
        <w:spacing w:line="480" w:lineRule="auto"/>
        <w:rPr>
          <w:rFonts w:ascii="Times New Roman" w:eastAsia="Times New Roman" w:hAnsi="Times New Roman" w:cs="Times New Roman"/>
        </w:rPr>
      </w:pPr>
      <w:r w:rsidRPr="00E550BE">
        <w:rPr>
          <w:rFonts w:ascii="Arial" w:eastAsia="Times New Roman" w:hAnsi="Arial" w:cs="Arial"/>
          <w:color w:val="222222"/>
          <w:sz w:val="20"/>
          <w:szCs w:val="20"/>
          <w:shd w:val="clear" w:color="auto" w:fill="FFFFFF"/>
        </w:rPr>
        <w:t>Dahlen, E. R., Martin, R. C., Ragan, K., &amp; Kuhlman, M. M. (2005). Driving anger, sensation seeking, impulsiveness, and boredom proneness in the prediction of unsafe driving. </w:t>
      </w:r>
      <w:r w:rsidRPr="00E550BE">
        <w:rPr>
          <w:rFonts w:ascii="Arial" w:eastAsia="Times New Roman" w:hAnsi="Arial" w:cs="Arial"/>
          <w:i/>
          <w:iCs/>
          <w:color w:val="222222"/>
          <w:sz w:val="20"/>
          <w:szCs w:val="20"/>
        </w:rPr>
        <w:t>Accident Analysis &amp; Prevention</w:t>
      </w:r>
      <w:r w:rsidRPr="00E550BE">
        <w:rPr>
          <w:rFonts w:ascii="Arial" w:eastAsia="Times New Roman" w:hAnsi="Arial" w:cs="Arial"/>
          <w:color w:val="222222"/>
          <w:sz w:val="20"/>
          <w:szCs w:val="20"/>
          <w:shd w:val="clear" w:color="auto" w:fill="FFFFFF"/>
        </w:rPr>
        <w:t>, </w:t>
      </w:r>
      <w:r w:rsidRPr="00E550BE">
        <w:rPr>
          <w:rFonts w:ascii="Arial" w:eastAsia="Times New Roman" w:hAnsi="Arial" w:cs="Arial"/>
          <w:i/>
          <w:iCs/>
          <w:color w:val="222222"/>
          <w:sz w:val="20"/>
          <w:szCs w:val="20"/>
        </w:rPr>
        <w:t>37</w:t>
      </w:r>
      <w:r w:rsidRPr="00E550BE">
        <w:rPr>
          <w:rFonts w:ascii="Arial" w:eastAsia="Times New Roman" w:hAnsi="Arial" w:cs="Arial"/>
          <w:color w:val="222222"/>
          <w:sz w:val="20"/>
          <w:szCs w:val="20"/>
          <w:shd w:val="clear" w:color="auto" w:fill="FFFFFF"/>
        </w:rPr>
        <w:t>(2), 341-348.</w:t>
      </w:r>
    </w:p>
    <w:p w:rsidR="00E550BE" w:rsidRPr="00E550BE" w:rsidRDefault="00E550BE" w:rsidP="00E550BE">
      <w:pPr>
        <w:spacing w:line="480" w:lineRule="auto"/>
        <w:rPr>
          <w:rFonts w:ascii="Times New Roman" w:eastAsia="Times New Roman" w:hAnsi="Times New Roman" w:cs="Times New Roman"/>
        </w:rPr>
      </w:pPr>
    </w:p>
    <w:p w:rsidR="00E550BE" w:rsidRDefault="00E550BE" w:rsidP="00E550BE">
      <w:pPr>
        <w:spacing w:line="480" w:lineRule="auto"/>
        <w:rPr>
          <w:rFonts w:ascii="Times New Roman" w:eastAsia="Times New Roman" w:hAnsi="Times New Roman" w:cs="Times New Roman"/>
        </w:rPr>
      </w:pPr>
      <w:r w:rsidRPr="00E550BE">
        <w:rPr>
          <w:rFonts w:ascii="Arial" w:eastAsia="Times New Roman" w:hAnsi="Arial" w:cs="Arial"/>
          <w:color w:val="222222"/>
          <w:sz w:val="20"/>
          <w:szCs w:val="20"/>
          <w:shd w:val="clear" w:color="auto" w:fill="FFFFFF"/>
        </w:rPr>
        <w:t>Dickman, S. J. (1990). Functional and dysfunctional impulsivity: personality and cognitive correlates. </w:t>
      </w:r>
      <w:r w:rsidRPr="00E550BE">
        <w:rPr>
          <w:rFonts w:ascii="Arial" w:eastAsia="Times New Roman" w:hAnsi="Arial" w:cs="Arial"/>
          <w:i/>
          <w:iCs/>
          <w:color w:val="222222"/>
          <w:sz w:val="20"/>
          <w:szCs w:val="20"/>
        </w:rPr>
        <w:t>Journal of personality and social psychology</w:t>
      </w:r>
      <w:r w:rsidRPr="00E550BE">
        <w:rPr>
          <w:rFonts w:ascii="Arial" w:eastAsia="Times New Roman" w:hAnsi="Arial" w:cs="Arial"/>
          <w:color w:val="222222"/>
          <w:sz w:val="20"/>
          <w:szCs w:val="20"/>
          <w:shd w:val="clear" w:color="auto" w:fill="FFFFFF"/>
        </w:rPr>
        <w:t>, </w:t>
      </w:r>
      <w:r w:rsidRPr="00E550BE">
        <w:rPr>
          <w:rFonts w:ascii="Arial" w:eastAsia="Times New Roman" w:hAnsi="Arial" w:cs="Arial"/>
          <w:i/>
          <w:iCs/>
          <w:color w:val="222222"/>
          <w:sz w:val="20"/>
          <w:szCs w:val="20"/>
        </w:rPr>
        <w:t>58</w:t>
      </w:r>
      <w:r w:rsidRPr="00E550BE">
        <w:rPr>
          <w:rFonts w:ascii="Arial" w:eastAsia="Times New Roman" w:hAnsi="Arial" w:cs="Arial"/>
          <w:color w:val="222222"/>
          <w:sz w:val="20"/>
          <w:szCs w:val="20"/>
          <w:shd w:val="clear" w:color="auto" w:fill="FFFFFF"/>
        </w:rPr>
        <w:t>(1), 95.</w:t>
      </w:r>
    </w:p>
    <w:p w:rsidR="00E550BE" w:rsidRPr="00E550BE" w:rsidRDefault="00E550BE" w:rsidP="00E550BE">
      <w:pPr>
        <w:spacing w:line="480" w:lineRule="auto"/>
        <w:rPr>
          <w:rFonts w:ascii="Times New Roman" w:eastAsia="Times New Roman" w:hAnsi="Times New Roman" w:cs="Times New Roman"/>
        </w:rPr>
      </w:pPr>
    </w:p>
    <w:p w:rsidR="00E550BE" w:rsidRDefault="00E550BE" w:rsidP="00E550BE">
      <w:pPr>
        <w:spacing w:line="480" w:lineRule="auto"/>
        <w:rPr>
          <w:rFonts w:ascii="Arial" w:eastAsia="Times New Roman" w:hAnsi="Arial" w:cs="Arial"/>
          <w:color w:val="222222"/>
          <w:sz w:val="20"/>
          <w:szCs w:val="20"/>
          <w:shd w:val="clear" w:color="auto" w:fill="FFFFFF"/>
        </w:rPr>
      </w:pPr>
      <w:r w:rsidRPr="00E550BE">
        <w:rPr>
          <w:rFonts w:ascii="Arial" w:eastAsia="Times New Roman" w:hAnsi="Arial" w:cs="Arial"/>
          <w:color w:val="222222"/>
          <w:sz w:val="20"/>
          <w:szCs w:val="20"/>
          <w:shd w:val="clear" w:color="auto" w:fill="FFFFFF"/>
        </w:rPr>
        <w:t>Jafarpour, S., &amp; Rahimi-Movaghar, V. (2014). Determinants of risky driving behavior: a narrative review. </w:t>
      </w:r>
      <w:r w:rsidRPr="00E550BE">
        <w:rPr>
          <w:rFonts w:ascii="Arial" w:eastAsia="Times New Roman" w:hAnsi="Arial" w:cs="Arial"/>
          <w:i/>
          <w:iCs/>
          <w:color w:val="222222"/>
          <w:sz w:val="20"/>
          <w:szCs w:val="20"/>
        </w:rPr>
        <w:t>Medical journal of the Islamic Republic of Iran</w:t>
      </w:r>
      <w:r w:rsidRPr="00E550BE">
        <w:rPr>
          <w:rFonts w:ascii="Arial" w:eastAsia="Times New Roman" w:hAnsi="Arial" w:cs="Arial"/>
          <w:color w:val="222222"/>
          <w:sz w:val="20"/>
          <w:szCs w:val="20"/>
          <w:shd w:val="clear" w:color="auto" w:fill="FFFFFF"/>
        </w:rPr>
        <w:t>, </w:t>
      </w:r>
      <w:r w:rsidRPr="00E550BE">
        <w:rPr>
          <w:rFonts w:ascii="Arial" w:eastAsia="Times New Roman" w:hAnsi="Arial" w:cs="Arial"/>
          <w:i/>
          <w:iCs/>
          <w:color w:val="222222"/>
          <w:sz w:val="20"/>
          <w:szCs w:val="20"/>
        </w:rPr>
        <w:t>28</w:t>
      </w:r>
      <w:r w:rsidRPr="00E550BE">
        <w:rPr>
          <w:rFonts w:ascii="Arial" w:eastAsia="Times New Roman" w:hAnsi="Arial" w:cs="Arial"/>
          <w:color w:val="222222"/>
          <w:sz w:val="20"/>
          <w:szCs w:val="20"/>
          <w:shd w:val="clear" w:color="auto" w:fill="FFFFFF"/>
        </w:rPr>
        <w:t>, 142.</w:t>
      </w:r>
    </w:p>
    <w:p w:rsidR="00E550BE" w:rsidRDefault="00E550BE" w:rsidP="00E550BE">
      <w:pPr>
        <w:spacing w:line="480" w:lineRule="auto"/>
        <w:rPr>
          <w:rFonts w:ascii="Arial" w:eastAsia="Times New Roman" w:hAnsi="Arial" w:cs="Arial"/>
          <w:color w:val="222222"/>
          <w:sz w:val="20"/>
          <w:szCs w:val="20"/>
          <w:shd w:val="clear" w:color="auto" w:fill="FFFFFF"/>
        </w:rPr>
      </w:pPr>
    </w:p>
    <w:p w:rsidR="009454A4" w:rsidRDefault="00E550BE" w:rsidP="00B307A5">
      <w:pPr>
        <w:spacing w:line="480" w:lineRule="auto"/>
        <w:rPr>
          <w:rFonts w:ascii="Times New Roman" w:eastAsia="Times New Roman" w:hAnsi="Times New Roman" w:cs="Times New Roman"/>
        </w:rPr>
      </w:pPr>
      <w:r w:rsidRPr="00E550BE">
        <w:rPr>
          <w:rFonts w:ascii="Arial" w:eastAsia="Times New Roman" w:hAnsi="Arial" w:cs="Arial"/>
          <w:color w:val="222222"/>
          <w:sz w:val="20"/>
          <w:szCs w:val="20"/>
          <w:shd w:val="clear" w:color="auto" w:fill="FFFFFF"/>
        </w:rPr>
        <w:t>Jonah, B. A. (1997). Sensation seeking and risky driving: a review and synthesis of the literature. </w:t>
      </w:r>
      <w:r w:rsidRPr="00E550BE">
        <w:rPr>
          <w:rFonts w:ascii="Arial" w:eastAsia="Times New Roman" w:hAnsi="Arial" w:cs="Arial"/>
          <w:i/>
          <w:iCs/>
          <w:color w:val="222222"/>
          <w:sz w:val="20"/>
          <w:szCs w:val="20"/>
        </w:rPr>
        <w:t>Accident Analysis &amp; Prevention</w:t>
      </w:r>
      <w:r w:rsidRPr="00E550BE">
        <w:rPr>
          <w:rFonts w:ascii="Arial" w:eastAsia="Times New Roman" w:hAnsi="Arial" w:cs="Arial"/>
          <w:color w:val="222222"/>
          <w:sz w:val="20"/>
          <w:szCs w:val="20"/>
          <w:shd w:val="clear" w:color="auto" w:fill="FFFFFF"/>
        </w:rPr>
        <w:t>, </w:t>
      </w:r>
      <w:r w:rsidRPr="00E550BE">
        <w:rPr>
          <w:rFonts w:ascii="Arial" w:eastAsia="Times New Roman" w:hAnsi="Arial" w:cs="Arial"/>
          <w:i/>
          <w:iCs/>
          <w:color w:val="222222"/>
          <w:sz w:val="20"/>
          <w:szCs w:val="20"/>
        </w:rPr>
        <w:t>29</w:t>
      </w:r>
      <w:r w:rsidRPr="00E550BE">
        <w:rPr>
          <w:rFonts w:ascii="Arial" w:eastAsia="Times New Roman" w:hAnsi="Arial" w:cs="Arial"/>
          <w:color w:val="222222"/>
          <w:sz w:val="20"/>
          <w:szCs w:val="20"/>
          <w:shd w:val="clear" w:color="auto" w:fill="FFFFFF"/>
        </w:rPr>
        <w:t>(5), 651-665.</w:t>
      </w: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Default="00E550BE" w:rsidP="00B307A5">
      <w:pPr>
        <w:spacing w:line="480" w:lineRule="auto"/>
        <w:rPr>
          <w:rFonts w:ascii="Times New Roman" w:eastAsia="Times New Roman" w:hAnsi="Times New Roman" w:cs="Times New Roman"/>
        </w:rPr>
      </w:pPr>
    </w:p>
    <w:p w:rsidR="00E550BE" w:rsidRPr="00E550BE" w:rsidRDefault="00E550BE" w:rsidP="00B307A5">
      <w:pPr>
        <w:spacing w:line="480" w:lineRule="auto"/>
        <w:rPr>
          <w:rFonts w:ascii="Franklin Gothic Book" w:eastAsia="Times New Roman" w:hAnsi="Franklin Gothic Book" w:cs="Times New Roman"/>
          <w:b/>
        </w:rPr>
      </w:pPr>
      <w:r w:rsidRPr="00E550BE">
        <w:rPr>
          <w:rFonts w:ascii="Franklin Gothic Book" w:eastAsia="Times New Roman" w:hAnsi="Franklin Gothic Book" w:cs="Times New Roman"/>
          <w:b/>
        </w:rPr>
        <w:lastRenderedPageBreak/>
        <w:t xml:space="preserve">Appendix </w:t>
      </w:r>
    </w:p>
    <w:p w:rsidR="00E550BE" w:rsidRPr="00126151" w:rsidRDefault="00126151" w:rsidP="00126151">
      <w:pPr>
        <w:pStyle w:val="ListParagraph"/>
        <w:numPr>
          <w:ilvl w:val="0"/>
          <w:numId w:val="2"/>
        </w:numPr>
        <w:spacing w:line="480" w:lineRule="auto"/>
        <w:rPr>
          <w:rFonts w:ascii="Franklin Gothic Book" w:eastAsia="Times New Roman" w:hAnsi="Franklin Gothic Book" w:cs="Times New Roman"/>
        </w:rPr>
      </w:pPr>
      <w:r>
        <w:rPr>
          <w:noProof/>
        </w:rPr>
        <w:drawing>
          <wp:anchor distT="0" distB="0" distL="114300" distR="114300" simplePos="0" relativeHeight="251658240" behindDoc="0" locked="0" layoutInCell="1" allowOverlap="1">
            <wp:simplePos x="0" y="0"/>
            <wp:positionH relativeFrom="column">
              <wp:posOffset>12700</wp:posOffset>
            </wp:positionH>
            <wp:positionV relativeFrom="paragraph">
              <wp:posOffset>328295</wp:posOffset>
            </wp:positionV>
            <wp:extent cx="5727700" cy="5599430"/>
            <wp:effectExtent l="12700" t="12700" r="12700" b="139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30 at 23.53.44.png"/>
                    <pic:cNvPicPr/>
                  </pic:nvPicPr>
                  <pic:blipFill>
                    <a:blip r:embed="rId7">
                      <a:extLst>
                        <a:ext uri="{28A0092B-C50C-407E-A947-70E740481C1C}">
                          <a14:useLocalDpi xmlns:a14="http://schemas.microsoft.com/office/drawing/2010/main" val="0"/>
                        </a:ext>
                      </a:extLst>
                    </a:blip>
                    <a:stretch>
                      <a:fillRect/>
                    </a:stretch>
                  </pic:blipFill>
                  <pic:spPr>
                    <a:xfrm>
                      <a:off x="0" y="0"/>
                      <a:ext cx="5727700" cy="559943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Pr="00126151">
        <w:rPr>
          <w:rFonts w:ascii="Franklin Gothic Book" w:eastAsia="Times New Roman" w:hAnsi="Franklin Gothic Book" w:cs="Times New Roman"/>
        </w:rPr>
        <w:t>Consent Form</w:t>
      </w:r>
    </w:p>
    <w:p w:rsidR="00126151" w:rsidRPr="00E550BE" w:rsidRDefault="00126151" w:rsidP="00B307A5">
      <w:pPr>
        <w:spacing w:line="480" w:lineRule="auto"/>
        <w:rPr>
          <w:rFonts w:ascii="Franklin Gothic Book" w:eastAsia="Times New Roman" w:hAnsi="Franklin Gothic Book" w:cs="Times New Roman"/>
        </w:rPr>
      </w:pPr>
    </w:p>
    <w:p w:rsidR="009454A4" w:rsidRDefault="009454A4" w:rsidP="00B307A5">
      <w:pPr>
        <w:spacing w:line="480" w:lineRule="auto"/>
        <w:rPr>
          <w:rFonts w:ascii="Franklin Gothic Book" w:hAnsi="Franklin Gothic Book"/>
        </w:rPr>
      </w:pPr>
    </w:p>
    <w:p w:rsidR="00126151" w:rsidRDefault="00126151" w:rsidP="00B307A5">
      <w:pPr>
        <w:spacing w:line="480" w:lineRule="auto"/>
        <w:rPr>
          <w:rFonts w:ascii="Franklin Gothic Book" w:hAnsi="Franklin Gothic Book"/>
        </w:rPr>
      </w:pPr>
    </w:p>
    <w:p w:rsidR="00126151" w:rsidRDefault="00126151" w:rsidP="00B307A5">
      <w:pPr>
        <w:spacing w:line="480" w:lineRule="auto"/>
        <w:rPr>
          <w:rFonts w:ascii="Franklin Gothic Book" w:hAnsi="Franklin Gothic Book"/>
        </w:rPr>
      </w:pPr>
    </w:p>
    <w:p w:rsidR="00126151" w:rsidRDefault="00126151" w:rsidP="00B307A5">
      <w:pPr>
        <w:spacing w:line="480" w:lineRule="auto"/>
        <w:rPr>
          <w:rFonts w:ascii="Franklin Gothic Book" w:hAnsi="Franklin Gothic Book"/>
        </w:rPr>
      </w:pPr>
    </w:p>
    <w:p w:rsidR="00126151" w:rsidRDefault="00126151" w:rsidP="00B307A5">
      <w:pPr>
        <w:spacing w:line="480" w:lineRule="auto"/>
        <w:rPr>
          <w:rFonts w:ascii="Franklin Gothic Book" w:hAnsi="Franklin Gothic Book"/>
        </w:rPr>
      </w:pPr>
    </w:p>
    <w:p w:rsidR="00126151" w:rsidRDefault="00126151" w:rsidP="00B307A5">
      <w:pPr>
        <w:spacing w:line="480" w:lineRule="auto"/>
        <w:rPr>
          <w:rFonts w:ascii="Franklin Gothic Book" w:hAnsi="Franklin Gothic Book"/>
        </w:rPr>
      </w:pPr>
    </w:p>
    <w:p w:rsidR="00126151" w:rsidRPr="00126151" w:rsidRDefault="00126151" w:rsidP="00126151">
      <w:pPr>
        <w:pStyle w:val="ListParagraph"/>
        <w:numPr>
          <w:ilvl w:val="0"/>
          <w:numId w:val="2"/>
        </w:numPr>
        <w:spacing w:line="480" w:lineRule="auto"/>
        <w:rPr>
          <w:rFonts w:ascii="Franklin Gothic Book" w:hAnsi="Franklin Gothic Book"/>
        </w:rPr>
      </w:pPr>
      <w:r>
        <w:rPr>
          <w:noProof/>
        </w:rPr>
        <w:lastRenderedPageBreak/>
        <w:drawing>
          <wp:anchor distT="0" distB="0" distL="114300" distR="114300" simplePos="0" relativeHeight="251659264" behindDoc="0" locked="0" layoutInCell="1" allowOverlap="1">
            <wp:simplePos x="0" y="0"/>
            <wp:positionH relativeFrom="column">
              <wp:posOffset>12700</wp:posOffset>
            </wp:positionH>
            <wp:positionV relativeFrom="paragraph">
              <wp:posOffset>310515</wp:posOffset>
            </wp:positionV>
            <wp:extent cx="5727700" cy="5300980"/>
            <wp:effectExtent l="12700" t="12700" r="1270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30 at 23.55.14.png"/>
                    <pic:cNvPicPr/>
                  </pic:nvPicPr>
                  <pic:blipFill>
                    <a:blip r:embed="rId8">
                      <a:extLst>
                        <a:ext uri="{28A0092B-C50C-407E-A947-70E740481C1C}">
                          <a14:useLocalDpi xmlns:a14="http://schemas.microsoft.com/office/drawing/2010/main" val="0"/>
                        </a:ext>
                      </a:extLst>
                    </a:blip>
                    <a:stretch>
                      <a:fillRect/>
                    </a:stretch>
                  </pic:blipFill>
                  <pic:spPr>
                    <a:xfrm>
                      <a:off x="0" y="0"/>
                      <a:ext cx="5727700" cy="530098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Pr="00126151">
        <w:rPr>
          <w:rFonts w:ascii="Franklin Gothic Book" w:hAnsi="Franklin Gothic Book"/>
        </w:rPr>
        <w:t>Demographics</w:t>
      </w: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Pr="00126151" w:rsidRDefault="00126151" w:rsidP="00126151">
      <w:pPr>
        <w:pStyle w:val="ListParagraph"/>
        <w:numPr>
          <w:ilvl w:val="0"/>
          <w:numId w:val="2"/>
        </w:numPr>
        <w:spacing w:line="480" w:lineRule="auto"/>
        <w:rPr>
          <w:rFonts w:ascii="Franklin Gothic Book" w:hAnsi="Franklin Gothic Book"/>
        </w:rPr>
      </w:pPr>
      <w:bookmarkStart w:id="0" w:name="_GoBack"/>
      <w:bookmarkEnd w:id="0"/>
      <w:r w:rsidRPr="00126151">
        <w:rPr>
          <w:rFonts w:ascii="Franklin Gothic Book" w:hAnsi="Franklin Gothic Book"/>
        </w:rPr>
        <w:lastRenderedPageBreak/>
        <w:t xml:space="preserve">Risky Driving Behaviour Questionnaire </w:t>
      </w:r>
    </w:p>
    <w:p w:rsidR="00126151" w:rsidRDefault="00126151" w:rsidP="00126151">
      <w:pPr>
        <w:spacing w:line="480" w:lineRule="auto"/>
        <w:rPr>
          <w:rFonts w:ascii="Franklin Gothic Book" w:hAnsi="Franklin Gothic Book"/>
        </w:rPr>
      </w:pPr>
      <w:r>
        <w:rPr>
          <w:rFonts w:ascii="Franklin Gothic Book" w:hAnsi="Franklin Gothic Book"/>
          <w:noProof/>
        </w:rPr>
        <w:drawing>
          <wp:anchor distT="0" distB="0" distL="114300" distR="114300" simplePos="0" relativeHeight="251660288" behindDoc="0" locked="0" layoutInCell="1" allowOverlap="1">
            <wp:simplePos x="0" y="0"/>
            <wp:positionH relativeFrom="column">
              <wp:posOffset>12700</wp:posOffset>
            </wp:positionH>
            <wp:positionV relativeFrom="paragraph">
              <wp:posOffset>358775</wp:posOffset>
            </wp:positionV>
            <wp:extent cx="5727700" cy="6901815"/>
            <wp:effectExtent l="12700" t="12700" r="1270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30 at 23.56.51.png"/>
                    <pic:cNvPicPr/>
                  </pic:nvPicPr>
                  <pic:blipFill>
                    <a:blip r:embed="rId9">
                      <a:extLst>
                        <a:ext uri="{28A0092B-C50C-407E-A947-70E740481C1C}">
                          <a14:useLocalDpi xmlns:a14="http://schemas.microsoft.com/office/drawing/2010/main" val="0"/>
                        </a:ext>
                      </a:extLst>
                    </a:blip>
                    <a:stretch>
                      <a:fillRect/>
                    </a:stretch>
                  </pic:blipFill>
                  <pic:spPr>
                    <a:xfrm>
                      <a:off x="0" y="0"/>
                      <a:ext cx="5727700" cy="690181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pStyle w:val="ListParagraph"/>
        <w:numPr>
          <w:ilvl w:val="0"/>
          <w:numId w:val="2"/>
        </w:numPr>
        <w:spacing w:line="480" w:lineRule="auto"/>
        <w:rPr>
          <w:rFonts w:ascii="Franklin Gothic Book" w:hAnsi="Franklin Gothic Book"/>
        </w:rPr>
      </w:pPr>
      <w:r>
        <w:rPr>
          <w:rFonts w:ascii="Franklin Gothic Book" w:hAnsi="Franklin Gothic Book"/>
        </w:rPr>
        <w:lastRenderedPageBreak/>
        <w:t xml:space="preserve">Brief Sensation Seeking Scale (BSSS) Questionnaire </w:t>
      </w: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r>
        <w:rPr>
          <w:rFonts w:ascii="Franklin Gothic Book" w:hAnsi="Franklin Gothic Book"/>
          <w:noProof/>
        </w:rPr>
        <w:drawing>
          <wp:anchor distT="0" distB="0" distL="114300" distR="114300" simplePos="0" relativeHeight="251661312" behindDoc="0" locked="0" layoutInCell="1" allowOverlap="1">
            <wp:simplePos x="0" y="0"/>
            <wp:positionH relativeFrom="column">
              <wp:posOffset>12700</wp:posOffset>
            </wp:positionH>
            <wp:positionV relativeFrom="paragraph">
              <wp:posOffset>346075</wp:posOffset>
            </wp:positionV>
            <wp:extent cx="5727700" cy="5895975"/>
            <wp:effectExtent l="12700" t="12700" r="1270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30 at 23.58.03.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589597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spacing w:line="480" w:lineRule="auto"/>
        <w:rPr>
          <w:rFonts w:ascii="Franklin Gothic Book" w:hAnsi="Franklin Gothic Book"/>
        </w:rPr>
      </w:pPr>
    </w:p>
    <w:p w:rsidR="00126151" w:rsidRDefault="00126151" w:rsidP="00126151">
      <w:pPr>
        <w:pStyle w:val="ListParagraph"/>
        <w:numPr>
          <w:ilvl w:val="0"/>
          <w:numId w:val="2"/>
        </w:numPr>
        <w:spacing w:line="480" w:lineRule="auto"/>
        <w:rPr>
          <w:rFonts w:ascii="Franklin Gothic Book" w:hAnsi="Franklin Gothic Book"/>
        </w:rPr>
      </w:pPr>
      <w:r>
        <w:rPr>
          <w:rFonts w:ascii="Franklin Gothic Book" w:hAnsi="Franklin Gothic Book"/>
        </w:rPr>
        <w:lastRenderedPageBreak/>
        <w:t>Debrief Information</w:t>
      </w:r>
    </w:p>
    <w:p w:rsidR="00126151" w:rsidRPr="00126151" w:rsidRDefault="00126151" w:rsidP="00126151">
      <w:pPr>
        <w:spacing w:line="480" w:lineRule="auto"/>
        <w:rPr>
          <w:rFonts w:ascii="Franklin Gothic Book" w:hAnsi="Franklin Gothic Book"/>
        </w:rPr>
      </w:pPr>
      <w:r>
        <w:rPr>
          <w:rFonts w:ascii="Franklin Gothic Book" w:hAnsi="Franklin Gothic Book"/>
          <w:noProof/>
        </w:rPr>
        <w:drawing>
          <wp:anchor distT="0" distB="0" distL="114300" distR="114300" simplePos="0" relativeHeight="251662336" behindDoc="0" locked="0" layoutInCell="1" allowOverlap="1">
            <wp:simplePos x="0" y="0"/>
            <wp:positionH relativeFrom="column">
              <wp:posOffset>12700</wp:posOffset>
            </wp:positionH>
            <wp:positionV relativeFrom="paragraph">
              <wp:posOffset>10160</wp:posOffset>
            </wp:positionV>
            <wp:extent cx="5727700" cy="4069080"/>
            <wp:effectExtent l="12700" t="12700" r="1270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30 at 23.58.45.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406908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sectPr w:rsidR="00126151" w:rsidRPr="00126151" w:rsidSect="008D6C03">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7806" w:rsidRDefault="00887806" w:rsidP="00B307A5">
      <w:r>
        <w:separator/>
      </w:r>
    </w:p>
  </w:endnote>
  <w:endnote w:type="continuationSeparator" w:id="0">
    <w:p w:rsidR="00887806" w:rsidRDefault="00887806" w:rsidP="00B3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0260072"/>
      <w:docPartObj>
        <w:docPartGallery w:val="Page Numbers (Bottom of Page)"/>
        <w:docPartUnique/>
      </w:docPartObj>
    </w:sdtPr>
    <w:sdtContent>
      <w:p w:rsidR="00B307A5" w:rsidRDefault="00B307A5" w:rsidP="00A32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307A5" w:rsidRDefault="00B307A5" w:rsidP="00B307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38836257"/>
      <w:docPartObj>
        <w:docPartGallery w:val="Page Numbers (Bottom of Page)"/>
        <w:docPartUnique/>
      </w:docPartObj>
    </w:sdtPr>
    <w:sdtContent>
      <w:p w:rsidR="00B307A5" w:rsidRDefault="00B307A5" w:rsidP="00A32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307A5" w:rsidRDefault="00B307A5" w:rsidP="00B307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7806" w:rsidRDefault="00887806" w:rsidP="00B307A5">
      <w:r>
        <w:separator/>
      </w:r>
    </w:p>
  </w:footnote>
  <w:footnote w:type="continuationSeparator" w:id="0">
    <w:p w:rsidR="00887806" w:rsidRDefault="00887806" w:rsidP="00B30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01C0C"/>
    <w:multiLevelType w:val="hybridMultilevel"/>
    <w:tmpl w:val="B1AA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DA53CA"/>
    <w:multiLevelType w:val="hybridMultilevel"/>
    <w:tmpl w:val="4ADC5D1C"/>
    <w:lvl w:ilvl="0" w:tplc="3C5E4A9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4A4"/>
    <w:rsid w:val="00013C9B"/>
    <w:rsid w:val="00031E77"/>
    <w:rsid w:val="00081BAF"/>
    <w:rsid w:val="000B5C4F"/>
    <w:rsid w:val="00105527"/>
    <w:rsid w:val="00126151"/>
    <w:rsid w:val="001D2F40"/>
    <w:rsid w:val="00215B7F"/>
    <w:rsid w:val="004B1810"/>
    <w:rsid w:val="004C73F8"/>
    <w:rsid w:val="0053612F"/>
    <w:rsid w:val="00540484"/>
    <w:rsid w:val="00740B50"/>
    <w:rsid w:val="007415CE"/>
    <w:rsid w:val="00744EA3"/>
    <w:rsid w:val="00761785"/>
    <w:rsid w:val="007724FB"/>
    <w:rsid w:val="007B5647"/>
    <w:rsid w:val="00857C00"/>
    <w:rsid w:val="008851D7"/>
    <w:rsid w:val="00887806"/>
    <w:rsid w:val="008B454C"/>
    <w:rsid w:val="008D6C03"/>
    <w:rsid w:val="00903694"/>
    <w:rsid w:val="009454A4"/>
    <w:rsid w:val="00A2533B"/>
    <w:rsid w:val="00A412AD"/>
    <w:rsid w:val="00AB2806"/>
    <w:rsid w:val="00AC3E7C"/>
    <w:rsid w:val="00AD2317"/>
    <w:rsid w:val="00B1657B"/>
    <w:rsid w:val="00B20BA7"/>
    <w:rsid w:val="00B307A5"/>
    <w:rsid w:val="00B32F19"/>
    <w:rsid w:val="00B94C26"/>
    <w:rsid w:val="00BB1DE7"/>
    <w:rsid w:val="00C74C3F"/>
    <w:rsid w:val="00CF6DB6"/>
    <w:rsid w:val="00D410CA"/>
    <w:rsid w:val="00DD13EE"/>
    <w:rsid w:val="00DD6BC1"/>
    <w:rsid w:val="00E15ACE"/>
    <w:rsid w:val="00E333C5"/>
    <w:rsid w:val="00E550BE"/>
    <w:rsid w:val="00E63AEC"/>
    <w:rsid w:val="00E73EC2"/>
    <w:rsid w:val="00EB2DED"/>
    <w:rsid w:val="00F508EF"/>
    <w:rsid w:val="00F5711C"/>
    <w:rsid w:val="00FD7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0A664"/>
  <w14:defaultImageDpi w14:val="32767"/>
  <w15:chartTrackingRefBased/>
  <w15:docId w15:val="{3F0D6916-82BC-B342-B9D2-7A67AC5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4EA3"/>
    <w:rPr>
      <w:color w:val="0563C1" w:themeColor="hyperlink"/>
      <w:u w:val="single"/>
    </w:rPr>
  </w:style>
  <w:style w:type="character" w:styleId="UnresolvedMention">
    <w:name w:val="Unresolved Mention"/>
    <w:basedOn w:val="DefaultParagraphFont"/>
    <w:uiPriority w:val="99"/>
    <w:rsid w:val="00744EA3"/>
    <w:rPr>
      <w:color w:val="808080"/>
      <w:shd w:val="clear" w:color="auto" w:fill="E6E6E6"/>
    </w:rPr>
  </w:style>
  <w:style w:type="paragraph" w:styleId="Footer">
    <w:name w:val="footer"/>
    <w:basedOn w:val="Normal"/>
    <w:link w:val="FooterChar"/>
    <w:uiPriority w:val="99"/>
    <w:unhideWhenUsed/>
    <w:rsid w:val="00B307A5"/>
    <w:pPr>
      <w:tabs>
        <w:tab w:val="center" w:pos="4513"/>
        <w:tab w:val="right" w:pos="9026"/>
      </w:tabs>
    </w:pPr>
  </w:style>
  <w:style w:type="character" w:customStyle="1" w:styleId="FooterChar">
    <w:name w:val="Footer Char"/>
    <w:basedOn w:val="DefaultParagraphFont"/>
    <w:link w:val="Footer"/>
    <w:uiPriority w:val="99"/>
    <w:rsid w:val="00B307A5"/>
  </w:style>
  <w:style w:type="character" w:styleId="PageNumber">
    <w:name w:val="page number"/>
    <w:basedOn w:val="DefaultParagraphFont"/>
    <w:uiPriority w:val="99"/>
    <w:semiHidden/>
    <w:unhideWhenUsed/>
    <w:rsid w:val="00B307A5"/>
  </w:style>
  <w:style w:type="character" w:styleId="FollowedHyperlink">
    <w:name w:val="FollowedHyperlink"/>
    <w:basedOn w:val="DefaultParagraphFont"/>
    <w:uiPriority w:val="99"/>
    <w:semiHidden/>
    <w:unhideWhenUsed/>
    <w:rsid w:val="00E550BE"/>
    <w:rPr>
      <w:color w:val="954F72" w:themeColor="followedHyperlink"/>
      <w:u w:val="single"/>
    </w:rPr>
  </w:style>
  <w:style w:type="character" w:customStyle="1" w:styleId="apple-converted-space">
    <w:name w:val="apple-converted-space"/>
    <w:basedOn w:val="DefaultParagraphFont"/>
    <w:rsid w:val="00E550BE"/>
  </w:style>
  <w:style w:type="paragraph" w:styleId="ListParagraph">
    <w:name w:val="List Paragraph"/>
    <w:basedOn w:val="Normal"/>
    <w:uiPriority w:val="34"/>
    <w:qFormat/>
    <w:rsid w:val="001261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07179">
      <w:bodyDiv w:val="1"/>
      <w:marLeft w:val="0"/>
      <w:marRight w:val="0"/>
      <w:marTop w:val="0"/>
      <w:marBottom w:val="0"/>
      <w:divBdr>
        <w:top w:val="none" w:sz="0" w:space="0" w:color="auto"/>
        <w:left w:val="none" w:sz="0" w:space="0" w:color="auto"/>
        <w:bottom w:val="none" w:sz="0" w:space="0" w:color="auto"/>
        <w:right w:val="none" w:sz="0" w:space="0" w:color="auto"/>
      </w:divBdr>
    </w:div>
    <w:div w:id="347609102">
      <w:bodyDiv w:val="1"/>
      <w:marLeft w:val="0"/>
      <w:marRight w:val="0"/>
      <w:marTop w:val="0"/>
      <w:marBottom w:val="0"/>
      <w:divBdr>
        <w:top w:val="none" w:sz="0" w:space="0" w:color="auto"/>
        <w:left w:val="none" w:sz="0" w:space="0" w:color="auto"/>
        <w:bottom w:val="none" w:sz="0" w:space="0" w:color="auto"/>
        <w:right w:val="none" w:sz="0" w:space="0" w:color="auto"/>
      </w:divBdr>
    </w:div>
    <w:div w:id="1653482004">
      <w:bodyDiv w:val="1"/>
      <w:marLeft w:val="0"/>
      <w:marRight w:val="0"/>
      <w:marTop w:val="0"/>
      <w:marBottom w:val="0"/>
      <w:divBdr>
        <w:top w:val="none" w:sz="0" w:space="0" w:color="auto"/>
        <w:left w:val="none" w:sz="0" w:space="0" w:color="auto"/>
        <w:bottom w:val="none" w:sz="0" w:space="0" w:color="auto"/>
        <w:right w:val="none" w:sz="0" w:space="0" w:color="auto"/>
      </w:divBdr>
    </w:div>
    <w:div w:id="198229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13</Pages>
  <Words>1714</Words>
  <Characters>9771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18</cp:revision>
  <dcterms:created xsi:type="dcterms:W3CDTF">2018-04-29T17:11:00Z</dcterms:created>
  <dcterms:modified xsi:type="dcterms:W3CDTF">2018-04-30T22:59:00Z</dcterms:modified>
</cp:coreProperties>
</file>