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rPr>
          <w:sz w:val="32"/>
          <w:szCs w:val="32"/>
        </w:rPr>
      </w:pPr>
      <w:r>
        <w:rPr>
          <w:sz w:val="32"/>
          <w:szCs w:val="32"/>
          <w:rtl w:val="0"/>
          <w:lang w:val="en-US"/>
        </w:rPr>
        <w:t>Student Number: 1802714</w:t>
      </w:r>
    </w:p>
    <w:p>
      <w:pPr>
        <w:pStyle w:val="Body"/>
        <w:spacing w:line="480" w:lineRule="auto"/>
        <w:rPr>
          <w:sz w:val="32"/>
          <w:szCs w:val="32"/>
        </w:rPr>
      </w:pPr>
      <w:r>
        <w:rPr>
          <w:sz w:val="32"/>
          <w:szCs w:val="32"/>
          <w:rtl w:val="0"/>
          <w:lang w:val="en-US"/>
        </w:rPr>
        <w:t>BA course title</w:t>
      </w:r>
      <w:r>
        <w:rPr>
          <w:sz w:val="32"/>
          <w:szCs w:val="32"/>
          <w:rtl w:val="0"/>
          <w:lang w:val="en-US"/>
        </w:rPr>
        <w:t>: BA Illustration</w:t>
      </w:r>
    </w:p>
    <w:p>
      <w:pPr>
        <w:pStyle w:val="Body"/>
        <w:spacing w:line="480" w:lineRule="auto"/>
        <w:rPr>
          <w:sz w:val="32"/>
          <w:szCs w:val="32"/>
        </w:rPr>
      </w:pPr>
    </w:p>
    <w:p>
      <w:pPr>
        <w:pStyle w:val="Body"/>
        <w:spacing w:line="480" w:lineRule="auto"/>
        <w:rPr>
          <w:sz w:val="32"/>
          <w:szCs w:val="32"/>
        </w:rPr>
      </w:pPr>
      <w:r>
        <w:rPr>
          <w:sz w:val="32"/>
          <w:szCs w:val="32"/>
          <w:rtl w:val="0"/>
          <w:lang w:val="en-US"/>
        </w:rPr>
        <w:t>Word count: 1507 words</w:t>
      </w:r>
    </w:p>
    <w:p>
      <w:pPr>
        <w:pStyle w:val="Body"/>
        <w:spacing w:line="480" w:lineRule="auto"/>
        <w:rPr>
          <w:sz w:val="32"/>
          <w:szCs w:val="32"/>
        </w:rPr>
      </w:pPr>
    </w:p>
    <w:p>
      <w:pPr>
        <w:pStyle w:val="Body"/>
        <w:spacing w:line="480" w:lineRule="auto"/>
        <w:rPr>
          <w:sz w:val="32"/>
          <w:szCs w:val="32"/>
        </w:rPr>
      </w:pPr>
      <w:r>
        <w:rPr>
          <w:sz w:val="32"/>
          <w:szCs w:val="32"/>
          <w:rtl w:val="0"/>
          <w:lang w:val="en-US"/>
        </w:rPr>
        <w:t xml:space="preserve">Tutor's name: </w:t>
      </w:r>
    </w:p>
    <w:p>
      <w:pPr>
        <w:pStyle w:val="Body"/>
        <w:spacing w:line="480" w:lineRule="auto"/>
        <w:rPr>
          <w:sz w:val="32"/>
          <w:szCs w:val="32"/>
        </w:rPr>
      </w:pPr>
      <w:r>
        <w:rPr>
          <w:sz w:val="32"/>
          <w:szCs w:val="32"/>
          <w:rtl w:val="0"/>
          <w:lang w:val="en-US"/>
        </w:rPr>
        <w:t>Dr. Julia Lockheart</w:t>
      </w:r>
    </w:p>
    <w:p>
      <w:pPr>
        <w:pStyle w:val="Body"/>
        <w:spacing w:line="480" w:lineRule="auto"/>
        <w:rPr>
          <w:sz w:val="32"/>
          <w:szCs w:val="32"/>
        </w:rPr>
      </w:pPr>
      <w:r>
        <w:rPr>
          <w:sz w:val="32"/>
          <w:szCs w:val="32"/>
          <w:rtl w:val="0"/>
          <w:lang w:val="en-US"/>
        </w:rPr>
        <w:t>Ryan L. Moule</w:t>
      </w:r>
    </w:p>
    <w:p>
      <w:pPr>
        <w:pStyle w:val="Body"/>
        <w:spacing w:line="480" w:lineRule="auto"/>
        <w:rPr>
          <w:sz w:val="32"/>
          <w:szCs w:val="32"/>
        </w:rPr>
      </w:pPr>
      <w:r>
        <w:rPr>
          <w:sz w:val="32"/>
          <w:szCs w:val="32"/>
          <w:rtl w:val="0"/>
          <w:lang w:val="en-US"/>
        </w:rPr>
        <w:t>Dr. Scott L Smith</w:t>
      </w:r>
    </w:p>
    <w:p>
      <w:pPr>
        <w:pStyle w:val="Body"/>
        <w:spacing w:line="480" w:lineRule="auto"/>
        <w:rPr>
          <w:sz w:val="32"/>
          <w:szCs w:val="32"/>
        </w:rPr>
      </w:pPr>
      <w:r>
        <w:rPr>
          <w:sz w:val="32"/>
          <w:szCs w:val="32"/>
          <w:rtl w:val="0"/>
          <w:lang w:val="de-DE"/>
        </w:rPr>
        <w:t>Martin Bush</w:t>
      </w:r>
    </w:p>
    <w:p>
      <w:pPr>
        <w:pStyle w:val="Body"/>
        <w:spacing w:line="480" w:lineRule="auto"/>
        <w:rPr>
          <w:sz w:val="32"/>
          <w:szCs w:val="32"/>
        </w:rPr>
      </w:pPr>
    </w:p>
    <w:p>
      <w:pPr>
        <w:pStyle w:val="Body"/>
        <w:spacing w:line="480" w:lineRule="auto"/>
        <w:jc w:val="both"/>
        <w:rPr>
          <w:b w:val="1"/>
          <w:bCs w:val="1"/>
          <w:sz w:val="40"/>
          <w:szCs w:val="40"/>
        </w:rPr>
      </w:pPr>
    </w:p>
    <w:p>
      <w:pPr>
        <w:pStyle w:val="Body"/>
        <w:spacing w:line="480" w:lineRule="auto"/>
        <w:jc w:val="both"/>
        <w:rPr>
          <w:b w:val="1"/>
          <w:bCs w:val="1"/>
          <w:sz w:val="40"/>
          <w:szCs w:val="40"/>
        </w:rPr>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rPr>
          <w:b w:val="1"/>
          <w:bCs w:val="1"/>
          <w:sz w:val="40"/>
          <w:szCs w:val="40"/>
        </w:rPr>
      </w:pPr>
    </w:p>
    <w:p>
      <w:pPr>
        <w:pStyle w:val="Body"/>
        <w:spacing w:line="480" w:lineRule="auto"/>
        <w:jc w:val="both"/>
        <w:rPr>
          <w:b w:val="1"/>
          <w:bCs w:val="1"/>
          <w:sz w:val="40"/>
          <w:szCs w:val="40"/>
        </w:rPr>
      </w:pPr>
      <w:r>
        <w:rPr>
          <w:b w:val="1"/>
          <w:bCs w:val="1"/>
          <w:sz w:val="40"/>
          <w:szCs w:val="40"/>
          <w:rtl w:val="0"/>
          <w:lang w:val="en-US"/>
        </w:rPr>
        <w:t>Nostalgia as Life Support</w:t>
      </w:r>
    </w:p>
    <w:p>
      <w:pPr>
        <w:pStyle w:val="Body"/>
        <w:spacing w:line="480" w:lineRule="auto"/>
        <w:jc w:val="both"/>
        <w:rPr>
          <w:b w:val="1"/>
          <w:bCs w:val="1"/>
          <w:sz w:val="40"/>
          <w:szCs w:val="40"/>
        </w:rPr>
      </w:pPr>
    </w:p>
    <w:p>
      <w:pPr>
        <w:pStyle w:val="Body"/>
        <w:spacing w:line="480" w:lineRule="auto"/>
        <w:jc w:val="both"/>
      </w:pPr>
      <w:r>
        <w:rPr>
          <w:rtl w:val="0"/>
          <w:lang w:val="en-US"/>
        </w:rPr>
        <w:t xml:space="preserve">Nostalgia is a very frequent topic nowadays and it strikes in many forms of art, entertainment, literature, from old books to electronics. </w:t>
      </w:r>
    </w:p>
    <w:p>
      <w:pPr>
        <w:pStyle w:val="Body"/>
        <w:spacing w:line="480" w:lineRule="auto"/>
        <w:jc w:val="both"/>
      </w:pPr>
      <w:r>
        <w:rPr>
          <w:rtl w:val="0"/>
          <w:lang w:val="en-US"/>
        </w:rPr>
        <w:t xml:space="preserve">People either miss the old times, which they experienced as children or teenagers, or the relationship that gets created between the person and object which transports them to a time when the object was popular or, in most cases, relevant. </w:t>
      </w:r>
    </w:p>
    <w:p>
      <w:pPr>
        <w:pStyle w:val="Body"/>
        <w:spacing w:line="480" w:lineRule="auto"/>
        <w:jc w:val="both"/>
      </w:pPr>
      <w:r>
        <w:rPr>
          <w:rtl w:val="0"/>
          <w:lang w:val="en-US"/>
        </w:rPr>
        <w:t>According to</w:t>
      </w:r>
      <w:r>
        <w:rPr>
          <w:rtl w:val="0"/>
          <w:lang w:val="nl-NL"/>
        </w:rPr>
        <w:t xml:space="preserve"> Kathleen Stewart, '</w:t>
      </w:r>
      <w:r>
        <w:rPr>
          <w:rtl w:val="0"/>
          <w:lang w:val="en-US"/>
        </w:rPr>
        <w:t>in positing a "once was" in relation to a "now" it creates a frame for meaning'. Many things become obsolete over time, best example being technology. With music, you can still listen to a song created by a guzheng or a hurdy-gurdy, but with technology, it is less likely that in 2019 anyone will still be looking at a CRT TV.</w:t>
      </w:r>
    </w:p>
    <w:p>
      <w:pPr>
        <w:pStyle w:val="Body"/>
        <w:spacing w:line="480" w:lineRule="auto"/>
        <w:jc w:val="both"/>
      </w:pPr>
      <w:r>
        <w:rPr>
          <w:rtl w:val="0"/>
          <w:lang w:val="en-US"/>
        </w:rPr>
        <w:t xml:space="preserve">Video games fall somewhere in the middle, as they can still be played using modern technology, but many people choose not to, and many games get overlooked in favour of what is trending. </w:t>
      </w:r>
    </w:p>
    <w:p>
      <w:pPr>
        <w:pStyle w:val="Body"/>
        <w:spacing w:line="480" w:lineRule="auto"/>
        <w:jc w:val="both"/>
      </w:pPr>
      <w:r>
        <w:rPr>
          <w:rtl w:val="0"/>
          <w:lang w:val="en-US"/>
        </w:rPr>
        <w:t xml:space="preserve">The point of this exhibition is not only to invoke nostalgia, but more to awaken a spirit of protest in the visitor. </w:t>
      </w:r>
    </w:p>
    <w:p>
      <w:pPr>
        <w:pStyle w:val="Body"/>
        <w:spacing w:line="480" w:lineRule="auto"/>
        <w:jc w:val="both"/>
      </w:pPr>
    </w:p>
    <w:p>
      <w:pPr>
        <w:pStyle w:val="Body"/>
        <w:spacing w:line="480" w:lineRule="auto"/>
        <w:jc w:val="both"/>
        <w:rPr>
          <w:b w:val="1"/>
          <w:bCs w:val="1"/>
          <w:sz w:val="28"/>
          <w:szCs w:val="28"/>
        </w:rPr>
      </w:pPr>
      <w:r>
        <w:rPr>
          <w:b w:val="1"/>
          <w:bCs w:val="1"/>
          <w:sz w:val="28"/>
          <w:szCs w:val="28"/>
          <w:rtl w:val="0"/>
          <w:lang w:val="en-US"/>
        </w:rPr>
        <w:t>Why protest?</w:t>
      </w:r>
    </w:p>
    <w:p>
      <w:pPr>
        <w:pStyle w:val="Body"/>
        <w:spacing w:line="480" w:lineRule="auto"/>
        <w:jc w:val="both"/>
      </w:pPr>
    </w:p>
    <w:p>
      <w:pPr>
        <w:pStyle w:val="Body"/>
        <w:spacing w:line="480" w:lineRule="auto"/>
        <w:jc w:val="both"/>
      </w:pPr>
      <w:r>
        <w:rPr>
          <w:rtl w:val="0"/>
          <w:lang w:val="en-US"/>
        </w:rPr>
        <w:t>Not everything that is new is good. Surely, new things always seem attractive as they try to become the new standard, but nowadays there has been an increase in the 'microtransactions' trend. Every new application, program or video game, will try to sell something, even the smallest details imaginable, only for the company to make a bit more profit. The sad part about it, is that this happens after the people bought the product already. Not only is it most of the time like this, but, the consumer does not own the product anymore, as, for example, most video games rely on third-party software and internet activation. In most cases, no internet connection renders the software unusable, and the software is available for as long as the third-party service is available.</w:t>
      </w:r>
    </w:p>
    <w:p>
      <w:pPr>
        <w:pStyle w:val="Body"/>
        <w:spacing w:line="480" w:lineRule="auto"/>
        <w:jc w:val="both"/>
      </w:pPr>
    </w:p>
    <w:p>
      <w:pPr>
        <w:pStyle w:val="Body"/>
        <w:spacing w:line="480" w:lineRule="auto"/>
        <w:jc w:val="both"/>
      </w:pPr>
    </w:p>
    <w:p>
      <w:pPr>
        <w:pStyle w:val="Body"/>
        <w:spacing w:line="480" w:lineRule="auto"/>
        <w:jc w:val="both"/>
      </w:pPr>
      <w:r>
        <w:rPr>
          <w:rtl w:val="0"/>
          <w:lang w:val="en-US"/>
        </w:rPr>
        <w:t xml:space="preserve">Some of the most important and iconic video games which have defined generations, come from Sega. The chosen video games for this exhibition are Super Hang-on, a late 1980s arcade motorcycle simulator, Virtua Fighter, one of the first 1990s arcade 3D fighting video games, Virtua Cop, a 1990s rail gun shooter, as well as a more recent video game, Mario &amp; Sonic at the Olympic Games, which showcases the unity of the two most important mascots in video game history. </w:t>
      </w:r>
    </w:p>
    <w:p>
      <w:pPr>
        <w:pStyle w:val="Body"/>
        <w:spacing w:line="480" w:lineRule="auto"/>
        <w:jc w:val="both"/>
      </w:pPr>
    </w:p>
    <w:p>
      <w:pPr>
        <w:pStyle w:val="Body"/>
        <w:spacing w:line="480" w:lineRule="auto"/>
        <w:jc w:val="both"/>
      </w:pPr>
      <w:r>
        <w:rPr>
          <w:rtl w:val="0"/>
          <w:lang w:val="en-US"/>
        </w:rPr>
        <w:t xml:space="preserve">The exhibition takes place in the middle of the ground floor of the Cardiff museum, inside a specially built wooden barrack reminiscent of late 1980s martial arts b-movie bars. The air freshener will give the fragrance of cigarettes and cheap beer, while the solid perfume will give a hint of high class clients. Pink and white neons illuminate the barrack where glam metal gives way to a great mood. The barrack's walls are covered with posters of late 80s movies and of popular bands. </w:t>
      </w:r>
    </w:p>
    <w:p>
      <w:pPr>
        <w:pStyle w:val="Body"/>
        <w:spacing w:line="480" w:lineRule="auto"/>
        <w:jc w:val="both"/>
      </w:pPr>
    </w:p>
    <w:p>
      <w:pPr>
        <w:pStyle w:val="Body"/>
        <w:spacing w:line="480" w:lineRule="auto"/>
        <w:jc w:val="both"/>
      </w:pPr>
      <w:r>
        <w:rPr>
          <w:rtl w:val="0"/>
          <w:lang w:val="en-US"/>
        </w:rPr>
        <w:t xml:space="preserve">In "Nostalgia as Life Support", the visitors will travel back in time, when everything was less sophisticated, but in a way, better and more entertaining. As back then everything was new and people used to be excited about new technology. While many new devices were rather gimmicky, it was always nice to see something evolving and drastically changing. </w:t>
      </w:r>
    </w:p>
    <w:p>
      <w:pPr>
        <w:pStyle w:val="Body"/>
        <w:spacing w:line="480" w:lineRule="auto"/>
        <w:jc w:val="both"/>
      </w:pPr>
      <w:r>
        <w:rPr>
          <w:rtl w:val="0"/>
          <w:lang w:val="en-US"/>
        </w:rPr>
        <w:t xml:space="preserve">Going from a CRT TV, to a flat LCD or plasma was an exciting time at the turn of the millennium. </w:t>
      </w:r>
    </w:p>
    <w:p>
      <w:pPr>
        <w:pStyle w:val="Body"/>
        <w:spacing w:line="480" w:lineRule="auto"/>
        <w:jc w:val="both"/>
      </w:pPr>
      <w:r>
        <w:rPr>
          <w:rtl w:val="0"/>
          <w:lang w:val="en-US"/>
        </w:rPr>
        <w:t xml:space="preserve">However, the change from a thicker LCD TV to a wallpaper TV does not have the same impact and is in turn, less exciting. Then there is the fact that today there is no more variety: smartphones look the same, TV's look the same, laptop's look the same. It feels as if humanity is plunging into a minimalistic world where everything is thin and resembles the next thing. </w:t>
      </w:r>
    </w:p>
    <w:p>
      <w:pPr>
        <w:pStyle w:val="Body"/>
        <w:spacing w:line="480" w:lineRule="auto"/>
        <w:jc w:val="both"/>
      </w:pPr>
    </w:p>
    <w:p>
      <w:pPr>
        <w:pStyle w:val="Body"/>
        <w:spacing w:line="480" w:lineRule="auto"/>
        <w:jc w:val="both"/>
      </w:pPr>
      <w:r>
        <w:rPr>
          <w:rtl w:val="0"/>
          <w:lang w:val="en-US"/>
        </w:rPr>
        <w:t>In order to make the exhibition even more interactive and entertaining, the visitors will be required to play a computer quiz game where they need to answer 1980s pop culture trivia in order to receive coins for the arcade machines. The game will ask three questions and the visitor needs to click on one of the four possible answers. If the answer is correct, then the drawer underneath the table will release one coin. In case of three wrong answers, the game will send the visitor back to the beginning of the queue. There will also be a time limit of thirty seconds set for each question. As this is supposed to be fun, educational and forgiving, there are three computers installed in the barrack specifically for this purpose.</w:t>
      </w:r>
    </w:p>
    <w:p>
      <w:pPr>
        <w:pStyle w:val="Body"/>
        <w:spacing w:line="480" w:lineRule="auto"/>
        <w:jc w:val="both"/>
      </w:pPr>
    </w:p>
    <w:p>
      <w:pPr>
        <w:pStyle w:val="Body"/>
        <w:spacing w:line="480" w:lineRule="auto"/>
        <w:jc w:val="both"/>
      </w:pPr>
      <w:r>
        <w:rPr>
          <w:rtl w:val="0"/>
          <w:lang w:val="en-US"/>
        </w:rPr>
        <w:t xml:space="preserve">The bar is at the core of this exhibition. Instead of being able to order drinks, however, the visitors will be able to play the quiz game in order to receive the coins, as the three computers are substituting the bartender. </w:t>
      </w:r>
    </w:p>
    <w:p>
      <w:pPr>
        <w:pStyle w:val="Body"/>
        <w:spacing w:line="480" w:lineRule="auto"/>
        <w:jc w:val="both"/>
      </w:pPr>
    </w:p>
    <w:p>
      <w:pPr>
        <w:pStyle w:val="Body"/>
        <w:spacing w:line="480" w:lineRule="auto"/>
        <w:jc w:val="both"/>
      </w:pPr>
      <w:r>
        <w:rPr>
          <w:rtl w:val="0"/>
          <w:lang w:val="en-US"/>
        </w:rPr>
        <w:t>All of the arcade machines will only require one coin to work, but Super Hang-On will require three coins. This is in antithesis to modern video games, as nowadays, anyone can get anything they want in a game by simply paying extra for a special item. But in the era of older video games, people had to become good at them in order to win and they could feel the effort put into those few minutes or hours of playing, something that sadly is not really happening anymore.</w:t>
      </w:r>
    </w:p>
    <w:p>
      <w:pPr>
        <w:pStyle w:val="Body"/>
        <w:spacing w:line="480" w:lineRule="auto"/>
        <w:jc w:val="both"/>
      </w:pPr>
      <w:r>
        <w:rPr>
          <w:rtl w:val="0"/>
          <w:lang w:val="en-US"/>
        </w:rPr>
        <w:t>Taking for granted anything has an impact on modern society as this encourages laziness and passivity versus hard work and being active.</w:t>
      </w:r>
    </w:p>
    <w:p>
      <w:pPr>
        <w:pStyle w:val="Body"/>
        <w:spacing w:line="480" w:lineRule="auto"/>
        <w:jc w:val="both"/>
      </w:pPr>
      <w:r>
        <w:rPr>
          <w:rtl w:val="0"/>
          <w:lang w:val="en-US"/>
        </w:rPr>
        <w:t>Older video games could not be cheated by using the credit card. They required the player to improve the hand-eye coordination and concentration and this is another goal of the exhibition, requiring the visitors to become active and part of it.</w:t>
      </w: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r>
        <w:rPr>
          <w:rtl w:val="0"/>
          <w:lang w:val="en-US"/>
        </w:rPr>
        <w:t xml:space="preserve">The chosen arcade machines showcase a variety of genres, as they go through the change of time, almost like an evolution. </w:t>
      </w: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r>
        <w:rPr>
          <w:rtl w:val="0"/>
          <w:lang w:val="en-US"/>
        </w:rPr>
        <w:t>Most of those games can be enjoyed with a friend which is a direct response to the modern community of online players who sit in front of the monitor playing against people they've never met and, who simply are not there next to them. Being in the same place with another person and playing anything from chess to 'Street Fighter' brings all the joy and laughter, because the people are together. Otherwise, most kids experience the '</w:t>
      </w:r>
      <w:r>
        <w:rPr>
          <w:rtl w:val="0"/>
        </w:rPr>
        <w:t>‘</w:t>
      </w:r>
      <w:r>
        <w:rPr>
          <w:rtl w:val="0"/>
        </w:rPr>
        <w:t>hikikomori</w:t>
      </w:r>
      <w:r>
        <w:rPr>
          <w:rtl w:val="0"/>
        </w:rPr>
        <w:t xml:space="preserve">’ </w:t>
      </w:r>
      <w:r>
        <w:rPr>
          <w:rtl w:val="0"/>
          <w:lang w:val="en-US"/>
        </w:rPr>
        <w:t>syndrome (social withdrawal)</w:t>
      </w:r>
      <w:r>
        <w:rPr>
          <w:rtl w:val="0"/>
          <w:lang w:val="en-US"/>
        </w:rPr>
        <w:t>'.</w:t>
      </w:r>
    </w:p>
    <w:p>
      <w:pPr>
        <w:pStyle w:val="Body"/>
        <w:spacing w:line="480" w:lineRule="auto"/>
        <w:jc w:val="both"/>
      </w:pPr>
    </w:p>
    <w:p>
      <w:pPr>
        <w:pStyle w:val="Body"/>
        <w:spacing w:line="480" w:lineRule="auto"/>
        <w:jc w:val="both"/>
      </w:pPr>
    </w:p>
    <w:p>
      <w:pPr>
        <w:pStyle w:val="Body"/>
        <w:spacing w:line="480" w:lineRule="auto"/>
        <w:jc w:val="both"/>
        <w:rPr>
          <w:b w:val="1"/>
          <w:bCs w:val="1"/>
          <w:sz w:val="28"/>
          <w:szCs w:val="28"/>
        </w:rPr>
      </w:pPr>
    </w:p>
    <w:p>
      <w:pPr>
        <w:pStyle w:val="Body"/>
        <w:spacing w:line="480" w:lineRule="auto"/>
        <w:jc w:val="both"/>
        <w:rPr>
          <w:b w:val="1"/>
          <w:bCs w:val="1"/>
          <w:sz w:val="28"/>
          <w:szCs w:val="28"/>
        </w:rPr>
      </w:pPr>
      <w:r>
        <w:rPr>
          <w:b w:val="1"/>
          <w:bCs w:val="1"/>
          <w:sz w:val="28"/>
          <w:szCs w:val="28"/>
          <w:rtl w:val="0"/>
          <w:lang w:val="en-US"/>
        </w:rPr>
        <w:t>The Games</w:t>
      </w:r>
    </w:p>
    <w:p>
      <w:pPr>
        <w:pStyle w:val="Body"/>
        <w:spacing w:line="480" w:lineRule="auto"/>
        <w:jc w:val="both"/>
        <w:rPr>
          <w:b w:val="1"/>
          <w:bCs w:val="1"/>
        </w:rPr>
      </w:pPr>
      <w:r>
        <w:rPr>
          <w:b w:val="1"/>
          <w:bCs w:val="1"/>
          <w:rtl w:val="0"/>
          <w:lang w:val="en-US"/>
        </w:rPr>
        <w:t>Super Hang-On</w:t>
      </w:r>
    </w:p>
    <w:p>
      <w:pPr>
        <w:pStyle w:val="Body"/>
        <w:spacing w:line="480" w:lineRule="auto"/>
        <w:jc w:val="both"/>
      </w:pPr>
      <w:r>
        <w:rPr>
          <w:rtl w:val="0"/>
          <w:lang w:val="en-US"/>
        </w:rPr>
        <w:t xml:space="preserve">This is an 80s motorcycle racing video game created by Yu Suzuki and the actual machine was designed to look like a motorcycle. The player gets up on it as if on a real bike and in front of his eyes is the display where the actual game is happening. In order to steer, the player will need to </w:t>
      </w:r>
    </w:p>
    <w:p>
      <w:pPr>
        <w:pStyle w:val="Body"/>
        <w:spacing w:line="480" w:lineRule="auto"/>
        <w:jc w:val="both"/>
      </w:pPr>
      <w:r>
        <w:rPr>
          <w:rtl w:val="0"/>
          <w:lang w:val="en-US"/>
        </w:rPr>
        <w:t>lean left or right, just as if it were a real motorcycle. This is an amazing and fun experience whi</w:t>
      </w:r>
      <w:r>
        <w:drawing>
          <wp:anchor distT="152400" distB="152400" distL="152400" distR="152400" simplePos="0" relativeHeight="251659264" behindDoc="0" locked="0" layoutInCell="1" allowOverlap="1">
            <wp:simplePos x="0" y="0"/>
            <wp:positionH relativeFrom="page">
              <wp:posOffset>720000</wp:posOffset>
            </wp:positionH>
            <wp:positionV relativeFrom="page">
              <wp:posOffset>7807560</wp:posOffset>
            </wp:positionV>
            <wp:extent cx="1262592" cy="2164443"/>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vf.jpeg"/>
                    <pic:cNvPicPr>
                      <a:picLocks noChangeAspect="1"/>
                    </pic:cNvPicPr>
                  </pic:nvPicPr>
                  <pic:blipFill>
                    <a:blip r:embed="rId4">
                      <a:extLst/>
                    </a:blip>
                    <a:stretch>
                      <a:fillRect/>
                    </a:stretch>
                  </pic:blipFill>
                  <pic:spPr>
                    <a:xfrm>
                      <a:off x="0" y="0"/>
                      <a:ext cx="1262592" cy="2164443"/>
                    </a:xfrm>
                    <a:prstGeom prst="rect">
                      <a:avLst/>
                    </a:prstGeom>
                    <a:ln w="12700" cap="flat">
                      <a:noFill/>
                      <a:miter lim="400000"/>
                    </a:ln>
                    <a:effectLst/>
                  </pic:spPr>
                </pic:pic>
              </a:graphicData>
            </a:graphic>
          </wp:anchor>
        </w:drawing>
      </w:r>
      <w:r>
        <w:drawing>
          <wp:anchor distT="152400" distB="152400" distL="152400" distR="152400" simplePos="0" relativeHeight="251660288" behindDoc="0" locked="0" layoutInCell="1" allowOverlap="1">
            <wp:simplePos x="0" y="0"/>
            <wp:positionH relativeFrom="page">
              <wp:posOffset>720000</wp:posOffset>
            </wp:positionH>
            <wp:positionV relativeFrom="page">
              <wp:posOffset>1177200</wp:posOffset>
            </wp:positionV>
            <wp:extent cx="6120057" cy="3631275"/>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uper hangon.jpeg"/>
                    <pic:cNvPicPr>
                      <a:picLocks noChangeAspect="1"/>
                    </pic:cNvPicPr>
                  </pic:nvPicPr>
                  <pic:blipFill>
                    <a:blip r:embed="rId5">
                      <a:extLst/>
                    </a:blip>
                    <a:stretch>
                      <a:fillRect/>
                    </a:stretch>
                  </pic:blipFill>
                  <pic:spPr>
                    <a:xfrm>
                      <a:off x="0" y="0"/>
                      <a:ext cx="6120057" cy="3631275"/>
                    </a:xfrm>
                    <a:prstGeom prst="rect">
                      <a:avLst/>
                    </a:prstGeom>
                    <a:ln w="12700" cap="flat">
                      <a:noFill/>
                      <a:miter lim="400000"/>
                    </a:ln>
                    <a:effectLst/>
                  </pic:spPr>
                </pic:pic>
              </a:graphicData>
            </a:graphic>
          </wp:anchor>
        </w:drawing>
      </w:r>
      <w:r>
        <w:rPr>
          <w:rtl w:val="0"/>
          <w:lang w:val="en-US"/>
        </w:rPr>
        <w:t>ch really isn't so common anymore.</w:t>
      </w:r>
    </w:p>
    <w:p>
      <w:pPr>
        <w:pStyle w:val="Body"/>
        <w:spacing w:line="480" w:lineRule="auto"/>
        <w:jc w:val="both"/>
      </w:pPr>
    </w:p>
    <w:p>
      <w:pPr>
        <w:pStyle w:val="Body"/>
        <w:spacing w:line="480" w:lineRule="auto"/>
        <w:jc w:val="both"/>
      </w:pPr>
    </w:p>
    <w:p>
      <w:pPr>
        <w:pStyle w:val="Body"/>
        <w:spacing w:line="480" w:lineRule="auto"/>
        <w:jc w:val="both"/>
        <w:rPr>
          <w:b w:val="1"/>
          <w:bCs w:val="1"/>
        </w:rPr>
      </w:pPr>
      <w:r>
        <w:rPr>
          <w:b w:val="1"/>
          <w:bCs w:val="1"/>
          <w:rtl w:val="0"/>
          <w:lang w:val="en-US"/>
        </w:rPr>
        <w:t>Virtua Fighter</w:t>
      </w:r>
    </w:p>
    <w:p>
      <w:pPr>
        <w:pStyle w:val="Body"/>
        <w:spacing w:line="480" w:lineRule="auto"/>
        <w:jc w:val="both"/>
      </w:pPr>
      <w:r>
        <w:rPr>
          <w:rtl w:val="0"/>
          <w:lang w:val="en-US"/>
        </w:rPr>
        <w:t>This is an arcade fighting game also created by Yu Suzuki, which can be enjoyed against another person. The player can choose one of the available fighters and by using the joystick and three buttons the fight can begin. The game features different stages and players and can be finished within minutes by a skilled player.</w:t>
      </w:r>
    </w:p>
    <w:p>
      <w:pPr>
        <w:pStyle w:val="Body"/>
        <w:spacing w:line="480" w:lineRule="auto"/>
        <w:jc w:val="both"/>
      </w:pPr>
    </w:p>
    <w:p>
      <w:pPr>
        <w:pStyle w:val="Body"/>
        <w:spacing w:line="480" w:lineRule="auto"/>
        <w:jc w:val="both"/>
      </w:pPr>
    </w:p>
    <w:p>
      <w:pPr>
        <w:pStyle w:val="Body"/>
        <w:spacing w:line="480" w:lineRule="auto"/>
        <w:jc w:val="both"/>
      </w:pPr>
      <w:r>
        <w:rPr>
          <w:rtl w:val="0"/>
          <w:lang w:val="en-US"/>
        </w:rPr>
        <w:t>Figure 2: Virtua Fighter Arcade Machine</w:t>
      </w:r>
    </w:p>
    <w:p>
      <w:pPr>
        <w:pStyle w:val="Body"/>
        <w:spacing w:line="480" w:lineRule="auto"/>
        <w:jc w:val="both"/>
        <w:rPr>
          <w:b w:val="1"/>
          <w:bCs w:val="1"/>
        </w:rPr>
      </w:pPr>
      <w:r>
        <w:rPr>
          <w:b w:val="1"/>
          <w:bCs w:val="1"/>
          <w:rtl w:val="0"/>
          <w:lang w:val="en-US"/>
        </w:rPr>
        <w:t>Virtua Cop</w:t>
      </w:r>
    </w:p>
    <w:p>
      <w:pPr>
        <w:pStyle w:val="Body"/>
        <w:spacing w:line="480" w:lineRule="auto"/>
        <w:jc w:val="both"/>
      </w:pPr>
      <w:r>
        <w:rPr>
          <w:rtl w:val="0"/>
          <w:lang w:val="en-US"/>
        </w:rPr>
        <w:t xml:space="preserve">Again, Yu Suzuki proves to be the mastermind behind some of the greatest arcade games ever created. In Virtua Cop the player assumes the role of a cop who shoots bad guys. Being a rail gun shooter, this means that the player can take a plastic gun connected to the machine and can shoot towards the display of the arcade machine, making this a very interactive experience. </w:t>
      </w: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r>
        <w:rPr>
          <w:rtl w:val="0"/>
          <w:lang w:val="en-US"/>
        </w:rPr>
        <w:t>Figure 3: Virtua Cop Arcade Machine</w:t>
      </w: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rPr>
          <w:b w:val="1"/>
          <w:bCs w:val="1"/>
        </w:rPr>
      </w:pPr>
      <w:r>
        <w:rPr>
          <w:b w:val="1"/>
          <w:bCs w:val="1"/>
          <w:rtl w:val="0"/>
          <w:lang w:val="en-US"/>
        </w:rPr>
        <w:t>Mario &amp; Sonic at the Olympic Games</w:t>
      </w:r>
    </w:p>
    <w:p>
      <w:pPr>
        <w:pStyle w:val="Body"/>
        <w:spacing w:line="480" w:lineRule="auto"/>
        <w:jc w:val="both"/>
      </w:pPr>
      <w:r>
        <w:rPr>
          <w:rtl w:val="0"/>
          <w:lang w:val="en-US"/>
        </w:rPr>
        <w:t>Sonic the Hedgehog, created by Yuji Naka, and Mario, created by Shigeru Miyamoto, meet at the virtual Olympic Games to compete in a fun and very interactive video game which assumes the play</w:t>
      </w:r>
      <w:r>
        <w:drawing>
          <wp:anchor distT="152400" distB="152400" distL="152400" distR="152400" simplePos="0" relativeHeight="251661312" behindDoc="0" locked="0" layoutInCell="1" allowOverlap="1">
            <wp:simplePos x="0" y="0"/>
            <wp:positionH relativeFrom="page">
              <wp:posOffset>720000</wp:posOffset>
            </wp:positionH>
            <wp:positionV relativeFrom="page">
              <wp:posOffset>2332900</wp:posOffset>
            </wp:positionV>
            <wp:extent cx="1390778" cy="2489200"/>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vc.jpeg"/>
                    <pic:cNvPicPr>
                      <a:picLocks noChangeAspect="1"/>
                    </pic:cNvPicPr>
                  </pic:nvPicPr>
                  <pic:blipFill>
                    <a:blip r:embed="rId6">
                      <a:extLst/>
                    </a:blip>
                    <a:stretch>
                      <a:fillRect/>
                    </a:stretch>
                  </pic:blipFill>
                  <pic:spPr>
                    <a:xfrm>
                      <a:off x="0" y="0"/>
                      <a:ext cx="1390778" cy="2489200"/>
                    </a:xfrm>
                    <a:prstGeom prst="rect">
                      <a:avLst/>
                    </a:prstGeom>
                    <a:ln w="12700" cap="flat">
                      <a:noFill/>
                      <a:miter lim="400000"/>
                    </a:ln>
                    <a:effectLst/>
                  </pic:spPr>
                </pic:pic>
              </a:graphicData>
            </a:graphic>
          </wp:anchor>
        </w:drawing>
      </w:r>
      <w:r>
        <w:drawing>
          <wp:anchor distT="152400" distB="152400" distL="152400" distR="152400" simplePos="0" relativeHeight="251662336" behindDoc="0" locked="0" layoutInCell="1" allowOverlap="1">
            <wp:simplePos x="0" y="0"/>
            <wp:positionH relativeFrom="page">
              <wp:posOffset>720000</wp:posOffset>
            </wp:positionH>
            <wp:positionV relativeFrom="page">
              <wp:posOffset>7128835</wp:posOffset>
            </wp:positionV>
            <wp:extent cx="2751828" cy="2260600"/>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onic mario.jpeg"/>
                    <pic:cNvPicPr>
                      <a:picLocks noChangeAspect="1"/>
                    </pic:cNvPicPr>
                  </pic:nvPicPr>
                  <pic:blipFill>
                    <a:blip r:embed="rId7">
                      <a:extLst/>
                    </a:blip>
                    <a:stretch>
                      <a:fillRect/>
                    </a:stretch>
                  </pic:blipFill>
                  <pic:spPr>
                    <a:xfrm>
                      <a:off x="0" y="0"/>
                      <a:ext cx="2751828" cy="2260600"/>
                    </a:xfrm>
                    <a:prstGeom prst="rect">
                      <a:avLst/>
                    </a:prstGeom>
                    <a:ln w="12700" cap="flat">
                      <a:noFill/>
                      <a:miter lim="400000"/>
                    </a:ln>
                    <a:effectLst/>
                  </pic:spPr>
                </pic:pic>
              </a:graphicData>
            </a:graphic>
          </wp:anchor>
        </w:drawing>
      </w:r>
      <w:r>
        <w:rPr>
          <w:rtl w:val="0"/>
          <w:lang w:val="en-US"/>
        </w:rPr>
        <w:t xml:space="preserve">er with the role of an actual competitor. The player will run and move accordingly to how to the game is played, making this possibly the most interactive experience in the exhibition. </w:t>
      </w:r>
    </w:p>
    <w:p>
      <w:pPr>
        <w:pStyle w:val="Body"/>
        <w:spacing w:line="480" w:lineRule="auto"/>
        <w:jc w:val="both"/>
      </w:pPr>
      <w:r>
        <w:rPr>
          <w:rtl w:val="0"/>
          <w:lang w:val="en-US"/>
        </w:rPr>
        <w:t xml:space="preserve">The reason why this recent video game is present here, is to see how far the games have come, and that there is still hope in fun and entertaining media. This modern game is free of any extra payments or transactions and shows that even today it is still possible to make a video game for the sole purpose of fun and bringing people together. </w:t>
      </w:r>
    </w:p>
    <w:p>
      <w:pPr>
        <w:pStyle w:val="Body"/>
        <w:spacing w:line="480" w:lineRule="auto"/>
        <w:jc w:val="both"/>
      </w:pPr>
      <w:r>
        <w:rPr>
          <w:rtl w:val="0"/>
          <w:lang w:val="en-US"/>
        </w:rPr>
        <w:t>Just like the previous two games, this game can also be enjoyed with a friend.</w:t>
      </w:r>
    </w:p>
    <w:p>
      <w:pPr>
        <w:pStyle w:val="Body"/>
        <w:spacing w:line="480" w:lineRule="auto"/>
        <w:jc w:val="both"/>
      </w:pPr>
    </w:p>
    <w:p>
      <w:pPr>
        <w:pStyle w:val="Body"/>
        <w:spacing w:line="480" w:lineRule="auto"/>
        <w:jc w:val="both"/>
      </w:pPr>
      <w:r>
        <w:rPr>
          <w:rtl w:val="0"/>
          <w:lang w:val="en-US"/>
        </w:rPr>
        <w:t>Figure 4: Sonic &amp; Mario at the Olympic Games</w:t>
      </w:r>
    </w:p>
    <w:p>
      <w:pPr>
        <w:pStyle w:val="Body"/>
        <w:spacing w:line="480" w:lineRule="auto"/>
        <w:jc w:val="both"/>
      </w:pPr>
      <w:r>
        <w:rPr>
          <w:rtl w:val="0"/>
          <w:lang w:val="en-US"/>
        </w:rPr>
        <w:t xml:space="preserve">The main goal of this exhibition is to be fun, but at the same time there are high hopes of it being educational and interactive. In an actual museum it would be the difference between looking at a picture versus being part of the picture. </w:t>
      </w:r>
    </w:p>
    <w:p>
      <w:pPr>
        <w:pStyle w:val="Body"/>
        <w:jc w:val="center"/>
        <w:rPr>
          <w:b w:val="1"/>
          <w:bCs w:val="1"/>
          <w:sz w:val="24"/>
          <w:szCs w:val="24"/>
          <w:u w:val="single"/>
        </w:rPr>
      </w:pPr>
    </w:p>
    <w:p>
      <w:pPr>
        <w:pStyle w:val="Body"/>
        <w:jc w:val="center"/>
        <w:rPr>
          <w:b w:val="1"/>
          <w:bCs w:val="1"/>
          <w:sz w:val="24"/>
          <w:szCs w:val="24"/>
          <w:u w:val="single"/>
        </w:rPr>
      </w:pPr>
    </w:p>
    <w:p>
      <w:pPr>
        <w:pStyle w:val="Body"/>
        <w:jc w:val="center"/>
        <w:rPr>
          <w:b w:val="1"/>
          <w:bCs w:val="1"/>
          <w:sz w:val="24"/>
          <w:szCs w:val="24"/>
          <w:u w:val="single"/>
        </w:rPr>
      </w:pPr>
      <w:r>
        <w:rPr>
          <w:b w:val="1"/>
          <w:bCs w:val="1"/>
          <w:sz w:val="24"/>
          <w:szCs w:val="24"/>
          <w:u w:val="single"/>
          <w:rtl w:val="0"/>
          <w:lang w:val="en-US"/>
        </w:rPr>
        <w:t>Bibliography:</w:t>
      </w:r>
    </w:p>
    <w:p>
      <w:pPr>
        <w:pStyle w:val="Body"/>
        <w:jc w:val="both"/>
        <w:rPr>
          <w:b w:val="1"/>
          <w:bCs w:val="1"/>
          <w:sz w:val="24"/>
          <w:szCs w:val="24"/>
          <w:u w:val="single"/>
        </w:rPr>
      </w:pPr>
    </w:p>
    <w:p>
      <w:pPr>
        <w:pStyle w:val="Body"/>
        <w:jc w:val="both"/>
        <w:rPr>
          <w:i w:val="1"/>
          <w:iCs w:val="1"/>
          <w:sz w:val="24"/>
          <w:szCs w:val="24"/>
        </w:rPr>
      </w:pPr>
      <w:r>
        <w:rPr>
          <w:i w:val="1"/>
          <w:iCs w:val="1"/>
          <w:sz w:val="24"/>
          <w:szCs w:val="24"/>
          <w:rtl w:val="0"/>
          <w:lang w:val="en-US"/>
        </w:rPr>
        <w:t xml:space="preserve">Social Psychiatry and Psychiatric Examination Volume 47, </w:t>
      </w:r>
      <w:r>
        <w:rPr>
          <w:i w:val="0"/>
          <w:iCs w:val="0"/>
          <w:sz w:val="24"/>
          <w:szCs w:val="24"/>
          <w:rtl w:val="0"/>
          <w:lang w:val="en-US"/>
        </w:rPr>
        <w:t>July 2012, Issue 7, pp 1061</w:t>
      </w:r>
      <w:r>
        <w:rPr>
          <w:i w:val="0"/>
          <w:iCs w:val="0"/>
          <w:sz w:val="24"/>
          <w:szCs w:val="24"/>
          <w:rtl w:val="0"/>
        </w:rPr>
        <w:t>–</w:t>
      </w:r>
      <w:r>
        <w:rPr>
          <w:i w:val="0"/>
          <w:iCs w:val="0"/>
          <w:sz w:val="24"/>
          <w:szCs w:val="24"/>
          <w:rtl w:val="0"/>
        </w:rPr>
        <w:t>1075</w:t>
      </w:r>
    </w:p>
    <w:p>
      <w:pPr>
        <w:pStyle w:val="Body"/>
        <w:jc w:val="both"/>
        <w:rPr>
          <w:i w:val="0"/>
          <w:iCs w:val="0"/>
          <w:sz w:val="24"/>
          <w:szCs w:val="24"/>
        </w:rPr>
      </w:pPr>
      <w:r>
        <w:rPr>
          <w:i w:val="0"/>
          <w:iCs w:val="0"/>
          <w:sz w:val="24"/>
          <w:szCs w:val="24"/>
          <w:rtl w:val="0"/>
          <w:lang w:val="en-US"/>
        </w:rPr>
        <w:t xml:space="preserve">Berry Atkins, Tanya Krzywinska (2007) </w:t>
      </w:r>
      <w:r>
        <w:rPr>
          <w:i w:val="1"/>
          <w:iCs w:val="1"/>
          <w:sz w:val="24"/>
          <w:szCs w:val="24"/>
          <w:rtl w:val="0"/>
          <w:lang w:val="en-US"/>
        </w:rPr>
        <w:t>Videogame, Player, Text</w:t>
      </w:r>
      <w:r>
        <w:rPr>
          <w:i w:val="1"/>
          <w:iCs w:val="1"/>
          <w:sz w:val="24"/>
          <w:szCs w:val="24"/>
          <w:rtl w:val="0"/>
          <w:lang w:val="en-US"/>
        </w:rPr>
        <w:t xml:space="preserve">, </w:t>
      </w:r>
      <w:r>
        <w:rPr>
          <w:i w:val="0"/>
          <w:iCs w:val="0"/>
          <w:sz w:val="24"/>
          <w:szCs w:val="24"/>
          <w:rtl w:val="0"/>
          <w:lang w:val="de-DE"/>
        </w:rPr>
        <w:t>Manchester University Press</w:t>
      </w:r>
    </w:p>
    <w:p>
      <w:pPr>
        <w:pStyle w:val="Body"/>
        <w:jc w:val="both"/>
        <w:rPr>
          <w:i w:val="0"/>
          <w:iCs w:val="0"/>
          <w:sz w:val="24"/>
          <w:szCs w:val="24"/>
        </w:rPr>
      </w:pPr>
      <w:r>
        <w:rPr>
          <w:i w:val="1"/>
          <w:iCs w:val="1"/>
          <w:sz w:val="24"/>
          <w:szCs w:val="24"/>
          <w:rtl w:val="0"/>
          <w:lang w:val="en-US"/>
        </w:rPr>
        <w:t>Cultural Anthropology Volume 3</w:t>
      </w:r>
      <w:r>
        <w:rPr>
          <w:i w:val="0"/>
          <w:iCs w:val="0"/>
          <w:sz w:val="24"/>
          <w:szCs w:val="24"/>
          <w:rtl w:val="0"/>
          <w:lang w:val="en-US"/>
        </w:rPr>
        <w:t>, August 1988, Issue 3, pp 227</w:t>
      </w:r>
    </w:p>
    <w:p>
      <w:pPr>
        <w:pStyle w:val="Body"/>
        <w:jc w:val="both"/>
        <w:rPr>
          <w:i w:val="0"/>
          <w:iCs w:val="0"/>
          <w:sz w:val="24"/>
          <w:szCs w:val="24"/>
        </w:rPr>
      </w:pPr>
      <w:r>
        <w:rPr>
          <w:i w:val="0"/>
          <w:iCs w:val="0"/>
          <w:sz w:val="24"/>
          <w:szCs w:val="24"/>
          <w:rtl w:val="0"/>
          <w:lang w:val="en-US"/>
        </w:rPr>
        <w:t xml:space="preserve">Casey B. Hart (2017) </w:t>
      </w:r>
      <w:r>
        <w:rPr>
          <w:i w:val="1"/>
          <w:iCs w:val="1"/>
          <w:sz w:val="24"/>
          <w:szCs w:val="24"/>
          <w:rtl w:val="0"/>
          <w:lang w:val="en-US"/>
        </w:rPr>
        <w:t>The Evolution and Social Impact of Video Game Economics</w:t>
      </w:r>
      <w:r>
        <w:rPr>
          <w:i w:val="0"/>
          <w:iCs w:val="0"/>
          <w:sz w:val="24"/>
          <w:szCs w:val="24"/>
          <w:rtl w:val="0"/>
          <w:lang w:val="en-US"/>
        </w:rPr>
        <w:t xml:space="preserve">, </w:t>
      </w:r>
      <w:r>
        <w:rPr>
          <w:i w:val="0"/>
          <w:iCs w:val="0"/>
          <w:sz w:val="24"/>
          <w:szCs w:val="24"/>
          <w:rtl w:val="0"/>
          <w:lang w:val="en-US"/>
        </w:rPr>
        <w:t>Lexington Books</w:t>
      </w:r>
    </w:p>
    <w:p>
      <w:pPr>
        <w:pStyle w:val="Body"/>
        <w:jc w:val="both"/>
        <w:rPr>
          <w:i w:val="0"/>
          <w:iCs w:val="0"/>
          <w:sz w:val="24"/>
          <w:szCs w:val="24"/>
        </w:rPr>
      </w:pPr>
    </w:p>
    <w:p>
      <w:pPr>
        <w:pStyle w:val="Body"/>
        <w:jc w:val="both"/>
        <w:rPr>
          <w:i w:val="0"/>
          <w:iCs w:val="0"/>
          <w:sz w:val="24"/>
          <w:szCs w:val="24"/>
        </w:rPr>
      </w:pPr>
      <w:r>
        <w:rPr>
          <w:i w:val="0"/>
          <w:iCs w:val="0"/>
          <w:sz w:val="24"/>
          <w:szCs w:val="24"/>
          <w:rtl w:val="0"/>
          <w:lang w:val="en-US"/>
        </w:rPr>
        <w:t>List of Figures:</w:t>
      </w:r>
    </w:p>
    <w:p>
      <w:pPr>
        <w:pStyle w:val="Body"/>
        <w:jc w:val="both"/>
        <w:rPr>
          <w:i w:val="0"/>
          <w:iCs w:val="0"/>
          <w:sz w:val="24"/>
          <w:szCs w:val="24"/>
        </w:rPr>
      </w:pPr>
      <w:r>
        <w:rPr>
          <w:i w:val="0"/>
          <w:iCs w:val="0"/>
          <w:sz w:val="24"/>
          <w:szCs w:val="24"/>
          <w:rtl w:val="0"/>
          <w:lang w:val="en-US"/>
        </w:rPr>
        <w:t>Figure 1:</w:t>
      </w:r>
    </w:p>
    <w:p>
      <w:pPr>
        <w:pStyle w:val="Body"/>
        <w:jc w:val="both"/>
        <w:rPr>
          <w:i w:val="1"/>
          <w:iCs w:val="1"/>
          <w:sz w:val="24"/>
          <w:szCs w:val="24"/>
        </w:rPr>
      </w:pPr>
      <w:r>
        <w:rPr>
          <w:rStyle w:val="Hyperlink.0"/>
          <w:i w:val="1"/>
          <w:iCs w:val="1"/>
          <w:sz w:val="24"/>
          <w:szCs w:val="24"/>
        </w:rPr>
        <w:fldChar w:fldCharType="begin" w:fldLock="0"/>
      </w:r>
      <w:r>
        <w:rPr>
          <w:rStyle w:val="Hyperlink.0"/>
          <w:i w:val="1"/>
          <w:iCs w:val="1"/>
          <w:sz w:val="24"/>
          <w:szCs w:val="24"/>
        </w:rPr>
        <w:instrText xml:space="preserve"> HYPERLINK "https://leangp.com/wp-content/uploads/2018/04/super_hang_on_cabinet.jpg"</w:instrText>
      </w:r>
      <w:r>
        <w:rPr>
          <w:rStyle w:val="Hyperlink.0"/>
          <w:i w:val="1"/>
          <w:iCs w:val="1"/>
          <w:sz w:val="24"/>
          <w:szCs w:val="24"/>
        </w:rPr>
        <w:fldChar w:fldCharType="separate" w:fldLock="0"/>
      </w:r>
      <w:r>
        <w:rPr>
          <w:rStyle w:val="Hyperlink.0"/>
          <w:i w:val="1"/>
          <w:iCs w:val="1"/>
          <w:sz w:val="24"/>
          <w:szCs w:val="24"/>
          <w:rtl w:val="0"/>
          <w:lang w:val="en-US"/>
        </w:rPr>
        <w:t>https://leangp.com/wp-content/uploads/2018/04/super_hang_on_cabinet.jpg</w:t>
      </w:r>
      <w:r>
        <w:rPr>
          <w:i w:val="1"/>
          <w:iCs w:val="1"/>
          <w:sz w:val="24"/>
          <w:szCs w:val="24"/>
        </w:rPr>
        <w:fldChar w:fldCharType="end" w:fldLock="0"/>
      </w:r>
      <w:r>
        <w:rPr>
          <w:i w:val="1"/>
          <w:iCs w:val="1"/>
          <w:sz w:val="24"/>
          <w:szCs w:val="24"/>
          <w:rtl w:val="0"/>
        </w:rPr>
        <w:t xml:space="preserve"> </w:t>
      </w:r>
      <w:r>
        <w:rPr>
          <w:i w:val="0"/>
          <w:iCs w:val="0"/>
          <w:sz w:val="24"/>
          <w:szCs w:val="24"/>
          <w:rtl w:val="0"/>
        </w:rPr>
        <w:t>(</w:t>
      </w:r>
      <w:r>
        <w:rPr>
          <w:i w:val="0"/>
          <w:iCs w:val="0"/>
          <w:sz w:val="24"/>
          <w:szCs w:val="24"/>
          <w:rtl w:val="0"/>
          <w:lang w:val="en-US"/>
        </w:rPr>
        <w:t>Accessed: 06.05.2019)</w:t>
      </w:r>
    </w:p>
    <w:p>
      <w:pPr>
        <w:pStyle w:val="Body"/>
        <w:jc w:val="both"/>
        <w:rPr>
          <w:sz w:val="24"/>
          <w:szCs w:val="24"/>
        </w:rPr>
      </w:pPr>
      <w:r>
        <w:rPr>
          <w:sz w:val="24"/>
          <w:szCs w:val="24"/>
          <w:rtl w:val="0"/>
          <w:lang w:val="en-US"/>
        </w:rPr>
        <w:t>Figure 2:</w:t>
      </w:r>
    </w:p>
    <w:p>
      <w:pPr>
        <w:pStyle w:val="Body"/>
        <w:jc w:val="both"/>
        <w:rPr>
          <w:i w:val="1"/>
          <w:iCs w:val="1"/>
          <w:sz w:val="24"/>
          <w:szCs w:val="24"/>
        </w:rPr>
      </w:pPr>
      <w:r>
        <w:rPr>
          <w:rStyle w:val="Hyperlink.0"/>
          <w:i w:val="1"/>
          <w:iCs w:val="1"/>
          <w:sz w:val="24"/>
          <w:szCs w:val="24"/>
        </w:rPr>
        <w:fldChar w:fldCharType="begin" w:fldLock="0"/>
      </w:r>
      <w:r>
        <w:rPr>
          <w:rStyle w:val="Hyperlink.0"/>
          <w:i w:val="1"/>
          <w:iCs w:val="1"/>
          <w:sz w:val="24"/>
          <w:szCs w:val="24"/>
        </w:rPr>
        <w:instrText xml:space="preserve"> HYPERLINK "https://www.google.co.uk/url?sa=i&amp;rct=j&amp;q=&amp;esrc=s&amp;source=images&amp;cd=&amp;cad=rja&amp;uact=8&amp;ved=2ahUKEwjYoI-FkYjiAhUHuRoKHU4rCKUQjRx6BAgBEAU&amp;url=https%3A%2F%2Fwww.arcade-museum.com%2Fgame_detail.php%3Fgame_id%3D10328&amp;psig=AOvVaw2pNzA5ce7SGvaSw9UqFFBK&amp;ust=1557268181905670"</w:instrText>
      </w:r>
      <w:r>
        <w:rPr>
          <w:rStyle w:val="Hyperlink.0"/>
          <w:i w:val="1"/>
          <w:iCs w:val="1"/>
          <w:sz w:val="24"/>
          <w:szCs w:val="24"/>
        </w:rPr>
        <w:fldChar w:fldCharType="separate" w:fldLock="0"/>
      </w:r>
      <w:r>
        <w:rPr>
          <w:rStyle w:val="Hyperlink.0"/>
          <w:i w:val="1"/>
          <w:iCs w:val="1"/>
          <w:sz w:val="24"/>
          <w:szCs w:val="24"/>
          <w:rtl w:val="0"/>
          <w:lang w:val="en-US"/>
        </w:rPr>
        <w:t>https://www.google.co.uk/url?sa=i&amp;rct=j&amp;q=&amp;esrc=s&amp;source=images&amp;cd=&amp;cad=rja&amp;uact=8&amp;ved=2ahUKEwjYoI-FkYjiAhUHuRoKHU4rCKUQjRx6BAgBEAU&amp;url=https%3A%2F%2Fwww.arcade-museum.com%2Fgame_detail.php%3Fgame_id%3D10328&amp;psig=AOvVaw2pNzA5ce7SGvaSw9UqFFBK&amp;ust=1557268181905670</w:t>
      </w:r>
      <w:r>
        <w:rPr>
          <w:i w:val="1"/>
          <w:iCs w:val="1"/>
          <w:sz w:val="24"/>
          <w:szCs w:val="24"/>
        </w:rPr>
        <w:fldChar w:fldCharType="end" w:fldLock="0"/>
      </w:r>
    </w:p>
    <w:p>
      <w:pPr>
        <w:pStyle w:val="Body"/>
        <w:jc w:val="both"/>
        <w:rPr>
          <w:sz w:val="24"/>
          <w:szCs w:val="24"/>
        </w:rPr>
      </w:pPr>
      <w:r>
        <w:rPr>
          <w:sz w:val="24"/>
          <w:szCs w:val="24"/>
          <w:rtl w:val="0"/>
        </w:rPr>
        <w:t>(</w:t>
      </w:r>
      <w:r>
        <w:rPr>
          <w:sz w:val="24"/>
          <w:szCs w:val="24"/>
          <w:rtl w:val="0"/>
          <w:lang w:val="en-US"/>
        </w:rPr>
        <w:t>Accessed: 06.05.2019)</w:t>
      </w:r>
    </w:p>
    <w:p>
      <w:pPr>
        <w:pStyle w:val="Body"/>
        <w:jc w:val="both"/>
        <w:rPr>
          <w:sz w:val="24"/>
          <w:szCs w:val="24"/>
        </w:rPr>
      </w:pPr>
      <w:r>
        <w:rPr>
          <w:sz w:val="24"/>
          <w:szCs w:val="24"/>
          <w:rtl w:val="0"/>
          <w:lang w:val="en-US"/>
        </w:rPr>
        <w:t>Figure 3:</w:t>
      </w:r>
    </w:p>
    <w:p>
      <w:pPr>
        <w:pStyle w:val="Body"/>
        <w:jc w:val="both"/>
        <w:rPr>
          <w:i w:val="1"/>
          <w:iCs w:val="1"/>
          <w:sz w:val="24"/>
          <w:szCs w:val="24"/>
        </w:rPr>
      </w:pPr>
      <w:r>
        <w:rPr>
          <w:rStyle w:val="Hyperlink.0"/>
          <w:i w:val="1"/>
          <w:iCs w:val="1"/>
          <w:sz w:val="24"/>
          <w:szCs w:val="24"/>
        </w:rPr>
        <w:fldChar w:fldCharType="begin" w:fldLock="0"/>
      </w:r>
      <w:r>
        <w:rPr>
          <w:rStyle w:val="Hyperlink.0"/>
          <w:i w:val="1"/>
          <w:iCs w:val="1"/>
          <w:sz w:val="24"/>
          <w:szCs w:val="24"/>
        </w:rPr>
        <w:instrText xml:space="preserve"> HYPERLINK "https://www.google.co.uk/url?sa=i&amp;rct=j&amp;q=&amp;esrc=s&amp;source=images&amp;cd=&amp;ved=2ahUKEwj3scam-ofiAhUIfBoKHbXbAGAQjRx6BAgBEAU&amp;url=%2Furl%3Fsa%3Di%26rct%3Dj%26q%3D%26esrc%3Ds%26source%3Dimages%26cd%3D%26ved%3D%26url%3Dhttps%253A%252F%252Fofferup.com%252Fitem%252Fdetail%252F386187069%252F%26psig%3DAOvVaw3Fw48R6lC2qIJSb0vYBBaS%26ust%3D1557268203784048&amp;psig=AOvVaw3Fw48R6lC2qIJSb0vYBBaS&amp;ust=1557268203784048"</w:instrText>
      </w:r>
      <w:r>
        <w:rPr>
          <w:rStyle w:val="Hyperlink.0"/>
          <w:i w:val="1"/>
          <w:iCs w:val="1"/>
          <w:sz w:val="24"/>
          <w:szCs w:val="24"/>
        </w:rPr>
        <w:fldChar w:fldCharType="separate" w:fldLock="0"/>
      </w:r>
      <w:r>
        <w:rPr>
          <w:rStyle w:val="Hyperlink.0"/>
          <w:i w:val="1"/>
          <w:iCs w:val="1"/>
          <w:sz w:val="24"/>
          <w:szCs w:val="24"/>
          <w:rtl w:val="0"/>
          <w:lang w:val="en-US"/>
        </w:rPr>
        <w:t>https://www.google.co.uk/url?sa=i&amp;rct=j&amp;q=&amp;esrc=s&amp;source=images&amp;cd=&amp;ved=2ahUKEwj3scam-ofiAhUIfBoKHbXbAGAQjRx6BAgBEAU&amp;url=%2Furl%3Fsa%3Di%26rct%3Dj%26q%3D%26esrc%3Ds%26source%3Dimages%26cd%3D%26ved%3D%26url%3Dhttps%253A%252F%252Fofferup.com%252Fitem%252Fdetail%252F386187069%252F%26psig%3DAOvVaw3Fw48R6lC2qIJSb0vYBBaS%26ust%3D1557268203784048&amp;psig=AOvVaw3Fw48R6lC2qIJSb0vYBBaS&amp;ust=1557268203784048</w:t>
      </w:r>
      <w:r>
        <w:rPr>
          <w:i w:val="1"/>
          <w:iCs w:val="1"/>
          <w:sz w:val="24"/>
          <w:szCs w:val="24"/>
        </w:rPr>
        <w:fldChar w:fldCharType="end" w:fldLock="0"/>
      </w:r>
    </w:p>
    <w:p>
      <w:pPr>
        <w:pStyle w:val="Body"/>
        <w:jc w:val="both"/>
        <w:rPr>
          <w:sz w:val="24"/>
          <w:szCs w:val="24"/>
        </w:rPr>
      </w:pPr>
      <w:r>
        <w:rPr>
          <w:sz w:val="24"/>
          <w:szCs w:val="24"/>
          <w:rtl w:val="0"/>
          <w:lang w:val="en-US"/>
        </w:rPr>
        <w:t>Figure 4:</w:t>
      </w:r>
    </w:p>
    <w:p>
      <w:pPr>
        <w:pStyle w:val="Body"/>
        <w:jc w:val="both"/>
        <w:rPr>
          <w:sz w:val="24"/>
          <w:szCs w:val="24"/>
        </w:rPr>
      </w:pPr>
      <w:r>
        <w:rPr>
          <w:sz w:val="24"/>
          <w:szCs w:val="24"/>
          <w:rtl w:val="0"/>
        </w:rPr>
        <w:t>(</w:t>
      </w:r>
      <w:r>
        <w:rPr>
          <w:sz w:val="24"/>
          <w:szCs w:val="24"/>
          <w:rtl w:val="0"/>
          <w:lang w:val="en-US"/>
        </w:rPr>
        <w:t>Accessed: 06.05.2019)</w:t>
      </w:r>
    </w:p>
    <w:p>
      <w:pPr>
        <w:pStyle w:val="Body"/>
        <w:jc w:val="both"/>
      </w:pPr>
      <w:r>
        <w:rPr>
          <w:rStyle w:val="Hyperlink.0"/>
          <w:i w:val="1"/>
          <w:iCs w:val="1"/>
          <w:sz w:val="24"/>
          <w:szCs w:val="24"/>
        </w:rPr>
        <w:fldChar w:fldCharType="begin" w:fldLock="0"/>
      </w:r>
      <w:r>
        <w:rPr>
          <w:rStyle w:val="Hyperlink.0"/>
          <w:i w:val="1"/>
          <w:iCs w:val="1"/>
          <w:sz w:val="24"/>
          <w:szCs w:val="24"/>
        </w:rPr>
        <w:instrText xml:space="preserve"> HYPERLINK "http://segabits.com/wp-content/uploads/2015/07/marioandsonicarcade.jpg"</w:instrText>
      </w:r>
      <w:r>
        <w:rPr>
          <w:rStyle w:val="Hyperlink.0"/>
          <w:i w:val="1"/>
          <w:iCs w:val="1"/>
          <w:sz w:val="24"/>
          <w:szCs w:val="24"/>
        </w:rPr>
        <w:fldChar w:fldCharType="separate" w:fldLock="0"/>
      </w:r>
      <w:r>
        <w:rPr>
          <w:rStyle w:val="Hyperlink.0"/>
          <w:i w:val="1"/>
          <w:iCs w:val="1"/>
          <w:sz w:val="24"/>
          <w:szCs w:val="24"/>
          <w:rtl w:val="0"/>
          <w:lang w:val="en-US"/>
        </w:rPr>
        <w:t>http://segabits.com/wp-content/uploads/2015/07/marioandsonicarcade.jpg</w:t>
      </w:r>
      <w:r>
        <w:rPr>
          <w:i w:val="1"/>
          <w:iCs w:val="1"/>
          <w:sz w:val="24"/>
          <w:szCs w:val="24"/>
        </w:rPr>
        <w:fldChar w:fldCharType="end" w:fldLock="0"/>
      </w:r>
      <w:r>
        <w:rPr>
          <w:i w:val="1"/>
          <w:iCs w:val="1"/>
          <w:sz w:val="24"/>
          <w:szCs w:val="24"/>
          <w:rtl w:val="0"/>
          <w:lang w:val="en-US"/>
        </w:rPr>
        <w:t xml:space="preserve"> (Accessed:06.05.2019)</w:t>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