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2DE97" w14:textId="0CCAB96F" w:rsidR="006D3EA6" w:rsidRDefault="006D3EA6" w:rsidP="00C76DCC">
      <w:pPr>
        <w:rPr>
          <w:rFonts w:ascii="Arial" w:eastAsia="Arial" w:hAnsi="Arial" w:cs="Arial"/>
          <w:color w:val="000000" w:themeColor="text1"/>
        </w:rPr>
      </w:pPr>
      <w:r>
        <w:rPr>
          <w:rFonts w:ascii="Arial" w:eastAsia="Arial" w:hAnsi="Arial" w:cs="Arial"/>
          <w:color w:val="000000" w:themeColor="text1"/>
        </w:rPr>
        <w:t xml:space="preserve">Performance practice </w:t>
      </w:r>
    </w:p>
    <w:p w14:paraId="34274FF1" w14:textId="77777777" w:rsidR="006D3EA6" w:rsidRDefault="006D3EA6" w:rsidP="00C76DCC">
      <w:pPr>
        <w:rPr>
          <w:rFonts w:ascii="Arial" w:eastAsia="Arial" w:hAnsi="Arial" w:cs="Arial"/>
          <w:color w:val="000000" w:themeColor="text1"/>
        </w:rPr>
      </w:pPr>
    </w:p>
    <w:p w14:paraId="4A4F9241" w14:textId="7FD1F169" w:rsidR="00954775" w:rsidRDefault="143966FC" w:rsidP="00C76DCC">
      <w:r w:rsidRPr="00C76DCC">
        <w:rPr>
          <w:rFonts w:ascii="Arial" w:eastAsia="Arial" w:hAnsi="Arial" w:cs="Arial"/>
          <w:color w:val="000000" w:themeColor="text1"/>
        </w:rPr>
        <w:t>Dear Evan Hansen</w:t>
      </w:r>
      <w:r w:rsidR="533EA9F1" w:rsidRPr="00C76DCC">
        <w:rPr>
          <w:rFonts w:ascii="Arial" w:eastAsia="Arial" w:hAnsi="Arial" w:cs="Arial"/>
          <w:color w:val="000000" w:themeColor="text1"/>
        </w:rPr>
        <w:t>,</w:t>
      </w:r>
      <w:r w:rsidRPr="00C76DCC">
        <w:rPr>
          <w:rFonts w:ascii="Arial" w:eastAsia="Arial" w:hAnsi="Arial" w:cs="Arial"/>
          <w:color w:val="000000" w:themeColor="text1"/>
        </w:rPr>
        <w:t xml:space="preserve"> is the critically acclaimed </w:t>
      </w:r>
      <w:r w:rsidR="533EA9F1" w:rsidRPr="00C76DCC">
        <w:rPr>
          <w:rFonts w:ascii="Arial" w:eastAsia="Arial" w:hAnsi="Arial" w:cs="Arial"/>
          <w:color w:val="000000" w:themeColor="text1"/>
        </w:rPr>
        <w:t>Broadway</w:t>
      </w:r>
      <w:r w:rsidRPr="00C76DCC">
        <w:rPr>
          <w:rFonts w:ascii="Arial" w:eastAsia="Arial" w:hAnsi="Arial" w:cs="Arial"/>
          <w:color w:val="000000" w:themeColor="text1"/>
        </w:rPr>
        <w:t xml:space="preserve"> musical that centres around the life of a young socially awkward teen and the turn his life takes after a tragedy that happens close to home. The show uses references to social media and technology and illustrates just how much a minefield social media can be. This immediately connects the audience to the world of the show. Throughout the show social media platforms of each character are projected onto the screen behind them, bringing an element of connectivity as it displays it as if it is the character's phone which essentially immerses the audience within the world of the character. There is a moment in the show where it displays Evan’s speech about Connor and the Connor project</w:t>
      </w:r>
      <w:r w:rsidR="533EA9F1" w:rsidRPr="00C76DCC">
        <w:rPr>
          <w:rFonts w:ascii="Arial" w:eastAsia="Arial" w:hAnsi="Arial" w:cs="Arial"/>
          <w:color w:val="000000" w:themeColor="text1"/>
        </w:rPr>
        <w:t xml:space="preserve">, </w:t>
      </w:r>
      <w:r w:rsidRPr="00C76DCC">
        <w:rPr>
          <w:rFonts w:ascii="Arial" w:eastAsia="Arial" w:hAnsi="Arial" w:cs="Arial"/>
          <w:color w:val="000000" w:themeColor="text1"/>
        </w:rPr>
        <w:t xml:space="preserve">on the </w:t>
      </w:r>
      <w:r w:rsidR="533EA9F1" w:rsidRPr="00C76DCC">
        <w:rPr>
          <w:rFonts w:ascii="Arial" w:eastAsia="Arial" w:hAnsi="Arial" w:cs="Arial"/>
          <w:color w:val="000000" w:themeColor="text1"/>
        </w:rPr>
        <w:t>YouTube</w:t>
      </w:r>
      <w:r w:rsidRPr="00C76DCC">
        <w:rPr>
          <w:rFonts w:ascii="Arial" w:eastAsia="Arial" w:hAnsi="Arial" w:cs="Arial"/>
          <w:color w:val="000000" w:themeColor="text1"/>
        </w:rPr>
        <w:t xml:space="preserve"> interface with a viewer count and countless amounts of comments, likes and other easily recognisable semiotics. This again will instantly connect with the audience as these symbols have become ingrained into our everyday lives. </w:t>
      </w:r>
    </w:p>
    <w:p w14:paraId="406CA74F" w14:textId="7B9F1C5B" w:rsidR="00954775" w:rsidRDefault="143966FC" w:rsidP="00C76DCC">
      <w:r w:rsidRPr="00C76DCC">
        <w:rPr>
          <w:rFonts w:ascii="Arial" w:eastAsia="Arial" w:hAnsi="Arial" w:cs="Arial"/>
          <w:color w:val="000000" w:themeColor="text1"/>
        </w:rPr>
        <w:t xml:space="preserve">The subject matters of the show are quite dark and tells the story of a grieving family and how they have mistaken one of Evans’s therapy letters as their </w:t>
      </w:r>
      <w:r w:rsidR="533EA9F1" w:rsidRPr="00C76DCC">
        <w:rPr>
          <w:rFonts w:ascii="Arial" w:eastAsia="Arial" w:hAnsi="Arial" w:cs="Arial"/>
          <w:color w:val="000000" w:themeColor="text1"/>
        </w:rPr>
        <w:t>son’s</w:t>
      </w:r>
      <w:r w:rsidRPr="00C76DCC">
        <w:rPr>
          <w:rFonts w:ascii="Arial" w:eastAsia="Arial" w:hAnsi="Arial" w:cs="Arial"/>
          <w:color w:val="000000" w:themeColor="text1"/>
        </w:rPr>
        <w:t xml:space="preserve"> suicide note. The parents reach out to Evan in hopes that he could shed some light on Connor's mindset and what </w:t>
      </w:r>
      <w:r w:rsidR="533EA9F1" w:rsidRPr="00C76DCC">
        <w:rPr>
          <w:rFonts w:ascii="Arial" w:eastAsia="Arial" w:hAnsi="Arial" w:cs="Arial"/>
          <w:color w:val="000000" w:themeColor="text1"/>
        </w:rPr>
        <w:t>led him to what he did.</w:t>
      </w:r>
      <w:r w:rsidRPr="00C76DCC">
        <w:rPr>
          <w:rFonts w:ascii="Arial" w:eastAsia="Arial" w:hAnsi="Arial" w:cs="Arial"/>
          <w:color w:val="000000" w:themeColor="text1"/>
        </w:rPr>
        <w:t xml:space="preserve"> The parents wanted to take comfort in the fact that Connor might have had a friend to confide in. Evan begins to panic and is too anxious to correct the parents</w:t>
      </w:r>
      <w:r w:rsidR="533EA9F1" w:rsidRPr="00C76DCC">
        <w:rPr>
          <w:rFonts w:ascii="Arial" w:eastAsia="Arial" w:hAnsi="Arial" w:cs="Arial"/>
          <w:color w:val="000000" w:themeColor="text1"/>
        </w:rPr>
        <w:t>,</w:t>
      </w:r>
      <w:r w:rsidRPr="00C76DCC">
        <w:rPr>
          <w:rFonts w:ascii="Arial" w:eastAsia="Arial" w:hAnsi="Arial" w:cs="Arial"/>
          <w:color w:val="000000" w:themeColor="text1"/>
        </w:rPr>
        <w:t xml:space="preserve"> so he begins to play along with the </w:t>
      </w:r>
      <w:r w:rsidR="533EA9F1" w:rsidRPr="00C76DCC">
        <w:rPr>
          <w:rFonts w:ascii="Arial" w:eastAsia="Arial" w:hAnsi="Arial" w:cs="Arial"/>
          <w:color w:val="000000" w:themeColor="text1"/>
        </w:rPr>
        <w:t>parents'</w:t>
      </w:r>
      <w:r w:rsidRPr="00C76DCC">
        <w:rPr>
          <w:rFonts w:ascii="Arial" w:eastAsia="Arial" w:hAnsi="Arial" w:cs="Arial"/>
          <w:color w:val="000000" w:themeColor="text1"/>
        </w:rPr>
        <w:t xml:space="preserve"> assumption of his friendship with </w:t>
      </w:r>
      <w:r w:rsidR="533EA9F1" w:rsidRPr="00C76DCC">
        <w:rPr>
          <w:rFonts w:ascii="Arial" w:eastAsia="Arial" w:hAnsi="Arial" w:cs="Arial"/>
          <w:color w:val="000000" w:themeColor="text1"/>
        </w:rPr>
        <w:t>Connor.</w:t>
      </w:r>
      <w:r w:rsidRPr="00C76DCC">
        <w:rPr>
          <w:rFonts w:ascii="Arial" w:eastAsia="Arial" w:hAnsi="Arial" w:cs="Arial"/>
          <w:color w:val="000000" w:themeColor="text1"/>
        </w:rPr>
        <w:t xml:space="preserve"> And while in the beginning you feel pity towards Evan, throughout the show you begin to see just how far he is willing to go, to benefit from the situation he finds himself in. While he may have inadvertently got himself into the situation in the beginning due to being too anxious to disappoint the family. </w:t>
      </w:r>
    </w:p>
    <w:p w14:paraId="2E059384" w14:textId="4A54C585" w:rsidR="00954775" w:rsidRDefault="143966FC" w:rsidP="00C76DCC">
      <w:r w:rsidRPr="00C76DCC">
        <w:rPr>
          <w:rFonts w:ascii="Arial" w:eastAsia="Arial" w:hAnsi="Arial" w:cs="Arial"/>
          <w:color w:val="000000" w:themeColor="text1"/>
        </w:rPr>
        <w:t>Evan makes the decision to continue to build on this fictional friendship and convince the family they were close friends</w:t>
      </w:r>
      <w:r w:rsidR="533EA9F1" w:rsidRPr="00C76DCC">
        <w:rPr>
          <w:rFonts w:ascii="Arial" w:eastAsia="Arial" w:hAnsi="Arial" w:cs="Arial"/>
          <w:color w:val="000000" w:themeColor="text1"/>
        </w:rPr>
        <w:t>;</w:t>
      </w:r>
      <w:r w:rsidRPr="00C76DCC">
        <w:rPr>
          <w:rFonts w:ascii="Arial" w:eastAsia="Arial" w:hAnsi="Arial" w:cs="Arial"/>
          <w:color w:val="000000" w:themeColor="text1"/>
        </w:rPr>
        <w:t xml:space="preserve"> he even goes as far as to forge emails from Connor to himself to mislead the family. </w:t>
      </w:r>
      <w:r w:rsidR="3C43635C" w:rsidRPr="00C76DCC">
        <w:rPr>
          <w:rFonts w:ascii="Arial" w:eastAsia="Arial" w:hAnsi="Arial" w:cs="Arial"/>
          <w:color w:val="000000" w:themeColor="text1"/>
        </w:rPr>
        <w:t xml:space="preserve">The show also uses music to further solidify the messages and thoughts of the show's subject matter’s which is sonically more pop sounding in places </w:t>
      </w:r>
      <w:r w:rsidRPr="00C76DCC">
        <w:rPr>
          <w:rFonts w:ascii="Arial" w:eastAsia="Arial" w:hAnsi="Arial" w:cs="Arial"/>
          <w:color w:val="000000" w:themeColor="text1"/>
        </w:rPr>
        <w:t>than</w:t>
      </w:r>
      <w:r w:rsidR="3C43635C" w:rsidRPr="00C76DCC">
        <w:rPr>
          <w:rFonts w:ascii="Arial" w:eastAsia="Arial" w:hAnsi="Arial" w:cs="Arial"/>
          <w:color w:val="000000" w:themeColor="text1"/>
        </w:rPr>
        <w:t xml:space="preserve"> musical theatre. </w:t>
      </w:r>
      <w:r w:rsidRPr="00C76DCC">
        <w:rPr>
          <w:rFonts w:ascii="Arial" w:eastAsia="Arial" w:hAnsi="Arial" w:cs="Arial"/>
          <w:color w:val="000000" w:themeColor="text1"/>
        </w:rPr>
        <w:t xml:space="preserve">The songs nicely compliment the narrative of the show with songs that building up to an intense emotional crescendo which is lyrically and musically an emotional rollercoaster which then abruptly drops in energy and leaves this atmosphere of strong emotion.  </w:t>
      </w:r>
      <w:r w:rsidR="3C43635C" w:rsidRPr="00C76DCC">
        <w:rPr>
          <w:rFonts w:ascii="Arial" w:eastAsia="Arial" w:hAnsi="Arial" w:cs="Arial"/>
          <w:color w:val="000000" w:themeColor="text1"/>
        </w:rPr>
        <w:t>This further connects with the audience as a lot of their audience would be members of the younger generation who very actively enjoys and relates to pop music.</w:t>
      </w:r>
      <w:r w:rsidRPr="00C76DCC">
        <w:rPr>
          <w:rFonts w:ascii="Arial" w:eastAsia="Arial" w:hAnsi="Arial" w:cs="Arial"/>
          <w:color w:val="000000" w:themeColor="text1"/>
        </w:rPr>
        <w:t xml:space="preserve"> </w:t>
      </w:r>
    </w:p>
    <w:p w14:paraId="74975DA0" w14:textId="6E91C985" w:rsidR="00954775" w:rsidRPr="00C76DCC" w:rsidRDefault="007D2D53" w:rsidP="00C76DCC">
      <w:pPr>
        <w:rPr>
          <w:rFonts w:ascii="Arial" w:eastAsia="Arial" w:hAnsi="Arial" w:cs="Arial"/>
          <w:color w:val="000000" w:themeColor="text1"/>
        </w:rPr>
      </w:pPr>
      <w:r>
        <w:br/>
      </w:r>
      <w:r>
        <w:br/>
      </w:r>
      <w:r w:rsidR="3C43635C" w:rsidRPr="00C76DCC">
        <w:rPr>
          <w:rFonts w:ascii="Arial" w:eastAsia="Arial" w:hAnsi="Arial" w:cs="Arial"/>
          <w:color w:val="000000" w:themeColor="text1"/>
        </w:rPr>
        <w:t xml:space="preserve">The casting of any show is what makes a break a show in my opinion, if you have a brilliant piece of music or text but put in the hands of the wrong performer it can destroy the production. I </w:t>
      </w:r>
      <w:r w:rsidR="143966FC" w:rsidRPr="00C76DCC">
        <w:rPr>
          <w:rFonts w:ascii="Arial" w:eastAsia="Arial" w:hAnsi="Arial" w:cs="Arial"/>
          <w:color w:val="000000" w:themeColor="text1"/>
        </w:rPr>
        <w:t xml:space="preserve">personally </w:t>
      </w:r>
      <w:r w:rsidR="3C43635C" w:rsidRPr="00C76DCC">
        <w:rPr>
          <w:rFonts w:ascii="Arial" w:eastAsia="Arial" w:hAnsi="Arial" w:cs="Arial"/>
          <w:color w:val="000000" w:themeColor="text1"/>
        </w:rPr>
        <w:t xml:space="preserve">felt like this cast of Dear Evan Hansen was outstanding and was very well casted. Ben Platt’s performance did exactly what it needed to do, he was able to make you fall in love with Evan and make you feel empathy for him even when he may not deserve it. Both his physical and vocal performance evoked sadness and really heightened the tension of the play from his extremely emotional performance of </w:t>
      </w:r>
      <w:r w:rsidR="143966FC" w:rsidRPr="00C76DCC">
        <w:rPr>
          <w:rFonts w:ascii="Arial" w:eastAsia="Arial" w:hAnsi="Arial" w:cs="Arial"/>
          <w:color w:val="000000" w:themeColor="text1"/>
        </w:rPr>
        <w:t>‘</w:t>
      </w:r>
      <w:r w:rsidR="3C43635C" w:rsidRPr="00C76DCC">
        <w:rPr>
          <w:rFonts w:ascii="Arial" w:eastAsia="Arial" w:hAnsi="Arial" w:cs="Arial"/>
          <w:color w:val="000000" w:themeColor="text1"/>
        </w:rPr>
        <w:t xml:space="preserve">words </w:t>
      </w:r>
      <w:r w:rsidR="143966FC" w:rsidRPr="00C76DCC">
        <w:rPr>
          <w:rFonts w:ascii="Arial" w:eastAsia="Arial" w:hAnsi="Arial" w:cs="Arial"/>
          <w:color w:val="000000" w:themeColor="text1"/>
        </w:rPr>
        <w:t>fail’</w:t>
      </w:r>
      <w:r w:rsidR="3C43635C" w:rsidRPr="00C76DCC">
        <w:rPr>
          <w:rFonts w:ascii="Arial" w:eastAsia="Arial" w:hAnsi="Arial" w:cs="Arial"/>
          <w:color w:val="000000" w:themeColor="text1"/>
        </w:rPr>
        <w:t xml:space="preserve"> to the subtle physicality choices to portray the anxious nature of his character. He was able to really bring the character to life in an authentic and emotive manner. Laura </w:t>
      </w:r>
      <w:proofErr w:type="spellStart"/>
      <w:r w:rsidR="3C43635C" w:rsidRPr="00C76DCC">
        <w:rPr>
          <w:rFonts w:ascii="Arial" w:eastAsia="Arial" w:hAnsi="Arial" w:cs="Arial"/>
          <w:color w:val="000000" w:themeColor="text1"/>
        </w:rPr>
        <w:t>Dreyfuss’s</w:t>
      </w:r>
      <w:proofErr w:type="spellEnd"/>
      <w:r w:rsidR="3C43635C" w:rsidRPr="00C76DCC">
        <w:rPr>
          <w:rFonts w:ascii="Arial" w:eastAsia="Arial" w:hAnsi="Arial" w:cs="Arial"/>
          <w:color w:val="000000" w:themeColor="text1"/>
        </w:rPr>
        <w:t xml:space="preserve"> performance as Zoe brought a wonderful authentic portrayal of someone who is at war with whether to be upset someone is gone or relieved. Because it is something that happens within real life there are people that have caused a lot of hurt to others but still had people who loved them despite this. So</w:t>
      </w:r>
      <w:r w:rsidR="5A0EEBBC" w:rsidRPr="00C76DCC">
        <w:rPr>
          <w:rFonts w:ascii="Arial" w:eastAsia="Arial" w:hAnsi="Arial" w:cs="Arial"/>
          <w:color w:val="000000" w:themeColor="text1"/>
        </w:rPr>
        <w:t>,</w:t>
      </w:r>
      <w:r w:rsidR="3C43635C" w:rsidRPr="00C76DCC">
        <w:rPr>
          <w:rFonts w:ascii="Arial" w:eastAsia="Arial" w:hAnsi="Arial" w:cs="Arial"/>
          <w:color w:val="000000" w:themeColor="text1"/>
        </w:rPr>
        <w:t xml:space="preserve"> the inner turmoil that an individual faces in this circumstance can be extremely difficult to comprehend. Laura did the story and her character justice.</w:t>
      </w:r>
      <w:r w:rsidR="143966FC" w:rsidRPr="00C76DCC">
        <w:rPr>
          <w:rFonts w:ascii="Arial" w:eastAsia="Arial" w:hAnsi="Arial" w:cs="Arial"/>
          <w:color w:val="000000" w:themeColor="text1"/>
        </w:rPr>
        <w:t xml:space="preserve"> This enabled the audience to be able to connect with the characters with their very human portrayal of emotion , enabling the audience to empathise and see emotions or situations they themselves may have found themselves in. </w:t>
      </w:r>
    </w:p>
    <w:p w14:paraId="70C0BA61" w14:textId="10C0B44B" w:rsidR="4DE22EDD" w:rsidRDefault="4DE22EDD" w:rsidP="00C76DCC">
      <w:pPr>
        <w:rPr>
          <w:rFonts w:ascii="Arial" w:eastAsia="Arial" w:hAnsi="Arial" w:cs="Arial"/>
          <w:color w:val="000000" w:themeColor="text1"/>
        </w:rPr>
      </w:pPr>
    </w:p>
    <w:p w14:paraId="3AE60AE4" w14:textId="41CD5918" w:rsidR="00954775" w:rsidRPr="00C76DCC" w:rsidRDefault="4DE22EDD" w:rsidP="00C76DCC">
      <w:pPr>
        <w:rPr>
          <w:rFonts w:eastAsiaTheme="minorEastAsia"/>
          <w:sz w:val="24"/>
          <w:szCs w:val="24"/>
        </w:rPr>
      </w:pPr>
      <w:r w:rsidRPr="00C76DCC">
        <w:rPr>
          <w:sz w:val="24"/>
          <w:szCs w:val="24"/>
        </w:rPr>
        <w:t xml:space="preserve">The plot of the show was inspired by </w:t>
      </w:r>
      <w:proofErr w:type="spellStart"/>
      <w:r w:rsidRPr="00C76DCC">
        <w:rPr>
          <w:sz w:val="24"/>
          <w:szCs w:val="24"/>
        </w:rPr>
        <w:t>Benj</w:t>
      </w:r>
      <w:proofErr w:type="spellEnd"/>
      <w:r w:rsidRPr="00C76DCC">
        <w:rPr>
          <w:sz w:val="24"/>
          <w:szCs w:val="24"/>
        </w:rPr>
        <w:t xml:space="preserve"> </w:t>
      </w:r>
      <w:proofErr w:type="spellStart"/>
      <w:r w:rsidRPr="00C76DCC">
        <w:rPr>
          <w:sz w:val="24"/>
          <w:szCs w:val="24"/>
        </w:rPr>
        <w:t>Pasek’s</w:t>
      </w:r>
      <w:proofErr w:type="spellEnd"/>
      <w:r w:rsidRPr="00C76DCC">
        <w:rPr>
          <w:sz w:val="24"/>
          <w:szCs w:val="24"/>
        </w:rPr>
        <w:t xml:space="preserve"> personal experience in high school, but the focus for the show was created in a discussion  between the writing team </w:t>
      </w:r>
      <w:proofErr w:type="spellStart"/>
      <w:r w:rsidRPr="00C76DCC">
        <w:rPr>
          <w:sz w:val="24"/>
          <w:szCs w:val="24"/>
        </w:rPr>
        <w:t>Levenson</w:t>
      </w:r>
      <w:proofErr w:type="spellEnd"/>
      <w:r w:rsidRPr="00C76DCC">
        <w:rPr>
          <w:sz w:val="24"/>
          <w:szCs w:val="24"/>
        </w:rPr>
        <w:t xml:space="preserve">  recalled  </w:t>
      </w:r>
      <w:r w:rsidRPr="00C76DCC">
        <w:rPr>
          <w:rFonts w:ascii="Roboto Condensed" w:eastAsia="Roboto Condensed" w:hAnsi="Roboto Condensed" w:cs="Roboto Condensed"/>
          <w:sz w:val="24"/>
          <w:szCs w:val="24"/>
        </w:rPr>
        <w:t>"</w:t>
      </w:r>
      <w:r w:rsidRPr="00C76DCC">
        <w:rPr>
          <w:rFonts w:eastAsiaTheme="minorEastAsia"/>
          <w:sz w:val="24"/>
          <w:szCs w:val="24"/>
        </w:rPr>
        <w:t>We all noticed a really fascinating, bizarre phenomenon of public grieving on social media. Whenever a celebrity would die or something really tragic would happen, there was this outpouring online of people kind of making it about themselves." (</w:t>
      </w:r>
      <w:proofErr w:type="spellStart"/>
      <w:r w:rsidRPr="00C76DCC">
        <w:rPr>
          <w:rFonts w:eastAsiaTheme="minorEastAsia"/>
          <w:sz w:val="24"/>
          <w:szCs w:val="24"/>
        </w:rPr>
        <w:t>Levenson</w:t>
      </w:r>
      <w:proofErr w:type="spellEnd"/>
      <w:r w:rsidRPr="00C76DCC">
        <w:rPr>
          <w:rFonts w:eastAsiaTheme="minorEastAsia"/>
          <w:sz w:val="24"/>
          <w:szCs w:val="24"/>
        </w:rPr>
        <w:t xml:space="preserve"> in </w:t>
      </w:r>
      <w:proofErr w:type="spellStart"/>
      <w:r w:rsidRPr="00C76DCC">
        <w:rPr>
          <w:rFonts w:eastAsiaTheme="minorEastAsia"/>
          <w:sz w:val="24"/>
          <w:szCs w:val="24"/>
        </w:rPr>
        <w:t>Kearse</w:t>
      </w:r>
      <w:proofErr w:type="spellEnd"/>
      <w:r w:rsidRPr="00C76DCC">
        <w:rPr>
          <w:rFonts w:eastAsiaTheme="minorEastAsia"/>
          <w:sz w:val="24"/>
          <w:szCs w:val="24"/>
        </w:rPr>
        <w:t xml:space="preserve">, 2019) Which I find really intriguing that people so desperately want to receive attention that they would go as far as to pretend they knew or were close to someone because they have passed away. This would have also still been quite relevant as Michelle carter got convicted of involuntary manslaughter via text just a year after Dear Evan Hansen first opened. The reason I mention Michelle Carter is because she very desperately wanted the attention and the popularity being connected to someone who had committed suicide. And while Evan has no part in Connor’s suicide the actions he takes after the fact have some similarities to this so I wander if the case was ever a discussion in the writing room. </w:t>
      </w:r>
      <w:r w:rsidR="007D2D53">
        <w:br/>
      </w:r>
    </w:p>
    <w:p w14:paraId="4C098A8D" w14:textId="66F279C1" w:rsidR="00541FF5" w:rsidRPr="00C76DCC" w:rsidRDefault="001361D5" w:rsidP="00C76DCC">
      <w:pPr>
        <w:divId w:val="491717866"/>
        <w:rPr>
          <w:rFonts w:eastAsiaTheme="minorEastAsia"/>
          <w:sz w:val="28"/>
          <w:szCs w:val="28"/>
          <w:lang w:eastAsia="en-GB"/>
        </w:rPr>
      </w:pPr>
      <w:r w:rsidRPr="00C76DCC">
        <w:rPr>
          <w:rFonts w:eastAsiaTheme="minorEastAsia"/>
          <w:sz w:val="24"/>
          <w:szCs w:val="24"/>
        </w:rPr>
        <w:t>Suicide was the 10</w:t>
      </w:r>
      <w:r w:rsidRPr="00C76DCC">
        <w:rPr>
          <w:rFonts w:eastAsiaTheme="minorEastAsia"/>
          <w:sz w:val="24"/>
          <w:szCs w:val="24"/>
          <w:vertAlign w:val="superscript"/>
        </w:rPr>
        <w:t>th</w:t>
      </w:r>
      <w:r w:rsidRPr="00C76DCC">
        <w:rPr>
          <w:rFonts w:eastAsiaTheme="minorEastAsia"/>
          <w:sz w:val="24"/>
          <w:szCs w:val="24"/>
        </w:rPr>
        <w:t xml:space="preserve"> leading cause of death in the United States in 2016</w:t>
      </w:r>
      <w:r w:rsidR="005C474F" w:rsidRPr="00C76DCC">
        <w:rPr>
          <w:rFonts w:eastAsiaTheme="minorEastAsia"/>
          <w:color w:val="000000"/>
          <w:shd w:val="clear" w:color="auto" w:fill="FFFFFF"/>
          <w:lang w:eastAsia="en-GB"/>
        </w:rPr>
        <w:t>(Products - Data Briefs - Number 309 - June 2018, 2022)</w:t>
      </w:r>
      <w:r w:rsidRPr="00C76DCC">
        <w:rPr>
          <w:rFonts w:eastAsiaTheme="minorEastAsia"/>
          <w:color w:val="000000"/>
          <w:shd w:val="clear" w:color="auto" w:fill="FFFFFF"/>
          <w:lang w:eastAsia="en-GB"/>
        </w:rPr>
        <w:t xml:space="preserve"> </w:t>
      </w:r>
      <w:r w:rsidRPr="00C76DCC">
        <w:rPr>
          <w:rFonts w:eastAsiaTheme="minorEastAsia"/>
          <w:sz w:val="24"/>
          <w:szCs w:val="24"/>
        </w:rPr>
        <w:t>Now Dear Evan Hansen opened on the 4</w:t>
      </w:r>
      <w:r w:rsidRPr="00C76DCC">
        <w:rPr>
          <w:rFonts w:eastAsiaTheme="minorEastAsia"/>
          <w:sz w:val="24"/>
          <w:szCs w:val="24"/>
          <w:vertAlign w:val="superscript"/>
        </w:rPr>
        <w:t>th</w:t>
      </w:r>
      <w:r w:rsidRPr="00C76DCC">
        <w:rPr>
          <w:rFonts w:eastAsiaTheme="minorEastAsia"/>
          <w:sz w:val="24"/>
          <w:szCs w:val="24"/>
        </w:rPr>
        <w:t xml:space="preserve"> of December 2016. So the subject matter of suicide would have been a really prevalent </w:t>
      </w:r>
      <w:r w:rsidR="00282F3F" w:rsidRPr="00C76DCC">
        <w:rPr>
          <w:rFonts w:eastAsiaTheme="minorEastAsia"/>
          <w:sz w:val="24"/>
          <w:szCs w:val="24"/>
        </w:rPr>
        <w:t xml:space="preserve">social issue </w:t>
      </w:r>
      <w:r w:rsidR="00761724" w:rsidRPr="00C76DCC">
        <w:rPr>
          <w:rFonts w:eastAsiaTheme="minorEastAsia"/>
          <w:sz w:val="24"/>
          <w:szCs w:val="24"/>
        </w:rPr>
        <w:t xml:space="preserve">that would </w:t>
      </w:r>
      <w:r w:rsidR="00A66161" w:rsidRPr="00C76DCC">
        <w:rPr>
          <w:rFonts w:eastAsiaTheme="minorEastAsia"/>
          <w:sz w:val="24"/>
          <w:szCs w:val="24"/>
        </w:rPr>
        <w:t>resonate with audience members</w:t>
      </w:r>
      <w:r w:rsidR="00D77402" w:rsidRPr="00C76DCC">
        <w:rPr>
          <w:rFonts w:eastAsiaTheme="minorEastAsia"/>
          <w:sz w:val="24"/>
          <w:szCs w:val="24"/>
        </w:rPr>
        <w:t xml:space="preserve">. And is something that the audience would have been able to recognise whether that be someone they know or someone that they loved. </w:t>
      </w:r>
      <w:r w:rsidR="00AF0514" w:rsidRPr="00C76DCC">
        <w:rPr>
          <w:rFonts w:eastAsiaTheme="minorEastAsia"/>
          <w:sz w:val="24"/>
          <w:szCs w:val="24"/>
        </w:rPr>
        <w:t xml:space="preserve">Anxiety disorders are the most common mental </w:t>
      </w:r>
      <w:r w:rsidR="003B0946" w:rsidRPr="00C76DCC">
        <w:rPr>
          <w:rFonts w:eastAsiaTheme="minorEastAsia"/>
          <w:sz w:val="24"/>
          <w:szCs w:val="24"/>
        </w:rPr>
        <w:t xml:space="preserve">illnesses </w:t>
      </w:r>
      <w:r w:rsidR="00534C30" w:rsidRPr="00C76DCC">
        <w:rPr>
          <w:rFonts w:eastAsiaTheme="minorEastAsia"/>
          <w:sz w:val="24"/>
          <w:szCs w:val="24"/>
        </w:rPr>
        <w:t>in the</w:t>
      </w:r>
      <w:r w:rsidR="00E20DC0" w:rsidRPr="00C76DCC">
        <w:rPr>
          <w:rFonts w:eastAsiaTheme="minorEastAsia"/>
          <w:sz w:val="24"/>
          <w:szCs w:val="24"/>
        </w:rPr>
        <w:t xml:space="preserve"> US with 18.1% of the population being diagnosed with some form of anxiety disorder each year. </w:t>
      </w:r>
      <w:r w:rsidR="1C6B91CF" w:rsidRPr="00C76DCC">
        <w:rPr>
          <w:rFonts w:eastAsiaTheme="minorEastAsia"/>
          <w:color w:val="000000"/>
          <w:shd w:val="clear" w:color="auto" w:fill="FFFFFF"/>
          <w:lang w:eastAsia="en-GB"/>
        </w:rPr>
        <w:t>(Facts &amp; Statistics | Anxiety and Depression Association of America, ADAA, 2022)</w:t>
      </w:r>
      <w:r w:rsidR="1C6B91CF" w:rsidRPr="00C76DCC">
        <w:rPr>
          <w:rFonts w:eastAsiaTheme="minorEastAsia"/>
          <w:color w:val="000000"/>
          <w:sz w:val="24"/>
          <w:szCs w:val="24"/>
          <w:shd w:val="clear" w:color="auto" w:fill="FFFFFF"/>
          <w:lang w:eastAsia="en-GB"/>
        </w:rPr>
        <w:t xml:space="preserve"> </w:t>
      </w:r>
      <w:r w:rsidR="002C59F9" w:rsidRPr="1C431CFE">
        <w:rPr>
          <w:rFonts w:eastAsiaTheme="minorEastAsia"/>
          <w:color w:val="000000"/>
          <w:sz w:val="24"/>
          <w:szCs w:val="24"/>
          <w:shd w:val="clear" w:color="auto" w:fill="FFFFFF"/>
          <w:lang w:eastAsia="en-GB"/>
        </w:rPr>
        <w:t>I’m</w:t>
      </w:r>
      <w:r w:rsidR="1C6B91CF" w:rsidRPr="00C76DCC">
        <w:rPr>
          <w:rFonts w:eastAsiaTheme="minorEastAsia"/>
          <w:color w:val="000000"/>
          <w:sz w:val="24"/>
          <w:szCs w:val="24"/>
          <w:shd w:val="clear" w:color="auto" w:fill="FFFFFF"/>
          <w:lang w:eastAsia="en-GB"/>
        </w:rPr>
        <w:t xml:space="preserve"> not entirely sure if the real classmate of Ben </w:t>
      </w:r>
      <w:proofErr w:type="spellStart"/>
      <w:r w:rsidR="1C6B91CF" w:rsidRPr="00C76DCC">
        <w:rPr>
          <w:rFonts w:eastAsiaTheme="minorEastAsia"/>
          <w:color w:val="000000"/>
          <w:sz w:val="24"/>
          <w:szCs w:val="24"/>
          <w:shd w:val="clear" w:color="auto" w:fill="FFFFFF"/>
          <w:lang w:eastAsia="en-GB"/>
        </w:rPr>
        <w:t>Pasek</w:t>
      </w:r>
      <w:proofErr w:type="spellEnd"/>
      <w:r w:rsidR="1C6B91CF" w:rsidRPr="00C76DCC">
        <w:rPr>
          <w:rFonts w:eastAsiaTheme="minorEastAsia"/>
          <w:color w:val="000000"/>
          <w:sz w:val="24"/>
          <w:szCs w:val="24"/>
          <w:shd w:val="clear" w:color="auto" w:fill="FFFFFF"/>
          <w:lang w:eastAsia="en-GB"/>
        </w:rPr>
        <w:t xml:space="preserve"> had social anxiety but they made the decision to have a main character with social anxiety. This decision was most likely made to resonate further with it’s audience to allow audiences to se</w:t>
      </w:r>
      <w:r w:rsidR="005B18C4" w:rsidRPr="1C431CFE">
        <w:rPr>
          <w:rFonts w:eastAsiaTheme="minorEastAsia"/>
          <w:color w:val="000000"/>
          <w:sz w:val="24"/>
          <w:szCs w:val="24"/>
          <w:shd w:val="clear" w:color="auto" w:fill="FFFFFF"/>
          <w:lang w:eastAsia="en-GB"/>
        </w:rPr>
        <w:t>e characters with their same mental health struggles</w:t>
      </w:r>
      <w:r w:rsidR="00A95669" w:rsidRPr="1C431CFE">
        <w:rPr>
          <w:rFonts w:eastAsiaTheme="minorEastAsia"/>
          <w:color w:val="000000"/>
          <w:sz w:val="24"/>
          <w:szCs w:val="24"/>
          <w:shd w:val="clear" w:color="auto" w:fill="FFFFFF"/>
          <w:lang w:eastAsia="en-GB"/>
        </w:rPr>
        <w:t xml:space="preserve">. And I think this decision worked because I feel like this show really did resonate with </w:t>
      </w:r>
      <w:r w:rsidR="00233671" w:rsidRPr="1C431CFE">
        <w:rPr>
          <w:rFonts w:eastAsiaTheme="minorEastAsia"/>
          <w:color w:val="000000"/>
          <w:sz w:val="24"/>
          <w:szCs w:val="24"/>
          <w:shd w:val="clear" w:color="auto" w:fill="FFFFFF"/>
          <w:lang w:eastAsia="en-GB"/>
        </w:rPr>
        <w:t xml:space="preserve">the audiences and made a big impact on </w:t>
      </w:r>
      <w:r w:rsidR="004536C9" w:rsidRPr="1C431CFE">
        <w:rPr>
          <w:rFonts w:eastAsiaTheme="minorEastAsia"/>
          <w:color w:val="000000"/>
          <w:sz w:val="24"/>
          <w:szCs w:val="24"/>
          <w:shd w:val="clear" w:color="auto" w:fill="FFFFFF"/>
          <w:lang w:eastAsia="en-GB"/>
        </w:rPr>
        <w:t xml:space="preserve">a lot of young people who also experience social anxiety or depression being represented </w:t>
      </w:r>
      <w:r w:rsidR="001D132F" w:rsidRPr="1C431CFE">
        <w:rPr>
          <w:rFonts w:eastAsiaTheme="minorEastAsia"/>
          <w:color w:val="000000"/>
          <w:sz w:val="24"/>
          <w:szCs w:val="24"/>
          <w:shd w:val="clear" w:color="auto" w:fill="FFFFFF"/>
          <w:lang w:eastAsia="en-GB"/>
        </w:rPr>
        <w:t xml:space="preserve">in a massive way. </w:t>
      </w:r>
    </w:p>
    <w:p w14:paraId="324DC28F" w14:textId="25152408" w:rsidR="4DE22EDD" w:rsidRDefault="4DE22EDD" w:rsidP="4DE22EDD"/>
    <w:p w14:paraId="61320603" w14:textId="6D1954C0" w:rsidR="00954775" w:rsidRDefault="3C43635C">
      <w:r w:rsidRPr="3C43635C">
        <w:rPr>
          <w:rFonts w:ascii="Arial" w:eastAsia="Arial" w:hAnsi="Arial" w:cs="Arial"/>
          <w:color w:val="000000" w:themeColor="text1"/>
        </w:rPr>
        <w:t xml:space="preserve"> If I had the chance to direct the show myself, the part of the story I would like to explore and alter would be the lack of repercussions that Evan faces for what he has done. For someone to have taken advantage of a grieving family to benefit themselves and having little to no consequences for this, in my opinion, is not an authentic portrayal of what would result from someone doing this in a real</w:t>
      </w:r>
      <w:r w:rsidR="5A0EEBBC" w:rsidRPr="765BB6F6">
        <w:rPr>
          <w:rFonts w:ascii="Arial" w:eastAsia="Arial" w:hAnsi="Arial" w:cs="Arial"/>
          <w:color w:val="000000" w:themeColor="text1"/>
        </w:rPr>
        <w:t>-</w:t>
      </w:r>
      <w:r w:rsidRPr="3C43635C">
        <w:rPr>
          <w:rFonts w:ascii="Arial" w:eastAsia="Arial" w:hAnsi="Arial" w:cs="Arial"/>
          <w:color w:val="000000" w:themeColor="text1"/>
        </w:rPr>
        <w:t>life situation. And while the argument made is about Evan’s mental health this is in no way an excuse for the</w:t>
      </w:r>
      <w:r w:rsidR="00A701E1">
        <w:rPr>
          <w:rFonts w:ascii="Arial" w:eastAsia="Arial" w:hAnsi="Arial" w:cs="Arial"/>
          <w:color w:val="000000" w:themeColor="text1"/>
        </w:rPr>
        <w:t xml:space="preserve"> gravity </w:t>
      </w:r>
      <w:r w:rsidR="000F3A9E">
        <w:rPr>
          <w:rFonts w:ascii="Arial" w:eastAsia="Arial" w:hAnsi="Arial" w:cs="Arial"/>
          <w:color w:val="000000" w:themeColor="text1"/>
        </w:rPr>
        <w:t xml:space="preserve">of </w:t>
      </w:r>
      <w:r w:rsidRPr="3C43635C">
        <w:rPr>
          <w:rFonts w:ascii="Arial" w:eastAsia="Arial" w:hAnsi="Arial" w:cs="Arial"/>
          <w:color w:val="000000" w:themeColor="text1"/>
        </w:rPr>
        <w:t>his actions</w:t>
      </w:r>
      <w:r w:rsidR="000F3A9E">
        <w:rPr>
          <w:rFonts w:ascii="Arial" w:eastAsia="Arial" w:hAnsi="Arial" w:cs="Arial"/>
          <w:color w:val="000000" w:themeColor="text1"/>
        </w:rPr>
        <w:t xml:space="preserve"> and the detrimental</w:t>
      </w:r>
      <w:r w:rsidR="001F34AF">
        <w:rPr>
          <w:rFonts w:ascii="Arial" w:eastAsia="Arial" w:hAnsi="Arial" w:cs="Arial"/>
          <w:color w:val="000000" w:themeColor="text1"/>
        </w:rPr>
        <w:t xml:space="preserve"> impact</w:t>
      </w:r>
      <w:r w:rsidR="000F3A9E">
        <w:rPr>
          <w:rFonts w:ascii="Arial" w:eastAsia="Arial" w:hAnsi="Arial" w:cs="Arial"/>
          <w:color w:val="000000" w:themeColor="text1"/>
        </w:rPr>
        <w:t xml:space="preserve"> </w:t>
      </w:r>
      <w:r w:rsidR="007D2D53">
        <w:rPr>
          <w:rFonts w:ascii="Arial" w:eastAsia="Arial" w:hAnsi="Arial" w:cs="Arial"/>
          <w:color w:val="000000" w:themeColor="text1"/>
        </w:rPr>
        <w:t xml:space="preserve">has on </w:t>
      </w:r>
      <w:r w:rsidRPr="3C43635C">
        <w:rPr>
          <w:rFonts w:ascii="Arial" w:eastAsia="Arial" w:hAnsi="Arial" w:cs="Arial"/>
          <w:color w:val="000000" w:themeColor="text1"/>
        </w:rPr>
        <w:t xml:space="preserve">the grieving family and those around him. </w:t>
      </w:r>
      <w:r w:rsidR="5A0EEBBC" w:rsidRPr="765BB6F6">
        <w:rPr>
          <w:rFonts w:ascii="Arial" w:eastAsia="Arial" w:hAnsi="Arial" w:cs="Arial"/>
          <w:color w:val="000000" w:themeColor="text1"/>
        </w:rPr>
        <w:t>It in</w:t>
      </w:r>
      <w:r w:rsidRPr="3C43635C">
        <w:rPr>
          <w:rFonts w:ascii="Arial" w:eastAsia="Arial" w:hAnsi="Arial" w:cs="Arial"/>
          <w:color w:val="000000" w:themeColor="text1"/>
        </w:rPr>
        <w:t xml:space="preserve"> my opinion is an unhealthy representation of someone who is suffering from mental health conditions such as depression and anxiety. Because it paints people with these conditions as pathological liars, who do not display empathy and use the condition as a way to manipulate situations to get what they want. I think that finding a way to show the consequences of Evan’s actions without completely dismissing the impacts his mental health has on him in some capacity would enable the audience to still connect with the character but also having that understand that there is a line that was crossed</w:t>
      </w:r>
      <w:r w:rsidR="5A0EEBBC" w:rsidRPr="765BB6F6">
        <w:rPr>
          <w:rFonts w:ascii="Arial" w:eastAsia="Arial" w:hAnsi="Arial" w:cs="Arial"/>
          <w:color w:val="000000" w:themeColor="text1"/>
        </w:rPr>
        <w:t>,</w:t>
      </w:r>
      <w:r w:rsidRPr="3C43635C">
        <w:rPr>
          <w:rFonts w:ascii="Arial" w:eastAsia="Arial" w:hAnsi="Arial" w:cs="Arial"/>
          <w:color w:val="000000" w:themeColor="text1"/>
        </w:rPr>
        <w:t xml:space="preserve"> and he does deserve to be held accountable for his actions. </w:t>
      </w:r>
    </w:p>
    <w:p w14:paraId="2D797B05" w14:textId="59D1E71C" w:rsidR="00954775" w:rsidRDefault="00954775" w:rsidP="4DE22EDD">
      <w:pPr>
        <w:rPr>
          <w:rFonts w:ascii="Arial" w:eastAsia="Arial" w:hAnsi="Arial" w:cs="Arial"/>
          <w:color w:val="000000" w:themeColor="text1"/>
        </w:rPr>
      </w:pPr>
    </w:p>
    <w:p w14:paraId="41F62C85" w14:textId="5EFBE36C" w:rsidR="00954775" w:rsidRDefault="00954775" w:rsidP="4DE22EDD">
      <w:pPr>
        <w:rPr>
          <w:rFonts w:ascii="Arial" w:eastAsia="Arial" w:hAnsi="Arial" w:cs="Arial"/>
          <w:color w:val="000000" w:themeColor="text1"/>
        </w:rPr>
      </w:pPr>
    </w:p>
    <w:p w14:paraId="436A189C" w14:textId="6C1238C8" w:rsidR="00954775" w:rsidRDefault="3C43635C">
      <w:r w:rsidRPr="3C43635C">
        <w:rPr>
          <w:rFonts w:ascii="Arial" w:eastAsia="Arial" w:hAnsi="Arial" w:cs="Arial"/>
          <w:color w:val="000000" w:themeColor="text1"/>
        </w:rPr>
        <w:t xml:space="preserve">While they show a small glimpse of the shock and disappointment of the family and Evan's friends and mother, </w:t>
      </w:r>
      <w:r w:rsidR="5A0EEBBC" w:rsidRPr="765BB6F6">
        <w:rPr>
          <w:rFonts w:ascii="Arial" w:eastAsia="Arial" w:hAnsi="Arial" w:cs="Arial"/>
          <w:color w:val="000000" w:themeColor="text1"/>
        </w:rPr>
        <w:t>they</w:t>
      </w:r>
      <w:r w:rsidRPr="3C43635C">
        <w:rPr>
          <w:rFonts w:ascii="Arial" w:eastAsia="Arial" w:hAnsi="Arial" w:cs="Arial"/>
          <w:color w:val="000000" w:themeColor="text1"/>
        </w:rPr>
        <w:t xml:space="preserve"> very quickly gloss over this by cutting to a heartfelt scene with Evan and his mother where he confesses that he did not fall out of a tree he was actually attempting to end his life. And while the way that this is done is incredibly well written and emotes with the audience it takes away from just how damaging his lies were to the family. There is also a lack of effort on Evan’s part to actually work through the mental health issues, while he is attending therapy and is taking medication for the conditions, there's no real appreciation towards his mum for working so hard to be able to provide Evan with that type of support, which a lot of people suffering those same issues may not have that opportunity to get that type of support. I think this conversation should have been brought up within the show so, those that are less advantaged as that, that struggle with those issues can connect even further with the character even if it is a moment where </w:t>
      </w:r>
      <w:r w:rsidR="5A0EEBBC" w:rsidRPr="765BB6F6">
        <w:rPr>
          <w:rFonts w:ascii="Arial" w:eastAsia="Arial" w:hAnsi="Arial" w:cs="Arial"/>
          <w:color w:val="000000" w:themeColor="text1"/>
        </w:rPr>
        <w:t>Evan</w:t>
      </w:r>
      <w:r w:rsidRPr="3C43635C">
        <w:rPr>
          <w:rFonts w:ascii="Arial" w:eastAsia="Arial" w:hAnsi="Arial" w:cs="Arial"/>
          <w:color w:val="000000" w:themeColor="text1"/>
        </w:rPr>
        <w:t xml:space="preserve"> realises just how fortunate he has those resources available and him deciding to make a real effort to improve his mental health. </w:t>
      </w:r>
    </w:p>
    <w:p w14:paraId="5EAC2812" w14:textId="50F4DC88" w:rsidR="00954775" w:rsidRDefault="007D2D53">
      <w:r>
        <w:br/>
      </w:r>
    </w:p>
    <w:p w14:paraId="2DA72687" w14:textId="59DF3292" w:rsidR="00954775" w:rsidRDefault="3C43635C">
      <w:r w:rsidRPr="3C43635C">
        <w:rPr>
          <w:rFonts w:ascii="Arial" w:eastAsia="Arial" w:hAnsi="Arial" w:cs="Arial"/>
          <w:color w:val="000000" w:themeColor="text1"/>
        </w:rPr>
        <w:t xml:space="preserve">And although I say this, I do empathise and acknowledge that people with these conditions can struggle to find the motivation to receive the help or improve.  I think it could bring another level of connectivity and relativity of the audience and the characters. I would keep the same cast because I genuinely believe this cast brought the characters to life in an authentic and emotive way that sent me on an emotional rollercoaster. I would keep the music and lyrics by Ben </w:t>
      </w:r>
      <w:proofErr w:type="spellStart"/>
      <w:r w:rsidRPr="3C43635C">
        <w:rPr>
          <w:rFonts w:ascii="Arial" w:eastAsia="Arial" w:hAnsi="Arial" w:cs="Arial"/>
          <w:color w:val="000000" w:themeColor="text1"/>
        </w:rPr>
        <w:t>Pasek</w:t>
      </w:r>
      <w:proofErr w:type="spellEnd"/>
      <w:r w:rsidRPr="3C43635C">
        <w:rPr>
          <w:rFonts w:ascii="Arial" w:eastAsia="Arial" w:hAnsi="Arial" w:cs="Arial"/>
          <w:color w:val="000000" w:themeColor="text1"/>
        </w:rPr>
        <w:t xml:space="preserve"> and Justin Paul because the songs perfectly illustrate the thoughts and emotions of each character while building a highly emotional and tense climax to Evan’s reaction when the family has discovered what he has done. </w:t>
      </w:r>
    </w:p>
    <w:p w14:paraId="5E5787A5" w14:textId="37141475" w:rsidR="00954775" w:rsidRDefault="007D2D53" w:rsidP="3C43635C">
      <w:r>
        <w:br/>
      </w:r>
    </w:p>
    <w:p w14:paraId="1861A645" w14:textId="75346FC4" w:rsidR="00541FF5" w:rsidRDefault="00541FF5" w:rsidP="3C43635C"/>
    <w:p w14:paraId="77B0B613" w14:textId="5145EB1E" w:rsidR="00541FF5" w:rsidRDefault="00541FF5" w:rsidP="3C43635C"/>
    <w:p w14:paraId="0259AD40" w14:textId="7F605026" w:rsidR="00541FF5" w:rsidRDefault="00541FF5" w:rsidP="3C43635C">
      <w:r>
        <w:t xml:space="preserve">Bibliography </w:t>
      </w:r>
    </w:p>
    <w:p w14:paraId="57A6E2AA" w14:textId="3A48B79F" w:rsidR="001B1DCC" w:rsidRPr="001B1DCC" w:rsidRDefault="001B1DCC" w:rsidP="001B1DCC">
      <w:pPr>
        <w:spacing w:after="0" w:line="240" w:lineRule="auto"/>
        <w:divId w:val="1169175129"/>
        <w:rPr>
          <w:rFonts w:ascii="Times New Roman" w:eastAsia="Times New Roman" w:hAnsi="Times New Roman" w:cs="Times New Roman"/>
          <w:sz w:val="24"/>
          <w:szCs w:val="24"/>
          <w:lang w:eastAsia="en-GB"/>
        </w:rPr>
      </w:pPr>
      <w:r w:rsidRPr="001B1DCC">
        <w:rPr>
          <w:rFonts w:ascii="Open Sans" w:eastAsia="Times New Roman" w:hAnsi="Open Sans" w:cs="Open Sans"/>
          <w:color w:val="000000"/>
          <w:sz w:val="20"/>
          <w:szCs w:val="20"/>
          <w:shd w:val="clear" w:color="auto" w:fill="FFFFFF"/>
          <w:lang w:eastAsia="en-GB"/>
        </w:rPr>
        <w:t>Adaa.org. 2022. </w:t>
      </w:r>
      <w:r w:rsidRPr="001B1DCC">
        <w:rPr>
          <w:rFonts w:ascii="Open Sans" w:eastAsia="Times New Roman" w:hAnsi="Open Sans" w:cs="Open Sans"/>
          <w:i/>
          <w:iCs/>
          <w:color w:val="000000"/>
          <w:sz w:val="20"/>
          <w:szCs w:val="20"/>
          <w:lang w:eastAsia="en-GB"/>
        </w:rPr>
        <w:t>Facts &amp; Statistics | Anxiety and Depression Association of America, ADAA</w:t>
      </w:r>
      <w:r w:rsidRPr="001B1DCC">
        <w:rPr>
          <w:rFonts w:ascii="Open Sans" w:eastAsia="Times New Roman" w:hAnsi="Open Sans" w:cs="Open Sans"/>
          <w:color w:val="000000"/>
          <w:sz w:val="20"/>
          <w:szCs w:val="20"/>
          <w:shd w:val="clear" w:color="auto" w:fill="FFFFFF"/>
          <w:lang w:eastAsia="en-GB"/>
        </w:rPr>
        <w:t xml:space="preserve">. </w:t>
      </w:r>
      <w:r w:rsidR="000F58D9">
        <w:rPr>
          <w:rFonts w:ascii="Open Sans" w:eastAsia="Times New Roman" w:hAnsi="Open Sans" w:cs="Open Sans"/>
          <w:color w:val="000000"/>
          <w:sz w:val="20"/>
          <w:szCs w:val="20"/>
          <w:shd w:val="clear" w:color="auto" w:fill="FFFFFF"/>
          <w:lang w:eastAsia="en-GB"/>
        </w:rPr>
        <w:t>(</w:t>
      </w:r>
      <w:r w:rsidRPr="001B1DCC">
        <w:rPr>
          <w:rFonts w:ascii="Open Sans" w:eastAsia="Times New Roman" w:hAnsi="Open Sans" w:cs="Open Sans"/>
          <w:color w:val="000000"/>
          <w:sz w:val="20"/>
          <w:szCs w:val="20"/>
          <w:shd w:val="clear" w:color="auto" w:fill="FFFFFF"/>
          <w:lang w:eastAsia="en-GB"/>
        </w:rPr>
        <w:t>online</w:t>
      </w:r>
      <w:r w:rsidR="000F58D9">
        <w:rPr>
          <w:rFonts w:ascii="Open Sans" w:eastAsia="Times New Roman" w:hAnsi="Open Sans" w:cs="Open Sans"/>
          <w:color w:val="000000"/>
          <w:sz w:val="20"/>
          <w:szCs w:val="20"/>
          <w:shd w:val="clear" w:color="auto" w:fill="FFFFFF"/>
          <w:lang w:eastAsia="en-GB"/>
        </w:rPr>
        <w:t>)</w:t>
      </w:r>
      <w:r w:rsidRPr="001B1DCC">
        <w:rPr>
          <w:rFonts w:ascii="Open Sans" w:eastAsia="Times New Roman" w:hAnsi="Open Sans" w:cs="Open Sans"/>
          <w:color w:val="000000"/>
          <w:sz w:val="20"/>
          <w:szCs w:val="20"/>
          <w:shd w:val="clear" w:color="auto" w:fill="FFFFFF"/>
          <w:lang w:eastAsia="en-GB"/>
        </w:rPr>
        <w:t xml:space="preserve"> Available at: https://adaa.org/understanding-anxiety/facts-statistics </w:t>
      </w:r>
      <w:r w:rsidR="009027E8">
        <w:rPr>
          <w:rFonts w:ascii="Open Sans" w:eastAsia="Times New Roman" w:hAnsi="Open Sans" w:cs="Open Sans"/>
          <w:color w:val="000000"/>
          <w:sz w:val="20"/>
          <w:szCs w:val="20"/>
          <w:shd w:val="clear" w:color="auto" w:fill="FFFFFF"/>
          <w:lang w:eastAsia="en-GB"/>
        </w:rPr>
        <w:t>(</w:t>
      </w:r>
      <w:r w:rsidRPr="001B1DCC">
        <w:rPr>
          <w:rFonts w:ascii="Open Sans" w:eastAsia="Times New Roman" w:hAnsi="Open Sans" w:cs="Open Sans"/>
          <w:color w:val="000000"/>
          <w:sz w:val="20"/>
          <w:szCs w:val="20"/>
          <w:shd w:val="clear" w:color="auto" w:fill="FFFFFF"/>
          <w:lang w:eastAsia="en-GB"/>
        </w:rPr>
        <w:t xml:space="preserve">Accessed </w:t>
      </w:r>
      <w:r w:rsidR="00704376">
        <w:rPr>
          <w:rFonts w:ascii="Open Sans" w:eastAsia="Times New Roman" w:hAnsi="Open Sans" w:cs="Open Sans"/>
          <w:color w:val="000000"/>
          <w:sz w:val="20"/>
          <w:szCs w:val="20"/>
          <w:shd w:val="clear" w:color="auto" w:fill="FFFFFF"/>
          <w:lang w:eastAsia="en-GB"/>
        </w:rPr>
        <w:t>18</w:t>
      </w:r>
      <w:r w:rsidR="009027E8" w:rsidRPr="009027E8">
        <w:rPr>
          <w:rFonts w:ascii="Open Sans" w:eastAsia="Times New Roman" w:hAnsi="Open Sans" w:cs="Open Sans"/>
          <w:color w:val="000000"/>
          <w:sz w:val="20"/>
          <w:szCs w:val="20"/>
          <w:shd w:val="clear" w:color="auto" w:fill="FFFFFF"/>
          <w:vertAlign w:val="superscript"/>
          <w:lang w:eastAsia="en-GB"/>
        </w:rPr>
        <w:t>th</w:t>
      </w:r>
      <w:r w:rsidR="009027E8">
        <w:rPr>
          <w:rFonts w:ascii="Open Sans" w:eastAsia="Times New Roman" w:hAnsi="Open Sans" w:cs="Open Sans"/>
          <w:color w:val="000000"/>
          <w:sz w:val="20"/>
          <w:szCs w:val="20"/>
          <w:shd w:val="clear" w:color="auto" w:fill="FFFFFF"/>
          <w:lang w:eastAsia="en-GB"/>
        </w:rPr>
        <w:t xml:space="preserve"> February)</w:t>
      </w:r>
    </w:p>
    <w:p w14:paraId="2CEFC861" w14:textId="05E6ED69" w:rsidR="00541FF5" w:rsidRDefault="00541FF5" w:rsidP="3C43635C"/>
    <w:p w14:paraId="63E20DEF" w14:textId="0A387FEA" w:rsidR="006B6308" w:rsidRPr="006B6308" w:rsidRDefault="006B6308" w:rsidP="006B6308">
      <w:pPr>
        <w:spacing w:after="0" w:line="240" w:lineRule="auto"/>
        <w:divId w:val="1671830778"/>
        <w:rPr>
          <w:rFonts w:ascii="Times New Roman" w:eastAsia="Times New Roman" w:hAnsi="Times New Roman" w:cs="Times New Roman"/>
          <w:sz w:val="24"/>
          <w:szCs w:val="24"/>
          <w:lang w:eastAsia="en-GB"/>
        </w:rPr>
      </w:pPr>
      <w:r w:rsidRPr="006B6308">
        <w:rPr>
          <w:rFonts w:ascii="Open Sans" w:eastAsia="Times New Roman" w:hAnsi="Open Sans" w:cs="Open Sans"/>
          <w:color w:val="000000"/>
          <w:sz w:val="20"/>
          <w:szCs w:val="20"/>
          <w:shd w:val="clear" w:color="auto" w:fill="FFFFFF"/>
          <w:lang w:eastAsia="en-GB"/>
        </w:rPr>
        <w:t>Cdc.gov. 2022. </w:t>
      </w:r>
      <w:r w:rsidRPr="006B6308">
        <w:rPr>
          <w:rFonts w:ascii="Open Sans" w:eastAsia="Times New Roman" w:hAnsi="Open Sans" w:cs="Open Sans"/>
          <w:i/>
          <w:iCs/>
          <w:color w:val="000000"/>
          <w:sz w:val="20"/>
          <w:szCs w:val="20"/>
          <w:lang w:eastAsia="en-GB"/>
        </w:rPr>
        <w:t>Products - Data Briefs - Number 309 - June 2018</w:t>
      </w:r>
      <w:r w:rsidRPr="006B6308">
        <w:rPr>
          <w:rFonts w:ascii="Open Sans" w:eastAsia="Times New Roman" w:hAnsi="Open Sans" w:cs="Open Sans"/>
          <w:color w:val="000000"/>
          <w:sz w:val="20"/>
          <w:szCs w:val="20"/>
          <w:shd w:val="clear" w:color="auto" w:fill="FFFFFF"/>
          <w:lang w:eastAsia="en-GB"/>
        </w:rPr>
        <w:t xml:space="preserve">. </w:t>
      </w:r>
      <w:r w:rsidR="00D43063">
        <w:rPr>
          <w:rFonts w:ascii="Open Sans" w:eastAsia="Times New Roman" w:hAnsi="Open Sans" w:cs="Open Sans"/>
          <w:color w:val="000000"/>
          <w:sz w:val="20"/>
          <w:szCs w:val="20"/>
          <w:shd w:val="clear" w:color="auto" w:fill="FFFFFF"/>
          <w:lang w:eastAsia="en-GB"/>
        </w:rPr>
        <w:t>(</w:t>
      </w:r>
      <w:r w:rsidRPr="006B6308">
        <w:rPr>
          <w:rFonts w:ascii="Open Sans" w:eastAsia="Times New Roman" w:hAnsi="Open Sans" w:cs="Open Sans"/>
          <w:color w:val="000000"/>
          <w:sz w:val="20"/>
          <w:szCs w:val="20"/>
          <w:shd w:val="clear" w:color="auto" w:fill="FFFFFF"/>
          <w:lang w:eastAsia="en-GB"/>
        </w:rPr>
        <w:t>online</w:t>
      </w:r>
      <w:r w:rsidR="00D43063">
        <w:rPr>
          <w:rFonts w:ascii="Open Sans" w:eastAsia="Times New Roman" w:hAnsi="Open Sans" w:cs="Open Sans"/>
          <w:color w:val="000000"/>
          <w:sz w:val="20"/>
          <w:szCs w:val="20"/>
          <w:shd w:val="clear" w:color="auto" w:fill="FFFFFF"/>
          <w:lang w:eastAsia="en-GB"/>
        </w:rPr>
        <w:t>)</w:t>
      </w:r>
      <w:r w:rsidRPr="006B6308">
        <w:rPr>
          <w:rFonts w:ascii="Open Sans" w:eastAsia="Times New Roman" w:hAnsi="Open Sans" w:cs="Open Sans"/>
          <w:color w:val="000000"/>
          <w:sz w:val="20"/>
          <w:szCs w:val="20"/>
          <w:shd w:val="clear" w:color="auto" w:fill="FFFFFF"/>
          <w:lang w:eastAsia="en-GB"/>
        </w:rPr>
        <w:t xml:space="preserve"> Available at: </w:t>
      </w:r>
      <w:hyperlink r:id="rId5" w:history="1">
        <w:r w:rsidRPr="006B6308">
          <w:rPr>
            <w:rStyle w:val="Hyperlink"/>
            <w:rFonts w:ascii="Open Sans" w:eastAsia="Times New Roman" w:hAnsi="Open Sans" w:cs="Open Sans"/>
            <w:sz w:val="20"/>
            <w:szCs w:val="20"/>
            <w:shd w:val="clear" w:color="auto" w:fill="FFFFFF"/>
            <w:lang w:eastAsia="en-GB"/>
          </w:rPr>
          <w:t>https://www.cdc.gov/nchs/products/databriefs/db309.htm</w:t>
        </w:r>
      </w:hyperlink>
      <w:r>
        <w:rPr>
          <w:rFonts w:ascii="Open Sans" w:eastAsia="Times New Roman" w:hAnsi="Open Sans" w:cs="Open Sans"/>
          <w:color w:val="000000"/>
          <w:sz w:val="20"/>
          <w:szCs w:val="20"/>
          <w:shd w:val="clear" w:color="auto" w:fill="FFFFFF"/>
          <w:lang w:eastAsia="en-GB"/>
        </w:rPr>
        <w:t xml:space="preserve"> (</w:t>
      </w:r>
      <w:r w:rsidRPr="006B6308">
        <w:rPr>
          <w:rFonts w:ascii="Open Sans" w:eastAsia="Times New Roman" w:hAnsi="Open Sans" w:cs="Open Sans"/>
          <w:color w:val="000000"/>
          <w:sz w:val="20"/>
          <w:szCs w:val="20"/>
          <w:shd w:val="clear" w:color="auto" w:fill="FFFFFF"/>
          <w:lang w:eastAsia="en-GB"/>
        </w:rPr>
        <w:t>Accessed</w:t>
      </w:r>
      <w:r w:rsidR="00D43063">
        <w:rPr>
          <w:rFonts w:ascii="Open Sans" w:eastAsia="Times New Roman" w:hAnsi="Open Sans" w:cs="Open Sans"/>
          <w:color w:val="000000"/>
          <w:sz w:val="20"/>
          <w:szCs w:val="20"/>
          <w:shd w:val="clear" w:color="auto" w:fill="FFFFFF"/>
          <w:lang w:eastAsia="en-GB"/>
        </w:rPr>
        <w:t xml:space="preserve"> 18th </w:t>
      </w:r>
      <w:r w:rsidRPr="006B6308">
        <w:rPr>
          <w:rFonts w:ascii="Open Sans" w:eastAsia="Times New Roman" w:hAnsi="Open Sans" w:cs="Open Sans"/>
          <w:color w:val="000000"/>
          <w:sz w:val="20"/>
          <w:szCs w:val="20"/>
          <w:shd w:val="clear" w:color="auto" w:fill="FFFFFF"/>
          <w:lang w:eastAsia="en-GB"/>
        </w:rPr>
        <w:t xml:space="preserve"> March 2022</w:t>
      </w:r>
      <w:r w:rsidR="00D43063">
        <w:rPr>
          <w:rFonts w:ascii="Open Sans" w:eastAsia="Times New Roman" w:hAnsi="Open Sans" w:cs="Open Sans"/>
          <w:color w:val="000000"/>
          <w:sz w:val="20"/>
          <w:szCs w:val="20"/>
          <w:shd w:val="clear" w:color="auto" w:fill="FFFFFF"/>
          <w:lang w:eastAsia="en-GB"/>
        </w:rPr>
        <w:t>)</w:t>
      </w:r>
    </w:p>
    <w:p w14:paraId="28CF28C0" w14:textId="468D94BB" w:rsidR="00541FF5" w:rsidRDefault="00541FF5" w:rsidP="3C43635C">
      <w:pPr>
        <w:rPr>
          <w:rFonts w:ascii="Open Sans" w:eastAsia="Open Sans" w:hAnsi="Open Sans" w:cs="Open Sans"/>
          <w:color w:val="000000" w:themeColor="text1"/>
          <w:sz w:val="19"/>
          <w:szCs w:val="19"/>
        </w:rPr>
      </w:pPr>
    </w:p>
    <w:p w14:paraId="151E590D" w14:textId="0A899DB3" w:rsidR="00D22B61" w:rsidRDefault="5A15A487" w:rsidP="3C43635C">
      <w:pPr>
        <w:rPr>
          <w:rFonts w:ascii="Open Sans" w:eastAsia="Open Sans" w:hAnsi="Open Sans" w:cs="Open Sans"/>
          <w:color w:val="000000" w:themeColor="text1"/>
          <w:sz w:val="19"/>
          <w:szCs w:val="19"/>
        </w:rPr>
      </w:pPr>
      <w:proofErr w:type="spellStart"/>
      <w:r w:rsidRPr="5A15A487">
        <w:rPr>
          <w:rFonts w:ascii="Open Sans" w:eastAsia="Open Sans" w:hAnsi="Open Sans" w:cs="Open Sans"/>
          <w:color w:val="000000" w:themeColor="text1"/>
          <w:sz w:val="19"/>
          <w:szCs w:val="19"/>
        </w:rPr>
        <w:t>Kearse</w:t>
      </w:r>
      <w:proofErr w:type="spellEnd"/>
      <w:r w:rsidRPr="5A15A487">
        <w:rPr>
          <w:rFonts w:ascii="Open Sans" w:eastAsia="Open Sans" w:hAnsi="Open Sans" w:cs="Open Sans"/>
          <w:color w:val="000000" w:themeColor="text1"/>
          <w:sz w:val="19"/>
          <w:szCs w:val="19"/>
        </w:rPr>
        <w:t xml:space="preserve">, K., 2019. </w:t>
      </w:r>
      <w:r w:rsidRPr="5A15A487">
        <w:rPr>
          <w:rFonts w:ascii="Open Sans" w:eastAsia="Open Sans" w:hAnsi="Open Sans" w:cs="Open Sans"/>
          <w:i/>
          <w:iCs/>
          <w:color w:val="000000" w:themeColor="text1"/>
          <w:sz w:val="19"/>
          <w:szCs w:val="19"/>
        </w:rPr>
        <w:t>The Real-Life Story That Inspired Dear Evan Hansen, What Will Change in the London Run, and More From New York Comic Con</w:t>
      </w:r>
      <w:r w:rsidRPr="5A15A487">
        <w:rPr>
          <w:rFonts w:ascii="Open Sans" w:eastAsia="Open Sans" w:hAnsi="Open Sans" w:cs="Open Sans"/>
          <w:color w:val="000000" w:themeColor="text1"/>
          <w:sz w:val="19"/>
          <w:szCs w:val="19"/>
        </w:rPr>
        <w:t>. (online) playbill.com. Available at: https://playbill.com/article/the-real-life-story-that-inspired-dear-evan-hansen-what-will-change-in-the-london-run-and-more-from-new-york-comic-con (Accessed 23 February 2022)</w:t>
      </w:r>
    </w:p>
    <w:sectPr w:rsidR="00D22B6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Condensed">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149B1"/>
    <w:multiLevelType w:val="hybridMultilevel"/>
    <w:tmpl w:val="7DD48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3EB276"/>
    <w:rsid w:val="000F3A9E"/>
    <w:rsid w:val="000F58D9"/>
    <w:rsid w:val="001361D5"/>
    <w:rsid w:val="001B1DCC"/>
    <w:rsid w:val="001D132F"/>
    <w:rsid w:val="001F34AF"/>
    <w:rsid w:val="00233671"/>
    <w:rsid w:val="00282F3F"/>
    <w:rsid w:val="002C59F9"/>
    <w:rsid w:val="003B0946"/>
    <w:rsid w:val="003C0F1D"/>
    <w:rsid w:val="004536C9"/>
    <w:rsid w:val="00454C24"/>
    <w:rsid w:val="00534C30"/>
    <w:rsid w:val="00541FF5"/>
    <w:rsid w:val="005B18C4"/>
    <w:rsid w:val="005C474F"/>
    <w:rsid w:val="00677621"/>
    <w:rsid w:val="006B6308"/>
    <w:rsid w:val="006D3EA6"/>
    <w:rsid w:val="00704376"/>
    <w:rsid w:val="0072558D"/>
    <w:rsid w:val="00761724"/>
    <w:rsid w:val="007D2D53"/>
    <w:rsid w:val="00800DF7"/>
    <w:rsid w:val="008730EF"/>
    <w:rsid w:val="008B4CE4"/>
    <w:rsid w:val="008D4932"/>
    <w:rsid w:val="009027E8"/>
    <w:rsid w:val="00954775"/>
    <w:rsid w:val="009A5C61"/>
    <w:rsid w:val="00A66161"/>
    <w:rsid w:val="00A701E1"/>
    <w:rsid w:val="00A95669"/>
    <w:rsid w:val="00AC4BE5"/>
    <w:rsid w:val="00AF0514"/>
    <w:rsid w:val="00B6764E"/>
    <w:rsid w:val="00BB4FD2"/>
    <w:rsid w:val="00BF303F"/>
    <w:rsid w:val="00C2301A"/>
    <w:rsid w:val="00C25CFF"/>
    <w:rsid w:val="00C41C19"/>
    <w:rsid w:val="00C76DCC"/>
    <w:rsid w:val="00CA4EDC"/>
    <w:rsid w:val="00D22B61"/>
    <w:rsid w:val="00D43063"/>
    <w:rsid w:val="00D77402"/>
    <w:rsid w:val="00DC360F"/>
    <w:rsid w:val="00DD59CA"/>
    <w:rsid w:val="00E20DC0"/>
    <w:rsid w:val="00E76334"/>
    <w:rsid w:val="00FE2B18"/>
    <w:rsid w:val="0198BA1A"/>
    <w:rsid w:val="01B4631B"/>
    <w:rsid w:val="022FB3EF"/>
    <w:rsid w:val="053EB276"/>
    <w:rsid w:val="0572E2CC"/>
    <w:rsid w:val="05D387D1"/>
    <w:rsid w:val="0629205C"/>
    <w:rsid w:val="066C2B3D"/>
    <w:rsid w:val="06EF4E55"/>
    <w:rsid w:val="06F77281"/>
    <w:rsid w:val="09E160B0"/>
    <w:rsid w:val="0A5EFC69"/>
    <w:rsid w:val="0B66FE0C"/>
    <w:rsid w:val="0BB37CDF"/>
    <w:rsid w:val="0BC7EB14"/>
    <w:rsid w:val="0C523C01"/>
    <w:rsid w:val="0CD3730B"/>
    <w:rsid w:val="0E489EDE"/>
    <w:rsid w:val="0F3C953F"/>
    <w:rsid w:val="108650AC"/>
    <w:rsid w:val="10EDA819"/>
    <w:rsid w:val="1197A195"/>
    <w:rsid w:val="12FBC6FA"/>
    <w:rsid w:val="132F817A"/>
    <w:rsid w:val="14100662"/>
    <w:rsid w:val="143966FC"/>
    <w:rsid w:val="14B85085"/>
    <w:rsid w:val="1662904D"/>
    <w:rsid w:val="16C50DBC"/>
    <w:rsid w:val="1766F507"/>
    <w:rsid w:val="19A2C9D2"/>
    <w:rsid w:val="1B90F6FB"/>
    <w:rsid w:val="1C431CFE"/>
    <w:rsid w:val="1C6B91CF"/>
    <w:rsid w:val="1CAA3905"/>
    <w:rsid w:val="1E6E3812"/>
    <w:rsid w:val="1EDFF9B2"/>
    <w:rsid w:val="1F44A4C3"/>
    <w:rsid w:val="21035A11"/>
    <w:rsid w:val="21604A6D"/>
    <w:rsid w:val="22924751"/>
    <w:rsid w:val="240D65D9"/>
    <w:rsid w:val="262C33AC"/>
    <w:rsid w:val="2765B874"/>
    <w:rsid w:val="28F5B56B"/>
    <w:rsid w:val="296B845A"/>
    <w:rsid w:val="29F4B2B8"/>
    <w:rsid w:val="2A9D5936"/>
    <w:rsid w:val="2AC39785"/>
    <w:rsid w:val="2B599FD3"/>
    <w:rsid w:val="2E4BB22E"/>
    <w:rsid w:val="2EB02402"/>
    <w:rsid w:val="2F0592E6"/>
    <w:rsid w:val="2F0A2572"/>
    <w:rsid w:val="2F35C3CB"/>
    <w:rsid w:val="2FC4062A"/>
    <w:rsid w:val="2FDF32F5"/>
    <w:rsid w:val="319911D3"/>
    <w:rsid w:val="319AB4E5"/>
    <w:rsid w:val="324DB066"/>
    <w:rsid w:val="32B61885"/>
    <w:rsid w:val="348FEF69"/>
    <w:rsid w:val="34E9B79C"/>
    <w:rsid w:val="352EAE8B"/>
    <w:rsid w:val="354E62AD"/>
    <w:rsid w:val="35855128"/>
    <w:rsid w:val="35A82AE0"/>
    <w:rsid w:val="36A5ACA6"/>
    <w:rsid w:val="38A1F7F0"/>
    <w:rsid w:val="38BCF1EA"/>
    <w:rsid w:val="39A56223"/>
    <w:rsid w:val="3A74141F"/>
    <w:rsid w:val="3BDCA462"/>
    <w:rsid w:val="3C43635C"/>
    <w:rsid w:val="3E842600"/>
    <w:rsid w:val="3F3C28DD"/>
    <w:rsid w:val="3FDA29F4"/>
    <w:rsid w:val="40A41B37"/>
    <w:rsid w:val="41635DBD"/>
    <w:rsid w:val="41C04E19"/>
    <w:rsid w:val="41C0C918"/>
    <w:rsid w:val="42FE7100"/>
    <w:rsid w:val="4342F7B5"/>
    <w:rsid w:val="439A9FFC"/>
    <w:rsid w:val="459D6E2B"/>
    <w:rsid w:val="45E29558"/>
    <w:rsid w:val="461CE965"/>
    <w:rsid w:val="472ACAF0"/>
    <w:rsid w:val="487ADF80"/>
    <w:rsid w:val="48E599AB"/>
    <w:rsid w:val="4BA0557C"/>
    <w:rsid w:val="4BB9A37F"/>
    <w:rsid w:val="4BEA3869"/>
    <w:rsid w:val="4C170EDA"/>
    <w:rsid w:val="4D0D1377"/>
    <w:rsid w:val="4DE22EDD"/>
    <w:rsid w:val="4F08A636"/>
    <w:rsid w:val="4F2B2814"/>
    <w:rsid w:val="4FCC6674"/>
    <w:rsid w:val="50090B96"/>
    <w:rsid w:val="5073C69F"/>
    <w:rsid w:val="50F74E5E"/>
    <w:rsid w:val="531CFE94"/>
    <w:rsid w:val="533EA9F1"/>
    <w:rsid w:val="5530C754"/>
    <w:rsid w:val="55E469FF"/>
    <w:rsid w:val="56C31698"/>
    <w:rsid w:val="572824B8"/>
    <w:rsid w:val="59FF7C1A"/>
    <w:rsid w:val="5A0EEBBC"/>
    <w:rsid w:val="5A15A487"/>
    <w:rsid w:val="5B2DDFFE"/>
    <w:rsid w:val="5B928B0F"/>
    <w:rsid w:val="5BBB7DA5"/>
    <w:rsid w:val="5D371CDC"/>
    <w:rsid w:val="5E849D6A"/>
    <w:rsid w:val="5ED2ED3D"/>
    <w:rsid w:val="5EF14136"/>
    <w:rsid w:val="5FE4F7F9"/>
    <w:rsid w:val="602A8082"/>
    <w:rsid w:val="608D1197"/>
    <w:rsid w:val="60B83C81"/>
    <w:rsid w:val="6161DE81"/>
    <w:rsid w:val="620A8DFF"/>
    <w:rsid w:val="6220CCC4"/>
    <w:rsid w:val="62352309"/>
    <w:rsid w:val="63388D3C"/>
    <w:rsid w:val="635086A9"/>
    <w:rsid w:val="65718AC0"/>
    <w:rsid w:val="6593CE98"/>
    <w:rsid w:val="663DF50B"/>
    <w:rsid w:val="66ECB603"/>
    <w:rsid w:val="67D3C683"/>
    <w:rsid w:val="6934AB5F"/>
    <w:rsid w:val="696D9276"/>
    <w:rsid w:val="69DE4D5F"/>
    <w:rsid w:val="6A9D3BA2"/>
    <w:rsid w:val="6B537932"/>
    <w:rsid w:val="6CD05FBA"/>
    <w:rsid w:val="6DEBC35A"/>
    <w:rsid w:val="6EAA369E"/>
    <w:rsid w:val="6F6924E1"/>
    <w:rsid w:val="70645960"/>
    <w:rsid w:val="70C5DC48"/>
    <w:rsid w:val="73241634"/>
    <w:rsid w:val="74496465"/>
    <w:rsid w:val="74BFE695"/>
    <w:rsid w:val="76185AFE"/>
    <w:rsid w:val="765BB6F6"/>
    <w:rsid w:val="773B76C0"/>
    <w:rsid w:val="795A4493"/>
    <w:rsid w:val="796A8DE3"/>
    <w:rsid w:val="7C69E34D"/>
    <w:rsid w:val="7CA22EA5"/>
    <w:rsid w:val="7E0E3465"/>
    <w:rsid w:val="7ECCA7A9"/>
    <w:rsid w:val="7F31C1F9"/>
    <w:rsid w:val="7F56DE8C"/>
    <w:rsid w:val="7FFCE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EB276"/>
  <w15:chartTrackingRefBased/>
  <w15:docId w15:val="{0A37FB5E-9A2C-4448-B94B-BF6F2B91D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26">
    <w:name w:val="s26"/>
    <w:basedOn w:val="Normal"/>
    <w:rsid w:val="00677621"/>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bumpedfont15">
    <w:name w:val="bumpedfont15"/>
    <w:basedOn w:val="DefaultParagraphFont"/>
    <w:rsid w:val="00677621"/>
  </w:style>
  <w:style w:type="character" w:customStyle="1" w:styleId="apple-converted-space">
    <w:name w:val="apple-converted-space"/>
    <w:basedOn w:val="DefaultParagraphFont"/>
    <w:rsid w:val="00677621"/>
  </w:style>
  <w:style w:type="character" w:styleId="Hyperlink">
    <w:name w:val="Hyperlink"/>
    <w:basedOn w:val="DefaultParagraphFont"/>
    <w:uiPriority w:val="99"/>
    <w:unhideWhenUsed/>
    <w:rsid w:val="006B6308"/>
    <w:rPr>
      <w:color w:val="0563C1" w:themeColor="hyperlink"/>
      <w:u w:val="single"/>
    </w:rPr>
  </w:style>
  <w:style w:type="character" w:styleId="UnresolvedMention">
    <w:name w:val="Unresolved Mention"/>
    <w:basedOn w:val="DefaultParagraphFont"/>
    <w:uiPriority w:val="99"/>
    <w:semiHidden/>
    <w:unhideWhenUsed/>
    <w:rsid w:val="006B6308"/>
    <w:rPr>
      <w:color w:val="605E5C"/>
      <w:shd w:val="clear" w:color="auto" w:fill="E1DFDD"/>
    </w:rPr>
  </w:style>
  <w:style w:type="paragraph" w:styleId="ListParagraph">
    <w:name w:val="List Paragraph"/>
    <w:basedOn w:val="Normal"/>
    <w:uiPriority w:val="34"/>
    <w:qFormat/>
    <w:rsid w:val="00C76D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667320">
      <w:bodyDiv w:val="1"/>
      <w:marLeft w:val="0"/>
      <w:marRight w:val="0"/>
      <w:marTop w:val="0"/>
      <w:marBottom w:val="0"/>
      <w:divBdr>
        <w:top w:val="none" w:sz="0" w:space="0" w:color="auto"/>
        <w:left w:val="none" w:sz="0" w:space="0" w:color="auto"/>
        <w:bottom w:val="none" w:sz="0" w:space="0" w:color="auto"/>
        <w:right w:val="none" w:sz="0" w:space="0" w:color="auto"/>
      </w:divBdr>
    </w:div>
    <w:div w:id="491717866">
      <w:bodyDiv w:val="1"/>
      <w:marLeft w:val="0"/>
      <w:marRight w:val="0"/>
      <w:marTop w:val="0"/>
      <w:marBottom w:val="0"/>
      <w:divBdr>
        <w:top w:val="none" w:sz="0" w:space="0" w:color="auto"/>
        <w:left w:val="none" w:sz="0" w:space="0" w:color="auto"/>
        <w:bottom w:val="none" w:sz="0" w:space="0" w:color="auto"/>
        <w:right w:val="none" w:sz="0" w:space="0" w:color="auto"/>
      </w:divBdr>
    </w:div>
    <w:div w:id="1169175129">
      <w:bodyDiv w:val="1"/>
      <w:marLeft w:val="0"/>
      <w:marRight w:val="0"/>
      <w:marTop w:val="0"/>
      <w:marBottom w:val="0"/>
      <w:divBdr>
        <w:top w:val="none" w:sz="0" w:space="0" w:color="auto"/>
        <w:left w:val="none" w:sz="0" w:space="0" w:color="auto"/>
        <w:bottom w:val="none" w:sz="0" w:space="0" w:color="auto"/>
        <w:right w:val="none" w:sz="0" w:space="0" w:color="auto"/>
      </w:divBdr>
    </w:div>
    <w:div w:id="167183077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dc.gov/nchs/products/databriefs/db309.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1571</Words>
  <Characters>8961</Characters>
  <Application>Microsoft Office Word</Application>
  <DocSecurity>4</DocSecurity>
  <Lines>74</Lines>
  <Paragraphs>21</Paragraphs>
  <ScaleCrop>false</ScaleCrop>
  <Company/>
  <LinksUpToDate>false</LinksUpToDate>
  <CharactersWithSpaces>10511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Birdsall (2114395)</dc:creator>
  <cp:keywords/>
  <dc:description/>
  <cp:lastModifiedBy>Bethany Birdsall (2114395)</cp:lastModifiedBy>
  <cp:revision>46</cp:revision>
  <dcterms:created xsi:type="dcterms:W3CDTF">2022-02-21T06:35:00Z</dcterms:created>
  <dcterms:modified xsi:type="dcterms:W3CDTF">2022-03-03T01:05:00Z</dcterms:modified>
</cp:coreProperties>
</file>