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cstheme="minorHAnsi"/>
        </w:rPr>
        <w:id w:val="2003777904"/>
        <w:docPartObj>
          <w:docPartGallery w:val="Cover Pages"/>
          <w:docPartUnique/>
        </w:docPartObj>
      </w:sdtPr>
      <w:sdtEndPr>
        <w:rPr>
          <w:caps/>
          <w:color w:val="1F497D" w:themeColor="text2"/>
          <w:sz w:val="20"/>
          <w:szCs w:val="20"/>
        </w:rPr>
      </w:sdtEndPr>
      <w:sdtContent>
        <w:p w14:paraId="15D35D13" w14:textId="487EF598" w:rsidR="000228F4" w:rsidRPr="000228F4" w:rsidRDefault="000228F4">
          <w:pPr>
            <w:rPr>
              <w:rFonts w:cstheme="minorHAnsi"/>
            </w:rPr>
          </w:pPr>
          <w:r w:rsidRPr="000228F4">
            <w:rPr>
              <w:rFonts w:cstheme="minorHAnsi"/>
              <w:noProof/>
              <w:lang w:eastAsia="en-GB"/>
            </w:rPr>
            <mc:AlternateContent>
              <mc:Choice Requires="wps">
                <w:drawing>
                  <wp:anchor distT="0" distB="0" distL="114300" distR="114300" simplePos="0" relativeHeight="251661312" behindDoc="0" locked="0" layoutInCell="1" allowOverlap="1" wp14:anchorId="4C41D274" wp14:editId="6CEA3343">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940321D" w14:textId="5F4A5BE5" w:rsidR="00892922" w:rsidRDefault="00892922">
                                    <w:pPr>
                                      <w:pStyle w:val="NoSpacing"/>
                                      <w:jc w:val="right"/>
                                      <w:rPr>
                                        <w:color w:val="595959" w:themeColor="text1" w:themeTint="A6"/>
                                        <w:sz w:val="28"/>
                                        <w:szCs w:val="28"/>
                                      </w:rPr>
                                    </w:pPr>
                                    <w:r>
                                      <w:rPr>
                                        <w:color w:val="595959" w:themeColor="text1" w:themeTint="A6"/>
                                        <w:sz w:val="28"/>
                                        <w:szCs w:val="28"/>
                                      </w:rPr>
                                      <w:t>Gareth Francis (1707331)</w:t>
                                    </w:r>
                                  </w:p>
                                </w:sdtContent>
                              </w:sdt>
                              <w:p w14:paraId="2ECF6F1C" w14:textId="55CAABD2" w:rsidR="00892922" w:rsidRDefault="00892922">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1707331@student.uwtsd.ac.uk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C41D274" id="_x0000_t202" coordsize="21600,21600" o:spt="202" path="m,l,21600r21600,l21600,xe">
                    <v:stroke joinstyle="miter"/>
                    <v:path gradientshapeok="t" o:connecttype="rect"/>
                  </v:shapetype>
                  <v:shape id="Text Box 152" o:spid="_x0000_s1026" type="#_x0000_t202" style="position:absolute;margin-left:0;margin-top:0;width:8in;height:1in;z-index:251661312;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940321D" w14:textId="5F4A5BE5" w:rsidR="00892922" w:rsidRDefault="00892922">
                              <w:pPr>
                                <w:pStyle w:val="NoSpacing"/>
                                <w:jc w:val="right"/>
                                <w:rPr>
                                  <w:color w:val="595959" w:themeColor="text1" w:themeTint="A6"/>
                                  <w:sz w:val="28"/>
                                  <w:szCs w:val="28"/>
                                </w:rPr>
                              </w:pPr>
                              <w:r>
                                <w:rPr>
                                  <w:color w:val="595959" w:themeColor="text1" w:themeTint="A6"/>
                                  <w:sz w:val="28"/>
                                  <w:szCs w:val="28"/>
                                </w:rPr>
                                <w:t>Gareth Francis (1707331)</w:t>
                              </w:r>
                            </w:p>
                          </w:sdtContent>
                        </w:sdt>
                        <w:p w14:paraId="2ECF6F1C" w14:textId="55CAABD2" w:rsidR="00892922" w:rsidRDefault="00892922">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1707331@student.uwtsd.ac.uk</w:t>
                              </w:r>
                            </w:sdtContent>
                          </w:sdt>
                        </w:p>
                      </w:txbxContent>
                    </v:textbox>
                    <w10:wrap type="square" anchorx="page" anchory="page"/>
                  </v:shape>
                </w:pict>
              </mc:Fallback>
            </mc:AlternateContent>
          </w:r>
          <w:r w:rsidR="003E54E8">
            <w:rPr>
              <w:rFonts w:cstheme="minorHAnsi"/>
              <w:noProof/>
              <w:lang w:eastAsia="en-GB"/>
            </w:rPr>
            <w:drawing>
              <wp:anchor distT="0" distB="0" distL="114300" distR="114300" simplePos="0" relativeHeight="251668480" behindDoc="0" locked="0" layoutInCell="1" allowOverlap="1" wp14:anchorId="07C54237" wp14:editId="576D256B">
                <wp:simplePos x="0" y="0"/>
                <wp:positionH relativeFrom="column">
                  <wp:align>center</wp:align>
                </wp:positionH>
                <wp:positionV relativeFrom="paragraph">
                  <wp:posOffset>0</wp:posOffset>
                </wp:positionV>
                <wp:extent cx="4780800" cy="1908000"/>
                <wp:effectExtent l="0" t="0" r="127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780800" cy="1908000"/>
                        </a:xfrm>
                        <a:prstGeom prst="rect">
                          <a:avLst/>
                        </a:prstGeom>
                        <a:noFill/>
                      </pic:spPr>
                    </pic:pic>
                  </a:graphicData>
                </a:graphic>
                <wp14:sizeRelH relativeFrom="margin">
                  <wp14:pctWidth>0</wp14:pctWidth>
                </wp14:sizeRelH>
                <wp14:sizeRelV relativeFrom="margin">
                  <wp14:pctHeight>0</wp14:pctHeight>
                </wp14:sizeRelV>
              </wp:anchor>
            </w:drawing>
          </w:r>
        </w:p>
        <w:p w14:paraId="10253414" w14:textId="7E4B904C" w:rsidR="000228F4" w:rsidRPr="000228F4" w:rsidRDefault="00892922" w:rsidP="000228F4">
          <w:pPr>
            <w:rPr>
              <w:rFonts w:cstheme="minorHAnsi"/>
              <w:caps/>
              <w:color w:val="1F497D" w:themeColor="text2"/>
              <w:sz w:val="20"/>
              <w:szCs w:val="20"/>
            </w:rPr>
          </w:pPr>
        </w:p>
      </w:sdtContent>
    </w:sdt>
    <w:p w14:paraId="7A73E6EF" w14:textId="2A5DCD68" w:rsidR="00655188" w:rsidRPr="000228F4" w:rsidRDefault="00655188" w:rsidP="000228F4">
      <w:pPr>
        <w:rPr>
          <w:rFonts w:cstheme="minorHAnsi"/>
          <w:caps/>
          <w:color w:val="1F497D" w:themeColor="text2"/>
          <w:sz w:val="20"/>
          <w:szCs w:val="20"/>
        </w:rPr>
      </w:pPr>
    </w:p>
    <w:p w14:paraId="4B6F66E5" w14:textId="77777777" w:rsidR="00D24EB8" w:rsidRPr="000228F4" w:rsidRDefault="00D24EB8" w:rsidP="00404C64">
      <w:pPr>
        <w:jc w:val="center"/>
        <w:rPr>
          <w:rFonts w:cstheme="minorHAnsi"/>
          <w:sz w:val="48"/>
        </w:rPr>
      </w:pPr>
    </w:p>
    <w:p w14:paraId="0BCB33A4" w14:textId="5419FA29" w:rsidR="00655188" w:rsidRPr="000228F4" w:rsidRDefault="006200DE" w:rsidP="00404C64">
      <w:pPr>
        <w:jc w:val="center"/>
        <w:rPr>
          <w:rFonts w:cstheme="minorHAnsi"/>
          <w:sz w:val="48"/>
        </w:rPr>
      </w:pPr>
      <w:r w:rsidRPr="000228F4">
        <w:rPr>
          <w:rFonts w:cstheme="minorHAnsi"/>
          <w:noProof/>
          <w:lang w:eastAsia="en-GB"/>
        </w:rPr>
        <mc:AlternateContent>
          <mc:Choice Requires="wps">
            <w:drawing>
              <wp:anchor distT="0" distB="0" distL="114300" distR="114300" simplePos="0" relativeHeight="251660288" behindDoc="0" locked="0" layoutInCell="1" allowOverlap="1" wp14:anchorId="70C76CB5" wp14:editId="67B03DCF">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4629150"/>
                <wp:effectExtent l="0" t="0" r="0" b="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46291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EE927DB" w14:textId="441E1E7C" w:rsidR="00892922" w:rsidRDefault="00892922">
                            <w:pPr>
                              <w:jc w:val="right"/>
                              <w:rPr>
                                <w:color w:val="4F81BD" w:themeColor="accent1"/>
                                <w:sz w:val="64"/>
                                <w:szCs w:val="64"/>
                              </w:rPr>
                            </w:pPr>
                            <w:sdt>
                              <w:sdtPr>
                                <w:rPr>
                                  <w:caps/>
                                  <w:color w:val="4F81BD"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F81BD" w:themeColor="accent1"/>
                                    <w:sz w:val="64"/>
                                    <w:szCs w:val="64"/>
                                  </w:rPr>
                                  <w:t>wall colmonoy customer concern – problem solving report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1AAF738" w14:textId="1F428720" w:rsidR="00892922" w:rsidRDefault="00892922">
                                <w:pPr>
                                  <w:jc w:val="right"/>
                                  <w:rPr>
                                    <w:smallCaps/>
                                    <w:color w:val="404040" w:themeColor="text1" w:themeTint="BF"/>
                                    <w:sz w:val="36"/>
                                    <w:szCs w:val="36"/>
                                  </w:rPr>
                                </w:pPr>
                                <w:r>
                                  <w:rPr>
                                    <w:color w:val="404040" w:themeColor="text1" w:themeTint="BF"/>
                                    <w:sz w:val="36"/>
                                    <w:szCs w:val="36"/>
                                  </w:rPr>
                                  <w:t>Module Code – M5X01177</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70C76CB5" id="Text Box 154" o:spid="_x0000_s1027" type="#_x0000_t202" style="position:absolute;left:0;text-align:left;margin-left:0;margin-top:0;width:8in;height:364.5pt;z-index:251660288;visibility:visible;mso-wrap-style:square;mso-width-percent:941;mso-height-percent:0;mso-top-percent:300;mso-wrap-distance-left:9pt;mso-wrap-distance-top:0;mso-wrap-distance-right:9pt;mso-wrap-distance-bottom:0;mso-position-horizontal:center;mso-position-horizontal-relative:page;mso-position-vertical-relative:page;mso-width-percent:941;mso-height-percent:0;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" filled="f" stroked="f" strokeweight=".5pt">
                <v:textbox inset="126pt,0,54pt,0">
                  <w:txbxContent>
                    <w:p w14:paraId="5EE927DB" w14:textId="441E1E7C" w:rsidR="00892922" w:rsidRDefault="00892922">
                      <w:pPr>
                        <w:jc w:val="right"/>
                        <w:rPr>
                          <w:color w:val="4F81BD" w:themeColor="accent1"/>
                          <w:sz w:val="64"/>
                          <w:szCs w:val="64"/>
                        </w:rPr>
                      </w:pPr>
                      <w:sdt>
                        <w:sdtPr>
                          <w:rPr>
                            <w:caps/>
                            <w:color w:val="4F81BD"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F81BD" w:themeColor="accent1"/>
                              <w:sz w:val="64"/>
                              <w:szCs w:val="64"/>
                            </w:rPr>
                            <w:t>wall colmonoy customer concern – problem solving report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1AAF738" w14:textId="1F428720" w:rsidR="00892922" w:rsidRDefault="00892922">
                          <w:pPr>
                            <w:jc w:val="right"/>
                            <w:rPr>
                              <w:smallCaps/>
                              <w:color w:val="404040" w:themeColor="text1" w:themeTint="BF"/>
                              <w:sz w:val="36"/>
                              <w:szCs w:val="36"/>
                            </w:rPr>
                          </w:pPr>
                          <w:r>
                            <w:rPr>
                              <w:color w:val="404040" w:themeColor="text1" w:themeTint="BF"/>
                              <w:sz w:val="36"/>
                              <w:szCs w:val="36"/>
                            </w:rPr>
                            <w:t>Module Code – M5X01177</w:t>
                          </w:r>
                        </w:p>
                      </w:sdtContent>
                    </w:sdt>
                  </w:txbxContent>
                </v:textbox>
                <w10:wrap type="square" anchorx="page" anchory="page"/>
              </v:shape>
            </w:pict>
          </mc:Fallback>
        </mc:AlternateContent>
      </w:r>
    </w:p>
    <w:p w14:paraId="27FC5FE3" w14:textId="470309D7" w:rsidR="00724F92" w:rsidRPr="005A00C3" w:rsidRDefault="006200DE" w:rsidP="00724F92">
      <w:pPr>
        <w:pStyle w:val="Heading1"/>
        <w:rPr>
          <w:rFonts w:asciiTheme="minorHAnsi" w:hAnsiTheme="minorHAnsi" w:cstheme="minorHAnsi"/>
          <w:sz w:val="24"/>
          <w:szCs w:val="24"/>
        </w:rPr>
      </w:pPr>
      <w:bookmarkStart w:id="0" w:name="_Toc25300096"/>
      <w:r w:rsidRPr="005A00C3">
        <w:rPr>
          <w:rFonts w:asciiTheme="minorHAnsi" w:hAnsiTheme="minorHAnsi" w:cstheme="minorHAnsi"/>
          <w:sz w:val="24"/>
          <w:szCs w:val="24"/>
        </w:rPr>
        <w:lastRenderedPageBreak/>
        <w:t>C</w:t>
      </w:r>
      <w:r w:rsidR="00724F92" w:rsidRPr="005A00C3">
        <w:rPr>
          <w:rFonts w:asciiTheme="minorHAnsi" w:hAnsiTheme="minorHAnsi" w:cstheme="minorHAnsi"/>
          <w:sz w:val="24"/>
          <w:szCs w:val="24"/>
        </w:rPr>
        <w:t>ontents Page</w:t>
      </w:r>
      <w:bookmarkEnd w:id="0"/>
    </w:p>
    <w:sdt>
      <w:sdtPr>
        <w:rPr>
          <w:rFonts w:asciiTheme="minorHAnsi" w:eastAsiaTheme="minorHAnsi" w:hAnsiTheme="minorHAnsi" w:cstheme="minorHAnsi"/>
          <w:color w:val="auto"/>
          <w:sz w:val="24"/>
          <w:szCs w:val="24"/>
          <w:lang w:val="en-GB"/>
        </w:rPr>
        <w:id w:val="1319852595"/>
        <w:docPartObj>
          <w:docPartGallery w:val="Table of Contents"/>
          <w:docPartUnique/>
        </w:docPartObj>
      </w:sdtPr>
      <w:sdtEndPr>
        <w:rPr>
          <w:b/>
          <w:bCs/>
          <w:noProof/>
        </w:rPr>
      </w:sdtEndPr>
      <w:sdtContent>
        <w:p w14:paraId="7C4BE45A" w14:textId="64A41665" w:rsidR="00724F92" w:rsidRPr="005A00C3" w:rsidRDefault="00724F92">
          <w:pPr>
            <w:pStyle w:val="TOCHeading"/>
            <w:rPr>
              <w:rFonts w:asciiTheme="minorHAnsi" w:hAnsiTheme="minorHAnsi" w:cstheme="minorHAnsi"/>
              <w:sz w:val="24"/>
              <w:szCs w:val="24"/>
            </w:rPr>
          </w:pPr>
          <w:r w:rsidRPr="005A00C3">
            <w:rPr>
              <w:rFonts w:asciiTheme="minorHAnsi" w:hAnsiTheme="minorHAnsi" w:cstheme="minorHAnsi"/>
              <w:sz w:val="24"/>
              <w:szCs w:val="24"/>
            </w:rPr>
            <w:t>Table of Contents</w:t>
          </w:r>
        </w:p>
        <w:p w14:paraId="3A1A9C0B" w14:textId="77777777" w:rsidR="00E42984" w:rsidRDefault="00724F92" w:rsidP="00E42984">
          <w:pPr>
            <w:pStyle w:val="TOC1"/>
            <w:rPr>
              <w:rFonts w:eastAsiaTheme="minorEastAsia"/>
              <w:noProof/>
              <w:lang w:eastAsia="en-GB"/>
            </w:rPr>
          </w:pPr>
          <w:r w:rsidRPr="005A00C3">
            <w:rPr>
              <w:rFonts w:cstheme="minorHAnsi"/>
              <w:b/>
              <w:bCs/>
              <w:noProof/>
              <w:sz w:val="24"/>
              <w:szCs w:val="24"/>
            </w:rPr>
            <w:fldChar w:fldCharType="begin"/>
          </w:r>
          <w:r w:rsidRPr="005A00C3">
            <w:rPr>
              <w:rFonts w:cstheme="minorHAnsi"/>
              <w:b/>
              <w:bCs/>
              <w:noProof/>
              <w:sz w:val="24"/>
              <w:szCs w:val="24"/>
            </w:rPr>
            <w:instrText xml:space="preserve"> TOC \o "1-3" \h \z \u </w:instrText>
          </w:r>
          <w:r w:rsidRPr="005A00C3">
            <w:rPr>
              <w:rFonts w:cstheme="minorHAnsi"/>
              <w:b/>
              <w:bCs/>
              <w:noProof/>
              <w:sz w:val="24"/>
              <w:szCs w:val="24"/>
            </w:rPr>
            <w:fldChar w:fldCharType="separate"/>
          </w:r>
          <w:hyperlink w:anchor="_Toc25300096" w:history="1">
            <w:r w:rsidR="00E42984" w:rsidRPr="003E630B">
              <w:rPr>
                <w:rStyle w:val="Hyperlink"/>
                <w:rFonts w:cstheme="minorHAnsi"/>
                <w:noProof/>
              </w:rPr>
              <w:t>Contents Page</w:t>
            </w:r>
            <w:r w:rsidR="00E42984">
              <w:rPr>
                <w:noProof/>
                <w:webHidden/>
              </w:rPr>
              <w:tab/>
            </w:r>
            <w:r w:rsidR="00E42984">
              <w:rPr>
                <w:noProof/>
                <w:webHidden/>
              </w:rPr>
              <w:fldChar w:fldCharType="begin"/>
            </w:r>
            <w:r w:rsidR="00E42984">
              <w:rPr>
                <w:noProof/>
                <w:webHidden/>
              </w:rPr>
              <w:instrText xml:space="preserve"> PAGEREF _Toc25300096 \h </w:instrText>
            </w:r>
            <w:r w:rsidR="00E42984">
              <w:rPr>
                <w:noProof/>
                <w:webHidden/>
              </w:rPr>
            </w:r>
            <w:r w:rsidR="00E42984">
              <w:rPr>
                <w:noProof/>
                <w:webHidden/>
              </w:rPr>
              <w:fldChar w:fldCharType="separate"/>
            </w:r>
            <w:r w:rsidR="005D08A8">
              <w:rPr>
                <w:noProof/>
                <w:webHidden/>
              </w:rPr>
              <w:t>1</w:t>
            </w:r>
            <w:r w:rsidR="00E42984">
              <w:rPr>
                <w:noProof/>
                <w:webHidden/>
              </w:rPr>
              <w:fldChar w:fldCharType="end"/>
            </w:r>
          </w:hyperlink>
        </w:p>
        <w:p w14:paraId="29E13534" w14:textId="77777777" w:rsidR="00E42984" w:rsidRDefault="00892922" w:rsidP="00E42984">
          <w:pPr>
            <w:pStyle w:val="TOC1"/>
            <w:rPr>
              <w:rFonts w:eastAsiaTheme="minorEastAsia"/>
              <w:noProof/>
              <w:lang w:eastAsia="en-GB"/>
            </w:rPr>
          </w:pPr>
          <w:hyperlink w:anchor="_Toc25300097" w:history="1">
            <w:r w:rsidR="00E42984" w:rsidRPr="003E630B">
              <w:rPr>
                <w:rStyle w:val="Hyperlink"/>
                <w:rFonts w:cstheme="minorHAnsi"/>
                <w:noProof/>
              </w:rPr>
              <w:t>Introduction</w:t>
            </w:r>
            <w:r w:rsidR="00E42984">
              <w:rPr>
                <w:noProof/>
                <w:webHidden/>
              </w:rPr>
              <w:tab/>
            </w:r>
            <w:r w:rsidR="00E42984">
              <w:rPr>
                <w:noProof/>
                <w:webHidden/>
              </w:rPr>
              <w:fldChar w:fldCharType="begin"/>
            </w:r>
            <w:r w:rsidR="00E42984">
              <w:rPr>
                <w:noProof/>
                <w:webHidden/>
              </w:rPr>
              <w:instrText xml:space="preserve"> PAGEREF _Toc25300097 \h </w:instrText>
            </w:r>
            <w:r w:rsidR="00E42984">
              <w:rPr>
                <w:noProof/>
                <w:webHidden/>
              </w:rPr>
            </w:r>
            <w:r w:rsidR="00E42984">
              <w:rPr>
                <w:noProof/>
                <w:webHidden/>
              </w:rPr>
              <w:fldChar w:fldCharType="separate"/>
            </w:r>
            <w:r w:rsidR="005D08A8">
              <w:rPr>
                <w:noProof/>
                <w:webHidden/>
              </w:rPr>
              <w:t>4</w:t>
            </w:r>
            <w:r w:rsidR="00E42984">
              <w:rPr>
                <w:noProof/>
                <w:webHidden/>
              </w:rPr>
              <w:fldChar w:fldCharType="end"/>
            </w:r>
          </w:hyperlink>
        </w:p>
        <w:p w14:paraId="3FC2D240" w14:textId="77777777" w:rsidR="00E42984" w:rsidRDefault="00892922">
          <w:pPr>
            <w:pStyle w:val="TOC2"/>
            <w:tabs>
              <w:tab w:val="right" w:leader="dot" w:pos="9016"/>
            </w:tabs>
            <w:rPr>
              <w:rFonts w:eastAsiaTheme="minorEastAsia"/>
              <w:noProof/>
              <w:lang w:eastAsia="en-GB"/>
            </w:rPr>
          </w:pPr>
          <w:hyperlink w:anchor="_Toc25300098" w:history="1">
            <w:r w:rsidR="00E42984" w:rsidRPr="003E630B">
              <w:rPr>
                <w:rStyle w:val="Hyperlink"/>
                <w:rFonts w:cstheme="minorHAnsi"/>
                <w:noProof/>
              </w:rPr>
              <w:t>Who Are Wall Colmonoy?</w:t>
            </w:r>
            <w:r w:rsidR="00E42984">
              <w:rPr>
                <w:noProof/>
                <w:webHidden/>
              </w:rPr>
              <w:tab/>
            </w:r>
            <w:r w:rsidR="00E42984">
              <w:rPr>
                <w:noProof/>
                <w:webHidden/>
              </w:rPr>
              <w:fldChar w:fldCharType="begin"/>
            </w:r>
            <w:r w:rsidR="00E42984">
              <w:rPr>
                <w:noProof/>
                <w:webHidden/>
              </w:rPr>
              <w:instrText xml:space="preserve"> PAGEREF _Toc25300098 \h </w:instrText>
            </w:r>
            <w:r w:rsidR="00E42984">
              <w:rPr>
                <w:noProof/>
                <w:webHidden/>
              </w:rPr>
            </w:r>
            <w:r w:rsidR="00E42984">
              <w:rPr>
                <w:noProof/>
                <w:webHidden/>
              </w:rPr>
              <w:fldChar w:fldCharType="separate"/>
            </w:r>
            <w:r w:rsidR="005D08A8">
              <w:rPr>
                <w:noProof/>
                <w:webHidden/>
              </w:rPr>
              <w:t>4</w:t>
            </w:r>
            <w:r w:rsidR="00E42984">
              <w:rPr>
                <w:noProof/>
                <w:webHidden/>
              </w:rPr>
              <w:fldChar w:fldCharType="end"/>
            </w:r>
          </w:hyperlink>
        </w:p>
        <w:p w14:paraId="3008AA3B" w14:textId="77777777" w:rsidR="00E42984" w:rsidRDefault="00892922">
          <w:pPr>
            <w:pStyle w:val="TOC2"/>
            <w:tabs>
              <w:tab w:val="right" w:leader="dot" w:pos="9016"/>
            </w:tabs>
            <w:rPr>
              <w:rFonts w:eastAsiaTheme="minorEastAsia"/>
              <w:noProof/>
              <w:lang w:eastAsia="en-GB"/>
            </w:rPr>
          </w:pPr>
          <w:hyperlink w:anchor="_Toc25300099" w:history="1">
            <w:r w:rsidR="00E42984" w:rsidRPr="003E630B">
              <w:rPr>
                <w:rStyle w:val="Hyperlink"/>
                <w:rFonts w:cstheme="minorHAnsi"/>
                <w:noProof/>
              </w:rPr>
              <w:t>Who Are Their Customers?</w:t>
            </w:r>
            <w:r w:rsidR="00E42984">
              <w:rPr>
                <w:noProof/>
                <w:webHidden/>
              </w:rPr>
              <w:tab/>
            </w:r>
            <w:r w:rsidR="00E42984">
              <w:rPr>
                <w:noProof/>
                <w:webHidden/>
              </w:rPr>
              <w:fldChar w:fldCharType="begin"/>
            </w:r>
            <w:r w:rsidR="00E42984">
              <w:rPr>
                <w:noProof/>
                <w:webHidden/>
              </w:rPr>
              <w:instrText xml:space="preserve"> PAGEREF _Toc25300099 \h </w:instrText>
            </w:r>
            <w:r w:rsidR="00E42984">
              <w:rPr>
                <w:noProof/>
                <w:webHidden/>
              </w:rPr>
            </w:r>
            <w:r w:rsidR="00E42984">
              <w:rPr>
                <w:noProof/>
                <w:webHidden/>
              </w:rPr>
              <w:fldChar w:fldCharType="separate"/>
            </w:r>
            <w:r w:rsidR="005D08A8">
              <w:rPr>
                <w:noProof/>
                <w:webHidden/>
              </w:rPr>
              <w:t>4</w:t>
            </w:r>
            <w:r w:rsidR="00E42984">
              <w:rPr>
                <w:noProof/>
                <w:webHidden/>
              </w:rPr>
              <w:fldChar w:fldCharType="end"/>
            </w:r>
          </w:hyperlink>
        </w:p>
        <w:p w14:paraId="57777020" w14:textId="77777777" w:rsidR="00E42984" w:rsidRDefault="00892922" w:rsidP="00E42984">
          <w:pPr>
            <w:pStyle w:val="TOC1"/>
            <w:rPr>
              <w:rFonts w:eastAsiaTheme="minorEastAsia"/>
              <w:noProof/>
              <w:lang w:eastAsia="en-GB"/>
            </w:rPr>
          </w:pPr>
          <w:hyperlink w:anchor="_Toc25300100" w:history="1">
            <w:r w:rsidR="00E42984" w:rsidRPr="003E630B">
              <w:rPr>
                <w:rStyle w:val="Hyperlink"/>
                <w:rFonts w:cstheme="minorHAnsi"/>
                <w:noProof/>
              </w:rPr>
              <w:t>Define Stage</w:t>
            </w:r>
            <w:r w:rsidR="00E42984">
              <w:rPr>
                <w:noProof/>
                <w:webHidden/>
              </w:rPr>
              <w:tab/>
            </w:r>
            <w:r w:rsidR="00E42984">
              <w:rPr>
                <w:noProof/>
                <w:webHidden/>
              </w:rPr>
              <w:fldChar w:fldCharType="begin"/>
            </w:r>
            <w:r w:rsidR="00E42984">
              <w:rPr>
                <w:noProof/>
                <w:webHidden/>
              </w:rPr>
              <w:instrText xml:space="preserve"> PAGEREF _Toc25300100 \h </w:instrText>
            </w:r>
            <w:r w:rsidR="00E42984">
              <w:rPr>
                <w:noProof/>
                <w:webHidden/>
              </w:rPr>
            </w:r>
            <w:r w:rsidR="00E42984">
              <w:rPr>
                <w:noProof/>
                <w:webHidden/>
              </w:rPr>
              <w:fldChar w:fldCharType="separate"/>
            </w:r>
            <w:r w:rsidR="005D08A8">
              <w:rPr>
                <w:noProof/>
                <w:webHidden/>
              </w:rPr>
              <w:t>5</w:t>
            </w:r>
            <w:r w:rsidR="00E42984">
              <w:rPr>
                <w:noProof/>
                <w:webHidden/>
              </w:rPr>
              <w:fldChar w:fldCharType="end"/>
            </w:r>
          </w:hyperlink>
        </w:p>
        <w:p w14:paraId="1C155B89" w14:textId="77777777" w:rsidR="00E42984" w:rsidRDefault="00892922">
          <w:pPr>
            <w:pStyle w:val="TOC2"/>
            <w:tabs>
              <w:tab w:val="right" w:leader="dot" w:pos="9016"/>
            </w:tabs>
            <w:rPr>
              <w:rFonts w:eastAsiaTheme="minorEastAsia"/>
              <w:noProof/>
              <w:lang w:eastAsia="en-GB"/>
            </w:rPr>
          </w:pPr>
          <w:hyperlink w:anchor="_Toc25300101" w:history="1">
            <w:r w:rsidR="00E42984" w:rsidRPr="003E630B">
              <w:rPr>
                <w:rStyle w:val="Hyperlink"/>
                <w:rFonts w:cstheme="minorHAnsi"/>
                <w:noProof/>
              </w:rPr>
              <w:t>Problem Description</w:t>
            </w:r>
            <w:r w:rsidR="00E42984">
              <w:rPr>
                <w:noProof/>
                <w:webHidden/>
              </w:rPr>
              <w:tab/>
            </w:r>
            <w:r w:rsidR="00E42984">
              <w:rPr>
                <w:noProof/>
                <w:webHidden/>
              </w:rPr>
              <w:fldChar w:fldCharType="begin"/>
            </w:r>
            <w:r w:rsidR="00E42984">
              <w:rPr>
                <w:noProof/>
                <w:webHidden/>
              </w:rPr>
              <w:instrText xml:space="preserve"> PAGEREF _Toc25300101 \h </w:instrText>
            </w:r>
            <w:r w:rsidR="00E42984">
              <w:rPr>
                <w:noProof/>
                <w:webHidden/>
              </w:rPr>
            </w:r>
            <w:r w:rsidR="00E42984">
              <w:rPr>
                <w:noProof/>
                <w:webHidden/>
              </w:rPr>
              <w:fldChar w:fldCharType="separate"/>
            </w:r>
            <w:r w:rsidR="005D08A8">
              <w:rPr>
                <w:noProof/>
                <w:webHidden/>
              </w:rPr>
              <w:t>5</w:t>
            </w:r>
            <w:r w:rsidR="00E42984">
              <w:rPr>
                <w:noProof/>
                <w:webHidden/>
              </w:rPr>
              <w:fldChar w:fldCharType="end"/>
            </w:r>
          </w:hyperlink>
        </w:p>
        <w:p w14:paraId="7A655D6C" w14:textId="77777777" w:rsidR="00E42984" w:rsidRDefault="00892922">
          <w:pPr>
            <w:pStyle w:val="TOC3"/>
            <w:tabs>
              <w:tab w:val="right" w:leader="dot" w:pos="9016"/>
            </w:tabs>
            <w:rPr>
              <w:rFonts w:eastAsiaTheme="minorEastAsia"/>
              <w:noProof/>
              <w:lang w:eastAsia="en-GB"/>
            </w:rPr>
          </w:pPr>
          <w:hyperlink w:anchor="_Toc25300102" w:history="1">
            <w:r w:rsidR="00E42984" w:rsidRPr="003E630B">
              <w:rPr>
                <w:rStyle w:val="Hyperlink"/>
                <w:rFonts w:cstheme="minorHAnsi"/>
                <w:noProof/>
              </w:rPr>
              <w:t>1.0 Particle Size Distribution</w:t>
            </w:r>
            <w:r w:rsidR="00E42984">
              <w:rPr>
                <w:noProof/>
                <w:webHidden/>
              </w:rPr>
              <w:tab/>
            </w:r>
            <w:r w:rsidR="00E42984">
              <w:rPr>
                <w:noProof/>
                <w:webHidden/>
              </w:rPr>
              <w:fldChar w:fldCharType="begin"/>
            </w:r>
            <w:r w:rsidR="00E42984">
              <w:rPr>
                <w:noProof/>
                <w:webHidden/>
              </w:rPr>
              <w:instrText xml:space="preserve"> PAGEREF _Toc25300102 \h </w:instrText>
            </w:r>
            <w:r w:rsidR="00E42984">
              <w:rPr>
                <w:noProof/>
                <w:webHidden/>
              </w:rPr>
            </w:r>
            <w:r w:rsidR="00E42984">
              <w:rPr>
                <w:noProof/>
                <w:webHidden/>
              </w:rPr>
              <w:fldChar w:fldCharType="separate"/>
            </w:r>
            <w:r w:rsidR="005D08A8">
              <w:rPr>
                <w:noProof/>
                <w:webHidden/>
              </w:rPr>
              <w:t>6</w:t>
            </w:r>
            <w:r w:rsidR="00E42984">
              <w:rPr>
                <w:noProof/>
                <w:webHidden/>
              </w:rPr>
              <w:fldChar w:fldCharType="end"/>
            </w:r>
          </w:hyperlink>
        </w:p>
        <w:p w14:paraId="1DBE0374" w14:textId="77777777" w:rsidR="00E42984" w:rsidRDefault="00892922">
          <w:pPr>
            <w:pStyle w:val="TOC3"/>
            <w:tabs>
              <w:tab w:val="right" w:leader="dot" w:pos="9016"/>
            </w:tabs>
            <w:rPr>
              <w:rFonts w:eastAsiaTheme="minorEastAsia"/>
              <w:noProof/>
              <w:lang w:eastAsia="en-GB"/>
            </w:rPr>
          </w:pPr>
          <w:hyperlink w:anchor="_Toc25300103" w:history="1">
            <w:r w:rsidR="00E42984" w:rsidRPr="003E630B">
              <w:rPr>
                <w:rStyle w:val="Hyperlink"/>
                <w:rFonts w:cstheme="minorHAnsi"/>
                <w:noProof/>
              </w:rPr>
              <w:t>2.0 Chemical Composition</w:t>
            </w:r>
            <w:r w:rsidR="00E42984">
              <w:rPr>
                <w:noProof/>
                <w:webHidden/>
              </w:rPr>
              <w:tab/>
            </w:r>
            <w:r w:rsidR="00E42984">
              <w:rPr>
                <w:noProof/>
                <w:webHidden/>
              </w:rPr>
              <w:fldChar w:fldCharType="begin"/>
            </w:r>
            <w:r w:rsidR="00E42984">
              <w:rPr>
                <w:noProof/>
                <w:webHidden/>
              </w:rPr>
              <w:instrText xml:space="preserve"> PAGEREF _Toc25300103 \h </w:instrText>
            </w:r>
            <w:r w:rsidR="00E42984">
              <w:rPr>
                <w:noProof/>
                <w:webHidden/>
              </w:rPr>
            </w:r>
            <w:r w:rsidR="00E42984">
              <w:rPr>
                <w:noProof/>
                <w:webHidden/>
              </w:rPr>
              <w:fldChar w:fldCharType="separate"/>
            </w:r>
            <w:r w:rsidR="005D08A8">
              <w:rPr>
                <w:noProof/>
                <w:webHidden/>
              </w:rPr>
              <w:t>6</w:t>
            </w:r>
            <w:r w:rsidR="00E42984">
              <w:rPr>
                <w:noProof/>
                <w:webHidden/>
              </w:rPr>
              <w:fldChar w:fldCharType="end"/>
            </w:r>
          </w:hyperlink>
        </w:p>
        <w:p w14:paraId="1D973F80" w14:textId="77777777" w:rsidR="00E42984" w:rsidRDefault="00892922">
          <w:pPr>
            <w:pStyle w:val="TOC3"/>
            <w:tabs>
              <w:tab w:val="right" w:leader="dot" w:pos="9016"/>
            </w:tabs>
            <w:rPr>
              <w:rFonts w:eastAsiaTheme="minorEastAsia"/>
              <w:noProof/>
              <w:lang w:eastAsia="en-GB"/>
            </w:rPr>
          </w:pPr>
          <w:hyperlink w:anchor="_Toc25300104" w:history="1">
            <w:r w:rsidR="00E42984" w:rsidRPr="003E630B">
              <w:rPr>
                <w:rStyle w:val="Hyperlink"/>
                <w:rFonts w:cstheme="minorHAnsi"/>
                <w:noProof/>
              </w:rPr>
              <w:t>3.0 Physical Testing</w:t>
            </w:r>
            <w:r w:rsidR="00E42984">
              <w:rPr>
                <w:noProof/>
                <w:webHidden/>
              </w:rPr>
              <w:tab/>
            </w:r>
            <w:r w:rsidR="00E42984">
              <w:rPr>
                <w:noProof/>
                <w:webHidden/>
              </w:rPr>
              <w:fldChar w:fldCharType="begin"/>
            </w:r>
            <w:r w:rsidR="00E42984">
              <w:rPr>
                <w:noProof/>
                <w:webHidden/>
              </w:rPr>
              <w:instrText xml:space="preserve"> PAGEREF _Toc25300104 \h </w:instrText>
            </w:r>
            <w:r w:rsidR="00E42984">
              <w:rPr>
                <w:noProof/>
                <w:webHidden/>
              </w:rPr>
            </w:r>
            <w:r w:rsidR="00E42984">
              <w:rPr>
                <w:noProof/>
                <w:webHidden/>
              </w:rPr>
              <w:fldChar w:fldCharType="separate"/>
            </w:r>
            <w:r w:rsidR="005D08A8">
              <w:rPr>
                <w:noProof/>
                <w:webHidden/>
              </w:rPr>
              <w:t>6</w:t>
            </w:r>
            <w:r w:rsidR="00E42984">
              <w:rPr>
                <w:noProof/>
                <w:webHidden/>
              </w:rPr>
              <w:fldChar w:fldCharType="end"/>
            </w:r>
          </w:hyperlink>
        </w:p>
        <w:p w14:paraId="4E6BDA7B" w14:textId="77777777" w:rsidR="00E42984" w:rsidRDefault="00892922">
          <w:pPr>
            <w:pStyle w:val="TOC3"/>
            <w:tabs>
              <w:tab w:val="right" w:leader="dot" w:pos="9016"/>
            </w:tabs>
            <w:rPr>
              <w:rFonts w:eastAsiaTheme="minorEastAsia"/>
              <w:noProof/>
              <w:lang w:eastAsia="en-GB"/>
            </w:rPr>
          </w:pPr>
          <w:hyperlink w:anchor="_Toc25300105" w:history="1">
            <w:r w:rsidR="00E42984" w:rsidRPr="003E630B">
              <w:rPr>
                <w:rStyle w:val="Hyperlink"/>
                <w:rFonts w:cstheme="minorHAnsi"/>
                <w:noProof/>
              </w:rPr>
              <w:t>4.0 Hardness Test</w:t>
            </w:r>
            <w:r w:rsidR="00E42984">
              <w:rPr>
                <w:noProof/>
                <w:webHidden/>
              </w:rPr>
              <w:tab/>
            </w:r>
            <w:r w:rsidR="00E42984">
              <w:rPr>
                <w:noProof/>
                <w:webHidden/>
              </w:rPr>
              <w:fldChar w:fldCharType="begin"/>
            </w:r>
            <w:r w:rsidR="00E42984">
              <w:rPr>
                <w:noProof/>
                <w:webHidden/>
              </w:rPr>
              <w:instrText xml:space="preserve"> PAGEREF _Toc25300105 \h </w:instrText>
            </w:r>
            <w:r w:rsidR="00E42984">
              <w:rPr>
                <w:noProof/>
                <w:webHidden/>
              </w:rPr>
            </w:r>
            <w:r w:rsidR="00E42984">
              <w:rPr>
                <w:noProof/>
                <w:webHidden/>
              </w:rPr>
              <w:fldChar w:fldCharType="separate"/>
            </w:r>
            <w:r w:rsidR="005D08A8">
              <w:rPr>
                <w:noProof/>
                <w:webHidden/>
              </w:rPr>
              <w:t>6</w:t>
            </w:r>
            <w:r w:rsidR="00E42984">
              <w:rPr>
                <w:noProof/>
                <w:webHidden/>
              </w:rPr>
              <w:fldChar w:fldCharType="end"/>
            </w:r>
          </w:hyperlink>
        </w:p>
        <w:p w14:paraId="1AA97761" w14:textId="77777777" w:rsidR="00E42984" w:rsidRDefault="00892922">
          <w:pPr>
            <w:pStyle w:val="TOC2"/>
            <w:tabs>
              <w:tab w:val="right" w:leader="dot" w:pos="9016"/>
            </w:tabs>
            <w:rPr>
              <w:rFonts w:eastAsiaTheme="minorEastAsia"/>
              <w:noProof/>
              <w:lang w:eastAsia="en-GB"/>
            </w:rPr>
          </w:pPr>
          <w:hyperlink w:anchor="_Toc25300106" w:history="1">
            <w:r w:rsidR="00E42984" w:rsidRPr="003E630B">
              <w:rPr>
                <w:rStyle w:val="Hyperlink"/>
                <w:rFonts w:cstheme="minorHAnsi"/>
                <w:noProof/>
              </w:rPr>
              <w:t>Quality Characteristics</w:t>
            </w:r>
            <w:r w:rsidR="00E42984">
              <w:rPr>
                <w:noProof/>
                <w:webHidden/>
              </w:rPr>
              <w:tab/>
            </w:r>
            <w:r w:rsidR="00E42984">
              <w:rPr>
                <w:noProof/>
                <w:webHidden/>
              </w:rPr>
              <w:fldChar w:fldCharType="begin"/>
            </w:r>
            <w:r w:rsidR="00E42984">
              <w:rPr>
                <w:noProof/>
                <w:webHidden/>
              </w:rPr>
              <w:instrText xml:space="preserve"> PAGEREF _Toc25300106 \h </w:instrText>
            </w:r>
            <w:r w:rsidR="00E42984">
              <w:rPr>
                <w:noProof/>
                <w:webHidden/>
              </w:rPr>
            </w:r>
            <w:r w:rsidR="00E42984">
              <w:rPr>
                <w:noProof/>
                <w:webHidden/>
              </w:rPr>
              <w:fldChar w:fldCharType="separate"/>
            </w:r>
            <w:r w:rsidR="005D08A8">
              <w:rPr>
                <w:noProof/>
                <w:webHidden/>
              </w:rPr>
              <w:t>6</w:t>
            </w:r>
            <w:r w:rsidR="00E42984">
              <w:rPr>
                <w:noProof/>
                <w:webHidden/>
              </w:rPr>
              <w:fldChar w:fldCharType="end"/>
            </w:r>
          </w:hyperlink>
        </w:p>
        <w:p w14:paraId="72557DC8" w14:textId="77777777" w:rsidR="00E42984" w:rsidRDefault="00892922">
          <w:pPr>
            <w:pStyle w:val="TOC2"/>
            <w:tabs>
              <w:tab w:val="right" w:leader="dot" w:pos="9016"/>
            </w:tabs>
            <w:rPr>
              <w:rFonts w:eastAsiaTheme="minorEastAsia"/>
              <w:noProof/>
              <w:lang w:eastAsia="en-GB"/>
            </w:rPr>
          </w:pPr>
          <w:hyperlink w:anchor="_Toc25300107" w:history="1">
            <w:r w:rsidR="00E42984" w:rsidRPr="003E630B">
              <w:rPr>
                <w:rStyle w:val="Hyperlink"/>
                <w:rFonts w:cstheme="minorHAnsi"/>
                <w:noProof/>
              </w:rPr>
              <w:t>Investigation Scope</w:t>
            </w:r>
            <w:r w:rsidR="00E42984">
              <w:rPr>
                <w:noProof/>
                <w:webHidden/>
              </w:rPr>
              <w:tab/>
            </w:r>
            <w:r w:rsidR="00E42984">
              <w:rPr>
                <w:noProof/>
                <w:webHidden/>
              </w:rPr>
              <w:fldChar w:fldCharType="begin"/>
            </w:r>
            <w:r w:rsidR="00E42984">
              <w:rPr>
                <w:noProof/>
                <w:webHidden/>
              </w:rPr>
              <w:instrText xml:space="preserve"> PAGEREF _Toc25300107 \h </w:instrText>
            </w:r>
            <w:r w:rsidR="00E42984">
              <w:rPr>
                <w:noProof/>
                <w:webHidden/>
              </w:rPr>
            </w:r>
            <w:r w:rsidR="00E42984">
              <w:rPr>
                <w:noProof/>
                <w:webHidden/>
              </w:rPr>
              <w:fldChar w:fldCharType="separate"/>
            </w:r>
            <w:r w:rsidR="005D08A8">
              <w:rPr>
                <w:noProof/>
                <w:webHidden/>
              </w:rPr>
              <w:t>8</w:t>
            </w:r>
            <w:r w:rsidR="00E42984">
              <w:rPr>
                <w:noProof/>
                <w:webHidden/>
              </w:rPr>
              <w:fldChar w:fldCharType="end"/>
            </w:r>
          </w:hyperlink>
        </w:p>
        <w:p w14:paraId="54C74EAD" w14:textId="77777777" w:rsidR="00E42984" w:rsidRDefault="00892922">
          <w:pPr>
            <w:pStyle w:val="TOC2"/>
            <w:tabs>
              <w:tab w:val="right" w:leader="dot" w:pos="9016"/>
            </w:tabs>
            <w:rPr>
              <w:rFonts w:eastAsiaTheme="minorEastAsia"/>
              <w:noProof/>
              <w:lang w:eastAsia="en-GB"/>
            </w:rPr>
          </w:pPr>
          <w:hyperlink w:anchor="_Toc25300108" w:history="1">
            <w:r w:rsidR="00E42984" w:rsidRPr="003E630B">
              <w:rPr>
                <w:rStyle w:val="Hyperlink"/>
                <w:rFonts w:cstheme="minorHAnsi"/>
                <w:noProof/>
              </w:rPr>
              <w:t>Investigation Team</w:t>
            </w:r>
            <w:r w:rsidR="00E42984">
              <w:rPr>
                <w:noProof/>
                <w:webHidden/>
              </w:rPr>
              <w:tab/>
            </w:r>
            <w:r w:rsidR="00E42984">
              <w:rPr>
                <w:noProof/>
                <w:webHidden/>
              </w:rPr>
              <w:fldChar w:fldCharType="begin"/>
            </w:r>
            <w:r w:rsidR="00E42984">
              <w:rPr>
                <w:noProof/>
                <w:webHidden/>
              </w:rPr>
              <w:instrText xml:space="preserve"> PAGEREF _Toc25300108 \h </w:instrText>
            </w:r>
            <w:r w:rsidR="00E42984">
              <w:rPr>
                <w:noProof/>
                <w:webHidden/>
              </w:rPr>
            </w:r>
            <w:r w:rsidR="00E42984">
              <w:rPr>
                <w:noProof/>
                <w:webHidden/>
              </w:rPr>
              <w:fldChar w:fldCharType="separate"/>
            </w:r>
            <w:r w:rsidR="005D08A8">
              <w:rPr>
                <w:noProof/>
                <w:webHidden/>
              </w:rPr>
              <w:t>9</w:t>
            </w:r>
            <w:r w:rsidR="00E42984">
              <w:rPr>
                <w:noProof/>
                <w:webHidden/>
              </w:rPr>
              <w:fldChar w:fldCharType="end"/>
            </w:r>
          </w:hyperlink>
        </w:p>
        <w:p w14:paraId="7D2227C6" w14:textId="77777777" w:rsidR="00E42984" w:rsidRDefault="00892922">
          <w:pPr>
            <w:pStyle w:val="TOC2"/>
            <w:tabs>
              <w:tab w:val="right" w:leader="dot" w:pos="9016"/>
            </w:tabs>
            <w:rPr>
              <w:rFonts w:eastAsiaTheme="minorEastAsia"/>
              <w:noProof/>
              <w:lang w:eastAsia="en-GB"/>
            </w:rPr>
          </w:pPr>
          <w:hyperlink w:anchor="_Toc25300109" w:history="1">
            <w:r w:rsidR="00E42984" w:rsidRPr="003E630B">
              <w:rPr>
                <w:rStyle w:val="Hyperlink"/>
                <w:rFonts w:cstheme="minorHAnsi"/>
                <w:noProof/>
              </w:rPr>
              <w:t>Understanding Powder Manufacturing Process</w:t>
            </w:r>
            <w:r w:rsidR="00E42984">
              <w:rPr>
                <w:noProof/>
                <w:webHidden/>
              </w:rPr>
              <w:tab/>
            </w:r>
            <w:r w:rsidR="00E42984">
              <w:rPr>
                <w:noProof/>
                <w:webHidden/>
              </w:rPr>
              <w:fldChar w:fldCharType="begin"/>
            </w:r>
            <w:r w:rsidR="00E42984">
              <w:rPr>
                <w:noProof/>
                <w:webHidden/>
              </w:rPr>
              <w:instrText xml:space="preserve"> PAGEREF _Toc25300109 \h </w:instrText>
            </w:r>
            <w:r w:rsidR="00E42984">
              <w:rPr>
                <w:noProof/>
                <w:webHidden/>
              </w:rPr>
            </w:r>
            <w:r w:rsidR="00E42984">
              <w:rPr>
                <w:noProof/>
                <w:webHidden/>
              </w:rPr>
              <w:fldChar w:fldCharType="separate"/>
            </w:r>
            <w:r w:rsidR="005D08A8">
              <w:rPr>
                <w:noProof/>
                <w:webHidden/>
              </w:rPr>
              <w:t>10</w:t>
            </w:r>
            <w:r w:rsidR="00E42984">
              <w:rPr>
                <w:noProof/>
                <w:webHidden/>
              </w:rPr>
              <w:fldChar w:fldCharType="end"/>
            </w:r>
          </w:hyperlink>
        </w:p>
        <w:p w14:paraId="225CCA79" w14:textId="77777777" w:rsidR="00E42984" w:rsidRDefault="00892922">
          <w:pPr>
            <w:pStyle w:val="TOC3"/>
            <w:tabs>
              <w:tab w:val="right" w:leader="dot" w:pos="9016"/>
            </w:tabs>
            <w:rPr>
              <w:rFonts w:eastAsiaTheme="minorEastAsia"/>
              <w:noProof/>
              <w:lang w:eastAsia="en-GB"/>
            </w:rPr>
          </w:pPr>
          <w:hyperlink w:anchor="_Toc25300110" w:history="1">
            <w:r w:rsidR="00E42984" w:rsidRPr="003E630B">
              <w:rPr>
                <w:rStyle w:val="Hyperlink"/>
                <w:rFonts w:cstheme="minorHAnsi"/>
                <w:noProof/>
              </w:rPr>
              <w:t>Powder Manufacturing Process Flow Chart</w:t>
            </w:r>
            <w:r w:rsidR="00E42984">
              <w:rPr>
                <w:noProof/>
                <w:webHidden/>
              </w:rPr>
              <w:tab/>
            </w:r>
            <w:r w:rsidR="00E42984">
              <w:rPr>
                <w:noProof/>
                <w:webHidden/>
              </w:rPr>
              <w:fldChar w:fldCharType="begin"/>
            </w:r>
            <w:r w:rsidR="00E42984">
              <w:rPr>
                <w:noProof/>
                <w:webHidden/>
              </w:rPr>
              <w:instrText xml:space="preserve"> PAGEREF _Toc25300110 \h </w:instrText>
            </w:r>
            <w:r w:rsidR="00E42984">
              <w:rPr>
                <w:noProof/>
                <w:webHidden/>
              </w:rPr>
            </w:r>
            <w:r w:rsidR="00E42984">
              <w:rPr>
                <w:noProof/>
                <w:webHidden/>
              </w:rPr>
              <w:fldChar w:fldCharType="separate"/>
            </w:r>
            <w:r w:rsidR="005D08A8">
              <w:rPr>
                <w:noProof/>
                <w:webHidden/>
              </w:rPr>
              <w:t>11</w:t>
            </w:r>
            <w:r w:rsidR="00E42984">
              <w:rPr>
                <w:noProof/>
                <w:webHidden/>
              </w:rPr>
              <w:fldChar w:fldCharType="end"/>
            </w:r>
          </w:hyperlink>
        </w:p>
        <w:p w14:paraId="5CD03B07" w14:textId="77777777" w:rsidR="00E42984" w:rsidRDefault="00892922">
          <w:pPr>
            <w:pStyle w:val="TOC3"/>
            <w:tabs>
              <w:tab w:val="right" w:leader="dot" w:pos="9016"/>
            </w:tabs>
            <w:rPr>
              <w:rFonts w:eastAsiaTheme="minorEastAsia"/>
              <w:noProof/>
              <w:lang w:eastAsia="en-GB"/>
            </w:rPr>
          </w:pPr>
          <w:hyperlink w:anchor="_Toc25300111" w:history="1">
            <w:r w:rsidR="00E42984" w:rsidRPr="003E630B">
              <w:rPr>
                <w:rStyle w:val="Hyperlink"/>
                <w:rFonts w:cstheme="minorHAnsi"/>
                <w:noProof/>
              </w:rPr>
              <w:t>Laboratory Testing</w:t>
            </w:r>
            <w:r w:rsidR="00E42984">
              <w:rPr>
                <w:noProof/>
                <w:webHidden/>
              </w:rPr>
              <w:tab/>
            </w:r>
            <w:r w:rsidR="00E42984">
              <w:rPr>
                <w:noProof/>
                <w:webHidden/>
              </w:rPr>
              <w:fldChar w:fldCharType="begin"/>
            </w:r>
            <w:r w:rsidR="00E42984">
              <w:rPr>
                <w:noProof/>
                <w:webHidden/>
              </w:rPr>
              <w:instrText xml:space="preserve"> PAGEREF _Toc25300111 \h </w:instrText>
            </w:r>
            <w:r w:rsidR="00E42984">
              <w:rPr>
                <w:noProof/>
                <w:webHidden/>
              </w:rPr>
            </w:r>
            <w:r w:rsidR="00E42984">
              <w:rPr>
                <w:noProof/>
                <w:webHidden/>
              </w:rPr>
              <w:fldChar w:fldCharType="separate"/>
            </w:r>
            <w:r w:rsidR="005D08A8">
              <w:rPr>
                <w:noProof/>
                <w:webHidden/>
              </w:rPr>
              <w:t>12</w:t>
            </w:r>
            <w:r w:rsidR="00E42984">
              <w:rPr>
                <w:noProof/>
                <w:webHidden/>
              </w:rPr>
              <w:fldChar w:fldCharType="end"/>
            </w:r>
          </w:hyperlink>
        </w:p>
        <w:p w14:paraId="3B7568CA" w14:textId="77777777" w:rsidR="00E42984" w:rsidRDefault="00892922">
          <w:pPr>
            <w:pStyle w:val="TOC3"/>
            <w:tabs>
              <w:tab w:val="right" w:leader="dot" w:pos="9016"/>
            </w:tabs>
            <w:rPr>
              <w:rFonts w:eastAsiaTheme="minorEastAsia"/>
              <w:noProof/>
              <w:lang w:eastAsia="en-GB"/>
            </w:rPr>
          </w:pPr>
          <w:hyperlink w:anchor="_Toc25300112" w:history="1">
            <w:r w:rsidR="00E42984" w:rsidRPr="003E630B">
              <w:rPr>
                <w:rStyle w:val="Hyperlink"/>
                <w:rFonts w:cstheme="minorHAnsi"/>
                <w:noProof/>
              </w:rPr>
              <w:t>Thermal Spraying</w:t>
            </w:r>
            <w:r w:rsidR="00E42984">
              <w:rPr>
                <w:noProof/>
                <w:webHidden/>
              </w:rPr>
              <w:tab/>
            </w:r>
            <w:r w:rsidR="00E42984">
              <w:rPr>
                <w:noProof/>
                <w:webHidden/>
              </w:rPr>
              <w:fldChar w:fldCharType="begin"/>
            </w:r>
            <w:r w:rsidR="00E42984">
              <w:rPr>
                <w:noProof/>
                <w:webHidden/>
              </w:rPr>
              <w:instrText xml:space="preserve"> PAGEREF _Toc25300112 \h </w:instrText>
            </w:r>
            <w:r w:rsidR="00E42984">
              <w:rPr>
                <w:noProof/>
                <w:webHidden/>
              </w:rPr>
            </w:r>
            <w:r w:rsidR="00E42984">
              <w:rPr>
                <w:noProof/>
                <w:webHidden/>
              </w:rPr>
              <w:fldChar w:fldCharType="separate"/>
            </w:r>
            <w:r w:rsidR="005D08A8">
              <w:rPr>
                <w:noProof/>
                <w:webHidden/>
              </w:rPr>
              <w:t>13</w:t>
            </w:r>
            <w:r w:rsidR="00E42984">
              <w:rPr>
                <w:noProof/>
                <w:webHidden/>
              </w:rPr>
              <w:fldChar w:fldCharType="end"/>
            </w:r>
          </w:hyperlink>
        </w:p>
        <w:p w14:paraId="2241E0C8" w14:textId="77777777" w:rsidR="00E42984" w:rsidRDefault="00892922" w:rsidP="00E42984">
          <w:pPr>
            <w:pStyle w:val="TOC1"/>
            <w:rPr>
              <w:rFonts w:eastAsiaTheme="minorEastAsia"/>
              <w:noProof/>
              <w:lang w:eastAsia="en-GB"/>
            </w:rPr>
          </w:pPr>
          <w:hyperlink w:anchor="_Toc25300113" w:history="1">
            <w:r w:rsidR="00E42984" w:rsidRPr="003E630B">
              <w:rPr>
                <w:rStyle w:val="Hyperlink"/>
                <w:rFonts w:cstheme="minorHAnsi"/>
                <w:noProof/>
              </w:rPr>
              <w:t>Measure Stage</w:t>
            </w:r>
            <w:r w:rsidR="00E42984">
              <w:rPr>
                <w:noProof/>
                <w:webHidden/>
              </w:rPr>
              <w:tab/>
            </w:r>
            <w:r w:rsidR="00E42984">
              <w:rPr>
                <w:noProof/>
                <w:webHidden/>
              </w:rPr>
              <w:fldChar w:fldCharType="begin"/>
            </w:r>
            <w:r w:rsidR="00E42984">
              <w:rPr>
                <w:noProof/>
                <w:webHidden/>
              </w:rPr>
              <w:instrText xml:space="preserve"> PAGEREF _Toc25300113 \h </w:instrText>
            </w:r>
            <w:r w:rsidR="00E42984">
              <w:rPr>
                <w:noProof/>
                <w:webHidden/>
              </w:rPr>
            </w:r>
            <w:r w:rsidR="00E42984">
              <w:rPr>
                <w:noProof/>
                <w:webHidden/>
              </w:rPr>
              <w:fldChar w:fldCharType="separate"/>
            </w:r>
            <w:r w:rsidR="005D08A8">
              <w:rPr>
                <w:noProof/>
                <w:webHidden/>
              </w:rPr>
              <w:t>14</w:t>
            </w:r>
            <w:r w:rsidR="00E42984">
              <w:rPr>
                <w:noProof/>
                <w:webHidden/>
              </w:rPr>
              <w:fldChar w:fldCharType="end"/>
            </w:r>
          </w:hyperlink>
        </w:p>
        <w:p w14:paraId="54591280" w14:textId="77777777" w:rsidR="00E42984" w:rsidRDefault="00892922">
          <w:pPr>
            <w:pStyle w:val="TOC2"/>
            <w:tabs>
              <w:tab w:val="right" w:leader="dot" w:pos="9016"/>
            </w:tabs>
            <w:rPr>
              <w:rFonts w:eastAsiaTheme="minorEastAsia"/>
              <w:noProof/>
              <w:lang w:eastAsia="en-GB"/>
            </w:rPr>
          </w:pPr>
          <w:hyperlink w:anchor="_Toc25300114" w:history="1">
            <w:r w:rsidR="00E42984" w:rsidRPr="003E630B">
              <w:rPr>
                <w:rStyle w:val="Hyperlink"/>
                <w:rFonts w:cstheme="minorHAnsi"/>
                <w:noProof/>
              </w:rPr>
              <w:t>Understanding Sources of Variation</w:t>
            </w:r>
            <w:r w:rsidR="00E42984">
              <w:rPr>
                <w:noProof/>
                <w:webHidden/>
              </w:rPr>
              <w:tab/>
            </w:r>
            <w:r w:rsidR="00E42984">
              <w:rPr>
                <w:noProof/>
                <w:webHidden/>
              </w:rPr>
              <w:fldChar w:fldCharType="begin"/>
            </w:r>
            <w:r w:rsidR="00E42984">
              <w:rPr>
                <w:noProof/>
                <w:webHidden/>
              </w:rPr>
              <w:instrText xml:space="preserve"> PAGEREF _Toc25300114 \h </w:instrText>
            </w:r>
            <w:r w:rsidR="00E42984">
              <w:rPr>
                <w:noProof/>
                <w:webHidden/>
              </w:rPr>
            </w:r>
            <w:r w:rsidR="00E42984">
              <w:rPr>
                <w:noProof/>
                <w:webHidden/>
              </w:rPr>
              <w:fldChar w:fldCharType="separate"/>
            </w:r>
            <w:r w:rsidR="005D08A8">
              <w:rPr>
                <w:noProof/>
                <w:webHidden/>
              </w:rPr>
              <w:t>14</w:t>
            </w:r>
            <w:r w:rsidR="00E42984">
              <w:rPr>
                <w:noProof/>
                <w:webHidden/>
              </w:rPr>
              <w:fldChar w:fldCharType="end"/>
            </w:r>
          </w:hyperlink>
        </w:p>
        <w:p w14:paraId="78279B07" w14:textId="77777777" w:rsidR="00E42984" w:rsidRDefault="00892922">
          <w:pPr>
            <w:pStyle w:val="TOC3"/>
            <w:tabs>
              <w:tab w:val="right" w:leader="dot" w:pos="9016"/>
            </w:tabs>
            <w:rPr>
              <w:rFonts w:eastAsiaTheme="minorEastAsia"/>
              <w:noProof/>
              <w:lang w:eastAsia="en-GB"/>
            </w:rPr>
          </w:pPr>
          <w:hyperlink w:anchor="_Toc25300115" w:history="1">
            <w:r w:rsidR="00E42984" w:rsidRPr="003E630B">
              <w:rPr>
                <w:rStyle w:val="Hyperlink"/>
                <w:rFonts w:cstheme="minorHAnsi"/>
                <w:noProof/>
              </w:rPr>
              <w:t>Chemical Composition Trials</w:t>
            </w:r>
            <w:r w:rsidR="00E42984">
              <w:rPr>
                <w:noProof/>
                <w:webHidden/>
              </w:rPr>
              <w:tab/>
            </w:r>
            <w:r w:rsidR="00E42984">
              <w:rPr>
                <w:noProof/>
                <w:webHidden/>
              </w:rPr>
              <w:fldChar w:fldCharType="begin"/>
            </w:r>
            <w:r w:rsidR="00E42984">
              <w:rPr>
                <w:noProof/>
                <w:webHidden/>
              </w:rPr>
              <w:instrText xml:space="preserve"> PAGEREF _Toc25300115 \h </w:instrText>
            </w:r>
            <w:r w:rsidR="00E42984">
              <w:rPr>
                <w:noProof/>
                <w:webHidden/>
              </w:rPr>
            </w:r>
            <w:r w:rsidR="00E42984">
              <w:rPr>
                <w:noProof/>
                <w:webHidden/>
              </w:rPr>
              <w:fldChar w:fldCharType="separate"/>
            </w:r>
            <w:r w:rsidR="005D08A8">
              <w:rPr>
                <w:noProof/>
                <w:webHidden/>
              </w:rPr>
              <w:t>14</w:t>
            </w:r>
            <w:r w:rsidR="00E42984">
              <w:rPr>
                <w:noProof/>
                <w:webHidden/>
              </w:rPr>
              <w:fldChar w:fldCharType="end"/>
            </w:r>
          </w:hyperlink>
        </w:p>
        <w:p w14:paraId="22735647" w14:textId="77777777" w:rsidR="00E42984" w:rsidRDefault="00892922">
          <w:pPr>
            <w:pStyle w:val="TOC3"/>
            <w:tabs>
              <w:tab w:val="right" w:leader="dot" w:pos="9016"/>
            </w:tabs>
            <w:rPr>
              <w:rFonts w:eastAsiaTheme="minorEastAsia"/>
              <w:noProof/>
              <w:lang w:eastAsia="en-GB"/>
            </w:rPr>
          </w:pPr>
          <w:hyperlink w:anchor="_Toc25300116" w:history="1">
            <w:r w:rsidR="00E42984" w:rsidRPr="003E630B">
              <w:rPr>
                <w:rStyle w:val="Hyperlink"/>
                <w:rFonts w:cstheme="minorHAnsi"/>
                <w:noProof/>
              </w:rPr>
              <w:t>EXP 1526 Chemistry</w:t>
            </w:r>
            <w:r w:rsidR="00E42984">
              <w:rPr>
                <w:noProof/>
                <w:webHidden/>
              </w:rPr>
              <w:tab/>
            </w:r>
            <w:r w:rsidR="00E42984">
              <w:rPr>
                <w:noProof/>
                <w:webHidden/>
              </w:rPr>
              <w:fldChar w:fldCharType="begin"/>
            </w:r>
            <w:r w:rsidR="00E42984">
              <w:rPr>
                <w:noProof/>
                <w:webHidden/>
              </w:rPr>
              <w:instrText xml:space="preserve"> PAGEREF _Toc25300116 \h </w:instrText>
            </w:r>
            <w:r w:rsidR="00E42984">
              <w:rPr>
                <w:noProof/>
                <w:webHidden/>
              </w:rPr>
            </w:r>
            <w:r w:rsidR="00E42984">
              <w:rPr>
                <w:noProof/>
                <w:webHidden/>
              </w:rPr>
              <w:fldChar w:fldCharType="separate"/>
            </w:r>
            <w:r w:rsidR="005D08A8">
              <w:rPr>
                <w:noProof/>
                <w:webHidden/>
              </w:rPr>
              <w:t>15</w:t>
            </w:r>
            <w:r w:rsidR="00E42984">
              <w:rPr>
                <w:noProof/>
                <w:webHidden/>
              </w:rPr>
              <w:fldChar w:fldCharType="end"/>
            </w:r>
          </w:hyperlink>
        </w:p>
        <w:p w14:paraId="3DC1A9A6" w14:textId="77777777" w:rsidR="00E42984" w:rsidRDefault="00892922">
          <w:pPr>
            <w:pStyle w:val="TOC3"/>
            <w:tabs>
              <w:tab w:val="right" w:leader="dot" w:pos="9016"/>
            </w:tabs>
            <w:rPr>
              <w:rFonts w:eastAsiaTheme="minorEastAsia"/>
              <w:noProof/>
              <w:lang w:eastAsia="en-GB"/>
            </w:rPr>
          </w:pPr>
          <w:hyperlink w:anchor="_Toc25300117" w:history="1">
            <w:r w:rsidR="00E42984" w:rsidRPr="003E630B">
              <w:rPr>
                <w:rStyle w:val="Hyperlink"/>
                <w:rFonts w:cstheme="minorHAnsi"/>
                <w:noProof/>
              </w:rPr>
              <w:t>EXP 1528 Chemistry</w:t>
            </w:r>
            <w:r w:rsidR="00E42984">
              <w:rPr>
                <w:noProof/>
                <w:webHidden/>
              </w:rPr>
              <w:tab/>
            </w:r>
            <w:r w:rsidR="00E42984">
              <w:rPr>
                <w:noProof/>
                <w:webHidden/>
              </w:rPr>
              <w:fldChar w:fldCharType="begin"/>
            </w:r>
            <w:r w:rsidR="00E42984">
              <w:rPr>
                <w:noProof/>
                <w:webHidden/>
              </w:rPr>
              <w:instrText xml:space="preserve"> PAGEREF _Toc25300117 \h </w:instrText>
            </w:r>
            <w:r w:rsidR="00E42984">
              <w:rPr>
                <w:noProof/>
                <w:webHidden/>
              </w:rPr>
            </w:r>
            <w:r w:rsidR="00E42984">
              <w:rPr>
                <w:noProof/>
                <w:webHidden/>
              </w:rPr>
              <w:fldChar w:fldCharType="separate"/>
            </w:r>
            <w:r w:rsidR="005D08A8">
              <w:rPr>
                <w:noProof/>
                <w:webHidden/>
              </w:rPr>
              <w:t>15</w:t>
            </w:r>
            <w:r w:rsidR="00E42984">
              <w:rPr>
                <w:noProof/>
                <w:webHidden/>
              </w:rPr>
              <w:fldChar w:fldCharType="end"/>
            </w:r>
          </w:hyperlink>
        </w:p>
        <w:p w14:paraId="49962690" w14:textId="77777777" w:rsidR="00E42984" w:rsidRDefault="00892922">
          <w:pPr>
            <w:pStyle w:val="TOC3"/>
            <w:tabs>
              <w:tab w:val="right" w:leader="dot" w:pos="9016"/>
            </w:tabs>
            <w:rPr>
              <w:rFonts w:eastAsiaTheme="minorEastAsia"/>
              <w:noProof/>
              <w:lang w:eastAsia="en-GB"/>
            </w:rPr>
          </w:pPr>
          <w:hyperlink w:anchor="_Toc25300118" w:history="1">
            <w:r w:rsidR="00E42984" w:rsidRPr="003E630B">
              <w:rPr>
                <w:rStyle w:val="Hyperlink"/>
                <w:rFonts w:cstheme="minorHAnsi"/>
                <w:noProof/>
              </w:rPr>
              <w:t>EXP 1529 Chemistry</w:t>
            </w:r>
            <w:r w:rsidR="00E42984">
              <w:rPr>
                <w:noProof/>
                <w:webHidden/>
              </w:rPr>
              <w:tab/>
            </w:r>
            <w:r w:rsidR="00E42984">
              <w:rPr>
                <w:noProof/>
                <w:webHidden/>
              </w:rPr>
              <w:fldChar w:fldCharType="begin"/>
            </w:r>
            <w:r w:rsidR="00E42984">
              <w:rPr>
                <w:noProof/>
                <w:webHidden/>
              </w:rPr>
              <w:instrText xml:space="preserve"> PAGEREF _Toc25300118 \h </w:instrText>
            </w:r>
            <w:r w:rsidR="00E42984">
              <w:rPr>
                <w:noProof/>
                <w:webHidden/>
              </w:rPr>
            </w:r>
            <w:r w:rsidR="00E42984">
              <w:rPr>
                <w:noProof/>
                <w:webHidden/>
              </w:rPr>
              <w:fldChar w:fldCharType="separate"/>
            </w:r>
            <w:r w:rsidR="005D08A8">
              <w:rPr>
                <w:noProof/>
                <w:webHidden/>
              </w:rPr>
              <w:t>15</w:t>
            </w:r>
            <w:r w:rsidR="00E42984">
              <w:rPr>
                <w:noProof/>
                <w:webHidden/>
              </w:rPr>
              <w:fldChar w:fldCharType="end"/>
            </w:r>
          </w:hyperlink>
        </w:p>
        <w:p w14:paraId="20523350" w14:textId="77777777" w:rsidR="00E42984" w:rsidRDefault="00892922">
          <w:pPr>
            <w:pStyle w:val="TOC3"/>
            <w:tabs>
              <w:tab w:val="right" w:leader="dot" w:pos="9016"/>
            </w:tabs>
            <w:rPr>
              <w:rFonts w:eastAsiaTheme="minorEastAsia"/>
              <w:noProof/>
              <w:lang w:eastAsia="en-GB"/>
            </w:rPr>
          </w:pPr>
          <w:hyperlink w:anchor="_Toc25300119" w:history="1">
            <w:r w:rsidR="00E42984" w:rsidRPr="003E630B">
              <w:rPr>
                <w:rStyle w:val="Hyperlink"/>
                <w:rFonts w:cstheme="minorHAnsi"/>
                <w:noProof/>
              </w:rPr>
              <w:t>Product ‘A’ Chemical Composition</w:t>
            </w:r>
            <w:r w:rsidR="00E42984">
              <w:rPr>
                <w:noProof/>
                <w:webHidden/>
              </w:rPr>
              <w:tab/>
            </w:r>
            <w:r w:rsidR="00E42984">
              <w:rPr>
                <w:noProof/>
                <w:webHidden/>
              </w:rPr>
              <w:fldChar w:fldCharType="begin"/>
            </w:r>
            <w:r w:rsidR="00E42984">
              <w:rPr>
                <w:noProof/>
                <w:webHidden/>
              </w:rPr>
              <w:instrText xml:space="preserve"> PAGEREF _Toc25300119 \h </w:instrText>
            </w:r>
            <w:r w:rsidR="00E42984">
              <w:rPr>
                <w:noProof/>
                <w:webHidden/>
              </w:rPr>
            </w:r>
            <w:r w:rsidR="00E42984">
              <w:rPr>
                <w:noProof/>
                <w:webHidden/>
              </w:rPr>
              <w:fldChar w:fldCharType="separate"/>
            </w:r>
            <w:r w:rsidR="005D08A8">
              <w:rPr>
                <w:noProof/>
                <w:webHidden/>
              </w:rPr>
              <w:t>16</w:t>
            </w:r>
            <w:r w:rsidR="00E42984">
              <w:rPr>
                <w:noProof/>
                <w:webHidden/>
              </w:rPr>
              <w:fldChar w:fldCharType="end"/>
            </w:r>
          </w:hyperlink>
        </w:p>
        <w:p w14:paraId="0C87451B" w14:textId="77777777" w:rsidR="00E42984" w:rsidRDefault="00892922">
          <w:pPr>
            <w:pStyle w:val="TOC3"/>
            <w:tabs>
              <w:tab w:val="right" w:leader="dot" w:pos="9016"/>
            </w:tabs>
            <w:rPr>
              <w:rFonts w:eastAsiaTheme="minorEastAsia"/>
              <w:noProof/>
              <w:lang w:eastAsia="en-GB"/>
            </w:rPr>
          </w:pPr>
          <w:hyperlink w:anchor="_Toc25300120" w:history="1">
            <w:r w:rsidR="00E42984" w:rsidRPr="003E630B">
              <w:rPr>
                <w:rStyle w:val="Hyperlink"/>
                <w:rFonts w:cstheme="minorHAnsi"/>
                <w:noProof/>
              </w:rPr>
              <w:t>Fusion Method</w:t>
            </w:r>
            <w:r w:rsidR="00E42984">
              <w:rPr>
                <w:noProof/>
                <w:webHidden/>
              </w:rPr>
              <w:tab/>
            </w:r>
            <w:r w:rsidR="00E42984">
              <w:rPr>
                <w:noProof/>
                <w:webHidden/>
              </w:rPr>
              <w:fldChar w:fldCharType="begin"/>
            </w:r>
            <w:r w:rsidR="00E42984">
              <w:rPr>
                <w:noProof/>
                <w:webHidden/>
              </w:rPr>
              <w:instrText xml:space="preserve"> PAGEREF _Toc25300120 \h </w:instrText>
            </w:r>
            <w:r w:rsidR="00E42984">
              <w:rPr>
                <w:noProof/>
                <w:webHidden/>
              </w:rPr>
            </w:r>
            <w:r w:rsidR="00E42984">
              <w:rPr>
                <w:noProof/>
                <w:webHidden/>
              </w:rPr>
              <w:fldChar w:fldCharType="separate"/>
            </w:r>
            <w:r w:rsidR="005D08A8">
              <w:rPr>
                <w:noProof/>
                <w:webHidden/>
              </w:rPr>
              <w:t>16</w:t>
            </w:r>
            <w:r w:rsidR="00E42984">
              <w:rPr>
                <w:noProof/>
                <w:webHidden/>
              </w:rPr>
              <w:fldChar w:fldCharType="end"/>
            </w:r>
          </w:hyperlink>
        </w:p>
        <w:p w14:paraId="3C72C366" w14:textId="77777777" w:rsidR="00E42984" w:rsidRDefault="00892922" w:rsidP="00E42984">
          <w:pPr>
            <w:pStyle w:val="TOC1"/>
            <w:rPr>
              <w:rFonts w:eastAsiaTheme="minorEastAsia"/>
              <w:noProof/>
              <w:lang w:eastAsia="en-GB"/>
            </w:rPr>
          </w:pPr>
          <w:hyperlink w:anchor="_Toc25300121" w:history="1">
            <w:r w:rsidR="00E42984" w:rsidRPr="003E630B">
              <w:rPr>
                <w:rStyle w:val="Hyperlink"/>
                <w:rFonts w:cstheme="minorHAnsi"/>
                <w:noProof/>
              </w:rPr>
              <w:t>Analyse Stage</w:t>
            </w:r>
            <w:r w:rsidR="00E42984">
              <w:rPr>
                <w:noProof/>
                <w:webHidden/>
              </w:rPr>
              <w:tab/>
            </w:r>
            <w:r w:rsidR="00E42984">
              <w:rPr>
                <w:noProof/>
                <w:webHidden/>
              </w:rPr>
              <w:fldChar w:fldCharType="begin"/>
            </w:r>
            <w:r w:rsidR="00E42984">
              <w:rPr>
                <w:noProof/>
                <w:webHidden/>
              </w:rPr>
              <w:instrText xml:space="preserve"> PAGEREF _Toc25300121 \h </w:instrText>
            </w:r>
            <w:r w:rsidR="00E42984">
              <w:rPr>
                <w:noProof/>
                <w:webHidden/>
              </w:rPr>
            </w:r>
            <w:r w:rsidR="00E42984">
              <w:rPr>
                <w:noProof/>
                <w:webHidden/>
              </w:rPr>
              <w:fldChar w:fldCharType="separate"/>
            </w:r>
            <w:r w:rsidR="005D08A8">
              <w:rPr>
                <w:noProof/>
                <w:webHidden/>
              </w:rPr>
              <w:t>17</w:t>
            </w:r>
            <w:r w:rsidR="00E42984">
              <w:rPr>
                <w:noProof/>
                <w:webHidden/>
              </w:rPr>
              <w:fldChar w:fldCharType="end"/>
            </w:r>
          </w:hyperlink>
        </w:p>
        <w:p w14:paraId="19BEE870" w14:textId="77777777" w:rsidR="00E42984" w:rsidRDefault="00892922">
          <w:pPr>
            <w:pStyle w:val="TOC3"/>
            <w:tabs>
              <w:tab w:val="right" w:leader="dot" w:pos="9016"/>
            </w:tabs>
            <w:rPr>
              <w:rFonts w:eastAsiaTheme="minorEastAsia"/>
              <w:noProof/>
              <w:lang w:eastAsia="en-GB"/>
            </w:rPr>
          </w:pPr>
          <w:hyperlink w:anchor="_Toc25300122" w:history="1">
            <w:r w:rsidR="00E42984" w:rsidRPr="003E630B">
              <w:rPr>
                <w:rStyle w:val="Hyperlink"/>
                <w:rFonts w:cstheme="minorHAnsi"/>
                <w:noProof/>
              </w:rPr>
              <w:t>Chemical Composition</w:t>
            </w:r>
            <w:r w:rsidR="00E42984">
              <w:rPr>
                <w:noProof/>
                <w:webHidden/>
              </w:rPr>
              <w:tab/>
            </w:r>
            <w:r w:rsidR="00E42984">
              <w:rPr>
                <w:noProof/>
                <w:webHidden/>
              </w:rPr>
              <w:fldChar w:fldCharType="begin"/>
            </w:r>
            <w:r w:rsidR="00E42984">
              <w:rPr>
                <w:noProof/>
                <w:webHidden/>
              </w:rPr>
              <w:instrText xml:space="preserve"> PAGEREF _Toc25300122 \h </w:instrText>
            </w:r>
            <w:r w:rsidR="00E42984">
              <w:rPr>
                <w:noProof/>
                <w:webHidden/>
              </w:rPr>
            </w:r>
            <w:r w:rsidR="00E42984">
              <w:rPr>
                <w:noProof/>
                <w:webHidden/>
              </w:rPr>
              <w:fldChar w:fldCharType="separate"/>
            </w:r>
            <w:r w:rsidR="005D08A8">
              <w:rPr>
                <w:noProof/>
                <w:webHidden/>
              </w:rPr>
              <w:t>17</w:t>
            </w:r>
            <w:r w:rsidR="00E42984">
              <w:rPr>
                <w:noProof/>
                <w:webHidden/>
              </w:rPr>
              <w:fldChar w:fldCharType="end"/>
            </w:r>
          </w:hyperlink>
        </w:p>
        <w:p w14:paraId="4BE7D5FF" w14:textId="77777777" w:rsidR="00E42984" w:rsidRDefault="00892922">
          <w:pPr>
            <w:pStyle w:val="TOC2"/>
            <w:tabs>
              <w:tab w:val="right" w:leader="dot" w:pos="9016"/>
            </w:tabs>
            <w:rPr>
              <w:rFonts w:eastAsiaTheme="minorEastAsia"/>
              <w:noProof/>
              <w:lang w:eastAsia="en-GB"/>
            </w:rPr>
          </w:pPr>
          <w:hyperlink w:anchor="_Toc25300123" w:history="1">
            <w:r w:rsidR="00E42984" w:rsidRPr="003E630B">
              <w:rPr>
                <w:rStyle w:val="Hyperlink"/>
                <w:rFonts w:cstheme="minorHAnsi"/>
                <w:noProof/>
              </w:rPr>
              <w:t>Testing Results</w:t>
            </w:r>
            <w:r w:rsidR="00E42984">
              <w:rPr>
                <w:noProof/>
                <w:webHidden/>
              </w:rPr>
              <w:tab/>
            </w:r>
            <w:r w:rsidR="00E42984">
              <w:rPr>
                <w:noProof/>
                <w:webHidden/>
              </w:rPr>
              <w:fldChar w:fldCharType="begin"/>
            </w:r>
            <w:r w:rsidR="00E42984">
              <w:rPr>
                <w:noProof/>
                <w:webHidden/>
              </w:rPr>
              <w:instrText xml:space="preserve"> PAGEREF _Toc25300123 \h </w:instrText>
            </w:r>
            <w:r w:rsidR="00E42984">
              <w:rPr>
                <w:noProof/>
                <w:webHidden/>
              </w:rPr>
            </w:r>
            <w:r w:rsidR="00E42984">
              <w:rPr>
                <w:noProof/>
                <w:webHidden/>
              </w:rPr>
              <w:fldChar w:fldCharType="separate"/>
            </w:r>
            <w:r w:rsidR="005D08A8">
              <w:rPr>
                <w:noProof/>
                <w:webHidden/>
              </w:rPr>
              <w:t>19</w:t>
            </w:r>
            <w:r w:rsidR="00E42984">
              <w:rPr>
                <w:noProof/>
                <w:webHidden/>
              </w:rPr>
              <w:fldChar w:fldCharType="end"/>
            </w:r>
          </w:hyperlink>
        </w:p>
        <w:p w14:paraId="18097227" w14:textId="77777777" w:rsidR="00E42984" w:rsidRDefault="00892922">
          <w:pPr>
            <w:pStyle w:val="TOC2"/>
            <w:tabs>
              <w:tab w:val="right" w:leader="dot" w:pos="9016"/>
            </w:tabs>
            <w:rPr>
              <w:rFonts w:eastAsiaTheme="minorEastAsia"/>
              <w:noProof/>
              <w:lang w:eastAsia="en-GB"/>
            </w:rPr>
          </w:pPr>
          <w:hyperlink w:anchor="_Toc25300124" w:history="1">
            <w:r w:rsidR="00E42984" w:rsidRPr="003E630B">
              <w:rPr>
                <w:rStyle w:val="Hyperlink"/>
                <w:rFonts w:cstheme="minorHAnsi"/>
                <w:noProof/>
              </w:rPr>
              <w:t>Trial Number One Results</w:t>
            </w:r>
            <w:r w:rsidR="00E42984">
              <w:rPr>
                <w:noProof/>
                <w:webHidden/>
              </w:rPr>
              <w:tab/>
            </w:r>
            <w:r w:rsidR="00E42984">
              <w:rPr>
                <w:noProof/>
                <w:webHidden/>
              </w:rPr>
              <w:fldChar w:fldCharType="begin"/>
            </w:r>
            <w:r w:rsidR="00E42984">
              <w:rPr>
                <w:noProof/>
                <w:webHidden/>
              </w:rPr>
              <w:instrText xml:space="preserve"> PAGEREF _Toc25300124 \h </w:instrText>
            </w:r>
            <w:r w:rsidR="00E42984">
              <w:rPr>
                <w:noProof/>
                <w:webHidden/>
              </w:rPr>
            </w:r>
            <w:r w:rsidR="00E42984">
              <w:rPr>
                <w:noProof/>
                <w:webHidden/>
              </w:rPr>
              <w:fldChar w:fldCharType="separate"/>
            </w:r>
            <w:r w:rsidR="005D08A8">
              <w:rPr>
                <w:noProof/>
                <w:webHidden/>
              </w:rPr>
              <w:t>20</w:t>
            </w:r>
            <w:r w:rsidR="00E42984">
              <w:rPr>
                <w:noProof/>
                <w:webHidden/>
              </w:rPr>
              <w:fldChar w:fldCharType="end"/>
            </w:r>
          </w:hyperlink>
        </w:p>
        <w:p w14:paraId="3D6D05D4" w14:textId="77777777" w:rsidR="00E42984" w:rsidRDefault="00892922">
          <w:pPr>
            <w:pStyle w:val="TOC3"/>
            <w:tabs>
              <w:tab w:val="right" w:leader="dot" w:pos="9016"/>
            </w:tabs>
            <w:rPr>
              <w:rFonts w:eastAsiaTheme="minorEastAsia"/>
              <w:noProof/>
              <w:lang w:eastAsia="en-GB"/>
            </w:rPr>
          </w:pPr>
          <w:hyperlink w:anchor="_Toc25300125" w:history="1">
            <w:r w:rsidR="00E42984" w:rsidRPr="003E630B">
              <w:rPr>
                <w:rStyle w:val="Hyperlink"/>
                <w:rFonts w:cstheme="minorHAnsi"/>
                <w:noProof/>
              </w:rPr>
              <w:t>Scatter Diagram</w:t>
            </w:r>
            <w:r w:rsidR="00E42984">
              <w:rPr>
                <w:noProof/>
                <w:webHidden/>
              </w:rPr>
              <w:tab/>
            </w:r>
            <w:r w:rsidR="00E42984">
              <w:rPr>
                <w:noProof/>
                <w:webHidden/>
              </w:rPr>
              <w:fldChar w:fldCharType="begin"/>
            </w:r>
            <w:r w:rsidR="00E42984">
              <w:rPr>
                <w:noProof/>
                <w:webHidden/>
              </w:rPr>
              <w:instrText xml:space="preserve"> PAGEREF _Toc25300125 \h </w:instrText>
            </w:r>
            <w:r w:rsidR="00E42984">
              <w:rPr>
                <w:noProof/>
                <w:webHidden/>
              </w:rPr>
            </w:r>
            <w:r w:rsidR="00E42984">
              <w:rPr>
                <w:noProof/>
                <w:webHidden/>
              </w:rPr>
              <w:fldChar w:fldCharType="separate"/>
            </w:r>
            <w:r w:rsidR="005D08A8">
              <w:rPr>
                <w:noProof/>
                <w:webHidden/>
              </w:rPr>
              <w:t>20</w:t>
            </w:r>
            <w:r w:rsidR="00E42984">
              <w:rPr>
                <w:noProof/>
                <w:webHidden/>
              </w:rPr>
              <w:fldChar w:fldCharType="end"/>
            </w:r>
          </w:hyperlink>
        </w:p>
        <w:p w14:paraId="1A8570AE" w14:textId="77777777" w:rsidR="00E42984" w:rsidRDefault="00892922">
          <w:pPr>
            <w:pStyle w:val="TOC3"/>
            <w:tabs>
              <w:tab w:val="right" w:leader="dot" w:pos="9016"/>
            </w:tabs>
            <w:rPr>
              <w:rFonts w:eastAsiaTheme="minorEastAsia"/>
              <w:noProof/>
              <w:lang w:eastAsia="en-GB"/>
            </w:rPr>
          </w:pPr>
          <w:hyperlink w:anchor="_Toc25300126" w:history="1">
            <w:r w:rsidR="00E42984" w:rsidRPr="003E630B">
              <w:rPr>
                <w:rStyle w:val="Hyperlink"/>
                <w:rFonts w:cstheme="minorHAnsi"/>
                <w:noProof/>
              </w:rPr>
              <w:t>Hardness Plot</w:t>
            </w:r>
            <w:r w:rsidR="00E42984">
              <w:rPr>
                <w:noProof/>
                <w:webHidden/>
              </w:rPr>
              <w:tab/>
            </w:r>
            <w:r w:rsidR="00E42984">
              <w:rPr>
                <w:noProof/>
                <w:webHidden/>
              </w:rPr>
              <w:fldChar w:fldCharType="begin"/>
            </w:r>
            <w:r w:rsidR="00E42984">
              <w:rPr>
                <w:noProof/>
                <w:webHidden/>
              </w:rPr>
              <w:instrText xml:space="preserve"> PAGEREF _Toc25300126 \h </w:instrText>
            </w:r>
            <w:r w:rsidR="00E42984">
              <w:rPr>
                <w:noProof/>
                <w:webHidden/>
              </w:rPr>
            </w:r>
            <w:r w:rsidR="00E42984">
              <w:rPr>
                <w:noProof/>
                <w:webHidden/>
              </w:rPr>
              <w:fldChar w:fldCharType="separate"/>
            </w:r>
            <w:r w:rsidR="005D08A8">
              <w:rPr>
                <w:noProof/>
                <w:webHidden/>
              </w:rPr>
              <w:t>21</w:t>
            </w:r>
            <w:r w:rsidR="00E42984">
              <w:rPr>
                <w:noProof/>
                <w:webHidden/>
              </w:rPr>
              <w:fldChar w:fldCharType="end"/>
            </w:r>
          </w:hyperlink>
        </w:p>
        <w:p w14:paraId="0C4094D0" w14:textId="77777777" w:rsidR="00E42984" w:rsidRDefault="00892922">
          <w:pPr>
            <w:pStyle w:val="TOC2"/>
            <w:tabs>
              <w:tab w:val="right" w:leader="dot" w:pos="9016"/>
            </w:tabs>
            <w:rPr>
              <w:rFonts w:eastAsiaTheme="minorEastAsia"/>
              <w:noProof/>
              <w:lang w:eastAsia="en-GB"/>
            </w:rPr>
          </w:pPr>
          <w:hyperlink w:anchor="_Toc25300127" w:history="1">
            <w:r w:rsidR="00E42984" w:rsidRPr="003E630B">
              <w:rPr>
                <w:rStyle w:val="Hyperlink"/>
                <w:rFonts w:cstheme="minorHAnsi"/>
                <w:noProof/>
              </w:rPr>
              <w:t>Trial Number Two Results</w:t>
            </w:r>
            <w:r w:rsidR="00E42984">
              <w:rPr>
                <w:noProof/>
                <w:webHidden/>
              </w:rPr>
              <w:tab/>
            </w:r>
            <w:r w:rsidR="00E42984">
              <w:rPr>
                <w:noProof/>
                <w:webHidden/>
              </w:rPr>
              <w:fldChar w:fldCharType="begin"/>
            </w:r>
            <w:r w:rsidR="00E42984">
              <w:rPr>
                <w:noProof/>
                <w:webHidden/>
              </w:rPr>
              <w:instrText xml:space="preserve"> PAGEREF _Toc25300127 \h </w:instrText>
            </w:r>
            <w:r w:rsidR="00E42984">
              <w:rPr>
                <w:noProof/>
                <w:webHidden/>
              </w:rPr>
            </w:r>
            <w:r w:rsidR="00E42984">
              <w:rPr>
                <w:noProof/>
                <w:webHidden/>
              </w:rPr>
              <w:fldChar w:fldCharType="separate"/>
            </w:r>
            <w:r w:rsidR="005D08A8">
              <w:rPr>
                <w:noProof/>
                <w:webHidden/>
              </w:rPr>
              <w:t>22</w:t>
            </w:r>
            <w:r w:rsidR="00E42984">
              <w:rPr>
                <w:noProof/>
                <w:webHidden/>
              </w:rPr>
              <w:fldChar w:fldCharType="end"/>
            </w:r>
          </w:hyperlink>
        </w:p>
        <w:p w14:paraId="24999B9F" w14:textId="77777777" w:rsidR="00E42984" w:rsidRDefault="00892922">
          <w:pPr>
            <w:pStyle w:val="TOC3"/>
            <w:tabs>
              <w:tab w:val="right" w:leader="dot" w:pos="9016"/>
            </w:tabs>
            <w:rPr>
              <w:rFonts w:eastAsiaTheme="minorEastAsia"/>
              <w:noProof/>
              <w:lang w:eastAsia="en-GB"/>
            </w:rPr>
          </w:pPr>
          <w:hyperlink w:anchor="_Toc25300128" w:history="1">
            <w:r w:rsidR="00E42984" w:rsidRPr="003E630B">
              <w:rPr>
                <w:rStyle w:val="Hyperlink"/>
                <w:rFonts w:cstheme="minorHAnsi"/>
                <w:noProof/>
              </w:rPr>
              <w:t>Scatter Diagram</w:t>
            </w:r>
            <w:r w:rsidR="00E42984">
              <w:rPr>
                <w:noProof/>
                <w:webHidden/>
              </w:rPr>
              <w:tab/>
            </w:r>
            <w:r w:rsidR="00E42984">
              <w:rPr>
                <w:noProof/>
                <w:webHidden/>
              </w:rPr>
              <w:fldChar w:fldCharType="begin"/>
            </w:r>
            <w:r w:rsidR="00E42984">
              <w:rPr>
                <w:noProof/>
                <w:webHidden/>
              </w:rPr>
              <w:instrText xml:space="preserve"> PAGEREF _Toc25300128 \h </w:instrText>
            </w:r>
            <w:r w:rsidR="00E42984">
              <w:rPr>
                <w:noProof/>
                <w:webHidden/>
              </w:rPr>
            </w:r>
            <w:r w:rsidR="00E42984">
              <w:rPr>
                <w:noProof/>
                <w:webHidden/>
              </w:rPr>
              <w:fldChar w:fldCharType="separate"/>
            </w:r>
            <w:r w:rsidR="005D08A8">
              <w:rPr>
                <w:noProof/>
                <w:webHidden/>
              </w:rPr>
              <w:t>22</w:t>
            </w:r>
            <w:r w:rsidR="00E42984">
              <w:rPr>
                <w:noProof/>
                <w:webHidden/>
              </w:rPr>
              <w:fldChar w:fldCharType="end"/>
            </w:r>
          </w:hyperlink>
        </w:p>
        <w:p w14:paraId="33F3F51C" w14:textId="77777777" w:rsidR="00E42984" w:rsidRDefault="00892922">
          <w:pPr>
            <w:pStyle w:val="TOC3"/>
            <w:tabs>
              <w:tab w:val="right" w:leader="dot" w:pos="9016"/>
            </w:tabs>
            <w:rPr>
              <w:rFonts w:eastAsiaTheme="minorEastAsia"/>
              <w:noProof/>
              <w:lang w:eastAsia="en-GB"/>
            </w:rPr>
          </w:pPr>
          <w:hyperlink w:anchor="_Toc25300129" w:history="1">
            <w:r w:rsidR="00E42984" w:rsidRPr="003E630B">
              <w:rPr>
                <w:rStyle w:val="Hyperlink"/>
                <w:rFonts w:cstheme="minorHAnsi"/>
                <w:noProof/>
              </w:rPr>
              <w:t>Hardness Plot</w:t>
            </w:r>
            <w:r w:rsidR="00E42984">
              <w:rPr>
                <w:noProof/>
                <w:webHidden/>
              </w:rPr>
              <w:tab/>
            </w:r>
            <w:r w:rsidR="00E42984">
              <w:rPr>
                <w:noProof/>
                <w:webHidden/>
              </w:rPr>
              <w:fldChar w:fldCharType="begin"/>
            </w:r>
            <w:r w:rsidR="00E42984">
              <w:rPr>
                <w:noProof/>
                <w:webHidden/>
              </w:rPr>
              <w:instrText xml:space="preserve"> PAGEREF _Toc25300129 \h </w:instrText>
            </w:r>
            <w:r w:rsidR="00E42984">
              <w:rPr>
                <w:noProof/>
                <w:webHidden/>
              </w:rPr>
            </w:r>
            <w:r w:rsidR="00E42984">
              <w:rPr>
                <w:noProof/>
                <w:webHidden/>
              </w:rPr>
              <w:fldChar w:fldCharType="separate"/>
            </w:r>
            <w:r w:rsidR="005D08A8">
              <w:rPr>
                <w:noProof/>
                <w:webHidden/>
              </w:rPr>
              <w:t>23</w:t>
            </w:r>
            <w:r w:rsidR="00E42984">
              <w:rPr>
                <w:noProof/>
                <w:webHidden/>
              </w:rPr>
              <w:fldChar w:fldCharType="end"/>
            </w:r>
          </w:hyperlink>
        </w:p>
        <w:p w14:paraId="310EFE8D" w14:textId="77777777" w:rsidR="00E42984" w:rsidRDefault="00892922">
          <w:pPr>
            <w:pStyle w:val="TOC2"/>
            <w:tabs>
              <w:tab w:val="right" w:leader="dot" w:pos="9016"/>
            </w:tabs>
            <w:rPr>
              <w:rFonts w:eastAsiaTheme="minorEastAsia"/>
              <w:noProof/>
              <w:lang w:eastAsia="en-GB"/>
            </w:rPr>
          </w:pPr>
          <w:hyperlink w:anchor="_Toc25300130" w:history="1">
            <w:r w:rsidR="00E42984" w:rsidRPr="003E630B">
              <w:rPr>
                <w:rStyle w:val="Hyperlink"/>
                <w:rFonts w:cstheme="minorHAnsi"/>
                <w:noProof/>
              </w:rPr>
              <w:t>Trial Number Three Results</w:t>
            </w:r>
            <w:r w:rsidR="00E42984">
              <w:rPr>
                <w:noProof/>
                <w:webHidden/>
              </w:rPr>
              <w:tab/>
            </w:r>
            <w:r w:rsidR="00E42984">
              <w:rPr>
                <w:noProof/>
                <w:webHidden/>
              </w:rPr>
              <w:fldChar w:fldCharType="begin"/>
            </w:r>
            <w:r w:rsidR="00E42984">
              <w:rPr>
                <w:noProof/>
                <w:webHidden/>
              </w:rPr>
              <w:instrText xml:space="preserve"> PAGEREF _Toc25300130 \h </w:instrText>
            </w:r>
            <w:r w:rsidR="00E42984">
              <w:rPr>
                <w:noProof/>
                <w:webHidden/>
              </w:rPr>
            </w:r>
            <w:r w:rsidR="00E42984">
              <w:rPr>
                <w:noProof/>
                <w:webHidden/>
              </w:rPr>
              <w:fldChar w:fldCharType="separate"/>
            </w:r>
            <w:r w:rsidR="005D08A8">
              <w:rPr>
                <w:noProof/>
                <w:webHidden/>
              </w:rPr>
              <w:t>24</w:t>
            </w:r>
            <w:r w:rsidR="00E42984">
              <w:rPr>
                <w:noProof/>
                <w:webHidden/>
              </w:rPr>
              <w:fldChar w:fldCharType="end"/>
            </w:r>
          </w:hyperlink>
        </w:p>
        <w:p w14:paraId="274836B9" w14:textId="77777777" w:rsidR="00E42984" w:rsidRDefault="00892922">
          <w:pPr>
            <w:pStyle w:val="TOC3"/>
            <w:tabs>
              <w:tab w:val="right" w:leader="dot" w:pos="9016"/>
            </w:tabs>
            <w:rPr>
              <w:rFonts w:eastAsiaTheme="minorEastAsia"/>
              <w:noProof/>
              <w:lang w:eastAsia="en-GB"/>
            </w:rPr>
          </w:pPr>
          <w:hyperlink w:anchor="_Toc25300131" w:history="1">
            <w:r w:rsidR="00E42984" w:rsidRPr="003E630B">
              <w:rPr>
                <w:rStyle w:val="Hyperlink"/>
                <w:rFonts w:cstheme="minorHAnsi"/>
                <w:noProof/>
              </w:rPr>
              <w:t>Scatter Diagram</w:t>
            </w:r>
            <w:r w:rsidR="00E42984">
              <w:rPr>
                <w:noProof/>
                <w:webHidden/>
              </w:rPr>
              <w:tab/>
            </w:r>
            <w:r w:rsidR="00E42984">
              <w:rPr>
                <w:noProof/>
                <w:webHidden/>
              </w:rPr>
              <w:fldChar w:fldCharType="begin"/>
            </w:r>
            <w:r w:rsidR="00E42984">
              <w:rPr>
                <w:noProof/>
                <w:webHidden/>
              </w:rPr>
              <w:instrText xml:space="preserve"> PAGEREF _Toc25300131 \h </w:instrText>
            </w:r>
            <w:r w:rsidR="00E42984">
              <w:rPr>
                <w:noProof/>
                <w:webHidden/>
              </w:rPr>
            </w:r>
            <w:r w:rsidR="00E42984">
              <w:rPr>
                <w:noProof/>
                <w:webHidden/>
              </w:rPr>
              <w:fldChar w:fldCharType="separate"/>
            </w:r>
            <w:r w:rsidR="005D08A8">
              <w:rPr>
                <w:noProof/>
                <w:webHidden/>
              </w:rPr>
              <w:t>24</w:t>
            </w:r>
            <w:r w:rsidR="00E42984">
              <w:rPr>
                <w:noProof/>
                <w:webHidden/>
              </w:rPr>
              <w:fldChar w:fldCharType="end"/>
            </w:r>
          </w:hyperlink>
        </w:p>
        <w:p w14:paraId="18682656" w14:textId="77777777" w:rsidR="00E42984" w:rsidRDefault="00892922">
          <w:pPr>
            <w:pStyle w:val="TOC3"/>
            <w:tabs>
              <w:tab w:val="right" w:leader="dot" w:pos="9016"/>
            </w:tabs>
            <w:rPr>
              <w:rFonts w:eastAsiaTheme="minorEastAsia"/>
              <w:noProof/>
              <w:lang w:eastAsia="en-GB"/>
            </w:rPr>
          </w:pPr>
          <w:hyperlink w:anchor="_Toc25300132" w:history="1">
            <w:r w:rsidR="00E42984" w:rsidRPr="003E630B">
              <w:rPr>
                <w:rStyle w:val="Hyperlink"/>
                <w:rFonts w:cstheme="minorHAnsi"/>
                <w:noProof/>
              </w:rPr>
              <w:t>Hardness Plot</w:t>
            </w:r>
            <w:r w:rsidR="00E42984">
              <w:rPr>
                <w:noProof/>
                <w:webHidden/>
              </w:rPr>
              <w:tab/>
            </w:r>
            <w:r w:rsidR="00E42984">
              <w:rPr>
                <w:noProof/>
                <w:webHidden/>
              </w:rPr>
              <w:fldChar w:fldCharType="begin"/>
            </w:r>
            <w:r w:rsidR="00E42984">
              <w:rPr>
                <w:noProof/>
                <w:webHidden/>
              </w:rPr>
              <w:instrText xml:space="preserve"> PAGEREF _Toc25300132 \h </w:instrText>
            </w:r>
            <w:r w:rsidR="00E42984">
              <w:rPr>
                <w:noProof/>
                <w:webHidden/>
              </w:rPr>
            </w:r>
            <w:r w:rsidR="00E42984">
              <w:rPr>
                <w:noProof/>
                <w:webHidden/>
              </w:rPr>
              <w:fldChar w:fldCharType="separate"/>
            </w:r>
            <w:r w:rsidR="005D08A8">
              <w:rPr>
                <w:noProof/>
                <w:webHidden/>
              </w:rPr>
              <w:t>25</w:t>
            </w:r>
            <w:r w:rsidR="00E42984">
              <w:rPr>
                <w:noProof/>
                <w:webHidden/>
              </w:rPr>
              <w:fldChar w:fldCharType="end"/>
            </w:r>
          </w:hyperlink>
        </w:p>
        <w:p w14:paraId="6E935D86" w14:textId="77777777" w:rsidR="00E42984" w:rsidRDefault="00892922">
          <w:pPr>
            <w:pStyle w:val="TOC2"/>
            <w:tabs>
              <w:tab w:val="right" w:leader="dot" w:pos="9016"/>
            </w:tabs>
            <w:rPr>
              <w:rFonts w:eastAsiaTheme="minorEastAsia"/>
              <w:noProof/>
              <w:lang w:eastAsia="en-GB"/>
            </w:rPr>
          </w:pPr>
          <w:hyperlink w:anchor="_Toc25300133" w:history="1">
            <w:r w:rsidR="00E42984" w:rsidRPr="003E630B">
              <w:rPr>
                <w:rStyle w:val="Hyperlink"/>
                <w:rFonts w:cstheme="minorHAnsi"/>
                <w:noProof/>
              </w:rPr>
              <w:t>Trial Number Four Results</w:t>
            </w:r>
            <w:r w:rsidR="00E42984">
              <w:rPr>
                <w:noProof/>
                <w:webHidden/>
              </w:rPr>
              <w:tab/>
            </w:r>
            <w:r w:rsidR="00E42984">
              <w:rPr>
                <w:noProof/>
                <w:webHidden/>
              </w:rPr>
              <w:fldChar w:fldCharType="begin"/>
            </w:r>
            <w:r w:rsidR="00E42984">
              <w:rPr>
                <w:noProof/>
                <w:webHidden/>
              </w:rPr>
              <w:instrText xml:space="preserve"> PAGEREF _Toc25300133 \h </w:instrText>
            </w:r>
            <w:r w:rsidR="00E42984">
              <w:rPr>
                <w:noProof/>
                <w:webHidden/>
              </w:rPr>
            </w:r>
            <w:r w:rsidR="00E42984">
              <w:rPr>
                <w:noProof/>
                <w:webHidden/>
              </w:rPr>
              <w:fldChar w:fldCharType="separate"/>
            </w:r>
            <w:r w:rsidR="005D08A8">
              <w:rPr>
                <w:noProof/>
                <w:webHidden/>
              </w:rPr>
              <w:t>26</w:t>
            </w:r>
            <w:r w:rsidR="00E42984">
              <w:rPr>
                <w:noProof/>
                <w:webHidden/>
              </w:rPr>
              <w:fldChar w:fldCharType="end"/>
            </w:r>
          </w:hyperlink>
        </w:p>
        <w:p w14:paraId="2677C4EF" w14:textId="77777777" w:rsidR="00E42984" w:rsidRDefault="00892922">
          <w:pPr>
            <w:pStyle w:val="TOC3"/>
            <w:tabs>
              <w:tab w:val="right" w:leader="dot" w:pos="9016"/>
            </w:tabs>
            <w:rPr>
              <w:rFonts w:eastAsiaTheme="minorEastAsia"/>
              <w:noProof/>
              <w:lang w:eastAsia="en-GB"/>
            </w:rPr>
          </w:pPr>
          <w:hyperlink w:anchor="_Toc25300134" w:history="1">
            <w:r w:rsidR="00E42984" w:rsidRPr="003E630B">
              <w:rPr>
                <w:rStyle w:val="Hyperlink"/>
                <w:rFonts w:cstheme="minorHAnsi"/>
                <w:noProof/>
              </w:rPr>
              <w:t>Differential Scanning Calorimetry Analysis</w:t>
            </w:r>
            <w:r w:rsidR="00E42984">
              <w:rPr>
                <w:noProof/>
                <w:webHidden/>
              </w:rPr>
              <w:tab/>
            </w:r>
            <w:r w:rsidR="00E42984">
              <w:rPr>
                <w:noProof/>
                <w:webHidden/>
              </w:rPr>
              <w:fldChar w:fldCharType="begin"/>
            </w:r>
            <w:r w:rsidR="00E42984">
              <w:rPr>
                <w:noProof/>
                <w:webHidden/>
              </w:rPr>
              <w:instrText xml:space="preserve"> PAGEREF _Toc25300134 \h </w:instrText>
            </w:r>
            <w:r w:rsidR="00E42984">
              <w:rPr>
                <w:noProof/>
                <w:webHidden/>
              </w:rPr>
            </w:r>
            <w:r w:rsidR="00E42984">
              <w:rPr>
                <w:noProof/>
                <w:webHidden/>
              </w:rPr>
              <w:fldChar w:fldCharType="separate"/>
            </w:r>
            <w:r w:rsidR="005D08A8">
              <w:rPr>
                <w:noProof/>
                <w:webHidden/>
              </w:rPr>
              <w:t>26</w:t>
            </w:r>
            <w:r w:rsidR="00E42984">
              <w:rPr>
                <w:noProof/>
                <w:webHidden/>
              </w:rPr>
              <w:fldChar w:fldCharType="end"/>
            </w:r>
          </w:hyperlink>
        </w:p>
        <w:p w14:paraId="5BCAC3FD" w14:textId="77777777" w:rsidR="00E42984" w:rsidRDefault="00892922">
          <w:pPr>
            <w:pStyle w:val="TOC3"/>
            <w:tabs>
              <w:tab w:val="right" w:leader="dot" w:pos="9016"/>
            </w:tabs>
            <w:rPr>
              <w:rFonts w:eastAsiaTheme="minorEastAsia"/>
              <w:noProof/>
              <w:lang w:eastAsia="en-GB"/>
            </w:rPr>
          </w:pPr>
          <w:hyperlink w:anchor="_Toc25300135" w:history="1">
            <w:r w:rsidR="00E42984" w:rsidRPr="003E630B">
              <w:rPr>
                <w:rStyle w:val="Hyperlink"/>
                <w:rFonts w:cstheme="minorHAnsi"/>
                <w:noProof/>
              </w:rPr>
              <w:t>Scatter Diagram</w:t>
            </w:r>
            <w:r w:rsidR="00E42984">
              <w:rPr>
                <w:noProof/>
                <w:webHidden/>
              </w:rPr>
              <w:tab/>
            </w:r>
            <w:r w:rsidR="00E42984">
              <w:rPr>
                <w:noProof/>
                <w:webHidden/>
              </w:rPr>
              <w:fldChar w:fldCharType="begin"/>
            </w:r>
            <w:r w:rsidR="00E42984">
              <w:rPr>
                <w:noProof/>
                <w:webHidden/>
              </w:rPr>
              <w:instrText xml:space="preserve"> PAGEREF _Toc25300135 \h </w:instrText>
            </w:r>
            <w:r w:rsidR="00E42984">
              <w:rPr>
                <w:noProof/>
                <w:webHidden/>
              </w:rPr>
            </w:r>
            <w:r w:rsidR="00E42984">
              <w:rPr>
                <w:noProof/>
                <w:webHidden/>
              </w:rPr>
              <w:fldChar w:fldCharType="separate"/>
            </w:r>
            <w:r w:rsidR="005D08A8">
              <w:rPr>
                <w:noProof/>
                <w:webHidden/>
              </w:rPr>
              <w:t>26</w:t>
            </w:r>
            <w:r w:rsidR="00E42984">
              <w:rPr>
                <w:noProof/>
                <w:webHidden/>
              </w:rPr>
              <w:fldChar w:fldCharType="end"/>
            </w:r>
          </w:hyperlink>
        </w:p>
        <w:p w14:paraId="0CCD9F79" w14:textId="77777777" w:rsidR="00E42984" w:rsidRDefault="00892922">
          <w:pPr>
            <w:pStyle w:val="TOC3"/>
            <w:tabs>
              <w:tab w:val="right" w:leader="dot" w:pos="9016"/>
            </w:tabs>
            <w:rPr>
              <w:rFonts w:eastAsiaTheme="minorEastAsia"/>
              <w:noProof/>
              <w:lang w:eastAsia="en-GB"/>
            </w:rPr>
          </w:pPr>
          <w:hyperlink w:anchor="_Toc25300136" w:history="1">
            <w:r w:rsidR="00E42984" w:rsidRPr="003E630B">
              <w:rPr>
                <w:rStyle w:val="Hyperlink"/>
                <w:rFonts w:cstheme="minorHAnsi"/>
                <w:noProof/>
              </w:rPr>
              <w:t>Hardness Plot</w:t>
            </w:r>
            <w:r w:rsidR="00E42984">
              <w:rPr>
                <w:noProof/>
                <w:webHidden/>
              </w:rPr>
              <w:tab/>
            </w:r>
            <w:r w:rsidR="00E42984">
              <w:rPr>
                <w:noProof/>
                <w:webHidden/>
              </w:rPr>
              <w:fldChar w:fldCharType="begin"/>
            </w:r>
            <w:r w:rsidR="00E42984">
              <w:rPr>
                <w:noProof/>
                <w:webHidden/>
              </w:rPr>
              <w:instrText xml:space="preserve"> PAGEREF _Toc25300136 \h </w:instrText>
            </w:r>
            <w:r w:rsidR="00E42984">
              <w:rPr>
                <w:noProof/>
                <w:webHidden/>
              </w:rPr>
            </w:r>
            <w:r w:rsidR="00E42984">
              <w:rPr>
                <w:noProof/>
                <w:webHidden/>
              </w:rPr>
              <w:fldChar w:fldCharType="separate"/>
            </w:r>
            <w:r w:rsidR="005D08A8">
              <w:rPr>
                <w:noProof/>
                <w:webHidden/>
              </w:rPr>
              <w:t>27</w:t>
            </w:r>
            <w:r w:rsidR="00E42984">
              <w:rPr>
                <w:noProof/>
                <w:webHidden/>
              </w:rPr>
              <w:fldChar w:fldCharType="end"/>
            </w:r>
          </w:hyperlink>
        </w:p>
        <w:p w14:paraId="476BA146" w14:textId="77777777" w:rsidR="00E42984" w:rsidRDefault="00892922" w:rsidP="00E42984">
          <w:pPr>
            <w:pStyle w:val="TOC1"/>
            <w:rPr>
              <w:rFonts w:eastAsiaTheme="minorEastAsia"/>
              <w:noProof/>
              <w:lang w:eastAsia="en-GB"/>
            </w:rPr>
          </w:pPr>
          <w:hyperlink w:anchor="_Toc25300137" w:history="1">
            <w:r w:rsidR="00E42984" w:rsidRPr="003E630B">
              <w:rPr>
                <w:rStyle w:val="Hyperlink"/>
                <w:rFonts w:cstheme="minorHAnsi"/>
                <w:noProof/>
              </w:rPr>
              <w:t>Conclusion</w:t>
            </w:r>
            <w:r w:rsidR="00E42984">
              <w:rPr>
                <w:noProof/>
                <w:webHidden/>
              </w:rPr>
              <w:tab/>
            </w:r>
            <w:r w:rsidR="00E42984">
              <w:rPr>
                <w:noProof/>
                <w:webHidden/>
              </w:rPr>
              <w:fldChar w:fldCharType="begin"/>
            </w:r>
            <w:r w:rsidR="00E42984">
              <w:rPr>
                <w:noProof/>
                <w:webHidden/>
              </w:rPr>
              <w:instrText xml:space="preserve"> PAGEREF _Toc25300137 \h </w:instrText>
            </w:r>
            <w:r w:rsidR="00E42984">
              <w:rPr>
                <w:noProof/>
                <w:webHidden/>
              </w:rPr>
            </w:r>
            <w:r w:rsidR="00E42984">
              <w:rPr>
                <w:noProof/>
                <w:webHidden/>
              </w:rPr>
              <w:fldChar w:fldCharType="separate"/>
            </w:r>
            <w:r w:rsidR="005D08A8">
              <w:rPr>
                <w:noProof/>
                <w:webHidden/>
              </w:rPr>
              <w:t>28</w:t>
            </w:r>
            <w:r w:rsidR="00E42984">
              <w:rPr>
                <w:noProof/>
                <w:webHidden/>
              </w:rPr>
              <w:fldChar w:fldCharType="end"/>
            </w:r>
          </w:hyperlink>
        </w:p>
        <w:p w14:paraId="0716DCBD" w14:textId="77777777" w:rsidR="00E42984" w:rsidRDefault="00892922" w:rsidP="00E42984">
          <w:pPr>
            <w:pStyle w:val="TOC1"/>
            <w:rPr>
              <w:rFonts w:eastAsiaTheme="minorEastAsia"/>
              <w:noProof/>
              <w:lang w:eastAsia="en-GB"/>
            </w:rPr>
          </w:pPr>
          <w:hyperlink w:anchor="_Toc25300138" w:history="1">
            <w:r w:rsidR="00E42984" w:rsidRPr="003E630B">
              <w:rPr>
                <w:rStyle w:val="Hyperlink"/>
                <w:rFonts w:cstheme="minorHAnsi"/>
                <w:noProof/>
              </w:rPr>
              <w:t>References</w:t>
            </w:r>
            <w:r w:rsidR="00E42984">
              <w:rPr>
                <w:noProof/>
                <w:webHidden/>
              </w:rPr>
              <w:tab/>
            </w:r>
            <w:r w:rsidR="00E42984">
              <w:rPr>
                <w:noProof/>
                <w:webHidden/>
              </w:rPr>
              <w:fldChar w:fldCharType="begin"/>
            </w:r>
            <w:r w:rsidR="00E42984">
              <w:rPr>
                <w:noProof/>
                <w:webHidden/>
              </w:rPr>
              <w:instrText xml:space="preserve"> PAGEREF _Toc25300138 \h </w:instrText>
            </w:r>
            <w:r w:rsidR="00E42984">
              <w:rPr>
                <w:noProof/>
                <w:webHidden/>
              </w:rPr>
            </w:r>
            <w:r w:rsidR="00E42984">
              <w:rPr>
                <w:noProof/>
                <w:webHidden/>
              </w:rPr>
              <w:fldChar w:fldCharType="separate"/>
            </w:r>
            <w:r w:rsidR="005D08A8">
              <w:rPr>
                <w:noProof/>
                <w:webHidden/>
              </w:rPr>
              <w:t>29</w:t>
            </w:r>
            <w:r w:rsidR="00E42984">
              <w:rPr>
                <w:noProof/>
                <w:webHidden/>
              </w:rPr>
              <w:fldChar w:fldCharType="end"/>
            </w:r>
          </w:hyperlink>
        </w:p>
        <w:p w14:paraId="131EFE21" w14:textId="77777777" w:rsidR="00E42984" w:rsidRDefault="00892922" w:rsidP="00E42984">
          <w:pPr>
            <w:pStyle w:val="TOC1"/>
            <w:rPr>
              <w:rFonts w:eastAsiaTheme="minorEastAsia"/>
              <w:noProof/>
              <w:lang w:eastAsia="en-GB"/>
            </w:rPr>
          </w:pPr>
          <w:hyperlink w:anchor="_Toc25300139" w:history="1">
            <w:r w:rsidR="00E42984" w:rsidRPr="003E630B">
              <w:rPr>
                <w:rStyle w:val="Hyperlink"/>
                <w:rFonts w:cstheme="minorHAnsi"/>
                <w:noProof/>
              </w:rPr>
              <w:t>Appendix</w:t>
            </w:r>
            <w:r w:rsidR="00E42984">
              <w:rPr>
                <w:noProof/>
                <w:webHidden/>
              </w:rPr>
              <w:tab/>
            </w:r>
            <w:r w:rsidR="00E42984">
              <w:rPr>
                <w:noProof/>
                <w:webHidden/>
              </w:rPr>
              <w:fldChar w:fldCharType="begin"/>
            </w:r>
            <w:r w:rsidR="00E42984">
              <w:rPr>
                <w:noProof/>
                <w:webHidden/>
              </w:rPr>
              <w:instrText xml:space="preserve"> PAGEREF _Toc25300139 \h </w:instrText>
            </w:r>
            <w:r w:rsidR="00E42984">
              <w:rPr>
                <w:noProof/>
                <w:webHidden/>
              </w:rPr>
            </w:r>
            <w:r w:rsidR="00E42984">
              <w:rPr>
                <w:noProof/>
                <w:webHidden/>
              </w:rPr>
              <w:fldChar w:fldCharType="separate"/>
            </w:r>
            <w:r w:rsidR="005D08A8">
              <w:rPr>
                <w:noProof/>
                <w:webHidden/>
              </w:rPr>
              <w:t>30</w:t>
            </w:r>
            <w:r w:rsidR="00E42984">
              <w:rPr>
                <w:noProof/>
                <w:webHidden/>
              </w:rPr>
              <w:fldChar w:fldCharType="end"/>
            </w:r>
          </w:hyperlink>
        </w:p>
        <w:p w14:paraId="2707E5B2" w14:textId="77777777" w:rsidR="00E42984" w:rsidRDefault="00892922">
          <w:pPr>
            <w:pStyle w:val="TOC2"/>
            <w:tabs>
              <w:tab w:val="right" w:leader="dot" w:pos="9016"/>
            </w:tabs>
            <w:rPr>
              <w:rFonts w:eastAsiaTheme="minorEastAsia"/>
              <w:noProof/>
              <w:lang w:eastAsia="en-GB"/>
            </w:rPr>
          </w:pPr>
          <w:hyperlink w:anchor="_Toc25300140" w:history="1">
            <w:r w:rsidR="00E42984" w:rsidRPr="003E630B">
              <w:rPr>
                <w:rStyle w:val="Hyperlink"/>
                <w:rFonts w:cstheme="minorHAnsi"/>
                <w:noProof/>
              </w:rPr>
              <w:t>Chemistry Data</w:t>
            </w:r>
            <w:r w:rsidR="00E42984">
              <w:rPr>
                <w:noProof/>
                <w:webHidden/>
              </w:rPr>
              <w:tab/>
            </w:r>
            <w:r w:rsidR="00E42984">
              <w:rPr>
                <w:noProof/>
                <w:webHidden/>
              </w:rPr>
              <w:fldChar w:fldCharType="begin"/>
            </w:r>
            <w:r w:rsidR="00E42984">
              <w:rPr>
                <w:noProof/>
                <w:webHidden/>
              </w:rPr>
              <w:instrText xml:space="preserve"> PAGEREF _Toc25300140 \h </w:instrText>
            </w:r>
            <w:r w:rsidR="00E42984">
              <w:rPr>
                <w:noProof/>
                <w:webHidden/>
              </w:rPr>
            </w:r>
            <w:r w:rsidR="00E42984">
              <w:rPr>
                <w:noProof/>
                <w:webHidden/>
              </w:rPr>
              <w:fldChar w:fldCharType="separate"/>
            </w:r>
            <w:r w:rsidR="005D08A8">
              <w:rPr>
                <w:noProof/>
                <w:webHidden/>
              </w:rPr>
              <w:t>30</w:t>
            </w:r>
            <w:r w:rsidR="00E42984">
              <w:rPr>
                <w:noProof/>
                <w:webHidden/>
              </w:rPr>
              <w:fldChar w:fldCharType="end"/>
            </w:r>
          </w:hyperlink>
        </w:p>
        <w:p w14:paraId="7503AFDC" w14:textId="77777777" w:rsidR="00E42984" w:rsidRDefault="00892922">
          <w:pPr>
            <w:pStyle w:val="TOC2"/>
            <w:tabs>
              <w:tab w:val="right" w:leader="dot" w:pos="9016"/>
            </w:tabs>
            <w:rPr>
              <w:rFonts w:eastAsiaTheme="minorEastAsia"/>
              <w:noProof/>
              <w:lang w:eastAsia="en-GB"/>
            </w:rPr>
          </w:pPr>
          <w:hyperlink w:anchor="_Toc25300141" w:history="1">
            <w:r w:rsidR="00E42984" w:rsidRPr="003E630B">
              <w:rPr>
                <w:rStyle w:val="Hyperlink"/>
                <w:rFonts w:cstheme="minorHAnsi"/>
                <w:noProof/>
              </w:rPr>
              <w:t>Hardness Data</w:t>
            </w:r>
            <w:r w:rsidR="00E42984">
              <w:rPr>
                <w:noProof/>
                <w:webHidden/>
              </w:rPr>
              <w:tab/>
            </w:r>
            <w:r w:rsidR="00E42984">
              <w:rPr>
                <w:noProof/>
                <w:webHidden/>
              </w:rPr>
              <w:fldChar w:fldCharType="begin"/>
            </w:r>
            <w:r w:rsidR="00E42984">
              <w:rPr>
                <w:noProof/>
                <w:webHidden/>
              </w:rPr>
              <w:instrText xml:space="preserve"> PAGEREF _Toc25300141 \h </w:instrText>
            </w:r>
            <w:r w:rsidR="00E42984">
              <w:rPr>
                <w:noProof/>
                <w:webHidden/>
              </w:rPr>
            </w:r>
            <w:r w:rsidR="00E42984">
              <w:rPr>
                <w:noProof/>
                <w:webHidden/>
              </w:rPr>
              <w:fldChar w:fldCharType="separate"/>
            </w:r>
            <w:r w:rsidR="005D08A8">
              <w:rPr>
                <w:noProof/>
                <w:webHidden/>
              </w:rPr>
              <w:t>31</w:t>
            </w:r>
            <w:r w:rsidR="00E42984">
              <w:rPr>
                <w:noProof/>
                <w:webHidden/>
              </w:rPr>
              <w:fldChar w:fldCharType="end"/>
            </w:r>
          </w:hyperlink>
        </w:p>
        <w:p w14:paraId="297E6EBA" w14:textId="77777777" w:rsidR="00E42984" w:rsidRDefault="00892922">
          <w:pPr>
            <w:pStyle w:val="TOC3"/>
            <w:tabs>
              <w:tab w:val="right" w:leader="dot" w:pos="9016"/>
            </w:tabs>
            <w:rPr>
              <w:rFonts w:eastAsiaTheme="minorEastAsia"/>
              <w:noProof/>
              <w:lang w:eastAsia="en-GB"/>
            </w:rPr>
          </w:pPr>
          <w:hyperlink w:anchor="_Toc25300142" w:history="1">
            <w:r w:rsidR="00E42984" w:rsidRPr="003E630B">
              <w:rPr>
                <w:rStyle w:val="Hyperlink"/>
                <w:rFonts w:cstheme="minorHAnsi"/>
                <w:noProof/>
              </w:rPr>
              <w:t>Trial One</w:t>
            </w:r>
            <w:r w:rsidR="00E42984">
              <w:rPr>
                <w:noProof/>
                <w:webHidden/>
              </w:rPr>
              <w:tab/>
            </w:r>
            <w:r w:rsidR="00E42984">
              <w:rPr>
                <w:noProof/>
                <w:webHidden/>
              </w:rPr>
              <w:fldChar w:fldCharType="begin"/>
            </w:r>
            <w:r w:rsidR="00E42984">
              <w:rPr>
                <w:noProof/>
                <w:webHidden/>
              </w:rPr>
              <w:instrText xml:space="preserve"> PAGEREF _Toc25300142 \h </w:instrText>
            </w:r>
            <w:r w:rsidR="00E42984">
              <w:rPr>
                <w:noProof/>
                <w:webHidden/>
              </w:rPr>
            </w:r>
            <w:r w:rsidR="00E42984">
              <w:rPr>
                <w:noProof/>
                <w:webHidden/>
              </w:rPr>
              <w:fldChar w:fldCharType="separate"/>
            </w:r>
            <w:r w:rsidR="005D08A8">
              <w:rPr>
                <w:noProof/>
                <w:webHidden/>
              </w:rPr>
              <w:t>31</w:t>
            </w:r>
            <w:r w:rsidR="00E42984">
              <w:rPr>
                <w:noProof/>
                <w:webHidden/>
              </w:rPr>
              <w:fldChar w:fldCharType="end"/>
            </w:r>
          </w:hyperlink>
        </w:p>
        <w:p w14:paraId="726AAD4F" w14:textId="77777777" w:rsidR="00E42984" w:rsidRDefault="00892922">
          <w:pPr>
            <w:pStyle w:val="TOC3"/>
            <w:tabs>
              <w:tab w:val="right" w:leader="dot" w:pos="9016"/>
            </w:tabs>
            <w:rPr>
              <w:rFonts w:eastAsiaTheme="minorEastAsia"/>
              <w:noProof/>
              <w:lang w:eastAsia="en-GB"/>
            </w:rPr>
          </w:pPr>
          <w:hyperlink w:anchor="_Toc25300143" w:history="1">
            <w:r w:rsidR="00E42984" w:rsidRPr="003E630B">
              <w:rPr>
                <w:rStyle w:val="Hyperlink"/>
                <w:rFonts w:cstheme="minorHAnsi"/>
                <w:noProof/>
              </w:rPr>
              <w:t>Test Two</w:t>
            </w:r>
            <w:r w:rsidR="00E42984">
              <w:rPr>
                <w:noProof/>
                <w:webHidden/>
              </w:rPr>
              <w:tab/>
            </w:r>
            <w:r w:rsidR="00E42984">
              <w:rPr>
                <w:noProof/>
                <w:webHidden/>
              </w:rPr>
              <w:fldChar w:fldCharType="begin"/>
            </w:r>
            <w:r w:rsidR="00E42984">
              <w:rPr>
                <w:noProof/>
                <w:webHidden/>
              </w:rPr>
              <w:instrText xml:space="preserve"> PAGEREF _Toc25300143 \h </w:instrText>
            </w:r>
            <w:r w:rsidR="00E42984">
              <w:rPr>
                <w:noProof/>
                <w:webHidden/>
              </w:rPr>
            </w:r>
            <w:r w:rsidR="00E42984">
              <w:rPr>
                <w:noProof/>
                <w:webHidden/>
              </w:rPr>
              <w:fldChar w:fldCharType="separate"/>
            </w:r>
            <w:r w:rsidR="005D08A8">
              <w:rPr>
                <w:noProof/>
                <w:webHidden/>
              </w:rPr>
              <w:t>32</w:t>
            </w:r>
            <w:r w:rsidR="00E42984">
              <w:rPr>
                <w:noProof/>
                <w:webHidden/>
              </w:rPr>
              <w:fldChar w:fldCharType="end"/>
            </w:r>
          </w:hyperlink>
        </w:p>
        <w:p w14:paraId="0187A471" w14:textId="77777777" w:rsidR="00E42984" w:rsidRDefault="00892922">
          <w:pPr>
            <w:pStyle w:val="TOC3"/>
            <w:tabs>
              <w:tab w:val="right" w:leader="dot" w:pos="9016"/>
            </w:tabs>
            <w:rPr>
              <w:rFonts w:eastAsiaTheme="minorEastAsia"/>
              <w:noProof/>
              <w:lang w:eastAsia="en-GB"/>
            </w:rPr>
          </w:pPr>
          <w:hyperlink w:anchor="_Toc25300144" w:history="1">
            <w:r w:rsidR="00E42984" w:rsidRPr="003E630B">
              <w:rPr>
                <w:rStyle w:val="Hyperlink"/>
                <w:rFonts w:cstheme="minorHAnsi"/>
                <w:noProof/>
              </w:rPr>
              <w:t>Test Three</w:t>
            </w:r>
            <w:r w:rsidR="00E42984">
              <w:rPr>
                <w:noProof/>
                <w:webHidden/>
              </w:rPr>
              <w:tab/>
            </w:r>
            <w:r w:rsidR="00E42984">
              <w:rPr>
                <w:noProof/>
                <w:webHidden/>
              </w:rPr>
              <w:fldChar w:fldCharType="begin"/>
            </w:r>
            <w:r w:rsidR="00E42984">
              <w:rPr>
                <w:noProof/>
                <w:webHidden/>
              </w:rPr>
              <w:instrText xml:space="preserve"> PAGEREF _Toc25300144 \h </w:instrText>
            </w:r>
            <w:r w:rsidR="00E42984">
              <w:rPr>
                <w:noProof/>
                <w:webHidden/>
              </w:rPr>
            </w:r>
            <w:r w:rsidR="00E42984">
              <w:rPr>
                <w:noProof/>
                <w:webHidden/>
              </w:rPr>
              <w:fldChar w:fldCharType="separate"/>
            </w:r>
            <w:r w:rsidR="005D08A8">
              <w:rPr>
                <w:noProof/>
                <w:webHidden/>
              </w:rPr>
              <w:t>33</w:t>
            </w:r>
            <w:r w:rsidR="00E42984">
              <w:rPr>
                <w:noProof/>
                <w:webHidden/>
              </w:rPr>
              <w:fldChar w:fldCharType="end"/>
            </w:r>
          </w:hyperlink>
        </w:p>
        <w:p w14:paraId="4BBC3687" w14:textId="77777777" w:rsidR="00E42984" w:rsidRDefault="00892922">
          <w:pPr>
            <w:pStyle w:val="TOC3"/>
            <w:tabs>
              <w:tab w:val="right" w:leader="dot" w:pos="9016"/>
            </w:tabs>
            <w:rPr>
              <w:rFonts w:eastAsiaTheme="minorEastAsia"/>
              <w:noProof/>
              <w:lang w:eastAsia="en-GB"/>
            </w:rPr>
          </w:pPr>
          <w:hyperlink w:anchor="_Toc25300145" w:history="1">
            <w:r w:rsidR="00E42984" w:rsidRPr="003E630B">
              <w:rPr>
                <w:rStyle w:val="Hyperlink"/>
                <w:rFonts w:cstheme="minorHAnsi"/>
                <w:noProof/>
              </w:rPr>
              <w:t>Test Four</w:t>
            </w:r>
            <w:r w:rsidR="00E42984">
              <w:rPr>
                <w:noProof/>
                <w:webHidden/>
              </w:rPr>
              <w:tab/>
            </w:r>
            <w:r w:rsidR="00E42984">
              <w:rPr>
                <w:noProof/>
                <w:webHidden/>
              </w:rPr>
              <w:fldChar w:fldCharType="begin"/>
            </w:r>
            <w:r w:rsidR="00E42984">
              <w:rPr>
                <w:noProof/>
                <w:webHidden/>
              </w:rPr>
              <w:instrText xml:space="preserve"> PAGEREF _Toc25300145 \h </w:instrText>
            </w:r>
            <w:r w:rsidR="00E42984">
              <w:rPr>
                <w:noProof/>
                <w:webHidden/>
              </w:rPr>
            </w:r>
            <w:r w:rsidR="00E42984">
              <w:rPr>
                <w:noProof/>
                <w:webHidden/>
              </w:rPr>
              <w:fldChar w:fldCharType="separate"/>
            </w:r>
            <w:r w:rsidR="005D08A8">
              <w:rPr>
                <w:noProof/>
                <w:webHidden/>
              </w:rPr>
              <w:t>34</w:t>
            </w:r>
            <w:r w:rsidR="00E42984">
              <w:rPr>
                <w:noProof/>
                <w:webHidden/>
              </w:rPr>
              <w:fldChar w:fldCharType="end"/>
            </w:r>
          </w:hyperlink>
        </w:p>
        <w:p w14:paraId="068443B7" w14:textId="63CCE10A" w:rsidR="00724F92" w:rsidRPr="005A00C3" w:rsidRDefault="00724F92">
          <w:pPr>
            <w:rPr>
              <w:rFonts w:cstheme="minorHAnsi"/>
              <w:sz w:val="24"/>
              <w:szCs w:val="24"/>
            </w:rPr>
          </w:pPr>
          <w:r w:rsidRPr="005A00C3">
            <w:rPr>
              <w:rFonts w:cstheme="minorHAnsi"/>
              <w:b/>
              <w:bCs/>
              <w:noProof/>
              <w:sz w:val="24"/>
              <w:szCs w:val="24"/>
            </w:rPr>
            <w:fldChar w:fldCharType="end"/>
          </w:r>
        </w:p>
      </w:sdtContent>
    </w:sdt>
    <w:p w14:paraId="2B7238A2" w14:textId="77777777" w:rsidR="00724F92" w:rsidRPr="005A00C3" w:rsidRDefault="00724F92">
      <w:pPr>
        <w:rPr>
          <w:rFonts w:eastAsiaTheme="majorEastAsia" w:cstheme="minorHAnsi"/>
          <w:color w:val="365F91" w:themeColor="accent1" w:themeShade="BF"/>
          <w:sz w:val="24"/>
          <w:szCs w:val="24"/>
        </w:rPr>
      </w:pPr>
      <w:r w:rsidRPr="005A00C3">
        <w:rPr>
          <w:rFonts w:cstheme="minorHAnsi"/>
          <w:sz w:val="24"/>
          <w:szCs w:val="24"/>
        </w:rPr>
        <w:br w:type="page"/>
      </w:r>
    </w:p>
    <w:p w14:paraId="01CB41F0" w14:textId="402F6D2B" w:rsidR="00724F92" w:rsidRPr="005A00C3" w:rsidRDefault="00724F92" w:rsidP="00724F92">
      <w:pPr>
        <w:pStyle w:val="Heading1"/>
        <w:rPr>
          <w:rFonts w:asciiTheme="minorHAnsi" w:hAnsiTheme="minorHAnsi" w:cstheme="minorHAnsi"/>
          <w:sz w:val="24"/>
          <w:szCs w:val="24"/>
        </w:rPr>
      </w:pPr>
      <w:bookmarkStart w:id="1" w:name="_Toc25300097"/>
      <w:r w:rsidRPr="005A00C3">
        <w:rPr>
          <w:rFonts w:asciiTheme="minorHAnsi" w:hAnsiTheme="minorHAnsi" w:cstheme="minorHAnsi"/>
          <w:sz w:val="24"/>
          <w:szCs w:val="24"/>
        </w:rPr>
        <w:lastRenderedPageBreak/>
        <w:t>Introduction</w:t>
      </w:r>
      <w:bookmarkEnd w:id="1"/>
    </w:p>
    <w:p w14:paraId="638A3A38" w14:textId="02E16821" w:rsidR="006B5D0C" w:rsidRPr="005A00C3" w:rsidRDefault="00253D91" w:rsidP="006B5D0C">
      <w:pPr>
        <w:rPr>
          <w:rFonts w:cstheme="minorHAnsi"/>
          <w:sz w:val="24"/>
          <w:szCs w:val="24"/>
        </w:rPr>
      </w:pPr>
      <w:r>
        <w:rPr>
          <w:rFonts w:cstheme="minorHAnsi"/>
          <w:sz w:val="24"/>
          <w:szCs w:val="24"/>
        </w:rPr>
        <w:t>This report is</w:t>
      </w:r>
      <w:r w:rsidR="002B41C4" w:rsidRPr="005A00C3">
        <w:rPr>
          <w:rFonts w:cstheme="minorHAnsi"/>
          <w:sz w:val="24"/>
          <w:szCs w:val="24"/>
        </w:rPr>
        <w:t xml:space="preserve"> the findings of a completed quality concern</w:t>
      </w:r>
      <w:r w:rsidR="00CE429B">
        <w:rPr>
          <w:rFonts w:cstheme="minorHAnsi"/>
          <w:sz w:val="24"/>
          <w:szCs w:val="24"/>
        </w:rPr>
        <w:t xml:space="preserve"> </w:t>
      </w:r>
      <w:r>
        <w:rPr>
          <w:rFonts w:cstheme="minorHAnsi"/>
          <w:sz w:val="24"/>
          <w:szCs w:val="24"/>
        </w:rPr>
        <w:t>completed</w:t>
      </w:r>
      <w:r w:rsidR="00CE429B">
        <w:rPr>
          <w:rFonts w:cstheme="minorHAnsi"/>
          <w:sz w:val="24"/>
          <w:szCs w:val="24"/>
        </w:rPr>
        <w:t xml:space="preserve"> using </w:t>
      </w:r>
      <w:r w:rsidR="006B5D0C" w:rsidRPr="005A00C3">
        <w:rPr>
          <w:rFonts w:cstheme="minorHAnsi"/>
          <w:sz w:val="24"/>
          <w:szCs w:val="24"/>
        </w:rPr>
        <w:t>the DMAIC methodology. The main findings a</w:t>
      </w:r>
      <w:r>
        <w:rPr>
          <w:rFonts w:cstheme="minorHAnsi"/>
          <w:sz w:val="24"/>
          <w:szCs w:val="24"/>
        </w:rPr>
        <w:t>re</w:t>
      </w:r>
      <w:r w:rsidR="006B5D0C" w:rsidRPr="005A00C3">
        <w:rPr>
          <w:rFonts w:cstheme="minorHAnsi"/>
          <w:sz w:val="24"/>
          <w:szCs w:val="24"/>
        </w:rPr>
        <w:t xml:space="preserve"> focused on the Define, Measure and Analyse stages. The concern has been raised by </w:t>
      </w:r>
      <w:r>
        <w:rPr>
          <w:rFonts w:cstheme="minorHAnsi"/>
          <w:sz w:val="24"/>
          <w:szCs w:val="24"/>
        </w:rPr>
        <w:t>one of Wall Colmonoy’s significant</w:t>
      </w:r>
      <w:r w:rsidR="006B5D0C" w:rsidRPr="005A00C3">
        <w:rPr>
          <w:rFonts w:cstheme="minorHAnsi"/>
          <w:sz w:val="24"/>
          <w:szCs w:val="24"/>
        </w:rPr>
        <w:t xml:space="preserve"> customer, bringing a revenue of excess of £</w:t>
      </w:r>
      <w:r>
        <w:rPr>
          <w:rFonts w:cstheme="minorHAnsi"/>
          <w:sz w:val="24"/>
          <w:szCs w:val="24"/>
        </w:rPr>
        <w:t>250,000 per annum. For the purpose of this report the customer’s</w:t>
      </w:r>
      <w:r w:rsidR="006B5D0C" w:rsidRPr="005A00C3">
        <w:rPr>
          <w:rFonts w:cstheme="minorHAnsi"/>
          <w:sz w:val="24"/>
          <w:szCs w:val="24"/>
        </w:rPr>
        <w:t xml:space="preserve"> name will not be divulged and will there for be known as “Customer A”. </w:t>
      </w:r>
    </w:p>
    <w:p w14:paraId="38CA70B1" w14:textId="4E248813" w:rsidR="00D10821" w:rsidRPr="005A00C3" w:rsidRDefault="00D10821" w:rsidP="00D10821">
      <w:pPr>
        <w:pStyle w:val="Heading2"/>
        <w:rPr>
          <w:rFonts w:asciiTheme="minorHAnsi" w:hAnsiTheme="minorHAnsi" w:cstheme="minorHAnsi"/>
          <w:sz w:val="24"/>
          <w:szCs w:val="24"/>
        </w:rPr>
      </w:pPr>
      <w:bookmarkStart w:id="2" w:name="_Toc25300098"/>
      <w:r w:rsidRPr="005A00C3">
        <w:rPr>
          <w:rFonts w:asciiTheme="minorHAnsi" w:hAnsiTheme="minorHAnsi" w:cstheme="minorHAnsi"/>
          <w:sz w:val="24"/>
          <w:szCs w:val="24"/>
        </w:rPr>
        <w:t>Who Are Wall Colmonoy?</w:t>
      </w:r>
      <w:bookmarkEnd w:id="2"/>
    </w:p>
    <w:p w14:paraId="4D011A80" w14:textId="52CE2B28" w:rsidR="006B5D0C" w:rsidRPr="005A00C3" w:rsidRDefault="006B5D0C" w:rsidP="006B5D0C">
      <w:pPr>
        <w:rPr>
          <w:rFonts w:cstheme="minorHAnsi"/>
          <w:sz w:val="24"/>
          <w:szCs w:val="24"/>
        </w:rPr>
      </w:pPr>
      <w:r w:rsidRPr="005A00C3">
        <w:rPr>
          <w:rFonts w:cstheme="minorHAnsi"/>
          <w:sz w:val="24"/>
          <w:szCs w:val="24"/>
        </w:rPr>
        <w:t xml:space="preserve">Who is Wall Colmonoy? Wall Colmonoy Limited are an internationally </w:t>
      </w:r>
      <w:proofErr w:type="spellStart"/>
      <w:r w:rsidRPr="005A00C3">
        <w:rPr>
          <w:rFonts w:cstheme="minorHAnsi"/>
          <w:sz w:val="24"/>
          <w:szCs w:val="24"/>
        </w:rPr>
        <w:t>re</w:t>
      </w:r>
      <w:r w:rsidR="00253D91">
        <w:rPr>
          <w:rFonts w:cstheme="minorHAnsi"/>
          <w:sz w:val="24"/>
          <w:szCs w:val="24"/>
        </w:rPr>
        <w:t>k</w:t>
      </w:r>
      <w:r w:rsidRPr="005A00C3">
        <w:rPr>
          <w:rFonts w:cstheme="minorHAnsi"/>
          <w:sz w:val="24"/>
          <w:szCs w:val="24"/>
        </w:rPr>
        <w:t>nowned</w:t>
      </w:r>
      <w:proofErr w:type="spellEnd"/>
      <w:r w:rsidRPr="005A00C3">
        <w:rPr>
          <w:rFonts w:cstheme="minorHAnsi"/>
          <w:sz w:val="24"/>
          <w:szCs w:val="24"/>
        </w:rPr>
        <w:t xml:space="preserve"> company with six sites in North America and one located in Wales, Europe. Wall Colmonoy has four different types of business sectors, Alloy Products, Castings, Precision Components and </w:t>
      </w:r>
      <w:proofErr w:type="spellStart"/>
      <w:r w:rsidRPr="005A00C3">
        <w:rPr>
          <w:rFonts w:cstheme="minorHAnsi"/>
          <w:sz w:val="24"/>
          <w:szCs w:val="24"/>
        </w:rPr>
        <w:t>Aerobraze</w:t>
      </w:r>
      <w:proofErr w:type="spellEnd"/>
      <w:r w:rsidRPr="005A00C3">
        <w:rPr>
          <w:rFonts w:cstheme="minorHAnsi"/>
          <w:sz w:val="24"/>
          <w:szCs w:val="24"/>
        </w:rPr>
        <w:t xml:space="preserve"> all</w:t>
      </w:r>
      <w:r w:rsidR="00253D91">
        <w:rPr>
          <w:rFonts w:cstheme="minorHAnsi"/>
          <w:sz w:val="24"/>
          <w:szCs w:val="24"/>
        </w:rPr>
        <w:t xml:space="preserve"> of</w:t>
      </w:r>
      <w:r w:rsidRPr="005A00C3">
        <w:rPr>
          <w:rFonts w:cstheme="minorHAnsi"/>
          <w:sz w:val="24"/>
          <w:szCs w:val="24"/>
        </w:rPr>
        <w:t xml:space="preserve"> which supply products into the aerospace, automotive, glass, oil &amp; gas, mining, energy and other industrial sectors. (Wall Colmonoy, 2019)</w:t>
      </w:r>
    </w:p>
    <w:p w14:paraId="53631516" w14:textId="09EAA7CA" w:rsidR="007A32EB" w:rsidRPr="005A00C3" w:rsidRDefault="007A32EB" w:rsidP="007A32EB">
      <w:pPr>
        <w:pStyle w:val="Heading2"/>
        <w:rPr>
          <w:rFonts w:asciiTheme="minorHAnsi" w:hAnsiTheme="minorHAnsi" w:cstheme="minorHAnsi"/>
          <w:sz w:val="24"/>
          <w:szCs w:val="24"/>
        </w:rPr>
      </w:pPr>
      <w:bookmarkStart w:id="3" w:name="_Toc25300099"/>
      <w:r w:rsidRPr="005A00C3">
        <w:rPr>
          <w:rFonts w:asciiTheme="minorHAnsi" w:hAnsiTheme="minorHAnsi" w:cstheme="minorHAnsi"/>
          <w:sz w:val="24"/>
          <w:szCs w:val="24"/>
        </w:rPr>
        <w:t>Who Are Their Customers?</w:t>
      </w:r>
      <w:bookmarkEnd w:id="3"/>
    </w:p>
    <w:p w14:paraId="4C63F682" w14:textId="44042E95" w:rsidR="00D10821" w:rsidRPr="005A00C3" w:rsidRDefault="006B5D0C" w:rsidP="006B5D0C">
      <w:pPr>
        <w:rPr>
          <w:rFonts w:cstheme="minorHAnsi"/>
          <w:sz w:val="24"/>
          <w:szCs w:val="24"/>
        </w:rPr>
      </w:pPr>
      <w:r w:rsidRPr="005A00C3">
        <w:rPr>
          <w:rFonts w:cstheme="minorHAnsi"/>
          <w:sz w:val="24"/>
          <w:szCs w:val="24"/>
        </w:rPr>
        <w:t xml:space="preserve">Customer A is a </w:t>
      </w:r>
      <w:r w:rsidR="00B47781" w:rsidRPr="005A00C3">
        <w:rPr>
          <w:rFonts w:cstheme="minorHAnsi"/>
          <w:sz w:val="24"/>
          <w:szCs w:val="24"/>
        </w:rPr>
        <w:t>well-known</w:t>
      </w:r>
      <w:r w:rsidRPr="005A00C3">
        <w:rPr>
          <w:rFonts w:cstheme="minorHAnsi"/>
          <w:sz w:val="24"/>
          <w:szCs w:val="24"/>
        </w:rPr>
        <w:t xml:space="preserve"> Plunger and Cooling Tube manufacturer based in the United Kingdom</w:t>
      </w:r>
      <w:r w:rsidR="00253D91">
        <w:rPr>
          <w:rFonts w:cstheme="minorHAnsi"/>
          <w:sz w:val="24"/>
          <w:szCs w:val="24"/>
        </w:rPr>
        <w:t xml:space="preserve"> delivering products into g</w:t>
      </w:r>
      <w:r w:rsidR="008B3D4E" w:rsidRPr="005A00C3">
        <w:rPr>
          <w:rFonts w:cstheme="minorHAnsi"/>
          <w:sz w:val="24"/>
          <w:szCs w:val="24"/>
        </w:rPr>
        <w:t>lass manufacturing industries.</w:t>
      </w:r>
      <w:r w:rsidR="00B47781" w:rsidRPr="005A00C3">
        <w:rPr>
          <w:rFonts w:cstheme="minorHAnsi"/>
          <w:sz w:val="24"/>
          <w:szCs w:val="24"/>
        </w:rPr>
        <w:t xml:space="preserve"> The organisation in question purchase</w:t>
      </w:r>
      <w:r w:rsidR="00253D91">
        <w:rPr>
          <w:rFonts w:cstheme="minorHAnsi"/>
          <w:sz w:val="24"/>
          <w:szCs w:val="24"/>
        </w:rPr>
        <w:t>s</w:t>
      </w:r>
      <w:r w:rsidR="00B47781" w:rsidRPr="005A00C3">
        <w:rPr>
          <w:rFonts w:cstheme="minorHAnsi"/>
          <w:sz w:val="24"/>
          <w:szCs w:val="24"/>
        </w:rPr>
        <w:t xml:space="preserve"> </w:t>
      </w:r>
      <w:r w:rsidR="008B3D4E" w:rsidRPr="005A00C3">
        <w:rPr>
          <w:rFonts w:cstheme="minorHAnsi"/>
          <w:sz w:val="24"/>
          <w:szCs w:val="24"/>
        </w:rPr>
        <w:t xml:space="preserve">several </w:t>
      </w:r>
      <w:r w:rsidR="00B47781" w:rsidRPr="005A00C3">
        <w:rPr>
          <w:rFonts w:cstheme="minorHAnsi"/>
          <w:sz w:val="24"/>
          <w:szCs w:val="24"/>
        </w:rPr>
        <w:t xml:space="preserve">thermal coating </w:t>
      </w:r>
      <w:r w:rsidR="008B3D4E" w:rsidRPr="005A00C3">
        <w:rPr>
          <w:rFonts w:cstheme="minorHAnsi"/>
          <w:sz w:val="24"/>
          <w:szCs w:val="24"/>
        </w:rPr>
        <w:t>powders</w:t>
      </w:r>
      <w:r w:rsidR="00B47781" w:rsidRPr="005A00C3">
        <w:rPr>
          <w:rFonts w:cstheme="minorHAnsi"/>
          <w:sz w:val="24"/>
          <w:szCs w:val="24"/>
        </w:rPr>
        <w:t xml:space="preserve"> from Wall Colmonoy. The powder is</w:t>
      </w:r>
      <w:r w:rsidR="008B3D4E" w:rsidRPr="005A00C3">
        <w:rPr>
          <w:rFonts w:cstheme="minorHAnsi"/>
          <w:sz w:val="24"/>
          <w:szCs w:val="24"/>
        </w:rPr>
        <w:t xml:space="preserve"> used to preserve the Plungers life </w:t>
      </w:r>
      <w:r w:rsidR="00953247" w:rsidRPr="005A00C3">
        <w:rPr>
          <w:rFonts w:cstheme="minorHAnsi"/>
          <w:sz w:val="24"/>
          <w:szCs w:val="24"/>
        </w:rPr>
        <w:t>by</w:t>
      </w:r>
      <w:r w:rsidR="008B3D4E" w:rsidRPr="005A00C3">
        <w:rPr>
          <w:rFonts w:cstheme="minorHAnsi"/>
          <w:sz w:val="24"/>
          <w:szCs w:val="24"/>
        </w:rPr>
        <w:t xml:space="preserve"> prevent</w:t>
      </w:r>
      <w:r w:rsidR="00953247" w:rsidRPr="005A00C3">
        <w:rPr>
          <w:rFonts w:cstheme="minorHAnsi"/>
          <w:sz w:val="24"/>
          <w:szCs w:val="24"/>
        </w:rPr>
        <w:t>ing</w:t>
      </w:r>
      <w:r w:rsidR="008B3D4E" w:rsidRPr="005A00C3">
        <w:rPr>
          <w:rFonts w:cstheme="minorHAnsi"/>
          <w:sz w:val="24"/>
          <w:szCs w:val="24"/>
        </w:rPr>
        <w:t xml:space="preserve"> </w:t>
      </w:r>
      <w:r w:rsidR="00953247" w:rsidRPr="005A00C3">
        <w:rPr>
          <w:rFonts w:cstheme="minorHAnsi"/>
          <w:sz w:val="24"/>
          <w:szCs w:val="24"/>
        </w:rPr>
        <w:t xml:space="preserve">Wear, </w:t>
      </w:r>
      <w:r w:rsidR="008B3D4E" w:rsidRPr="005A00C3">
        <w:rPr>
          <w:rFonts w:cstheme="minorHAnsi"/>
          <w:sz w:val="24"/>
          <w:szCs w:val="24"/>
        </w:rPr>
        <w:t>Corrosion</w:t>
      </w:r>
      <w:r w:rsidR="00953247" w:rsidRPr="005A00C3">
        <w:rPr>
          <w:rFonts w:cstheme="minorHAnsi"/>
          <w:sz w:val="24"/>
          <w:szCs w:val="24"/>
        </w:rPr>
        <w:t>, Erosion and Abrasion</w:t>
      </w:r>
      <w:sdt>
        <w:sdtPr>
          <w:rPr>
            <w:rFonts w:cstheme="minorHAnsi"/>
            <w:sz w:val="24"/>
            <w:szCs w:val="24"/>
          </w:rPr>
          <w:id w:val="-542670105"/>
          <w:citation/>
        </w:sdtPr>
        <w:sdtContent>
          <w:r w:rsidR="00FB5EFE" w:rsidRPr="005A00C3">
            <w:rPr>
              <w:rFonts w:cstheme="minorHAnsi"/>
              <w:sz w:val="24"/>
              <w:szCs w:val="24"/>
            </w:rPr>
            <w:fldChar w:fldCharType="begin"/>
          </w:r>
          <w:r w:rsidR="00FB5EFE" w:rsidRPr="005A00C3">
            <w:rPr>
              <w:rFonts w:cstheme="minorHAnsi"/>
              <w:sz w:val="24"/>
              <w:szCs w:val="24"/>
            </w:rPr>
            <w:instrText xml:space="preserve"> CITATION Pro19 \l 2057 </w:instrText>
          </w:r>
          <w:r w:rsidR="00FB5EFE" w:rsidRPr="005A00C3">
            <w:rPr>
              <w:rFonts w:cstheme="minorHAnsi"/>
              <w:sz w:val="24"/>
              <w:szCs w:val="24"/>
            </w:rPr>
            <w:fldChar w:fldCharType="separate"/>
          </w:r>
          <w:r w:rsidR="00E42984">
            <w:rPr>
              <w:rFonts w:cstheme="minorHAnsi"/>
              <w:noProof/>
              <w:sz w:val="24"/>
              <w:szCs w:val="24"/>
            </w:rPr>
            <w:t xml:space="preserve"> </w:t>
          </w:r>
          <w:r w:rsidR="00E42984" w:rsidRPr="00E42984">
            <w:rPr>
              <w:rFonts w:cstheme="minorHAnsi"/>
              <w:noProof/>
              <w:sz w:val="24"/>
              <w:szCs w:val="24"/>
            </w:rPr>
            <w:t>(Wall Colmonoy, 2019)</w:t>
          </w:r>
          <w:r w:rsidR="00FB5EFE" w:rsidRPr="005A00C3">
            <w:rPr>
              <w:rFonts w:cstheme="minorHAnsi"/>
              <w:sz w:val="24"/>
              <w:szCs w:val="24"/>
            </w:rPr>
            <w:fldChar w:fldCharType="end"/>
          </w:r>
        </w:sdtContent>
      </w:sdt>
      <w:r w:rsidR="00FB5EFE" w:rsidRPr="005A00C3">
        <w:rPr>
          <w:rFonts w:cstheme="minorHAnsi"/>
          <w:sz w:val="24"/>
          <w:szCs w:val="24"/>
        </w:rPr>
        <w:t xml:space="preserve">. </w:t>
      </w:r>
      <w:r w:rsidR="00953247" w:rsidRPr="005A00C3">
        <w:rPr>
          <w:rFonts w:cstheme="minorHAnsi"/>
          <w:sz w:val="24"/>
          <w:szCs w:val="24"/>
        </w:rPr>
        <w:t>This is conducted by the commonly used welding equipment of High-Velocity Oxy Fuel (HVOF)</w:t>
      </w:r>
      <w:r w:rsidR="00FB5EFE" w:rsidRPr="005A00C3">
        <w:rPr>
          <w:rFonts w:cstheme="minorHAnsi"/>
          <w:sz w:val="24"/>
          <w:szCs w:val="24"/>
        </w:rPr>
        <w:t>,</w:t>
      </w:r>
      <w:r w:rsidR="00953247" w:rsidRPr="005A00C3">
        <w:rPr>
          <w:rFonts w:cstheme="minorHAnsi"/>
          <w:sz w:val="24"/>
          <w:szCs w:val="24"/>
        </w:rPr>
        <w:t xml:space="preserve"> </w:t>
      </w:r>
      <w:r w:rsidR="00FB5EFE" w:rsidRPr="005A00C3">
        <w:rPr>
          <w:rFonts w:cstheme="minorHAnsi"/>
          <w:sz w:val="24"/>
          <w:szCs w:val="24"/>
        </w:rPr>
        <w:t>t</w:t>
      </w:r>
      <w:r w:rsidR="00953247" w:rsidRPr="005A00C3">
        <w:rPr>
          <w:rFonts w:cstheme="minorHAnsi"/>
          <w:sz w:val="24"/>
          <w:szCs w:val="24"/>
        </w:rPr>
        <w:t xml:space="preserve">his </w:t>
      </w:r>
      <w:r w:rsidR="00253D91">
        <w:rPr>
          <w:rFonts w:cstheme="minorHAnsi"/>
          <w:sz w:val="24"/>
          <w:szCs w:val="24"/>
        </w:rPr>
        <w:t>produces a highly dense coating</w:t>
      </w:r>
      <w:r w:rsidR="00953247" w:rsidRPr="005A00C3">
        <w:rPr>
          <w:rFonts w:cstheme="minorHAnsi"/>
          <w:sz w:val="24"/>
          <w:szCs w:val="24"/>
        </w:rPr>
        <w:t xml:space="preserve"> at</w:t>
      </w:r>
      <w:r w:rsidR="00253D91">
        <w:rPr>
          <w:rFonts w:cstheme="minorHAnsi"/>
          <w:sz w:val="24"/>
          <w:szCs w:val="24"/>
        </w:rPr>
        <w:t xml:space="preserve"> a fast rate to a </w:t>
      </w:r>
      <w:r w:rsidR="00FB5EFE" w:rsidRPr="005A00C3">
        <w:rPr>
          <w:rFonts w:cstheme="minorHAnsi"/>
          <w:sz w:val="24"/>
          <w:szCs w:val="24"/>
        </w:rPr>
        <w:t>minimum</w:t>
      </w:r>
      <w:r w:rsidR="00953247" w:rsidRPr="005A00C3">
        <w:rPr>
          <w:rFonts w:cstheme="minorHAnsi"/>
          <w:sz w:val="24"/>
          <w:szCs w:val="24"/>
        </w:rPr>
        <w:t xml:space="preserve"> </w:t>
      </w:r>
      <w:r w:rsidR="00FB5EFE" w:rsidRPr="005A00C3">
        <w:rPr>
          <w:rFonts w:cstheme="minorHAnsi"/>
          <w:sz w:val="24"/>
          <w:szCs w:val="24"/>
        </w:rPr>
        <w:t>coating thickness</w:t>
      </w:r>
      <w:r w:rsidR="00953247" w:rsidRPr="005A00C3">
        <w:rPr>
          <w:rFonts w:cstheme="minorHAnsi"/>
          <w:sz w:val="24"/>
          <w:szCs w:val="24"/>
        </w:rPr>
        <w:t xml:space="preserve"> </w:t>
      </w:r>
      <w:sdt>
        <w:sdtPr>
          <w:rPr>
            <w:rFonts w:cstheme="minorHAnsi"/>
            <w:sz w:val="24"/>
            <w:szCs w:val="24"/>
          </w:rPr>
          <w:id w:val="1537549594"/>
          <w:citation/>
        </w:sdtPr>
        <w:sdtContent>
          <w:r w:rsidR="00FB5EFE" w:rsidRPr="005A00C3">
            <w:rPr>
              <w:rFonts w:cstheme="minorHAnsi"/>
              <w:sz w:val="24"/>
              <w:szCs w:val="24"/>
            </w:rPr>
            <w:fldChar w:fldCharType="begin"/>
          </w:r>
          <w:r w:rsidR="00FB5EFE" w:rsidRPr="005A00C3">
            <w:rPr>
              <w:rFonts w:cstheme="minorHAnsi"/>
              <w:sz w:val="24"/>
              <w:szCs w:val="24"/>
            </w:rPr>
            <w:instrText xml:space="preserve"> CITATION Pra19 \l 2057 </w:instrText>
          </w:r>
          <w:r w:rsidR="00FB5EFE" w:rsidRPr="005A00C3">
            <w:rPr>
              <w:rFonts w:cstheme="minorHAnsi"/>
              <w:sz w:val="24"/>
              <w:szCs w:val="24"/>
            </w:rPr>
            <w:fldChar w:fldCharType="separate"/>
          </w:r>
          <w:r w:rsidR="00E42984" w:rsidRPr="00E42984">
            <w:rPr>
              <w:rFonts w:cstheme="minorHAnsi"/>
              <w:noProof/>
              <w:sz w:val="24"/>
              <w:szCs w:val="24"/>
            </w:rPr>
            <w:t>(Praxair, 2019)</w:t>
          </w:r>
          <w:r w:rsidR="00FB5EFE" w:rsidRPr="005A00C3">
            <w:rPr>
              <w:rFonts w:cstheme="minorHAnsi"/>
              <w:sz w:val="24"/>
              <w:szCs w:val="24"/>
            </w:rPr>
            <w:fldChar w:fldCharType="end"/>
          </w:r>
        </w:sdtContent>
      </w:sdt>
      <w:r w:rsidR="00FB5EFE" w:rsidRPr="005A00C3">
        <w:rPr>
          <w:rFonts w:cstheme="minorHAnsi"/>
          <w:sz w:val="24"/>
          <w:szCs w:val="24"/>
        </w:rPr>
        <w:t>. The powder is</w:t>
      </w:r>
      <w:r w:rsidR="00253D91">
        <w:rPr>
          <w:rFonts w:cstheme="minorHAnsi"/>
          <w:sz w:val="24"/>
          <w:szCs w:val="24"/>
        </w:rPr>
        <w:t xml:space="preserve"> applied </w:t>
      </w:r>
      <w:r w:rsidR="00B47781" w:rsidRPr="005A00C3">
        <w:rPr>
          <w:rFonts w:cstheme="minorHAnsi"/>
          <w:sz w:val="24"/>
          <w:szCs w:val="24"/>
        </w:rPr>
        <w:t xml:space="preserve">to </w:t>
      </w:r>
      <w:r w:rsidR="008B3D4E" w:rsidRPr="005A00C3">
        <w:rPr>
          <w:rFonts w:cstheme="minorHAnsi"/>
          <w:sz w:val="24"/>
          <w:szCs w:val="24"/>
        </w:rPr>
        <w:t>several</w:t>
      </w:r>
      <w:r w:rsidR="00B47781" w:rsidRPr="005A00C3">
        <w:rPr>
          <w:rFonts w:cstheme="minorHAnsi"/>
          <w:sz w:val="24"/>
          <w:szCs w:val="24"/>
        </w:rPr>
        <w:t xml:space="preserve"> derivatives of Steel such as 304 and 316</w:t>
      </w:r>
      <w:r w:rsidR="00766EF5" w:rsidRPr="005A00C3">
        <w:rPr>
          <w:rFonts w:cstheme="minorHAnsi"/>
          <w:sz w:val="24"/>
          <w:szCs w:val="24"/>
        </w:rPr>
        <w:t>.</w:t>
      </w:r>
    </w:p>
    <w:p w14:paraId="767BEEA6" w14:textId="63F9E5C2" w:rsidR="00724F92" w:rsidRPr="005A00C3" w:rsidRDefault="00D10821">
      <w:pPr>
        <w:rPr>
          <w:rFonts w:cstheme="minorHAnsi"/>
          <w:sz w:val="24"/>
          <w:szCs w:val="24"/>
        </w:rPr>
      </w:pPr>
      <w:r w:rsidRPr="005A00C3">
        <w:rPr>
          <w:rFonts w:cstheme="minorHAnsi"/>
          <w:sz w:val="24"/>
          <w:szCs w:val="24"/>
        </w:rPr>
        <w:t>The focus within this report is provided by the voice of the customer, with their dissatisf</w:t>
      </w:r>
      <w:r w:rsidR="00253D91">
        <w:rPr>
          <w:rFonts w:cstheme="minorHAnsi"/>
          <w:sz w:val="24"/>
          <w:szCs w:val="24"/>
        </w:rPr>
        <w:t xml:space="preserve">action concerning a material </w:t>
      </w:r>
      <w:r w:rsidRPr="005A00C3">
        <w:rPr>
          <w:rFonts w:cstheme="minorHAnsi"/>
          <w:sz w:val="24"/>
          <w:szCs w:val="24"/>
        </w:rPr>
        <w:t xml:space="preserve">which Wall Colmonoy provided. During application the </w:t>
      </w:r>
      <w:r w:rsidR="00253D91">
        <w:rPr>
          <w:rFonts w:cstheme="minorHAnsi"/>
          <w:sz w:val="24"/>
          <w:szCs w:val="24"/>
        </w:rPr>
        <w:lastRenderedPageBreak/>
        <w:t>customer reported</w:t>
      </w:r>
      <w:r w:rsidRPr="005A00C3">
        <w:rPr>
          <w:rFonts w:cstheme="minorHAnsi"/>
          <w:sz w:val="24"/>
          <w:szCs w:val="24"/>
        </w:rPr>
        <w:t xml:space="preserve"> issues with the hardness evaluation of </w:t>
      </w:r>
      <w:r w:rsidR="007734B3" w:rsidRPr="005A00C3">
        <w:rPr>
          <w:rFonts w:cstheme="minorHAnsi"/>
          <w:sz w:val="24"/>
          <w:szCs w:val="24"/>
        </w:rPr>
        <w:t>Product ‘A’</w:t>
      </w:r>
      <w:r w:rsidRPr="005A00C3">
        <w:rPr>
          <w:rFonts w:cstheme="minorHAnsi"/>
          <w:sz w:val="24"/>
          <w:szCs w:val="24"/>
        </w:rPr>
        <w:t>. The customer had an expectation of the material being between a hardness range of 33-38HRC</w:t>
      </w:r>
      <w:r w:rsidR="007A32EB" w:rsidRPr="005A00C3">
        <w:rPr>
          <w:rFonts w:cstheme="minorHAnsi"/>
          <w:sz w:val="24"/>
          <w:szCs w:val="24"/>
        </w:rPr>
        <w:t>.</w:t>
      </w:r>
      <w:r w:rsidRPr="005A00C3">
        <w:rPr>
          <w:rFonts w:cstheme="minorHAnsi"/>
          <w:sz w:val="24"/>
          <w:szCs w:val="24"/>
        </w:rPr>
        <w:t xml:space="preserve"> </w:t>
      </w:r>
      <w:r w:rsidR="007A32EB" w:rsidRPr="005A00C3">
        <w:rPr>
          <w:rFonts w:cstheme="minorHAnsi"/>
          <w:sz w:val="24"/>
          <w:szCs w:val="24"/>
        </w:rPr>
        <w:t>H</w:t>
      </w:r>
      <w:r w:rsidRPr="005A00C3">
        <w:rPr>
          <w:rFonts w:cstheme="minorHAnsi"/>
          <w:sz w:val="24"/>
          <w:szCs w:val="24"/>
        </w:rPr>
        <w:t>owever, the customer reported the hardness</w:t>
      </w:r>
      <w:r w:rsidR="00253D91">
        <w:rPr>
          <w:rFonts w:cstheme="minorHAnsi"/>
          <w:sz w:val="24"/>
          <w:szCs w:val="24"/>
        </w:rPr>
        <w:t xml:space="preserve"> was</w:t>
      </w:r>
      <w:r w:rsidRPr="005A00C3">
        <w:rPr>
          <w:rFonts w:cstheme="minorHAnsi"/>
          <w:sz w:val="24"/>
          <w:szCs w:val="24"/>
        </w:rPr>
        <w:t xml:space="preserve"> too soft,</w:t>
      </w:r>
      <w:r w:rsidR="007A32EB" w:rsidRPr="005A00C3">
        <w:rPr>
          <w:rFonts w:cstheme="minorHAnsi"/>
          <w:sz w:val="24"/>
          <w:szCs w:val="24"/>
        </w:rPr>
        <w:t xml:space="preserve"> when</w:t>
      </w:r>
      <w:r w:rsidRPr="005A00C3">
        <w:rPr>
          <w:rFonts w:cstheme="minorHAnsi"/>
          <w:sz w:val="24"/>
          <w:szCs w:val="24"/>
        </w:rPr>
        <w:t xml:space="preserve"> analysed</w:t>
      </w:r>
      <w:r w:rsidR="007A32EB" w:rsidRPr="005A00C3">
        <w:rPr>
          <w:rFonts w:cstheme="minorHAnsi"/>
          <w:sz w:val="24"/>
          <w:szCs w:val="24"/>
        </w:rPr>
        <w:t>, with the reported measurement</w:t>
      </w:r>
      <w:r w:rsidRPr="005A00C3">
        <w:rPr>
          <w:rFonts w:cstheme="minorHAnsi"/>
          <w:sz w:val="24"/>
          <w:szCs w:val="24"/>
        </w:rPr>
        <w:t xml:space="preserve"> at 28-29HRC.</w:t>
      </w:r>
      <w:r w:rsidR="00766EF5" w:rsidRPr="005A00C3">
        <w:rPr>
          <w:rFonts w:cstheme="minorHAnsi"/>
          <w:sz w:val="24"/>
          <w:szCs w:val="24"/>
        </w:rPr>
        <w:t xml:space="preserve"> </w:t>
      </w:r>
    </w:p>
    <w:p w14:paraId="0E890682" w14:textId="176A05F6" w:rsidR="00724F92" w:rsidRPr="005A00C3" w:rsidRDefault="006200DE" w:rsidP="00724F92">
      <w:pPr>
        <w:pStyle w:val="Heading1"/>
        <w:rPr>
          <w:rFonts w:asciiTheme="minorHAnsi" w:hAnsiTheme="minorHAnsi" w:cstheme="minorHAnsi"/>
          <w:sz w:val="24"/>
          <w:szCs w:val="24"/>
        </w:rPr>
      </w:pPr>
      <w:bookmarkStart w:id="4" w:name="_Toc25300100"/>
      <w:r w:rsidRPr="005A00C3">
        <w:rPr>
          <w:rFonts w:asciiTheme="minorHAnsi" w:hAnsiTheme="minorHAnsi" w:cstheme="minorHAnsi"/>
          <w:sz w:val="24"/>
          <w:szCs w:val="24"/>
        </w:rPr>
        <w:t>Define Stage</w:t>
      </w:r>
      <w:bookmarkEnd w:id="4"/>
    </w:p>
    <w:p w14:paraId="59736118" w14:textId="217CAEE6" w:rsidR="00E53D1C" w:rsidRPr="005A00C3" w:rsidRDefault="00E53D1C" w:rsidP="00E53D1C">
      <w:pPr>
        <w:pStyle w:val="Heading2"/>
        <w:rPr>
          <w:rFonts w:asciiTheme="minorHAnsi" w:hAnsiTheme="minorHAnsi" w:cstheme="minorHAnsi"/>
          <w:sz w:val="24"/>
          <w:szCs w:val="24"/>
        </w:rPr>
      </w:pPr>
      <w:bookmarkStart w:id="5" w:name="_Toc25300101"/>
      <w:r w:rsidRPr="005A00C3">
        <w:rPr>
          <w:rFonts w:asciiTheme="minorHAnsi" w:hAnsiTheme="minorHAnsi" w:cstheme="minorHAnsi"/>
          <w:sz w:val="24"/>
          <w:szCs w:val="24"/>
        </w:rPr>
        <w:t>Problem Description</w:t>
      </w:r>
      <w:bookmarkEnd w:id="5"/>
    </w:p>
    <w:p w14:paraId="6621B020" w14:textId="19D1F865" w:rsidR="003D2769" w:rsidRPr="005A00C3" w:rsidRDefault="00D10821">
      <w:pPr>
        <w:rPr>
          <w:rFonts w:cstheme="minorHAnsi"/>
          <w:sz w:val="24"/>
          <w:szCs w:val="24"/>
        </w:rPr>
      </w:pPr>
      <w:r w:rsidRPr="005A00C3">
        <w:rPr>
          <w:rFonts w:cstheme="minorHAnsi"/>
          <w:sz w:val="24"/>
          <w:szCs w:val="24"/>
        </w:rPr>
        <w:t xml:space="preserve">In September 2017, Wall Colmonoy took receipt of a quality concern from Customer A. The customer reported receiving </w:t>
      </w:r>
      <w:r w:rsidR="00B3013C" w:rsidRPr="005A00C3">
        <w:rPr>
          <w:rFonts w:cstheme="minorHAnsi"/>
          <w:sz w:val="24"/>
          <w:szCs w:val="24"/>
        </w:rPr>
        <w:t>Product ‘A’</w:t>
      </w:r>
      <w:r w:rsidRPr="005A00C3">
        <w:rPr>
          <w:rFonts w:cstheme="minorHAnsi"/>
          <w:sz w:val="24"/>
          <w:szCs w:val="24"/>
        </w:rPr>
        <w:t xml:space="preserve">, Batch Number P3257 which </w:t>
      </w:r>
      <w:r w:rsidR="00E53D1C" w:rsidRPr="005A00C3">
        <w:rPr>
          <w:rFonts w:cstheme="minorHAnsi"/>
          <w:sz w:val="24"/>
          <w:szCs w:val="24"/>
        </w:rPr>
        <w:t xml:space="preserve">they </w:t>
      </w:r>
      <w:r w:rsidRPr="005A00C3">
        <w:rPr>
          <w:rFonts w:cstheme="minorHAnsi"/>
          <w:sz w:val="24"/>
          <w:szCs w:val="24"/>
        </w:rPr>
        <w:t>found to be too soft in</w:t>
      </w:r>
      <w:r w:rsidR="00E53D1C" w:rsidRPr="005A00C3">
        <w:rPr>
          <w:rFonts w:cstheme="minorHAnsi"/>
          <w:sz w:val="24"/>
          <w:szCs w:val="24"/>
        </w:rPr>
        <w:t xml:space="preserve"> terms of</w:t>
      </w:r>
      <w:r w:rsidRPr="005A00C3">
        <w:rPr>
          <w:rFonts w:cstheme="minorHAnsi"/>
          <w:sz w:val="24"/>
          <w:szCs w:val="24"/>
        </w:rPr>
        <w:t xml:space="preserve"> Hardness</w:t>
      </w:r>
      <w:r w:rsidR="00E53D1C" w:rsidRPr="005A00C3">
        <w:rPr>
          <w:rFonts w:cstheme="minorHAnsi"/>
          <w:sz w:val="24"/>
          <w:szCs w:val="24"/>
        </w:rPr>
        <w:t xml:space="preserve"> evaluation</w:t>
      </w:r>
      <w:r w:rsidRPr="005A00C3">
        <w:rPr>
          <w:rFonts w:cstheme="minorHAnsi"/>
          <w:sz w:val="24"/>
          <w:szCs w:val="24"/>
        </w:rPr>
        <w:t xml:space="preserve"> requirements. </w:t>
      </w:r>
      <w:r w:rsidR="00E53D1C" w:rsidRPr="005A00C3">
        <w:rPr>
          <w:rFonts w:cstheme="minorHAnsi"/>
          <w:sz w:val="24"/>
          <w:szCs w:val="24"/>
        </w:rPr>
        <w:t>The c</w:t>
      </w:r>
      <w:r w:rsidRPr="005A00C3">
        <w:rPr>
          <w:rFonts w:cstheme="minorHAnsi"/>
          <w:sz w:val="24"/>
          <w:szCs w:val="24"/>
        </w:rPr>
        <w:t>ustomer reported measuring</w:t>
      </w:r>
      <w:r w:rsidR="00E53D1C" w:rsidRPr="005A00C3">
        <w:rPr>
          <w:rFonts w:cstheme="minorHAnsi"/>
          <w:sz w:val="24"/>
          <w:szCs w:val="24"/>
        </w:rPr>
        <w:t xml:space="preserve"> between</w:t>
      </w:r>
      <w:r w:rsidRPr="005A00C3">
        <w:rPr>
          <w:rFonts w:cstheme="minorHAnsi"/>
          <w:sz w:val="24"/>
          <w:szCs w:val="24"/>
        </w:rPr>
        <w:t xml:space="preserve"> 28-29HRC</w:t>
      </w:r>
      <w:r w:rsidR="00E53D1C" w:rsidRPr="005A00C3">
        <w:rPr>
          <w:rFonts w:cstheme="minorHAnsi"/>
          <w:sz w:val="24"/>
          <w:szCs w:val="24"/>
        </w:rPr>
        <w:t>. This was found by the customer</w:t>
      </w:r>
      <w:r w:rsidRPr="005A00C3">
        <w:rPr>
          <w:rFonts w:cstheme="minorHAnsi"/>
          <w:sz w:val="24"/>
          <w:szCs w:val="24"/>
        </w:rPr>
        <w:t xml:space="preserve"> during their incoming inspection test.</w:t>
      </w:r>
      <w:r w:rsidR="00253D91">
        <w:rPr>
          <w:rFonts w:cstheme="minorHAnsi"/>
          <w:sz w:val="24"/>
          <w:szCs w:val="24"/>
        </w:rPr>
        <w:t xml:space="preserve"> The specification to</w:t>
      </w:r>
      <w:r w:rsidR="00E53D1C" w:rsidRPr="005A00C3">
        <w:rPr>
          <w:rFonts w:cstheme="minorHAnsi"/>
          <w:sz w:val="24"/>
          <w:szCs w:val="24"/>
        </w:rPr>
        <w:t xml:space="preserve"> which Wall Colmonoy manufacture</w:t>
      </w:r>
      <w:r w:rsidR="00253D91">
        <w:rPr>
          <w:rFonts w:cstheme="minorHAnsi"/>
          <w:sz w:val="24"/>
          <w:szCs w:val="24"/>
        </w:rPr>
        <w:t xml:space="preserve"> the product to </w:t>
      </w:r>
      <w:proofErr w:type="gramStart"/>
      <w:r w:rsidR="00253D91">
        <w:rPr>
          <w:rFonts w:cstheme="minorHAnsi"/>
          <w:sz w:val="24"/>
          <w:szCs w:val="24"/>
        </w:rPr>
        <w:t>is</w:t>
      </w:r>
      <w:proofErr w:type="gramEnd"/>
      <w:r w:rsidR="00253D91">
        <w:rPr>
          <w:rFonts w:cstheme="minorHAnsi"/>
          <w:sz w:val="24"/>
          <w:szCs w:val="24"/>
        </w:rPr>
        <w:t xml:space="preserve"> customer owned.</w:t>
      </w:r>
      <w:r w:rsidRPr="005A00C3">
        <w:rPr>
          <w:rFonts w:cstheme="minorHAnsi"/>
          <w:sz w:val="24"/>
          <w:szCs w:val="24"/>
        </w:rPr>
        <w:t xml:space="preserve"> The specification range for </w:t>
      </w:r>
      <w:r w:rsidR="00E53D1C" w:rsidRPr="005A00C3">
        <w:rPr>
          <w:rFonts w:cstheme="minorHAnsi"/>
          <w:sz w:val="24"/>
          <w:szCs w:val="24"/>
        </w:rPr>
        <w:t>hardness requirement</w:t>
      </w:r>
      <w:r w:rsidRPr="005A00C3">
        <w:rPr>
          <w:rFonts w:cstheme="minorHAnsi"/>
          <w:sz w:val="24"/>
          <w:szCs w:val="24"/>
        </w:rPr>
        <w:t xml:space="preserve"> was 33</w:t>
      </w:r>
      <w:r w:rsidR="00253D91">
        <w:rPr>
          <w:rFonts w:cstheme="minorHAnsi"/>
          <w:sz w:val="24"/>
          <w:szCs w:val="24"/>
        </w:rPr>
        <w:t xml:space="preserve">-38HRC. </w:t>
      </w:r>
      <w:r w:rsidRPr="005A00C3">
        <w:rPr>
          <w:rFonts w:cstheme="minorHAnsi"/>
          <w:sz w:val="24"/>
          <w:szCs w:val="24"/>
        </w:rPr>
        <w:t xml:space="preserve">Wall Colmonoy were at least four hardness </w:t>
      </w:r>
      <w:r w:rsidR="00253D91">
        <w:rPr>
          <w:rFonts w:cstheme="minorHAnsi"/>
          <w:sz w:val="24"/>
          <w:szCs w:val="24"/>
        </w:rPr>
        <w:t>points lower than the customer’s</w:t>
      </w:r>
      <w:r w:rsidRPr="005A00C3">
        <w:rPr>
          <w:rFonts w:cstheme="minorHAnsi"/>
          <w:sz w:val="24"/>
          <w:szCs w:val="24"/>
        </w:rPr>
        <w:t xml:space="preserve"> requirements. </w:t>
      </w:r>
    </w:p>
    <w:p w14:paraId="61851F38" w14:textId="3C3EDD62" w:rsidR="008D3191" w:rsidRPr="005A00C3" w:rsidRDefault="00253D91">
      <w:pPr>
        <w:rPr>
          <w:rFonts w:cstheme="minorHAnsi"/>
          <w:sz w:val="24"/>
          <w:szCs w:val="24"/>
        </w:rPr>
      </w:pPr>
      <w:r>
        <w:rPr>
          <w:rFonts w:cstheme="minorHAnsi"/>
          <w:sz w:val="24"/>
          <w:szCs w:val="24"/>
        </w:rPr>
        <w:t>Wall Colmonoy conduct</w:t>
      </w:r>
      <w:r w:rsidR="00D10821" w:rsidRPr="005A00C3">
        <w:rPr>
          <w:rFonts w:cstheme="minorHAnsi"/>
          <w:sz w:val="24"/>
          <w:szCs w:val="24"/>
        </w:rPr>
        <w:t xml:space="preserve"> outgoing inspectio</w:t>
      </w:r>
      <w:r>
        <w:rPr>
          <w:rFonts w:cstheme="minorHAnsi"/>
          <w:sz w:val="24"/>
          <w:szCs w:val="24"/>
        </w:rPr>
        <w:t>n analysis. These tests include</w:t>
      </w:r>
      <w:r w:rsidR="00D10821" w:rsidRPr="005A00C3">
        <w:rPr>
          <w:rFonts w:cstheme="minorHAnsi"/>
          <w:sz w:val="24"/>
          <w:szCs w:val="24"/>
        </w:rPr>
        <w:t xml:space="preserve"> Particle Size Distribution</w:t>
      </w:r>
      <w:r w:rsidR="003D2769" w:rsidRPr="005A00C3">
        <w:rPr>
          <w:rFonts w:cstheme="minorHAnsi"/>
          <w:sz w:val="24"/>
          <w:szCs w:val="24"/>
        </w:rPr>
        <w:t>,</w:t>
      </w:r>
      <w:r w:rsidR="00D10821" w:rsidRPr="005A00C3">
        <w:rPr>
          <w:rFonts w:cstheme="minorHAnsi"/>
          <w:sz w:val="24"/>
          <w:szCs w:val="24"/>
        </w:rPr>
        <w:t xml:space="preserve"> Chemical Analysis</w:t>
      </w:r>
      <w:r w:rsidR="003D2769" w:rsidRPr="005A00C3">
        <w:rPr>
          <w:rFonts w:cstheme="minorHAnsi"/>
          <w:sz w:val="24"/>
          <w:szCs w:val="24"/>
        </w:rPr>
        <w:t>,</w:t>
      </w:r>
      <w:r w:rsidR="008D3191" w:rsidRPr="005A00C3">
        <w:rPr>
          <w:rFonts w:cstheme="minorHAnsi"/>
          <w:sz w:val="24"/>
          <w:szCs w:val="24"/>
        </w:rPr>
        <w:t xml:space="preserve"> Physical Testing</w:t>
      </w:r>
      <w:r w:rsidR="003D2769" w:rsidRPr="005A00C3">
        <w:rPr>
          <w:rFonts w:cstheme="minorHAnsi"/>
          <w:sz w:val="24"/>
          <w:szCs w:val="24"/>
        </w:rPr>
        <w:t xml:space="preserve"> </w:t>
      </w:r>
      <w:r w:rsidR="008D3191" w:rsidRPr="005A00C3">
        <w:rPr>
          <w:rFonts w:cstheme="minorHAnsi"/>
          <w:sz w:val="24"/>
          <w:szCs w:val="24"/>
        </w:rPr>
        <w:t>(</w:t>
      </w:r>
      <w:r w:rsidR="00D10821" w:rsidRPr="005A00C3">
        <w:rPr>
          <w:rFonts w:cstheme="minorHAnsi"/>
          <w:sz w:val="24"/>
          <w:szCs w:val="24"/>
        </w:rPr>
        <w:t>Flow</w:t>
      </w:r>
      <w:r w:rsidR="003D2769" w:rsidRPr="005A00C3">
        <w:rPr>
          <w:rFonts w:cstheme="minorHAnsi"/>
          <w:sz w:val="24"/>
          <w:szCs w:val="24"/>
        </w:rPr>
        <w:t xml:space="preserve"> Rate</w:t>
      </w:r>
      <w:r w:rsidR="00D10821" w:rsidRPr="005A00C3">
        <w:rPr>
          <w:rFonts w:cstheme="minorHAnsi"/>
          <w:sz w:val="24"/>
          <w:szCs w:val="24"/>
        </w:rPr>
        <w:t xml:space="preserve"> and</w:t>
      </w:r>
      <w:r w:rsidR="003D2769" w:rsidRPr="005A00C3">
        <w:rPr>
          <w:rFonts w:cstheme="minorHAnsi"/>
          <w:sz w:val="24"/>
          <w:szCs w:val="24"/>
        </w:rPr>
        <w:t xml:space="preserve"> Apparent</w:t>
      </w:r>
      <w:r w:rsidR="00D10821" w:rsidRPr="005A00C3">
        <w:rPr>
          <w:rFonts w:cstheme="minorHAnsi"/>
          <w:sz w:val="24"/>
          <w:szCs w:val="24"/>
        </w:rPr>
        <w:t xml:space="preserve"> Density</w:t>
      </w:r>
      <w:r w:rsidR="008D3191" w:rsidRPr="005A00C3">
        <w:rPr>
          <w:rFonts w:cstheme="minorHAnsi"/>
          <w:sz w:val="24"/>
          <w:szCs w:val="24"/>
        </w:rPr>
        <w:t>)</w:t>
      </w:r>
      <w:r w:rsidR="00D10821" w:rsidRPr="005A00C3">
        <w:rPr>
          <w:rFonts w:cstheme="minorHAnsi"/>
          <w:sz w:val="24"/>
          <w:szCs w:val="24"/>
        </w:rPr>
        <w:t>, Weld Test and Hardness Evaluation. All the analysis passed quality control testing requirements,</w:t>
      </w:r>
      <w:r w:rsidR="008D3191" w:rsidRPr="005A00C3">
        <w:rPr>
          <w:rFonts w:cstheme="minorHAnsi"/>
          <w:sz w:val="24"/>
          <w:szCs w:val="24"/>
        </w:rPr>
        <w:t xml:space="preserve"> which </w:t>
      </w:r>
      <w:r>
        <w:rPr>
          <w:rFonts w:cstheme="minorHAnsi"/>
          <w:sz w:val="24"/>
          <w:szCs w:val="24"/>
        </w:rPr>
        <w:t>was subsequently</w:t>
      </w:r>
      <w:r w:rsidR="008D3191" w:rsidRPr="005A00C3">
        <w:rPr>
          <w:rFonts w:cstheme="minorHAnsi"/>
          <w:sz w:val="24"/>
          <w:szCs w:val="24"/>
        </w:rPr>
        <w:t xml:space="preserve"> shipped to the customer</w:t>
      </w:r>
      <w:r>
        <w:rPr>
          <w:rFonts w:cstheme="minorHAnsi"/>
          <w:sz w:val="24"/>
          <w:szCs w:val="24"/>
        </w:rPr>
        <w:t xml:space="preserve"> along</w:t>
      </w:r>
      <w:r w:rsidR="008D3191" w:rsidRPr="005A00C3">
        <w:rPr>
          <w:rFonts w:cstheme="minorHAnsi"/>
          <w:sz w:val="24"/>
          <w:szCs w:val="24"/>
        </w:rPr>
        <w:t xml:space="preserve"> with a Certificate of Analysis</w:t>
      </w:r>
      <w:r>
        <w:rPr>
          <w:rFonts w:cstheme="minorHAnsi"/>
          <w:sz w:val="24"/>
          <w:szCs w:val="24"/>
        </w:rPr>
        <w:t xml:space="preserve"> identifying</w:t>
      </w:r>
      <w:r w:rsidR="008D3191" w:rsidRPr="005A00C3">
        <w:rPr>
          <w:rFonts w:cstheme="minorHAnsi"/>
          <w:sz w:val="24"/>
          <w:szCs w:val="24"/>
        </w:rPr>
        <w:t xml:space="preserve"> the relevant data.</w:t>
      </w:r>
      <w:r w:rsidR="00E47780" w:rsidRPr="005A00C3">
        <w:rPr>
          <w:rFonts w:cstheme="minorHAnsi"/>
          <w:sz w:val="24"/>
          <w:szCs w:val="24"/>
        </w:rPr>
        <w:t xml:space="preserve"> </w:t>
      </w:r>
    </w:p>
    <w:p w14:paraId="728D83A4" w14:textId="4B9C6328" w:rsidR="003D2769" w:rsidRPr="005A00C3" w:rsidRDefault="00E47780">
      <w:pPr>
        <w:rPr>
          <w:rFonts w:cstheme="minorHAnsi"/>
          <w:sz w:val="24"/>
          <w:szCs w:val="24"/>
        </w:rPr>
      </w:pPr>
      <w:r w:rsidRPr="005A00C3">
        <w:rPr>
          <w:rFonts w:cstheme="minorHAnsi"/>
          <w:sz w:val="24"/>
          <w:szCs w:val="24"/>
        </w:rPr>
        <w:t>Results of the tests are se</w:t>
      </w:r>
      <w:r w:rsidR="00253D91">
        <w:rPr>
          <w:rFonts w:cstheme="minorHAnsi"/>
          <w:sz w:val="24"/>
          <w:szCs w:val="24"/>
        </w:rPr>
        <w:t xml:space="preserve">en in the </w:t>
      </w:r>
      <w:r w:rsidRPr="005A00C3">
        <w:rPr>
          <w:rFonts w:cstheme="minorHAnsi"/>
          <w:sz w:val="24"/>
          <w:szCs w:val="24"/>
        </w:rPr>
        <w:t>tables</w:t>
      </w:r>
      <w:r w:rsidR="00253D91">
        <w:rPr>
          <w:rFonts w:cstheme="minorHAnsi"/>
          <w:sz w:val="24"/>
          <w:szCs w:val="24"/>
        </w:rPr>
        <w:t xml:space="preserve"> below</w:t>
      </w:r>
      <w:r w:rsidRPr="005A00C3">
        <w:rPr>
          <w:rFonts w:cstheme="minorHAnsi"/>
          <w:sz w:val="24"/>
          <w:szCs w:val="24"/>
        </w:rPr>
        <w:t>: -</w:t>
      </w:r>
    </w:p>
    <w:p w14:paraId="3CB1A51B" w14:textId="77777777" w:rsidR="003E54E8" w:rsidRPr="005A00C3" w:rsidRDefault="003E54E8">
      <w:pPr>
        <w:rPr>
          <w:rFonts w:cstheme="minorHAnsi"/>
          <w:sz w:val="24"/>
          <w:szCs w:val="24"/>
        </w:rPr>
      </w:pPr>
    </w:p>
    <w:p w14:paraId="3B26AFFB" w14:textId="77777777" w:rsidR="003E54E8" w:rsidRPr="005A00C3" w:rsidRDefault="003E54E8">
      <w:pPr>
        <w:rPr>
          <w:rFonts w:cstheme="minorHAnsi"/>
          <w:sz w:val="24"/>
          <w:szCs w:val="24"/>
        </w:rPr>
      </w:pPr>
    </w:p>
    <w:p w14:paraId="49D3BF5E" w14:textId="33277501" w:rsidR="00E47780" w:rsidRPr="005A00C3" w:rsidRDefault="00411E1F" w:rsidP="00D04080">
      <w:pPr>
        <w:pStyle w:val="Heading3"/>
        <w:rPr>
          <w:rFonts w:asciiTheme="minorHAnsi" w:hAnsiTheme="minorHAnsi" w:cstheme="minorHAnsi"/>
        </w:rPr>
      </w:pPr>
      <w:bookmarkStart w:id="6" w:name="_Toc25300102"/>
      <w:r>
        <w:rPr>
          <w:noProof/>
          <w:lang w:eastAsia="en-GB"/>
        </w:rPr>
        <w:lastRenderedPageBreak/>
        <w:drawing>
          <wp:anchor distT="0" distB="0" distL="114300" distR="114300" simplePos="0" relativeHeight="251685888" behindDoc="0" locked="0" layoutInCell="1" allowOverlap="1" wp14:anchorId="2CE96349" wp14:editId="4AA0017A">
            <wp:simplePos x="0" y="0"/>
            <wp:positionH relativeFrom="margin">
              <wp:align>right</wp:align>
            </wp:positionH>
            <wp:positionV relativeFrom="paragraph">
              <wp:posOffset>248285</wp:posOffset>
            </wp:positionV>
            <wp:extent cx="5731510" cy="1273810"/>
            <wp:effectExtent l="0" t="0" r="2540" b="2540"/>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5731510" cy="1273810"/>
                    </a:xfrm>
                    <a:prstGeom prst="rect">
                      <a:avLst/>
                    </a:prstGeom>
                  </pic:spPr>
                </pic:pic>
              </a:graphicData>
            </a:graphic>
          </wp:anchor>
        </w:drawing>
      </w:r>
      <w:r w:rsidR="00E47780" w:rsidRPr="005A00C3">
        <w:rPr>
          <w:rFonts w:asciiTheme="minorHAnsi" w:hAnsiTheme="minorHAnsi" w:cstheme="minorHAnsi"/>
        </w:rPr>
        <w:t>1.0 Particle Size Distribution</w:t>
      </w:r>
      <w:bookmarkEnd w:id="6"/>
    </w:p>
    <w:p w14:paraId="07B3265A" w14:textId="78EB550A" w:rsidR="00D04080" w:rsidRPr="005A00C3" w:rsidRDefault="00411E1F" w:rsidP="00D04080">
      <w:pPr>
        <w:pStyle w:val="Heading3"/>
        <w:rPr>
          <w:rFonts w:asciiTheme="minorHAnsi" w:hAnsiTheme="minorHAnsi" w:cstheme="minorHAnsi"/>
        </w:rPr>
      </w:pPr>
      <w:bookmarkStart w:id="7" w:name="_Toc25300103"/>
      <w:r>
        <w:rPr>
          <w:noProof/>
          <w:lang w:eastAsia="en-GB"/>
        </w:rPr>
        <w:drawing>
          <wp:anchor distT="0" distB="0" distL="114300" distR="114300" simplePos="0" relativeHeight="251686912" behindDoc="0" locked="0" layoutInCell="1" allowOverlap="1" wp14:anchorId="013F786B" wp14:editId="3CEE63C0">
            <wp:simplePos x="0" y="0"/>
            <wp:positionH relativeFrom="margin">
              <wp:posOffset>-2540</wp:posOffset>
            </wp:positionH>
            <wp:positionV relativeFrom="paragraph">
              <wp:posOffset>1438275</wp:posOffset>
            </wp:positionV>
            <wp:extent cx="5731510" cy="1588770"/>
            <wp:effectExtent l="0" t="0" r="2540" b="0"/>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5731510" cy="1588770"/>
                    </a:xfrm>
                    <a:prstGeom prst="rect">
                      <a:avLst/>
                    </a:prstGeom>
                  </pic:spPr>
                </pic:pic>
              </a:graphicData>
            </a:graphic>
            <wp14:sizeRelH relativeFrom="margin">
              <wp14:pctWidth>0</wp14:pctWidth>
            </wp14:sizeRelH>
          </wp:anchor>
        </w:drawing>
      </w:r>
      <w:r w:rsidR="008D3191" w:rsidRPr="005A00C3">
        <w:rPr>
          <w:rFonts w:asciiTheme="minorHAnsi" w:hAnsiTheme="minorHAnsi" w:cstheme="minorHAnsi"/>
        </w:rPr>
        <w:t>2.0 Chemical Composition</w:t>
      </w:r>
      <w:bookmarkEnd w:id="7"/>
    </w:p>
    <w:p w14:paraId="17942E14" w14:textId="798DAB3F" w:rsidR="00411E1F" w:rsidRDefault="00411E1F" w:rsidP="00D04080">
      <w:pPr>
        <w:pStyle w:val="Heading3"/>
        <w:rPr>
          <w:rFonts w:asciiTheme="minorHAnsi" w:hAnsiTheme="minorHAnsi" w:cstheme="minorHAnsi"/>
        </w:rPr>
      </w:pPr>
      <w:bookmarkStart w:id="8" w:name="_Toc25300104"/>
      <w:r>
        <w:rPr>
          <w:noProof/>
          <w:lang w:eastAsia="en-GB"/>
        </w:rPr>
        <w:drawing>
          <wp:anchor distT="0" distB="0" distL="114300" distR="114300" simplePos="0" relativeHeight="251687936" behindDoc="0" locked="0" layoutInCell="1" allowOverlap="1" wp14:anchorId="2EA6ED50" wp14:editId="670074F8">
            <wp:simplePos x="0" y="0"/>
            <wp:positionH relativeFrom="margin">
              <wp:posOffset>-2540</wp:posOffset>
            </wp:positionH>
            <wp:positionV relativeFrom="paragraph">
              <wp:posOffset>1783715</wp:posOffset>
            </wp:positionV>
            <wp:extent cx="5731510" cy="814705"/>
            <wp:effectExtent l="0" t="0" r="2540" b="4445"/>
            <wp:wrapSquare wrapText="bothSides"/>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5731510" cy="814705"/>
                    </a:xfrm>
                    <a:prstGeom prst="rect">
                      <a:avLst/>
                    </a:prstGeom>
                  </pic:spPr>
                </pic:pic>
              </a:graphicData>
            </a:graphic>
            <wp14:sizeRelH relativeFrom="margin">
              <wp14:pctWidth>0</wp14:pctWidth>
            </wp14:sizeRelH>
          </wp:anchor>
        </w:drawing>
      </w:r>
      <w:r w:rsidR="008D3191" w:rsidRPr="005A00C3">
        <w:rPr>
          <w:rFonts w:asciiTheme="minorHAnsi" w:hAnsiTheme="minorHAnsi" w:cstheme="minorHAnsi"/>
        </w:rPr>
        <w:t>3.0 Physical Testing</w:t>
      </w:r>
      <w:bookmarkStart w:id="9" w:name="_Toc25300105"/>
      <w:bookmarkEnd w:id="8"/>
    </w:p>
    <w:p w14:paraId="36135125" w14:textId="417F76F6" w:rsidR="008D3191" w:rsidRPr="005A00C3" w:rsidRDefault="00411E1F" w:rsidP="00D04080">
      <w:pPr>
        <w:pStyle w:val="Heading3"/>
        <w:rPr>
          <w:rFonts w:asciiTheme="minorHAnsi" w:hAnsiTheme="minorHAnsi" w:cstheme="minorHAnsi"/>
        </w:rPr>
      </w:pPr>
      <w:r>
        <w:rPr>
          <w:noProof/>
          <w:lang w:eastAsia="en-GB"/>
        </w:rPr>
        <w:drawing>
          <wp:anchor distT="0" distB="0" distL="114300" distR="114300" simplePos="0" relativeHeight="251688960" behindDoc="0" locked="0" layoutInCell="1" allowOverlap="1" wp14:anchorId="7B2C4AB6" wp14:editId="6B842CC8">
            <wp:simplePos x="0" y="0"/>
            <wp:positionH relativeFrom="margin">
              <wp:posOffset>-2540</wp:posOffset>
            </wp:positionH>
            <wp:positionV relativeFrom="paragraph">
              <wp:posOffset>1080770</wp:posOffset>
            </wp:positionV>
            <wp:extent cx="5731510" cy="643255"/>
            <wp:effectExtent l="0" t="0" r="2540" b="4445"/>
            <wp:wrapSquare wrapText="bothSides"/>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5731510" cy="643255"/>
                    </a:xfrm>
                    <a:prstGeom prst="rect">
                      <a:avLst/>
                    </a:prstGeom>
                  </pic:spPr>
                </pic:pic>
              </a:graphicData>
            </a:graphic>
            <wp14:sizeRelH relativeFrom="margin">
              <wp14:pctWidth>0</wp14:pctWidth>
            </wp14:sizeRelH>
          </wp:anchor>
        </w:drawing>
      </w:r>
      <w:r w:rsidR="008D3191" w:rsidRPr="005A00C3">
        <w:rPr>
          <w:rFonts w:asciiTheme="minorHAnsi" w:hAnsiTheme="minorHAnsi" w:cstheme="minorHAnsi"/>
        </w:rPr>
        <w:t>4.0 Hardness Test</w:t>
      </w:r>
      <w:bookmarkEnd w:id="9"/>
    </w:p>
    <w:p w14:paraId="6BC612B9" w14:textId="7C115F3C" w:rsidR="001D1D62" w:rsidRPr="005A00C3" w:rsidRDefault="001D1D62">
      <w:pPr>
        <w:rPr>
          <w:rFonts w:cstheme="minorHAnsi"/>
          <w:sz w:val="24"/>
          <w:szCs w:val="24"/>
        </w:rPr>
      </w:pPr>
    </w:p>
    <w:p w14:paraId="6D32561F" w14:textId="39543828" w:rsidR="003D2769" w:rsidRPr="005A00C3" w:rsidRDefault="003D2769" w:rsidP="003D2769">
      <w:pPr>
        <w:pStyle w:val="Heading2"/>
        <w:rPr>
          <w:rFonts w:asciiTheme="minorHAnsi" w:hAnsiTheme="minorHAnsi" w:cstheme="minorHAnsi"/>
          <w:sz w:val="24"/>
          <w:szCs w:val="24"/>
        </w:rPr>
      </w:pPr>
      <w:bookmarkStart w:id="10" w:name="_Toc25300106"/>
      <w:r w:rsidRPr="005A00C3">
        <w:rPr>
          <w:rFonts w:asciiTheme="minorHAnsi" w:hAnsiTheme="minorHAnsi" w:cstheme="minorHAnsi"/>
          <w:sz w:val="24"/>
          <w:szCs w:val="24"/>
        </w:rPr>
        <w:t>Quality Characteristics</w:t>
      </w:r>
      <w:bookmarkEnd w:id="10"/>
      <w:r w:rsidRPr="005A00C3">
        <w:rPr>
          <w:rFonts w:asciiTheme="minorHAnsi" w:hAnsiTheme="minorHAnsi" w:cstheme="minorHAnsi"/>
          <w:sz w:val="24"/>
          <w:szCs w:val="24"/>
        </w:rPr>
        <w:t xml:space="preserve"> </w:t>
      </w:r>
    </w:p>
    <w:p w14:paraId="7D7A8C5F" w14:textId="760C3B45" w:rsidR="0019696A" w:rsidRPr="005A00C3" w:rsidRDefault="0054294F">
      <w:pPr>
        <w:rPr>
          <w:rFonts w:cstheme="minorHAnsi"/>
          <w:sz w:val="24"/>
          <w:szCs w:val="24"/>
        </w:rPr>
      </w:pPr>
      <w:r w:rsidRPr="005A00C3">
        <w:rPr>
          <w:rFonts w:cstheme="minorHAnsi"/>
          <w:sz w:val="24"/>
          <w:szCs w:val="24"/>
        </w:rPr>
        <w:t>To ensure that Wall Colmonoy maintain</w:t>
      </w:r>
      <w:r w:rsidR="00253D91">
        <w:rPr>
          <w:rFonts w:cstheme="minorHAnsi"/>
          <w:sz w:val="24"/>
          <w:szCs w:val="24"/>
        </w:rPr>
        <w:t>s</w:t>
      </w:r>
      <w:r w:rsidRPr="005A00C3">
        <w:rPr>
          <w:rFonts w:cstheme="minorHAnsi"/>
          <w:sz w:val="24"/>
          <w:szCs w:val="24"/>
        </w:rPr>
        <w:t xml:space="preserve"> a level of consistency and repeatability, they comply </w:t>
      </w:r>
      <w:proofErr w:type="gramStart"/>
      <w:r w:rsidR="00253D91">
        <w:rPr>
          <w:rFonts w:cstheme="minorHAnsi"/>
          <w:sz w:val="24"/>
          <w:szCs w:val="24"/>
        </w:rPr>
        <w:t>to</w:t>
      </w:r>
      <w:proofErr w:type="gramEnd"/>
      <w:r w:rsidRPr="005A00C3">
        <w:rPr>
          <w:rFonts w:cstheme="minorHAnsi"/>
          <w:sz w:val="24"/>
          <w:szCs w:val="24"/>
        </w:rPr>
        <w:t xml:space="preserve"> </w:t>
      </w:r>
      <w:r w:rsidR="00253D91">
        <w:rPr>
          <w:rFonts w:cstheme="minorHAnsi"/>
          <w:sz w:val="24"/>
          <w:szCs w:val="24"/>
        </w:rPr>
        <w:t xml:space="preserve">many International Standards </w:t>
      </w:r>
      <w:r w:rsidRPr="005A00C3">
        <w:rPr>
          <w:rFonts w:cstheme="minorHAnsi"/>
          <w:sz w:val="24"/>
          <w:szCs w:val="24"/>
        </w:rPr>
        <w:t>which are used in the manufacturing industries. Not only</w:t>
      </w:r>
      <w:r w:rsidR="00253D91">
        <w:rPr>
          <w:rFonts w:cstheme="minorHAnsi"/>
          <w:sz w:val="24"/>
          <w:szCs w:val="24"/>
        </w:rPr>
        <w:t xml:space="preserve"> taking compliance in to account, </w:t>
      </w:r>
      <w:r w:rsidRPr="005A00C3">
        <w:rPr>
          <w:rFonts w:cstheme="minorHAnsi"/>
          <w:sz w:val="24"/>
          <w:szCs w:val="24"/>
        </w:rPr>
        <w:t>they also ensure that any analysis is conducted can be traced back to I</w:t>
      </w:r>
      <w:r w:rsidR="00253D91">
        <w:rPr>
          <w:rFonts w:cstheme="minorHAnsi"/>
          <w:sz w:val="24"/>
          <w:szCs w:val="24"/>
        </w:rPr>
        <w:t>nternational Calibration Boards.</w:t>
      </w:r>
      <w:r w:rsidRPr="005A00C3">
        <w:rPr>
          <w:rFonts w:cstheme="minorHAnsi"/>
          <w:sz w:val="24"/>
          <w:szCs w:val="24"/>
        </w:rPr>
        <w:t xml:space="preserve"> </w:t>
      </w:r>
      <w:r w:rsidR="00253D91">
        <w:rPr>
          <w:rFonts w:cstheme="minorHAnsi"/>
          <w:sz w:val="24"/>
          <w:szCs w:val="24"/>
        </w:rPr>
        <w:t>T</w:t>
      </w:r>
      <w:r w:rsidRPr="005A00C3">
        <w:rPr>
          <w:rFonts w:cstheme="minorHAnsi"/>
          <w:sz w:val="24"/>
          <w:szCs w:val="24"/>
        </w:rPr>
        <w:t>his also ensure</w:t>
      </w:r>
      <w:r w:rsidR="00253D91">
        <w:rPr>
          <w:rFonts w:cstheme="minorHAnsi"/>
          <w:sz w:val="24"/>
          <w:szCs w:val="24"/>
        </w:rPr>
        <w:t>s</w:t>
      </w:r>
      <w:r w:rsidRPr="005A00C3">
        <w:rPr>
          <w:rFonts w:cstheme="minorHAnsi"/>
          <w:sz w:val="24"/>
          <w:szCs w:val="24"/>
        </w:rPr>
        <w:t xml:space="preserve"> that any measuring equipment </w:t>
      </w:r>
      <w:r w:rsidR="00253D91">
        <w:rPr>
          <w:rFonts w:cstheme="minorHAnsi"/>
          <w:sz w:val="24"/>
          <w:szCs w:val="24"/>
        </w:rPr>
        <w:t xml:space="preserve">used </w:t>
      </w:r>
      <w:r w:rsidRPr="005A00C3">
        <w:rPr>
          <w:rFonts w:cstheme="minorHAnsi"/>
          <w:sz w:val="24"/>
          <w:szCs w:val="24"/>
        </w:rPr>
        <w:t>is measuring correctly each</w:t>
      </w:r>
      <w:r w:rsidR="00253D91">
        <w:rPr>
          <w:rFonts w:cstheme="minorHAnsi"/>
          <w:sz w:val="24"/>
          <w:szCs w:val="24"/>
        </w:rPr>
        <w:t xml:space="preserve"> </w:t>
      </w:r>
      <w:proofErr w:type="spellStart"/>
      <w:r w:rsidR="00253D91">
        <w:rPr>
          <w:rFonts w:cstheme="minorHAnsi"/>
          <w:sz w:val="24"/>
          <w:szCs w:val="24"/>
        </w:rPr>
        <w:t>particluar</w:t>
      </w:r>
      <w:proofErr w:type="spellEnd"/>
      <w:r w:rsidRPr="005A00C3">
        <w:rPr>
          <w:rFonts w:cstheme="minorHAnsi"/>
          <w:sz w:val="24"/>
          <w:szCs w:val="24"/>
        </w:rPr>
        <w:t xml:space="preserve"> test. </w:t>
      </w:r>
    </w:p>
    <w:p w14:paraId="04A2E098" w14:textId="4E4AB9AE" w:rsidR="0054294F" w:rsidRPr="005A00C3" w:rsidRDefault="0054294F">
      <w:pPr>
        <w:rPr>
          <w:rFonts w:cstheme="minorHAnsi"/>
          <w:sz w:val="24"/>
          <w:szCs w:val="24"/>
        </w:rPr>
      </w:pPr>
      <w:r w:rsidRPr="005A00C3">
        <w:rPr>
          <w:rFonts w:cstheme="minorHAnsi"/>
          <w:sz w:val="24"/>
          <w:szCs w:val="24"/>
        </w:rPr>
        <w:lastRenderedPageBreak/>
        <w:t>As highlighted in the problem description,</w:t>
      </w:r>
      <w:r w:rsidR="00253D91">
        <w:rPr>
          <w:rFonts w:cstheme="minorHAnsi"/>
          <w:sz w:val="24"/>
          <w:szCs w:val="24"/>
        </w:rPr>
        <w:t xml:space="preserve"> the</w:t>
      </w:r>
      <w:r w:rsidRPr="005A00C3">
        <w:rPr>
          <w:rFonts w:cstheme="minorHAnsi"/>
          <w:sz w:val="24"/>
          <w:szCs w:val="24"/>
        </w:rPr>
        <w:t xml:space="preserve"> outgoing tests are measured</w:t>
      </w:r>
      <w:r w:rsidR="0019696A" w:rsidRPr="005A00C3">
        <w:rPr>
          <w:rFonts w:cstheme="minorHAnsi"/>
          <w:sz w:val="24"/>
          <w:szCs w:val="24"/>
        </w:rPr>
        <w:t xml:space="preserve">, </w:t>
      </w:r>
      <w:r w:rsidRPr="005A00C3">
        <w:rPr>
          <w:rFonts w:cstheme="minorHAnsi"/>
          <w:sz w:val="24"/>
          <w:szCs w:val="24"/>
        </w:rPr>
        <w:t>recorded</w:t>
      </w:r>
      <w:r w:rsidR="0019696A" w:rsidRPr="005A00C3">
        <w:rPr>
          <w:rFonts w:cstheme="minorHAnsi"/>
          <w:sz w:val="24"/>
          <w:szCs w:val="24"/>
        </w:rPr>
        <w:t xml:space="preserve"> and released</w:t>
      </w:r>
      <w:r w:rsidRPr="005A00C3">
        <w:rPr>
          <w:rFonts w:cstheme="minorHAnsi"/>
          <w:sz w:val="24"/>
          <w:szCs w:val="24"/>
        </w:rPr>
        <w:t xml:space="preserve"> against relevant standards.</w:t>
      </w:r>
    </w:p>
    <w:p w14:paraId="166D7119" w14:textId="1D37B2ED" w:rsidR="0019696A" w:rsidRPr="005A00C3" w:rsidRDefault="00392087">
      <w:pPr>
        <w:rPr>
          <w:rFonts w:cstheme="minorHAnsi"/>
          <w:sz w:val="24"/>
          <w:szCs w:val="24"/>
        </w:rPr>
      </w:pPr>
      <w:r w:rsidRPr="005A00C3">
        <w:rPr>
          <w:rFonts w:cstheme="minorHAnsi"/>
          <w:sz w:val="24"/>
          <w:szCs w:val="24"/>
        </w:rPr>
        <w:t>Particle Size Distribution</w:t>
      </w:r>
      <w:r w:rsidR="0054294F" w:rsidRPr="005A00C3">
        <w:rPr>
          <w:rFonts w:cstheme="minorHAnsi"/>
          <w:sz w:val="24"/>
          <w:szCs w:val="24"/>
        </w:rPr>
        <w:t xml:space="preserve"> is measured </w:t>
      </w:r>
      <w:r w:rsidRPr="005A00C3">
        <w:rPr>
          <w:rFonts w:cstheme="minorHAnsi"/>
          <w:sz w:val="24"/>
          <w:szCs w:val="24"/>
        </w:rPr>
        <w:t>in-accordance to ASTM B214</w:t>
      </w:r>
      <w:sdt>
        <w:sdtPr>
          <w:rPr>
            <w:rFonts w:cstheme="minorHAnsi"/>
            <w:sz w:val="24"/>
            <w:szCs w:val="24"/>
          </w:rPr>
          <w:id w:val="-742642029"/>
          <w:citation/>
        </w:sdtPr>
        <w:sdtContent>
          <w:r w:rsidR="001F6747">
            <w:rPr>
              <w:rFonts w:cstheme="minorHAnsi"/>
              <w:sz w:val="24"/>
              <w:szCs w:val="24"/>
            </w:rPr>
            <w:fldChar w:fldCharType="begin"/>
          </w:r>
          <w:r w:rsidR="001F6747">
            <w:rPr>
              <w:rFonts w:cstheme="minorHAnsi"/>
              <w:sz w:val="24"/>
              <w:szCs w:val="24"/>
            </w:rPr>
            <w:instrText xml:space="preserve"> CITATION AST16 \l 2057 </w:instrText>
          </w:r>
          <w:r w:rsidR="001F6747">
            <w:rPr>
              <w:rFonts w:cstheme="minorHAnsi"/>
              <w:sz w:val="24"/>
              <w:szCs w:val="24"/>
            </w:rPr>
            <w:fldChar w:fldCharType="separate"/>
          </w:r>
          <w:r w:rsidR="00E42984">
            <w:rPr>
              <w:rFonts w:cstheme="minorHAnsi"/>
              <w:noProof/>
              <w:sz w:val="24"/>
              <w:szCs w:val="24"/>
            </w:rPr>
            <w:t xml:space="preserve"> </w:t>
          </w:r>
          <w:r w:rsidR="00E42984" w:rsidRPr="00E42984">
            <w:rPr>
              <w:rFonts w:cstheme="minorHAnsi"/>
              <w:noProof/>
              <w:sz w:val="24"/>
              <w:szCs w:val="24"/>
            </w:rPr>
            <w:t>(ASTM International, 2016)</w:t>
          </w:r>
          <w:r w:rsidR="001F6747">
            <w:rPr>
              <w:rFonts w:cstheme="minorHAnsi"/>
              <w:sz w:val="24"/>
              <w:szCs w:val="24"/>
            </w:rPr>
            <w:fldChar w:fldCharType="end"/>
          </w:r>
        </w:sdtContent>
      </w:sdt>
      <w:r w:rsidRPr="005A00C3">
        <w:rPr>
          <w:rFonts w:cstheme="minorHAnsi"/>
          <w:sz w:val="24"/>
          <w:szCs w:val="24"/>
        </w:rPr>
        <w:t>,</w:t>
      </w:r>
      <w:r w:rsidR="00FD3A6B" w:rsidRPr="005A00C3">
        <w:rPr>
          <w:rFonts w:cstheme="minorHAnsi"/>
          <w:sz w:val="24"/>
          <w:szCs w:val="24"/>
        </w:rPr>
        <w:t xml:space="preserve"> </w:t>
      </w:r>
      <w:r w:rsidR="0054294F" w:rsidRPr="005A00C3">
        <w:rPr>
          <w:rFonts w:cstheme="minorHAnsi"/>
          <w:sz w:val="24"/>
          <w:szCs w:val="24"/>
        </w:rPr>
        <w:t xml:space="preserve">Hall </w:t>
      </w:r>
      <w:r w:rsidRPr="005A00C3">
        <w:rPr>
          <w:rFonts w:cstheme="minorHAnsi"/>
          <w:sz w:val="24"/>
          <w:szCs w:val="24"/>
        </w:rPr>
        <w:t>Flow and</w:t>
      </w:r>
      <w:r w:rsidR="0054294F" w:rsidRPr="005A00C3">
        <w:rPr>
          <w:rFonts w:cstheme="minorHAnsi"/>
          <w:sz w:val="24"/>
          <w:szCs w:val="24"/>
        </w:rPr>
        <w:t xml:space="preserve"> Apparent</w:t>
      </w:r>
      <w:r w:rsidRPr="005A00C3">
        <w:rPr>
          <w:rFonts w:cstheme="minorHAnsi"/>
          <w:sz w:val="24"/>
          <w:szCs w:val="24"/>
        </w:rPr>
        <w:t xml:space="preserve"> Density </w:t>
      </w:r>
      <w:r w:rsidR="0054294F" w:rsidRPr="005A00C3">
        <w:rPr>
          <w:rFonts w:cstheme="minorHAnsi"/>
          <w:sz w:val="24"/>
          <w:szCs w:val="24"/>
        </w:rPr>
        <w:t xml:space="preserve">are released </w:t>
      </w:r>
      <w:r w:rsidRPr="005A00C3">
        <w:rPr>
          <w:rFonts w:cstheme="minorHAnsi"/>
          <w:sz w:val="24"/>
          <w:szCs w:val="24"/>
        </w:rPr>
        <w:t>in accordance to ASTM B212</w:t>
      </w:r>
      <w:sdt>
        <w:sdtPr>
          <w:rPr>
            <w:rFonts w:cstheme="minorHAnsi"/>
            <w:sz w:val="24"/>
            <w:szCs w:val="24"/>
          </w:rPr>
          <w:id w:val="-4826689"/>
          <w:citation/>
        </w:sdtPr>
        <w:sdtContent>
          <w:r w:rsidR="001F6747">
            <w:rPr>
              <w:rFonts w:cstheme="minorHAnsi"/>
              <w:sz w:val="24"/>
              <w:szCs w:val="24"/>
            </w:rPr>
            <w:fldChar w:fldCharType="begin"/>
          </w:r>
          <w:r w:rsidR="001F6747">
            <w:rPr>
              <w:rFonts w:cstheme="minorHAnsi"/>
              <w:sz w:val="24"/>
              <w:szCs w:val="24"/>
            </w:rPr>
            <w:instrText xml:space="preserve"> CITATION AST17 \l 2057 </w:instrText>
          </w:r>
          <w:r w:rsidR="001F6747">
            <w:rPr>
              <w:rFonts w:cstheme="minorHAnsi"/>
              <w:sz w:val="24"/>
              <w:szCs w:val="24"/>
            </w:rPr>
            <w:fldChar w:fldCharType="separate"/>
          </w:r>
          <w:r w:rsidR="00E42984">
            <w:rPr>
              <w:rFonts w:cstheme="minorHAnsi"/>
              <w:noProof/>
              <w:sz w:val="24"/>
              <w:szCs w:val="24"/>
            </w:rPr>
            <w:t xml:space="preserve"> </w:t>
          </w:r>
          <w:r w:rsidR="00E42984" w:rsidRPr="00E42984">
            <w:rPr>
              <w:rFonts w:cstheme="minorHAnsi"/>
              <w:noProof/>
              <w:sz w:val="24"/>
              <w:szCs w:val="24"/>
            </w:rPr>
            <w:t>(ASTM International, 2017)</w:t>
          </w:r>
          <w:r w:rsidR="001F6747">
            <w:rPr>
              <w:rFonts w:cstheme="minorHAnsi"/>
              <w:sz w:val="24"/>
              <w:szCs w:val="24"/>
            </w:rPr>
            <w:fldChar w:fldCharType="end"/>
          </w:r>
        </w:sdtContent>
      </w:sdt>
      <w:r w:rsidRPr="005A00C3">
        <w:rPr>
          <w:rFonts w:cstheme="minorHAnsi"/>
          <w:sz w:val="24"/>
          <w:szCs w:val="24"/>
        </w:rPr>
        <w:t xml:space="preserve"> and ASTM B213</w:t>
      </w:r>
      <w:sdt>
        <w:sdtPr>
          <w:rPr>
            <w:rFonts w:cstheme="minorHAnsi"/>
            <w:sz w:val="24"/>
            <w:szCs w:val="24"/>
          </w:rPr>
          <w:id w:val="2009553431"/>
          <w:citation/>
        </w:sdtPr>
        <w:sdtContent>
          <w:r w:rsidR="001F6747">
            <w:rPr>
              <w:rFonts w:cstheme="minorHAnsi"/>
              <w:sz w:val="24"/>
              <w:szCs w:val="24"/>
            </w:rPr>
            <w:fldChar w:fldCharType="begin"/>
          </w:r>
          <w:r w:rsidR="001F6747">
            <w:rPr>
              <w:rFonts w:cstheme="minorHAnsi"/>
              <w:sz w:val="24"/>
              <w:szCs w:val="24"/>
            </w:rPr>
            <w:instrText xml:space="preserve"> CITATION AST171 \l 2057 </w:instrText>
          </w:r>
          <w:r w:rsidR="001F6747">
            <w:rPr>
              <w:rFonts w:cstheme="minorHAnsi"/>
              <w:sz w:val="24"/>
              <w:szCs w:val="24"/>
            </w:rPr>
            <w:fldChar w:fldCharType="separate"/>
          </w:r>
          <w:r w:rsidR="00E42984">
            <w:rPr>
              <w:rFonts w:cstheme="minorHAnsi"/>
              <w:noProof/>
              <w:sz w:val="24"/>
              <w:szCs w:val="24"/>
            </w:rPr>
            <w:t xml:space="preserve"> </w:t>
          </w:r>
          <w:r w:rsidR="00E42984" w:rsidRPr="00E42984">
            <w:rPr>
              <w:rFonts w:cstheme="minorHAnsi"/>
              <w:noProof/>
              <w:sz w:val="24"/>
              <w:szCs w:val="24"/>
            </w:rPr>
            <w:t>(ASTM International, 2017)</w:t>
          </w:r>
          <w:r w:rsidR="001F6747">
            <w:rPr>
              <w:rFonts w:cstheme="minorHAnsi"/>
              <w:sz w:val="24"/>
              <w:szCs w:val="24"/>
            </w:rPr>
            <w:fldChar w:fldCharType="end"/>
          </w:r>
        </w:sdtContent>
      </w:sdt>
      <w:r w:rsidRPr="005A00C3">
        <w:rPr>
          <w:rFonts w:cstheme="minorHAnsi"/>
          <w:sz w:val="24"/>
          <w:szCs w:val="24"/>
        </w:rPr>
        <w:t xml:space="preserve"> </w:t>
      </w:r>
      <w:r w:rsidR="00253D91">
        <w:rPr>
          <w:rFonts w:cstheme="minorHAnsi"/>
          <w:sz w:val="24"/>
          <w:szCs w:val="24"/>
        </w:rPr>
        <w:t>respectively</w:t>
      </w:r>
      <w:r w:rsidR="00FD3A6B" w:rsidRPr="005A00C3">
        <w:rPr>
          <w:rFonts w:cstheme="minorHAnsi"/>
          <w:sz w:val="24"/>
          <w:szCs w:val="24"/>
        </w:rPr>
        <w:t xml:space="preserve">, </w:t>
      </w:r>
      <w:r w:rsidR="0019696A" w:rsidRPr="005A00C3">
        <w:rPr>
          <w:rFonts w:cstheme="minorHAnsi"/>
          <w:sz w:val="24"/>
          <w:szCs w:val="24"/>
        </w:rPr>
        <w:t xml:space="preserve">and </w:t>
      </w:r>
      <w:r w:rsidRPr="005A00C3">
        <w:rPr>
          <w:rFonts w:cstheme="minorHAnsi"/>
          <w:sz w:val="24"/>
          <w:szCs w:val="24"/>
        </w:rPr>
        <w:t>Hardness Evaluation in accordance to ASTM E18</w:t>
      </w:r>
      <w:sdt>
        <w:sdtPr>
          <w:rPr>
            <w:rFonts w:cstheme="minorHAnsi"/>
            <w:sz w:val="24"/>
            <w:szCs w:val="24"/>
          </w:rPr>
          <w:id w:val="1464379781"/>
          <w:citation/>
        </w:sdtPr>
        <w:sdtContent>
          <w:r w:rsidR="001F6747">
            <w:rPr>
              <w:rFonts w:cstheme="minorHAnsi"/>
              <w:sz w:val="24"/>
              <w:szCs w:val="24"/>
            </w:rPr>
            <w:fldChar w:fldCharType="begin"/>
          </w:r>
          <w:r w:rsidR="001F6747">
            <w:rPr>
              <w:rFonts w:cstheme="minorHAnsi"/>
              <w:sz w:val="24"/>
              <w:szCs w:val="24"/>
            </w:rPr>
            <w:instrText xml:space="preserve"> CITATION AST19 \l 2057 </w:instrText>
          </w:r>
          <w:r w:rsidR="001F6747">
            <w:rPr>
              <w:rFonts w:cstheme="minorHAnsi"/>
              <w:sz w:val="24"/>
              <w:szCs w:val="24"/>
            </w:rPr>
            <w:fldChar w:fldCharType="separate"/>
          </w:r>
          <w:r w:rsidR="00E42984">
            <w:rPr>
              <w:rFonts w:cstheme="minorHAnsi"/>
              <w:noProof/>
              <w:sz w:val="24"/>
              <w:szCs w:val="24"/>
            </w:rPr>
            <w:t xml:space="preserve"> </w:t>
          </w:r>
          <w:r w:rsidR="00E42984" w:rsidRPr="00E42984">
            <w:rPr>
              <w:rFonts w:cstheme="minorHAnsi"/>
              <w:noProof/>
              <w:sz w:val="24"/>
              <w:szCs w:val="24"/>
            </w:rPr>
            <w:t>(ASTM International, 2019)</w:t>
          </w:r>
          <w:r w:rsidR="001F6747">
            <w:rPr>
              <w:rFonts w:cstheme="minorHAnsi"/>
              <w:sz w:val="24"/>
              <w:szCs w:val="24"/>
            </w:rPr>
            <w:fldChar w:fldCharType="end"/>
          </w:r>
        </w:sdtContent>
      </w:sdt>
      <w:r w:rsidR="00947F47">
        <w:rPr>
          <w:rFonts w:cstheme="minorHAnsi"/>
          <w:sz w:val="24"/>
          <w:szCs w:val="24"/>
        </w:rPr>
        <w:t>. The</w:t>
      </w:r>
      <w:r w:rsidR="00253D91">
        <w:rPr>
          <w:rFonts w:cstheme="minorHAnsi"/>
          <w:sz w:val="24"/>
          <w:szCs w:val="24"/>
        </w:rPr>
        <w:t xml:space="preserve"> ASTM</w:t>
      </w:r>
      <w:r w:rsidR="00FD3A6B" w:rsidRPr="005A00C3">
        <w:rPr>
          <w:rFonts w:cstheme="minorHAnsi"/>
          <w:sz w:val="24"/>
          <w:szCs w:val="24"/>
        </w:rPr>
        <w:t xml:space="preserve"> determine how the application is to be conducted to ensure repeatabi</w:t>
      </w:r>
      <w:r w:rsidR="00253D91">
        <w:rPr>
          <w:rFonts w:cstheme="minorHAnsi"/>
          <w:sz w:val="24"/>
          <w:szCs w:val="24"/>
        </w:rPr>
        <w:t>lity and consistency. Chemical a</w:t>
      </w:r>
      <w:r w:rsidR="00FD3A6B" w:rsidRPr="005A00C3">
        <w:rPr>
          <w:rFonts w:cstheme="minorHAnsi"/>
          <w:sz w:val="24"/>
          <w:szCs w:val="24"/>
        </w:rPr>
        <w:t>nalysis is conducted on an Inductively Coupled Plasma (ICP), whereby all</w:t>
      </w:r>
      <w:r w:rsidR="00253D91">
        <w:rPr>
          <w:rFonts w:cstheme="minorHAnsi"/>
          <w:sz w:val="24"/>
          <w:szCs w:val="24"/>
        </w:rPr>
        <w:t xml:space="preserve"> standards</w:t>
      </w:r>
      <w:r w:rsidR="00FD3A6B" w:rsidRPr="005A00C3">
        <w:rPr>
          <w:rFonts w:cstheme="minorHAnsi"/>
          <w:sz w:val="24"/>
          <w:szCs w:val="24"/>
        </w:rPr>
        <w:t xml:space="preserve"> are purchased from a UKAS approved supplier which also prov</w:t>
      </w:r>
      <w:r w:rsidR="0019696A" w:rsidRPr="005A00C3">
        <w:rPr>
          <w:rFonts w:cstheme="minorHAnsi"/>
          <w:sz w:val="24"/>
          <w:szCs w:val="24"/>
        </w:rPr>
        <w:t>ided</w:t>
      </w:r>
      <w:r w:rsidR="00FD3A6B" w:rsidRPr="005A00C3">
        <w:rPr>
          <w:rFonts w:cstheme="minorHAnsi"/>
          <w:sz w:val="24"/>
          <w:szCs w:val="24"/>
        </w:rPr>
        <w:t xml:space="preserve"> a certificate of analysis of the chemical composition </w:t>
      </w:r>
      <w:r w:rsidR="00253D91">
        <w:rPr>
          <w:rFonts w:cstheme="minorHAnsi"/>
          <w:sz w:val="24"/>
          <w:szCs w:val="24"/>
        </w:rPr>
        <w:t>of</w:t>
      </w:r>
      <w:r w:rsidR="00FD3A6B" w:rsidRPr="005A00C3">
        <w:rPr>
          <w:rFonts w:cstheme="minorHAnsi"/>
          <w:sz w:val="24"/>
          <w:szCs w:val="24"/>
        </w:rPr>
        <w:t xml:space="preserve"> the solutions.</w:t>
      </w:r>
      <w:r w:rsidR="0019696A" w:rsidRPr="005A00C3">
        <w:rPr>
          <w:rFonts w:cstheme="minorHAnsi"/>
          <w:sz w:val="24"/>
          <w:szCs w:val="24"/>
        </w:rPr>
        <w:t xml:space="preserve"> </w:t>
      </w:r>
    </w:p>
    <w:p w14:paraId="7D2034D5" w14:textId="79ECA5EB" w:rsidR="00FD3A6B" w:rsidRPr="005A00C3" w:rsidRDefault="0019696A">
      <w:pPr>
        <w:rPr>
          <w:rFonts w:cstheme="minorHAnsi"/>
          <w:sz w:val="24"/>
          <w:szCs w:val="24"/>
        </w:rPr>
      </w:pPr>
      <w:r w:rsidRPr="005A00C3">
        <w:rPr>
          <w:rFonts w:cstheme="minorHAnsi"/>
          <w:sz w:val="24"/>
          <w:szCs w:val="24"/>
        </w:rPr>
        <w:t>Weld test are also conducted to de</w:t>
      </w:r>
      <w:r w:rsidR="00253D91">
        <w:rPr>
          <w:rFonts w:cstheme="minorHAnsi"/>
          <w:sz w:val="24"/>
          <w:szCs w:val="24"/>
        </w:rPr>
        <w:t>termine the performance c</w:t>
      </w:r>
      <w:r w:rsidRPr="005A00C3">
        <w:rPr>
          <w:rFonts w:cstheme="minorHAnsi"/>
          <w:sz w:val="24"/>
          <w:szCs w:val="24"/>
        </w:rPr>
        <w:t>haracteristics of the coated material focusing on th</w:t>
      </w:r>
      <w:r w:rsidR="00253D91">
        <w:rPr>
          <w:rFonts w:cstheme="minorHAnsi"/>
          <w:sz w:val="24"/>
          <w:szCs w:val="24"/>
        </w:rPr>
        <w:t>e molten pool, looking at items</w:t>
      </w:r>
      <w:r w:rsidRPr="005A00C3">
        <w:rPr>
          <w:rFonts w:cstheme="minorHAnsi"/>
          <w:sz w:val="24"/>
          <w:szCs w:val="24"/>
        </w:rPr>
        <w:t xml:space="preserve"> such as contaminants, out gas and slag trails. This is a vital inspection test</w:t>
      </w:r>
      <w:r w:rsidR="00253D91">
        <w:rPr>
          <w:rFonts w:cstheme="minorHAnsi"/>
          <w:sz w:val="24"/>
          <w:szCs w:val="24"/>
        </w:rPr>
        <w:t>!</w:t>
      </w:r>
      <w:r w:rsidRPr="005A00C3">
        <w:rPr>
          <w:rFonts w:cstheme="minorHAnsi"/>
          <w:sz w:val="24"/>
          <w:szCs w:val="24"/>
        </w:rPr>
        <w:t xml:space="preserve"> </w:t>
      </w:r>
      <w:r w:rsidR="001D1D62" w:rsidRPr="005A00C3">
        <w:rPr>
          <w:rFonts w:cstheme="minorHAnsi"/>
          <w:sz w:val="24"/>
          <w:szCs w:val="24"/>
        </w:rPr>
        <w:t>H</w:t>
      </w:r>
      <w:r w:rsidRPr="005A00C3">
        <w:rPr>
          <w:rFonts w:cstheme="minorHAnsi"/>
          <w:sz w:val="24"/>
          <w:szCs w:val="24"/>
        </w:rPr>
        <w:t>owever</w:t>
      </w:r>
      <w:r w:rsidR="001D1D62" w:rsidRPr="005A00C3">
        <w:rPr>
          <w:rFonts w:cstheme="minorHAnsi"/>
          <w:sz w:val="24"/>
          <w:szCs w:val="24"/>
        </w:rPr>
        <w:t>,</w:t>
      </w:r>
      <w:r w:rsidRPr="005A00C3">
        <w:rPr>
          <w:rFonts w:cstheme="minorHAnsi"/>
          <w:sz w:val="24"/>
          <w:szCs w:val="24"/>
        </w:rPr>
        <w:t xml:space="preserve"> this can only be conducted as part of a visual ins</w:t>
      </w:r>
      <w:r w:rsidR="001D1D62" w:rsidRPr="005A00C3">
        <w:rPr>
          <w:rFonts w:cstheme="minorHAnsi"/>
          <w:sz w:val="24"/>
          <w:szCs w:val="24"/>
        </w:rPr>
        <w:t>pection. To reduce the</w:t>
      </w:r>
      <w:r w:rsidR="00253D91">
        <w:rPr>
          <w:rFonts w:cstheme="minorHAnsi"/>
          <w:sz w:val="24"/>
          <w:szCs w:val="24"/>
        </w:rPr>
        <w:t xml:space="preserve"> human</w:t>
      </w:r>
      <w:r w:rsidR="001D1D62" w:rsidRPr="005A00C3">
        <w:rPr>
          <w:rFonts w:cstheme="minorHAnsi"/>
          <w:sz w:val="24"/>
          <w:szCs w:val="24"/>
        </w:rPr>
        <w:t xml:space="preserve"> variables, Wall Colmonoy employ competent welding operators that are only approved by the Quality Manager to approve any weld tests that have been carried out. Also, a scorecard system has been implemented to support the visual inspection that scores the weld performance </w:t>
      </w:r>
      <w:r w:rsidR="00253D91">
        <w:rPr>
          <w:rFonts w:cstheme="minorHAnsi"/>
          <w:sz w:val="24"/>
          <w:szCs w:val="24"/>
        </w:rPr>
        <w:t xml:space="preserve">on a scale </w:t>
      </w:r>
      <w:r w:rsidR="001D1D62" w:rsidRPr="005A00C3">
        <w:rPr>
          <w:rFonts w:cstheme="minorHAnsi"/>
          <w:sz w:val="24"/>
          <w:szCs w:val="24"/>
        </w:rPr>
        <w:t>from one to five, one being poor and five being excellent.</w:t>
      </w:r>
      <w:r w:rsidR="00E42984">
        <w:rPr>
          <w:rFonts w:cstheme="minorHAnsi"/>
          <w:sz w:val="24"/>
          <w:szCs w:val="24"/>
        </w:rPr>
        <w:t xml:space="preserve"> </w:t>
      </w:r>
      <w:r w:rsidR="00253D91">
        <w:rPr>
          <w:rFonts w:cstheme="minorHAnsi"/>
          <w:sz w:val="24"/>
          <w:szCs w:val="24"/>
        </w:rPr>
        <w:t xml:space="preserve">Using this type of methodology is </w:t>
      </w:r>
      <w:r w:rsidRPr="005A00C3">
        <w:rPr>
          <w:rFonts w:cstheme="minorHAnsi"/>
          <w:sz w:val="24"/>
          <w:szCs w:val="24"/>
        </w:rPr>
        <w:t>good</w:t>
      </w:r>
      <w:r w:rsidR="00892922">
        <w:rPr>
          <w:rFonts w:cstheme="minorHAnsi"/>
          <w:sz w:val="24"/>
          <w:szCs w:val="24"/>
        </w:rPr>
        <w:t xml:space="preserve"> manufacturing practise to</w:t>
      </w:r>
      <w:r w:rsidR="00FD3A6B" w:rsidRPr="005A00C3">
        <w:rPr>
          <w:rFonts w:cstheme="minorHAnsi"/>
          <w:sz w:val="24"/>
          <w:szCs w:val="24"/>
        </w:rPr>
        <w:t xml:space="preserve"> standardise every single type o</w:t>
      </w:r>
      <w:r w:rsidR="00892922">
        <w:rPr>
          <w:rFonts w:cstheme="minorHAnsi"/>
          <w:sz w:val="24"/>
          <w:szCs w:val="24"/>
        </w:rPr>
        <w:t>f material that is manufactured.</w:t>
      </w:r>
      <w:r w:rsidR="00FD3A6B" w:rsidRPr="005A00C3">
        <w:rPr>
          <w:rFonts w:cstheme="minorHAnsi"/>
          <w:sz w:val="24"/>
          <w:szCs w:val="24"/>
        </w:rPr>
        <w:t xml:space="preserve"> </w:t>
      </w:r>
      <w:r w:rsidR="00892922">
        <w:rPr>
          <w:rFonts w:cstheme="minorHAnsi"/>
          <w:sz w:val="24"/>
          <w:szCs w:val="24"/>
        </w:rPr>
        <w:t>G</w:t>
      </w:r>
      <w:r w:rsidR="00FD3A6B" w:rsidRPr="005A00C3">
        <w:rPr>
          <w:rFonts w:cstheme="minorHAnsi"/>
          <w:sz w:val="24"/>
          <w:szCs w:val="24"/>
        </w:rPr>
        <w:t>iving constancy, repeatability and reproducibility of</w:t>
      </w:r>
      <w:r w:rsidR="00892922">
        <w:rPr>
          <w:rFonts w:cstheme="minorHAnsi"/>
          <w:sz w:val="24"/>
          <w:szCs w:val="24"/>
        </w:rPr>
        <w:t xml:space="preserve"> the</w:t>
      </w:r>
      <w:r w:rsidR="00FD3A6B" w:rsidRPr="005A00C3">
        <w:rPr>
          <w:rFonts w:cstheme="minorHAnsi"/>
          <w:sz w:val="24"/>
          <w:szCs w:val="24"/>
        </w:rPr>
        <w:t xml:space="preserve"> Wall Colmonoy product portfolio which is critical to quality. </w:t>
      </w:r>
    </w:p>
    <w:p w14:paraId="0C4583D4" w14:textId="007FB2F6" w:rsidR="00392087" w:rsidRPr="005A00C3" w:rsidRDefault="001D1D62" w:rsidP="001D1D62">
      <w:pPr>
        <w:pStyle w:val="Heading2"/>
        <w:rPr>
          <w:rFonts w:asciiTheme="minorHAnsi" w:hAnsiTheme="minorHAnsi" w:cstheme="minorHAnsi"/>
          <w:sz w:val="24"/>
          <w:szCs w:val="24"/>
        </w:rPr>
      </w:pPr>
      <w:bookmarkStart w:id="11" w:name="_Toc25300107"/>
      <w:r w:rsidRPr="005A00C3">
        <w:rPr>
          <w:rFonts w:asciiTheme="minorHAnsi" w:hAnsiTheme="minorHAnsi" w:cstheme="minorHAnsi"/>
          <w:sz w:val="24"/>
          <w:szCs w:val="24"/>
        </w:rPr>
        <w:lastRenderedPageBreak/>
        <w:t>Investigation Scope</w:t>
      </w:r>
      <w:bookmarkEnd w:id="11"/>
    </w:p>
    <w:p w14:paraId="165B8DE8" w14:textId="2BCEEAD9" w:rsidR="00392087" w:rsidRPr="005A00C3" w:rsidRDefault="00892922">
      <w:pPr>
        <w:rPr>
          <w:rFonts w:cstheme="minorHAnsi"/>
          <w:sz w:val="24"/>
          <w:szCs w:val="24"/>
        </w:rPr>
      </w:pPr>
      <w:r>
        <w:rPr>
          <w:rFonts w:cstheme="minorHAnsi"/>
          <w:sz w:val="24"/>
          <w:szCs w:val="24"/>
        </w:rPr>
        <w:t>The investigation was</w:t>
      </w:r>
      <w:r w:rsidR="003D2769" w:rsidRPr="005A00C3">
        <w:rPr>
          <w:rFonts w:cstheme="minorHAnsi"/>
          <w:sz w:val="24"/>
          <w:szCs w:val="24"/>
        </w:rPr>
        <w:t xml:space="preserve"> focused on two main characteristics, chemical composition and welding method. Why did the investigation focus on this? </w:t>
      </w:r>
    </w:p>
    <w:p w14:paraId="60B36123" w14:textId="346C5EF6" w:rsidR="00392087" w:rsidRPr="005A00C3" w:rsidRDefault="00411E1F">
      <w:pPr>
        <w:rPr>
          <w:rFonts w:cstheme="minorHAnsi"/>
          <w:sz w:val="24"/>
          <w:szCs w:val="24"/>
        </w:rPr>
      </w:pPr>
      <w:r>
        <w:rPr>
          <w:noProof/>
          <w:lang w:eastAsia="en-GB"/>
        </w:rPr>
        <w:drawing>
          <wp:anchor distT="0" distB="0" distL="114300" distR="114300" simplePos="0" relativeHeight="251689984" behindDoc="0" locked="0" layoutInCell="1" allowOverlap="1" wp14:anchorId="7632F43A" wp14:editId="1353F760">
            <wp:simplePos x="0" y="0"/>
            <wp:positionH relativeFrom="margin">
              <wp:posOffset>-2540</wp:posOffset>
            </wp:positionH>
            <wp:positionV relativeFrom="paragraph">
              <wp:posOffset>1086485</wp:posOffset>
            </wp:positionV>
            <wp:extent cx="5731510" cy="2022475"/>
            <wp:effectExtent l="0" t="0" r="2540" b="0"/>
            <wp:wrapSquare wrapText="bothSides"/>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5731510" cy="2022475"/>
                    </a:xfrm>
                    <a:prstGeom prst="rect">
                      <a:avLst/>
                    </a:prstGeom>
                  </pic:spPr>
                </pic:pic>
              </a:graphicData>
            </a:graphic>
            <wp14:sizeRelH relativeFrom="margin">
              <wp14:pctWidth>0</wp14:pctWidth>
            </wp14:sizeRelH>
          </wp:anchor>
        </w:drawing>
      </w:r>
      <w:r w:rsidR="00AD1AED" w:rsidRPr="005A00C3">
        <w:rPr>
          <w:rFonts w:cstheme="minorHAnsi"/>
          <w:sz w:val="24"/>
          <w:szCs w:val="24"/>
        </w:rPr>
        <w:t xml:space="preserve">Firstly, </w:t>
      </w:r>
      <w:r w:rsidR="00892922" w:rsidRPr="005A00C3">
        <w:rPr>
          <w:rFonts w:cstheme="minorHAnsi"/>
          <w:sz w:val="24"/>
          <w:szCs w:val="24"/>
        </w:rPr>
        <w:t>metallurgical</w:t>
      </w:r>
      <w:r w:rsidR="00892922">
        <w:rPr>
          <w:rFonts w:cstheme="minorHAnsi"/>
          <w:sz w:val="24"/>
          <w:szCs w:val="24"/>
        </w:rPr>
        <w:t xml:space="preserve"> </w:t>
      </w:r>
      <w:r w:rsidR="003D2769" w:rsidRPr="005A00C3">
        <w:rPr>
          <w:rFonts w:cstheme="minorHAnsi"/>
          <w:sz w:val="24"/>
          <w:szCs w:val="24"/>
        </w:rPr>
        <w:t>Chemical Composition is the main contributor to Hardness of any material</w:t>
      </w:r>
      <w:r w:rsidR="00392087" w:rsidRPr="005A00C3">
        <w:rPr>
          <w:rFonts w:cstheme="minorHAnsi"/>
          <w:sz w:val="24"/>
          <w:szCs w:val="24"/>
        </w:rPr>
        <w:t xml:space="preserve"> when heated and cooled</w:t>
      </w:r>
      <w:r w:rsidR="00892922">
        <w:rPr>
          <w:rFonts w:cstheme="minorHAnsi"/>
          <w:sz w:val="24"/>
          <w:szCs w:val="24"/>
        </w:rPr>
        <w:t>, resulting in an increase of</w:t>
      </w:r>
      <w:r w:rsidR="001D1D62" w:rsidRPr="005A00C3">
        <w:rPr>
          <w:rFonts w:cstheme="minorHAnsi"/>
          <w:sz w:val="24"/>
          <w:szCs w:val="24"/>
        </w:rPr>
        <w:t xml:space="preserve"> grain growth</w:t>
      </w:r>
      <w:r w:rsidR="003D2769" w:rsidRPr="005A00C3">
        <w:rPr>
          <w:rFonts w:cstheme="minorHAnsi"/>
          <w:sz w:val="24"/>
          <w:szCs w:val="24"/>
        </w:rPr>
        <w:t>. The</w:t>
      </w:r>
      <w:r w:rsidR="007734B3" w:rsidRPr="005A00C3">
        <w:rPr>
          <w:rFonts w:cstheme="minorHAnsi"/>
          <w:sz w:val="24"/>
          <w:szCs w:val="24"/>
        </w:rPr>
        <w:t xml:space="preserve"> table below is the chemical composition</w:t>
      </w:r>
      <w:r w:rsidR="00D04080" w:rsidRPr="005A00C3">
        <w:rPr>
          <w:rFonts w:cstheme="minorHAnsi"/>
          <w:sz w:val="24"/>
          <w:szCs w:val="24"/>
        </w:rPr>
        <w:t xml:space="preserve"> specification</w:t>
      </w:r>
      <w:r w:rsidR="007734B3" w:rsidRPr="005A00C3">
        <w:rPr>
          <w:rFonts w:cstheme="minorHAnsi"/>
          <w:sz w:val="24"/>
          <w:szCs w:val="24"/>
        </w:rPr>
        <w:t xml:space="preserve"> of Product ‘A</w:t>
      </w:r>
      <w:r w:rsidR="00D04080" w:rsidRPr="005A00C3">
        <w:rPr>
          <w:rFonts w:cstheme="minorHAnsi"/>
          <w:sz w:val="24"/>
          <w:szCs w:val="24"/>
        </w:rPr>
        <w:t>’: -</w:t>
      </w:r>
    </w:p>
    <w:p w14:paraId="7BF424EF" w14:textId="6D4ED404" w:rsidR="00C1775F" w:rsidRPr="005A00C3" w:rsidRDefault="00C1775F">
      <w:pPr>
        <w:rPr>
          <w:rFonts w:cstheme="minorHAnsi"/>
          <w:sz w:val="24"/>
          <w:szCs w:val="24"/>
        </w:rPr>
      </w:pPr>
      <w:r w:rsidRPr="005A00C3">
        <w:rPr>
          <w:rFonts w:cstheme="minorHAnsi"/>
          <w:sz w:val="24"/>
          <w:szCs w:val="24"/>
        </w:rPr>
        <w:t xml:space="preserve">Elements such as Boron 0.30% range, Carbon 0.20% range and Silicon 0.50% range have rather tight tolerances </w:t>
      </w:r>
      <w:r w:rsidR="00892922">
        <w:rPr>
          <w:rFonts w:cstheme="minorHAnsi"/>
          <w:sz w:val="24"/>
          <w:szCs w:val="24"/>
        </w:rPr>
        <w:t>when compared to</w:t>
      </w:r>
      <w:r w:rsidRPr="005A00C3">
        <w:rPr>
          <w:rFonts w:cstheme="minorHAnsi"/>
          <w:sz w:val="24"/>
          <w:szCs w:val="24"/>
        </w:rPr>
        <w:t xml:space="preserve"> Chromium 1.50% range and Iron 2.00% range</w:t>
      </w:r>
      <w:r w:rsidR="00892922">
        <w:rPr>
          <w:rFonts w:cstheme="minorHAnsi"/>
          <w:sz w:val="24"/>
          <w:szCs w:val="24"/>
        </w:rPr>
        <w:t>,</w:t>
      </w:r>
      <w:r w:rsidRPr="005A00C3">
        <w:rPr>
          <w:rFonts w:cstheme="minorHAnsi"/>
          <w:sz w:val="24"/>
          <w:szCs w:val="24"/>
        </w:rPr>
        <w:t xml:space="preserve"> which have wide tolerances. However, Wall Colmonoy were providing a material in-accordance to a customer</w:t>
      </w:r>
      <w:r w:rsidR="00892922">
        <w:rPr>
          <w:rFonts w:cstheme="minorHAnsi"/>
          <w:sz w:val="24"/>
          <w:szCs w:val="24"/>
        </w:rPr>
        <w:t xml:space="preserve"> owned</w:t>
      </w:r>
      <w:r w:rsidRPr="005A00C3">
        <w:rPr>
          <w:rFonts w:cstheme="minorHAnsi"/>
          <w:sz w:val="24"/>
          <w:szCs w:val="24"/>
        </w:rPr>
        <w:t xml:space="preserve"> specification. Any modification would need to stay within the Minimum and Maximum boundaries.</w:t>
      </w:r>
    </w:p>
    <w:p w14:paraId="217147D1" w14:textId="46D15F9A" w:rsidR="00C345E6" w:rsidRPr="005A00C3" w:rsidRDefault="00AD1AED">
      <w:pPr>
        <w:rPr>
          <w:rFonts w:cstheme="minorHAnsi"/>
          <w:sz w:val="24"/>
          <w:szCs w:val="24"/>
        </w:rPr>
      </w:pPr>
      <w:r w:rsidRPr="005A00C3">
        <w:rPr>
          <w:rFonts w:cstheme="minorHAnsi"/>
          <w:sz w:val="24"/>
          <w:szCs w:val="24"/>
        </w:rPr>
        <w:t>Secondly, there was questions about the repeatability of the welding application. The welding process of High Velocity Oxygen Fuelled equipment is controlled by a pre-de</w:t>
      </w:r>
      <w:r w:rsidR="00892922">
        <w:rPr>
          <w:rFonts w:cstheme="minorHAnsi"/>
          <w:sz w:val="24"/>
          <w:szCs w:val="24"/>
        </w:rPr>
        <w:t>fined setup which has been designed</w:t>
      </w:r>
      <w:r w:rsidRPr="005A00C3">
        <w:rPr>
          <w:rFonts w:cstheme="minorHAnsi"/>
          <w:sz w:val="24"/>
          <w:szCs w:val="24"/>
        </w:rPr>
        <w:t xml:space="preserve"> by the Original Equipment Manufacturer for the use of certain types of Particle Size Distribution powders</w:t>
      </w:r>
      <w:r w:rsidR="00892922">
        <w:rPr>
          <w:rFonts w:cstheme="minorHAnsi"/>
          <w:sz w:val="24"/>
          <w:szCs w:val="24"/>
        </w:rPr>
        <w:t>.</w:t>
      </w:r>
      <w:r w:rsidRPr="005A00C3">
        <w:rPr>
          <w:rFonts w:cstheme="minorHAnsi"/>
          <w:sz w:val="24"/>
          <w:szCs w:val="24"/>
        </w:rPr>
        <w:t xml:space="preserve"> </w:t>
      </w:r>
      <w:r w:rsidR="00392087" w:rsidRPr="005A00C3">
        <w:rPr>
          <w:rFonts w:cstheme="minorHAnsi"/>
          <w:sz w:val="24"/>
          <w:szCs w:val="24"/>
        </w:rPr>
        <w:t>Also,</w:t>
      </w:r>
      <w:r w:rsidRPr="005A00C3">
        <w:rPr>
          <w:rFonts w:cstheme="minorHAnsi"/>
          <w:sz w:val="24"/>
          <w:szCs w:val="24"/>
        </w:rPr>
        <w:t xml:space="preserve"> the </w:t>
      </w:r>
      <w:r w:rsidR="00392087" w:rsidRPr="005A00C3">
        <w:rPr>
          <w:rFonts w:cstheme="minorHAnsi"/>
          <w:sz w:val="24"/>
          <w:szCs w:val="24"/>
        </w:rPr>
        <w:t>instrument</w:t>
      </w:r>
      <w:r w:rsidR="00892922">
        <w:rPr>
          <w:rFonts w:cstheme="minorHAnsi"/>
          <w:sz w:val="24"/>
          <w:szCs w:val="24"/>
        </w:rPr>
        <w:t>’</w:t>
      </w:r>
      <w:r w:rsidR="00392087" w:rsidRPr="005A00C3">
        <w:rPr>
          <w:rFonts w:cstheme="minorHAnsi"/>
          <w:sz w:val="24"/>
          <w:szCs w:val="24"/>
        </w:rPr>
        <w:t xml:space="preserve">s gun is controlled by a robot that is essentially the output of the process, delivering the number of passes required to obtain a required thickness. The variation is therefore believed to be rather low </w:t>
      </w:r>
      <w:r w:rsidR="00392087" w:rsidRPr="005A00C3">
        <w:rPr>
          <w:rFonts w:cstheme="minorHAnsi"/>
          <w:sz w:val="24"/>
          <w:szCs w:val="24"/>
        </w:rPr>
        <w:lastRenderedPageBreak/>
        <w:t>and repeatability of the machine very high. However, post spraying of the powder, there is then a requirement for a method of fusion to take place. This is to ensure that the powder reaches the</w:t>
      </w:r>
      <w:r w:rsidR="00C1775F" w:rsidRPr="005A00C3">
        <w:rPr>
          <w:rFonts w:cstheme="minorHAnsi"/>
          <w:sz w:val="24"/>
          <w:szCs w:val="24"/>
        </w:rPr>
        <w:t xml:space="preserve"> properties </w:t>
      </w:r>
      <w:r w:rsidR="00392087" w:rsidRPr="005A00C3">
        <w:rPr>
          <w:rFonts w:cstheme="minorHAnsi"/>
          <w:sz w:val="24"/>
          <w:szCs w:val="24"/>
        </w:rPr>
        <w:t>requirement and its</w:t>
      </w:r>
      <w:r w:rsidR="00892922">
        <w:rPr>
          <w:rFonts w:cstheme="minorHAnsi"/>
          <w:sz w:val="24"/>
          <w:szCs w:val="24"/>
        </w:rPr>
        <w:t xml:space="preserve"> purpose of preventing issues such as</w:t>
      </w:r>
      <w:r w:rsidR="00392087" w:rsidRPr="005A00C3">
        <w:rPr>
          <w:rFonts w:cstheme="minorHAnsi"/>
          <w:sz w:val="24"/>
          <w:szCs w:val="24"/>
        </w:rPr>
        <w:t xml:space="preserve"> Corrosion, Wear and Erosion. </w:t>
      </w:r>
    </w:p>
    <w:p w14:paraId="51F27013" w14:textId="7A78D8B1" w:rsidR="00C1775F" w:rsidRPr="005A00C3" w:rsidRDefault="00C1775F">
      <w:pPr>
        <w:rPr>
          <w:rFonts w:cstheme="minorHAnsi"/>
          <w:sz w:val="24"/>
          <w:szCs w:val="24"/>
        </w:rPr>
      </w:pPr>
      <w:r w:rsidRPr="005A00C3">
        <w:rPr>
          <w:rFonts w:cstheme="minorHAnsi"/>
          <w:sz w:val="24"/>
          <w:szCs w:val="24"/>
        </w:rPr>
        <w:t xml:space="preserve">The “Hand Fusion” method is </w:t>
      </w:r>
      <w:r w:rsidR="00892922">
        <w:rPr>
          <w:rFonts w:cstheme="minorHAnsi"/>
          <w:sz w:val="24"/>
          <w:szCs w:val="24"/>
        </w:rPr>
        <w:t>often under suspicion</w:t>
      </w:r>
      <w:r w:rsidRPr="005A00C3">
        <w:rPr>
          <w:rFonts w:cstheme="minorHAnsi"/>
          <w:sz w:val="24"/>
          <w:szCs w:val="24"/>
        </w:rPr>
        <w:t xml:space="preserve"> as this is a</w:t>
      </w:r>
      <w:r w:rsidR="00C345E6" w:rsidRPr="005A00C3">
        <w:rPr>
          <w:rFonts w:cstheme="minorHAnsi"/>
          <w:sz w:val="24"/>
          <w:szCs w:val="24"/>
        </w:rPr>
        <w:t>n</w:t>
      </w:r>
      <w:r w:rsidRPr="005A00C3">
        <w:rPr>
          <w:rFonts w:cstheme="minorHAnsi"/>
          <w:sz w:val="24"/>
          <w:szCs w:val="24"/>
        </w:rPr>
        <w:t xml:space="preserve"> operator dependant </w:t>
      </w:r>
      <w:r w:rsidR="00892922">
        <w:rPr>
          <w:rFonts w:cstheme="minorHAnsi"/>
          <w:sz w:val="24"/>
          <w:szCs w:val="24"/>
        </w:rPr>
        <w:t>decision as to</w:t>
      </w:r>
      <w:r w:rsidRPr="005A00C3">
        <w:rPr>
          <w:rFonts w:cstheme="minorHAnsi"/>
          <w:sz w:val="24"/>
          <w:szCs w:val="24"/>
        </w:rPr>
        <w:t xml:space="preserve"> whether the material has</w:t>
      </w:r>
      <w:r w:rsidR="00892922">
        <w:rPr>
          <w:rFonts w:cstheme="minorHAnsi"/>
          <w:sz w:val="24"/>
          <w:szCs w:val="24"/>
        </w:rPr>
        <w:t xml:space="preserve"> or not</w:t>
      </w:r>
      <w:r w:rsidRPr="005A00C3">
        <w:rPr>
          <w:rFonts w:cstheme="minorHAnsi"/>
          <w:sz w:val="24"/>
          <w:szCs w:val="24"/>
        </w:rPr>
        <w:t xml:space="preserve"> reached its optimum fusing temperature</w:t>
      </w:r>
      <w:r w:rsidR="00C345E6" w:rsidRPr="005A00C3">
        <w:rPr>
          <w:rFonts w:cstheme="minorHAnsi"/>
          <w:sz w:val="24"/>
          <w:szCs w:val="24"/>
        </w:rPr>
        <w:t>. This is found to be a change of colour through the fusion transition phase. Welding operators stop fusing when the colour is found to be at “Cherry Red”</w:t>
      </w:r>
      <w:sdt>
        <w:sdtPr>
          <w:rPr>
            <w:rFonts w:cstheme="minorHAnsi"/>
            <w:sz w:val="24"/>
            <w:szCs w:val="24"/>
          </w:rPr>
          <w:id w:val="-352660364"/>
          <w:citation/>
        </w:sdtPr>
        <w:sdtContent>
          <w:r w:rsidR="001F6747">
            <w:rPr>
              <w:rFonts w:cstheme="minorHAnsi"/>
              <w:sz w:val="24"/>
              <w:szCs w:val="24"/>
            </w:rPr>
            <w:fldChar w:fldCharType="begin"/>
          </w:r>
          <w:r w:rsidR="001F6747">
            <w:rPr>
              <w:rFonts w:cstheme="minorHAnsi"/>
              <w:sz w:val="24"/>
              <w:szCs w:val="24"/>
            </w:rPr>
            <w:instrText xml:space="preserve"> CITATION Wal19 \l 2057 </w:instrText>
          </w:r>
          <w:r w:rsidR="001F6747">
            <w:rPr>
              <w:rFonts w:cstheme="minorHAnsi"/>
              <w:sz w:val="24"/>
              <w:szCs w:val="24"/>
            </w:rPr>
            <w:fldChar w:fldCharType="separate"/>
          </w:r>
          <w:r w:rsidR="00E42984">
            <w:rPr>
              <w:rFonts w:cstheme="minorHAnsi"/>
              <w:noProof/>
              <w:sz w:val="24"/>
              <w:szCs w:val="24"/>
            </w:rPr>
            <w:t xml:space="preserve"> </w:t>
          </w:r>
          <w:r w:rsidR="00E42984" w:rsidRPr="00E42984">
            <w:rPr>
              <w:rFonts w:cstheme="minorHAnsi"/>
              <w:noProof/>
              <w:sz w:val="24"/>
              <w:szCs w:val="24"/>
            </w:rPr>
            <w:t>(Wall Colmonoy, 2019)</w:t>
          </w:r>
          <w:r w:rsidR="001F6747">
            <w:rPr>
              <w:rFonts w:cstheme="minorHAnsi"/>
              <w:sz w:val="24"/>
              <w:szCs w:val="24"/>
            </w:rPr>
            <w:fldChar w:fldCharType="end"/>
          </w:r>
        </w:sdtContent>
      </w:sdt>
      <w:r w:rsidR="00C345E6" w:rsidRPr="005A00C3">
        <w:rPr>
          <w:rFonts w:cstheme="minorHAnsi"/>
          <w:sz w:val="24"/>
          <w:szCs w:val="24"/>
        </w:rPr>
        <w:t>.</w:t>
      </w:r>
    </w:p>
    <w:p w14:paraId="0AEF1E33" w14:textId="7691AA7A" w:rsidR="005C5F53" w:rsidRPr="005A00C3" w:rsidRDefault="005C5F53" w:rsidP="00ED3979">
      <w:pPr>
        <w:pStyle w:val="Heading2"/>
        <w:rPr>
          <w:rFonts w:asciiTheme="minorHAnsi" w:hAnsiTheme="minorHAnsi" w:cstheme="minorHAnsi"/>
          <w:sz w:val="24"/>
          <w:szCs w:val="24"/>
        </w:rPr>
      </w:pPr>
      <w:bookmarkStart w:id="12" w:name="_Toc25300108"/>
      <w:r w:rsidRPr="005A00C3">
        <w:rPr>
          <w:rFonts w:asciiTheme="minorHAnsi" w:hAnsiTheme="minorHAnsi" w:cstheme="minorHAnsi"/>
          <w:sz w:val="24"/>
          <w:szCs w:val="24"/>
        </w:rPr>
        <w:t>Investigation Team</w:t>
      </w:r>
      <w:bookmarkEnd w:id="12"/>
    </w:p>
    <w:p w14:paraId="41CC70C3" w14:textId="2146B7F1" w:rsidR="00E42984" w:rsidRPr="005A00C3" w:rsidRDefault="00411E1F" w:rsidP="00D04080">
      <w:pPr>
        <w:rPr>
          <w:rFonts w:cstheme="minorHAnsi"/>
          <w:sz w:val="24"/>
          <w:szCs w:val="24"/>
        </w:rPr>
      </w:pPr>
      <w:r>
        <w:rPr>
          <w:noProof/>
          <w:lang w:eastAsia="en-GB"/>
        </w:rPr>
        <w:drawing>
          <wp:anchor distT="0" distB="0" distL="114300" distR="114300" simplePos="0" relativeHeight="251691008" behindDoc="0" locked="0" layoutInCell="1" allowOverlap="1" wp14:anchorId="5F1ADE1A" wp14:editId="28C4F3A8">
            <wp:simplePos x="0" y="0"/>
            <wp:positionH relativeFrom="margin">
              <wp:align>right</wp:align>
            </wp:positionH>
            <wp:positionV relativeFrom="paragraph">
              <wp:posOffset>1496060</wp:posOffset>
            </wp:positionV>
            <wp:extent cx="5731510" cy="2468245"/>
            <wp:effectExtent l="0" t="0" r="2540" b="8255"/>
            <wp:wrapSquare wrapText="bothSides"/>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5731510" cy="2468245"/>
                    </a:xfrm>
                    <a:prstGeom prst="rect">
                      <a:avLst/>
                    </a:prstGeom>
                  </pic:spPr>
                </pic:pic>
              </a:graphicData>
            </a:graphic>
          </wp:anchor>
        </w:drawing>
      </w:r>
      <w:r w:rsidR="00D04080" w:rsidRPr="005A00C3">
        <w:rPr>
          <w:rFonts w:cstheme="minorHAnsi"/>
          <w:sz w:val="24"/>
          <w:szCs w:val="24"/>
        </w:rPr>
        <w:t xml:space="preserve">To ensure Wall Colmonoy could investigate the </w:t>
      </w:r>
      <w:r w:rsidR="00C2374B" w:rsidRPr="005A00C3">
        <w:rPr>
          <w:rFonts w:cstheme="minorHAnsi"/>
          <w:sz w:val="24"/>
          <w:szCs w:val="24"/>
        </w:rPr>
        <w:t>complaint,</w:t>
      </w:r>
      <w:r w:rsidR="00D04080" w:rsidRPr="005A00C3">
        <w:rPr>
          <w:rFonts w:cstheme="minorHAnsi"/>
          <w:sz w:val="24"/>
          <w:szCs w:val="24"/>
        </w:rPr>
        <w:t xml:space="preserve"> </w:t>
      </w:r>
      <w:r w:rsidR="00C2374B" w:rsidRPr="005A00C3">
        <w:rPr>
          <w:rFonts w:cstheme="minorHAnsi"/>
          <w:sz w:val="24"/>
          <w:szCs w:val="24"/>
        </w:rPr>
        <w:t>the Investigation owner Robert Davies called upon the required resource key to</w:t>
      </w:r>
      <w:r w:rsidR="00892922">
        <w:rPr>
          <w:rFonts w:cstheme="minorHAnsi"/>
          <w:sz w:val="24"/>
          <w:szCs w:val="24"/>
        </w:rPr>
        <w:t xml:space="preserve"> both identifying a</w:t>
      </w:r>
      <w:r w:rsidR="00C2374B" w:rsidRPr="005A00C3">
        <w:rPr>
          <w:rFonts w:cstheme="minorHAnsi"/>
          <w:sz w:val="24"/>
          <w:szCs w:val="24"/>
        </w:rPr>
        <w:t xml:space="preserve"> finding Root Cause and support</w:t>
      </w:r>
      <w:r w:rsidR="00892922">
        <w:rPr>
          <w:rFonts w:cstheme="minorHAnsi"/>
          <w:sz w:val="24"/>
          <w:szCs w:val="24"/>
        </w:rPr>
        <w:t>ing</w:t>
      </w:r>
      <w:r w:rsidR="00C2374B" w:rsidRPr="005A00C3">
        <w:rPr>
          <w:rFonts w:cstheme="minorHAnsi"/>
          <w:sz w:val="24"/>
          <w:szCs w:val="24"/>
        </w:rPr>
        <w:t xml:space="preserve"> the in</w:t>
      </w:r>
      <w:r w:rsidR="00892922">
        <w:rPr>
          <w:rFonts w:cstheme="minorHAnsi"/>
          <w:sz w:val="24"/>
          <w:szCs w:val="24"/>
        </w:rPr>
        <w:t>vestigation. The below table identifies</w:t>
      </w:r>
      <w:r w:rsidR="00C2374B" w:rsidRPr="005A00C3">
        <w:rPr>
          <w:rFonts w:cstheme="minorHAnsi"/>
          <w:sz w:val="24"/>
          <w:szCs w:val="24"/>
        </w:rPr>
        <w:t xml:space="preserve"> those integral to the investigation with their position and roles clearly identified.</w:t>
      </w:r>
    </w:p>
    <w:p w14:paraId="49C01489" w14:textId="56EE10EB" w:rsidR="005C5F53" w:rsidRDefault="005C5F53">
      <w:pPr>
        <w:rPr>
          <w:rFonts w:cstheme="minorHAnsi"/>
          <w:sz w:val="24"/>
          <w:szCs w:val="24"/>
        </w:rPr>
      </w:pPr>
    </w:p>
    <w:p w14:paraId="1D5F456A" w14:textId="77777777" w:rsidR="00411E1F" w:rsidRPr="005A00C3" w:rsidRDefault="00411E1F">
      <w:pPr>
        <w:rPr>
          <w:rFonts w:cstheme="minorHAnsi"/>
          <w:sz w:val="24"/>
          <w:szCs w:val="24"/>
        </w:rPr>
      </w:pPr>
    </w:p>
    <w:p w14:paraId="4C9ED471" w14:textId="3E8CE2FD" w:rsidR="00C345E6" w:rsidRPr="005A00C3" w:rsidRDefault="00C345E6" w:rsidP="00C345E6">
      <w:pPr>
        <w:pStyle w:val="Heading2"/>
        <w:rPr>
          <w:rFonts w:asciiTheme="minorHAnsi" w:hAnsiTheme="minorHAnsi" w:cstheme="minorHAnsi"/>
          <w:sz w:val="24"/>
          <w:szCs w:val="24"/>
        </w:rPr>
      </w:pPr>
      <w:bookmarkStart w:id="13" w:name="_Toc25300109"/>
      <w:r w:rsidRPr="005A00C3">
        <w:rPr>
          <w:rFonts w:asciiTheme="minorHAnsi" w:hAnsiTheme="minorHAnsi" w:cstheme="minorHAnsi"/>
          <w:sz w:val="24"/>
          <w:szCs w:val="24"/>
        </w:rPr>
        <w:lastRenderedPageBreak/>
        <w:t>Understanding Powder Manufacturing Process</w:t>
      </w:r>
      <w:bookmarkEnd w:id="13"/>
    </w:p>
    <w:p w14:paraId="09716F58" w14:textId="083939A4" w:rsidR="0039174B" w:rsidRPr="005A00C3" w:rsidRDefault="00C345E6" w:rsidP="00C2374B">
      <w:pPr>
        <w:rPr>
          <w:rFonts w:cstheme="minorHAnsi"/>
          <w:sz w:val="24"/>
          <w:szCs w:val="24"/>
        </w:rPr>
      </w:pPr>
      <w:r w:rsidRPr="005A00C3">
        <w:rPr>
          <w:rFonts w:cstheme="minorHAnsi"/>
          <w:sz w:val="24"/>
          <w:szCs w:val="24"/>
        </w:rPr>
        <w:t>To understand the Powder Manufacturing P</w:t>
      </w:r>
      <w:r w:rsidR="008F7045">
        <w:rPr>
          <w:rFonts w:cstheme="minorHAnsi"/>
          <w:sz w:val="24"/>
          <w:szCs w:val="24"/>
        </w:rPr>
        <w:t xml:space="preserve">rocess, </w:t>
      </w:r>
      <w:r w:rsidR="00892922">
        <w:rPr>
          <w:rFonts w:cstheme="minorHAnsi"/>
          <w:sz w:val="24"/>
          <w:szCs w:val="24"/>
        </w:rPr>
        <w:t xml:space="preserve">the </w:t>
      </w:r>
      <w:r w:rsidR="008F7045">
        <w:rPr>
          <w:rFonts w:cstheme="minorHAnsi"/>
          <w:sz w:val="24"/>
          <w:szCs w:val="24"/>
        </w:rPr>
        <w:t>Wall Colmonoy</w:t>
      </w:r>
      <w:r w:rsidR="00892922">
        <w:rPr>
          <w:rFonts w:cstheme="minorHAnsi"/>
          <w:sz w:val="24"/>
          <w:szCs w:val="24"/>
        </w:rPr>
        <w:t xml:space="preserve"> team</w:t>
      </w:r>
      <w:r w:rsidR="008F7045">
        <w:rPr>
          <w:rFonts w:cstheme="minorHAnsi"/>
          <w:sz w:val="24"/>
          <w:szCs w:val="24"/>
        </w:rPr>
        <w:t xml:space="preserve"> reviewed</w:t>
      </w:r>
      <w:r w:rsidR="00892922">
        <w:rPr>
          <w:rFonts w:cstheme="minorHAnsi"/>
          <w:sz w:val="24"/>
          <w:szCs w:val="24"/>
        </w:rPr>
        <w:t xml:space="preserve"> the</w:t>
      </w:r>
      <w:r w:rsidR="008F7045">
        <w:rPr>
          <w:rFonts w:cstheme="minorHAnsi"/>
          <w:sz w:val="24"/>
          <w:szCs w:val="24"/>
        </w:rPr>
        <w:t xml:space="preserve"> Process Flow Charts to gain an understanding of</w:t>
      </w:r>
      <w:r w:rsidR="00892922">
        <w:rPr>
          <w:rFonts w:cstheme="minorHAnsi"/>
          <w:sz w:val="24"/>
          <w:szCs w:val="24"/>
        </w:rPr>
        <w:t xml:space="preserve"> process from start to finish for</w:t>
      </w:r>
      <w:r w:rsidRPr="005A00C3">
        <w:rPr>
          <w:rFonts w:cstheme="minorHAnsi"/>
          <w:sz w:val="24"/>
          <w:szCs w:val="24"/>
        </w:rPr>
        <w:t xml:space="preserve"> the manufacturing of powder. This was split into three different Process Flow Charts. Firstly, Powder </w:t>
      </w:r>
      <w:r w:rsidR="008F7045" w:rsidRPr="005A00C3">
        <w:rPr>
          <w:rFonts w:cstheme="minorHAnsi"/>
          <w:sz w:val="24"/>
          <w:szCs w:val="24"/>
        </w:rPr>
        <w:t>manufacturing</w:t>
      </w:r>
      <w:r w:rsidRPr="005A00C3">
        <w:rPr>
          <w:rFonts w:cstheme="minorHAnsi"/>
          <w:sz w:val="24"/>
          <w:szCs w:val="24"/>
        </w:rPr>
        <w:t>, secondly, Laboratory Testing and thirdly, Thermal Spraying</w:t>
      </w:r>
      <w:r w:rsidR="00C2374B" w:rsidRPr="005A00C3">
        <w:rPr>
          <w:rFonts w:cstheme="minorHAnsi"/>
          <w:sz w:val="24"/>
          <w:szCs w:val="24"/>
        </w:rPr>
        <w:t xml:space="preserve"> application</w:t>
      </w:r>
      <w:r w:rsidRPr="005A00C3">
        <w:rPr>
          <w:rFonts w:cstheme="minorHAnsi"/>
          <w:sz w:val="24"/>
          <w:szCs w:val="24"/>
        </w:rPr>
        <w:t>. The reason the Flow Charts are split in to three is due to these areas being key to processing powder.</w:t>
      </w:r>
    </w:p>
    <w:p w14:paraId="5FC94368" w14:textId="77777777" w:rsidR="0039174B" w:rsidRPr="005A00C3" w:rsidRDefault="0039174B" w:rsidP="00C2374B">
      <w:pPr>
        <w:rPr>
          <w:rFonts w:cstheme="minorHAnsi"/>
          <w:sz w:val="24"/>
          <w:szCs w:val="24"/>
        </w:rPr>
      </w:pPr>
    </w:p>
    <w:p w14:paraId="472BCEB6" w14:textId="77777777" w:rsidR="0039174B" w:rsidRPr="005A00C3" w:rsidRDefault="0039174B" w:rsidP="00C2374B">
      <w:pPr>
        <w:rPr>
          <w:rFonts w:cstheme="minorHAnsi"/>
          <w:sz w:val="24"/>
          <w:szCs w:val="24"/>
        </w:rPr>
      </w:pPr>
    </w:p>
    <w:p w14:paraId="76A60577" w14:textId="77777777" w:rsidR="0039174B" w:rsidRPr="005A00C3" w:rsidRDefault="0039174B" w:rsidP="00C2374B">
      <w:pPr>
        <w:rPr>
          <w:rFonts w:cstheme="minorHAnsi"/>
          <w:sz w:val="24"/>
          <w:szCs w:val="24"/>
        </w:rPr>
      </w:pPr>
    </w:p>
    <w:p w14:paraId="5A2C8EE7" w14:textId="77777777" w:rsidR="0039174B" w:rsidRPr="005A00C3" w:rsidRDefault="0039174B" w:rsidP="00C2374B">
      <w:pPr>
        <w:rPr>
          <w:rFonts w:cstheme="minorHAnsi"/>
          <w:sz w:val="24"/>
          <w:szCs w:val="24"/>
        </w:rPr>
      </w:pPr>
    </w:p>
    <w:p w14:paraId="7A732AAD" w14:textId="77777777" w:rsidR="0039174B" w:rsidRPr="005A00C3" w:rsidRDefault="0039174B" w:rsidP="00C2374B">
      <w:pPr>
        <w:rPr>
          <w:rFonts w:cstheme="minorHAnsi"/>
          <w:sz w:val="24"/>
          <w:szCs w:val="24"/>
        </w:rPr>
      </w:pPr>
    </w:p>
    <w:p w14:paraId="2F392B3B" w14:textId="77777777" w:rsidR="0039174B" w:rsidRPr="005A00C3" w:rsidRDefault="0039174B" w:rsidP="00C2374B">
      <w:pPr>
        <w:rPr>
          <w:rFonts w:cstheme="minorHAnsi"/>
          <w:sz w:val="24"/>
          <w:szCs w:val="24"/>
        </w:rPr>
      </w:pPr>
    </w:p>
    <w:p w14:paraId="3F3C3DFE" w14:textId="77777777" w:rsidR="0039174B" w:rsidRPr="005A00C3" w:rsidRDefault="0039174B" w:rsidP="00C2374B">
      <w:pPr>
        <w:rPr>
          <w:rFonts w:cstheme="minorHAnsi"/>
          <w:sz w:val="24"/>
          <w:szCs w:val="24"/>
        </w:rPr>
      </w:pPr>
    </w:p>
    <w:p w14:paraId="0522FEA9" w14:textId="77777777" w:rsidR="0039174B" w:rsidRPr="005A00C3" w:rsidRDefault="0039174B" w:rsidP="00C2374B">
      <w:pPr>
        <w:rPr>
          <w:rFonts w:cstheme="minorHAnsi"/>
          <w:sz w:val="24"/>
          <w:szCs w:val="24"/>
        </w:rPr>
      </w:pPr>
    </w:p>
    <w:p w14:paraId="2A905484" w14:textId="77777777" w:rsidR="0039174B" w:rsidRPr="005A00C3" w:rsidRDefault="0039174B" w:rsidP="00C2374B">
      <w:pPr>
        <w:rPr>
          <w:rFonts w:cstheme="minorHAnsi"/>
          <w:sz w:val="24"/>
          <w:szCs w:val="24"/>
        </w:rPr>
      </w:pPr>
    </w:p>
    <w:p w14:paraId="0741E8B7" w14:textId="77777777" w:rsidR="0039174B" w:rsidRPr="005A00C3" w:rsidRDefault="0039174B" w:rsidP="00C2374B">
      <w:pPr>
        <w:rPr>
          <w:rFonts w:cstheme="minorHAnsi"/>
          <w:sz w:val="24"/>
          <w:szCs w:val="24"/>
        </w:rPr>
      </w:pPr>
    </w:p>
    <w:p w14:paraId="06897958" w14:textId="77777777" w:rsidR="0039174B" w:rsidRPr="005A00C3" w:rsidRDefault="0039174B" w:rsidP="00C2374B">
      <w:pPr>
        <w:rPr>
          <w:rFonts w:cstheme="minorHAnsi"/>
          <w:sz w:val="24"/>
          <w:szCs w:val="24"/>
        </w:rPr>
      </w:pPr>
    </w:p>
    <w:p w14:paraId="6300D5AC" w14:textId="76732762" w:rsidR="0039174B" w:rsidRPr="005A00C3" w:rsidRDefault="0039174B" w:rsidP="00C2374B">
      <w:pPr>
        <w:rPr>
          <w:rFonts w:cstheme="minorHAnsi"/>
          <w:sz w:val="24"/>
          <w:szCs w:val="24"/>
        </w:rPr>
      </w:pPr>
    </w:p>
    <w:p w14:paraId="321203DF" w14:textId="737BE60F" w:rsidR="0039174B" w:rsidRPr="005A00C3" w:rsidRDefault="0039174B" w:rsidP="00C2374B">
      <w:pPr>
        <w:rPr>
          <w:rFonts w:cstheme="minorHAnsi"/>
          <w:sz w:val="24"/>
          <w:szCs w:val="24"/>
        </w:rPr>
      </w:pPr>
    </w:p>
    <w:p w14:paraId="2FD8253A" w14:textId="2D3DA092" w:rsidR="00C345E6" w:rsidRPr="005A00C3" w:rsidRDefault="0039174B" w:rsidP="00C2374B">
      <w:pPr>
        <w:pStyle w:val="Heading3"/>
        <w:rPr>
          <w:rFonts w:asciiTheme="minorHAnsi" w:hAnsiTheme="minorHAnsi" w:cstheme="minorHAnsi"/>
        </w:rPr>
      </w:pPr>
      <w:bookmarkStart w:id="14" w:name="_Toc25300110"/>
      <w:r w:rsidRPr="005A00C3">
        <w:rPr>
          <w:rFonts w:asciiTheme="minorHAnsi" w:hAnsiTheme="minorHAnsi" w:cstheme="minorHAnsi"/>
          <w:noProof/>
          <w:lang w:eastAsia="en-GB"/>
        </w:rPr>
        <w:lastRenderedPageBreak/>
        <w:drawing>
          <wp:anchor distT="0" distB="0" distL="114300" distR="114300" simplePos="0" relativeHeight="251664384" behindDoc="0" locked="0" layoutInCell="1" allowOverlap="1" wp14:anchorId="72C9A2EF" wp14:editId="69B760FA">
            <wp:simplePos x="0" y="0"/>
            <wp:positionH relativeFrom="margin">
              <wp:align>right</wp:align>
            </wp:positionH>
            <wp:positionV relativeFrom="paragraph">
              <wp:posOffset>248285</wp:posOffset>
            </wp:positionV>
            <wp:extent cx="5734050" cy="8429625"/>
            <wp:effectExtent l="0" t="0" r="0" b="952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4050" cy="84296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345E6" w:rsidRPr="005A00C3">
        <w:rPr>
          <w:rFonts w:asciiTheme="minorHAnsi" w:hAnsiTheme="minorHAnsi" w:cstheme="minorHAnsi"/>
        </w:rPr>
        <w:t>Powder Manufacturing Process Flow Chart</w:t>
      </w:r>
      <w:bookmarkEnd w:id="14"/>
    </w:p>
    <w:p w14:paraId="700A0EE6" w14:textId="05F90861" w:rsidR="00C345E6" w:rsidRPr="005A00C3" w:rsidRDefault="0039174B" w:rsidP="0094782F">
      <w:pPr>
        <w:pStyle w:val="Heading3"/>
        <w:rPr>
          <w:rFonts w:asciiTheme="minorHAnsi" w:hAnsiTheme="minorHAnsi" w:cstheme="minorHAnsi"/>
        </w:rPr>
      </w:pPr>
      <w:bookmarkStart w:id="15" w:name="_Toc25300111"/>
      <w:r w:rsidRPr="005A00C3">
        <w:rPr>
          <w:rFonts w:asciiTheme="minorHAnsi" w:hAnsiTheme="minorHAnsi" w:cstheme="minorHAnsi"/>
          <w:noProof/>
          <w:lang w:eastAsia="en-GB"/>
        </w:rPr>
        <w:lastRenderedPageBreak/>
        <w:drawing>
          <wp:anchor distT="0" distB="0" distL="114300" distR="114300" simplePos="0" relativeHeight="251665408" behindDoc="0" locked="0" layoutInCell="1" allowOverlap="1" wp14:anchorId="19E43CB7" wp14:editId="0AE509F3">
            <wp:simplePos x="0" y="0"/>
            <wp:positionH relativeFrom="margin">
              <wp:align>right</wp:align>
            </wp:positionH>
            <wp:positionV relativeFrom="paragraph">
              <wp:posOffset>343535</wp:posOffset>
            </wp:positionV>
            <wp:extent cx="5731510" cy="8324850"/>
            <wp:effectExtent l="0" t="0" r="254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83248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4782F" w:rsidRPr="005A00C3">
        <w:rPr>
          <w:rFonts w:asciiTheme="minorHAnsi" w:hAnsiTheme="minorHAnsi" w:cstheme="minorHAnsi"/>
        </w:rPr>
        <w:t>Laboratory Testing</w:t>
      </w:r>
      <w:bookmarkEnd w:id="15"/>
    </w:p>
    <w:p w14:paraId="400B46F9" w14:textId="1FB9A520" w:rsidR="006200DE" w:rsidRPr="005A00C3" w:rsidRDefault="0039174B" w:rsidP="0039174B">
      <w:pPr>
        <w:pStyle w:val="Heading3"/>
        <w:rPr>
          <w:rFonts w:asciiTheme="minorHAnsi" w:hAnsiTheme="minorHAnsi" w:cstheme="minorHAnsi"/>
        </w:rPr>
      </w:pPr>
      <w:bookmarkStart w:id="16" w:name="_Toc25300112"/>
      <w:r w:rsidRPr="005A00C3">
        <w:rPr>
          <w:rFonts w:asciiTheme="minorHAnsi" w:hAnsiTheme="minorHAnsi" w:cstheme="minorHAnsi"/>
          <w:noProof/>
          <w:lang w:eastAsia="en-GB"/>
        </w:rPr>
        <w:lastRenderedPageBreak/>
        <w:drawing>
          <wp:anchor distT="0" distB="0" distL="114300" distR="114300" simplePos="0" relativeHeight="251666432" behindDoc="0" locked="0" layoutInCell="1" allowOverlap="1" wp14:anchorId="3AD1F1CE" wp14:editId="73E1C0D2">
            <wp:simplePos x="0" y="0"/>
            <wp:positionH relativeFrom="margin">
              <wp:align>right</wp:align>
            </wp:positionH>
            <wp:positionV relativeFrom="paragraph">
              <wp:posOffset>381000</wp:posOffset>
            </wp:positionV>
            <wp:extent cx="5734050" cy="8296275"/>
            <wp:effectExtent l="0" t="0" r="0" b="9525"/>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4050" cy="82962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2374B" w:rsidRPr="005A00C3">
        <w:rPr>
          <w:rFonts w:asciiTheme="minorHAnsi" w:hAnsiTheme="minorHAnsi" w:cstheme="minorHAnsi"/>
        </w:rPr>
        <w:t>Thermal Spraying</w:t>
      </w:r>
      <w:bookmarkEnd w:id="16"/>
      <w:r w:rsidR="00392087" w:rsidRPr="005A00C3">
        <w:rPr>
          <w:rFonts w:asciiTheme="minorHAnsi" w:hAnsiTheme="minorHAnsi" w:cstheme="minorHAnsi"/>
        </w:rPr>
        <w:t xml:space="preserve">     </w:t>
      </w:r>
    </w:p>
    <w:p w14:paraId="2C24FEDF" w14:textId="183DF7BB" w:rsidR="006200DE" w:rsidRPr="005A00C3" w:rsidRDefault="006200DE" w:rsidP="006200DE">
      <w:pPr>
        <w:pStyle w:val="Heading1"/>
        <w:rPr>
          <w:rFonts w:asciiTheme="minorHAnsi" w:hAnsiTheme="minorHAnsi" w:cstheme="minorHAnsi"/>
          <w:sz w:val="24"/>
          <w:szCs w:val="24"/>
        </w:rPr>
      </w:pPr>
      <w:bookmarkStart w:id="17" w:name="_Toc25300113"/>
      <w:r w:rsidRPr="005A00C3">
        <w:rPr>
          <w:rFonts w:asciiTheme="minorHAnsi" w:hAnsiTheme="minorHAnsi" w:cstheme="minorHAnsi"/>
          <w:sz w:val="24"/>
          <w:szCs w:val="24"/>
        </w:rPr>
        <w:lastRenderedPageBreak/>
        <w:t>Measure Stage</w:t>
      </w:r>
      <w:bookmarkEnd w:id="17"/>
    </w:p>
    <w:p w14:paraId="05E722EA" w14:textId="05612E5D" w:rsidR="00953916" w:rsidRPr="005A00C3" w:rsidRDefault="00953916" w:rsidP="00953916">
      <w:pPr>
        <w:pStyle w:val="Heading2"/>
        <w:rPr>
          <w:rFonts w:asciiTheme="minorHAnsi" w:hAnsiTheme="minorHAnsi" w:cstheme="minorHAnsi"/>
          <w:sz w:val="24"/>
          <w:szCs w:val="24"/>
        </w:rPr>
      </w:pPr>
      <w:bookmarkStart w:id="18" w:name="_Toc25300114"/>
      <w:r w:rsidRPr="005A00C3">
        <w:rPr>
          <w:rFonts w:asciiTheme="minorHAnsi" w:hAnsiTheme="minorHAnsi" w:cstheme="minorHAnsi"/>
          <w:sz w:val="24"/>
          <w:szCs w:val="24"/>
        </w:rPr>
        <w:t>Understanding Sources of Variation</w:t>
      </w:r>
      <w:bookmarkEnd w:id="18"/>
    </w:p>
    <w:p w14:paraId="53DB6020" w14:textId="692FDC77" w:rsidR="00953916" w:rsidRPr="005A00C3" w:rsidRDefault="00953916">
      <w:pPr>
        <w:rPr>
          <w:rFonts w:cstheme="minorHAnsi"/>
          <w:sz w:val="24"/>
          <w:szCs w:val="24"/>
        </w:rPr>
      </w:pPr>
      <w:r w:rsidRPr="005A00C3">
        <w:rPr>
          <w:rFonts w:cstheme="minorHAnsi"/>
          <w:sz w:val="24"/>
          <w:szCs w:val="24"/>
        </w:rPr>
        <w:t xml:space="preserve">As highlighted in the Investigation Scope, Wall </w:t>
      </w:r>
      <w:r w:rsidR="005A76CC">
        <w:rPr>
          <w:rFonts w:cstheme="minorHAnsi"/>
          <w:sz w:val="24"/>
          <w:szCs w:val="24"/>
        </w:rPr>
        <w:t>Colmonoy had already sourced a</w:t>
      </w:r>
      <w:r w:rsidRPr="005A00C3">
        <w:rPr>
          <w:rFonts w:cstheme="minorHAnsi"/>
          <w:sz w:val="24"/>
          <w:szCs w:val="24"/>
        </w:rPr>
        <w:t xml:space="preserve"> potential issue from the che</w:t>
      </w:r>
      <w:r w:rsidR="005A76CC">
        <w:rPr>
          <w:rFonts w:cstheme="minorHAnsi"/>
          <w:sz w:val="24"/>
          <w:szCs w:val="24"/>
        </w:rPr>
        <w:t>mical composition and another variation in the fusion method conducted for</w:t>
      </w:r>
      <w:r w:rsidRPr="005A00C3">
        <w:rPr>
          <w:rFonts w:cstheme="minorHAnsi"/>
          <w:sz w:val="24"/>
          <w:szCs w:val="24"/>
        </w:rPr>
        <w:t xml:space="preserve"> the weld test. This enabled the investigation team to </w:t>
      </w:r>
      <w:r w:rsidR="005A76CC">
        <w:rPr>
          <w:rFonts w:cstheme="minorHAnsi"/>
          <w:sz w:val="24"/>
          <w:szCs w:val="24"/>
        </w:rPr>
        <w:t>design</w:t>
      </w:r>
      <w:r w:rsidRPr="005A00C3">
        <w:rPr>
          <w:rFonts w:cstheme="minorHAnsi"/>
          <w:sz w:val="24"/>
          <w:szCs w:val="24"/>
        </w:rPr>
        <w:t xml:space="preserve"> on a detailed plan to conduct controlled trials on both </w:t>
      </w:r>
      <w:r w:rsidR="005A76CC">
        <w:rPr>
          <w:rFonts w:cstheme="minorHAnsi"/>
          <w:sz w:val="24"/>
          <w:szCs w:val="24"/>
        </w:rPr>
        <w:t>the chemistry</w:t>
      </w:r>
      <w:r w:rsidRPr="005A00C3">
        <w:rPr>
          <w:rFonts w:cstheme="minorHAnsi"/>
          <w:sz w:val="24"/>
          <w:szCs w:val="24"/>
        </w:rPr>
        <w:t xml:space="preserve"> and fusion method.</w:t>
      </w:r>
      <w:r w:rsidR="00711428" w:rsidRPr="005A00C3">
        <w:rPr>
          <w:rFonts w:cstheme="minorHAnsi"/>
          <w:sz w:val="24"/>
          <w:szCs w:val="24"/>
        </w:rPr>
        <w:t xml:space="preserve"> The team had the need to understand the</w:t>
      </w:r>
      <w:r w:rsidR="005A76CC">
        <w:rPr>
          <w:rFonts w:cstheme="minorHAnsi"/>
          <w:sz w:val="24"/>
          <w:szCs w:val="24"/>
        </w:rPr>
        <w:t xml:space="preserve"> link between the chemistry and the weld test results.</w:t>
      </w:r>
      <w:r w:rsidR="00711428" w:rsidRPr="005A00C3">
        <w:rPr>
          <w:rFonts w:cstheme="minorHAnsi"/>
          <w:sz w:val="24"/>
          <w:szCs w:val="24"/>
        </w:rPr>
        <w:t xml:space="preserve"> To understand the cause and the effect of chemistry this would need to be validated during the fusion method, gaining the failure mode of the specification ranges against the hardness range. However, to ensure accuracy of the hardness range, variation from human interaction was need to be understood and potentially eliminated.</w:t>
      </w:r>
    </w:p>
    <w:p w14:paraId="2FFA345F" w14:textId="3ACFDB32" w:rsidR="00953916" w:rsidRPr="005A00C3" w:rsidRDefault="00953916" w:rsidP="00953916">
      <w:pPr>
        <w:pStyle w:val="Heading3"/>
        <w:rPr>
          <w:rFonts w:asciiTheme="minorHAnsi" w:hAnsiTheme="minorHAnsi" w:cstheme="minorHAnsi"/>
        </w:rPr>
      </w:pPr>
      <w:bookmarkStart w:id="19" w:name="_Toc25300115"/>
      <w:r w:rsidRPr="005A00C3">
        <w:rPr>
          <w:rFonts w:asciiTheme="minorHAnsi" w:hAnsiTheme="minorHAnsi" w:cstheme="minorHAnsi"/>
        </w:rPr>
        <w:t>Chemical Composition Trials</w:t>
      </w:r>
      <w:bookmarkEnd w:id="19"/>
    </w:p>
    <w:p w14:paraId="51FA02FA" w14:textId="5DD95D94" w:rsidR="008E0DA3" w:rsidRPr="005A00C3" w:rsidRDefault="0090153F" w:rsidP="00953916">
      <w:pPr>
        <w:rPr>
          <w:rFonts w:cstheme="minorHAnsi"/>
          <w:sz w:val="24"/>
          <w:szCs w:val="24"/>
        </w:rPr>
      </w:pPr>
      <w:r w:rsidRPr="005A00C3">
        <w:rPr>
          <w:rFonts w:cstheme="minorHAnsi"/>
          <w:sz w:val="24"/>
          <w:szCs w:val="24"/>
        </w:rPr>
        <w:t>The team planned to conduct t</w:t>
      </w:r>
      <w:r w:rsidR="00953916" w:rsidRPr="005A00C3">
        <w:rPr>
          <w:rFonts w:cstheme="minorHAnsi"/>
          <w:sz w:val="24"/>
          <w:szCs w:val="24"/>
        </w:rPr>
        <w:t>hree Experimental trials</w:t>
      </w:r>
      <w:r w:rsidRPr="005A00C3">
        <w:rPr>
          <w:rFonts w:cstheme="minorHAnsi"/>
          <w:sz w:val="24"/>
          <w:szCs w:val="24"/>
        </w:rPr>
        <w:t xml:space="preserve"> focusing on the different effects of the material being on different end of the</w:t>
      </w:r>
      <w:r w:rsidR="00953916" w:rsidRPr="005A00C3">
        <w:rPr>
          <w:rFonts w:cstheme="minorHAnsi"/>
          <w:sz w:val="24"/>
          <w:szCs w:val="24"/>
        </w:rPr>
        <w:t xml:space="preserve"> chemical composition scale. EXP</w:t>
      </w:r>
      <w:r w:rsidR="008E0DA3" w:rsidRPr="005A00C3">
        <w:rPr>
          <w:rFonts w:cstheme="minorHAnsi"/>
          <w:sz w:val="24"/>
          <w:szCs w:val="24"/>
        </w:rPr>
        <w:t xml:space="preserve"> 152</w:t>
      </w:r>
      <w:r w:rsidR="002D3AC4" w:rsidRPr="005A00C3">
        <w:rPr>
          <w:rFonts w:cstheme="minorHAnsi"/>
          <w:sz w:val="24"/>
          <w:szCs w:val="24"/>
        </w:rPr>
        <w:t>6</w:t>
      </w:r>
      <w:r w:rsidR="008E0DA3" w:rsidRPr="005A00C3">
        <w:rPr>
          <w:rFonts w:cstheme="minorHAnsi"/>
          <w:sz w:val="24"/>
          <w:szCs w:val="24"/>
        </w:rPr>
        <w:t xml:space="preserve"> chemistry is to be at the maximum allowance between 90-100 percentiles of the specification. EXP</w:t>
      </w:r>
      <w:r w:rsidR="002D3AC4" w:rsidRPr="005A00C3">
        <w:rPr>
          <w:rFonts w:cstheme="minorHAnsi"/>
          <w:sz w:val="24"/>
          <w:szCs w:val="24"/>
        </w:rPr>
        <w:t xml:space="preserve"> 1528</w:t>
      </w:r>
      <w:r w:rsidR="008E0DA3" w:rsidRPr="005A00C3">
        <w:rPr>
          <w:rFonts w:cstheme="minorHAnsi"/>
          <w:sz w:val="24"/>
          <w:szCs w:val="24"/>
        </w:rPr>
        <w:t xml:space="preserve"> to be on the bottom end of the specification ranging between 0-10 percentiles of the specified allowance. EXP 1529 was to be at 75 percentile of t</w:t>
      </w:r>
      <w:r w:rsidR="005A76CC">
        <w:rPr>
          <w:rFonts w:cstheme="minorHAnsi"/>
          <w:sz w:val="24"/>
          <w:szCs w:val="24"/>
        </w:rPr>
        <w:t>he specification range. By performing</w:t>
      </w:r>
      <w:r w:rsidR="008E0DA3" w:rsidRPr="005A00C3">
        <w:rPr>
          <w:rFonts w:cstheme="minorHAnsi"/>
          <w:sz w:val="24"/>
          <w:szCs w:val="24"/>
        </w:rPr>
        <w:t xml:space="preserve"> this type of measurement Wall Colmonoy would gain an understanding of the cause and effect</w:t>
      </w:r>
      <w:r w:rsidR="00711428" w:rsidRPr="005A00C3">
        <w:rPr>
          <w:rFonts w:cstheme="minorHAnsi"/>
          <w:sz w:val="24"/>
          <w:szCs w:val="24"/>
        </w:rPr>
        <w:t>s</w:t>
      </w:r>
      <w:r w:rsidR="008E0DA3" w:rsidRPr="005A00C3">
        <w:rPr>
          <w:rFonts w:cstheme="minorHAnsi"/>
          <w:sz w:val="24"/>
          <w:szCs w:val="24"/>
        </w:rPr>
        <w:t xml:space="preserve"> of the chemical composition</w:t>
      </w:r>
      <w:r w:rsidR="005A76CC">
        <w:rPr>
          <w:rFonts w:cstheme="minorHAnsi"/>
          <w:sz w:val="24"/>
          <w:szCs w:val="24"/>
        </w:rPr>
        <w:t xml:space="preserve"> changes</w:t>
      </w:r>
      <w:r w:rsidR="008E0DA3" w:rsidRPr="005A00C3">
        <w:rPr>
          <w:rFonts w:cstheme="minorHAnsi"/>
          <w:sz w:val="24"/>
          <w:szCs w:val="24"/>
        </w:rPr>
        <w:t xml:space="preserve"> to the resultant weld test and hardness evaluation.</w:t>
      </w:r>
      <w:r w:rsidR="00711428" w:rsidRPr="005A00C3">
        <w:rPr>
          <w:rFonts w:cstheme="minorHAnsi"/>
          <w:sz w:val="24"/>
          <w:szCs w:val="24"/>
        </w:rPr>
        <w:t xml:space="preserve"> All manufactured EXP</w:t>
      </w:r>
      <w:r w:rsidR="005A76CC">
        <w:rPr>
          <w:rFonts w:cstheme="minorHAnsi"/>
          <w:sz w:val="24"/>
          <w:szCs w:val="24"/>
        </w:rPr>
        <w:t>s</w:t>
      </w:r>
      <w:r w:rsidR="00711428" w:rsidRPr="005A00C3">
        <w:rPr>
          <w:rFonts w:cstheme="minorHAnsi"/>
          <w:sz w:val="24"/>
          <w:szCs w:val="24"/>
        </w:rPr>
        <w:t xml:space="preserve"> would be required t</w:t>
      </w:r>
      <w:r w:rsidR="005A76CC">
        <w:rPr>
          <w:rFonts w:cstheme="minorHAnsi"/>
          <w:sz w:val="24"/>
          <w:szCs w:val="24"/>
        </w:rPr>
        <w:t>o be formulated and assembled in</w:t>
      </w:r>
      <w:r w:rsidR="00711428" w:rsidRPr="005A00C3">
        <w:rPr>
          <w:rFonts w:cstheme="minorHAnsi"/>
          <w:sz w:val="24"/>
          <w:szCs w:val="24"/>
        </w:rPr>
        <w:t xml:space="preserve"> the form of virgin raw material, this would reduce any potential process variation by understanding the Inputs, the effect of the Process and its Outputs.</w:t>
      </w:r>
      <w:r w:rsidR="008E0DA3" w:rsidRPr="005A00C3">
        <w:rPr>
          <w:rFonts w:cstheme="minorHAnsi"/>
          <w:sz w:val="24"/>
          <w:szCs w:val="24"/>
        </w:rPr>
        <w:t xml:space="preserve"> </w:t>
      </w:r>
      <w:r w:rsidR="00E473B8" w:rsidRPr="005A00C3">
        <w:rPr>
          <w:rFonts w:cstheme="minorHAnsi"/>
          <w:sz w:val="24"/>
          <w:szCs w:val="24"/>
        </w:rPr>
        <w:t xml:space="preserve">Also, the suspect material will also </w:t>
      </w:r>
      <w:r w:rsidR="009E1C61" w:rsidRPr="005A00C3">
        <w:rPr>
          <w:rFonts w:cstheme="minorHAnsi"/>
          <w:sz w:val="24"/>
          <w:szCs w:val="24"/>
        </w:rPr>
        <w:t xml:space="preserve">be included in the trials to </w:t>
      </w:r>
      <w:r w:rsidR="005A76CC">
        <w:rPr>
          <w:rFonts w:cstheme="minorHAnsi"/>
          <w:sz w:val="24"/>
          <w:szCs w:val="24"/>
        </w:rPr>
        <w:t>identify</w:t>
      </w:r>
      <w:r w:rsidR="009E1C61" w:rsidRPr="005A00C3">
        <w:rPr>
          <w:rFonts w:cstheme="minorHAnsi"/>
          <w:sz w:val="24"/>
          <w:szCs w:val="24"/>
        </w:rPr>
        <w:t xml:space="preserve"> what the Root Cause. </w:t>
      </w:r>
      <w:r w:rsidR="008E0DA3" w:rsidRPr="005A00C3">
        <w:rPr>
          <w:rFonts w:cstheme="minorHAnsi"/>
          <w:sz w:val="24"/>
          <w:szCs w:val="24"/>
        </w:rPr>
        <w:t xml:space="preserve">Please </w:t>
      </w:r>
      <w:r w:rsidR="008E0DA3" w:rsidRPr="005A00C3">
        <w:rPr>
          <w:rFonts w:cstheme="minorHAnsi"/>
          <w:sz w:val="24"/>
          <w:szCs w:val="24"/>
        </w:rPr>
        <w:lastRenderedPageBreak/>
        <w:t xml:space="preserve">see table below for the modified specification range on </w:t>
      </w:r>
      <w:r w:rsidR="009E1C61" w:rsidRPr="005A00C3">
        <w:rPr>
          <w:rFonts w:cstheme="minorHAnsi"/>
          <w:sz w:val="24"/>
          <w:szCs w:val="24"/>
        </w:rPr>
        <w:t>the three Experimental products along with the results and specification found on the suspect material, Product ‘A’, Batch Number P3257.</w:t>
      </w:r>
    </w:p>
    <w:p w14:paraId="24882FEB" w14:textId="42C13705" w:rsidR="008E0DA3" w:rsidRPr="005A00C3" w:rsidRDefault="00411E1F" w:rsidP="008E0DA3">
      <w:pPr>
        <w:pStyle w:val="Heading3"/>
        <w:rPr>
          <w:rFonts w:asciiTheme="minorHAnsi" w:hAnsiTheme="minorHAnsi" w:cstheme="minorHAnsi"/>
        </w:rPr>
      </w:pPr>
      <w:bookmarkStart w:id="20" w:name="_Toc25300116"/>
      <w:r>
        <w:rPr>
          <w:noProof/>
          <w:lang w:eastAsia="en-GB"/>
        </w:rPr>
        <w:drawing>
          <wp:anchor distT="0" distB="0" distL="114300" distR="114300" simplePos="0" relativeHeight="251692032" behindDoc="0" locked="0" layoutInCell="1" allowOverlap="1" wp14:anchorId="592FCFC3" wp14:editId="520595ED">
            <wp:simplePos x="0" y="0"/>
            <wp:positionH relativeFrom="margin">
              <wp:align>right</wp:align>
            </wp:positionH>
            <wp:positionV relativeFrom="paragraph">
              <wp:posOffset>231140</wp:posOffset>
            </wp:positionV>
            <wp:extent cx="5734050" cy="1593850"/>
            <wp:effectExtent l="0" t="0" r="0" b="6350"/>
            <wp:wrapSquare wrapText="bothSides"/>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extLst>
                        <a:ext uri="{28A0092B-C50C-407E-A947-70E740481C1C}">
                          <a14:useLocalDpi xmlns:a14="http://schemas.microsoft.com/office/drawing/2010/main" val="0"/>
                        </a:ext>
                      </a:extLst>
                    </a:blip>
                    <a:stretch>
                      <a:fillRect/>
                    </a:stretch>
                  </pic:blipFill>
                  <pic:spPr>
                    <a:xfrm>
                      <a:off x="0" y="0"/>
                      <a:ext cx="5734050" cy="1593850"/>
                    </a:xfrm>
                    <a:prstGeom prst="rect">
                      <a:avLst/>
                    </a:prstGeom>
                  </pic:spPr>
                </pic:pic>
              </a:graphicData>
            </a:graphic>
            <wp14:sizeRelH relativeFrom="margin">
              <wp14:pctWidth>0</wp14:pctWidth>
            </wp14:sizeRelH>
          </wp:anchor>
        </w:drawing>
      </w:r>
      <w:r w:rsidR="008E0DA3" w:rsidRPr="005A00C3">
        <w:rPr>
          <w:rFonts w:asciiTheme="minorHAnsi" w:hAnsiTheme="minorHAnsi" w:cstheme="minorHAnsi"/>
        </w:rPr>
        <w:t xml:space="preserve">EXP </w:t>
      </w:r>
      <w:r w:rsidR="0015446F" w:rsidRPr="005A00C3">
        <w:rPr>
          <w:rFonts w:asciiTheme="minorHAnsi" w:hAnsiTheme="minorHAnsi" w:cstheme="minorHAnsi"/>
        </w:rPr>
        <w:t>1526</w:t>
      </w:r>
      <w:r w:rsidR="008E0DA3" w:rsidRPr="005A00C3">
        <w:rPr>
          <w:rFonts w:asciiTheme="minorHAnsi" w:hAnsiTheme="minorHAnsi" w:cstheme="minorHAnsi"/>
        </w:rPr>
        <w:t xml:space="preserve"> Chemistry</w:t>
      </w:r>
      <w:bookmarkEnd w:id="20"/>
    </w:p>
    <w:p w14:paraId="5318E6ED" w14:textId="73EA6897" w:rsidR="00953916" w:rsidRPr="005A00C3" w:rsidRDefault="00953916" w:rsidP="00953916">
      <w:pPr>
        <w:rPr>
          <w:rFonts w:cstheme="minorHAnsi"/>
          <w:sz w:val="24"/>
          <w:szCs w:val="24"/>
        </w:rPr>
      </w:pPr>
      <w:r w:rsidRPr="005A00C3">
        <w:rPr>
          <w:rFonts w:cstheme="minorHAnsi"/>
          <w:sz w:val="24"/>
          <w:szCs w:val="24"/>
        </w:rPr>
        <w:t xml:space="preserve"> </w:t>
      </w:r>
    </w:p>
    <w:p w14:paraId="27B230F3" w14:textId="3DB59DF6" w:rsidR="00824F92" w:rsidRPr="005A00C3" w:rsidRDefault="00411E1F" w:rsidP="00824F92">
      <w:pPr>
        <w:pStyle w:val="Heading3"/>
        <w:rPr>
          <w:rFonts w:asciiTheme="minorHAnsi" w:hAnsiTheme="minorHAnsi" w:cstheme="minorHAnsi"/>
        </w:rPr>
      </w:pPr>
      <w:bookmarkStart w:id="21" w:name="_Toc25300117"/>
      <w:r>
        <w:rPr>
          <w:noProof/>
          <w:lang w:eastAsia="en-GB"/>
        </w:rPr>
        <w:drawing>
          <wp:anchor distT="0" distB="0" distL="114300" distR="114300" simplePos="0" relativeHeight="251693056" behindDoc="0" locked="0" layoutInCell="1" allowOverlap="1" wp14:anchorId="4B45C66A" wp14:editId="701EE045">
            <wp:simplePos x="0" y="0"/>
            <wp:positionH relativeFrom="margin">
              <wp:align>right</wp:align>
            </wp:positionH>
            <wp:positionV relativeFrom="paragraph">
              <wp:posOffset>231140</wp:posOffset>
            </wp:positionV>
            <wp:extent cx="5734050" cy="1593850"/>
            <wp:effectExtent l="0" t="0" r="0" b="6350"/>
            <wp:wrapSquare wrapText="bothSides"/>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5734050" cy="1593850"/>
                    </a:xfrm>
                    <a:prstGeom prst="rect">
                      <a:avLst/>
                    </a:prstGeom>
                  </pic:spPr>
                </pic:pic>
              </a:graphicData>
            </a:graphic>
            <wp14:sizeRelH relativeFrom="margin">
              <wp14:pctWidth>0</wp14:pctWidth>
            </wp14:sizeRelH>
          </wp:anchor>
        </w:drawing>
      </w:r>
      <w:r w:rsidR="00824F92" w:rsidRPr="005A00C3">
        <w:rPr>
          <w:rFonts w:asciiTheme="minorHAnsi" w:hAnsiTheme="minorHAnsi" w:cstheme="minorHAnsi"/>
        </w:rPr>
        <w:t>EXP</w:t>
      </w:r>
      <w:r w:rsidR="0015446F" w:rsidRPr="005A00C3">
        <w:rPr>
          <w:rFonts w:asciiTheme="minorHAnsi" w:hAnsiTheme="minorHAnsi" w:cstheme="minorHAnsi"/>
        </w:rPr>
        <w:t xml:space="preserve"> 1528</w:t>
      </w:r>
      <w:r w:rsidR="00824F92" w:rsidRPr="005A00C3">
        <w:rPr>
          <w:rFonts w:asciiTheme="minorHAnsi" w:hAnsiTheme="minorHAnsi" w:cstheme="minorHAnsi"/>
        </w:rPr>
        <w:t xml:space="preserve"> Chemistry</w:t>
      </w:r>
      <w:bookmarkEnd w:id="21"/>
    </w:p>
    <w:p w14:paraId="53FF44BA" w14:textId="25A17296" w:rsidR="00824F92" w:rsidRPr="005A00C3" w:rsidRDefault="00824F92" w:rsidP="00824F92">
      <w:pPr>
        <w:rPr>
          <w:rFonts w:cstheme="minorHAnsi"/>
          <w:sz w:val="24"/>
          <w:szCs w:val="24"/>
        </w:rPr>
      </w:pPr>
    </w:p>
    <w:p w14:paraId="34E75A2E" w14:textId="07AF28A4" w:rsidR="00824F92" w:rsidRPr="005A00C3" w:rsidRDefault="00411E1F" w:rsidP="00824F92">
      <w:pPr>
        <w:pStyle w:val="Heading3"/>
        <w:rPr>
          <w:rFonts w:asciiTheme="minorHAnsi" w:hAnsiTheme="minorHAnsi" w:cstheme="minorHAnsi"/>
        </w:rPr>
      </w:pPr>
      <w:bookmarkStart w:id="22" w:name="_Toc25300118"/>
      <w:r>
        <w:rPr>
          <w:noProof/>
          <w:lang w:eastAsia="en-GB"/>
        </w:rPr>
        <w:drawing>
          <wp:anchor distT="0" distB="0" distL="114300" distR="114300" simplePos="0" relativeHeight="251694080" behindDoc="0" locked="0" layoutInCell="1" allowOverlap="1" wp14:anchorId="58453118" wp14:editId="62814773">
            <wp:simplePos x="0" y="0"/>
            <wp:positionH relativeFrom="margin">
              <wp:posOffset>-2540</wp:posOffset>
            </wp:positionH>
            <wp:positionV relativeFrom="paragraph">
              <wp:posOffset>307340</wp:posOffset>
            </wp:positionV>
            <wp:extent cx="5734050" cy="1570990"/>
            <wp:effectExtent l="0" t="0" r="0" b="0"/>
            <wp:wrapSquare wrapText="bothSides"/>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28A0092B-C50C-407E-A947-70E740481C1C}">
                          <a14:useLocalDpi xmlns:a14="http://schemas.microsoft.com/office/drawing/2010/main" val="0"/>
                        </a:ext>
                      </a:extLst>
                    </a:blip>
                    <a:stretch>
                      <a:fillRect/>
                    </a:stretch>
                  </pic:blipFill>
                  <pic:spPr>
                    <a:xfrm>
                      <a:off x="0" y="0"/>
                      <a:ext cx="5734050" cy="1570990"/>
                    </a:xfrm>
                    <a:prstGeom prst="rect">
                      <a:avLst/>
                    </a:prstGeom>
                  </pic:spPr>
                </pic:pic>
              </a:graphicData>
            </a:graphic>
            <wp14:sizeRelH relativeFrom="margin">
              <wp14:pctWidth>0</wp14:pctWidth>
            </wp14:sizeRelH>
          </wp:anchor>
        </w:drawing>
      </w:r>
      <w:r w:rsidR="00824F92" w:rsidRPr="005A00C3">
        <w:rPr>
          <w:rFonts w:asciiTheme="minorHAnsi" w:hAnsiTheme="minorHAnsi" w:cstheme="minorHAnsi"/>
        </w:rPr>
        <w:t>EXP 1529 Chemistry</w:t>
      </w:r>
      <w:bookmarkEnd w:id="22"/>
    </w:p>
    <w:p w14:paraId="20FD8CCB" w14:textId="3CBBB22C" w:rsidR="00E473B8" w:rsidRPr="005A00C3" w:rsidRDefault="00E473B8" w:rsidP="00824F92">
      <w:pPr>
        <w:rPr>
          <w:rFonts w:cstheme="minorHAnsi"/>
          <w:sz w:val="24"/>
          <w:szCs w:val="24"/>
        </w:rPr>
      </w:pPr>
    </w:p>
    <w:p w14:paraId="14423348" w14:textId="02A93D68" w:rsidR="009E1C61" w:rsidRPr="005A00C3" w:rsidRDefault="009E1C61" w:rsidP="00824F92">
      <w:pPr>
        <w:rPr>
          <w:rFonts w:cstheme="minorHAnsi"/>
          <w:sz w:val="24"/>
          <w:szCs w:val="24"/>
        </w:rPr>
      </w:pPr>
    </w:p>
    <w:p w14:paraId="64C280FD" w14:textId="3C5CBD0D" w:rsidR="009E1C61" w:rsidRPr="005A00C3" w:rsidRDefault="00A024DD" w:rsidP="009E1C61">
      <w:pPr>
        <w:pStyle w:val="Heading3"/>
        <w:rPr>
          <w:rFonts w:asciiTheme="minorHAnsi" w:hAnsiTheme="minorHAnsi" w:cstheme="minorHAnsi"/>
        </w:rPr>
      </w:pPr>
      <w:bookmarkStart w:id="23" w:name="_Toc25300119"/>
      <w:r>
        <w:rPr>
          <w:noProof/>
          <w:lang w:eastAsia="en-GB"/>
        </w:rPr>
        <w:lastRenderedPageBreak/>
        <w:drawing>
          <wp:anchor distT="0" distB="0" distL="114300" distR="114300" simplePos="0" relativeHeight="251695104" behindDoc="0" locked="0" layoutInCell="1" allowOverlap="1" wp14:anchorId="20D6EE72" wp14:editId="2DD4E67E">
            <wp:simplePos x="0" y="0"/>
            <wp:positionH relativeFrom="margin">
              <wp:posOffset>-2540</wp:posOffset>
            </wp:positionH>
            <wp:positionV relativeFrom="paragraph">
              <wp:posOffset>353060</wp:posOffset>
            </wp:positionV>
            <wp:extent cx="5731510" cy="1574800"/>
            <wp:effectExtent l="0" t="0" r="2540" b="6350"/>
            <wp:wrapSquare wrapText="bothSides"/>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28A0092B-C50C-407E-A947-70E740481C1C}">
                          <a14:useLocalDpi xmlns:a14="http://schemas.microsoft.com/office/drawing/2010/main" val="0"/>
                        </a:ext>
                      </a:extLst>
                    </a:blip>
                    <a:stretch>
                      <a:fillRect/>
                    </a:stretch>
                  </pic:blipFill>
                  <pic:spPr>
                    <a:xfrm>
                      <a:off x="0" y="0"/>
                      <a:ext cx="5731510" cy="1574800"/>
                    </a:xfrm>
                    <a:prstGeom prst="rect">
                      <a:avLst/>
                    </a:prstGeom>
                  </pic:spPr>
                </pic:pic>
              </a:graphicData>
            </a:graphic>
            <wp14:sizeRelH relativeFrom="margin">
              <wp14:pctWidth>0</wp14:pctWidth>
            </wp14:sizeRelH>
          </wp:anchor>
        </w:drawing>
      </w:r>
      <w:r w:rsidR="009E1C61" w:rsidRPr="005A00C3">
        <w:rPr>
          <w:rFonts w:asciiTheme="minorHAnsi" w:hAnsiTheme="minorHAnsi" w:cstheme="minorHAnsi"/>
        </w:rPr>
        <w:t>Product ‘A’ Chemical Composition</w:t>
      </w:r>
      <w:bookmarkEnd w:id="23"/>
    </w:p>
    <w:p w14:paraId="7BA4F377" w14:textId="3A2E6E75" w:rsidR="00F955F2" w:rsidRPr="005A00C3" w:rsidRDefault="00F955F2" w:rsidP="002D3AC4">
      <w:pPr>
        <w:rPr>
          <w:rFonts w:cstheme="minorHAnsi"/>
          <w:sz w:val="24"/>
          <w:szCs w:val="24"/>
        </w:rPr>
      </w:pPr>
      <w:r w:rsidRPr="005A00C3">
        <w:rPr>
          <w:rFonts w:cstheme="minorHAnsi"/>
          <w:sz w:val="24"/>
          <w:szCs w:val="24"/>
        </w:rPr>
        <w:t xml:space="preserve">On completion of atomisation </w:t>
      </w:r>
      <w:r w:rsidR="005A76CC">
        <w:rPr>
          <w:rFonts w:cstheme="minorHAnsi"/>
          <w:sz w:val="24"/>
          <w:szCs w:val="24"/>
        </w:rPr>
        <w:t>of the powder</w:t>
      </w:r>
      <w:r w:rsidR="00F266E8" w:rsidRPr="005A00C3">
        <w:rPr>
          <w:rFonts w:cstheme="minorHAnsi"/>
          <w:sz w:val="24"/>
          <w:szCs w:val="24"/>
        </w:rPr>
        <w:t>, the material will</w:t>
      </w:r>
      <w:r w:rsidRPr="005A00C3">
        <w:rPr>
          <w:rFonts w:cstheme="minorHAnsi"/>
          <w:sz w:val="24"/>
          <w:szCs w:val="24"/>
        </w:rPr>
        <w:t xml:space="preserve"> be sieved to the defined manufacturing specification requirements and submitted to the Laboratory for Chemical Verification on the ICP machine. </w:t>
      </w:r>
    </w:p>
    <w:p w14:paraId="06D4230D" w14:textId="77777777" w:rsidR="00F955F2" w:rsidRPr="005A00C3" w:rsidRDefault="00F955F2" w:rsidP="00F955F2">
      <w:pPr>
        <w:pStyle w:val="Heading3"/>
        <w:rPr>
          <w:rFonts w:asciiTheme="minorHAnsi" w:hAnsiTheme="minorHAnsi" w:cstheme="minorHAnsi"/>
        </w:rPr>
      </w:pPr>
      <w:bookmarkStart w:id="24" w:name="_Toc25300120"/>
      <w:r w:rsidRPr="005A00C3">
        <w:rPr>
          <w:rFonts w:asciiTheme="minorHAnsi" w:hAnsiTheme="minorHAnsi" w:cstheme="minorHAnsi"/>
        </w:rPr>
        <w:t>Fusion Method</w:t>
      </w:r>
      <w:bookmarkEnd w:id="24"/>
    </w:p>
    <w:p w14:paraId="069B4E11" w14:textId="5B18EFE8" w:rsidR="004D0624" w:rsidRPr="005A00C3" w:rsidRDefault="00F955F2" w:rsidP="00F955F2">
      <w:pPr>
        <w:rPr>
          <w:rFonts w:cstheme="minorHAnsi"/>
          <w:sz w:val="24"/>
          <w:szCs w:val="24"/>
        </w:rPr>
      </w:pPr>
      <w:r w:rsidRPr="005A00C3">
        <w:rPr>
          <w:rFonts w:cstheme="minorHAnsi"/>
          <w:sz w:val="24"/>
          <w:szCs w:val="24"/>
        </w:rPr>
        <w:t>All three Experimental powders were then to be weld test</w:t>
      </w:r>
      <w:r w:rsidR="005A76CC">
        <w:rPr>
          <w:rFonts w:cstheme="minorHAnsi"/>
          <w:sz w:val="24"/>
          <w:szCs w:val="24"/>
        </w:rPr>
        <w:t>ed</w:t>
      </w:r>
      <w:r w:rsidRPr="005A00C3">
        <w:rPr>
          <w:rFonts w:cstheme="minorHAnsi"/>
          <w:sz w:val="24"/>
          <w:szCs w:val="24"/>
        </w:rPr>
        <w:t xml:space="preserve"> with a range of different fusing and cooling method</w:t>
      </w:r>
      <w:r w:rsidR="004D0624" w:rsidRPr="005A00C3">
        <w:rPr>
          <w:rFonts w:cstheme="minorHAnsi"/>
          <w:sz w:val="24"/>
          <w:szCs w:val="24"/>
        </w:rPr>
        <w:t>s</w:t>
      </w:r>
      <w:r w:rsidRPr="005A00C3">
        <w:rPr>
          <w:rFonts w:cstheme="minorHAnsi"/>
          <w:sz w:val="24"/>
          <w:szCs w:val="24"/>
        </w:rPr>
        <w:t>, looking at the effects of the potential variation between the heating and cooling regime.</w:t>
      </w:r>
      <w:r w:rsidR="004D0624" w:rsidRPr="005A00C3">
        <w:rPr>
          <w:rFonts w:cstheme="minorHAnsi"/>
          <w:sz w:val="24"/>
          <w:szCs w:val="24"/>
        </w:rPr>
        <w:t xml:space="preserve"> Current process for weld test</w:t>
      </w:r>
      <w:r w:rsidR="005A76CC">
        <w:rPr>
          <w:rFonts w:cstheme="minorHAnsi"/>
          <w:sz w:val="24"/>
          <w:szCs w:val="24"/>
        </w:rPr>
        <w:t>ing</w:t>
      </w:r>
      <w:r w:rsidR="004D0624" w:rsidRPr="005A00C3">
        <w:rPr>
          <w:rFonts w:cstheme="minorHAnsi"/>
          <w:sz w:val="24"/>
          <w:szCs w:val="24"/>
        </w:rPr>
        <w:t xml:space="preserve"> on this material is via the form of HVOF and Hand Fuse (Oxygen &amp; Acetylene)</w:t>
      </w:r>
      <w:r w:rsidR="00F266E8" w:rsidRPr="005A00C3">
        <w:rPr>
          <w:rFonts w:cstheme="minorHAnsi"/>
          <w:sz w:val="24"/>
          <w:szCs w:val="24"/>
        </w:rPr>
        <w:t>.</w:t>
      </w:r>
    </w:p>
    <w:p w14:paraId="183CA878" w14:textId="3E16BD85" w:rsidR="004D0624" w:rsidRPr="005A00C3" w:rsidRDefault="004D0624" w:rsidP="004D0624">
      <w:pPr>
        <w:pStyle w:val="ListParagraph"/>
        <w:numPr>
          <w:ilvl w:val="0"/>
          <w:numId w:val="2"/>
        </w:numPr>
        <w:rPr>
          <w:rFonts w:cstheme="minorHAnsi"/>
          <w:color w:val="243F60" w:themeColor="accent1" w:themeShade="7F"/>
          <w:sz w:val="24"/>
          <w:szCs w:val="24"/>
        </w:rPr>
      </w:pPr>
      <w:r w:rsidRPr="005A00C3">
        <w:rPr>
          <w:rFonts w:cstheme="minorHAnsi"/>
          <w:sz w:val="24"/>
          <w:szCs w:val="24"/>
        </w:rPr>
        <w:t>Test One – All three Experimental products</w:t>
      </w:r>
      <w:r w:rsidR="00A90ED9" w:rsidRPr="005A00C3">
        <w:rPr>
          <w:rFonts w:cstheme="minorHAnsi"/>
          <w:sz w:val="24"/>
          <w:szCs w:val="24"/>
        </w:rPr>
        <w:t xml:space="preserve"> and suspect material</w:t>
      </w:r>
      <w:r w:rsidRPr="005A00C3">
        <w:rPr>
          <w:rFonts w:cstheme="minorHAnsi"/>
          <w:sz w:val="24"/>
          <w:szCs w:val="24"/>
        </w:rPr>
        <w:t xml:space="preserve"> to be sprayed &amp; hand fused as per current procedure, air cooled.</w:t>
      </w:r>
    </w:p>
    <w:p w14:paraId="69686287" w14:textId="0D56510A" w:rsidR="004D0624" w:rsidRPr="005A00C3" w:rsidRDefault="004D0624" w:rsidP="004D0624">
      <w:pPr>
        <w:pStyle w:val="ListParagraph"/>
        <w:numPr>
          <w:ilvl w:val="0"/>
          <w:numId w:val="2"/>
        </w:numPr>
        <w:rPr>
          <w:rFonts w:cstheme="minorHAnsi"/>
          <w:color w:val="243F60" w:themeColor="accent1" w:themeShade="7F"/>
          <w:sz w:val="24"/>
          <w:szCs w:val="24"/>
        </w:rPr>
      </w:pPr>
      <w:r w:rsidRPr="005A00C3">
        <w:rPr>
          <w:rFonts w:cstheme="minorHAnsi"/>
          <w:sz w:val="24"/>
          <w:szCs w:val="24"/>
        </w:rPr>
        <w:t>Test Two – Same as above</w:t>
      </w:r>
      <w:r w:rsidR="005A76CC">
        <w:rPr>
          <w:rFonts w:cstheme="minorHAnsi"/>
          <w:sz w:val="24"/>
          <w:szCs w:val="24"/>
        </w:rPr>
        <w:t>,</w:t>
      </w:r>
      <w:r w:rsidRPr="005A00C3">
        <w:rPr>
          <w:rFonts w:cstheme="minorHAnsi"/>
          <w:sz w:val="24"/>
          <w:szCs w:val="24"/>
        </w:rPr>
        <w:t xml:space="preserve"> apart from </w:t>
      </w:r>
      <w:r w:rsidR="005A76CC">
        <w:rPr>
          <w:rFonts w:cstheme="minorHAnsi"/>
          <w:sz w:val="24"/>
          <w:szCs w:val="24"/>
        </w:rPr>
        <w:t xml:space="preserve">the </w:t>
      </w:r>
      <w:r w:rsidRPr="005A00C3">
        <w:rPr>
          <w:rFonts w:cstheme="minorHAnsi"/>
          <w:sz w:val="24"/>
          <w:szCs w:val="24"/>
        </w:rPr>
        <w:t>cooling regime. Product to be immediately placed in to vermiculite to slow cool</w:t>
      </w:r>
      <w:r w:rsidR="005A76CC">
        <w:rPr>
          <w:rFonts w:cstheme="minorHAnsi"/>
          <w:sz w:val="24"/>
          <w:szCs w:val="24"/>
        </w:rPr>
        <w:t xml:space="preserve"> the</w:t>
      </w:r>
      <w:r w:rsidRPr="005A00C3">
        <w:rPr>
          <w:rFonts w:cstheme="minorHAnsi"/>
          <w:sz w:val="24"/>
          <w:szCs w:val="24"/>
        </w:rPr>
        <w:t xml:space="preserve"> test bar to room temperature.</w:t>
      </w:r>
    </w:p>
    <w:p w14:paraId="645FF8C5" w14:textId="30C33AA0" w:rsidR="00004586" w:rsidRPr="005A00C3" w:rsidRDefault="004D0624" w:rsidP="004D0624">
      <w:pPr>
        <w:pStyle w:val="ListParagraph"/>
        <w:numPr>
          <w:ilvl w:val="0"/>
          <w:numId w:val="2"/>
        </w:numPr>
        <w:rPr>
          <w:rFonts w:cstheme="minorHAnsi"/>
          <w:color w:val="243F60" w:themeColor="accent1" w:themeShade="7F"/>
          <w:sz w:val="24"/>
          <w:szCs w:val="24"/>
        </w:rPr>
      </w:pPr>
      <w:r w:rsidRPr="005A00C3">
        <w:rPr>
          <w:rFonts w:cstheme="minorHAnsi"/>
          <w:sz w:val="24"/>
          <w:szCs w:val="24"/>
        </w:rPr>
        <w:t xml:space="preserve">Test </w:t>
      </w:r>
      <w:r w:rsidR="00A90ED9" w:rsidRPr="005A00C3">
        <w:rPr>
          <w:rFonts w:cstheme="minorHAnsi"/>
          <w:sz w:val="24"/>
          <w:szCs w:val="24"/>
        </w:rPr>
        <w:t>Three – All three Experimental products and suspect material</w:t>
      </w:r>
      <w:r w:rsidRPr="005A00C3">
        <w:rPr>
          <w:rFonts w:cstheme="minorHAnsi"/>
          <w:sz w:val="24"/>
          <w:szCs w:val="24"/>
        </w:rPr>
        <w:t xml:space="preserve"> to be sprayed</w:t>
      </w:r>
      <w:r w:rsidR="00004586" w:rsidRPr="005A00C3">
        <w:rPr>
          <w:rFonts w:cstheme="minorHAnsi"/>
          <w:sz w:val="24"/>
          <w:szCs w:val="24"/>
        </w:rPr>
        <w:t xml:space="preserve"> and vacuum fused through a sight glass</w:t>
      </w:r>
      <w:r w:rsidR="00A90ED9" w:rsidRPr="005A00C3">
        <w:rPr>
          <w:rFonts w:cstheme="minorHAnsi"/>
          <w:sz w:val="24"/>
          <w:szCs w:val="24"/>
        </w:rPr>
        <w:t xml:space="preserve"> on the furnace.</w:t>
      </w:r>
      <w:r w:rsidR="006B4647" w:rsidRPr="005A00C3">
        <w:rPr>
          <w:rFonts w:cstheme="minorHAnsi"/>
          <w:sz w:val="24"/>
          <w:szCs w:val="24"/>
        </w:rPr>
        <w:t xml:space="preserve"> No backfill of furnace to control cooling rates.</w:t>
      </w:r>
    </w:p>
    <w:p w14:paraId="56C70F7B" w14:textId="2CA8E07C" w:rsidR="00F266E8" w:rsidRPr="005A00C3" w:rsidRDefault="00F266E8" w:rsidP="00F266E8">
      <w:pPr>
        <w:pStyle w:val="ListParagraph"/>
        <w:numPr>
          <w:ilvl w:val="0"/>
          <w:numId w:val="2"/>
        </w:numPr>
        <w:rPr>
          <w:rFonts w:cstheme="minorHAnsi"/>
          <w:color w:val="243F60" w:themeColor="accent1" w:themeShade="7F"/>
          <w:sz w:val="24"/>
          <w:szCs w:val="24"/>
        </w:rPr>
      </w:pPr>
      <w:r w:rsidRPr="005A00C3">
        <w:rPr>
          <w:rFonts w:cstheme="minorHAnsi"/>
          <w:sz w:val="24"/>
          <w:szCs w:val="24"/>
        </w:rPr>
        <w:t>Test Four – Conduct Differential Scanning Calorimetry analysis</w:t>
      </w:r>
      <w:r w:rsidR="005A76CC">
        <w:rPr>
          <w:rFonts w:cstheme="minorHAnsi"/>
          <w:sz w:val="24"/>
          <w:szCs w:val="24"/>
        </w:rPr>
        <w:t xml:space="preserve"> of the powders</w:t>
      </w:r>
      <w:r w:rsidRPr="005A00C3">
        <w:rPr>
          <w:rFonts w:cstheme="minorHAnsi"/>
          <w:sz w:val="24"/>
          <w:szCs w:val="24"/>
        </w:rPr>
        <w:t xml:space="preserve"> to determine Solidus and Liquidus range of all the products</w:t>
      </w:r>
      <w:r w:rsidR="00A90ED9" w:rsidRPr="005A00C3">
        <w:rPr>
          <w:rFonts w:cstheme="minorHAnsi"/>
          <w:sz w:val="24"/>
          <w:szCs w:val="24"/>
        </w:rPr>
        <w:t xml:space="preserve"> to be able to furnace </w:t>
      </w:r>
      <w:r w:rsidR="00A90ED9" w:rsidRPr="005A00C3">
        <w:rPr>
          <w:rFonts w:cstheme="minorHAnsi"/>
          <w:sz w:val="24"/>
          <w:szCs w:val="24"/>
        </w:rPr>
        <w:lastRenderedPageBreak/>
        <w:t>vacuum fuse product at a set temperature</w:t>
      </w:r>
      <w:r w:rsidR="005A76CC">
        <w:rPr>
          <w:rFonts w:cstheme="minorHAnsi"/>
          <w:sz w:val="24"/>
          <w:szCs w:val="24"/>
        </w:rPr>
        <w:t>,</w:t>
      </w:r>
      <w:r w:rsidR="00A90ED9" w:rsidRPr="005A00C3">
        <w:rPr>
          <w:rFonts w:cstheme="minorHAnsi"/>
          <w:sz w:val="24"/>
          <w:szCs w:val="24"/>
        </w:rPr>
        <w:t xml:space="preserve"> along with backfill of furnace to control the cooling regime.</w:t>
      </w:r>
    </w:p>
    <w:p w14:paraId="3B8D41E4" w14:textId="2B8BC370" w:rsidR="00696B28" w:rsidRPr="005A00C3" w:rsidRDefault="001E20B6" w:rsidP="00004586">
      <w:pPr>
        <w:rPr>
          <w:rFonts w:cstheme="minorHAnsi"/>
          <w:sz w:val="24"/>
          <w:szCs w:val="24"/>
        </w:rPr>
      </w:pPr>
      <w:r>
        <w:rPr>
          <w:rFonts w:cstheme="minorHAnsi"/>
          <w:sz w:val="24"/>
          <w:szCs w:val="24"/>
        </w:rPr>
        <w:t xml:space="preserve">These tests </w:t>
      </w:r>
      <w:r w:rsidR="00A90ED9" w:rsidRPr="005A00C3">
        <w:rPr>
          <w:rFonts w:cstheme="minorHAnsi"/>
          <w:sz w:val="24"/>
          <w:szCs w:val="24"/>
        </w:rPr>
        <w:t>focus</w:t>
      </w:r>
      <w:r w:rsidR="00004586" w:rsidRPr="005A00C3">
        <w:rPr>
          <w:rFonts w:cstheme="minorHAnsi"/>
          <w:sz w:val="24"/>
          <w:szCs w:val="24"/>
        </w:rPr>
        <w:t xml:space="preserve"> on understand the variability</w:t>
      </w:r>
      <w:r w:rsidR="00C7576D" w:rsidRPr="005A00C3">
        <w:rPr>
          <w:rFonts w:cstheme="minorHAnsi"/>
          <w:sz w:val="24"/>
          <w:szCs w:val="24"/>
        </w:rPr>
        <w:t xml:space="preserve"> of the </w:t>
      </w:r>
      <w:r w:rsidR="0005086A" w:rsidRPr="005A00C3">
        <w:rPr>
          <w:rFonts w:cstheme="minorHAnsi"/>
          <w:sz w:val="24"/>
          <w:szCs w:val="24"/>
        </w:rPr>
        <w:t xml:space="preserve">heating methods from the operators influence and the potential influence of </w:t>
      </w:r>
      <w:r w:rsidR="00C7576D" w:rsidRPr="005A00C3">
        <w:rPr>
          <w:rFonts w:cstheme="minorHAnsi"/>
          <w:sz w:val="24"/>
          <w:szCs w:val="24"/>
        </w:rPr>
        <w:t>cooling methods</w:t>
      </w:r>
      <w:r>
        <w:rPr>
          <w:rFonts w:cstheme="minorHAnsi"/>
          <w:sz w:val="24"/>
          <w:szCs w:val="24"/>
        </w:rPr>
        <w:t>,</w:t>
      </w:r>
      <w:r w:rsidR="0005086A" w:rsidRPr="005A00C3">
        <w:rPr>
          <w:rFonts w:cstheme="minorHAnsi"/>
          <w:sz w:val="24"/>
          <w:szCs w:val="24"/>
        </w:rPr>
        <w:t xml:space="preserve"> for example</w:t>
      </w:r>
      <w:r>
        <w:rPr>
          <w:rFonts w:cstheme="minorHAnsi"/>
          <w:sz w:val="24"/>
          <w:szCs w:val="24"/>
        </w:rPr>
        <w:t>,</w:t>
      </w:r>
      <w:r w:rsidR="0005086A" w:rsidRPr="005A00C3">
        <w:rPr>
          <w:rFonts w:cstheme="minorHAnsi"/>
          <w:sz w:val="24"/>
          <w:szCs w:val="24"/>
        </w:rPr>
        <w:t xml:space="preserve"> fast cooling</w:t>
      </w:r>
      <w:r w:rsidR="000F07CA" w:rsidRPr="005A00C3">
        <w:rPr>
          <w:rFonts w:cstheme="minorHAnsi"/>
          <w:sz w:val="24"/>
          <w:szCs w:val="24"/>
        </w:rPr>
        <w:t xml:space="preserve"> by air</w:t>
      </w:r>
      <w:r w:rsidR="0005086A" w:rsidRPr="005A00C3">
        <w:rPr>
          <w:rFonts w:cstheme="minorHAnsi"/>
          <w:sz w:val="24"/>
          <w:szCs w:val="24"/>
        </w:rPr>
        <w:t xml:space="preserve"> could </w:t>
      </w:r>
      <w:r w:rsidR="00A90ED9" w:rsidRPr="005A00C3">
        <w:rPr>
          <w:rFonts w:cstheme="minorHAnsi"/>
          <w:sz w:val="24"/>
          <w:szCs w:val="24"/>
        </w:rPr>
        <w:t>be influential to</w:t>
      </w:r>
      <w:r w:rsidR="0005086A" w:rsidRPr="005A00C3">
        <w:rPr>
          <w:rFonts w:cstheme="minorHAnsi"/>
          <w:sz w:val="24"/>
          <w:szCs w:val="24"/>
        </w:rPr>
        <w:t xml:space="preserve"> the hardness of the materia</w:t>
      </w:r>
      <w:r w:rsidR="000F07CA" w:rsidRPr="005A00C3">
        <w:rPr>
          <w:rFonts w:cstheme="minorHAnsi"/>
          <w:sz w:val="24"/>
          <w:szCs w:val="24"/>
        </w:rPr>
        <w:t>l</w:t>
      </w:r>
      <w:r w:rsidR="0005086A" w:rsidRPr="005A00C3">
        <w:rPr>
          <w:rFonts w:cstheme="minorHAnsi"/>
          <w:sz w:val="24"/>
          <w:szCs w:val="24"/>
        </w:rPr>
        <w:t xml:space="preserve">. </w:t>
      </w:r>
    </w:p>
    <w:p w14:paraId="505E44A1" w14:textId="447AE532" w:rsidR="006200DE" w:rsidRPr="005A00C3" w:rsidRDefault="0005086A" w:rsidP="00004586">
      <w:pPr>
        <w:rPr>
          <w:rFonts w:cstheme="minorHAnsi"/>
          <w:sz w:val="24"/>
          <w:szCs w:val="24"/>
        </w:rPr>
      </w:pPr>
      <w:r w:rsidRPr="005A00C3">
        <w:rPr>
          <w:rFonts w:cstheme="minorHAnsi"/>
          <w:sz w:val="24"/>
          <w:szCs w:val="24"/>
        </w:rPr>
        <w:t>The measure</w:t>
      </w:r>
      <w:r w:rsidR="001E20B6">
        <w:rPr>
          <w:rFonts w:cstheme="minorHAnsi"/>
          <w:sz w:val="24"/>
          <w:szCs w:val="24"/>
        </w:rPr>
        <w:t>ment</w:t>
      </w:r>
      <w:r w:rsidRPr="005A00C3">
        <w:rPr>
          <w:rFonts w:cstheme="minorHAnsi"/>
          <w:sz w:val="24"/>
          <w:szCs w:val="24"/>
        </w:rPr>
        <w:t xml:space="preserve"> of required data points</w:t>
      </w:r>
      <w:r w:rsidR="001E20B6">
        <w:rPr>
          <w:rFonts w:cstheme="minorHAnsi"/>
          <w:sz w:val="24"/>
          <w:szCs w:val="24"/>
        </w:rPr>
        <w:t xml:space="preserve"> was carried out on</w:t>
      </w:r>
      <w:r w:rsidRPr="005A00C3">
        <w:rPr>
          <w:rFonts w:cstheme="minorHAnsi"/>
          <w:sz w:val="24"/>
          <w:szCs w:val="24"/>
        </w:rPr>
        <w:t xml:space="preserve"> the Hardness Machine. </w:t>
      </w:r>
      <w:r w:rsidR="000F07CA" w:rsidRPr="005A00C3">
        <w:rPr>
          <w:rFonts w:cstheme="minorHAnsi"/>
          <w:sz w:val="24"/>
          <w:szCs w:val="24"/>
        </w:rPr>
        <w:t>In the three trials</w:t>
      </w:r>
      <w:r w:rsidR="00260757" w:rsidRPr="005A00C3">
        <w:rPr>
          <w:rFonts w:cstheme="minorHAnsi"/>
          <w:sz w:val="24"/>
          <w:szCs w:val="24"/>
        </w:rPr>
        <w:t>, five</w:t>
      </w:r>
      <w:r w:rsidR="000F07CA" w:rsidRPr="005A00C3">
        <w:rPr>
          <w:rFonts w:cstheme="minorHAnsi"/>
          <w:sz w:val="24"/>
          <w:szCs w:val="24"/>
        </w:rPr>
        <w:t xml:space="preserve"> bars from each Experimental products </w:t>
      </w:r>
      <w:r w:rsidR="001E20B6">
        <w:rPr>
          <w:rFonts w:cstheme="minorHAnsi"/>
          <w:sz w:val="24"/>
          <w:szCs w:val="24"/>
        </w:rPr>
        <w:t xml:space="preserve">were </w:t>
      </w:r>
      <w:r w:rsidR="000F07CA" w:rsidRPr="005A00C3">
        <w:rPr>
          <w:rFonts w:cstheme="minorHAnsi"/>
          <w:sz w:val="24"/>
          <w:szCs w:val="24"/>
        </w:rPr>
        <w:t>weld tested, therefo</w:t>
      </w:r>
      <w:r w:rsidR="00A90ED9" w:rsidRPr="005A00C3">
        <w:rPr>
          <w:rFonts w:cstheme="minorHAnsi"/>
          <w:sz w:val="24"/>
          <w:szCs w:val="24"/>
        </w:rPr>
        <w:t>re, each trial will have</w:t>
      </w:r>
      <w:r w:rsidR="001E20B6">
        <w:rPr>
          <w:rFonts w:cstheme="minorHAnsi"/>
          <w:sz w:val="24"/>
          <w:szCs w:val="24"/>
        </w:rPr>
        <w:t xml:space="preserve"> had</w:t>
      </w:r>
      <w:r w:rsidR="00A90ED9" w:rsidRPr="005A00C3">
        <w:rPr>
          <w:rFonts w:cstheme="minorHAnsi"/>
          <w:sz w:val="24"/>
          <w:szCs w:val="24"/>
        </w:rPr>
        <w:t xml:space="preserve"> twenty</w:t>
      </w:r>
      <w:r w:rsidR="000F07CA" w:rsidRPr="005A00C3">
        <w:rPr>
          <w:rFonts w:cstheme="minorHAnsi"/>
          <w:sz w:val="24"/>
          <w:szCs w:val="24"/>
        </w:rPr>
        <w:t xml:space="preserve"> different set</w:t>
      </w:r>
      <w:r w:rsidR="001E20B6">
        <w:rPr>
          <w:rFonts w:cstheme="minorHAnsi"/>
          <w:sz w:val="24"/>
          <w:szCs w:val="24"/>
        </w:rPr>
        <w:t>s</w:t>
      </w:r>
      <w:r w:rsidR="000F07CA" w:rsidRPr="005A00C3">
        <w:rPr>
          <w:rFonts w:cstheme="minorHAnsi"/>
          <w:sz w:val="24"/>
          <w:szCs w:val="24"/>
        </w:rPr>
        <w:t xml:space="preserve"> of data points to gain an understanding of</w:t>
      </w:r>
      <w:r w:rsidR="001E20B6">
        <w:rPr>
          <w:rFonts w:cstheme="minorHAnsi"/>
          <w:sz w:val="24"/>
          <w:szCs w:val="24"/>
        </w:rPr>
        <w:t xml:space="preserve"> the</w:t>
      </w:r>
      <w:r w:rsidR="000F07CA" w:rsidRPr="005A00C3">
        <w:rPr>
          <w:rFonts w:cstheme="minorHAnsi"/>
          <w:sz w:val="24"/>
          <w:szCs w:val="24"/>
        </w:rPr>
        <w:t xml:space="preserve"> repeatability, </w:t>
      </w:r>
      <w:r w:rsidR="001E20B6">
        <w:rPr>
          <w:rFonts w:cstheme="minorHAnsi"/>
          <w:sz w:val="24"/>
          <w:szCs w:val="24"/>
        </w:rPr>
        <w:t xml:space="preserve">the </w:t>
      </w:r>
      <w:r w:rsidR="000F07CA" w:rsidRPr="005A00C3">
        <w:rPr>
          <w:rFonts w:cstheme="minorHAnsi"/>
          <w:sz w:val="24"/>
          <w:szCs w:val="24"/>
        </w:rPr>
        <w:t>reproducibility and</w:t>
      </w:r>
      <w:r w:rsidR="001E20B6">
        <w:rPr>
          <w:rFonts w:cstheme="minorHAnsi"/>
          <w:sz w:val="24"/>
          <w:szCs w:val="24"/>
        </w:rPr>
        <w:t xml:space="preserve"> the</w:t>
      </w:r>
      <w:r w:rsidR="000F07CA" w:rsidRPr="005A00C3">
        <w:rPr>
          <w:rFonts w:cstheme="minorHAnsi"/>
          <w:sz w:val="24"/>
          <w:szCs w:val="24"/>
        </w:rPr>
        <w:t xml:space="preserve"> </w:t>
      </w:r>
      <w:r w:rsidR="00273451" w:rsidRPr="005A00C3">
        <w:rPr>
          <w:rFonts w:cstheme="minorHAnsi"/>
          <w:sz w:val="24"/>
          <w:szCs w:val="24"/>
        </w:rPr>
        <w:t>cons</w:t>
      </w:r>
      <w:r w:rsidR="00273451">
        <w:rPr>
          <w:rFonts w:cstheme="minorHAnsi"/>
          <w:sz w:val="24"/>
          <w:szCs w:val="24"/>
        </w:rPr>
        <w:t>is</w:t>
      </w:r>
      <w:r w:rsidR="00273451" w:rsidRPr="005A00C3">
        <w:rPr>
          <w:rFonts w:cstheme="minorHAnsi"/>
          <w:sz w:val="24"/>
          <w:szCs w:val="24"/>
        </w:rPr>
        <w:t>tency</w:t>
      </w:r>
      <w:r w:rsidR="000F07CA" w:rsidRPr="005A00C3">
        <w:rPr>
          <w:rFonts w:cstheme="minorHAnsi"/>
          <w:sz w:val="24"/>
          <w:szCs w:val="24"/>
        </w:rPr>
        <w:t xml:space="preserve"> of the process.</w:t>
      </w:r>
      <w:r w:rsidR="00696B28" w:rsidRPr="005A00C3">
        <w:rPr>
          <w:rFonts w:cstheme="minorHAnsi"/>
          <w:sz w:val="24"/>
          <w:szCs w:val="24"/>
        </w:rPr>
        <w:t xml:space="preserve"> The hardness</w:t>
      </w:r>
      <w:r w:rsidR="00273451">
        <w:rPr>
          <w:rFonts w:cstheme="minorHAnsi"/>
          <w:sz w:val="24"/>
          <w:szCs w:val="24"/>
        </w:rPr>
        <w:t xml:space="preserve"> being</w:t>
      </w:r>
      <w:r w:rsidR="00696B28" w:rsidRPr="005A00C3">
        <w:rPr>
          <w:rFonts w:cstheme="minorHAnsi"/>
          <w:sz w:val="24"/>
          <w:szCs w:val="24"/>
        </w:rPr>
        <w:t xml:space="preserve"> the most critical</w:t>
      </w:r>
      <w:r w:rsidR="00273451">
        <w:rPr>
          <w:rFonts w:cstheme="minorHAnsi"/>
          <w:sz w:val="24"/>
          <w:szCs w:val="24"/>
        </w:rPr>
        <w:t xml:space="preserve"> as for</w:t>
      </w:r>
      <w:r w:rsidR="00DD75B7" w:rsidRPr="005A00C3">
        <w:rPr>
          <w:rFonts w:cstheme="minorHAnsi"/>
          <w:sz w:val="24"/>
          <w:szCs w:val="24"/>
        </w:rPr>
        <w:t xml:space="preserve"> the customer.</w:t>
      </w:r>
    </w:p>
    <w:p w14:paraId="584775A7" w14:textId="77777777" w:rsidR="00C7576D" w:rsidRPr="005A00C3" w:rsidRDefault="006200DE" w:rsidP="006200DE">
      <w:pPr>
        <w:pStyle w:val="Heading1"/>
        <w:rPr>
          <w:rFonts w:asciiTheme="minorHAnsi" w:hAnsiTheme="minorHAnsi" w:cstheme="minorHAnsi"/>
          <w:sz w:val="24"/>
          <w:szCs w:val="24"/>
        </w:rPr>
      </w:pPr>
      <w:bookmarkStart w:id="25" w:name="_Toc25300121"/>
      <w:r w:rsidRPr="005A00C3">
        <w:rPr>
          <w:rFonts w:asciiTheme="minorHAnsi" w:hAnsiTheme="minorHAnsi" w:cstheme="minorHAnsi"/>
          <w:sz w:val="24"/>
          <w:szCs w:val="24"/>
        </w:rPr>
        <w:t>Analyse Stage</w:t>
      </w:r>
      <w:bookmarkEnd w:id="25"/>
    </w:p>
    <w:p w14:paraId="7FEE8496" w14:textId="4BEB88A3" w:rsidR="00296A26" w:rsidRPr="005A00C3" w:rsidRDefault="00296A26" w:rsidP="00296A26">
      <w:pPr>
        <w:pStyle w:val="Heading3"/>
        <w:rPr>
          <w:rFonts w:asciiTheme="minorHAnsi" w:hAnsiTheme="minorHAnsi" w:cstheme="minorHAnsi"/>
        </w:rPr>
      </w:pPr>
      <w:bookmarkStart w:id="26" w:name="_Toc25300122"/>
      <w:r w:rsidRPr="005A00C3">
        <w:rPr>
          <w:rFonts w:asciiTheme="minorHAnsi" w:hAnsiTheme="minorHAnsi" w:cstheme="minorHAnsi"/>
        </w:rPr>
        <w:t>Chemical Composition</w:t>
      </w:r>
      <w:bookmarkEnd w:id="26"/>
    </w:p>
    <w:p w14:paraId="6FD7B2B4" w14:textId="39B77D9D" w:rsidR="00A024DD" w:rsidRDefault="00A024DD" w:rsidP="00296A26">
      <w:pPr>
        <w:rPr>
          <w:rFonts w:cstheme="minorHAnsi"/>
          <w:sz w:val="24"/>
          <w:szCs w:val="24"/>
        </w:rPr>
      </w:pPr>
      <w:r>
        <w:rPr>
          <w:noProof/>
          <w:lang w:eastAsia="en-GB"/>
        </w:rPr>
        <w:drawing>
          <wp:anchor distT="0" distB="0" distL="114300" distR="114300" simplePos="0" relativeHeight="251696128" behindDoc="0" locked="0" layoutInCell="1" allowOverlap="1" wp14:anchorId="7B152980" wp14:editId="0B39C830">
            <wp:simplePos x="0" y="0"/>
            <wp:positionH relativeFrom="margin">
              <wp:posOffset>-2540</wp:posOffset>
            </wp:positionH>
            <wp:positionV relativeFrom="paragraph">
              <wp:posOffset>1191895</wp:posOffset>
            </wp:positionV>
            <wp:extent cx="5731510" cy="1738630"/>
            <wp:effectExtent l="0" t="0" r="2540" b="0"/>
            <wp:wrapSquare wrapText="bothSides"/>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28A0092B-C50C-407E-A947-70E740481C1C}">
                          <a14:useLocalDpi xmlns:a14="http://schemas.microsoft.com/office/drawing/2010/main" val="0"/>
                        </a:ext>
                      </a:extLst>
                    </a:blip>
                    <a:stretch>
                      <a:fillRect/>
                    </a:stretch>
                  </pic:blipFill>
                  <pic:spPr>
                    <a:xfrm>
                      <a:off x="0" y="0"/>
                      <a:ext cx="5731510" cy="1738630"/>
                    </a:xfrm>
                    <a:prstGeom prst="rect">
                      <a:avLst/>
                    </a:prstGeom>
                  </pic:spPr>
                </pic:pic>
              </a:graphicData>
            </a:graphic>
            <wp14:sizeRelH relativeFrom="margin">
              <wp14:pctWidth>0</wp14:pctWidth>
            </wp14:sizeRelH>
          </wp:anchor>
        </w:drawing>
      </w:r>
      <w:r w:rsidR="001E20B6">
        <w:rPr>
          <w:rFonts w:cstheme="minorHAnsi"/>
          <w:sz w:val="24"/>
          <w:szCs w:val="24"/>
        </w:rPr>
        <w:t>U</w:t>
      </w:r>
      <w:r w:rsidR="00296A26" w:rsidRPr="005A00C3">
        <w:rPr>
          <w:rFonts w:cstheme="minorHAnsi"/>
          <w:sz w:val="24"/>
          <w:szCs w:val="24"/>
        </w:rPr>
        <w:t>nderstanding the chemistry this gives an accurate measure of whether or not the specification is capable of achieving the desired hardness specification. The results for the three experimental prod</w:t>
      </w:r>
      <w:r w:rsidR="003E4DF9" w:rsidRPr="005A00C3">
        <w:rPr>
          <w:rFonts w:cstheme="minorHAnsi"/>
          <w:sz w:val="24"/>
          <w:szCs w:val="24"/>
        </w:rPr>
        <w:t>uct</w:t>
      </w:r>
      <w:r w:rsidR="00273451">
        <w:rPr>
          <w:rFonts w:cstheme="minorHAnsi"/>
          <w:sz w:val="24"/>
          <w:szCs w:val="24"/>
        </w:rPr>
        <w:t>s</w:t>
      </w:r>
      <w:r w:rsidR="003E4DF9" w:rsidRPr="005A00C3">
        <w:rPr>
          <w:rFonts w:cstheme="minorHAnsi"/>
          <w:sz w:val="24"/>
          <w:szCs w:val="24"/>
        </w:rPr>
        <w:t xml:space="preserve"> are seen in the below table:</w:t>
      </w:r>
      <w:r w:rsidR="00296A26" w:rsidRPr="005A00C3">
        <w:rPr>
          <w:rFonts w:cstheme="minorHAnsi"/>
          <w:sz w:val="24"/>
          <w:szCs w:val="24"/>
        </w:rPr>
        <w:t>-</w:t>
      </w:r>
    </w:p>
    <w:p w14:paraId="71FD1F8A" w14:textId="606AAF6D" w:rsidR="00296A26" w:rsidRPr="005A00C3" w:rsidRDefault="00C21178" w:rsidP="00296A26">
      <w:pPr>
        <w:rPr>
          <w:rFonts w:cstheme="minorHAnsi"/>
          <w:sz w:val="24"/>
          <w:szCs w:val="24"/>
        </w:rPr>
      </w:pPr>
      <w:r w:rsidRPr="005A00C3">
        <w:rPr>
          <w:rFonts w:cstheme="minorHAnsi"/>
          <w:noProof/>
          <w:sz w:val="24"/>
          <w:szCs w:val="24"/>
          <w:lang w:eastAsia="en-GB"/>
        </w:rPr>
        <w:lastRenderedPageBreak/>
        <w:drawing>
          <wp:anchor distT="0" distB="0" distL="114300" distR="114300" simplePos="0" relativeHeight="251671552" behindDoc="0" locked="0" layoutInCell="1" allowOverlap="1" wp14:anchorId="1D026750" wp14:editId="0C796C44">
            <wp:simplePos x="0" y="0"/>
            <wp:positionH relativeFrom="margin">
              <wp:posOffset>-21590</wp:posOffset>
            </wp:positionH>
            <wp:positionV relativeFrom="paragraph">
              <wp:posOffset>1229360</wp:posOffset>
            </wp:positionV>
            <wp:extent cx="5730875" cy="3219450"/>
            <wp:effectExtent l="19050" t="19050" r="22225" b="1905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30875" cy="3219450"/>
                    </a:xfrm>
                    <a:prstGeom prst="rect">
                      <a:avLst/>
                    </a:prstGeom>
                    <a:noFill/>
                    <a:ln>
                      <a:solidFill>
                        <a:schemeClr val="bg1">
                          <a:lumMod val="65000"/>
                        </a:schemeClr>
                      </a:solidFill>
                    </a:ln>
                  </pic:spPr>
                </pic:pic>
              </a:graphicData>
            </a:graphic>
            <wp14:sizeRelV relativeFrom="margin">
              <wp14:pctHeight>0</wp14:pctHeight>
            </wp14:sizeRelV>
          </wp:anchor>
        </w:drawing>
      </w:r>
      <w:r w:rsidR="00A050DE" w:rsidRPr="005A00C3">
        <w:rPr>
          <w:rFonts w:cstheme="minorHAnsi"/>
          <w:sz w:val="24"/>
          <w:szCs w:val="24"/>
        </w:rPr>
        <w:t>To understand and visualise where the chemistry sits within the specification</w:t>
      </w:r>
      <w:r w:rsidR="002402BC" w:rsidRPr="005A00C3">
        <w:rPr>
          <w:rFonts w:cstheme="minorHAnsi"/>
          <w:sz w:val="24"/>
          <w:szCs w:val="24"/>
        </w:rPr>
        <w:t>,</w:t>
      </w:r>
      <w:r w:rsidR="00A050DE" w:rsidRPr="005A00C3">
        <w:rPr>
          <w:rFonts w:cstheme="minorHAnsi"/>
          <w:sz w:val="24"/>
          <w:szCs w:val="24"/>
        </w:rPr>
        <w:t xml:space="preserve"> </w:t>
      </w:r>
      <w:r w:rsidR="002402BC" w:rsidRPr="005A00C3">
        <w:rPr>
          <w:rFonts w:cstheme="minorHAnsi"/>
          <w:sz w:val="24"/>
          <w:szCs w:val="24"/>
        </w:rPr>
        <w:t xml:space="preserve">a </w:t>
      </w:r>
      <w:r w:rsidR="00A050DE" w:rsidRPr="005A00C3">
        <w:rPr>
          <w:rFonts w:cstheme="minorHAnsi"/>
          <w:sz w:val="24"/>
          <w:szCs w:val="24"/>
        </w:rPr>
        <w:t>Scatter Diagram</w:t>
      </w:r>
      <w:r w:rsidR="002402BC" w:rsidRPr="005A00C3">
        <w:rPr>
          <w:rFonts w:cstheme="minorHAnsi"/>
          <w:sz w:val="24"/>
          <w:szCs w:val="24"/>
        </w:rPr>
        <w:t xml:space="preserve"> has</w:t>
      </w:r>
      <w:r w:rsidR="00A050DE" w:rsidRPr="005A00C3">
        <w:rPr>
          <w:rFonts w:cstheme="minorHAnsi"/>
          <w:sz w:val="24"/>
          <w:szCs w:val="24"/>
        </w:rPr>
        <w:t xml:space="preserve"> been tabulated</w:t>
      </w:r>
      <w:r w:rsidR="00273451">
        <w:rPr>
          <w:rFonts w:cstheme="minorHAnsi"/>
          <w:sz w:val="24"/>
          <w:szCs w:val="24"/>
        </w:rPr>
        <w:t xml:space="preserve"> to show</w:t>
      </w:r>
      <w:r w:rsidR="002402BC" w:rsidRPr="005A00C3">
        <w:rPr>
          <w:rFonts w:cstheme="minorHAnsi"/>
          <w:sz w:val="24"/>
          <w:szCs w:val="24"/>
        </w:rPr>
        <w:t xml:space="preserve"> where the elements sit within the specification range. The Lower and Upper Specification Limits are 0.00% to 100% respectively. </w:t>
      </w:r>
      <w:r w:rsidR="00A050DE" w:rsidRPr="005A00C3">
        <w:rPr>
          <w:rFonts w:cstheme="minorHAnsi"/>
          <w:sz w:val="24"/>
          <w:szCs w:val="24"/>
        </w:rPr>
        <w:t xml:space="preserve">  </w:t>
      </w:r>
    </w:p>
    <w:p w14:paraId="42C18426" w14:textId="77777777" w:rsidR="00A024DD" w:rsidRDefault="00A024DD" w:rsidP="00296A26">
      <w:pPr>
        <w:rPr>
          <w:rFonts w:cstheme="minorHAnsi"/>
          <w:sz w:val="24"/>
          <w:szCs w:val="24"/>
        </w:rPr>
      </w:pPr>
    </w:p>
    <w:p w14:paraId="4D49430A" w14:textId="77777777" w:rsidR="00345535" w:rsidRPr="005A00C3" w:rsidRDefault="002402BC" w:rsidP="00296A26">
      <w:pPr>
        <w:rPr>
          <w:rFonts w:cstheme="minorHAnsi"/>
          <w:sz w:val="24"/>
          <w:szCs w:val="24"/>
        </w:rPr>
      </w:pPr>
      <w:r w:rsidRPr="005A00C3">
        <w:rPr>
          <w:rFonts w:cstheme="minorHAnsi"/>
          <w:sz w:val="24"/>
          <w:szCs w:val="24"/>
        </w:rPr>
        <w:t>As can be seen in the Scatter Diagram, the Boron and Carbon measurements on the suspect material, Product ‘A’, are comparable to EXP 1528. Boron and Carbon are very important to the product in question as these are the hardening elements that can form strong bonds such as Borides and Carbides. EXP 1526 and EXP 1529 have common trends, this was expected as the both Experimental products had been aimed at the seventy-fifth percentile to hundred percentile of the specification.</w:t>
      </w:r>
      <w:r w:rsidR="00044F2D" w:rsidRPr="005A00C3">
        <w:rPr>
          <w:rFonts w:cstheme="minorHAnsi"/>
          <w:sz w:val="24"/>
          <w:szCs w:val="24"/>
        </w:rPr>
        <w:t xml:space="preserve"> </w:t>
      </w:r>
    </w:p>
    <w:p w14:paraId="5AF97E2C" w14:textId="580EAA58" w:rsidR="00296A26" w:rsidRPr="005A00C3" w:rsidRDefault="00044F2D" w:rsidP="00296A26">
      <w:pPr>
        <w:rPr>
          <w:rFonts w:cstheme="minorHAnsi"/>
          <w:sz w:val="24"/>
          <w:szCs w:val="24"/>
        </w:rPr>
      </w:pPr>
      <w:r w:rsidRPr="005A00C3">
        <w:rPr>
          <w:rFonts w:cstheme="minorHAnsi"/>
          <w:sz w:val="24"/>
          <w:szCs w:val="24"/>
        </w:rPr>
        <w:t>The chemical composition results were the first stage of understanding the problem raised by the customer. Planning, reviewing and understanding of the potential variation of the weld t</w:t>
      </w:r>
      <w:r w:rsidR="00273451">
        <w:rPr>
          <w:rFonts w:cstheme="minorHAnsi"/>
          <w:sz w:val="24"/>
          <w:szCs w:val="24"/>
        </w:rPr>
        <w:t>est and its application would have</w:t>
      </w:r>
      <w:r w:rsidRPr="005A00C3">
        <w:rPr>
          <w:rFonts w:cstheme="minorHAnsi"/>
          <w:sz w:val="24"/>
          <w:szCs w:val="24"/>
        </w:rPr>
        <w:t xml:space="preserve"> most significance </w:t>
      </w:r>
      <w:r w:rsidR="00345535" w:rsidRPr="005A00C3">
        <w:rPr>
          <w:rFonts w:cstheme="minorHAnsi"/>
          <w:sz w:val="24"/>
          <w:szCs w:val="24"/>
        </w:rPr>
        <w:t>to the investigation. This would allow Wall Colmonoy to understand the Escape Point in terms of how they</w:t>
      </w:r>
      <w:r w:rsidR="00273451">
        <w:rPr>
          <w:rFonts w:cstheme="minorHAnsi"/>
          <w:sz w:val="24"/>
          <w:szCs w:val="24"/>
        </w:rPr>
        <w:t xml:space="preserve"> incorrectly</w:t>
      </w:r>
      <w:r w:rsidR="00345535" w:rsidRPr="005A00C3">
        <w:rPr>
          <w:rFonts w:cstheme="minorHAnsi"/>
          <w:sz w:val="24"/>
          <w:szCs w:val="24"/>
        </w:rPr>
        <w:t xml:space="preserve"> </w:t>
      </w:r>
      <w:r w:rsidR="00345535" w:rsidRPr="005A00C3">
        <w:rPr>
          <w:rFonts w:cstheme="minorHAnsi"/>
          <w:sz w:val="24"/>
          <w:szCs w:val="24"/>
        </w:rPr>
        <w:lastRenderedPageBreak/>
        <w:t>released non-conforming</w:t>
      </w:r>
      <w:r w:rsidR="00273451">
        <w:rPr>
          <w:rFonts w:cstheme="minorHAnsi"/>
          <w:sz w:val="24"/>
          <w:szCs w:val="24"/>
        </w:rPr>
        <w:t xml:space="preserve"> product</w:t>
      </w:r>
      <w:r w:rsidR="00345535" w:rsidRPr="005A00C3">
        <w:rPr>
          <w:rFonts w:cstheme="minorHAnsi"/>
          <w:sz w:val="24"/>
          <w:szCs w:val="24"/>
        </w:rPr>
        <w:t>,</w:t>
      </w:r>
      <w:r w:rsidR="00273451">
        <w:rPr>
          <w:rFonts w:cstheme="minorHAnsi"/>
          <w:sz w:val="24"/>
          <w:szCs w:val="24"/>
        </w:rPr>
        <w:t xml:space="preserve"> and</w:t>
      </w:r>
      <w:r w:rsidR="00345535" w:rsidRPr="005A00C3">
        <w:rPr>
          <w:rFonts w:cstheme="minorHAnsi"/>
          <w:sz w:val="24"/>
          <w:szCs w:val="24"/>
        </w:rPr>
        <w:t xml:space="preserve"> therefore, gaining a better understanding of their product and release method.</w:t>
      </w:r>
    </w:p>
    <w:p w14:paraId="3AFC64E6" w14:textId="77777777" w:rsidR="00C7576D" w:rsidRPr="005A00C3" w:rsidRDefault="00C7576D" w:rsidP="00C7576D">
      <w:pPr>
        <w:pStyle w:val="Heading2"/>
        <w:rPr>
          <w:rFonts w:asciiTheme="minorHAnsi" w:hAnsiTheme="minorHAnsi" w:cstheme="minorHAnsi"/>
          <w:sz w:val="24"/>
          <w:szCs w:val="24"/>
        </w:rPr>
      </w:pPr>
      <w:bookmarkStart w:id="27" w:name="_Toc25300123"/>
      <w:r w:rsidRPr="005A00C3">
        <w:rPr>
          <w:rFonts w:asciiTheme="minorHAnsi" w:hAnsiTheme="minorHAnsi" w:cstheme="minorHAnsi"/>
          <w:sz w:val="24"/>
          <w:szCs w:val="24"/>
        </w:rPr>
        <w:t>Testing Results</w:t>
      </w:r>
      <w:bookmarkEnd w:id="27"/>
    </w:p>
    <w:p w14:paraId="4916D01E" w14:textId="5C43E308" w:rsidR="00842164" w:rsidRPr="005A00C3" w:rsidRDefault="00C7576D" w:rsidP="00C7576D">
      <w:pPr>
        <w:rPr>
          <w:rFonts w:cstheme="minorHAnsi"/>
          <w:sz w:val="24"/>
          <w:szCs w:val="24"/>
        </w:rPr>
      </w:pPr>
      <w:r w:rsidRPr="005A00C3">
        <w:rPr>
          <w:rFonts w:cstheme="minorHAnsi"/>
          <w:sz w:val="24"/>
          <w:szCs w:val="24"/>
        </w:rPr>
        <w:t xml:space="preserve">With all three trials being conducted </w:t>
      </w:r>
      <w:r w:rsidR="0005086A" w:rsidRPr="005A00C3">
        <w:rPr>
          <w:rFonts w:cstheme="minorHAnsi"/>
          <w:sz w:val="24"/>
          <w:szCs w:val="24"/>
        </w:rPr>
        <w:t>and</w:t>
      </w:r>
      <w:r w:rsidR="00273451">
        <w:rPr>
          <w:rFonts w:cstheme="minorHAnsi"/>
          <w:sz w:val="24"/>
          <w:szCs w:val="24"/>
        </w:rPr>
        <w:t xml:space="preserve"> completed, the material was then</w:t>
      </w:r>
      <w:r w:rsidR="0005086A" w:rsidRPr="005A00C3">
        <w:rPr>
          <w:rFonts w:cstheme="minorHAnsi"/>
          <w:sz w:val="24"/>
          <w:szCs w:val="24"/>
        </w:rPr>
        <w:t xml:space="preserve"> subject to the testing requirements of Hardness Evaluation. All test bars were machined to a finished diameter of 27.0mm thus ensuring there was sufficient coating on the bar to suffice the hardness indentation. </w:t>
      </w:r>
      <w:r w:rsidR="000F07CA" w:rsidRPr="005A00C3">
        <w:rPr>
          <w:rFonts w:cstheme="minorHAnsi"/>
          <w:sz w:val="24"/>
          <w:szCs w:val="24"/>
        </w:rPr>
        <w:t>Each trial would give fifteen different set</w:t>
      </w:r>
      <w:r w:rsidR="00273451">
        <w:rPr>
          <w:rFonts w:cstheme="minorHAnsi"/>
          <w:sz w:val="24"/>
          <w:szCs w:val="24"/>
        </w:rPr>
        <w:t>s</w:t>
      </w:r>
      <w:r w:rsidR="000F07CA" w:rsidRPr="005A00C3">
        <w:rPr>
          <w:rFonts w:cstheme="minorHAnsi"/>
          <w:sz w:val="24"/>
          <w:szCs w:val="24"/>
        </w:rPr>
        <w:t xml:space="preserve"> of data points from the three Experimental products.</w:t>
      </w:r>
      <w:r w:rsidR="00842164" w:rsidRPr="005A00C3">
        <w:rPr>
          <w:rFonts w:cstheme="minorHAnsi"/>
          <w:sz w:val="24"/>
          <w:szCs w:val="24"/>
        </w:rPr>
        <w:t xml:space="preserve"> </w:t>
      </w:r>
    </w:p>
    <w:p w14:paraId="1486DAAE" w14:textId="19979D85" w:rsidR="00260757" w:rsidRPr="005A00C3" w:rsidRDefault="00842164" w:rsidP="0005086A">
      <w:pPr>
        <w:rPr>
          <w:rFonts w:cstheme="minorHAnsi"/>
          <w:sz w:val="24"/>
          <w:szCs w:val="24"/>
        </w:rPr>
      </w:pPr>
      <w:r w:rsidRPr="005A00C3">
        <w:rPr>
          <w:rFonts w:cstheme="minorHAnsi"/>
          <w:sz w:val="24"/>
          <w:szCs w:val="24"/>
        </w:rPr>
        <w:t>Results were recorded in two different formats, one looking at</w:t>
      </w:r>
      <w:r w:rsidR="00E86ADF" w:rsidRPr="005A00C3">
        <w:rPr>
          <w:rFonts w:cstheme="minorHAnsi"/>
          <w:sz w:val="24"/>
          <w:szCs w:val="24"/>
        </w:rPr>
        <w:t xml:space="preserve"> the</w:t>
      </w:r>
      <w:r w:rsidRPr="005A00C3">
        <w:rPr>
          <w:rFonts w:cstheme="minorHAnsi"/>
          <w:sz w:val="24"/>
          <w:szCs w:val="24"/>
        </w:rPr>
        <w:t xml:space="preserve"> range of the average Hardness results within the percentage of the specification limits using Scatter Diagram, and method two was the average hardness results within the specification limits.</w:t>
      </w:r>
      <w:r w:rsidR="00E86ADF" w:rsidRPr="005A00C3">
        <w:rPr>
          <w:rFonts w:cstheme="minorHAnsi"/>
          <w:sz w:val="24"/>
          <w:szCs w:val="24"/>
        </w:rPr>
        <w:t xml:space="preserve"> </w:t>
      </w:r>
    </w:p>
    <w:p w14:paraId="2F81C75B" w14:textId="501AD491" w:rsidR="00842164" w:rsidRPr="005A00C3" w:rsidRDefault="00842164" w:rsidP="0005086A">
      <w:pPr>
        <w:rPr>
          <w:rFonts w:cstheme="minorHAnsi"/>
          <w:sz w:val="24"/>
          <w:szCs w:val="24"/>
        </w:rPr>
      </w:pPr>
    </w:p>
    <w:p w14:paraId="0BA276FF" w14:textId="4B1BCA55" w:rsidR="00E86ADF" w:rsidRPr="005A00C3" w:rsidRDefault="00E86ADF" w:rsidP="00C21178">
      <w:pPr>
        <w:pStyle w:val="Heading2"/>
        <w:rPr>
          <w:rFonts w:asciiTheme="minorHAnsi" w:hAnsiTheme="minorHAnsi" w:cstheme="minorHAnsi"/>
          <w:sz w:val="24"/>
          <w:szCs w:val="24"/>
        </w:rPr>
      </w:pPr>
      <w:bookmarkStart w:id="28" w:name="_Toc25300124"/>
      <w:r w:rsidRPr="005A00C3">
        <w:rPr>
          <w:rFonts w:asciiTheme="minorHAnsi" w:hAnsiTheme="minorHAnsi" w:cstheme="minorHAnsi"/>
          <w:sz w:val="24"/>
          <w:szCs w:val="24"/>
        </w:rPr>
        <w:lastRenderedPageBreak/>
        <w:t>Trial Number One Results</w:t>
      </w:r>
      <w:bookmarkEnd w:id="28"/>
    </w:p>
    <w:p w14:paraId="2C1DADFF" w14:textId="4D4D1404" w:rsidR="00E86ADF" w:rsidRPr="005A00C3" w:rsidRDefault="007B45D0" w:rsidP="00260757">
      <w:pPr>
        <w:pStyle w:val="Heading3"/>
        <w:rPr>
          <w:rFonts w:asciiTheme="minorHAnsi" w:hAnsiTheme="minorHAnsi" w:cstheme="minorHAnsi"/>
        </w:rPr>
      </w:pPr>
      <w:bookmarkStart w:id="29" w:name="_Toc25300125"/>
      <w:r w:rsidRPr="005A00C3">
        <w:rPr>
          <w:rFonts w:asciiTheme="minorHAnsi" w:hAnsiTheme="minorHAnsi" w:cstheme="minorHAnsi"/>
          <w:noProof/>
          <w:lang w:eastAsia="en-GB"/>
        </w:rPr>
        <w:drawing>
          <wp:anchor distT="0" distB="0" distL="114300" distR="114300" simplePos="0" relativeHeight="251672576" behindDoc="0" locked="0" layoutInCell="1" allowOverlap="1" wp14:anchorId="13746217" wp14:editId="023462CD">
            <wp:simplePos x="0" y="0"/>
            <wp:positionH relativeFrom="margin">
              <wp:align>right</wp:align>
            </wp:positionH>
            <wp:positionV relativeFrom="paragraph">
              <wp:posOffset>419100</wp:posOffset>
            </wp:positionV>
            <wp:extent cx="5760000" cy="3383643"/>
            <wp:effectExtent l="19050" t="19050" r="12700" b="2667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60000" cy="3383643"/>
                    </a:xfrm>
                    <a:prstGeom prst="rect">
                      <a:avLst/>
                    </a:prstGeom>
                    <a:noFill/>
                    <a:ln>
                      <a:solidFill>
                        <a:schemeClr val="bg1">
                          <a:lumMod val="65000"/>
                        </a:schemeClr>
                      </a:solidFill>
                    </a:ln>
                  </pic:spPr>
                </pic:pic>
              </a:graphicData>
            </a:graphic>
            <wp14:sizeRelH relativeFrom="margin">
              <wp14:pctWidth>0</wp14:pctWidth>
            </wp14:sizeRelH>
            <wp14:sizeRelV relativeFrom="margin">
              <wp14:pctHeight>0</wp14:pctHeight>
            </wp14:sizeRelV>
          </wp:anchor>
        </w:drawing>
      </w:r>
      <w:r w:rsidR="00260757" w:rsidRPr="005A00C3">
        <w:rPr>
          <w:rFonts w:asciiTheme="minorHAnsi" w:hAnsiTheme="minorHAnsi" w:cstheme="minorHAnsi"/>
        </w:rPr>
        <w:t>Scatter Diagram</w:t>
      </w:r>
      <w:bookmarkEnd w:id="29"/>
      <w:r w:rsidR="000F07CA" w:rsidRPr="005A00C3">
        <w:rPr>
          <w:rFonts w:asciiTheme="minorHAnsi" w:hAnsiTheme="minorHAnsi" w:cstheme="minorHAnsi"/>
        </w:rPr>
        <w:t xml:space="preserve"> </w:t>
      </w:r>
    </w:p>
    <w:p w14:paraId="1A92D672" w14:textId="02B0A240" w:rsidR="00C21178" w:rsidRPr="005A00C3" w:rsidRDefault="00C21178" w:rsidP="00260757">
      <w:pPr>
        <w:pStyle w:val="Heading3"/>
        <w:rPr>
          <w:rFonts w:asciiTheme="minorHAnsi" w:hAnsiTheme="minorHAnsi" w:cstheme="minorHAnsi"/>
        </w:rPr>
      </w:pPr>
    </w:p>
    <w:p w14:paraId="31FD1A59" w14:textId="63322306" w:rsidR="00486EED" w:rsidRPr="005A00C3" w:rsidRDefault="00C21178" w:rsidP="00C21178">
      <w:pPr>
        <w:rPr>
          <w:rFonts w:cstheme="minorHAnsi"/>
          <w:sz w:val="24"/>
          <w:szCs w:val="24"/>
        </w:rPr>
      </w:pPr>
      <w:r w:rsidRPr="005A00C3">
        <w:rPr>
          <w:rFonts w:cstheme="minorHAnsi"/>
          <w:sz w:val="24"/>
          <w:szCs w:val="24"/>
        </w:rPr>
        <w:t>Analysis of trial one indicates that EXP 1528</w:t>
      </w:r>
      <w:r w:rsidR="007B45D0" w:rsidRPr="005A00C3">
        <w:rPr>
          <w:rFonts w:cstheme="minorHAnsi"/>
          <w:sz w:val="24"/>
          <w:szCs w:val="24"/>
        </w:rPr>
        <w:t xml:space="preserve"> and Product ‘A’</w:t>
      </w:r>
      <w:r w:rsidR="00FF7E0C" w:rsidRPr="005A00C3">
        <w:rPr>
          <w:rFonts w:cstheme="minorHAnsi"/>
          <w:sz w:val="24"/>
          <w:szCs w:val="24"/>
        </w:rPr>
        <w:t xml:space="preserve"> have similar</w:t>
      </w:r>
      <w:r w:rsidR="007B45D0" w:rsidRPr="005A00C3">
        <w:rPr>
          <w:rFonts w:cstheme="minorHAnsi"/>
          <w:sz w:val="24"/>
          <w:szCs w:val="24"/>
        </w:rPr>
        <w:t xml:space="preserve"> trends, this being well below the hardness specification range. However, interestingly</w:t>
      </w:r>
      <w:r w:rsidR="00273451">
        <w:rPr>
          <w:rFonts w:cstheme="minorHAnsi"/>
          <w:sz w:val="24"/>
          <w:szCs w:val="24"/>
        </w:rPr>
        <w:t>,</w:t>
      </w:r>
      <w:r w:rsidR="007B45D0" w:rsidRPr="005A00C3">
        <w:rPr>
          <w:rFonts w:cstheme="minorHAnsi"/>
          <w:sz w:val="24"/>
          <w:szCs w:val="24"/>
        </w:rPr>
        <w:t xml:space="preserve"> </w:t>
      </w:r>
      <w:r w:rsidR="00D31ECF" w:rsidRPr="005A00C3">
        <w:rPr>
          <w:rFonts w:cstheme="minorHAnsi"/>
          <w:sz w:val="24"/>
          <w:szCs w:val="24"/>
        </w:rPr>
        <w:t>bar</w:t>
      </w:r>
      <w:r w:rsidR="007B45D0" w:rsidRPr="005A00C3">
        <w:rPr>
          <w:rFonts w:cstheme="minorHAnsi"/>
          <w:sz w:val="24"/>
          <w:szCs w:val="24"/>
        </w:rPr>
        <w:t xml:space="preserve"> </w:t>
      </w:r>
      <w:r w:rsidR="00D31ECF" w:rsidRPr="005A00C3">
        <w:rPr>
          <w:rFonts w:cstheme="minorHAnsi"/>
          <w:sz w:val="24"/>
          <w:szCs w:val="24"/>
        </w:rPr>
        <w:t>number two on Product ‘A’ is measured at 4.00%</w:t>
      </w:r>
      <w:r w:rsidRPr="005A00C3">
        <w:rPr>
          <w:rFonts w:cstheme="minorHAnsi"/>
          <w:sz w:val="24"/>
          <w:szCs w:val="24"/>
        </w:rPr>
        <w:t xml:space="preserve"> </w:t>
      </w:r>
      <w:r w:rsidR="00D31ECF" w:rsidRPr="005A00C3">
        <w:rPr>
          <w:rFonts w:cstheme="minorHAnsi"/>
          <w:sz w:val="24"/>
          <w:szCs w:val="24"/>
        </w:rPr>
        <w:t>of the specification allowance. As this is the current method of release this would indicate that Product ‘A’ might have been released correctly in terms of what was measured and recorded on the release bar. However, if another bar was to</w:t>
      </w:r>
      <w:r w:rsidR="00A66B9E" w:rsidRPr="005A00C3">
        <w:rPr>
          <w:rFonts w:cstheme="minorHAnsi"/>
          <w:sz w:val="24"/>
          <w:szCs w:val="24"/>
        </w:rPr>
        <w:t xml:space="preserve"> be re-</w:t>
      </w:r>
      <w:r w:rsidR="00D31ECF" w:rsidRPr="005A00C3">
        <w:rPr>
          <w:rFonts w:cstheme="minorHAnsi"/>
          <w:sz w:val="24"/>
          <w:szCs w:val="24"/>
        </w:rPr>
        <w:t>weld tested and hardness tested prior to release, that test bar might have failed hardness for being too soft</w:t>
      </w:r>
      <w:r w:rsidR="00273451">
        <w:rPr>
          <w:rFonts w:cstheme="minorHAnsi"/>
          <w:sz w:val="24"/>
          <w:szCs w:val="24"/>
        </w:rPr>
        <w:t>.</w:t>
      </w:r>
      <w:r w:rsidR="00D31ECF" w:rsidRPr="005A00C3">
        <w:rPr>
          <w:rFonts w:cstheme="minorHAnsi"/>
          <w:sz w:val="24"/>
          <w:szCs w:val="24"/>
        </w:rPr>
        <w:t xml:space="preserve"> </w:t>
      </w:r>
      <w:r w:rsidR="00273451">
        <w:rPr>
          <w:rFonts w:cstheme="minorHAnsi"/>
          <w:sz w:val="24"/>
          <w:szCs w:val="24"/>
        </w:rPr>
        <w:t>The results indicate</w:t>
      </w:r>
      <w:r w:rsidR="00D31ECF" w:rsidRPr="005A00C3">
        <w:rPr>
          <w:rFonts w:cstheme="minorHAnsi"/>
          <w:sz w:val="24"/>
          <w:szCs w:val="24"/>
        </w:rPr>
        <w:t xml:space="preserve"> that there is</w:t>
      </w:r>
      <w:r w:rsidR="00A66B9E" w:rsidRPr="005A00C3">
        <w:rPr>
          <w:rFonts w:cstheme="minorHAnsi"/>
          <w:sz w:val="24"/>
          <w:szCs w:val="24"/>
        </w:rPr>
        <w:t xml:space="preserve"> high difference in range.</w:t>
      </w:r>
      <w:r w:rsidR="00D31ECF" w:rsidRPr="005A00C3">
        <w:rPr>
          <w:rFonts w:cstheme="minorHAnsi"/>
          <w:sz w:val="24"/>
          <w:szCs w:val="24"/>
        </w:rPr>
        <w:t xml:space="preserve"> EXP 1526 and EXP 1529 </w:t>
      </w:r>
      <w:r w:rsidR="00CD5621" w:rsidRPr="005A00C3">
        <w:rPr>
          <w:rFonts w:cstheme="minorHAnsi"/>
          <w:sz w:val="24"/>
          <w:szCs w:val="24"/>
        </w:rPr>
        <w:t>hardness</w:t>
      </w:r>
      <w:r w:rsidR="00CD5621">
        <w:rPr>
          <w:rFonts w:cstheme="minorHAnsi"/>
          <w:sz w:val="24"/>
          <w:szCs w:val="24"/>
        </w:rPr>
        <w:t>’s</w:t>
      </w:r>
      <w:r w:rsidR="00770BBC" w:rsidRPr="005A00C3">
        <w:rPr>
          <w:rFonts w:cstheme="minorHAnsi"/>
          <w:sz w:val="24"/>
          <w:szCs w:val="24"/>
        </w:rPr>
        <w:t xml:space="preserve"> are found to be above the fifty</w:t>
      </w:r>
      <w:r w:rsidR="00D31ECF" w:rsidRPr="005A00C3">
        <w:rPr>
          <w:rFonts w:cstheme="minorHAnsi"/>
          <w:sz w:val="24"/>
          <w:szCs w:val="24"/>
        </w:rPr>
        <w:t xml:space="preserve"> percentile of specification range to nearly</w:t>
      </w:r>
      <w:r w:rsidR="00770BBC" w:rsidRPr="005A00C3">
        <w:rPr>
          <w:rFonts w:cstheme="minorHAnsi"/>
          <w:sz w:val="24"/>
          <w:szCs w:val="24"/>
        </w:rPr>
        <w:t xml:space="preserve"> hundred</w:t>
      </w:r>
      <w:r w:rsidR="00D31ECF" w:rsidRPr="005A00C3">
        <w:rPr>
          <w:rFonts w:cstheme="minorHAnsi"/>
          <w:sz w:val="24"/>
          <w:szCs w:val="24"/>
        </w:rPr>
        <w:t xml:space="preserve"> percentile of specification range.</w:t>
      </w:r>
      <w:r w:rsidR="00A66B9E" w:rsidRPr="005A00C3">
        <w:rPr>
          <w:rFonts w:cstheme="minorHAnsi"/>
          <w:sz w:val="24"/>
          <w:szCs w:val="24"/>
        </w:rPr>
        <w:t xml:space="preserve"> </w:t>
      </w:r>
    </w:p>
    <w:p w14:paraId="3F3FB83F" w14:textId="3F83A4F1" w:rsidR="00724F92" w:rsidRPr="005A00C3" w:rsidRDefault="00A66B9E" w:rsidP="00C21178">
      <w:pPr>
        <w:rPr>
          <w:rFonts w:cstheme="minorHAnsi"/>
          <w:sz w:val="24"/>
          <w:szCs w:val="24"/>
        </w:rPr>
      </w:pPr>
      <w:r w:rsidRPr="005A00C3">
        <w:rPr>
          <w:rFonts w:cstheme="minorHAnsi"/>
          <w:sz w:val="24"/>
          <w:szCs w:val="24"/>
        </w:rPr>
        <w:lastRenderedPageBreak/>
        <w:t>E</w:t>
      </w:r>
      <w:r w:rsidR="00486EED" w:rsidRPr="005A00C3">
        <w:rPr>
          <w:rFonts w:cstheme="minorHAnsi"/>
          <w:sz w:val="24"/>
          <w:szCs w:val="24"/>
        </w:rPr>
        <w:t>ven though the results looks similar</w:t>
      </w:r>
      <w:r w:rsidRPr="005A00C3">
        <w:rPr>
          <w:rFonts w:cstheme="minorHAnsi"/>
          <w:sz w:val="24"/>
          <w:szCs w:val="24"/>
        </w:rPr>
        <w:t>, the review of the hardness range of the five test bars were</w:t>
      </w:r>
      <w:r w:rsidR="00273451">
        <w:rPr>
          <w:rFonts w:cstheme="minorHAnsi"/>
          <w:sz w:val="24"/>
          <w:szCs w:val="24"/>
        </w:rPr>
        <w:t xml:space="preserve"> also </w:t>
      </w:r>
      <w:r w:rsidR="00486EED" w:rsidRPr="005A00C3">
        <w:rPr>
          <w:rFonts w:cstheme="minorHAnsi"/>
          <w:sz w:val="24"/>
          <w:szCs w:val="24"/>
        </w:rPr>
        <w:t>considered to gain a better understanding of the total range across the average hardness results.</w:t>
      </w:r>
      <w:r w:rsidRPr="005A00C3">
        <w:rPr>
          <w:rFonts w:cstheme="minorHAnsi"/>
          <w:sz w:val="24"/>
          <w:szCs w:val="24"/>
        </w:rPr>
        <w:t xml:space="preserve"> </w:t>
      </w:r>
      <w:r w:rsidR="00D31ECF" w:rsidRPr="005A00C3">
        <w:rPr>
          <w:rFonts w:cstheme="minorHAnsi"/>
          <w:sz w:val="24"/>
          <w:szCs w:val="24"/>
        </w:rPr>
        <w:t xml:space="preserve"> </w:t>
      </w:r>
    </w:p>
    <w:p w14:paraId="344E0027" w14:textId="18E794A9" w:rsidR="00260757" w:rsidRPr="005A00C3" w:rsidRDefault="00A66B9E" w:rsidP="00260757">
      <w:pPr>
        <w:pStyle w:val="Heading3"/>
        <w:rPr>
          <w:rFonts w:asciiTheme="minorHAnsi" w:hAnsiTheme="minorHAnsi" w:cstheme="minorHAnsi"/>
        </w:rPr>
      </w:pPr>
      <w:bookmarkStart w:id="30" w:name="_Toc25300126"/>
      <w:r w:rsidRPr="005A00C3">
        <w:rPr>
          <w:rFonts w:asciiTheme="minorHAnsi" w:hAnsiTheme="minorHAnsi" w:cstheme="minorHAnsi"/>
          <w:noProof/>
          <w:lang w:eastAsia="en-GB"/>
        </w:rPr>
        <w:drawing>
          <wp:anchor distT="0" distB="0" distL="114300" distR="114300" simplePos="0" relativeHeight="251673600" behindDoc="0" locked="0" layoutInCell="1" allowOverlap="1" wp14:anchorId="67163021" wp14:editId="2EBEFCCF">
            <wp:simplePos x="0" y="0"/>
            <wp:positionH relativeFrom="margin">
              <wp:align>right</wp:align>
            </wp:positionH>
            <wp:positionV relativeFrom="paragraph">
              <wp:posOffset>353060</wp:posOffset>
            </wp:positionV>
            <wp:extent cx="5728919" cy="3384000"/>
            <wp:effectExtent l="19050" t="19050" r="24765" b="26035"/>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28919" cy="3384000"/>
                    </a:xfrm>
                    <a:prstGeom prst="rect">
                      <a:avLst/>
                    </a:prstGeom>
                    <a:noFill/>
                    <a:ln>
                      <a:solidFill>
                        <a:schemeClr val="bg1">
                          <a:lumMod val="65000"/>
                        </a:schemeClr>
                      </a:solidFill>
                    </a:ln>
                  </pic:spPr>
                </pic:pic>
              </a:graphicData>
            </a:graphic>
            <wp14:sizeRelH relativeFrom="margin">
              <wp14:pctWidth>0</wp14:pctWidth>
            </wp14:sizeRelH>
            <wp14:sizeRelV relativeFrom="margin">
              <wp14:pctHeight>0</wp14:pctHeight>
            </wp14:sizeRelV>
          </wp:anchor>
        </w:drawing>
      </w:r>
      <w:r w:rsidR="00260757" w:rsidRPr="005A00C3">
        <w:rPr>
          <w:rFonts w:asciiTheme="minorHAnsi" w:hAnsiTheme="minorHAnsi" w:cstheme="minorHAnsi"/>
        </w:rPr>
        <w:t>Hardness Plot</w:t>
      </w:r>
      <w:bookmarkEnd w:id="30"/>
    </w:p>
    <w:p w14:paraId="176C858D" w14:textId="77777777" w:rsidR="00A66B9E" w:rsidRPr="005A00C3" w:rsidRDefault="00A66B9E" w:rsidP="00260757">
      <w:pPr>
        <w:rPr>
          <w:rFonts w:cstheme="minorHAnsi"/>
          <w:sz w:val="24"/>
          <w:szCs w:val="24"/>
        </w:rPr>
      </w:pPr>
    </w:p>
    <w:p w14:paraId="4F90A252" w14:textId="11870643" w:rsidR="00042913" w:rsidRPr="005A00C3" w:rsidRDefault="00A66B9E" w:rsidP="00260757">
      <w:pPr>
        <w:rPr>
          <w:rFonts w:cstheme="minorHAnsi"/>
          <w:sz w:val="24"/>
          <w:szCs w:val="24"/>
        </w:rPr>
      </w:pPr>
      <w:r w:rsidRPr="005A00C3">
        <w:rPr>
          <w:rFonts w:cstheme="minorHAnsi"/>
          <w:sz w:val="24"/>
          <w:szCs w:val="24"/>
        </w:rPr>
        <w:t xml:space="preserve">The above average </w:t>
      </w:r>
      <w:r w:rsidR="00273451">
        <w:rPr>
          <w:rFonts w:cstheme="minorHAnsi"/>
          <w:sz w:val="24"/>
          <w:szCs w:val="24"/>
        </w:rPr>
        <w:t>hardness graph shows a</w:t>
      </w:r>
      <w:r w:rsidR="00FF7E0C" w:rsidRPr="005A00C3">
        <w:rPr>
          <w:rFonts w:cstheme="minorHAnsi"/>
          <w:sz w:val="24"/>
          <w:szCs w:val="24"/>
        </w:rPr>
        <w:t xml:space="preserve"> considerable</w:t>
      </w:r>
      <w:r w:rsidRPr="005A00C3">
        <w:rPr>
          <w:rFonts w:cstheme="minorHAnsi"/>
          <w:sz w:val="24"/>
          <w:szCs w:val="24"/>
        </w:rPr>
        <w:t xml:space="preserve"> v</w:t>
      </w:r>
      <w:r w:rsidR="00FF7E0C" w:rsidRPr="005A00C3">
        <w:rPr>
          <w:rFonts w:cstheme="minorHAnsi"/>
          <w:sz w:val="24"/>
          <w:szCs w:val="24"/>
        </w:rPr>
        <w:t xml:space="preserve">ariation between the five bars of the four products analysed. EXP 1526 is found to have a range of 1.5HRC, EXP 1528 has a range of 2.4HRC, EXP 1529 range found be 2.1HRC and Product ‘A’ measuring a range of 5.1HRC. These high ranges of 1.5 to 5.1HRC is found not to be a stable, consistent or repeatable process. Product ‘A’ has a range of the complete hardness specification amassing to a 5 hardness point range. </w:t>
      </w:r>
    </w:p>
    <w:p w14:paraId="5571755A" w14:textId="77777777" w:rsidR="00486EED" w:rsidRPr="005A00C3" w:rsidRDefault="00486EED" w:rsidP="00260757">
      <w:pPr>
        <w:rPr>
          <w:rFonts w:cstheme="minorHAnsi"/>
          <w:sz w:val="24"/>
          <w:szCs w:val="24"/>
        </w:rPr>
      </w:pPr>
    </w:p>
    <w:p w14:paraId="50202AFC" w14:textId="7E905FE3" w:rsidR="00486EED" w:rsidRPr="005A00C3" w:rsidRDefault="00486EED" w:rsidP="00486EED">
      <w:pPr>
        <w:pStyle w:val="Heading2"/>
        <w:rPr>
          <w:rFonts w:asciiTheme="minorHAnsi" w:hAnsiTheme="minorHAnsi" w:cstheme="minorHAnsi"/>
          <w:sz w:val="24"/>
          <w:szCs w:val="24"/>
        </w:rPr>
      </w:pPr>
      <w:bookmarkStart w:id="31" w:name="_Toc25300127"/>
      <w:r w:rsidRPr="005A00C3">
        <w:rPr>
          <w:rFonts w:asciiTheme="minorHAnsi" w:hAnsiTheme="minorHAnsi" w:cstheme="minorHAnsi"/>
          <w:sz w:val="24"/>
          <w:szCs w:val="24"/>
        </w:rPr>
        <w:lastRenderedPageBreak/>
        <w:t>Trial Number Two Results</w:t>
      </w:r>
      <w:bookmarkEnd w:id="31"/>
    </w:p>
    <w:p w14:paraId="2B029863" w14:textId="50239456" w:rsidR="00486EED" w:rsidRPr="005A00C3" w:rsidRDefault="00486EED" w:rsidP="00486EED">
      <w:pPr>
        <w:pStyle w:val="Heading3"/>
        <w:rPr>
          <w:rFonts w:asciiTheme="minorHAnsi" w:hAnsiTheme="minorHAnsi" w:cstheme="minorHAnsi"/>
        </w:rPr>
      </w:pPr>
      <w:bookmarkStart w:id="32" w:name="_Toc25300128"/>
      <w:r w:rsidRPr="005A00C3">
        <w:rPr>
          <w:rFonts w:asciiTheme="minorHAnsi" w:hAnsiTheme="minorHAnsi" w:cstheme="minorHAnsi"/>
          <w:noProof/>
          <w:lang w:eastAsia="en-GB"/>
        </w:rPr>
        <w:drawing>
          <wp:anchor distT="0" distB="0" distL="114300" distR="114300" simplePos="0" relativeHeight="251674624" behindDoc="0" locked="0" layoutInCell="1" allowOverlap="1" wp14:anchorId="2F70F8DD" wp14:editId="6FF55CBA">
            <wp:simplePos x="0" y="0"/>
            <wp:positionH relativeFrom="margin">
              <wp:align>right</wp:align>
            </wp:positionH>
            <wp:positionV relativeFrom="paragraph">
              <wp:posOffset>400050</wp:posOffset>
            </wp:positionV>
            <wp:extent cx="5728970" cy="3383280"/>
            <wp:effectExtent l="19050" t="19050" r="24130" b="2667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28970" cy="3383280"/>
                    </a:xfrm>
                    <a:prstGeom prst="rect">
                      <a:avLst/>
                    </a:prstGeom>
                    <a:noFill/>
                    <a:ln>
                      <a:solidFill>
                        <a:schemeClr val="bg1">
                          <a:lumMod val="65000"/>
                        </a:schemeClr>
                      </a:solidFill>
                    </a:ln>
                  </pic:spPr>
                </pic:pic>
              </a:graphicData>
            </a:graphic>
            <wp14:sizeRelH relativeFrom="margin">
              <wp14:pctWidth>0</wp14:pctWidth>
            </wp14:sizeRelH>
            <wp14:sizeRelV relativeFrom="margin">
              <wp14:pctHeight>0</wp14:pctHeight>
            </wp14:sizeRelV>
          </wp:anchor>
        </w:drawing>
      </w:r>
      <w:r w:rsidRPr="005A00C3">
        <w:rPr>
          <w:rFonts w:asciiTheme="minorHAnsi" w:hAnsiTheme="minorHAnsi" w:cstheme="minorHAnsi"/>
        </w:rPr>
        <w:t>Scatter Diagram</w:t>
      </w:r>
      <w:bookmarkEnd w:id="32"/>
    </w:p>
    <w:p w14:paraId="467B43C9" w14:textId="13BCE180" w:rsidR="00486EED" w:rsidRPr="005A00C3" w:rsidRDefault="00486EED" w:rsidP="00486EED">
      <w:pPr>
        <w:rPr>
          <w:rFonts w:cstheme="minorHAnsi"/>
          <w:sz w:val="24"/>
          <w:szCs w:val="24"/>
        </w:rPr>
      </w:pPr>
    </w:p>
    <w:p w14:paraId="56ECE31F" w14:textId="0E5DCFFA" w:rsidR="00A072FE" w:rsidRPr="005A00C3" w:rsidRDefault="00486EED" w:rsidP="00486EED">
      <w:pPr>
        <w:rPr>
          <w:rFonts w:cstheme="minorHAnsi"/>
          <w:sz w:val="24"/>
          <w:szCs w:val="24"/>
        </w:rPr>
      </w:pPr>
      <w:r w:rsidRPr="005A00C3">
        <w:rPr>
          <w:rFonts w:cstheme="minorHAnsi"/>
          <w:sz w:val="24"/>
          <w:szCs w:val="24"/>
        </w:rPr>
        <w:t>Results for test trial number two are similar to that from test trial number one</w:t>
      </w:r>
      <w:r w:rsidR="00770BBC" w:rsidRPr="005A00C3">
        <w:rPr>
          <w:rFonts w:cstheme="minorHAnsi"/>
          <w:sz w:val="24"/>
          <w:szCs w:val="24"/>
        </w:rPr>
        <w:t>. EXP 1526 and EXP 1529 are within the same areas of the graphs with results ranging from 60 percent to 140 percent on both products. EXP 1528 and Product ‘A’ are yet again well below the specification limits but are more comparable. Analysis</w:t>
      </w:r>
      <w:r w:rsidR="00273451">
        <w:rPr>
          <w:rFonts w:cstheme="minorHAnsi"/>
          <w:sz w:val="24"/>
          <w:szCs w:val="24"/>
        </w:rPr>
        <w:t xml:space="preserve"> of</w:t>
      </w:r>
      <w:r w:rsidR="00770BBC" w:rsidRPr="005A00C3">
        <w:rPr>
          <w:rFonts w:cstheme="minorHAnsi"/>
          <w:sz w:val="24"/>
          <w:szCs w:val="24"/>
        </w:rPr>
        <w:t xml:space="preserve"> the first two trials do </w:t>
      </w:r>
      <w:r w:rsidR="00273451">
        <w:rPr>
          <w:rFonts w:cstheme="minorHAnsi"/>
          <w:sz w:val="24"/>
          <w:szCs w:val="24"/>
        </w:rPr>
        <w:t>show</w:t>
      </w:r>
      <w:r w:rsidR="00770BBC" w:rsidRPr="005A00C3">
        <w:rPr>
          <w:rFonts w:cstheme="minorHAnsi"/>
          <w:sz w:val="24"/>
          <w:szCs w:val="24"/>
        </w:rPr>
        <w:t xml:space="preserve"> an immediate trend, </w:t>
      </w:r>
      <w:r w:rsidR="00273451">
        <w:rPr>
          <w:rFonts w:cstheme="minorHAnsi"/>
          <w:sz w:val="24"/>
          <w:szCs w:val="24"/>
        </w:rPr>
        <w:t>taking</w:t>
      </w:r>
      <w:r w:rsidR="00770BBC" w:rsidRPr="005A00C3">
        <w:rPr>
          <w:rFonts w:cstheme="minorHAnsi"/>
          <w:sz w:val="24"/>
          <w:szCs w:val="24"/>
        </w:rPr>
        <w:t xml:space="preserve"> from the chemical composition scatter diagram, whereby Boron and Carbon being on the bottom end of specification in terms of EXP 1528 and Product ‘A’ and mid to high range on EXP 1526 and EXP 1528. Early indication suggest that the specification of EXP 1528 and Product ‘A’ are not capable of achieving the hardness specification range of 33 to 38HRC.</w:t>
      </w:r>
      <w:r w:rsidR="00A072FE" w:rsidRPr="005A00C3">
        <w:rPr>
          <w:rFonts w:cstheme="minorHAnsi"/>
          <w:sz w:val="24"/>
          <w:szCs w:val="24"/>
        </w:rPr>
        <w:t xml:space="preserve"> Is this true?</w:t>
      </w:r>
    </w:p>
    <w:p w14:paraId="0A6ACEA8" w14:textId="77777777" w:rsidR="00A072FE" w:rsidRPr="005A00C3" w:rsidRDefault="00A072FE" w:rsidP="00486EED">
      <w:pPr>
        <w:rPr>
          <w:rFonts w:cstheme="minorHAnsi"/>
          <w:sz w:val="24"/>
          <w:szCs w:val="24"/>
        </w:rPr>
      </w:pPr>
    </w:p>
    <w:p w14:paraId="4C1CF466" w14:textId="0FD45CD6" w:rsidR="00A072FE" w:rsidRPr="005A00C3" w:rsidRDefault="00A072FE" w:rsidP="00A072FE">
      <w:pPr>
        <w:pStyle w:val="Heading3"/>
        <w:rPr>
          <w:rFonts w:asciiTheme="minorHAnsi" w:hAnsiTheme="minorHAnsi" w:cstheme="minorHAnsi"/>
        </w:rPr>
      </w:pPr>
      <w:bookmarkStart w:id="33" w:name="_Toc25300129"/>
      <w:r w:rsidRPr="005A00C3">
        <w:rPr>
          <w:rFonts w:asciiTheme="minorHAnsi" w:hAnsiTheme="minorHAnsi" w:cstheme="minorHAnsi"/>
          <w:noProof/>
          <w:lang w:eastAsia="en-GB"/>
        </w:rPr>
        <w:lastRenderedPageBreak/>
        <w:drawing>
          <wp:anchor distT="0" distB="0" distL="114300" distR="114300" simplePos="0" relativeHeight="251675648" behindDoc="0" locked="0" layoutInCell="1" allowOverlap="1" wp14:anchorId="3CFF9BDC" wp14:editId="32F34003">
            <wp:simplePos x="0" y="0"/>
            <wp:positionH relativeFrom="margin">
              <wp:align>right</wp:align>
            </wp:positionH>
            <wp:positionV relativeFrom="paragraph">
              <wp:posOffset>353060</wp:posOffset>
            </wp:positionV>
            <wp:extent cx="5734050" cy="3383915"/>
            <wp:effectExtent l="19050" t="19050" r="19050" b="26035"/>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34050" cy="3383915"/>
                    </a:xfrm>
                    <a:prstGeom prst="rect">
                      <a:avLst/>
                    </a:prstGeom>
                    <a:noFill/>
                    <a:ln>
                      <a:solidFill>
                        <a:schemeClr val="bg1">
                          <a:lumMod val="65000"/>
                        </a:schemeClr>
                      </a:solidFill>
                    </a:ln>
                  </pic:spPr>
                </pic:pic>
              </a:graphicData>
            </a:graphic>
            <wp14:sizeRelH relativeFrom="margin">
              <wp14:pctWidth>0</wp14:pctWidth>
            </wp14:sizeRelH>
          </wp:anchor>
        </w:drawing>
      </w:r>
      <w:r w:rsidRPr="005A00C3">
        <w:rPr>
          <w:rFonts w:asciiTheme="minorHAnsi" w:hAnsiTheme="minorHAnsi" w:cstheme="minorHAnsi"/>
        </w:rPr>
        <w:t>Hardness Plot</w:t>
      </w:r>
      <w:bookmarkEnd w:id="33"/>
    </w:p>
    <w:p w14:paraId="334E0E04" w14:textId="33EFC138" w:rsidR="00486EED" w:rsidRPr="005A00C3" w:rsidRDefault="00486EED" w:rsidP="00A072FE">
      <w:pPr>
        <w:rPr>
          <w:rFonts w:cstheme="minorHAnsi"/>
          <w:sz w:val="24"/>
          <w:szCs w:val="24"/>
        </w:rPr>
      </w:pPr>
    </w:p>
    <w:p w14:paraId="7EAF3903" w14:textId="2B0780A9" w:rsidR="00F25BF3" w:rsidRPr="005A00C3" w:rsidRDefault="00A662AA" w:rsidP="00A072FE">
      <w:pPr>
        <w:rPr>
          <w:rFonts w:cstheme="minorHAnsi"/>
          <w:sz w:val="24"/>
          <w:szCs w:val="24"/>
        </w:rPr>
      </w:pPr>
      <w:r w:rsidRPr="005A00C3">
        <w:rPr>
          <w:rFonts w:cstheme="minorHAnsi"/>
          <w:sz w:val="24"/>
          <w:szCs w:val="24"/>
        </w:rPr>
        <w:t>Review of the average hardness results show</w:t>
      </w:r>
      <w:r w:rsidR="00CD5621">
        <w:rPr>
          <w:rFonts w:cstheme="minorHAnsi"/>
          <w:sz w:val="24"/>
          <w:szCs w:val="24"/>
        </w:rPr>
        <w:t>,</w:t>
      </w:r>
      <w:r w:rsidRPr="005A00C3">
        <w:rPr>
          <w:rFonts w:cstheme="minorHAnsi"/>
          <w:sz w:val="24"/>
          <w:szCs w:val="24"/>
        </w:rPr>
        <w:t xml:space="preserve"> yet again</w:t>
      </w:r>
      <w:r w:rsidR="00CD5621">
        <w:rPr>
          <w:rFonts w:cstheme="minorHAnsi"/>
          <w:sz w:val="24"/>
          <w:szCs w:val="24"/>
        </w:rPr>
        <w:t>, a</w:t>
      </w:r>
      <w:r w:rsidRPr="005A00C3">
        <w:rPr>
          <w:rFonts w:cstheme="minorHAnsi"/>
          <w:sz w:val="24"/>
          <w:szCs w:val="24"/>
        </w:rPr>
        <w:t xml:space="preserve"> significant variation between each bars from the four products. EXP 1526 has a hardness range of 3.8HRC, EXP 1528 a range of 2.6HRC, EXP 1529 range is 5.2HRC and Product ‘A’ with a hardness range of 2.2HRC. The process currently used by Wall Colmonoy of Spraying and Hand Fusing which is determined </w:t>
      </w:r>
      <w:r w:rsidR="00CD5621">
        <w:rPr>
          <w:rFonts w:cstheme="minorHAnsi"/>
          <w:sz w:val="24"/>
          <w:szCs w:val="24"/>
        </w:rPr>
        <w:t>by</w:t>
      </w:r>
      <w:r w:rsidRPr="005A00C3">
        <w:rPr>
          <w:rFonts w:cstheme="minorHAnsi"/>
          <w:sz w:val="24"/>
          <w:szCs w:val="24"/>
        </w:rPr>
        <w:t xml:space="preserve"> a welding operator</w:t>
      </w:r>
      <w:r w:rsidR="00CD5621">
        <w:rPr>
          <w:rFonts w:cstheme="minorHAnsi"/>
          <w:sz w:val="24"/>
          <w:szCs w:val="24"/>
        </w:rPr>
        <w:t>,</w:t>
      </w:r>
      <w:r w:rsidRPr="005A00C3">
        <w:rPr>
          <w:rFonts w:cstheme="minorHAnsi"/>
          <w:sz w:val="24"/>
          <w:szCs w:val="24"/>
        </w:rPr>
        <w:t xml:space="preserve"> is clearly not adequate. The significant range of each bars on all the products found in both test on</w:t>
      </w:r>
      <w:r w:rsidR="00CD5621">
        <w:rPr>
          <w:rFonts w:cstheme="minorHAnsi"/>
          <w:sz w:val="24"/>
          <w:szCs w:val="24"/>
        </w:rPr>
        <w:t>e and two prove the range is neither</w:t>
      </w:r>
      <w:r w:rsidRPr="005A00C3">
        <w:rPr>
          <w:rFonts w:cstheme="minorHAnsi"/>
          <w:sz w:val="24"/>
          <w:szCs w:val="24"/>
        </w:rPr>
        <w:t xml:space="preserve"> repeatable</w:t>
      </w:r>
      <w:r w:rsidR="00CD5621">
        <w:rPr>
          <w:rFonts w:cstheme="minorHAnsi"/>
          <w:sz w:val="24"/>
          <w:szCs w:val="24"/>
        </w:rPr>
        <w:t>,</w:t>
      </w:r>
      <w:r w:rsidR="00F25BF3" w:rsidRPr="005A00C3">
        <w:rPr>
          <w:rFonts w:cstheme="minorHAnsi"/>
          <w:sz w:val="24"/>
          <w:szCs w:val="24"/>
        </w:rPr>
        <w:t xml:space="preserve"> nor</w:t>
      </w:r>
      <w:r w:rsidRPr="005A00C3">
        <w:rPr>
          <w:rFonts w:cstheme="minorHAnsi"/>
          <w:sz w:val="24"/>
          <w:szCs w:val="24"/>
        </w:rPr>
        <w:t xml:space="preserve"> </w:t>
      </w:r>
      <w:r w:rsidR="00F25BF3" w:rsidRPr="005A00C3">
        <w:rPr>
          <w:rFonts w:cstheme="minorHAnsi"/>
          <w:sz w:val="24"/>
          <w:szCs w:val="24"/>
        </w:rPr>
        <w:t>constant. The results on EXP 1529, Bar Thre</w:t>
      </w:r>
      <w:r w:rsidR="00CD5621">
        <w:rPr>
          <w:rFonts w:cstheme="minorHAnsi"/>
          <w:sz w:val="24"/>
          <w:szCs w:val="24"/>
        </w:rPr>
        <w:t xml:space="preserve">e, does show there are </w:t>
      </w:r>
      <w:r w:rsidR="00F25BF3" w:rsidRPr="005A00C3">
        <w:rPr>
          <w:rFonts w:cstheme="minorHAnsi"/>
          <w:sz w:val="24"/>
          <w:szCs w:val="24"/>
        </w:rPr>
        <w:t>slight differences between “air cooling” and “vermiculite cooling”. However, could this be a rogue test result?</w:t>
      </w:r>
    </w:p>
    <w:p w14:paraId="49201DB8" w14:textId="77777777" w:rsidR="00F25BF3" w:rsidRPr="005A00C3" w:rsidRDefault="00F25BF3" w:rsidP="00A072FE">
      <w:pPr>
        <w:rPr>
          <w:rFonts w:cstheme="minorHAnsi"/>
          <w:sz w:val="24"/>
          <w:szCs w:val="24"/>
        </w:rPr>
      </w:pPr>
    </w:p>
    <w:p w14:paraId="7020EC50" w14:textId="77777777" w:rsidR="00F25BF3" w:rsidRPr="005A00C3" w:rsidRDefault="00F25BF3" w:rsidP="00A072FE">
      <w:pPr>
        <w:rPr>
          <w:rFonts w:cstheme="minorHAnsi"/>
          <w:sz w:val="24"/>
          <w:szCs w:val="24"/>
        </w:rPr>
      </w:pPr>
    </w:p>
    <w:p w14:paraId="3A16BC6A" w14:textId="77777777" w:rsidR="00F25BF3" w:rsidRPr="005A00C3" w:rsidRDefault="00F25BF3" w:rsidP="00A072FE">
      <w:pPr>
        <w:rPr>
          <w:rFonts w:cstheme="minorHAnsi"/>
          <w:sz w:val="24"/>
          <w:szCs w:val="24"/>
        </w:rPr>
      </w:pPr>
    </w:p>
    <w:p w14:paraId="7A66621B" w14:textId="45226524" w:rsidR="00F25BF3" w:rsidRPr="005A00C3" w:rsidRDefault="00F25BF3" w:rsidP="00F25BF3">
      <w:pPr>
        <w:pStyle w:val="Heading2"/>
        <w:rPr>
          <w:rFonts w:asciiTheme="minorHAnsi" w:hAnsiTheme="minorHAnsi" w:cstheme="minorHAnsi"/>
          <w:sz w:val="24"/>
          <w:szCs w:val="24"/>
        </w:rPr>
      </w:pPr>
      <w:bookmarkStart w:id="34" w:name="_Toc25300130"/>
      <w:r w:rsidRPr="005A00C3">
        <w:rPr>
          <w:rFonts w:asciiTheme="minorHAnsi" w:hAnsiTheme="minorHAnsi" w:cstheme="minorHAnsi"/>
          <w:sz w:val="24"/>
          <w:szCs w:val="24"/>
        </w:rPr>
        <w:lastRenderedPageBreak/>
        <w:t>Trial Number Three Results</w:t>
      </w:r>
      <w:bookmarkEnd w:id="34"/>
    </w:p>
    <w:p w14:paraId="1275C670" w14:textId="0509900C" w:rsidR="00F25BF3" w:rsidRPr="005A00C3" w:rsidRDefault="00F25BF3" w:rsidP="00F25BF3">
      <w:pPr>
        <w:pStyle w:val="Heading3"/>
        <w:rPr>
          <w:rFonts w:asciiTheme="minorHAnsi" w:hAnsiTheme="minorHAnsi" w:cstheme="minorHAnsi"/>
        </w:rPr>
      </w:pPr>
      <w:bookmarkStart w:id="35" w:name="_Toc25300131"/>
      <w:r w:rsidRPr="005A00C3">
        <w:rPr>
          <w:rFonts w:asciiTheme="minorHAnsi" w:hAnsiTheme="minorHAnsi" w:cstheme="minorHAnsi"/>
          <w:noProof/>
          <w:lang w:eastAsia="en-GB"/>
        </w:rPr>
        <w:drawing>
          <wp:anchor distT="0" distB="0" distL="114300" distR="114300" simplePos="0" relativeHeight="251676672" behindDoc="0" locked="0" layoutInCell="1" allowOverlap="1" wp14:anchorId="591801F2" wp14:editId="38EB710E">
            <wp:simplePos x="0" y="0"/>
            <wp:positionH relativeFrom="margin">
              <wp:align>left</wp:align>
            </wp:positionH>
            <wp:positionV relativeFrom="paragraph">
              <wp:posOffset>384810</wp:posOffset>
            </wp:positionV>
            <wp:extent cx="5734050" cy="3383280"/>
            <wp:effectExtent l="19050" t="19050" r="19050" b="2667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4050" cy="3383280"/>
                    </a:xfrm>
                    <a:prstGeom prst="rect">
                      <a:avLst/>
                    </a:prstGeom>
                    <a:noFill/>
                    <a:ln>
                      <a:solidFill>
                        <a:schemeClr val="bg1">
                          <a:lumMod val="65000"/>
                        </a:schemeClr>
                      </a:solidFill>
                    </a:ln>
                  </pic:spPr>
                </pic:pic>
              </a:graphicData>
            </a:graphic>
            <wp14:sizeRelH relativeFrom="margin">
              <wp14:pctWidth>0</wp14:pctWidth>
            </wp14:sizeRelH>
            <wp14:sizeRelV relativeFrom="margin">
              <wp14:pctHeight>0</wp14:pctHeight>
            </wp14:sizeRelV>
          </wp:anchor>
        </w:drawing>
      </w:r>
      <w:r w:rsidRPr="005A00C3">
        <w:rPr>
          <w:rFonts w:asciiTheme="minorHAnsi" w:hAnsiTheme="minorHAnsi" w:cstheme="minorHAnsi"/>
        </w:rPr>
        <w:t>Scatter Diagram</w:t>
      </w:r>
      <w:bookmarkEnd w:id="35"/>
    </w:p>
    <w:p w14:paraId="538EEC3F" w14:textId="1ABDF916" w:rsidR="00F25BF3" w:rsidRPr="005A00C3" w:rsidRDefault="00F25BF3" w:rsidP="00F25BF3">
      <w:pPr>
        <w:rPr>
          <w:rFonts w:cstheme="minorHAnsi"/>
          <w:sz w:val="24"/>
          <w:szCs w:val="24"/>
        </w:rPr>
      </w:pPr>
    </w:p>
    <w:p w14:paraId="50B6D13C" w14:textId="741CD2F1" w:rsidR="00943032" w:rsidRPr="005A00C3" w:rsidRDefault="00F25BF3" w:rsidP="00F25BF3">
      <w:pPr>
        <w:rPr>
          <w:rFonts w:cstheme="minorHAnsi"/>
          <w:sz w:val="24"/>
          <w:szCs w:val="24"/>
        </w:rPr>
      </w:pPr>
      <w:r w:rsidRPr="005A00C3">
        <w:rPr>
          <w:rFonts w:cstheme="minorHAnsi"/>
          <w:sz w:val="24"/>
          <w:szCs w:val="24"/>
        </w:rPr>
        <w:t xml:space="preserve">The fusion method on this trial was found to be slightly different compared </w:t>
      </w:r>
      <w:r w:rsidR="00CD5621">
        <w:rPr>
          <w:rFonts w:cstheme="minorHAnsi"/>
          <w:sz w:val="24"/>
          <w:szCs w:val="24"/>
        </w:rPr>
        <w:t>to trial one and two, that is</w:t>
      </w:r>
      <w:r w:rsidRPr="005A00C3">
        <w:rPr>
          <w:rFonts w:cstheme="minorHAnsi"/>
          <w:sz w:val="24"/>
          <w:szCs w:val="24"/>
        </w:rPr>
        <w:t xml:space="preserve"> EXP 1526 and EXP 1529 were put through the same furnace </w:t>
      </w:r>
      <w:r w:rsidR="00943032" w:rsidRPr="005A00C3">
        <w:rPr>
          <w:rFonts w:cstheme="minorHAnsi"/>
          <w:sz w:val="24"/>
          <w:szCs w:val="24"/>
        </w:rPr>
        <w:t xml:space="preserve">cycle recorded as “Cycle A”, </w:t>
      </w:r>
      <w:r w:rsidRPr="005A00C3">
        <w:rPr>
          <w:rFonts w:cstheme="minorHAnsi"/>
          <w:sz w:val="24"/>
          <w:szCs w:val="24"/>
        </w:rPr>
        <w:t>due to the similarities in its chemical composition, with EXP 1528 and Product ‘A’ following the same method</w:t>
      </w:r>
      <w:r w:rsidR="00943032" w:rsidRPr="005A00C3">
        <w:rPr>
          <w:rFonts w:cstheme="minorHAnsi"/>
          <w:sz w:val="24"/>
          <w:szCs w:val="24"/>
        </w:rPr>
        <w:t xml:space="preserve">ology in a different run cycle recorded as “Cycle B”. Why? The fusing range on both will be different as the products are at the different end of the scale resulting in lower and higher melting points. </w:t>
      </w:r>
      <w:r w:rsidRPr="005A00C3">
        <w:rPr>
          <w:rFonts w:cstheme="minorHAnsi"/>
          <w:sz w:val="24"/>
          <w:szCs w:val="24"/>
        </w:rPr>
        <w:t xml:space="preserve"> </w:t>
      </w:r>
      <w:r w:rsidR="00943032" w:rsidRPr="005A00C3">
        <w:rPr>
          <w:rFonts w:cstheme="minorHAnsi"/>
          <w:sz w:val="24"/>
          <w:szCs w:val="24"/>
        </w:rPr>
        <w:t>Cycle One fusing temperature was recorded at 1052°C. Cycle Two fusing temperature was recorded at 1072°C</w:t>
      </w:r>
      <w:r w:rsidR="00DF791A" w:rsidRPr="005A00C3">
        <w:rPr>
          <w:rFonts w:cstheme="minorHAnsi"/>
          <w:sz w:val="24"/>
          <w:szCs w:val="24"/>
        </w:rPr>
        <w:t>.</w:t>
      </w:r>
    </w:p>
    <w:p w14:paraId="4BAF5C42" w14:textId="3C25B642" w:rsidR="00943032" w:rsidRPr="005A00C3" w:rsidRDefault="00943032" w:rsidP="00F25BF3">
      <w:pPr>
        <w:rPr>
          <w:rFonts w:cstheme="minorHAnsi"/>
          <w:sz w:val="24"/>
          <w:szCs w:val="24"/>
        </w:rPr>
      </w:pPr>
      <w:r w:rsidRPr="005A00C3">
        <w:rPr>
          <w:rFonts w:cstheme="minorHAnsi"/>
          <w:sz w:val="24"/>
          <w:szCs w:val="24"/>
        </w:rPr>
        <w:t>Results from EXP 1526 and EXP 1529 shows</w:t>
      </w:r>
      <w:r w:rsidR="00DF791A" w:rsidRPr="005A00C3">
        <w:rPr>
          <w:rFonts w:cstheme="minorHAnsi"/>
          <w:sz w:val="24"/>
          <w:szCs w:val="24"/>
        </w:rPr>
        <w:t xml:space="preserve"> the variation with the specification is around 20% which looks comparable, however, EXP 1528 and Product ‘A’</w:t>
      </w:r>
      <w:r w:rsidRPr="005A00C3">
        <w:rPr>
          <w:rFonts w:cstheme="minorHAnsi"/>
          <w:sz w:val="24"/>
          <w:szCs w:val="24"/>
        </w:rPr>
        <w:t xml:space="preserve"> </w:t>
      </w:r>
      <w:r w:rsidR="00DF791A" w:rsidRPr="005A00C3">
        <w:rPr>
          <w:rFonts w:cstheme="minorHAnsi"/>
          <w:sz w:val="24"/>
          <w:szCs w:val="24"/>
        </w:rPr>
        <w:t>has a 100% swing. This suggest Cycle two is not comparable with variation.</w:t>
      </w:r>
    </w:p>
    <w:p w14:paraId="0DCDD2AD" w14:textId="34DCF9F5" w:rsidR="00DF791A" w:rsidRPr="005A00C3" w:rsidRDefault="00DF791A" w:rsidP="008378D3">
      <w:pPr>
        <w:pStyle w:val="Heading3"/>
        <w:rPr>
          <w:rFonts w:asciiTheme="minorHAnsi" w:hAnsiTheme="minorHAnsi" w:cstheme="minorHAnsi"/>
        </w:rPr>
      </w:pPr>
      <w:bookmarkStart w:id="36" w:name="_Toc25300132"/>
      <w:r w:rsidRPr="005A00C3">
        <w:rPr>
          <w:rFonts w:asciiTheme="minorHAnsi" w:hAnsiTheme="minorHAnsi" w:cstheme="minorHAnsi"/>
          <w:noProof/>
          <w:lang w:eastAsia="en-GB"/>
        </w:rPr>
        <w:lastRenderedPageBreak/>
        <w:drawing>
          <wp:anchor distT="0" distB="0" distL="114300" distR="114300" simplePos="0" relativeHeight="251677696" behindDoc="0" locked="0" layoutInCell="1" allowOverlap="1" wp14:anchorId="5C544F29" wp14:editId="3B5D083E">
            <wp:simplePos x="0" y="0"/>
            <wp:positionH relativeFrom="margin">
              <wp:align>right</wp:align>
            </wp:positionH>
            <wp:positionV relativeFrom="paragraph">
              <wp:posOffset>476885</wp:posOffset>
            </wp:positionV>
            <wp:extent cx="5724525" cy="3383280"/>
            <wp:effectExtent l="19050" t="19050" r="28575" b="2667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24525" cy="3383280"/>
                    </a:xfrm>
                    <a:prstGeom prst="rect">
                      <a:avLst/>
                    </a:prstGeom>
                    <a:noFill/>
                    <a:ln>
                      <a:solidFill>
                        <a:schemeClr val="bg1">
                          <a:lumMod val="65000"/>
                        </a:schemeClr>
                      </a:solidFill>
                    </a:ln>
                  </pic:spPr>
                </pic:pic>
              </a:graphicData>
            </a:graphic>
            <wp14:sizeRelH relativeFrom="margin">
              <wp14:pctWidth>0</wp14:pctWidth>
            </wp14:sizeRelH>
            <wp14:sizeRelV relativeFrom="margin">
              <wp14:pctHeight>0</wp14:pctHeight>
            </wp14:sizeRelV>
          </wp:anchor>
        </w:drawing>
      </w:r>
      <w:r w:rsidRPr="005A00C3">
        <w:rPr>
          <w:rFonts w:asciiTheme="minorHAnsi" w:hAnsiTheme="minorHAnsi" w:cstheme="minorHAnsi"/>
        </w:rPr>
        <w:t>Hardness Plot</w:t>
      </w:r>
      <w:bookmarkEnd w:id="36"/>
    </w:p>
    <w:p w14:paraId="0ACF3850" w14:textId="0133A210" w:rsidR="00DF791A" w:rsidRPr="005A00C3" w:rsidRDefault="00DF791A" w:rsidP="00F25BF3">
      <w:pPr>
        <w:rPr>
          <w:rFonts w:cstheme="minorHAnsi"/>
          <w:sz w:val="24"/>
          <w:szCs w:val="24"/>
        </w:rPr>
      </w:pPr>
    </w:p>
    <w:p w14:paraId="24B9908A" w14:textId="0E06E699" w:rsidR="00DF791A" w:rsidRPr="005A00C3" w:rsidRDefault="00DF791A" w:rsidP="00F25BF3">
      <w:pPr>
        <w:rPr>
          <w:rFonts w:cstheme="minorHAnsi"/>
          <w:sz w:val="24"/>
          <w:szCs w:val="24"/>
        </w:rPr>
      </w:pPr>
      <w:r w:rsidRPr="005A00C3">
        <w:rPr>
          <w:rFonts w:cstheme="minorHAnsi"/>
          <w:sz w:val="24"/>
          <w:szCs w:val="24"/>
        </w:rPr>
        <w:t xml:space="preserve">Hardness ranges look visually improved, variation does not seem as </w:t>
      </w:r>
      <w:r w:rsidR="002243C1" w:rsidRPr="005A00C3">
        <w:rPr>
          <w:rFonts w:cstheme="minorHAnsi"/>
          <w:sz w:val="24"/>
          <w:szCs w:val="24"/>
        </w:rPr>
        <w:t>clear</w:t>
      </w:r>
      <w:r w:rsidRPr="005A00C3">
        <w:rPr>
          <w:rFonts w:cstheme="minorHAnsi"/>
          <w:sz w:val="24"/>
          <w:szCs w:val="24"/>
        </w:rPr>
        <w:t xml:space="preserve"> as trial</w:t>
      </w:r>
      <w:r w:rsidR="00CD5621">
        <w:rPr>
          <w:rFonts w:cstheme="minorHAnsi"/>
          <w:sz w:val="24"/>
          <w:szCs w:val="24"/>
        </w:rPr>
        <w:t>s</w:t>
      </w:r>
      <w:r w:rsidRPr="005A00C3">
        <w:rPr>
          <w:rFonts w:cstheme="minorHAnsi"/>
          <w:sz w:val="24"/>
          <w:szCs w:val="24"/>
        </w:rPr>
        <w:t xml:space="preserve"> One and Two</w:t>
      </w:r>
      <w:r w:rsidR="002243C1" w:rsidRPr="005A00C3">
        <w:rPr>
          <w:rFonts w:cstheme="minorHAnsi"/>
          <w:sz w:val="24"/>
          <w:szCs w:val="24"/>
        </w:rPr>
        <w:t>. EXP 1526 and EXP 1529 look comparable but there is a shi</w:t>
      </w:r>
      <w:r w:rsidR="00CD5621">
        <w:rPr>
          <w:rFonts w:cstheme="minorHAnsi"/>
          <w:sz w:val="24"/>
          <w:szCs w:val="24"/>
        </w:rPr>
        <w:t>f</w:t>
      </w:r>
      <w:r w:rsidR="002243C1" w:rsidRPr="005A00C3">
        <w:rPr>
          <w:rFonts w:cstheme="minorHAnsi"/>
          <w:sz w:val="24"/>
          <w:szCs w:val="24"/>
        </w:rPr>
        <w:t>t in hardness distribution from the upper specified limit to the lower specified limit. Average hardness range of both product</w:t>
      </w:r>
      <w:r w:rsidR="00CD5621">
        <w:rPr>
          <w:rFonts w:cstheme="minorHAnsi"/>
          <w:sz w:val="24"/>
          <w:szCs w:val="24"/>
        </w:rPr>
        <w:t>s</w:t>
      </w:r>
      <w:r w:rsidR="002243C1" w:rsidRPr="005A00C3">
        <w:rPr>
          <w:rFonts w:cstheme="minorHAnsi"/>
          <w:sz w:val="24"/>
          <w:szCs w:val="24"/>
        </w:rPr>
        <w:t xml:space="preserve"> are found to be 1.8 and 1.6HRC respectively. EXP 1528 and Product ‘A’ still has an average hardness range of 2.0 to 2.6HRC respectively, this is still a lower range than the previous two trials. Does this suggest fusing temperature as the variable or </w:t>
      </w:r>
      <w:r w:rsidR="00CD5621">
        <w:rPr>
          <w:rFonts w:cstheme="minorHAnsi"/>
          <w:sz w:val="24"/>
          <w:szCs w:val="24"/>
        </w:rPr>
        <w:t xml:space="preserve">is </w:t>
      </w:r>
      <w:r w:rsidR="002243C1" w:rsidRPr="005A00C3">
        <w:rPr>
          <w:rFonts w:cstheme="minorHAnsi"/>
          <w:sz w:val="24"/>
          <w:szCs w:val="24"/>
        </w:rPr>
        <w:t xml:space="preserve">the application with the fusing of the product in the furnace likely to give a more uniform </w:t>
      </w:r>
      <w:r w:rsidR="00261A94" w:rsidRPr="005A00C3">
        <w:rPr>
          <w:rFonts w:cstheme="minorHAnsi"/>
          <w:sz w:val="24"/>
          <w:szCs w:val="24"/>
        </w:rPr>
        <w:t>coating hardness</w:t>
      </w:r>
      <w:r w:rsidR="00CD5621">
        <w:rPr>
          <w:rFonts w:cstheme="minorHAnsi"/>
          <w:sz w:val="24"/>
          <w:szCs w:val="24"/>
        </w:rPr>
        <w:t>,</w:t>
      </w:r>
      <w:r w:rsidR="00261A94" w:rsidRPr="005A00C3">
        <w:rPr>
          <w:rFonts w:cstheme="minorHAnsi"/>
          <w:sz w:val="24"/>
          <w:szCs w:val="24"/>
        </w:rPr>
        <w:t xml:space="preserve"> due to all bars being subject to the same conditions (heating and cooling)?</w:t>
      </w:r>
    </w:p>
    <w:p w14:paraId="11497489" w14:textId="4B4A7B19" w:rsidR="00A072FE" w:rsidRPr="005A00C3" w:rsidRDefault="00F25BF3" w:rsidP="00F25BF3">
      <w:pPr>
        <w:pStyle w:val="Heading3"/>
        <w:rPr>
          <w:rFonts w:asciiTheme="minorHAnsi" w:hAnsiTheme="minorHAnsi" w:cstheme="minorHAnsi"/>
        </w:rPr>
      </w:pPr>
      <w:r w:rsidRPr="005A00C3">
        <w:rPr>
          <w:rFonts w:asciiTheme="minorHAnsi" w:hAnsiTheme="minorHAnsi" w:cstheme="minorHAnsi"/>
        </w:rPr>
        <w:t xml:space="preserve"> </w:t>
      </w:r>
    </w:p>
    <w:p w14:paraId="6E0543D5" w14:textId="77777777" w:rsidR="00486EED" w:rsidRPr="005A00C3" w:rsidRDefault="00486EED" w:rsidP="00486EED">
      <w:pPr>
        <w:rPr>
          <w:rFonts w:cstheme="minorHAnsi"/>
          <w:sz w:val="24"/>
          <w:szCs w:val="24"/>
        </w:rPr>
      </w:pPr>
    </w:p>
    <w:p w14:paraId="372FE130" w14:textId="77777777" w:rsidR="00042913" w:rsidRPr="005A00C3" w:rsidRDefault="00042913" w:rsidP="00260757">
      <w:pPr>
        <w:rPr>
          <w:rFonts w:cstheme="minorHAnsi"/>
          <w:sz w:val="24"/>
          <w:szCs w:val="24"/>
        </w:rPr>
      </w:pPr>
    </w:p>
    <w:p w14:paraId="42DECE32" w14:textId="3E58233A" w:rsidR="00042913" w:rsidRPr="005A00C3" w:rsidRDefault="00261A94" w:rsidP="00261A94">
      <w:pPr>
        <w:pStyle w:val="Heading2"/>
        <w:rPr>
          <w:rFonts w:asciiTheme="minorHAnsi" w:hAnsiTheme="minorHAnsi" w:cstheme="minorHAnsi"/>
          <w:sz w:val="24"/>
          <w:szCs w:val="24"/>
        </w:rPr>
      </w:pPr>
      <w:bookmarkStart w:id="37" w:name="_Toc25300133"/>
      <w:r w:rsidRPr="005A00C3">
        <w:rPr>
          <w:rFonts w:asciiTheme="minorHAnsi" w:hAnsiTheme="minorHAnsi" w:cstheme="minorHAnsi"/>
          <w:sz w:val="24"/>
          <w:szCs w:val="24"/>
        </w:rPr>
        <w:lastRenderedPageBreak/>
        <w:t>Trial Number Four Results</w:t>
      </w:r>
      <w:bookmarkEnd w:id="37"/>
    </w:p>
    <w:p w14:paraId="6C3EBFFC" w14:textId="7501C9EE" w:rsidR="00261A94" w:rsidRPr="005A00C3" w:rsidRDefault="00261A94" w:rsidP="00261A94">
      <w:pPr>
        <w:pStyle w:val="Heading3"/>
        <w:rPr>
          <w:rFonts w:asciiTheme="minorHAnsi" w:hAnsiTheme="minorHAnsi" w:cstheme="minorHAnsi"/>
        </w:rPr>
      </w:pPr>
      <w:bookmarkStart w:id="38" w:name="_Toc25300134"/>
      <w:r w:rsidRPr="005A00C3">
        <w:rPr>
          <w:rFonts w:asciiTheme="minorHAnsi" w:hAnsiTheme="minorHAnsi" w:cstheme="minorHAnsi"/>
        </w:rPr>
        <w:t>Differential Scanning Calorimetry Analysis</w:t>
      </w:r>
      <w:bookmarkEnd w:id="38"/>
    </w:p>
    <w:p w14:paraId="56989EE1" w14:textId="07F4409D" w:rsidR="00F913F7" w:rsidRPr="005A00C3" w:rsidRDefault="00261A94" w:rsidP="00261A94">
      <w:pPr>
        <w:rPr>
          <w:rFonts w:cstheme="minorHAnsi"/>
          <w:sz w:val="24"/>
          <w:szCs w:val="24"/>
        </w:rPr>
      </w:pPr>
      <w:r w:rsidRPr="005A00C3">
        <w:rPr>
          <w:rFonts w:cstheme="minorHAnsi"/>
          <w:sz w:val="24"/>
          <w:szCs w:val="24"/>
        </w:rPr>
        <w:t>To determine the true fusing temperature of the four products</w:t>
      </w:r>
      <w:r w:rsidR="008378D3" w:rsidRPr="005A00C3">
        <w:rPr>
          <w:rFonts w:cstheme="minorHAnsi"/>
          <w:sz w:val="24"/>
          <w:szCs w:val="24"/>
        </w:rPr>
        <w:t xml:space="preserve">, it was needed to conduct an additional </w:t>
      </w:r>
      <w:r w:rsidR="00CD5621">
        <w:rPr>
          <w:rFonts w:cstheme="minorHAnsi"/>
          <w:sz w:val="24"/>
          <w:szCs w:val="24"/>
        </w:rPr>
        <w:t xml:space="preserve">test </w:t>
      </w:r>
      <w:r w:rsidR="008378D3" w:rsidRPr="005A00C3">
        <w:rPr>
          <w:rFonts w:cstheme="minorHAnsi"/>
          <w:sz w:val="24"/>
          <w:szCs w:val="24"/>
        </w:rPr>
        <w:t>to allow for</w:t>
      </w:r>
      <w:r w:rsidR="00CD5621">
        <w:rPr>
          <w:rFonts w:cstheme="minorHAnsi"/>
          <w:sz w:val="24"/>
          <w:szCs w:val="24"/>
        </w:rPr>
        <w:t xml:space="preserve"> the use of</w:t>
      </w:r>
      <w:r w:rsidR="008378D3" w:rsidRPr="005A00C3">
        <w:rPr>
          <w:rFonts w:cstheme="minorHAnsi"/>
          <w:sz w:val="24"/>
          <w:szCs w:val="24"/>
        </w:rPr>
        <w:t xml:space="preserve"> an accurate figure of the solidus and liquidus of the powder. This was conducted by using the Differential Scanning Calorimetry. EXP 1526 was measured at approximation of 1062°C, EXP 1528 measured at 1095°C, EXP 1529 measured at 1058°C and Product ‘A’ measured at 1105°C. Again</w:t>
      </w:r>
      <w:r w:rsidR="00CD5621">
        <w:rPr>
          <w:rFonts w:cstheme="minorHAnsi"/>
          <w:sz w:val="24"/>
          <w:szCs w:val="24"/>
        </w:rPr>
        <w:t>,</w:t>
      </w:r>
      <w:r w:rsidR="008378D3" w:rsidRPr="005A00C3">
        <w:rPr>
          <w:rFonts w:cstheme="minorHAnsi"/>
          <w:sz w:val="24"/>
          <w:szCs w:val="24"/>
        </w:rPr>
        <w:t xml:space="preserve"> to </w:t>
      </w:r>
      <w:r w:rsidR="00CD5621">
        <w:rPr>
          <w:rFonts w:cstheme="minorHAnsi"/>
          <w:sz w:val="24"/>
          <w:szCs w:val="24"/>
        </w:rPr>
        <w:t>reduce the cost</w:t>
      </w:r>
      <w:r w:rsidR="008378D3" w:rsidRPr="005A00C3">
        <w:rPr>
          <w:rFonts w:cstheme="minorHAnsi"/>
          <w:sz w:val="24"/>
          <w:szCs w:val="24"/>
        </w:rPr>
        <w:t xml:space="preserve"> of running the vacuum furnace both EXP 1526 and EXP 1529 which have similar fusing temperature</w:t>
      </w:r>
      <w:r w:rsidR="00CD5621">
        <w:rPr>
          <w:rFonts w:cstheme="minorHAnsi"/>
          <w:sz w:val="24"/>
          <w:szCs w:val="24"/>
        </w:rPr>
        <w:t xml:space="preserve">s were </w:t>
      </w:r>
      <w:r w:rsidR="008378D3" w:rsidRPr="005A00C3">
        <w:rPr>
          <w:rFonts w:cstheme="minorHAnsi"/>
          <w:sz w:val="24"/>
          <w:szCs w:val="24"/>
        </w:rPr>
        <w:t>put in to the same furnace cycle and EXP 1528 and Product ‘A’ in to another furnace cycle due</w:t>
      </w:r>
      <w:r w:rsidR="00CD5621">
        <w:rPr>
          <w:rFonts w:cstheme="minorHAnsi"/>
          <w:sz w:val="24"/>
          <w:szCs w:val="24"/>
        </w:rPr>
        <w:t xml:space="preserve"> to</w:t>
      </w:r>
      <w:r w:rsidR="008378D3" w:rsidRPr="005A00C3">
        <w:rPr>
          <w:rFonts w:cstheme="minorHAnsi"/>
          <w:sz w:val="24"/>
          <w:szCs w:val="24"/>
        </w:rPr>
        <w:t xml:space="preserve"> the results provided by the Differential Scanning Calorimetry.</w:t>
      </w:r>
      <w:r w:rsidR="00F913F7" w:rsidRPr="005A00C3">
        <w:rPr>
          <w:rFonts w:cstheme="minorHAnsi"/>
          <w:sz w:val="24"/>
          <w:szCs w:val="24"/>
        </w:rPr>
        <w:t xml:space="preserve"> Therefore EXP 1526 and EXP 1529 will be fused at 1060°C. EXP 1528 and Product ‘A’ will be fused at 1100°C.</w:t>
      </w:r>
    </w:p>
    <w:p w14:paraId="415CB44E" w14:textId="07C570B5" w:rsidR="001A42F7" w:rsidRPr="005A00C3" w:rsidRDefault="001A42F7" w:rsidP="001A42F7">
      <w:pPr>
        <w:pStyle w:val="Heading3"/>
        <w:rPr>
          <w:rFonts w:asciiTheme="minorHAnsi" w:hAnsiTheme="minorHAnsi" w:cstheme="minorHAnsi"/>
        </w:rPr>
      </w:pPr>
      <w:bookmarkStart w:id="39" w:name="_Toc25300135"/>
      <w:r w:rsidRPr="005A00C3">
        <w:rPr>
          <w:rFonts w:asciiTheme="minorHAnsi" w:hAnsiTheme="minorHAnsi" w:cstheme="minorHAnsi"/>
          <w:noProof/>
          <w:lang w:eastAsia="en-GB"/>
        </w:rPr>
        <w:drawing>
          <wp:anchor distT="0" distB="0" distL="114300" distR="114300" simplePos="0" relativeHeight="251678720" behindDoc="0" locked="0" layoutInCell="1" allowOverlap="1" wp14:anchorId="66F346B7" wp14:editId="7B120A69">
            <wp:simplePos x="0" y="0"/>
            <wp:positionH relativeFrom="margin">
              <wp:align>right</wp:align>
            </wp:positionH>
            <wp:positionV relativeFrom="paragraph">
              <wp:posOffset>353060</wp:posOffset>
            </wp:positionV>
            <wp:extent cx="5734050" cy="3383280"/>
            <wp:effectExtent l="19050" t="19050" r="19050" b="2667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34050" cy="3383280"/>
                    </a:xfrm>
                    <a:prstGeom prst="rect">
                      <a:avLst/>
                    </a:prstGeom>
                    <a:noFill/>
                    <a:ln>
                      <a:solidFill>
                        <a:schemeClr val="bg1">
                          <a:lumMod val="65000"/>
                        </a:schemeClr>
                      </a:solidFill>
                    </a:ln>
                  </pic:spPr>
                </pic:pic>
              </a:graphicData>
            </a:graphic>
            <wp14:sizeRelH relativeFrom="margin">
              <wp14:pctWidth>0</wp14:pctWidth>
            </wp14:sizeRelH>
            <wp14:sizeRelV relativeFrom="margin">
              <wp14:pctHeight>0</wp14:pctHeight>
            </wp14:sizeRelV>
          </wp:anchor>
        </w:drawing>
      </w:r>
      <w:r w:rsidRPr="005A00C3">
        <w:rPr>
          <w:rFonts w:asciiTheme="minorHAnsi" w:hAnsiTheme="minorHAnsi" w:cstheme="minorHAnsi"/>
        </w:rPr>
        <w:t>Scatter Diagram</w:t>
      </w:r>
      <w:bookmarkEnd w:id="39"/>
    </w:p>
    <w:p w14:paraId="40106C18" w14:textId="4DA32B6A" w:rsidR="001A42F7" w:rsidRPr="005A00C3" w:rsidRDefault="001A42F7" w:rsidP="001A42F7">
      <w:pPr>
        <w:rPr>
          <w:rFonts w:cstheme="minorHAnsi"/>
          <w:sz w:val="24"/>
          <w:szCs w:val="24"/>
        </w:rPr>
      </w:pPr>
    </w:p>
    <w:p w14:paraId="729E9C5B" w14:textId="6305C6EC" w:rsidR="00801D3A" w:rsidRPr="005A00C3" w:rsidRDefault="001A42F7" w:rsidP="001A42F7">
      <w:pPr>
        <w:rPr>
          <w:rFonts w:cstheme="minorHAnsi"/>
          <w:sz w:val="24"/>
          <w:szCs w:val="24"/>
        </w:rPr>
      </w:pPr>
      <w:r w:rsidRPr="005A00C3">
        <w:rPr>
          <w:rFonts w:cstheme="minorHAnsi"/>
          <w:sz w:val="24"/>
          <w:szCs w:val="24"/>
        </w:rPr>
        <w:lastRenderedPageBreak/>
        <w:t>T</w:t>
      </w:r>
      <w:r w:rsidR="00117904" w:rsidRPr="005A00C3">
        <w:rPr>
          <w:rFonts w:cstheme="minorHAnsi"/>
          <w:sz w:val="24"/>
          <w:szCs w:val="24"/>
        </w:rPr>
        <w:t>he above Scatter Diagram from trial four shows a major difference compared to the previous three trials. There are clear and consistent trends from all four products.</w:t>
      </w:r>
      <w:r w:rsidRPr="005A00C3">
        <w:rPr>
          <w:rFonts w:cstheme="minorHAnsi"/>
          <w:sz w:val="24"/>
          <w:szCs w:val="24"/>
        </w:rPr>
        <w:t xml:space="preserve"> </w:t>
      </w:r>
      <w:r w:rsidR="00117904" w:rsidRPr="005A00C3">
        <w:rPr>
          <w:rFonts w:cstheme="minorHAnsi"/>
          <w:sz w:val="24"/>
          <w:szCs w:val="24"/>
        </w:rPr>
        <w:t>EXP 1526 and EXP 1529 are approximately sitting between 50 and 60 percent within the hardness specification range.</w:t>
      </w:r>
      <w:r w:rsidR="00801D3A" w:rsidRPr="005A00C3">
        <w:rPr>
          <w:rFonts w:cstheme="minorHAnsi"/>
          <w:sz w:val="24"/>
          <w:szCs w:val="24"/>
        </w:rPr>
        <w:t xml:space="preserve"> These two product</w:t>
      </w:r>
      <w:r w:rsidR="00246BD4">
        <w:rPr>
          <w:rFonts w:cstheme="minorHAnsi"/>
          <w:sz w:val="24"/>
          <w:szCs w:val="24"/>
        </w:rPr>
        <w:t>s have been fluctuating</w:t>
      </w:r>
      <w:r w:rsidR="00801D3A" w:rsidRPr="005A00C3">
        <w:rPr>
          <w:rFonts w:cstheme="minorHAnsi"/>
          <w:sz w:val="24"/>
          <w:szCs w:val="24"/>
        </w:rPr>
        <w:t xml:space="preserve"> within the specification range on all four trials. However,</w:t>
      </w:r>
      <w:r w:rsidR="00117904" w:rsidRPr="005A00C3">
        <w:rPr>
          <w:rFonts w:cstheme="minorHAnsi"/>
          <w:sz w:val="24"/>
          <w:szCs w:val="24"/>
        </w:rPr>
        <w:t xml:space="preserve"> EXP 1528 and Product ‘A’ are between 35 and 70 percent below the specification range. T</w:t>
      </w:r>
      <w:r w:rsidR="00801D3A" w:rsidRPr="005A00C3">
        <w:rPr>
          <w:rFonts w:cstheme="minorHAnsi"/>
          <w:sz w:val="24"/>
          <w:szCs w:val="24"/>
        </w:rPr>
        <w:t>his has been the case throughout the trials. Thus meaning the product is not capable of achieving the desired specification range with the current chemistry.</w:t>
      </w:r>
    </w:p>
    <w:p w14:paraId="21EC3927" w14:textId="54F5B052" w:rsidR="00801D3A" w:rsidRPr="005A00C3" w:rsidRDefault="00801D3A" w:rsidP="00801D3A">
      <w:pPr>
        <w:pStyle w:val="Heading3"/>
        <w:rPr>
          <w:rFonts w:asciiTheme="minorHAnsi" w:hAnsiTheme="minorHAnsi" w:cstheme="minorHAnsi"/>
        </w:rPr>
      </w:pPr>
      <w:bookmarkStart w:id="40" w:name="_Toc25300136"/>
      <w:r w:rsidRPr="005A00C3">
        <w:rPr>
          <w:rFonts w:asciiTheme="minorHAnsi" w:hAnsiTheme="minorHAnsi" w:cstheme="minorHAnsi"/>
          <w:noProof/>
          <w:lang w:eastAsia="en-GB"/>
        </w:rPr>
        <w:drawing>
          <wp:anchor distT="0" distB="0" distL="114300" distR="114300" simplePos="0" relativeHeight="251679744" behindDoc="0" locked="0" layoutInCell="1" allowOverlap="1" wp14:anchorId="1623E8FD" wp14:editId="7E2660D1">
            <wp:simplePos x="0" y="0"/>
            <wp:positionH relativeFrom="margin">
              <wp:align>right</wp:align>
            </wp:positionH>
            <wp:positionV relativeFrom="paragraph">
              <wp:posOffset>391160</wp:posOffset>
            </wp:positionV>
            <wp:extent cx="5724525" cy="3383915"/>
            <wp:effectExtent l="19050" t="19050" r="28575" b="2603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24525" cy="3383915"/>
                    </a:xfrm>
                    <a:prstGeom prst="rect">
                      <a:avLst/>
                    </a:prstGeom>
                    <a:noFill/>
                    <a:ln>
                      <a:solidFill>
                        <a:schemeClr val="bg1">
                          <a:lumMod val="65000"/>
                        </a:schemeClr>
                      </a:solidFill>
                    </a:ln>
                  </pic:spPr>
                </pic:pic>
              </a:graphicData>
            </a:graphic>
            <wp14:sizeRelH relativeFrom="margin">
              <wp14:pctWidth>0</wp14:pctWidth>
            </wp14:sizeRelH>
          </wp:anchor>
        </w:drawing>
      </w:r>
      <w:r w:rsidRPr="005A00C3">
        <w:rPr>
          <w:rFonts w:asciiTheme="minorHAnsi" w:hAnsiTheme="minorHAnsi" w:cstheme="minorHAnsi"/>
        </w:rPr>
        <w:t>Hardness Plot</w:t>
      </w:r>
      <w:bookmarkEnd w:id="40"/>
    </w:p>
    <w:p w14:paraId="73348289" w14:textId="40D6C1B9" w:rsidR="001A42F7" w:rsidRPr="005A00C3" w:rsidRDefault="00117904" w:rsidP="00801D3A">
      <w:pPr>
        <w:pStyle w:val="Heading3"/>
        <w:rPr>
          <w:rFonts w:asciiTheme="minorHAnsi" w:hAnsiTheme="minorHAnsi" w:cstheme="minorHAnsi"/>
        </w:rPr>
      </w:pPr>
      <w:r w:rsidRPr="005A00C3">
        <w:rPr>
          <w:rFonts w:asciiTheme="minorHAnsi" w:hAnsiTheme="minorHAnsi" w:cstheme="minorHAnsi"/>
        </w:rPr>
        <w:t xml:space="preserve"> </w:t>
      </w:r>
    </w:p>
    <w:p w14:paraId="218B787D" w14:textId="6067AB7F" w:rsidR="00042913" w:rsidRPr="005A00C3" w:rsidRDefault="00801D3A" w:rsidP="00260757">
      <w:pPr>
        <w:rPr>
          <w:rFonts w:cstheme="minorHAnsi"/>
          <w:sz w:val="24"/>
          <w:szCs w:val="24"/>
        </w:rPr>
      </w:pPr>
      <w:r w:rsidRPr="005A00C3">
        <w:rPr>
          <w:rFonts w:cstheme="minorHAnsi"/>
          <w:sz w:val="24"/>
          <w:szCs w:val="24"/>
        </w:rPr>
        <w:t xml:space="preserve">The average hardness results on the four products are found to be repeatable, reproducible and </w:t>
      </w:r>
      <w:r w:rsidR="00F913F7" w:rsidRPr="005A00C3">
        <w:rPr>
          <w:rFonts w:cstheme="minorHAnsi"/>
          <w:sz w:val="24"/>
          <w:szCs w:val="24"/>
        </w:rPr>
        <w:t>consistent</w:t>
      </w:r>
      <w:r w:rsidRPr="005A00C3">
        <w:rPr>
          <w:rFonts w:cstheme="minorHAnsi"/>
          <w:sz w:val="24"/>
          <w:szCs w:val="24"/>
        </w:rPr>
        <w:t>. EXP 1526 and EXP 1529 have an average hardness on the five bars are 35.7 and 35.9HRC with a range of 0.6 and 0.4HRC respectively. This is a major improvement compared to the previous thre</w:t>
      </w:r>
      <w:r w:rsidR="00246BD4">
        <w:rPr>
          <w:rFonts w:cstheme="minorHAnsi"/>
          <w:sz w:val="24"/>
          <w:szCs w:val="24"/>
        </w:rPr>
        <w:t>e trials. The same story can be said</w:t>
      </w:r>
      <w:r w:rsidRPr="005A00C3">
        <w:rPr>
          <w:rFonts w:cstheme="minorHAnsi"/>
          <w:sz w:val="24"/>
          <w:szCs w:val="24"/>
        </w:rPr>
        <w:t xml:space="preserve"> for EXP 1528 and Product </w:t>
      </w:r>
      <w:r w:rsidRPr="005A00C3">
        <w:rPr>
          <w:rFonts w:cstheme="minorHAnsi"/>
          <w:sz w:val="24"/>
          <w:szCs w:val="24"/>
        </w:rPr>
        <w:lastRenderedPageBreak/>
        <w:t>‘A’</w:t>
      </w:r>
      <w:r w:rsidR="00F913F7" w:rsidRPr="005A00C3">
        <w:rPr>
          <w:rFonts w:cstheme="minorHAnsi"/>
          <w:sz w:val="24"/>
          <w:szCs w:val="24"/>
        </w:rPr>
        <w:t xml:space="preserve"> but on a different scale of hardness result averages with 29.8 and 29.9HRC and range of 0.6 and 0.7HRC respectively. </w:t>
      </w:r>
      <w:r w:rsidRPr="005A00C3">
        <w:rPr>
          <w:rFonts w:cstheme="minorHAnsi"/>
          <w:sz w:val="24"/>
          <w:szCs w:val="24"/>
        </w:rPr>
        <w:t xml:space="preserve"> </w:t>
      </w:r>
    </w:p>
    <w:p w14:paraId="0C56C7BB" w14:textId="7B1D3EFF" w:rsidR="00724F92" w:rsidRPr="005A00C3" w:rsidRDefault="00724F92" w:rsidP="00724F92">
      <w:pPr>
        <w:pStyle w:val="Heading1"/>
        <w:rPr>
          <w:rFonts w:asciiTheme="minorHAnsi" w:hAnsiTheme="minorHAnsi" w:cstheme="minorHAnsi"/>
          <w:sz w:val="24"/>
          <w:szCs w:val="24"/>
        </w:rPr>
      </w:pPr>
      <w:bookmarkStart w:id="41" w:name="_Toc25300137"/>
      <w:r w:rsidRPr="005A00C3">
        <w:rPr>
          <w:rFonts w:asciiTheme="minorHAnsi" w:hAnsiTheme="minorHAnsi" w:cstheme="minorHAnsi"/>
          <w:sz w:val="24"/>
          <w:szCs w:val="24"/>
        </w:rPr>
        <w:t>Conclusion</w:t>
      </w:r>
      <w:bookmarkEnd w:id="41"/>
    </w:p>
    <w:p w14:paraId="586DFEF5" w14:textId="1CA48148" w:rsidR="00953247" w:rsidRPr="005A00C3" w:rsidRDefault="00246BD4" w:rsidP="00FB5EFE">
      <w:pPr>
        <w:rPr>
          <w:rFonts w:cstheme="minorHAnsi"/>
          <w:sz w:val="24"/>
          <w:szCs w:val="24"/>
        </w:rPr>
      </w:pPr>
      <w:r>
        <w:rPr>
          <w:rFonts w:cstheme="minorHAnsi"/>
          <w:sz w:val="24"/>
          <w:szCs w:val="24"/>
        </w:rPr>
        <w:t>This was a</w:t>
      </w:r>
      <w:r w:rsidR="00F913F7" w:rsidRPr="005A00C3">
        <w:rPr>
          <w:rFonts w:cstheme="minorHAnsi"/>
          <w:sz w:val="24"/>
          <w:szCs w:val="24"/>
        </w:rPr>
        <w:t>n intensive investigation from the start</w:t>
      </w:r>
      <w:r>
        <w:rPr>
          <w:rFonts w:cstheme="minorHAnsi"/>
          <w:sz w:val="24"/>
          <w:szCs w:val="24"/>
        </w:rPr>
        <w:t>, from</w:t>
      </w:r>
      <w:r w:rsidR="00F913F7" w:rsidRPr="005A00C3">
        <w:rPr>
          <w:rFonts w:cstheme="minorHAnsi"/>
          <w:sz w:val="24"/>
          <w:szCs w:val="24"/>
        </w:rPr>
        <w:t xml:space="preserve"> understanding the problem, to collecting data and analysing the data at the end. Understanding and controlling the variables was the cause and effect of non-conforming product</w:t>
      </w:r>
      <w:r>
        <w:rPr>
          <w:rFonts w:cstheme="minorHAnsi"/>
          <w:sz w:val="24"/>
          <w:szCs w:val="24"/>
        </w:rPr>
        <w:t xml:space="preserve"> being release by Wall Colmonoy</w:t>
      </w:r>
      <w:r w:rsidR="00F913F7" w:rsidRPr="005A00C3">
        <w:rPr>
          <w:rFonts w:cstheme="minorHAnsi"/>
          <w:sz w:val="24"/>
          <w:szCs w:val="24"/>
        </w:rPr>
        <w:t>. It was found that the chemical composition</w:t>
      </w:r>
      <w:r>
        <w:rPr>
          <w:rFonts w:cstheme="minorHAnsi"/>
          <w:sz w:val="24"/>
          <w:szCs w:val="24"/>
        </w:rPr>
        <w:t>,</w:t>
      </w:r>
      <w:r w:rsidR="00F913F7" w:rsidRPr="005A00C3">
        <w:rPr>
          <w:rFonts w:cstheme="minorHAnsi"/>
          <w:sz w:val="24"/>
          <w:szCs w:val="24"/>
        </w:rPr>
        <w:t xml:space="preserve"> along with the fusion method</w:t>
      </w:r>
      <w:r>
        <w:rPr>
          <w:rFonts w:cstheme="minorHAnsi"/>
          <w:sz w:val="24"/>
          <w:szCs w:val="24"/>
        </w:rPr>
        <w:t>,</w:t>
      </w:r>
      <w:r w:rsidR="00F913F7" w:rsidRPr="005A00C3">
        <w:rPr>
          <w:rFonts w:cstheme="minorHAnsi"/>
          <w:sz w:val="24"/>
          <w:szCs w:val="24"/>
        </w:rPr>
        <w:t xml:space="preserve"> as part of the weld test were the biggest variables. Product ‘A’ the suspect product which was released by Wall Colmonoy Laboratory team at 33.8HRC of which was tested by the customer</w:t>
      </w:r>
      <w:r>
        <w:rPr>
          <w:rFonts w:cstheme="minorHAnsi"/>
          <w:sz w:val="24"/>
          <w:szCs w:val="24"/>
        </w:rPr>
        <w:t>,</w:t>
      </w:r>
      <w:r w:rsidR="00F913F7" w:rsidRPr="005A00C3">
        <w:rPr>
          <w:rFonts w:cstheme="minorHAnsi"/>
          <w:sz w:val="24"/>
          <w:szCs w:val="24"/>
        </w:rPr>
        <w:t xml:space="preserve"> </w:t>
      </w:r>
      <w:r>
        <w:rPr>
          <w:rFonts w:cstheme="minorHAnsi"/>
          <w:sz w:val="24"/>
          <w:szCs w:val="24"/>
        </w:rPr>
        <w:t>who found a</w:t>
      </w:r>
      <w:r w:rsidR="00F913F7" w:rsidRPr="005A00C3">
        <w:rPr>
          <w:rFonts w:cstheme="minorHAnsi"/>
          <w:sz w:val="24"/>
          <w:szCs w:val="24"/>
        </w:rPr>
        <w:t xml:space="preserve"> measured hardness between 28-29HRC, even</w:t>
      </w:r>
      <w:r>
        <w:rPr>
          <w:rFonts w:cstheme="minorHAnsi"/>
          <w:sz w:val="24"/>
          <w:szCs w:val="24"/>
        </w:rPr>
        <w:t xml:space="preserve"> though</w:t>
      </w:r>
      <w:r w:rsidR="00F913F7" w:rsidRPr="005A00C3">
        <w:rPr>
          <w:rFonts w:cstheme="minorHAnsi"/>
          <w:sz w:val="24"/>
          <w:szCs w:val="24"/>
        </w:rPr>
        <w:t xml:space="preserve"> the chemical composition</w:t>
      </w:r>
      <w:r>
        <w:rPr>
          <w:rFonts w:cstheme="minorHAnsi"/>
          <w:sz w:val="24"/>
          <w:szCs w:val="24"/>
        </w:rPr>
        <w:t>, was</w:t>
      </w:r>
      <w:r w:rsidR="00F913F7" w:rsidRPr="005A00C3">
        <w:rPr>
          <w:rFonts w:cstheme="minorHAnsi"/>
          <w:sz w:val="24"/>
          <w:szCs w:val="24"/>
        </w:rPr>
        <w:t xml:space="preserve"> within </w:t>
      </w:r>
      <w:r w:rsidR="005A00C3" w:rsidRPr="005A00C3">
        <w:rPr>
          <w:rFonts w:cstheme="minorHAnsi"/>
          <w:sz w:val="24"/>
          <w:szCs w:val="24"/>
        </w:rPr>
        <w:t>specification. Chemistry is the main factor due</w:t>
      </w:r>
      <w:r>
        <w:rPr>
          <w:rFonts w:cstheme="minorHAnsi"/>
          <w:sz w:val="24"/>
          <w:szCs w:val="24"/>
        </w:rPr>
        <w:t>,</w:t>
      </w:r>
      <w:r w:rsidR="005A00C3" w:rsidRPr="005A00C3">
        <w:rPr>
          <w:rFonts w:cstheme="minorHAnsi"/>
          <w:sz w:val="24"/>
          <w:szCs w:val="24"/>
        </w:rPr>
        <w:t xml:space="preserve"> to its properties resulting in the</w:t>
      </w:r>
      <w:r>
        <w:rPr>
          <w:rFonts w:cstheme="minorHAnsi"/>
          <w:sz w:val="24"/>
          <w:szCs w:val="24"/>
        </w:rPr>
        <w:t xml:space="preserve"> changing</w:t>
      </w:r>
      <w:r w:rsidR="005A00C3" w:rsidRPr="005A00C3">
        <w:rPr>
          <w:rFonts w:cstheme="minorHAnsi"/>
          <w:sz w:val="24"/>
          <w:szCs w:val="24"/>
        </w:rPr>
        <w:t xml:space="preserve"> hardness range. Through controlled condition of the vacuum furnace and </w:t>
      </w:r>
      <w:r>
        <w:rPr>
          <w:rFonts w:cstheme="minorHAnsi"/>
          <w:sz w:val="24"/>
          <w:szCs w:val="24"/>
        </w:rPr>
        <w:t xml:space="preserve">the </w:t>
      </w:r>
      <w:r w:rsidR="005A00C3" w:rsidRPr="005A00C3">
        <w:rPr>
          <w:rFonts w:cstheme="minorHAnsi"/>
          <w:sz w:val="24"/>
          <w:szCs w:val="24"/>
        </w:rPr>
        <w:t>understanding</w:t>
      </w:r>
      <w:r>
        <w:rPr>
          <w:rFonts w:cstheme="minorHAnsi"/>
          <w:sz w:val="24"/>
          <w:szCs w:val="24"/>
        </w:rPr>
        <w:t xml:space="preserve"> of</w:t>
      </w:r>
      <w:r w:rsidR="005A00C3" w:rsidRPr="005A00C3">
        <w:rPr>
          <w:rFonts w:cstheme="minorHAnsi"/>
          <w:sz w:val="24"/>
          <w:szCs w:val="24"/>
        </w:rPr>
        <w:t xml:space="preserve"> its thermal properties</w:t>
      </w:r>
      <w:r>
        <w:rPr>
          <w:rFonts w:cstheme="minorHAnsi"/>
          <w:sz w:val="24"/>
          <w:szCs w:val="24"/>
        </w:rPr>
        <w:t>,</w:t>
      </w:r>
      <w:r w:rsidR="005A00C3" w:rsidRPr="005A00C3">
        <w:rPr>
          <w:rFonts w:cstheme="minorHAnsi"/>
          <w:sz w:val="24"/>
          <w:szCs w:val="24"/>
        </w:rPr>
        <w:t xml:space="preserve"> it was found</w:t>
      </w:r>
      <w:r>
        <w:rPr>
          <w:rFonts w:cstheme="minorHAnsi"/>
          <w:sz w:val="24"/>
          <w:szCs w:val="24"/>
        </w:rPr>
        <w:t>,</w:t>
      </w:r>
      <w:r w:rsidR="005A00C3" w:rsidRPr="005A00C3">
        <w:rPr>
          <w:rFonts w:cstheme="minorHAnsi"/>
          <w:sz w:val="24"/>
          <w:szCs w:val="24"/>
        </w:rPr>
        <w:t xml:space="preserve"> along with EXP 1528</w:t>
      </w:r>
      <w:r>
        <w:rPr>
          <w:rFonts w:cstheme="minorHAnsi"/>
          <w:sz w:val="24"/>
          <w:szCs w:val="24"/>
        </w:rPr>
        <w:t>,</w:t>
      </w:r>
      <w:r w:rsidR="005A00C3" w:rsidRPr="005A00C3">
        <w:rPr>
          <w:rFonts w:cstheme="minorHAnsi"/>
          <w:sz w:val="24"/>
          <w:szCs w:val="24"/>
        </w:rPr>
        <w:t xml:space="preserve"> that the chemical composition specification was not capable of achieving the hardness specification range of 33-38HRC. EXP 1526 and</w:t>
      </w:r>
      <w:r>
        <w:rPr>
          <w:rFonts w:cstheme="minorHAnsi"/>
          <w:sz w:val="24"/>
          <w:szCs w:val="24"/>
        </w:rPr>
        <w:t xml:space="preserve"> EXP 1529 chemistries were targeted</w:t>
      </w:r>
      <w:r w:rsidR="005A00C3" w:rsidRPr="005A00C3">
        <w:rPr>
          <w:rFonts w:cstheme="minorHAnsi"/>
          <w:sz w:val="24"/>
          <w:szCs w:val="24"/>
        </w:rPr>
        <w:t xml:space="preserve"> at 75 to 100 percent of the specification range. This</w:t>
      </w:r>
      <w:r>
        <w:rPr>
          <w:rFonts w:cstheme="minorHAnsi"/>
          <w:sz w:val="24"/>
          <w:szCs w:val="24"/>
        </w:rPr>
        <w:t>,</w:t>
      </w:r>
      <w:r w:rsidR="005A00C3" w:rsidRPr="005A00C3">
        <w:rPr>
          <w:rFonts w:cstheme="minorHAnsi"/>
          <w:sz w:val="24"/>
          <w:szCs w:val="24"/>
        </w:rPr>
        <w:t xml:space="preserve"> along with the controlled condi</w:t>
      </w:r>
      <w:r w:rsidR="007A0F2A">
        <w:rPr>
          <w:rFonts w:cstheme="minorHAnsi"/>
          <w:sz w:val="24"/>
          <w:szCs w:val="24"/>
        </w:rPr>
        <w:t>tions of the vacuum furnace was</w:t>
      </w:r>
      <w:r w:rsidR="005A00C3" w:rsidRPr="005A00C3">
        <w:rPr>
          <w:rFonts w:cstheme="minorHAnsi"/>
          <w:sz w:val="24"/>
          <w:szCs w:val="24"/>
        </w:rPr>
        <w:t xml:space="preserve"> </w:t>
      </w:r>
      <w:bookmarkStart w:id="42" w:name="_GoBack"/>
      <w:bookmarkEnd w:id="42"/>
      <w:r w:rsidR="005A00C3" w:rsidRPr="005A00C3">
        <w:rPr>
          <w:rFonts w:cstheme="minorHAnsi"/>
          <w:sz w:val="24"/>
          <w:szCs w:val="24"/>
        </w:rPr>
        <w:t xml:space="preserve">the main factors in understanding the product capabilities. Modifying the specification range of Product ‘A’ between 75 and 100 percent of the specification will give the customer a product capable of achieving the hardness specification range, critical to their quality. Controlling the fusing method by heating to 1060°C each test will give the customer a consistent, reliable and repeatable product each time, also ensuring that Wall Colmonoy do not provide any non-conforming product.  </w:t>
      </w:r>
      <w:r w:rsidR="00F913F7" w:rsidRPr="005A00C3">
        <w:rPr>
          <w:rFonts w:cstheme="minorHAnsi"/>
          <w:sz w:val="24"/>
          <w:szCs w:val="24"/>
        </w:rPr>
        <w:t xml:space="preserve">  </w:t>
      </w:r>
    </w:p>
    <w:p w14:paraId="1626AB22" w14:textId="77777777" w:rsidR="00FB5EFE" w:rsidRPr="005A00C3" w:rsidRDefault="00FB5EFE" w:rsidP="00FB5EFE">
      <w:pPr>
        <w:rPr>
          <w:rFonts w:eastAsiaTheme="majorEastAsia" w:cstheme="minorHAnsi"/>
          <w:color w:val="365F91" w:themeColor="accent1" w:themeShade="BF"/>
          <w:sz w:val="24"/>
          <w:szCs w:val="24"/>
        </w:rPr>
      </w:pPr>
    </w:p>
    <w:bookmarkStart w:id="43" w:name="_Toc25300138" w:displacedByCustomXml="next"/>
    <w:sdt>
      <w:sdtPr>
        <w:rPr>
          <w:rFonts w:asciiTheme="minorHAnsi" w:eastAsiaTheme="minorHAnsi" w:hAnsiTheme="minorHAnsi" w:cstheme="minorHAnsi"/>
          <w:color w:val="auto"/>
          <w:sz w:val="24"/>
          <w:szCs w:val="24"/>
        </w:rPr>
        <w:id w:val="71939930"/>
        <w:docPartObj>
          <w:docPartGallery w:val="Bibliographies"/>
          <w:docPartUnique/>
        </w:docPartObj>
      </w:sdtPr>
      <w:sdtContent>
        <w:p w14:paraId="732C5D8F" w14:textId="1A246AE0" w:rsidR="00FB5EFE" w:rsidRPr="005A00C3" w:rsidRDefault="00FB5EFE">
          <w:pPr>
            <w:pStyle w:val="Heading1"/>
            <w:rPr>
              <w:rFonts w:asciiTheme="minorHAnsi" w:hAnsiTheme="minorHAnsi" w:cstheme="minorHAnsi"/>
              <w:sz w:val="24"/>
              <w:szCs w:val="24"/>
            </w:rPr>
          </w:pPr>
          <w:r w:rsidRPr="005A00C3">
            <w:rPr>
              <w:rFonts w:asciiTheme="minorHAnsi" w:hAnsiTheme="minorHAnsi" w:cstheme="minorHAnsi"/>
              <w:sz w:val="24"/>
              <w:szCs w:val="24"/>
            </w:rPr>
            <w:t>References</w:t>
          </w:r>
          <w:bookmarkEnd w:id="43"/>
        </w:p>
        <w:sdt>
          <w:sdtPr>
            <w:rPr>
              <w:rFonts w:cstheme="minorHAnsi"/>
              <w:sz w:val="24"/>
              <w:szCs w:val="24"/>
            </w:rPr>
            <w:id w:val="-573587230"/>
            <w:bibliography/>
          </w:sdtPr>
          <w:sdtContent>
            <w:p w14:paraId="4269FDE2" w14:textId="77777777" w:rsidR="00E42984" w:rsidRDefault="00E42984" w:rsidP="00E42984">
              <w:pPr>
                <w:pStyle w:val="Bibliography"/>
                <w:ind w:left="720" w:hanging="720"/>
                <w:rPr>
                  <w:noProof/>
                  <w:sz w:val="24"/>
                  <w:szCs w:val="24"/>
                </w:rPr>
              </w:pPr>
              <w:r>
                <w:rPr>
                  <w:rFonts w:cstheme="minorHAnsi"/>
                  <w:b/>
                  <w:bCs/>
                  <w:noProof/>
                  <w:sz w:val="24"/>
                  <w:szCs w:val="24"/>
                </w:rPr>
                <w:fldChar w:fldCharType="begin"/>
              </w:r>
              <w:r>
                <w:rPr>
                  <w:rFonts w:cstheme="minorHAnsi"/>
                  <w:b/>
                  <w:bCs/>
                  <w:noProof/>
                  <w:sz w:val="24"/>
                  <w:szCs w:val="24"/>
                </w:rPr>
                <w:instrText xml:space="preserve"> BIBLIOGRAPHY \l 2057 </w:instrText>
              </w:r>
              <w:r>
                <w:rPr>
                  <w:rFonts w:cstheme="minorHAnsi"/>
                  <w:b/>
                  <w:bCs/>
                  <w:noProof/>
                  <w:sz w:val="24"/>
                  <w:szCs w:val="24"/>
                </w:rPr>
                <w:fldChar w:fldCharType="separate"/>
              </w:r>
              <w:r>
                <w:rPr>
                  <w:noProof/>
                </w:rPr>
                <w:t xml:space="preserve">ASTM International. (2016). </w:t>
              </w:r>
              <w:r>
                <w:rPr>
                  <w:i/>
                  <w:iCs/>
                  <w:noProof/>
                </w:rPr>
                <w:t>ASTM B214-16 Standard Test Method for Sieve Analysis of Metal Powders.</w:t>
              </w:r>
              <w:r>
                <w:rPr>
                  <w:noProof/>
                </w:rPr>
                <w:t xml:space="preserve"> Pennsylvania: ASTM International.</w:t>
              </w:r>
            </w:p>
            <w:p w14:paraId="773D9639" w14:textId="77777777" w:rsidR="00E42984" w:rsidRDefault="00E42984" w:rsidP="00E42984">
              <w:pPr>
                <w:pStyle w:val="Bibliography"/>
                <w:ind w:left="720" w:hanging="720"/>
                <w:rPr>
                  <w:noProof/>
                </w:rPr>
              </w:pPr>
              <w:r>
                <w:rPr>
                  <w:noProof/>
                </w:rPr>
                <w:t xml:space="preserve">ASTM International. (2017). </w:t>
              </w:r>
              <w:r>
                <w:rPr>
                  <w:i/>
                  <w:iCs/>
                  <w:noProof/>
                </w:rPr>
                <w:t>ASTM B212-17 Standard Test Method for Apparent Density of Free-Flowing Metal Powders Using the Hall Flowmeter Funnel.</w:t>
              </w:r>
              <w:r>
                <w:rPr>
                  <w:noProof/>
                </w:rPr>
                <w:t xml:space="preserve"> Pennsylvania: ASTM International.</w:t>
              </w:r>
            </w:p>
            <w:p w14:paraId="10B901B8" w14:textId="77777777" w:rsidR="00E42984" w:rsidRDefault="00E42984" w:rsidP="00E42984">
              <w:pPr>
                <w:pStyle w:val="Bibliography"/>
                <w:ind w:left="720" w:hanging="720"/>
                <w:rPr>
                  <w:noProof/>
                </w:rPr>
              </w:pPr>
              <w:r>
                <w:rPr>
                  <w:noProof/>
                </w:rPr>
                <w:t xml:space="preserve">ASTM International. (2017). </w:t>
              </w:r>
              <w:r>
                <w:rPr>
                  <w:i/>
                  <w:iCs/>
                  <w:noProof/>
                </w:rPr>
                <w:t>ASTM B213 - 17 Standard Test Methods for Flow Rate of Metal Powders Using the Hall Flowmeter Funnel.</w:t>
              </w:r>
              <w:r>
                <w:rPr>
                  <w:noProof/>
                </w:rPr>
                <w:t xml:space="preserve"> Pennsylvania: ASTM International.</w:t>
              </w:r>
            </w:p>
            <w:p w14:paraId="2483B0CF" w14:textId="77777777" w:rsidR="00E42984" w:rsidRDefault="00E42984" w:rsidP="00E42984">
              <w:pPr>
                <w:pStyle w:val="Bibliography"/>
                <w:ind w:left="720" w:hanging="720"/>
                <w:rPr>
                  <w:noProof/>
                </w:rPr>
              </w:pPr>
              <w:r>
                <w:rPr>
                  <w:noProof/>
                </w:rPr>
                <w:t xml:space="preserve">ASTM International. (2019). </w:t>
              </w:r>
              <w:r>
                <w:rPr>
                  <w:i/>
                  <w:iCs/>
                  <w:noProof/>
                </w:rPr>
                <w:t>ASTM E18-19 Standard Test Methods for Rockwell Hardness of Metallic Materials.</w:t>
              </w:r>
              <w:r>
                <w:rPr>
                  <w:noProof/>
                </w:rPr>
                <w:t xml:space="preserve"> Pennsylvania: ASTM International.</w:t>
              </w:r>
            </w:p>
            <w:p w14:paraId="6B22BB2E" w14:textId="77777777" w:rsidR="00E42984" w:rsidRDefault="00E42984" w:rsidP="00E42984">
              <w:pPr>
                <w:pStyle w:val="Bibliography"/>
                <w:ind w:left="720" w:hanging="720"/>
                <w:rPr>
                  <w:noProof/>
                </w:rPr>
              </w:pPr>
              <w:r>
                <w:rPr>
                  <w:noProof/>
                </w:rPr>
                <w:t xml:space="preserve">Praxair. (2019, October 07). </w:t>
              </w:r>
              <w:r>
                <w:rPr>
                  <w:i/>
                  <w:iCs/>
                  <w:noProof/>
                </w:rPr>
                <w:t>components-materials-and-equipment: Praxair Surface Technologies</w:t>
              </w:r>
              <w:r>
                <w:rPr>
                  <w:noProof/>
                </w:rPr>
                <w:t>. Retrieved from Praxair Surface Technologies: http://www.praxairsurfacetechnologies.com/en/components-materials-and-equipment/coating-equipment/thermal-spray-coating-systems/high-velocity-oxygen-fuel-hvof</w:t>
              </w:r>
            </w:p>
            <w:p w14:paraId="2E73C694" w14:textId="77777777" w:rsidR="00E42984" w:rsidRDefault="00E42984" w:rsidP="00E42984">
              <w:pPr>
                <w:pStyle w:val="Bibliography"/>
                <w:ind w:left="720" w:hanging="720"/>
                <w:rPr>
                  <w:noProof/>
                </w:rPr>
              </w:pPr>
              <w:r>
                <w:rPr>
                  <w:noProof/>
                </w:rPr>
                <w:t xml:space="preserve">Wall Colmonoy. (2019, October 07). </w:t>
              </w:r>
              <w:r>
                <w:rPr>
                  <w:i/>
                  <w:iCs/>
                  <w:noProof/>
                </w:rPr>
                <w:t>Products Capabilities: Wall Colmonoy</w:t>
              </w:r>
              <w:r>
                <w:rPr>
                  <w:noProof/>
                </w:rPr>
                <w:t>. Retrieved October 07, 2019, from Wall Colmonoy: https://www.wallcolmonoy.com/products-capabilities/surfacing-alloys/</w:t>
              </w:r>
            </w:p>
            <w:p w14:paraId="2A95E0C7" w14:textId="77777777" w:rsidR="00E42984" w:rsidRDefault="00E42984" w:rsidP="00E42984">
              <w:pPr>
                <w:pStyle w:val="Bibliography"/>
                <w:ind w:left="720" w:hanging="720"/>
                <w:rPr>
                  <w:noProof/>
                </w:rPr>
              </w:pPr>
              <w:r>
                <w:rPr>
                  <w:noProof/>
                </w:rPr>
                <w:t xml:space="preserve">Wall Colmonoy. (2019, November 10). </w:t>
              </w:r>
              <w:r>
                <w:rPr>
                  <w:i/>
                  <w:iCs/>
                  <w:noProof/>
                </w:rPr>
                <w:t>WCL-TECH-10-Temperatures-by-Color.</w:t>
              </w:r>
              <w:r>
                <w:rPr>
                  <w:noProof/>
                </w:rPr>
                <w:t xml:space="preserve"> Retrieved from Wall Colmonoy: http://www.wallcolmonoy.com/extranet/wp-content/uploads/2013/11/WCL-TECH-10-Temperatures-by-Color.pdf</w:t>
              </w:r>
            </w:p>
            <w:p w14:paraId="52DCF0EF" w14:textId="77777777" w:rsidR="00E42984" w:rsidRDefault="00E42984" w:rsidP="00E42984">
              <w:pPr>
                <w:pStyle w:val="Bibliography"/>
                <w:ind w:left="720" w:hanging="720"/>
                <w:rPr>
                  <w:noProof/>
                </w:rPr>
              </w:pPr>
              <w:r>
                <w:rPr>
                  <w:noProof/>
                </w:rPr>
                <w:t xml:space="preserve">Wall Colmonoy. (2019, October 07). </w:t>
              </w:r>
              <w:r>
                <w:rPr>
                  <w:i/>
                  <w:iCs/>
                  <w:noProof/>
                </w:rPr>
                <w:t>Who we are: Wall Colmonoy</w:t>
              </w:r>
              <w:r>
                <w:rPr>
                  <w:noProof/>
                </w:rPr>
                <w:t>. Retrieved October 07, 2019, from Wall Colmonoy: https://www.wallcolmonoy.com/company-profile/who-we-are/</w:t>
              </w:r>
            </w:p>
            <w:p w14:paraId="080E3B93" w14:textId="05AC19C9" w:rsidR="00FB5EFE" w:rsidRPr="005A00C3" w:rsidRDefault="00E42984" w:rsidP="00E42984">
              <w:pPr>
                <w:rPr>
                  <w:rFonts w:cstheme="minorHAnsi"/>
                  <w:sz w:val="24"/>
                  <w:szCs w:val="24"/>
                </w:rPr>
              </w:pPr>
              <w:r>
                <w:rPr>
                  <w:rFonts w:cstheme="minorHAnsi"/>
                  <w:b/>
                  <w:bCs/>
                  <w:noProof/>
                  <w:sz w:val="24"/>
                  <w:szCs w:val="24"/>
                </w:rPr>
                <w:fldChar w:fldCharType="end"/>
              </w:r>
            </w:p>
          </w:sdtContent>
        </w:sdt>
      </w:sdtContent>
    </w:sdt>
    <w:p w14:paraId="5F4B84FE" w14:textId="23A884DB" w:rsidR="00724F92" w:rsidRPr="00E42984" w:rsidRDefault="00724F92" w:rsidP="00E42984">
      <w:pPr>
        <w:pStyle w:val="Heading1"/>
        <w:rPr>
          <w:rFonts w:asciiTheme="minorHAnsi" w:hAnsiTheme="minorHAnsi" w:cstheme="minorHAnsi"/>
        </w:rPr>
      </w:pPr>
      <w:r w:rsidRPr="005A00C3">
        <w:br w:type="page"/>
      </w:r>
      <w:bookmarkStart w:id="44" w:name="_Toc25300139"/>
      <w:r w:rsidRPr="00E42984">
        <w:rPr>
          <w:rFonts w:asciiTheme="minorHAnsi" w:hAnsiTheme="minorHAnsi" w:cstheme="minorHAnsi"/>
          <w:sz w:val="24"/>
        </w:rPr>
        <w:lastRenderedPageBreak/>
        <w:t>Appendix</w:t>
      </w:r>
      <w:bookmarkEnd w:id="44"/>
    </w:p>
    <w:p w14:paraId="27C8EB99" w14:textId="2A3DDF86" w:rsidR="00724F92" w:rsidRPr="008324DA" w:rsidRDefault="0025616B" w:rsidP="008F7045">
      <w:pPr>
        <w:pStyle w:val="Heading2"/>
        <w:rPr>
          <w:rFonts w:asciiTheme="minorHAnsi" w:hAnsiTheme="minorHAnsi" w:cstheme="minorHAnsi"/>
          <w:sz w:val="24"/>
          <w:szCs w:val="24"/>
        </w:rPr>
      </w:pPr>
      <w:bookmarkStart w:id="45" w:name="_Toc25300140"/>
      <w:r w:rsidRPr="008324DA">
        <w:rPr>
          <w:rFonts w:asciiTheme="minorHAnsi" w:hAnsiTheme="minorHAnsi" w:cstheme="minorHAnsi"/>
          <w:noProof/>
          <w:sz w:val="24"/>
          <w:szCs w:val="24"/>
          <w:lang w:eastAsia="en-GB"/>
        </w:rPr>
        <w:drawing>
          <wp:anchor distT="0" distB="0" distL="114300" distR="114300" simplePos="0" relativeHeight="251680768" behindDoc="0" locked="0" layoutInCell="1" allowOverlap="1" wp14:anchorId="057D5616" wp14:editId="3B394198">
            <wp:simplePos x="0" y="0"/>
            <wp:positionH relativeFrom="margin">
              <wp:align>right</wp:align>
            </wp:positionH>
            <wp:positionV relativeFrom="paragraph">
              <wp:posOffset>409575</wp:posOffset>
            </wp:positionV>
            <wp:extent cx="5731510" cy="7185087"/>
            <wp:effectExtent l="0" t="0" r="254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31510" cy="7185087"/>
                    </a:xfrm>
                    <a:prstGeom prst="rect">
                      <a:avLst/>
                    </a:prstGeom>
                    <a:noFill/>
                    <a:ln>
                      <a:noFill/>
                    </a:ln>
                  </pic:spPr>
                </pic:pic>
              </a:graphicData>
            </a:graphic>
          </wp:anchor>
        </w:drawing>
      </w:r>
      <w:r w:rsidR="008F7045" w:rsidRPr="008324DA">
        <w:rPr>
          <w:rFonts w:asciiTheme="minorHAnsi" w:hAnsiTheme="minorHAnsi" w:cstheme="minorHAnsi"/>
          <w:sz w:val="24"/>
          <w:szCs w:val="24"/>
        </w:rPr>
        <w:t>Chemistry Data</w:t>
      </w:r>
      <w:bookmarkEnd w:id="45"/>
    </w:p>
    <w:p w14:paraId="4F4E1374" w14:textId="13A7DFB5" w:rsidR="008F7045" w:rsidRPr="008324DA" w:rsidRDefault="008F7045" w:rsidP="008F7045">
      <w:pPr>
        <w:rPr>
          <w:rFonts w:cstheme="minorHAnsi"/>
          <w:sz w:val="24"/>
          <w:szCs w:val="24"/>
        </w:rPr>
      </w:pPr>
    </w:p>
    <w:p w14:paraId="1E963D29" w14:textId="77777777" w:rsidR="0025616B" w:rsidRPr="008324DA" w:rsidRDefault="0025616B" w:rsidP="008F7045">
      <w:pPr>
        <w:rPr>
          <w:rFonts w:cstheme="minorHAnsi"/>
          <w:sz w:val="24"/>
          <w:szCs w:val="24"/>
        </w:rPr>
      </w:pPr>
    </w:p>
    <w:p w14:paraId="6DCAE983" w14:textId="5D7DF332" w:rsidR="0025616B" w:rsidRPr="008324DA" w:rsidRDefault="0025616B" w:rsidP="0025616B">
      <w:pPr>
        <w:pStyle w:val="Heading2"/>
        <w:rPr>
          <w:rFonts w:asciiTheme="minorHAnsi" w:hAnsiTheme="minorHAnsi" w:cstheme="minorHAnsi"/>
          <w:sz w:val="24"/>
          <w:szCs w:val="24"/>
        </w:rPr>
      </w:pPr>
      <w:bookmarkStart w:id="46" w:name="_Toc25300141"/>
      <w:r w:rsidRPr="008324DA">
        <w:rPr>
          <w:rFonts w:asciiTheme="minorHAnsi" w:hAnsiTheme="minorHAnsi" w:cstheme="minorHAnsi"/>
          <w:sz w:val="24"/>
          <w:szCs w:val="24"/>
        </w:rPr>
        <w:lastRenderedPageBreak/>
        <w:t>Hardness Data</w:t>
      </w:r>
      <w:bookmarkEnd w:id="46"/>
    </w:p>
    <w:p w14:paraId="788CA04E" w14:textId="2359B8C0" w:rsidR="0025616B" w:rsidRPr="008324DA" w:rsidRDefault="0025616B" w:rsidP="0025616B">
      <w:pPr>
        <w:pStyle w:val="Heading3"/>
        <w:rPr>
          <w:rFonts w:asciiTheme="minorHAnsi" w:hAnsiTheme="minorHAnsi" w:cstheme="minorHAnsi"/>
        </w:rPr>
      </w:pPr>
      <w:bookmarkStart w:id="47" w:name="_Toc25300142"/>
      <w:r w:rsidRPr="008324DA">
        <w:rPr>
          <w:rFonts w:asciiTheme="minorHAnsi" w:hAnsiTheme="minorHAnsi" w:cstheme="minorHAnsi"/>
          <w:noProof/>
          <w:lang w:eastAsia="en-GB"/>
        </w:rPr>
        <w:drawing>
          <wp:anchor distT="0" distB="0" distL="114300" distR="114300" simplePos="0" relativeHeight="251681792" behindDoc="0" locked="0" layoutInCell="1" allowOverlap="1" wp14:anchorId="44C4CC7E" wp14:editId="49D9033F">
            <wp:simplePos x="0" y="0"/>
            <wp:positionH relativeFrom="margin">
              <wp:align>right</wp:align>
            </wp:positionH>
            <wp:positionV relativeFrom="paragraph">
              <wp:posOffset>403860</wp:posOffset>
            </wp:positionV>
            <wp:extent cx="5734050" cy="7828915"/>
            <wp:effectExtent l="0" t="0" r="0" b="635"/>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734050" cy="782891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8324DA">
        <w:rPr>
          <w:rFonts w:asciiTheme="minorHAnsi" w:hAnsiTheme="minorHAnsi" w:cstheme="minorHAnsi"/>
        </w:rPr>
        <w:t>Trial One</w:t>
      </w:r>
      <w:bookmarkEnd w:id="47"/>
    </w:p>
    <w:p w14:paraId="1A8937B8" w14:textId="3F8AA7F3" w:rsidR="0025616B" w:rsidRPr="008324DA" w:rsidRDefault="00995BDB" w:rsidP="0025616B">
      <w:pPr>
        <w:pStyle w:val="Heading3"/>
        <w:rPr>
          <w:rFonts w:asciiTheme="minorHAnsi" w:hAnsiTheme="minorHAnsi" w:cstheme="minorHAnsi"/>
        </w:rPr>
      </w:pPr>
      <w:bookmarkStart w:id="48" w:name="_Toc25300143"/>
      <w:r w:rsidRPr="008324DA">
        <w:rPr>
          <w:rFonts w:asciiTheme="minorHAnsi" w:hAnsiTheme="minorHAnsi" w:cstheme="minorHAnsi"/>
          <w:noProof/>
          <w:lang w:eastAsia="en-GB"/>
        </w:rPr>
        <w:lastRenderedPageBreak/>
        <w:drawing>
          <wp:anchor distT="0" distB="0" distL="114300" distR="114300" simplePos="0" relativeHeight="251682816" behindDoc="0" locked="0" layoutInCell="1" allowOverlap="1" wp14:anchorId="3A542EF6" wp14:editId="1EF63575">
            <wp:simplePos x="0" y="0"/>
            <wp:positionH relativeFrom="margin">
              <wp:align>right</wp:align>
            </wp:positionH>
            <wp:positionV relativeFrom="paragraph">
              <wp:posOffset>381635</wp:posOffset>
            </wp:positionV>
            <wp:extent cx="5724525" cy="8296275"/>
            <wp:effectExtent l="0" t="0" r="9525" b="9525"/>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724525" cy="82962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5616B" w:rsidRPr="008324DA">
        <w:rPr>
          <w:rFonts w:asciiTheme="minorHAnsi" w:hAnsiTheme="minorHAnsi" w:cstheme="minorHAnsi"/>
        </w:rPr>
        <w:t>Test Two</w:t>
      </w:r>
      <w:bookmarkEnd w:id="48"/>
    </w:p>
    <w:p w14:paraId="529C2205" w14:textId="7DAB7335" w:rsidR="0025616B" w:rsidRPr="008324DA" w:rsidRDefault="008324DA" w:rsidP="00995BDB">
      <w:pPr>
        <w:pStyle w:val="Heading3"/>
        <w:rPr>
          <w:rFonts w:asciiTheme="minorHAnsi" w:hAnsiTheme="minorHAnsi" w:cstheme="minorHAnsi"/>
        </w:rPr>
      </w:pPr>
      <w:bookmarkStart w:id="49" w:name="_Toc25300144"/>
      <w:r w:rsidRPr="008324DA">
        <w:rPr>
          <w:rFonts w:asciiTheme="minorHAnsi" w:hAnsiTheme="minorHAnsi" w:cstheme="minorHAnsi"/>
          <w:noProof/>
          <w:lang w:eastAsia="en-GB"/>
        </w:rPr>
        <w:lastRenderedPageBreak/>
        <w:drawing>
          <wp:anchor distT="0" distB="0" distL="114300" distR="114300" simplePos="0" relativeHeight="251683840" behindDoc="0" locked="0" layoutInCell="1" allowOverlap="1" wp14:anchorId="3DA7DB3F" wp14:editId="7D91CF62">
            <wp:simplePos x="0" y="0"/>
            <wp:positionH relativeFrom="margin">
              <wp:align>right</wp:align>
            </wp:positionH>
            <wp:positionV relativeFrom="paragraph">
              <wp:posOffset>343535</wp:posOffset>
            </wp:positionV>
            <wp:extent cx="5734050" cy="8336915"/>
            <wp:effectExtent l="0" t="0" r="0" b="6985"/>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734050" cy="833691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95BDB" w:rsidRPr="008324DA">
        <w:rPr>
          <w:rFonts w:asciiTheme="minorHAnsi" w:hAnsiTheme="minorHAnsi" w:cstheme="minorHAnsi"/>
        </w:rPr>
        <w:t>Test Three</w:t>
      </w:r>
      <w:bookmarkEnd w:id="49"/>
    </w:p>
    <w:p w14:paraId="306443C9" w14:textId="632DD5F1" w:rsidR="00995BDB" w:rsidRPr="008324DA" w:rsidRDefault="008324DA" w:rsidP="008324DA">
      <w:pPr>
        <w:pStyle w:val="Heading3"/>
        <w:rPr>
          <w:rFonts w:asciiTheme="minorHAnsi" w:hAnsiTheme="minorHAnsi" w:cstheme="minorHAnsi"/>
        </w:rPr>
      </w:pPr>
      <w:bookmarkStart w:id="50" w:name="_Toc25300145"/>
      <w:r w:rsidRPr="008324DA">
        <w:rPr>
          <w:rFonts w:asciiTheme="minorHAnsi" w:hAnsiTheme="minorHAnsi" w:cstheme="minorHAnsi"/>
          <w:noProof/>
          <w:lang w:eastAsia="en-GB"/>
        </w:rPr>
        <w:lastRenderedPageBreak/>
        <w:drawing>
          <wp:anchor distT="0" distB="0" distL="114300" distR="114300" simplePos="0" relativeHeight="251684864" behindDoc="0" locked="0" layoutInCell="1" allowOverlap="1" wp14:anchorId="76C30235" wp14:editId="704E80E9">
            <wp:simplePos x="0" y="0"/>
            <wp:positionH relativeFrom="margin">
              <wp:align>right</wp:align>
            </wp:positionH>
            <wp:positionV relativeFrom="paragraph">
              <wp:posOffset>343535</wp:posOffset>
            </wp:positionV>
            <wp:extent cx="5724525" cy="8344535"/>
            <wp:effectExtent l="0" t="0" r="9525" b="0"/>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724525" cy="834453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8324DA">
        <w:rPr>
          <w:rFonts w:asciiTheme="minorHAnsi" w:hAnsiTheme="minorHAnsi" w:cstheme="minorHAnsi"/>
        </w:rPr>
        <w:t>Test Four</w:t>
      </w:r>
      <w:bookmarkEnd w:id="50"/>
    </w:p>
    <w:sectPr w:rsidR="00995BDB" w:rsidRPr="008324DA" w:rsidSect="000228F4">
      <w:headerReference w:type="default" r:id="rId38"/>
      <w:footerReference w:type="default" r:id="rId3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EC0919E" w14:textId="77777777" w:rsidR="005E66E5" w:rsidRDefault="005E66E5" w:rsidP="000C6F21">
      <w:pPr>
        <w:spacing w:after="0" w:line="240" w:lineRule="auto"/>
      </w:pPr>
      <w:r>
        <w:separator/>
      </w:r>
    </w:p>
  </w:endnote>
  <w:endnote w:type="continuationSeparator" w:id="0">
    <w:p w14:paraId="00F1CD5D" w14:textId="77777777" w:rsidR="005E66E5" w:rsidRDefault="005E66E5" w:rsidP="000C6F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14026345"/>
      <w:docPartObj>
        <w:docPartGallery w:val="Page Numbers (Bottom of Page)"/>
        <w:docPartUnique/>
      </w:docPartObj>
    </w:sdtPr>
    <w:sdtContent>
      <w:sdt>
        <w:sdtPr>
          <w:id w:val="-1669238322"/>
          <w:docPartObj>
            <w:docPartGallery w:val="Page Numbers (Top of Page)"/>
            <w:docPartUnique/>
          </w:docPartObj>
        </w:sdtPr>
        <w:sdtContent>
          <w:p w14:paraId="5236A396" w14:textId="77777777" w:rsidR="00892922" w:rsidRDefault="00892922">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sidR="005D08A8">
              <w:rPr>
                <w:b/>
                <w:bCs/>
                <w:noProof/>
              </w:rPr>
              <w:t>1</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5D08A8">
              <w:rPr>
                <w:b/>
                <w:bCs/>
                <w:noProof/>
              </w:rPr>
              <w:t>34</w:t>
            </w:r>
            <w:r>
              <w:rPr>
                <w:b/>
                <w:bCs/>
                <w:sz w:val="24"/>
                <w:szCs w:val="24"/>
              </w:rPr>
              <w:fldChar w:fldCharType="end"/>
            </w:r>
          </w:p>
        </w:sdtContent>
      </w:sdt>
    </w:sdtContent>
  </w:sdt>
  <w:p w14:paraId="152E8125" w14:textId="77777777" w:rsidR="00892922" w:rsidRDefault="0089292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0B7625F" w14:textId="77777777" w:rsidR="005E66E5" w:rsidRDefault="005E66E5" w:rsidP="000C6F21">
      <w:pPr>
        <w:spacing w:after="0" w:line="240" w:lineRule="auto"/>
      </w:pPr>
      <w:r>
        <w:separator/>
      </w:r>
    </w:p>
  </w:footnote>
  <w:footnote w:type="continuationSeparator" w:id="0">
    <w:p w14:paraId="3AC79BA7" w14:textId="77777777" w:rsidR="005E66E5" w:rsidRDefault="005E66E5" w:rsidP="000C6F21">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caps/>
        <w:color w:val="1F497D" w:themeColor="text2"/>
        <w:sz w:val="20"/>
        <w:szCs w:val="20"/>
      </w:rPr>
      <w:alias w:val="Author"/>
      <w:tag w:val=""/>
      <w:id w:val="-1701008461"/>
      <w:placeholder>
        <w:docPart w:val="48E53001B7B945C28116D089EC92E88D"/>
      </w:placeholder>
      <w:dataBinding w:prefixMappings="xmlns:ns0='http://purl.org/dc/elements/1.1/' xmlns:ns1='http://schemas.openxmlformats.org/package/2006/metadata/core-properties' " w:xpath="/ns1:coreProperties[1]/ns0:creator[1]" w:storeItemID="{6C3C8BC8-F283-45AE-878A-BAB7291924A1}"/>
      <w:text/>
    </w:sdtPr>
    <w:sdtContent>
      <w:p w14:paraId="698DFE95" w14:textId="7F5DEB25" w:rsidR="00892922" w:rsidRDefault="00892922">
        <w:pPr>
          <w:pStyle w:val="Header"/>
          <w:jc w:val="right"/>
          <w:rPr>
            <w:caps/>
            <w:color w:val="1F497D" w:themeColor="text2"/>
            <w:sz w:val="20"/>
            <w:szCs w:val="20"/>
          </w:rPr>
        </w:pPr>
        <w:r>
          <w:rPr>
            <w:caps/>
            <w:color w:val="1F497D" w:themeColor="text2"/>
            <w:sz w:val="20"/>
            <w:szCs w:val="20"/>
          </w:rPr>
          <w:t>Gareth Francis (1707331)</w:t>
        </w:r>
      </w:p>
    </w:sdtContent>
  </w:sdt>
  <w:p w14:paraId="076C91F1" w14:textId="1C7BC774" w:rsidR="00892922" w:rsidRDefault="00892922">
    <w:pPr>
      <w:pStyle w:val="Header"/>
      <w:jc w:val="right"/>
      <w:rPr>
        <w:caps/>
        <w:color w:val="1F497D" w:themeColor="text2"/>
        <w:sz w:val="20"/>
        <w:szCs w:val="20"/>
      </w:rPr>
    </w:pPr>
  </w:p>
  <w:p w14:paraId="6B278F08" w14:textId="378033BE" w:rsidR="00892922" w:rsidRDefault="00892922">
    <w:pPr>
      <w:pStyle w:val="Header"/>
      <w:jc w:val="center"/>
      <w:rPr>
        <w:color w:val="1F497D" w:themeColor="text2"/>
        <w:sz w:val="20"/>
        <w:szCs w:val="20"/>
      </w:rPr>
    </w:pPr>
    <w:sdt>
      <w:sdtPr>
        <w:rPr>
          <w:caps/>
          <w:color w:val="1F497D" w:themeColor="text2"/>
          <w:sz w:val="20"/>
          <w:szCs w:val="20"/>
        </w:rPr>
        <w:alias w:val="Title"/>
        <w:tag w:val=""/>
        <w:id w:val="-484788024"/>
        <w:placeholder>
          <w:docPart w:val="DCAA60A2E90C42BE8AECE22ADD9D8A0D"/>
        </w:placeholder>
        <w:dataBinding w:prefixMappings="xmlns:ns0='http://purl.org/dc/elements/1.1/' xmlns:ns1='http://schemas.openxmlformats.org/package/2006/metadata/core-properties' " w:xpath="/ns1:coreProperties[1]/ns0:title[1]" w:storeItemID="{6C3C8BC8-F283-45AE-878A-BAB7291924A1}"/>
        <w:text/>
      </w:sdtPr>
      <w:sdtEndPr>
        <w:rPr>
          <w:caps w:val="0"/>
        </w:rPr>
      </w:sdtEndPr>
      <w:sdtContent>
        <w:r>
          <w:rPr>
            <w:caps/>
            <w:color w:val="1F497D" w:themeColor="text2"/>
            <w:sz w:val="20"/>
            <w:szCs w:val="20"/>
          </w:rPr>
          <w:t>wall colmonoy customer concern – problem solving report</w:t>
        </w:r>
      </w:sdtContent>
    </w:sdt>
  </w:p>
  <w:p w14:paraId="197C0110" w14:textId="77777777" w:rsidR="00892922" w:rsidRDefault="00892922">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EB15924"/>
    <w:multiLevelType w:val="hybridMultilevel"/>
    <w:tmpl w:val="00422E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06965DC"/>
    <w:multiLevelType w:val="hybridMultilevel"/>
    <w:tmpl w:val="5CDAA1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55188"/>
    <w:rsid w:val="00004586"/>
    <w:rsid w:val="00017670"/>
    <w:rsid w:val="000228F4"/>
    <w:rsid w:val="0002354E"/>
    <w:rsid w:val="00033FE7"/>
    <w:rsid w:val="00042913"/>
    <w:rsid w:val="00044A54"/>
    <w:rsid w:val="00044F2D"/>
    <w:rsid w:val="0005086A"/>
    <w:rsid w:val="000607F4"/>
    <w:rsid w:val="00061905"/>
    <w:rsid w:val="00084CA2"/>
    <w:rsid w:val="000C6F21"/>
    <w:rsid w:val="000E394A"/>
    <w:rsid w:val="000F07CA"/>
    <w:rsid w:val="000F3665"/>
    <w:rsid w:val="00117904"/>
    <w:rsid w:val="0015446F"/>
    <w:rsid w:val="0019696A"/>
    <w:rsid w:val="001A42F7"/>
    <w:rsid w:val="001D1D62"/>
    <w:rsid w:val="001D4F6C"/>
    <w:rsid w:val="001E20B6"/>
    <w:rsid w:val="001F6747"/>
    <w:rsid w:val="002243C1"/>
    <w:rsid w:val="002402BC"/>
    <w:rsid w:val="00246BD4"/>
    <w:rsid w:val="00253D91"/>
    <w:rsid w:val="0025616B"/>
    <w:rsid w:val="00260757"/>
    <w:rsid w:val="00261A94"/>
    <w:rsid w:val="00273451"/>
    <w:rsid w:val="00296A26"/>
    <w:rsid w:val="002B41C4"/>
    <w:rsid w:val="002D3AC4"/>
    <w:rsid w:val="002E5B57"/>
    <w:rsid w:val="002F2E64"/>
    <w:rsid w:val="00345535"/>
    <w:rsid w:val="00350D9B"/>
    <w:rsid w:val="0039174B"/>
    <w:rsid w:val="00392087"/>
    <w:rsid w:val="0039526C"/>
    <w:rsid w:val="003A4F7D"/>
    <w:rsid w:val="003C3D22"/>
    <w:rsid w:val="003D2769"/>
    <w:rsid w:val="003E4DF9"/>
    <w:rsid w:val="003E54E8"/>
    <w:rsid w:val="00404C64"/>
    <w:rsid w:val="00411E1F"/>
    <w:rsid w:val="00413D05"/>
    <w:rsid w:val="00417C5A"/>
    <w:rsid w:val="00486EED"/>
    <w:rsid w:val="004D0624"/>
    <w:rsid w:val="004D49EC"/>
    <w:rsid w:val="00503BED"/>
    <w:rsid w:val="0054294F"/>
    <w:rsid w:val="00551F54"/>
    <w:rsid w:val="00553BEB"/>
    <w:rsid w:val="00576805"/>
    <w:rsid w:val="0059642C"/>
    <w:rsid w:val="005A00C3"/>
    <w:rsid w:val="005A76CC"/>
    <w:rsid w:val="005C2EEC"/>
    <w:rsid w:val="005C5F53"/>
    <w:rsid w:val="005D08A8"/>
    <w:rsid w:val="005E66E5"/>
    <w:rsid w:val="005F0671"/>
    <w:rsid w:val="006200DE"/>
    <w:rsid w:val="00655188"/>
    <w:rsid w:val="006962C2"/>
    <w:rsid w:val="00696B28"/>
    <w:rsid w:val="006A41C0"/>
    <w:rsid w:val="006B42DB"/>
    <w:rsid w:val="006B4647"/>
    <w:rsid w:val="006B5D0C"/>
    <w:rsid w:val="006D436A"/>
    <w:rsid w:val="006E122B"/>
    <w:rsid w:val="00711428"/>
    <w:rsid w:val="00724F92"/>
    <w:rsid w:val="00756E3B"/>
    <w:rsid w:val="007648D4"/>
    <w:rsid w:val="00766EF5"/>
    <w:rsid w:val="00770BBC"/>
    <w:rsid w:val="007712CF"/>
    <w:rsid w:val="00771D59"/>
    <w:rsid w:val="007734B3"/>
    <w:rsid w:val="0079202C"/>
    <w:rsid w:val="007A0F2A"/>
    <w:rsid w:val="007A32EB"/>
    <w:rsid w:val="007B45D0"/>
    <w:rsid w:val="007C3F0E"/>
    <w:rsid w:val="00801D3A"/>
    <w:rsid w:val="00812CB2"/>
    <w:rsid w:val="00822267"/>
    <w:rsid w:val="00824F92"/>
    <w:rsid w:val="00827E11"/>
    <w:rsid w:val="008324DA"/>
    <w:rsid w:val="008378D3"/>
    <w:rsid w:val="00842164"/>
    <w:rsid w:val="0084487F"/>
    <w:rsid w:val="00861E1B"/>
    <w:rsid w:val="00892922"/>
    <w:rsid w:val="008A7378"/>
    <w:rsid w:val="008B3D4E"/>
    <w:rsid w:val="008D3191"/>
    <w:rsid w:val="008E0DA3"/>
    <w:rsid w:val="008F64CE"/>
    <w:rsid w:val="008F7045"/>
    <w:rsid w:val="0090153F"/>
    <w:rsid w:val="00917BFC"/>
    <w:rsid w:val="00943032"/>
    <w:rsid w:val="0094782F"/>
    <w:rsid w:val="00947F47"/>
    <w:rsid w:val="00953247"/>
    <w:rsid w:val="00953916"/>
    <w:rsid w:val="00971ED9"/>
    <w:rsid w:val="0099417F"/>
    <w:rsid w:val="00995BDB"/>
    <w:rsid w:val="009E1C61"/>
    <w:rsid w:val="009F34C9"/>
    <w:rsid w:val="00A024DD"/>
    <w:rsid w:val="00A050DE"/>
    <w:rsid w:val="00A072FE"/>
    <w:rsid w:val="00A662AA"/>
    <w:rsid w:val="00A66B9E"/>
    <w:rsid w:val="00A77FDB"/>
    <w:rsid w:val="00A90ED9"/>
    <w:rsid w:val="00A97198"/>
    <w:rsid w:val="00AA4AE0"/>
    <w:rsid w:val="00AB7805"/>
    <w:rsid w:val="00AC2363"/>
    <w:rsid w:val="00AD1AED"/>
    <w:rsid w:val="00AD7FE5"/>
    <w:rsid w:val="00B3013C"/>
    <w:rsid w:val="00B47781"/>
    <w:rsid w:val="00BC2F60"/>
    <w:rsid w:val="00C1775F"/>
    <w:rsid w:val="00C21178"/>
    <w:rsid w:val="00C2374B"/>
    <w:rsid w:val="00C345E6"/>
    <w:rsid w:val="00C7576D"/>
    <w:rsid w:val="00C81F2D"/>
    <w:rsid w:val="00CD5621"/>
    <w:rsid w:val="00CE429B"/>
    <w:rsid w:val="00CF5C8B"/>
    <w:rsid w:val="00D04080"/>
    <w:rsid w:val="00D10821"/>
    <w:rsid w:val="00D1579F"/>
    <w:rsid w:val="00D24EB8"/>
    <w:rsid w:val="00D31ECF"/>
    <w:rsid w:val="00D47527"/>
    <w:rsid w:val="00D56119"/>
    <w:rsid w:val="00DC4C0C"/>
    <w:rsid w:val="00DD3B74"/>
    <w:rsid w:val="00DD75B7"/>
    <w:rsid w:val="00DE46A9"/>
    <w:rsid w:val="00DF7049"/>
    <w:rsid w:val="00DF791A"/>
    <w:rsid w:val="00E42984"/>
    <w:rsid w:val="00E473B8"/>
    <w:rsid w:val="00E47780"/>
    <w:rsid w:val="00E53D1C"/>
    <w:rsid w:val="00E54E93"/>
    <w:rsid w:val="00E675A8"/>
    <w:rsid w:val="00E86ADF"/>
    <w:rsid w:val="00EA7DEF"/>
    <w:rsid w:val="00ED3979"/>
    <w:rsid w:val="00F25BF3"/>
    <w:rsid w:val="00F266E8"/>
    <w:rsid w:val="00F639F2"/>
    <w:rsid w:val="00F756E3"/>
    <w:rsid w:val="00F913F7"/>
    <w:rsid w:val="00F955F2"/>
    <w:rsid w:val="00FB5EFE"/>
    <w:rsid w:val="00FC596A"/>
    <w:rsid w:val="00FD3A6B"/>
    <w:rsid w:val="00FF709F"/>
    <w:rsid w:val="00FF7E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10D7E9"/>
  <w15:docId w15:val="{ABBA2E32-968C-462D-8891-2E42B57BF4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480"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24F92"/>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D10821"/>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94782F"/>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5518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55188"/>
    <w:rPr>
      <w:rFonts w:ascii="Tahoma" w:hAnsi="Tahoma" w:cs="Tahoma"/>
      <w:sz w:val="16"/>
      <w:szCs w:val="16"/>
    </w:rPr>
  </w:style>
  <w:style w:type="character" w:customStyle="1" w:styleId="selectable">
    <w:name w:val="selectable"/>
    <w:basedOn w:val="DefaultParagraphFont"/>
    <w:rsid w:val="006B42DB"/>
  </w:style>
  <w:style w:type="paragraph" w:styleId="Header">
    <w:name w:val="header"/>
    <w:basedOn w:val="Normal"/>
    <w:link w:val="HeaderChar"/>
    <w:uiPriority w:val="99"/>
    <w:unhideWhenUsed/>
    <w:rsid w:val="000C6F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6F21"/>
  </w:style>
  <w:style w:type="paragraph" w:styleId="Footer">
    <w:name w:val="footer"/>
    <w:basedOn w:val="Normal"/>
    <w:link w:val="FooterChar"/>
    <w:uiPriority w:val="99"/>
    <w:unhideWhenUsed/>
    <w:rsid w:val="000C6F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6F21"/>
  </w:style>
  <w:style w:type="paragraph" w:styleId="ListParagraph">
    <w:name w:val="List Paragraph"/>
    <w:basedOn w:val="Normal"/>
    <w:uiPriority w:val="34"/>
    <w:qFormat/>
    <w:rsid w:val="003A4F7D"/>
    <w:pPr>
      <w:ind w:left="720"/>
      <w:contextualSpacing/>
    </w:pPr>
  </w:style>
  <w:style w:type="character" w:customStyle="1" w:styleId="Heading1Char">
    <w:name w:val="Heading 1 Char"/>
    <w:basedOn w:val="DefaultParagraphFont"/>
    <w:link w:val="Heading1"/>
    <w:uiPriority w:val="9"/>
    <w:rsid w:val="00724F92"/>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724F92"/>
    <w:pPr>
      <w:spacing w:line="259" w:lineRule="auto"/>
      <w:outlineLvl w:val="9"/>
    </w:pPr>
    <w:rPr>
      <w:lang w:val="en-US"/>
    </w:rPr>
  </w:style>
  <w:style w:type="paragraph" w:styleId="TOC1">
    <w:name w:val="toc 1"/>
    <w:basedOn w:val="Normal"/>
    <w:next w:val="Normal"/>
    <w:autoRedefine/>
    <w:uiPriority w:val="39"/>
    <w:unhideWhenUsed/>
    <w:rsid w:val="00E42984"/>
    <w:pPr>
      <w:tabs>
        <w:tab w:val="right" w:leader="dot" w:pos="9016"/>
      </w:tabs>
      <w:spacing w:after="100"/>
    </w:pPr>
  </w:style>
  <w:style w:type="character" w:styleId="Hyperlink">
    <w:name w:val="Hyperlink"/>
    <w:basedOn w:val="DefaultParagraphFont"/>
    <w:uiPriority w:val="99"/>
    <w:unhideWhenUsed/>
    <w:rsid w:val="00724F92"/>
    <w:rPr>
      <w:color w:val="0000FF" w:themeColor="hyperlink"/>
      <w:u w:val="single"/>
    </w:rPr>
  </w:style>
  <w:style w:type="character" w:styleId="PlaceholderText">
    <w:name w:val="Placeholder Text"/>
    <w:basedOn w:val="DefaultParagraphFont"/>
    <w:uiPriority w:val="99"/>
    <w:semiHidden/>
    <w:rsid w:val="000228F4"/>
    <w:rPr>
      <w:color w:val="808080"/>
    </w:rPr>
  </w:style>
  <w:style w:type="paragraph" w:styleId="NoSpacing">
    <w:name w:val="No Spacing"/>
    <w:link w:val="NoSpacingChar"/>
    <w:uiPriority w:val="1"/>
    <w:qFormat/>
    <w:rsid w:val="000228F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228F4"/>
    <w:rPr>
      <w:rFonts w:eastAsiaTheme="minorEastAsia"/>
      <w:lang w:val="en-US"/>
    </w:rPr>
  </w:style>
  <w:style w:type="paragraph" w:styleId="Bibliography">
    <w:name w:val="Bibliography"/>
    <w:basedOn w:val="Normal"/>
    <w:next w:val="Normal"/>
    <w:uiPriority w:val="37"/>
    <w:unhideWhenUsed/>
    <w:rsid w:val="00FB5EFE"/>
  </w:style>
  <w:style w:type="character" w:customStyle="1" w:styleId="Heading2Char">
    <w:name w:val="Heading 2 Char"/>
    <w:basedOn w:val="DefaultParagraphFont"/>
    <w:link w:val="Heading2"/>
    <w:uiPriority w:val="9"/>
    <w:rsid w:val="00D10821"/>
    <w:rPr>
      <w:rFonts w:asciiTheme="majorHAnsi" w:eastAsiaTheme="majorEastAsia" w:hAnsiTheme="majorHAnsi" w:cstheme="majorBidi"/>
      <w:color w:val="365F91" w:themeColor="accent1" w:themeShade="BF"/>
      <w:sz w:val="26"/>
      <w:szCs w:val="26"/>
    </w:rPr>
  </w:style>
  <w:style w:type="table" w:styleId="TableGrid">
    <w:name w:val="Table Grid"/>
    <w:basedOn w:val="TableNormal"/>
    <w:uiPriority w:val="59"/>
    <w:rsid w:val="007734B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94782F"/>
    <w:rPr>
      <w:rFonts w:asciiTheme="majorHAnsi" w:eastAsiaTheme="majorEastAsia" w:hAnsiTheme="majorHAnsi" w:cstheme="majorBidi"/>
      <w:color w:val="243F60" w:themeColor="accent1" w:themeShade="7F"/>
      <w:sz w:val="24"/>
      <w:szCs w:val="24"/>
    </w:rPr>
  </w:style>
  <w:style w:type="paragraph" w:styleId="TOC2">
    <w:name w:val="toc 2"/>
    <w:basedOn w:val="Normal"/>
    <w:next w:val="Normal"/>
    <w:autoRedefine/>
    <w:uiPriority w:val="39"/>
    <w:unhideWhenUsed/>
    <w:rsid w:val="00C2374B"/>
    <w:pPr>
      <w:spacing w:after="100"/>
      <w:ind w:left="220"/>
    </w:pPr>
  </w:style>
  <w:style w:type="paragraph" w:styleId="TOC3">
    <w:name w:val="toc 3"/>
    <w:basedOn w:val="Normal"/>
    <w:next w:val="Normal"/>
    <w:autoRedefine/>
    <w:uiPriority w:val="39"/>
    <w:unhideWhenUsed/>
    <w:rsid w:val="00C2374B"/>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0879717">
      <w:bodyDiv w:val="1"/>
      <w:marLeft w:val="0"/>
      <w:marRight w:val="0"/>
      <w:marTop w:val="0"/>
      <w:marBottom w:val="0"/>
      <w:divBdr>
        <w:top w:val="none" w:sz="0" w:space="0" w:color="auto"/>
        <w:left w:val="none" w:sz="0" w:space="0" w:color="auto"/>
        <w:bottom w:val="none" w:sz="0" w:space="0" w:color="auto"/>
        <w:right w:val="none" w:sz="0" w:space="0" w:color="auto"/>
      </w:divBdr>
    </w:div>
    <w:div w:id="129906605">
      <w:bodyDiv w:val="1"/>
      <w:marLeft w:val="0"/>
      <w:marRight w:val="0"/>
      <w:marTop w:val="0"/>
      <w:marBottom w:val="0"/>
      <w:divBdr>
        <w:top w:val="none" w:sz="0" w:space="0" w:color="auto"/>
        <w:left w:val="none" w:sz="0" w:space="0" w:color="auto"/>
        <w:bottom w:val="none" w:sz="0" w:space="0" w:color="auto"/>
        <w:right w:val="none" w:sz="0" w:space="0" w:color="auto"/>
      </w:divBdr>
    </w:div>
    <w:div w:id="178207112">
      <w:bodyDiv w:val="1"/>
      <w:marLeft w:val="0"/>
      <w:marRight w:val="0"/>
      <w:marTop w:val="0"/>
      <w:marBottom w:val="0"/>
      <w:divBdr>
        <w:top w:val="none" w:sz="0" w:space="0" w:color="auto"/>
        <w:left w:val="none" w:sz="0" w:space="0" w:color="auto"/>
        <w:bottom w:val="none" w:sz="0" w:space="0" w:color="auto"/>
        <w:right w:val="none" w:sz="0" w:space="0" w:color="auto"/>
      </w:divBdr>
    </w:div>
    <w:div w:id="183860904">
      <w:bodyDiv w:val="1"/>
      <w:marLeft w:val="0"/>
      <w:marRight w:val="0"/>
      <w:marTop w:val="0"/>
      <w:marBottom w:val="0"/>
      <w:divBdr>
        <w:top w:val="none" w:sz="0" w:space="0" w:color="auto"/>
        <w:left w:val="none" w:sz="0" w:space="0" w:color="auto"/>
        <w:bottom w:val="none" w:sz="0" w:space="0" w:color="auto"/>
        <w:right w:val="none" w:sz="0" w:space="0" w:color="auto"/>
      </w:divBdr>
    </w:div>
    <w:div w:id="202787715">
      <w:bodyDiv w:val="1"/>
      <w:marLeft w:val="0"/>
      <w:marRight w:val="0"/>
      <w:marTop w:val="0"/>
      <w:marBottom w:val="0"/>
      <w:divBdr>
        <w:top w:val="none" w:sz="0" w:space="0" w:color="auto"/>
        <w:left w:val="none" w:sz="0" w:space="0" w:color="auto"/>
        <w:bottom w:val="none" w:sz="0" w:space="0" w:color="auto"/>
        <w:right w:val="none" w:sz="0" w:space="0" w:color="auto"/>
      </w:divBdr>
    </w:div>
    <w:div w:id="325062088">
      <w:bodyDiv w:val="1"/>
      <w:marLeft w:val="0"/>
      <w:marRight w:val="0"/>
      <w:marTop w:val="0"/>
      <w:marBottom w:val="0"/>
      <w:divBdr>
        <w:top w:val="none" w:sz="0" w:space="0" w:color="auto"/>
        <w:left w:val="none" w:sz="0" w:space="0" w:color="auto"/>
        <w:bottom w:val="none" w:sz="0" w:space="0" w:color="auto"/>
        <w:right w:val="none" w:sz="0" w:space="0" w:color="auto"/>
      </w:divBdr>
    </w:div>
    <w:div w:id="357389148">
      <w:bodyDiv w:val="1"/>
      <w:marLeft w:val="0"/>
      <w:marRight w:val="0"/>
      <w:marTop w:val="0"/>
      <w:marBottom w:val="0"/>
      <w:divBdr>
        <w:top w:val="none" w:sz="0" w:space="0" w:color="auto"/>
        <w:left w:val="none" w:sz="0" w:space="0" w:color="auto"/>
        <w:bottom w:val="none" w:sz="0" w:space="0" w:color="auto"/>
        <w:right w:val="none" w:sz="0" w:space="0" w:color="auto"/>
      </w:divBdr>
    </w:div>
    <w:div w:id="358821543">
      <w:bodyDiv w:val="1"/>
      <w:marLeft w:val="0"/>
      <w:marRight w:val="0"/>
      <w:marTop w:val="0"/>
      <w:marBottom w:val="0"/>
      <w:divBdr>
        <w:top w:val="none" w:sz="0" w:space="0" w:color="auto"/>
        <w:left w:val="none" w:sz="0" w:space="0" w:color="auto"/>
        <w:bottom w:val="none" w:sz="0" w:space="0" w:color="auto"/>
        <w:right w:val="none" w:sz="0" w:space="0" w:color="auto"/>
      </w:divBdr>
    </w:div>
    <w:div w:id="375004958">
      <w:bodyDiv w:val="1"/>
      <w:marLeft w:val="0"/>
      <w:marRight w:val="0"/>
      <w:marTop w:val="0"/>
      <w:marBottom w:val="0"/>
      <w:divBdr>
        <w:top w:val="none" w:sz="0" w:space="0" w:color="auto"/>
        <w:left w:val="none" w:sz="0" w:space="0" w:color="auto"/>
        <w:bottom w:val="none" w:sz="0" w:space="0" w:color="auto"/>
        <w:right w:val="none" w:sz="0" w:space="0" w:color="auto"/>
      </w:divBdr>
    </w:div>
    <w:div w:id="385295857">
      <w:bodyDiv w:val="1"/>
      <w:marLeft w:val="0"/>
      <w:marRight w:val="0"/>
      <w:marTop w:val="0"/>
      <w:marBottom w:val="0"/>
      <w:divBdr>
        <w:top w:val="none" w:sz="0" w:space="0" w:color="auto"/>
        <w:left w:val="none" w:sz="0" w:space="0" w:color="auto"/>
        <w:bottom w:val="none" w:sz="0" w:space="0" w:color="auto"/>
        <w:right w:val="none" w:sz="0" w:space="0" w:color="auto"/>
      </w:divBdr>
    </w:div>
    <w:div w:id="420221944">
      <w:bodyDiv w:val="1"/>
      <w:marLeft w:val="0"/>
      <w:marRight w:val="0"/>
      <w:marTop w:val="0"/>
      <w:marBottom w:val="0"/>
      <w:divBdr>
        <w:top w:val="none" w:sz="0" w:space="0" w:color="auto"/>
        <w:left w:val="none" w:sz="0" w:space="0" w:color="auto"/>
        <w:bottom w:val="none" w:sz="0" w:space="0" w:color="auto"/>
        <w:right w:val="none" w:sz="0" w:space="0" w:color="auto"/>
      </w:divBdr>
    </w:div>
    <w:div w:id="427850765">
      <w:bodyDiv w:val="1"/>
      <w:marLeft w:val="0"/>
      <w:marRight w:val="0"/>
      <w:marTop w:val="0"/>
      <w:marBottom w:val="0"/>
      <w:divBdr>
        <w:top w:val="none" w:sz="0" w:space="0" w:color="auto"/>
        <w:left w:val="none" w:sz="0" w:space="0" w:color="auto"/>
        <w:bottom w:val="none" w:sz="0" w:space="0" w:color="auto"/>
        <w:right w:val="none" w:sz="0" w:space="0" w:color="auto"/>
      </w:divBdr>
    </w:div>
    <w:div w:id="434986527">
      <w:bodyDiv w:val="1"/>
      <w:marLeft w:val="0"/>
      <w:marRight w:val="0"/>
      <w:marTop w:val="0"/>
      <w:marBottom w:val="0"/>
      <w:divBdr>
        <w:top w:val="none" w:sz="0" w:space="0" w:color="auto"/>
        <w:left w:val="none" w:sz="0" w:space="0" w:color="auto"/>
        <w:bottom w:val="none" w:sz="0" w:space="0" w:color="auto"/>
        <w:right w:val="none" w:sz="0" w:space="0" w:color="auto"/>
      </w:divBdr>
    </w:div>
    <w:div w:id="439495195">
      <w:bodyDiv w:val="1"/>
      <w:marLeft w:val="0"/>
      <w:marRight w:val="0"/>
      <w:marTop w:val="0"/>
      <w:marBottom w:val="0"/>
      <w:divBdr>
        <w:top w:val="none" w:sz="0" w:space="0" w:color="auto"/>
        <w:left w:val="none" w:sz="0" w:space="0" w:color="auto"/>
        <w:bottom w:val="none" w:sz="0" w:space="0" w:color="auto"/>
        <w:right w:val="none" w:sz="0" w:space="0" w:color="auto"/>
      </w:divBdr>
    </w:div>
    <w:div w:id="621771534">
      <w:bodyDiv w:val="1"/>
      <w:marLeft w:val="0"/>
      <w:marRight w:val="0"/>
      <w:marTop w:val="0"/>
      <w:marBottom w:val="0"/>
      <w:divBdr>
        <w:top w:val="none" w:sz="0" w:space="0" w:color="auto"/>
        <w:left w:val="none" w:sz="0" w:space="0" w:color="auto"/>
        <w:bottom w:val="none" w:sz="0" w:space="0" w:color="auto"/>
        <w:right w:val="none" w:sz="0" w:space="0" w:color="auto"/>
      </w:divBdr>
    </w:div>
    <w:div w:id="626160189">
      <w:bodyDiv w:val="1"/>
      <w:marLeft w:val="0"/>
      <w:marRight w:val="0"/>
      <w:marTop w:val="0"/>
      <w:marBottom w:val="0"/>
      <w:divBdr>
        <w:top w:val="none" w:sz="0" w:space="0" w:color="auto"/>
        <w:left w:val="none" w:sz="0" w:space="0" w:color="auto"/>
        <w:bottom w:val="none" w:sz="0" w:space="0" w:color="auto"/>
        <w:right w:val="none" w:sz="0" w:space="0" w:color="auto"/>
      </w:divBdr>
    </w:div>
    <w:div w:id="634603548">
      <w:bodyDiv w:val="1"/>
      <w:marLeft w:val="0"/>
      <w:marRight w:val="0"/>
      <w:marTop w:val="0"/>
      <w:marBottom w:val="0"/>
      <w:divBdr>
        <w:top w:val="none" w:sz="0" w:space="0" w:color="auto"/>
        <w:left w:val="none" w:sz="0" w:space="0" w:color="auto"/>
        <w:bottom w:val="none" w:sz="0" w:space="0" w:color="auto"/>
        <w:right w:val="none" w:sz="0" w:space="0" w:color="auto"/>
      </w:divBdr>
    </w:div>
    <w:div w:id="683244822">
      <w:bodyDiv w:val="1"/>
      <w:marLeft w:val="0"/>
      <w:marRight w:val="0"/>
      <w:marTop w:val="0"/>
      <w:marBottom w:val="0"/>
      <w:divBdr>
        <w:top w:val="none" w:sz="0" w:space="0" w:color="auto"/>
        <w:left w:val="none" w:sz="0" w:space="0" w:color="auto"/>
        <w:bottom w:val="none" w:sz="0" w:space="0" w:color="auto"/>
        <w:right w:val="none" w:sz="0" w:space="0" w:color="auto"/>
      </w:divBdr>
    </w:div>
    <w:div w:id="710693916">
      <w:bodyDiv w:val="1"/>
      <w:marLeft w:val="0"/>
      <w:marRight w:val="0"/>
      <w:marTop w:val="0"/>
      <w:marBottom w:val="0"/>
      <w:divBdr>
        <w:top w:val="none" w:sz="0" w:space="0" w:color="auto"/>
        <w:left w:val="none" w:sz="0" w:space="0" w:color="auto"/>
        <w:bottom w:val="none" w:sz="0" w:space="0" w:color="auto"/>
        <w:right w:val="none" w:sz="0" w:space="0" w:color="auto"/>
      </w:divBdr>
    </w:div>
    <w:div w:id="765006857">
      <w:bodyDiv w:val="1"/>
      <w:marLeft w:val="0"/>
      <w:marRight w:val="0"/>
      <w:marTop w:val="0"/>
      <w:marBottom w:val="0"/>
      <w:divBdr>
        <w:top w:val="none" w:sz="0" w:space="0" w:color="auto"/>
        <w:left w:val="none" w:sz="0" w:space="0" w:color="auto"/>
        <w:bottom w:val="none" w:sz="0" w:space="0" w:color="auto"/>
        <w:right w:val="none" w:sz="0" w:space="0" w:color="auto"/>
      </w:divBdr>
    </w:div>
    <w:div w:id="799961813">
      <w:bodyDiv w:val="1"/>
      <w:marLeft w:val="0"/>
      <w:marRight w:val="0"/>
      <w:marTop w:val="0"/>
      <w:marBottom w:val="0"/>
      <w:divBdr>
        <w:top w:val="none" w:sz="0" w:space="0" w:color="auto"/>
        <w:left w:val="none" w:sz="0" w:space="0" w:color="auto"/>
        <w:bottom w:val="none" w:sz="0" w:space="0" w:color="auto"/>
        <w:right w:val="none" w:sz="0" w:space="0" w:color="auto"/>
      </w:divBdr>
    </w:div>
    <w:div w:id="813913780">
      <w:bodyDiv w:val="1"/>
      <w:marLeft w:val="0"/>
      <w:marRight w:val="0"/>
      <w:marTop w:val="0"/>
      <w:marBottom w:val="0"/>
      <w:divBdr>
        <w:top w:val="none" w:sz="0" w:space="0" w:color="auto"/>
        <w:left w:val="none" w:sz="0" w:space="0" w:color="auto"/>
        <w:bottom w:val="none" w:sz="0" w:space="0" w:color="auto"/>
        <w:right w:val="none" w:sz="0" w:space="0" w:color="auto"/>
      </w:divBdr>
    </w:div>
    <w:div w:id="826017562">
      <w:bodyDiv w:val="1"/>
      <w:marLeft w:val="0"/>
      <w:marRight w:val="0"/>
      <w:marTop w:val="0"/>
      <w:marBottom w:val="0"/>
      <w:divBdr>
        <w:top w:val="none" w:sz="0" w:space="0" w:color="auto"/>
        <w:left w:val="none" w:sz="0" w:space="0" w:color="auto"/>
        <w:bottom w:val="none" w:sz="0" w:space="0" w:color="auto"/>
        <w:right w:val="none" w:sz="0" w:space="0" w:color="auto"/>
      </w:divBdr>
    </w:div>
    <w:div w:id="841580453">
      <w:bodyDiv w:val="1"/>
      <w:marLeft w:val="0"/>
      <w:marRight w:val="0"/>
      <w:marTop w:val="0"/>
      <w:marBottom w:val="0"/>
      <w:divBdr>
        <w:top w:val="none" w:sz="0" w:space="0" w:color="auto"/>
        <w:left w:val="none" w:sz="0" w:space="0" w:color="auto"/>
        <w:bottom w:val="none" w:sz="0" w:space="0" w:color="auto"/>
        <w:right w:val="none" w:sz="0" w:space="0" w:color="auto"/>
      </w:divBdr>
    </w:div>
    <w:div w:id="846090500">
      <w:bodyDiv w:val="1"/>
      <w:marLeft w:val="0"/>
      <w:marRight w:val="0"/>
      <w:marTop w:val="0"/>
      <w:marBottom w:val="0"/>
      <w:divBdr>
        <w:top w:val="none" w:sz="0" w:space="0" w:color="auto"/>
        <w:left w:val="none" w:sz="0" w:space="0" w:color="auto"/>
        <w:bottom w:val="none" w:sz="0" w:space="0" w:color="auto"/>
        <w:right w:val="none" w:sz="0" w:space="0" w:color="auto"/>
      </w:divBdr>
    </w:div>
    <w:div w:id="912621069">
      <w:bodyDiv w:val="1"/>
      <w:marLeft w:val="0"/>
      <w:marRight w:val="0"/>
      <w:marTop w:val="0"/>
      <w:marBottom w:val="0"/>
      <w:divBdr>
        <w:top w:val="none" w:sz="0" w:space="0" w:color="auto"/>
        <w:left w:val="none" w:sz="0" w:space="0" w:color="auto"/>
        <w:bottom w:val="none" w:sz="0" w:space="0" w:color="auto"/>
        <w:right w:val="none" w:sz="0" w:space="0" w:color="auto"/>
      </w:divBdr>
    </w:div>
    <w:div w:id="958029235">
      <w:bodyDiv w:val="1"/>
      <w:marLeft w:val="0"/>
      <w:marRight w:val="0"/>
      <w:marTop w:val="0"/>
      <w:marBottom w:val="0"/>
      <w:divBdr>
        <w:top w:val="none" w:sz="0" w:space="0" w:color="auto"/>
        <w:left w:val="none" w:sz="0" w:space="0" w:color="auto"/>
        <w:bottom w:val="none" w:sz="0" w:space="0" w:color="auto"/>
        <w:right w:val="none" w:sz="0" w:space="0" w:color="auto"/>
      </w:divBdr>
    </w:div>
    <w:div w:id="964042096">
      <w:bodyDiv w:val="1"/>
      <w:marLeft w:val="0"/>
      <w:marRight w:val="0"/>
      <w:marTop w:val="0"/>
      <w:marBottom w:val="0"/>
      <w:divBdr>
        <w:top w:val="none" w:sz="0" w:space="0" w:color="auto"/>
        <w:left w:val="none" w:sz="0" w:space="0" w:color="auto"/>
        <w:bottom w:val="none" w:sz="0" w:space="0" w:color="auto"/>
        <w:right w:val="none" w:sz="0" w:space="0" w:color="auto"/>
      </w:divBdr>
    </w:div>
    <w:div w:id="1031689603">
      <w:bodyDiv w:val="1"/>
      <w:marLeft w:val="0"/>
      <w:marRight w:val="0"/>
      <w:marTop w:val="0"/>
      <w:marBottom w:val="0"/>
      <w:divBdr>
        <w:top w:val="none" w:sz="0" w:space="0" w:color="auto"/>
        <w:left w:val="none" w:sz="0" w:space="0" w:color="auto"/>
        <w:bottom w:val="none" w:sz="0" w:space="0" w:color="auto"/>
        <w:right w:val="none" w:sz="0" w:space="0" w:color="auto"/>
      </w:divBdr>
    </w:div>
    <w:div w:id="1102922764">
      <w:bodyDiv w:val="1"/>
      <w:marLeft w:val="0"/>
      <w:marRight w:val="0"/>
      <w:marTop w:val="0"/>
      <w:marBottom w:val="0"/>
      <w:divBdr>
        <w:top w:val="none" w:sz="0" w:space="0" w:color="auto"/>
        <w:left w:val="none" w:sz="0" w:space="0" w:color="auto"/>
        <w:bottom w:val="none" w:sz="0" w:space="0" w:color="auto"/>
        <w:right w:val="none" w:sz="0" w:space="0" w:color="auto"/>
      </w:divBdr>
    </w:div>
    <w:div w:id="1106192040">
      <w:bodyDiv w:val="1"/>
      <w:marLeft w:val="0"/>
      <w:marRight w:val="0"/>
      <w:marTop w:val="0"/>
      <w:marBottom w:val="0"/>
      <w:divBdr>
        <w:top w:val="none" w:sz="0" w:space="0" w:color="auto"/>
        <w:left w:val="none" w:sz="0" w:space="0" w:color="auto"/>
        <w:bottom w:val="none" w:sz="0" w:space="0" w:color="auto"/>
        <w:right w:val="none" w:sz="0" w:space="0" w:color="auto"/>
      </w:divBdr>
    </w:div>
    <w:div w:id="1114010465">
      <w:bodyDiv w:val="1"/>
      <w:marLeft w:val="0"/>
      <w:marRight w:val="0"/>
      <w:marTop w:val="0"/>
      <w:marBottom w:val="0"/>
      <w:divBdr>
        <w:top w:val="none" w:sz="0" w:space="0" w:color="auto"/>
        <w:left w:val="none" w:sz="0" w:space="0" w:color="auto"/>
        <w:bottom w:val="none" w:sz="0" w:space="0" w:color="auto"/>
        <w:right w:val="none" w:sz="0" w:space="0" w:color="auto"/>
      </w:divBdr>
    </w:div>
    <w:div w:id="1135486810">
      <w:bodyDiv w:val="1"/>
      <w:marLeft w:val="0"/>
      <w:marRight w:val="0"/>
      <w:marTop w:val="0"/>
      <w:marBottom w:val="0"/>
      <w:divBdr>
        <w:top w:val="none" w:sz="0" w:space="0" w:color="auto"/>
        <w:left w:val="none" w:sz="0" w:space="0" w:color="auto"/>
        <w:bottom w:val="none" w:sz="0" w:space="0" w:color="auto"/>
        <w:right w:val="none" w:sz="0" w:space="0" w:color="auto"/>
      </w:divBdr>
    </w:div>
    <w:div w:id="1167987724">
      <w:bodyDiv w:val="1"/>
      <w:marLeft w:val="0"/>
      <w:marRight w:val="0"/>
      <w:marTop w:val="0"/>
      <w:marBottom w:val="0"/>
      <w:divBdr>
        <w:top w:val="none" w:sz="0" w:space="0" w:color="auto"/>
        <w:left w:val="none" w:sz="0" w:space="0" w:color="auto"/>
        <w:bottom w:val="none" w:sz="0" w:space="0" w:color="auto"/>
        <w:right w:val="none" w:sz="0" w:space="0" w:color="auto"/>
      </w:divBdr>
    </w:div>
    <w:div w:id="1185172827">
      <w:bodyDiv w:val="1"/>
      <w:marLeft w:val="0"/>
      <w:marRight w:val="0"/>
      <w:marTop w:val="0"/>
      <w:marBottom w:val="0"/>
      <w:divBdr>
        <w:top w:val="none" w:sz="0" w:space="0" w:color="auto"/>
        <w:left w:val="none" w:sz="0" w:space="0" w:color="auto"/>
        <w:bottom w:val="none" w:sz="0" w:space="0" w:color="auto"/>
        <w:right w:val="none" w:sz="0" w:space="0" w:color="auto"/>
      </w:divBdr>
    </w:div>
    <w:div w:id="1246065053">
      <w:bodyDiv w:val="1"/>
      <w:marLeft w:val="0"/>
      <w:marRight w:val="0"/>
      <w:marTop w:val="0"/>
      <w:marBottom w:val="0"/>
      <w:divBdr>
        <w:top w:val="none" w:sz="0" w:space="0" w:color="auto"/>
        <w:left w:val="none" w:sz="0" w:space="0" w:color="auto"/>
        <w:bottom w:val="none" w:sz="0" w:space="0" w:color="auto"/>
        <w:right w:val="none" w:sz="0" w:space="0" w:color="auto"/>
      </w:divBdr>
    </w:div>
    <w:div w:id="1288781395">
      <w:bodyDiv w:val="1"/>
      <w:marLeft w:val="0"/>
      <w:marRight w:val="0"/>
      <w:marTop w:val="0"/>
      <w:marBottom w:val="0"/>
      <w:divBdr>
        <w:top w:val="none" w:sz="0" w:space="0" w:color="auto"/>
        <w:left w:val="none" w:sz="0" w:space="0" w:color="auto"/>
        <w:bottom w:val="none" w:sz="0" w:space="0" w:color="auto"/>
        <w:right w:val="none" w:sz="0" w:space="0" w:color="auto"/>
      </w:divBdr>
    </w:div>
    <w:div w:id="1310473682">
      <w:bodyDiv w:val="1"/>
      <w:marLeft w:val="0"/>
      <w:marRight w:val="0"/>
      <w:marTop w:val="0"/>
      <w:marBottom w:val="0"/>
      <w:divBdr>
        <w:top w:val="none" w:sz="0" w:space="0" w:color="auto"/>
        <w:left w:val="none" w:sz="0" w:space="0" w:color="auto"/>
        <w:bottom w:val="none" w:sz="0" w:space="0" w:color="auto"/>
        <w:right w:val="none" w:sz="0" w:space="0" w:color="auto"/>
      </w:divBdr>
    </w:div>
    <w:div w:id="1419398734">
      <w:bodyDiv w:val="1"/>
      <w:marLeft w:val="0"/>
      <w:marRight w:val="0"/>
      <w:marTop w:val="0"/>
      <w:marBottom w:val="0"/>
      <w:divBdr>
        <w:top w:val="none" w:sz="0" w:space="0" w:color="auto"/>
        <w:left w:val="none" w:sz="0" w:space="0" w:color="auto"/>
        <w:bottom w:val="none" w:sz="0" w:space="0" w:color="auto"/>
        <w:right w:val="none" w:sz="0" w:space="0" w:color="auto"/>
      </w:divBdr>
    </w:div>
    <w:div w:id="1419982793">
      <w:bodyDiv w:val="1"/>
      <w:marLeft w:val="0"/>
      <w:marRight w:val="0"/>
      <w:marTop w:val="0"/>
      <w:marBottom w:val="0"/>
      <w:divBdr>
        <w:top w:val="none" w:sz="0" w:space="0" w:color="auto"/>
        <w:left w:val="none" w:sz="0" w:space="0" w:color="auto"/>
        <w:bottom w:val="none" w:sz="0" w:space="0" w:color="auto"/>
        <w:right w:val="none" w:sz="0" w:space="0" w:color="auto"/>
      </w:divBdr>
    </w:div>
    <w:div w:id="1436369593">
      <w:bodyDiv w:val="1"/>
      <w:marLeft w:val="0"/>
      <w:marRight w:val="0"/>
      <w:marTop w:val="0"/>
      <w:marBottom w:val="0"/>
      <w:divBdr>
        <w:top w:val="none" w:sz="0" w:space="0" w:color="auto"/>
        <w:left w:val="none" w:sz="0" w:space="0" w:color="auto"/>
        <w:bottom w:val="none" w:sz="0" w:space="0" w:color="auto"/>
        <w:right w:val="none" w:sz="0" w:space="0" w:color="auto"/>
      </w:divBdr>
    </w:div>
    <w:div w:id="1439257234">
      <w:bodyDiv w:val="1"/>
      <w:marLeft w:val="0"/>
      <w:marRight w:val="0"/>
      <w:marTop w:val="0"/>
      <w:marBottom w:val="0"/>
      <w:divBdr>
        <w:top w:val="none" w:sz="0" w:space="0" w:color="auto"/>
        <w:left w:val="none" w:sz="0" w:space="0" w:color="auto"/>
        <w:bottom w:val="none" w:sz="0" w:space="0" w:color="auto"/>
        <w:right w:val="none" w:sz="0" w:space="0" w:color="auto"/>
      </w:divBdr>
    </w:div>
    <w:div w:id="1502500431">
      <w:bodyDiv w:val="1"/>
      <w:marLeft w:val="0"/>
      <w:marRight w:val="0"/>
      <w:marTop w:val="0"/>
      <w:marBottom w:val="0"/>
      <w:divBdr>
        <w:top w:val="none" w:sz="0" w:space="0" w:color="auto"/>
        <w:left w:val="none" w:sz="0" w:space="0" w:color="auto"/>
        <w:bottom w:val="none" w:sz="0" w:space="0" w:color="auto"/>
        <w:right w:val="none" w:sz="0" w:space="0" w:color="auto"/>
      </w:divBdr>
    </w:div>
    <w:div w:id="1549762223">
      <w:bodyDiv w:val="1"/>
      <w:marLeft w:val="0"/>
      <w:marRight w:val="0"/>
      <w:marTop w:val="0"/>
      <w:marBottom w:val="0"/>
      <w:divBdr>
        <w:top w:val="none" w:sz="0" w:space="0" w:color="auto"/>
        <w:left w:val="none" w:sz="0" w:space="0" w:color="auto"/>
        <w:bottom w:val="none" w:sz="0" w:space="0" w:color="auto"/>
        <w:right w:val="none" w:sz="0" w:space="0" w:color="auto"/>
      </w:divBdr>
    </w:div>
    <w:div w:id="1554385650">
      <w:bodyDiv w:val="1"/>
      <w:marLeft w:val="0"/>
      <w:marRight w:val="0"/>
      <w:marTop w:val="0"/>
      <w:marBottom w:val="0"/>
      <w:divBdr>
        <w:top w:val="none" w:sz="0" w:space="0" w:color="auto"/>
        <w:left w:val="none" w:sz="0" w:space="0" w:color="auto"/>
        <w:bottom w:val="none" w:sz="0" w:space="0" w:color="auto"/>
        <w:right w:val="none" w:sz="0" w:space="0" w:color="auto"/>
      </w:divBdr>
    </w:div>
    <w:div w:id="1665007974">
      <w:bodyDiv w:val="1"/>
      <w:marLeft w:val="0"/>
      <w:marRight w:val="0"/>
      <w:marTop w:val="0"/>
      <w:marBottom w:val="0"/>
      <w:divBdr>
        <w:top w:val="none" w:sz="0" w:space="0" w:color="auto"/>
        <w:left w:val="none" w:sz="0" w:space="0" w:color="auto"/>
        <w:bottom w:val="none" w:sz="0" w:space="0" w:color="auto"/>
        <w:right w:val="none" w:sz="0" w:space="0" w:color="auto"/>
      </w:divBdr>
    </w:div>
    <w:div w:id="1680158513">
      <w:bodyDiv w:val="1"/>
      <w:marLeft w:val="0"/>
      <w:marRight w:val="0"/>
      <w:marTop w:val="0"/>
      <w:marBottom w:val="0"/>
      <w:divBdr>
        <w:top w:val="none" w:sz="0" w:space="0" w:color="auto"/>
        <w:left w:val="none" w:sz="0" w:space="0" w:color="auto"/>
        <w:bottom w:val="none" w:sz="0" w:space="0" w:color="auto"/>
        <w:right w:val="none" w:sz="0" w:space="0" w:color="auto"/>
      </w:divBdr>
    </w:div>
    <w:div w:id="1686051652">
      <w:bodyDiv w:val="1"/>
      <w:marLeft w:val="0"/>
      <w:marRight w:val="0"/>
      <w:marTop w:val="0"/>
      <w:marBottom w:val="0"/>
      <w:divBdr>
        <w:top w:val="none" w:sz="0" w:space="0" w:color="auto"/>
        <w:left w:val="none" w:sz="0" w:space="0" w:color="auto"/>
        <w:bottom w:val="none" w:sz="0" w:space="0" w:color="auto"/>
        <w:right w:val="none" w:sz="0" w:space="0" w:color="auto"/>
      </w:divBdr>
    </w:div>
    <w:div w:id="1697149458">
      <w:bodyDiv w:val="1"/>
      <w:marLeft w:val="0"/>
      <w:marRight w:val="0"/>
      <w:marTop w:val="0"/>
      <w:marBottom w:val="0"/>
      <w:divBdr>
        <w:top w:val="none" w:sz="0" w:space="0" w:color="auto"/>
        <w:left w:val="none" w:sz="0" w:space="0" w:color="auto"/>
        <w:bottom w:val="none" w:sz="0" w:space="0" w:color="auto"/>
        <w:right w:val="none" w:sz="0" w:space="0" w:color="auto"/>
      </w:divBdr>
    </w:div>
    <w:div w:id="1717895738">
      <w:bodyDiv w:val="1"/>
      <w:marLeft w:val="0"/>
      <w:marRight w:val="0"/>
      <w:marTop w:val="0"/>
      <w:marBottom w:val="0"/>
      <w:divBdr>
        <w:top w:val="none" w:sz="0" w:space="0" w:color="auto"/>
        <w:left w:val="none" w:sz="0" w:space="0" w:color="auto"/>
        <w:bottom w:val="none" w:sz="0" w:space="0" w:color="auto"/>
        <w:right w:val="none" w:sz="0" w:space="0" w:color="auto"/>
      </w:divBdr>
    </w:div>
    <w:div w:id="1741975244">
      <w:bodyDiv w:val="1"/>
      <w:marLeft w:val="0"/>
      <w:marRight w:val="0"/>
      <w:marTop w:val="0"/>
      <w:marBottom w:val="0"/>
      <w:divBdr>
        <w:top w:val="none" w:sz="0" w:space="0" w:color="auto"/>
        <w:left w:val="none" w:sz="0" w:space="0" w:color="auto"/>
        <w:bottom w:val="none" w:sz="0" w:space="0" w:color="auto"/>
        <w:right w:val="none" w:sz="0" w:space="0" w:color="auto"/>
      </w:divBdr>
    </w:div>
    <w:div w:id="1887451596">
      <w:bodyDiv w:val="1"/>
      <w:marLeft w:val="0"/>
      <w:marRight w:val="0"/>
      <w:marTop w:val="0"/>
      <w:marBottom w:val="0"/>
      <w:divBdr>
        <w:top w:val="none" w:sz="0" w:space="0" w:color="auto"/>
        <w:left w:val="none" w:sz="0" w:space="0" w:color="auto"/>
        <w:bottom w:val="none" w:sz="0" w:space="0" w:color="auto"/>
        <w:right w:val="none" w:sz="0" w:space="0" w:color="auto"/>
      </w:divBdr>
    </w:div>
    <w:div w:id="1996062380">
      <w:bodyDiv w:val="1"/>
      <w:marLeft w:val="0"/>
      <w:marRight w:val="0"/>
      <w:marTop w:val="0"/>
      <w:marBottom w:val="0"/>
      <w:divBdr>
        <w:top w:val="none" w:sz="0" w:space="0" w:color="auto"/>
        <w:left w:val="none" w:sz="0" w:space="0" w:color="auto"/>
        <w:bottom w:val="none" w:sz="0" w:space="0" w:color="auto"/>
        <w:right w:val="none" w:sz="0" w:space="0" w:color="auto"/>
      </w:divBdr>
    </w:div>
    <w:div w:id="2012952201">
      <w:bodyDiv w:val="1"/>
      <w:marLeft w:val="0"/>
      <w:marRight w:val="0"/>
      <w:marTop w:val="0"/>
      <w:marBottom w:val="0"/>
      <w:divBdr>
        <w:top w:val="none" w:sz="0" w:space="0" w:color="auto"/>
        <w:left w:val="none" w:sz="0" w:space="0" w:color="auto"/>
        <w:bottom w:val="none" w:sz="0" w:space="0" w:color="auto"/>
        <w:right w:val="none" w:sz="0" w:space="0" w:color="auto"/>
      </w:divBdr>
    </w:div>
    <w:div w:id="2054882956">
      <w:bodyDiv w:val="1"/>
      <w:marLeft w:val="0"/>
      <w:marRight w:val="0"/>
      <w:marTop w:val="0"/>
      <w:marBottom w:val="0"/>
      <w:divBdr>
        <w:top w:val="none" w:sz="0" w:space="0" w:color="auto"/>
        <w:left w:val="none" w:sz="0" w:space="0" w:color="auto"/>
        <w:bottom w:val="none" w:sz="0" w:space="0" w:color="auto"/>
        <w:right w:val="none" w:sz="0" w:space="0" w:color="auto"/>
      </w:divBdr>
    </w:div>
    <w:div w:id="2085375882">
      <w:bodyDiv w:val="1"/>
      <w:marLeft w:val="0"/>
      <w:marRight w:val="0"/>
      <w:marTop w:val="0"/>
      <w:marBottom w:val="0"/>
      <w:divBdr>
        <w:top w:val="none" w:sz="0" w:space="0" w:color="auto"/>
        <w:left w:val="none" w:sz="0" w:space="0" w:color="auto"/>
        <w:bottom w:val="none" w:sz="0" w:space="0" w:color="auto"/>
        <w:right w:val="none" w:sz="0" w:space="0" w:color="auto"/>
      </w:divBdr>
    </w:div>
    <w:div w:id="2087267178">
      <w:bodyDiv w:val="1"/>
      <w:marLeft w:val="0"/>
      <w:marRight w:val="0"/>
      <w:marTop w:val="0"/>
      <w:marBottom w:val="0"/>
      <w:divBdr>
        <w:top w:val="none" w:sz="0" w:space="0" w:color="auto"/>
        <w:left w:val="none" w:sz="0" w:space="0" w:color="auto"/>
        <w:bottom w:val="none" w:sz="0" w:space="0" w:color="auto"/>
        <w:right w:val="none" w:sz="0" w:space="0" w:color="auto"/>
      </w:divBdr>
    </w:div>
    <w:div w:id="21201005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emf"/><Relationship Id="rId26" Type="http://schemas.openxmlformats.org/officeDocument/2006/relationships/image" Target="media/image18.png"/><Relationship Id="rId39" Type="http://schemas.openxmlformats.org/officeDocument/2006/relationships/footer" Target="footer1.xml"/><Relationship Id="rId3" Type="http://schemas.openxmlformats.org/officeDocument/2006/relationships/numbering" Target="numbering.xml"/><Relationship Id="rId21" Type="http://schemas.openxmlformats.org/officeDocument/2006/relationships/image" Target="media/image13.png"/><Relationship Id="rId34" Type="http://schemas.openxmlformats.org/officeDocument/2006/relationships/image" Target="media/image26.emf"/><Relationship Id="rId42"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emf"/><Relationship Id="rId25" Type="http://schemas.openxmlformats.org/officeDocument/2006/relationships/image" Target="media/image17.png"/><Relationship Id="rId33" Type="http://schemas.openxmlformats.org/officeDocument/2006/relationships/image" Target="media/image25.emf"/><Relationship Id="rId38"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image" Target="media/image8.emf"/><Relationship Id="rId20" Type="http://schemas.openxmlformats.org/officeDocument/2006/relationships/image" Target="media/image12.png"/><Relationship Id="rId29" Type="http://schemas.openxmlformats.org/officeDocument/2006/relationships/image" Target="media/image21.png"/><Relationship Id="rId41"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emf"/><Relationship Id="rId40"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emf"/><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emf"/></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48E53001B7B945C28116D089EC92E88D"/>
        <w:category>
          <w:name w:val="General"/>
          <w:gallery w:val="placeholder"/>
        </w:category>
        <w:types>
          <w:type w:val="bbPlcHdr"/>
        </w:types>
        <w:behaviors>
          <w:behavior w:val="content"/>
        </w:behaviors>
        <w:guid w:val="{2575AF4E-9FCD-4F22-86D5-723E62BE7021}"/>
      </w:docPartPr>
      <w:docPartBody>
        <w:p w:rsidR="00A23799" w:rsidRDefault="00BD4DDD" w:rsidP="00BD4DDD">
          <w:pPr>
            <w:pStyle w:val="48E53001B7B945C28116D089EC92E88D"/>
          </w:pPr>
          <w:r>
            <w:rPr>
              <w:rStyle w:val="PlaceholderText"/>
            </w:rPr>
            <w:t>[Author name]</w:t>
          </w:r>
        </w:p>
      </w:docPartBody>
    </w:docPart>
    <w:docPart>
      <w:docPartPr>
        <w:name w:val="DCAA60A2E90C42BE8AECE22ADD9D8A0D"/>
        <w:category>
          <w:name w:val="General"/>
          <w:gallery w:val="placeholder"/>
        </w:category>
        <w:types>
          <w:type w:val="bbPlcHdr"/>
        </w:types>
        <w:behaviors>
          <w:behavior w:val="content"/>
        </w:behaviors>
        <w:guid w:val="{3BB0B48E-9E7B-46FF-9909-7BA250466AC6}"/>
      </w:docPartPr>
      <w:docPartBody>
        <w:p w:rsidR="00A23799" w:rsidRDefault="00BD4DDD" w:rsidP="00BD4DDD">
          <w:pPr>
            <w:pStyle w:val="DCAA60A2E90C42BE8AECE22ADD9D8A0D"/>
          </w:pPr>
          <w:r>
            <w:rPr>
              <w:color w:val="44546A" w:themeColor="text2"/>
              <w:sz w:val="20"/>
              <w:szCs w:val="2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D4DDD"/>
    <w:rsid w:val="00257DB5"/>
    <w:rsid w:val="002952A3"/>
    <w:rsid w:val="004778AA"/>
    <w:rsid w:val="004F10B9"/>
    <w:rsid w:val="00643C5C"/>
    <w:rsid w:val="00673308"/>
    <w:rsid w:val="00694406"/>
    <w:rsid w:val="00961CE0"/>
    <w:rsid w:val="009D1C02"/>
    <w:rsid w:val="00A23799"/>
    <w:rsid w:val="00B92CB8"/>
    <w:rsid w:val="00BD4DDD"/>
    <w:rsid w:val="00C60511"/>
    <w:rsid w:val="00CC6F19"/>
    <w:rsid w:val="00D94673"/>
    <w:rsid w:val="00E10F4F"/>
    <w:rsid w:val="00F346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BD4DDD"/>
    <w:rPr>
      <w:color w:val="808080"/>
    </w:rPr>
  </w:style>
  <w:style w:type="paragraph" w:customStyle="1" w:styleId="48E53001B7B945C28116D089EC92E88D">
    <w:name w:val="48E53001B7B945C28116D089EC92E88D"/>
    <w:rsid w:val="00BD4DDD"/>
  </w:style>
  <w:style w:type="paragraph" w:customStyle="1" w:styleId="B8CF1D17D9CA4899AF699B9902AC78B2">
    <w:name w:val="B8CF1D17D9CA4899AF699B9902AC78B2"/>
    <w:rsid w:val="00BD4DDD"/>
  </w:style>
  <w:style w:type="paragraph" w:customStyle="1" w:styleId="DCAA60A2E90C42BE8AECE22ADD9D8A0D">
    <w:name w:val="DCAA60A2E90C42BE8AECE22ADD9D8A0D"/>
    <w:rsid w:val="00BD4DD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2019-11-22T00:00:00</PublishDate>
  <Abstract/>
  <CompanyAddress/>
  <CompanyPhone/>
  <CompanyFax/>
  <CompanyEmail>1707331@student.uwtsd.ac.uk</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Pro19</b:Tag>
    <b:SourceType>InternetSite</b:SourceType>
    <b:Guid>{FDE3A1B3-079B-4DAE-AEA8-AEC0C67A6620}</b:Guid>
    <b:Title>Products Capabilities: Wall Colmonoy</b:Title>
    <b:Year>2019</b:Year>
    <b:LCID>en-GB</b:LCID>
    <b:InternetSiteTitle>Wall Colmonoy</b:InternetSiteTitle>
    <b:Month>October</b:Month>
    <b:Day>07</b:Day>
    <b:URL>https://www.wallcolmonoy.com/products-capabilities/surfacing-alloys/</b:URL>
    <b:Author>
      <b:Author>
        <b:Corporate>Wall Colmonoy</b:Corporate>
      </b:Author>
    </b:Author>
    <b:YearAccessed>2019</b:YearAccessed>
    <b:MonthAccessed>October</b:MonthAccessed>
    <b:DayAccessed>07</b:DayAccessed>
    <b:RefOrder>1</b:RefOrder>
  </b:Source>
  <b:Source>
    <b:Tag>Wal191</b:Tag>
    <b:SourceType>InternetSite</b:SourceType>
    <b:Guid>{8F79172E-5287-4D40-95B9-6B7F64B1896E}</b:Guid>
    <b:Author>
      <b:Author>
        <b:Corporate>Wall Colmonoy</b:Corporate>
      </b:Author>
    </b:Author>
    <b:Title>Who we are: Wall Colmonoy</b:Title>
    <b:InternetSiteTitle>Wall Colmonoy</b:InternetSiteTitle>
    <b:Year>2019</b:Year>
    <b:Month>October</b:Month>
    <b:Day>07</b:Day>
    <b:URL>https://www.wallcolmonoy.com/company-profile/who-we-are/</b:URL>
    <b:YearAccessed>2019</b:YearAccessed>
    <b:MonthAccessed>October</b:MonthAccessed>
    <b:DayAccessed>07</b:DayAccessed>
    <b:RefOrder>8</b:RefOrder>
  </b:Source>
  <b:Source>
    <b:Tag>Pra19</b:Tag>
    <b:SourceType>InternetSite</b:SourceType>
    <b:Guid>{AD3934DE-AD66-401B-B36C-7DB6C9771B25}</b:Guid>
    <b:Author>
      <b:Author>
        <b:Corporate>Praxair</b:Corporate>
      </b:Author>
    </b:Author>
    <b:Title>components-materials-and-equipment: Praxair Surface Technologies</b:Title>
    <b:InternetSiteTitle>Praxair Surface Technologies</b:InternetSiteTitle>
    <b:Year>2019</b:Year>
    <b:Month>October</b:Month>
    <b:Day>07</b:Day>
    <b:URL>http://www.praxairsurfacetechnologies.com/en/components-materials-and-equipment/coating-equipment/thermal-spray-coating-systems/high-velocity-oxygen-fuel-hvof</b:URL>
    <b:RefOrder>2</b:RefOrder>
  </b:Source>
  <b:Source>
    <b:Tag>AST17</b:Tag>
    <b:SourceType>Report</b:SourceType>
    <b:Guid>{CA19E410-F521-47A1-90BD-84F697193B84}</b:Guid>
    <b:Title>ASTM B212-17 Standard Test Method for Apparent Density of Free-Flowing Metal Powders Using the Hall Flowmeter Funnel</b:Title>
    <b:Year>2017</b:Year>
    <b:City>Pennsylvania</b:City>
    <b:Publisher>ASTM International</b:Publisher>
    <b:Author>
      <b:Author>
        <b:Corporate>ASTM International</b:Corporate>
      </b:Author>
    </b:Author>
    <b:RefOrder>4</b:RefOrder>
  </b:Source>
  <b:Source>
    <b:Tag>AST171</b:Tag>
    <b:SourceType>Report</b:SourceType>
    <b:Guid>{AD59DC94-4676-4561-B30B-0DBA9EDAB306}</b:Guid>
    <b:Author>
      <b:Author>
        <b:Corporate>ASTM International</b:Corporate>
      </b:Author>
    </b:Author>
    <b:Title>ASTM B213 - 17 Standard Test Methods for Flow Rate of Metal Powders Using the Hall Flowmeter Funnel</b:Title>
    <b:Year>2017</b:Year>
    <b:Publisher>ASTM International</b:Publisher>
    <b:City>Pennsylvania</b:City>
    <b:RefOrder>5</b:RefOrder>
  </b:Source>
  <b:Source>
    <b:Tag>AST19</b:Tag>
    <b:SourceType>Report</b:SourceType>
    <b:Guid>{E2D3B808-7586-477A-8D72-D6CBC1EAD3D0}</b:Guid>
    <b:Author>
      <b:Author>
        <b:Corporate>ASTM International</b:Corporate>
      </b:Author>
    </b:Author>
    <b:Title>ASTM E18-19 Standard Test Methods for Rockwell Hardness of Metallic Materials</b:Title>
    <b:Year>2019</b:Year>
    <b:Publisher>ASTM International</b:Publisher>
    <b:City>Pennsylvania</b:City>
    <b:RefOrder>6</b:RefOrder>
  </b:Source>
  <b:Source>
    <b:Tag>AST16</b:Tag>
    <b:SourceType>Report</b:SourceType>
    <b:Guid>{EB581BDF-C48E-40F9-AA07-8488433416A1}</b:Guid>
    <b:Author>
      <b:Author>
        <b:Corporate>ASTM International</b:Corporate>
      </b:Author>
    </b:Author>
    <b:Title>ASTM B214-16 Standard Test Method for Sieve Analysis of Metal Powders</b:Title>
    <b:Year>2016</b:Year>
    <b:Publisher>ASTM International</b:Publisher>
    <b:City>Pennsylvania</b:City>
    <b:RefOrder>3</b:RefOrder>
  </b:Source>
  <b:Source>
    <b:Tag>Wal19</b:Tag>
    <b:SourceType>DocumentFromInternetSite</b:SourceType>
    <b:Guid>{9A072E29-27DA-40ED-87FF-DCC06D146357}</b:Guid>
    <b:Title>WCL-TECH-10-Temperatures-by-Color</b:Title>
    <b:Year>2019</b:Year>
    <b:Author>
      <b:Author>
        <b:Corporate>Wall Colmonoy</b:Corporate>
      </b:Author>
    </b:Author>
    <b:InternetSiteTitle>Wall Colmonoy</b:InternetSiteTitle>
    <b:Month>November</b:Month>
    <b:Day>10</b:Day>
    <b:URL>http://www.wallcolmonoy.com/extranet/wp-content/uploads/2013/11/WCL-TECH-10-Temperatures-by-Color.pdf</b:URL>
    <b:RefOrder>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83527DC-29D6-4A24-80DF-67F3A43B48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253</TotalTime>
  <Pages>1</Pages>
  <Words>4277</Words>
  <Characters>24381</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wall colmonoy customer concern – problem solving report</vt:lpstr>
    </vt:vector>
  </TitlesOfParts>
  <Company/>
  <LinksUpToDate>false</LinksUpToDate>
  <CharactersWithSpaces>28601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wall colmonoy customer concern – problem solving report</dc:title>
  <dc:subject>Module Code – M5X01177</dc:subject>
  <dc:creator>Gareth Francis (1707331)</dc:creator>
  <cp:keywords/>
  <cp:lastModifiedBy>Gareth Francis</cp:lastModifiedBy>
  <cp:revision>8</cp:revision>
  <cp:lastPrinted>2019-11-22T11:46:00Z</cp:lastPrinted>
  <dcterms:created xsi:type="dcterms:W3CDTF">2019-11-21T18:29:00Z</dcterms:created>
  <dcterms:modified xsi:type="dcterms:W3CDTF">2019-11-22T11:47:00Z</dcterms:modified>
</cp:coreProperties>
</file>