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0C03E82F" w14:textId="77777777" w:rsidR="004123C1" w:rsidRDefault="004123C1" w:rsidP="00580E73">
      <w:pPr>
        <w:pStyle w:val="BodyTextL25"/>
        <w:rPr>
          <w:rFonts w:eastAsia="Arial"/>
          <w:b/>
          <w:color w:val="FF0000"/>
        </w:rPr>
      </w:pPr>
    </w:p>
    <w:p w14:paraId="49651AB0" w14:textId="77777777" w:rsidR="004123C1" w:rsidRDefault="004123C1" w:rsidP="00580E73">
      <w:pPr>
        <w:pStyle w:val="BodyTextL25"/>
        <w:rPr>
          <w:rFonts w:eastAsia="Arial"/>
          <w:b/>
          <w:color w:val="FF0000"/>
        </w:rPr>
      </w:pPr>
    </w:p>
    <w:p w14:paraId="747C8E15" w14:textId="77777777" w:rsidR="004123C1" w:rsidRDefault="004123C1" w:rsidP="00580E73">
      <w:pPr>
        <w:pStyle w:val="BodyTextL25"/>
        <w:rPr>
          <w:rFonts w:eastAsia="Arial"/>
          <w:b/>
          <w:color w:val="FF0000"/>
        </w:rPr>
      </w:pPr>
    </w:p>
    <w:p w14:paraId="33771D20" w14:textId="77777777" w:rsidR="004123C1" w:rsidRDefault="004123C1" w:rsidP="00580E73">
      <w:pPr>
        <w:pStyle w:val="BodyTextL25"/>
        <w:rPr>
          <w:rFonts w:eastAsia="Arial"/>
          <w:b/>
          <w:color w:val="FF0000"/>
        </w:rPr>
      </w:pPr>
    </w:p>
    <w:p w14:paraId="0948102D" w14:textId="77777777" w:rsidR="004123C1" w:rsidRDefault="004123C1" w:rsidP="00580E73">
      <w:pPr>
        <w:pStyle w:val="BodyTextL25"/>
        <w:rPr>
          <w:rFonts w:eastAsia="Arial"/>
          <w:b/>
          <w:color w:val="FF0000"/>
        </w:rPr>
      </w:pPr>
    </w:p>
    <w:p w14:paraId="41614D95" w14:textId="77777777" w:rsidR="004123C1" w:rsidRDefault="004123C1" w:rsidP="00580E73">
      <w:pPr>
        <w:pStyle w:val="BodyTextL25"/>
        <w:rPr>
          <w:rFonts w:eastAsia="Arial"/>
          <w:b/>
          <w:color w:val="FF0000"/>
        </w:rPr>
      </w:pPr>
    </w:p>
    <w:p w14:paraId="4F10BC51" w14:textId="77777777" w:rsidR="004123C1" w:rsidRDefault="004123C1" w:rsidP="00580E73">
      <w:pPr>
        <w:pStyle w:val="BodyTextL25"/>
        <w:rPr>
          <w:rFonts w:eastAsia="Arial"/>
          <w:b/>
          <w:color w:val="FF0000"/>
        </w:rPr>
      </w:pPr>
    </w:p>
    <w:p w14:paraId="5A9A5388" w14:textId="77777777" w:rsidR="004123C1" w:rsidRDefault="004123C1" w:rsidP="00580E73">
      <w:pPr>
        <w:pStyle w:val="BodyTextL25"/>
        <w:rPr>
          <w:rFonts w:eastAsia="Arial"/>
          <w:b/>
          <w:color w:val="FF0000"/>
        </w:rPr>
      </w:pPr>
    </w:p>
    <w:p w14:paraId="64DB56DE" w14:textId="77777777" w:rsidR="004123C1" w:rsidRDefault="004123C1" w:rsidP="00580E73">
      <w:pPr>
        <w:pStyle w:val="BodyTextL25"/>
        <w:rPr>
          <w:rFonts w:eastAsia="Arial"/>
          <w:b/>
          <w:color w:val="FF0000"/>
        </w:rPr>
      </w:pPr>
    </w:p>
    <w:p w14:paraId="1D8FE77F" w14:textId="77777777" w:rsidR="004123C1" w:rsidRDefault="004123C1" w:rsidP="00580E73">
      <w:pPr>
        <w:pStyle w:val="BodyTextL25"/>
        <w:rPr>
          <w:rFonts w:eastAsia="Arial"/>
          <w:b/>
          <w:color w:val="FF0000"/>
        </w:rPr>
      </w:pPr>
    </w:p>
    <w:p w14:paraId="7A224D9D" w14:textId="77777777" w:rsidR="004123C1" w:rsidRDefault="004123C1" w:rsidP="00580E73">
      <w:pPr>
        <w:pStyle w:val="BodyTextL25"/>
        <w:rPr>
          <w:rFonts w:eastAsia="Arial"/>
          <w:b/>
          <w:color w:val="FF0000"/>
        </w:rPr>
      </w:pPr>
    </w:p>
    <w:p w14:paraId="0F06EC15" w14:textId="77777777" w:rsidR="004123C1" w:rsidRDefault="004123C1" w:rsidP="00580E73">
      <w:pPr>
        <w:pStyle w:val="BodyTextL25"/>
        <w:rPr>
          <w:rFonts w:eastAsia="Arial"/>
          <w:b/>
          <w:color w:val="FF0000"/>
        </w:rPr>
      </w:pPr>
    </w:p>
    <w:p w14:paraId="46BC9E18" w14:textId="77777777" w:rsidR="004123C1" w:rsidRDefault="004123C1" w:rsidP="00580E73">
      <w:pPr>
        <w:pStyle w:val="BodyTextL25"/>
        <w:rPr>
          <w:rFonts w:eastAsia="Arial"/>
          <w:b/>
          <w:color w:val="FF0000"/>
        </w:rPr>
      </w:pPr>
    </w:p>
    <w:p w14:paraId="0BDA2DBD" w14:textId="77777777" w:rsidR="004123C1" w:rsidRDefault="004123C1" w:rsidP="00580E73">
      <w:pPr>
        <w:pStyle w:val="BodyTextL25"/>
        <w:rPr>
          <w:rFonts w:eastAsia="Arial"/>
          <w:b/>
          <w:color w:val="FF0000"/>
        </w:rPr>
      </w:pPr>
    </w:p>
    <w:p w14:paraId="06719BB9" w14:textId="77777777" w:rsidR="004123C1" w:rsidRDefault="004123C1" w:rsidP="00580E73">
      <w:pPr>
        <w:pStyle w:val="BodyTextL25"/>
        <w:rPr>
          <w:rFonts w:eastAsia="Arial"/>
          <w:b/>
          <w:color w:val="FF0000"/>
        </w:rPr>
      </w:pPr>
    </w:p>
    <w:p w14:paraId="0E65C465" w14:textId="77777777" w:rsidR="004123C1" w:rsidRDefault="004123C1" w:rsidP="00580E73">
      <w:pPr>
        <w:pStyle w:val="BodyTextL25"/>
        <w:rPr>
          <w:rFonts w:eastAsia="Arial"/>
          <w:b/>
          <w:color w:val="FF0000"/>
        </w:rPr>
      </w:pPr>
    </w:p>
    <w:p w14:paraId="409A9049" w14:textId="77777777" w:rsidR="004123C1" w:rsidRDefault="004123C1" w:rsidP="00580E73">
      <w:pPr>
        <w:pStyle w:val="BodyTextL25"/>
        <w:rPr>
          <w:rFonts w:eastAsia="Arial"/>
          <w:b/>
          <w:color w:val="FF0000"/>
        </w:rPr>
      </w:pPr>
    </w:p>
    <w:p w14:paraId="41184513" w14:textId="77777777" w:rsidR="004123C1" w:rsidRDefault="004123C1" w:rsidP="00580E73">
      <w:pPr>
        <w:pStyle w:val="BodyTextL25"/>
        <w:rPr>
          <w:rFonts w:eastAsia="Arial"/>
          <w:b/>
          <w:color w:val="FF0000"/>
        </w:rPr>
      </w:pPr>
    </w:p>
    <w:p w14:paraId="482B0BF8" w14:textId="77777777" w:rsidR="004123C1" w:rsidRDefault="004123C1" w:rsidP="00580E73">
      <w:pPr>
        <w:pStyle w:val="BodyTextL25"/>
        <w:rPr>
          <w:rFonts w:eastAsia="Arial"/>
          <w:b/>
          <w:color w:val="FF0000"/>
        </w:rPr>
      </w:pPr>
    </w:p>
    <w:p w14:paraId="0E622061" w14:textId="77777777" w:rsidR="004123C1" w:rsidRDefault="004123C1" w:rsidP="00580E73">
      <w:pPr>
        <w:pStyle w:val="BodyTextL25"/>
        <w:rPr>
          <w:rFonts w:eastAsia="Arial"/>
          <w:b/>
          <w:color w:val="FF0000"/>
        </w:rPr>
      </w:pPr>
    </w:p>
    <w:p w14:paraId="1CD69C30" w14:textId="77777777" w:rsidR="004123C1" w:rsidRDefault="004123C1" w:rsidP="00580E73">
      <w:pPr>
        <w:pStyle w:val="BodyTextL25"/>
        <w:rPr>
          <w:rFonts w:eastAsia="Arial"/>
          <w:b/>
          <w:color w:val="FF0000"/>
        </w:rPr>
      </w:pPr>
    </w:p>
    <w:p w14:paraId="61275912" w14:textId="77777777" w:rsidR="004123C1" w:rsidRDefault="004123C1" w:rsidP="00580E73">
      <w:pPr>
        <w:pStyle w:val="BodyTextL25"/>
        <w:rPr>
          <w:rFonts w:eastAsia="Arial"/>
          <w:b/>
          <w:color w:val="FF0000"/>
        </w:rPr>
      </w:pPr>
    </w:p>
    <w:p w14:paraId="7E44E851" w14:textId="77777777" w:rsidR="004123C1" w:rsidRDefault="004123C1" w:rsidP="00580E73">
      <w:pPr>
        <w:pStyle w:val="BodyTextL25"/>
        <w:rPr>
          <w:rFonts w:eastAsia="Arial"/>
          <w:b/>
          <w:color w:val="FF0000"/>
        </w:rPr>
      </w:pPr>
    </w:p>
    <w:p w14:paraId="46BBB530" w14:textId="77777777" w:rsidR="004123C1" w:rsidRDefault="004123C1" w:rsidP="00580E73">
      <w:pPr>
        <w:pStyle w:val="BodyTextL25"/>
        <w:rPr>
          <w:rFonts w:eastAsia="Arial"/>
          <w:b/>
          <w:color w:val="FF0000"/>
        </w:rPr>
      </w:pPr>
    </w:p>
    <w:p w14:paraId="14346F45" w14:textId="77777777" w:rsidR="004123C1" w:rsidRDefault="004123C1" w:rsidP="00580E73">
      <w:pPr>
        <w:pStyle w:val="BodyTextL25"/>
        <w:rPr>
          <w:rFonts w:eastAsia="Arial"/>
          <w:b/>
          <w:color w:val="FF0000"/>
        </w:rPr>
      </w:pPr>
    </w:p>
    <w:p w14:paraId="4309046F" w14:textId="77777777" w:rsidR="004123C1" w:rsidRDefault="004123C1" w:rsidP="00580E73">
      <w:pPr>
        <w:pStyle w:val="BodyTextL25"/>
        <w:rPr>
          <w:rFonts w:eastAsia="Arial"/>
          <w:b/>
          <w:color w:val="FF0000"/>
        </w:rPr>
      </w:pPr>
    </w:p>
    <w:p w14:paraId="1BA3A826" w14:textId="77777777" w:rsidR="004123C1" w:rsidRDefault="004123C1" w:rsidP="00580E73">
      <w:pPr>
        <w:pStyle w:val="BodyTextL25"/>
        <w:rPr>
          <w:rFonts w:eastAsia="Arial"/>
          <w:b/>
          <w:color w:val="FF0000"/>
        </w:rPr>
      </w:pPr>
    </w:p>
    <w:p w14:paraId="0A5F53ED" w14:textId="77777777" w:rsidR="004123C1" w:rsidRDefault="004123C1" w:rsidP="00580E73">
      <w:pPr>
        <w:pStyle w:val="BodyTextL25"/>
        <w:rPr>
          <w:rFonts w:eastAsia="Arial"/>
          <w:b/>
          <w:color w:val="FF0000"/>
        </w:rPr>
      </w:pPr>
    </w:p>
    <w:p w14:paraId="174EAF4D" w14:textId="77777777" w:rsidR="004123C1" w:rsidRDefault="004123C1" w:rsidP="00580E73">
      <w:pPr>
        <w:pStyle w:val="BodyTextL25"/>
        <w:rPr>
          <w:rFonts w:eastAsia="Arial"/>
          <w:b/>
          <w:color w:val="FF0000"/>
        </w:rPr>
      </w:pPr>
    </w:p>
    <w:p w14:paraId="00482537" w14:textId="77777777" w:rsidR="004123C1" w:rsidRDefault="004123C1" w:rsidP="00580E73">
      <w:pPr>
        <w:pStyle w:val="BodyTextL25"/>
        <w:rPr>
          <w:rFonts w:eastAsia="Arial"/>
          <w:b/>
          <w:color w:val="FF0000"/>
        </w:rPr>
      </w:pPr>
    </w:p>
    <w:p w14:paraId="213459AF" w14:textId="77777777" w:rsidR="004123C1" w:rsidRDefault="004123C1" w:rsidP="00580E73">
      <w:pPr>
        <w:pStyle w:val="BodyTextL25"/>
        <w:rPr>
          <w:rFonts w:eastAsia="Arial"/>
          <w:b/>
          <w:color w:val="FF0000"/>
        </w:rPr>
      </w:pPr>
    </w:p>
    <w:p w14:paraId="61269C40" w14:textId="77777777" w:rsidR="004123C1" w:rsidRDefault="004123C1" w:rsidP="00580E73">
      <w:pPr>
        <w:pStyle w:val="BodyTextL25"/>
        <w:rPr>
          <w:rFonts w:eastAsia="Arial"/>
          <w:b/>
          <w:color w:val="FF0000"/>
        </w:rPr>
      </w:pPr>
    </w:p>
    <w:p w14:paraId="65BA86DA" w14:textId="2145355E" w:rsidR="00527609" w:rsidRPr="007C20EC" w:rsidRDefault="00527609" w:rsidP="00580E73">
      <w:pPr>
        <w:pStyle w:val="BodyTextL25"/>
        <w:rPr>
          <w:rFonts w:eastAsia="Arial"/>
          <w:b/>
          <w:color w:val="FF0000"/>
        </w:rPr>
      </w:pPr>
      <w:r w:rsidRPr="007C20EC">
        <w:rPr>
          <w:rFonts w:eastAsia="Arial"/>
          <w:b/>
          <w:color w:val="FF0000"/>
        </w:rPr>
        <w:lastRenderedPageBreak/>
        <w:t xml:space="preserve">Reflection: </w:t>
      </w:r>
    </w:p>
    <w:p w14:paraId="06C8EBA7" w14:textId="01114100" w:rsidR="00D93757" w:rsidRDefault="00017F36" w:rsidP="00D93757">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0DF749CF" w14:textId="77777777" w:rsidR="008E50B2" w:rsidRDefault="008E50B2" w:rsidP="00D93757">
      <w:pPr>
        <w:pStyle w:val="BodyTextL25"/>
        <w:rPr>
          <w:rFonts w:eastAsia="Arial"/>
          <w:b/>
          <w:color w:val="FF0000"/>
        </w:rPr>
      </w:pPr>
    </w:p>
    <w:p w14:paraId="04889832" w14:textId="77777777" w:rsidR="00287055" w:rsidRDefault="00287055" w:rsidP="00287055">
      <w:pPr>
        <w:ind w:left="360" w:right="567"/>
        <w:rPr>
          <w:b/>
          <w:bCs/>
          <w:sz w:val="28"/>
          <w:szCs w:val="28"/>
        </w:rPr>
      </w:pPr>
      <w:r w:rsidRPr="00A23AA6">
        <w:rPr>
          <w:b/>
          <w:bCs/>
          <w:sz w:val="28"/>
          <w:szCs w:val="28"/>
        </w:rPr>
        <w:t>ACCD4001</w:t>
      </w:r>
      <w:r w:rsidRPr="00A23AA6">
        <w:rPr>
          <w:b/>
          <w:bCs/>
          <w:sz w:val="28"/>
          <w:szCs w:val="28"/>
        </w:rPr>
        <w:tab/>
      </w:r>
      <w:r w:rsidRPr="00A23AA6">
        <w:rPr>
          <w:b/>
          <w:bCs/>
          <w:sz w:val="28"/>
          <w:szCs w:val="28"/>
        </w:rPr>
        <w:tab/>
      </w:r>
      <w:r w:rsidRPr="00A23AA6">
        <w:rPr>
          <w:b/>
          <w:bCs/>
          <w:sz w:val="28"/>
          <w:szCs w:val="28"/>
        </w:rPr>
        <w:tab/>
      </w:r>
      <w:r w:rsidRPr="00A23AA6">
        <w:rPr>
          <w:b/>
          <w:bCs/>
          <w:sz w:val="28"/>
          <w:szCs w:val="28"/>
        </w:rPr>
        <w:tab/>
      </w:r>
      <w:r w:rsidRPr="00A23AA6">
        <w:rPr>
          <w:b/>
          <w:bCs/>
          <w:sz w:val="28"/>
          <w:szCs w:val="28"/>
        </w:rPr>
        <w:tab/>
        <w:t>Emma Williams 1904789</w:t>
      </w:r>
    </w:p>
    <w:p w14:paraId="07437961" w14:textId="77777777" w:rsidR="00287055" w:rsidRDefault="00287055" w:rsidP="00287055">
      <w:pPr>
        <w:ind w:left="360" w:right="567"/>
        <w:rPr>
          <w:b/>
          <w:bCs/>
          <w:sz w:val="28"/>
          <w:szCs w:val="28"/>
        </w:rPr>
      </w:pPr>
    </w:p>
    <w:p w14:paraId="42942F17" w14:textId="278622AA" w:rsidR="00287055" w:rsidRDefault="008E50B2" w:rsidP="00287055">
      <w:pPr>
        <w:ind w:left="360" w:right="567"/>
        <w:rPr>
          <w:b/>
          <w:bCs/>
          <w:sz w:val="28"/>
          <w:szCs w:val="28"/>
        </w:rPr>
      </w:pPr>
      <w:r>
        <w:rPr>
          <w:b/>
          <w:bCs/>
          <w:sz w:val="28"/>
          <w:szCs w:val="28"/>
        </w:rPr>
        <w:t xml:space="preserve">Report to Research </w:t>
      </w:r>
      <w:r w:rsidR="00721D91">
        <w:rPr>
          <w:b/>
          <w:bCs/>
          <w:sz w:val="28"/>
          <w:szCs w:val="28"/>
        </w:rPr>
        <w:t>Cat 5e and Cat 6 Ethernet Standards.</w:t>
      </w:r>
    </w:p>
    <w:p w14:paraId="1DD52F66" w14:textId="77777777" w:rsidR="00D93757" w:rsidRPr="00D93757" w:rsidRDefault="00D93757" w:rsidP="00D93757">
      <w:pPr>
        <w:pStyle w:val="BodyTextL25"/>
        <w:rPr>
          <w:rFonts w:eastAsia="Arial"/>
          <w:b/>
          <w:color w:val="FF0000"/>
        </w:rPr>
      </w:pPr>
    </w:p>
    <w:tbl>
      <w:tblPr>
        <w:tblW w:w="0" w:type="auto"/>
        <w:tblInd w:w="20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71"/>
      </w:tblGrid>
      <w:tr w:rsidR="00A11956" w14:paraId="45878FB6" w14:textId="77777777" w:rsidTr="003676CF">
        <w:trPr>
          <w:trHeight w:val="445"/>
        </w:trPr>
        <w:tc>
          <w:tcPr>
            <w:tcW w:w="6871" w:type="dxa"/>
            <w:tcBorders>
              <w:top w:val="single" w:sz="4" w:space="0" w:color="auto"/>
              <w:left w:val="single" w:sz="4" w:space="0" w:color="auto"/>
              <w:bottom w:val="single" w:sz="4" w:space="0" w:color="auto"/>
              <w:right w:val="single" w:sz="4" w:space="0" w:color="auto"/>
            </w:tcBorders>
            <w:vAlign w:val="center"/>
          </w:tcPr>
          <w:p w14:paraId="69042045" w14:textId="4B6D6052" w:rsidR="00A11956" w:rsidRDefault="00FB69A0">
            <w:pPr>
              <w:spacing w:after="0" w:line="240" w:lineRule="auto"/>
              <w:rPr>
                <w:rFonts w:eastAsia="Times New Roman"/>
                <w:sz w:val="20"/>
                <w:szCs w:val="20"/>
              </w:rPr>
            </w:pPr>
            <w:r w:rsidRPr="006A31C7">
              <w:rPr>
                <w:rFonts w:eastAsia="Times New Roman"/>
                <w:b/>
                <w:bCs/>
                <w:sz w:val="32"/>
                <w:szCs w:val="32"/>
              </w:rPr>
              <w:t>Contents</w:t>
            </w:r>
          </w:p>
        </w:tc>
      </w:tr>
      <w:tr w:rsidR="00A11956" w14:paraId="5852E792" w14:textId="77777777" w:rsidTr="003676CF">
        <w:trPr>
          <w:trHeight w:val="445"/>
        </w:trPr>
        <w:tc>
          <w:tcPr>
            <w:tcW w:w="6871" w:type="dxa"/>
            <w:tcBorders>
              <w:top w:val="single" w:sz="4" w:space="0" w:color="auto"/>
              <w:left w:val="single" w:sz="4" w:space="0" w:color="auto"/>
              <w:bottom w:val="single" w:sz="4" w:space="0" w:color="auto"/>
              <w:right w:val="single" w:sz="4" w:space="0" w:color="auto"/>
            </w:tcBorders>
            <w:vAlign w:val="center"/>
            <w:hideMark/>
          </w:tcPr>
          <w:p w14:paraId="7CA10039" w14:textId="466E7498" w:rsidR="00A11956" w:rsidRDefault="00A11956">
            <w:pPr>
              <w:spacing w:after="0" w:line="240" w:lineRule="auto"/>
              <w:rPr>
                <w:rFonts w:eastAsia="Times New Roman"/>
                <w:sz w:val="20"/>
                <w:szCs w:val="20"/>
              </w:rPr>
            </w:pPr>
            <w:r>
              <w:rPr>
                <w:rFonts w:eastAsia="Times New Roman"/>
                <w:sz w:val="20"/>
                <w:szCs w:val="20"/>
              </w:rPr>
              <w:t>1.      Introduction</w:t>
            </w:r>
            <w:r>
              <w:rPr>
                <w:rFonts w:eastAsia="Times New Roman"/>
                <w:sz w:val="20"/>
                <w:szCs w:val="20"/>
              </w:rPr>
              <w:tab/>
            </w:r>
          </w:p>
        </w:tc>
      </w:tr>
      <w:tr w:rsidR="00A11956" w14:paraId="6C0F1749" w14:textId="77777777" w:rsidTr="003676CF">
        <w:trPr>
          <w:trHeight w:val="445"/>
        </w:trPr>
        <w:tc>
          <w:tcPr>
            <w:tcW w:w="6871" w:type="dxa"/>
            <w:tcBorders>
              <w:top w:val="single" w:sz="4" w:space="0" w:color="auto"/>
              <w:left w:val="single" w:sz="4" w:space="0" w:color="auto"/>
              <w:bottom w:val="single" w:sz="4" w:space="0" w:color="auto"/>
              <w:right w:val="single" w:sz="4" w:space="0" w:color="auto"/>
            </w:tcBorders>
            <w:vAlign w:val="center"/>
            <w:hideMark/>
          </w:tcPr>
          <w:p w14:paraId="7F8AAFB1" w14:textId="096C01D7" w:rsidR="00A11956" w:rsidRDefault="00A11956" w:rsidP="003D7549">
            <w:pPr>
              <w:spacing w:after="0" w:line="360" w:lineRule="auto"/>
              <w:rPr>
                <w:rFonts w:eastAsia="Times New Roman"/>
                <w:sz w:val="20"/>
                <w:szCs w:val="20"/>
              </w:rPr>
            </w:pPr>
            <w:r>
              <w:rPr>
                <w:rFonts w:eastAsia="Times New Roman"/>
                <w:sz w:val="20"/>
                <w:szCs w:val="20"/>
              </w:rPr>
              <w:t>2.</w:t>
            </w:r>
            <w:r w:rsidR="00FB69A0">
              <w:rPr>
                <w:rFonts w:eastAsia="Times New Roman"/>
                <w:sz w:val="20"/>
                <w:szCs w:val="20"/>
              </w:rPr>
              <w:t xml:space="preserve">      </w:t>
            </w:r>
            <w:r>
              <w:rPr>
                <w:rFonts w:eastAsia="Times New Roman"/>
                <w:sz w:val="20"/>
                <w:szCs w:val="20"/>
              </w:rPr>
              <w:t>Research report on Cat5e and Cat6 Ethernet Cable Standards</w:t>
            </w:r>
          </w:p>
        </w:tc>
      </w:tr>
      <w:tr w:rsidR="00A11956" w14:paraId="32174F41" w14:textId="77777777" w:rsidTr="003676CF">
        <w:trPr>
          <w:trHeight w:val="445"/>
        </w:trPr>
        <w:tc>
          <w:tcPr>
            <w:tcW w:w="6871" w:type="dxa"/>
            <w:tcBorders>
              <w:top w:val="single" w:sz="4" w:space="0" w:color="auto"/>
              <w:left w:val="single" w:sz="4" w:space="0" w:color="auto"/>
              <w:bottom w:val="single" w:sz="4" w:space="0" w:color="auto"/>
              <w:right w:val="single" w:sz="4" w:space="0" w:color="auto"/>
            </w:tcBorders>
            <w:vAlign w:val="center"/>
            <w:hideMark/>
          </w:tcPr>
          <w:p w14:paraId="19FD2B6E" w14:textId="4503A452" w:rsidR="00A11956" w:rsidRDefault="00A11956">
            <w:pPr>
              <w:spacing w:after="0" w:line="240" w:lineRule="auto"/>
              <w:rPr>
                <w:rFonts w:eastAsia="Times New Roman"/>
                <w:sz w:val="20"/>
                <w:szCs w:val="20"/>
              </w:rPr>
            </w:pPr>
            <w:r>
              <w:rPr>
                <w:rFonts w:eastAsia="Times New Roman"/>
                <w:sz w:val="20"/>
                <w:szCs w:val="20"/>
              </w:rPr>
              <w:t>2.1.</w:t>
            </w:r>
            <w:r w:rsidR="00FB69A0">
              <w:rPr>
                <w:rFonts w:eastAsia="Times New Roman"/>
                <w:sz w:val="20"/>
                <w:szCs w:val="20"/>
              </w:rPr>
              <w:t xml:space="preserve">   </w:t>
            </w:r>
            <w:r w:rsidR="002C797E">
              <w:rPr>
                <w:rFonts w:eastAsia="Times New Roman"/>
                <w:sz w:val="20"/>
                <w:szCs w:val="20"/>
              </w:rPr>
              <w:t>IEEE 802.3</w:t>
            </w:r>
          </w:p>
        </w:tc>
      </w:tr>
      <w:tr w:rsidR="00A11956" w14:paraId="7D0A4698" w14:textId="77777777" w:rsidTr="003676CF">
        <w:trPr>
          <w:trHeight w:val="445"/>
        </w:trPr>
        <w:tc>
          <w:tcPr>
            <w:tcW w:w="6871" w:type="dxa"/>
            <w:tcBorders>
              <w:top w:val="single" w:sz="4" w:space="0" w:color="auto"/>
              <w:left w:val="single" w:sz="4" w:space="0" w:color="auto"/>
              <w:bottom w:val="single" w:sz="4" w:space="0" w:color="auto"/>
              <w:right w:val="single" w:sz="4" w:space="0" w:color="auto"/>
            </w:tcBorders>
            <w:vAlign w:val="center"/>
            <w:hideMark/>
          </w:tcPr>
          <w:p w14:paraId="434836D2" w14:textId="3B054DD6" w:rsidR="00A11956" w:rsidRDefault="00A11956">
            <w:pPr>
              <w:spacing w:after="0" w:line="240" w:lineRule="auto"/>
              <w:rPr>
                <w:rFonts w:eastAsia="Times New Roman"/>
                <w:sz w:val="20"/>
                <w:szCs w:val="20"/>
              </w:rPr>
            </w:pPr>
            <w:r>
              <w:rPr>
                <w:rFonts w:eastAsia="Times New Roman"/>
                <w:sz w:val="20"/>
                <w:szCs w:val="20"/>
              </w:rPr>
              <w:t>2.2</w:t>
            </w:r>
            <w:r w:rsidR="00FB69A0">
              <w:rPr>
                <w:rFonts w:eastAsia="Times New Roman"/>
                <w:sz w:val="20"/>
                <w:szCs w:val="20"/>
              </w:rPr>
              <w:t xml:space="preserve">   </w:t>
            </w:r>
            <w:r w:rsidR="003129EF">
              <w:rPr>
                <w:rFonts w:eastAsia="Times New Roman"/>
                <w:sz w:val="20"/>
                <w:szCs w:val="20"/>
              </w:rPr>
              <w:t>Cable Overview</w:t>
            </w:r>
          </w:p>
        </w:tc>
      </w:tr>
      <w:tr w:rsidR="00A11956" w14:paraId="342B58A6" w14:textId="77777777" w:rsidTr="003676CF">
        <w:trPr>
          <w:trHeight w:val="445"/>
        </w:trPr>
        <w:tc>
          <w:tcPr>
            <w:tcW w:w="6871" w:type="dxa"/>
            <w:tcBorders>
              <w:top w:val="single" w:sz="4" w:space="0" w:color="auto"/>
              <w:left w:val="single" w:sz="4" w:space="0" w:color="auto"/>
              <w:bottom w:val="single" w:sz="4" w:space="0" w:color="auto"/>
              <w:right w:val="single" w:sz="4" w:space="0" w:color="auto"/>
            </w:tcBorders>
            <w:vAlign w:val="center"/>
            <w:hideMark/>
          </w:tcPr>
          <w:p w14:paraId="0E433ABF" w14:textId="5BA34000" w:rsidR="00D25AA4" w:rsidRDefault="002C797E">
            <w:pPr>
              <w:spacing w:after="0" w:line="240" w:lineRule="auto"/>
              <w:rPr>
                <w:rFonts w:eastAsia="Times New Roman"/>
                <w:sz w:val="20"/>
                <w:szCs w:val="20"/>
              </w:rPr>
            </w:pPr>
            <w:r>
              <w:rPr>
                <w:rFonts w:eastAsia="Times New Roman"/>
                <w:sz w:val="20"/>
                <w:szCs w:val="20"/>
              </w:rPr>
              <w:t xml:space="preserve">2.3 </w:t>
            </w:r>
            <w:r w:rsidR="003676CF">
              <w:rPr>
                <w:rFonts w:eastAsia="Times New Roman"/>
                <w:sz w:val="20"/>
                <w:szCs w:val="20"/>
              </w:rPr>
              <w:t xml:space="preserve">  </w:t>
            </w:r>
            <w:r w:rsidR="00D44D85">
              <w:rPr>
                <w:rFonts w:eastAsia="Times New Roman"/>
                <w:sz w:val="20"/>
                <w:szCs w:val="20"/>
              </w:rPr>
              <w:t>Cat5e</w:t>
            </w:r>
          </w:p>
        </w:tc>
      </w:tr>
      <w:tr w:rsidR="00D25AA4" w14:paraId="31D968A4" w14:textId="77777777" w:rsidTr="003676CF">
        <w:trPr>
          <w:trHeight w:val="445"/>
        </w:trPr>
        <w:tc>
          <w:tcPr>
            <w:tcW w:w="6871" w:type="dxa"/>
            <w:tcBorders>
              <w:top w:val="single" w:sz="4" w:space="0" w:color="auto"/>
              <w:left w:val="single" w:sz="4" w:space="0" w:color="auto"/>
              <w:bottom w:val="single" w:sz="4" w:space="0" w:color="auto"/>
              <w:right w:val="single" w:sz="4" w:space="0" w:color="auto"/>
            </w:tcBorders>
            <w:vAlign w:val="center"/>
          </w:tcPr>
          <w:p w14:paraId="7B882AA8" w14:textId="5BAE151D" w:rsidR="00D25AA4" w:rsidRDefault="00D25AA4" w:rsidP="00D44D85">
            <w:pPr>
              <w:spacing w:after="0" w:line="240" w:lineRule="auto"/>
              <w:rPr>
                <w:rFonts w:eastAsia="Times New Roman"/>
                <w:sz w:val="20"/>
                <w:szCs w:val="20"/>
              </w:rPr>
            </w:pPr>
            <w:r>
              <w:rPr>
                <w:rFonts w:eastAsia="Times New Roman"/>
                <w:sz w:val="20"/>
                <w:szCs w:val="20"/>
              </w:rPr>
              <w:t xml:space="preserve">2.4 </w:t>
            </w:r>
            <w:r w:rsidR="00D44D85">
              <w:rPr>
                <w:rFonts w:eastAsia="Times New Roman"/>
                <w:sz w:val="20"/>
                <w:szCs w:val="20"/>
              </w:rPr>
              <w:t xml:space="preserve">  </w:t>
            </w:r>
            <w:r>
              <w:rPr>
                <w:rFonts w:eastAsia="Times New Roman"/>
                <w:sz w:val="20"/>
                <w:szCs w:val="20"/>
              </w:rPr>
              <w:t>Cat6</w:t>
            </w:r>
          </w:p>
        </w:tc>
      </w:tr>
      <w:tr w:rsidR="00FD396E" w14:paraId="38D47D15" w14:textId="77777777" w:rsidTr="003676CF">
        <w:trPr>
          <w:trHeight w:val="445"/>
        </w:trPr>
        <w:tc>
          <w:tcPr>
            <w:tcW w:w="6871" w:type="dxa"/>
            <w:tcBorders>
              <w:top w:val="single" w:sz="4" w:space="0" w:color="auto"/>
              <w:left w:val="single" w:sz="4" w:space="0" w:color="auto"/>
              <w:bottom w:val="single" w:sz="4" w:space="0" w:color="auto"/>
              <w:right w:val="single" w:sz="4" w:space="0" w:color="auto"/>
            </w:tcBorders>
            <w:vAlign w:val="center"/>
          </w:tcPr>
          <w:p w14:paraId="2ED191D6" w14:textId="2CAAAA5F" w:rsidR="00FD396E" w:rsidRDefault="00DA067B" w:rsidP="00D44D85">
            <w:pPr>
              <w:spacing w:after="0" w:line="240" w:lineRule="auto"/>
              <w:rPr>
                <w:rFonts w:eastAsia="Times New Roman"/>
                <w:sz w:val="20"/>
                <w:szCs w:val="20"/>
              </w:rPr>
            </w:pPr>
            <w:r>
              <w:rPr>
                <w:rFonts w:eastAsia="Times New Roman"/>
                <w:sz w:val="20"/>
                <w:szCs w:val="20"/>
              </w:rPr>
              <w:t>3</w:t>
            </w:r>
            <w:r w:rsidR="00FB69A0">
              <w:rPr>
                <w:rFonts w:eastAsia="Times New Roman"/>
                <w:sz w:val="20"/>
                <w:szCs w:val="20"/>
              </w:rPr>
              <w:t>. References</w:t>
            </w:r>
          </w:p>
        </w:tc>
      </w:tr>
    </w:tbl>
    <w:p w14:paraId="27F79187" w14:textId="77777777" w:rsidR="00D6496D" w:rsidRDefault="00D6496D" w:rsidP="00DA1577">
      <w:pPr>
        <w:pStyle w:val="BodyTextL25"/>
        <w:rPr>
          <w:rFonts w:eastAsia="Arial"/>
          <w:b/>
          <w:color w:val="FF0000"/>
        </w:rPr>
      </w:pPr>
    </w:p>
    <w:p w14:paraId="7C9CAC47" w14:textId="64AE5F29" w:rsidR="004F5D61" w:rsidRDefault="00EA3CBA" w:rsidP="00C162C1">
      <w:pPr>
        <w:pStyle w:val="PartHead"/>
        <w:numPr>
          <w:ilvl w:val="0"/>
          <w:numId w:val="5"/>
        </w:numPr>
        <w:spacing w:before="30" w:after="30"/>
        <w:ind w:right="1417"/>
        <w:rPr>
          <w:sz w:val="32"/>
          <w:szCs w:val="32"/>
        </w:rPr>
      </w:pPr>
      <w:r w:rsidRPr="00CC51ED">
        <w:rPr>
          <w:sz w:val="32"/>
          <w:szCs w:val="32"/>
        </w:rPr>
        <w:t>Introduction</w:t>
      </w:r>
    </w:p>
    <w:p w14:paraId="10858ABA" w14:textId="09A05A57" w:rsidR="00C77C17" w:rsidRPr="00BA2741" w:rsidRDefault="00C77C17" w:rsidP="00C77C17">
      <w:pPr>
        <w:pStyle w:val="BodyTextL25"/>
        <w:rPr>
          <w:rFonts w:eastAsia="Times New Roman"/>
          <w:szCs w:val="20"/>
        </w:rPr>
      </w:pPr>
      <w:r w:rsidRPr="00BA2741">
        <w:rPr>
          <w:rFonts w:eastAsia="Times New Roman"/>
          <w:szCs w:val="20"/>
        </w:rPr>
        <w:t>A research report on Cat5e and Cat6 Ethernet Cable Standards</w:t>
      </w:r>
      <w:r w:rsidR="006E0DA9">
        <w:rPr>
          <w:rFonts w:eastAsia="Times New Roman"/>
          <w:szCs w:val="20"/>
        </w:rPr>
        <w:t>. D</w:t>
      </w:r>
      <w:r w:rsidR="00FB69A0">
        <w:rPr>
          <w:rFonts w:eastAsia="Times New Roman"/>
          <w:szCs w:val="20"/>
        </w:rPr>
        <w:t xml:space="preserve">iscussing the </w:t>
      </w:r>
      <w:r w:rsidR="006E0DA9">
        <w:rPr>
          <w:rFonts w:eastAsia="Times New Roman"/>
          <w:szCs w:val="20"/>
        </w:rPr>
        <w:t xml:space="preserve">IEEE 802.03 standards, </w:t>
      </w:r>
      <w:r w:rsidR="005C59FB">
        <w:rPr>
          <w:rFonts w:eastAsia="Times New Roman"/>
          <w:szCs w:val="20"/>
        </w:rPr>
        <w:t xml:space="preserve">Cat5e and Cat6 </w:t>
      </w:r>
      <w:r w:rsidR="006E0DA9">
        <w:rPr>
          <w:rFonts w:eastAsia="Times New Roman"/>
          <w:szCs w:val="20"/>
        </w:rPr>
        <w:t xml:space="preserve">cable overview and the difference between </w:t>
      </w:r>
      <w:r w:rsidR="005C59FB">
        <w:rPr>
          <w:rFonts w:eastAsia="Times New Roman"/>
          <w:szCs w:val="20"/>
        </w:rPr>
        <w:t xml:space="preserve">each </w:t>
      </w:r>
      <w:r w:rsidR="006E0DA9">
        <w:rPr>
          <w:rFonts w:eastAsia="Times New Roman"/>
          <w:szCs w:val="20"/>
        </w:rPr>
        <w:t>cable</w:t>
      </w:r>
      <w:r w:rsidR="005C59FB">
        <w:rPr>
          <w:rFonts w:eastAsia="Times New Roman"/>
          <w:szCs w:val="20"/>
        </w:rPr>
        <w:t xml:space="preserve"> type</w:t>
      </w:r>
      <w:r w:rsidR="006E0DA9">
        <w:rPr>
          <w:rFonts w:eastAsia="Times New Roman"/>
          <w:szCs w:val="20"/>
        </w:rPr>
        <w:t>.</w:t>
      </w:r>
    </w:p>
    <w:p w14:paraId="42320B2B" w14:textId="77777777" w:rsidR="00D44D85" w:rsidRPr="00C77C17" w:rsidRDefault="00D44D85" w:rsidP="00C77C17">
      <w:pPr>
        <w:pStyle w:val="BodyTextL25"/>
      </w:pPr>
    </w:p>
    <w:p w14:paraId="6989B8E4" w14:textId="77777777" w:rsidR="00CD4A71" w:rsidRDefault="00CD4A71" w:rsidP="00CD4A71">
      <w:pPr>
        <w:pStyle w:val="PartHead"/>
        <w:numPr>
          <w:ilvl w:val="0"/>
          <w:numId w:val="5"/>
        </w:numPr>
        <w:spacing w:before="30" w:after="30"/>
        <w:ind w:right="1417"/>
        <w:rPr>
          <w:rFonts w:eastAsia="Arial"/>
          <w:b w:val="0"/>
          <w:bCs/>
        </w:rPr>
      </w:pPr>
      <w:r w:rsidRPr="00CD4A71">
        <w:rPr>
          <w:sz w:val="32"/>
          <w:szCs w:val="32"/>
        </w:rPr>
        <w:t xml:space="preserve">Research report on Cat5e and Cat6 Ethernet Cable Standards </w:t>
      </w:r>
    </w:p>
    <w:p w14:paraId="72C4B536" w14:textId="0DBEBDF3" w:rsidR="00DA1577" w:rsidRDefault="00940724" w:rsidP="006D65F3">
      <w:pPr>
        <w:pStyle w:val="PartHead"/>
        <w:spacing w:before="30" w:after="30"/>
        <w:ind w:left="720" w:right="1417"/>
        <w:rPr>
          <w:rFonts w:eastAsia="Arial"/>
          <w:b w:val="0"/>
          <w:bCs/>
        </w:rPr>
      </w:pPr>
      <w:r w:rsidRPr="00CC51ED">
        <w:rPr>
          <w:rFonts w:eastAsia="Arial"/>
          <w:b w:val="0"/>
          <w:bCs/>
        </w:rPr>
        <w:t xml:space="preserve">2.1 </w:t>
      </w:r>
      <w:r w:rsidR="00C77C17">
        <w:rPr>
          <w:rFonts w:eastAsia="Arial"/>
          <w:b w:val="0"/>
          <w:bCs/>
        </w:rPr>
        <w:t>IEE</w:t>
      </w:r>
      <w:r w:rsidR="006D65F3">
        <w:rPr>
          <w:rFonts w:eastAsia="Arial"/>
          <w:b w:val="0"/>
          <w:bCs/>
        </w:rPr>
        <w:t xml:space="preserve">E 802.3 </w:t>
      </w:r>
    </w:p>
    <w:p w14:paraId="5DE52852" w14:textId="2AA0C5B9" w:rsidR="006D65F3" w:rsidRDefault="006D65F3" w:rsidP="006D65F3">
      <w:pPr>
        <w:pStyle w:val="BodyTextL25"/>
        <w:spacing w:before="30" w:after="30"/>
        <w:ind w:left="720" w:right="1417"/>
        <w:rPr>
          <w:rFonts w:eastAsia="Arial" w:cs="Arial"/>
          <w:bCs/>
          <w:sz w:val="24"/>
          <w:szCs w:val="24"/>
        </w:rPr>
      </w:pPr>
      <w:r w:rsidRPr="009A684E">
        <w:rPr>
          <w:rFonts w:eastAsia="Arial" w:cs="Arial"/>
          <w:bCs/>
          <w:sz w:val="24"/>
          <w:szCs w:val="24"/>
        </w:rPr>
        <w:t>Ethernet standards are written, maintained and developed by the IEEE. The standard for Ethernet is 802.3 and was the first standard for wired ethernet</w:t>
      </w:r>
      <w:sdt>
        <w:sdtPr>
          <w:rPr>
            <w:rFonts w:eastAsia="Arial" w:cs="Arial"/>
            <w:bCs/>
            <w:sz w:val="24"/>
            <w:szCs w:val="24"/>
          </w:rPr>
          <w:id w:val="834719931"/>
          <w:citation/>
        </w:sdtPr>
        <w:sdtEndPr/>
        <w:sdtContent>
          <w:r w:rsidR="005C59FB">
            <w:rPr>
              <w:rFonts w:eastAsia="Arial" w:cs="Arial"/>
              <w:bCs/>
              <w:sz w:val="24"/>
              <w:szCs w:val="24"/>
            </w:rPr>
            <w:fldChar w:fldCharType="begin"/>
          </w:r>
          <w:r w:rsidR="005C59FB">
            <w:rPr>
              <w:rFonts w:eastAsia="Arial" w:cs="Arial"/>
              <w:bCs/>
              <w:sz w:val="24"/>
              <w:szCs w:val="24"/>
              <w:lang w:val="en-GB"/>
            </w:rPr>
            <w:instrText xml:space="preserve"> CITATION Dav16 \l 2057 </w:instrText>
          </w:r>
          <w:r w:rsidR="005C59FB">
            <w:rPr>
              <w:rFonts w:eastAsia="Arial" w:cs="Arial"/>
              <w:bCs/>
              <w:sz w:val="24"/>
              <w:szCs w:val="24"/>
            </w:rPr>
            <w:fldChar w:fldCharType="separate"/>
          </w:r>
          <w:r w:rsidR="00B63FF4">
            <w:rPr>
              <w:rFonts w:eastAsia="Arial" w:cs="Arial"/>
              <w:bCs/>
              <w:noProof/>
              <w:sz w:val="24"/>
              <w:szCs w:val="24"/>
              <w:lang w:val="en-GB"/>
            </w:rPr>
            <w:t xml:space="preserve"> </w:t>
          </w:r>
          <w:r w:rsidR="00B63FF4" w:rsidRPr="00B63FF4">
            <w:rPr>
              <w:rFonts w:eastAsia="Arial" w:cs="Arial"/>
              <w:noProof/>
              <w:sz w:val="24"/>
              <w:szCs w:val="24"/>
              <w:lang w:val="en-GB"/>
            </w:rPr>
            <w:t>[1]</w:t>
          </w:r>
          <w:r w:rsidR="005C59FB">
            <w:rPr>
              <w:rFonts w:eastAsia="Arial" w:cs="Arial"/>
              <w:bCs/>
              <w:sz w:val="24"/>
              <w:szCs w:val="24"/>
            </w:rPr>
            <w:fldChar w:fldCharType="end"/>
          </w:r>
        </w:sdtContent>
      </w:sdt>
      <w:r w:rsidRPr="009A684E">
        <w:rPr>
          <w:rFonts w:eastAsia="Arial" w:cs="Arial"/>
          <w:bCs/>
          <w:sz w:val="24"/>
          <w:szCs w:val="24"/>
        </w:rPr>
        <w:t xml:space="preserve">. IEEE 802.3 </w:t>
      </w:r>
      <w:r w:rsidR="002F263C">
        <w:rPr>
          <w:rFonts w:eastAsia="Arial" w:cs="Arial"/>
          <w:bCs/>
          <w:sz w:val="24"/>
          <w:szCs w:val="24"/>
        </w:rPr>
        <w:t>are members</w:t>
      </w:r>
      <w:r w:rsidRPr="009A684E">
        <w:rPr>
          <w:rFonts w:eastAsia="Arial" w:cs="Arial"/>
          <w:bCs/>
          <w:sz w:val="24"/>
          <w:szCs w:val="24"/>
        </w:rPr>
        <w:t xml:space="preserve"> of </w:t>
      </w:r>
      <w:r w:rsidR="002F263C">
        <w:rPr>
          <w:rFonts w:eastAsia="Arial" w:cs="Arial"/>
          <w:bCs/>
          <w:sz w:val="24"/>
          <w:szCs w:val="24"/>
        </w:rPr>
        <w:t xml:space="preserve">the </w:t>
      </w:r>
      <w:r w:rsidRPr="009A684E">
        <w:rPr>
          <w:rFonts w:eastAsia="Arial" w:cs="Arial"/>
          <w:bCs/>
          <w:sz w:val="24"/>
          <w:szCs w:val="24"/>
        </w:rPr>
        <w:t xml:space="preserve">Institute of Electrical and Electronics Engineers (IEEE) </w:t>
      </w:r>
      <w:r w:rsidR="002F263C">
        <w:rPr>
          <w:rFonts w:eastAsia="Arial" w:cs="Arial"/>
          <w:bCs/>
          <w:sz w:val="24"/>
          <w:szCs w:val="24"/>
        </w:rPr>
        <w:t xml:space="preserve">working </w:t>
      </w:r>
      <w:r w:rsidR="00536F7D">
        <w:rPr>
          <w:rFonts w:eastAsia="Arial" w:cs="Arial"/>
          <w:bCs/>
          <w:sz w:val="24"/>
          <w:szCs w:val="24"/>
        </w:rPr>
        <w:t xml:space="preserve">together </w:t>
      </w:r>
      <w:r w:rsidR="00A42189">
        <w:rPr>
          <w:rFonts w:eastAsia="Arial" w:cs="Arial"/>
          <w:bCs/>
          <w:sz w:val="24"/>
          <w:szCs w:val="24"/>
        </w:rPr>
        <w:t>as a group</w:t>
      </w:r>
      <w:r w:rsidR="00100048">
        <w:rPr>
          <w:rFonts w:eastAsia="Arial" w:cs="Arial"/>
          <w:bCs/>
          <w:sz w:val="24"/>
          <w:szCs w:val="24"/>
        </w:rPr>
        <w:t>,</w:t>
      </w:r>
      <w:r w:rsidR="00A42189">
        <w:rPr>
          <w:rFonts w:eastAsia="Arial" w:cs="Arial"/>
          <w:bCs/>
          <w:sz w:val="24"/>
          <w:szCs w:val="24"/>
        </w:rPr>
        <w:t xml:space="preserve"> producing </w:t>
      </w:r>
      <w:r w:rsidRPr="009A684E">
        <w:rPr>
          <w:rFonts w:eastAsia="Arial" w:cs="Arial"/>
          <w:bCs/>
          <w:sz w:val="24"/>
          <w:szCs w:val="24"/>
        </w:rPr>
        <w:t xml:space="preserve">standards </w:t>
      </w:r>
      <w:r w:rsidR="00A42189">
        <w:rPr>
          <w:rFonts w:eastAsia="Arial" w:cs="Arial"/>
          <w:bCs/>
          <w:sz w:val="24"/>
          <w:szCs w:val="24"/>
        </w:rPr>
        <w:t xml:space="preserve">that </w:t>
      </w:r>
      <w:r w:rsidRPr="009A684E">
        <w:rPr>
          <w:rFonts w:eastAsia="Arial" w:cs="Arial"/>
          <w:bCs/>
          <w:sz w:val="24"/>
          <w:szCs w:val="24"/>
        </w:rPr>
        <w:t>defin</w:t>
      </w:r>
      <w:r w:rsidR="00A42189">
        <w:rPr>
          <w:rFonts w:eastAsia="Arial" w:cs="Arial"/>
          <w:bCs/>
          <w:sz w:val="24"/>
          <w:szCs w:val="24"/>
        </w:rPr>
        <w:t>e</w:t>
      </w:r>
      <w:r w:rsidRPr="009A684E">
        <w:rPr>
          <w:rFonts w:eastAsia="Arial" w:cs="Arial"/>
          <w:bCs/>
          <w:sz w:val="24"/>
          <w:szCs w:val="24"/>
        </w:rPr>
        <w:t xml:space="preserve"> the physical layer and data link layer's media access control (MAC) of wired Ethernet</w:t>
      </w:r>
      <w:sdt>
        <w:sdtPr>
          <w:rPr>
            <w:rFonts w:eastAsia="Arial" w:cs="Arial"/>
            <w:bCs/>
            <w:sz w:val="24"/>
            <w:szCs w:val="24"/>
          </w:rPr>
          <w:id w:val="1328948057"/>
          <w:citation/>
        </w:sdtPr>
        <w:sdtEndPr/>
        <w:sdtContent>
          <w:r w:rsidR="007D486B">
            <w:rPr>
              <w:rFonts w:eastAsia="Arial" w:cs="Arial"/>
              <w:bCs/>
              <w:sz w:val="24"/>
              <w:szCs w:val="24"/>
            </w:rPr>
            <w:fldChar w:fldCharType="begin"/>
          </w:r>
          <w:r w:rsidR="007D486B">
            <w:rPr>
              <w:rFonts w:eastAsia="Arial" w:cs="Arial"/>
              <w:bCs/>
              <w:sz w:val="24"/>
              <w:szCs w:val="24"/>
              <w:lang w:val="en-GB"/>
            </w:rPr>
            <w:instrText xml:space="preserve"> CITATION IEE19 \l 2057 </w:instrText>
          </w:r>
          <w:r w:rsidR="007D486B">
            <w:rPr>
              <w:rFonts w:eastAsia="Arial" w:cs="Arial"/>
              <w:bCs/>
              <w:sz w:val="24"/>
              <w:szCs w:val="24"/>
            </w:rPr>
            <w:fldChar w:fldCharType="separate"/>
          </w:r>
          <w:r w:rsidR="00B63FF4">
            <w:rPr>
              <w:rFonts w:eastAsia="Arial" w:cs="Arial"/>
              <w:bCs/>
              <w:noProof/>
              <w:sz w:val="24"/>
              <w:szCs w:val="24"/>
              <w:lang w:val="en-GB"/>
            </w:rPr>
            <w:t xml:space="preserve"> </w:t>
          </w:r>
          <w:r w:rsidR="00B63FF4" w:rsidRPr="00B63FF4">
            <w:rPr>
              <w:rFonts w:eastAsia="Arial" w:cs="Arial"/>
              <w:noProof/>
              <w:sz w:val="24"/>
              <w:szCs w:val="24"/>
              <w:lang w:val="en-GB"/>
            </w:rPr>
            <w:t>[2]</w:t>
          </w:r>
          <w:r w:rsidR="007D486B">
            <w:rPr>
              <w:rFonts w:eastAsia="Arial" w:cs="Arial"/>
              <w:bCs/>
              <w:sz w:val="24"/>
              <w:szCs w:val="24"/>
            </w:rPr>
            <w:fldChar w:fldCharType="end"/>
          </w:r>
        </w:sdtContent>
      </w:sdt>
      <w:r w:rsidRPr="009A684E">
        <w:rPr>
          <w:rFonts w:eastAsia="Arial" w:cs="Arial"/>
          <w:bCs/>
          <w:sz w:val="24"/>
          <w:szCs w:val="24"/>
        </w:rPr>
        <w:t>.</w:t>
      </w:r>
    </w:p>
    <w:p w14:paraId="2FEEDC55" w14:textId="56DA006D" w:rsidR="003004BC" w:rsidRDefault="003004BC" w:rsidP="006D65F3">
      <w:pPr>
        <w:pStyle w:val="BodyTextL25"/>
        <w:spacing w:before="30" w:after="30"/>
        <w:ind w:left="720" w:right="1417"/>
        <w:rPr>
          <w:rFonts w:eastAsia="Arial" w:cs="Arial"/>
          <w:bCs/>
          <w:sz w:val="24"/>
          <w:szCs w:val="24"/>
        </w:rPr>
      </w:pPr>
    </w:p>
    <w:p w14:paraId="3417EE19" w14:textId="542C881E" w:rsidR="007D055E" w:rsidRDefault="003004BC" w:rsidP="00D25AA4">
      <w:pPr>
        <w:pStyle w:val="BodyTextL25"/>
        <w:spacing w:before="30" w:after="30"/>
        <w:ind w:left="720" w:right="1417"/>
        <w:rPr>
          <w:rFonts w:eastAsia="Arial" w:cs="Arial"/>
          <w:bCs/>
          <w:sz w:val="24"/>
          <w:szCs w:val="24"/>
        </w:rPr>
      </w:pPr>
      <w:r w:rsidRPr="007D055E">
        <w:rPr>
          <w:rFonts w:eastAsia="Arial"/>
          <w:bCs/>
          <w:sz w:val="28"/>
        </w:rPr>
        <w:t>2.2</w:t>
      </w:r>
      <w:r>
        <w:rPr>
          <w:rFonts w:eastAsia="Arial" w:cs="Arial"/>
          <w:bCs/>
          <w:sz w:val="24"/>
          <w:szCs w:val="24"/>
        </w:rPr>
        <w:t xml:space="preserve"> </w:t>
      </w:r>
      <w:r w:rsidR="003129EF" w:rsidRPr="003129EF">
        <w:rPr>
          <w:rFonts w:eastAsia="Arial"/>
          <w:bCs/>
          <w:sz w:val="28"/>
        </w:rPr>
        <w:t>Cable Overview</w:t>
      </w:r>
    </w:p>
    <w:p w14:paraId="1F9769AD" w14:textId="708D38D7" w:rsidR="00D25AA4" w:rsidRDefault="00D25AA4" w:rsidP="00D25AA4">
      <w:pPr>
        <w:pStyle w:val="BodyTextL25"/>
        <w:spacing w:before="30" w:after="30"/>
        <w:ind w:left="720" w:right="1417"/>
        <w:rPr>
          <w:rFonts w:eastAsia="Arial" w:cs="Arial"/>
          <w:bCs/>
          <w:sz w:val="24"/>
          <w:szCs w:val="24"/>
        </w:rPr>
      </w:pPr>
      <w:r w:rsidRPr="009A684E">
        <w:rPr>
          <w:rFonts w:eastAsia="Arial" w:cs="Arial"/>
          <w:bCs/>
          <w:sz w:val="24"/>
          <w:szCs w:val="24"/>
        </w:rPr>
        <w:t>Cat5e (Category 5 Enhanced), and Cat6 ethernet cables are made from copper</w:t>
      </w:r>
      <w:r w:rsidR="004136FF">
        <w:rPr>
          <w:rFonts w:eastAsia="Arial" w:cs="Arial"/>
          <w:bCs/>
          <w:sz w:val="24"/>
          <w:szCs w:val="24"/>
        </w:rPr>
        <w:t xml:space="preserve"> wires</w:t>
      </w:r>
      <w:r w:rsidR="004F1C01">
        <w:rPr>
          <w:rFonts w:eastAsia="Arial" w:cs="Arial"/>
          <w:bCs/>
          <w:sz w:val="24"/>
          <w:szCs w:val="24"/>
        </w:rPr>
        <w:t>. They</w:t>
      </w:r>
      <w:r w:rsidRPr="009A684E">
        <w:rPr>
          <w:rFonts w:eastAsia="Arial" w:cs="Arial"/>
          <w:bCs/>
          <w:sz w:val="24"/>
          <w:szCs w:val="24"/>
        </w:rPr>
        <w:t xml:space="preserve"> are available as an unshielded twisted pair, known as UTP</w:t>
      </w:r>
      <w:r w:rsidR="00966DA0">
        <w:rPr>
          <w:rFonts w:eastAsia="Arial" w:cs="Arial"/>
          <w:bCs/>
          <w:sz w:val="24"/>
          <w:szCs w:val="24"/>
        </w:rPr>
        <w:t xml:space="preserve"> or </w:t>
      </w:r>
      <w:r w:rsidR="00966DA0" w:rsidRPr="009A684E">
        <w:rPr>
          <w:rFonts w:eastAsia="Arial" w:cs="Arial"/>
          <w:bCs/>
          <w:sz w:val="24"/>
          <w:szCs w:val="24"/>
        </w:rPr>
        <w:t xml:space="preserve">Shielded twisted pairs, known as STP. </w:t>
      </w:r>
      <w:r w:rsidR="00B26C64">
        <w:rPr>
          <w:rFonts w:eastAsia="Arial" w:cs="Arial"/>
          <w:bCs/>
          <w:sz w:val="24"/>
          <w:szCs w:val="24"/>
        </w:rPr>
        <w:t xml:space="preserve">STP </w:t>
      </w:r>
      <w:r w:rsidR="00B26C64" w:rsidRPr="009A684E">
        <w:rPr>
          <w:rFonts w:eastAsia="Arial" w:cs="Arial"/>
          <w:bCs/>
          <w:sz w:val="24"/>
          <w:szCs w:val="24"/>
        </w:rPr>
        <w:t xml:space="preserve">are used for longer </w:t>
      </w:r>
      <w:r w:rsidR="00B26C64" w:rsidRPr="009A684E">
        <w:rPr>
          <w:rFonts w:eastAsia="Arial" w:cs="Arial"/>
          <w:bCs/>
          <w:sz w:val="24"/>
          <w:szCs w:val="24"/>
        </w:rPr>
        <w:lastRenderedPageBreak/>
        <w:t>distance connections</w:t>
      </w:r>
      <w:r w:rsidR="00B26C64">
        <w:rPr>
          <w:rFonts w:eastAsia="Arial" w:cs="Arial"/>
          <w:bCs/>
          <w:sz w:val="24"/>
          <w:szCs w:val="24"/>
        </w:rPr>
        <w:t xml:space="preserve">. UTP </w:t>
      </w:r>
      <w:r w:rsidRPr="009A684E">
        <w:rPr>
          <w:rFonts w:eastAsia="Arial" w:cs="Arial"/>
          <w:bCs/>
          <w:sz w:val="24"/>
          <w:szCs w:val="24"/>
        </w:rPr>
        <w:t>consist of an outer jacket with 4 unshielded twisted pairs enclosed inside. The pairs are twisted together to cancel out noise and interference. The</w:t>
      </w:r>
      <w:r w:rsidR="00952502">
        <w:rPr>
          <w:rFonts w:eastAsia="Arial" w:cs="Arial"/>
          <w:bCs/>
          <w:sz w:val="24"/>
          <w:szCs w:val="24"/>
        </w:rPr>
        <w:t>se</w:t>
      </w:r>
      <w:r w:rsidRPr="009A684E">
        <w:rPr>
          <w:rFonts w:eastAsia="Arial" w:cs="Arial"/>
          <w:bCs/>
          <w:sz w:val="24"/>
          <w:szCs w:val="24"/>
        </w:rPr>
        <w:t xml:space="preserve"> consist of a braided jacket enclosing 4 foil-shielded twisted pairs. Twisted pair cables </w:t>
      </w:r>
      <w:r w:rsidR="00952502">
        <w:rPr>
          <w:rFonts w:eastAsia="Arial" w:cs="Arial"/>
          <w:bCs/>
          <w:sz w:val="24"/>
          <w:szCs w:val="24"/>
        </w:rPr>
        <w:t xml:space="preserve">are designed this way to </w:t>
      </w:r>
      <w:r w:rsidRPr="009A684E">
        <w:rPr>
          <w:rFonts w:eastAsia="Arial" w:cs="Arial"/>
          <w:bCs/>
          <w:sz w:val="24"/>
          <w:szCs w:val="24"/>
        </w:rPr>
        <w:t>protect signals from interference. They are available in various lengths depending on the speed required. The shorter the length the greater the performance. They are made up of 4 pairs</w:t>
      </w:r>
      <w:r w:rsidR="008E1D13">
        <w:rPr>
          <w:rFonts w:eastAsia="Arial" w:cs="Arial"/>
          <w:bCs/>
          <w:sz w:val="24"/>
          <w:szCs w:val="24"/>
        </w:rPr>
        <w:t xml:space="preserve"> of wires</w:t>
      </w:r>
      <w:r w:rsidRPr="009A684E">
        <w:rPr>
          <w:rFonts w:eastAsia="Arial" w:cs="Arial"/>
          <w:bCs/>
          <w:sz w:val="24"/>
          <w:szCs w:val="24"/>
        </w:rPr>
        <w:t xml:space="preserve">, one blue, one orange, one green and one brown. In each pair, one wire is striped, and one is a solid </w:t>
      </w:r>
      <w:proofErr w:type="spellStart"/>
      <w:r w:rsidRPr="009A684E">
        <w:rPr>
          <w:rFonts w:eastAsia="Arial" w:cs="Arial"/>
          <w:bCs/>
          <w:sz w:val="24"/>
          <w:szCs w:val="24"/>
        </w:rPr>
        <w:t>colour</w:t>
      </w:r>
      <w:proofErr w:type="spellEnd"/>
      <w:r w:rsidRPr="009A684E">
        <w:rPr>
          <w:rFonts w:eastAsia="Arial" w:cs="Arial"/>
          <w:bCs/>
          <w:sz w:val="24"/>
          <w:szCs w:val="24"/>
        </w:rPr>
        <w:t>. UTP is the most common cable used</w:t>
      </w:r>
      <w:r w:rsidR="00FF037B">
        <w:rPr>
          <w:rFonts w:eastAsia="Arial" w:cs="Arial"/>
          <w:bCs/>
          <w:sz w:val="24"/>
          <w:szCs w:val="24"/>
        </w:rPr>
        <w:t xml:space="preserve"> due to their low cost</w:t>
      </w:r>
      <w:r w:rsidR="003608D9">
        <w:rPr>
          <w:rFonts w:eastAsia="Arial" w:cs="Arial"/>
          <w:bCs/>
          <w:sz w:val="24"/>
          <w:szCs w:val="24"/>
        </w:rPr>
        <w:t xml:space="preserve"> in comparison to </w:t>
      </w:r>
      <w:r w:rsidR="00094C00">
        <w:rPr>
          <w:rFonts w:eastAsia="Arial" w:cs="Arial"/>
          <w:bCs/>
          <w:sz w:val="24"/>
          <w:szCs w:val="24"/>
        </w:rPr>
        <w:t xml:space="preserve">coaxial and </w:t>
      </w:r>
      <w:proofErr w:type="spellStart"/>
      <w:r w:rsidR="00094C00">
        <w:rPr>
          <w:rFonts w:eastAsia="Arial" w:cs="Arial"/>
          <w:bCs/>
          <w:sz w:val="24"/>
          <w:szCs w:val="24"/>
        </w:rPr>
        <w:t>fibre</w:t>
      </w:r>
      <w:proofErr w:type="spellEnd"/>
      <w:r w:rsidR="00094C00">
        <w:rPr>
          <w:rFonts w:eastAsia="Arial" w:cs="Arial"/>
          <w:bCs/>
          <w:sz w:val="24"/>
          <w:szCs w:val="24"/>
        </w:rPr>
        <w:t xml:space="preserve"> cables</w:t>
      </w:r>
      <w:r w:rsidRPr="009A684E">
        <w:rPr>
          <w:rFonts w:eastAsia="Arial" w:cs="Arial"/>
          <w:bCs/>
          <w:sz w:val="24"/>
          <w:szCs w:val="24"/>
        </w:rPr>
        <w:t xml:space="preserve">. Both cables use a connector </w:t>
      </w:r>
      <w:r w:rsidR="007A3E0A">
        <w:rPr>
          <w:rFonts w:eastAsia="Arial" w:cs="Arial"/>
          <w:bCs/>
          <w:sz w:val="24"/>
          <w:szCs w:val="24"/>
        </w:rPr>
        <w:t xml:space="preserve">which is crimped to the end </w:t>
      </w:r>
      <w:r w:rsidRPr="009A684E">
        <w:rPr>
          <w:rFonts w:eastAsia="Arial" w:cs="Arial"/>
          <w:bCs/>
          <w:sz w:val="24"/>
          <w:szCs w:val="24"/>
        </w:rPr>
        <w:t>called an RJ-45</w:t>
      </w:r>
      <w:r w:rsidR="00E25176">
        <w:rPr>
          <w:rFonts w:eastAsia="Arial" w:cs="Arial"/>
          <w:bCs/>
          <w:sz w:val="24"/>
          <w:szCs w:val="24"/>
        </w:rPr>
        <w:t>.</w:t>
      </w:r>
      <w:r w:rsidRPr="009A684E">
        <w:rPr>
          <w:rFonts w:eastAsia="Arial" w:cs="Arial"/>
          <w:bCs/>
          <w:sz w:val="24"/>
          <w:szCs w:val="24"/>
        </w:rPr>
        <w:t xml:space="preserve"> </w:t>
      </w:r>
      <w:r w:rsidR="00E641DF" w:rsidRPr="009A684E">
        <w:rPr>
          <w:rFonts w:eastAsia="Arial" w:cs="Arial"/>
          <w:bCs/>
          <w:sz w:val="24"/>
          <w:szCs w:val="24"/>
        </w:rPr>
        <w:t>They are usually used for short distances to connect PC’s</w:t>
      </w:r>
      <w:r w:rsidR="00E641DF">
        <w:rPr>
          <w:rFonts w:eastAsia="Arial" w:cs="Arial"/>
          <w:bCs/>
          <w:sz w:val="24"/>
          <w:szCs w:val="24"/>
        </w:rPr>
        <w:t xml:space="preserve">, laptops and other suitable devices to home routers and </w:t>
      </w:r>
      <w:r w:rsidR="00E641DF" w:rsidRPr="009A684E">
        <w:rPr>
          <w:rFonts w:eastAsia="Arial" w:cs="Arial"/>
          <w:bCs/>
          <w:sz w:val="24"/>
          <w:szCs w:val="24"/>
        </w:rPr>
        <w:t>to network phones</w:t>
      </w:r>
      <w:r w:rsidR="00E641DF">
        <w:rPr>
          <w:rFonts w:eastAsia="Arial" w:cs="Arial"/>
          <w:bCs/>
          <w:sz w:val="24"/>
          <w:szCs w:val="24"/>
        </w:rPr>
        <w:t xml:space="preserve"> and docking stations within a work environment. They are also used</w:t>
      </w:r>
      <w:r w:rsidR="00E641DF" w:rsidRPr="009A684E">
        <w:rPr>
          <w:rFonts w:eastAsia="Arial" w:cs="Arial"/>
          <w:bCs/>
          <w:sz w:val="24"/>
          <w:szCs w:val="24"/>
        </w:rPr>
        <w:t xml:space="preserve"> within a network cab to connect patch panels to switches and routers.</w:t>
      </w:r>
      <w:r w:rsidR="00E641DF">
        <w:rPr>
          <w:rFonts w:eastAsia="Arial" w:cs="Arial"/>
          <w:bCs/>
          <w:sz w:val="24"/>
          <w:szCs w:val="24"/>
        </w:rPr>
        <w:t xml:space="preserve"> </w:t>
      </w:r>
      <w:r w:rsidR="00FF037B">
        <w:rPr>
          <w:rFonts w:eastAsia="Arial" w:cs="Arial"/>
          <w:bCs/>
          <w:sz w:val="24"/>
          <w:szCs w:val="24"/>
        </w:rPr>
        <w:t xml:space="preserve">Cables can be tested to see if they are damaged or faulty using a cable tester. </w:t>
      </w:r>
    </w:p>
    <w:p w14:paraId="13DD1AF5" w14:textId="77777777" w:rsidR="006D65F3" w:rsidRPr="006D65F3" w:rsidRDefault="006D65F3" w:rsidP="006D65F3">
      <w:pPr>
        <w:pStyle w:val="BodyTextL25"/>
      </w:pPr>
    </w:p>
    <w:p w14:paraId="2E886DF5" w14:textId="4E0B1A9C" w:rsidR="00DA1577" w:rsidRDefault="00940724" w:rsidP="006D65F3">
      <w:pPr>
        <w:pStyle w:val="PartHead"/>
        <w:spacing w:before="30" w:after="30"/>
        <w:ind w:left="720" w:right="1417"/>
        <w:rPr>
          <w:rFonts w:eastAsia="Arial"/>
          <w:b w:val="0"/>
          <w:bCs/>
        </w:rPr>
      </w:pPr>
      <w:r w:rsidRPr="00CC51ED">
        <w:rPr>
          <w:rFonts w:eastAsia="Arial"/>
          <w:b w:val="0"/>
          <w:bCs/>
        </w:rPr>
        <w:t>2.</w:t>
      </w:r>
      <w:r w:rsidR="00D25AA4">
        <w:rPr>
          <w:rFonts w:eastAsia="Arial"/>
          <w:b w:val="0"/>
          <w:bCs/>
        </w:rPr>
        <w:t>3</w:t>
      </w:r>
      <w:r w:rsidRPr="00CC51ED">
        <w:rPr>
          <w:rFonts w:eastAsia="Arial"/>
          <w:b w:val="0"/>
          <w:bCs/>
        </w:rPr>
        <w:t xml:space="preserve"> </w:t>
      </w:r>
      <w:r w:rsidR="006D65F3">
        <w:rPr>
          <w:rFonts w:eastAsia="Arial"/>
          <w:b w:val="0"/>
          <w:bCs/>
        </w:rPr>
        <w:t>Cat5</w:t>
      </w:r>
      <w:r w:rsidR="00BA2741">
        <w:rPr>
          <w:rFonts w:eastAsia="Arial"/>
          <w:b w:val="0"/>
          <w:bCs/>
        </w:rPr>
        <w:t>e</w:t>
      </w:r>
    </w:p>
    <w:p w14:paraId="78ED22B4" w14:textId="50395EEF" w:rsidR="006D65F3" w:rsidRPr="009A684E" w:rsidRDefault="005E5452" w:rsidP="006D65F3">
      <w:pPr>
        <w:pStyle w:val="BodyTextL25"/>
        <w:spacing w:before="30" w:after="30"/>
        <w:ind w:left="720" w:right="1417"/>
        <w:rPr>
          <w:rFonts w:eastAsia="Arial" w:cs="Arial"/>
          <w:bCs/>
          <w:sz w:val="24"/>
          <w:szCs w:val="24"/>
        </w:rPr>
      </w:pPr>
      <w:r>
        <w:rPr>
          <w:rFonts w:eastAsia="Arial" w:cs="Arial"/>
          <w:bCs/>
          <w:sz w:val="24"/>
          <w:szCs w:val="24"/>
        </w:rPr>
        <w:t>“</w:t>
      </w:r>
      <w:r w:rsidR="006D65F3" w:rsidRPr="009A684E">
        <w:rPr>
          <w:rFonts w:eastAsia="Arial" w:cs="Arial"/>
          <w:bCs/>
          <w:sz w:val="24"/>
          <w:szCs w:val="24"/>
        </w:rPr>
        <w:t xml:space="preserve">Cat5e cables are </w:t>
      </w:r>
      <w:proofErr w:type="spellStart"/>
      <w:r w:rsidR="006D65F3" w:rsidRPr="009A684E">
        <w:rPr>
          <w:rFonts w:eastAsia="Arial" w:cs="Arial"/>
          <w:bCs/>
          <w:sz w:val="24"/>
          <w:szCs w:val="24"/>
        </w:rPr>
        <w:t>recognised</w:t>
      </w:r>
      <w:proofErr w:type="spellEnd"/>
      <w:r w:rsidR="006D65F3" w:rsidRPr="009A684E">
        <w:rPr>
          <w:rFonts w:eastAsia="Arial" w:cs="Arial"/>
          <w:bCs/>
          <w:sz w:val="24"/>
          <w:szCs w:val="24"/>
        </w:rPr>
        <w:t xml:space="preserve"> by the TIA/EIA and is defined in TIA/EIA-568, being last revised in 2001. </w:t>
      </w:r>
      <w:r w:rsidR="006D5984">
        <w:rPr>
          <w:rFonts w:eastAsia="Arial" w:cs="Arial"/>
          <w:bCs/>
          <w:sz w:val="24"/>
          <w:szCs w:val="24"/>
        </w:rPr>
        <w:t xml:space="preserve">They have a </w:t>
      </w:r>
      <w:r w:rsidR="006D65F3" w:rsidRPr="009A684E">
        <w:rPr>
          <w:rFonts w:eastAsia="Arial" w:cs="Arial"/>
          <w:bCs/>
          <w:sz w:val="24"/>
          <w:szCs w:val="24"/>
        </w:rPr>
        <w:t xml:space="preserve">higher frequency than </w:t>
      </w:r>
      <w:r w:rsidR="00CC7150">
        <w:rPr>
          <w:rFonts w:eastAsia="Arial" w:cs="Arial"/>
          <w:bCs/>
          <w:sz w:val="24"/>
          <w:szCs w:val="24"/>
        </w:rPr>
        <w:t xml:space="preserve">the </w:t>
      </w:r>
      <w:r w:rsidR="006D65F3" w:rsidRPr="009A684E">
        <w:rPr>
          <w:rFonts w:eastAsia="Arial" w:cs="Arial"/>
          <w:bCs/>
          <w:sz w:val="24"/>
          <w:szCs w:val="24"/>
        </w:rPr>
        <w:t xml:space="preserve">Cat-5 cable </w:t>
      </w:r>
      <w:r w:rsidR="006D5984">
        <w:rPr>
          <w:rFonts w:eastAsia="Arial" w:cs="Arial"/>
          <w:bCs/>
          <w:sz w:val="24"/>
          <w:szCs w:val="24"/>
        </w:rPr>
        <w:t>with a</w:t>
      </w:r>
      <w:r w:rsidR="006D65F3" w:rsidRPr="009A684E">
        <w:rPr>
          <w:rFonts w:eastAsia="Arial" w:cs="Arial"/>
          <w:bCs/>
          <w:sz w:val="24"/>
          <w:szCs w:val="24"/>
        </w:rPr>
        <w:t xml:space="preserve"> performance </w:t>
      </w:r>
      <w:r w:rsidR="006D5984">
        <w:rPr>
          <w:rFonts w:eastAsia="Arial" w:cs="Arial"/>
          <w:bCs/>
          <w:sz w:val="24"/>
          <w:szCs w:val="24"/>
        </w:rPr>
        <w:t xml:space="preserve">that </w:t>
      </w:r>
      <w:r w:rsidR="006D65F3" w:rsidRPr="009A684E">
        <w:rPr>
          <w:rFonts w:eastAsia="Arial" w:cs="Arial"/>
          <w:bCs/>
          <w:sz w:val="24"/>
          <w:szCs w:val="24"/>
        </w:rPr>
        <w:t>extends up to 125 Mbps</w:t>
      </w:r>
      <w:r>
        <w:rPr>
          <w:rFonts w:eastAsia="Arial" w:cs="Arial"/>
          <w:bCs/>
          <w:sz w:val="24"/>
          <w:szCs w:val="24"/>
        </w:rPr>
        <w:t>”</w:t>
      </w:r>
      <w:sdt>
        <w:sdtPr>
          <w:rPr>
            <w:rFonts w:eastAsia="Arial" w:cs="Arial"/>
            <w:bCs/>
            <w:sz w:val="24"/>
            <w:szCs w:val="24"/>
          </w:rPr>
          <w:id w:val="1110939064"/>
          <w:citation/>
        </w:sdtPr>
        <w:sdtEndPr/>
        <w:sdtContent>
          <w:r w:rsidR="002818E6">
            <w:rPr>
              <w:rFonts w:eastAsia="Arial" w:cs="Arial"/>
              <w:bCs/>
              <w:sz w:val="24"/>
              <w:szCs w:val="24"/>
            </w:rPr>
            <w:fldChar w:fldCharType="begin"/>
          </w:r>
          <w:r w:rsidR="002818E6">
            <w:rPr>
              <w:rFonts w:eastAsia="Arial" w:cs="Arial"/>
              <w:bCs/>
              <w:sz w:val="24"/>
              <w:szCs w:val="24"/>
              <w:lang w:val="en-GB"/>
            </w:rPr>
            <w:instrText xml:space="preserve"> CITATION Dav16 \l 2057 </w:instrText>
          </w:r>
          <w:r w:rsidR="002818E6">
            <w:rPr>
              <w:rFonts w:eastAsia="Arial" w:cs="Arial"/>
              <w:bCs/>
              <w:sz w:val="24"/>
              <w:szCs w:val="24"/>
            </w:rPr>
            <w:fldChar w:fldCharType="separate"/>
          </w:r>
          <w:r w:rsidR="00B63FF4">
            <w:rPr>
              <w:rFonts w:eastAsia="Arial" w:cs="Arial"/>
              <w:bCs/>
              <w:noProof/>
              <w:sz w:val="24"/>
              <w:szCs w:val="24"/>
              <w:lang w:val="en-GB"/>
            </w:rPr>
            <w:t xml:space="preserve"> </w:t>
          </w:r>
          <w:r w:rsidR="00B63FF4" w:rsidRPr="00B63FF4">
            <w:rPr>
              <w:rFonts w:eastAsia="Arial" w:cs="Arial"/>
              <w:noProof/>
              <w:sz w:val="24"/>
              <w:szCs w:val="24"/>
              <w:lang w:val="en-GB"/>
            </w:rPr>
            <w:t>[1]</w:t>
          </w:r>
          <w:r w:rsidR="002818E6">
            <w:rPr>
              <w:rFonts w:eastAsia="Arial" w:cs="Arial"/>
              <w:bCs/>
              <w:sz w:val="24"/>
              <w:szCs w:val="24"/>
            </w:rPr>
            <w:fldChar w:fldCharType="end"/>
          </w:r>
        </w:sdtContent>
      </w:sdt>
      <w:r w:rsidR="006D65F3" w:rsidRPr="009A684E">
        <w:rPr>
          <w:rFonts w:eastAsia="Arial" w:cs="Arial"/>
          <w:bCs/>
          <w:sz w:val="24"/>
          <w:szCs w:val="24"/>
        </w:rPr>
        <w:t>.</w:t>
      </w:r>
      <w:r w:rsidR="006D5984">
        <w:rPr>
          <w:rFonts w:eastAsia="Arial" w:cs="Arial"/>
          <w:bCs/>
          <w:sz w:val="24"/>
          <w:szCs w:val="24"/>
        </w:rPr>
        <w:t xml:space="preserve"> </w:t>
      </w:r>
      <w:r w:rsidR="006D65F3" w:rsidRPr="009A684E">
        <w:rPr>
          <w:rFonts w:eastAsia="Arial" w:cs="Arial"/>
          <w:bCs/>
          <w:sz w:val="24"/>
          <w:szCs w:val="24"/>
        </w:rPr>
        <w:t>The cable standard provides performance of up to 100 MHz and is suitable for most varieties of Ethernet over twisted pair up to 1000BASE-T (Gigabit Ethernet). Cat 5 is also used to carry other signals such as telephony and video</w:t>
      </w:r>
      <w:sdt>
        <w:sdtPr>
          <w:rPr>
            <w:rFonts w:eastAsia="Arial" w:cs="Arial"/>
            <w:bCs/>
            <w:sz w:val="24"/>
            <w:szCs w:val="24"/>
          </w:rPr>
          <w:id w:val="1155417459"/>
          <w:citation/>
        </w:sdtPr>
        <w:sdtEndPr/>
        <w:sdtContent>
          <w:r w:rsidR="002818E6">
            <w:rPr>
              <w:rFonts w:eastAsia="Arial" w:cs="Arial"/>
              <w:bCs/>
              <w:sz w:val="24"/>
              <w:szCs w:val="24"/>
            </w:rPr>
            <w:fldChar w:fldCharType="begin"/>
          </w:r>
          <w:r w:rsidR="002818E6">
            <w:rPr>
              <w:rFonts w:eastAsia="Arial" w:cs="Arial"/>
              <w:bCs/>
              <w:sz w:val="24"/>
              <w:szCs w:val="24"/>
              <w:lang w:val="en-GB"/>
            </w:rPr>
            <w:instrText xml:space="preserve"> CITATION Chr19 \l 2057 </w:instrText>
          </w:r>
          <w:r w:rsidR="002818E6">
            <w:rPr>
              <w:rFonts w:eastAsia="Arial" w:cs="Arial"/>
              <w:bCs/>
              <w:sz w:val="24"/>
              <w:szCs w:val="24"/>
            </w:rPr>
            <w:fldChar w:fldCharType="separate"/>
          </w:r>
          <w:r w:rsidR="00B63FF4">
            <w:rPr>
              <w:rFonts w:eastAsia="Arial" w:cs="Arial"/>
              <w:bCs/>
              <w:noProof/>
              <w:sz w:val="24"/>
              <w:szCs w:val="24"/>
              <w:lang w:val="en-GB"/>
            </w:rPr>
            <w:t xml:space="preserve"> </w:t>
          </w:r>
          <w:r w:rsidR="00B63FF4" w:rsidRPr="00B63FF4">
            <w:rPr>
              <w:rFonts w:eastAsia="Arial" w:cs="Arial"/>
              <w:noProof/>
              <w:sz w:val="24"/>
              <w:szCs w:val="24"/>
              <w:lang w:val="en-GB"/>
            </w:rPr>
            <w:t>[3]</w:t>
          </w:r>
          <w:r w:rsidR="002818E6">
            <w:rPr>
              <w:rFonts w:eastAsia="Arial" w:cs="Arial"/>
              <w:bCs/>
              <w:sz w:val="24"/>
              <w:szCs w:val="24"/>
            </w:rPr>
            <w:fldChar w:fldCharType="end"/>
          </w:r>
        </w:sdtContent>
      </w:sdt>
      <w:r w:rsidR="002818E6">
        <w:rPr>
          <w:rFonts w:eastAsia="Arial" w:cs="Arial"/>
          <w:bCs/>
          <w:sz w:val="24"/>
          <w:szCs w:val="24"/>
        </w:rPr>
        <w:t>.</w:t>
      </w:r>
    </w:p>
    <w:p w14:paraId="3C593AA4" w14:textId="704774FB" w:rsidR="006D65F3" w:rsidRPr="009A684E" w:rsidRDefault="0065260E" w:rsidP="006D65F3">
      <w:pPr>
        <w:pStyle w:val="BodyTextL25"/>
        <w:spacing w:before="30" w:after="30"/>
        <w:ind w:left="720" w:right="1417"/>
        <w:rPr>
          <w:rFonts w:eastAsia="Arial" w:cs="Arial"/>
          <w:bCs/>
          <w:sz w:val="24"/>
          <w:szCs w:val="24"/>
        </w:rPr>
      </w:pPr>
      <w:r w:rsidRPr="009A684E">
        <w:rPr>
          <w:rFonts w:eastAsia="Arial" w:cs="Arial"/>
          <w:bCs/>
          <w:sz w:val="24"/>
          <w:szCs w:val="24"/>
        </w:rPr>
        <w:t>The</w:t>
      </w:r>
      <w:r w:rsidR="00335CA8">
        <w:rPr>
          <w:rFonts w:eastAsia="Arial" w:cs="Arial"/>
          <w:bCs/>
          <w:sz w:val="24"/>
          <w:szCs w:val="24"/>
        </w:rPr>
        <w:t xml:space="preserve"> cable</w:t>
      </w:r>
      <w:r w:rsidRPr="009A684E">
        <w:rPr>
          <w:rFonts w:eastAsia="Arial" w:cs="Arial"/>
          <w:bCs/>
          <w:sz w:val="24"/>
          <w:szCs w:val="24"/>
        </w:rPr>
        <w:t xml:space="preserve"> ha</w:t>
      </w:r>
      <w:r w:rsidR="00335CA8">
        <w:rPr>
          <w:rFonts w:eastAsia="Arial" w:cs="Arial"/>
          <w:bCs/>
          <w:sz w:val="24"/>
          <w:szCs w:val="24"/>
        </w:rPr>
        <w:t>s</w:t>
      </w:r>
      <w:r w:rsidRPr="009A684E">
        <w:rPr>
          <w:rFonts w:eastAsia="Arial" w:cs="Arial"/>
          <w:bCs/>
          <w:sz w:val="24"/>
          <w:szCs w:val="24"/>
        </w:rPr>
        <w:t xml:space="preserve"> a data transmission speed of up to 1GB with a maximum </w:t>
      </w:r>
      <w:proofErr w:type="spellStart"/>
      <w:r w:rsidRPr="009A684E">
        <w:rPr>
          <w:rFonts w:eastAsia="Arial" w:cs="Arial"/>
          <w:bCs/>
          <w:sz w:val="24"/>
          <w:szCs w:val="24"/>
        </w:rPr>
        <w:t>bandwith</w:t>
      </w:r>
      <w:proofErr w:type="spellEnd"/>
      <w:r w:rsidRPr="009A684E">
        <w:rPr>
          <w:rFonts w:eastAsia="Arial" w:cs="Arial"/>
          <w:bCs/>
          <w:sz w:val="24"/>
          <w:szCs w:val="24"/>
        </w:rPr>
        <w:t xml:space="preserve"> of 100MHZ</w:t>
      </w:r>
      <w:sdt>
        <w:sdtPr>
          <w:rPr>
            <w:rFonts w:eastAsia="Arial" w:cs="Arial"/>
            <w:bCs/>
            <w:sz w:val="24"/>
            <w:szCs w:val="24"/>
          </w:rPr>
          <w:id w:val="1279530334"/>
          <w:citation/>
        </w:sdtPr>
        <w:sdtEndPr/>
        <w:sdtContent>
          <w:r w:rsidR="007D486B">
            <w:rPr>
              <w:rFonts w:eastAsia="Arial" w:cs="Arial"/>
              <w:bCs/>
              <w:sz w:val="24"/>
              <w:szCs w:val="24"/>
            </w:rPr>
            <w:fldChar w:fldCharType="begin"/>
          </w:r>
          <w:r w:rsidR="007D486B">
            <w:rPr>
              <w:rFonts w:eastAsia="Arial" w:cs="Arial"/>
              <w:bCs/>
              <w:sz w:val="24"/>
              <w:szCs w:val="24"/>
              <w:lang w:val="en-GB"/>
            </w:rPr>
            <w:instrText xml:space="preserve"> CITATION Chr19 \l 2057 </w:instrText>
          </w:r>
          <w:r w:rsidR="007D486B">
            <w:rPr>
              <w:rFonts w:eastAsia="Arial" w:cs="Arial"/>
              <w:bCs/>
              <w:sz w:val="24"/>
              <w:szCs w:val="24"/>
            </w:rPr>
            <w:fldChar w:fldCharType="separate"/>
          </w:r>
          <w:r w:rsidR="00B63FF4">
            <w:rPr>
              <w:rFonts w:eastAsia="Arial" w:cs="Arial"/>
              <w:bCs/>
              <w:noProof/>
              <w:sz w:val="24"/>
              <w:szCs w:val="24"/>
              <w:lang w:val="en-GB"/>
            </w:rPr>
            <w:t xml:space="preserve"> </w:t>
          </w:r>
          <w:r w:rsidR="00B63FF4" w:rsidRPr="00B63FF4">
            <w:rPr>
              <w:rFonts w:eastAsia="Arial" w:cs="Arial"/>
              <w:noProof/>
              <w:sz w:val="24"/>
              <w:szCs w:val="24"/>
              <w:lang w:val="en-GB"/>
            </w:rPr>
            <w:t>[3]</w:t>
          </w:r>
          <w:r w:rsidR="007D486B">
            <w:rPr>
              <w:rFonts w:eastAsia="Arial" w:cs="Arial"/>
              <w:bCs/>
              <w:sz w:val="24"/>
              <w:szCs w:val="24"/>
            </w:rPr>
            <w:fldChar w:fldCharType="end"/>
          </w:r>
        </w:sdtContent>
      </w:sdt>
      <w:r w:rsidRPr="009A684E">
        <w:rPr>
          <w:rFonts w:eastAsia="Arial" w:cs="Arial"/>
          <w:bCs/>
          <w:sz w:val="24"/>
          <w:szCs w:val="24"/>
        </w:rPr>
        <w:t>.</w:t>
      </w:r>
      <w:r w:rsidR="006A231C">
        <w:rPr>
          <w:rFonts w:eastAsia="Arial" w:cs="Arial"/>
          <w:bCs/>
          <w:sz w:val="24"/>
          <w:szCs w:val="24"/>
        </w:rPr>
        <w:t xml:space="preserve"> </w:t>
      </w:r>
      <w:r w:rsidR="006A231C" w:rsidRPr="009A684E">
        <w:rPr>
          <w:rFonts w:eastAsia="Arial" w:cs="Arial"/>
          <w:bCs/>
          <w:sz w:val="24"/>
          <w:szCs w:val="24"/>
        </w:rPr>
        <w:t>They are used in the infrastructure of a home or small business LAN</w:t>
      </w:r>
      <w:r w:rsidR="006A231C">
        <w:rPr>
          <w:rFonts w:eastAsia="Arial" w:cs="Arial"/>
          <w:bCs/>
          <w:sz w:val="24"/>
          <w:szCs w:val="24"/>
        </w:rPr>
        <w:t>.</w:t>
      </w:r>
    </w:p>
    <w:p w14:paraId="6D3152BB" w14:textId="77777777" w:rsidR="006D65F3" w:rsidRPr="006D65F3" w:rsidRDefault="006D65F3" w:rsidP="006D65F3">
      <w:pPr>
        <w:pStyle w:val="BodyTextL25"/>
      </w:pPr>
    </w:p>
    <w:p w14:paraId="5F88BC6D" w14:textId="0C4FB7FA" w:rsidR="00940724" w:rsidRDefault="00940724" w:rsidP="006D65F3">
      <w:pPr>
        <w:pStyle w:val="PartHead"/>
        <w:spacing w:before="30" w:after="30"/>
        <w:ind w:left="720" w:right="1417"/>
        <w:rPr>
          <w:rFonts w:eastAsia="Arial"/>
          <w:b w:val="0"/>
          <w:bCs/>
        </w:rPr>
      </w:pPr>
      <w:r w:rsidRPr="00CC51ED">
        <w:rPr>
          <w:rFonts w:eastAsia="Arial"/>
          <w:b w:val="0"/>
          <w:bCs/>
        </w:rPr>
        <w:t>2.</w:t>
      </w:r>
      <w:r w:rsidR="00D25AA4">
        <w:rPr>
          <w:rFonts w:eastAsia="Arial"/>
          <w:b w:val="0"/>
          <w:bCs/>
        </w:rPr>
        <w:t>4</w:t>
      </w:r>
      <w:r w:rsidRPr="00CC51ED">
        <w:rPr>
          <w:rFonts w:eastAsia="Arial"/>
          <w:b w:val="0"/>
          <w:bCs/>
        </w:rPr>
        <w:t xml:space="preserve"> </w:t>
      </w:r>
      <w:r w:rsidR="006D65F3">
        <w:rPr>
          <w:rFonts w:eastAsia="Arial"/>
          <w:b w:val="0"/>
          <w:bCs/>
        </w:rPr>
        <w:t>Cat6</w:t>
      </w:r>
    </w:p>
    <w:p w14:paraId="11BC63A0" w14:textId="4E373AA9" w:rsidR="00CC7150" w:rsidRPr="009A684E" w:rsidRDefault="003A11CB" w:rsidP="00CC7150">
      <w:pPr>
        <w:pStyle w:val="BodyTextL25"/>
        <w:spacing w:before="30" w:after="30"/>
        <w:ind w:left="720" w:right="1417"/>
        <w:rPr>
          <w:rFonts w:eastAsia="Arial" w:cs="Arial"/>
          <w:bCs/>
          <w:sz w:val="24"/>
          <w:szCs w:val="24"/>
        </w:rPr>
      </w:pPr>
      <w:r>
        <w:rPr>
          <w:rFonts w:eastAsia="Arial" w:cs="Arial"/>
          <w:bCs/>
          <w:sz w:val="24"/>
          <w:szCs w:val="24"/>
        </w:rPr>
        <w:t xml:space="preserve">A </w:t>
      </w:r>
      <w:r w:rsidR="00CC7150" w:rsidRPr="009A684E">
        <w:rPr>
          <w:rFonts w:eastAsia="Arial" w:cs="Arial"/>
          <w:bCs/>
          <w:sz w:val="24"/>
          <w:szCs w:val="24"/>
        </w:rPr>
        <w:t xml:space="preserve">Cat6 cable is defined in </w:t>
      </w:r>
      <w:r w:rsidR="00816460">
        <w:rPr>
          <w:rFonts w:eastAsia="Arial" w:cs="Arial"/>
          <w:bCs/>
          <w:sz w:val="24"/>
          <w:szCs w:val="24"/>
        </w:rPr>
        <w:t>“</w:t>
      </w:r>
      <w:r w:rsidR="00CC7150" w:rsidRPr="009A684E">
        <w:rPr>
          <w:rFonts w:eastAsia="Arial" w:cs="Arial"/>
          <w:bCs/>
          <w:sz w:val="24"/>
          <w:szCs w:val="24"/>
        </w:rPr>
        <w:t xml:space="preserve">TIA/EIA-568-B provides a significant improvement in performance over Cat5 and Cat 5e. They have a maximum data transmission speed of 10GB with a </w:t>
      </w:r>
      <w:r w:rsidR="009A2605" w:rsidRPr="009A684E">
        <w:rPr>
          <w:rFonts w:eastAsia="Arial" w:cs="Arial"/>
          <w:bCs/>
          <w:sz w:val="24"/>
          <w:szCs w:val="24"/>
        </w:rPr>
        <w:t>bandwidth</w:t>
      </w:r>
      <w:r w:rsidR="00CC7150" w:rsidRPr="009A684E">
        <w:rPr>
          <w:rFonts w:eastAsia="Arial" w:cs="Arial"/>
          <w:bCs/>
          <w:sz w:val="24"/>
          <w:szCs w:val="24"/>
        </w:rPr>
        <w:t xml:space="preserve"> of 250 MHZ, but this is dependent on the cable length. For 10GBASE-T, an unshielded Cat 6 cable should not exceed 55 meters</w:t>
      </w:r>
      <w:r w:rsidR="00816460">
        <w:rPr>
          <w:rFonts w:eastAsia="Arial" w:cs="Arial"/>
          <w:bCs/>
          <w:sz w:val="24"/>
          <w:szCs w:val="24"/>
        </w:rPr>
        <w:t>”</w:t>
      </w:r>
      <w:sdt>
        <w:sdtPr>
          <w:rPr>
            <w:rFonts w:eastAsia="Arial" w:cs="Arial"/>
            <w:bCs/>
            <w:sz w:val="24"/>
            <w:szCs w:val="24"/>
          </w:rPr>
          <w:id w:val="1445665002"/>
          <w:citation/>
        </w:sdtPr>
        <w:sdtEndPr/>
        <w:sdtContent>
          <w:r w:rsidR="00265123">
            <w:rPr>
              <w:rFonts w:eastAsia="Arial" w:cs="Arial"/>
              <w:bCs/>
              <w:sz w:val="24"/>
              <w:szCs w:val="24"/>
            </w:rPr>
            <w:fldChar w:fldCharType="begin"/>
          </w:r>
          <w:r w:rsidR="00265123">
            <w:rPr>
              <w:rFonts w:eastAsia="Arial" w:cs="Arial"/>
              <w:bCs/>
              <w:sz w:val="24"/>
              <w:szCs w:val="24"/>
              <w:lang w:val="en-GB"/>
            </w:rPr>
            <w:instrText xml:space="preserve"> CITATION Dav16 \l 2057 </w:instrText>
          </w:r>
          <w:r w:rsidR="00265123">
            <w:rPr>
              <w:rFonts w:eastAsia="Arial" w:cs="Arial"/>
              <w:bCs/>
              <w:sz w:val="24"/>
              <w:szCs w:val="24"/>
            </w:rPr>
            <w:fldChar w:fldCharType="separate"/>
          </w:r>
          <w:r w:rsidR="00B63FF4">
            <w:rPr>
              <w:rFonts w:eastAsia="Arial" w:cs="Arial"/>
              <w:bCs/>
              <w:noProof/>
              <w:sz w:val="24"/>
              <w:szCs w:val="24"/>
              <w:lang w:val="en-GB"/>
            </w:rPr>
            <w:t xml:space="preserve"> </w:t>
          </w:r>
          <w:r w:rsidR="00B63FF4" w:rsidRPr="00B63FF4">
            <w:rPr>
              <w:rFonts w:eastAsia="Arial" w:cs="Arial"/>
              <w:noProof/>
              <w:sz w:val="24"/>
              <w:szCs w:val="24"/>
              <w:lang w:val="en-GB"/>
            </w:rPr>
            <w:t>[1]</w:t>
          </w:r>
          <w:r w:rsidR="00265123">
            <w:rPr>
              <w:rFonts w:eastAsia="Arial" w:cs="Arial"/>
              <w:bCs/>
              <w:sz w:val="24"/>
              <w:szCs w:val="24"/>
            </w:rPr>
            <w:fldChar w:fldCharType="end"/>
          </w:r>
        </w:sdtContent>
      </w:sdt>
      <w:r w:rsidR="00CC7150" w:rsidRPr="009A684E">
        <w:rPr>
          <w:rFonts w:eastAsia="Arial" w:cs="Arial"/>
          <w:bCs/>
          <w:sz w:val="24"/>
          <w:szCs w:val="24"/>
        </w:rPr>
        <w:t xml:space="preserve">. </w:t>
      </w:r>
    </w:p>
    <w:p w14:paraId="6510047D" w14:textId="52D2EFF8" w:rsidR="00500425" w:rsidRDefault="00CC7150" w:rsidP="0031258C">
      <w:pPr>
        <w:pStyle w:val="BodyTextL25"/>
        <w:spacing w:before="30" w:after="30"/>
        <w:ind w:left="720" w:right="1417"/>
        <w:rPr>
          <w:rFonts w:eastAsia="Arial" w:cs="Arial"/>
          <w:bCs/>
          <w:sz w:val="24"/>
          <w:szCs w:val="24"/>
        </w:rPr>
      </w:pPr>
      <w:r w:rsidRPr="009A684E">
        <w:rPr>
          <w:rFonts w:eastAsia="Arial" w:cs="Arial"/>
          <w:bCs/>
          <w:sz w:val="24"/>
          <w:szCs w:val="24"/>
        </w:rPr>
        <w:t xml:space="preserve">The longer the cable the lower capable speeds. </w:t>
      </w:r>
      <w:r w:rsidR="006A231C">
        <w:rPr>
          <w:rFonts w:eastAsia="Arial" w:cs="Arial"/>
          <w:bCs/>
          <w:sz w:val="24"/>
          <w:szCs w:val="24"/>
        </w:rPr>
        <w:t xml:space="preserve">They are used </w:t>
      </w:r>
      <w:r w:rsidR="00AC012E">
        <w:rPr>
          <w:rFonts w:eastAsia="Arial" w:cs="Arial"/>
          <w:bCs/>
          <w:sz w:val="24"/>
          <w:szCs w:val="24"/>
        </w:rPr>
        <w:t>within</w:t>
      </w:r>
      <w:r w:rsidR="006A231C">
        <w:rPr>
          <w:rFonts w:eastAsia="Arial" w:cs="Arial"/>
          <w:bCs/>
          <w:sz w:val="24"/>
          <w:szCs w:val="24"/>
        </w:rPr>
        <w:t xml:space="preserve"> a LAN </w:t>
      </w:r>
      <w:r w:rsidR="00855EAB">
        <w:rPr>
          <w:rFonts w:eastAsia="Arial" w:cs="Arial"/>
          <w:bCs/>
          <w:sz w:val="24"/>
          <w:szCs w:val="24"/>
        </w:rPr>
        <w:t xml:space="preserve">or </w:t>
      </w:r>
      <w:r w:rsidRPr="009A684E">
        <w:rPr>
          <w:rFonts w:eastAsia="Arial" w:cs="Arial"/>
          <w:bCs/>
          <w:sz w:val="24"/>
          <w:szCs w:val="24"/>
        </w:rPr>
        <w:t>WAN (Wide Area Network). They have a higher</w:t>
      </w:r>
      <w:r w:rsidR="00FF306A">
        <w:rPr>
          <w:rFonts w:eastAsia="Arial" w:cs="Arial"/>
          <w:bCs/>
          <w:sz w:val="24"/>
          <w:szCs w:val="24"/>
        </w:rPr>
        <w:t xml:space="preserve"> performance and specification </w:t>
      </w:r>
      <w:r w:rsidRPr="009A684E">
        <w:rPr>
          <w:rFonts w:eastAsia="Arial" w:cs="Arial"/>
          <w:bCs/>
          <w:sz w:val="24"/>
          <w:szCs w:val="24"/>
        </w:rPr>
        <w:t xml:space="preserve">than Cat5e cables </w:t>
      </w:r>
      <w:r w:rsidR="001911EC">
        <w:rPr>
          <w:rFonts w:eastAsia="Arial" w:cs="Arial"/>
          <w:bCs/>
          <w:sz w:val="24"/>
          <w:szCs w:val="24"/>
        </w:rPr>
        <w:t xml:space="preserve">and </w:t>
      </w:r>
      <w:r w:rsidR="009A0919" w:rsidRPr="009A684E">
        <w:rPr>
          <w:rFonts w:eastAsia="Arial" w:cs="Arial"/>
          <w:bCs/>
          <w:sz w:val="24"/>
          <w:szCs w:val="24"/>
        </w:rPr>
        <w:t>improved shielding</w:t>
      </w:r>
      <w:r w:rsidR="00490BC7">
        <w:rPr>
          <w:rFonts w:eastAsia="Arial" w:cs="Arial"/>
          <w:bCs/>
          <w:sz w:val="24"/>
          <w:szCs w:val="24"/>
        </w:rPr>
        <w:t>,</w:t>
      </w:r>
      <w:r w:rsidR="009A0919" w:rsidRPr="009A684E">
        <w:rPr>
          <w:rFonts w:eastAsia="Arial" w:cs="Arial"/>
          <w:bCs/>
          <w:sz w:val="24"/>
          <w:szCs w:val="24"/>
        </w:rPr>
        <w:t xml:space="preserve"> </w:t>
      </w:r>
      <w:r w:rsidR="008A5B6B">
        <w:rPr>
          <w:rFonts w:eastAsia="Arial" w:cs="Arial"/>
          <w:bCs/>
          <w:sz w:val="24"/>
          <w:szCs w:val="24"/>
        </w:rPr>
        <w:t>which makes them slightly more rigid and thicker</w:t>
      </w:r>
      <w:r w:rsidR="00490BC7">
        <w:rPr>
          <w:rFonts w:eastAsia="Arial" w:cs="Arial"/>
          <w:bCs/>
          <w:sz w:val="24"/>
          <w:szCs w:val="24"/>
        </w:rPr>
        <w:t xml:space="preserve">. With </w:t>
      </w:r>
      <w:r w:rsidR="008A5B6B">
        <w:rPr>
          <w:rFonts w:eastAsia="Arial" w:cs="Arial"/>
          <w:bCs/>
          <w:sz w:val="24"/>
          <w:szCs w:val="24"/>
        </w:rPr>
        <w:t>an i</w:t>
      </w:r>
      <w:r w:rsidR="002E06ED">
        <w:rPr>
          <w:rFonts w:eastAsia="Arial" w:cs="Arial"/>
          <w:bCs/>
          <w:sz w:val="24"/>
          <w:szCs w:val="24"/>
        </w:rPr>
        <w:t xml:space="preserve">ncrease of twists in the </w:t>
      </w:r>
      <w:r w:rsidR="009A0919" w:rsidRPr="009A684E">
        <w:rPr>
          <w:rFonts w:eastAsia="Arial" w:cs="Arial"/>
          <w:bCs/>
          <w:sz w:val="24"/>
          <w:szCs w:val="24"/>
        </w:rPr>
        <w:t xml:space="preserve">twisted cable design </w:t>
      </w:r>
      <w:r w:rsidR="00490BC7">
        <w:rPr>
          <w:rFonts w:eastAsia="Arial" w:cs="Arial"/>
          <w:bCs/>
          <w:sz w:val="24"/>
          <w:szCs w:val="24"/>
        </w:rPr>
        <w:t xml:space="preserve">this </w:t>
      </w:r>
      <w:r w:rsidR="002E06ED">
        <w:rPr>
          <w:rFonts w:eastAsia="Arial" w:cs="Arial"/>
          <w:bCs/>
          <w:sz w:val="24"/>
          <w:szCs w:val="24"/>
        </w:rPr>
        <w:t xml:space="preserve">helps to </w:t>
      </w:r>
      <w:r w:rsidRPr="009A684E">
        <w:rPr>
          <w:rFonts w:eastAsia="Arial" w:cs="Arial"/>
          <w:bCs/>
          <w:sz w:val="24"/>
          <w:szCs w:val="24"/>
        </w:rPr>
        <w:t>reduce crosstalk. Crosstalk increases errors and lost packets</w:t>
      </w:r>
      <w:r w:rsidR="00265123">
        <w:rPr>
          <w:rFonts w:eastAsia="Arial" w:cs="Arial"/>
          <w:bCs/>
          <w:sz w:val="24"/>
          <w:szCs w:val="24"/>
        </w:rPr>
        <w:t>,</w:t>
      </w:r>
      <w:r w:rsidRPr="009A684E">
        <w:rPr>
          <w:rFonts w:eastAsia="Arial" w:cs="Arial"/>
          <w:bCs/>
          <w:sz w:val="24"/>
          <w:szCs w:val="24"/>
        </w:rPr>
        <w:t xml:space="preserve"> Newer versions of cat cables (i.e. Cat6 and Cat6A cables) </w:t>
      </w:r>
      <w:r w:rsidR="00A87F45">
        <w:rPr>
          <w:rFonts w:eastAsia="Arial" w:cs="Arial"/>
          <w:bCs/>
          <w:sz w:val="24"/>
          <w:szCs w:val="24"/>
        </w:rPr>
        <w:t xml:space="preserve">further </w:t>
      </w:r>
      <w:r w:rsidRPr="009A684E">
        <w:rPr>
          <w:rFonts w:eastAsia="Arial" w:cs="Arial"/>
          <w:bCs/>
          <w:sz w:val="24"/>
          <w:szCs w:val="24"/>
        </w:rPr>
        <w:t>reduce the impact of</w:t>
      </w:r>
      <w:r w:rsidR="00A87F45">
        <w:rPr>
          <w:rFonts w:eastAsia="Arial" w:cs="Arial"/>
          <w:bCs/>
          <w:sz w:val="24"/>
          <w:szCs w:val="24"/>
        </w:rPr>
        <w:t xml:space="preserve"> crosstalk</w:t>
      </w:r>
      <w:sdt>
        <w:sdtPr>
          <w:rPr>
            <w:rFonts w:eastAsia="Arial" w:cs="Arial"/>
            <w:bCs/>
            <w:sz w:val="24"/>
            <w:szCs w:val="24"/>
          </w:rPr>
          <w:id w:val="-1909997024"/>
          <w:citation/>
        </w:sdtPr>
        <w:sdtEndPr/>
        <w:sdtContent>
          <w:r w:rsidR="001F2B6A">
            <w:rPr>
              <w:rFonts w:eastAsia="Arial" w:cs="Arial"/>
              <w:bCs/>
              <w:sz w:val="24"/>
              <w:szCs w:val="24"/>
            </w:rPr>
            <w:fldChar w:fldCharType="begin"/>
          </w:r>
          <w:r w:rsidR="001F2B6A">
            <w:rPr>
              <w:rFonts w:eastAsia="Arial" w:cs="Arial"/>
              <w:bCs/>
              <w:sz w:val="24"/>
              <w:szCs w:val="24"/>
              <w:lang w:val="en-GB"/>
            </w:rPr>
            <w:instrText xml:space="preserve"> CITATION Cat19 \l 2057 </w:instrText>
          </w:r>
          <w:r w:rsidR="001F2B6A">
            <w:rPr>
              <w:rFonts w:eastAsia="Arial" w:cs="Arial"/>
              <w:bCs/>
              <w:sz w:val="24"/>
              <w:szCs w:val="24"/>
            </w:rPr>
            <w:fldChar w:fldCharType="separate"/>
          </w:r>
          <w:r w:rsidR="00B63FF4">
            <w:rPr>
              <w:rFonts w:eastAsia="Arial" w:cs="Arial"/>
              <w:bCs/>
              <w:noProof/>
              <w:sz w:val="24"/>
              <w:szCs w:val="24"/>
              <w:lang w:val="en-GB"/>
            </w:rPr>
            <w:t xml:space="preserve"> </w:t>
          </w:r>
          <w:r w:rsidR="00B63FF4" w:rsidRPr="00B63FF4">
            <w:rPr>
              <w:rFonts w:eastAsia="Arial" w:cs="Arial"/>
              <w:noProof/>
              <w:sz w:val="24"/>
              <w:szCs w:val="24"/>
              <w:lang w:val="en-GB"/>
            </w:rPr>
            <w:t>[4]</w:t>
          </w:r>
          <w:r w:rsidR="001F2B6A">
            <w:rPr>
              <w:rFonts w:eastAsia="Arial" w:cs="Arial"/>
              <w:bCs/>
              <w:sz w:val="24"/>
              <w:szCs w:val="24"/>
            </w:rPr>
            <w:fldChar w:fldCharType="end"/>
          </w:r>
        </w:sdtContent>
      </w:sdt>
      <w:r w:rsidR="00041CBA">
        <w:rPr>
          <w:rFonts w:eastAsia="Arial" w:cs="Arial"/>
          <w:bCs/>
          <w:sz w:val="24"/>
          <w:szCs w:val="24"/>
        </w:rPr>
        <w:t xml:space="preserve">. </w:t>
      </w:r>
      <w:r w:rsidR="00264F5D" w:rsidRPr="009A684E">
        <w:rPr>
          <w:rFonts w:eastAsia="Arial" w:cs="Arial"/>
          <w:bCs/>
          <w:sz w:val="24"/>
          <w:szCs w:val="24"/>
        </w:rPr>
        <w:t>They are backward compat</w:t>
      </w:r>
      <w:r w:rsidR="00264F5D">
        <w:rPr>
          <w:rFonts w:eastAsia="Arial" w:cs="Arial"/>
          <w:bCs/>
          <w:sz w:val="24"/>
          <w:szCs w:val="24"/>
        </w:rPr>
        <w:t>i</w:t>
      </w:r>
      <w:r w:rsidR="00264F5D" w:rsidRPr="009A684E">
        <w:rPr>
          <w:rFonts w:eastAsia="Arial" w:cs="Arial"/>
          <w:bCs/>
          <w:sz w:val="24"/>
          <w:szCs w:val="24"/>
        </w:rPr>
        <w:t>ble with Cat5e cables</w:t>
      </w:r>
      <w:r w:rsidR="00B85F59">
        <w:rPr>
          <w:rFonts w:eastAsia="Arial" w:cs="Arial"/>
          <w:bCs/>
          <w:sz w:val="24"/>
          <w:szCs w:val="24"/>
        </w:rPr>
        <w:t xml:space="preserve">, </w:t>
      </w:r>
      <w:r w:rsidR="00183C21">
        <w:rPr>
          <w:rFonts w:eastAsia="Arial" w:cs="Arial"/>
          <w:bCs/>
          <w:sz w:val="24"/>
          <w:szCs w:val="24"/>
        </w:rPr>
        <w:t>which means that they can be used in conjunction with currently in-place Cat5e cables</w:t>
      </w:r>
      <w:r w:rsidR="00673047">
        <w:rPr>
          <w:rFonts w:eastAsia="Arial" w:cs="Arial"/>
          <w:bCs/>
          <w:sz w:val="24"/>
          <w:szCs w:val="24"/>
        </w:rPr>
        <w:t xml:space="preserve">, meaning you would not </w:t>
      </w:r>
      <w:r w:rsidR="00673047">
        <w:rPr>
          <w:rFonts w:eastAsia="Arial" w:cs="Arial"/>
          <w:bCs/>
          <w:sz w:val="24"/>
          <w:szCs w:val="24"/>
        </w:rPr>
        <w:lastRenderedPageBreak/>
        <w:t>have to refresh your entire cabling</w:t>
      </w:r>
      <w:r w:rsidR="00CF5D40">
        <w:rPr>
          <w:rFonts w:eastAsia="Arial" w:cs="Arial"/>
          <w:bCs/>
          <w:sz w:val="24"/>
          <w:szCs w:val="24"/>
        </w:rPr>
        <w:t xml:space="preserve"> system.</w:t>
      </w:r>
      <w:r w:rsidR="00500425">
        <w:rPr>
          <w:rFonts w:eastAsia="Arial" w:cs="Arial"/>
          <w:bCs/>
          <w:sz w:val="24"/>
          <w:szCs w:val="24"/>
        </w:rPr>
        <w:t xml:space="preserve">Cat6 cables </w:t>
      </w:r>
      <w:r w:rsidR="00054BA7">
        <w:rPr>
          <w:rFonts w:eastAsia="Arial" w:cs="Arial"/>
          <w:bCs/>
          <w:sz w:val="24"/>
          <w:szCs w:val="24"/>
        </w:rPr>
        <w:t>can be a</w:t>
      </w:r>
      <w:r w:rsidR="00500425">
        <w:rPr>
          <w:rFonts w:eastAsia="Arial" w:cs="Arial"/>
          <w:bCs/>
          <w:sz w:val="24"/>
          <w:szCs w:val="24"/>
        </w:rPr>
        <w:t xml:space="preserve"> better choice than Cat5e cables with the increase in </w:t>
      </w:r>
      <w:r w:rsidR="00F66177">
        <w:rPr>
          <w:rFonts w:eastAsia="Arial" w:cs="Arial"/>
          <w:bCs/>
          <w:sz w:val="24"/>
          <w:szCs w:val="24"/>
        </w:rPr>
        <w:t xml:space="preserve">connection </w:t>
      </w:r>
      <w:r w:rsidR="00500425">
        <w:rPr>
          <w:rFonts w:eastAsia="Arial" w:cs="Arial"/>
          <w:bCs/>
          <w:sz w:val="24"/>
          <w:szCs w:val="24"/>
        </w:rPr>
        <w:t>speeds</w:t>
      </w:r>
      <w:r w:rsidR="0031258C">
        <w:rPr>
          <w:rFonts w:eastAsia="Arial" w:cs="Arial"/>
          <w:bCs/>
          <w:sz w:val="24"/>
          <w:szCs w:val="24"/>
        </w:rPr>
        <w:t>,</w:t>
      </w:r>
      <w:r w:rsidR="00054BA7">
        <w:rPr>
          <w:rFonts w:eastAsia="Arial" w:cs="Arial"/>
          <w:bCs/>
          <w:sz w:val="24"/>
          <w:szCs w:val="24"/>
        </w:rPr>
        <w:t xml:space="preserve"> </w:t>
      </w:r>
      <w:r w:rsidR="006B737B">
        <w:rPr>
          <w:rFonts w:eastAsia="Arial" w:cs="Arial"/>
          <w:bCs/>
          <w:sz w:val="24"/>
          <w:szCs w:val="24"/>
        </w:rPr>
        <w:t xml:space="preserve">however they </w:t>
      </w:r>
      <w:r w:rsidR="0031258C">
        <w:rPr>
          <w:rFonts w:eastAsia="Arial" w:cs="Arial"/>
          <w:bCs/>
          <w:sz w:val="24"/>
          <w:szCs w:val="24"/>
        </w:rPr>
        <w:t xml:space="preserve">are a </w:t>
      </w:r>
      <w:r w:rsidR="00500425">
        <w:rPr>
          <w:rFonts w:eastAsia="Arial" w:cs="Arial"/>
          <w:bCs/>
          <w:sz w:val="24"/>
          <w:szCs w:val="24"/>
        </w:rPr>
        <w:t>higher cost</w:t>
      </w:r>
      <w:r w:rsidR="00D968A0">
        <w:rPr>
          <w:rFonts w:eastAsia="Arial" w:cs="Arial"/>
          <w:bCs/>
          <w:sz w:val="24"/>
          <w:szCs w:val="24"/>
        </w:rPr>
        <w:t xml:space="preserve">, </w:t>
      </w:r>
      <w:r w:rsidR="009A63DE">
        <w:rPr>
          <w:rFonts w:eastAsia="Arial" w:cs="Arial"/>
          <w:bCs/>
          <w:sz w:val="24"/>
          <w:szCs w:val="24"/>
        </w:rPr>
        <w:t>dependent</w:t>
      </w:r>
      <w:r w:rsidR="00D968A0">
        <w:rPr>
          <w:rFonts w:eastAsia="Arial" w:cs="Arial"/>
          <w:bCs/>
          <w:sz w:val="24"/>
          <w:szCs w:val="24"/>
        </w:rPr>
        <w:t xml:space="preserve"> on length</w:t>
      </w:r>
      <w:r w:rsidR="00D630C0">
        <w:rPr>
          <w:rFonts w:eastAsia="Arial" w:cs="Arial"/>
          <w:bCs/>
          <w:sz w:val="24"/>
          <w:szCs w:val="24"/>
        </w:rPr>
        <w:t xml:space="preserve">, manufacturer </w:t>
      </w:r>
      <w:r w:rsidR="00D968A0">
        <w:rPr>
          <w:rFonts w:eastAsia="Arial" w:cs="Arial"/>
          <w:bCs/>
          <w:sz w:val="24"/>
          <w:szCs w:val="24"/>
        </w:rPr>
        <w:t>and</w:t>
      </w:r>
      <w:r w:rsidR="00A734D7">
        <w:rPr>
          <w:rFonts w:eastAsia="Arial" w:cs="Arial"/>
          <w:bCs/>
          <w:sz w:val="24"/>
          <w:szCs w:val="24"/>
        </w:rPr>
        <w:t xml:space="preserve"> production</w:t>
      </w:r>
      <w:r w:rsidR="00D968A0">
        <w:rPr>
          <w:rFonts w:eastAsia="Arial" w:cs="Arial"/>
          <w:bCs/>
          <w:sz w:val="24"/>
          <w:szCs w:val="24"/>
        </w:rPr>
        <w:t xml:space="preserve"> quality</w:t>
      </w:r>
      <w:r w:rsidR="00A734D7">
        <w:rPr>
          <w:rFonts w:eastAsia="Arial" w:cs="Arial"/>
          <w:bCs/>
          <w:sz w:val="24"/>
          <w:szCs w:val="24"/>
        </w:rPr>
        <w:t xml:space="preserve">. </w:t>
      </w:r>
    </w:p>
    <w:p w14:paraId="5205294E" w14:textId="663ED18E" w:rsidR="00A00888" w:rsidRDefault="009A63DE" w:rsidP="00CC7150">
      <w:pPr>
        <w:pStyle w:val="BodyTextL25"/>
        <w:spacing w:before="30" w:after="30"/>
        <w:ind w:left="720" w:right="1417"/>
        <w:rPr>
          <w:rFonts w:eastAsia="Arial" w:cs="Arial"/>
          <w:bCs/>
          <w:sz w:val="24"/>
          <w:szCs w:val="24"/>
        </w:rPr>
      </w:pPr>
      <w:r>
        <w:rPr>
          <w:rFonts w:eastAsia="Arial" w:cs="Arial"/>
          <w:bCs/>
          <w:sz w:val="24"/>
          <w:szCs w:val="24"/>
        </w:rPr>
        <w:tab/>
      </w:r>
      <w:r>
        <w:rPr>
          <w:rFonts w:eastAsia="Arial" w:cs="Arial"/>
          <w:bCs/>
          <w:sz w:val="24"/>
          <w:szCs w:val="24"/>
        </w:rPr>
        <w:tab/>
      </w:r>
      <w:r>
        <w:rPr>
          <w:rFonts w:eastAsia="Arial" w:cs="Arial"/>
          <w:bCs/>
          <w:sz w:val="24"/>
          <w:szCs w:val="24"/>
        </w:rPr>
        <w:tab/>
      </w:r>
      <w:r>
        <w:rPr>
          <w:rFonts w:eastAsia="Arial" w:cs="Arial"/>
          <w:bCs/>
          <w:sz w:val="24"/>
          <w:szCs w:val="24"/>
        </w:rPr>
        <w:tab/>
      </w:r>
      <w:r>
        <w:rPr>
          <w:rFonts w:eastAsia="Arial" w:cs="Arial"/>
          <w:bCs/>
          <w:sz w:val="24"/>
          <w:szCs w:val="24"/>
        </w:rPr>
        <w:tab/>
      </w:r>
      <w:r>
        <w:rPr>
          <w:rFonts w:eastAsia="Arial" w:cs="Arial"/>
          <w:bCs/>
          <w:sz w:val="24"/>
          <w:szCs w:val="24"/>
        </w:rPr>
        <w:tab/>
      </w:r>
      <w:r>
        <w:rPr>
          <w:rFonts w:eastAsia="Arial" w:cs="Arial"/>
          <w:bCs/>
          <w:sz w:val="24"/>
          <w:szCs w:val="24"/>
        </w:rPr>
        <w:tab/>
        <w:t>Word Count</w:t>
      </w:r>
      <w:r w:rsidR="00072E18">
        <w:rPr>
          <w:rFonts w:eastAsia="Arial" w:cs="Arial"/>
          <w:bCs/>
          <w:sz w:val="24"/>
          <w:szCs w:val="24"/>
        </w:rPr>
        <w:t>: 6</w:t>
      </w:r>
      <w:r w:rsidR="00200E9B">
        <w:rPr>
          <w:rFonts w:eastAsia="Arial" w:cs="Arial"/>
          <w:bCs/>
          <w:sz w:val="24"/>
          <w:szCs w:val="24"/>
        </w:rPr>
        <w:t>44</w:t>
      </w:r>
      <w:r w:rsidR="00072E18">
        <w:rPr>
          <w:rFonts w:eastAsia="Arial" w:cs="Arial"/>
          <w:bCs/>
          <w:sz w:val="24"/>
          <w:szCs w:val="24"/>
        </w:rPr>
        <w:t xml:space="preserve"> Words</w:t>
      </w:r>
    </w:p>
    <w:p w14:paraId="12FA1625" w14:textId="1F304FF4" w:rsidR="00200E9B" w:rsidRDefault="00200E9B" w:rsidP="00CC7150">
      <w:pPr>
        <w:pStyle w:val="BodyTextL25"/>
        <w:spacing w:before="30" w:after="30"/>
        <w:ind w:left="720" w:right="1417"/>
        <w:rPr>
          <w:rFonts w:eastAsia="Arial" w:cs="Arial"/>
          <w:bCs/>
          <w:sz w:val="24"/>
          <w:szCs w:val="24"/>
        </w:rPr>
      </w:pPr>
    </w:p>
    <w:p w14:paraId="1B77F432" w14:textId="77777777" w:rsidR="00200E9B" w:rsidRDefault="00200E9B" w:rsidP="00CC7150">
      <w:pPr>
        <w:pStyle w:val="BodyTextL25"/>
        <w:spacing w:before="30" w:after="30"/>
        <w:ind w:left="720" w:right="1417"/>
        <w:rPr>
          <w:rFonts w:eastAsia="Arial" w:cs="Arial"/>
          <w:bCs/>
          <w:sz w:val="24"/>
          <w:szCs w:val="24"/>
        </w:rPr>
      </w:pPr>
      <w:bookmarkStart w:id="0" w:name="_GoBack"/>
      <w:bookmarkEnd w:id="0"/>
    </w:p>
    <w:sdt>
      <w:sdtPr>
        <w:rPr>
          <w:rFonts w:ascii="Arial" w:eastAsia="Calibri" w:hAnsi="Arial"/>
          <w:b w:val="0"/>
          <w:bCs w:val="0"/>
          <w:color w:val="auto"/>
          <w:sz w:val="22"/>
          <w:szCs w:val="22"/>
        </w:rPr>
        <w:id w:val="1495994538"/>
        <w:docPartObj>
          <w:docPartGallery w:val="Bibliographies"/>
          <w:docPartUnique/>
        </w:docPartObj>
      </w:sdtPr>
      <w:sdtEndPr/>
      <w:sdtContent>
        <w:p w14:paraId="4BF23BDF" w14:textId="6752EF08" w:rsidR="00B63FF4" w:rsidRDefault="00B63FF4">
          <w:pPr>
            <w:pStyle w:val="Heading1"/>
          </w:pPr>
          <w:r>
            <w:t>Reference</w:t>
          </w:r>
        </w:p>
        <w:sdt>
          <w:sdtPr>
            <w:id w:val="-573587230"/>
            <w:bibliography/>
          </w:sdtPr>
          <w:sdtEndPr/>
          <w:sdtContent>
            <w:p w14:paraId="04E6AEBC" w14:textId="77777777" w:rsidR="00B63FF4" w:rsidRDefault="00B63FF4">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B63FF4" w14:paraId="0B7A2A0B" w14:textId="77777777">
                <w:trPr>
                  <w:divId w:val="1278488044"/>
                  <w:tblCellSpacing w:w="15" w:type="dxa"/>
                </w:trPr>
                <w:tc>
                  <w:tcPr>
                    <w:tcW w:w="50" w:type="pct"/>
                    <w:hideMark/>
                  </w:tcPr>
                  <w:p w14:paraId="48EE07B2" w14:textId="2BDE2964" w:rsidR="00B63FF4" w:rsidRDefault="00B63FF4">
                    <w:pPr>
                      <w:pStyle w:val="Bibliography"/>
                      <w:rPr>
                        <w:noProof/>
                        <w:sz w:val="24"/>
                        <w:szCs w:val="24"/>
                      </w:rPr>
                    </w:pPr>
                    <w:r>
                      <w:rPr>
                        <w:noProof/>
                      </w:rPr>
                      <w:t xml:space="preserve">[1] </w:t>
                    </w:r>
                  </w:p>
                </w:tc>
                <w:tc>
                  <w:tcPr>
                    <w:tcW w:w="0" w:type="auto"/>
                    <w:hideMark/>
                  </w:tcPr>
                  <w:p w14:paraId="6EAA0477" w14:textId="77777777" w:rsidR="00B63FF4" w:rsidRDefault="00B63FF4">
                    <w:pPr>
                      <w:pStyle w:val="Bibliography"/>
                      <w:rPr>
                        <w:noProof/>
                      </w:rPr>
                    </w:pPr>
                    <w:r>
                      <w:rPr>
                        <w:noProof/>
                      </w:rPr>
                      <w:t>D. Poole, "Ethernet Cable: Types, Performance &amp; Pinout - Cat 5, 5e, 6, 6a, 7, 8 etc," Adrio Communications Ltd, May 2016. [Online]. [Accessed 8 November 2019].</w:t>
                    </w:r>
                  </w:p>
                </w:tc>
              </w:tr>
              <w:tr w:rsidR="00B63FF4" w14:paraId="6D851DCE" w14:textId="77777777">
                <w:trPr>
                  <w:divId w:val="1278488044"/>
                  <w:tblCellSpacing w:w="15" w:type="dxa"/>
                </w:trPr>
                <w:tc>
                  <w:tcPr>
                    <w:tcW w:w="50" w:type="pct"/>
                    <w:hideMark/>
                  </w:tcPr>
                  <w:p w14:paraId="68AB8F2E" w14:textId="77777777" w:rsidR="00B63FF4" w:rsidRDefault="00B63FF4">
                    <w:pPr>
                      <w:pStyle w:val="Bibliography"/>
                      <w:rPr>
                        <w:noProof/>
                      </w:rPr>
                    </w:pPr>
                    <w:r>
                      <w:rPr>
                        <w:noProof/>
                      </w:rPr>
                      <w:t xml:space="preserve">[2] </w:t>
                    </w:r>
                  </w:p>
                </w:tc>
                <w:tc>
                  <w:tcPr>
                    <w:tcW w:w="0" w:type="auto"/>
                    <w:hideMark/>
                  </w:tcPr>
                  <w:p w14:paraId="18A0D7D7" w14:textId="77777777" w:rsidR="00B63FF4" w:rsidRDefault="00B63FF4">
                    <w:pPr>
                      <w:pStyle w:val="Bibliography"/>
                      <w:rPr>
                        <w:noProof/>
                      </w:rPr>
                    </w:pPr>
                    <w:r>
                      <w:rPr>
                        <w:noProof/>
                      </w:rPr>
                      <w:t>"IEEE 802.3," Wikipedia, 7 November 2019. [Online]. Available: https://en.wikipedia.org/wiki/IEEE_802.3. [Accessed 8 November 2019].</w:t>
                    </w:r>
                  </w:p>
                </w:tc>
              </w:tr>
              <w:tr w:rsidR="00B63FF4" w14:paraId="4E22E35E" w14:textId="77777777">
                <w:trPr>
                  <w:divId w:val="1278488044"/>
                  <w:tblCellSpacing w:w="15" w:type="dxa"/>
                </w:trPr>
                <w:tc>
                  <w:tcPr>
                    <w:tcW w:w="50" w:type="pct"/>
                    <w:hideMark/>
                  </w:tcPr>
                  <w:p w14:paraId="26D56BB6" w14:textId="77777777" w:rsidR="00B63FF4" w:rsidRDefault="00B63FF4">
                    <w:pPr>
                      <w:pStyle w:val="Bibliography"/>
                      <w:rPr>
                        <w:noProof/>
                      </w:rPr>
                    </w:pPr>
                    <w:r>
                      <w:rPr>
                        <w:noProof/>
                      </w:rPr>
                      <w:t xml:space="preserve">[3] </w:t>
                    </w:r>
                  </w:p>
                </w:tc>
                <w:tc>
                  <w:tcPr>
                    <w:tcW w:w="0" w:type="auto"/>
                    <w:hideMark/>
                  </w:tcPr>
                  <w:p w14:paraId="6491F2F7" w14:textId="77777777" w:rsidR="00B63FF4" w:rsidRDefault="00B63FF4">
                    <w:pPr>
                      <w:pStyle w:val="Bibliography"/>
                      <w:rPr>
                        <w:noProof/>
                      </w:rPr>
                    </w:pPr>
                    <w:r>
                      <w:rPr>
                        <w:noProof/>
                      </w:rPr>
                      <w:t>H. J. a. C. G. Christopher, "Cat5 vs Cat6 Cables: What are the Differences?," 2019. [Online]. Available: https://www.firefold.com/blogs/news/cat5-vs-cat6-cables-what-are-the-differences. [Accessed 8 November 2019].</w:t>
                    </w:r>
                  </w:p>
                </w:tc>
              </w:tr>
              <w:tr w:rsidR="00B63FF4" w14:paraId="25B36CAE" w14:textId="77777777">
                <w:trPr>
                  <w:divId w:val="1278488044"/>
                  <w:tblCellSpacing w:w="15" w:type="dxa"/>
                </w:trPr>
                <w:tc>
                  <w:tcPr>
                    <w:tcW w:w="50" w:type="pct"/>
                    <w:hideMark/>
                  </w:tcPr>
                  <w:p w14:paraId="2B796DBC" w14:textId="77777777" w:rsidR="00B63FF4" w:rsidRDefault="00B63FF4">
                    <w:pPr>
                      <w:pStyle w:val="Bibliography"/>
                      <w:rPr>
                        <w:noProof/>
                      </w:rPr>
                    </w:pPr>
                    <w:r>
                      <w:rPr>
                        <w:noProof/>
                      </w:rPr>
                      <w:t xml:space="preserve">[4] </w:t>
                    </w:r>
                  </w:p>
                </w:tc>
                <w:tc>
                  <w:tcPr>
                    <w:tcW w:w="0" w:type="auto"/>
                    <w:hideMark/>
                  </w:tcPr>
                  <w:p w14:paraId="6C737DF1" w14:textId="77777777" w:rsidR="00B63FF4" w:rsidRDefault="00B63FF4">
                    <w:pPr>
                      <w:pStyle w:val="Bibliography"/>
                      <w:rPr>
                        <w:noProof/>
                      </w:rPr>
                    </w:pPr>
                    <w:r>
                      <w:rPr>
                        <w:noProof/>
                      </w:rPr>
                      <w:t>"Category 6 Cable," 19 October 2019. [Online]. Available: https://en.wikipedia.org/wiki/Category_6_cable. [Accessed 8 November 2019].</w:t>
                    </w:r>
                  </w:p>
                </w:tc>
              </w:tr>
              <w:tr w:rsidR="00B63FF4" w14:paraId="639208D8" w14:textId="77777777">
                <w:trPr>
                  <w:divId w:val="1278488044"/>
                  <w:tblCellSpacing w:w="15" w:type="dxa"/>
                </w:trPr>
                <w:tc>
                  <w:tcPr>
                    <w:tcW w:w="50" w:type="pct"/>
                    <w:hideMark/>
                  </w:tcPr>
                  <w:p w14:paraId="6F5D18DD" w14:textId="77777777" w:rsidR="00B63FF4" w:rsidRDefault="00B63FF4">
                    <w:pPr>
                      <w:pStyle w:val="Bibliography"/>
                      <w:rPr>
                        <w:noProof/>
                      </w:rPr>
                    </w:pPr>
                    <w:r>
                      <w:rPr>
                        <w:noProof/>
                      </w:rPr>
                      <w:t xml:space="preserve">[5] </w:t>
                    </w:r>
                  </w:p>
                </w:tc>
                <w:tc>
                  <w:tcPr>
                    <w:tcW w:w="0" w:type="auto"/>
                    <w:hideMark/>
                  </w:tcPr>
                  <w:p w14:paraId="618FC554" w14:textId="77777777" w:rsidR="00B63FF4" w:rsidRDefault="00B63FF4">
                    <w:pPr>
                      <w:pStyle w:val="Bibliography"/>
                      <w:rPr>
                        <w:noProof/>
                      </w:rPr>
                    </w:pPr>
                    <w:r>
                      <w:rPr>
                        <w:noProof/>
                      </w:rPr>
                      <w:t>"Category 5 cable," 2 November 2019. [Online]. Available: https://en.wikipedia.org/wiki/Category_5_cable. [Accessed 8 November 2019].</w:t>
                    </w:r>
                  </w:p>
                </w:tc>
              </w:tr>
            </w:tbl>
            <w:p w14:paraId="746A44CC" w14:textId="77777777" w:rsidR="00B63FF4" w:rsidRDefault="00B63FF4">
              <w:pPr>
                <w:divId w:val="1278488044"/>
                <w:rPr>
                  <w:rFonts w:eastAsia="Times New Roman"/>
                  <w:noProof/>
                </w:rPr>
              </w:pPr>
            </w:p>
            <w:p w14:paraId="26EFC9A8" w14:textId="019896CA" w:rsidR="00B63FF4" w:rsidRDefault="00B63FF4">
              <w:r>
                <w:rPr>
                  <w:b/>
                  <w:bCs/>
                  <w:noProof/>
                </w:rPr>
                <w:fldChar w:fldCharType="end"/>
              </w:r>
            </w:p>
          </w:sdtContent>
        </w:sdt>
      </w:sdtContent>
    </w:sdt>
    <w:p w14:paraId="32439736" w14:textId="03B82F10" w:rsidR="001F2B6A" w:rsidRDefault="001F2B6A"/>
    <w:p w14:paraId="0346B730" w14:textId="22FD4BAC" w:rsidR="00CC7150" w:rsidRDefault="00CC7150" w:rsidP="00CC7150">
      <w:pPr>
        <w:pStyle w:val="BodyTextL25"/>
        <w:spacing w:before="30" w:after="30"/>
        <w:ind w:left="720" w:right="1417"/>
        <w:rPr>
          <w:rFonts w:eastAsia="Arial" w:cs="Arial"/>
          <w:bCs/>
          <w:sz w:val="24"/>
          <w:szCs w:val="24"/>
        </w:rPr>
      </w:pPr>
      <w:r w:rsidRPr="009A684E">
        <w:rPr>
          <w:rFonts w:eastAsia="Arial" w:cs="Arial"/>
          <w:bCs/>
          <w:sz w:val="24"/>
          <w:szCs w:val="24"/>
        </w:rPr>
        <w:t xml:space="preserve">. </w:t>
      </w:r>
    </w:p>
    <w:p w14:paraId="703EF44A" w14:textId="77777777" w:rsidR="00CC7150" w:rsidRPr="00CC7150" w:rsidRDefault="00CC7150" w:rsidP="00CC7150">
      <w:pPr>
        <w:pStyle w:val="BodyTextL25"/>
      </w:pPr>
    </w:p>
    <w:p w14:paraId="20419B6E" w14:textId="77777777" w:rsidR="006D65F3" w:rsidRPr="009A684E" w:rsidRDefault="006D65F3" w:rsidP="006D65F3">
      <w:pPr>
        <w:pStyle w:val="BodyTextL25"/>
        <w:spacing w:before="30" w:after="30"/>
        <w:ind w:left="720" w:right="1417"/>
        <w:rPr>
          <w:rFonts w:eastAsia="Arial" w:cs="Arial"/>
          <w:bCs/>
          <w:sz w:val="24"/>
          <w:szCs w:val="24"/>
        </w:rPr>
      </w:pPr>
    </w:p>
    <w:p w14:paraId="25BE33DF" w14:textId="449E1535" w:rsidR="00B77AF4" w:rsidRDefault="00B77AF4" w:rsidP="00B55311">
      <w:pPr>
        <w:pStyle w:val="BodyTextL25"/>
        <w:spacing w:before="30" w:after="30"/>
        <w:ind w:left="1984" w:right="1417"/>
        <w:rPr>
          <w:rFonts w:eastAsia="Arial" w:cs="Arial"/>
          <w:bCs/>
          <w:sz w:val="24"/>
          <w:szCs w:val="24"/>
        </w:rPr>
      </w:pPr>
    </w:p>
    <w:p w14:paraId="6A8AC2C2" w14:textId="685E8CC0" w:rsidR="00A87F45" w:rsidRDefault="00A87F45" w:rsidP="00C162C1">
      <w:pPr>
        <w:pStyle w:val="BodyTextL25"/>
        <w:spacing w:before="30" w:after="30"/>
        <w:ind w:left="1080" w:right="1417"/>
        <w:rPr>
          <w:rFonts w:eastAsia="Arial" w:cs="Arial"/>
          <w:bCs/>
          <w:sz w:val="24"/>
          <w:szCs w:val="24"/>
        </w:rPr>
      </w:pPr>
    </w:p>
    <w:p w14:paraId="38F03554" w14:textId="77777777" w:rsidR="00A45012" w:rsidRDefault="00A45012" w:rsidP="00A45012">
      <w:pPr>
        <w:pStyle w:val="BodyTextL25"/>
        <w:spacing w:before="30" w:after="30"/>
        <w:ind w:left="1984" w:right="1417"/>
        <w:rPr>
          <w:b/>
          <w:bCs/>
          <w:sz w:val="32"/>
          <w:szCs w:val="32"/>
        </w:rPr>
      </w:pPr>
    </w:p>
    <w:p w14:paraId="766C345A" w14:textId="4C96F64D" w:rsidR="006E4556" w:rsidRDefault="006E4556" w:rsidP="00580E73">
      <w:pPr>
        <w:pStyle w:val="BodyTextL25"/>
        <w:rPr>
          <w:rFonts w:asciiTheme="minorHAnsi" w:eastAsia="Arial" w:hAnsiTheme="minorHAnsi" w:cstheme="minorHAnsi"/>
          <w:b/>
          <w:color w:val="FF0000"/>
          <w:sz w:val="24"/>
          <w:szCs w:val="24"/>
        </w:rPr>
      </w:pPr>
    </w:p>
    <w:p w14:paraId="5673B72C" w14:textId="3046EC9A" w:rsidR="00072E18" w:rsidRDefault="00072E18" w:rsidP="00580E73">
      <w:pPr>
        <w:pStyle w:val="BodyTextL25"/>
        <w:rPr>
          <w:rFonts w:asciiTheme="minorHAnsi" w:eastAsia="Arial" w:hAnsiTheme="minorHAnsi" w:cstheme="minorHAnsi"/>
          <w:b/>
          <w:color w:val="FF0000"/>
          <w:sz w:val="24"/>
          <w:szCs w:val="24"/>
        </w:rPr>
      </w:pPr>
    </w:p>
    <w:p w14:paraId="2BEF8CB7" w14:textId="1FF607DF" w:rsidR="00072E18" w:rsidRDefault="00072E18" w:rsidP="00580E73">
      <w:pPr>
        <w:pStyle w:val="BodyTextL25"/>
        <w:rPr>
          <w:rFonts w:asciiTheme="minorHAnsi" w:eastAsia="Arial" w:hAnsiTheme="minorHAnsi" w:cstheme="minorHAnsi"/>
          <w:b/>
          <w:color w:val="FF0000"/>
          <w:sz w:val="24"/>
          <w:szCs w:val="24"/>
        </w:rPr>
      </w:pPr>
    </w:p>
    <w:p w14:paraId="3C98C31D" w14:textId="4B8205DA" w:rsidR="00072E18" w:rsidRDefault="00072E18" w:rsidP="00580E73">
      <w:pPr>
        <w:pStyle w:val="BodyTextL25"/>
        <w:rPr>
          <w:rFonts w:asciiTheme="minorHAnsi" w:eastAsia="Arial" w:hAnsiTheme="minorHAnsi" w:cstheme="minorHAnsi"/>
          <w:b/>
          <w:color w:val="FF0000"/>
          <w:sz w:val="24"/>
          <w:szCs w:val="24"/>
        </w:rPr>
      </w:pPr>
    </w:p>
    <w:p w14:paraId="56275FA0" w14:textId="77777777" w:rsidR="00072E18" w:rsidRDefault="00072E18" w:rsidP="00580E73">
      <w:pPr>
        <w:pStyle w:val="BodyTextL25"/>
        <w:rPr>
          <w:rFonts w:asciiTheme="minorHAnsi" w:eastAsia="Arial" w:hAnsiTheme="minorHAnsi" w:cstheme="minorHAnsi"/>
          <w:b/>
          <w:color w:val="FF0000"/>
          <w:sz w:val="24"/>
          <w:szCs w:val="24"/>
        </w:rPr>
      </w:pPr>
    </w:p>
    <w:p w14:paraId="66E8D766" w14:textId="6822ED15" w:rsidR="00243508" w:rsidRPr="00C535C2" w:rsidRDefault="00243508" w:rsidP="00243508">
      <w:pPr>
        <w:pStyle w:val="BodyTextL25"/>
        <w:ind w:left="0"/>
        <w:rPr>
          <w:rFonts w:asciiTheme="minorHAnsi" w:eastAsia="Arial" w:hAnsiTheme="minorHAnsi" w:cstheme="minorHAnsi"/>
          <w:b/>
          <w:color w:val="FF0000"/>
          <w:sz w:val="24"/>
          <w:szCs w:val="24"/>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2"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3"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4"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5"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6"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48378F44" w14:textId="77777777" w:rsidR="00656F44" w:rsidRDefault="00656F44" w:rsidP="005F1988">
      <w:pPr>
        <w:pStyle w:val="LabSection"/>
        <w:rPr>
          <w:color w:val="FF0000"/>
        </w:rPr>
      </w:pPr>
    </w:p>
    <w:p w14:paraId="44ECC92A" w14:textId="77777777" w:rsidR="00656F44" w:rsidRDefault="00656F44" w:rsidP="005F1988">
      <w:pPr>
        <w:pStyle w:val="LabSection"/>
        <w:rPr>
          <w:color w:val="FF0000"/>
        </w:rPr>
      </w:pPr>
    </w:p>
    <w:p w14:paraId="2B67CE8F" w14:textId="77777777" w:rsidR="00656F44" w:rsidRDefault="00656F44" w:rsidP="005F1988">
      <w:pPr>
        <w:pStyle w:val="LabSection"/>
        <w:rPr>
          <w:color w:val="FF0000"/>
        </w:rPr>
      </w:pPr>
    </w:p>
    <w:p w14:paraId="7E794BE0" w14:textId="4AEE19FD" w:rsidR="00853418" w:rsidRPr="007C20EC" w:rsidRDefault="00024EE5" w:rsidP="005F1988">
      <w:pPr>
        <w:pStyle w:val="LabSection"/>
        <w:rPr>
          <w:color w:val="FF0000"/>
        </w:rPr>
      </w:pPr>
      <w:r w:rsidRPr="007C20EC">
        <w:rPr>
          <w:color w:val="FF0000"/>
        </w:rPr>
        <w:t>Reflection</w:t>
      </w:r>
    </w:p>
    <w:p w14:paraId="01B8D8AD" w14:textId="670D46FA" w:rsidR="00CB30ED" w:rsidRDefault="001B05B2" w:rsidP="00CB30ED">
      <w:pPr>
        <w:pStyle w:val="ReflectionQ"/>
        <w:rPr>
          <w:color w:val="FF0000"/>
        </w:rPr>
      </w:pPr>
      <w:r w:rsidRPr="007C20EC">
        <w:rPr>
          <w:color w:val="FF0000"/>
        </w:rPr>
        <w:t>Which part of making cables did you find the most difficult?</w:t>
      </w:r>
    </w:p>
    <w:p w14:paraId="10026F12" w14:textId="03D267EA" w:rsidR="00CB30ED" w:rsidRPr="003B4044" w:rsidRDefault="00CB30ED" w:rsidP="00955D7B">
      <w:pPr>
        <w:pStyle w:val="ReflectionQ"/>
        <w:numPr>
          <w:ilvl w:val="0"/>
          <w:numId w:val="0"/>
        </w:numPr>
        <w:ind w:left="360"/>
        <w:rPr>
          <w:rFonts w:cs="Arial"/>
          <w:color w:val="FF0000"/>
        </w:rPr>
      </w:pPr>
      <w:r w:rsidRPr="003B4044">
        <w:rPr>
          <w:rFonts w:cs="Arial"/>
          <w:sz w:val="24"/>
          <w:szCs w:val="24"/>
        </w:rPr>
        <w:t xml:space="preserve">I found </w:t>
      </w:r>
      <w:r w:rsidR="006627C6" w:rsidRPr="003B4044">
        <w:rPr>
          <w:rFonts w:cs="Arial"/>
          <w:sz w:val="24"/>
          <w:szCs w:val="24"/>
        </w:rPr>
        <w:t>it difficult to hold the</w:t>
      </w:r>
      <w:r w:rsidRPr="003B4044">
        <w:rPr>
          <w:rFonts w:cs="Arial"/>
          <w:sz w:val="24"/>
          <w:szCs w:val="24"/>
        </w:rPr>
        <w:t xml:space="preserve"> cables tightly</w:t>
      </w:r>
      <w:r w:rsidR="00E95130" w:rsidRPr="003B4044">
        <w:rPr>
          <w:rFonts w:cs="Arial"/>
          <w:sz w:val="24"/>
          <w:szCs w:val="24"/>
        </w:rPr>
        <w:t>,</w:t>
      </w:r>
      <w:r w:rsidRPr="003B4044">
        <w:rPr>
          <w:rFonts w:cs="Arial"/>
          <w:sz w:val="24"/>
          <w:szCs w:val="24"/>
        </w:rPr>
        <w:t xml:space="preserve"> while reorganizing them into the correct standard</w:t>
      </w:r>
      <w:r w:rsidR="006627C6" w:rsidRPr="003B4044">
        <w:rPr>
          <w:rFonts w:cs="Arial"/>
          <w:sz w:val="24"/>
          <w:szCs w:val="24"/>
        </w:rPr>
        <w:t xml:space="preserve">. </w:t>
      </w:r>
      <w:r w:rsidR="00E95130" w:rsidRPr="003B4044">
        <w:rPr>
          <w:rFonts w:cs="Arial"/>
          <w:sz w:val="24"/>
          <w:szCs w:val="24"/>
        </w:rPr>
        <w:t>Then k</w:t>
      </w:r>
      <w:r w:rsidR="00A5666E" w:rsidRPr="003B4044">
        <w:rPr>
          <w:rFonts w:cs="Arial"/>
          <w:sz w:val="24"/>
          <w:szCs w:val="24"/>
        </w:rPr>
        <w:t xml:space="preserve">eeping them in the correct order </w:t>
      </w:r>
      <w:r w:rsidR="00032CE7" w:rsidRPr="003B4044">
        <w:rPr>
          <w:rFonts w:cs="Arial"/>
          <w:sz w:val="24"/>
          <w:szCs w:val="24"/>
        </w:rPr>
        <w:t>at the same time as</w:t>
      </w:r>
      <w:r w:rsidR="00A5666E" w:rsidRPr="003B4044">
        <w:rPr>
          <w:rFonts w:cs="Arial"/>
          <w:sz w:val="24"/>
          <w:szCs w:val="24"/>
        </w:rPr>
        <w:t xml:space="preserve"> flattening and straightening them</w:t>
      </w:r>
      <w:r w:rsidR="00032CE7" w:rsidRPr="003B4044">
        <w:rPr>
          <w:rFonts w:cs="Arial"/>
          <w:sz w:val="24"/>
          <w:szCs w:val="24"/>
        </w:rPr>
        <w:t>,</w:t>
      </w:r>
      <w:r w:rsidR="00A5666E" w:rsidRPr="003B4044">
        <w:rPr>
          <w:rFonts w:cs="Arial"/>
          <w:sz w:val="24"/>
          <w:szCs w:val="24"/>
        </w:rPr>
        <w:t xml:space="preserve"> </w:t>
      </w:r>
      <w:r w:rsidR="006627C6" w:rsidRPr="003B4044">
        <w:rPr>
          <w:rFonts w:cs="Arial"/>
          <w:sz w:val="24"/>
          <w:szCs w:val="24"/>
        </w:rPr>
        <w:t xml:space="preserve">was also </w:t>
      </w:r>
      <w:r w:rsidR="00994BF3" w:rsidRPr="003B4044">
        <w:rPr>
          <w:rFonts w:cs="Arial"/>
          <w:sz w:val="24"/>
          <w:szCs w:val="24"/>
        </w:rPr>
        <w:t xml:space="preserve">very </w:t>
      </w:r>
      <w:r w:rsidR="00955D7B" w:rsidRPr="003B4044">
        <w:rPr>
          <w:rFonts w:cs="Arial"/>
          <w:sz w:val="24"/>
          <w:szCs w:val="24"/>
        </w:rPr>
        <w:t>tricky.</w:t>
      </w:r>
    </w:p>
    <w:p w14:paraId="033068AC" w14:textId="39E93F38" w:rsidR="00017962"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442B1E8F" w14:textId="4FD06F78" w:rsidR="00E95130" w:rsidRPr="00406A58" w:rsidRDefault="00E95130" w:rsidP="00156FB7">
      <w:pPr>
        <w:pStyle w:val="ReflectionQ"/>
        <w:numPr>
          <w:ilvl w:val="0"/>
          <w:numId w:val="0"/>
        </w:numPr>
        <w:ind w:left="360"/>
        <w:rPr>
          <w:rFonts w:asciiTheme="minorHAnsi" w:hAnsiTheme="minorHAnsi" w:cstheme="minorHAnsi"/>
          <w:sz w:val="24"/>
          <w:szCs w:val="24"/>
        </w:rPr>
      </w:pPr>
      <w:r w:rsidRPr="003B4044">
        <w:rPr>
          <w:rFonts w:cs="Arial"/>
          <w:sz w:val="24"/>
          <w:szCs w:val="24"/>
        </w:rPr>
        <w:t xml:space="preserve">You need to </w:t>
      </w:r>
      <w:r w:rsidR="006E4556" w:rsidRPr="003B4044">
        <w:rPr>
          <w:rFonts w:cs="Arial"/>
          <w:sz w:val="24"/>
          <w:szCs w:val="24"/>
        </w:rPr>
        <w:t>learn to make a</w:t>
      </w:r>
      <w:r w:rsidRPr="003B4044">
        <w:rPr>
          <w:rFonts w:cs="Arial"/>
          <w:sz w:val="24"/>
          <w:szCs w:val="24"/>
        </w:rPr>
        <w:t xml:space="preserve"> cable</w:t>
      </w:r>
      <w:r w:rsidR="006E4556" w:rsidRPr="003B4044">
        <w:rPr>
          <w:rFonts w:cs="Arial"/>
          <w:sz w:val="24"/>
          <w:szCs w:val="24"/>
        </w:rPr>
        <w:t>,</w:t>
      </w:r>
      <w:r w:rsidRPr="003B4044">
        <w:rPr>
          <w:rFonts w:cs="Arial"/>
          <w:sz w:val="24"/>
          <w:szCs w:val="24"/>
        </w:rPr>
        <w:t xml:space="preserve"> as you may need a different size to the standard </w:t>
      </w:r>
      <w:r w:rsidR="00D067CB" w:rsidRPr="003B4044">
        <w:rPr>
          <w:rFonts w:cs="Arial"/>
          <w:sz w:val="24"/>
          <w:szCs w:val="24"/>
        </w:rPr>
        <w:t xml:space="preserve">sizes available on the market. Cables </w:t>
      </w:r>
      <w:r w:rsidR="00BF0B06" w:rsidRPr="003B4044">
        <w:rPr>
          <w:rFonts w:cs="Arial"/>
          <w:sz w:val="24"/>
          <w:szCs w:val="24"/>
        </w:rPr>
        <w:t>are available i</w:t>
      </w:r>
      <w:r w:rsidR="00A3152E" w:rsidRPr="003B4044">
        <w:rPr>
          <w:rFonts w:cs="Arial"/>
          <w:sz w:val="24"/>
          <w:szCs w:val="24"/>
        </w:rPr>
        <w:t>n</w:t>
      </w:r>
      <w:r w:rsidR="00BF0B06" w:rsidRPr="003B4044">
        <w:rPr>
          <w:rFonts w:cs="Arial"/>
          <w:sz w:val="24"/>
          <w:szCs w:val="24"/>
        </w:rPr>
        <w:t xml:space="preserve"> mete</w:t>
      </w:r>
      <w:r w:rsidR="00A3152E" w:rsidRPr="003B4044">
        <w:rPr>
          <w:rFonts w:cs="Arial"/>
          <w:sz w:val="24"/>
          <w:szCs w:val="24"/>
        </w:rPr>
        <w:t>r</w:t>
      </w:r>
      <w:r w:rsidR="00BF0B06" w:rsidRPr="003B4044">
        <w:rPr>
          <w:rFonts w:cs="Arial"/>
          <w:sz w:val="24"/>
          <w:szCs w:val="24"/>
        </w:rPr>
        <w:t xml:space="preserve"> lengths, starting at 0.5</w:t>
      </w:r>
      <w:r w:rsidR="0010407B" w:rsidRPr="003B4044">
        <w:rPr>
          <w:rFonts w:cs="Arial"/>
          <w:sz w:val="24"/>
          <w:szCs w:val="24"/>
        </w:rPr>
        <w:t xml:space="preserve"> </w:t>
      </w:r>
      <w:r w:rsidR="00BF0B06" w:rsidRPr="003B4044">
        <w:rPr>
          <w:rFonts w:cs="Arial"/>
          <w:sz w:val="24"/>
          <w:szCs w:val="24"/>
        </w:rPr>
        <w:t>m</w:t>
      </w:r>
      <w:r w:rsidR="0010407B" w:rsidRPr="003B4044">
        <w:rPr>
          <w:rFonts w:cs="Arial"/>
          <w:sz w:val="24"/>
          <w:szCs w:val="24"/>
        </w:rPr>
        <w:t>eters</w:t>
      </w:r>
      <w:r w:rsidR="00BF0B06" w:rsidRPr="003B4044">
        <w:rPr>
          <w:rFonts w:cs="Arial"/>
          <w:sz w:val="24"/>
          <w:szCs w:val="24"/>
        </w:rPr>
        <w:t xml:space="preserve"> and increasing by </w:t>
      </w:r>
      <w:r w:rsidR="003B4044" w:rsidRPr="003B4044">
        <w:rPr>
          <w:rFonts w:cs="Arial"/>
          <w:sz w:val="24"/>
          <w:szCs w:val="24"/>
        </w:rPr>
        <w:t>one-meter</w:t>
      </w:r>
      <w:r w:rsidR="008131D7" w:rsidRPr="003B4044">
        <w:rPr>
          <w:rFonts w:cs="Arial"/>
          <w:sz w:val="24"/>
          <w:szCs w:val="24"/>
        </w:rPr>
        <w:t xml:space="preserve"> lengths</w:t>
      </w:r>
      <w:r w:rsidR="00156FB7" w:rsidRPr="003B4044">
        <w:rPr>
          <w:rFonts w:cs="Arial"/>
          <w:sz w:val="24"/>
          <w:szCs w:val="24"/>
        </w:rPr>
        <w:t>;</w:t>
      </w:r>
      <w:r w:rsidR="008131D7" w:rsidRPr="003B4044">
        <w:rPr>
          <w:rFonts w:cs="Arial"/>
          <w:sz w:val="24"/>
          <w:szCs w:val="24"/>
        </w:rPr>
        <w:t xml:space="preserve"> up to 100</w:t>
      </w:r>
      <w:r w:rsidR="0010407B" w:rsidRPr="003B4044">
        <w:rPr>
          <w:rFonts w:cs="Arial"/>
          <w:sz w:val="24"/>
          <w:szCs w:val="24"/>
        </w:rPr>
        <w:t xml:space="preserve"> </w:t>
      </w:r>
      <w:r w:rsidR="008131D7" w:rsidRPr="003B4044">
        <w:rPr>
          <w:rFonts w:cs="Arial"/>
          <w:sz w:val="24"/>
          <w:szCs w:val="24"/>
        </w:rPr>
        <w:t>m</w:t>
      </w:r>
      <w:r w:rsidR="0010407B" w:rsidRPr="003B4044">
        <w:rPr>
          <w:rFonts w:cs="Arial"/>
          <w:sz w:val="24"/>
          <w:szCs w:val="24"/>
        </w:rPr>
        <w:t>eters,</w:t>
      </w:r>
      <w:r w:rsidR="008131D7" w:rsidRPr="003B4044">
        <w:rPr>
          <w:rFonts w:cs="Arial"/>
          <w:sz w:val="24"/>
          <w:szCs w:val="24"/>
        </w:rPr>
        <w:t xml:space="preserve"> which is the maximum</w:t>
      </w:r>
      <w:r w:rsidR="00807CE5" w:rsidRPr="003B4044">
        <w:rPr>
          <w:rFonts w:cs="Arial"/>
          <w:sz w:val="24"/>
          <w:szCs w:val="24"/>
        </w:rPr>
        <w:t>. If you need a non-standard length</w:t>
      </w:r>
      <w:r w:rsidR="006E4556" w:rsidRPr="003B4044">
        <w:rPr>
          <w:rFonts w:cs="Arial"/>
          <w:sz w:val="24"/>
          <w:szCs w:val="24"/>
        </w:rPr>
        <w:t>,</w:t>
      </w:r>
      <w:r w:rsidR="00807CE5" w:rsidRPr="003B4044">
        <w:rPr>
          <w:rFonts w:cs="Arial"/>
          <w:sz w:val="24"/>
          <w:szCs w:val="24"/>
        </w:rPr>
        <w:t xml:space="preserve"> </w:t>
      </w:r>
      <w:r w:rsidR="00FD396E">
        <w:rPr>
          <w:rFonts w:cs="Arial"/>
          <w:sz w:val="24"/>
          <w:szCs w:val="24"/>
        </w:rPr>
        <w:t xml:space="preserve">such as 13 meters, </w:t>
      </w:r>
      <w:r w:rsidR="00807CE5" w:rsidRPr="003B4044">
        <w:rPr>
          <w:rFonts w:cs="Arial"/>
          <w:sz w:val="24"/>
          <w:szCs w:val="24"/>
        </w:rPr>
        <w:t xml:space="preserve">then you need to be able to make </w:t>
      </w:r>
      <w:r w:rsidR="00156FB7" w:rsidRPr="003B4044">
        <w:rPr>
          <w:rFonts w:cs="Arial"/>
          <w:sz w:val="24"/>
          <w:szCs w:val="24"/>
        </w:rPr>
        <w:t>the cable yourself</w:t>
      </w:r>
      <w:r w:rsidR="00156FB7" w:rsidRPr="00406A58">
        <w:rPr>
          <w:rFonts w:asciiTheme="minorHAnsi" w:hAnsiTheme="minorHAnsi" w:cstheme="minorHAnsi"/>
          <w:sz w:val="24"/>
          <w:szCs w:val="24"/>
        </w:rPr>
        <w:t xml:space="preserve">. </w:t>
      </w:r>
    </w:p>
    <w:p w14:paraId="732C3AEA" w14:textId="486BB50B" w:rsidR="00B446F2" w:rsidRPr="007C20EC" w:rsidRDefault="00B446F2" w:rsidP="004B1D01">
      <w:pPr>
        <w:pStyle w:val="BodyTextL25"/>
        <w:rPr>
          <w:rStyle w:val="AnswerGray"/>
          <w:color w:val="FF0000"/>
          <w:shd w:val="clear" w:color="auto" w:fill="auto"/>
        </w:rPr>
      </w:pPr>
    </w:p>
    <w:sectPr w:rsidR="00B446F2" w:rsidRPr="007C20EC" w:rsidSect="008C4307">
      <w:headerReference w:type="default" r:id="rId17"/>
      <w:footerReference w:type="default" r:id="rId18"/>
      <w:headerReference w:type="first" r:id="rId19"/>
      <w:footerReference w:type="first" r:id="rId20"/>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B9D220" w14:textId="77777777" w:rsidR="0080012E" w:rsidRDefault="0080012E" w:rsidP="0090659A">
      <w:pPr>
        <w:spacing w:after="0" w:line="240" w:lineRule="auto"/>
      </w:pPr>
      <w:r>
        <w:separator/>
      </w:r>
    </w:p>
    <w:p w14:paraId="0CBF112F" w14:textId="77777777" w:rsidR="0080012E" w:rsidRDefault="0080012E"/>
    <w:p w14:paraId="1902FFC9" w14:textId="77777777" w:rsidR="0080012E" w:rsidRDefault="0080012E"/>
    <w:p w14:paraId="231B6EFB" w14:textId="77777777" w:rsidR="0080012E" w:rsidRDefault="0080012E"/>
    <w:p w14:paraId="6E7D460F" w14:textId="77777777" w:rsidR="0080012E" w:rsidRDefault="0080012E"/>
  </w:endnote>
  <w:endnote w:type="continuationSeparator" w:id="0">
    <w:p w14:paraId="263F7D97" w14:textId="77777777" w:rsidR="0080012E" w:rsidRDefault="0080012E" w:rsidP="0090659A">
      <w:pPr>
        <w:spacing w:after="0" w:line="240" w:lineRule="auto"/>
      </w:pPr>
      <w:r>
        <w:continuationSeparator/>
      </w:r>
    </w:p>
    <w:p w14:paraId="6CC1E305" w14:textId="77777777" w:rsidR="0080012E" w:rsidRDefault="0080012E"/>
    <w:p w14:paraId="652F167F" w14:textId="77777777" w:rsidR="0080012E" w:rsidRDefault="0080012E"/>
    <w:p w14:paraId="5A7F04B0" w14:textId="77777777" w:rsidR="0080012E" w:rsidRDefault="0080012E"/>
    <w:p w14:paraId="55E3CC1F" w14:textId="77777777" w:rsidR="0080012E" w:rsidRDefault="008001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46265C61"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D93757">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8F18D7" w14:textId="77777777" w:rsidR="0080012E" w:rsidRDefault="0080012E" w:rsidP="0090659A">
      <w:pPr>
        <w:spacing w:after="0" w:line="240" w:lineRule="auto"/>
      </w:pPr>
      <w:r>
        <w:separator/>
      </w:r>
    </w:p>
    <w:p w14:paraId="3BB8F2C8" w14:textId="77777777" w:rsidR="0080012E" w:rsidRDefault="0080012E"/>
    <w:p w14:paraId="4146BFA4" w14:textId="77777777" w:rsidR="0080012E" w:rsidRDefault="0080012E"/>
    <w:p w14:paraId="5232E060" w14:textId="77777777" w:rsidR="0080012E" w:rsidRDefault="0080012E"/>
    <w:p w14:paraId="04D6AF00" w14:textId="77777777" w:rsidR="0080012E" w:rsidRDefault="0080012E"/>
  </w:footnote>
  <w:footnote w:type="continuationSeparator" w:id="0">
    <w:p w14:paraId="2EAEA0E1" w14:textId="77777777" w:rsidR="0080012E" w:rsidRDefault="0080012E" w:rsidP="0090659A">
      <w:pPr>
        <w:spacing w:after="0" w:line="240" w:lineRule="auto"/>
      </w:pPr>
      <w:r>
        <w:continuationSeparator/>
      </w:r>
    </w:p>
    <w:p w14:paraId="7C5EB4A5" w14:textId="77777777" w:rsidR="0080012E" w:rsidRDefault="0080012E"/>
    <w:p w14:paraId="58452722" w14:textId="77777777" w:rsidR="0080012E" w:rsidRDefault="0080012E"/>
    <w:p w14:paraId="6FFB33AB" w14:textId="77777777" w:rsidR="0080012E" w:rsidRDefault="0080012E"/>
    <w:p w14:paraId="12FA0BAE" w14:textId="77777777" w:rsidR="0080012E" w:rsidRDefault="008001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lvl>
    <w:lvl w:ilvl="2" w:tplc="BBAEBD2A">
      <w:start w:val="1"/>
      <w:numFmt w:val="lowerLetter"/>
      <w:lvlText w:val="(%3)"/>
      <w:lvlJc w:val="left"/>
      <w:pPr>
        <w:tabs>
          <w:tab w:val="num" w:pos="2160"/>
        </w:tabs>
        <w:ind w:left="2160" w:hanging="360"/>
      </w:p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4B61DC"/>
    <w:multiLevelType w:val="singleLevel"/>
    <w:tmpl w:val="0C4C1014"/>
    <w:lvl w:ilvl="0">
      <w:start w:val="1"/>
      <w:numFmt w:val="decimal"/>
      <w:pStyle w:val="SubStepNum"/>
      <w:lvlText w:val="%1."/>
      <w:lvlJc w:val="left"/>
      <w:pPr>
        <w:ind w:left="360" w:hanging="360"/>
      </w:pPr>
      <w:rPr>
        <w:rFonts w:hint="default"/>
        <w:b/>
        <w:bCs w:val="0"/>
      </w:rPr>
    </w:lvl>
  </w:abstractNum>
  <w:abstractNum w:abstractNumId="5"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5"/>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4"/>
  </w:num>
  <w:num w:numId="6">
    <w:abstractNumId w:val="4"/>
    <w:lvlOverride w:ilvl="0">
      <w:startOverride w:val="1"/>
    </w:lvlOverride>
  </w:num>
  <w:num w:numId="7">
    <w:abstractNumId w:val="3"/>
    <w:lvlOverride w:ilvl="0"/>
    <w:lvlOverride w:ilvl="1">
      <w:startOverride w:val="1"/>
    </w:lvlOverride>
    <w:lvlOverride w:ilvl="2">
      <w:startOverride w:val="1"/>
    </w:lvlOverride>
    <w:lvlOverride w:ilvl="3"/>
    <w:lvlOverride w:ilvl="4"/>
    <w:lvlOverride w:ilvl="5"/>
    <w:lvlOverride w:ilvl="6"/>
    <w:lvlOverride w:ilvl="7"/>
    <w:lvlOverride w:ilv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4357"/>
    <w:rsid w:val="000154CA"/>
    <w:rsid w:val="000160F7"/>
    <w:rsid w:val="00016D5B"/>
    <w:rsid w:val="00016F30"/>
    <w:rsid w:val="00017962"/>
    <w:rsid w:val="00017F36"/>
    <w:rsid w:val="0002047C"/>
    <w:rsid w:val="00021B9A"/>
    <w:rsid w:val="000242D6"/>
    <w:rsid w:val="00024EE5"/>
    <w:rsid w:val="0002635F"/>
    <w:rsid w:val="0002691A"/>
    <w:rsid w:val="00032CE7"/>
    <w:rsid w:val="000347A6"/>
    <w:rsid w:val="00040A4C"/>
    <w:rsid w:val="00041AF6"/>
    <w:rsid w:val="00041CBA"/>
    <w:rsid w:val="00044E62"/>
    <w:rsid w:val="00050BA4"/>
    <w:rsid w:val="00051738"/>
    <w:rsid w:val="00052548"/>
    <w:rsid w:val="00054BA7"/>
    <w:rsid w:val="00055BCD"/>
    <w:rsid w:val="00060696"/>
    <w:rsid w:val="00067329"/>
    <w:rsid w:val="00071056"/>
    <w:rsid w:val="00072E18"/>
    <w:rsid w:val="000769CF"/>
    <w:rsid w:val="00077032"/>
    <w:rsid w:val="000815D8"/>
    <w:rsid w:val="00085CC6"/>
    <w:rsid w:val="00087E5C"/>
    <w:rsid w:val="0009037D"/>
    <w:rsid w:val="00090C07"/>
    <w:rsid w:val="00091E8D"/>
    <w:rsid w:val="0009378D"/>
    <w:rsid w:val="00094C00"/>
    <w:rsid w:val="00097163"/>
    <w:rsid w:val="000A22C8"/>
    <w:rsid w:val="000B090B"/>
    <w:rsid w:val="000B2344"/>
    <w:rsid w:val="000B7DE5"/>
    <w:rsid w:val="000C1542"/>
    <w:rsid w:val="000C520A"/>
    <w:rsid w:val="000D4788"/>
    <w:rsid w:val="000D55B4"/>
    <w:rsid w:val="000E2EC0"/>
    <w:rsid w:val="000E65F0"/>
    <w:rsid w:val="000F072C"/>
    <w:rsid w:val="000F44B1"/>
    <w:rsid w:val="000F6743"/>
    <w:rsid w:val="00100048"/>
    <w:rsid w:val="001006C2"/>
    <w:rsid w:val="0010407B"/>
    <w:rsid w:val="00107B2B"/>
    <w:rsid w:val="00107DA2"/>
    <w:rsid w:val="00112AC5"/>
    <w:rsid w:val="001133DD"/>
    <w:rsid w:val="00120CBE"/>
    <w:rsid w:val="001236ED"/>
    <w:rsid w:val="001261C4"/>
    <w:rsid w:val="00130FD9"/>
    <w:rsid w:val="001310E2"/>
    <w:rsid w:val="00131C92"/>
    <w:rsid w:val="001366EC"/>
    <w:rsid w:val="0014219C"/>
    <w:rsid w:val="001425ED"/>
    <w:rsid w:val="00143633"/>
    <w:rsid w:val="00154E3A"/>
    <w:rsid w:val="00156FB7"/>
    <w:rsid w:val="00157902"/>
    <w:rsid w:val="00163164"/>
    <w:rsid w:val="00163772"/>
    <w:rsid w:val="00166253"/>
    <w:rsid w:val="001710C0"/>
    <w:rsid w:val="00172AFB"/>
    <w:rsid w:val="001772B8"/>
    <w:rsid w:val="00180FBF"/>
    <w:rsid w:val="00182CF4"/>
    <w:rsid w:val="00183C21"/>
    <w:rsid w:val="00186CE1"/>
    <w:rsid w:val="001911EC"/>
    <w:rsid w:val="0019176F"/>
    <w:rsid w:val="00192F12"/>
    <w:rsid w:val="00193F14"/>
    <w:rsid w:val="00197380"/>
    <w:rsid w:val="00197614"/>
    <w:rsid w:val="001A0312"/>
    <w:rsid w:val="001A0CCA"/>
    <w:rsid w:val="001A15DA"/>
    <w:rsid w:val="001A2694"/>
    <w:rsid w:val="001A2C36"/>
    <w:rsid w:val="001A3CC7"/>
    <w:rsid w:val="001A3EA8"/>
    <w:rsid w:val="001A69AC"/>
    <w:rsid w:val="001B05B2"/>
    <w:rsid w:val="001B2E90"/>
    <w:rsid w:val="001B67D8"/>
    <w:rsid w:val="001B6F95"/>
    <w:rsid w:val="001B7E9B"/>
    <w:rsid w:val="001C05A1"/>
    <w:rsid w:val="001C1D9E"/>
    <w:rsid w:val="001C3CE9"/>
    <w:rsid w:val="001C7C3B"/>
    <w:rsid w:val="001D5594"/>
    <w:rsid w:val="001D5B6F"/>
    <w:rsid w:val="001E090A"/>
    <w:rsid w:val="001E0AB8"/>
    <w:rsid w:val="001E38E0"/>
    <w:rsid w:val="001E3B2D"/>
    <w:rsid w:val="001E4E72"/>
    <w:rsid w:val="001E62B3"/>
    <w:rsid w:val="001F0171"/>
    <w:rsid w:val="001F0C52"/>
    <w:rsid w:val="001F0D77"/>
    <w:rsid w:val="001F2B6A"/>
    <w:rsid w:val="001F7DD8"/>
    <w:rsid w:val="00200E9B"/>
    <w:rsid w:val="00201928"/>
    <w:rsid w:val="00202C07"/>
    <w:rsid w:val="00203E26"/>
    <w:rsid w:val="0020449C"/>
    <w:rsid w:val="002113B8"/>
    <w:rsid w:val="00211978"/>
    <w:rsid w:val="00215665"/>
    <w:rsid w:val="002163BB"/>
    <w:rsid w:val="0021792C"/>
    <w:rsid w:val="002240AB"/>
    <w:rsid w:val="00225E37"/>
    <w:rsid w:val="00233DA5"/>
    <w:rsid w:val="00235BE4"/>
    <w:rsid w:val="00240E52"/>
    <w:rsid w:val="00242E3A"/>
    <w:rsid w:val="00243508"/>
    <w:rsid w:val="00247BD7"/>
    <w:rsid w:val="002506CF"/>
    <w:rsid w:val="0025107F"/>
    <w:rsid w:val="00260CD4"/>
    <w:rsid w:val="00263032"/>
    <w:rsid w:val="002639D8"/>
    <w:rsid w:val="00264F5D"/>
    <w:rsid w:val="00265123"/>
    <w:rsid w:val="00265F77"/>
    <w:rsid w:val="00266C83"/>
    <w:rsid w:val="002719BF"/>
    <w:rsid w:val="002768DC"/>
    <w:rsid w:val="002818E6"/>
    <w:rsid w:val="00283A77"/>
    <w:rsid w:val="00283BCA"/>
    <w:rsid w:val="00287055"/>
    <w:rsid w:val="002945B5"/>
    <w:rsid w:val="002A0D91"/>
    <w:rsid w:val="002A278F"/>
    <w:rsid w:val="002A5E5C"/>
    <w:rsid w:val="002A6C56"/>
    <w:rsid w:val="002B5223"/>
    <w:rsid w:val="002B5C95"/>
    <w:rsid w:val="002C090C"/>
    <w:rsid w:val="002C1243"/>
    <w:rsid w:val="002C1815"/>
    <w:rsid w:val="002C475E"/>
    <w:rsid w:val="002C6AD6"/>
    <w:rsid w:val="002C797E"/>
    <w:rsid w:val="002D3D4E"/>
    <w:rsid w:val="002D6C2A"/>
    <w:rsid w:val="002D7A86"/>
    <w:rsid w:val="002E06ED"/>
    <w:rsid w:val="002F22F8"/>
    <w:rsid w:val="002F263C"/>
    <w:rsid w:val="002F455A"/>
    <w:rsid w:val="002F45FF"/>
    <w:rsid w:val="002F5567"/>
    <w:rsid w:val="002F6D17"/>
    <w:rsid w:val="002F6E10"/>
    <w:rsid w:val="003004BC"/>
    <w:rsid w:val="00302887"/>
    <w:rsid w:val="003056EB"/>
    <w:rsid w:val="003071FF"/>
    <w:rsid w:val="003100DC"/>
    <w:rsid w:val="00310158"/>
    <w:rsid w:val="00310652"/>
    <w:rsid w:val="0031258C"/>
    <w:rsid w:val="003129EF"/>
    <w:rsid w:val="0031371D"/>
    <w:rsid w:val="00314538"/>
    <w:rsid w:val="00316BE4"/>
    <w:rsid w:val="0031789F"/>
    <w:rsid w:val="00320788"/>
    <w:rsid w:val="003233A3"/>
    <w:rsid w:val="00326E77"/>
    <w:rsid w:val="00335CA8"/>
    <w:rsid w:val="0034455D"/>
    <w:rsid w:val="0034604B"/>
    <w:rsid w:val="00346A44"/>
    <w:rsid w:val="00346D17"/>
    <w:rsid w:val="00347972"/>
    <w:rsid w:val="0035022D"/>
    <w:rsid w:val="00350558"/>
    <w:rsid w:val="003534E3"/>
    <w:rsid w:val="0035469B"/>
    <w:rsid w:val="0035471B"/>
    <w:rsid w:val="003559CC"/>
    <w:rsid w:val="003569D7"/>
    <w:rsid w:val="003608AC"/>
    <w:rsid w:val="003608D9"/>
    <w:rsid w:val="003623A9"/>
    <w:rsid w:val="0036465A"/>
    <w:rsid w:val="003652CB"/>
    <w:rsid w:val="0036531D"/>
    <w:rsid w:val="003676CF"/>
    <w:rsid w:val="00381A52"/>
    <w:rsid w:val="00384F28"/>
    <w:rsid w:val="00387F14"/>
    <w:rsid w:val="00392C65"/>
    <w:rsid w:val="00392ED5"/>
    <w:rsid w:val="003954AE"/>
    <w:rsid w:val="003973A6"/>
    <w:rsid w:val="003A0B0E"/>
    <w:rsid w:val="003A11CB"/>
    <w:rsid w:val="003A19DC"/>
    <w:rsid w:val="003A1B45"/>
    <w:rsid w:val="003B3936"/>
    <w:rsid w:val="003B4044"/>
    <w:rsid w:val="003B46FC"/>
    <w:rsid w:val="003B5767"/>
    <w:rsid w:val="003B7605"/>
    <w:rsid w:val="003C4DF0"/>
    <w:rsid w:val="003C599F"/>
    <w:rsid w:val="003C6180"/>
    <w:rsid w:val="003C6BCA"/>
    <w:rsid w:val="003C7902"/>
    <w:rsid w:val="003D0BFF"/>
    <w:rsid w:val="003D612E"/>
    <w:rsid w:val="003D7549"/>
    <w:rsid w:val="003E29C8"/>
    <w:rsid w:val="003E5BE5"/>
    <w:rsid w:val="003F18D1"/>
    <w:rsid w:val="003F4F0E"/>
    <w:rsid w:val="003F6E06"/>
    <w:rsid w:val="00403C7A"/>
    <w:rsid w:val="004057A6"/>
    <w:rsid w:val="00406554"/>
    <w:rsid w:val="00406A58"/>
    <w:rsid w:val="004123C1"/>
    <w:rsid w:val="004131B0"/>
    <w:rsid w:val="004136FF"/>
    <w:rsid w:val="00416C42"/>
    <w:rsid w:val="00422476"/>
    <w:rsid w:val="0042385C"/>
    <w:rsid w:val="00430083"/>
    <w:rsid w:val="00431654"/>
    <w:rsid w:val="00434926"/>
    <w:rsid w:val="0043690A"/>
    <w:rsid w:val="00442DBD"/>
    <w:rsid w:val="00444217"/>
    <w:rsid w:val="004478F4"/>
    <w:rsid w:val="00447A4A"/>
    <w:rsid w:val="00450F7A"/>
    <w:rsid w:val="00452C6D"/>
    <w:rsid w:val="00452F58"/>
    <w:rsid w:val="00455E0B"/>
    <w:rsid w:val="004659EE"/>
    <w:rsid w:val="00476718"/>
    <w:rsid w:val="00481EB6"/>
    <w:rsid w:val="00482EBA"/>
    <w:rsid w:val="00484810"/>
    <w:rsid w:val="00490BC7"/>
    <w:rsid w:val="00491568"/>
    <w:rsid w:val="004936C2"/>
    <w:rsid w:val="0049379C"/>
    <w:rsid w:val="004A1CA0"/>
    <w:rsid w:val="004A22E9"/>
    <w:rsid w:val="004A4ACD"/>
    <w:rsid w:val="004A5BC5"/>
    <w:rsid w:val="004B023D"/>
    <w:rsid w:val="004B1D01"/>
    <w:rsid w:val="004C0909"/>
    <w:rsid w:val="004C22CD"/>
    <w:rsid w:val="004C3F97"/>
    <w:rsid w:val="004C7E09"/>
    <w:rsid w:val="004D01F2"/>
    <w:rsid w:val="004D3339"/>
    <w:rsid w:val="004D353F"/>
    <w:rsid w:val="004D36D7"/>
    <w:rsid w:val="004D682B"/>
    <w:rsid w:val="004D71AE"/>
    <w:rsid w:val="004E4DF1"/>
    <w:rsid w:val="004E6152"/>
    <w:rsid w:val="004F01EC"/>
    <w:rsid w:val="004F1C01"/>
    <w:rsid w:val="004F344A"/>
    <w:rsid w:val="004F5D61"/>
    <w:rsid w:val="004F679E"/>
    <w:rsid w:val="00500425"/>
    <w:rsid w:val="005044F8"/>
    <w:rsid w:val="00504ED4"/>
    <w:rsid w:val="00507349"/>
    <w:rsid w:val="00510639"/>
    <w:rsid w:val="00516142"/>
    <w:rsid w:val="00520027"/>
    <w:rsid w:val="0052093C"/>
    <w:rsid w:val="00521B31"/>
    <w:rsid w:val="00522469"/>
    <w:rsid w:val="005227C8"/>
    <w:rsid w:val="005231E3"/>
    <w:rsid w:val="0052400A"/>
    <w:rsid w:val="00527609"/>
    <w:rsid w:val="005325EA"/>
    <w:rsid w:val="0053336B"/>
    <w:rsid w:val="00533C15"/>
    <w:rsid w:val="0053521C"/>
    <w:rsid w:val="00536F43"/>
    <w:rsid w:val="00536F7D"/>
    <w:rsid w:val="005510BA"/>
    <w:rsid w:val="00551206"/>
    <w:rsid w:val="00554B4E"/>
    <w:rsid w:val="00556C02"/>
    <w:rsid w:val="005570C0"/>
    <w:rsid w:val="00557E61"/>
    <w:rsid w:val="00561BB2"/>
    <w:rsid w:val="00563249"/>
    <w:rsid w:val="00567CCD"/>
    <w:rsid w:val="00570A65"/>
    <w:rsid w:val="005721AF"/>
    <w:rsid w:val="005762B1"/>
    <w:rsid w:val="00580456"/>
    <w:rsid w:val="00580E73"/>
    <w:rsid w:val="005862C6"/>
    <w:rsid w:val="0058676D"/>
    <w:rsid w:val="00593386"/>
    <w:rsid w:val="00596998"/>
    <w:rsid w:val="005A6E62"/>
    <w:rsid w:val="005B6BD1"/>
    <w:rsid w:val="005C00A2"/>
    <w:rsid w:val="005C0803"/>
    <w:rsid w:val="005C59FB"/>
    <w:rsid w:val="005C6907"/>
    <w:rsid w:val="005D2B29"/>
    <w:rsid w:val="005D354A"/>
    <w:rsid w:val="005D57DE"/>
    <w:rsid w:val="005E13AD"/>
    <w:rsid w:val="005E3235"/>
    <w:rsid w:val="005E3CC8"/>
    <w:rsid w:val="005E4176"/>
    <w:rsid w:val="005E52AD"/>
    <w:rsid w:val="005E5452"/>
    <w:rsid w:val="005E5C66"/>
    <w:rsid w:val="005E65B5"/>
    <w:rsid w:val="005F1988"/>
    <w:rsid w:val="005F3AE9"/>
    <w:rsid w:val="006007BB"/>
    <w:rsid w:val="006011FF"/>
    <w:rsid w:val="00601DC0"/>
    <w:rsid w:val="006030F4"/>
    <w:rsid w:val="006034CB"/>
    <w:rsid w:val="006112DB"/>
    <w:rsid w:val="006131CE"/>
    <w:rsid w:val="006172D7"/>
    <w:rsid w:val="00617D6E"/>
    <w:rsid w:val="00620AFE"/>
    <w:rsid w:val="00622D61"/>
    <w:rsid w:val="00624198"/>
    <w:rsid w:val="006254AA"/>
    <w:rsid w:val="00631EC3"/>
    <w:rsid w:val="00632D04"/>
    <w:rsid w:val="0063554E"/>
    <w:rsid w:val="00636362"/>
    <w:rsid w:val="006428E5"/>
    <w:rsid w:val="00644958"/>
    <w:rsid w:val="00645AE3"/>
    <w:rsid w:val="0065260E"/>
    <w:rsid w:val="00653F6C"/>
    <w:rsid w:val="00656F44"/>
    <w:rsid w:val="006627C6"/>
    <w:rsid w:val="00672919"/>
    <w:rsid w:val="00673047"/>
    <w:rsid w:val="006807A5"/>
    <w:rsid w:val="00684266"/>
    <w:rsid w:val="00686587"/>
    <w:rsid w:val="006904CF"/>
    <w:rsid w:val="0069144D"/>
    <w:rsid w:val="00695EE2"/>
    <w:rsid w:val="0069660B"/>
    <w:rsid w:val="00697346"/>
    <w:rsid w:val="006A1B33"/>
    <w:rsid w:val="006A231C"/>
    <w:rsid w:val="006A31C7"/>
    <w:rsid w:val="006A48F1"/>
    <w:rsid w:val="006A6360"/>
    <w:rsid w:val="006A71A3"/>
    <w:rsid w:val="006B03F2"/>
    <w:rsid w:val="006B1639"/>
    <w:rsid w:val="006B34FD"/>
    <w:rsid w:val="006B5CA7"/>
    <w:rsid w:val="006B5E89"/>
    <w:rsid w:val="006B737B"/>
    <w:rsid w:val="006C0B64"/>
    <w:rsid w:val="006C19A7"/>
    <w:rsid w:val="006C19B2"/>
    <w:rsid w:val="006C22BF"/>
    <w:rsid w:val="006C30A0"/>
    <w:rsid w:val="006C35FF"/>
    <w:rsid w:val="006C57F2"/>
    <w:rsid w:val="006C5949"/>
    <w:rsid w:val="006C6832"/>
    <w:rsid w:val="006C7503"/>
    <w:rsid w:val="006D1370"/>
    <w:rsid w:val="006D1F36"/>
    <w:rsid w:val="006D1F81"/>
    <w:rsid w:val="006D2C28"/>
    <w:rsid w:val="006D3A6C"/>
    <w:rsid w:val="006D3FC1"/>
    <w:rsid w:val="006D5984"/>
    <w:rsid w:val="006D65F3"/>
    <w:rsid w:val="006E0DA9"/>
    <w:rsid w:val="006E4556"/>
    <w:rsid w:val="006E4D85"/>
    <w:rsid w:val="006E5F00"/>
    <w:rsid w:val="006E6581"/>
    <w:rsid w:val="006E71DF"/>
    <w:rsid w:val="006F1CC4"/>
    <w:rsid w:val="006F2A86"/>
    <w:rsid w:val="006F3163"/>
    <w:rsid w:val="00700647"/>
    <w:rsid w:val="007032E4"/>
    <w:rsid w:val="00705FEC"/>
    <w:rsid w:val="0071024D"/>
    <w:rsid w:val="0071147A"/>
    <w:rsid w:val="00711501"/>
    <w:rsid w:val="0071185D"/>
    <w:rsid w:val="007129CF"/>
    <w:rsid w:val="00721D91"/>
    <w:rsid w:val="007222AD"/>
    <w:rsid w:val="007267CF"/>
    <w:rsid w:val="00731F3F"/>
    <w:rsid w:val="00733BAB"/>
    <w:rsid w:val="0073486E"/>
    <w:rsid w:val="007436BF"/>
    <w:rsid w:val="007443E9"/>
    <w:rsid w:val="00745DCE"/>
    <w:rsid w:val="0074704E"/>
    <w:rsid w:val="0074744E"/>
    <w:rsid w:val="00753D89"/>
    <w:rsid w:val="007544DF"/>
    <w:rsid w:val="00755C9B"/>
    <w:rsid w:val="0076011D"/>
    <w:rsid w:val="00760FE4"/>
    <w:rsid w:val="00763D8B"/>
    <w:rsid w:val="0076519D"/>
    <w:rsid w:val="007657F6"/>
    <w:rsid w:val="00765E47"/>
    <w:rsid w:val="0077125A"/>
    <w:rsid w:val="00773BC4"/>
    <w:rsid w:val="0078123E"/>
    <w:rsid w:val="007831FD"/>
    <w:rsid w:val="00786F58"/>
    <w:rsid w:val="00787CC1"/>
    <w:rsid w:val="00792F4E"/>
    <w:rsid w:val="00792FCC"/>
    <w:rsid w:val="0079398D"/>
    <w:rsid w:val="00793B60"/>
    <w:rsid w:val="00796C25"/>
    <w:rsid w:val="007A287C"/>
    <w:rsid w:val="007A32A8"/>
    <w:rsid w:val="007A3B2A"/>
    <w:rsid w:val="007A3E0A"/>
    <w:rsid w:val="007B02EA"/>
    <w:rsid w:val="007B2DA1"/>
    <w:rsid w:val="007B35CE"/>
    <w:rsid w:val="007B5522"/>
    <w:rsid w:val="007B6744"/>
    <w:rsid w:val="007B6780"/>
    <w:rsid w:val="007C0D28"/>
    <w:rsid w:val="007C0EE0"/>
    <w:rsid w:val="007C1B71"/>
    <w:rsid w:val="007C20EC"/>
    <w:rsid w:val="007C2FBB"/>
    <w:rsid w:val="007C3F68"/>
    <w:rsid w:val="007C7164"/>
    <w:rsid w:val="007D055E"/>
    <w:rsid w:val="007D1984"/>
    <w:rsid w:val="007D2AFE"/>
    <w:rsid w:val="007D486B"/>
    <w:rsid w:val="007D603D"/>
    <w:rsid w:val="007E3FEA"/>
    <w:rsid w:val="007F0A0B"/>
    <w:rsid w:val="007F3A60"/>
    <w:rsid w:val="007F3D0B"/>
    <w:rsid w:val="007F7C94"/>
    <w:rsid w:val="0080012E"/>
    <w:rsid w:val="00807CE5"/>
    <w:rsid w:val="00810E4B"/>
    <w:rsid w:val="008131D7"/>
    <w:rsid w:val="00814BAA"/>
    <w:rsid w:val="00816460"/>
    <w:rsid w:val="00824295"/>
    <w:rsid w:val="0082656C"/>
    <w:rsid w:val="0082713B"/>
    <w:rsid w:val="008313F3"/>
    <w:rsid w:val="00834CB2"/>
    <w:rsid w:val="00837218"/>
    <w:rsid w:val="008405BB"/>
    <w:rsid w:val="00841EBA"/>
    <w:rsid w:val="00846494"/>
    <w:rsid w:val="00847B20"/>
    <w:rsid w:val="008509D3"/>
    <w:rsid w:val="00853418"/>
    <w:rsid w:val="00855605"/>
    <w:rsid w:val="00855EAB"/>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A5B6B"/>
    <w:rsid w:val="008B06D4"/>
    <w:rsid w:val="008B4F20"/>
    <w:rsid w:val="008B7FFD"/>
    <w:rsid w:val="008C2920"/>
    <w:rsid w:val="008C4307"/>
    <w:rsid w:val="008D1343"/>
    <w:rsid w:val="008D23DF"/>
    <w:rsid w:val="008D73BF"/>
    <w:rsid w:val="008D7F09"/>
    <w:rsid w:val="008E1D13"/>
    <w:rsid w:val="008E50B2"/>
    <w:rsid w:val="008E5990"/>
    <w:rsid w:val="008E5B64"/>
    <w:rsid w:val="008E7DAA"/>
    <w:rsid w:val="008F0094"/>
    <w:rsid w:val="008F340F"/>
    <w:rsid w:val="00902256"/>
    <w:rsid w:val="00903523"/>
    <w:rsid w:val="00905A86"/>
    <w:rsid w:val="00905C96"/>
    <w:rsid w:val="0090659A"/>
    <w:rsid w:val="00915986"/>
    <w:rsid w:val="009165F1"/>
    <w:rsid w:val="00917624"/>
    <w:rsid w:val="00930386"/>
    <w:rsid w:val="009309F5"/>
    <w:rsid w:val="00931B74"/>
    <w:rsid w:val="00933237"/>
    <w:rsid w:val="00933F28"/>
    <w:rsid w:val="009346F3"/>
    <w:rsid w:val="0093755A"/>
    <w:rsid w:val="00940724"/>
    <w:rsid w:val="009425DB"/>
    <w:rsid w:val="009476C0"/>
    <w:rsid w:val="00952502"/>
    <w:rsid w:val="009538DF"/>
    <w:rsid w:val="00953DC2"/>
    <w:rsid w:val="00955D7B"/>
    <w:rsid w:val="00961295"/>
    <w:rsid w:val="00963183"/>
    <w:rsid w:val="00963E34"/>
    <w:rsid w:val="00964DFA"/>
    <w:rsid w:val="00966DA0"/>
    <w:rsid w:val="00971B1B"/>
    <w:rsid w:val="00974B6E"/>
    <w:rsid w:val="0098155C"/>
    <w:rsid w:val="00983B77"/>
    <w:rsid w:val="00994BF3"/>
    <w:rsid w:val="00996053"/>
    <w:rsid w:val="009A0919"/>
    <w:rsid w:val="009A0B2F"/>
    <w:rsid w:val="009A1CF4"/>
    <w:rsid w:val="009A1F3C"/>
    <w:rsid w:val="009A2605"/>
    <w:rsid w:val="009A37D7"/>
    <w:rsid w:val="009A4E17"/>
    <w:rsid w:val="009A63DE"/>
    <w:rsid w:val="009A684E"/>
    <w:rsid w:val="009A6955"/>
    <w:rsid w:val="009B341C"/>
    <w:rsid w:val="009B5747"/>
    <w:rsid w:val="009B5CF3"/>
    <w:rsid w:val="009C030E"/>
    <w:rsid w:val="009D0D40"/>
    <w:rsid w:val="009D2C27"/>
    <w:rsid w:val="009D4A92"/>
    <w:rsid w:val="009E2309"/>
    <w:rsid w:val="009E42B9"/>
    <w:rsid w:val="009F15EC"/>
    <w:rsid w:val="009F4C2E"/>
    <w:rsid w:val="00A00888"/>
    <w:rsid w:val="00A014A3"/>
    <w:rsid w:val="00A03515"/>
    <w:rsid w:val="00A0412D"/>
    <w:rsid w:val="00A07663"/>
    <w:rsid w:val="00A10481"/>
    <w:rsid w:val="00A11956"/>
    <w:rsid w:val="00A21211"/>
    <w:rsid w:val="00A25F87"/>
    <w:rsid w:val="00A302F6"/>
    <w:rsid w:val="00A3152E"/>
    <w:rsid w:val="00A3223A"/>
    <w:rsid w:val="00A3303A"/>
    <w:rsid w:val="00A34E7F"/>
    <w:rsid w:val="00A415BF"/>
    <w:rsid w:val="00A42189"/>
    <w:rsid w:val="00A45012"/>
    <w:rsid w:val="00A46F0A"/>
    <w:rsid w:val="00A46F25"/>
    <w:rsid w:val="00A47CC2"/>
    <w:rsid w:val="00A5666E"/>
    <w:rsid w:val="00A60146"/>
    <w:rsid w:val="00A622C4"/>
    <w:rsid w:val="00A63EE7"/>
    <w:rsid w:val="00A647C0"/>
    <w:rsid w:val="00A704E4"/>
    <w:rsid w:val="00A734D7"/>
    <w:rsid w:val="00A754B4"/>
    <w:rsid w:val="00A807C1"/>
    <w:rsid w:val="00A83374"/>
    <w:rsid w:val="00A87F45"/>
    <w:rsid w:val="00A96172"/>
    <w:rsid w:val="00AB0D6A"/>
    <w:rsid w:val="00AB4352"/>
    <w:rsid w:val="00AB43B3"/>
    <w:rsid w:val="00AB49B9"/>
    <w:rsid w:val="00AB758A"/>
    <w:rsid w:val="00AC012E"/>
    <w:rsid w:val="00AC1E7E"/>
    <w:rsid w:val="00AC507D"/>
    <w:rsid w:val="00AC66E4"/>
    <w:rsid w:val="00AD2025"/>
    <w:rsid w:val="00AD4578"/>
    <w:rsid w:val="00AD68E9"/>
    <w:rsid w:val="00AE56C0"/>
    <w:rsid w:val="00AE69F4"/>
    <w:rsid w:val="00AF1260"/>
    <w:rsid w:val="00B00914"/>
    <w:rsid w:val="00B02A8E"/>
    <w:rsid w:val="00B052EE"/>
    <w:rsid w:val="00B1081F"/>
    <w:rsid w:val="00B25ACB"/>
    <w:rsid w:val="00B26C64"/>
    <w:rsid w:val="00B271B4"/>
    <w:rsid w:val="00B27499"/>
    <w:rsid w:val="00B3010D"/>
    <w:rsid w:val="00B35151"/>
    <w:rsid w:val="00B42B7A"/>
    <w:rsid w:val="00B431CD"/>
    <w:rsid w:val="00B433F2"/>
    <w:rsid w:val="00B44544"/>
    <w:rsid w:val="00B446F2"/>
    <w:rsid w:val="00B458E8"/>
    <w:rsid w:val="00B5397B"/>
    <w:rsid w:val="00B55311"/>
    <w:rsid w:val="00B615CC"/>
    <w:rsid w:val="00B62809"/>
    <w:rsid w:val="00B63FF4"/>
    <w:rsid w:val="00B70C8B"/>
    <w:rsid w:val="00B714D3"/>
    <w:rsid w:val="00B7675A"/>
    <w:rsid w:val="00B77AF4"/>
    <w:rsid w:val="00B81898"/>
    <w:rsid w:val="00B85F59"/>
    <w:rsid w:val="00B8606B"/>
    <w:rsid w:val="00B878E7"/>
    <w:rsid w:val="00B96787"/>
    <w:rsid w:val="00B97278"/>
    <w:rsid w:val="00B97943"/>
    <w:rsid w:val="00BA1D0B"/>
    <w:rsid w:val="00BA2741"/>
    <w:rsid w:val="00BA3A3E"/>
    <w:rsid w:val="00BA692D"/>
    <w:rsid w:val="00BA6972"/>
    <w:rsid w:val="00BB1E0D"/>
    <w:rsid w:val="00BB43DF"/>
    <w:rsid w:val="00BB4D9B"/>
    <w:rsid w:val="00BB73FF"/>
    <w:rsid w:val="00BB7688"/>
    <w:rsid w:val="00BC05A5"/>
    <w:rsid w:val="00BC7918"/>
    <w:rsid w:val="00BC7CAC"/>
    <w:rsid w:val="00BD6D76"/>
    <w:rsid w:val="00BE2327"/>
    <w:rsid w:val="00BE4A92"/>
    <w:rsid w:val="00BE5165"/>
    <w:rsid w:val="00BE56B3"/>
    <w:rsid w:val="00BF04E8"/>
    <w:rsid w:val="00BF0B06"/>
    <w:rsid w:val="00BF1407"/>
    <w:rsid w:val="00BF16BF"/>
    <w:rsid w:val="00BF4D1F"/>
    <w:rsid w:val="00BF5F9A"/>
    <w:rsid w:val="00C007E4"/>
    <w:rsid w:val="00C02A73"/>
    <w:rsid w:val="00C063D2"/>
    <w:rsid w:val="00C07FD9"/>
    <w:rsid w:val="00C10955"/>
    <w:rsid w:val="00C11C4D"/>
    <w:rsid w:val="00C11E99"/>
    <w:rsid w:val="00C162C1"/>
    <w:rsid w:val="00C1712C"/>
    <w:rsid w:val="00C23E16"/>
    <w:rsid w:val="00C27E37"/>
    <w:rsid w:val="00C32713"/>
    <w:rsid w:val="00C351B8"/>
    <w:rsid w:val="00C37A8C"/>
    <w:rsid w:val="00C410D9"/>
    <w:rsid w:val="00C44DB7"/>
    <w:rsid w:val="00C4510A"/>
    <w:rsid w:val="00C47F2E"/>
    <w:rsid w:val="00C52BA6"/>
    <w:rsid w:val="00C535C2"/>
    <w:rsid w:val="00C57A1A"/>
    <w:rsid w:val="00C6258F"/>
    <w:rsid w:val="00C62CB0"/>
    <w:rsid w:val="00C63DF6"/>
    <w:rsid w:val="00C63E58"/>
    <w:rsid w:val="00C6495E"/>
    <w:rsid w:val="00C66FBD"/>
    <w:rsid w:val="00C670EE"/>
    <w:rsid w:val="00C67E3B"/>
    <w:rsid w:val="00C705A4"/>
    <w:rsid w:val="00C71DF5"/>
    <w:rsid w:val="00C76FA6"/>
    <w:rsid w:val="00C77C17"/>
    <w:rsid w:val="00C84736"/>
    <w:rsid w:val="00C86BC3"/>
    <w:rsid w:val="00C8708C"/>
    <w:rsid w:val="00C90311"/>
    <w:rsid w:val="00C91C26"/>
    <w:rsid w:val="00C91D68"/>
    <w:rsid w:val="00C94408"/>
    <w:rsid w:val="00CA5F0E"/>
    <w:rsid w:val="00CA73D5"/>
    <w:rsid w:val="00CB189C"/>
    <w:rsid w:val="00CB2967"/>
    <w:rsid w:val="00CB30ED"/>
    <w:rsid w:val="00CC1C87"/>
    <w:rsid w:val="00CC3000"/>
    <w:rsid w:val="00CC4859"/>
    <w:rsid w:val="00CC51ED"/>
    <w:rsid w:val="00CC7150"/>
    <w:rsid w:val="00CC7A35"/>
    <w:rsid w:val="00CD072A"/>
    <w:rsid w:val="00CD4A71"/>
    <w:rsid w:val="00CD555F"/>
    <w:rsid w:val="00CD7F73"/>
    <w:rsid w:val="00CE2299"/>
    <w:rsid w:val="00CE26C5"/>
    <w:rsid w:val="00CE36AF"/>
    <w:rsid w:val="00CE54DD"/>
    <w:rsid w:val="00CE7DCA"/>
    <w:rsid w:val="00CF0DA5"/>
    <w:rsid w:val="00CF411A"/>
    <w:rsid w:val="00CF5680"/>
    <w:rsid w:val="00CF5D31"/>
    <w:rsid w:val="00CF5D40"/>
    <w:rsid w:val="00CF5F3B"/>
    <w:rsid w:val="00CF791A"/>
    <w:rsid w:val="00D00D7D"/>
    <w:rsid w:val="00D067CB"/>
    <w:rsid w:val="00D139C8"/>
    <w:rsid w:val="00D17F81"/>
    <w:rsid w:val="00D23433"/>
    <w:rsid w:val="00D25AA4"/>
    <w:rsid w:val="00D25F10"/>
    <w:rsid w:val="00D2758C"/>
    <w:rsid w:val="00D275CA"/>
    <w:rsid w:val="00D2789B"/>
    <w:rsid w:val="00D345AB"/>
    <w:rsid w:val="00D36823"/>
    <w:rsid w:val="00D36A78"/>
    <w:rsid w:val="00D40915"/>
    <w:rsid w:val="00D41566"/>
    <w:rsid w:val="00D42B7B"/>
    <w:rsid w:val="00D44D85"/>
    <w:rsid w:val="00D458EC"/>
    <w:rsid w:val="00D501B0"/>
    <w:rsid w:val="00D50E89"/>
    <w:rsid w:val="00D51FD7"/>
    <w:rsid w:val="00D52582"/>
    <w:rsid w:val="00D54C3C"/>
    <w:rsid w:val="00D56A0E"/>
    <w:rsid w:val="00D57AD3"/>
    <w:rsid w:val="00D6172A"/>
    <w:rsid w:val="00D630C0"/>
    <w:rsid w:val="00D635FE"/>
    <w:rsid w:val="00D6496D"/>
    <w:rsid w:val="00D729DE"/>
    <w:rsid w:val="00D75842"/>
    <w:rsid w:val="00D75B6A"/>
    <w:rsid w:val="00D816CD"/>
    <w:rsid w:val="00D84BDA"/>
    <w:rsid w:val="00D85621"/>
    <w:rsid w:val="00D876A8"/>
    <w:rsid w:val="00D87F26"/>
    <w:rsid w:val="00D91492"/>
    <w:rsid w:val="00D93063"/>
    <w:rsid w:val="00D933B0"/>
    <w:rsid w:val="00D93757"/>
    <w:rsid w:val="00D968A0"/>
    <w:rsid w:val="00D977E8"/>
    <w:rsid w:val="00D97B16"/>
    <w:rsid w:val="00DA067B"/>
    <w:rsid w:val="00DA1577"/>
    <w:rsid w:val="00DA4D05"/>
    <w:rsid w:val="00DB1C89"/>
    <w:rsid w:val="00DB3763"/>
    <w:rsid w:val="00DB4029"/>
    <w:rsid w:val="00DB5F4D"/>
    <w:rsid w:val="00DB6DA5"/>
    <w:rsid w:val="00DC076B"/>
    <w:rsid w:val="00DC186F"/>
    <w:rsid w:val="00DC252F"/>
    <w:rsid w:val="00DC5FD6"/>
    <w:rsid w:val="00DC6050"/>
    <w:rsid w:val="00DD2B32"/>
    <w:rsid w:val="00DD43EA"/>
    <w:rsid w:val="00DE64AF"/>
    <w:rsid w:val="00DE6F44"/>
    <w:rsid w:val="00DF09E5"/>
    <w:rsid w:val="00DF5AD7"/>
    <w:rsid w:val="00E0106D"/>
    <w:rsid w:val="00E02029"/>
    <w:rsid w:val="00E037D9"/>
    <w:rsid w:val="00E04927"/>
    <w:rsid w:val="00E111DC"/>
    <w:rsid w:val="00E130EB"/>
    <w:rsid w:val="00E144F3"/>
    <w:rsid w:val="00E162CD"/>
    <w:rsid w:val="00E17FA5"/>
    <w:rsid w:val="00E22D9E"/>
    <w:rsid w:val="00E24196"/>
    <w:rsid w:val="00E25176"/>
    <w:rsid w:val="00E26930"/>
    <w:rsid w:val="00E27257"/>
    <w:rsid w:val="00E332CA"/>
    <w:rsid w:val="00E449D0"/>
    <w:rsid w:val="00E4506A"/>
    <w:rsid w:val="00E4752F"/>
    <w:rsid w:val="00E53F99"/>
    <w:rsid w:val="00E56510"/>
    <w:rsid w:val="00E62EA8"/>
    <w:rsid w:val="00E641DF"/>
    <w:rsid w:val="00E67A6E"/>
    <w:rsid w:val="00E71B43"/>
    <w:rsid w:val="00E73DD9"/>
    <w:rsid w:val="00E81612"/>
    <w:rsid w:val="00E8354C"/>
    <w:rsid w:val="00E87D18"/>
    <w:rsid w:val="00E87D62"/>
    <w:rsid w:val="00E95130"/>
    <w:rsid w:val="00EA3CBA"/>
    <w:rsid w:val="00EA486E"/>
    <w:rsid w:val="00EA4FA3"/>
    <w:rsid w:val="00EB001B"/>
    <w:rsid w:val="00EB6C33"/>
    <w:rsid w:val="00EC05DD"/>
    <w:rsid w:val="00EC32E5"/>
    <w:rsid w:val="00EC651B"/>
    <w:rsid w:val="00ED044B"/>
    <w:rsid w:val="00ED2197"/>
    <w:rsid w:val="00ED6019"/>
    <w:rsid w:val="00ED7830"/>
    <w:rsid w:val="00EE029F"/>
    <w:rsid w:val="00EE216D"/>
    <w:rsid w:val="00EE3909"/>
    <w:rsid w:val="00EE43D4"/>
    <w:rsid w:val="00EF2F96"/>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370EC"/>
    <w:rsid w:val="00F401F3"/>
    <w:rsid w:val="00F4135D"/>
    <w:rsid w:val="00F41F1B"/>
    <w:rsid w:val="00F44529"/>
    <w:rsid w:val="00F46BD9"/>
    <w:rsid w:val="00F51F14"/>
    <w:rsid w:val="00F52282"/>
    <w:rsid w:val="00F60BE0"/>
    <w:rsid w:val="00F6280E"/>
    <w:rsid w:val="00F66177"/>
    <w:rsid w:val="00F667AD"/>
    <w:rsid w:val="00F670CC"/>
    <w:rsid w:val="00F7050A"/>
    <w:rsid w:val="00F75533"/>
    <w:rsid w:val="00F84DE1"/>
    <w:rsid w:val="00F91A7F"/>
    <w:rsid w:val="00F970AF"/>
    <w:rsid w:val="00FA3811"/>
    <w:rsid w:val="00FA3B9F"/>
    <w:rsid w:val="00FA3F06"/>
    <w:rsid w:val="00FA4506"/>
    <w:rsid w:val="00FA4A26"/>
    <w:rsid w:val="00FA7084"/>
    <w:rsid w:val="00FA7BEF"/>
    <w:rsid w:val="00FB1896"/>
    <w:rsid w:val="00FB1929"/>
    <w:rsid w:val="00FB5FD9"/>
    <w:rsid w:val="00FB69A0"/>
    <w:rsid w:val="00FC6226"/>
    <w:rsid w:val="00FD33AB"/>
    <w:rsid w:val="00FD396E"/>
    <w:rsid w:val="00FD4724"/>
    <w:rsid w:val="00FD4A68"/>
    <w:rsid w:val="00FD68ED"/>
    <w:rsid w:val="00FE2824"/>
    <w:rsid w:val="00FE2E7D"/>
    <w:rsid w:val="00FE661F"/>
    <w:rsid w:val="00FF037B"/>
    <w:rsid w:val="00FF0400"/>
    <w:rsid w:val="00FF306A"/>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5"/>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spacing w:before="240"/>
      <w:ind w:left="0"/>
      <w:outlineLvl w:val="0"/>
    </w:pPr>
    <w:rPr>
      <w:b/>
      <w:sz w:val="28"/>
    </w:rPr>
  </w:style>
  <w:style w:type="paragraph" w:customStyle="1" w:styleId="SubStepAlpha">
    <w:name w:val="SubStep Alpha"/>
    <w:basedOn w:val="Normal"/>
    <w:qFormat/>
    <w:rsid w:val="00D41566"/>
    <w:pPr>
      <w:numPr>
        <w:ilvl w:val="2"/>
        <w:numId w:val="5"/>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BC79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28347">
      <w:bodyDiv w:val="1"/>
      <w:marLeft w:val="0"/>
      <w:marRight w:val="0"/>
      <w:marTop w:val="0"/>
      <w:marBottom w:val="0"/>
      <w:divBdr>
        <w:top w:val="none" w:sz="0" w:space="0" w:color="auto"/>
        <w:left w:val="none" w:sz="0" w:space="0" w:color="auto"/>
        <w:bottom w:val="none" w:sz="0" w:space="0" w:color="auto"/>
        <w:right w:val="none" w:sz="0" w:space="0" w:color="auto"/>
      </w:divBdr>
    </w:div>
    <w:div w:id="73942081">
      <w:bodyDiv w:val="1"/>
      <w:marLeft w:val="0"/>
      <w:marRight w:val="0"/>
      <w:marTop w:val="0"/>
      <w:marBottom w:val="0"/>
      <w:divBdr>
        <w:top w:val="none" w:sz="0" w:space="0" w:color="auto"/>
        <w:left w:val="none" w:sz="0" w:space="0" w:color="auto"/>
        <w:bottom w:val="none" w:sz="0" w:space="0" w:color="auto"/>
        <w:right w:val="none" w:sz="0" w:space="0" w:color="auto"/>
      </w:divBdr>
    </w:div>
    <w:div w:id="77793905">
      <w:bodyDiv w:val="1"/>
      <w:marLeft w:val="0"/>
      <w:marRight w:val="0"/>
      <w:marTop w:val="0"/>
      <w:marBottom w:val="0"/>
      <w:divBdr>
        <w:top w:val="none" w:sz="0" w:space="0" w:color="auto"/>
        <w:left w:val="none" w:sz="0" w:space="0" w:color="auto"/>
        <w:bottom w:val="none" w:sz="0" w:space="0" w:color="auto"/>
        <w:right w:val="none" w:sz="0" w:space="0" w:color="auto"/>
      </w:divBdr>
    </w:div>
    <w:div w:id="102118294">
      <w:bodyDiv w:val="1"/>
      <w:marLeft w:val="0"/>
      <w:marRight w:val="0"/>
      <w:marTop w:val="0"/>
      <w:marBottom w:val="0"/>
      <w:divBdr>
        <w:top w:val="none" w:sz="0" w:space="0" w:color="auto"/>
        <w:left w:val="none" w:sz="0" w:space="0" w:color="auto"/>
        <w:bottom w:val="none" w:sz="0" w:space="0" w:color="auto"/>
        <w:right w:val="none" w:sz="0" w:space="0" w:color="auto"/>
      </w:divBdr>
    </w:div>
    <w:div w:id="108352407">
      <w:bodyDiv w:val="1"/>
      <w:marLeft w:val="0"/>
      <w:marRight w:val="0"/>
      <w:marTop w:val="0"/>
      <w:marBottom w:val="0"/>
      <w:divBdr>
        <w:top w:val="none" w:sz="0" w:space="0" w:color="auto"/>
        <w:left w:val="none" w:sz="0" w:space="0" w:color="auto"/>
        <w:bottom w:val="none" w:sz="0" w:space="0" w:color="auto"/>
        <w:right w:val="none" w:sz="0" w:space="0" w:color="auto"/>
      </w:divBdr>
    </w:div>
    <w:div w:id="111173870">
      <w:bodyDiv w:val="1"/>
      <w:marLeft w:val="0"/>
      <w:marRight w:val="0"/>
      <w:marTop w:val="0"/>
      <w:marBottom w:val="0"/>
      <w:divBdr>
        <w:top w:val="none" w:sz="0" w:space="0" w:color="auto"/>
        <w:left w:val="none" w:sz="0" w:space="0" w:color="auto"/>
        <w:bottom w:val="none" w:sz="0" w:space="0" w:color="auto"/>
        <w:right w:val="none" w:sz="0" w:space="0" w:color="auto"/>
      </w:divBdr>
    </w:div>
    <w:div w:id="133180636">
      <w:bodyDiv w:val="1"/>
      <w:marLeft w:val="0"/>
      <w:marRight w:val="0"/>
      <w:marTop w:val="0"/>
      <w:marBottom w:val="0"/>
      <w:divBdr>
        <w:top w:val="none" w:sz="0" w:space="0" w:color="auto"/>
        <w:left w:val="none" w:sz="0" w:space="0" w:color="auto"/>
        <w:bottom w:val="none" w:sz="0" w:space="0" w:color="auto"/>
        <w:right w:val="none" w:sz="0" w:space="0" w:color="auto"/>
      </w:divBdr>
    </w:div>
    <w:div w:id="143738903">
      <w:bodyDiv w:val="1"/>
      <w:marLeft w:val="0"/>
      <w:marRight w:val="0"/>
      <w:marTop w:val="0"/>
      <w:marBottom w:val="0"/>
      <w:divBdr>
        <w:top w:val="none" w:sz="0" w:space="0" w:color="auto"/>
        <w:left w:val="none" w:sz="0" w:space="0" w:color="auto"/>
        <w:bottom w:val="none" w:sz="0" w:space="0" w:color="auto"/>
        <w:right w:val="none" w:sz="0" w:space="0" w:color="auto"/>
      </w:divBdr>
    </w:div>
    <w:div w:id="163598062">
      <w:bodyDiv w:val="1"/>
      <w:marLeft w:val="0"/>
      <w:marRight w:val="0"/>
      <w:marTop w:val="0"/>
      <w:marBottom w:val="0"/>
      <w:divBdr>
        <w:top w:val="none" w:sz="0" w:space="0" w:color="auto"/>
        <w:left w:val="none" w:sz="0" w:space="0" w:color="auto"/>
        <w:bottom w:val="none" w:sz="0" w:space="0" w:color="auto"/>
        <w:right w:val="none" w:sz="0" w:space="0" w:color="auto"/>
      </w:divBdr>
    </w:div>
    <w:div w:id="166139817">
      <w:bodyDiv w:val="1"/>
      <w:marLeft w:val="0"/>
      <w:marRight w:val="0"/>
      <w:marTop w:val="0"/>
      <w:marBottom w:val="0"/>
      <w:divBdr>
        <w:top w:val="none" w:sz="0" w:space="0" w:color="auto"/>
        <w:left w:val="none" w:sz="0" w:space="0" w:color="auto"/>
        <w:bottom w:val="none" w:sz="0" w:space="0" w:color="auto"/>
        <w:right w:val="none" w:sz="0" w:space="0" w:color="auto"/>
      </w:divBdr>
    </w:div>
    <w:div w:id="174661017">
      <w:bodyDiv w:val="1"/>
      <w:marLeft w:val="0"/>
      <w:marRight w:val="0"/>
      <w:marTop w:val="0"/>
      <w:marBottom w:val="0"/>
      <w:divBdr>
        <w:top w:val="none" w:sz="0" w:space="0" w:color="auto"/>
        <w:left w:val="none" w:sz="0" w:space="0" w:color="auto"/>
        <w:bottom w:val="none" w:sz="0" w:space="0" w:color="auto"/>
        <w:right w:val="none" w:sz="0" w:space="0" w:color="auto"/>
      </w:divBdr>
    </w:div>
    <w:div w:id="195002321">
      <w:bodyDiv w:val="1"/>
      <w:marLeft w:val="0"/>
      <w:marRight w:val="0"/>
      <w:marTop w:val="0"/>
      <w:marBottom w:val="0"/>
      <w:divBdr>
        <w:top w:val="none" w:sz="0" w:space="0" w:color="auto"/>
        <w:left w:val="none" w:sz="0" w:space="0" w:color="auto"/>
        <w:bottom w:val="none" w:sz="0" w:space="0" w:color="auto"/>
        <w:right w:val="none" w:sz="0" w:space="0" w:color="auto"/>
      </w:divBdr>
    </w:div>
    <w:div w:id="202518573">
      <w:bodyDiv w:val="1"/>
      <w:marLeft w:val="0"/>
      <w:marRight w:val="0"/>
      <w:marTop w:val="0"/>
      <w:marBottom w:val="0"/>
      <w:divBdr>
        <w:top w:val="none" w:sz="0" w:space="0" w:color="auto"/>
        <w:left w:val="none" w:sz="0" w:space="0" w:color="auto"/>
        <w:bottom w:val="none" w:sz="0" w:space="0" w:color="auto"/>
        <w:right w:val="none" w:sz="0" w:space="0" w:color="auto"/>
      </w:divBdr>
    </w:div>
    <w:div w:id="202524938">
      <w:bodyDiv w:val="1"/>
      <w:marLeft w:val="0"/>
      <w:marRight w:val="0"/>
      <w:marTop w:val="0"/>
      <w:marBottom w:val="0"/>
      <w:divBdr>
        <w:top w:val="none" w:sz="0" w:space="0" w:color="auto"/>
        <w:left w:val="none" w:sz="0" w:space="0" w:color="auto"/>
        <w:bottom w:val="none" w:sz="0" w:space="0" w:color="auto"/>
        <w:right w:val="none" w:sz="0" w:space="0" w:color="auto"/>
      </w:divBdr>
    </w:div>
    <w:div w:id="230585499">
      <w:bodyDiv w:val="1"/>
      <w:marLeft w:val="0"/>
      <w:marRight w:val="0"/>
      <w:marTop w:val="0"/>
      <w:marBottom w:val="0"/>
      <w:divBdr>
        <w:top w:val="none" w:sz="0" w:space="0" w:color="auto"/>
        <w:left w:val="none" w:sz="0" w:space="0" w:color="auto"/>
        <w:bottom w:val="none" w:sz="0" w:space="0" w:color="auto"/>
        <w:right w:val="none" w:sz="0" w:space="0" w:color="auto"/>
      </w:divBdr>
    </w:div>
    <w:div w:id="249192780">
      <w:bodyDiv w:val="1"/>
      <w:marLeft w:val="0"/>
      <w:marRight w:val="0"/>
      <w:marTop w:val="0"/>
      <w:marBottom w:val="0"/>
      <w:divBdr>
        <w:top w:val="none" w:sz="0" w:space="0" w:color="auto"/>
        <w:left w:val="none" w:sz="0" w:space="0" w:color="auto"/>
        <w:bottom w:val="none" w:sz="0" w:space="0" w:color="auto"/>
        <w:right w:val="none" w:sz="0" w:space="0" w:color="auto"/>
      </w:divBdr>
    </w:div>
    <w:div w:id="255598166">
      <w:bodyDiv w:val="1"/>
      <w:marLeft w:val="0"/>
      <w:marRight w:val="0"/>
      <w:marTop w:val="0"/>
      <w:marBottom w:val="0"/>
      <w:divBdr>
        <w:top w:val="none" w:sz="0" w:space="0" w:color="auto"/>
        <w:left w:val="none" w:sz="0" w:space="0" w:color="auto"/>
        <w:bottom w:val="none" w:sz="0" w:space="0" w:color="auto"/>
        <w:right w:val="none" w:sz="0" w:space="0" w:color="auto"/>
      </w:divBdr>
    </w:div>
    <w:div w:id="258488084">
      <w:bodyDiv w:val="1"/>
      <w:marLeft w:val="0"/>
      <w:marRight w:val="0"/>
      <w:marTop w:val="0"/>
      <w:marBottom w:val="0"/>
      <w:divBdr>
        <w:top w:val="none" w:sz="0" w:space="0" w:color="auto"/>
        <w:left w:val="none" w:sz="0" w:space="0" w:color="auto"/>
        <w:bottom w:val="none" w:sz="0" w:space="0" w:color="auto"/>
        <w:right w:val="none" w:sz="0" w:space="0" w:color="auto"/>
      </w:divBdr>
    </w:div>
    <w:div w:id="268902381">
      <w:bodyDiv w:val="1"/>
      <w:marLeft w:val="0"/>
      <w:marRight w:val="0"/>
      <w:marTop w:val="0"/>
      <w:marBottom w:val="0"/>
      <w:divBdr>
        <w:top w:val="none" w:sz="0" w:space="0" w:color="auto"/>
        <w:left w:val="none" w:sz="0" w:space="0" w:color="auto"/>
        <w:bottom w:val="none" w:sz="0" w:space="0" w:color="auto"/>
        <w:right w:val="none" w:sz="0" w:space="0" w:color="auto"/>
      </w:divBdr>
    </w:div>
    <w:div w:id="297415280">
      <w:bodyDiv w:val="1"/>
      <w:marLeft w:val="0"/>
      <w:marRight w:val="0"/>
      <w:marTop w:val="0"/>
      <w:marBottom w:val="0"/>
      <w:divBdr>
        <w:top w:val="none" w:sz="0" w:space="0" w:color="auto"/>
        <w:left w:val="none" w:sz="0" w:space="0" w:color="auto"/>
        <w:bottom w:val="none" w:sz="0" w:space="0" w:color="auto"/>
        <w:right w:val="none" w:sz="0" w:space="0" w:color="auto"/>
      </w:divBdr>
    </w:div>
    <w:div w:id="301666264">
      <w:bodyDiv w:val="1"/>
      <w:marLeft w:val="0"/>
      <w:marRight w:val="0"/>
      <w:marTop w:val="0"/>
      <w:marBottom w:val="0"/>
      <w:divBdr>
        <w:top w:val="none" w:sz="0" w:space="0" w:color="auto"/>
        <w:left w:val="none" w:sz="0" w:space="0" w:color="auto"/>
        <w:bottom w:val="none" w:sz="0" w:space="0" w:color="auto"/>
        <w:right w:val="none" w:sz="0" w:space="0" w:color="auto"/>
      </w:divBdr>
    </w:div>
    <w:div w:id="309402874">
      <w:bodyDiv w:val="1"/>
      <w:marLeft w:val="0"/>
      <w:marRight w:val="0"/>
      <w:marTop w:val="0"/>
      <w:marBottom w:val="0"/>
      <w:divBdr>
        <w:top w:val="none" w:sz="0" w:space="0" w:color="auto"/>
        <w:left w:val="none" w:sz="0" w:space="0" w:color="auto"/>
        <w:bottom w:val="none" w:sz="0" w:space="0" w:color="auto"/>
        <w:right w:val="none" w:sz="0" w:space="0" w:color="auto"/>
      </w:divBdr>
    </w:div>
    <w:div w:id="326715088">
      <w:bodyDiv w:val="1"/>
      <w:marLeft w:val="0"/>
      <w:marRight w:val="0"/>
      <w:marTop w:val="0"/>
      <w:marBottom w:val="0"/>
      <w:divBdr>
        <w:top w:val="none" w:sz="0" w:space="0" w:color="auto"/>
        <w:left w:val="none" w:sz="0" w:space="0" w:color="auto"/>
        <w:bottom w:val="none" w:sz="0" w:space="0" w:color="auto"/>
        <w:right w:val="none" w:sz="0" w:space="0" w:color="auto"/>
      </w:divBdr>
    </w:div>
    <w:div w:id="395710388">
      <w:bodyDiv w:val="1"/>
      <w:marLeft w:val="0"/>
      <w:marRight w:val="0"/>
      <w:marTop w:val="0"/>
      <w:marBottom w:val="0"/>
      <w:divBdr>
        <w:top w:val="none" w:sz="0" w:space="0" w:color="auto"/>
        <w:left w:val="none" w:sz="0" w:space="0" w:color="auto"/>
        <w:bottom w:val="none" w:sz="0" w:space="0" w:color="auto"/>
        <w:right w:val="none" w:sz="0" w:space="0" w:color="auto"/>
      </w:divBdr>
    </w:div>
    <w:div w:id="439103639">
      <w:bodyDiv w:val="1"/>
      <w:marLeft w:val="0"/>
      <w:marRight w:val="0"/>
      <w:marTop w:val="0"/>
      <w:marBottom w:val="0"/>
      <w:divBdr>
        <w:top w:val="none" w:sz="0" w:space="0" w:color="auto"/>
        <w:left w:val="none" w:sz="0" w:space="0" w:color="auto"/>
        <w:bottom w:val="none" w:sz="0" w:space="0" w:color="auto"/>
        <w:right w:val="none" w:sz="0" w:space="0" w:color="auto"/>
      </w:divBdr>
    </w:div>
    <w:div w:id="448204784">
      <w:bodyDiv w:val="1"/>
      <w:marLeft w:val="0"/>
      <w:marRight w:val="0"/>
      <w:marTop w:val="0"/>
      <w:marBottom w:val="0"/>
      <w:divBdr>
        <w:top w:val="none" w:sz="0" w:space="0" w:color="auto"/>
        <w:left w:val="none" w:sz="0" w:space="0" w:color="auto"/>
        <w:bottom w:val="none" w:sz="0" w:space="0" w:color="auto"/>
        <w:right w:val="none" w:sz="0" w:space="0" w:color="auto"/>
      </w:divBdr>
    </w:div>
    <w:div w:id="487985778">
      <w:bodyDiv w:val="1"/>
      <w:marLeft w:val="0"/>
      <w:marRight w:val="0"/>
      <w:marTop w:val="0"/>
      <w:marBottom w:val="0"/>
      <w:divBdr>
        <w:top w:val="none" w:sz="0" w:space="0" w:color="auto"/>
        <w:left w:val="none" w:sz="0" w:space="0" w:color="auto"/>
        <w:bottom w:val="none" w:sz="0" w:space="0" w:color="auto"/>
        <w:right w:val="none" w:sz="0" w:space="0" w:color="auto"/>
      </w:divBdr>
    </w:div>
    <w:div w:id="538053730">
      <w:bodyDiv w:val="1"/>
      <w:marLeft w:val="0"/>
      <w:marRight w:val="0"/>
      <w:marTop w:val="0"/>
      <w:marBottom w:val="0"/>
      <w:divBdr>
        <w:top w:val="none" w:sz="0" w:space="0" w:color="auto"/>
        <w:left w:val="none" w:sz="0" w:space="0" w:color="auto"/>
        <w:bottom w:val="none" w:sz="0" w:space="0" w:color="auto"/>
        <w:right w:val="none" w:sz="0" w:space="0" w:color="auto"/>
      </w:divBdr>
    </w:div>
    <w:div w:id="551231212">
      <w:bodyDiv w:val="1"/>
      <w:marLeft w:val="0"/>
      <w:marRight w:val="0"/>
      <w:marTop w:val="0"/>
      <w:marBottom w:val="0"/>
      <w:divBdr>
        <w:top w:val="none" w:sz="0" w:space="0" w:color="auto"/>
        <w:left w:val="none" w:sz="0" w:space="0" w:color="auto"/>
        <w:bottom w:val="none" w:sz="0" w:space="0" w:color="auto"/>
        <w:right w:val="none" w:sz="0" w:space="0" w:color="auto"/>
      </w:divBdr>
    </w:div>
    <w:div w:id="554045376">
      <w:bodyDiv w:val="1"/>
      <w:marLeft w:val="0"/>
      <w:marRight w:val="0"/>
      <w:marTop w:val="0"/>
      <w:marBottom w:val="0"/>
      <w:divBdr>
        <w:top w:val="none" w:sz="0" w:space="0" w:color="auto"/>
        <w:left w:val="none" w:sz="0" w:space="0" w:color="auto"/>
        <w:bottom w:val="none" w:sz="0" w:space="0" w:color="auto"/>
        <w:right w:val="none" w:sz="0" w:space="0" w:color="auto"/>
      </w:divBdr>
    </w:div>
    <w:div w:id="584993537">
      <w:bodyDiv w:val="1"/>
      <w:marLeft w:val="0"/>
      <w:marRight w:val="0"/>
      <w:marTop w:val="0"/>
      <w:marBottom w:val="0"/>
      <w:divBdr>
        <w:top w:val="none" w:sz="0" w:space="0" w:color="auto"/>
        <w:left w:val="none" w:sz="0" w:space="0" w:color="auto"/>
        <w:bottom w:val="none" w:sz="0" w:space="0" w:color="auto"/>
        <w:right w:val="none" w:sz="0" w:space="0" w:color="auto"/>
      </w:divBdr>
    </w:div>
    <w:div w:id="631253260">
      <w:bodyDiv w:val="1"/>
      <w:marLeft w:val="0"/>
      <w:marRight w:val="0"/>
      <w:marTop w:val="0"/>
      <w:marBottom w:val="0"/>
      <w:divBdr>
        <w:top w:val="none" w:sz="0" w:space="0" w:color="auto"/>
        <w:left w:val="none" w:sz="0" w:space="0" w:color="auto"/>
        <w:bottom w:val="none" w:sz="0" w:space="0" w:color="auto"/>
        <w:right w:val="none" w:sz="0" w:space="0" w:color="auto"/>
      </w:divBdr>
    </w:div>
    <w:div w:id="647513074">
      <w:bodyDiv w:val="1"/>
      <w:marLeft w:val="0"/>
      <w:marRight w:val="0"/>
      <w:marTop w:val="0"/>
      <w:marBottom w:val="0"/>
      <w:divBdr>
        <w:top w:val="none" w:sz="0" w:space="0" w:color="auto"/>
        <w:left w:val="none" w:sz="0" w:space="0" w:color="auto"/>
        <w:bottom w:val="none" w:sz="0" w:space="0" w:color="auto"/>
        <w:right w:val="none" w:sz="0" w:space="0" w:color="auto"/>
      </w:divBdr>
    </w:div>
    <w:div w:id="662775752">
      <w:bodyDiv w:val="1"/>
      <w:marLeft w:val="0"/>
      <w:marRight w:val="0"/>
      <w:marTop w:val="0"/>
      <w:marBottom w:val="0"/>
      <w:divBdr>
        <w:top w:val="none" w:sz="0" w:space="0" w:color="auto"/>
        <w:left w:val="none" w:sz="0" w:space="0" w:color="auto"/>
        <w:bottom w:val="none" w:sz="0" w:space="0" w:color="auto"/>
        <w:right w:val="none" w:sz="0" w:space="0" w:color="auto"/>
      </w:divBdr>
    </w:div>
    <w:div w:id="673461445">
      <w:bodyDiv w:val="1"/>
      <w:marLeft w:val="0"/>
      <w:marRight w:val="0"/>
      <w:marTop w:val="0"/>
      <w:marBottom w:val="0"/>
      <w:divBdr>
        <w:top w:val="none" w:sz="0" w:space="0" w:color="auto"/>
        <w:left w:val="none" w:sz="0" w:space="0" w:color="auto"/>
        <w:bottom w:val="none" w:sz="0" w:space="0" w:color="auto"/>
        <w:right w:val="none" w:sz="0" w:space="0" w:color="auto"/>
      </w:divBdr>
    </w:div>
    <w:div w:id="673722838">
      <w:bodyDiv w:val="1"/>
      <w:marLeft w:val="0"/>
      <w:marRight w:val="0"/>
      <w:marTop w:val="0"/>
      <w:marBottom w:val="0"/>
      <w:divBdr>
        <w:top w:val="none" w:sz="0" w:space="0" w:color="auto"/>
        <w:left w:val="none" w:sz="0" w:space="0" w:color="auto"/>
        <w:bottom w:val="none" w:sz="0" w:space="0" w:color="auto"/>
        <w:right w:val="none" w:sz="0" w:space="0" w:color="auto"/>
      </w:divBdr>
    </w:div>
    <w:div w:id="706684254">
      <w:bodyDiv w:val="1"/>
      <w:marLeft w:val="0"/>
      <w:marRight w:val="0"/>
      <w:marTop w:val="0"/>
      <w:marBottom w:val="0"/>
      <w:divBdr>
        <w:top w:val="none" w:sz="0" w:space="0" w:color="auto"/>
        <w:left w:val="none" w:sz="0" w:space="0" w:color="auto"/>
        <w:bottom w:val="none" w:sz="0" w:space="0" w:color="auto"/>
        <w:right w:val="none" w:sz="0" w:space="0" w:color="auto"/>
      </w:divBdr>
    </w:div>
    <w:div w:id="727339122">
      <w:bodyDiv w:val="1"/>
      <w:marLeft w:val="0"/>
      <w:marRight w:val="0"/>
      <w:marTop w:val="0"/>
      <w:marBottom w:val="0"/>
      <w:divBdr>
        <w:top w:val="none" w:sz="0" w:space="0" w:color="auto"/>
        <w:left w:val="none" w:sz="0" w:space="0" w:color="auto"/>
        <w:bottom w:val="none" w:sz="0" w:space="0" w:color="auto"/>
        <w:right w:val="none" w:sz="0" w:space="0" w:color="auto"/>
      </w:divBdr>
    </w:div>
    <w:div w:id="728311091">
      <w:bodyDiv w:val="1"/>
      <w:marLeft w:val="0"/>
      <w:marRight w:val="0"/>
      <w:marTop w:val="0"/>
      <w:marBottom w:val="0"/>
      <w:divBdr>
        <w:top w:val="none" w:sz="0" w:space="0" w:color="auto"/>
        <w:left w:val="none" w:sz="0" w:space="0" w:color="auto"/>
        <w:bottom w:val="none" w:sz="0" w:space="0" w:color="auto"/>
        <w:right w:val="none" w:sz="0" w:space="0" w:color="auto"/>
      </w:divBdr>
    </w:div>
    <w:div w:id="732199277">
      <w:bodyDiv w:val="1"/>
      <w:marLeft w:val="0"/>
      <w:marRight w:val="0"/>
      <w:marTop w:val="0"/>
      <w:marBottom w:val="0"/>
      <w:divBdr>
        <w:top w:val="none" w:sz="0" w:space="0" w:color="auto"/>
        <w:left w:val="none" w:sz="0" w:space="0" w:color="auto"/>
        <w:bottom w:val="none" w:sz="0" w:space="0" w:color="auto"/>
        <w:right w:val="none" w:sz="0" w:space="0" w:color="auto"/>
      </w:divBdr>
    </w:div>
    <w:div w:id="785926317">
      <w:bodyDiv w:val="1"/>
      <w:marLeft w:val="0"/>
      <w:marRight w:val="0"/>
      <w:marTop w:val="0"/>
      <w:marBottom w:val="0"/>
      <w:divBdr>
        <w:top w:val="none" w:sz="0" w:space="0" w:color="auto"/>
        <w:left w:val="none" w:sz="0" w:space="0" w:color="auto"/>
        <w:bottom w:val="none" w:sz="0" w:space="0" w:color="auto"/>
        <w:right w:val="none" w:sz="0" w:space="0" w:color="auto"/>
      </w:divBdr>
    </w:div>
    <w:div w:id="790561692">
      <w:bodyDiv w:val="1"/>
      <w:marLeft w:val="0"/>
      <w:marRight w:val="0"/>
      <w:marTop w:val="0"/>
      <w:marBottom w:val="0"/>
      <w:divBdr>
        <w:top w:val="none" w:sz="0" w:space="0" w:color="auto"/>
        <w:left w:val="none" w:sz="0" w:space="0" w:color="auto"/>
        <w:bottom w:val="none" w:sz="0" w:space="0" w:color="auto"/>
        <w:right w:val="none" w:sz="0" w:space="0" w:color="auto"/>
      </w:divBdr>
    </w:div>
    <w:div w:id="792020093">
      <w:bodyDiv w:val="1"/>
      <w:marLeft w:val="0"/>
      <w:marRight w:val="0"/>
      <w:marTop w:val="0"/>
      <w:marBottom w:val="0"/>
      <w:divBdr>
        <w:top w:val="none" w:sz="0" w:space="0" w:color="auto"/>
        <w:left w:val="none" w:sz="0" w:space="0" w:color="auto"/>
        <w:bottom w:val="none" w:sz="0" w:space="0" w:color="auto"/>
        <w:right w:val="none" w:sz="0" w:space="0" w:color="auto"/>
      </w:divBdr>
    </w:div>
    <w:div w:id="799685408">
      <w:bodyDiv w:val="1"/>
      <w:marLeft w:val="0"/>
      <w:marRight w:val="0"/>
      <w:marTop w:val="0"/>
      <w:marBottom w:val="0"/>
      <w:divBdr>
        <w:top w:val="none" w:sz="0" w:space="0" w:color="auto"/>
        <w:left w:val="none" w:sz="0" w:space="0" w:color="auto"/>
        <w:bottom w:val="none" w:sz="0" w:space="0" w:color="auto"/>
        <w:right w:val="none" w:sz="0" w:space="0" w:color="auto"/>
      </w:divBdr>
    </w:div>
    <w:div w:id="802574116">
      <w:bodyDiv w:val="1"/>
      <w:marLeft w:val="0"/>
      <w:marRight w:val="0"/>
      <w:marTop w:val="0"/>
      <w:marBottom w:val="0"/>
      <w:divBdr>
        <w:top w:val="none" w:sz="0" w:space="0" w:color="auto"/>
        <w:left w:val="none" w:sz="0" w:space="0" w:color="auto"/>
        <w:bottom w:val="none" w:sz="0" w:space="0" w:color="auto"/>
        <w:right w:val="none" w:sz="0" w:space="0" w:color="auto"/>
      </w:divBdr>
    </w:div>
    <w:div w:id="807624101">
      <w:bodyDiv w:val="1"/>
      <w:marLeft w:val="0"/>
      <w:marRight w:val="0"/>
      <w:marTop w:val="0"/>
      <w:marBottom w:val="0"/>
      <w:divBdr>
        <w:top w:val="none" w:sz="0" w:space="0" w:color="auto"/>
        <w:left w:val="none" w:sz="0" w:space="0" w:color="auto"/>
        <w:bottom w:val="none" w:sz="0" w:space="0" w:color="auto"/>
        <w:right w:val="none" w:sz="0" w:space="0" w:color="auto"/>
      </w:divBdr>
    </w:div>
    <w:div w:id="889651737">
      <w:bodyDiv w:val="1"/>
      <w:marLeft w:val="0"/>
      <w:marRight w:val="0"/>
      <w:marTop w:val="0"/>
      <w:marBottom w:val="0"/>
      <w:divBdr>
        <w:top w:val="none" w:sz="0" w:space="0" w:color="auto"/>
        <w:left w:val="none" w:sz="0" w:space="0" w:color="auto"/>
        <w:bottom w:val="none" w:sz="0" w:space="0" w:color="auto"/>
        <w:right w:val="none" w:sz="0" w:space="0" w:color="auto"/>
      </w:divBdr>
    </w:div>
    <w:div w:id="962073980">
      <w:bodyDiv w:val="1"/>
      <w:marLeft w:val="0"/>
      <w:marRight w:val="0"/>
      <w:marTop w:val="0"/>
      <w:marBottom w:val="0"/>
      <w:divBdr>
        <w:top w:val="none" w:sz="0" w:space="0" w:color="auto"/>
        <w:left w:val="none" w:sz="0" w:space="0" w:color="auto"/>
        <w:bottom w:val="none" w:sz="0" w:space="0" w:color="auto"/>
        <w:right w:val="none" w:sz="0" w:space="0" w:color="auto"/>
      </w:divBdr>
    </w:div>
    <w:div w:id="977566656">
      <w:bodyDiv w:val="1"/>
      <w:marLeft w:val="0"/>
      <w:marRight w:val="0"/>
      <w:marTop w:val="0"/>
      <w:marBottom w:val="0"/>
      <w:divBdr>
        <w:top w:val="none" w:sz="0" w:space="0" w:color="auto"/>
        <w:left w:val="none" w:sz="0" w:space="0" w:color="auto"/>
        <w:bottom w:val="none" w:sz="0" w:space="0" w:color="auto"/>
        <w:right w:val="none" w:sz="0" w:space="0" w:color="auto"/>
      </w:divBdr>
    </w:div>
    <w:div w:id="993603466">
      <w:bodyDiv w:val="1"/>
      <w:marLeft w:val="0"/>
      <w:marRight w:val="0"/>
      <w:marTop w:val="0"/>
      <w:marBottom w:val="0"/>
      <w:divBdr>
        <w:top w:val="none" w:sz="0" w:space="0" w:color="auto"/>
        <w:left w:val="none" w:sz="0" w:space="0" w:color="auto"/>
        <w:bottom w:val="none" w:sz="0" w:space="0" w:color="auto"/>
        <w:right w:val="none" w:sz="0" w:space="0" w:color="auto"/>
      </w:divBdr>
    </w:div>
    <w:div w:id="998270318">
      <w:bodyDiv w:val="1"/>
      <w:marLeft w:val="0"/>
      <w:marRight w:val="0"/>
      <w:marTop w:val="0"/>
      <w:marBottom w:val="0"/>
      <w:divBdr>
        <w:top w:val="none" w:sz="0" w:space="0" w:color="auto"/>
        <w:left w:val="none" w:sz="0" w:space="0" w:color="auto"/>
        <w:bottom w:val="none" w:sz="0" w:space="0" w:color="auto"/>
        <w:right w:val="none" w:sz="0" w:space="0" w:color="auto"/>
      </w:divBdr>
    </w:div>
    <w:div w:id="999310462">
      <w:bodyDiv w:val="1"/>
      <w:marLeft w:val="0"/>
      <w:marRight w:val="0"/>
      <w:marTop w:val="0"/>
      <w:marBottom w:val="0"/>
      <w:divBdr>
        <w:top w:val="none" w:sz="0" w:space="0" w:color="auto"/>
        <w:left w:val="none" w:sz="0" w:space="0" w:color="auto"/>
        <w:bottom w:val="none" w:sz="0" w:space="0" w:color="auto"/>
        <w:right w:val="none" w:sz="0" w:space="0" w:color="auto"/>
      </w:divBdr>
    </w:div>
    <w:div w:id="1007756894">
      <w:bodyDiv w:val="1"/>
      <w:marLeft w:val="0"/>
      <w:marRight w:val="0"/>
      <w:marTop w:val="0"/>
      <w:marBottom w:val="0"/>
      <w:divBdr>
        <w:top w:val="none" w:sz="0" w:space="0" w:color="auto"/>
        <w:left w:val="none" w:sz="0" w:space="0" w:color="auto"/>
        <w:bottom w:val="none" w:sz="0" w:space="0" w:color="auto"/>
        <w:right w:val="none" w:sz="0" w:space="0" w:color="auto"/>
      </w:divBdr>
    </w:div>
    <w:div w:id="1008753858">
      <w:bodyDiv w:val="1"/>
      <w:marLeft w:val="0"/>
      <w:marRight w:val="0"/>
      <w:marTop w:val="0"/>
      <w:marBottom w:val="0"/>
      <w:divBdr>
        <w:top w:val="none" w:sz="0" w:space="0" w:color="auto"/>
        <w:left w:val="none" w:sz="0" w:space="0" w:color="auto"/>
        <w:bottom w:val="none" w:sz="0" w:space="0" w:color="auto"/>
        <w:right w:val="none" w:sz="0" w:space="0" w:color="auto"/>
      </w:divBdr>
    </w:div>
    <w:div w:id="1020546171">
      <w:bodyDiv w:val="1"/>
      <w:marLeft w:val="0"/>
      <w:marRight w:val="0"/>
      <w:marTop w:val="0"/>
      <w:marBottom w:val="0"/>
      <w:divBdr>
        <w:top w:val="none" w:sz="0" w:space="0" w:color="auto"/>
        <w:left w:val="none" w:sz="0" w:space="0" w:color="auto"/>
        <w:bottom w:val="none" w:sz="0" w:space="0" w:color="auto"/>
        <w:right w:val="none" w:sz="0" w:space="0" w:color="auto"/>
      </w:divBdr>
    </w:div>
    <w:div w:id="1024942229">
      <w:bodyDiv w:val="1"/>
      <w:marLeft w:val="0"/>
      <w:marRight w:val="0"/>
      <w:marTop w:val="0"/>
      <w:marBottom w:val="0"/>
      <w:divBdr>
        <w:top w:val="none" w:sz="0" w:space="0" w:color="auto"/>
        <w:left w:val="none" w:sz="0" w:space="0" w:color="auto"/>
        <w:bottom w:val="none" w:sz="0" w:space="0" w:color="auto"/>
        <w:right w:val="none" w:sz="0" w:space="0" w:color="auto"/>
      </w:divBdr>
    </w:div>
    <w:div w:id="1053188456">
      <w:bodyDiv w:val="1"/>
      <w:marLeft w:val="0"/>
      <w:marRight w:val="0"/>
      <w:marTop w:val="0"/>
      <w:marBottom w:val="0"/>
      <w:divBdr>
        <w:top w:val="none" w:sz="0" w:space="0" w:color="auto"/>
        <w:left w:val="none" w:sz="0" w:space="0" w:color="auto"/>
        <w:bottom w:val="none" w:sz="0" w:space="0" w:color="auto"/>
        <w:right w:val="none" w:sz="0" w:space="0" w:color="auto"/>
      </w:divBdr>
    </w:div>
    <w:div w:id="1140342204">
      <w:bodyDiv w:val="1"/>
      <w:marLeft w:val="0"/>
      <w:marRight w:val="0"/>
      <w:marTop w:val="0"/>
      <w:marBottom w:val="0"/>
      <w:divBdr>
        <w:top w:val="none" w:sz="0" w:space="0" w:color="auto"/>
        <w:left w:val="none" w:sz="0" w:space="0" w:color="auto"/>
        <w:bottom w:val="none" w:sz="0" w:space="0" w:color="auto"/>
        <w:right w:val="none" w:sz="0" w:space="0" w:color="auto"/>
      </w:divBdr>
    </w:div>
    <w:div w:id="1166481696">
      <w:bodyDiv w:val="1"/>
      <w:marLeft w:val="0"/>
      <w:marRight w:val="0"/>
      <w:marTop w:val="0"/>
      <w:marBottom w:val="0"/>
      <w:divBdr>
        <w:top w:val="none" w:sz="0" w:space="0" w:color="auto"/>
        <w:left w:val="none" w:sz="0" w:space="0" w:color="auto"/>
        <w:bottom w:val="none" w:sz="0" w:space="0" w:color="auto"/>
        <w:right w:val="none" w:sz="0" w:space="0" w:color="auto"/>
      </w:divBdr>
    </w:div>
    <w:div w:id="1194928735">
      <w:bodyDiv w:val="1"/>
      <w:marLeft w:val="0"/>
      <w:marRight w:val="0"/>
      <w:marTop w:val="0"/>
      <w:marBottom w:val="0"/>
      <w:divBdr>
        <w:top w:val="none" w:sz="0" w:space="0" w:color="auto"/>
        <w:left w:val="none" w:sz="0" w:space="0" w:color="auto"/>
        <w:bottom w:val="none" w:sz="0" w:space="0" w:color="auto"/>
        <w:right w:val="none" w:sz="0" w:space="0" w:color="auto"/>
      </w:divBdr>
    </w:div>
    <w:div w:id="1222252433">
      <w:bodyDiv w:val="1"/>
      <w:marLeft w:val="0"/>
      <w:marRight w:val="0"/>
      <w:marTop w:val="0"/>
      <w:marBottom w:val="0"/>
      <w:divBdr>
        <w:top w:val="none" w:sz="0" w:space="0" w:color="auto"/>
        <w:left w:val="none" w:sz="0" w:space="0" w:color="auto"/>
        <w:bottom w:val="none" w:sz="0" w:space="0" w:color="auto"/>
        <w:right w:val="none" w:sz="0" w:space="0" w:color="auto"/>
      </w:divBdr>
    </w:div>
    <w:div w:id="1239173781">
      <w:bodyDiv w:val="1"/>
      <w:marLeft w:val="0"/>
      <w:marRight w:val="0"/>
      <w:marTop w:val="0"/>
      <w:marBottom w:val="0"/>
      <w:divBdr>
        <w:top w:val="none" w:sz="0" w:space="0" w:color="auto"/>
        <w:left w:val="none" w:sz="0" w:space="0" w:color="auto"/>
        <w:bottom w:val="none" w:sz="0" w:space="0" w:color="auto"/>
        <w:right w:val="none" w:sz="0" w:space="0" w:color="auto"/>
      </w:divBdr>
    </w:div>
    <w:div w:id="1239249853">
      <w:bodyDiv w:val="1"/>
      <w:marLeft w:val="0"/>
      <w:marRight w:val="0"/>
      <w:marTop w:val="0"/>
      <w:marBottom w:val="0"/>
      <w:divBdr>
        <w:top w:val="none" w:sz="0" w:space="0" w:color="auto"/>
        <w:left w:val="none" w:sz="0" w:space="0" w:color="auto"/>
        <w:bottom w:val="none" w:sz="0" w:space="0" w:color="auto"/>
        <w:right w:val="none" w:sz="0" w:space="0" w:color="auto"/>
      </w:divBdr>
    </w:div>
    <w:div w:id="1272397376">
      <w:bodyDiv w:val="1"/>
      <w:marLeft w:val="0"/>
      <w:marRight w:val="0"/>
      <w:marTop w:val="0"/>
      <w:marBottom w:val="0"/>
      <w:divBdr>
        <w:top w:val="none" w:sz="0" w:space="0" w:color="auto"/>
        <w:left w:val="none" w:sz="0" w:space="0" w:color="auto"/>
        <w:bottom w:val="none" w:sz="0" w:space="0" w:color="auto"/>
        <w:right w:val="none" w:sz="0" w:space="0" w:color="auto"/>
      </w:divBdr>
    </w:div>
    <w:div w:id="1278488044">
      <w:bodyDiv w:val="1"/>
      <w:marLeft w:val="0"/>
      <w:marRight w:val="0"/>
      <w:marTop w:val="0"/>
      <w:marBottom w:val="0"/>
      <w:divBdr>
        <w:top w:val="none" w:sz="0" w:space="0" w:color="auto"/>
        <w:left w:val="none" w:sz="0" w:space="0" w:color="auto"/>
        <w:bottom w:val="none" w:sz="0" w:space="0" w:color="auto"/>
        <w:right w:val="none" w:sz="0" w:space="0" w:color="auto"/>
      </w:divBdr>
    </w:div>
    <w:div w:id="1306547923">
      <w:bodyDiv w:val="1"/>
      <w:marLeft w:val="0"/>
      <w:marRight w:val="0"/>
      <w:marTop w:val="0"/>
      <w:marBottom w:val="0"/>
      <w:divBdr>
        <w:top w:val="none" w:sz="0" w:space="0" w:color="auto"/>
        <w:left w:val="none" w:sz="0" w:space="0" w:color="auto"/>
        <w:bottom w:val="none" w:sz="0" w:space="0" w:color="auto"/>
        <w:right w:val="none" w:sz="0" w:space="0" w:color="auto"/>
      </w:divBdr>
    </w:div>
    <w:div w:id="1331789059">
      <w:bodyDiv w:val="1"/>
      <w:marLeft w:val="0"/>
      <w:marRight w:val="0"/>
      <w:marTop w:val="0"/>
      <w:marBottom w:val="0"/>
      <w:divBdr>
        <w:top w:val="none" w:sz="0" w:space="0" w:color="auto"/>
        <w:left w:val="none" w:sz="0" w:space="0" w:color="auto"/>
        <w:bottom w:val="none" w:sz="0" w:space="0" w:color="auto"/>
        <w:right w:val="none" w:sz="0" w:space="0" w:color="auto"/>
      </w:divBdr>
    </w:div>
    <w:div w:id="1343360670">
      <w:bodyDiv w:val="1"/>
      <w:marLeft w:val="0"/>
      <w:marRight w:val="0"/>
      <w:marTop w:val="0"/>
      <w:marBottom w:val="0"/>
      <w:divBdr>
        <w:top w:val="none" w:sz="0" w:space="0" w:color="auto"/>
        <w:left w:val="none" w:sz="0" w:space="0" w:color="auto"/>
        <w:bottom w:val="none" w:sz="0" w:space="0" w:color="auto"/>
        <w:right w:val="none" w:sz="0" w:space="0" w:color="auto"/>
      </w:divBdr>
    </w:div>
    <w:div w:id="1356466260">
      <w:bodyDiv w:val="1"/>
      <w:marLeft w:val="0"/>
      <w:marRight w:val="0"/>
      <w:marTop w:val="0"/>
      <w:marBottom w:val="0"/>
      <w:divBdr>
        <w:top w:val="none" w:sz="0" w:space="0" w:color="auto"/>
        <w:left w:val="none" w:sz="0" w:space="0" w:color="auto"/>
        <w:bottom w:val="none" w:sz="0" w:space="0" w:color="auto"/>
        <w:right w:val="none" w:sz="0" w:space="0" w:color="auto"/>
      </w:divBdr>
    </w:div>
    <w:div w:id="1360744640">
      <w:bodyDiv w:val="1"/>
      <w:marLeft w:val="0"/>
      <w:marRight w:val="0"/>
      <w:marTop w:val="0"/>
      <w:marBottom w:val="0"/>
      <w:divBdr>
        <w:top w:val="none" w:sz="0" w:space="0" w:color="auto"/>
        <w:left w:val="none" w:sz="0" w:space="0" w:color="auto"/>
        <w:bottom w:val="none" w:sz="0" w:space="0" w:color="auto"/>
        <w:right w:val="none" w:sz="0" w:space="0" w:color="auto"/>
      </w:divBdr>
    </w:div>
    <w:div w:id="1432772688">
      <w:bodyDiv w:val="1"/>
      <w:marLeft w:val="0"/>
      <w:marRight w:val="0"/>
      <w:marTop w:val="0"/>
      <w:marBottom w:val="0"/>
      <w:divBdr>
        <w:top w:val="none" w:sz="0" w:space="0" w:color="auto"/>
        <w:left w:val="none" w:sz="0" w:space="0" w:color="auto"/>
        <w:bottom w:val="none" w:sz="0" w:space="0" w:color="auto"/>
        <w:right w:val="none" w:sz="0" w:space="0" w:color="auto"/>
      </w:divBdr>
    </w:div>
    <w:div w:id="1449082647">
      <w:bodyDiv w:val="1"/>
      <w:marLeft w:val="0"/>
      <w:marRight w:val="0"/>
      <w:marTop w:val="0"/>
      <w:marBottom w:val="0"/>
      <w:divBdr>
        <w:top w:val="none" w:sz="0" w:space="0" w:color="auto"/>
        <w:left w:val="none" w:sz="0" w:space="0" w:color="auto"/>
        <w:bottom w:val="none" w:sz="0" w:space="0" w:color="auto"/>
        <w:right w:val="none" w:sz="0" w:space="0" w:color="auto"/>
      </w:divBdr>
    </w:div>
    <w:div w:id="1476607209">
      <w:bodyDiv w:val="1"/>
      <w:marLeft w:val="0"/>
      <w:marRight w:val="0"/>
      <w:marTop w:val="0"/>
      <w:marBottom w:val="0"/>
      <w:divBdr>
        <w:top w:val="none" w:sz="0" w:space="0" w:color="auto"/>
        <w:left w:val="none" w:sz="0" w:space="0" w:color="auto"/>
        <w:bottom w:val="none" w:sz="0" w:space="0" w:color="auto"/>
        <w:right w:val="none" w:sz="0" w:space="0" w:color="auto"/>
      </w:divBdr>
    </w:div>
    <w:div w:id="1497065973">
      <w:bodyDiv w:val="1"/>
      <w:marLeft w:val="0"/>
      <w:marRight w:val="0"/>
      <w:marTop w:val="0"/>
      <w:marBottom w:val="0"/>
      <w:divBdr>
        <w:top w:val="none" w:sz="0" w:space="0" w:color="auto"/>
        <w:left w:val="none" w:sz="0" w:space="0" w:color="auto"/>
        <w:bottom w:val="none" w:sz="0" w:space="0" w:color="auto"/>
        <w:right w:val="none" w:sz="0" w:space="0" w:color="auto"/>
      </w:divBdr>
    </w:div>
    <w:div w:id="1517575898">
      <w:bodyDiv w:val="1"/>
      <w:marLeft w:val="0"/>
      <w:marRight w:val="0"/>
      <w:marTop w:val="0"/>
      <w:marBottom w:val="0"/>
      <w:divBdr>
        <w:top w:val="none" w:sz="0" w:space="0" w:color="auto"/>
        <w:left w:val="none" w:sz="0" w:space="0" w:color="auto"/>
        <w:bottom w:val="none" w:sz="0" w:space="0" w:color="auto"/>
        <w:right w:val="none" w:sz="0" w:space="0" w:color="auto"/>
      </w:divBdr>
    </w:div>
    <w:div w:id="1527211482">
      <w:bodyDiv w:val="1"/>
      <w:marLeft w:val="0"/>
      <w:marRight w:val="0"/>
      <w:marTop w:val="0"/>
      <w:marBottom w:val="0"/>
      <w:divBdr>
        <w:top w:val="none" w:sz="0" w:space="0" w:color="auto"/>
        <w:left w:val="none" w:sz="0" w:space="0" w:color="auto"/>
        <w:bottom w:val="none" w:sz="0" w:space="0" w:color="auto"/>
        <w:right w:val="none" w:sz="0" w:space="0" w:color="auto"/>
      </w:divBdr>
    </w:div>
    <w:div w:id="1543128906">
      <w:bodyDiv w:val="1"/>
      <w:marLeft w:val="0"/>
      <w:marRight w:val="0"/>
      <w:marTop w:val="0"/>
      <w:marBottom w:val="0"/>
      <w:divBdr>
        <w:top w:val="none" w:sz="0" w:space="0" w:color="auto"/>
        <w:left w:val="none" w:sz="0" w:space="0" w:color="auto"/>
        <w:bottom w:val="none" w:sz="0" w:space="0" w:color="auto"/>
        <w:right w:val="none" w:sz="0" w:space="0" w:color="auto"/>
      </w:divBdr>
    </w:div>
    <w:div w:id="1581909365">
      <w:bodyDiv w:val="1"/>
      <w:marLeft w:val="0"/>
      <w:marRight w:val="0"/>
      <w:marTop w:val="0"/>
      <w:marBottom w:val="0"/>
      <w:divBdr>
        <w:top w:val="none" w:sz="0" w:space="0" w:color="auto"/>
        <w:left w:val="none" w:sz="0" w:space="0" w:color="auto"/>
        <w:bottom w:val="none" w:sz="0" w:space="0" w:color="auto"/>
        <w:right w:val="none" w:sz="0" w:space="0" w:color="auto"/>
      </w:divBdr>
    </w:div>
    <w:div w:id="1594319670">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16130502">
      <w:bodyDiv w:val="1"/>
      <w:marLeft w:val="0"/>
      <w:marRight w:val="0"/>
      <w:marTop w:val="0"/>
      <w:marBottom w:val="0"/>
      <w:divBdr>
        <w:top w:val="none" w:sz="0" w:space="0" w:color="auto"/>
        <w:left w:val="none" w:sz="0" w:space="0" w:color="auto"/>
        <w:bottom w:val="none" w:sz="0" w:space="0" w:color="auto"/>
        <w:right w:val="none" w:sz="0" w:space="0" w:color="auto"/>
      </w:divBdr>
    </w:div>
    <w:div w:id="1617105797">
      <w:bodyDiv w:val="1"/>
      <w:marLeft w:val="0"/>
      <w:marRight w:val="0"/>
      <w:marTop w:val="0"/>
      <w:marBottom w:val="0"/>
      <w:divBdr>
        <w:top w:val="none" w:sz="0" w:space="0" w:color="auto"/>
        <w:left w:val="none" w:sz="0" w:space="0" w:color="auto"/>
        <w:bottom w:val="none" w:sz="0" w:space="0" w:color="auto"/>
        <w:right w:val="none" w:sz="0" w:space="0" w:color="auto"/>
      </w:divBdr>
    </w:div>
    <w:div w:id="1671448361">
      <w:bodyDiv w:val="1"/>
      <w:marLeft w:val="0"/>
      <w:marRight w:val="0"/>
      <w:marTop w:val="0"/>
      <w:marBottom w:val="0"/>
      <w:divBdr>
        <w:top w:val="none" w:sz="0" w:space="0" w:color="auto"/>
        <w:left w:val="none" w:sz="0" w:space="0" w:color="auto"/>
        <w:bottom w:val="none" w:sz="0" w:space="0" w:color="auto"/>
        <w:right w:val="none" w:sz="0" w:space="0" w:color="auto"/>
      </w:divBdr>
    </w:div>
    <w:div w:id="1675766140">
      <w:bodyDiv w:val="1"/>
      <w:marLeft w:val="0"/>
      <w:marRight w:val="0"/>
      <w:marTop w:val="0"/>
      <w:marBottom w:val="0"/>
      <w:divBdr>
        <w:top w:val="none" w:sz="0" w:space="0" w:color="auto"/>
        <w:left w:val="none" w:sz="0" w:space="0" w:color="auto"/>
        <w:bottom w:val="none" w:sz="0" w:space="0" w:color="auto"/>
        <w:right w:val="none" w:sz="0" w:space="0" w:color="auto"/>
      </w:divBdr>
    </w:div>
    <w:div w:id="1677418998">
      <w:bodyDiv w:val="1"/>
      <w:marLeft w:val="0"/>
      <w:marRight w:val="0"/>
      <w:marTop w:val="0"/>
      <w:marBottom w:val="0"/>
      <w:divBdr>
        <w:top w:val="none" w:sz="0" w:space="0" w:color="auto"/>
        <w:left w:val="none" w:sz="0" w:space="0" w:color="auto"/>
        <w:bottom w:val="none" w:sz="0" w:space="0" w:color="auto"/>
        <w:right w:val="none" w:sz="0" w:space="0" w:color="auto"/>
      </w:divBdr>
    </w:div>
    <w:div w:id="1701081364">
      <w:bodyDiv w:val="1"/>
      <w:marLeft w:val="0"/>
      <w:marRight w:val="0"/>
      <w:marTop w:val="0"/>
      <w:marBottom w:val="0"/>
      <w:divBdr>
        <w:top w:val="none" w:sz="0" w:space="0" w:color="auto"/>
        <w:left w:val="none" w:sz="0" w:space="0" w:color="auto"/>
        <w:bottom w:val="none" w:sz="0" w:space="0" w:color="auto"/>
        <w:right w:val="none" w:sz="0" w:space="0" w:color="auto"/>
      </w:divBdr>
    </w:div>
    <w:div w:id="1709187377">
      <w:bodyDiv w:val="1"/>
      <w:marLeft w:val="0"/>
      <w:marRight w:val="0"/>
      <w:marTop w:val="0"/>
      <w:marBottom w:val="0"/>
      <w:divBdr>
        <w:top w:val="none" w:sz="0" w:space="0" w:color="auto"/>
        <w:left w:val="none" w:sz="0" w:space="0" w:color="auto"/>
        <w:bottom w:val="none" w:sz="0" w:space="0" w:color="auto"/>
        <w:right w:val="none" w:sz="0" w:space="0" w:color="auto"/>
      </w:divBdr>
    </w:div>
    <w:div w:id="1739283207">
      <w:bodyDiv w:val="1"/>
      <w:marLeft w:val="0"/>
      <w:marRight w:val="0"/>
      <w:marTop w:val="0"/>
      <w:marBottom w:val="0"/>
      <w:divBdr>
        <w:top w:val="none" w:sz="0" w:space="0" w:color="auto"/>
        <w:left w:val="none" w:sz="0" w:space="0" w:color="auto"/>
        <w:bottom w:val="none" w:sz="0" w:space="0" w:color="auto"/>
        <w:right w:val="none" w:sz="0" w:space="0" w:color="auto"/>
      </w:divBdr>
    </w:div>
    <w:div w:id="1792242318">
      <w:bodyDiv w:val="1"/>
      <w:marLeft w:val="0"/>
      <w:marRight w:val="0"/>
      <w:marTop w:val="0"/>
      <w:marBottom w:val="0"/>
      <w:divBdr>
        <w:top w:val="none" w:sz="0" w:space="0" w:color="auto"/>
        <w:left w:val="none" w:sz="0" w:space="0" w:color="auto"/>
        <w:bottom w:val="none" w:sz="0" w:space="0" w:color="auto"/>
        <w:right w:val="none" w:sz="0" w:space="0" w:color="auto"/>
      </w:divBdr>
    </w:div>
    <w:div w:id="1812166845">
      <w:bodyDiv w:val="1"/>
      <w:marLeft w:val="0"/>
      <w:marRight w:val="0"/>
      <w:marTop w:val="0"/>
      <w:marBottom w:val="0"/>
      <w:divBdr>
        <w:top w:val="none" w:sz="0" w:space="0" w:color="auto"/>
        <w:left w:val="none" w:sz="0" w:space="0" w:color="auto"/>
        <w:bottom w:val="none" w:sz="0" w:space="0" w:color="auto"/>
        <w:right w:val="none" w:sz="0" w:space="0" w:color="auto"/>
      </w:divBdr>
    </w:div>
    <w:div w:id="1814980865">
      <w:bodyDiv w:val="1"/>
      <w:marLeft w:val="0"/>
      <w:marRight w:val="0"/>
      <w:marTop w:val="0"/>
      <w:marBottom w:val="0"/>
      <w:divBdr>
        <w:top w:val="none" w:sz="0" w:space="0" w:color="auto"/>
        <w:left w:val="none" w:sz="0" w:space="0" w:color="auto"/>
        <w:bottom w:val="none" w:sz="0" w:space="0" w:color="auto"/>
        <w:right w:val="none" w:sz="0" w:space="0" w:color="auto"/>
      </w:divBdr>
    </w:div>
    <w:div w:id="1868180279">
      <w:bodyDiv w:val="1"/>
      <w:marLeft w:val="0"/>
      <w:marRight w:val="0"/>
      <w:marTop w:val="0"/>
      <w:marBottom w:val="0"/>
      <w:divBdr>
        <w:top w:val="none" w:sz="0" w:space="0" w:color="auto"/>
        <w:left w:val="none" w:sz="0" w:space="0" w:color="auto"/>
        <w:bottom w:val="none" w:sz="0" w:space="0" w:color="auto"/>
        <w:right w:val="none" w:sz="0" w:space="0" w:color="auto"/>
      </w:divBdr>
    </w:div>
    <w:div w:id="1877768229">
      <w:bodyDiv w:val="1"/>
      <w:marLeft w:val="0"/>
      <w:marRight w:val="0"/>
      <w:marTop w:val="0"/>
      <w:marBottom w:val="0"/>
      <w:divBdr>
        <w:top w:val="none" w:sz="0" w:space="0" w:color="auto"/>
        <w:left w:val="none" w:sz="0" w:space="0" w:color="auto"/>
        <w:bottom w:val="none" w:sz="0" w:space="0" w:color="auto"/>
        <w:right w:val="none" w:sz="0" w:space="0" w:color="auto"/>
      </w:divBdr>
    </w:div>
    <w:div w:id="1895694977">
      <w:bodyDiv w:val="1"/>
      <w:marLeft w:val="0"/>
      <w:marRight w:val="0"/>
      <w:marTop w:val="0"/>
      <w:marBottom w:val="0"/>
      <w:divBdr>
        <w:top w:val="none" w:sz="0" w:space="0" w:color="auto"/>
        <w:left w:val="none" w:sz="0" w:space="0" w:color="auto"/>
        <w:bottom w:val="none" w:sz="0" w:space="0" w:color="auto"/>
        <w:right w:val="none" w:sz="0" w:space="0" w:color="auto"/>
      </w:divBdr>
    </w:div>
    <w:div w:id="1956521428">
      <w:bodyDiv w:val="1"/>
      <w:marLeft w:val="0"/>
      <w:marRight w:val="0"/>
      <w:marTop w:val="0"/>
      <w:marBottom w:val="0"/>
      <w:divBdr>
        <w:top w:val="none" w:sz="0" w:space="0" w:color="auto"/>
        <w:left w:val="none" w:sz="0" w:space="0" w:color="auto"/>
        <w:bottom w:val="none" w:sz="0" w:space="0" w:color="auto"/>
        <w:right w:val="none" w:sz="0" w:space="0" w:color="auto"/>
      </w:divBdr>
    </w:div>
    <w:div w:id="2074116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7D031D-BB98-4718-884A-3D1828B351C5}">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4cb43bc5e2f6830eec2dfe0bfa74efc9">
  <xsd:schema xmlns:xsd="http://www.w3.org/2001/XMLSchema" xmlns:xs="http://www.w3.org/2001/XMLSchema" xmlns:p="http://schemas.microsoft.com/office/2006/metadata/properties" xmlns:ns3="46b8f10f-f56e-4e87-af4a-2384ac144562" targetNamespace="http://schemas.microsoft.com/office/2006/metadata/properties" ma:root="true" ma:fieldsID="e681ce6c59c45b50fb57346cfe90cc55"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IEE19</b:Tag>
    <b:SourceType>InternetSite</b:SourceType>
    <b:Guid>{AAFDF528-6675-44B8-81A8-715E524DD3AB}</b:Guid>
    <b:Title>IEEE 802.3</b:Title>
    <b:Year>2019</b:Year>
    <b:Month>November</b:Month>
    <b:Day>7</b:Day>
    <b:YearAccessed>2019</b:YearAccessed>
    <b:MonthAccessed>November</b:MonthAccessed>
    <b:DayAccessed>8</b:DayAccessed>
    <b:URL>https://en.wikipedia.org/wiki/IEEE_802.3</b:URL>
    <b:ProductionCompany>Wikipedia</b:ProductionCompany>
    <b:InternetSiteTitle>Wikipedia</b:InternetSiteTitle>
    <b:RefOrder>2</b:RefOrder>
  </b:Source>
  <b:Source>
    <b:Tag>Dav16</b:Tag>
    <b:SourceType>DocumentFromInternetSite</b:SourceType>
    <b:Guid>{1C027069-8A4C-4D48-8FB8-FC84E8855275}</b:Guid>
    <b:Title>Ethernet Cable: Types, Performance &amp; Pinout - Cat 5, 5e, 6, 6a, 7, 8 etc</b:Title>
    <b:Year>2016</b:Year>
    <b:InternetSiteTitle>Electronics-notes.com</b:InternetSiteTitle>
    <b:Month>May</b:Month>
    <b:Author>
      <b:Editor>
        <b:NameList>
          <b:Person>
            <b:Last>Poole</b:Last>
            <b:First>David</b:First>
          </b:Person>
        </b:NameList>
      </b:Editor>
      <b:Author>
        <b:NameList>
          <b:Person>
            <b:Last>Poole</b:Last>
            <b:First>David</b:First>
          </b:Person>
        </b:NameList>
      </b:Author>
    </b:Author>
    <b:ProductionCompany>Adrio Communications Ltd</b:ProductionCompany>
    <b:YearAccessed>2019</b:YearAccessed>
    <b:MonthAccessed>November</b:MonthAccessed>
    <b:DayAccessed>8</b:DayAccessed>
    <b:RefOrder>1</b:RefOrder>
  </b:Source>
  <b:Source>
    <b:Tag>Chr19</b:Tag>
    <b:SourceType>DocumentFromInternetSite</b:SourceType>
    <b:Guid>{6E21C276-C203-4FAD-9823-5883DB1FD4D2}</b:Guid>
    <b:Title>Cat5 vs Cat6 Cables: What are the Differences?</b:Title>
    <b:InternetSiteTitle>Firefold.com</b:InternetSiteTitle>
    <b:Year>2019</b:Year>
    <b:URL>https://www.firefold.com/blogs/news/cat5-vs-cat6-cables-what-are-the-differences</b:URL>
    <b:Author>
      <b:Author>
        <b:NameList>
          <b:Person>
            <b:Last>Christopher</b:Last>
            <b:First>Holly,</b:First>
            <b:Middle>Jadon, and Cathryn Grouse</b:Middle>
          </b:Person>
        </b:NameList>
      </b:Author>
    </b:Author>
    <b:YearAccessed>2019</b:YearAccessed>
    <b:MonthAccessed>November</b:MonthAccessed>
    <b:DayAccessed>8</b:DayAccessed>
    <b:RefOrder>3</b:RefOrder>
  </b:Source>
  <b:Source>
    <b:Tag>Cat19</b:Tag>
    <b:SourceType>InternetSite</b:SourceType>
    <b:Guid>{C8371A06-C880-4171-921B-03FA09C71E42}</b:Guid>
    <b:Title>Category 6 Cable</b:Title>
    <b:Year>2019</b:Year>
    <b:Month>October</b:Month>
    <b:Day>19</b:Day>
    <b:YearAccessed>2019</b:YearAccessed>
    <b:MonthAccessed>November</b:MonthAccessed>
    <b:DayAccessed>8</b:DayAccessed>
    <b:URL>https://en.wikipedia.org/wiki/Category_6_cable</b:URL>
    <b:RefOrder>4</b:RefOrder>
  </b:Source>
  <b:Source>
    <b:Tag>Cat191</b:Tag>
    <b:SourceType>InternetSite</b:SourceType>
    <b:Guid>{47A210D9-518B-4C71-83BD-B0B1EA9F0961}</b:Guid>
    <b:Title>Category 5 cable</b:Title>
    <b:Year>2019</b:Year>
    <b:Month>November</b:Month>
    <b:Day>2</b:Day>
    <b:YearAccessed>2019</b:YearAccessed>
    <b:MonthAccessed>November</b:MonthAccessed>
    <b:DayAccessed>8</b:DayAccessed>
    <b:URL>https://en.wikipedia.org/wiki/Category_5_cable</b:URL>
    <b:RefOrder>5</b:RefOrder>
  </b:Source>
</b:Sources>
</file>

<file path=customXml/itemProps1.xml><?xml version="1.0" encoding="utf-8"?>
<ds:datastoreItem xmlns:ds="http://schemas.openxmlformats.org/officeDocument/2006/customXml" ds:itemID="{BD359AC9-3029-4104-8AB6-EA31B74FD0B3}">
  <ds:schemaRefs>
    <ds:schemaRef ds:uri="http://schemas.microsoft.com/office/2006/metadata/properties"/>
    <ds:schemaRef ds:uri="http://purl.org/dc/elements/1.1/"/>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www.w3.org/XML/1998/namespace"/>
    <ds:schemaRef ds:uri="46b8f10f-f56e-4e87-af4a-2384ac144562"/>
    <ds:schemaRef ds:uri="http://purl.org/dc/terms/"/>
  </ds:schemaRefs>
</ds:datastoreItem>
</file>

<file path=customXml/itemProps2.xml><?xml version="1.0" encoding="utf-8"?>
<ds:datastoreItem xmlns:ds="http://schemas.openxmlformats.org/officeDocument/2006/customXml" ds:itemID="{981C57B0-AC84-4E24-A7A4-AF9218D690B0}">
  <ds:schemaRefs>
    <ds:schemaRef ds:uri="http://schemas.microsoft.com/sharepoint/v3/contenttype/forms"/>
  </ds:schemaRefs>
</ds:datastoreItem>
</file>

<file path=customXml/itemProps3.xml><?xml version="1.0" encoding="utf-8"?>
<ds:datastoreItem xmlns:ds="http://schemas.openxmlformats.org/officeDocument/2006/customXml" ds:itemID="{49F13299-BFB7-4AC7-8CDA-D57266D567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ED0B354-1613-4916-B65D-98AAAB2AF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1923</Words>
  <Characters>10965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Emma Williams</cp:lastModifiedBy>
  <cp:revision>2</cp:revision>
  <cp:lastPrinted>2015-07-08T15:32:00Z</cp:lastPrinted>
  <dcterms:created xsi:type="dcterms:W3CDTF">2019-12-09T16:12:00Z</dcterms:created>
  <dcterms:modified xsi:type="dcterms:W3CDTF">2019-12-09T16:12:00Z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