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5814459"/>
        <w:docPartObj>
          <w:docPartGallery w:val="Cover Pages"/>
          <w:docPartUnique/>
        </w:docPartObj>
      </w:sdtPr>
      <w:sdtContent>
        <w:p w14:paraId="1C689CB2" w14:textId="411427BB" w:rsidR="00AB5DA1" w:rsidRDefault="00AB5DA1">
          <w:r>
            <w:rPr>
              <w:noProof/>
            </w:rPr>
            <mc:AlternateContent>
              <mc:Choice Requires="wpg">
                <w:drawing>
                  <wp:anchor distT="0" distB="0" distL="114300" distR="114300" simplePos="0" relativeHeight="251659264" behindDoc="0" locked="0" layoutInCell="1" allowOverlap="1" wp14:anchorId="74501461" wp14:editId="05612C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55B474"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66C2291C" wp14:editId="003E8FA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F94451" w14:textId="4C37C388" w:rsidR="00AB5DA1" w:rsidRDefault="00AB5DA1">
                                    <w:pPr>
                                      <w:pStyle w:val="NoSpacing"/>
                                      <w:jc w:val="right"/>
                                      <w:rPr>
                                        <w:color w:val="595959" w:themeColor="text1" w:themeTint="A6"/>
                                        <w:sz w:val="28"/>
                                        <w:szCs w:val="28"/>
                                      </w:rPr>
                                    </w:pPr>
                                    <w:r>
                                      <w:rPr>
                                        <w:color w:val="595959" w:themeColor="text1" w:themeTint="A6"/>
                                        <w:sz w:val="28"/>
                                        <w:szCs w:val="28"/>
                                      </w:rPr>
                                      <w:t>Jacob C (2420842)</w:t>
                                    </w:r>
                                  </w:p>
                                </w:sdtContent>
                              </w:sdt>
                              <w:p w14:paraId="30BECD97" w14:textId="3A892DAF" w:rsidR="00AB5DA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A0E8A">
                                      <w:rPr>
                                        <w:color w:val="595959" w:themeColor="text1" w:themeTint="A6"/>
                                        <w:sz w:val="18"/>
                                        <w:szCs w:val="18"/>
                                      </w:rPr>
                                      <w:t>2420842@student.uwtsd.ac.uk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6C2291C"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F94451" w14:textId="4C37C388" w:rsidR="00AB5DA1" w:rsidRDefault="00AB5DA1">
                              <w:pPr>
                                <w:pStyle w:val="NoSpacing"/>
                                <w:jc w:val="right"/>
                                <w:rPr>
                                  <w:color w:val="595959" w:themeColor="text1" w:themeTint="A6"/>
                                  <w:sz w:val="28"/>
                                  <w:szCs w:val="28"/>
                                </w:rPr>
                              </w:pPr>
                              <w:r>
                                <w:rPr>
                                  <w:color w:val="595959" w:themeColor="text1" w:themeTint="A6"/>
                                  <w:sz w:val="28"/>
                                  <w:szCs w:val="28"/>
                                </w:rPr>
                                <w:t>Jacob C (2420842)</w:t>
                              </w:r>
                            </w:p>
                          </w:sdtContent>
                        </w:sdt>
                        <w:p w14:paraId="30BECD97" w14:textId="3A892DAF" w:rsidR="00AB5DA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A0E8A">
                                <w:rPr>
                                  <w:color w:val="595959" w:themeColor="text1" w:themeTint="A6"/>
                                  <w:sz w:val="18"/>
                                  <w:szCs w:val="18"/>
                                </w:rPr>
                                <w:t>2420842@student.uwtsd.ac.uk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A2D3EAE" wp14:editId="7B18E6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64A877" w14:textId="7B57B092" w:rsidR="00AB5DA1" w:rsidRDefault="00EA0E8A">
                                    <w:pPr>
                                      <w:pStyle w:val="NoSpacing"/>
                                      <w:jc w:val="right"/>
                                      <w:rPr>
                                        <w:color w:val="595959" w:themeColor="text1" w:themeTint="A6"/>
                                        <w:sz w:val="20"/>
                                        <w:szCs w:val="20"/>
                                      </w:rPr>
                                    </w:pPr>
                                    <w:r>
                                      <w:rPr>
                                        <w:color w:val="595959" w:themeColor="text1" w:themeTint="A6"/>
                                        <w:sz w:val="20"/>
                                        <w:szCs w:val="20"/>
                                      </w:rPr>
                                      <w:t>A report of the subjects and topics covered in the “Study Skills” Module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A2D3EAE" id="Text Box 161"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64A877" w14:textId="7B57B092" w:rsidR="00AB5DA1" w:rsidRDefault="00EA0E8A">
                              <w:pPr>
                                <w:pStyle w:val="NoSpacing"/>
                                <w:jc w:val="right"/>
                                <w:rPr>
                                  <w:color w:val="595959" w:themeColor="text1" w:themeTint="A6"/>
                                  <w:sz w:val="20"/>
                                  <w:szCs w:val="20"/>
                                </w:rPr>
                              </w:pPr>
                              <w:r>
                                <w:rPr>
                                  <w:color w:val="595959" w:themeColor="text1" w:themeTint="A6"/>
                                  <w:sz w:val="20"/>
                                  <w:szCs w:val="20"/>
                                </w:rPr>
                                <w:t>A report of the subjects and topics covered in the “Study Skills” Module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732008C0" wp14:editId="7A2405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BA2F6" w14:textId="6DF6D0F9" w:rsidR="00AB5DA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5DA1">
                                      <w:rPr>
                                        <w:caps/>
                                        <w:color w:val="156082" w:themeColor="accent1"/>
                                        <w:sz w:val="64"/>
                                        <w:szCs w:val="64"/>
                                      </w:rPr>
                                      <w:t>Study skills report</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D7952E" w14:textId="38856D28" w:rsidR="00AB5DA1" w:rsidRDefault="00EA0E8A">
                                    <w:pPr>
                                      <w:jc w:val="right"/>
                                      <w:rPr>
                                        <w:smallCaps/>
                                        <w:color w:val="404040" w:themeColor="text1" w:themeTint="BF"/>
                                        <w:sz w:val="36"/>
                                        <w:szCs w:val="36"/>
                                      </w:rPr>
                                    </w:pPr>
                                    <w:r w:rsidRPr="00EA0E8A">
                                      <w:rPr>
                                        <w:color w:val="404040" w:themeColor="text1" w:themeTint="BF"/>
                                        <w:kern w:val="0"/>
                                        <w:sz w:val="36"/>
                                        <w:szCs w:val="36"/>
                                        <w14:ligatures w14:val="none"/>
                                      </w:rPr>
                                      <w:t>L4 - Study Skills for Electronics, Module Code: ACDA4021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2008C0" id="Text Box 163" o:spid="_x0000_s1028"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EBA2F6" w14:textId="6DF6D0F9" w:rsidR="00AB5DA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5DA1">
                                <w:rPr>
                                  <w:caps/>
                                  <w:color w:val="156082" w:themeColor="accent1"/>
                                  <w:sz w:val="64"/>
                                  <w:szCs w:val="64"/>
                                </w:rPr>
                                <w:t>Study skills report</w:t>
                              </w:r>
                            </w:sdtContent>
                          </w:sdt>
                        </w:p>
                        <w:sdt>
                          <w:sdtPr>
                            <w:rPr>
                              <w:color w:val="404040" w:themeColor="text1" w:themeTint="BF"/>
                              <w:kern w:val="0"/>
                              <w:sz w:val="36"/>
                              <w:szCs w:val="36"/>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BD7952E" w14:textId="38856D28" w:rsidR="00AB5DA1" w:rsidRDefault="00EA0E8A">
                              <w:pPr>
                                <w:jc w:val="right"/>
                                <w:rPr>
                                  <w:smallCaps/>
                                  <w:color w:val="404040" w:themeColor="text1" w:themeTint="BF"/>
                                  <w:sz w:val="36"/>
                                  <w:szCs w:val="36"/>
                                </w:rPr>
                              </w:pPr>
                              <w:r w:rsidRPr="00EA0E8A">
                                <w:rPr>
                                  <w:color w:val="404040" w:themeColor="text1" w:themeTint="BF"/>
                                  <w:kern w:val="0"/>
                                  <w:sz w:val="36"/>
                                  <w:szCs w:val="36"/>
                                  <w14:ligatures w14:val="none"/>
                                </w:rPr>
                                <w:t>L4 - Study Skills for Electronics, Module Code: ACDA4021</w:t>
                              </w:r>
                            </w:p>
                          </w:sdtContent>
                        </w:sdt>
                      </w:txbxContent>
                    </v:textbox>
                    <w10:wrap type="square" anchorx="page" anchory="page"/>
                  </v:shape>
                </w:pict>
              </mc:Fallback>
            </mc:AlternateContent>
          </w:r>
        </w:p>
        <w:p w14:paraId="6A3F9DA8" w14:textId="2B0F84FA" w:rsidR="00AB5DA1" w:rsidRDefault="00AB5DA1">
          <w:r>
            <w:br w:type="page"/>
          </w:r>
        </w:p>
      </w:sdtContent>
    </w:sdt>
    <w:sdt>
      <w:sdtPr>
        <w:rPr>
          <w:rFonts w:asciiTheme="minorHAnsi" w:eastAsiaTheme="minorHAnsi" w:hAnsiTheme="minorHAnsi" w:cstheme="minorBidi"/>
          <w:color w:val="auto"/>
          <w:kern w:val="2"/>
          <w:sz w:val="24"/>
          <w:szCs w:val="24"/>
          <w:lang w:val="en-GB"/>
          <w14:ligatures w14:val="standardContextual"/>
        </w:rPr>
        <w:id w:val="-650521423"/>
        <w:docPartObj>
          <w:docPartGallery w:val="Table of Contents"/>
          <w:docPartUnique/>
        </w:docPartObj>
      </w:sdtPr>
      <w:sdtEndPr>
        <w:rPr>
          <w:rFonts w:asciiTheme="majorHAnsi" w:eastAsiaTheme="majorEastAsia" w:hAnsiTheme="majorHAnsi" w:cstheme="majorBidi"/>
          <w:b/>
          <w:bCs/>
          <w:noProof/>
          <w:color w:val="0F4761" w:themeColor="accent1" w:themeShade="BF"/>
          <w:kern w:val="0"/>
          <w:sz w:val="32"/>
          <w:szCs w:val="32"/>
          <w:lang w:val="en-US"/>
          <w14:ligatures w14:val="none"/>
        </w:rPr>
      </w:sdtEndPr>
      <w:sdtContent>
        <w:p w14:paraId="3B051892" w14:textId="77777777" w:rsidR="00C9011F" w:rsidRDefault="00AB5DA1" w:rsidP="00583DE6">
          <w:pPr>
            <w:pStyle w:val="TOCHeading"/>
            <w:rPr>
              <w:noProof/>
            </w:rPr>
          </w:pPr>
          <w:r w:rsidRPr="00583DE6">
            <w:rPr>
              <w:rFonts w:asciiTheme="minorHAnsi" w:hAnsiTheme="minorHAnsi"/>
              <w:color w:val="auto"/>
            </w:rPr>
            <w:t>Contents</w:t>
          </w:r>
          <w:r w:rsidR="00583DE6">
            <w:fldChar w:fldCharType="begin"/>
          </w:r>
          <w:r w:rsidR="00583DE6">
            <w:instrText xml:space="preserve"> TOC \o "1-3" \h \z \u </w:instrText>
          </w:r>
          <w:r w:rsidR="00583DE6">
            <w:fldChar w:fldCharType="separate"/>
          </w:r>
        </w:p>
        <w:p w14:paraId="4D8C6A1C" w14:textId="339B75CB" w:rsidR="00C9011F" w:rsidRDefault="00C9011F">
          <w:pPr>
            <w:pStyle w:val="TOC1"/>
            <w:tabs>
              <w:tab w:val="right" w:leader="dot" w:pos="9016"/>
            </w:tabs>
            <w:rPr>
              <w:rFonts w:eastAsiaTheme="minorEastAsia"/>
              <w:b w:val="0"/>
              <w:bCs w:val="0"/>
              <w:caps w:val="0"/>
              <w:noProof/>
              <w:sz w:val="24"/>
              <w:szCs w:val="24"/>
              <w:lang w:eastAsia="en-GB"/>
            </w:rPr>
          </w:pPr>
          <w:hyperlink w:anchor="_Toc187530146" w:history="1">
            <w:r w:rsidRPr="005A4B48">
              <w:rPr>
                <w:rStyle w:val="Hyperlink"/>
                <w:noProof/>
              </w:rPr>
              <w:t>Introduction</w:t>
            </w:r>
            <w:r>
              <w:rPr>
                <w:noProof/>
                <w:webHidden/>
              </w:rPr>
              <w:tab/>
            </w:r>
            <w:r>
              <w:rPr>
                <w:noProof/>
                <w:webHidden/>
              </w:rPr>
              <w:fldChar w:fldCharType="begin"/>
            </w:r>
            <w:r>
              <w:rPr>
                <w:noProof/>
                <w:webHidden/>
              </w:rPr>
              <w:instrText xml:space="preserve"> PAGEREF _Toc187530146 \h </w:instrText>
            </w:r>
            <w:r>
              <w:rPr>
                <w:noProof/>
                <w:webHidden/>
              </w:rPr>
            </w:r>
            <w:r>
              <w:rPr>
                <w:noProof/>
                <w:webHidden/>
              </w:rPr>
              <w:fldChar w:fldCharType="separate"/>
            </w:r>
            <w:r>
              <w:rPr>
                <w:noProof/>
                <w:webHidden/>
              </w:rPr>
              <w:t>3</w:t>
            </w:r>
            <w:r>
              <w:rPr>
                <w:noProof/>
                <w:webHidden/>
              </w:rPr>
              <w:fldChar w:fldCharType="end"/>
            </w:r>
          </w:hyperlink>
        </w:p>
        <w:p w14:paraId="1ECFA28B" w14:textId="23759055" w:rsidR="00C9011F" w:rsidRDefault="00C9011F">
          <w:pPr>
            <w:pStyle w:val="TOC1"/>
            <w:tabs>
              <w:tab w:val="right" w:leader="dot" w:pos="9016"/>
            </w:tabs>
            <w:rPr>
              <w:rFonts w:eastAsiaTheme="minorEastAsia"/>
              <w:b w:val="0"/>
              <w:bCs w:val="0"/>
              <w:caps w:val="0"/>
              <w:noProof/>
              <w:sz w:val="24"/>
              <w:szCs w:val="24"/>
              <w:lang w:eastAsia="en-GB"/>
            </w:rPr>
          </w:pPr>
          <w:hyperlink w:anchor="_Toc187530147" w:history="1">
            <w:r w:rsidRPr="005A4B48">
              <w:rPr>
                <w:rStyle w:val="Hyperlink"/>
                <w:noProof/>
              </w:rPr>
              <w:t>1 - Presentation Skills</w:t>
            </w:r>
            <w:r>
              <w:rPr>
                <w:noProof/>
                <w:webHidden/>
              </w:rPr>
              <w:tab/>
            </w:r>
            <w:r>
              <w:rPr>
                <w:noProof/>
                <w:webHidden/>
              </w:rPr>
              <w:fldChar w:fldCharType="begin"/>
            </w:r>
            <w:r>
              <w:rPr>
                <w:noProof/>
                <w:webHidden/>
              </w:rPr>
              <w:instrText xml:space="preserve"> PAGEREF _Toc187530147 \h </w:instrText>
            </w:r>
            <w:r>
              <w:rPr>
                <w:noProof/>
                <w:webHidden/>
              </w:rPr>
            </w:r>
            <w:r>
              <w:rPr>
                <w:noProof/>
                <w:webHidden/>
              </w:rPr>
              <w:fldChar w:fldCharType="separate"/>
            </w:r>
            <w:r>
              <w:rPr>
                <w:noProof/>
                <w:webHidden/>
              </w:rPr>
              <w:t>3</w:t>
            </w:r>
            <w:r>
              <w:rPr>
                <w:noProof/>
                <w:webHidden/>
              </w:rPr>
              <w:fldChar w:fldCharType="end"/>
            </w:r>
          </w:hyperlink>
        </w:p>
        <w:p w14:paraId="1E9B7754" w14:textId="6C1C100D" w:rsidR="00C9011F" w:rsidRDefault="00C9011F">
          <w:pPr>
            <w:pStyle w:val="TOC1"/>
            <w:tabs>
              <w:tab w:val="right" w:leader="dot" w:pos="9016"/>
            </w:tabs>
            <w:rPr>
              <w:rFonts w:eastAsiaTheme="minorEastAsia"/>
              <w:b w:val="0"/>
              <w:bCs w:val="0"/>
              <w:caps w:val="0"/>
              <w:noProof/>
              <w:sz w:val="24"/>
              <w:szCs w:val="24"/>
              <w:lang w:eastAsia="en-GB"/>
            </w:rPr>
          </w:pPr>
          <w:hyperlink w:anchor="_Toc187530148" w:history="1">
            <w:r w:rsidRPr="005A4B48">
              <w:rPr>
                <w:rStyle w:val="Hyperlink"/>
                <w:noProof/>
              </w:rPr>
              <w:t>2 - Personal Research on Essential Skills</w:t>
            </w:r>
            <w:r>
              <w:rPr>
                <w:noProof/>
                <w:webHidden/>
              </w:rPr>
              <w:tab/>
            </w:r>
            <w:r>
              <w:rPr>
                <w:noProof/>
                <w:webHidden/>
              </w:rPr>
              <w:fldChar w:fldCharType="begin"/>
            </w:r>
            <w:r>
              <w:rPr>
                <w:noProof/>
                <w:webHidden/>
              </w:rPr>
              <w:instrText xml:space="preserve"> PAGEREF _Toc187530148 \h </w:instrText>
            </w:r>
            <w:r>
              <w:rPr>
                <w:noProof/>
                <w:webHidden/>
              </w:rPr>
            </w:r>
            <w:r>
              <w:rPr>
                <w:noProof/>
                <w:webHidden/>
              </w:rPr>
              <w:fldChar w:fldCharType="separate"/>
            </w:r>
            <w:r>
              <w:rPr>
                <w:noProof/>
                <w:webHidden/>
              </w:rPr>
              <w:t>5</w:t>
            </w:r>
            <w:r>
              <w:rPr>
                <w:noProof/>
                <w:webHidden/>
              </w:rPr>
              <w:fldChar w:fldCharType="end"/>
            </w:r>
          </w:hyperlink>
        </w:p>
        <w:p w14:paraId="4D3D9A45" w14:textId="49055C3C" w:rsidR="00C9011F" w:rsidRDefault="00C9011F">
          <w:pPr>
            <w:pStyle w:val="TOC2"/>
            <w:tabs>
              <w:tab w:val="right" w:leader="dot" w:pos="9016"/>
            </w:tabs>
            <w:rPr>
              <w:rFonts w:eastAsiaTheme="minorEastAsia"/>
              <w:smallCaps w:val="0"/>
              <w:noProof/>
              <w:sz w:val="24"/>
              <w:szCs w:val="24"/>
              <w:lang w:eastAsia="en-GB"/>
            </w:rPr>
          </w:pPr>
          <w:hyperlink w:anchor="_Toc187530149" w:history="1">
            <w:r w:rsidRPr="005A4B48">
              <w:rPr>
                <w:rStyle w:val="Hyperlink"/>
                <w:noProof/>
              </w:rPr>
              <w:t>2.1 - Essential Skills:</w:t>
            </w:r>
            <w:r>
              <w:rPr>
                <w:noProof/>
                <w:webHidden/>
              </w:rPr>
              <w:tab/>
            </w:r>
            <w:r>
              <w:rPr>
                <w:noProof/>
                <w:webHidden/>
              </w:rPr>
              <w:fldChar w:fldCharType="begin"/>
            </w:r>
            <w:r>
              <w:rPr>
                <w:noProof/>
                <w:webHidden/>
              </w:rPr>
              <w:instrText xml:space="preserve"> PAGEREF _Toc187530149 \h </w:instrText>
            </w:r>
            <w:r>
              <w:rPr>
                <w:noProof/>
                <w:webHidden/>
              </w:rPr>
            </w:r>
            <w:r>
              <w:rPr>
                <w:noProof/>
                <w:webHidden/>
              </w:rPr>
              <w:fldChar w:fldCharType="separate"/>
            </w:r>
            <w:r>
              <w:rPr>
                <w:noProof/>
                <w:webHidden/>
              </w:rPr>
              <w:t>5</w:t>
            </w:r>
            <w:r>
              <w:rPr>
                <w:noProof/>
                <w:webHidden/>
              </w:rPr>
              <w:fldChar w:fldCharType="end"/>
            </w:r>
          </w:hyperlink>
        </w:p>
        <w:p w14:paraId="4F543137" w14:textId="176BEE93" w:rsidR="00C9011F" w:rsidRDefault="00C9011F">
          <w:pPr>
            <w:pStyle w:val="TOC2"/>
            <w:tabs>
              <w:tab w:val="right" w:leader="dot" w:pos="9016"/>
            </w:tabs>
            <w:rPr>
              <w:rFonts w:eastAsiaTheme="minorEastAsia"/>
              <w:smallCaps w:val="0"/>
              <w:noProof/>
              <w:sz w:val="24"/>
              <w:szCs w:val="24"/>
              <w:lang w:eastAsia="en-GB"/>
            </w:rPr>
          </w:pPr>
          <w:hyperlink w:anchor="_Toc187530150" w:history="1">
            <w:r w:rsidRPr="005A4B48">
              <w:rPr>
                <w:rStyle w:val="Hyperlink"/>
                <w:noProof/>
              </w:rPr>
              <w:t>2.2 - Generic/Transferrable Skills:</w:t>
            </w:r>
            <w:r>
              <w:rPr>
                <w:noProof/>
                <w:webHidden/>
              </w:rPr>
              <w:tab/>
            </w:r>
            <w:r>
              <w:rPr>
                <w:noProof/>
                <w:webHidden/>
              </w:rPr>
              <w:fldChar w:fldCharType="begin"/>
            </w:r>
            <w:r>
              <w:rPr>
                <w:noProof/>
                <w:webHidden/>
              </w:rPr>
              <w:instrText xml:space="preserve"> PAGEREF _Toc187530150 \h </w:instrText>
            </w:r>
            <w:r>
              <w:rPr>
                <w:noProof/>
                <w:webHidden/>
              </w:rPr>
            </w:r>
            <w:r>
              <w:rPr>
                <w:noProof/>
                <w:webHidden/>
              </w:rPr>
              <w:fldChar w:fldCharType="separate"/>
            </w:r>
            <w:r>
              <w:rPr>
                <w:noProof/>
                <w:webHidden/>
              </w:rPr>
              <w:t>6</w:t>
            </w:r>
            <w:r>
              <w:rPr>
                <w:noProof/>
                <w:webHidden/>
              </w:rPr>
              <w:fldChar w:fldCharType="end"/>
            </w:r>
          </w:hyperlink>
        </w:p>
        <w:p w14:paraId="6BF0F740" w14:textId="196B6417" w:rsidR="00C9011F" w:rsidRDefault="00C9011F">
          <w:pPr>
            <w:pStyle w:val="TOC1"/>
            <w:tabs>
              <w:tab w:val="right" w:leader="dot" w:pos="9016"/>
            </w:tabs>
            <w:rPr>
              <w:rFonts w:eastAsiaTheme="minorEastAsia"/>
              <w:b w:val="0"/>
              <w:bCs w:val="0"/>
              <w:caps w:val="0"/>
              <w:noProof/>
              <w:sz w:val="24"/>
              <w:szCs w:val="24"/>
              <w:lang w:eastAsia="en-GB"/>
            </w:rPr>
          </w:pPr>
          <w:hyperlink w:anchor="_Toc187530151" w:history="1">
            <w:r w:rsidRPr="005A4B48">
              <w:rPr>
                <w:rStyle w:val="Hyperlink"/>
                <w:noProof/>
              </w:rPr>
              <w:t>3 - Self Evaluation and Action Planning</w:t>
            </w:r>
            <w:r>
              <w:rPr>
                <w:noProof/>
                <w:webHidden/>
              </w:rPr>
              <w:tab/>
            </w:r>
            <w:r>
              <w:rPr>
                <w:noProof/>
                <w:webHidden/>
              </w:rPr>
              <w:fldChar w:fldCharType="begin"/>
            </w:r>
            <w:r>
              <w:rPr>
                <w:noProof/>
                <w:webHidden/>
              </w:rPr>
              <w:instrText xml:space="preserve"> PAGEREF _Toc187530151 \h </w:instrText>
            </w:r>
            <w:r>
              <w:rPr>
                <w:noProof/>
                <w:webHidden/>
              </w:rPr>
            </w:r>
            <w:r>
              <w:rPr>
                <w:noProof/>
                <w:webHidden/>
              </w:rPr>
              <w:fldChar w:fldCharType="separate"/>
            </w:r>
            <w:r>
              <w:rPr>
                <w:noProof/>
                <w:webHidden/>
              </w:rPr>
              <w:t>6</w:t>
            </w:r>
            <w:r>
              <w:rPr>
                <w:noProof/>
                <w:webHidden/>
              </w:rPr>
              <w:fldChar w:fldCharType="end"/>
            </w:r>
          </w:hyperlink>
        </w:p>
        <w:p w14:paraId="164A3E26" w14:textId="274B50D0" w:rsidR="00C9011F" w:rsidRDefault="00C9011F">
          <w:pPr>
            <w:pStyle w:val="TOC2"/>
            <w:tabs>
              <w:tab w:val="right" w:leader="dot" w:pos="9016"/>
            </w:tabs>
            <w:rPr>
              <w:rFonts w:eastAsiaTheme="minorEastAsia"/>
              <w:smallCaps w:val="0"/>
              <w:noProof/>
              <w:sz w:val="24"/>
              <w:szCs w:val="24"/>
              <w:lang w:eastAsia="en-GB"/>
            </w:rPr>
          </w:pPr>
          <w:hyperlink w:anchor="_Toc187530152" w:history="1">
            <w:r w:rsidRPr="005A4B48">
              <w:rPr>
                <w:rStyle w:val="Hyperlink"/>
                <w:noProof/>
              </w:rPr>
              <w:t>3.1 - Personality:</w:t>
            </w:r>
            <w:r>
              <w:rPr>
                <w:noProof/>
                <w:webHidden/>
              </w:rPr>
              <w:tab/>
            </w:r>
            <w:r>
              <w:rPr>
                <w:noProof/>
                <w:webHidden/>
              </w:rPr>
              <w:fldChar w:fldCharType="begin"/>
            </w:r>
            <w:r>
              <w:rPr>
                <w:noProof/>
                <w:webHidden/>
              </w:rPr>
              <w:instrText xml:space="preserve"> PAGEREF _Toc187530152 \h </w:instrText>
            </w:r>
            <w:r>
              <w:rPr>
                <w:noProof/>
                <w:webHidden/>
              </w:rPr>
            </w:r>
            <w:r>
              <w:rPr>
                <w:noProof/>
                <w:webHidden/>
              </w:rPr>
              <w:fldChar w:fldCharType="separate"/>
            </w:r>
            <w:r>
              <w:rPr>
                <w:noProof/>
                <w:webHidden/>
              </w:rPr>
              <w:t>6</w:t>
            </w:r>
            <w:r>
              <w:rPr>
                <w:noProof/>
                <w:webHidden/>
              </w:rPr>
              <w:fldChar w:fldCharType="end"/>
            </w:r>
          </w:hyperlink>
        </w:p>
        <w:p w14:paraId="393F00DC" w14:textId="0EA83620" w:rsidR="00C9011F" w:rsidRDefault="00C9011F">
          <w:pPr>
            <w:pStyle w:val="TOC3"/>
            <w:tabs>
              <w:tab w:val="right" w:leader="dot" w:pos="9016"/>
            </w:tabs>
            <w:rPr>
              <w:rFonts w:eastAsiaTheme="minorEastAsia"/>
              <w:i w:val="0"/>
              <w:iCs w:val="0"/>
              <w:noProof/>
              <w:sz w:val="24"/>
              <w:szCs w:val="24"/>
              <w:lang w:eastAsia="en-GB"/>
            </w:rPr>
          </w:pPr>
          <w:hyperlink w:anchor="_Toc187530153" w:history="1">
            <w:r w:rsidRPr="005A4B48">
              <w:rPr>
                <w:rStyle w:val="Hyperlink"/>
                <w:noProof/>
              </w:rPr>
              <w:t>3.2 - Strengths and weaknesses:</w:t>
            </w:r>
            <w:r>
              <w:rPr>
                <w:noProof/>
                <w:webHidden/>
              </w:rPr>
              <w:tab/>
            </w:r>
            <w:r>
              <w:rPr>
                <w:noProof/>
                <w:webHidden/>
              </w:rPr>
              <w:fldChar w:fldCharType="begin"/>
            </w:r>
            <w:r>
              <w:rPr>
                <w:noProof/>
                <w:webHidden/>
              </w:rPr>
              <w:instrText xml:space="preserve"> PAGEREF _Toc187530153 \h </w:instrText>
            </w:r>
            <w:r>
              <w:rPr>
                <w:noProof/>
                <w:webHidden/>
              </w:rPr>
            </w:r>
            <w:r>
              <w:rPr>
                <w:noProof/>
                <w:webHidden/>
              </w:rPr>
              <w:fldChar w:fldCharType="separate"/>
            </w:r>
            <w:r>
              <w:rPr>
                <w:noProof/>
                <w:webHidden/>
              </w:rPr>
              <w:t>7</w:t>
            </w:r>
            <w:r>
              <w:rPr>
                <w:noProof/>
                <w:webHidden/>
              </w:rPr>
              <w:fldChar w:fldCharType="end"/>
            </w:r>
          </w:hyperlink>
        </w:p>
        <w:p w14:paraId="4110D595" w14:textId="7F3BAD32" w:rsidR="00C9011F" w:rsidRDefault="00C9011F">
          <w:pPr>
            <w:pStyle w:val="TOC3"/>
            <w:tabs>
              <w:tab w:val="right" w:leader="dot" w:pos="9016"/>
            </w:tabs>
            <w:rPr>
              <w:rFonts w:eastAsiaTheme="minorEastAsia"/>
              <w:i w:val="0"/>
              <w:iCs w:val="0"/>
              <w:noProof/>
              <w:sz w:val="24"/>
              <w:szCs w:val="24"/>
              <w:lang w:eastAsia="en-GB"/>
            </w:rPr>
          </w:pPr>
          <w:hyperlink w:anchor="_Toc187530154" w:history="1">
            <w:r w:rsidRPr="005A4B48">
              <w:rPr>
                <w:rStyle w:val="Hyperlink"/>
                <w:noProof/>
              </w:rPr>
              <w:t>3.3 - Personality Type:</w:t>
            </w:r>
            <w:r>
              <w:rPr>
                <w:noProof/>
                <w:webHidden/>
              </w:rPr>
              <w:tab/>
            </w:r>
            <w:r>
              <w:rPr>
                <w:noProof/>
                <w:webHidden/>
              </w:rPr>
              <w:fldChar w:fldCharType="begin"/>
            </w:r>
            <w:r>
              <w:rPr>
                <w:noProof/>
                <w:webHidden/>
              </w:rPr>
              <w:instrText xml:space="preserve"> PAGEREF _Toc187530154 \h </w:instrText>
            </w:r>
            <w:r>
              <w:rPr>
                <w:noProof/>
                <w:webHidden/>
              </w:rPr>
            </w:r>
            <w:r>
              <w:rPr>
                <w:noProof/>
                <w:webHidden/>
              </w:rPr>
              <w:fldChar w:fldCharType="separate"/>
            </w:r>
            <w:r>
              <w:rPr>
                <w:noProof/>
                <w:webHidden/>
              </w:rPr>
              <w:t>8</w:t>
            </w:r>
            <w:r>
              <w:rPr>
                <w:noProof/>
                <w:webHidden/>
              </w:rPr>
              <w:fldChar w:fldCharType="end"/>
            </w:r>
          </w:hyperlink>
        </w:p>
        <w:p w14:paraId="3DDE90EB" w14:textId="7304CEE7" w:rsidR="00C9011F" w:rsidRDefault="00C9011F">
          <w:pPr>
            <w:pStyle w:val="TOC2"/>
            <w:tabs>
              <w:tab w:val="right" w:leader="dot" w:pos="9016"/>
            </w:tabs>
            <w:rPr>
              <w:rFonts w:eastAsiaTheme="minorEastAsia"/>
              <w:smallCaps w:val="0"/>
              <w:noProof/>
              <w:sz w:val="24"/>
              <w:szCs w:val="24"/>
              <w:lang w:eastAsia="en-GB"/>
            </w:rPr>
          </w:pPr>
          <w:hyperlink w:anchor="_Toc187530155" w:history="1">
            <w:r w:rsidRPr="005A4B48">
              <w:rPr>
                <w:rStyle w:val="Hyperlink"/>
                <w:noProof/>
              </w:rPr>
              <w:t>3.4 - Future Goals:</w:t>
            </w:r>
            <w:r>
              <w:rPr>
                <w:noProof/>
                <w:webHidden/>
              </w:rPr>
              <w:tab/>
            </w:r>
            <w:r>
              <w:rPr>
                <w:noProof/>
                <w:webHidden/>
              </w:rPr>
              <w:fldChar w:fldCharType="begin"/>
            </w:r>
            <w:r>
              <w:rPr>
                <w:noProof/>
                <w:webHidden/>
              </w:rPr>
              <w:instrText xml:space="preserve"> PAGEREF _Toc187530155 \h </w:instrText>
            </w:r>
            <w:r>
              <w:rPr>
                <w:noProof/>
                <w:webHidden/>
              </w:rPr>
            </w:r>
            <w:r>
              <w:rPr>
                <w:noProof/>
                <w:webHidden/>
              </w:rPr>
              <w:fldChar w:fldCharType="separate"/>
            </w:r>
            <w:r>
              <w:rPr>
                <w:noProof/>
                <w:webHidden/>
              </w:rPr>
              <w:t>8</w:t>
            </w:r>
            <w:r>
              <w:rPr>
                <w:noProof/>
                <w:webHidden/>
              </w:rPr>
              <w:fldChar w:fldCharType="end"/>
            </w:r>
          </w:hyperlink>
        </w:p>
        <w:p w14:paraId="1E6A4E68" w14:textId="16DE707D" w:rsidR="00C9011F" w:rsidRDefault="00C9011F">
          <w:pPr>
            <w:pStyle w:val="TOC3"/>
            <w:tabs>
              <w:tab w:val="right" w:leader="dot" w:pos="9016"/>
            </w:tabs>
            <w:rPr>
              <w:rFonts w:eastAsiaTheme="minorEastAsia"/>
              <w:i w:val="0"/>
              <w:iCs w:val="0"/>
              <w:noProof/>
              <w:sz w:val="24"/>
              <w:szCs w:val="24"/>
              <w:lang w:eastAsia="en-GB"/>
            </w:rPr>
          </w:pPr>
          <w:hyperlink w:anchor="_Toc187530156" w:history="1">
            <w:r w:rsidRPr="005A4B48">
              <w:rPr>
                <w:rStyle w:val="Hyperlink"/>
                <w:noProof/>
              </w:rPr>
              <w:t>3.5 - Long Term Goals:</w:t>
            </w:r>
            <w:r>
              <w:rPr>
                <w:noProof/>
                <w:webHidden/>
              </w:rPr>
              <w:tab/>
            </w:r>
            <w:r>
              <w:rPr>
                <w:noProof/>
                <w:webHidden/>
              </w:rPr>
              <w:fldChar w:fldCharType="begin"/>
            </w:r>
            <w:r>
              <w:rPr>
                <w:noProof/>
                <w:webHidden/>
              </w:rPr>
              <w:instrText xml:space="preserve"> PAGEREF _Toc187530156 \h </w:instrText>
            </w:r>
            <w:r>
              <w:rPr>
                <w:noProof/>
                <w:webHidden/>
              </w:rPr>
            </w:r>
            <w:r>
              <w:rPr>
                <w:noProof/>
                <w:webHidden/>
              </w:rPr>
              <w:fldChar w:fldCharType="separate"/>
            </w:r>
            <w:r>
              <w:rPr>
                <w:noProof/>
                <w:webHidden/>
              </w:rPr>
              <w:t>8</w:t>
            </w:r>
            <w:r>
              <w:rPr>
                <w:noProof/>
                <w:webHidden/>
              </w:rPr>
              <w:fldChar w:fldCharType="end"/>
            </w:r>
          </w:hyperlink>
        </w:p>
        <w:p w14:paraId="6F4EA6BF" w14:textId="1C2FDD42" w:rsidR="00C9011F" w:rsidRDefault="00C9011F">
          <w:pPr>
            <w:pStyle w:val="TOC3"/>
            <w:tabs>
              <w:tab w:val="right" w:leader="dot" w:pos="9016"/>
            </w:tabs>
            <w:rPr>
              <w:rFonts w:eastAsiaTheme="minorEastAsia"/>
              <w:i w:val="0"/>
              <w:iCs w:val="0"/>
              <w:noProof/>
              <w:sz w:val="24"/>
              <w:szCs w:val="24"/>
              <w:lang w:eastAsia="en-GB"/>
            </w:rPr>
          </w:pPr>
          <w:hyperlink w:anchor="_Toc187530157" w:history="1">
            <w:r w:rsidRPr="005A4B48">
              <w:rPr>
                <w:rStyle w:val="Hyperlink"/>
                <w:noProof/>
              </w:rPr>
              <w:t>3.6 - Short Term Goals:</w:t>
            </w:r>
            <w:r>
              <w:rPr>
                <w:noProof/>
                <w:webHidden/>
              </w:rPr>
              <w:tab/>
            </w:r>
            <w:r>
              <w:rPr>
                <w:noProof/>
                <w:webHidden/>
              </w:rPr>
              <w:fldChar w:fldCharType="begin"/>
            </w:r>
            <w:r>
              <w:rPr>
                <w:noProof/>
                <w:webHidden/>
              </w:rPr>
              <w:instrText xml:space="preserve"> PAGEREF _Toc187530157 \h </w:instrText>
            </w:r>
            <w:r>
              <w:rPr>
                <w:noProof/>
                <w:webHidden/>
              </w:rPr>
            </w:r>
            <w:r>
              <w:rPr>
                <w:noProof/>
                <w:webHidden/>
              </w:rPr>
              <w:fldChar w:fldCharType="separate"/>
            </w:r>
            <w:r>
              <w:rPr>
                <w:noProof/>
                <w:webHidden/>
              </w:rPr>
              <w:t>8</w:t>
            </w:r>
            <w:r>
              <w:rPr>
                <w:noProof/>
                <w:webHidden/>
              </w:rPr>
              <w:fldChar w:fldCharType="end"/>
            </w:r>
          </w:hyperlink>
        </w:p>
        <w:p w14:paraId="375FEBB7" w14:textId="57109BA6" w:rsidR="00C9011F" w:rsidRDefault="00C9011F">
          <w:pPr>
            <w:pStyle w:val="TOC2"/>
            <w:tabs>
              <w:tab w:val="right" w:leader="dot" w:pos="9016"/>
            </w:tabs>
            <w:rPr>
              <w:rFonts w:eastAsiaTheme="minorEastAsia"/>
              <w:smallCaps w:val="0"/>
              <w:noProof/>
              <w:sz w:val="24"/>
              <w:szCs w:val="24"/>
              <w:lang w:eastAsia="en-GB"/>
            </w:rPr>
          </w:pPr>
          <w:hyperlink w:anchor="_Toc187530158" w:history="1">
            <w:r w:rsidRPr="005A4B48">
              <w:rPr>
                <w:rStyle w:val="Hyperlink"/>
                <w:noProof/>
              </w:rPr>
              <w:t>3.7 - Action Planning:</w:t>
            </w:r>
            <w:r>
              <w:rPr>
                <w:noProof/>
                <w:webHidden/>
              </w:rPr>
              <w:tab/>
            </w:r>
            <w:r>
              <w:rPr>
                <w:noProof/>
                <w:webHidden/>
              </w:rPr>
              <w:fldChar w:fldCharType="begin"/>
            </w:r>
            <w:r>
              <w:rPr>
                <w:noProof/>
                <w:webHidden/>
              </w:rPr>
              <w:instrText xml:space="preserve"> PAGEREF _Toc187530158 \h </w:instrText>
            </w:r>
            <w:r>
              <w:rPr>
                <w:noProof/>
                <w:webHidden/>
              </w:rPr>
            </w:r>
            <w:r>
              <w:rPr>
                <w:noProof/>
                <w:webHidden/>
              </w:rPr>
              <w:fldChar w:fldCharType="separate"/>
            </w:r>
            <w:r>
              <w:rPr>
                <w:noProof/>
                <w:webHidden/>
              </w:rPr>
              <w:t>8</w:t>
            </w:r>
            <w:r>
              <w:rPr>
                <w:noProof/>
                <w:webHidden/>
              </w:rPr>
              <w:fldChar w:fldCharType="end"/>
            </w:r>
          </w:hyperlink>
        </w:p>
        <w:p w14:paraId="75E2AEE8" w14:textId="2A15FCC3" w:rsidR="00C9011F" w:rsidRDefault="00C9011F">
          <w:pPr>
            <w:pStyle w:val="TOC1"/>
            <w:tabs>
              <w:tab w:val="right" w:leader="dot" w:pos="9016"/>
            </w:tabs>
            <w:rPr>
              <w:rFonts w:eastAsiaTheme="minorEastAsia"/>
              <w:b w:val="0"/>
              <w:bCs w:val="0"/>
              <w:caps w:val="0"/>
              <w:noProof/>
              <w:sz w:val="24"/>
              <w:szCs w:val="24"/>
              <w:lang w:eastAsia="en-GB"/>
            </w:rPr>
          </w:pPr>
          <w:hyperlink w:anchor="_Toc187530159" w:history="1">
            <w:r w:rsidRPr="005A4B48">
              <w:rPr>
                <w:rStyle w:val="Hyperlink"/>
                <w:noProof/>
              </w:rPr>
              <w:t>4 - Application</w:t>
            </w:r>
            <w:r>
              <w:rPr>
                <w:noProof/>
                <w:webHidden/>
              </w:rPr>
              <w:tab/>
            </w:r>
            <w:r>
              <w:rPr>
                <w:noProof/>
                <w:webHidden/>
              </w:rPr>
              <w:fldChar w:fldCharType="begin"/>
            </w:r>
            <w:r>
              <w:rPr>
                <w:noProof/>
                <w:webHidden/>
              </w:rPr>
              <w:instrText xml:space="preserve"> PAGEREF _Toc187530159 \h </w:instrText>
            </w:r>
            <w:r>
              <w:rPr>
                <w:noProof/>
                <w:webHidden/>
              </w:rPr>
            </w:r>
            <w:r>
              <w:rPr>
                <w:noProof/>
                <w:webHidden/>
              </w:rPr>
              <w:fldChar w:fldCharType="separate"/>
            </w:r>
            <w:r>
              <w:rPr>
                <w:noProof/>
                <w:webHidden/>
              </w:rPr>
              <w:t>8</w:t>
            </w:r>
            <w:r>
              <w:rPr>
                <w:noProof/>
                <w:webHidden/>
              </w:rPr>
              <w:fldChar w:fldCharType="end"/>
            </w:r>
          </w:hyperlink>
        </w:p>
        <w:p w14:paraId="145CFBE9" w14:textId="0A68A093" w:rsidR="00C9011F" w:rsidRDefault="00C9011F">
          <w:pPr>
            <w:pStyle w:val="TOC2"/>
            <w:tabs>
              <w:tab w:val="right" w:leader="dot" w:pos="9016"/>
            </w:tabs>
            <w:rPr>
              <w:rFonts w:eastAsiaTheme="minorEastAsia"/>
              <w:smallCaps w:val="0"/>
              <w:noProof/>
              <w:sz w:val="24"/>
              <w:szCs w:val="24"/>
              <w:lang w:eastAsia="en-GB"/>
            </w:rPr>
          </w:pPr>
          <w:hyperlink w:anchor="_Toc187530160" w:history="1">
            <w:r w:rsidRPr="005A4B48">
              <w:rPr>
                <w:rStyle w:val="Hyperlink"/>
                <w:noProof/>
              </w:rPr>
              <w:t>4.1 - Data Storage and management</w:t>
            </w:r>
            <w:r>
              <w:rPr>
                <w:noProof/>
                <w:webHidden/>
              </w:rPr>
              <w:tab/>
            </w:r>
            <w:r>
              <w:rPr>
                <w:noProof/>
                <w:webHidden/>
              </w:rPr>
              <w:fldChar w:fldCharType="begin"/>
            </w:r>
            <w:r>
              <w:rPr>
                <w:noProof/>
                <w:webHidden/>
              </w:rPr>
              <w:instrText xml:space="preserve"> PAGEREF _Toc187530160 \h </w:instrText>
            </w:r>
            <w:r>
              <w:rPr>
                <w:noProof/>
                <w:webHidden/>
              </w:rPr>
            </w:r>
            <w:r>
              <w:rPr>
                <w:noProof/>
                <w:webHidden/>
              </w:rPr>
              <w:fldChar w:fldCharType="separate"/>
            </w:r>
            <w:r>
              <w:rPr>
                <w:noProof/>
                <w:webHidden/>
              </w:rPr>
              <w:t>8</w:t>
            </w:r>
            <w:r>
              <w:rPr>
                <w:noProof/>
                <w:webHidden/>
              </w:rPr>
              <w:fldChar w:fldCharType="end"/>
            </w:r>
          </w:hyperlink>
        </w:p>
        <w:p w14:paraId="4E38D669" w14:textId="2F1414FF" w:rsidR="00C9011F" w:rsidRDefault="00C9011F">
          <w:pPr>
            <w:pStyle w:val="TOC2"/>
            <w:tabs>
              <w:tab w:val="right" w:leader="dot" w:pos="9016"/>
            </w:tabs>
            <w:rPr>
              <w:rFonts w:eastAsiaTheme="minorEastAsia"/>
              <w:smallCaps w:val="0"/>
              <w:noProof/>
              <w:sz w:val="24"/>
              <w:szCs w:val="24"/>
              <w:lang w:eastAsia="en-GB"/>
            </w:rPr>
          </w:pPr>
          <w:hyperlink w:anchor="_Toc187530161" w:history="1">
            <w:r w:rsidRPr="005A4B48">
              <w:rPr>
                <w:rStyle w:val="Hyperlink"/>
                <w:noProof/>
              </w:rPr>
              <w:t>4.2 - Time Management and Self Organisation</w:t>
            </w:r>
            <w:r>
              <w:rPr>
                <w:noProof/>
                <w:webHidden/>
              </w:rPr>
              <w:tab/>
            </w:r>
            <w:r>
              <w:rPr>
                <w:noProof/>
                <w:webHidden/>
              </w:rPr>
              <w:fldChar w:fldCharType="begin"/>
            </w:r>
            <w:r>
              <w:rPr>
                <w:noProof/>
                <w:webHidden/>
              </w:rPr>
              <w:instrText xml:space="preserve"> PAGEREF _Toc187530161 \h </w:instrText>
            </w:r>
            <w:r>
              <w:rPr>
                <w:noProof/>
                <w:webHidden/>
              </w:rPr>
            </w:r>
            <w:r>
              <w:rPr>
                <w:noProof/>
                <w:webHidden/>
              </w:rPr>
              <w:fldChar w:fldCharType="separate"/>
            </w:r>
            <w:r>
              <w:rPr>
                <w:noProof/>
                <w:webHidden/>
              </w:rPr>
              <w:t>8</w:t>
            </w:r>
            <w:r>
              <w:rPr>
                <w:noProof/>
                <w:webHidden/>
              </w:rPr>
              <w:fldChar w:fldCharType="end"/>
            </w:r>
          </w:hyperlink>
        </w:p>
        <w:p w14:paraId="75865FE5" w14:textId="522296D2" w:rsidR="00C9011F" w:rsidRDefault="00C9011F">
          <w:pPr>
            <w:pStyle w:val="TOC1"/>
            <w:tabs>
              <w:tab w:val="right" w:leader="dot" w:pos="9016"/>
            </w:tabs>
            <w:rPr>
              <w:rFonts w:eastAsiaTheme="minorEastAsia"/>
              <w:b w:val="0"/>
              <w:bCs w:val="0"/>
              <w:caps w:val="0"/>
              <w:noProof/>
              <w:sz w:val="24"/>
              <w:szCs w:val="24"/>
              <w:lang w:eastAsia="en-GB"/>
            </w:rPr>
          </w:pPr>
          <w:hyperlink w:anchor="_Toc187530162" w:history="1">
            <w:r w:rsidRPr="005A4B48">
              <w:rPr>
                <w:rStyle w:val="Hyperlink"/>
                <w:noProof/>
              </w:rPr>
              <w:t>5 - Conclusion and Evaluation</w:t>
            </w:r>
            <w:r>
              <w:rPr>
                <w:noProof/>
                <w:webHidden/>
              </w:rPr>
              <w:tab/>
            </w:r>
            <w:r>
              <w:rPr>
                <w:noProof/>
                <w:webHidden/>
              </w:rPr>
              <w:fldChar w:fldCharType="begin"/>
            </w:r>
            <w:r>
              <w:rPr>
                <w:noProof/>
                <w:webHidden/>
              </w:rPr>
              <w:instrText xml:space="preserve"> PAGEREF _Toc187530162 \h </w:instrText>
            </w:r>
            <w:r>
              <w:rPr>
                <w:noProof/>
                <w:webHidden/>
              </w:rPr>
            </w:r>
            <w:r>
              <w:rPr>
                <w:noProof/>
                <w:webHidden/>
              </w:rPr>
              <w:fldChar w:fldCharType="separate"/>
            </w:r>
            <w:r>
              <w:rPr>
                <w:noProof/>
                <w:webHidden/>
              </w:rPr>
              <w:t>8</w:t>
            </w:r>
            <w:r>
              <w:rPr>
                <w:noProof/>
                <w:webHidden/>
              </w:rPr>
              <w:fldChar w:fldCharType="end"/>
            </w:r>
          </w:hyperlink>
        </w:p>
        <w:p w14:paraId="3F19C7A8" w14:textId="52748B9A" w:rsidR="00C9011F" w:rsidRDefault="00C9011F">
          <w:pPr>
            <w:pStyle w:val="TOC1"/>
            <w:tabs>
              <w:tab w:val="right" w:leader="dot" w:pos="9016"/>
            </w:tabs>
            <w:rPr>
              <w:rFonts w:eastAsiaTheme="minorEastAsia"/>
              <w:b w:val="0"/>
              <w:bCs w:val="0"/>
              <w:caps w:val="0"/>
              <w:noProof/>
              <w:sz w:val="24"/>
              <w:szCs w:val="24"/>
              <w:lang w:eastAsia="en-GB"/>
            </w:rPr>
          </w:pPr>
          <w:hyperlink w:anchor="_Toc187530163" w:history="1">
            <w:r w:rsidRPr="005A4B48">
              <w:rPr>
                <w:rStyle w:val="Hyperlink"/>
                <w:noProof/>
              </w:rPr>
              <w:t>References</w:t>
            </w:r>
            <w:r>
              <w:rPr>
                <w:noProof/>
                <w:webHidden/>
              </w:rPr>
              <w:tab/>
            </w:r>
            <w:r>
              <w:rPr>
                <w:noProof/>
                <w:webHidden/>
              </w:rPr>
              <w:fldChar w:fldCharType="begin"/>
            </w:r>
            <w:r>
              <w:rPr>
                <w:noProof/>
                <w:webHidden/>
              </w:rPr>
              <w:instrText xml:space="preserve"> PAGEREF _Toc187530163 \h </w:instrText>
            </w:r>
            <w:r>
              <w:rPr>
                <w:noProof/>
                <w:webHidden/>
              </w:rPr>
            </w:r>
            <w:r>
              <w:rPr>
                <w:noProof/>
                <w:webHidden/>
              </w:rPr>
              <w:fldChar w:fldCharType="separate"/>
            </w:r>
            <w:r>
              <w:rPr>
                <w:noProof/>
                <w:webHidden/>
              </w:rPr>
              <w:t>8</w:t>
            </w:r>
            <w:r>
              <w:rPr>
                <w:noProof/>
                <w:webHidden/>
              </w:rPr>
              <w:fldChar w:fldCharType="end"/>
            </w:r>
          </w:hyperlink>
        </w:p>
        <w:p w14:paraId="5B0D4E6C" w14:textId="1BC7F79A" w:rsidR="00C9011F" w:rsidRDefault="00C9011F">
          <w:pPr>
            <w:pStyle w:val="TOC1"/>
            <w:tabs>
              <w:tab w:val="right" w:leader="dot" w:pos="9016"/>
            </w:tabs>
            <w:rPr>
              <w:rFonts w:eastAsiaTheme="minorEastAsia"/>
              <w:b w:val="0"/>
              <w:bCs w:val="0"/>
              <w:caps w:val="0"/>
              <w:noProof/>
              <w:sz w:val="24"/>
              <w:szCs w:val="24"/>
              <w:lang w:eastAsia="en-GB"/>
            </w:rPr>
          </w:pPr>
          <w:hyperlink w:anchor="_Toc187530164" w:history="1">
            <w:r w:rsidRPr="005A4B48">
              <w:rPr>
                <w:rStyle w:val="Hyperlink"/>
                <w:noProof/>
              </w:rPr>
              <w:t>Appendix</w:t>
            </w:r>
            <w:r>
              <w:rPr>
                <w:noProof/>
                <w:webHidden/>
              </w:rPr>
              <w:tab/>
            </w:r>
            <w:r>
              <w:rPr>
                <w:noProof/>
                <w:webHidden/>
              </w:rPr>
              <w:fldChar w:fldCharType="begin"/>
            </w:r>
            <w:r>
              <w:rPr>
                <w:noProof/>
                <w:webHidden/>
              </w:rPr>
              <w:instrText xml:space="preserve"> PAGEREF _Toc187530164 \h </w:instrText>
            </w:r>
            <w:r>
              <w:rPr>
                <w:noProof/>
                <w:webHidden/>
              </w:rPr>
            </w:r>
            <w:r>
              <w:rPr>
                <w:noProof/>
                <w:webHidden/>
              </w:rPr>
              <w:fldChar w:fldCharType="separate"/>
            </w:r>
            <w:r>
              <w:rPr>
                <w:noProof/>
                <w:webHidden/>
              </w:rPr>
              <w:t>8</w:t>
            </w:r>
            <w:r>
              <w:rPr>
                <w:noProof/>
                <w:webHidden/>
              </w:rPr>
              <w:fldChar w:fldCharType="end"/>
            </w:r>
          </w:hyperlink>
        </w:p>
        <w:p w14:paraId="07435843" w14:textId="26ABE979" w:rsidR="00AB5DA1" w:rsidRDefault="00583DE6" w:rsidP="00583DE6">
          <w:pPr>
            <w:pStyle w:val="TOCHeading"/>
          </w:pPr>
          <w:r>
            <w:fldChar w:fldCharType="end"/>
          </w:r>
        </w:p>
      </w:sdtContent>
    </w:sdt>
    <w:p w14:paraId="5F4A8985" w14:textId="77777777" w:rsidR="00AB5DA1" w:rsidRPr="00583DE6" w:rsidRDefault="00AB5DA1">
      <w:pPr>
        <w:rPr>
          <w:rFonts w:asciiTheme="majorHAnsi" w:eastAsiaTheme="majorEastAsia" w:hAnsiTheme="majorHAnsi" w:cstheme="majorBidi"/>
          <w:sz w:val="40"/>
          <w:szCs w:val="40"/>
        </w:rPr>
      </w:pPr>
      <w:r w:rsidRPr="00583DE6">
        <w:br w:type="page"/>
      </w:r>
    </w:p>
    <w:p w14:paraId="70783E6E" w14:textId="7E761D30" w:rsidR="00B94A73" w:rsidRDefault="00B94A73">
      <w:pPr>
        <w:pStyle w:val="Heading1"/>
        <w:rPr>
          <w:color w:val="auto"/>
          <w:sz w:val="36"/>
          <w:szCs w:val="36"/>
        </w:rPr>
      </w:pPr>
      <w:bookmarkStart w:id="0" w:name="_Toc187530146"/>
      <w:r w:rsidRPr="00583DE6">
        <w:rPr>
          <w:color w:val="auto"/>
          <w:sz w:val="36"/>
          <w:szCs w:val="36"/>
        </w:rPr>
        <w:lastRenderedPageBreak/>
        <w:t>Introduction</w:t>
      </w:r>
      <w:bookmarkEnd w:id="0"/>
    </w:p>
    <w:p w14:paraId="36E8EE1D" w14:textId="210390ED" w:rsidR="002215D2" w:rsidRPr="002215D2" w:rsidRDefault="002215D2" w:rsidP="002215D2">
      <w:r w:rsidRPr="00F64D7D">
        <w:rPr>
          <w:rFonts w:asciiTheme="majorHAnsi" w:hAnsiTheme="majorHAnsi"/>
        </w:rPr>
        <w:t>For this report we were tasked with evaluating and reflecting on the work performed by ourselves and our peers in the study skills module. This report will cover what was learned, how it has been adapted for use in other subjects, and what other essential skills could be applied to future works based on what was learned over the course of this module.</w:t>
      </w:r>
    </w:p>
    <w:p w14:paraId="20F1F956" w14:textId="0C47FDF4" w:rsidR="00AA04C1" w:rsidRDefault="00FA5080" w:rsidP="00FA5080">
      <w:pPr>
        <w:pStyle w:val="Heading1"/>
        <w:rPr>
          <w:color w:val="auto"/>
          <w:sz w:val="36"/>
          <w:szCs w:val="36"/>
        </w:rPr>
      </w:pPr>
      <w:bookmarkStart w:id="1" w:name="_Toc187530147"/>
      <w:r>
        <w:rPr>
          <w:color w:val="auto"/>
          <w:sz w:val="36"/>
          <w:szCs w:val="36"/>
        </w:rPr>
        <w:t>1</w:t>
      </w:r>
      <w:r w:rsidR="00AB5DA1" w:rsidRPr="00583DE6">
        <w:rPr>
          <w:color w:val="auto"/>
          <w:sz w:val="36"/>
          <w:szCs w:val="36"/>
        </w:rPr>
        <w:t xml:space="preserve"> </w:t>
      </w:r>
      <w:r>
        <w:rPr>
          <w:color w:val="auto"/>
          <w:sz w:val="36"/>
          <w:szCs w:val="36"/>
        </w:rPr>
        <w:t xml:space="preserve">- </w:t>
      </w:r>
      <w:r w:rsidR="00AB5DA1" w:rsidRPr="00583DE6">
        <w:rPr>
          <w:color w:val="auto"/>
          <w:sz w:val="36"/>
          <w:szCs w:val="36"/>
        </w:rPr>
        <w:t>Presentation Skills</w:t>
      </w:r>
      <w:bookmarkEnd w:id="1"/>
    </w:p>
    <w:p w14:paraId="6C8D8FA7" w14:textId="77777777" w:rsidR="001324EA" w:rsidRDefault="00B60FF5" w:rsidP="00AA04C1">
      <w:r>
        <w:t xml:space="preserve">Within the module, </w:t>
      </w:r>
      <w:r w:rsidR="00CD5676">
        <w:t>each student was tasked with creating a presentation about themselves</w:t>
      </w:r>
      <w:r w:rsidR="00603DA1">
        <w:t>, detailing who they are, and how did they get to where they are today</w:t>
      </w:r>
      <w:r w:rsidR="001324EA">
        <w:t>, these presentations were to be no more than five minutes in length</w:t>
      </w:r>
      <w:r w:rsidR="00603DA1">
        <w:t xml:space="preserve">. </w:t>
      </w:r>
    </w:p>
    <w:p w14:paraId="6E719B99" w14:textId="4DF1B29E" w:rsidR="001E43BC" w:rsidRDefault="001324EA" w:rsidP="00AA04C1">
      <w:r>
        <w:t>T</w:t>
      </w:r>
      <w:r w:rsidR="00603DA1">
        <w:t>he students were then required to present the</w:t>
      </w:r>
      <w:r w:rsidR="00F276CE">
        <w:t xml:space="preserve">ir presentations to the class as a form of introduction, </w:t>
      </w:r>
      <w:r w:rsidR="00E8511C">
        <w:t>feedback was then given on potential improvements</w:t>
      </w:r>
      <w:r>
        <w:t xml:space="preserve"> as well as what went well.</w:t>
      </w:r>
    </w:p>
    <w:p w14:paraId="74E152E1" w14:textId="14298013" w:rsidR="00B52EB0" w:rsidRDefault="00AA3673" w:rsidP="00AA04C1">
      <w:r w:rsidRPr="00AA3673">
        <w:rPr>
          <w:noProof/>
        </w:rPr>
        <w:drawing>
          <wp:anchor distT="0" distB="0" distL="114300" distR="114300" simplePos="0" relativeHeight="251660288" behindDoc="0" locked="0" layoutInCell="1" allowOverlap="1" wp14:anchorId="5B26BB79" wp14:editId="7BE8CD94">
            <wp:simplePos x="0" y="0"/>
            <wp:positionH relativeFrom="column">
              <wp:posOffset>2636697</wp:posOffset>
            </wp:positionH>
            <wp:positionV relativeFrom="paragraph">
              <wp:posOffset>16835</wp:posOffset>
            </wp:positionV>
            <wp:extent cx="3827145" cy="2165350"/>
            <wp:effectExtent l="0" t="0" r="1905" b="6350"/>
            <wp:wrapSquare wrapText="bothSides"/>
            <wp:docPr id="702353013" name="Picture 1" descr="A screenshot of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353013" name="Picture 1" descr="A screenshot of a phone"/>
                    <pic:cNvPicPr/>
                  </pic:nvPicPr>
                  <pic:blipFill rotWithShape="1">
                    <a:blip r:embed="rId14" cstate="print">
                      <a:extLst>
                        <a:ext uri="{28A0092B-C50C-407E-A947-70E740481C1C}">
                          <a14:useLocalDpi xmlns:a14="http://schemas.microsoft.com/office/drawing/2010/main" val="0"/>
                        </a:ext>
                      </a:extLst>
                    </a:blip>
                    <a:srcRect t="9783" r="18375"/>
                    <a:stretch/>
                  </pic:blipFill>
                  <pic:spPr bwMode="auto">
                    <a:xfrm>
                      <a:off x="0" y="0"/>
                      <a:ext cx="3827145" cy="216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4C17">
        <w:t>The first main slide from myself detailed</w:t>
      </w:r>
      <w:r w:rsidR="001205D4">
        <w:t xml:space="preserve"> a series of brief, and short points, allowing them to be presented and expanded upon without boring </w:t>
      </w:r>
      <w:r w:rsidR="00BA175C">
        <w:t xml:space="preserve">or overwhelming the audience with a large amount of information all at once. </w:t>
      </w:r>
      <w:r w:rsidR="00956E5B">
        <w:t xml:space="preserve">On the right was also </w:t>
      </w:r>
      <w:r w:rsidR="00BB0FDB">
        <w:t>a picture of myself,</w:t>
      </w:r>
      <w:r w:rsidR="00AB659D">
        <w:t xml:space="preserve"> all media throughout the presentation was formatted to have the text on the left side and </w:t>
      </w:r>
      <w:r w:rsidR="009E0659">
        <w:t xml:space="preserve">any media on the right, which allowed for </w:t>
      </w:r>
      <w:r w:rsidR="00542CC9">
        <w:t>a clear divide between</w:t>
      </w:r>
      <w:r w:rsidR="00BB0FDB">
        <w:t xml:space="preserve"> </w:t>
      </w:r>
      <w:r w:rsidR="00542CC9">
        <w:t xml:space="preserve">information and </w:t>
      </w:r>
      <w:r w:rsidR="0040246C">
        <w:t>media for the audience</w:t>
      </w:r>
      <w:r w:rsidR="00FC17F4">
        <w:t>.</w:t>
      </w:r>
      <w:r w:rsidR="000A509E">
        <w:t xml:space="preserve"> </w:t>
      </w:r>
      <w:r w:rsidR="0009693A">
        <w:t xml:space="preserve">A small amount of humour was also included within the slides, this was done in an attempt to break up the presentation, creating a </w:t>
      </w:r>
      <w:r w:rsidR="00AB6CC5">
        <w:t>sense of ease in order to try and relax both the audience and the speaker, allowing the presentation to flow clearer</w:t>
      </w:r>
      <w:r w:rsidR="001826D9">
        <w:t>, this trend is present throughout the presentation.</w:t>
      </w:r>
    </w:p>
    <w:p w14:paraId="3A2B0E0B" w14:textId="5797613C" w:rsidR="001826D9" w:rsidRDefault="000A509E" w:rsidP="00AA04C1">
      <w:r>
        <w:t>This choice of formatting was intended to follow a “Tell don’t Show” model,</w:t>
      </w:r>
      <w:r w:rsidR="00A13E30">
        <w:t xml:space="preserve"> </w:t>
      </w:r>
      <w:r w:rsidR="00912985">
        <w:t>this utilises a trick in human psychology</w:t>
      </w:r>
      <w:sdt>
        <w:sdtPr>
          <w:id w:val="2019041624"/>
          <w:citation/>
        </w:sdtPr>
        <w:sdtContent>
          <w:r w:rsidR="00B2472B">
            <w:fldChar w:fldCharType="begin"/>
          </w:r>
          <w:r w:rsidR="00B2472B">
            <w:instrText xml:space="preserve"> CITATION Rya22 \l 2057 </w:instrText>
          </w:r>
          <w:r w:rsidR="00B2472B">
            <w:fldChar w:fldCharType="separate"/>
          </w:r>
          <w:r w:rsidR="00141EAB">
            <w:rPr>
              <w:noProof/>
            </w:rPr>
            <w:t xml:space="preserve"> </w:t>
          </w:r>
          <w:r w:rsidR="00141EAB" w:rsidRPr="00141EAB">
            <w:rPr>
              <w:noProof/>
            </w:rPr>
            <w:t>[1]</w:t>
          </w:r>
          <w:r w:rsidR="00B2472B">
            <w:fldChar w:fldCharType="end"/>
          </w:r>
        </w:sdtContent>
      </w:sdt>
      <w:r w:rsidR="00912985">
        <w:t>,</w:t>
      </w:r>
      <w:r>
        <w:t xml:space="preserve"> </w:t>
      </w:r>
      <w:r w:rsidR="005F5D4C">
        <w:t>in which information on the slides would be kept brief and succinct</w:t>
      </w:r>
      <w:r w:rsidR="00E7459D">
        <w:t xml:space="preserve">, in order to keep attention on the presenter, as the reader would </w:t>
      </w:r>
      <w:r w:rsidR="009C23E9">
        <w:t>gather a brief overview of the information from the slide by a more in depth overview from the presenter</w:t>
      </w:r>
      <w:r w:rsidR="0084713B">
        <w:t>, keeping them engaged and listening instead of having the audience tune out and focus on reading</w:t>
      </w:r>
      <w:r w:rsidR="00A13ED0">
        <w:t xml:space="preserve">, or having them stop paying attention entirely as they have finished reading and have gotten all of the required information from </w:t>
      </w:r>
      <w:r w:rsidR="00387493">
        <w:t>the slide</w:t>
      </w:r>
      <w:r w:rsidR="00B2472B">
        <w:t>.</w:t>
      </w:r>
    </w:p>
    <w:p w14:paraId="1681C8B4" w14:textId="5D4BC7E9" w:rsidR="009E0574" w:rsidRDefault="009E0574" w:rsidP="00AA04C1">
      <w:r w:rsidRPr="009E0574">
        <w:rPr>
          <w:noProof/>
        </w:rPr>
        <w:lastRenderedPageBreak/>
        <w:drawing>
          <wp:anchor distT="0" distB="0" distL="114300" distR="114300" simplePos="0" relativeHeight="251656192" behindDoc="0" locked="0" layoutInCell="1" allowOverlap="1" wp14:anchorId="77AB1A09" wp14:editId="4804C5C6">
            <wp:simplePos x="0" y="0"/>
            <wp:positionH relativeFrom="column">
              <wp:posOffset>2573078</wp:posOffset>
            </wp:positionH>
            <wp:positionV relativeFrom="paragraph">
              <wp:posOffset>134</wp:posOffset>
            </wp:positionV>
            <wp:extent cx="3827721" cy="2152516"/>
            <wp:effectExtent l="0" t="0" r="1905" b="635"/>
            <wp:wrapSquare wrapText="bothSides"/>
            <wp:docPr id="1665270134"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70134" name="Picture 1" descr="A screenshot of a computer screen"/>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8594" cy="2158630"/>
                    </a:xfrm>
                    <a:prstGeom prst="rect">
                      <a:avLst/>
                    </a:prstGeom>
                  </pic:spPr>
                </pic:pic>
              </a:graphicData>
            </a:graphic>
            <wp14:sizeRelH relativeFrom="margin">
              <wp14:pctWidth>0</wp14:pctWidth>
            </wp14:sizeRelH>
            <wp14:sizeRelV relativeFrom="margin">
              <wp14:pctHeight>0</wp14:pctHeight>
            </wp14:sizeRelV>
          </wp:anchor>
        </w:drawing>
      </w:r>
      <w:r>
        <w:t xml:space="preserve">Following from the first slide, </w:t>
      </w:r>
      <w:r w:rsidR="000B01AB">
        <w:t xml:space="preserve">I went on to talk about my childhood, detailing where I grew up, </w:t>
      </w:r>
      <w:r w:rsidR="00187517">
        <w:t xml:space="preserve">what I studied in school, as well as including details about my hobbies growing up too, in this case video games. </w:t>
      </w:r>
      <w:r w:rsidR="00AA445D">
        <w:t>Including photos on the right to provide additional information to back up what was said and to provide the audience with additional context</w:t>
      </w:r>
      <w:r w:rsidR="008761A5">
        <w:t xml:space="preserve"> for any discussion and information from the presenter.</w:t>
      </w:r>
    </w:p>
    <w:p w14:paraId="24494017" w14:textId="56A3103C" w:rsidR="00344098" w:rsidRDefault="008740C7" w:rsidP="00AA04C1">
      <w:r w:rsidRPr="008740C7">
        <w:rPr>
          <w:noProof/>
        </w:rPr>
        <w:drawing>
          <wp:anchor distT="0" distB="0" distL="114300" distR="114300" simplePos="0" relativeHeight="251660288" behindDoc="0" locked="0" layoutInCell="1" allowOverlap="1" wp14:anchorId="7C9D770F" wp14:editId="2D23A40C">
            <wp:simplePos x="0" y="0"/>
            <wp:positionH relativeFrom="column">
              <wp:posOffset>2583815</wp:posOffset>
            </wp:positionH>
            <wp:positionV relativeFrom="paragraph">
              <wp:posOffset>2461260</wp:posOffset>
            </wp:positionV>
            <wp:extent cx="3838575" cy="2158365"/>
            <wp:effectExtent l="0" t="0" r="9525" b="0"/>
            <wp:wrapSquare wrapText="bothSides"/>
            <wp:docPr id="161149280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92800" name="Picture 1" descr="A white background with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38575" cy="2158365"/>
                    </a:xfrm>
                    <a:prstGeom prst="rect">
                      <a:avLst/>
                    </a:prstGeom>
                  </pic:spPr>
                </pic:pic>
              </a:graphicData>
            </a:graphic>
            <wp14:sizeRelH relativeFrom="margin">
              <wp14:pctWidth>0</wp14:pctWidth>
            </wp14:sizeRelH>
            <wp14:sizeRelV relativeFrom="margin">
              <wp14:pctHeight>0</wp14:pctHeight>
            </wp14:sizeRelV>
          </wp:anchor>
        </w:drawing>
      </w:r>
      <w:r w:rsidR="00344098" w:rsidRPr="00344098">
        <w:rPr>
          <w:noProof/>
        </w:rPr>
        <w:drawing>
          <wp:anchor distT="0" distB="0" distL="114300" distR="114300" simplePos="0" relativeHeight="251658240" behindDoc="0" locked="0" layoutInCell="1" allowOverlap="1" wp14:anchorId="70B02FA9" wp14:editId="52FAF2B9">
            <wp:simplePos x="0" y="0"/>
            <wp:positionH relativeFrom="column">
              <wp:posOffset>2574925</wp:posOffset>
            </wp:positionH>
            <wp:positionV relativeFrom="paragraph">
              <wp:posOffset>-5715</wp:posOffset>
            </wp:positionV>
            <wp:extent cx="3823970" cy="2147570"/>
            <wp:effectExtent l="0" t="0" r="5080" b="5080"/>
            <wp:wrapSquare wrapText="bothSides"/>
            <wp:docPr id="930997727" name="Picture 1" descr="A collage of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97727" name="Picture 1" descr="A collage of toy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3970" cy="2147570"/>
                    </a:xfrm>
                    <a:prstGeom prst="rect">
                      <a:avLst/>
                    </a:prstGeom>
                  </pic:spPr>
                </pic:pic>
              </a:graphicData>
            </a:graphic>
            <wp14:sizeRelH relativeFrom="margin">
              <wp14:pctWidth>0</wp14:pctWidth>
            </wp14:sizeRelH>
            <wp14:sizeRelV relativeFrom="margin">
              <wp14:pctHeight>0</wp14:pctHeight>
            </wp14:sizeRelV>
          </wp:anchor>
        </w:drawing>
      </w:r>
      <w:r w:rsidR="00344098">
        <w:t xml:space="preserve">Next followed the slides detailing </w:t>
      </w:r>
      <w:r w:rsidR="00A617B2">
        <w:t xml:space="preserve">any hobbies and interests, these slides were formatted in a different way to the slides that </w:t>
      </w:r>
      <w:r w:rsidR="00D5304C">
        <w:t xml:space="preserve">came before. As they were detailing creative hobbies these slides were predominantly </w:t>
      </w:r>
      <w:r w:rsidR="00CE48B2">
        <w:t xml:space="preserve">image based, allowing for the audience to gather a clear understanding as to what the hobbies were whilst the presenter was giving a further breakdown </w:t>
      </w:r>
      <w:r w:rsidR="0078427A">
        <w:t>what each image detailed, and what exactly the hobby is.</w:t>
      </w:r>
    </w:p>
    <w:p w14:paraId="32C22B75" w14:textId="13346556" w:rsidR="0078427A" w:rsidRDefault="008004AC" w:rsidP="00AA04C1">
      <w:r>
        <w:t>Finally,</w:t>
      </w:r>
      <w:r w:rsidR="008740C7">
        <w:t xml:space="preserve"> was a slide detailing my dreams, as I did not have any </w:t>
      </w:r>
      <w:r>
        <w:t>long-term</w:t>
      </w:r>
      <w:r w:rsidR="008740C7">
        <w:t xml:space="preserve"> goals or aspirations at the time of presenting, </w:t>
      </w:r>
      <w:r>
        <w:t xml:space="preserve">only shorter-term goals were detailed. </w:t>
      </w:r>
      <w:r w:rsidR="005970D2">
        <w:t xml:space="preserve">This side followed a simpler design than the previous, only containing a few brief bullet points </w:t>
      </w:r>
      <w:r w:rsidR="00996F00">
        <w:t>as it was intended to help wrap up the presentation, and as such was kept simple and clean.</w:t>
      </w:r>
    </w:p>
    <w:p w14:paraId="4BB031AF" w14:textId="14507AE7" w:rsidR="00377F70" w:rsidRPr="00AA04C1" w:rsidRDefault="00377F70" w:rsidP="00AA04C1">
      <w:r>
        <w:t xml:space="preserve">From this presentation and the feedback received from my peers I feel that </w:t>
      </w:r>
      <w:r w:rsidR="00F90C7C">
        <w:t xml:space="preserve">future presentations would benefit from </w:t>
      </w:r>
      <w:r w:rsidR="00250AE2">
        <w:t>speaking with a slightly stronger cadence</w:t>
      </w:r>
      <w:r w:rsidR="00822E50">
        <w:t xml:space="preserve">, </w:t>
      </w:r>
      <w:r w:rsidR="00E91FEB">
        <w:t>as well as</w:t>
      </w:r>
      <w:r w:rsidR="00505B03">
        <w:t xml:space="preserve"> speaking at a slightly slower pace</w:t>
      </w:r>
      <w:r w:rsidR="00822E50">
        <w:t xml:space="preserve">. This would allow for a </w:t>
      </w:r>
      <w:r w:rsidR="00505B03">
        <w:t>presentation with a much better flow</w:t>
      </w:r>
      <w:r w:rsidR="00E91FEB">
        <w:t>, without sounding rushed</w:t>
      </w:r>
      <w:r w:rsidR="009C519E">
        <w:t xml:space="preserve">, and instilling confidence in the audience to make them believe that the speaker </w:t>
      </w:r>
      <w:r w:rsidR="00D82B26">
        <w:t>is knowledgeable in the field being presented.</w:t>
      </w:r>
    </w:p>
    <w:p w14:paraId="556C4409" w14:textId="104B1561" w:rsidR="00447B6B" w:rsidRDefault="00FA5080" w:rsidP="00FA5080">
      <w:pPr>
        <w:pStyle w:val="Heading1"/>
        <w:rPr>
          <w:color w:val="auto"/>
          <w:sz w:val="36"/>
          <w:szCs w:val="36"/>
        </w:rPr>
      </w:pPr>
      <w:bookmarkStart w:id="2" w:name="_Toc187530148"/>
      <w:r>
        <w:rPr>
          <w:color w:val="auto"/>
          <w:sz w:val="36"/>
          <w:szCs w:val="36"/>
        </w:rPr>
        <w:lastRenderedPageBreak/>
        <w:t xml:space="preserve">2 - </w:t>
      </w:r>
      <w:r w:rsidR="00766337" w:rsidRPr="00766337">
        <w:rPr>
          <w:color w:val="auto"/>
          <w:sz w:val="36"/>
          <w:szCs w:val="36"/>
        </w:rPr>
        <w:t>Personal Research</w:t>
      </w:r>
      <w:r w:rsidR="00074360">
        <w:rPr>
          <w:color w:val="auto"/>
          <w:sz w:val="36"/>
          <w:szCs w:val="36"/>
        </w:rPr>
        <w:t xml:space="preserve"> on Essential Skills</w:t>
      </w:r>
      <w:bookmarkEnd w:id="2"/>
    </w:p>
    <w:p w14:paraId="7B39AA16" w14:textId="1FA0C570" w:rsidR="00C652E9" w:rsidRPr="00D82B26" w:rsidRDefault="00D82B26" w:rsidP="00D82B26">
      <w:r>
        <w:t xml:space="preserve">This section details the skills and knowledge that are essential to </w:t>
      </w:r>
      <w:r w:rsidR="001C67DE">
        <w:t>higher learning environment</w:t>
      </w:r>
      <w:r w:rsidR="008B742F">
        <w:t>s</w:t>
      </w:r>
      <w:r w:rsidR="001C67DE">
        <w:t xml:space="preserve">, </w:t>
      </w:r>
      <w:r w:rsidR="008B742F">
        <w:t xml:space="preserve">and professional environments, as well as how they can be applied to </w:t>
      </w:r>
      <w:r w:rsidR="00C652E9">
        <w:t>different fields regardless of the nature of said field, both in study and the workplace.</w:t>
      </w:r>
    </w:p>
    <w:p w14:paraId="363C8B9A" w14:textId="6E2091FE" w:rsidR="00074360" w:rsidRDefault="009262A0" w:rsidP="008F3EFB">
      <w:pPr>
        <w:pStyle w:val="Heading2"/>
        <w:rPr>
          <w:color w:val="auto"/>
        </w:rPr>
      </w:pPr>
      <w:bookmarkStart w:id="3" w:name="_Toc187530149"/>
      <w:r>
        <w:rPr>
          <w:color w:val="auto"/>
        </w:rPr>
        <w:t xml:space="preserve">2.1 - </w:t>
      </w:r>
      <w:r w:rsidR="00074360">
        <w:rPr>
          <w:color w:val="auto"/>
        </w:rPr>
        <w:t>Essential Skills:</w:t>
      </w:r>
      <w:bookmarkEnd w:id="3"/>
    </w:p>
    <w:p w14:paraId="0E6A4722" w14:textId="3CEB2260" w:rsidR="004E4FA9" w:rsidRDefault="002E324F" w:rsidP="00C652E9">
      <w:r>
        <w:t xml:space="preserve">There is a number of skills that are essential to higher education, </w:t>
      </w:r>
      <w:r w:rsidR="004A79DE">
        <w:t xml:space="preserve">these </w:t>
      </w:r>
      <w:r w:rsidR="00527F18">
        <w:t xml:space="preserve">allow for </w:t>
      </w:r>
      <w:r w:rsidR="004E4FA9">
        <w:t>a</w:t>
      </w:r>
      <w:r w:rsidR="00527F18">
        <w:t xml:space="preserve"> </w:t>
      </w:r>
      <w:r w:rsidR="004E4FA9">
        <w:t xml:space="preserve">foundation for knowledge </w:t>
      </w:r>
      <w:r w:rsidR="005261CD">
        <w:t xml:space="preserve">to be learned </w:t>
      </w:r>
      <w:r w:rsidR="004E4FA9">
        <w:t>and to be then later cultivated and expanded upon, leading to later success.</w:t>
      </w:r>
    </w:p>
    <w:p w14:paraId="5AA86A37" w14:textId="3B9C0261" w:rsidR="00C652E9" w:rsidRDefault="006F2DB0" w:rsidP="00C652E9">
      <w:r>
        <w:t>Upon studying a number of sources</w:t>
      </w:r>
      <w:sdt>
        <w:sdtPr>
          <w:id w:val="1555198598"/>
          <w:citation/>
        </w:sdtPr>
        <w:sdtContent>
          <w:r w:rsidR="006F277F">
            <w:fldChar w:fldCharType="begin"/>
          </w:r>
          <w:r w:rsidR="00797EAF">
            <w:instrText xml:space="preserve">CITATION Was07 \l 2057 </w:instrText>
          </w:r>
          <w:r w:rsidR="006F277F">
            <w:fldChar w:fldCharType="separate"/>
          </w:r>
          <w:r w:rsidR="00141EAB">
            <w:rPr>
              <w:noProof/>
            </w:rPr>
            <w:t xml:space="preserve"> </w:t>
          </w:r>
          <w:r w:rsidR="00141EAB" w:rsidRPr="00141EAB">
            <w:rPr>
              <w:noProof/>
            </w:rPr>
            <w:t>[2]</w:t>
          </w:r>
          <w:r w:rsidR="006F277F">
            <w:fldChar w:fldCharType="end"/>
          </w:r>
        </w:sdtContent>
      </w:sdt>
      <w:sdt>
        <w:sdtPr>
          <w:id w:val="65460753"/>
          <w:citation/>
        </w:sdtPr>
        <w:sdtContent>
          <w:r w:rsidR="00797EAF">
            <w:fldChar w:fldCharType="begin"/>
          </w:r>
          <w:r w:rsidR="00797EAF">
            <w:instrText xml:space="preserve"> CITATION Pau99 \l 2057 </w:instrText>
          </w:r>
          <w:r w:rsidR="00797EAF">
            <w:fldChar w:fldCharType="separate"/>
          </w:r>
          <w:r w:rsidR="00141EAB">
            <w:rPr>
              <w:noProof/>
            </w:rPr>
            <w:t xml:space="preserve"> </w:t>
          </w:r>
          <w:r w:rsidR="00141EAB" w:rsidRPr="00141EAB">
            <w:rPr>
              <w:noProof/>
            </w:rPr>
            <w:t>[3]</w:t>
          </w:r>
          <w:r w:rsidR="00797EAF">
            <w:fldChar w:fldCharType="end"/>
          </w:r>
        </w:sdtContent>
      </w:sdt>
      <w:r>
        <w:t xml:space="preserve">, </w:t>
      </w:r>
      <w:r w:rsidR="00BE0C96">
        <w:t xml:space="preserve">there are a </w:t>
      </w:r>
      <w:r w:rsidR="0079553D">
        <w:t>multitude of</w:t>
      </w:r>
      <w:r w:rsidR="00BE0C96">
        <w:t xml:space="preserve"> skills that are </w:t>
      </w:r>
      <w:r w:rsidR="0079553D">
        <w:t xml:space="preserve">essential </w:t>
      </w:r>
      <w:r w:rsidR="00BE0C96">
        <w:t>for success in higher education</w:t>
      </w:r>
      <w:r w:rsidR="0079553D">
        <w:t xml:space="preserve">, particularly within a </w:t>
      </w:r>
      <w:r w:rsidR="00797EAF">
        <w:t>student’s</w:t>
      </w:r>
      <w:r w:rsidR="0079553D">
        <w:t xml:space="preserve"> first year of study</w:t>
      </w:r>
      <w:r w:rsidR="000412E7">
        <w:t xml:space="preserve">. </w:t>
      </w:r>
      <w:r w:rsidR="00C24EF7">
        <w:br/>
      </w:r>
      <w:r w:rsidR="000412E7">
        <w:t>According to an article by Paul Walker and Nicholas Finney</w:t>
      </w:r>
      <w:sdt>
        <w:sdtPr>
          <w:id w:val="-177657329"/>
          <w:citation/>
        </w:sdtPr>
        <w:sdtContent>
          <w:r w:rsidR="0094247E">
            <w:fldChar w:fldCharType="begin"/>
          </w:r>
          <w:r w:rsidR="0094247E">
            <w:instrText xml:space="preserve"> CITATION Pau99 \l 2057 </w:instrText>
          </w:r>
          <w:r w:rsidR="0094247E">
            <w:fldChar w:fldCharType="separate"/>
          </w:r>
          <w:r w:rsidR="00141EAB">
            <w:rPr>
              <w:noProof/>
            </w:rPr>
            <w:t xml:space="preserve"> </w:t>
          </w:r>
          <w:r w:rsidR="00141EAB" w:rsidRPr="00141EAB">
            <w:rPr>
              <w:noProof/>
            </w:rPr>
            <w:t>[3]</w:t>
          </w:r>
          <w:r w:rsidR="0094247E">
            <w:fldChar w:fldCharType="end"/>
          </w:r>
        </w:sdtContent>
      </w:sdt>
      <w:r w:rsidR="0094247E">
        <w:t xml:space="preserve"> </w:t>
      </w:r>
      <w:r w:rsidR="00B70691">
        <w:t xml:space="preserve">a developed capacity </w:t>
      </w:r>
      <w:r w:rsidR="001E0CC2">
        <w:t>for</w:t>
      </w:r>
      <w:r w:rsidR="00F54972">
        <w:t xml:space="preserve"> critical thinking is an essential skill for the learning environments involved in higher education</w:t>
      </w:r>
      <w:r w:rsidR="00E914EE">
        <w:t xml:space="preserve">, as this skill </w:t>
      </w:r>
      <w:r w:rsidR="00E33145">
        <w:t>enables the student to make purposeful, reasonable and effective decisions in order to reach a goal</w:t>
      </w:r>
      <w:r w:rsidR="00031D70">
        <w:t>. This allows the student to take a step back evaluate the situation and then put together a plan of action</w:t>
      </w:r>
      <w:r w:rsidR="006A29F6">
        <w:t xml:space="preserve">. </w:t>
      </w:r>
      <w:r w:rsidR="001974F7">
        <w:t xml:space="preserve">This kind of thinking </w:t>
      </w:r>
      <w:r w:rsidR="00D94B25">
        <w:t xml:space="preserve">is involved in solving problems, calculating risk, </w:t>
      </w:r>
      <w:r w:rsidR="008A30FC">
        <w:t xml:space="preserve">inferring information, and making decisions, making it a key skill necessary in both higher education and throughout the </w:t>
      </w:r>
      <w:r w:rsidR="00C24EF7">
        <w:t>student’s</w:t>
      </w:r>
      <w:r w:rsidR="008A30FC">
        <w:t xml:space="preserve"> career after </w:t>
      </w:r>
      <w:r w:rsidR="00C24EF7">
        <w:t>the end of their education.</w:t>
      </w:r>
      <w:r w:rsidR="00AD5734">
        <w:t xml:space="preserve"> The </w:t>
      </w:r>
      <w:r w:rsidR="00C50666">
        <w:t xml:space="preserve">traits displayed within critical thinking are also found in a number of other essential skills, such as problem solving, </w:t>
      </w:r>
      <w:r w:rsidR="001B00C2">
        <w:t>time management, and the ability to work with others.</w:t>
      </w:r>
    </w:p>
    <w:p w14:paraId="00BB13C4" w14:textId="39AAFB36" w:rsidR="001B00C2" w:rsidRDefault="001B00C2" w:rsidP="00C652E9">
      <w:r>
        <w:t>Problem solving, as described in the article</w:t>
      </w:r>
      <w:r w:rsidR="00297387">
        <w:t xml:space="preserve"> by Peter Washer</w:t>
      </w:r>
      <w:r>
        <w:t xml:space="preserve"> </w:t>
      </w:r>
      <w:sdt>
        <w:sdtPr>
          <w:id w:val="1984892126"/>
          <w:citation/>
        </w:sdtPr>
        <w:sdtContent>
          <w:r w:rsidR="00297387">
            <w:fldChar w:fldCharType="begin"/>
          </w:r>
          <w:r w:rsidR="00297387">
            <w:instrText xml:space="preserve"> CITATION Was07 \l 2057 </w:instrText>
          </w:r>
          <w:r w:rsidR="00297387">
            <w:fldChar w:fldCharType="separate"/>
          </w:r>
          <w:r w:rsidR="00141EAB" w:rsidRPr="00141EAB">
            <w:rPr>
              <w:noProof/>
            </w:rPr>
            <w:t>[2]</w:t>
          </w:r>
          <w:r w:rsidR="00297387">
            <w:fldChar w:fldCharType="end"/>
          </w:r>
        </w:sdtContent>
      </w:sdt>
      <w:r w:rsidR="00297387">
        <w:t xml:space="preserve">, details </w:t>
      </w:r>
      <w:r w:rsidR="00FC5888">
        <w:t>the ability to appreciate the complexity of a task,</w:t>
      </w:r>
      <w:r w:rsidR="003D0731">
        <w:t xml:space="preserve"> being </w:t>
      </w:r>
      <w:r w:rsidR="00FC5888">
        <w:t>able to identify any potential issues</w:t>
      </w:r>
      <w:r w:rsidR="003D0731">
        <w:t>, and then discover a solution to lead you to the desired outcome. This skill ties into critical thinking</w:t>
      </w:r>
      <w:r w:rsidR="00887036">
        <w:t xml:space="preserve">, and as such enables a student to </w:t>
      </w:r>
      <w:r w:rsidR="00921C4C">
        <w:t>further develop their understanding of the task as hand</w:t>
      </w:r>
      <w:r w:rsidR="005B07D7">
        <w:t xml:space="preserve"> and the subject as a whole</w:t>
      </w:r>
      <w:r w:rsidR="00921C4C">
        <w:t xml:space="preserve">, as they are able to </w:t>
      </w:r>
      <w:r w:rsidR="005B07D7">
        <w:t xml:space="preserve">evaluate the task and identify solutions that may not be evident at first and then apply the </w:t>
      </w:r>
      <w:r w:rsidR="00C97151">
        <w:t>knowledge learned from the problem to other potential issues, further increasing their understanding of the subject matter at hand.</w:t>
      </w:r>
    </w:p>
    <w:p w14:paraId="0F112AA8" w14:textId="33F77C96" w:rsidR="00C97151" w:rsidRDefault="000373FE" w:rsidP="00C652E9">
      <w:r>
        <w:t xml:space="preserve">Time management is another key skill described in the article by Peter Washer, as this allows the student to properly manage </w:t>
      </w:r>
      <w:r w:rsidR="009E732C">
        <w:t>time</w:t>
      </w:r>
      <w:r w:rsidR="003F7B36">
        <w:t>, enabling them to achieve deadlines within a timely manner without rushing at the last minute to achieve them.</w:t>
      </w:r>
      <w:r w:rsidR="00EA6A0F">
        <w:t xml:space="preserve"> This is also an essential skill in the wider industry beyond </w:t>
      </w:r>
      <w:r w:rsidR="00A04B1F">
        <w:t>their education as</w:t>
      </w:r>
      <w:r w:rsidR="00AF0415">
        <w:t xml:space="preserve"> the student will be </w:t>
      </w:r>
      <w:r w:rsidR="006825BD">
        <w:t>required to achieve difficult deadlines in their future careers.</w:t>
      </w:r>
    </w:p>
    <w:p w14:paraId="3E856011" w14:textId="77777777" w:rsidR="006825BD" w:rsidRPr="001974F7" w:rsidRDefault="006825BD" w:rsidP="00C652E9"/>
    <w:p w14:paraId="741C7C53" w14:textId="728DAC17" w:rsidR="00074360" w:rsidRDefault="009262A0" w:rsidP="008F3EFB">
      <w:pPr>
        <w:pStyle w:val="Heading2"/>
        <w:rPr>
          <w:color w:val="auto"/>
        </w:rPr>
      </w:pPr>
      <w:bookmarkStart w:id="4" w:name="_Toc187530150"/>
      <w:r>
        <w:rPr>
          <w:color w:val="auto"/>
        </w:rPr>
        <w:lastRenderedPageBreak/>
        <w:t xml:space="preserve">2.2 - </w:t>
      </w:r>
      <w:r w:rsidR="00074360">
        <w:rPr>
          <w:color w:val="auto"/>
        </w:rPr>
        <w:t>Generic/Transferrable Skills</w:t>
      </w:r>
      <w:r w:rsidR="00671A32">
        <w:rPr>
          <w:color w:val="auto"/>
        </w:rPr>
        <w:t>:</w:t>
      </w:r>
      <w:bookmarkEnd w:id="4"/>
    </w:p>
    <w:p w14:paraId="3C71C7CC" w14:textId="1F925F13" w:rsidR="008F57FC" w:rsidRDefault="006D3CA1" w:rsidP="008F57FC">
      <w:r>
        <w:t xml:space="preserve">Beyond a </w:t>
      </w:r>
      <w:r w:rsidR="0040293C">
        <w:t>person’s</w:t>
      </w:r>
      <w:r>
        <w:t xml:space="preserve"> experiences in higher education lies the wider world, where both the skills learned throughout university </w:t>
      </w:r>
      <w:r w:rsidR="00232BDB">
        <w:t xml:space="preserve">as well as new skills which will be learned throughout a </w:t>
      </w:r>
      <w:r w:rsidR="0040293C">
        <w:t>person’s</w:t>
      </w:r>
      <w:r w:rsidR="00232BDB">
        <w:t xml:space="preserve"> career will be essential </w:t>
      </w:r>
      <w:r w:rsidR="00FE0F60">
        <w:t>all throughout their lives</w:t>
      </w:r>
      <w:r w:rsidR="0040293C">
        <w:t xml:space="preserve">. Included </w:t>
      </w:r>
      <w:r w:rsidR="00454BF9">
        <w:t xml:space="preserve">are </w:t>
      </w:r>
      <w:r w:rsidR="0040293C">
        <w:t>skills such as</w:t>
      </w:r>
      <w:r w:rsidR="00454BF9">
        <w:t xml:space="preserve"> teamwork, organisational skills, data management</w:t>
      </w:r>
      <w:r w:rsidR="001F7F14">
        <w:t>, use of IT.</w:t>
      </w:r>
    </w:p>
    <w:p w14:paraId="09C02048" w14:textId="65ECAC5F" w:rsidR="006D3CA1" w:rsidRDefault="006D3CA1" w:rsidP="008F57FC">
      <w:r>
        <w:t xml:space="preserve">Teamwork is an important skill in the wider world beyond </w:t>
      </w:r>
      <w:r w:rsidR="00207498">
        <w:t>one’s</w:t>
      </w:r>
      <w:r w:rsidR="00DA27F2">
        <w:t xml:space="preserve"> study</w:t>
      </w:r>
      <w:r w:rsidR="005C1DF6">
        <w:t>.</w:t>
      </w:r>
      <w:r w:rsidR="00DA27F2">
        <w:t xml:space="preserve"> </w:t>
      </w:r>
      <w:r w:rsidR="00207498">
        <w:t>In</w:t>
      </w:r>
      <w:r w:rsidR="00DA27F2">
        <w:t xml:space="preserve"> an article by Kathryn Hoff</w:t>
      </w:r>
      <w:sdt>
        <w:sdtPr>
          <w:id w:val="528226106"/>
          <w:citation/>
        </w:sdtPr>
        <w:sdtContent>
          <w:r w:rsidR="00DA27F2">
            <w:fldChar w:fldCharType="begin"/>
          </w:r>
          <w:r w:rsidR="00DA27F2">
            <w:instrText xml:space="preserve"> CITATION Kat99 \l 2057 </w:instrText>
          </w:r>
          <w:r w:rsidR="00DA27F2">
            <w:fldChar w:fldCharType="separate"/>
          </w:r>
          <w:r w:rsidR="00141EAB">
            <w:rPr>
              <w:noProof/>
            </w:rPr>
            <w:t xml:space="preserve"> </w:t>
          </w:r>
          <w:r w:rsidR="00141EAB" w:rsidRPr="00141EAB">
            <w:rPr>
              <w:noProof/>
            </w:rPr>
            <w:t>[4]</w:t>
          </w:r>
          <w:r w:rsidR="00DA27F2">
            <w:fldChar w:fldCharType="end"/>
          </w:r>
        </w:sdtContent>
      </w:sdt>
      <w:r w:rsidR="00207498">
        <w:t xml:space="preserve">, teamwork is described as </w:t>
      </w:r>
      <w:r w:rsidR="007664E1">
        <w:t xml:space="preserve">something that enables teams to evolve as it is a typically a group </w:t>
      </w:r>
      <w:r w:rsidR="007F5326">
        <w:t xml:space="preserve">full of people with a multitude of different backgrounds and experiences, however typically with the specific expertise needed to </w:t>
      </w:r>
      <w:r w:rsidR="00CD6581">
        <w:t xml:space="preserve">complete the task at hand. Teamwork is especially important as within a good team, all participants are enabled to grow and learn from each other </w:t>
      </w:r>
      <w:r w:rsidR="005D683A">
        <w:t>and potentially further their careers.</w:t>
      </w:r>
    </w:p>
    <w:p w14:paraId="21917018" w14:textId="053837F2" w:rsidR="008F57FC" w:rsidRDefault="00D01629" w:rsidP="008F57FC">
      <w:r>
        <w:t>Self-management</w:t>
      </w:r>
      <w:r w:rsidR="00751B67">
        <w:t>, reflection</w:t>
      </w:r>
      <w:r>
        <w:t xml:space="preserve"> and development</w:t>
      </w:r>
      <w:r w:rsidR="00C41DAA">
        <w:t>,</w:t>
      </w:r>
      <w:r w:rsidR="00F47631">
        <w:t xml:space="preserve"> as</w:t>
      </w:r>
      <w:r w:rsidR="00C41DAA">
        <w:t xml:space="preserve"> mentioned in a</w:t>
      </w:r>
      <w:r w:rsidR="00121B23">
        <w:t xml:space="preserve"> journal article by Chris Morgan</w:t>
      </w:r>
      <w:sdt>
        <w:sdtPr>
          <w:id w:val="572941589"/>
          <w:citation/>
        </w:sdtPr>
        <w:sdtContent>
          <w:r w:rsidR="00121B23">
            <w:fldChar w:fldCharType="begin"/>
          </w:r>
          <w:r w:rsidR="00121B23">
            <w:instrText xml:space="preserve"> CITATION Mor03 \l 2057 </w:instrText>
          </w:r>
          <w:r w:rsidR="00121B23">
            <w:fldChar w:fldCharType="separate"/>
          </w:r>
          <w:r w:rsidR="00141EAB">
            <w:rPr>
              <w:noProof/>
            </w:rPr>
            <w:t xml:space="preserve"> </w:t>
          </w:r>
          <w:r w:rsidR="00141EAB" w:rsidRPr="00141EAB">
            <w:rPr>
              <w:noProof/>
            </w:rPr>
            <w:t>[5]</w:t>
          </w:r>
          <w:r w:rsidR="00121B23">
            <w:fldChar w:fldCharType="end"/>
          </w:r>
        </w:sdtContent>
      </w:sdt>
      <w:r w:rsidR="00121B23">
        <w:t>,</w:t>
      </w:r>
      <w:r>
        <w:t xml:space="preserve"> </w:t>
      </w:r>
      <w:r w:rsidR="00004099">
        <w:t>are important lifelong skills and are highly desirable to employers</w:t>
      </w:r>
      <w:r w:rsidR="00751B67">
        <w:t xml:space="preserve"> </w:t>
      </w:r>
      <w:r w:rsidR="00121B23">
        <w:t xml:space="preserve">as they enable </w:t>
      </w:r>
      <w:r w:rsidR="008A6E98">
        <w:t xml:space="preserve">individuals to be able to reflect upon any areas of improvement and act independently to improve and develop their skillset, enabling them for further </w:t>
      </w:r>
      <w:r w:rsidR="00C8622F">
        <w:t>development in the future.</w:t>
      </w:r>
    </w:p>
    <w:p w14:paraId="04CD1714" w14:textId="4B256339" w:rsidR="00702EBD" w:rsidRPr="008F57FC" w:rsidRDefault="007F0D31" w:rsidP="008F57FC">
      <w:r>
        <w:t>A study performed by John Aliu and Clinton Aigbavboa</w:t>
      </w:r>
      <w:sdt>
        <w:sdtPr>
          <w:id w:val="-1759133596"/>
          <w:citation/>
        </w:sdtPr>
        <w:sdtContent>
          <w:r w:rsidR="00BF650F">
            <w:fldChar w:fldCharType="begin"/>
          </w:r>
          <w:r w:rsidR="00BF650F">
            <w:instrText xml:space="preserve"> CITATION Joh23 \l 2057 </w:instrText>
          </w:r>
          <w:r w:rsidR="00BF650F">
            <w:fldChar w:fldCharType="separate"/>
          </w:r>
          <w:r w:rsidR="00141EAB">
            <w:rPr>
              <w:noProof/>
            </w:rPr>
            <w:t xml:space="preserve"> </w:t>
          </w:r>
          <w:r w:rsidR="00141EAB" w:rsidRPr="00141EAB">
            <w:rPr>
              <w:noProof/>
            </w:rPr>
            <w:t>[6]</w:t>
          </w:r>
          <w:r w:rsidR="00BF650F">
            <w:fldChar w:fldCharType="end"/>
          </w:r>
        </w:sdtContent>
      </w:sdt>
      <w:r w:rsidR="00BF650F">
        <w:t xml:space="preserve"> talks about </w:t>
      </w:r>
      <w:r w:rsidR="0070275E">
        <w:t xml:space="preserve">a number of generic key skills desirable in </w:t>
      </w:r>
      <w:r w:rsidR="00164261">
        <w:t xml:space="preserve">people in the professional industry, </w:t>
      </w:r>
      <w:r w:rsidR="001C7B8A">
        <w:t>specifically grouping a large number into a cluster of four groups, being “critical and analytical</w:t>
      </w:r>
      <w:r w:rsidR="00887E6A">
        <w:t xml:space="preserve"> skills”, “entrepreneurship skills”, “problem solving skills”, and “leadership skills”. All of the skills that fall into these four categories are essential for the success of any working professional, as they allow for the growth and evolution an </w:t>
      </w:r>
      <w:r w:rsidR="007B578B">
        <w:t>individual’s</w:t>
      </w:r>
      <w:r w:rsidR="00887E6A">
        <w:t xml:space="preserve"> skillset</w:t>
      </w:r>
      <w:r w:rsidR="007B578B">
        <w:t xml:space="preserve">. Some skills that fall into these four categories </w:t>
      </w:r>
      <w:r w:rsidR="00453842">
        <w:t xml:space="preserve">include: </w:t>
      </w:r>
      <w:r w:rsidR="00AA667E">
        <w:t xml:space="preserve">adaptability skills, interpersonal skills, management skills, </w:t>
      </w:r>
      <w:r w:rsidR="00240DE9">
        <w:t xml:space="preserve">analytical skills, networking skills, </w:t>
      </w:r>
      <w:r w:rsidR="00453842">
        <w:t>ICT skills.</w:t>
      </w:r>
    </w:p>
    <w:p w14:paraId="687551C1" w14:textId="6C4415FB" w:rsidR="00766337" w:rsidRDefault="007208C4">
      <w:pPr>
        <w:pStyle w:val="Heading1"/>
        <w:rPr>
          <w:color w:val="auto"/>
          <w:sz w:val="36"/>
          <w:szCs w:val="36"/>
        </w:rPr>
      </w:pPr>
      <w:bookmarkStart w:id="5" w:name="_Toc187530151"/>
      <w:r>
        <w:rPr>
          <w:color w:val="auto"/>
          <w:sz w:val="36"/>
          <w:szCs w:val="36"/>
        </w:rPr>
        <w:t>3</w:t>
      </w:r>
      <w:r w:rsidR="00FA5080">
        <w:rPr>
          <w:color w:val="auto"/>
          <w:sz w:val="36"/>
          <w:szCs w:val="36"/>
        </w:rPr>
        <w:t xml:space="preserve"> </w:t>
      </w:r>
      <w:r>
        <w:rPr>
          <w:color w:val="auto"/>
          <w:sz w:val="36"/>
          <w:szCs w:val="36"/>
        </w:rPr>
        <w:t xml:space="preserve">- </w:t>
      </w:r>
      <w:r w:rsidR="00671A32">
        <w:rPr>
          <w:color w:val="auto"/>
          <w:sz w:val="36"/>
          <w:szCs w:val="36"/>
        </w:rPr>
        <w:t>Self Evaluation</w:t>
      </w:r>
      <w:r w:rsidR="00937BE0">
        <w:rPr>
          <w:color w:val="auto"/>
          <w:sz w:val="36"/>
          <w:szCs w:val="36"/>
        </w:rPr>
        <w:t xml:space="preserve"> and Action Plannin</w:t>
      </w:r>
      <w:r w:rsidR="00702EBD">
        <w:rPr>
          <w:color w:val="auto"/>
          <w:sz w:val="36"/>
          <w:szCs w:val="36"/>
        </w:rPr>
        <w:t>g</w:t>
      </w:r>
      <w:bookmarkEnd w:id="5"/>
    </w:p>
    <w:p w14:paraId="6F63520D" w14:textId="0B646BD8" w:rsidR="00702EBD" w:rsidRPr="00702EBD" w:rsidRDefault="00FB3CC1" w:rsidP="00702EBD">
      <w:r>
        <w:t xml:space="preserve">This section will cover an evaluation of myself, </w:t>
      </w:r>
      <w:r w:rsidR="00267F0A">
        <w:t xml:space="preserve">covering the </w:t>
      </w:r>
      <w:r w:rsidR="00B16598">
        <w:t xml:space="preserve">various strengths and weaknesses discovered </w:t>
      </w:r>
      <w:r w:rsidR="00CD3DFA">
        <w:t xml:space="preserve">throughout </w:t>
      </w:r>
      <w:r w:rsidR="006A3A84">
        <w:t xml:space="preserve">the participation in external research </w:t>
      </w:r>
      <w:r w:rsidR="001D388B">
        <w:t xml:space="preserve">surveys, as well as different personality traits discovered and the accuracy of the various </w:t>
      </w:r>
      <w:r w:rsidR="006E6094">
        <w:t>surveys with how they apply to myself.</w:t>
      </w:r>
    </w:p>
    <w:p w14:paraId="4F654A92" w14:textId="6000B48A" w:rsidR="00671A32" w:rsidRDefault="007208C4" w:rsidP="00671A32">
      <w:pPr>
        <w:pStyle w:val="Heading2"/>
        <w:rPr>
          <w:color w:val="auto"/>
        </w:rPr>
      </w:pPr>
      <w:bookmarkStart w:id="6" w:name="_Toc187530152"/>
      <w:r>
        <w:rPr>
          <w:color w:val="auto"/>
        </w:rPr>
        <w:t>3.1 -</w:t>
      </w:r>
      <w:r w:rsidR="006E6094">
        <w:rPr>
          <w:color w:val="auto"/>
        </w:rPr>
        <w:t xml:space="preserve"> </w:t>
      </w:r>
      <w:r w:rsidR="00ED744A">
        <w:rPr>
          <w:color w:val="auto"/>
        </w:rPr>
        <w:t>Personality:</w:t>
      </w:r>
      <w:bookmarkEnd w:id="6"/>
    </w:p>
    <w:p w14:paraId="5F24974F" w14:textId="2C52E343" w:rsidR="006E6094" w:rsidRPr="006E6094" w:rsidRDefault="006E6094" w:rsidP="006E6094">
      <w:r>
        <w:t xml:space="preserve">Prior to participating in the research surveys, I believe myself to be </w:t>
      </w:r>
      <w:r w:rsidR="005A26B3">
        <w:t>an introvert</w:t>
      </w:r>
      <w:r w:rsidR="0058444B">
        <w:t xml:space="preserve">, with a creative mindset, </w:t>
      </w:r>
      <w:r w:rsidR="00DF0BF1">
        <w:t xml:space="preserve">and an analytical nature. These traits are </w:t>
      </w:r>
      <w:r w:rsidR="006F572D">
        <w:t xml:space="preserve">most </w:t>
      </w:r>
      <w:r w:rsidR="00DF0BF1">
        <w:t xml:space="preserve">evident in </w:t>
      </w:r>
      <w:r w:rsidR="00F82F0B">
        <w:t xml:space="preserve">my hobbies, and general nature, with my hobbies being more </w:t>
      </w:r>
      <w:r w:rsidR="006F572D">
        <w:t xml:space="preserve">focused on being </w:t>
      </w:r>
      <w:r w:rsidR="00F82F0B">
        <w:t>indoors (model</w:t>
      </w:r>
      <w:r w:rsidR="006F572D">
        <w:t xml:space="preserve"> making, tinkering etc), requiring slow and methodical work whilst isolated from wider social groups</w:t>
      </w:r>
      <w:r w:rsidR="00FD04C3">
        <w:t>, whilst also listening to m</w:t>
      </w:r>
      <w:r w:rsidR="005768C4">
        <w:t xml:space="preserve">usic </w:t>
      </w:r>
      <w:r w:rsidR="00A760C4">
        <w:t xml:space="preserve">to help </w:t>
      </w:r>
      <w:r w:rsidR="00640BCD">
        <w:t>to focus</w:t>
      </w:r>
      <w:r w:rsidR="00A760C4">
        <w:t xml:space="preserve">, a study from the video by the BBC </w:t>
      </w:r>
      <w:r w:rsidR="00F96202">
        <w:t>has shown that introverts tend to focus better whilst listening to music</w:t>
      </w:r>
      <w:sdt>
        <w:sdtPr>
          <w:id w:val="1534456840"/>
          <w:citation/>
        </w:sdtPr>
        <w:sdtContent>
          <w:r w:rsidR="00F96202">
            <w:fldChar w:fldCharType="begin"/>
          </w:r>
          <w:r w:rsidR="00F96202">
            <w:instrText xml:space="preserve"> CITATION Ceb16 \l 2057 </w:instrText>
          </w:r>
          <w:r w:rsidR="00F96202">
            <w:fldChar w:fldCharType="separate"/>
          </w:r>
          <w:r w:rsidR="00141EAB">
            <w:rPr>
              <w:noProof/>
            </w:rPr>
            <w:t xml:space="preserve"> </w:t>
          </w:r>
          <w:r w:rsidR="00141EAB" w:rsidRPr="00141EAB">
            <w:rPr>
              <w:noProof/>
            </w:rPr>
            <w:t>[7]</w:t>
          </w:r>
          <w:r w:rsidR="00F96202">
            <w:fldChar w:fldCharType="end"/>
          </w:r>
        </w:sdtContent>
      </w:sdt>
      <w:r w:rsidR="00F96202">
        <w:t>.</w:t>
      </w:r>
    </w:p>
    <w:p w14:paraId="74B3AAB3" w14:textId="3E38A752" w:rsidR="00ED744A" w:rsidRDefault="007208C4" w:rsidP="00ED744A">
      <w:pPr>
        <w:pStyle w:val="Heading3"/>
        <w:rPr>
          <w:color w:val="auto"/>
        </w:rPr>
      </w:pPr>
      <w:bookmarkStart w:id="7" w:name="_Toc187530153"/>
      <w:r>
        <w:rPr>
          <w:color w:val="auto"/>
        </w:rPr>
        <w:lastRenderedPageBreak/>
        <w:t xml:space="preserve">3.2 - </w:t>
      </w:r>
      <w:r w:rsidR="00E97B29">
        <w:rPr>
          <w:color w:val="auto"/>
        </w:rPr>
        <w:t>Strengths and weaknesses:</w:t>
      </w:r>
      <w:bookmarkEnd w:id="7"/>
    </w:p>
    <w:p w14:paraId="7E2FC6E1" w14:textId="77777777" w:rsidR="00F67C75" w:rsidRDefault="00C13979" w:rsidP="00C13979">
      <w:r>
        <w:t xml:space="preserve">Following a personality </w:t>
      </w:r>
      <w:r w:rsidR="001F6668">
        <w:t xml:space="preserve">survey, where a series of 50 questions are asked to a user to </w:t>
      </w:r>
      <w:r w:rsidR="00B47472">
        <w:t xml:space="preserve">evaluate their approaches to different circumstances and problems, a score on five different fields </w:t>
      </w:r>
      <w:r w:rsidR="0050034C">
        <w:t xml:space="preserve">was shown to display where the user sits on different scales. </w:t>
      </w:r>
    </w:p>
    <w:p w14:paraId="0987C7B8" w14:textId="41955C6D" w:rsidR="00C13979" w:rsidRDefault="0050034C" w:rsidP="00C13979">
      <w:r>
        <w:t xml:space="preserve">For “Extroversion” a score of 33 was shown, indicating that that </w:t>
      </w:r>
      <w:r w:rsidR="005D018A">
        <w:t xml:space="preserve">the user is more introverted than not, but </w:t>
      </w:r>
      <w:r w:rsidR="006A0508">
        <w:t>is not so introverted to completely avoid social situations, as it is close to a “middle of the road” score.</w:t>
      </w:r>
      <w:r w:rsidR="00D449B2">
        <w:t xml:space="preserve"> This indicates that the user displays signs of both introversion and extroversion, but more so to the introverted side of the scale.</w:t>
      </w:r>
    </w:p>
    <w:p w14:paraId="2E4AE73C" w14:textId="00E4C40D" w:rsidR="00D449B2" w:rsidRDefault="00730805" w:rsidP="00C13979">
      <w:r>
        <w:t>The second score was “Emotional Stability” with a score of “22”. The Emotional stability score is also referred to as neuroticism</w:t>
      </w:r>
      <w:r w:rsidR="003613B9">
        <w:t xml:space="preserve">, meaning </w:t>
      </w:r>
      <w:r w:rsidR="00595A98">
        <w:t xml:space="preserve">that the user shows signs of anxiety, fear, worry, anger and loneliness. Users with a higher score however are shown to be more emotionally </w:t>
      </w:r>
      <w:r w:rsidR="00F81B25">
        <w:t xml:space="preserve">resilient and are better at coping with stress and adversary. With a score of 22, this shows that the user in this case </w:t>
      </w:r>
      <w:r w:rsidR="00C9011F">
        <w:t>is more prone to show signs of stress and anxiety in situations where they are prone to more pressure.</w:t>
      </w:r>
    </w:p>
    <w:p w14:paraId="719E99B7" w14:textId="7E5C5B40" w:rsidR="00C9011F" w:rsidRDefault="00CD6BBB" w:rsidP="00C13979">
      <w:r>
        <w:t>The Third score was “</w:t>
      </w:r>
      <w:r w:rsidR="00F17128">
        <w:t>A</w:t>
      </w:r>
      <w:r>
        <w:t>greeableness”, which showed a score</w:t>
      </w:r>
      <w:r w:rsidR="00F71CE0">
        <w:t xml:space="preserve"> of 40. Users who score higher on this scale are characterised as being warmer and </w:t>
      </w:r>
      <w:r w:rsidR="007C2268">
        <w:t xml:space="preserve">more considerate, with a stronger sense of empathy and concern for others. Users who score lower on this scale however are shown to </w:t>
      </w:r>
      <w:r w:rsidR="00C67BCA">
        <w:t>be more competitive and sceptical, and may be more likely to express their opinions</w:t>
      </w:r>
      <w:r w:rsidR="00B20FEF">
        <w:t>, even at risk at causing conflict with others.</w:t>
      </w:r>
    </w:p>
    <w:p w14:paraId="410FB124" w14:textId="17ACEDDB" w:rsidR="00B20FEF" w:rsidRDefault="00B20FEF" w:rsidP="00C13979">
      <w:r>
        <w:t>The fourth category was “Cons</w:t>
      </w:r>
      <w:r w:rsidR="00F17128">
        <w:t xml:space="preserve">cientiousness”, with a score of “22”. </w:t>
      </w:r>
      <w:r w:rsidR="00514FB6">
        <w:t xml:space="preserve">A lower score on this category typically details </w:t>
      </w:r>
      <w:r w:rsidR="008537AC">
        <w:t xml:space="preserve">that a person can be impulsive or disorganised, </w:t>
      </w:r>
      <w:r w:rsidR="00BC12E6">
        <w:t xml:space="preserve">where they can have difficulty setting and achieving goals. Whereas users with a higher score are typically </w:t>
      </w:r>
      <w:r w:rsidR="007442CF">
        <w:t xml:space="preserve">more responsible organised and motivated, however an extremely high score could indicate </w:t>
      </w:r>
      <w:r w:rsidR="00525137">
        <w:t>negative behaviours such as perfectionism or being rigid in their behaviours, as such it is good to maintain a balance between the two scores.</w:t>
      </w:r>
    </w:p>
    <w:p w14:paraId="5153CE18" w14:textId="023BE155" w:rsidR="00525137" w:rsidRPr="00C13979" w:rsidRDefault="00525137" w:rsidP="00C13979">
      <w:r>
        <w:t>The final category is “Intellect/Imagination” with a score of 80</w:t>
      </w:r>
      <w:r w:rsidR="00841E86">
        <w:t xml:space="preserve">. This category is also known as the openness to experience. Users with a higher score in this category are </w:t>
      </w:r>
      <w:r w:rsidR="00244D03">
        <w:t>typically known to be imaginative, curious, and open to new ideas an</w:t>
      </w:r>
      <w:r w:rsidR="004754CB">
        <w:t>d</w:t>
      </w:r>
      <w:r w:rsidR="00244D03">
        <w:t xml:space="preserve"> experiences, </w:t>
      </w:r>
      <w:r w:rsidR="004754CB">
        <w:t xml:space="preserve">they also show a preference towards the aesthetic details of projects and general creativity. In contrast to this, users with a lower score are typically more traditional with their approaches, where they prefer a more </w:t>
      </w:r>
      <w:r w:rsidR="00941F81">
        <w:t>familiar approach to a situation.</w:t>
      </w:r>
    </w:p>
    <w:p w14:paraId="2AC3020A" w14:textId="006F05A8" w:rsidR="00E97B29" w:rsidRDefault="007208C4" w:rsidP="00E97B29">
      <w:pPr>
        <w:pStyle w:val="Heading3"/>
        <w:rPr>
          <w:color w:val="auto"/>
        </w:rPr>
      </w:pPr>
      <w:bookmarkStart w:id="8" w:name="_Toc187530154"/>
      <w:r>
        <w:rPr>
          <w:color w:val="auto"/>
        </w:rPr>
        <w:t xml:space="preserve">3.3 - </w:t>
      </w:r>
      <w:r w:rsidR="00E97B29">
        <w:rPr>
          <w:color w:val="auto"/>
        </w:rPr>
        <w:t>Personality Type:</w:t>
      </w:r>
      <w:bookmarkEnd w:id="8"/>
    </w:p>
    <w:p w14:paraId="10DEF94D" w14:textId="3E28CDF4" w:rsidR="00941F81" w:rsidRDefault="002E0BAF" w:rsidP="00941F81">
      <w:r>
        <w:t xml:space="preserve">A </w:t>
      </w:r>
      <w:r w:rsidR="009F4F2A">
        <w:t>survey on the “16 Personalities” website has shown that the user possesses the INFP-T personality type</w:t>
      </w:r>
      <w:r w:rsidR="00B82327">
        <w:t>. This translates out to “Introverted, Intuitive, Feeling, Prospecting, Turbulent”</w:t>
      </w:r>
      <w:r w:rsidR="006155F2">
        <w:t>.</w:t>
      </w:r>
    </w:p>
    <w:p w14:paraId="31E03AFA" w14:textId="20D5C801" w:rsidR="006155F2" w:rsidRPr="00941F81" w:rsidRDefault="006155F2" w:rsidP="00941F81">
      <w:r>
        <w:t xml:space="preserve">The </w:t>
      </w:r>
      <w:r w:rsidR="009E7AE6">
        <w:t xml:space="preserve">results of this test show that the user is someone who prefers quieter more intimate encounters as opposed to </w:t>
      </w:r>
      <w:r w:rsidR="007A79C7">
        <w:t xml:space="preserve">busier venues, where they can explore their own thoughts, </w:t>
      </w:r>
      <w:r w:rsidR="007A79C7">
        <w:lastRenderedPageBreak/>
        <w:t>and values</w:t>
      </w:r>
      <w:r w:rsidR="00DA0907">
        <w:t>, this is shown through the first three values</w:t>
      </w:r>
      <w:r w:rsidR="00736819">
        <w:t>, Introverted Intuitive and Feeling</w:t>
      </w:r>
      <w:r w:rsidR="00DA0907">
        <w:t xml:space="preserve">. </w:t>
      </w:r>
      <w:r w:rsidR="00FF5200">
        <w:t xml:space="preserve">The prospecting value shows the user is </w:t>
      </w:r>
      <w:r w:rsidR="006E0794">
        <w:t xml:space="preserve">very adaptable, and </w:t>
      </w:r>
      <w:r w:rsidR="00851DF0">
        <w:t xml:space="preserve">flexible </w:t>
      </w:r>
      <w:r w:rsidR="006E0794">
        <w:t xml:space="preserve">allowing them to adapt to any situations that may arise, </w:t>
      </w:r>
      <w:r w:rsidR="00851DF0">
        <w:t xml:space="preserve">where they prefer spontaneity </w:t>
      </w:r>
      <w:r w:rsidR="003543B4">
        <w:t xml:space="preserve">and impulse over a set plan and schedule. </w:t>
      </w:r>
      <w:r w:rsidR="003543B4">
        <w:br/>
        <w:t xml:space="preserve">The turbulent </w:t>
      </w:r>
      <w:r w:rsidR="005613CC">
        <w:t xml:space="preserve">aspect of the result shows that the user is likely self-conscious </w:t>
      </w:r>
      <w:r w:rsidR="00EE1543">
        <w:t xml:space="preserve">and is prone </w:t>
      </w:r>
      <w:r w:rsidR="00793348">
        <w:t>to stress, with a perfectionistic viewpoint, whilst also being eager to improve.</w:t>
      </w:r>
    </w:p>
    <w:p w14:paraId="1E5690C1" w14:textId="33F40C69" w:rsidR="00B620FC" w:rsidRDefault="007208C4" w:rsidP="00B620FC">
      <w:pPr>
        <w:pStyle w:val="Heading2"/>
        <w:rPr>
          <w:color w:val="auto"/>
          <w:sz w:val="28"/>
          <w:szCs w:val="28"/>
        </w:rPr>
      </w:pPr>
      <w:bookmarkStart w:id="9" w:name="_Toc187530155"/>
      <w:r w:rsidRPr="007208C4">
        <w:rPr>
          <w:color w:val="auto"/>
          <w:sz w:val="28"/>
          <w:szCs w:val="28"/>
        </w:rPr>
        <w:t xml:space="preserve">3.4 - </w:t>
      </w:r>
      <w:r w:rsidR="00B620FC" w:rsidRPr="007208C4">
        <w:rPr>
          <w:color w:val="auto"/>
          <w:sz w:val="28"/>
          <w:szCs w:val="28"/>
        </w:rPr>
        <w:t>Future Goals:</w:t>
      </w:r>
      <w:bookmarkEnd w:id="9"/>
    </w:p>
    <w:p w14:paraId="02A4C4D5" w14:textId="037797D2" w:rsidR="0018518E" w:rsidRPr="0018518E" w:rsidRDefault="0018518E" w:rsidP="0018518E">
      <w:r>
        <w:t xml:space="preserve">This subsection covers the </w:t>
      </w:r>
      <w:r w:rsidR="00D27BAC">
        <w:t>long- and short-term</w:t>
      </w:r>
      <w:r>
        <w:t xml:space="preserve"> goals</w:t>
      </w:r>
      <w:r w:rsidR="00D27BAC">
        <w:t>, the users intends to pursue in the future</w:t>
      </w:r>
      <w:r w:rsidR="00D85843">
        <w:t>.</w:t>
      </w:r>
    </w:p>
    <w:p w14:paraId="1C86B3DF" w14:textId="55F1A403" w:rsidR="00B620FC" w:rsidRDefault="007208C4" w:rsidP="00B620FC">
      <w:pPr>
        <w:pStyle w:val="Heading3"/>
        <w:rPr>
          <w:color w:val="auto"/>
        </w:rPr>
      </w:pPr>
      <w:bookmarkStart w:id="10" w:name="_Toc187530156"/>
      <w:r>
        <w:rPr>
          <w:color w:val="auto"/>
        </w:rPr>
        <w:t>3.</w:t>
      </w:r>
      <w:r w:rsidR="00D27BAC">
        <w:rPr>
          <w:color w:val="auto"/>
        </w:rPr>
        <w:t>4.1</w:t>
      </w:r>
      <w:r>
        <w:rPr>
          <w:color w:val="auto"/>
        </w:rPr>
        <w:t xml:space="preserve"> - </w:t>
      </w:r>
      <w:r w:rsidR="00B620FC">
        <w:rPr>
          <w:color w:val="auto"/>
        </w:rPr>
        <w:t>Long Term Goals:</w:t>
      </w:r>
      <w:bookmarkEnd w:id="10"/>
    </w:p>
    <w:p w14:paraId="616514BE" w14:textId="2679779B" w:rsidR="00E90090" w:rsidRDefault="00727966" w:rsidP="00D85843">
      <w:r>
        <w:t xml:space="preserve">- </w:t>
      </w:r>
      <w:r w:rsidR="00E90090">
        <w:t xml:space="preserve">Complete my </w:t>
      </w:r>
      <w:r w:rsidR="003D7444">
        <w:t>degree</w:t>
      </w:r>
    </w:p>
    <w:p w14:paraId="6AE1C45A" w14:textId="6A49D1E2" w:rsidR="003D7444" w:rsidRDefault="003D7444" w:rsidP="00D85843">
      <w:r>
        <w:t xml:space="preserve">- </w:t>
      </w:r>
      <w:r w:rsidR="00D90733">
        <w:t>Get out of debt</w:t>
      </w:r>
    </w:p>
    <w:p w14:paraId="5007FB85" w14:textId="1A0798D0" w:rsidR="00D90733" w:rsidRPr="00D85843" w:rsidRDefault="00D90733" w:rsidP="00D85843">
      <w:r>
        <w:t>- Move into my own place</w:t>
      </w:r>
    </w:p>
    <w:p w14:paraId="32694A05" w14:textId="080A9D3B" w:rsidR="00B620FC" w:rsidRDefault="008F3EFB" w:rsidP="00B620FC">
      <w:pPr>
        <w:pStyle w:val="Heading3"/>
        <w:rPr>
          <w:color w:val="auto"/>
        </w:rPr>
      </w:pPr>
      <w:bookmarkStart w:id="11" w:name="_Toc187530157"/>
      <w:r>
        <w:rPr>
          <w:color w:val="auto"/>
        </w:rPr>
        <w:t>3.</w:t>
      </w:r>
      <w:r w:rsidR="00D27BAC">
        <w:rPr>
          <w:color w:val="auto"/>
        </w:rPr>
        <w:t>4.2</w:t>
      </w:r>
      <w:r>
        <w:rPr>
          <w:color w:val="auto"/>
        </w:rPr>
        <w:t xml:space="preserve"> - </w:t>
      </w:r>
      <w:r w:rsidR="00B620FC">
        <w:rPr>
          <w:color w:val="auto"/>
        </w:rPr>
        <w:t>Short Term Goals:</w:t>
      </w:r>
      <w:bookmarkEnd w:id="11"/>
    </w:p>
    <w:p w14:paraId="0152F463" w14:textId="266F4A31" w:rsidR="00C83F17" w:rsidRDefault="00C83F17" w:rsidP="00C83F17">
      <w:r>
        <w:t>- Start to learn a new language</w:t>
      </w:r>
    </w:p>
    <w:p w14:paraId="351B187F" w14:textId="4E91268C" w:rsidR="00C83F17" w:rsidRDefault="005808FC" w:rsidP="00C83F17">
      <w:r>
        <w:t>- Improve overall academic performance</w:t>
      </w:r>
    </w:p>
    <w:p w14:paraId="316E9C71" w14:textId="77777777" w:rsidR="00042C8E" w:rsidRDefault="005808FC" w:rsidP="00C83F17">
      <w:r>
        <w:t xml:space="preserve">- Establish a </w:t>
      </w:r>
      <w:r w:rsidR="00042C8E">
        <w:t>morning routine</w:t>
      </w:r>
    </w:p>
    <w:p w14:paraId="2EAF418C" w14:textId="550E526E" w:rsidR="005808FC" w:rsidRDefault="00042C8E" w:rsidP="00C83F17">
      <w:r>
        <w:t>-</w:t>
      </w:r>
      <w:r w:rsidR="00862C08">
        <w:t xml:space="preserve"> Improve note-taking ability</w:t>
      </w:r>
      <w:r w:rsidR="005808FC">
        <w:t xml:space="preserve"> </w:t>
      </w:r>
    </w:p>
    <w:p w14:paraId="023C3875" w14:textId="57445BFE" w:rsidR="00DE2D34" w:rsidRPr="00C83F17" w:rsidRDefault="00D90733" w:rsidP="00C83F17">
      <w:r>
        <w:t>- Meet new people</w:t>
      </w:r>
    </w:p>
    <w:p w14:paraId="174F2CB7" w14:textId="6C58B35A" w:rsidR="00937BE0" w:rsidRDefault="008F3EFB" w:rsidP="00937BE0">
      <w:pPr>
        <w:pStyle w:val="Heading2"/>
        <w:rPr>
          <w:color w:val="auto"/>
        </w:rPr>
      </w:pPr>
      <w:bookmarkStart w:id="12" w:name="_Toc187530158"/>
      <w:r>
        <w:rPr>
          <w:color w:val="auto"/>
        </w:rPr>
        <w:t>3.</w:t>
      </w:r>
      <w:r w:rsidR="00D27BAC">
        <w:rPr>
          <w:color w:val="auto"/>
        </w:rPr>
        <w:t>5</w:t>
      </w:r>
      <w:r>
        <w:rPr>
          <w:color w:val="auto"/>
        </w:rPr>
        <w:t xml:space="preserve"> - </w:t>
      </w:r>
      <w:r w:rsidR="00937BE0">
        <w:rPr>
          <w:color w:val="auto"/>
        </w:rPr>
        <w:t>Action Planning</w:t>
      </w:r>
      <w:r w:rsidR="002215D2">
        <w:rPr>
          <w:color w:val="auto"/>
        </w:rPr>
        <w:t>:</w:t>
      </w:r>
      <w:bookmarkEnd w:id="12"/>
    </w:p>
    <w:p w14:paraId="78270CE9" w14:textId="0F79E4DA" w:rsidR="00C83F17" w:rsidRDefault="0012006E" w:rsidP="00C83F17">
      <w:r>
        <w:t xml:space="preserve">To Achieve the goals outlined above, it is essential to establish a plan of action </w:t>
      </w:r>
      <w:r w:rsidR="00FF0661">
        <w:t>in order to find the best approach to tackle these tasks</w:t>
      </w:r>
      <w:r w:rsidR="00D20F42">
        <w:t>. One way to establish a plan of action is to use SMART</w:t>
      </w:r>
      <w:r w:rsidR="004B7B3A">
        <w:t>, which stands for</w:t>
      </w:r>
      <w:r w:rsidR="009A25D6">
        <w:t>;</w:t>
      </w:r>
      <w:r w:rsidR="004B7B3A">
        <w:t xml:space="preserve"> </w:t>
      </w:r>
      <w:r w:rsidR="00533A33">
        <w:t>“</w:t>
      </w:r>
      <w:r w:rsidR="009A25D6">
        <w:t>Specific</w:t>
      </w:r>
      <w:r w:rsidR="00533A33">
        <w:t>”</w:t>
      </w:r>
      <w:r w:rsidR="006311A0">
        <w:t>,</w:t>
      </w:r>
      <w:r w:rsidR="00533A33">
        <w:t xml:space="preserve"> what am I going to do? </w:t>
      </w:r>
      <w:r w:rsidR="006311A0">
        <w:t>“</w:t>
      </w:r>
      <w:r w:rsidR="009A25D6">
        <w:t>Measurable</w:t>
      </w:r>
      <w:r w:rsidR="006311A0">
        <w:t xml:space="preserve">”, </w:t>
      </w:r>
      <w:r w:rsidR="00533A33">
        <w:t>how will I measure my success</w:t>
      </w:r>
      <w:r w:rsidR="006311A0">
        <w:t>?</w:t>
      </w:r>
      <w:r w:rsidR="009A25D6">
        <w:t xml:space="preserve"> </w:t>
      </w:r>
      <w:r w:rsidR="006311A0">
        <w:t>“</w:t>
      </w:r>
      <w:r w:rsidR="009A25D6">
        <w:t>Attainable</w:t>
      </w:r>
      <w:r w:rsidR="006311A0">
        <w:t>”, What will I do to achieve my goal?</w:t>
      </w:r>
      <w:r w:rsidR="009A25D6">
        <w:t xml:space="preserve"> Relevant</w:t>
      </w:r>
      <w:r w:rsidR="006311A0">
        <w:t>”, is this goal worthwhile?</w:t>
      </w:r>
      <w:r w:rsidR="00533A33">
        <w:t xml:space="preserve"> </w:t>
      </w:r>
      <w:r w:rsidR="00C07B99">
        <w:t>“</w:t>
      </w:r>
      <w:r w:rsidR="00533A33">
        <w:t>Time-bound</w:t>
      </w:r>
      <w:r w:rsidR="00C07B99">
        <w:t>”, when will I accomplish my goal?</w:t>
      </w:r>
    </w:p>
    <w:p w14:paraId="61952B1E" w14:textId="77777777" w:rsidR="00652589" w:rsidRDefault="00F82C40" w:rsidP="00C83F17">
      <w:r>
        <w:t xml:space="preserve">For the above goals </w:t>
      </w:r>
      <w:r w:rsidR="00A04FC8">
        <w:t>it is also necessary to establish a SMART plan</w:t>
      </w:r>
      <w:r w:rsidR="00652589">
        <w:t>, this will be shown below.</w:t>
      </w:r>
    </w:p>
    <w:p w14:paraId="0059C8D3" w14:textId="0F332A22" w:rsidR="00392B5A" w:rsidRDefault="00392B5A">
      <w:r>
        <w:br w:type="page"/>
      </w:r>
    </w:p>
    <w:p w14:paraId="38E418C5" w14:textId="014E02CF" w:rsidR="00C07B99" w:rsidRPr="00DF373E" w:rsidRDefault="00392B5A" w:rsidP="00C83F17">
      <w:pPr>
        <w:rPr>
          <w:b/>
          <w:bCs/>
          <w:sz w:val="28"/>
          <w:szCs w:val="28"/>
        </w:rPr>
      </w:pPr>
      <w:r w:rsidRPr="00DF373E">
        <w:rPr>
          <w:b/>
          <w:bCs/>
          <w:sz w:val="28"/>
          <w:szCs w:val="28"/>
        </w:rPr>
        <w:lastRenderedPageBreak/>
        <w:t>Example 1:</w:t>
      </w:r>
      <w:r w:rsidR="00EE2DDC">
        <w:rPr>
          <w:b/>
          <w:bCs/>
          <w:sz w:val="28"/>
          <w:szCs w:val="28"/>
        </w:rPr>
        <w:t xml:space="preserve"> Long term goal – Get Out of Debt</w:t>
      </w:r>
    </w:p>
    <w:p w14:paraId="106475B6" w14:textId="1D966AEB" w:rsidR="00392B5A" w:rsidRDefault="00392B5A" w:rsidP="00C83F17">
      <w:r w:rsidRPr="00DF373E">
        <w:rPr>
          <w:b/>
          <w:bCs/>
        </w:rPr>
        <w:t>Specific</w:t>
      </w:r>
      <w:r>
        <w:t xml:space="preserve"> </w:t>
      </w:r>
      <w:r w:rsidR="00013623">
        <w:t>–</w:t>
      </w:r>
      <w:r>
        <w:t xml:space="preserve"> </w:t>
      </w:r>
      <w:r w:rsidR="00DF373E">
        <w:t>“</w:t>
      </w:r>
      <w:r w:rsidR="00013623">
        <w:t>What am I going to do? And why is this important to me?</w:t>
      </w:r>
      <w:r w:rsidR="00DF373E">
        <w:t>”</w:t>
      </w:r>
      <w:r w:rsidR="00013623">
        <w:br/>
      </w:r>
      <w:r w:rsidR="00DF373E">
        <w:t>The author</w:t>
      </w:r>
      <w:r w:rsidR="00013623">
        <w:t xml:space="preserve"> wish</w:t>
      </w:r>
      <w:r w:rsidR="00DF373E">
        <w:t>es</w:t>
      </w:r>
      <w:r w:rsidR="00013623">
        <w:t xml:space="preserve"> to get out of debt so </w:t>
      </w:r>
      <w:r w:rsidR="00DF373E">
        <w:t xml:space="preserve">they </w:t>
      </w:r>
      <w:r w:rsidR="00013623">
        <w:t>can reclaim</w:t>
      </w:r>
      <w:r w:rsidR="00DF373E">
        <w:t xml:space="preserve"> their</w:t>
      </w:r>
      <w:r w:rsidR="00013623">
        <w:t xml:space="preserve"> financial independence</w:t>
      </w:r>
    </w:p>
    <w:p w14:paraId="0F60E000" w14:textId="2501B1D0" w:rsidR="00AE2F18" w:rsidRDefault="00AE2F18" w:rsidP="00C83F17">
      <w:r>
        <w:rPr>
          <w:b/>
        </w:rPr>
        <w:t>Measurable</w:t>
      </w:r>
      <w:r>
        <w:t xml:space="preserve"> – “How will I measure my success? How will I know when I have achieved my goal?”</w:t>
      </w:r>
    </w:p>
    <w:p w14:paraId="4545D683" w14:textId="14893782" w:rsidR="00467733" w:rsidRDefault="00467733" w:rsidP="00C83F17">
      <w:r>
        <w:t xml:space="preserve">Success will be shown in when each aspect of the debt has been erased, </w:t>
      </w:r>
      <w:r w:rsidR="00EE2DDC">
        <w:t>closing cards or freezing cards when they have been cleared</w:t>
      </w:r>
      <w:r w:rsidR="00E939C2">
        <w:t xml:space="preserve"> and putting them away.</w:t>
      </w:r>
    </w:p>
    <w:p w14:paraId="35A451CD" w14:textId="4852C54D" w:rsidR="00E939C2" w:rsidRDefault="00E939C2" w:rsidP="00C83F17">
      <w:r>
        <w:rPr>
          <w:b/>
        </w:rPr>
        <w:t>Attainable</w:t>
      </w:r>
      <w:r>
        <w:t xml:space="preserve"> – “What will I do to achieve this goal?</w:t>
      </w:r>
    </w:p>
    <w:p w14:paraId="60630253" w14:textId="77777777" w:rsidR="00F94C60" w:rsidRDefault="00E939C2" w:rsidP="00C83F17">
      <w:r>
        <w:t xml:space="preserve">Put aside 20% </w:t>
      </w:r>
      <w:r w:rsidR="003D213F">
        <w:t>of salary every month after bills and expenses to</w:t>
      </w:r>
      <w:r w:rsidR="00F94C60">
        <w:t xml:space="preserve"> pay into the debt, putting any remaining funds into a savings account.</w:t>
      </w:r>
    </w:p>
    <w:p w14:paraId="3E72E7CB" w14:textId="77777777" w:rsidR="00972E78" w:rsidRDefault="00F94C60" w:rsidP="00C83F17">
      <w:r>
        <w:rPr>
          <w:b/>
          <w:bCs/>
        </w:rPr>
        <w:t>Relevant</w:t>
      </w:r>
      <w:r>
        <w:t xml:space="preserve"> – Is this goal worthwhile? How will achieving it help me?</w:t>
      </w:r>
    </w:p>
    <w:p w14:paraId="4D70F105" w14:textId="40D17F3D" w:rsidR="00972E78" w:rsidRDefault="00972E78" w:rsidP="00C83F17">
      <w:r>
        <w:t>This goal will help the</w:t>
      </w:r>
      <w:r w:rsidR="00A46680">
        <w:t xml:space="preserve"> author</w:t>
      </w:r>
      <w:r>
        <w:t xml:space="preserve"> to reclaim control over their finances, allowing them to save for building a future.</w:t>
      </w:r>
    </w:p>
    <w:p w14:paraId="3C5EFE64" w14:textId="77777777" w:rsidR="00972E78" w:rsidRDefault="00972E78" w:rsidP="00C83F17">
      <w:pPr>
        <w:rPr>
          <w:bCs/>
        </w:rPr>
      </w:pPr>
      <w:r>
        <w:rPr>
          <w:b/>
          <w:bCs/>
        </w:rPr>
        <w:t xml:space="preserve">Time-Bound </w:t>
      </w:r>
      <w:r>
        <w:rPr>
          <w:bCs/>
        </w:rPr>
        <w:t>– When will I accomplish my goal?  How long will I give myself?</w:t>
      </w:r>
    </w:p>
    <w:p w14:paraId="7194DC51" w14:textId="2E589E40" w:rsidR="00E939C2" w:rsidRDefault="00972E78" w:rsidP="00C83F17">
      <w:pPr>
        <w:rPr>
          <w:bCs/>
        </w:rPr>
      </w:pPr>
      <w:r>
        <w:rPr>
          <w:bCs/>
        </w:rPr>
        <w:t xml:space="preserve">2 years’ time will be given to accomplish this goal, </w:t>
      </w:r>
      <w:r w:rsidR="00DC46D5">
        <w:rPr>
          <w:bCs/>
        </w:rPr>
        <w:t>in the meantime money will be spent frugally, and only on necessities.</w:t>
      </w:r>
    </w:p>
    <w:p w14:paraId="79AFE6ED" w14:textId="4B670347" w:rsidR="00390371" w:rsidRPr="00DF373E" w:rsidRDefault="00390371" w:rsidP="00390371">
      <w:pPr>
        <w:rPr>
          <w:b/>
          <w:bCs/>
          <w:sz w:val="28"/>
          <w:szCs w:val="28"/>
        </w:rPr>
      </w:pPr>
      <w:r w:rsidRPr="00DF373E">
        <w:rPr>
          <w:b/>
          <w:bCs/>
          <w:sz w:val="28"/>
          <w:szCs w:val="28"/>
        </w:rPr>
        <w:t xml:space="preserve">Example </w:t>
      </w:r>
      <w:r w:rsidR="00A46680">
        <w:rPr>
          <w:b/>
          <w:bCs/>
          <w:sz w:val="28"/>
          <w:szCs w:val="28"/>
        </w:rPr>
        <w:t>2</w:t>
      </w:r>
      <w:r w:rsidRPr="00DF373E">
        <w:rPr>
          <w:b/>
          <w:bCs/>
          <w:sz w:val="28"/>
          <w:szCs w:val="28"/>
        </w:rPr>
        <w:t>:</w:t>
      </w:r>
      <w:r>
        <w:rPr>
          <w:b/>
          <w:bCs/>
          <w:sz w:val="28"/>
          <w:szCs w:val="28"/>
        </w:rPr>
        <w:t xml:space="preserve"> Long term goal – Move into my own place</w:t>
      </w:r>
    </w:p>
    <w:p w14:paraId="2D1780AB" w14:textId="4B945FA2" w:rsidR="00390371" w:rsidRDefault="00390371" w:rsidP="00C83F17">
      <w:r w:rsidRPr="00DF373E">
        <w:rPr>
          <w:b/>
          <w:bCs/>
        </w:rPr>
        <w:t>Specific</w:t>
      </w:r>
      <w:r>
        <w:t xml:space="preserve"> – “What am I going to do? And why is this important to me?”</w:t>
      </w:r>
    </w:p>
    <w:p w14:paraId="2F3F8EFA" w14:textId="2F759CCB" w:rsidR="00E71F7C" w:rsidRDefault="00E71F7C" w:rsidP="00C83F17">
      <w:r>
        <w:t>The author wishes to move out of their parents’ house and into their own flat/house</w:t>
      </w:r>
      <w:r w:rsidR="004C69D9">
        <w:t>, allowing them to finally have their own space</w:t>
      </w:r>
    </w:p>
    <w:p w14:paraId="65BD61B4" w14:textId="672159C3" w:rsidR="00390371" w:rsidRDefault="00390371" w:rsidP="00C83F17">
      <w:r>
        <w:rPr>
          <w:b/>
        </w:rPr>
        <w:t>Measurable</w:t>
      </w:r>
      <w:r>
        <w:t xml:space="preserve"> – “How will I measure my success? How will I know when I have achieved my goal?”</w:t>
      </w:r>
    </w:p>
    <w:p w14:paraId="5E865CBA" w14:textId="1B8621B0" w:rsidR="004C69D9" w:rsidRDefault="004C69D9" w:rsidP="00C83F17">
      <w:r>
        <w:t>Success will be measured once a new home is obtained</w:t>
      </w:r>
    </w:p>
    <w:p w14:paraId="0FF88A33" w14:textId="77777777" w:rsidR="00390371" w:rsidRDefault="00390371" w:rsidP="00390371">
      <w:r>
        <w:rPr>
          <w:b/>
        </w:rPr>
        <w:t>Attainable</w:t>
      </w:r>
      <w:r>
        <w:t xml:space="preserve"> – “What will I do to achieve this goal?</w:t>
      </w:r>
    </w:p>
    <w:p w14:paraId="0A9EE3B7" w14:textId="1691758F" w:rsidR="004C69D9" w:rsidRDefault="00A46680" w:rsidP="00390371">
      <w:r>
        <w:t>Money will be put aside after all bills and expenses every month until enough is saved for a deposit.</w:t>
      </w:r>
    </w:p>
    <w:p w14:paraId="34CB321D" w14:textId="77777777" w:rsidR="00390371" w:rsidRDefault="00390371" w:rsidP="00390371">
      <w:r>
        <w:rPr>
          <w:b/>
          <w:bCs/>
        </w:rPr>
        <w:t>Relevant</w:t>
      </w:r>
      <w:r>
        <w:t xml:space="preserve"> – Is this goal worthwhile? How will achieving it help me?</w:t>
      </w:r>
    </w:p>
    <w:p w14:paraId="6DDC82D2" w14:textId="21863981" w:rsidR="00A46680" w:rsidRDefault="00A46680" w:rsidP="00390371">
      <w:r>
        <w:t xml:space="preserve">This goal will help the author to reclaim their personal </w:t>
      </w:r>
      <w:r w:rsidR="004F1387">
        <w:t>freedom and allow them to build a personal life for themselves.</w:t>
      </w:r>
    </w:p>
    <w:p w14:paraId="7A3E5628" w14:textId="77777777" w:rsidR="00390371" w:rsidRDefault="00390371" w:rsidP="00390371">
      <w:pPr>
        <w:rPr>
          <w:bCs/>
        </w:rPr>
      </w:pPr>
      <w:r>
        <w:rPr>
          <w:b/>
          <w:bCs/>
        </w:rPr>
        <w:t xml:space="preserve">Time-Bound </w:t>
      </w:r>
      <w:r>
        <w:rPr>
          <w:bCs/>
        </w:rPr>
        <w:t>– When will I accomplish my goal?  How long will I give myself?</w:t>
      </w:r>
    </w:p>
    <w:p w14:paraId="2CDF70AE" w14:textId="3331260C" w:rsidR="004F1387" w:rsidRDefault="004F1387" w:rsidP="00390371">
      <w:pPr>
        <w:rPr>
          <w:bCs/>
        </w:rPr>
      </w:pPr>
      <w:r>
        <w:rPr>
          <w:bCs/>
        </w:rPr>
        <w:t>The goal will be reached once a deposit has been saved; 12 months is the timeframe.</w:t>
      </w:r>
    </w:p>
    <w:p w14:paraId="0A06A45C" w14:textId="36A764B0" w:rsidR="004F1387" w:rsidRPr="00DF373E" w:rsidRDefault="004F1387" w:rsidP="004F1387">
      <w:pPr>
        <w:rPr>
          <w:b/>
          <w:bCs/>
          <w:sz w:val="28"/>
          <w:szCs w:val="28"/>
        </w:rPr>
      </w:pPr>
      <w:r w:rsidRPr="00DF373E">
        <w:rPr>
          <w:b/>
          <w:bCs/>
          <w:sz w:val="28"/>
          <w:szCs w:val="28"/>
        </w:rPr>
        <w:lastRenderedPageBreak/>
        <w:t xml:space="preserve">Example </w:t>
      </w:r>
      <w:r>
        <w:rPr>
          <w:b/>
          <w:bCs/>
          <w:sz w:val="28"/>
          <w:szCs w:val="28"/>
        </w:rPr>
        <w:t>3</w:t>
      </w:r>
      <w:r w:rsidRPr="00DF373E">
        <w:rPr>
          <w:b/>
          <w:bCs/>
          <w:sz w:val="28"/>
          <w:szCs w:val="28"/>
        </w:rPr>
        <w:t>:</w:t>
      </w:r>
      <w:r>
        <w:rPr>
          <w:b/>
          <w:bCs/>
          <w:sz w:val="28"/>
          <w:szCs w:val="28"/>
        </w:rPr>
        <w:t xml:space="preserve"> Short term Goal – Start to learn a new language</w:t>
      </w:r>
    </w:p>
    <w:p w14:paraId="3BDC1C5D" w14:textId="77777777" w:rsidR="004F1387" w:rsidRDefault="004F1387" w:rsidP="004F1387">
      <w:r w:rsidRPr="00DF373E">
        <w:rPr>
          <w:b/>
          <w:bCs/>
        </w:rPr>
        <w:t>Specific</w:t>
      </w:r>
      <w:r>
        <w:t xml:space="preserve"> – “What am I going to do? And why is this important to me?”</w:t>
      </w:r>
    </w:p>
    <w:p w14:paraId="0638E572" w14:textId="61528983" w:rsidR="004F1387" w:rsidRDefault="004F1387" w:rsidP="004F1387">
      <w:r>
        <w:t>The author wishes to start to learn a new language</w:t>
      </w:r>
      <w:r w:rsidR="004B01C6">
        <w:t>, to allow for new opportunities in the future</w:t>
      </w:r>
    </w:p>
    <w:p w14:paraId="4FC6E8BB" w14:textId="77777777" w:rsidR="004F1387" w:rsidRDefault="004F1387" w:rsidP="004F1387">
      <w:r>
        <w:rPr>
          <w:b/>
        </w:rPr>
        <w:t>Measurable</w:t>
      </w:r>
      <w:r>
        <w:t xml:space="preserve"> – “How will I measure my success? How will I know when I have achieved my goal?”</w:t>
      </w:r>
    </w:p>
    <w:p w14:paraId="1CDB2F1E" w14:textId="085FCC74" w:rsidR="004F1387" w:rsidRDefault="00AF5A9F" w:rsidP="004F1387">
      <w:r>
        <w:t xml:space="preserve">Success will be measured </w:t>
      </w:r>
      <w:r w:rsidR="009D6B44">
        <w:t xml:space="preserve">by taking log of every day where a lesson has been </w:t>
      </w:r>
      <w:r w:rsidR="00063D80">
        <w:t xml:space="preserve">taken </w:t>
      </w:r>
      <w:r w:rsidR="009D6B44">
        <w:t xml:space="preserve">until </w:t>
      </w:r>
      <w:r w:rsidR="00063D80">
        <w:t>a full month has been reached, and a habit has been formed</w:t>
      </w:r>
    </w:p>
    <w:p w14:paraId="1FAB5BEE" w14:textId="77777777" w:rsidR="004F1387" w:rsidRDefault="004F1387" w:rsidP="004F1387">
      <w:r>
        <w:rPr>
          <w:b/>
        </w:rPr>
        <w:t>Attainable</w:t>
      </w:r>
      <w:r>
        <w:t xml:space="preserve"> – “What will I do to achieve this goal?</w:t>
      </w:r>
    </w:p>
    <w:p w14:paraId="0BF27EA0" w14:textId="4616B1AA" w:rsidR="004F1387" w:rsidRDefault="00063D80" w:rsidP="004F1387">
      <w:r>
        <w:t>Sign up for a language program and take regular lessons</w:t>
      </w:r>
    </w:p>
    <w:p w14:paraId="70F06656" w14:textId="77777777" w:rsidR="004F1387" w:rsidRDefault="004F1387" w:rsidP="004F1387">
      <w:r>
        <w:rPr>
          <w:b/>
          <w:bCs/>
        </w:rPr>
        <w:t>Relevant</w:t>
      </w:r>
      <w:r>
        <w:t xml:space="preserve"> – Is this goal worthwhile? How will achieving it help me?</w:t>
      </w:r>
    </w:p>
    <w:p w14:paraId="5192E382" w14:textId="6F0E6ACC" w:rsidR="004F1387" w:rsidRDefault="004F1387" w:rsidP="004F1387">
      <w:r>
        <w:t xml:space="preserve">This goal will help </w:t>
      </w:r>
      <w:r w:rsidR="00F678DA">
        <w:t>open new career opportunities for the author.</w:t>
      </w:r>
    </w:p>
    <w:p w14:paraId="0B2ECC38" w14:textId="77777777" w:rsidR="004F1387" w:rsidRDefault="004F1387" w:rsidP="004F1387">
      <w:pPr>
        <w:rPr>
          <w:bCs/>
        </w:rPr>
      </w:pPr>
      <w:r>
        <w:rPr>
          <w:b/>
          <w:bCs/>
        </w:rPr>
        <w:t xml:space="preserve">Time-Bound </w:t>
      </w:r>
      <w:r>
        <w:rPr>
          <w:bCs/>
        </w:rPr>
        <w:t>– When will I accomplish my goal?  How long will I give myself?</w:t>
      </w:r>
    </w:p>
    <w:p w14:paraId="1D5D3997" w14:textId="3666063D" w:rsidR="004F1387" w:rsidRDefault="00F678DA" w:rsidP="004F1387">
      <w:pPr>
        <w:rPr>
          <w:bCs/>
        </w:rPr>
      </w:pPr>
      <w:r>
        <w:rPr>
          <w:bCs/>
        </w:rPr>
        <w:t>The goal will be reached after a month of continuous learning.</w:t>
      </w:r>
    </w:p>
    <w:p w14:paraId="3D35840C" w14:textId="77777777" w:rsidR="00F678DA" w:rsidRDefault="00F678DA" w:rsidP="004F1387">
      <w:pPr>
        <w:rPr>
          <w:bCs/>
        </w:rPr>
      </w:pPr>
    </w:p>
    <w:p w14:paraId="030A21E3" w14:textId="4882B944" w:rsidR="00F678DA" w:rsidRPr="00DF373E" w:rsidRDefault="00F678DA" w:rsidP="00F678DA">
      <w:pPr>
        <w:rPr>
          <w:b/>
          <w:bCs/>
          <w:sz w:val="28"/>
          <w:szCs w:val="28"/>
        </w:rPr>
      </w:pPr>
      <w:r w:rsidRPr="00DF373E">
        <w:rPr>
          <w:b/>
          <w:bCs/>
          <w:sz w:val="28"/>
          <w:szCs w:val="28"/>
        </w:rPr>
        <w:t xml:space="preserve">Example </w:t>
      </w:r>
      <w:r>
        <w:rPr>
          <w:b/>
          <w:bCs/>
          <w:sz w:val="28"/>
          <w:szCs w:val="28"/>
        </w:rPr>
        <w:t>4</w:t>
      </w:r>
      <w:r w:rsidRPr="00DF373E">
        <w:rPr>
          <w:b/>
          <w:bCs/>
          <w:sz w:val="28"/>
          <w:szCs w:val="28"/>
        </w:rPr>
        <w:t>:</w:t>
      </w:r>
      <w:r>
        <w:rPr>
          <w:b/>
          <w:bCs/>
          <w:sz w:val="28"/>
          <w:szCs w:val="28"/>
        </w:rPr>
        <w:t xml:space="preserve"> </w:t>
      </w:r>
      <w:r w:rsidR="005E2556">
        <w:rPr>
          <w:b/>
          <w:bCs/>
          <w:sz w:val="28"/>
          <w:szCs w:val="28"/>
        </w:rPr>
        <w:t>Short Term Goal – Improve Academic Performance</w:t>
      </w:r>
    </w:p>
    <w:p w14:paraId="36C2BF22" w14:textId="77777777" w:rsidR="00F678DA" w:rsidRDefault="00F678DA" w:rsidP="00F678DA">
      <w:r w:rsidRPr="00DF373E">
        <w:rPr>
          <w:b/>
          <w:bCs/>
        </w:rPr>
        <w:t>Specific</w:t>
      </w:r>
      <w:r>
        <w:t xml:space="preserve"> – “What am I going to do? And why is this important to me?”</w:t>
      </w:r>
    </w:p>
    <w:p w14:paraId="682B41A2" w14:textId="34A0B535" w:rsidR="00F678DA" w:rsidRDefault="00F678DA" w:rsidP="00F678DA">
      <w:r>
        <w:t xml:space="preserve">The author wishes to </w:t>
      </w:r>
      <w:r w:rsidR="005E2556">
        <w:t>improve their overall performance in their studies</w:t>
      </w:r>
    </w:p>
    <w:p w14:paraId="5E81E33A" w14:textId="77777777" w:rsidR="00F678DA" w:rsidRDefault="00F678DA" w:rsidP="00F678DA">
      <w:r>
        <w:rPr>
          <w:b/>
        </w:rPr>
        <w:t>Measurable</w:t>
      </w:r>
      <w:r>
        <w:t xml:space="preserve"> – “How will I measure my success? How will I know when I have achieved my goal?”</w:t>
      </w:r>
    </w:p>
    <w:p w14:paraId="37F7202E" w14:textId="796495C8" w:rsidR="00F678DA" w:rsidRDefault="00F678DA" w:rsidP="00F678DA">
      <w:r>
        <w:t xml:space="preserve">Success will be measured once </w:t>
      </w:r>
      <w:r w:rsidR="005E2556">
        <w:t xml:space="preserve">their confidence in their stuffies </w:t>
      </w:r>
      <w:r w:rsidR="000D6C96">
        <w:t>improves</w:t>
      </w:r>
    </w:p>
    <w:p w14:paraId="1E9A6512" w14:textId="77777777" w:rsidR="00F678DA" w:rsidRDefault="00F678DA" w:rsidP="00F678DA">
      <w:r>
        <w:rPr>
          <w:b/>
        </w:rPr>
        <w:t>Attainable</w:t>
      </w:r>
      <w:r>
        <w:t xml:space="preserve"> – “What will I do to achieve this goal?</w:t>
      </w:r>
    </w:p>
    <w:p w14:paraId="24242DA5" w14:textId="6CCFAB7F" w:rsidR="00F678DA" w:rsidRDefault="000D6C96" w:rsidP="00F678DA">
      <w:r>
        <w:t>The author will research new studying techniques, where they will try and practice until they find a method that feels comfortable.</w:t>
      </w:r>
    </w:p>
    <w:p w14:paraId="1AF7DF12" w14:textId="77777777" w:rsidR="00F678DA" w:rsidRDefault="00F678DA" w:rsidP="00F678DA">
      <w:r>
        <w:rPr>
          <w:b/>
          <w:bCs/>
        </w:rPr>
        <w:t>Relevant</w:t>
      </w:r>
      <w:r>
        <w:t xml:space="preserve"> – Is this goal worthwhile? How will achieving it help me?</w:t>
      </w:r>
    </w:p>
    <w:p w14:paraId="32357DFF" w14:textId="4923A4F1" w:rsidR="00F678DA" w:rsidRDefault="00F678DA" w:rsidP="00F678DA">
      <w:r>
        <w:t xml:space="preserve">This goal will help the </w:t>
      </w:r>
      <w:r w:rsidR="000D6C96">
        <w:t>author improve their overall grades</w:t>
      </w:r>
      <w:r w:rsidR="004F08C0">
        <w:t xml:space="preserve"> for their course.</w:t>
      </w:r>
    </w:p>
    <w:p w14:paraId="492F6BEA" w14:textId="77777777" w:rsidR="00F678DA" w:rsidRDefault="00F678DA" w:rsidP="00F678DA">
      <w:pPr>
        <w:rPr>
          <w:bCs/>
        </w:rPr>
      </w:pPr>
      <w:r>
        <w:rPr>
          <w:b/>
          <w:bCs/>
        </w:rPr>
        <w:t xml:space="preserve">Time-Bound </w:t>
      </w:r>
      <w:r>
        <w:rPr>
          <w:bCs/>
        </w:rPr>
        <w:t>– When will I accomplish my goal?  How long will I give myself?</w:t>
      </w:r>
    </w:p>
    <w:p w14:paraId="3B4BC667" w14:textId="2FCA2E3B" w:rsidR="00F678DA" w:rsidRDefault="004F08C0" w:rsidP="00F678DA">
      <w:pPr>
        <w:rPr>
          <w:bCs/>
        </w:rPr>
      </w:pPr>
      <w:r>
        <w:rPr>
          <w:bCs/>
        </w:rPr>
        <w:t xml:space="preserve">The user has given themselves until the end of the current academic year to </w:t>
      </w:r>
      <w:r w:rsidR="00D22715">
        <w:rPr>
          <w:bCs/>
        </w:rPr>
        <w:t>find a better technique; 6 months.</w:t>
      </w:r>
    </w:p>
    <w:p w14:paraId="153AF0C0" w14:textId="77777777" w:rsidR="00390371" w:rsidRPr="00E939C2" w:rsidRDefault="00390371" w:rsidP="00C83F17"/>
    <w:p w14:paraId="3E82AB63" w14:textId="6E8F29AE" w:rsidR="002215D2" w:rsidRDefault="008F3EFB">
      <w:pPr>
        <w:pStyle w:val="Heading1"/>
        <w:rPr>
          <w:color w:val="auto"/>
        </w:rPr>
      </w:pPr>
      <w:bookmarkStart w:id="13" w:name="_Toc187530159"/>
      <w:r>
        <w:rPr>
          <w:color w:val="auto"/>
        </w:rPr>
        <w:lastRenderedPageBreak/>
        <w:t>4</w:t>
      </w:r>
      <w:r w:rsidR="00FA5080">
        <w:rPr>
          <w:color w:val="auto"/>
        </w:rPr>
        <w:t xml:space="preserve"> </w:t>
      </w:r>
      <w:r w:rsidR="00D22715">
        <w:rPr>
          <w:color w:val="auto"/>
        </w:rPr>
        <w:t>–</w:t>
      </w:r>
      <w:r>
        <w:rPr>
          <w:color w:val="auto"/>
        </w:rPr>
        <w:t xml:space="preserve"> </w:t>
      </w:r>
      <w:r w:rsidR="002215D2">
        <w:rPr>
          <w:color w:val="auto"/>
        </w:rPr>
        <w:t>Applicatio</w:t>
      </w:r>
      <w:r w:rsidR="00AA1051">
        <w:rPr>
          <w:color w:val="auto"/>
        </w:rPr>
        <w:t>n</w:t>
      </w:r>
      <w:bookmarkEnd w:id="13"/>
    </w:p>
    <w:p w14:paraId="0EF38C8B" w14:textId="5FE8A5F2" w:rsidR="00D22715" w:rsidRPr="00D22715" w:rsidRDefault="008E1144" w:rsidP="00D22715">
      <w:r>
        <w:t>This section will cover the application of different techniques to ensure for better organisational standards and data retention.</w:t>
      </w:r>
    </w:p>
    <w:p w14:paraId="635C9735" w14:textId="70139249" w:rsidR="00AA1051" w:rsidRDefault="00FA5080" w:rsidP="00AA1051">
      <w:pPr>
        <w:pStyle w:val="Heading2"/>
        <w:rPr>
          <w:color w:val="auto"/>
        </w:rPr>
      </w:pPr>
      <w:bookmarkStart w:id="14" w:name="_Toc187530160"/>
      <w:r>
        <w:rPr>
          <w:color w:val="auto"/>
        </w:rPr>
        <w:t xml:space="preserve">4.1 - </w:t>
      </w:r>
      <w:r w:rsidR="00AA1051">
        <w:rPr>
          <w:color w:val="auto"/>
        </w:rPr>
        <w:t xml:space="preserve">Data Storage </w:t>
      </w:r>
      <w:r w:rsidR="00267F0A">
        <w:rPr>
          <w:color w:val="auto"/>
        </w:rPr>
        <w:t>and management</w:t>
      </w:r>
      <w:bookmarkEnd w:id="14"/>
    </w:p>
    <w:p w14:paraId="73FD0EED" w14:textId="684B2EA1" w:rsidR="008E1144" w:rsidRDefault="008E1144" w:rsidP="008E1144">
      <w:r>
        <w:t xml:space="preserve">The author has demonstrated a </w:t>
      </w:r>
      <w:r w:rsidR="008405D5">
        <w:t>data storage method to allow for data to be stored in 3 different places at one time.</w:t>
      </w:r>
      <w:r w:rsidR="00FA35CA">
        <w:t xml:space="preserve"> </w:t>
      </w:r>
      <w:r w:rsidR="00375E51">
        <w:t xml:space="preserve">This method allows for the data to be protected and easily recoverable in the event of data loss, </w:t>
      </w:r>
      <w:r w:rsidR="003A6759">
        <w:t>i.e.</w:t>
      </w:r>
      <w:r w:rsidR="00375E51">
        <w:t>: a ransomware attack, data corruption.</w:t>
      </w:r>
    </w:p>
    <w:p w14:paraId="5F6B7EE5" w14:textId="7D2EF028" w:rsidR="009A3596" w:rsidRDefault="009A3596" w:rsidP="008E1144">
      <w:r>
        <w:t xml:space="preserve">This was achieved by storing a copy </w:t>
      </w:r>
      <w:r w:rsidR="00D071CD">
        <w:t xml:space="preserve">within the user’s “one drive”, to allow for a </w:t>
      </w:r>
      <w:r w:rsidR="0091701E">
        <w:t>cloud-based</w:t>
      </w:r>
      <w:r w:rsidR="00D071CD">
        <w:t xml:space="preserve"> backup that would update whenever the </w:t>
      </w:r>
      <w:r w:rsidR="005E4DF4">
        <w:t xml:space="preserve">locally saved copy is saved and sent, and then finally keeping a hard backup of the system stored on an external HDD, which would be </w:t>
      </w:r>
      <w:r w:rsidR="00DC2229">
        <w:t>backed up every other day.</w:t>
      </w:r>
    </w:p>
    <w:p w14:paraId="18F0D44F" w14:textId="21B6F9AD" w:rsidR="00375E51" w:rsidRPr="008E1144" w:rsidRDefault="003A6759" w:rsidP="008E1144">
      <w:r>
        <w:t>Not only is this good practice for study, but this is also good practice for general use, as it also protects the user against different types of cyber-attack, one of the most common being a ransomware attack</w:t>
      </w:r>
      <w:r w:rsidR="00EF6841">
        <w:t xml:space="preserve">, which encrypts the user’s data, and holds it at ransom. Good data protection practice methods such as a simple backup is an excellent method of protecting yourself and mitigating your losses as </w:t>
      </w:r>
      <w:r w:rsidR="002D1AD3">
        <w:t xml:space="preserve">a simple data restore </w:t>
      </w:r>
      <w:r w:rsidR="00142F95">
        <w:t>from a</w:t>
      </w:r>
      <w:r w:rsidR="002D1AD3">
        <w:t xml:space="preserve"> backup will restore the system to before it was compromised</w:t>
      </w:r>
      <w:sdt>
        <w:sdtPr>
          <w:id w:val="-432663237"/>
          <w:citation/>
        </w:sdtPr>
        <w:sdtContent>
          <w:r w:rsidR="00142F95">
            <w:fldChar w:fldCharType="begin"/>
          </w:r>
          <w:r w:rsidR="00142F95">
            <w:instrText xml:space="preserve"> CITATION CJa25 \l 2057 </w:instrText>
          </w:r>
          <w:r w:rsidR="00142F95">
            <w:fldChar w:fldCharType="separate"/>
          </w:r>
          <w:r w:rsidR="00141EAB">
            <w:rPr>
              <w:noProof/>
            </w:rPr>
            <w:t xml:space="preserve"> </w:t>
          </w:r>
          <w:r w:rsidR="00141EAB" w:rsidRPr="00141EAB">
            <w:rPr>
              <w:noProof/>
            </w:rPr>
            <w:t>[8]</w:t>
          </w:r>
          <w:r w:rsidR="00142F95">
            <w:fldChar w:fldCharType="end"/>
          </w:r>
        </w:sdtContent>
      </w:sdt>
      <w:r w:rsidR="002D1AD3">
        <w:t>.</w:t>
      </w:r>
    </w:p>
    <w:p w14:paraId="5B9E0B7A" w14:textId="0AF43CC8" w:rsidR="00AA1051" w:rsidRDefault="00FA5080" w:rsidP="00AA1051">
      <w:pPr>
        <w:pStyle w:val="Heading2"/>
        <w:rPr>
          <w:color w:val="auto"/>
        </w:rPr>
      </w:pPr>
      <w:bookmarkStart w:id="15" w:name="_Toc187530161"/>
      <w:r>
        <w:rPr>
          <w:color w:val="auto"/>
        </w:rPr>
        <w:t xml:space="preserve">4.2 - </w:t>
      </w:r>
      <w:r w:rsidR="00AA1051">
        <w:rPr>
          <w:color w:val="auto"/>
        </w:rPr>
        <w:t>Time Management and Self Organisation</w:t>
      </w:r>
      <w:bookmarkEnd w:id="15"/>
    </w:p>
    <w:p w14:paraId="106061C3" w14:textId="73C4B2AD" w:rsidR="00142F95" w:rsidRDefault="002A0D87" w:rsidP="00142F95">
      <w:r>
        <w:t>Time management and self-organisation are essential skills</w:t>
      </w:r>
      <w:r w:rsidR="009D5337">
        <w:t xml:space="preserve"> to maintain and practice, regardless</w:t>
      </w:r>
      <w:r w:rsidR="00814605">
        <w:t xml:space="preserve"> of the field </w:t>
      </w:r>
      <w:r w:rsidR="00970431">
        <w:t xml:space="preserve">as proper time management and self-organisation will allow for someone to be able to properly evaluate </w:t>
      </w:r>
      <w:r w:rsidR="00251578">
        <w:t xml:space="preserve">their time and schedule in a neat and </w:t>
      </w:r>
      <w:r w:rsidR="007D06CD">
        <w:t>proper manner, allowing for proper preparation and punctuality in all most cases.</w:t>
      </w:r>
    </w:p>
    <w:p w14:paraId="269D091D" w14:textId="77414BDA" w:rsidR="007D06CD" w:rsidRDefault="005A5CEF" w:rsidP="00142F95">
      <w:r>
        <w:t xml:space="preserve">One method used to </w:t>
      </w:r>
      <w:r w:rsidR="002A09C7">
        <w:t xml:space="preserve">ensure a proper and organized schedule is </w:t>
      </w:r>
      <w:r w:rsidR="007262EE">
        <w:t xml:space="preserve">known as “blocking” </w:t>
      </w:r>
      <w:sdt>
        <w:sdtPr>
          <w:id w:val="-683750087"/>
          <w:citation/>
        </w:sdtPr>
        <w:sdtContent>
          <w:r w:rsidR="00141EAB">
            <w:fldChar w:fldCharType="begin"/>
          </w:r>
          <w:r w:rsidR="00141EAB">
            <w:instrText xml:space="preserve"> CITATION Jul24 \l 2057 </w:instrText>
          </w:r>
          <w:r w:rsidR="00141EAB">
            <w:fldChar w:fldCharType="separate"/>
          </w:r>
          <w:r w:rsidR="00141EAB" w:rsidRPr="00141EAB">
            <w:rPr>
              <w:noProof/>
            </w:rPr>
            <w:t>[9]</w:t>
          </w:r>
          <w:r w:rsidR="00141EAB">
            <w:fldChar w:fldCharType="end"/>
          </w:r>
        </w:sdtContent>
      </w:sdt>
      <w:r w:rsidR="007262EE">
        <w:t xml:space="preserve">where a schedule is meticulously planned down to allow for </w:t>
      </w:r>
      <w:r w:rsidR="00614A0E">
        <w:t xml:space="preserve">little to surprises within a day. This method is </w:t>
      </w:r>
      <w:r w:rsidR="00C67F8D">
        <w:t xml:space="preserve">ideal for the right type of person, as it allows for someone to </w:t>
      </w:r>
      <w:r w:rsidR="00812A69">
        <w:t xml:space="preserve">plot </w:t>
      </w:r>
      <w:r w:rsidR="00141EAB">
        <w:t>their</w:t>
      </w:r>
      <w:r w:rsidR="00812A69">
        <w:t xml:space="preserve"> entire day/week,</w:t>
      </w:r>
      <w:r w:rsidR="00C67F8D">
        <w:t xml:space="preserve"> however this method of organisation </w:t>
      </w:r>
      <w:r w:rsidR="00812A69">
        <w:t xml:space="preserve">can be stressful for others </w:t>
      </w:r>
      <w:r w:rsidR="00141EAB">
        <w:t>as a slight delay could mean the derailment of their entire day.</w:t>
      </w:r>
    </w:p>
    <w:p w14:paraId="25ADB1B7" w14:textId="3701449C" w:rsidR="00FC06D2" w:rsidRDefault="00FC06D2" w:rsidP="00142F95">
      <w:r>
        <w:t>In the case of the author, they</w:t>
      </w:r>
      <w:r w:rsidR="0006733B">
        <w:t xml:space="preserve"> intend to begin to use their calendar to schedule in events, however not to the scale of a block calendar, </w:t>
      </w:r>
      <w:r w:rsidR="00BC3F1D">
        <w:t>instead intending to simply keep track of any tasks/events that they may have coming up in the near future</w:t>
      </w:r>
      <w:r w:rsidR="00CB754B">
        <w:t>, as they benefit best from a mostly loose schedule.</w:t>
      </w:r>
    </w:p>
    <w:p w14:paraId="01F2ED8C" w14:textId="77777777" w:rsidR="00CB754B" w:rsidRPr="00142F95" w:rsidRDefault="00CB754B" w:rsidP="00142F95"/>
    <w:p w14:paraId="2F1EFE75" w14:textId="6DF00CBE" w:rsidR="00C8696B" w:rsidRDefault="00FA5080" w:rsidP="00C8696B">
      <w:pPr>
        <w:pStyle w:val="Heading1"/>
        <w:rPr>
          <w:color w:val="auto"/>
        </w:rPr>
      </w:pPr>
      <w:bookmarkStart w:id="16" w:name="_Toc187530162"/>
      <w:r>
        <w:rPr>
          <w:color w:val="auto"/>
        </w:rPr>
        <w:lastRenderedPageBreak/>
        <w:t>5 -</w:t>
      </w:r>
      <w:r w:rsidR="005B6959">
        <w:rPr>
          <w:color w:val="auto"/>
        </w:rPr>
        <w:t xml:space="preserve"> Conclusion and Evaluation</w:t>
      </w:r>
      <w:bookmarkEnd w:id="16"/>
    </w:p>
    <w:p w14:paraId="3165DCCB" w14:textId="6D98D781" w:rsidR="00CB754B" w:rsidRDefault="00412543" w:rsidP="00CB754B">
      <w:r>
        <w:t xml:space="preserve">Throughout this report, the author has undergone an amount of self-reflection and learning, picking up on areas they were lacking in their presentation skills, </w:t>
      </w:r>
      <w:r w:rsidR="00E015A0">
        <w:t>establishing what skills a</w:t>
      </w:r>
      <w:r w:rsidR="00D97C9C">
        <w:t xml:space="preserve">re essential for higher education and what skills to </w:t>
      </w:r>
      <w:r w:rsidR="003724D4">
        <w:t xml:space="preserve">consider learning for the more generic field, as well as undertaking a large amount of self-evaluation and where how they can improve their </w:t>
      </w:r>
      <w:r w:rsidR="00FF1BAC">
        <w:t>personality for the benefit of themselves and for the betterment of others.</w:t>
      </w:r>
    </w:p>
    <w:p w14:paraId="77D17206" w14:textId="7AD5240D" w:rsidR="00464BE7" w:rsidRDefault="00464BE7" w:rsidP="00CB754B">
      <w:r>
        <w:t xml:space="preserve">The key topics of </w:t>
      </w:r>
      <w:r w:rsidR="00827D87">
        <w:t xml:space="preserve">development for the author were to establish a better understanding of critical thinking and to better understand </w:t>
      </w:r>
      <w:r w:rsidR="00B57020">
        <w:t xml:space="preserve">what interpersonal skills to develop in order to establish a better basis for </w:t>
      </w:r>
      <w:r w:rsidR="0053173B">
        <w:t>networking and establishing connections in their future careers.</w:t>
      </w:r>
    </w:p>
    <w:p w14:paraId="4D472893" w14:textId="77777777" w:rsidR="0053173B" w:rsidRPr="00CB754B" w:rsidRDefault="0053173B" w:rsidP="00CB754B"/>
    <w:sdt>
      <w:sdtPr>
        <w:rPr>
          <w:color w:val="000000" w:themeColor="text1"/>
        </w:rPr>
        <w:id w:val="1649168033"/>
        <w:docPartObj>
          <w:docPartGallery w:val="Bibliographies"/>
          <w:docPartUnique/>
        </w:docPartObj>
      </w:sdtPr>
      <w:sdtEndPr>
        <w:rPr>
          <w:rFonts w:asciiTheme="minorHAnsi" w:eastAsiaTheme="minorHAnsi" w:hAnsiTheme="minorHAnsi" w:cstheme="minorBidi"/>
          <w:color w:val="auto"/>
          <w:sz w:val="24"/>
          <w:szCs w:val="24"/>
        </w:rPr>
      </w:sdtEndPr>
      <w:sdtContent>
        <w:p w14:paraId="150022F7" w14:textId="5EE2781A" w:rsidR="00C8696B" w:rsidRPr="00C8696B" w:rsidRDefault="00C8696B">
          <w:pPr>
            <w:pStyle w:val="Heading1"/>
            <w:rPr>
              <w:color w:val="000000" w:themeColor="text1"/>
            </w:rPr>
          </w:pPr>
          <w:r w:rsidRPr="00C8696B">
            <w:rPr>
              <w:color w:val="000000" w:themeColor="text1"/>
            </w:rPr>
            <w:t>References</w:t>
          </w:r>
        </w:p>
        <w:sdt>
          <w:sdtPr>
            <w:id w:val="-573587230"/>
            <w:bibliography/>
          </w:sdtPr>
          <w:sdtContent>
            <w:p w14:paraId="6D2EB743" w14:textId="77777777" w:rsidR="00141EAB" w:rsidRDefault="00C8696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41EAB" w14:paraId="22EFCE33" w14:textId="77777777">
                <w:trPr>
                  <w:divId w:val="1205026404"/>
                  <w:tblCellSpacing w:w="15" w:type="dxa"/>
                </w:trPr>
                <w:tc>
                  <w:tcPr>
                    <w:tcW w:w="50" w:type="pct"/>
                    <w:hideMark/>
                  </w:tcPr>
                  <w:p w14:paraId="1FD0012D" w14:textId="6C434EB0" w:rsidR="00141EAB" w:rsidRDefault="00141EAB">
                    <w:pPr>
                      <w:pStyle w:val="Bibliography"/>
                      <w:rPr>
                        <w:noProof/>
                        <w:kern w:val="0"/>
                        <w14:ligatures w14:val="none"/>
                      </w:rPr>
                    </w:pPr>
                    <w:r>
                      <w:rPr>
                        <w:noProof/>
                      </w:rPr>
                      <w:t xml:space="preserve">[1] </w:t>
                    </w:r>
                  </w:p>
                </w:tc>
                <w:tc>
                  <w:tcPr>
                    <w:tcW w:w="0" w:type="auto"/>
                    <w:hideMark/>
                  </w:tcPr>
                  <w:p w14:paraId="09C9EF59" w14:textId="77777777" w:rsidR="00141EAB" w:rsidRDefault="00141EAB">
                    <w:pPr>
                      <w:pStyle w:val="Bibliography"/>
                      <w:rPr>
                        <w:noProof/>
                      </w:rPr>
                    </w:pPr>
                    <w:r>
                      <w:rPr>
                        <w:noProof/>
                      </w:rPr>
                      <w:t>Ryan, “Presentation Geeks,” 24 05 2022. [Online]. Available: https://presentationgeeks.com/blog/presentation-psychology-7-top-tips/. [Accessed 2024 12 30].</w:t>
                    </w:r>
                  </w:p>
                </w:tc>
              </w:tr>
              <w:tr w:rsidR="00141EAB" w14:paraId="18DA2C1B" w14:textId="77777777">
                <w:trPr>
                  <w:divId w:val="1205026404"/>
                  <w:tblCellSpacing w:w="15" w:type="dxa"/>
                </w:trPr>
                <w:tc>
                  <w:tcPr>
                    <w:tcW w:w="50" w:type="pct"/>
                    <w:hideMark/>
                  </w:tcPr>
                  <w:p w14:paraId="64C63C16" w14:textId="77777777" w:rsidR="00141EAB" w:rsidRDefault="00141EAB">
                    <w:pPr>
                      <w:pStyle w:val="Bibliography"/>
                      <w:rPr>
                        <w:noProof/>
                      </w:rPr>
                    </w:pPr>
                    <w:r>
                      <w:rPr>
                        <w:noProof/>
                      </w:rPr>
                      <w:t xml:space="preserve">[2] </w:t>
                    </w:r>
                  </w:p>
                </w:tc>
                <w:tc>
                  <w:tcPr>
                    <w:tcW w:w="0" w:type="auto"/>
                    <w:hideMark/>
                  </w:tcPr>
                  <w:p w14:paraId="23FC15B9" w14:textId="77777777" w:rsidR="00141EAB" w:rsidRDefault="00141EAB">
                    <w:pPr>
                      <w:pStyle w:val="Bibliography"/>
                      <w:rPr>
                        <w:noProof/>
                      </w:rPr>
                    </w:pPr>
                    <w:r>
                      <w:rPr>
                        <w:noProof/>
                      </w:rPr>
                      <w:t xml:space="preserve">P. Washer, “Quality in Higher Education,” </w:t>
                    </w:r>
                    <w:r>
                      <w:rPr>
                        <w:i/>
                        <w:iCs/>
                        <w:noProof/>
                      </w:rPr>
                      <w:t xml:space="preserve">Taylor &amp; Francis Online, </w:t>
                    </w:r>
                    <w:r>
                      <w:rPr>
                        <w:noProof/>
                      </w:rPr>
                      <w:t xml:space="preserve">vol. 13, no. 1, pp. 57-67, 2007. </w:t>
                    </w:r>
                  </w:p>
                </w:tc>
              </w:tr>
              <w:tr w:rsidR="00141EAB" w14:paraId="63646A57" w14:textId="77777777">
                <w:trPr>
                  <w:divId w:val="1205026404"/>
                  <w:tblCellSpacing w:w="15" w:type="dxa"/>
                </w:trPr>
                <w:tc>
                  <w:tcPr>
                    <w:tcW w:w="50" w:type="pct"/>
                    <w:hideMark/>
                  </w:tcPr>
                  <w:p w14:paraId="04DACFBE" w14:textId="77777777" w:rsidR="00141EAB" w:rsidRDefault="00141EAB">
                    <w:pPr>
                      <w:pStyle w:val="Bibliography"/>
                      <w:rPr>
                        <w:noProof/>
                      </w:rPr>
                    </w:pPr>
                    <w:r>
                      <w:rPr>
                        <w:noProof/>
                      </w:rPr>
                      <w:t xml:space="preserve">[3] </w:t>
                    </w:r>
                  </w:p>
                </w:tc>
                <w:tc>
                  <w:tcPr>
                    <w:tcW w:w="0" w:type="auto"/>
                    <w:hideMark/>
                  </w:tcPr>
                  <w:p w14:paraId="59606DE2" w14:textId="77777777" w:rsidR="00141EAB" w:rsidRDefault="00141EAB">
                    <w:pPr>
                      <w:pStyle w:val="Bibliography"/>
                      <w:rPr>
                        <w:noProof/>
                      </w:rPr>
                    </w:pPr>
                    <w:r>
                      <w:rPr>
                        <w:noProof/>
                      </w:rPr>
                      <w:t xml:space="preserve">P. W. &amp;. N. Finney, “Teaching in Higher Education,” </w:t>
                    </w:r>
                    <w:r>
                      <w:rPr>
                        <w:i/>
                        <w:iCs/>
                        <w:noProof/>
                      </w:rPr>
                      <w:t xml:space="preserve">Taylor &amp; Francis Online, </w:t>
                    </w:r>
                    <w:r>
                      <w:rPr>
                        <w:noProof/>
                      </w:rPr>
                      <w:t xml:space="preserve">vol. 4, no. 4, pp. 531-547, 1999. </w:t>
                    </w:r>
                  </w:p>
                </w:tc>
              </w:tr>
              <w:tr w:rsidR="00141EAB" w14:paraId="07104D0C" w14:textId="77777777">
                <w:trPr>
                  <w:divId w:val="1205026404"/>
                  <w:tblCellSpacing w:w="15" w:type="dxa"/>
                </w:trPr>
                <w:tc>
                  <w:tcPr>
                    <w:tcW w:w="50" w:type="pct"/>
                    <w:hideMark/>
                  </w:tcPr>
                  <w:p w14:paraId="1E507362" w14:textId="77777777" w:rsidR="00141EAB" w:rsidRDefault="00141EAB">
                    <w:pPr>
                      <w:pStyle w:val="Bibliography"/>
                      <w:rPr>
                        <w:noProof/>
                      </w:rPr>
                    </w:pPr>
                    <w:r>
                      <w:rPr>
                        <w:noProof/>
                      </w:rPr>
                      <w:t xml:space="preserve">[4] </w:t>
                    </w:r>
                  </w:p>
                </w:tc>
                <w:tc>
                  <w:tcPr>
                    <w:tcW w:w="0" w:type="auto"/>
                    <w:hideMark/>
                  </w:tcPr>
                  <w:p w14:paraId="0F674009" w14:textId="77777777" w:rsidR="00141EAB" w:rsidRDefault="00141EAB">
                    <w:pPr>
                      <w:pStyle w:val="Bibliography"/>
                      <w:rPr>
                        <w:noProof/>
                      </w:rPr>
                    </w:pPr>
                    <w:r>
                      <w:rPr>
                        <w:noProof/>
                      </w:rPr>
                      <w:t xml:space="preserve">K. S. Hoff, “Leaders and managers: Essential skills required within higher education,” </w:t>
                    </w:r>
                    <w:r>
                      <w:rPr>
                        <w:i/>
                        <w:iCs/>
                        <w:noProof/>
                      </w:rPr>
                      <w:t xml:space="preserve">Higher Education, </w:t>
                    </w:r>
                    <w:r>
                      <w:rPr>
                        <w:noProof/>
                      </w:rPr>
                      <w:t xml:space="preserve">vol. 38, pp. 311-331, 1999. </w:t>
                    </w:r>
                  </w:p>
                </w:tc>
              </w:tr>
              <w:tr w:rsidR="00141EAB" w14:paraId="78123423" w14:textId="77777777">
                <w:trPr>
                  <w:divId w:val="1205026404"/>
                  <w:tblCellSpacing w:w="15" w:type="dxa"/>
                </w:trPr>
                <w:tc>
                  <w:tcPr>
                    <w:tcW w:w="50" w:type="pct"/>
                    <w:hideMark/>
                  </w:tcPr>
                  <w:p w14:paraId="17688C8B" w14:textId="77777777" w:rsidR="00141EAB" w:rsidRDefault="00141EAB">
                    <w:pPr>
                      <w:pStyle w:val="Bibliography"/>
                      <w:rPr>
                        <w:noProof/>
                      </w:rPr>
                    </w:pPr>
                    <w:r>
                      <w:rPr>
                        <w:noProof/>
                      </w:rPr>
                      <w:t xml:space="preserve">[5] </w:t>
                    </w:r>
                  </w:p>
                </w:tc>
                <w:tc>
                  <w:tcPr>
                    <w:tcW w:w="0" w:type="auto"/>
                    <w:hideMark/>
                  </w:tcPr>
                  <w:p w14:paraId="20E47967" w14:textId="77777777" w:rsidR="00141EAB" w:rsidRDefault="00141EAB">
                    <w:pPr>
                      <w:pStyle w:val="Bibliography"/>
                      <w:rPr>
                        <w:noProof/>
                      </w:rPr>
                    </w:pPr>
                    <w:r>
                      <w:rPr>
                        <w:noProof/>
                      </w:rPr>
                      <w:t xml:space="preserve">C. Morgan, “Developing and assessing generic skills at a distance,” 2003. </w:t>
                    </w:r>
                  </w:p>
                </w:tc>
              </w:tr>
              <w:tr w:rsidR="00141EAB" w14:paraId="1A569777" w14:textId="77777777">
                <w:trPr>
                  <w:divId w:val="1205026404"/>
                  <w:tblCellSpacing w:w="15" w:type="dxa"/>
                </w:trPr>
                <w:tc>
                  <w:tcPr>
                    <w:tcW w:w="50" w:type="pct"/>
                    <w:hideMark/>
                  </w:tcPr>
                  <w:p w14:paraId="6D672D1B" w14:textId="77777777" w:rsidR="00141EAB" w:rsidRDefault="00141EAB">
                    <w:pPr>
                      <w:pStyle w:val="Bibliography"/>
                      <w:rPr>
                        <w:noProof/>
                      </w:rPr>
                    </w:pPr>
                    <w:r>
                      <w:rPr>
                        <w:noProof/>
                      </w:rPr>
                      <w:t xml:space="preserve">[6] </w:t>
                    </w:r>
                  </w:p>
                </w:tc>
                <w:tc>
                  <w:tcPr>
                    <w:tcW w:w="0" w:type="auto"/>
                    <w:hideMark/>
                  </w:tcPr>
                  <w:p w14:paraId="2A3A5188" w14:textId="77777777" w:rsidR="00141EAB" w:rsidRDefault="00141EAB">
                    <w:pPr>
                      <w:pStyle w:val="Bibliography"/>
                      <w:rPr>
                        <w:noProof/>
                      </w:rPr>
                    </w:pPr>
                    <w:r>
                      <w:rPr>
                        <w:noProof/>
                      </w:rPr>
                      <w:t xml:space="preserve">J. A. a. C. Aigbavboa, “Key generic skills for employability of built environment graduates,” </w:t>
                    </w:r>
                    <w:r>
                      <w:rPr>
                        <w:i/>
                        <w:iCs/>
                        <w:noProof/>
                      </w:rPr>
                      <w:t xml:space="preserve">INTERNATIONAL JOURNAL OF CONSTRUCTION MANAGEMENT, </w:t>
                    </w:r>
                    <w:r>
                      <w:rPr>
                        <w:noProof/>
                      </w:rPr>
                      <w:t xml:space="preserve">vol. 23, no. 3, pp. 542-552, 2023. </w:t>
                    </w:r>
                  </w:p>
                </w:tc>
              </w:tr>
              <w:tr w:rsidR="00141EAB" w14:paraId="4A768F69" w14:textId="77777777">
                <w:trPr>
                  <w:divId w:val="1205026404"/>
                  <w:tblCellSpacing w:w="15" w:type="dxa"/>
                </w:trPr>
                <w:tc>
                  <w:tcPr>
                    <w:tcW w:w="50" w:type="pct"/>
                    <w:hideMark/>
                  </w:tcPr>
                  <w:p w14:paraId="06FD6788" w14:textId="77777777" w:rsidR="00141EAB" w:rsidRDefault="00141EAB">
                    <w:pPr>
                      <w:pStyle w:val="Bibliography"/>
                      <w:rPr>
                        <w:noProof/>
                      </w:rPr>
                    </w:pPr>
                    <w:r>
                      <w:rPr>
                        <w:noProof/>
                      </w:rPr>
                      <w:t xml:space="preserve">[7] </w:t>
                    </w:r>
                  </w:p>
                </w:tc>
                <w:tc>
                  <w:tcPr>
                    <w:tcW w:w="0" w:type="auto"/>
                    <w:hideMark/>
                  </w:tcPr>
                  <w:p w14:paraId="427981D5" w14:textId="77777777" w:rsidR="00141EAB" w:rsidRDefault="00141EAB">
                    <w:pPr>
                      <w:pStyle w:val="Bibliography"/>
                      <w:rPr>
                        <w:noProof/>
                      </w:rPr>
                    </w:pPr>
                    <w:r>
                      <w:rPr>
                        <w:noProof/>
                      </w:rPr>
                      <w:t xml:space="preserve">C. Luthuli, Director, </w:t>
                    </w:r>
                    <w:r>
                      <w:rPr>
                        <w:i/>
                        <w:iCs/>
                        <w:noProof/>
                      </w:rPr>
                      <w:t xml:space="preserve">Why can some people study as they listen to music, while others can't?. </w:t>
                    </w:r>
                    <w:r>
                      <w:rPr>
                        <w:noProof/>
                      </w:rPr>
                      <w:t xml:space="preserve">[Film]. United Kingdom: BBC, 2016. </w:t>
                    </w:r>
                  </w:p>
                </w:tc>
              </w:tr>
              <w:tr w:rsidR="00141EAB" w14:paraId="118F83CD" w14:textId="77777777">
                <w:trPr>
                  <w:divId w:val="1205026404"/>
                  <w:tblCellSpacing w:w="15" w:type="dxa"/>
                </w:trPr>
                <w:tc>
                  <w:tcPr>
                    <w:tcW w:w="50" w:type="pct"/>
                    <w:hideMark/>
                  </w:tcPr>
                  <w:p w14:paraId="4168907A" w14:textId="77777777" w:rsidR="00141EAB" w:rsidRDefault="00141EAB">
                    <w:pPr>
                      <w:pStyle w:val="Bibliography"/>
                      <w:rPr>
                        <w:noProof/>
                      </w:rPr>
                    </w:pPr>
                    <w:r>
                      <w:rPr>
                        <w:noProof/>
                      </w:rPr>
                      <w:t xml:space="preserve">[8] </w:t>
                    </w:r>
                  </w:p>
                </w:tc>
                <w:tc>
                  <w:tcPr>
                    <w:tcW w:w="0" w:type="auto"/>
                    <w:hideMark/>
                  </w:tcPr>
                  <w:p w14:paraId="637B7049" w14:textId="77777777" w:rsidR="00141EAB" w:rsidRDefault="00141EAB">
                    <w:pPr>
                      <w:pStyle w:val="Bibliography"/>
                      <w:rPr>
                        <w:noProof/>
                      </w:rPr>
                    </w:pPr>
                    <w:r>
                      <w:rPr>
                        <w:noProof/>
                      </w:rPr>
                      <w:t>J. C, “Ransomware,” 2025.</w:t>
                    </w:r>
                  </w:p>
                </w:tc>
              </w:tr>
              <w:tr w:rsidR="00141EAB" w14:paraId="0EF5F8F3" w14:textId="77777777">
                <w:trPr>
                  <w:divId w:val="1205026404"/>
                  <w:tblCellSpacing w:w="15" w:type="dxa"/>
                </w:trPr>
                <w:tc>
                  <w:tcPr>
                    <w:tcW w:w="50" w:type="pct"/>
                    <w:hideMark/>
                  </w:tcPr>
                  <w:p w14:paraId="49C01CCC" w14:textId="77777777" w:rsidR="00141EAB" w:rsidRDefault="00141EAB">
                    <w:pPr>
                      <w:pStyle w:val="Bibliography"/>
                      <w:rPr>
                        <w:noProof/>
                      </w:rPr>
                    </w:pPr>
                    <w:r>
                      <w:rPr>
                        <w:noProof/>
                      </w:rPr>
                      <w:lastRenderedPageBreak/>
                      <w:t xml:space="preserve">[9] </w:t>
                    </w:r>
                  </w:p>
                </w:tc>
                <w:tc>
                  <w:tcPr>
                    <w:tcW w:w="0" w:type="auto"/>
                    <w:hideMark/>
                  </w:tcPr>
                  <w:p w14:paraId="6A1DA954" w14:textId="77777777" w:rsidR="00141EAB" w:rsidRDefault="00141EAB">
                    <w:pPr>
                      <w:pStyle w:val="Bibliography"/>
                      <w:rPr>
                        <w:noProof/>
                      </w:rPr>
                    </w:pPr>
                    <w:r>
                      <w:rPr>
                        <w:noProof/>
                      </w:rPr>
                      <w:t>J. Martins, “Are you time blocking your calendar? Here’s why you should start now.,” Asana, 25 02 2024. [Online]. Available: https://asana.com/resources/what-is-time-blocking. [Accessed 12 01 2025].</w:t>
                    </w:r>
                  </w:p>
                </w:tc>
              </w:tr>
            </w:tbl>
            <w:p w14:paraId="0D5C384E" w14:textId="77777777" w:rsidR="00141EAB" w:rsidRDefault="00141EAB">
              <w:pPr>
                <w:divId w:val="1205026404"/>
                <w:rPr>
                  <w:rFonts w:eastAsia="Times New Roman"/>
                  <w:noProof/>
                </w:rPr>
              </w:pPr>
            </w:p>
            <w:p w14:paraId="414A1DCB" w14:textId="4B60E29D" w:rsidR="00C8696B" w:rsidRDefault="00C8696B">
              <w:r>
                <w:rPr>
                  <w:b/>
                  <w:bCs/>
                  <w:noProof/>
                </w:rPr>
                <w:fldChar w:fldCharType="end"/>
              </w:r>
            </w:p>
          </w:sdtContent>
        </w:sdt>
      </w:sdtContent>
    </w:sdt>
    <w:p w14:paraId="0D316F62" w14:textId="77777777" w:rsidR="00C8696B" w:rsidRPr="00C8696B" w:rsidRDefault="00C8696B" w:rsidP="00C8696B"/>
    <w:p w14:paraId="1BEC4235" w14:textId="2E87C38D" w:rsidR="002C45FC" w:rsidRDefault="002C45FC">
      <w:pPr>
        <w:pStyle w:val="Heading1"/>
        <w:rPr>
          <w:color w:val="auto"/>
        </w:rPr>
      </w:pPr>
      <w:bookmarkStart w:id="17" w:name="_Toc187530164"/>
      <w:r w:rsidRPr="002C45FC">
        <w:rPr>
          <w:color w:val="auto"/>
        </w:rPr>
        <w:t>Appendi</w:t>
      </w:r>
      <w:bookmarkEnd w:id="17"/>
      <w:r w:rsidR="00D24DF4">
        <w:rPr>
          <w:color w:val="auto"/>
        </w:rPr>
        <w:t>ces</w:t>
      </w:r>
    </w:p>
    <w:p w14:paraId="47C0FC7D" w14:textId="46DF6BC7" w:rsidR="00C13979" w:rsidRDefault="00C13979" w:rsidP="00C13979">
      <w:pPr>
        <w:rPr>
          <w:sz w:val="20"/>
          <w:szCs w:val="20"/>
        </w:rPr>
      </w:pPr>
      <w:r w:rsidRPr="00C13979">
        <w:rPr>
          <w:noProof/>
        </w:rPr>
        <w:drawing>
          <wp:inline distT="0" distB="0" distL="0" distR="0" wp14:anchorId="12916AE5" wp14:editId="2B7A2FCA">
            <wp:extent cx="5731510" cy="1797050"/>
            <wp:effectExtent l="0" t="0" r="2540" b="0"/>
            <wp:docPr id="1848207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07778" name="Picture 1" descr="A screenshot of a computer&#10;&#10;Description automatically generated"/>
                    <pic:cNvPicPr/>
                  </pic:nvPicPr>
                  <pic:blipFill>
                    <a:blip r:embed="rId18"/>
                    <a:stretch>
                      <a:fillRect/>
                    </a:stretch>
                  </pic:blipFill>
                  <pic:spPr>
                    <a:xfrm>
                      <a:off x="0" y="0"/>
                      <a:ext cx="5731510" cy="1797050"/>
                    </a:xfrm>
                    <a:prstGeom prst="rect">
                      <a:avLst/>
                    </a:prstGeom>
                  </pic:spPr>
                </pic:pic>
              </a:graphicData>
            </a:graphic>
          </wp:inline>
        </w:drawing>
      </w:r>
      <w:r>
        <w:br/>
      </w:r>
      <w:r>
        <w:rPr>
          <w:sz w:val="20"/>
          <w:szCs w:val="20"/>
        </w:rPr>
        <w:t>Results following a “big five” personality test</w:t>
      </w:r>
    </w:p>
    <w:p w14:paraId="31683B0E" w14:textId="6E9CB415" w:rsidR="00762979" w:rsidRDefault="006155F2" w:rsidP="00C13979">
      <w:pPr>
        <w:rPr>
          <w:sz w:val="18"/>
          <w:szCs w:val="18"/>
        </w:rPr>
      </w:pPr>
      <w:r w:rsidRPr="006155F2">
        <w:rPr>
          <w:noProof/>
          <w:sz w:val="20"/>
          <w:szCs w:val="20"/>
        </w:rPr>
        <w:drawing>
          <wp:inline distT="0" distB="0" distL="0" distR="0" wp14:anchorId="5281EA73" wp14:editId="7DB9A7B6">
            <wp:extent cx="4688958" cy="3828675"/>
            <wp:effectExtent l="0" t="0" r="0" b="635"/>
            <wp:docPr id="33926398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63982" name="Picture 1" descr="A screenshot of a computer"/>
                    <pic:cNvPicPr/>
                  </pic:nvPicPr>
                  <pic:blipFill>
                    <a:blip r:embed="rId19"/>
                    <a:stretch>
                      <a:fillRect/>
                    </a:stretch>
                  </pic:blipFill>
                  <pic:spPr>
                    <a:xfrm>
                      <a:off x="0" y="0"/>
                      <a:ext cx="4692842" cy="3831846"/>
                    </a:xfrm>
                    <a:prstGeom prst="rect">
                      <a:avLst/>
                    </a:prstGeom>
                  </pic:spPr>
                </pic:pic>
              </a:graphicData>
            </a:graphic>
          </wp:inline>
        </w:drawing>
      </w:r>
      <w:r w:rsidRPr="006155F2">
        <w:rPr>
          <w:sz w:val="20"/>
          <w:szCs w:val="20"/>
        </w:rPr>
        <w:t xml:space="preserve"> </w:t>
      </w:r>
      <w:r w:rsidR="00762979">
        <w:rPr>
          <w:sz w:val="20"/>
          <w:szCs w:val="20"/>
        </w:rPr>
        <w:br/>
      </w:r>
      <w:r w:rsidR="00762979">
        <w:rPr>
          <w:sz w:val="18"/>
          <w:szCs w:val="18"/>
        </w:rPr>
        <w:t>Results following the “16 personalities” personality test</w:t>
      </w:r>
    </w:p>
    <w:p w14:paraId="3DFC3711" w14:textId="4F8048D4" w:rsidR="009C3122" w:rsidRPr="00762979" w:rsidRDefault="009C3122" w:rsidP="00C13979">
      <w:pPr>
        <w:rPr>
          <w:sz w:val="18"/>
          <w:szCs w:val="18"/>
        </w:rPr>
      </w:pPr>
      <w:r w:rsidRPr="009C3122">
        <w:rPr>
          <w:sz w:val="18"/>
          <w:szCs w:val="18"/>
        </w:rPr>
        <w:lastRenderedPageBreak/>
        <w:drawing>
          <wp:inline distT="0" distB="0" distL="0" distR="0" wp14:anchorId="1EE592FD" wp14:editId="0FD94D89">
            <wp:extent cx="5731510" cy="2908935"/>
            <wp:effectExtent l="0" t="0" r="2540" b="5715"/>
            <wp:docPr id="1349684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84011" name="Picture 1" descr="A screenshot of a computer&#10;&#10;Description automatically generated"/>
                    <pic:cNvPicPr/>
                  </pic:nvPicPr>
                  <pic:blipFill>
                    <a:blip r:embed="rId20"/>
                    <a:stretch>
                      <a:fillRect/>
                    </a:stretch>
                  </pic:blipFill>
                  <pic:spPr>
                    <a:xfrm>
                      <a:off x="0" y="0"/>
                      <a:ext cx="5731510" cy="2908935"/>
                    </a:xfrm>
                    <a:prstGeom prst="rect">
                      <a:avLst/>
                    </a:prstGeom>
                  </pic:spPr>
                </pic:pic>
              </a:graphicData>
            </a:graphic>
          </wp:inline>
        </w:drawing>
      </w:r>
      <w:r>
        <w:rPr>
          <w:sz w:val="18"/>
          <w:szCs w:val="18"/>
        </w:rPr>
        <w:br/>
        <w:t xml:space="preserve">A demonstration of the users cloud based </w:t>
      </w:r>
      <w:r w:rsidR="0091701E">
        <w:rPr>
          <w:sz w:val="18"/>
          <w:szCs w:val="18"/>
        </w:rPr>
        <w:t>data backup structure</w:t>
      </w:r>
      <w:r w:rsidR="0043493D">
        <w:rPr>
          <w:sz w:val="18"/>
          <w:szCs w:val="18"/>
        </w:rPr>
        <w:t xml:space="preserve"> using one drive</w:t>
      </w:r>
      <w:r w:rsidR="0091701E">
        <w:rPr>
          <w:sz w:val="18"/>
          <w:szCs w:val="18"/>
        </w:rPr>
        <w:t>.</w:t>
      </w:r>
    </w:p>
    <w:sectPr w:rsidR="009C3122" w:rsidRPr="00762979" w:rsidSect="00EA0E8A">
      <w:footerReference w:type="default" r:id="rId21"/>
      <w:pgSz w:w="11906" w:h="16838"/>
      <w:pgMar w:top="1440" w:right="1440" w:bottom="1440" w:left="1440" w:header="708" w:footer="567"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84749" w14:textId="77777777" w:rsidR="00F74553" w:rsidRDefault="00F74553" w:rsidP="00AB5DA1">
      <w:pPr>
        <w:spacing w:after="0" w:line="240" w:lineRule="auto"/>
      </w:pPr>
      <w:r>
        <w:separator/>
      </w:r>
    </w:p>
  </w:endnote>
  <w:endnote w:type="continuationSeparator" w:id="0">
    <w:p w14:paraId="5277E56C" w14:textId="77777777" w:rsidR="00F74553" w:rsidRDefault="00F74553" w:rsidP="00AB5DA1">
      <w:pPr>
        <w:spacing w:after="0" w:line="240" w:lineRule="auto"/>
      </w:pPr>
      <w:r>
        <w:continuationSeparator/>
      </w:r>
    </w:p>
  </w:endnote>
  <w:endnote w:type="continuationNotice" w:id="1">
    <w:p w14:paraId="628D636D" w14:textId="77777777" w:rsidR="00F74553" w:rsidRDefault="00F745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393518"/>
      <w:docPartObj>
        <w:docPartGallery w:val="Page Numbers (Bottom of Page)"/>
        <w:docPartUnique/>
      </w:docPartObj>
    </w:sdtPr>
    <w:sdtContent>
      <w:p w14:paraId="39F32076" w14:textId="5B63BFE4" w:rsidR="00EA0E8A" w:rsidRDefault="00EA0E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750D81A" w14:textId="77777777" w:rsidR="00EA0E8A" w:rsidRDefault="00EA0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40648" w14:textId="77777777" w:rsidR="00F74553" w:rsidRDefault="00F74553" w:rsidP="00AB5DA1">
      <w:pPr>
        <w:spacing w:after="0" w:line="240" w:lineRule="auto"/>
      </w:pPr>
      <w:r>
        <w:separator/>
      </w:r>
    </w:p>
  </w:footnote>
  <w:footnote w:type="continuationSeparator" w:id="0">
    <w:p w14:paraId="324B00BF" w14:textId="77777777" w:rsidR="00F74553" w:rsidRDefault="00F74553" w:rsidP="00AB5DA1">
      <w:pPr>
        <w:spacing w:after="0" w:line="240" w:lineRule="auto"/>
      </w:pPr>
      <w:r>
        <w:continuationSeparator/>
      </w:r>
    </w:p>
  </w:footnote>
  <w:footnote w:type="continuationNotice" w:id="1">
    <w:p w14:paraId="7C785DD1" w14:textId="77777777" w:rsidR="00F74553" w:rsidRDefault="00F745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F3958"/>
    <w:multiLevelType w:val="hybridMultilevel"/>
    <w:tmpl w:val="00A2B11E"/>
    <w:lvl w:ilvl="0" w:tplc="9BCC82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07C0E"/>
    <w:multiLevelType w:val="hybridMultilevel"/>
    <w:tmpl w:val="463C00CE"/>
    <w:lvl w:ilvl="0" w:tplc="D5EE996C">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56569C"/>
    <w:multiLevelType w:val="hybridMultilevel"/>
    <w:tmpl w:val="DA5A5304"/>
    <w:lvl w:ilvl="0" w:tplc="1048DD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1721EE"/>
    <w:multiLevelType w:val="hybridMultilevel"/>
    <w:tmpl w:val="AF0030AA"/>
    <w:lvl w:ilvl="0" w:tplc="1D12BC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B4777B"/>
    <w:multiLevelType w:val="hybridMultilevel"/>
    <w:tmpl w:val="159E9862"/>
    <w:lvl w:ilvl="0" w:tplc="E7648F5A">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178780">
    <w:abstractNumId w:val="1"/>
  </w:num>
  <w:num w:numId="2" w16cid:durableId="1824201819">
    <w:abstractNumId w:val="4"/>
  </w:num>
  <w:num w:numId="3" w16cid:durableId="2047754999">
    <w:abstractNumId w:val="0"/>
  </w:num>
  <w:num w:numId="4" w16cid:durableId="1748109285">
    <w:abstractNumId w:val="2"/>
  </w:num>
  <w:num w:numId="5" w16cid:durableId="5440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A1"/>
    <w:rsid w:val="00004099"/>
    <w:rsid w:val="00013623"/>
    <w:rsid w:val="00031D70"/>
    <w:rsid w:val="000373FE"/>
    <w:rsid w:val="000412E7"/>
    <w:rsid w:val="00042C8E"/>
    <w:rsid w:val="00044FF2"/>
    <w:rsid w:val="00054994"/>
    <w:rsid w:val="000575A7"/>
    <w:rsid w:val="00063D80"/>
    <w:rsid w:val="0006733B"/>
    <w:rsid w:val="00074360"/>
    <w:rsid w:val="000919F6"/>
    <w:rsid w:val="00091B9E"/>
    <w:rsid w:val="0009693A"/>
    <w:rsid w:val="000A509E"/>
    <w:rsid w:val="000B01AB"/>
    <w:rsid w:val="000C3EAD"/>
    <w:rsid w:val="000D6C96"/>
    <w:rsid w:val="00102F04"/>
    <w:rsid w:val="00106A22"/>
    <w:rsid w:val="0012006E"/>
    <w:rsid w:val="001205D4"/>
    <w:rsid w:val="00121B23"/>
    <w:rsid w:val="001324EA"/>
    <w:rsid w:val="00141EAB"/>
    <w:rsid w:val="00142F95"/>
    <w:rsid w:val="00164261"/>
    <w:rsid w:val="001826D9"/>
    <w:rsid w:val="0018518E"/>
    <w:rsid w:val="00187517"/>
    <w:rsid w:val="00191E89"/>
    <w:rsid w:val="001974F7"/>
    <w:rsid w:val="001A4113"/>
    <w:rsid w:val="001B00C2"/>
    <w:rsid w:val="001C67DE"/>
    <w:rsid w:val="001C7B8A"/>
    <w:rsid w:val="001D388B"/>
    <w:rsid w:val="001E0CC2"/>
    <w:rsid w:val="001E43BC"/>
    <w:rsid w:val="001F6668"/>
    <w:rsid w:val="001F7F14"/>
    <w:rsid w:val="00200314"/>
    <w:rsid w:val="00207498"/>
    <w:rsid w:val="002215D2"/>
    <w:rsid w:val="00232BDB"/>
    <w:rsid w:val="00240DE9"/>
    <w:rsid w:val="00244D03"/>
    <w:rsid w:val="00250AE2"/>
    <w:rsid w:val="00251578"/>
    <w:rsid w:val="00263FAF"/>
    <w:rsid w:val="00267F0A"/>
    <w:rsid w:val="00297387"/>
    <w:rsid w:val="002A09C7"/>
    <w:rsid w:val="002A0D87"/>
    <w:rsid w:val="002C45FC"/>
    <w:rsid w:val="002C4D50"/>
    <w:rsid w:val="002D1AD3"/>
    <w:rsid w:val="002E0BAF"/>
    <w:rsid w:val="002E324F"/>
    <w:rsid w:val="002E77A3"/>
    <w:rsid w:val="00344098"/>
    <w:rsid w:val="003543B4"/>
    <w:rsid w:val="00357334"/>
    <w:rsid w:val="003613B9"/>
    <w:rsid w:val="003724D4"/>
    <w:rsid w:val="00375E51"/>
    <w:rsid w:val="00376BD6"/>
    <w:rsid w:val="00377F70"/>
    <w:rsid w:val="00387493"/>
    <w:rsid w:val="00390371"/>
    <w:rsid w:val="00392B5A"/>
    <w:rsid w:val="003A6759"/>
    <w:rsid w:val="003D0731"/>
    <w:rsid w:val="003D213F"/>
    <w:rsid w:val="003D7444"/>
    <w:rsid w:val="003E357C"/>
    <w:rsid w:val="003F7B36"/>
    <w:rsid w:val="0040246C"/>
    <w:rsid w:val="0040293C"/>
    <w:rsid w:val="00412543"/>
    <w:rsid w:val="0043493D"/>
    <w:rsid w:val="00444C17"/>
    <w:rsid w:val="00447B6B"/>
    <w:rsid w:val="00453842"/>
    <w:rsid w:val="00454BF9"/>
    <w:rsid w:val="00455ADE"/>
    <w:rsid w:val="00464BE7"/>
    <w:rsid w:val="00467733"/>
    <w:rsid w:val="004754CB"/>
    <w:rsid w:val="004842F7"/>
    <w:rsid w:val="004A79DE"/>
    <w:rsid w:val="004B01C6"/>
    <w:rsid w:val="004B3692"/>
    <w:rsid w:val="004B7214"/>
    <w:rsid w:val="004B7B3A"/>
    <w:rsid w:val="004C69D9"/>
    <w:rsid w:val="004D59D3"/>
    <w:rsid w:val="004E4FA9"/>
    <w:rsid w:val="004F08C0"/>
    <w:rsid w:val="004F1387"/>
    <w:rsid w:val="0050034C"/>
    <w:rsid w:val="00505B03"/>
    <w:rsid w:val="00514FB6"/>
    <w:rsid w:val="00525137"/>
    <w:rsid w:val="005261CD"/>
    <w:rsid w:val="00527F18"/>
    <w:rsid w:val="0053173B"/>
    <w:rsid w:val="00533A33"/>
    <w:rsid w:val="00542CC9"/>
    <w:rsid w:val="005613CC"/>
    <w:rsid w:val="00561506"/>
    <w:rsid w:val="00567C0A"/>
    <w:rsid w:val="00576619"/>
    <w:rsid w:val="005768C4"/>
    <w:rsid w:val="005808FC"/>
    <w:rsid w:val="00583DE6"/>
    <w:rsid w:val="0058444B"/>
    <w:rsid w:val="00595A98"/>
    <w:rsid w:val="005970D2"/>
    <w:rsid w:val="005A26B3"/>
    <w:rsid w:val="005A5CEF"/>
    <w:rsid w:val="005B07D7"/>
    <w:rsid w:val="005B6959"/>
    <w:rsid w:val="005C1DF6"/>
    <w:rsid w:val="005C43E5"/>
    <w:rsid w:val="005D018A"/>
    <w:rsid w:val="005D683A"/>
    <w:rsid w:val="005E2556"/>
    <w:rsid w:val="005E4DF4"/>
    <w:rsid w:val="005F5D4C"/>
    <w:rsid w:val="00603DA1"/>
    <w:rsid w:val="00614A0E"/>
    <w:rsid w:val="006155F2"/>
    <w:rsid w:val="006311A0"/>
    <w:rsid w:val="00640BCD"/>
    <w:rsid w:val="00652589"/>
    <w:rsid w:val="00671A32"/>
    <w:rsid w:val="006825BD"/>
    <w:rsid w:val="00695ED4"/>
    <w:rsid w:val="006A0508"/>
    <w:rsid w:val="006A29F6"/>
    <w:rsid w:val="006A3A84"/>
    <w:rsid w:val="006D3CA1"/>
    <w:rsid w:val="006E0794"/>
    <w:rsid w:val="006E0D7A"/>
    <w:rsid w:val="006E6094"/>
    <w:rsid w:val="006E7742"/>
    <w:rsid w:val="006F131C"/>
    <w:rsid w:val="006F277F"/>
    <w:rsid w:val="006F2DB0"/>
    <w:rsid w:val="006F572D"/>
    <w:rsid w:val="0070275E"/>
    <w:rsid w:val="00702EBD"/>
    <w:rsid w:val="007208C4"/>
    <w:rsid w:val="007262EE"/>
    <w:rsid w:val="00727966"/>
    <w:rsid w:val="00730805"/>
    <w:rsid w:val="00736819"/>
    <w:rsid w:val="007442CF"/>
    <w:rsid w:val="00751B67"/>
    <w:rsid w:val="00762979"/>
    <w:rsid w:val="00766337"/>
    <w:rsid w:val="007664E1"/>
    <w:rsid w:val="0078013F"/>
    <w:rsid w:val="0078427A"/>
    <w:rsid w:val="00793348"/>
    <w:rsid w:val="0079553D"/>
    <w:rsid w:val="00797EAF"/>
    <w:rsid w:val="007A79C7"/>
    <w:rsid w:val="007B578B"/>
    <w:rsid w:val="007C2268"/>
    <w:rsid w:val="007C3879"/>
    <w:rsid w:val="007D06CD"/>
    <w:rsid w:val="007F0D31"/>
    <w:rsid w:val="007F5326"/>
    <w:rsid w:val="007F6DA6"/>
    <w:rsid w:val="008004AC"/>
    <w:rsid w:val="00800B8E"/>
    <w:rsid w:val="00812A69"/>
    <w:rsid w:val="00814605"/>
    <w:rsid w:val="00822E50"/>
    <w:rsid w:val="00827D87"/>
    <w:rsid w:val="008405D5"/>
    <w:rsid w:val="00841E86"/>
    <w:rsid w:val="0084713B"/>
    <w:rsid w:val="00851DF0"/>
    <w:rsid w:val="008537AC"/>
    <w:rsid w:val="00862C08"/>
    <w:rsid w:val="008705A4"/>
    <w:rsid w:val="008740C7"/>
    <w:rsid w:val="008761A5"/>
    <w:rsid w:val="00876727"/>
    <w:rsid w:val="00887036"/>
    <w:rsid w:val="00887E6A"/>
    <w:rsid w:val="008A30FC"/>
    <w:rsid w:val="008A6E98"/>
    <w:rsid w:val="008B742F"/>
    <w:rsid w:val="008C7897"/>
    <w:rsid w:val="008E1144"/>
    <w:rsid w:val="008F3EFB"/>
    <w:rsid w:val="008F57FC"/>
    <w:rsid w:val="008F6155"/>
    <w:rsid w:val="00912985"/>
    <w:rsid w:val="0091701E"/>
    <w:rsid w:val="00921C4C"/>
    <w:rsid w:val="009262A0"/>
    <w:rsid w:val="00937BE0"/>
    <w:rsid w:val="00941F81"/>
    <w:rsid w:val="0094247E"/>
    <w:rsid w:val="00956E5B"/>
    <w:rsid w:val="00970431"/>
    <w:rsid w:val="00972E78"/>
    <w:rsid w:val="00996F00"/>
    <w:rsid w:val="009A25D6"/>
    <w:rsid w:val="009A3596"/>
    <w:rsid w:val="009C23E9"/>
    <w:rsid w:val="009C3122"/>
    <w:rsid w:val="009C519E"/>
    <w:rsid w:val="009D5337"/>
    <w:rsid w:val="009D6B44"/>
    <w:rsid w:val="009E0574"/>
    <w:rsid w:val="009E0659"/>
    <w:rsid w:val="009E732C"/>
    <w:rsid w:val="009E7AE6"/>
    <w:rsid w:val="009F4F2A"/>
    <w:rsid w:val="00A04B1F"/>
    <w:rsid w:val="00A04FC8"/>
    <w:rsid w:val="00A06AFB"/>
    <w:rsid w:val="00A13E30"/>
    <w:rsid w:val="00A13ED0"/>
    <w:rsid w:val="00A21235"/>
    <w:rsid w:val="00A465F8"/>
    <w:rsid w:val="00A46680"/>
    <w:rsid w:val="00A617B2"/>
    <w:rsid w:val="00A760C4"/>
    <w:rsid w:val="00AA04C1"/>
    <w:rsid w:val="00AA1051"/>
    <w:rsid w:val="00AA291E"/>
    <w:rsid w:val="00AA3673"/>
    <w:rsid w:val="00AA445D"/>
    <w:rsid w:val="00AA667E"/>
    <w:rsid w:val="00AB22E0"/>
    <w:rsid w:val="00AB5DA1"/>
    <w:rsid w:val="00AB659D"/>
    <w:rsid w:val="00AB6CC5"/>
    <w:rsid w:val="00AC2E52"/>
    <w:rsid w:val="00AD5734"/>
    <w:rsid w:val="00AE2F18"/>
    <w:rsid w:val="00AF0415"/>
    <w:rsid w:val="00AF2C0D"/>
    <w:rsid w:val="00AF5A9F"/>
    <w:rsid w:val="00B00C2A"/>
    <w:rsid w:val="00B13E4A"/>
    <w:rsid w:val="00B16598"/>
    <w:rsid w:val="00B16FBC"/>
    <w:rsid w:val="00B20FEF"/>
    <w:rsid w:val="00B2472B"/>
    <w:rsid w:val="00B47472"/>
    <w:rsid w:val="00B475FB"/>
    <w:rsid w:val="00B51DEF"/>
    <w:rsid w:val="00B52EB0"/>
    <w:rsid w:val="00B57020"/>
    <w:rsid w:val="00B60FF5"/>
    <w:rsid w:val="00B620FC"/>
    <w:rsid w:val="00B70691"/>
    <w:rsid w:val="00B82327"/>
    <w:rsid w:val="00B85185"/>
    <w:rsid w:val="00B94A73"/>
    <w:rsid w:val="00BA144C"/>
    <w:rsid w:val="00BA175C"/>
    <w:rsid w:val="00BB0FDB"/>
    <w:rsid w:val="00BC12E6"/>
    <w:rsid w:val="00BC3F1D"/>
    <w:rsid w:val="00BC4741"/>
    <w:rsid w:val="00BE0C96"/>
    <w:rsid w:val="00BF650F"/>
    <w:rsid w:val="00C07B99"/>
    <w:rsid w:val="00C12E30"/>
    <w:rsid w:val="00C13979"/>
    <w:rsid w:val="00C16039"/>
    <w:rsid w:val="00C23CA1"/>
    <w:rsid w:val="00C24EF7"/>
    <w:rsid w:val="00C41DAA"/>
    <w:rsid w:val="00C50666"/>
    <w:rsid w:val="00C652E9"/>
    <w:rsid w:val="00C67BCA"/>
    <w:rsid w:val="00C67F8D"/>
    <w:rsid w:val="00C83F17"/>
    <w:rsid w:val="00C8622F"/>
    <w:rsid w:val="00C8696B"/>
    <w:rsid w:val="00C9011F"/>
    <w:rsid w:val="00C97151"/>
    <w:rsid w:val="00CB754B"/>
    <w:rsid w:val="00CD3DFA"/>
    <w:rsid w:val="00CD5676"/>
    <w:rsid w:val="00CD6581"/>
    <w:rsid w:val="00CD6BBB"/>
    <w:rsid w:val="00CE48B2"/>
    <w:rsid w:val="00D01629"/>
    <w:rsid w:val="00D071CD"/>
    <w:rsid w:val="00D13EEA"/>
    <w:rsid w:val="00D20F42"/>
    <w:rsid w:val="00D22715"/>
    <w:rsid w:val="00D24DF4"/>
    <w:rsid w:val="00D27BAC"/>
    <w:rsid w:val="00D449B2"/>
    <w:rsid w:val="00D47181"/>
    <w:rsid w:val="00D5304C"/>
    <w:rsid w:val="00D571D9"/>
    <w:rsid w:val="00D62963"/>
    <w:rsid w:val="00D7303E"/>
    <w:rsid w:val="00D82B26"/>
    <w:rsid w:val="00D85843"/>
    <w:rsid w:val="00D90733"/>
    <w:rsid w:val="00D94B25"/>
    <w:rsid w:val="00D97C9C"/>
    <w:rsid w:val="00DA0907"/>
    <w:rsid w:val="00DA27F2"/>
    <w:rsid w:val="00DB09F9"/>
    <w:rsid w:val="00DB4E27"/>
    <w:rsid w:val="00DC2229"/>
    <w:rsid w:val="00DC46D5"/>
    <w:rsid w:val="00DD1D19"/>
    <w:rsid w:val="00DE2D34"/>
    <w:rsid w:val="00DE4204"/>
    <w:rsid w:val="00DF0BF1"/>
    <w:rsid w:val="00DF373E"/>
    <w:rsid w:val="00E015A0"/>
    <w:rsid w:val="00E100ED"/>
    <w:rsid w:val="00E33145"/>
    <w:rsid w:val="00E63977"/>
    <w:rsid w:val="00E71F7C"/>
    <w:rsid w:val="00E72C64"/>
    <w:rsid w:val="00E7459D"/>
    <w:rsid w:val="00E8511C"/>
    <w:rsid w:val="00E90090"/>
    <w:rsid w:val="00E914EE"/>
    <w:rsid w:val="00E91FEB"/>
    <w:rsid w:val="00E939C2"/>
    <w:rsid w:val="00E97B29"/>
    <w:rsid w:val="00EA0E8A"/>
    <w:rsid w:val="00EA6A0F"/>
    <w:rsid w:val="00EC4108"/>
    <w:rsid w:val="00ED45C2"/>
    <w:rsid w:val="00ED744A"/>
    <w:rsid w:val="00EE1543"/>
    <w:rsid w:val="00EE2DDC"/>
    <w:rsid w:val="00EF6841"/>
    <w:rsid w:val="00F17128"/>
    <w:rsid w:val="00F276CE"/>
    <w:rsid w:val="00F47631"/>
    <w:rsid w:val="00F54972"/>
    <w:rsid w:val="00F64D7D"/>
    <w:rsid w:val="00F678DA"/>
    <w:rsid w:val="00F67C75"/>
    <w:rsid w:val="00F71CE0"/>
    <w:rsid w:val="00F74553"/>
    <w:rsid w:val="00F81B25"/>
    <w:rsid w:val="00F82C40"/>
    <w:rsid w:val="00F82F0B"/>
    <w:rsid w:val="00F90C7C"/>
    <w:rsid w:val="00F94C60"/>
    <w:rsid w:val="00F96202"/>
    <w:rsid w:val="00FA35CA"/>
    <w:rsid w:val="00FA5080"/>
    <w:rsid w:val="00FB3CC1"/>
    <w:rsid w:val="00FB75E6"/>
    <w:rsid w:val="00FC06D2"/>
    <w:rsid w:val="00FC17F4"/>
    <w:rsid w:val="00FC5888"/>
    <w:rsid w:val="00FD04C3"/>
    <w:rsid w:val="00FE0F60"/>
    <w:rsid w:val="00FF0661"/>
    <w:rsid w:val="00FF0AE9"/>
    <w:rsid w:val="00FF1BAC"/>
    <w:rsid w:val="00FF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6191C"/>
  <w15:chartTrackingRefBased/>
  <w15:docId w15:val="{FFBB4D4A-FF3B-4D34-B6F1-354E293A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371"/>
  </w:style>
  <w:style w:type="paragraph" w:styleId="Heading1">
    <w:name w:val="heading 1"/>
    <w:basedOn w:val="Normal"/>
    <w:next w:val="Normal"/>
    <w:link w:val="Heading1Char"/>
    <w:uiPriority w:val="9"/>
    <w:qFormat/>
    <w:rsid w:val="00AB5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5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5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D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D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D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D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5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5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DA1"/>
    <w:rPr>
      <w:rFonts w:eastAsiaTheme="majorEastAsia" w:cstheme="majorBidi"/>
      <w:color w:val="272727" w:themeColor="text1" w:themeTint="D8"/>
    </w:rPr>
  </w:style>
  <w:style w:type="paragraph" w:styleId="Title">
    <w:name w:val="Title"/>
    <w:basedOn w:val="Normal"/>
    <w:next w:val="Normal"/>
    <w:link w:val="TitleChar"/>
    <w:uiPriority w:val="10"/>
    <w:qFormat/>
    <w:rsid w:val="00AB5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DA1"/>
    <w:pPr>
      <w:spacing w:before="160"/>
      <w:jc w:val="center"/>
    </w:pPr>
    <w:rPr>
      <w:i/>
      <w:iCs/>
      <w:color w:val="404040" w:themeColor="text1" w:themeTint="BF"/>
    </w:rPr>
  </w:style>
  <w:style w:type="character" w:customStyle="1" w:styleId="QuoteChar">
    <w:name w:val="Quote Char"/>
    <w:basedOn w:val="DefaultParagraphFont"/>
    <w:link w:val="Quote"/>
    <w:uiPriority w:val="29"/>
    <w:rsid w:val="00AB5DA1"/>
    <w:rPr>
      <w:i/>
      <w:iCs/>
      <w:color w:val="404040" w:themeColor="text1" w:themeTint="BF"/>
    </w:rPr>
  </w:style>
  <w:style w:type="paragraph" w:styleId="ListParagraph">
    <w:name w:val="List Paragraph"/>
    <w:basedOn w:val="Normal"/>
    <w:uiPriority w:val="34"/>
    <w:qFormat/>
    <w:rsid w:val="00AB5DA1"/>
    <w:pPr>
      <w:ind w:left="720"/>
      <w:contextualSpacing/>
    </w:pPr>
  </w:style>
  <w:style w:type="character" w:styleId="IntenseEmphasis">
    <w:name w:val="Intense Emphasis"/>
    <w:basedOn w:val="DefaultParagraphFont"/>
    <w:uiPriority w:val="21"/>
    <w:qFormat/>
    <w:rsid w:val="00AB5DA1"/>
    <w:rPr>
      <w:i/>
      <w:iCs/>
      <w:color w:val="0F4761" w:themeColor="accent1" w:themeShade="BF"/>
    </w:rPr>
  </w:style>
  <w:style w:type="paragraph" w:styleId="IntenseQuote">
    <w:name w:val="Intense Quote"/>
    <w:basedOn w:val="Normal"/>
    <w:next w:val="Normal"/>
    <w:link w:val="IntenseQuoteChar"/>
    <w:uiPriority w:val="30"/>
    <w:qFormat/>
    <w:rsid w:val="00AB5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DA1"/>
    <w:rPr>
      <w:i/>
      <w:iCs/>
      <w:color w:val="0F4761" w:themeColor="accent1" w:themeShade="BF"/>
    </w:rPr>
  </w:style>
  <w:style w:type="character" w:styleId="IntenseReference">
    <w:name w:val="Intense Reference"/>
    <w:basedOn w:val="DefaultParagraphFont"/>
    <w:uiPriority w:val="32"/>
    <w:qFormat/>
    <w:rsid w:val="00AB5DA1"/>
    <w:rPr>
      <w:b/>
      <w:bCs/>
      <w:smallCaps/>
      <w:color w:val="0F4761" w:themeColor="accent1" w:themeShade="BF"/>
      <w:spacing w:val="5"/>
    </w:rPr>
  </w:style>
  <w:style w:type="paragraph" w:styleId="NoSpacing">
    <w:name w:val="No Spacing"/>
    <w:link w:val="NoSpacingChar"/>
    <w:uiPriority w:val="1"/>
    <w:qFormat/>
    <w:rsid w:val="00AB5DA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5DA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B5DA1"/>
    <w:pPr>
      <w:spacing w:before="240" w:after="0" w:line="259" w:lineRule="auto"/>
      <w:outlineLvl w:val="9"/>
    </w:pPr>
    <w:rPr>
      <w:kern w:val="0"/>
      <w:sz w:val="32"/>
      <w:szCs w:val="32"/>
      <w:lang w:val="en-US"/>
      <w14:ligatures w14:val="none"/>
    </w:rPr>
  </w:style>
  <w:style w:type="paragraph" w:styleId="TOC1">
    <w:name w:val="toc 1"/>
    <w:basedOn w:val="Heading1"/>
    <w:next w:val="Heading1"/>
    <w:autoRedefine/>
    <w:uiPriority w:val="39"/>
    <w:unhideWhenUsed/>
    <w:rsid w:val="00B94A73"/>
    <w:pPr>
      <w:keepNext w:val="0"/>
      <w:keepLines w:val="0"/>
      <w:spacing w:before="120" w:after="120"/>
      <w:outlineLvl w:val="9"/>
    </w:pPr>
    <w:rPr>
      <w:rFonts w:asciiTheme="minorHAnsi" w:eastAsiaTheme="minorHAnsi" w:hAnsiTheme="minorHAnsi" w:cstheme="minorBidi"/>
      <w:b/>
      <w:bCs/>
      <w:caps/>
      <w:color w:val="auto"/>
      <w:sz w:val="20"/>
      <w:szCs w:val="20"/>
    </w:rPr>
  </w:style>
  <w:style w:type="character" w:styleId="Hyperlink">
    <w:name w:val="Hyperlink"/>
    <w:basedOn w:val="DefaultParagraphFont"/>
    <w:uiPriority w:val="99"/>
    <w:unhideWhenUsed/>
    <w:rsid w:val="00AB5DA1"/>
    <w:rPr>
      <w:color w:val="467886" w:themeColor="hyperlink"/>
      <w:u w:val="single"/>
    </w:rPr>
  </w:style>
  <w:style w:type="paragraph" w:styleId="Header">
    <w:name w:val="header"/>
    <w:basedOn w:val="Normal"/>
    <w:link w:val="HeaderChar"/>
    <w:uiPriority w:val="99"/>
    <w:unhideWhenUsed/>
    <w:rsid w:val="00AB5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DA1"/>
  </w:style>
  <w:style w:type="paragraph" w:styleId="Footer">
    <w:name w:val="footer"/>
    <w:basedOn w:val="Normal"/>
    <w:link w:val="FooterChar"/>
    <w:uiPriority w:val="99"/>
    <w:unhideWhenUsed/>
    <w:rsid w:val="00AB5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DA1"/>
  </w:style>
  <w:style w:type="paragraph" w:styleId="TOC9">
    <w:name w:val="toc 9"/>
    <w:basedOn w:val="Normal"/>
    <w:next w:val="Normal"/>
    <w:autoRedefine/>
    <w:uiPriority w:val="39"/>
    <w:unhideWhenUsed/>
    <w:rsid w:val="000575A7"/>
    <w:pPr>
      <w:spacing w:after="0"/>
      <w:ind w:left="1920"/>
    </w:pPr>
    <w:rPr>
      <w:sz w:val="18"/>
      <w:szCs w:val="18"/>
    </w:rPr>
  </w:style>
  <w:style w:type="paragraph" w:styleId="TOC2">
    <w:name w:val="toc 2"/>
    <w:basedOn w:val="Heading1"/>
    <w:next w:val="Heading1"/>
    <w:autoRedefine/>
    <w:uiPriority w:val="39"/>
    <w:unhideWhenUsed/>
    <w:rsid w:val="00B94A73"/>
    <w:pPr>
      <w:keepNext w:val="0"/>
      <w:keepLines w:val="0"/>
      <w:spacing w:before="0" w:after="0"/>
      <w:ind w:left="240"/>
      <w:outlineLvl w:val="9"/>
    </w:pPr>
    <w:rPr>
      <w:rFonts w:asciiTheme="minorHAnsi" w:eastAsiaTheme="minorHAnsi" w:hAnsiTheme="minorHAnsi" w:cstheme="minorBidi"/>
      <w:smallCaps/>
      <w:color w:val="auto"/>
      <w:sz w:val="20"/>
      <w:szCs w:val="20"/>
    </w:rPr>
  </w:style>
  <w:style w:type="paragraph" w:styleId="TOC3">
    <w:name w:val="toc 3"/>
    <w:basedOn w:val="Normal"/>
    <w:next w:val="Normal"/>
    <w:autoRedefine/>
    <w:uiPriority w:val="39"/>
    <w:unhideWhenUsed/>
    <w:rsid w:val="00583DE6"/>
    <w:pPr>
      <w:spacing w:after="0"/>
      <w:ind w:left="480"/>
    </w:pPr>
    <w:rPr>
      <w:i/>
      <w:iCs/>
      <w:sz w:val="20"/>
      <w:szCs w:val="20"/>
    </w:rPr>
  </w:style>
  <w:style w:type="paragraph" w:styleId="TOC4">
    <w:name w:val="toc 4"/>
    <w:basedOn w:val="Normal"/>
    <w:next w:val="Normal"/>
    <w:autoRedefine/>
    <w:uiPriority w:val="39"/>
    <w:unhideWhenUsed/>
    <w:rsid w:val="00583DE6"/>
    <w:pPr>
      <w:spacing w:after="0"/>
      <w:ind w:left="720"/>
    </w:pPr>
    <w:rPr>
      <w:sz w:val="18"/>
      <w:szCs w:val="18"/>
    </w:rPr>
  </w:style>
  <w:style w:type="paragraph" w:styleId="TOC5">
    <w:name w:val="toc 5"/>
    <w:basedOn w:val="Normal"/>
    <w:next w:val="Normal"/>
    <w:autoRedefine/>
    <w:uiPriority w:val="39"/>
    <w:unhideWhenUsed/>
    <w:rsid w:val="00583DE6"/>
    <w:pPr>
      <w:spacing w:after="0"/>
      <w:ind w:left="960"/>
    </w:pPr>
    <w:rPr>
      <w:sz w:val="18"/>
      <w:szCs w:val="18"/>
    </w:rPr>
  </w:style>
  <w:style w:type="paragraph" w:styleId="TOC6">
    <w:name w:val="toc 6"/>
    <w:basedOn w:val="Normal"/>
    <w:next w:val="Normal"/>
    <w:autoRedefine/>
    <w:uiPriority w:val="39"/>
    <w:unhideWhenUsed/>
    <w:rsid w:val="00583DE6"/>
    <w:pPr>
      <w:spacing w:after="0"/>
      <w:ind w:left="1200"/>
    </w:pPr>
    <w:rPr>
      <w:sz w:val="18"/>
      <w:szCs w:val="18"/>
    </w:rPr>
  </w:style>
  <w:style w:type="paragraph" w:styleId="TOC7">
    <w:name w:val="toc 7"/>
    <w:basedOn w:val="Normal"/>
    <w:next w:val="Normal"/>
    <w:autoRedefine/>
    <w:uiPriority w:val="39"/>
    <w:unhideWhenUsed/>
    <w:rsid w:val="00583DE6"/>
    <w:pPr>
      <w:spacing w:after="0"/>
      <w:ind w:left="1440"/>
    </w:pPr>
    <w:rPr>
      <w:sz w:val="18"/>
      <w:szCs w:val="18"/>
    </w:rPr>
  </w:style>
  <w:style w:type="paragraph" w:styleId="TOC8">
    <w:name w:val="toc 8"/>
    <w:basedOn w:val="Normal"/>
    <w:next w:val="Normal"/>
    <w:autoRedefine/>
    <w:uiPriority w:val="39"/>
    <w:unhideWhenUsed/>
    <w:rsid w:val="00583DE6"/>
    <w:pPr>
      <w:spacing w:after="0"/>
      <w:ind w:left="1680"/>
    </w:pPr>
    <w:rPr>
      <w:sz w:val="18"/>
      <w:szCs w:val="18"/>
    </w:rPr>
  </w:style>
  <w:style w:type="paragraph" w:styleId="Bibliography">
    <w:name w:val="Bibliography"/>
    <w:basedOn w:val="Normal"/>
    <w:next w:val="Normal"/>
    <w:uiPriority w:val="37"/>
    <w:unhideWhenUsed/>
    <w:rsid w:val="00C869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0060">
      <w:bodyDiv w:val="1"/>
      <w:marLeft w:val="0"/>
      <w:marRight w:val="0"/>
      <w:marTop w:val="0"/>
      <w:marBottom w:val="0"/>
      <w:divBdr>
        <w:top w:val="none" w:sz="0" w:space="0" w:color="auto"/>
        <w:left w:val="none" w:sz="0" w:space="0" w:color="auto"/>
        <w:bottom w:val="none" w:sz="0" w:space="0" w:color="auto"/>
        <w:right w:val="none" w:sz="0" w:space="0" w:color="auto"/>
      </w:divBdr>
    </w:div>
    <w:div w:id="73550920">
      <w:bodyDiv w:val="1"/>
      <w:marLeft w:val="0"/>
      <w:marRight w:val="0"/>
      <w:marTop w:val="0"/>
      <w:marBottom w:val="0"/>
      <w:divBdr>
        <w:top w:val="none" w:sz="0" w:space="0" w:color="auto"/>
        <w:left w:val="none" w:sz="0" w:space="0" w:color="auto"/>
        <w:bottom w:val="none" w:sz="0" w:space="0" w:color="auto"/>
        <w:right w:val="none" w:sz="0" w:space="0" w:color="auto"/>
      </w:divBdr>
    </w:div>
    <w:div w:id="152332325">
      <w:bodyDiv w:val="1"/>
      <w:marLeft w:val="0"/>
      <w:marRight w:val="0"/>
      <w:marTop w:val="0"/>
      <w:marBottom w:val="0"/>
      <w:divBdr>
        <w:top w:val="none" w:sz="0" w:space="0" w:color="auto"/>
        <w:left w:val="none" w:sz="0" w:space="0" w:color="auto"/>
        <w:bottom w:val="none" w:sz="0" w:space="0" w:color="auto"/>
        <w:right w:val="none" w:sz="0" w:space="0" w:color="auto"/>
      </w:divBdr>
    </w:div>
    <w:div w:id="177817849">
      <w:bodyDiv w:val="1"/>
      <w:marLeft w:val="0"/>
      <w:marRight w:val="0"/>
      <w:marTop w:val="0"/>
      <w:marBottom w:val="0"/>
      <w:divBdr>
        <w:top w:val="none" w:sz="0" w:space="0" w:color="auto"/>
        <w:left w:val="none" w:sz="0" w:space="0" w:color="auto"/>
        <w:bottom w:val="none" w:sz="0" w:space="0" w:color="auto"/>
        <w:right w:val="none" w:sz="0" w:space="0" w:color="auto"/>
      </w:divBdr>
    </w:div>
    <w:div w:id="228419229">
      <w:bodyDiv w:val="1"/>
      <w:marLeft w:val="0"/>
      <w:marRight w:val="0"/>
      <w:marTop w:val="0"/>
      <w:marBottom w:val="0"/>
      <w:divBdr>
        <w:top w:val="none" w:sz="0" w:space="0" w:color="auto"/>
        <w:left w:val="none" w:sz="0" w:space="0" w:color="auto"/>
        <w:bottom w:val="none" w:sz="0" w:space="0" w:color="auto"/>
        <w:right w:val="none" w:sz="0" w:space="0" w:color="auto"/>
      </w:divBdr>
    </w:div>
    <w:div w:id="232468248">
      <w:bodyDiv w:val="1"/>
      <w:marLeft w:val="0"/>
      <w:marRight w:val="0"/>
      <w:marTop w:val="0"/>
      <w:marBottom w:val="0"/>
      <w:divBdr>
        <w:top w:val="none" w:sz="0" w:space="0" w:color="auto"/>
        <w:left w:val="none" w:sz="0" w:space="0" w:color="auto"/>
        <w:bottom w:val="none" w:sz="0" w:space="0" w:color="auto"/>
        <w:right w:val="none" w:sz="0" w:space="0" w:color="auto"/>
      </w:divBdr>
    </w:div>
    <w:div w:id="235869268">
      <w:bodyDiv w:val="1"/>
      <w:marLeft w:val="0"/>
      <w:marRight w:val="0"/>
      <w:marTop w:val="0"/>
      <w:marBottom w:val="0"/>
      <w:divBdr>
        <w:top w:val="none" w:sz="0" w:space="0" w:color="auto"/>
        <w:left w:val="none" w:sz="0" w:space="0" w:color="auto"/>
        <w:bottom w:val="none" w:sz="0" w:space="0" w:color="auto"/>
        <w:right w:val="none" w:sz="0" w:space="0" w:color="auto"/>
      </w:divBdr>
    </w:div>
    <w:div w:id="343440348">
      <w:bodyDiv w:val="1"/>
      <w:marLeft w:val="0"/>
      <w:marRight w:val="0"/>
      <w:marTop w:val="0"/>
      <w:marBottom w:val="0"/>
      <w:divBdr>
        <w:top w:val="none" w:sz="0" w:space="0" w:color="auto"/>
        <w:left w:val="none" w:sz="0" w:space="0" w:color="auto"/>
        <w:bottom w:val="none" w:sz="0" w:space="0" w:color="auto"/>
        <w:right w:val="none" w:sz="0" w:space="0" w:color="auto"/>
      </w:divBdr>
    </w:div>
    <w:div w:id="423646759">
      <w:bodyDiv w:val="1"/>
      <w:marLeft w:val="0"/>
      <w:marRight w:val="0"/>
      <w:marTop w:val="0"/>
      <w:marBottom w:val="0"/>
      <w:divBdr>
        <w:top w:val="none" w:sz="0" w:space="0" w:color="auto"/>
        <w:left w:val="none" w:sz="0" w:space="0" w:color="auto"/>
        <w:bottom w:val="none" w:sz="0" w:space="0" w:color="auto"/>
        <w:right w:val="none" w:sz="0" w:space="0" w:color="auto"/>
      </w:divBdr>
    </w:div>
    <w:div w:id="455952208">
      <w:bodyDiv w:val="1"/>
      <w:marLeft w:val="0"/>
      <w:marRight w:val="0"/>
      <w:marTop w:val="0"/>
      <w:marBottom w:val="0"/>
      <w:divBdr>
        <w:top w:val="none" w:sz="0" w:space="0" w:color="auto"/>
        <w:left w:val="none" w:sz="0" w:space="0" w:color="auto"/>
        <w:bottom w:val="none" w:sz="0" w:space="0" w:color="auto"/>
        <w:right w:val="none" w:sz="0" w:space="0" w:color="auto"/>
      </w:divBdr>
    </w:div>
    <w:div w:id="598106579">
      <w:bodyDiv w:val="1"/>
      <w:marLeft w:val="0"/>
      <w:marRight w:val="0"/>
      <w:marTop w:val="0"/>
      <w:marBottom w:val="0"/>
      <w:divBdr>
        <w:top w:val="none" w:sz="0" w:space="0" w:color="auto"/>
        <w:left w:val="none" w:sz="0" w:space="0" w:color="auto"/>
        <w:bottom w:val="none" w:sz="0" w:space="0" w:color="auto"/>
        <w:right w:val="none" w:sz="0" w:space="0" w:color="auto"/>
      </w:divBdr>
    </w:div>
    <w:div w:id="653880088">
      <w:bodyDiv w:val="1"/>
      <w:marLeft w:val="0"/>
      <w:marRight w:val="0"/>
      <w:marTop w:val="0"/>
      <w:marBottom w:val="0"/>
      <w:divBdr>
        <w:top w:val="none" w:sz="0" w:space="0" w:color="auto"/>
        <w:left w:val="none" w:sz="0" w:space="0" w:color="auto"/>
        <w:bottom w:val="none" w:sz="0" w:space="0" w:color="auto"/>
        <w:right w:val="none" w:sz="0" w:space="0" w:color="auto"/>
      </w:divBdr>
    </w:div>
    <w:div w:id="689723412">
      <w:bodyDiv w:val="1"/>
      <w:marLeft w:val="0"/>
      <w:marRight w:val="0"/>
      <w:marTop w:val="0"/>
      <w:marBottom w:val="0"/>
      <w:divBdr>
        <w:top w:val="none" w:sz="0" w:space="0" w:color="auto"/>
        <w:left w:val="none" w:sz="0" w:space="0" w:color="auto"/>
        <w:bottom w:val="none" w:sz="0" w:space="0" w:color="auto"/>
        <w:right w:val="none" w:sz="0" w:space="0" w:color="auto"/>
      </w:divBdr>
    </w:div>
    <w:div w:id="793063568">
      <w:bodyDiv w:val="1"/>
      <w:marLeft w:val="0"/>
      <w:marRight w:val="0"/>
      <w:marTop w:val="0"/>
      <w:marBottom w:val="0"/>
      <w:divBdr>
        <w:top w:val="none" w:sz="0" w:space="0" w:color="auto"/>
        <w:left w:val="none" w:sz="0" w:space="0" w:color="auto"/>
        <w:bottom w:val="none" w:sz="0" w:space="0" w:color="auto"/>
        <w:right w:val="none" w:sz="0" w:space="0" w:color="auto"/>
      </w:divBdr>
    </w:div>
    <w:div w:id="825900254">
      <w:bodyDiv w:val="1"/>
      <w:marLeft w:val="0"/>
      <w:marRight w:val="0"/>
      <w:marTop w:val="0"/>
      <w:marBottom w:val="0"/>
      <w:divBdr>
        <w:top w:val="none" w:sz="0" w:space="0" w:color="auto"/>
        <w:left w:val="none" w:sz="0" w:space="0" w:color="auto"/>
        <w:bottom w:val="none" w:sz="0" w:space="0" w:color="auto"/>
        <w:right w:val="none" w:sz="0" w:space="0" w:color="auto"/>
      </w:divBdr>
    </w:div>
    <w:div w:id="887187407">
      <w:bodyDiv w:val="1"/>
      <w:marLeft w:val="0"/>
      <w:marRight w:val="0"/>
      <w:marTop w:val="0"/>
      <w:marBottom w:val="0"/>
      <w:divBdr>
        <w:top w:val="none" w:sz="0" w:space="0" w:color="auto"/>
        <w:left w:val="none" w:sz="0" w:space="0" w:color="auto"/>
        <w:bottom w:val="none" w:sz="0" w:space="0" w:color="auto"/>
        <w:right w:val="none" w:sz="0" w:space="0" w:color="auto"/>
      </w:divBdr>
    </w:div>
    <w:div w:id="925500764">
      <w:bodyDiv w:val="1"/>
      <w:marLeft w:val="0"/>
      <w:marRight w:val="0"/>
      <w:marTop w:val="0"/>
      <w:marBottom w:val="0"/>
      <w:divBdr>
        <w:top w:val="none" w:sz="0" w:space="0" w:color="auto"/>
        <w:left w:val="none" w:sz="0" w:space="0" w:color="auto"/>
        <w:bottom w:val="none" w:sz="0" w:space="0" w:color="auto"/>
        <w:right w:val="none" w:sz="0" w:space="0" w:color="auto"/>
      </w:divBdr>
    </w:div>
    <w:div w:id="949237465">
      <w:bodyDiv w:val="1"/>
      <w:marLeft w:val="0"/>
      <w:marRight w:val="0"/>
      <w:marTop w:val="0"/>
      <w:marBottom w:val="0"/>
      <w:divBdr>
        <w:top w:val="none" w:sz="0" w:space="0" w:color="auto"/>
        <w:left w:val="none" w:sz="0" w:space="0" w:color="auto"/>
        <w:bottom w:val="none" w:sz="0" w:space="0" w:color="auto"/>
        <w:right w:val="none" w:sz="0" w:space="0" w:color="auto"/>
      </w:divBdr>
    </w:div>
    <w:div w:id="1033309649">
      <w:bodyDiv w:val="1"/>
      <w:marLeft w:val="0"/>
      <w:marRight w:val="0"/>
      <w:marTop w:val="0"/>
      <w:marBottom w:val="0"/>
      <w:divBdr>
        <w:top w:val="none" w:sz="0" w:space="0" w:color="auto"/>
        <w:left w:val="none" w:sz="0" w:space="0" w:color="auto"/>
        <w:bottom w:val="none" w:sz="0" w:space="0" w:color="auto"/>
        <w:right w:val="none" w:sz="0" w:space="0" w:color="auto"/>
      </w:divBdr>
    </w:div>
    <w:div w:id="1079060782">
      <w:bodyDiv w:val="1"/>
      <w:marLeft w:val="0"/>
      <w:marRight w:val="0"/>
      <w:marTop w:val="0"/>
      <w:marBottom w:val="0"/>
      <w:divBdr>
        <w:top w:val="none" w:sz="0" w:space="0" w:color="auto"/>
        <w:left w:val="none" w:sz="0" w:space="0" w:color="auto"/>
        <w:bottom w:val="none" w:sz="0" w:space="0" w:color="auto"/>
        <w:right w:val="none" w:sz="0" w:space="0" w:color="auto"/>
      </w:divBdr>
    </w:div>
    <w:div w:id="1122966403">
      <w:bodyDiv w:val="1"/>
      <w:marLeft w:val="0"/>
      <w:marRight w:val="0"/>
      <w:marTop w:val="0"/>
      <w:marBottom w:val="0"/>
      <w:divBdr>
        <w:top w:val="none" w:sz="0" w:space="0" w:color="auto"/>
        <w:left w:val="none" w:sz="0" w:space="0" w:color="auto"/>
        <w:bottom w:val="none" w:sz="0" w:space="0" w:color="auto"/>
        <w:right w:val="none" w:sz="0" w:space="0" w:color="auto"/>
      </w:divBdr>
    </w:div>
    <w:div w:id="1203329321">
      <w:bodyDiv w:val="1"/>
      <w:marLeft w:val="0"/>
      <w:marRight w:val="0"/>
      <w:marTop w:val="0"/>
      <w:marBottom w:val="0"/>
      <w:divBdr>
        <w:top w:val="none" w:sz="0" w:space="0" w:color="auto"/>
        <w:left w:val="none" w:sz="0" w:space="0" w:color="auto"/>
        <w:bottom w:val="none" w:sz="0" w:space="0" w:color="auto"/>
        <w:right w:val="none" w:sz="0" w:space="0" w:color="auto"/>
      </w:divBdr>
    </w:div>
    <w:div w:id="1205026404">
      <w:bodyDiv w:val="1"/>
      <w:marLeft w:val="0"/>
      <w:marRight w:val="0"/>
      <w:marTop w:val="0"/>
      <w:marBottom w:val="0"/>
      <w:divBdr>
        <w:top w:val="none" w:sz="0" w:space="0" w:color="auto"/>
        <w:left w:val="none" w:sz="0" w:space="0" w:color="auto"/>
        <w:bottom w:val="none" w:sz="0" w:space="0" w:color="auto"/>
        <w:right w:val="none" w:sz="0" w:space="0" w:color="auto"/>
      </w:divBdr>
    </w:div>
    <w:div w:id="1370955803">
      <w:bodyDiv w:val="1"/>
      <w:marLeft w:val="0"/>
      <w:marRight w:val="0"/>
      <w:marTop w:val="0"/>
      <w:marBottom w:val="0"/>
      <w:divBdr>
        <w:top w:val="none" w:sz="0" w:space="0" w:color="auto"/>
        <w:left w:val="none" w:sz="0" w:space="0" w:color="auto"/>
        <w:bottom w:val="none" w:sz="0" w:space="0" w:color="auto"/>
        <w:right w:val="none" w:sz="0" w:space="0" w:color="auto"/>
      </w:divBdr>
    </w:div>
    <w:div w:id="1395817765">
      <w:bodyDiv w:val="1"/>
      <w:marLeft w:val="0"/>
      <w:marRight w:val="0"/>
      <w:marTop w:val="0"/>
      <w:marBottom w:val="0"/>
      <w:divBdr>
        <w:top w:val="none" w:sz="0" w:space="0" w:color="auto"/>
        <w:left w:val="none" w:sz="0" w:space="0" w:color="auto"/>
        <w:bottom w:val="none" w:sz="0" w:space="0" w:color="auto"/>
        <w:right w:val="none" w:sz="0" w:space="0" w:color="auto"/>
      </w:divBdr>
    </w:div>
    <w:div w:id="1432623988">
      <w:bodyDiv w:val="1"/>
      <w:marLeft w:val="0"/>
      <w:marRight w:val="0"/>
      <w:marTop w:val="0"/>
      <w:marBottom w:val="0"/>
      <w:divBdr>
        <w:top w:val="none" w:sz="0" w:space="0" w:color="auto"/>
        <w:left w:val="none" w:sz="0" w:space="0" w:color="auto"/>
        <w:bottom w:val="none" w:sz="0" w:space="0" w:color="auto"/>
        <w:right w:val="none" w:sz="0" w:space="0" w:color="auto"/>
      </w:divBdr>
    </w:div>
    <w:div w:id="1447697346">
      <w:bodyDiv w:val="1"/>
      <w:marLeft w:val="0"/>
      <w:marRight w:val="0"/>
      <w:marTop w:val="0"/>
      <w:marBottom w:val="0"/>
      <w:divBdr>
        <w:top w:val="none" w:sz="0" w:space="0" w:color="auto"/>
        <w:left w:val="none" w:sz="0" w:space="0" w:color="auto"/>
        <w:bottom w:val="none" w:sz="0" w:space="0" w:color="auto"/>
        <w:right w:val="none" w:sz="0" w:space="0" w:color="auto"/>
      </w:divBdr>
    </w:div>
    <w:div w:id="1533836082">
      <w:bodyDiv w:val="1"/>
      <w:marLeft w:val="0"/>
      <w:marRight w:val="0"/>
      <w:marTop w:val="0"/>
      <w:marBottom w:val="0"/>
      <w:divBdr>
        <w:top w:val="none" w:sz="0" w:space="0" w:color="auto"/>
        <w:left w:val="none" w:sz="0" w:space="0" w:color="auto"/>
        <w:bottom w:val="none" w:sz="0" w:space="0" w:color="auto"/>
        <w:right w:val="none" w:sz="0" w:space="0" w:color="auto"/>
      </w:divBdr>
    </w:div>
    <w:div w:id="1556627878">
      <w:bodyDiv w:val="1"/>
      <w:marLeft w:val="0"/>
      <w:marRight w:val="0"/>
      <w:marTop w:val="0"/>
      <w:marBottom w:val="0"/>
      <w:divBdr>
        <w:top w:val="none" w:sz="0" w:space="0" w:color="auto"/>
        <w:left w:val="none" w:sz="0" w:space="0" w:color="auto"/>
        <w:bottom w:val="none" w:sz="0" w:space="0" w:color="auto"/>
        <w:right w:val="none" w:sz="0" w:space="0" w:color="auto"/>
      </w:divBdr>
    </w:div>
    <w:div w:id="1800341425">
      <w:bodyDiv w:val="1"/>
      <w:marLeft w:val="0"/>
      <w:marRight w:val="0"/>
      <w:marTop w:val="0"/>
      <w:marBottom w:val="0"/>
      <w:divBdr>
        <w:top w:val="none" w:sz="0" w:space="0" w:color="auto"/>
        <w:left w:val="none" w:sz="0" w:space="0" w:color="auto"/>
        <w:bottom w:val="none" w:sz="0" w:space="0" w:color="auto"/>
        <w:right w:val="none" w:sz="0" w:space="0" w:color="auto"/>
      </w:divBdr>
    </w:div>
    <w:div w:id="1809781982">
      <w:bodyDiv w:val="1"/>
      <w:marLeft w:val="0"/>
      <w:marRight w:val="0"/>
      <w:marTop w:val="0"/>
      <w:marBottom w:val="0"/>
      <w:divBdr>
        <w:top w:val="none" w:sz="0" w:space="0" w:color="auto"/>
        <w:left w:val="none" w:sz="0" w:space="0" w:color="auto"/>
        <w:bottom w:val="none" w:sz="0" w:space="0" w:color="auto"/>
        <w:right w:val="none" w:sz="0" w:space="0" w:color="auto"/>
      </w:divBdr>
    </w:div>
    <w:div w:id="1812206143">
      <w:bodyDiv w:val="1"/>
      <w:marLeft w:val="0"/>
      <w:marRight w:val="0"/>
      <w:marTop w:val="0"/>
      <w:marBottom w:val="0"/>
      <w:divBdr>
        <w:top w:val="none" w:sz="0" w:space="0" w:color="auto"/>
        <w:left w:val="none" w:sz="0" w:space="0" w:color="auto"/>
        <w:bottom w:val="none" w:sz="0" w:space="0" w:color="auto"/>
        <w:right w:val="none" w:sz="0" w:space="0" w:color="auto"/>
      </w:divBdr>
    </w:div>
    <w:div w:id="1819029808">
      <w:bodyDiv w:val="1"/>
      <w:marLeft w:val="0"/>
      <w:marRight w:val="0"/>
      <w:marTop w:val="0"/>
      <w:marBottom w:val="0"/>
      <w:divBdr>
        <w:top w:val="none" w:sz="0" w:space="0" w:color="auto"/>
        <w:left w:val="none" w:sz="0" w:space="0" w:color="auto"/>
        <w:bottom w:val="none" w:sz="0" w:space="0" w:color="auto"/>
        <w:right w:val="none" w:sz="0" w:space="0" w:color="auto"/>
      </w:divBdr>
    </w:div>
    <w:div w:id="1820488827">
      <w:bodyDiv w:val="1"/>
      <w:marLeft w:val="0"/>
      <w:marRight w:val="0"/>
      <w:marTop w:val="0"/>
      <w:marBottom w:val="0"/>
      <w:divBdr>
        <w:top w:val="none" w:sz="0" w:space="0" w:color="auto"/>
        <w:left w:val="none" w:sz="0" w:space="0" w:color="auto"/>
        <w:bottom w:val="none" w:sz="0" w:space="0" w:color="auto"/>
        <w:right w:val="none" w:sz="0" w:space="0" w:color="auto"/>
      </w:divBdr>
    </w:div>
    <w:div w:id="1834253003">
      <w:bodyDiv w:val="1"/>
      <w:marLeft w:val="0"/>
      <w:marRight w:val="0"/>
      <w:marTop w:val="0"/>
      <w:marBottom w:val="0"/>
      <w:divBdr>
        <w:top w:val="none" w:sz="0" w:space="0" w:color="auto"/>
        <w:left w:val="none" w:sz="0" w:space="0" w:color="auto"/>
        <w:bottom w:val="none" w:sz="0" w:space="0" w:color="auto"/>
        <w:right w:val="none" w:sz="0" w:space="0" w:color="auto"/>
      </w:divBdr>
    </w:div>
    <w:div w:id="1922595607">
      <w:bodyDiv w:val="1"/>
      <w:marLeft w:val="0"/>
      <w:marRight w:val="0"/>
      <w:marTop w:val="0"/>
      <w:marBottom w:val="0"/>
      <w:divBdr>
        <w:top w:val="none" w:sz="0" w:space="0" w:color="auto"/>
        <w:left w:val="none" w:sz="0" w:space="0" w:color="auto"/>
        <w:bottom w:val="none" w:sz="0" w:space="0" w:color="auto"/>
        <w:right w:val="none" w:sz="0" w:space="0" w:color="auto"/>
      </w:divBdr>
    </w:div>
    <w:div w:id="1941330133">
      <w:bodyDiv w:val="1"/>
      <w:marLeft w:val="0"/>
      <w:marRight w:val="0"/>
      <w:marTop w:val="0"/>
      <w:marBottom w:val="0"/>
      <w:divBdr>
        <w:top w:val="none" w:sz="0" w:space="0" w:color="auto"/>
        <w:left w:val="none" w:sz="0" w:space="0" w:color="auto"/>
        <w:bottom w:val="none" w:sz="0" w:space="0" w:color="auto"/>
        <w:right w:val="none" w:sz="0" w:space="0" w:color="auto"/>
      </w:divBdr>
    </w:div>
    <w:div w:id="200677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CA96F-EA73-4821-A265-9FE3899AC88D}">
  <we:reference id="wa200000199" version="8.2.0.0" store="en-US" storeType="OMEX"/>
  <we:alternateReferences>
    <we:reference id="wa200000199" version="8.2.0.0" store="WA20000019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 report of the subjects and topics covered in the “Study Skills” Module</Abstract>
  <CompanyAddress/>
  <CompanyPhone/>
  <CompanyFax/>
  <CompanyEmail>2420842@student.uwtsd.ac.uk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8" ma:contentTypeDescription="Create a new document." ma:contentTypeScope="" ma:versionID="fffba1e6df351ed3fcec0881b9e04756">
  <xsd:schema xmlns:xsd="http://www.w3.org/2001/XMLSchema" xmlns:xs="http://www.w3.org/2001/XMLSchema" xmlns:p="http://schemas.microsoft.com/office/2006/metadata/properties" xmlns:ns3="bf244c3e-e0b4-4871-bb4e-fd032a14544d" targetNamespace="http://schemas.microsoft.com/office/2006/metadata/properties" ma:root="true" ma:fieldsID="8f91118c15b039be6aa261c4b3bb62bc"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Rya22</b:Tag>
    <b:SourceType>InternetSite</b:SourceType>
    <b:Guid>{46FE97CA-CB27-48AD-8EAD-51A80B652561}</b:Guid>
    <b:Title>Presentation Geeks</b:Title>
    <b:Year>2022</b:Year>
    <b:Author>
      <b:Author>
        <b:NameList>
          <b:Person>
            <b:Last>Ryan</b:Last>
          </b:Person>
        </b:NameList>
      </b:Author>
    </b:Author>
    <b:Month>05</b:Month>
    <b:Day>24</b:Day>
    <b:YearAccessed>30</b:YearAccessed>
    <b:MonthAccessed>12</b:MonthAccessed>
    <b:DayAccessed>2024</b:DayAccessed>
    <b:URL>https://presentationgeeks.com/blog/presentation-psychology-7-top-tips/</b:URL>
    <b:RefOrder>1</b:RefOrder>
  </b:Source>
  <b:Source>
    <b:Tag>Pau99</b:Tag>
    <b:SourceType>JournalArticle</b:SourceType>
    <b:Guid>{7A62970D-AED3-4307-8564-011E33713860}</b:Guid>
    <b:Author>
      <b:Author>
        <b:NameList>
          <b:Person>
            <b:Last>Finney</b:Last>
            <b:First>Paul</b:First>
            <b:Middle>Walker &amp; Nicholas</b:Middle>
          </b:Person>
        </b:NameList>
      </b:Author>
    </b:Author>
    <b:Title>Teaching in Higher Education</b:Title>
    <b:JournalName>Taylor &amp; Francis Online</b:JournalName>
    <b:Year>1999</b:Year>
    <b:Pages>531-547</b:Pages>
    <b:Volume>4</b:Volume>
    <b:Issue>4</b:Issue>
    <b:RefOrder>3</b:RefOrder>
  </b:Source>
  <b:Source>
    <b:Tag>Was07</b:Tag>
    <b:SourceType>JournalArticle</b:SourceType>
    <b:Guid>{03542CEC-8B62-4125-8038-770390F6A022}</b:Guid>
    <b:Title>Quality in Higher Education</b:Title>
    <b:Year>2007</b:Year>
    <b:Author>
      <b:Author>
        <b:NameList>
          <b:Person>
            <b:Last>Washer</b:Last>
            <b:First>Peter</b:First>
          </b:Person>
        </b:NameList>
      </b:Author>
    </b:Author>
    <b:JournalName>Taylor &amp; Francis Online</b:JournalName>
    <b:Pages>57-67</b:Pages>
    <b:Volume>13</b:Volume>
    <b:Issue>1</b:Issue>
    <b:RefOrder>2</b:RefOrder>
  </b:Source>
  <b:Source>
    <b:Tag>Kat99</b:Tag>
    <b:SourceType>JournalArticle</b:SourceType>
    <b:Guid>{C01F9F2E-D0A1-430C-A51B-4DC4B5F1F22D}</b:Guid>
    <b:Author>
      <b:Author>
        <b:NameList>
          <b:Person>
            <b:Last>Hoff</b:Last>
            <b:First>Kathryn</b:First>
            <b:Middle>S.</b:Middle>
          </b:Person>
        </b:NameList>
      </b:Author>
    </b:Author>
    <b:Title>Leaders and managers: Essential skills required within higher education</b:Title>
    <b:JournalName>Higher Education</b:JournalName>
    <b:Year>1999</b:Year>
    <b:Pages>311-331</b:Pages>
    <b:Volume>38</b:Volume>
    <b:RefOrder>4</b:RefOrder>
  </b:Source>
  <b:Source>
    <b:Tag>Mor03</b:Tag>
    <b:SourceType>JournalArticle</b:SourceType>
    <b:Guid>{B3C0F1E8-9D9B-46C0-8D22-321BD6DE507C}</b:Guid>
    <b:Author>
      <b:Author>
        <b:NameList>
          <b:Person>
            <b:Last>Morgan</b:Last>
            <b:First>Chris</b:First>
          </b:Person>
        </b:NameList>
      </b:Author>
    </b:Author>
    <b:Title>Developing and assessing generic skills at a distance</b:Title>
    <b:Year>2003</b:Year>
    <b:Publisher>Southern Cross University</b:Publisher>
    <b:RefOrder>5</b:RefOrder>
  </b:Source>
  <b:Source>
    <b:Tag>Joh23</b:Tag>
    <b:SourceType>JournalArticle</b:SourceType>
    <b:Guid>{0D1632D7-86BD-46C6-A23A-8DD46C7F1360}</b:Guid>
    <b:Author>
      <b:Author>
        <b:NameList>
          <b:Person>
            <b:Last>Aigbavboa</b:Last>
            <b:First>John</b:First>
            <b:Middle>Aliu and Clinton</b:Middle>
          </b:Person>
        </b:NameList>
      </b:Author>
    </b:Author>
    <b:Title>Key generic skills for employability of built environment graduates</b:Title>
    <b:JournalName>INTERNATIONAL JOURNAL OF CONSTRUCTION MANAGEMENT</b:JournalName>
    <b:Year>2023</b:Year>
    <b:Pages>542-552</b:Pages>
    <b:Volume>23</b:Volume>
    <b:Issue>3</b:Issue>
    <b:RefOrder>6</b:RefOrder>
  </b:Source>
  <b:Source>
    <b:Tag>Ceb16</b:Tag>
    <b:SourceType>Film</b:SourceType>
    <b:Guid>{3D848DAC-4F04-4606-95E7-2B4A92F2E056}</b:Guid>
    <b:Title>Why can some people study as they listen to music, while others can't?</b:Title>
    <b:Year>2016</b:Year>
    <b:ProductionCompany>BBC</b:ProductionCompany>
    <b:Author>
      <b:Director>
        <b:NameList>
          <b:Person>
            <b:Last>Luthuli</b:Last>
            <b:First>Cebo</b:First>
          </b:Person>
        </b:NameList>
      </b:Director>
    </b:Author>
    <b:CountryRegion>United Kingdom</b:CountryRegion>
    <b:RefOrder>7</b:RefOrder>
  </b:Source>
  <b:Source>
    <b:Tag>CJa25</b:Tag>
    <b:SourceType>Report</b:SourceType>
    <b:Guid>{B26529E3-DEF7-4DE0-8E6A-1CF680D694A2}</b:Guid>
    <b:Title>Ransomware</b:Title>
    <b:Year>2025</b:Year>
    <b:Author>
      <b:Author>
        <b:NameList>
          <b:Person>
            <b:Last>C</b:Last>
            <b:First>Jacob</b:First>
          </b:Person>
        </b:NameList>
      </b:Author>
    </b:Author>
    <b:Pages>7</b:Pages>
    <b:RefOrder>8</b:RefOrder>
  </b:Source>
  <b:Source>
    <b:Tag>Jul24</b:Tag>
    <b:SourceType>InternetSite</b:SourceType>
    <b:Guid>{B9F451FB-62D4-4A85-9983-851E802653E1}</b:Guid>
    <b:Title>Are you time blocking your calendar? Here’s why you should start now.</b:Title>
    <b:Year>2024</b:Year>
    <b:Author>
      <b:Author>
        <b:NameList>
          <b:Person>
            <b:Last>Martins</b:Last>
            <b:First>Julia</b:First>
          </b:Person>
        </b:NameList>
      </b:Author>
    </b:Author>
    <b:ProductionCompany>Asana</b:ProductionCompany>
    <b:Month>02</b:Month>
    <b:Day>25</b:Day>
    <b:YearAccessed>2025</b:YearAccessed>
    <b:MonthAccessed>01</b:MonthAccessed>
    <b:DayAccessed>12</b:DayAccessed>
    <b:URL>https://asana.com/resources/what-is-time-blocking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E58904-7D95-4F4C-A6BC-AAF9DDB89E09}">
  <ds:schemaRefs>
    <ds:schemaRef ds:uri="http://schemas.microsoft.com/sharepoint/v3/contenttype/forms"/>
  </ds:schemaRefs>
</ds:datastoreItem>
</file>

<file path=customXml/itemProps3.xml><?xml version="1.0" encoding="utf-8"?>
<ds:datastoreItem xmlns:ds="http://schemas.openxmlformats.org/officeDocument/2006/customXml" ds:itemID="{EE67BC8C-334D-4845-9D19-81E691291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3F3CAC-26E1-4B9A-9F7A-E3C38EBA8B87}">
  <ds:schemaRefs>
    <ds:schemaRef ds:uri="http://schemas.microsoft.com/office/2006/metadata/properties"/>
    <ds:schemaRef ds:uri="http://schemas.microsoft.com/office/infopath/2007/PartnerControls"/>
    <ds:schemaRef ds:uri="bf244c3e-e0b4-4871-bb4e-fd032a14544d"/>
  </ds:schemaRefs>
</ds:datastoreItem>
</file>

<file path=customXml/itemProps5.xml><?xml version="1.0" encoding="utf-8"?>
<ds:datastoreItem xmlns:ds="http://schemas.openxmlformats.org/officeDocument/2006/customXml" ds:itemID="{B3201210-8FF9-4200-9876-C302FF23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3968</Words>
  <Characters>19685</Characters>
  <Application>Microsoft Office Word</Application>
  <DocSecurity>0</DocSecurity>
  <Lines>385</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23453</CharactersWithSpaces>
  <SharedDoc>false</SharedDoc>
  <HLinks>
    <vt:vector size="18" baseType="variant">
      <vt:variant>
        <vt:i4>1703991</vt:i4>
      </vt:variant>
      <vt:variant>
        <vt:i4>14</vt:i4>
      </vt:variant>
      <vt:variant>
        <vt:i4>0</vt:i4>
      </vt:variant>
      <vt:variant>
        <vt:i4>5</vt:i4>
      </vt:variant>
      <vt:variant>
        <vt:lpwstr/>
      </vt:variant>
      <vt:variant>
        <vt:lpwstr>_Toc187265723</vt:lpwstr>
      </vt:variant>
      <vt:variant>
        <vt:i4>1703991</vt:i4>
      </vt:variant>
      <vt:variant>
        <vt:i4>8</vt:i4>
      </vt:variant>
      <vt:variant>
        <vt:i4>0</vt:i4>
      </vt:variant>
      <vt:variant>
        <vt:i4>5</vt:i4>
      </vt:variant>
      <vt:variant>
        <vt:lpwstr/>
      </vt:variant>
      <vt:variant>
        <vt:lpwstr>_Toc187265722</vt:lpwstr>
      </vt:variant>
      <vt:variant>
        <vt:i4>1703991</vt:i4>
      </vt:variant>
      <vt:variant>
        <vt:i4>2</vt:i4>
      </vt:variant>
      <vt:variant>
        <vt:i4>0</vt:i4>
      </vt:variant>
      <vt:variant>
        <vt:i4>5</vt:i4>
      </vt:variant>
      <vt:variant>
        <vt:lpwstr/>
      </vt:variant>
      <vt:variant>
        <vt:lpwstr>_Toc187265721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report</dc:title>
  <dc:subject>L4 - Study Skills for Electronics, Module Code: ACDA4021</dc:subject>
  <dc:creator>Jacob C (2420842)</dc:creator>
  <cp:keywords/>
  <dc:description/>
  <cp:lastModifiedBy>jacob causebrook</cp:lastModifiedBy>
  <cp:revision>3</cp:revision>
  <dcterms:created xsi:type="dcterms:W3CDTF">2025-01-12T01:54:00Z</dcterms:created>
  <dcterms:modified xsi:type="dcterms:W3CDTF">2025-01-12T02:00:00Z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