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AB8AC" w14:textId="77777777" w:rsidR="003536CD" w:rsidRDefault="003536CD" w:rsidP="003536CD">
      <w:pPr>
        <w:spacing w:line="480" w:lineRule="auto"/>
        <w:jc w:val="center"/>
        <w:rPr>
          <w:rFonts w:ascii="Times New Roman" w:hAnsi="Times New Roman" w:cs="Times New Roman"/>
          <w:sz w:val="24"/>
          <w:szCs w:val="24"/>
        </w:rPr>
      </w:pPr>
    </w:p>
    <w:p w14:paraId="45FB5E53" w14:textId="77777777" w:rsidR="003536CD" w:rsidRDefault="003536CD" w:rsidP="003536CD">
      <w:pPr>
        <w:spacing w:line="480" w:lineRule="auto"/>
        <w:jc w:val="center"/>
        <w:rPr>
          <w:rFonts w:ascii="Times New Roman" w:hAnsi="Times New Roman" w:cs="Times New Roman"/>
          <w:sz w:val="24"/>
          <w:szCs w:val="24"/>
        </w:rPr>
      </w:pPr>
    </w:p>
    <w:p w14:paraId="575E66B3" w14:textId="77777777" w:rsidR="003536CD" w:rsidRDefault="003536CD" w:rsidP="003536CD">
      <w:pPr>
        <w:spacing w:line="480" w:lineRule="auto"/>
        <w:jc w:val="center"/>
        <w:rPr>
          <w:rFonts w:ascii="Times New Roman" w:hAnsi="Times New Roman" w:cs="Times New Roman"/>
          <w:sz w:val="24"/>
          <w:szCs w:val="24"/>
        </w:rPr>
      </w:pPr>
    </w:p>
    <w:p w14:paraId="5B96C4FB" w14:textId="77777777" w:rsidR="003536CD" w:rsidRDefault="003536CD" w:rsidP="003536CD">
      <w:pPr>
        <w:spacing w:line="480" w:lineRule="auto"/>
        <w:jc w:val="center"/>
        <w:rPr>
          <w:rFonts w:ascii="Times New Roman" w:hAnsi="Times New Roman" w:cs="Times New Roman"/>
          <w:sz w:val="24"/>
          <w:szCs w:val="24"/>
        </w:rPr>
      </w:pPr>
    </w:p>
    <w:p w14:paraId="420FB6DD" w14:textId="77777777" w:rsidR="003536CD" w:rsidRDefault="003536CD" w:rsidP="003536CD">
      <w:pPr>
        <w:spacing w:line="480" w:lineRule="auto"/>
        <w:jc w:val="center"/>
        <w:rPr>
          <w:rFonts w:ascii="Times New Roman" w:hAnsi="Times New Roman" w:cs="Times New Roman"/>
          <w:sz w:val="24"/>
          <w:szCs w:val="24"/>
        </w:rPr>
      </w:pPr>
    </w:p>
    <w:p w14:paraId="7037E4AC" w14:textId="77777777" w:rsidR="00286A2A" w:rsidRDefault="00286A2A" w:rsidP="00286A2A">
      <w:pPr>
        <w:jc w:val="center"/>
        <w:rPr>
          <w:rFonts w:ascii="Arial" w:eastAsia="Times New Roman" w:hAnsi="Arial" w:cs="Arial"/>
          <w:color w:val="202124"/>
          <w:lang w:eastAsia="en-GB"/>
        </w:rPr>
      </w:pPr>
      <w:r>
        <w:rPr>
          <w:noProof/>
        </w:rPr>
        <w:drawing>
          <wp:inline distT="0" distB="0" distL="0" distR="0" wp14:anchorId="35A6B645" wp14:editId="57AB43BD">
            <wp:extent cx="4851400" cy="3639894"/>
            <wp:effectExtent l="0" t="0" r="0" b="5080"/>
            <wp:docPr id="1" name="Picture 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with low confidence"/>
                    <pic:cNvPicPr/>
                  </pic:nvPicPr>
                  <pic:blipFill>
                    <a:blip r:embed="rId6">
                      <a:extLst>
                        <a:ext uri="{28A0092B-C50C-407E-A947-70E740481C1C}">
                          <a14:useLocalDpi xmlns:a14="http://schemas.microsoft.com/office/drawing/2010/main" val="0"/>
                        </a:ext>
                      </a:extLst>
                    </a:blip>
                    <a:stretch>
                      <a:fillRect/>
                    </a:stretch>
                  </pic:blipFill>
                  <pic:spPr>
                    <a:xfrm>
                      <a:off x="0" y="0"/>
                      <a:ext cx="4856821" cy="3643961"/>
                    </a:xfrm>
                    <a:prstGeom prst="rect">
                      <a:avLst/>
                    </a:prstGeom>
                  </pic:spPr>
                </pic:pic>
              </a:graphicData>
            </a:graphic>
          </wp:inline>
        </w:drawing>
      </w:r>
    </w:p>
    <w:p w14:paraId="2B4C89E8" w14:textId="492FA79A" w:rsidR="00286A2A" w:rsidRDefault="00286A2A" w:rsidP="00286A2A">
      <w:pPr>
        <w:jc w:val="center"/>
        <w:rPr>
          <w:rFonts w:cstheme="minorHAnsi"/>
        </w:rPr>
      </w:pPr>
      <w:r>
        <w:rPr>
          <w:rFonts w:eastAsia="Times New Roman" w:cstheme="minorHAnsi"/>
          <w:color w:val="202124"/>
          <w:lang w:eastAsia="en-GB"/>
        </w:rPr>
        <w:t xml:space="preserve">Module: </w:t>
      </w:r>
      <w:r w:rsidR="005A0663" w:rsidRPr="005A0663">
        <w:rPr>
          <w:rFonts w:eastAsia="Times New Roman" w:cstheme="minorHAnsi"/>
          <w:color w:val="202124"/>
          <w:lang w:eastAsia="en-GB"/>
        </w:rPr>
        <w:t>Marketing Fundamentals (LCBB4004)</w:t>
      </w:r>
    </w:p>
    <w:p w14:paraId="325340A8" w14:textId="77777777" w:rsidR="00286A2A" w:rsidRDefault="00286A2A" w:rsidP="00286A2A">
      <w:pPr>
        <w:jc w:val="center"/>
        <w:rPr>
          <w:rFonts w:cstheme="minorHAnsi"/>
        </w:rPr>
      </w:pPr>
      <w:r>
        <w:rPr>
          <w:rFonts w:cstheme="minorHAnsi"/>
        </w:rPr>
        <w:t>Student Name: Yancho Georgiev</w:t>
      </w:r>
    </w:p>
    <w:p w14:paraId="3EE4296D" w14:textId="77777777" w:rsidR="00286A2A" w:rsidRDefault="00286A2A" w:rsidP="00286A2A">
      <w:pPr>
        <w:jc w:val="center"/>
        <w:rPr>
          <w:rFonts w:cstheme="minorHAnsi"/>
        </w:rPr>
      </w:pPr>
      <w:r>
        <w:rPr>
          <w:rFonts w:cstheme="minorHAnsi"/>
        </w:rPr>
        <w:t>Student ID:2112958</w:t>
      </w:r>
    </w:p>
    <w:p w14:paraId="5215FD82" w14:textId="2A2B78B4" w:rsidR="00286A2A" w:rsidRDefault="00286A2A" w:rsidP="00286A2A">
      <w:pPr>
        <w:jc w:val="center"/>
        <w:rPr>
          <w:rFonts w:cstheme="minorHAnsi"/>
        </w:rPr>
      </w:pPr>
      <w:r>
        <w:rPr>
          <w:rFonts w:cstheme="minorHAnsi"/>
        </w:rPr>
        <w:t>Assignment:</w:t>
      </w:r>
      <w:r w:rsidR="00524EAF" w:rsidRPr="00524EAF">
        <w:t xml:space="preserve"> </w:t>
      </w:r>
      <w:r w:rsidR="00524EAF" w:rsidRPr="00524EAF">
        <w:rPr>
          <w:rFonts w:cstheme="minorHAnsi"/>
        </w:rPr>
        <w:t>Blogging to communicate</w:t>
      </w:r>
    </w:p>
    <w:p w14:paraId="30AB45EF" w14:textId="40A269C2" w:rsidR="00286A2A" w:rsidRDefault="00286A2A" w:rsidP="00286A2A">
      <w:pPr>
        <w:jc w:val="center"/>
        <w:rPr>
          <w:rFonts w:cstheme="minorHAnsi"/>
        </w:rPr>
      </w:pPr>
      <w:r>
        <w:rPr>
          <w:rFonts w:cstheme="minorHAnsi"/>
        </w:rPr>
        <w:t xml:space="preserve">Lecturer: </w:t>
      </w:r>
      <w:r w:rsidR="00524EAF" w:rsidRPr="00524EAF">
        <w:rPr>
          <w:rFonts w:cstheme="minorHAnsi"/>
        </w:rPr>
        <w:t>Mohammad Rahman</w:t>
      </w:r>
    </w:p>
    <w:p w14:paraId="7688846F" w14:textId="77777777" w:rsidR="003536CD" w:rsidRDefault="003536CD" w:rsidP="00667106">
      <w:pPr>
        <w:spacing w:line="480" w:lineRule="auto"/>
        <w:jc w:val="both"/>
        <w:rPr>
          <w:rFonts w:ascii="Times New Roman" w:hAnsi="Times New Roman" w:cs="Times New Roman"/>
          <w:b/>
          <w:sz w:val="24"/>
          <w:szCs w:val="24"/>
        </w:rPr>
      </w:pPr>
    </w:p>
    <w:p w14:paraId="6E4DA01D" w14:textId="77777777" w:rsidR="003536CD" w:rsidRDefault="003536CD" w:rsidP="00667106">
      <w:pPr>
        <w:spacing w:line="480" w:lineRule="auto"/>
        <w:jc w:val="both"/>
        <w:rPr>
          <w:rFonts w:ascii="Times New Roman" w:hAnsi="Times New Roman" w:cs="Times New Roman"/>
          <w:b/>
          <w:sz w:val="24"/>
          <w:szCs w:val="24"/>
        </w:rPr>
      </w:pPr>
    </w:p>
    <w:p w14:paraId="33047A3D" w14:textId="77777777" w:rsidR="003536CD" w:rsidRDefault="003536CD" w:rsidP="00667106">
      <w:pPr>
        <w:spacing w:line="480" w:lineRule="auto"/>
        <w:jc w:val="both"/>
        <w:rPr>
          <w:rFonts w:ascii="Times New Roman" w:hAnsi="Times New Roman" w:cs="Times New Roman"/>
          <w:b/>
          <w:sz w:val="24"/>
          <w:szCs w:val="24"/>
        </w:rPr>
      </w:pPr>
    </w:p>
    <w:p w14:paraId="4DD239D2" w14:textId="77777777" w:rsidR="003536CD" w:rsidRDefault="003536CD" w:rsidP="00667106">
      <w:pPr>
        <w:spacing w:line="480" w:lineRule="auto"/>
        <w:jc w:val="both"/>
        <w:rPr>
          <w:rFonts w:ascii="Times New Roman" w:hAnsi="Times New Roman" w:cs="Times New Roman"/>
          <w:b/>
          <w:sz w:val="24"/>
          <w:szCs w:val="24"/>
        </w:rPr>
      </w:pPr>
    </w:p>
    <w:p w14:paraId="150107F5" w14:textId="77777777" w:rsidR="003536CD" w:rsidRDefault="003536CD" w:rsidP="00667106">
      <w:pPr>
        <w:spacing w:line="480" w:lineRule="auto"/>
        <w:jc w:val="both"/>
        <w:rPr>
          <w:rFonts w:ascii="Times New Roman" w:hAnsi="Times New Roman" w:cs="Times New Roman"/>
          <w:b/>
          <w:sz w:val="24"/>
          <w:szCs w:val="24"/>
        </w:rPr>
      </w:pPr>
    </w:p>
    <w:p w14:paraId="639AED3C" w14:textId="77777777" w:rsidR="003536CD" w:rsidRDefault="003536CD" w:rsidP="00667106">
      <w:pPr>
        <w:spacing w:line="480" w:lineRule="auto"/>
        <w:jc w:val="both"/>
        <w:rPr>
          <w:rFonts w:ascii="Times New Roman" w:hAnsi="Times New Roman" w:cs="Times New Roman"/>
          <w:b/>
          <w:sz w:val="24"/>
          <w:szCs w:val="24"/>
        </w:rPr>
      </w:pPr>
    </w:p>
    <w:p w14:paraId="498C0F95" w14:textId="77777777" w:rsidR="00CA4BD2" w:rsidRDefault="00CA4BD2" w:rsidP="00667106">
      <w:pPr>
        <w:spacing w:line="480" w:lineRule="auto"/>
        <w:jc w:val="both"/>
        <w:rPr>
          <w:rFonts w:ascii="Times New Roman" w:hAnsi="Times New Roman" w:cs="Times New Roman"/>
          <w:b/>
          <w:sz w:val="24"/>
          <w:szCs w:val="24"/>
        </w:rPr>
      </w:pPr>
    </w:p>
    <w:p w14:paraId="1D3E997A" w14:textId="77777777" w:rsidR="00667106" w:rsidRPr="00667106" w:rsidRDefault="003673F0" w:rsidP="00667106">
      <w:pPr>
        <w:spacing w:line="480" w:lineRule="auto"/>
        <w:jc w:val="both"/>
        <w:rPr>
          <w:rFonts w:ascii="Times New Roman" w:hAnsi="Times New Roman" w:cs="Times New Roman"/>
          <w:b/>
          <w:sz w:val="24"/>
          <w:szCs w:val="24"/>
        </w:rPr>
      </w:pPr>
      <w:r w:rsidRPr="00667106">
        <w:rPr>
          <w:rFonts w:ascii="Times New Roman" w:hAnsi="Times New Roman" w:cs="Times New Roman"/>
          <w:b/>
          <w:sz w:val="24"/>
          <w:szCs w:val="24"/>
        </w:rPr>
        <w:t xml:space="preserve">Introduction </w:t>
      </w:r>
    </w:p>
    <w:p w14:paraId="0592A8B4" w14:textId="77777777" w:rsidR="00D058CD" w:rsidRDefault="003673F0" w:rsidP="00667106">
      <w:pPr>
        <w:spacing w:line="480" w:lineRule="auto"/>
        <w:jc w:val="both"/>
        <w:rPr>
          <w:rFonts w:ascii="Times New Roman" w:hAnsi="Times New Roman" w:cs="Times New Roman"/>
          <w:sz w:val="24"/>
          <w:szCs w:val="24"/>
        </w:rPr>
      </w:pPr>
      <w:r w:rsidRPr="00667106">
        <w:rPr>
          <w:rFonts w:ascii="Times New Roman" w:hAnsi="Times New Roman" w:cs="Times New Roman"/>
          <w:sz w:val="24"/>
          <w:szCs w:val="24"/>
        </w:rPr>
        <w:t xml:space="preserve">Blog marketing is utilizing blog postings to promote a product, service, or website. </w:t>
      </w:r>
      <w:r w:rsidR="000D2A72" w:rsidRPr="000D2A72">
        <w:rPr>
          <w:rFonts w:ascii="Times New Roman" w:hAnsi="Times New Roman" w:cs="Times New Roman"/>
          <w:sz w:val="24"/>
          <w:szCs w:val="24"/>
        </w:rPr>
        <w:t>Jack Cohen started Tesco in 1919, becoming a big worldwide retailer during the last century</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&lt;EndNote&gt;&lt;Cite&gt;&lt;Author&gt;Taqatqa&lt;/Author&gt;&lt;Year&gt;2021&lt;/Year&gt;&lt;RecNum&gt;513&lt;/RecNum&gt;&lt;DisplayText&gt;(Taqatqa, 2021)&lt;/DisplayText&gt;&lt;record&gt;&lt;rec-number&gt;513&lt;/rec-number&gt;&lt;foreign-keys&gt;&lt;key app="EN" db-id="x50ds2rf42ffr0e2rzlxtztdazrz55z9svv0" timestamp="1656891796"&gt;513&lt;/key&gt;&lt;/foreign-keys&gt;&lt;ref-type name="Journal Article"&gt;17&lt;/ref-type&gt;&lt;contributors&gt;&lt;authors&gt;&lt;author&gt;Taqatqa, A&lt;/author&gt;&lt;/authors&gt;&lt;/contributors&gt;&lt;titles&gt;&lt;title&gt;5 Tesco&lt;/title&gt;&lt;secondary-title&gt;Business Management Case Studies: Pran-RFL, Netflix, Mc Donalds, Google, Tesco, Apple, COCA COLA, PSA Group, Mercedes, Tesla, Toyota, Beximco, KFC, LBC Lao Brewery Company&lt;/secondary-title&gt;&lt;/titles&gt;&lt;periodical&gt;&lt;full-title&gt;Business Management Case Studies: Pran-RFL, Netflix, Mc Donalds, Google, Tesco, Apple, COCA COLA, PSA Group, Mercedes, Tesla, Toyota, Beximco, KFC, LBC Lao Brewery Company&lt;/full-title&gt;&lt;/periodical&gt;&lt;pages&gt;97&lt;/pages&gt;&lt;dates&gt;&lt;year&gt;2021&lt;/year&gt;&lt;/dates&gt;&lt;isbn&gt;3754316915&lt;/isbn&gt;&lt;urls&gt;&lt;/urls&gt;&lt;/record&gt;&lt;/Cite&gt;&lt;/EndNote&gt;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(Taqatqa, 2021)</w:t>
      </w:r>
      <w:r w:rsidR="00C62914">
        <w:rPr>
          <w:rFonts w:ascii="Times New Roman" w:hAnsi="Times New Roman" w:cs="Times New Roman"/>
          <w:sz w:val="24"/>
          <w:szCs w:val="24"/>
        </w:rPr>
        <w:fldChar w:fldCharType="end"/>
      </w:r>
      <w:r w:rsidR="000D2A72" w:rsidRPr="000D2A72">
        <w:rPr>
          <w:rFonts w:ascii="Times New Roman" w:hAnsi="Times New Roman" w:cs="Times New Roman"/>
          <w:sz w:val="24"/>
          <w:szCs w:val="24"/>
        </w:rPr>
        <w:t xml:space="preserve">. The organization's headquarters </w:t>
      </w:r>
      <w:proofErr w:type="gramStart"/>
      <w:r w:rsidR="000D2A72" w:rsidRPr="000D2A72">
        <w:rPr>
          <w:rFonts w:ascii="Times New Roman" w:hAnsi="Times New Roman" w:cs="Times New Roman"/>
          <w:sz w:val="24"/>
          <w:szCs w:val="24"/>
        </w:rPr>
        <w:t>are located in</w:t>
      </w:r>
      <w:proofErr w:type="gramEnd"/>
      <w:r w:rsidR="000D2A72" w:rsidRPr="000D2A72">
        <w:rPr>
          <w:rFonts w:ascii="Times New Roman" w:hAnsi="Times New Roman" w:cs="Times New Roman"/>
          <w:sz w:val="24"/>
          <w:szCs w:val="24"/>
        </w:rPr>
        <w:t xml:space="preserve"> </w:t>
      </w:r>
      <w:proofErr w:type="spellStart"/>
      <w:r w:rsidR="000D2A72" w:rsidRPr="000D2A72">
        <w:rPr>
          <w:rFonts w:ascii="Times New Roman" w:hAnsi="Times New Roman" w:cs="Times New Roman"/>
          <w:sz w:val="24"/>
          <w:szCs w:val="24"/>
        </w:rPr>
        <w:t>Welwyn</w:t>
      </w:r>
      <w:proofErr w:type="spellEnd"/>
      <w:r w:rsidR="000D2A72" w:rsidRPr="000D2A72">
        <w:rPr>
          <w:rFonts w:ascii="Times New Roman" w:hAnsi="Times New Roman" w:cs="Times New Roman"/>
          <w:sz w:val="24"/>
          <w:szCs w:val="24"/>
        </w:rPr>
        <w:t xml:space="preserve"> Garden City</w:t>
      </w:r>
      <w:r>
        <w:rPr>
          <w:rFonts w:ascii="Times New Roman" w:hAnsi="Times New Roman" w:cs="Times New Roman"/>
          <w:sz w:val="24"/>
          <w:szCs w:val="24"/>
        </w:rPr>
        <w:t>, England. Cohen wanted to create</w:t>
      </w:r>
      <w:r w:rsidR="000D2A72" w:rsidRPr="000D2A72">
        <w:rPr>
          <w:rFonts w:ascii="Times New Roman" w:hAnsi="Times New Roman" w:cs="Times New Roman"/>
          <w:sz w:val="24"/>
          <w:szCs w:val="24"/>
        </w:rPr>
        <w:t xml:space="preserve"> several</w:t>
      </w:r>
      <w:r>
        <w:rPr>
          <w:rFonts w:ascii="Times New Roman" w:hAnsi="Times New Roman" w:cs="Times New Roman"/>
          <w:sz w:val="24"/>
          <w:szCs w:val="24"/>
        </w:rPr>
        <w:t xml:space="preserve"> stores</w:t>
      </w:r>
      <w:r w:rsidR="000D2A72" w:rsidRPr="000D2A72">
        <w:rPr>
          <w:rFonts w:ascii="Times New Roman" w:hAnsi="Times New Roman" w:cs="Times New Roman"/>
          <w:sz w:val="24"/>
          <w:szCs w:val="24"/>
        </w:rPr>
        <w:t xml:space="preserve"> to sell off his perishable food stock. In 1939, the first Tesco branch opened for business. Due to its thriving business, the firm will have more than 100 locations around the nation within a decade.</w:t>
      </w:r>
    </w:p>
    <w:p w14:paraId="665EAA86" w14:textId="77777777" w:rsidR="00D058CD" w:rsidRDefault="000D2A72" w:rsidP="00667106">
      <w:pPr>
        <w:spacing w:line="480" w:lineRule="auto"/>
        <w:jc w:val="both"/>
        <w:rPr>
          <w:rFonts w:ascii="Times New Roman" w:hAnsi="Times New Roman" w:cs="Times New Roman"/>
          <w:sz w:val="24"/>
          <w:szCs w:val="24"/>
        </w:rPr>
      </w:pPr>
      <w:r w:rsidRPr="000D2A72">
        <w:rPr>
          <w:rFonts w:ascii="Times New Roman" w:hAnsi="Times New Roman" w:cs="Times New Roman"/>
          <w:sz w:val="24"/>
          <w:szCs w:val="24"/>
        </w:rPr>
        <w:t>Due to the expansion of supermarket</w:t>
      </w:r>
      <w:r w:rsidR="003673F0">
        <w:rPr>
          <w:rFonts w:ascii="Times New Roman" w:hAnsi="Times New Roman" w:cs="Times New Roman"/>
          <w:sz w:val="24"/>
          <w:szCs w:val="24"/>
        </w:rPr>
        <w:t>s in the 1970s, customer</w:t>
      </w:r>
      <w:r w:rsidRPr="000D2A72">
        <w:rPr>
          <w:rFonts w:ascii="Times New Roman" w:hAnsi="Times New Roman" w:cs="Times New Roman"/>
          <w:sz w:val="24"/>
          <w:szCs w:val="24"/>
        </w:rPr>
        <w:t>s' shopping habits changed. Tesco constructed stores in England with forethought to meet the needs of its increasing customer base.</w:t>
      </w:r>
      <w:r w:rsidR="003673F0">
        <w:rPr>
          <w:rFonts w:ascii="Times New Roman" w:hAnsi="Times New Roman" w:cs="Times New Roman"/>
          <w:sz w:val="24"/>
          <w:szCs w:val="24"/>
        </w:rPr>
        <w:t xml:space="preserve"> </w:t>
      </w:r>
      <w:r w:rsidRPr="000D2A72">
        <w:rPr>
          <w:rFonts w:ascii="Times New Roman" w:hAnsi="Times New Roman" w:cs="Times New Roman"/>
          <w:sz w:val="24"/>
          <w:szCs w:val="24"/>
        </w:rPr>
        <w:t>Tesco is expanding rapidly to become one of the world's biggest super</w:t>
      </w:r>
      <w:r>
        <w:rPr>
          <w:rFonts w:ascii="Times New Roman" w:hAnsi="Times New Roman" w:cs="Times New Roman"/>
          <w:sz w:val="24"/>
          <w:szCs w:val="24"/>
        </w:rPr>
        <w:t>market chains</w:t>
      </w:r>
      <w:r w:rsidRPr="000D2A72">
        <w:rPr>
          <w:rFonts w:ascii="Times New Roman" w:hAnsi="Times New Roman" w:cs="Times New Roman"/>
          <w:sz w:val="24"/>
          <w:szCs w:val="24"/>
        </w:rPr>
        <w:t>. Tesco PLC, which now serves 22</w:t>
      </w:r>
      <w:r w:rsidR="000B01C3">
        <w:rPr>
          <w:rFonts w:ascii="Times New Roman" w:hAnsi="Times New Roman" w:cs="Times New Roman"/>
          <w:sz w:val="24"/>
          <w:szCs w:val="24"/>
        </w:rPr>
        <w:t>.</w:t>
      </w:r>
      <w:r w:rsidR="000B01C3" w:rsidRPr="000D2A72">
        <w:rPr>
          <w:rFonts w:ascii="Times New Roman" w:hAnsi="Times New Roman" w:cs="Times New Roman"/>
          <w:sz w:val="24"/>
          <w:szCs w:val="24"/>
        </w:rPr>
        <w:t>7</w:t>
      </w:r>
      <w:r w:rsidRPr="000D2A72">
        <w:rPr>
          <w:rFonts w:ascii="Times New Roman" w:hAnsi="Times New Roman" w:cs="Times New Roman"/>
          <w:sz w:val="24"/>
          <w:szCs w:val="24"/>
        </w:rPr>
        <w:t xml:space="preserve">% of all retail customers in the United Kingdom, is the largest grocery chain in the country. The company is the ninth-largest grocery store in the world by sales and operates in eight different countries. </w:t>
      </w:r>
    </w:p>
    <w:p w14:paraId="58C0CC2B" w14:textId="77777777" w:rsidR="00D058CD" w:rsidRDefault="003673F0" w:rsidP="00667106">
      <w:pPr>
        <w:spacing w:line="480" w:lineRule="auto"/>
        <w:jc w:val="both"/>
        <w:rPr>
          <w:rFonts w:ascii="Times New Roman" w:hAnsi="Times New Roman" w:cs="Times New Roman"/>
          <w:sz w:val="24"/>
          <w:szCs w:val="24"/>
        </w:rPr>
      </w:pPr>
      <w:r w:rsidRPr="000D2A72">
        <w:rPr>
          <w:rFonts w:ascii="Times New Roman" w:hAnsi="Times New Roman" w:cs="Times New Roman"/>
          <w:sz w:val="24"/>
          <w:szCs w:val="24"/>
        </w:rPr>
        <w:lastRenderedPageBreak/>
        <w:t>In addition to its initial focus on food shopping, this company now offers various items and services, including furniture, toys, fashion, banking, stationery, electronic devices, and software. Throughout the 1990s, to attract a bigger audience, the company modified its strategy and repositioned itself as a</w:t>
      </w:r>
      <w:r>
        <w:rPr>
          <w:rFonts w:ascii="Times New Roman" w:hAnsi="Times New Roman" w:cs="Times New Roman"/>
          <w:sz w:val="24"/>
          <w:szCs w:val="24"/>
        </w:rPr>
        <w:t xml:space="preserve"> low-cost</w:t>
      </w:r>
      <w:r w:rsidRPr="000D2A72">
        <w:rPr>
          <w:rFonts w:ascii="Times New Roman" w:hAnsi="Times New Roman" w:cs="Times New Roman"/>
          <w:sz w:val="24"/>
          <w:szCs w:val="24"/>
        </w:rPr>
        <w:t xml:space="preserve"> store</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&lt;EndNote&gt;&lt;Cite&gt;&lt;Author&gt;Taqatqa&lt;/Author&gt;&lt;Year&gt;2021&lt;/Year&gt;&lt;RecNum&gt;513&lt;/RecNum&gt;&lt;DisplayText&gt;(Taqatqa, 2021)&lt;/DisplayText&gt;&lt;record&gt;&lt;rec-number&gt;513&lt;/rec-number&gt;&lt;foreign-keys&gt;&lt;key app="EN" db-id="x50ds2rf42ffr0e2rzlxtztdazrz55z9svv0" timestamp="1656891796"&gt;513&lt;/key&gt;&lt;/foreign-keys&gt;&lt;ref-type name="Journal Article"&gt;17&lt;/ref-type&gt;&lt;contributors&gt;&lt;authors&gt;&lt;author&gt;Taqatqa, A&lt;/author&gt;&lt;/authors&gt;&lt;/contributors&gt;&lt;titles&gt;&lt;title&gt;5 Tesco&lt;/title&gt;&lt;secondary-title&gt;Business Management Case Studies: Pran-RFL, Netflix, Mc Donalds, Google, Tesco, Apple, COCA COLA, PSA Group, Mercedes, Tesla, Toyota, Beximco, KFC, LBC Lao Brewery Company&lt;/secondary-title&gt;&lt;/titles&gt;&lt;periodical&gt;&lt;full-title&gt;Business Management Case Studies: Pran-RFL, Netflix, Mc Donalds, Google, Tesco, Apple, COCA COLA, PSA Group, Mercedes, Tesla, Toyota, Beximco, KFC, LBC Lao Brewery Company&lt;/full-title&gt;&lt;/periodical&gt;&lt;pages&gt;97&lt;/pages&gt;&lt;dates&gt;&lt;year&gt;2021&lt;/year&gt;&lt;/dates&gt;&lt;isbn&gt;3754316915&lt;/isbn&gt;&lt;urls&gt;&lt;/urls&gt;&lt;/record&gt;&lt;/Cite&gt;&lt;/EndNote&gt;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(Taqatqa, 2021)</w:t>
      </w:r>
      <w:r w:rsidR="00C62914">
        <w:rPr>
          <w:rFonts w:ascii="Times New Roman" w:hAnsi="Times New Roman" w:cs="Times New Roman"/>
          <w:sz w:val="24"/>
          <w:szCs w:val="24"/>
        </w:rPr>
        <w:fldChar w:fldCharType="end"/>
      </w:r>
      <w:r w:rsidRPr="000D2A72">
        <w:rPr>
          <w:rFonts w:ascii="Times New Roman" w:hAnsi="Times New Roman" w:cs="Times New Roman"/>
          <w:sz w:val="24"/>
          <w:szCs w:val="24"/>
        </w:rPr>
        <w:t>. Tesco's stock is valued at £18.1 billion on the London Stock Exchange. Since 2016, the company's growth has been constant.</w:t>
      </w:r>
    </w:p>
    <w:p w14:paraId="77656044" w14:textId="77777777" w:rsidR="009B2111" w:rsidRDefault="003673F0" w:rsidP="00667106">
      <w:pPr>
        <w:spacing w:line="480" w:lineRule="auto"/>
        <w:jc w:val="both"/>
        <w:rPr>
          <w:rFonts w:ascii="Times New Roman" w:hAnsi="Times New Roman" w:cs="Times New Roman"/>
          <w:sz w:val="24"/>
          <w:szCs w:val="24"/>
        </w:rPr>
      </w:pPr>
      <w:r w:rsidRPr="00D058CD">
        <w:rPr>
          <w:rFonts w:ascii="Times New Roman" w:hAnsi="Times New Roman" w:cs="Times New Roman"/>
          <w:sz w:val="24"/>
          <w:szCs w:val="24"/>
        </w:rPr>
        <w:t xml:space="preserve">Tesco employs blogs, another new media, to market their goods and facilitate consumer interaction. This is because users of the Tesco website are permitted to discuss any topic; for instance, the company has built a section of the website </w:t>
      </w:r>
      <w:r>
        <w:rPr>
          <w:rFonts w:ascii="Times New Roman" w:hAnsi="Times New Roman" w:cs="Times New Roman"/>
          <w:sz w:val="24"/>
          <w:szCs w:val="24"/>
        </w:rPr>
        <w:t>where customers can discuss product</w:t>
      </w:r>
      <w:r w:rsidRPr="00D058CD">
        <w:rPr>
          <w:rFonts w:ascii="Times New Roman" w:hAnsi="Times New Roman" w:cs="Times New Roman"/>
          <w:sz w:val="24"/>
          <w:szCs w:val="24"/>
        </w:rPr>
        <w:t>s available in the store before choosing to purchase them.</w:t>
      </w:r>
      <w:r w:rsidR="00667106" w:rsidRPr="00667106">
        <w:rPr>
          <w:rFonts w:ascii="Times New Roman" w:hAnsi="Times New Roman" w:cs="Times New Roman"/>
          <w:sz w:val="24"/>
          <w:szCs w:val="24"/>
        </w:rPr>
        <w:t xml:space="preserve"> The Report will describe a series of blog postings designed for specific audiences.</w:t>
      </w:r>
    </w:p>
    <w:p w14:paraId="072AF7F5" w14:textId="77777777" w:rsidR="00667106" w:rsidRDefault="003673F0" w:rsidP="00667106">
      <w:pPr>
        <w:spacing w:line="480" w:lineRule="auto"/>
        <w:jc w:val="both"/>
        <w:rPr>
          <w:rFonts w:ascii="Times New Roman" w:hAnsi="Times New Roman" w:cs="Times New Roman"/>
          <w:b/>
          <w:sz w:val="24"/>
          <w:szCs w:val="24"/>
        </w:rPr>
      </w:pPr>
      <w:r w:rsidRPr="00667106">
        <w:rPr>
          <w:rFonts w:ascii="Times New Roman" w:hAnsi="Times New Roman" w:cs="Times New Roman"/>
          <w:b/>
          <w:sz w:val="24"/>
          <w:szCs w:val="24"/>
        </w:rPr>
        <w:t xml:space="preserve">Product strategy </w:t>
      </w:r>
    </w:p>
    <w:p w14:paraId="1677312C" w14:textId="77777777" w:rsidR="00667106" w:rsidRPr="00667106" w:rsidRDefault="003673F0" w:rsidP="00667106">
      <w:pPr>
        <w:spacing w:line="480" w:lineRule="auto"/>
        <w:jc w:val="both"/>
        <w:rPr>
          <w:rFonts w:ascii="Times New Roman" w:hAnsi="Times New Roman" w:cs="Times New Roman"/>
          <w:sz w:val="24"/>
          <w:szCs w:val="24"/>
        </w:rPr>
      </w:pPr>
      <w:r w:rsidRPr="00363E9C">
        <w:rPr>
          <w:rFonts w:ascii="Times New Roman" w:hAnsi="Times New Roman" w:cs="Times New Roman"/>
          <w:sz w:val="24"/>
          <w:szCs w:val="24"/>
        </w:rPr>
        <w:t>Tesco is one of the leadin</w:t>
      </w:r>
      <w:r>
        <w:rPr>
          <w:rFonts w:ascii="Times New Roman" w:hAnsi="Times New Roman" w:cs="Times New Roman"/>
          <w:sz w:val="24"/>
          <w:szCs w:val="24"/>
        </w:rPr>
        <w:t>g retailer</w:t>
      </w:r>
      <w:r w:rsidRPr="00363E9C">
        <w:rPr>
          <w:rFonts w:ascii="Times New Roman" w:hAnsi="Times New Roman" w:cs="Times New Roman"/>
          <w:sz w:val="24"/>
          <w:szCs w:val="24"/>
        </w:rPr>
        <w:t>s in the United Kingdom</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&lt;EndNote&gt;&lt;Cite&gt;&lt;Author&gt;Rosnizam&lt;/Author&gt;&lt;Year&gt;2020&lt;/Year&gt;&lt;RecNum&gt;520&lt;/RecNum&gt;&lt;DisplayText&gt;(Rosnizam et al., 2020)&lt;/DisplayText&gt;&lt;record&gt;&lt;rec-number&gt;520&lt;/rec-number&gt;&lt;foreign-keys&gt;&lt;key app="EN" db-id="x50ds2rf42ffr0e2rzlxtztdazrz55z9svv0" timestamp="1656892244"&gt;520&lt;/key&gt;&lt;/foreign-keys&gt;&lt;ref-type name="Journal Article"&gt;17&lt;/ref-type&gt;&lt;contributors&gt;&lt;authors&gt;&lt;author&gt;Rosnizam, Muhammad Raqib Aiman Bin&lt;/author&gt;&lt;author&gt;Kee, Daisy Mui Hung&lt;/author&gt;&lt;author&gt;Akhir, Muhammad Ekmal Haikal Bin Mohammad&lt;/author&gt;&lt;author&gt;Shahqira, Misha&lt;/author&gt;&lt;author&gt;Yusoff, Muhammad Amril Hanif Bin Mohd&lt;/author&gt;&lt;author&gt;Budiman, Roland Satrya&lt;/author&gt;&lt;author&gt;Alajmi, Aisha Mohammad&lt;/author&gt;&lt;/authors&gt;&lt;/contributors&gt;&lt;titles&gt;&lt;title&gt;Market opportunities and challenges: A case study of Tesco&lt;/title&gt;&lt;secondary-title&gt;Journal of the Community Development in Asia (JCDA)&lt;/secondary-title&gt;&lt;/titles&gt;&lt;periodical&gt;&lt;full-title&gt;Journal of the Community Development in Asia (JCDA)&lt;/full-title&gt;&lt;/periodical&gt;&lt;pages&gt;18-27&lt;/pages&gt;&lt;volume&gt;3&lt;/volume&gt;&lt;number&gt;2&lt;/number&gt;&lt;dates&gt;&lt;year&gt;2020&lt;/year&gt;&lt;/dates&gt;&lt;isbn&gt;2654-7279&lt;/isbn&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(Rosnizam et al., 2020)</w:t>
      </w:r>
      <w:r w:rsidR="00C62914">
        <w:rPr>
          <w:rFonts w:ascii="Times New Roman" w:hAnsi="Times New Roman" w:cs="Times New Roman"/>
          <w:sz w:val="24"/>
          <w:szCs w:val="24"/>
        </w:rPr>
        <w:fldChar w:fldCharType="end"/>
      </w:r>
      <w:r w:rsidRPr="00363E9C">
        <w:rPr>
          <w:rFonts w:ascii="Times New Roman" w:hAnsi="Times New Roman" w:cs="Times New Roman"/>
          <w:sz w:val="24"/>
          <w:szCs w:val="24"/>
        </w:rPr>
        <w:t>. It offers an extensive variety of products at its many retail locations. The product range is comprehensive to meet the needs and preferences of clients from all market categories.</w:t>
      </w:r>
      <w:r w:rsidRPr="00363E9C">
        <w:t xml:space="preserve"> </w:t>
      </w:r>
      <w:r w:rsidRPr="00363E9C">
        <w:rPr>
          <w:rFonts w:ascii="Times New Roman" w:hAnsi="Times New Roman" w:cs="Times New Roman"/>
          <w:sz w:val="24"/>
          <w:szCs w:val="24"/>
        </w:rPr>
        <w:t>Tesc</w:t>
      </w:r>
      <w:r>
        <w:rPr>
          <w:rFonts w:ascii="Times New Roman" w:hAnsi="Times New Roman" w:cs="Times New Roman"/>
          <w:sz w:val="24"/>
          <w:szCs w:val="24"/>
        </w:rPr>
        <w:t>o provides many product</w:t>
      </w:r>
      <w:r w:rsidRPr="00363E9C">
        <w:rPr>
          <w:rFonts w:ascii="Times New Roman" w:hAnsi="Times New Roman" w:cs="Times New Roman"/>
          <w:sz w:val="24"/>
          <w:szCs w:val="24"/>
        </w:rPr>
        <w:t>s, such as food, apparel, stationery, cosmetics, technology, and financial services, among others. It accommodates its expanding consumer base in every imaginable manner. In almost every area, it offers products from reputable pro</w:t>
      </w:r>
      <w:r w:rsidR="00C71C9A">
        <w:rPr>
          <w:rFonts w:ascii="Times New Roman" w:hAnsi="Times New Roman" w:cs="Times New Roman"/>
          <w:sz w:val="24"/>
          <w:szCs w:val="24"/>
        </w:rPr>
        <w:t>ducers. It also has its brand</w:t>
      </w:r>
      <w:r w:rsidRPr="00363E9C">
        <w:rPr>
          <w:rFonts w:ascii="Times New Roman" w:hAnsi="Times New Roman" w:cs="Times New Roman"/>
          <w:sz w:val="24"/>
          <w:szCs w:val="24"/>
        </w:rPr>
        <w:t>s. The private brands carried by Tesco include Everyday Value, Tesco Lotus, Tesco Value, and F&amp;F Clothing</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&lt;EndNote&gt;&lt;Cite&gt;&lt;Author&gt;Samdani&lt;/Author&gt;&lt;Year&gt;2020&lt;/Year&gt;&lt;RecNum&gt;515&lt;/RecNum&gt;&lt;DisplayText&gt;(Samdani, 2020)&lt;/DisplayText&gt;&lt;record&gt;&lt;rec-number&gt;515&lt;/rec-number&gt;&lt;foreign-keys&gt;&lt;key app="EN" db-id="x50ds2rf42ffr0e2rzlxtztdazrz55z9svv0" timestamp="1656891943"&gt;515&lt;/key&gt;&lt;/foreign-keys&gt;&lt;ref-type name="Thesis"&gt;32&lt;/ref-type&gt;&lt;contributors&gt;&lt;authors&gt;&lt;author&gt;Samdani, Tanveer&lt;/author&gt;&lt;/authors&gt;&lt;/contributors&gt;&lt;titles&gt;&lt;title&gt;Impact of Tesco&amp;apos;s Private Label brands on buying behaviour of Millennials in terms of brand preference in Irish market&lt;/title&gt;&lt;/titles&gt;&lt;dates&gt;&lt;year&gt;2020&lt;/year&gt;&lt;/dates&gt;&lt;publisher&gt;Dublin, National College of Ireland&lt;/publisher&gt;&lt;urls&gt;&lt;/urls&gt;&lt;/record&gt;&lt;/Cite&gt;&lt;/EndNote&gt;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(Samdani, 2020)</w:t>
      </w:r>
      <w:r w:rsidR="00C62914">
        <w:rPr>
          <w:rFonts w:ascii="Times New Roman" w:hAnsi="Times New Roman" w:cs="Times New Roman"/>
          <w:sz w:val="24"/>
          <w:szCs w:val="24"/>
        </w:rPr>
        <w:fldChar w:fldCharType="end"/>
      </w:r>
      <w:r w:rsidRPr="00363E9C">
        <w:rPr>
          <w:rFonts w:ascii="Times New Roman" w:hAnsi="Times New Roman" w:cs="Times New Roman"/>
          <w:sz w:val="24"/>
          <w:szCs w:val="24"/>
        </w:rPr>
        <w:t>. However, it is essential to note that the variety of product categories available to clients varies on the k</w:t>
      </w:r>
      <w:r w:rsidR="00C71C9A">
        <w:rPr>
          <w:rFonts w:ascii="Times New Roman" w:hAnsi="Times New Roman" w:cs="Times New Roman"/>
          <w:sz w:val="24"/>
          <w:szCs w:val="24"/>
        </w:rPr>
        <w:t>ind of store</w:t>
      </w:r>
      <w:r w:rsidRPr="00363E9C">
        <w:rPr>
          <w:rFonts w:ascii="Times New Roman" w:hAnsi="Times New Roman" w:cs="Times New Roman"/>
          <w:sz w:val="24"/>
          <w:szCs w:val="24"/>
        </w:rPr>
        <w:t>s they visit.</w:t>
      </w:r>
      <w:r>
        <w:rPr>
          <w:rFonts w:ascii="Times New Roman" w:hAnsi="Times New Roman" w:cs="Times New Roman"/>
          <w:sz w:val="24"/>
          <w:szCs w:val="24"/>
        </w:rPr>
        <w:t xml:space="preserve"> Tesco began</w:t>
      </w:r>
      <w:r w:rsidRPr="00667106">
        <w:rPr>
          <w:rFonts w:ascii="Times New Roman" w:hAnsi="Times New Roman" w:cs="Times New Roman"/>
          <w:sz w:val="24"/>
          <w:szCs w:val="24"/>
        </w:rPr>
        <w:t xml:space="preserve"> offering vegan desserts in 2021 as part of a plan to enhance new product sale</w:t>
      </w:r>
      <w:r>
        <w:rPr>
          <w:rFonts w:ascii="Times New Roman" w:hAnsi="Times New Roman" w:cs="Times New Roman"/>
          <w:sz w:val="24"/>
          <w:szCs w:val="24"/>
        </w:rPr>
        <w:t>s by 30% by 2023. The</w:t>
      </w:r>
      <w:r w:rsidRPr="00667106">
        <w:rPr>
          <w:rFonts w:ascii="Times New Roman" w:hAnsi="Times New Roman" w:cs="Times New Roman"/>
          <w:sz w:val="24"/>
          <w:szCs w:val="24"/>
        </w:rPr>
        <w:t xml:space="preserve"> company's latest offerings include Passion Fruit Panna Cotta, Cherry and Chocolate Dessert, and Chocolate Orange Sundae. </w:t>
      </w:r>
      <w:r w:rsidRPr="00667106">
        <w:rPr>
          <w:rFonts w:ascii="Times New Roman" w:hAnsi="Times New Roman" w:cs="Times New Roman"/>
          <w:sz w:val="24"/>
          <w:szCs w:val="24"/>
        </w:rPr>
        <w:lastRenderedPageBreak/>
        <w:t xml:space="preserve">The company will target youth and middle-class consumers to make its products accessible to a bigger audience. In addition, it will continue to use its current consumer targeting approach, which considers the consumers' </w:t>
      </w:r>
      <w:r>
        <w:rPr>
          <w:rFonts w:ascii="Times New Roman" w:hAnsi="Times New Roman" w:cs="Times New Roman"/>
          <w:sz w:val="24"/>
          <w:szCs w:val="24"/>
        </w:rPr>
        <w:t>interest</w:t>
      </w:r>
      <w:r w:rsidRPr="00667106">
        <w:rPr>
          <w:rFonts w:ascii="Times New Roman" w:hAnsi="Times New Roman" w:cs="Times New Roman"/>
          <w:sz w:val="24"/>
          <w:szCs w:val="24"/>
        </w:rPr>
        <w:t xml:space="preserve"> in product quality, cost, and other factors.</w:t>
      </w:r>
    </w:p>
    <w:p w14:paraId="75A61D2D" w14:textId="77777777" w:rsidR="00667106" w:rsidRPr="00667106" w:rsidRDefault="003673F0" w:rsidP="0066710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9317C">
        <w:rPr>
          <w:rFonts w:ascii="Times New Roman" w:hAnsi="Times New Roman" w:cs="Times New Roman"/>
          <w:noProof/>
          <w:sz w:val="24"/>
          <w:szCs w:val="24"/>
        </w:rPr>
        <w:drawing>
          <wp:inline distT="0" distB="0" distL="0" distR="0" wp14:anchorId="7323FB43" wp14:editId="466B2011">
            <wp:extent cx="1981477" cy="102884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7"/>
                    <a:stretch>
                      <a:fillRect/>
                    </a:stretch>
                  </pic:blipFill>
                  <pic:spPr>
                    <a:xfrm>
                      <a:off x="0" y="0"/>
                      <a:ext cx="1981477" cy="1028844"/>
                    </a:xfrm>
                    <a:prstGeom prst="rect">
                      <a:avLst/>
                    </a:prstGeom>
                  </pic:spPr>
                </pic:pic>
              </a:graphicData>
            </a:graphic>
          </wp:inline>
        </w:drawing>
      </w:r>
    </w:p>
    <w:p w14:paraId="00BA5065" w14:textId="77777777" w:rsidR="00667106" w:rsidRDefault="003673F0" w:rsidP="00667106">
      <w:pPr>
        <w:spacing w:line="480" w:lineRule="auto"/>
        <w:jc w:val="both"/>
        <w:rPr>
          <w:rFonts w:ascii="Times New Roman" w:hAnsi="Times New Roman" w:cs="Times New Roman"/>
          <w:sz w:val="24"/>
          <w:szCs w:val="24"/>
        </w:rPr>
      </w:pPr>
      <w:r w:rsidRPr="00667106">
        <w:rPr>
          <w:rFonts w:ascii="Times New Roman" w:hAnsi="Times New Roman" w:cs="Times New Roman"/>
          <w:sz w:val="24"/>
          <w:szCs w:val="24"/>
        </w:rPr>
        <w:t>Additionally, it will assist clients in improving their health and taking better care of themselves. Tesco is now using an immersive positioning strategy to stamp its brand image on its target market. The company used a multi-segment positioning approach to choose how to promote its</w:t>
      </w:r>
      <w:r w:rsidR="00EF6229">
        <w:rPr>
          <w:rFonts w:ascii="Times New Roman" w:hAnsi="Times New Roman" w:cs="Times New Roman"/>
          <w:sz w:val="24"/>
          <w:szCs w:val="24"/>
        </w:rPr>
        <w:t xml:space="preserve"> </w:t>
      </w:r>
      <w:r w:rsidRPr="00667106">
        <w:rPr>
          <w:rFonts w:ascii="Times New Roman" w:hAnsi="Times New Roman" w:cs="Times New Roman"/>
          <w:sz w:val="24"/>
          <w:szCs w:val="24"/>
        </w:rPr>
        <w:t>future vegan dessert offerings. This will aid the company in establishing a tailored marketing strategy to reach specialized markets more successfully.</w:t>
      </w:r>
    </w:p>
    <w:p w14:paraId="06AAEEB6" w14:textId="77777777" w:rsidR="00EF6229" w:rsidRDefault="003673F0" w:rsidP="00667106">
      <w:pPr>
        <w:spacing w:line="480" w:lineRule="auto"/>
        <w:jc w:val="both"/>
        <w:rPr>
          <w:rFonts w:ascii="Times New Roman" w:hAnsi="Times New Roman" w:cs="Times New Roman"/>
          <w:b/>
          <w:sz w:val="24"/>
          <w:szCs w:val="24"/>
        </w:rPr>
      </w:pPr>
      <w:r w:rsidRPr="00EF6229">
        <w:rPr>
          <w:rFonts w:ascii="Times New Roman" w:hAnsi="Times New Roman" w:cs="Times New Roman"/>
          <w:b/>
          <w:sz w:val="24"/>
          <w:szCs w:val="24"/>
        </w:rPr>
        <w:t xml:space="preserve">Price strategy </w:t>
      </w:r>
    </w:p>
    <w:p w14:paraId="6694828D" w14:textId="77777777" w:rsidR="00EF6229" w:rsidRDefault="003673F0" w:rsidP="00EF6229">
      <w:pPr>
        <w:spacing w:line="480" w:lineRule="auto"/>
        <w:jc w:val="both"/>
        <w:rPr>
          <w:rFonts w:ascii="Times New Roman" w:hAnsi="Times New Roman" w:cs="Times New Roman"/>
          <w:sz w:val="24"/>
          <w:szCs w:val="24"/>
        </w:rPr>
      </w:pPr>
      <w:r w:rsidRPr="00EF6229">
        <w:rPr>
          <w:rFonts w:ascii="Times New Roman" w:hAnsi="Times New Roman" w:cs="Times New Roman"/>
          <w:sz w:val="24"/>
          <w:szCs w:val="24"/>
        </w:rPr>
        <w:t>Tesco currently employs a pricing strategy based on cost leadership to provide consumers with access to a selection of items at accessible prices without sacrificing quality</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&lt;EndNote&gt;&lt;Cite&gt;&lt;Author&gt;Keiningham&lt;/Author&gt;&lt;Year&gt;2020&lt;/Year&gt;&lt;RecNum&gt;516&lt;/RecNum&gt;&lt;DisplayText&gt;(Keiningham et al., 2020)&lt;/DisplayText&gt;&lt;record&gt;&lt;rec-number&gt;516&lt;/rec-number&gt;&lt;foreign-keys&gt;&lt;key app="EN" db-id="x50ds2rf42ffr0e2rzlxtztdazrz55z9svv0" timestamp="1656892006"&gt;516&lt;/key&gt;&lt;/foreign-keys&gt;&lt;ref-type name="Journal Article"&gt;17&lt;/ref-type&gt;&lt;contributors&gt;&lt;authors&gt;&lt;author&gt;Keiningham, Timothy&lt;/author&gt;&lt;author&gt;Aksoy, Lerzan&lt;/author&gt;&lt;author&gt;Bruce, Helen L&lt;/author&gt;&lt;author&gt;Cadet, Fabienne&lt;/author&gt;&lt;author&gt;Clennell, Natasha&lt;/author&gt;&lt;author&gt;Hodgkinson, Ian R&lt;/author&gt;&lt;author&gt;Kearney, Treasa&lt;/author&gt;&lt;/authors&gt;&lt;/contributors&gt;&lt;titles&gt;&lt;title&gt;Customer experience driven business model innovation&lt;/title&gt;&lt;secondary-title&gt;Journal of Business Research&lt;/secondary-title&gt;&lt;/titles&gt;&lt;periodical&gt;&lt;full-title&gt;Journal of Business Research&lt;/full-title&gt;&lt;/periodical&gt;&lt;pages&gt;431-440&lt;/pages&gt;&lt;volume&gt;116&lt;/volume&gt;&lt;dates&gt;&lt;year&gt;2020&lt;/year&gt;&lt;/dates&gt;&lt;isbn&gt;0148-2963&lt;/isbn&gt;&lt;urls&gt;&lt;/urls&gt;&lt;/record&gt;&lt;/Cite&gt;&lt;/EndNote&gt;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(Keiningham et al., 2020)</w:t>
      </w:r>
      <w:r w:rsidR="00C62914">
        <w:rPr>
          <w:rFonts w:ascii="Times New Roman" w:hAnsi="Times New Roman" w:cs="Times New Roman"/>
          <w:sz w:val="24"/>
          <w:szCs w:val="24"/>
        </w:rPr>
        <w:fldChar w:fldCharType="end"/>
      </w:r>
      <w:r w:rsidRPr="00EF6229">
        <w:rPr>
          <w:rFonts w:ascii="Times New Roman" w:hAnsi="Times New Roman" w:cs="Times New Roman"/>
          <w:sz w:val="24"/>
          <w:szCs w:val="24"/>
        </w:rPr>
        <w:t xml:space="preserve">. A potential disadvantage of this technological approach is competition from new entrants who provide equivalent products at lower prices. To improve its market share, the company will forsake its current pricing strategy, dubbed "The Big Price Drop," in </w:t>
      </w:r>
      <w:proofErr w:type="spellStart"/>
      <w:r w:rsidRPr="00EF6229">
        <w:rPr>
          <w:rFonts w:ascii="Times New Roman" w:hAnsi="Times New Roman" w:cs="Times New Roman"/>
          <w:sz w:val="24"/>
          <w:szCs w:val="24"/>
        </w:rPr>
        <w:t>favour</w:t>
      </w:r>
      <w:proofErr w:type="spellEnd"/>
      <w:r w:rsidRPr="00EF6229">
        <w:rPr>
          <w:rFonts w:ascii="Times New Roman" w:hAnsi="Times New Roman" w:cs="Times New Roman"/>
          <w:sz w:val="24"/>
          <w:szCs w:val="24"/>
        </w:rPr>
        <w:t xml:space="preserve"> of a new approach. By implementing this strategy, management will progress toward its goal of increasing market share. To give a range of advantages to its customers, the company stresses continuous, transparent cost-cut</w:t>
      </w:r>
      <w:r>
        <w:rPr>
          <w:rFonts w:ascii="Times New Roman" w:hAnsi="Times New Roman" w:cs="Times New Roman"/>
          <w:sz w:val="24"/>
          <w:szCs w:val="24"/>
        </w:rPr>
        <w:t>ting.</w:t>
      </w:r>
    </w:p>
    <w:p w14:paraId="6A6136AA" w14:textId="77777777" w:rsidR="00C71C9A" w:rsidRPr="00EF6229" w:rsidRDefault="003673F0" w:rsidP="00C71C9A">
      <w:pPr>
        <w:spacing w:line="480" w:lineRule="auto"/>
        <w:jc w:val="both"/>
        <w:rPr>
          <w:rFonts w:ascii="Times New Roman" w:hAnsi="Times New Roman" w:cs="Times New Roman"/>
          <w:sz w:val="24"/>
          <w:szCs w:val="24"/>
        </w:rPr>
      </w:pPr>
      <w:r w:rsidRPr="00C71C9A">
        <w:rPr>
          <w:rFonts w:ascii="Times New Roman" w:hAnsi="Times New Roman" w:cs="Times New Roman"/>
          <w:sz w:val="24"/>
          <w:szCs w:val="24"/>
        </w:rPr>
        <w:lastRenderedPageBreak/>
        <w:t xml:space="preserve">Tesco's low-price approach has been a tremendous success over the years, helping the firm surpass long-established rivals like Sainsbury and become the most popular grocery chain </w:t>
      </w:r>
      <w:r>
        <w:rPr>
          <w:rFonts w:ascii="Times New Roman" w:hAnsi="Times New Roman" w:cs="Times New Roman"/>
          <w:sz w:val="24"/>
          <w:szCs w:val="24"/>
        </w:rPr>
        <w:t xml:space="preserve">in the United Kingdom. </w:t>
      </w:r>
      <w:r w:rsidRPr="00C71C9A">
        <w:rPr>
          <w:rFonts w:ascii="Times New Roman" w:hAnsi="Times New Roman" w:cs="Times New Roman"/>
          <w:sz w:val="24"/>
          <w:szCs w:val="24"/>
        </w:rPr>
        <w:t>Through its "club card" program, Tesco allows its customers to earn cash back on purchases</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&lt;EndNote&gt;&lt;Cite&gt;&lt;Author&gt;Kumar&lt;/Author&gt;&lt;Year&gt;2018&lt;/Year&gt;&lt;RecNum&gt;517&lt;/RecNum&gt;&lt;DisplayText&gt;(Kumar and Reinartz, 2018)&lt;/DisplayText&gt;&lt;record&gt;&lt;rec-number&gt;517&lt;/rec-number&gt;&lt;foreign-keys&gt;&lt;key app="EN" db-id="x50ds2rf42ffr0e2rzlxtztdazrz55z9svv0" timestamp="1656892069"&gt;517&lt;/key&gt;&lt;/foreign-keys&gt;&lt;ref-type name="Book Section"&gt;5&lt;/ref-type&gt;&lt;contributors&gt;&lt;authors&gt;&lt;author&gt;Kumar, V&lt;/author&gt;&lt;author&gt;Reinartz, Werner&lt;/author&gt;&lt;/authors&gt;&lt;/contributors&gt;&lt;titles&gt;&lt;title&gt;Loyalty programs: Design and effectiveness&lt;/title&gt;&lt;secondary-title&gt;Customer relationship management&lt;/secondary-title&gt;&lt;/titles&gt;&lt;pages&gt;179-205&lt;/pages&gt;&lt;dates&gt;&lt;year&gt;2018&lt;/year&gt;&lt;/dates&gt;&lt;publisher&gt;Springer&lt;/publisher&gt;&lt;urls&gt;&lt;/urls&gt;&lt;/record&gt;&lt;/Cite&gt;&lt;/EndNote&gt;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(Kumar and Reinartz, 2018)</w:t>
      </w:r>
      <w:r w:rsidR="00C62914">
        <w:rPr>
          <w:rFonts w:ascii="Times New Roman" w:hAnsi="Times New Roman" w:cs="Times New Roman"/>
          <w:sz w:val="24"/>
          <w:szCs w:val="24"/>
        </w:rPr>
        <w:fldChar w:fldCharType="end"/>
      </w:r>
      <w:r w:rsidRPr="00C71C9A">
        <w:rPr>
          <w:rFonts w:ascii="Times New Roman" w:hAnsi="Times New Roman" w:cs="Times New Roman"/>
          <w:sz w:val="24"/>
          <w:szCs w:val="24"/>
        </w:rPr>
        <w:t>. Offering</w:t>
      </w:r>
      <w:r>
        <w:rPr>
          <w:rFonts w:ascii="Times New Roman" w:hAnsi="Times New Roman" w:cs="Times New Roman"/>
          <w:sz w:val="24"/>
          <w:szCs w:val="24"/>
        </w:rPr>
        <w:t xml:space="preserve"> special discounts is an excellent</w:t>
      </w:r>
      <w:r w:rsidRPr="00C71C9A">
        <w:rPr>
          <w:rFonts w:ascii="Times New Roman" w:hAnsi="Times New Roman" w:cs="Times New Roman"/>
          <w:sz w:val="24"/>
          <w:szCs w:val="24"/>
        </w:rPr>
        <w:t xml:space="preserve"> way to thank returning customers and attract new ones. This pricing approach allows for future price reductions, which increases sales without substantially cutting earnings.</w:t>
      </w:r>
    </w:p>
    <w:p w14:paraId="2E7B17BD" w14:textId="77777777" w:rsidR="00EF6229" w:rsidRDefault="003673F0" w:rsidP="00EF6229">
      <w:pPr>
        <w:spacing w:line="480" w:lineRule="auto"/>
        <w:jc w:val="both"/>
        <w:rPr>
          <w:rFonts w:ascii="Times New Roman" w:hAnsi="Times New Roman" w:cs="Times New Roman"/>
          <w:sz w:val="24"/>
          <w:szCs w:val="24"/>
        </w:rPr>
      </w:pPr>
      <w:r w:rsidRPr="00EF6229">
        <w:rPr>
          <w:rFonts w:ascii="Times New Roman" w:hAnsi="Times New Roman" w:cs="Times New Roman"/>
          <w:sz w:val="24"/>
          <w:szCs w:val="24"/>
        </w:rPr>
        <w:t xml:space="preserve">Companies have altered their pricing tactics in response to the price wars, which are a direct consequence of increasing costs and more competition. As households purchase new products, the method will reduce their financial burden. With this pricing strategy, Tesco will be better able to compete with Asda and other retailers. The </w:t>
      </w:r>
      <w:r w:rsidR="00B90EB9">
        <w:rPr>
          <w:rFonts w:ascii="Times New Roman" w:hAnsi="Times New Roman" w:cs="Times New Roman"/>
          <w:sz w:val="24"/>
          <w:szCs w:val="24"/>
        </w:rPr>
        <w:t xml:space="preserve">strategy proposes that the firm </w:t>
      </w:r>
      <w:r w:rsidR="00405CD3">
        <w:rPr>
          <w:rFonts w:ascii="Times New Roman" w:hAnsi="Times New Roman" w:cs="Times New Roman"/>
          <w:sz w:val="24"/>
          <w:szCs w:val="24"/>
        </w:rPr>
        <w:t>reduce</w:t>
      </w:r>
      <w:r w:rsidR="00B90EB9">
        <w:rPr>
          <w:rFonts w:ascii="Times New Roman" w:hAnsi="Times New Roman" w:cs="Times New Roman"/>
          <w:sz w:val="24"/>
          <w:szCs w:val="24"/>
        </w:rPr>
        <w:t xml:space="preserve"> its prices by </w:t>
      </w:r>
      <w:r w:rsidRPr="00EF6229">
        <w:rPr>
          <w:rFonts w:ascii="Times New Roman" w:hAnsi="Times New Roman" w:cs="Times New Roman"/>
          <w:sz w:val="24"/>
          <w:szCs w:val="24"/>
        </w:rPr>
        <w:t>at least 30%. All vegan desserts will be priced at £3.50. The price is less than what other firms charge for similar products.</w:t>
      </w:r>
    </w:p>
    <w:p w14:paraId="434A6A6D" w14:textId="77777777" w:rsidR="00B90EB9" w:rsidRDefault="003673F0" w:rsidP="00EF6229">
      <w:pPr>
        <w:spacing w:line="480" w:lineRule="auto"/>
        <w:jc w:val="both"/>
        <w:rPr>
          <w:rFonts w:ascii="Times New Roman" w:hAnsi="Times New Roman" w:cs="Times New Roman"/>
          <w:b/>
          <w:sz w:val="24"/>
          <w:szCs w:val="24"/>
        </w:rPr>
      </w:pPr>
      <w:r w:rsidRPr="00B90EB9">
        <w:rPr>
          <w:rFonts w:ascii="Times New Roman" w:hAnsi="Times New Roman" w:cs="Times New Roman"/>
          <w:b/>
          <w:sz w:val="24"/>
          <w:szCs w:val="24"/>
        </w:rPr>
        <w:t xml:space="preserve">Place strategy </w:t>
      </w:r>
    </w:p>
    <w:p w14:paraId="18E1BD5A" w14:textId="77777777" w:rsidR="00B90EB9" w:rsidRPr="00B90EB9" w:rsidRDefault="003673F0" w:rsidP="00B90EB9">
      <w:pPr>
        <w:spacing w:line="480" w:lineRule="auto"/>
        <w:jc w:val="both"/>
        <w:rPr>
          <w:rFonts w:ascii="Times New Roman" w:hAnsi="Times New Roman" w:cs="Times New Roman"/>
          <w:sz w:val="24"/>
          <w:szCs w:val="24"/>
        </w:rPr>
      </w:pPr>
      <w:r w:rsidRPr="00B90EB9">
        <w:rPr>
          <w:rFonts w:ascii="Times New Roman" w:hAnsi="Times New Roman" w:cs="Times New Roman"/>
          <w:sz w:val="24"/>
          <w:szCs w:val="24"/>
        </w:rPr>
        <w:t>The 3968 shops managed by the corporation in the United Kingdom will be the first locations to carry</w:t>
      </w:r>
      <w:r w:rsidR="005514FC">
        <w:rPr>
          <w:rFonts w:ascii="Times New Roman" w:hAnsi="Times New Roman" w:cs="Times New Roman"/>
          <w:sz w:val="24"/>
          <w:szCs w:val="24"/>
        </w:rPr>
        <w:t xml:space="preserve"> the company's new products</w:t>
      </w:r>
      <w:r w:rsidRPr="00B90EB9">
        <w:rPr>
          <w:rFonts w:ascii="Times New Roman" w:hAnsi="Times New Roman" w:cs="Times New Roman"/>
          <w:sz w:val="24"/>
          <w:szCs w:val="24"/>
        </w:rPr>
        <w:t>. The retail stores are filled with the company's current offerings, including food and clothing. Once management determines sufficient demand, Tesco plans to market these products in Thailand. The company plans to open 750 new convenience shops while shifting its focus from cash and carriers to small boxes. A well-planned retail strategy will make purchasing more convenient for consumers</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&lt;EndNote&gt;&lt;Cite&gt;&lt;Author&gt;Anderson&lt;/Author&gt;&lt;Year&gt;2020&lt;/Year&gt;&lt;RecNum&gt;518&lt;/RecNum&gt;&lt;DisplayText&gt;(Anderson and Sin, 2020)&lt;/DisplayText&gt;&lt;record&gt;&lt;rec-number&gt;518&lt;/rec-number&gt;&lt;foreign-keys&gt;&lt;key app="EN" db-id="x50ds2rf42ffr0e2rzlxtztdazrz55z9svv0" timestamp="1656892135"&gt;518&lt;/key&gt;&lt;/foreign-keys&gt;&lt;ref-type name="Journal Article"&gt;17&lt;/ref-type&gt;&lt;contributors&gt;&lt;authors&gt;&lt;author&gt;Anderson, Steve&lt;/author&gt;&lt;author&gt;Sin, Liem Gai&lt;/author&gt;&lt;/authors&gt;&lt;/contributors&gt;&lt;titles&gt;&lt;title&gt;The influence of store atmosphere on purchasing decisions and customer satisfaction: A case study at the Pacific Restaurant, Blitar&lt;/title&gt;&lt;secondary-title&gt;Journal of the Community Development in Asia (JCDA)&lt;/secondary-title&gt;&lt;/titles&gt;&lt;periodical&gt;&lt;full-title&gt;Journal of the Community Development in Asia (JCDA)&lt;/full-title&gt;&lt;/periodical&gt;&lt;pages&gt;70-78&lt;/pages&gt;&lt;volume&gt;3&lt;/volume&gt;&lt;number&gt;3&lt;/number&gt;&lt;dates&gt;&lt;year&gt;2020&lt;/year&gt;&lt;/dates&gt;&lt;isbn&gt;2654-7279&lt;/isbn&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(Anderson and Sin, 2020)</w:t>
      </w:r>
      <w:r w:rsidR="00C62914">
        <w:rPr>
          <w:rFonts w:ascii="Times New Roman" w:hAnsi="Times New Roman" w:cs="Times New Roman"/>
          <w:sz w:val="24"/>
          <w:szCs w:val="24"/>
        </w:rPr>
        <w:fldChar w:fldCharType="end"/>
      </w:r>
      <w:r w:rsidRPr="00B90EB9">
        <w:rPr>
          <w:rFonts w:ascii="Times New Roman" w:hAnsi="Times New Roman" w:cs="Times New Roman"/>
          <w:sz w:val="24"/>
          <w:szCs w:val="24"/>
        </w:rPr>
        <w:t>. And it will help Tesco increase its current profitability and sales.</w:t>
      </w:r>
    </w:p>
    <w:p w14:paraId="2729F2CC" w14:textId="77777777" w:rsidR="00B90EB9" w:rsidRDefault="003673F0" w:rsidP="00B90EB9">
      <w:pPr>
        <w:spacing w:line="480" w:lineRule="auto"/>
        <w:jc w:val="both"/>
        <w:rPr>
          <w:rFonts w:ascii="Times New Roman" w:hAnsi="Times New Roman" w:cs="Times New Roman"/>
          <w:sz w:val="24"/>
          <w:szCs w:val="24"/>
        </w:rPr>
      </w:pPr>
      <w:r w:rsidRPr="00B90EB9">
        <w:rPr>
          <w:rFonts w:ascii="Times New Roman" w:hAnsi="Times New Roman" w:cs="Times New Roman"/>
          <w:sz w:val="24"/>
          <w:szCs w:val="24"/>
        </w:rPr>
        <w:t xml:space="preserve">In addition, Tesco is considering testing a fresh concept in its </w:t>
      </w:r>
      <w:r w:rsidR="005514FC" w:rsidRPr="00B90EB9">
        <w:rPr>
          <w:rFonts w:ascii="Times New Roman" w:hAnsi="Times New Roman" w:cs="Times New Roman"/>
          <w:sz w:val="24"/>
          <w:szCs w:val="24"/>
        </w:rPr>
        <w:t>finest</w:t>
      </w:r>
      <w:r w:rsidRPr="00B90EB9">
        <w:rPr>
          <w:rFonts w:ascii="Times New Roman" w:hAnsi="Times New Roman" w:cs="Times New Roman"/>
          <w:sz w:val="24"/>
          <w:szCs w:val="24"/>
        </w:rPr>
        <w:t xml:space="preserve"> stores, which would offer solely premium private label products. The company's leadership is also concentrating on a </w:t>
      </w:r>
      <w:r w:rsidRPr="00B90EB9">
        <w:rPr>
          <w:rFonts w:ascii="Times New Roman" w:hAnsi="Times New Roman" w:cs="Times New Roman"/>
          <w:sz w:val="24"/>
          <w:szCs w:val="24"/>
        </w:rPr>
        <w:lastRenderedPageBreak/>
        <w:t>separate set of initiatives that will allow it to seize fresh growth prospects. Additionally, the firm wants to offer its new products to its target market through Distribution Channel 3. According to Tesco's plan, the company will sell its products directly to consumers, bypassing traditional intermediaries. Additionally, it will assist the organization in minimizing distribution costs.</w:t>
      </w:r>
    </w:p>
    <w:p w14:paraId="0F54526E" w14:textId="77777777" w:rsidR="005514FC" w:rsidRDefault="003673F0" w:rsidP="00B90EB9">
      <w:pPr>
        <w:spacing w:line="480" w:lineRule="auto"/>
        <w:jc w:val="both"/>
        <w:rPr>
          <w:rFonts w:ascii="Times New Roman" w:hAnsi="Times New Roman" w:cs="Times New Roman"/>
          <w:sz w:val="24"/>
          <w:szCs w:val="24"/>
        </w:rPr>
      </w:pPr>
      <w:r>
        <w:rPr>
          <w:noProof/>
        </w:rPr>
        <w:drawing>
          <wp:inline distT="0" distB="0" distL="0" distR="0" wp14:anchorId="16BA0737" wp14:editId="79B3970D">
            <wp:extent cx="3352800" cy="2230341"/>
            <wp:effectExtent l="0" t="0" r="0" b="0"/>
            <wp:docPr id="8" name="Picture 8" descr="In pictures: Tesco Finest pop-up wine bar in So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In pictures: Tesco Finest pop-up wine bar in Soh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365466" cy="2238766"/>
                    </a:xfrm>
                    <a:prstGeom prst="rect">
                      <a:avLst/>
                    </a:prstGeom>
                    <a:noFill/>
                    <a:ln>
                      <a:noFill/>
                    </a:ln>
                  </pic:spPr>
                </pic:pic>
              </a:graphicData>
            </a:graphic>
          </wp:inline>
        </w:drawing>
      </w:r>
    </w:p>
    <w:p w14:paraId="30EB0307" w14:textId="77777777" w:rsidR="005514FC" w:rsidRDefault="003673F0" w:rsidP="00B90EB9">
      <w:pPr>
        <w:spacing w:line="480" w:lineRule="auto"/>
        <w:jc w:val="both"/>
        <w:rPr>
          <w:rFonts w:ascii="Times New Roman" w:hAnsi="Times New Roman" w:cs="Times New Roman"/>
          <w:b/>
          <w:sz w:val="24"/>
          <w:szCs w:val="24"/>
        </w:rPr>
      </w:pPr>
      <w:r w:rsidRPr="005514FC">
        <w:rPr>
          <w:rFonts w:ascii="Times New Roman" w:hAnsi="Times New Roman" w:cs="Times New Roman"/>
          <w:b/>
          <w:sz w:val="24"/>
          <w:szCs w:val="24"/>
        </w:rPr>
        <w:t xml:space="preserve">Process strategy </w:t>
      </w:r>
    </w:p>
    <w:p w14:paraId="42DFFECE" w14:textId="77777777" w:rsidR="00F45CF7" w:rsidRPr="00F45CF7" w:rsidRDefault="003673F0" w:rsidP="00F45CF7">
      <w:pPr>
        <w:spacing w:line="480" w:lineRule="auto"/>
        <w:jc w:val="both"/>
        <w:rPr>
          <w:rFonts w:ascii="Times New Roman" w:hAnsi="Times New Roman" w:cs="Times New Roman"/>
          <w:sz w:val="24"/>
          <w:szCs w:val="24"/>
        </w:rPr>
      </w:pPr>
      <w:r w:rsidRPr="00C62914">
        <w:rPr>
          <w:rFonts w:ascii="Times New Roman" w:hAnsi="Times New Roman" w:cs="Times New Roman"/>
          <w:sz w:val="24"/>
          <w:szCs w:val="24"/>
        </w:rPr>
        <w:t>In the context of Tesco's marketing strategy, "process" refers to the company's attempts to retain customer happiness by providing speedy billing services and accessible product purchases in-store and online. Tesco can do this by investing in staff training and listening to and resolving consumer issues.</w:t>
      </w:r>
      <w:r>
        <w:rPr>
          <w:rFonts w:ascii="Times New Roman" w:hAnsi="Times New Roman" w:cs="Times New Roman"/>
          <w:sz w:val="24"/>
          <w:szCs w:val="24"/>
        </w:rPr>
        <w:t xml:space="preserve"> </w:t>
      </w:r>
      <w:r w:rsidRPr="00F45CF7">
        <w:rPr>
          <w:rFonts w:ascii="Times New Roman" w:hAnsi="Times New Roman" w:cs="Times New Roman"/>
          <w:sz w:val="24"/>
          <w:szCs w:val="24"/>
        </w:rPr>
        <w:t>Tesco has partnered with a Vietnamese retailer as part of a new business strategy to offer its private label products to customers across various price points and demographics</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EN.CITE &lt;EndNote&gt;&lt;Cite&gt;&lt;Author&gt;Burt&lt;/Author&gt;&lt;Year&gt;2019&lt;/Year&gt;&lt;RecNum&gt;519&lt;/RecNum&gt;&lt;DisplayText&gt;(Burt et al., 2019)&lt;/DisplayText&gt;&lt;record&gt;&lt;rec-number&gt;519&lt;/rec-number&gt;&lt;foreign-keys&gt;&lt;key app="EN" db-id="x50ds2rf42ffr0e2rzlxtztdazrz55z9svv0" timestamp="1656892202"&gt;519&lt;/key&gt;&lt;/foreign-keys&gt;&lt;ref-type name="Journal Article"&gt;17&lt;/ref-type&gt;&lt;contributors&gt;&lt;authors&gt;&lt;author&gt;Burt, Steve&lt;/author&gt;&lt;author&gt;Coe, Neil M&lt;/author&gt;&lt;author&gt;Davies, Keri&lt;/author&gt;&lt;/authors&gt;&lt;/contributors&gt;&lt;titles&gt;&lt;title&gt;A tactical retreat? Conceptualising the dynamics of European grocery retail divestment from East Asia&lt;/title&gt;&lt;secondary-title&gt;International Business Review&lt;/secondary-title&gt;&lt;/titles&gt;&lt;periodical&gt;&lt;full-title&gt;International Business Review&lt;/full-title&gt;&lt;/periodical&gt;&lt;pages&gt;177-189&lt;/pages&gt;&lt;volume&gt;28&lt;/volume&gt;&lt;number&gt;1&lt;/number&gt;&lt;dates&gt;&lt;year&gt;2019&lt;/year&gt;&lt;/dates&gt;&lt;isbn&gt;0969-5931&lt;/isbn&gt;&lt;urls&gt;&lt;/urls&gt;&lt;/record&gt;&lt;/Cite&gt;&lt;/EndNote&gt;</w:instrText>
      </w:r>
      <w:r>
        <w:rPr>
          <w:rFonts w:ascii="Times New Roman" w:hAnsi="Times New Roman" w:cs="Times New Roman"/>
          <w:sz w:val="24"/>
          <w:szCs w:val="24"/>
        </w:rPr>
        <w:fldChar w:fldCharType="separate"/>
      </w:r>
      <w:r>
        <w:rPr>
          <w:rFonts w:ascii="Times New Roman" w:hAnsi="Times New Roman" w:cs="Times New Roman"/>
          <w:noProof/>
          <w:sz w:val="24"/>
          <w:szCs w:val="24"/>
        </w:rPr>
        <w:t>(Burt et al., 2019)</w:t>
      </w:r>
      <w:r>
        <w:rPr>
          <w:rFonts w:ascii="Times New Roman" w:hAnsi="Times New Roman" w:cs="Times New Roman"/>
          <w:sz w:val="24"/>
          <w:szCs w:val="24"/>
        </w:rPr>
        <w:fldChar w:fldCharType="end"/>
      </w:r>
      <w:r w:rsidRPr="00F45CF7">
        <w:rPr>
          <w:rFonts w:ascii="Times New Roman" w:hAnsi="Times New Roman" w:cs="Times New Roman"/>
          <w:sz w:val="24"/>
          <w:szCs w:val="24"/>
        </w:rPr>
        <w:t>. In addition, it has teamed with Takeoff, a specialist in robots, to assist Tesco's l</w:t>
      </w:r>
      <w:r>
        <w:rPr>
          <w:rFonts w:ascii="Times New Roman" w:hAnsi="Times New Roman" w:cs="Times New Roman"/>
          <w:sz w:val="24"/>
          <w:szCs w:val="24"/>
        </w:rPr>
        <w:t>eadership in establishing mini DCs</w:t>
      </w:r>
      <w:r w:rsidRPr="00F45CF7">
        <w:rPr>
          <w:rFonts w:ascii="Times New Roman" w:hAnsi="Times New Roman" w:cs="Times New Roman"/>
          <w:sz w:val="24"/>
          <w:szCs w:val="24"/>
        </w:rPr>
        <w:t xml:space="preserve"> in the merchants' warehouses. This would reduce the time required to process orders and increase the efficiency with which Vegan sweet meals are delivered to the company's target customers through online channels. Micro-fulfillment requires automation to be effective. The company hopes that the new technology will increase the efficiency of internet-based meal delivery. Additionally, Tesco's in-store logistics </w:t>
      </w:r>
      <w:r w:rsidRPr="00F45CF7">
        <w:rPr>
          <w:rFonts w:ascii="Times New Roman" w:hAnsi="Times New Roman" w:cs="Times New Roman"/>
          <w:sz w:val="24"/>
          <w:szCs w:val="24"/>
        </w:rPr>
        <w:lastRenderedPageBreak/>
        <w:t>will become more efficient. The company continues to be prudent with its capital expenditures and closely evaluates the success of the retail store technology it has implement</w:t>
      </w:r>
      <w:r>
        <w:rPr>
          <w:rFonts w:ascii="Times New Roman" w:hAnsi="Times New Roman" w:cs="Times New Roman"/>
          <w:sz w:val="24"/>
          <w:szCs w:val="24"/>
        </w:rPr>
        <w:t>ed</w:t>
      </w:r>
      <w:r w:rsidRPr="00F45CF7">
        <w:rPr>
          <w:rFonts w:ascii="Times New Roman" w:hAnsi="Times New Roman" w:cs="Times New Roman"/>
          <w:sz w:val="24"/>
          <w:szCs w:val="24"/>
        </w:rPr>
        <w:t>.</w:t>
      </w:r>
    </w:p>
    <w:p w14:paraId="263F07D1" w14:textId="77777777" w:rsidR="005514FC" w:rsidRDefault="003673F0" w:rsidP="00F45CF7">
      <w:pPr>
        <w:spacing w:line="480" w:lineRule="auto"/>
        <w:jc w:val="both"/>
        <w:rPr>
          <w:rFonts w:ascii="Times New Roman" w:hAnsi="Times New Roman" w:cs="Times New Roman"/>
          <w:sz w:val="24"/>
          <w:szCs w:val="24"/>
        </w:rPr>
      </w:pPr>
      <w:r w:rsidRPr="00F45CF7">
        <w:rPr>
          <w:rFonts w:ascii="Times New Roman" w:hAnsi="Times New Roman" w:cs="Times New Roman"/>
          <w:sz w:val="24"/>
          <w:szCs w:val="24"/>
        </w:rPr>
        <w:t>Tesco lost its direct operations in 2018, but it looks to have identified a successful niche in e-commerce, thus inv</w:t>
      </w:r>
      <w:r>
        <w:rPr>
          <w:rFonts w:ascii="Times New Roman" w:hAnsi="Times New Roman" w:cs="Times New Roman"/>
          <w:sz w:val="24"/>
          <w:szCs w:val="24"/>
        </w:rPr>
        <w:t>esting in this strategy. If the firm</w:t>
      </w:r>
      <w:r w:rsidRPr="00F45CF7">
        <w:rPr>
          <w:rFonts w:ascii="Times New Roman" w:hAnsi="Times New Roman" w:cs="Times New Roman"/>
          <w:sz w:val="24"/>
          <w:szCs w:val="24"/>
        </w:rPr>
        <w:t xml:space="preserve"> </w:t>
      </w:r>
      <w:r>
        <w:rPr>
          <w:rFonts w:ascii="Times New Roman" w:hAnsi="Times New Roman" w:cs="Times New Roman"/>
          <w:sz w:val="24"/>
          <w:szCs w:val="24"/>
        </w:rPr>
        <w:t>wants the business to succeed, it</w:t>
      </w:r>
      <w:r w:rsidRPr="00F45CF7">
        <w:rPr>
          <w:rFonts w:ascii="Times New Roman" w:hAnsi="Times New Roman" w:cs="Times New Roman"/>
          <w:sz w:val="24"/>
          <w:szCs w:val="24"/>
        </w:rPr>
        <w:t xml:space="preserve"> must use the web's capabilities as part of a comprehensive Omni-channel strategy. The investments made by Tesco will increase production and back-end awareness.</w:t>
      </w:r>
    </w:p>
    <w:p w14:paraId="5B1BB4BE" w14:textId="77777777" w:rsidR="00F45CF7" w:rsidRDefault="003673F0" w:rsidP="00F45CF7">
      <w:pPr>
        <w:spacing w:line="480" w:lineRule="auto"/>
        <w:jc w:val="both"/>
        <w:rPr>
          <w:rFonts w:ascii="Times New Roman" w:hAnsi="Times New Roman" w:cs="Times New Roman"/>
          <w:b/>
          <w:sz w:val="24"/>
          <w:szCs w:val="24"/>
        </w:rPr>
      </w:pPr>
      <w:r w:rsidRPr="00F45CF7">
        <w:rPr>
          <w:rFonts w:ascii="Times New Roman" w:hAnsi="Times New Roman" w:cs="Times New Roman"/>
          <w:b/>
          <w:sz w:val="24"/>
          <w:szCs w:val="24"/>
        </w:rPr>
        <w:t>Promotional strategy</w:t>
      </w:r>
    </w:p>
    <w:p w14:paraId="50F1B25E" w14:textId="77777777" w:rsidR="00E00A34" w:rsidRDefault="003673F0" w:rsidP="00E00A34">
      <w:pPr>
        <w:spacing w:line="480" w:lineRule="auto"/>
        <w:jc w:val="both"/>
        <w:rPr>
          <w:rFonts w:ascii="Times New Roman" w:hAnsi="Times New Roman" w:cs="Times New Roman"/>
          <w:sz w:val="24"/>
          <w:szCs w:val="24"/>
        </w:rPr>
      </w:pPr>
      <w:r w:rsidRPr="00E00A34">
        <w:rPr>
          <w:rFonts w:ascii="Times New Roman" w:hAnsi="Times New Roman" w:cs="Times New Roman"/>
          <w:sz w:val="24"/>
          <w:szCs w:val="24"/>
        </w:rPr>
        <w:t xml:space="preserve">The competitive advantage of Tesco is its </w:t>
      </w:r>
      <w:r>
        <w:rPr>
          <w:rFonts w:ascii="Times New Roman" w:hAnsi="Times New Roman" w:cs="Times New Roman"/>
          <w:sz w:val="24"/>
          <w:szCs w:val="24"/>
        </w:rPr>
        <w:t xml:space="preserve">low </w:t>
      </w:r>
      <w:r w:rsidRPr="00E00A34">
        <w:rPr>
          <w:rFonts w:ascii="Times New Roman" w:hAnsi="Times New Roman" w:cs="Times New Roman"/>
          <w:sz w:val="24"/>
          <w:szCs w:val="24"/>
        </w:rPr>
        <w:t>costs</w:t>
      </w:r>
      <w:r w:rsidR="00C62914">
        <w:rPr>
          <w:rFonts w:ascii="Times New Roman" w:hAnsi="Times New Roman" w:cs="Times New Roman"/>
          <w:sz w:val="24"/>
          <w:szCs w:val="24"/>
        </w:rPr>
        <w:t xml:space="preserve"> </w:t>
      </w:r>
      <w:r w:rsidR="00C62914">
        <w:rPr>
          <w:rFonts w:ascii="Times New Roman" w:hAnsi="Times New Roman" w:cs="Times New Roman"/>
          <w:sz w:val="24"/>
          <w:szCs w:val="24"/>
        </w:rPr>
        <w:fldChar w:fldCharType="begin"/>
      </w:r>
      <w:r w:rsidR="00C62914">
        <w:rPr>
          <w:rFonts w:ascii="Times New Roman" w:hAnsi="Times New Roman" w:cs="Times New Roman"/>
          <w:sz w:val="24"/>
          <w:szCs w:val="24"/>
        </w:rPr>
        <w:instrText xml:space="preserve"> ADDIN EN.CITE &lt;EndNote&gt;&lt;Cite&gt;&lt;Author&gt;Rosnizam&lt;/Author&gt;&lt;Year&gt;2020&lt;/Year&gt;&lt;RecNum&gt;520&lt;/RecNum&gt;&lt;DisplayText&gt;(Rosnizam et al., 2020)&lt;/DisplayText&gt;&lt;record&gt;&lt;rec-number&gt;520&lt;/rec-number&gt;&lt;foreign-keys&gt;&lt;key app="EN" db-id="x50ds2rf42ffr0e2rzlxtztdazrz55z9svv0" timestamp="1656892244"&gt;520&lt;/key&gt;&lt;/foreign-keys&gt;&lt;ref-type name="Journal Article"&gt;17&lt;/ref-type&gt;&lt;contributors&gt;&lt;authors&gt;&lt;author&gt;Rosnizam, Muhammad Raqib Aiman Bin&lt;/author&gt;&lt;author&gt;Kee, Daisy Mui Hung&lt;/author&gt;&lt;author&gt;Akhir, Muhammad Ekmal Haikal Bin Mohammad&lt;/author&gt;&lt;author&gt;Shahqira, Misha&lt;/author&gt;&lt;author&gt;Yusoff, Muhammad Amril Hanif Bin Mohd&lt;/author&gt;&lt;author&gt;Budiman, Roland Satrya&lt;/author&gt;&lt;author&gt;Alajmi, Aisha Mohammad&lt;/author&gt;&lt;/authors&gt;&lt;/contributors&gt;&lt;titles&gt;&lt;title&gt;Market opportunities and challenges: A case study of Tesco&lt;/title&gt;&lt;secondary-title&gt;Journal of the Community Development in Asia (JCDA)&lt;/secondary-title&gt;&lt;/titles&gt;&lt;periodical&gt;&lt;full-title&gt;Journal of the Community Development in Asia (JCDA)&lt;/full-title&gt;&lt;/periodical&gt;&lt;pages&gt;18-27&lt;/pages&gt;&lt;volume&gt;3&lt;/volume&gt;&lt;number&gt;2&lt;/number&gt;&lt;dates&gt;&lt;year&gt;2020&lt;/year&gt;&lt;/dates&gt;&lt;isbn&gt;2654-7279&lt;/isbn&gt;&lt;urls&gt;&lt;/urls&gt;&lt;/record&gt;&lt;/Cite&gt;&lt;/EndNote&gt;</w:instrText>
      </w:r>
      <w:r w:rsidR="00C62914">
        <w:rPr>
          <w:rFonts w:ascii="Times New Roman" w:hAnsi="Times New Roman" w:cs="Times New Roman"/>
          <w:sz w:val="24"/>
          <w:szCs w:val="24"/>
        </w:rPr>
        <w:fldChar w:fldCharType="separate"/>
      </w:r>
      <w:r w:rsidR="00C62914">
        <w:rPr>
          <w:rFonts w:ascii="Times New Roman" w:hAnsi="Times New Roman" w:cs="Times New Roman"/>
          <w:noProof/>
          <w:sz w:val="24"/>
          <w:szCs w:val="24"/>
        </w:rPr>
        <w:t>(Rosnizam et al., 2020)</w:t>
      </w:r>
      <w:r w:rsidR="00C62914">
        <w:rPr>
          <w:rFonts w:ascii="Times New Roman" w:hAnsi="Times New Roman" w:cs="Times New Roman"/>
          <w:sz w:val="24"/>
          <w:szCs w:val="24"/>
        </w:rPr>
        <w:fldChar w:fldCharType="end"/>
      </w:r>
      <w:r w:rsidRPr="00E00A34">
        <w:rPr>
          <w:rFonts w:ascii="Times New Roman" w:hAnsi="Times New Roman" w:cs="Times New Roman"/>
          <w:sz w:val="24"/>
          <w:szCs w:val="24"/>
        </w:rPr>
        <w:t>. This distinguishes it from other grocery shop chains. And this is how it enhances its market reputation. Its principal objective has always been to raise income while maintaining a pleasant public image. To attain this objective, the corporation utilizes a variety of marketing initiatives, including television advertisements, discounts, sponsorship of charitable events,</w:t>
      </w:r>
      <w:r>
        <w:rPr>
          <w:rFonts w:ascii="Times New Roman" w:hAnsi="Times New Roman" w:cs="Times New Roman"/>
          <w:sz w:val="24"/>
          <w:szCs w:val="24"/>
        </w:rPr>
        <w:t xml:space="preserve"> point-of-sale approaches, etc. </w:t>
      </w:r>
      <w:r w:rsidRPr="00E00A34">
        <w:rPr>
          <w:rFonts w:ascii="Times New Roman" w:hAnsi="Times New Roman" w:cs="Times New Roman"/>
          <w:sz w:val="24"/>
          <w:szCs w:val="24"/>
        </w:rPr>
        <w:t xml:space="preserve">Every advertisement for Tesco highlights the store's rock-bottom costs. Customers may also take advantage of the </w:t>
      </w:r>
      <w:proofErr w:type="spellStart"/>
      <w:r w:rsidRPr="00E00A34">
        <w:rPr>
          <w:rFonts w:ascii="Times New Roman" w:hAnsi="Times New Roman" w:cs="Times New Roman"/>
          <w:sz w:val="24"/>
          <w:szCs w:val="24"/>
        </w:rPr>
        <w:t>organisation's</w:t>
      </w:r>
      <w:proofErr w:type="spellEnd"/>
      <w:r w:rsidRPr="00E00A34">
        <w:rPr>
          <w:rFonts w:ascii="Times New Roman" w:hAnsi="Times New Roman" w:cs="Times New Roman"/>
          <w:sz w:val="24"/>
          <w:szCs w:val="24"/>
        </w:rPr>
        <w:t xml:space="preserve"> seasonal and year-round specials. As they navigate the aisles of this supermarket, cust</w:t>
      </w:r>
      <w:r>
        <w:rPr>
          <w:rFonts w:ascii="Times New Roman" w:hAnsi="Times New Roman" w:cs="Times New Roman"/>
          <w:sz w:val="24"/>
          <w:szCs w:val="24"/>
        </w:rPr>
        <w:t>omers can readily locate offer</w:t>
      </w:r>
      <w:r w:rsidRPr="00E00A34">
        <w:rPr>
          <w:rFonts w:ascii="Times New Roman" w:hAnsi="Times New Roman" w:cs="Times New Roman"/>
          <w:sz w:val="24"/>
          <w:szCs w:val="24"/>
        </w:rPr>
        <w:t>s such as "buy one, get one free" and "half off." A key objective is to enhance sales by creating the appearance that b</w:t>
      </w:r>
      <w:r>
        <w:rPr>
          <w:rFonts w:ascii="Times New Roman" w:hAnsi="Times New Roman" w:cs="Times New Roman"/>
          <w:sz w:val="24"/>
          <w:szCs w:val="24"/>
        </w:rPr>
        <w:t xml:space="preserve">uyers are receiving a discount. </w:t>
      </w:r>
      <w:r w:rsidRPr="00E00A34">
        <w:rPr>
          <w:rFonts w:ascii="Times New Roman" w:hAnsi="Times New Roman" w:cs="Times New Roman"/>
          <w:sz w:val="24"/>
          <w:szCs w:val="24"/>
        </w:rPr>
        <w:t>Tesco uses the Clubcard program to provide consumers with extra discounts. Using this solution, Tesco can better comprehend client demand and the market. This allows them to segment the market into smaller categories and adjust their strategies to each category.</w:t>
      </w:r>
    </w:p>
    <w:p w14:paraId="635495B7" w14:textId="77777777" w:rsidR="00AA12A0" w:rsidRDefault="003673F0" w:rsidP="00E00A34">
      <w:pPr>
        <w:spacing w:line="480" w:lineRule="auto"/>
        <w:jc w:val="both"/>
        <w:rPr>
          <w:rFonts w:ascii="Times New Roman" w:hAnsi="Times New Roman" w:cs="Times New Roman"/>
          <w:sz w:val="24"/>
          <w:szCs w:val="24"/>
        </w:rPr>
      </w:pPr>
      <w:r w:rsidRPr="00AA12A0">
        <w:rPr>
          <w:rFonts w:ascii="Times New Roman" w:hAnsi="Times New Roman" w:cs="Times New Roman"/>
          <w:sz w:val="24"/>
          <w:szCs w:val="24"/>
        </w:rPr>
        <w:t xml:space="preserve">In the past, the company has relied on </w:t>
      </w:r>
      <w:r>
        <w:rPr>
          <w:rFonts w:ascii="Times New Roman" w:hAnsi="Times New Roman" w:cs="Times New Roman"/>
          <w:sz w:val="24"/>
          <w:szCs w:val="24"/>
        </w:rPr>
        <w:t xml:space="preserve">traditional </w:t>
      </w:r>
      <w:r w:rsidRPr="00AA12A0">
        <w:rPr>
          <w:rFonts w:ascii="Times New Roman" w:hAnsi="Times New Roman" w:cs="Times New Roman"/>
          <w:sz w:val="24"/>
          <w:szCs w:val="24"/>
        </w:rPr>
        <w:t>marketing strategies to promote product sales. Given the rising popularity of digital marketing, Tesco plans to move its advertising budget away from more conventional methods and toward online platforms</w:t>
      </w:r>
      <w:r w:rsidR="00CA4BD2">
        <w:rPr>
          <w:rFonts w:ascii="Times New Roman" w:hAnsi="Times New Roman" w:cs="Times New Roman"/>
          <w:sz w:val="24"/>
          <w:szCs w:val="24"/>
        </w:rPr>
        <w:t xml:space="preserve"> </w:t>
      </w:r>
      <w:r w:rsidR="00CA4BD2">
        <w:rPr>
          <w:rFonts w:ascii="Times New Roman" w:hAnsi="Times New Roman" w:cs="Times New Roman"/>
          <w:sz w:val="24"/>
          <w:szCs w:val="24"/>
        </w:rPr>
        <w:fldChar w:fldCharType="begin"/>
      </w:r>
      <w:r w:rsidR="00CA4BD2">
        <w:rPr>
          <w:rFonts w:ascii="Times New Roman" w:hAnsi="Times New Roman" w:cs="Times New Roman"/>
          <w:sz w:val="24"/>
          <w:szCs w:val="24"/>
        </w:rPr>
        <w:instrText xml:space="preserve"> ADDIN EN.CITE &lt;EndNote&gt;&lt;Cite&gt;&lt;Author&gt;Ponzoa&lt;/Author&gt;&lt;Year&gt;2021&lt;/Year&gt;&lt;RecNum&gt;521&lt;/RecNum&gt;&lt;DisplayText&gt;(Ponzoa and Erdmann, 2021)&lt;/DisplayText&gt;&lt;record&gt;&lt;rec-number&gt;521&lt;/rec-number&gt;&lt;foreign-keys&gt;&lt;key app="EN" db-id="x50ds2rf42ffr0e2rzlxtztdazrz55z9svv0" timestamp="1656892372"&gt;521&lt;/key&gt;&lt;/foreign-keys&gt;&lt;ref-type name="Journal Article"&gt;17&lt;/ref-type&gt;&lt;contributors&gt;&lt;authors&gt;&lt;author&gt;Ponzoa, José M&lt;/author&gt;&lt;author&gt;Erdmann, Anett&lt;/author&gt;&lt;/authors&gt;&lt;/contributors&gt;&lt;titles&gt;&lt;title&gt;E-commerce customer attraction: Digital marketing techniques, evolution and dynamics across firms&lt;/title&gt;&lt;secondary-title&gt;Journal of Promotion Management&lt;/secondary-title&gt;&lt;/titles&gt;&lt;periodical&gt;&lt;full-title&gt;Journal of Promotion Management&lt;/full-title&gt;&lt;/periodical&gt;&lt;pages&gt;697-715&lt;/pages&gt;&lt;volume&gt;27&lt;/volume&gt;&lt;number&gt;5&lt;/number&gt;&lt;dates&gt;&lt;year&gt;2021&lt;/year&gt;&lt;/dates&gt;&lt;isbn&gt;1049-6491&lt;/isbn&gt;&lt;urls&gt;&lt;/urls&gt;&lt;/record&gt;&lt;/Cite&gt;&lt;/EndNote&gt;</w:instrText>
      </w:r>
      <w:r w:rsidR="00CA4BD2">
        <w:rPr>
          <w:rFonts w:ascii="Times New Roman" w:hAnsi="Times New Roman" w:cs="Times New Roman"/>
          <w:sz w:val="24"/>
          <w:szCs w:val="24"/>
        </w:rPr>
        <w:fldChar w:fldCharType="separate"/>
      </w:r>
      <w:r w:rsidR="00CA4BD2">
        <w:rPr>
          <w:rFonts w:ascii="Times New Roman" w:hAnsi="Times New Roman" w:cs="Times New Roman"/>
          <w:noProof/>
          <w:sz w:val="24"/>
          <w:szCs w:val="24"/>
        </w:rPr>
        <w:t>(Ponzoa and Erdmann, 2021)</w:t>
      </w:r>
      <w:r w:rsidR="00CA4BD2">
        <w:rPr>
          <w:rFonts w:ascii="Times New Roman" w:hAnsi="Times New Roman" w:cs="Times New Roman"/>
          <w:sz w:val="24"/>
          <w:szCs w:val="24"/>
        </w:rPr>
        <w:fldChar w:fldCharType="end"/>
      </w:r>
      <w:r w:rsidRPr="00AA12A0">
        <w:rPr>
          <w:rFonts w:ascii="Times New Roman" w:hAnsi="Times New Roman" w:cs="Times New Roman"/>
          <w:sz w:val="24"/>
          <w:szCs w:val="24"/>
        </w:rPr>
        <w:t xml:space="preserve">. </w:t>
      </w:r>
      <w:r w:rsidRPr="00AA12A0">
        <w:rPr>
          <w:rFonts w:ascii="Times New Roman" w:hAnsi="Times New Roman" w:cs="Times New Roman"/>
          <w:sz w:val="24"/>
          <w:szCs w:val="24"/>
        </w:rPr>
        <w:lastRenderedPageBreak/>
        <w:t>Thus, digital platforms will get around 30% of the company's total marketing budge</w:t>
      </w:r>
      <w:r>
        <w:rPr>
          <w:rFonts w:ascii="Times New Roman" w:hAnsi="Times New Roman" w:cs="Times New Roman"/>
          <w:sz w:val="24"/>
          <w:szCs w:val="24"/>
        </w:rPr>
        <w:t>t</w:t>
      </w:r>
      <w:r w:rsidRPr="00AA12A0">
        <w:rPr>
          <w:rFonts w:ascii="Times New Roman" w:hAnsi="Times New Roman" w:cs="Times New Roman"/>
          <w:sz w:val="24"/>
          <w:szCs w:val="24"/>
        </w:rPr>
        <w:t>. Tesco will be able to contact niche audiences that less specialized advertising methods have not been able to attract. Tesco's most recent marketing effort aggressively invi</w:t>
      </w:r>
      <w:r>
        <w:rPr>
          <w:rFonts w:ascii="Times New Roman" w:hAnsi="Times New Roman" w:cs="Times New Roman"/>
          <w:sz w:val="24"/>
          <w:szCs w:val="24"/>
        </w:rPr>
        <w:t xml:space="preserve">tes people to contribute their </w:t>
      </w:r>
      <w:r w:rsidRPr="00AA12A0">
        <w:rPr>
          <w:rFonts w:ascii="Times New Roman" w:hAnsi="Times New Roman" w:cs="Times New Roman"/>
          <w:sz w:val="24"/>
          <w:szCs w:val="24"/>
        </w:rPr>
        <w:t>Foo</w:t>
      </w:r>
      <w:r>
        <w:rPr>
          <w:rFonts w:ascii="Times New Roman" w:hAnsi="Times New Roman" w:cs="Times New Roman"/>
          <w:sz w:val="24"/>
          <w:szCs w:val="24"/>
        </w:rPr>
        <w:t>d Love Stories.</w:t>
      </w:r>
    </w:p>
    <w:p w14:paraId="3F0077F4" w14:textId="77777777" w:rsidR="005C3388" w:rsidRPr="00AA12A0" w:rsidRDefault="003673F0" w:rsidP="00AA12A0">
      <w:pPr>
        <w:spacing w:line="480" w:lineRule="auto"/>
        <w:jc w:val="both"/>
        <w:rPr>
          <w:rFonts w:ascii="Times New Roman" w:hAnsi="Times New Roman" w:cs="Times New Roman"/>
          <w:sz w:val="24"/>
          <w:szCs w:val="24"/>
        </w:rPr>
      </w:pPr>
      <w:r>
        <w:rPr>
          <w:noProof/>
        </w:rPr>
        <w:drawing>
          <wp:inline distT="0" distB="0" distL="0" distR="0" wp14:anchorId="79B6D843" wp14:editId="76937CFF">
            <wp:extent cx="3676650" cy="2068115"/>
            <wp:effectExtent l="0" t="0" r="0" b="8890"/>
            <wp:docPr id="9" name="Picture 9" descr="Tesco Food Love Stories Easter - News - The Futz But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Tesco Food Love Stories Easter - News - The Futz Butler"/>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685741" cy="2073229"/>
                    </a:xfrm>
                    <a:prstGeom prst="rect">
                      <a:avLst/>
                    </a:prstGeom>
                    <a:noFill/>
                    <a:ln>
                      <a:noFill/>
                    </a:ln>
                  </pic:spPr>
                </pic:pic>
              </a:graphicData>
            </a:graphic>
          </wp:inline>
        </w:drawing>
      </w:r>
    </w:p>
    <w:p w14:paraId="1006A9C1" w14:textId="77777777" w:rsidR="005C3388" w:rsidRDefault="003673F0" w:rsidP="00AA12A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Customization </w:t>
      </w:r>
      <w:r w:rsidRPr="00AA12A0">
        <w:rPr>
          <w:rFonts w:ascii="Times New Roman" w:hAnsi="Times New Roman" w:cs="Times New Roman"/>
          <w:sz w:val="24"/>
          <w:szCs w:val="24"/>
        </w:rPr>
        <w:t>is required to compete in the modern marketing environment. In response to the business's emphasis on customer service, Tesco's marketing department has developed several unique projects. The company will distribute printed promotions on the customer's birthday directly to their doorsteps. Tesco will utilize social media platforms such as WhatsApp, Snapchat, etc., to officially promote new product offers. Tesco will also offer its</w:t>
      </w:r>
      <w:r>
        <w:rPr>
          <w:rFonts w:ascii="Times New Roman" w:hAnsi="Times New Roman" w:cs="Times New Roman"/>
          <w:sz w:val="24"/>
          <w:szCs w:val="24"/>
        </w:rPr>
        <w:t xml:space="preserve"> </w:t>
      </w:r>
      <w:r w:rsidRPr="00AA12A0">
        <w:rPr>
          <w:rFonts w:ascii="Times New Roman" w:hAnsi="Times New Roman" w:cs="Times New Roman"/>
          <w:sz w:val="24"/>
          <w:szCs w:val="24"/>
        </w:rPr>
        <w:t>clients an Order &amp; Collect service as part of the agreement.</w:t>
      </w:r>
    </w:p>
    <w:p w14:paraId="6AAB09FB" w14:textId="77777777" w:rsidR="00AA12A0" w:rsidRDefault="003673F0" w:rsidP="00AA12A0">
      <w:pPr>
        <w:spacing w:line="480" w:lineRule="auto"/>
        <w:jc w:val="both"/>
        <w:rPr>
          <w:rFonts w:ascii="Times New Roman" w:hAnsi="Times New Roman" w:cs="Times New Roman"/>
          <w:sz w:val="24"/>
          <w:szCs w:val="24"/>
        </w:rPr>
      </w:pPr>
      <w:r w:rsidRPr="00AA12A0">
        <w:rPr>
          <w:rFonts w:ascii="Times New Roman" w:hAnsi="Times New Roman" w:cs="Times New Roman"/>
          <w:sz w:val="24"/>
          <w:szCs w:val="24"/>
        </w:rPr>
        <w:t xml:space="preserve"> </w:t>
      </w:r>
      <w:r w:rsidR="005C3388">
        <w:rPr>
          <w:noProof/>
        </w:rPr>
        <w:drawing>
          <wp:inline distT="0" distB="0" distL="0" distR="0" wp14:anchorId="132F29D1" wp14:editId="1363EF0D">
            <wp:extent cx="1990725" cy="1990725"/>
            <wp:effectExtent l="0" t="0" r="9525" b="9525"/>
            <wp:docPr id="10" name="Picture 10" descr="Tesco Order &amp; Collect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4" descr="Tesco Order &amp; Collect Service"/>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990725" cy="1990725"/>
                    </a:xfrm>
                    <a:prstGeom prst="rect">
                      <a:avLst/>
                    </a:prstGeom>
                    <a:noFill/>
                    <a:ln>
                      <a:noFill/>
                    </a:ln>
                  </pic:spPr>
                </pic:pic>
              </a:graphicData>
            </a:graphic>
          </wp:inline>
        </w:drawing>
      </w:r>
      <w:r w:rsidRPr="00AA12A0">
        <w:rPr>
          <w:rFonts w:ascii="Times New Roman" w:hAnsi="Times New Roman" w:cs="Times New Roman"/>
          <w:sz w:val="24"/>
          <w:szCs w:val="24"/>
        </w:rPr>
        <w:t xml:space="preserve">. </w:t>
      </w:r>
    </w:p>
    <w:p w14:paraId="3EAADD37" w14:textId="77777777" w:rsidR="00AA12A0" w:rsidRPr="00AA12A0" w:rsidRDefault="003673F0" w:rsidP="00AA12A0">
      <w:pPr>
        <w:spacing w:line="480" w:lineRule="auto"/>
        <w:jc w:val="both"/>
        <w:rPr>
          <w:rFonts w:ascii="Times New Roman" w:hAnsi="Times New Roman" w:cs="Times New Roman"/>
          <w:b/>
          <w:sz w:val="24"/>
          <w:szCs w:val="24"/>
        </w:rPr>
      </w:pPr>
      <w:r w:rsidRPr="00AA12A0">
        <w:rPr>
          <w:rFonts w:ascii="Times New Roman" w:hAnsi="Times New Roman" w:cs="Times New Roman"/>
          <w:b/>
          <w:sz w:val="24"/>
          <w:szCs w:val="24"/>
        </w:rPr>
        <w:lastRenderedPageBreak/>
        <w:t>Physical evidence strategy</w:t>
      </w:r>
    </w:p>
    <w:p w14:paraId="3BF56A90" w14:textId="77777777" w:rsidR="00C02635" w:rsidRDefault="003673F0" w:rsidP="00AA12A0">
      <w:pPr>
        <w:spacing w:line="480" w:lineRule="auto"/>
        <w:jc w:val="both"/>
        <w:rPr>
          <w:rFonts w:ascii="Times New Roman" w:hAnsi="Times New Roman" w:cs="Times New Roman"/>
          <w:sz w:val="24"/>
          <w:szCs w:val="24"/>
        </w:rPr>
      </w:pPr>
      <w:r w:rsidRPr="00AA12A0">
        <w:rPr>
          <w:rFonts w:ascii="Times New Roman" w:hAnsi="Times New Roman" w:cs="Times New Roman"/>
          <w:sz w:val="24"/>
          <w:szCs w:val="24"/>
        </w:rPr>
        <w:t>Tesco</w:t>
      </w:r>
      <w:r>
        <w:rPr>
          <w:rFonts w:ascii="Times New Roman" w:hAnsi="Times New Roman" w:cs="Times New Roman"/>
          <w:sz w:val="24"/>
          <w:szCs w:val="24"/>
        </w:rPr>
        <w:t xml:space="preserve"> stores are always </w:t>
      </w:r>
      <w:r w:rsidRPr="00AA12A0">
        <w:rPr>
          <w:rFonts w:ascii="Times New Roman" w:hAnsi="Times New Roman" w:cs="Times New Roman"/>
          <w:sz w:val="24"/>
          <w:szCs w:val="24"/>
        </w:rPr>
        <w:t>beautiful, well-kept</w:t>
      </w:r>
      <w:r>
        <w:rPr>
          <w:rFonts w:ascii="Times New Roman" w:hAnsi="Times New Roman" w:cs="Times New Roman"/>
          <w:sz w:val="24"/>
          <w:szCs w:val="24"/>
        </w:rPr>
        <w:t xml:space="preserve"> and attractive</w:t>
      </w:r>
      <w:r w:rsidR="00CA4BD2">
        <w:rPr>
          <w:rFonts w:ascii="Times New Roman" w:hAnsi="Times New Roman" w:cs="Times New Roman"/>
          <w:sz w:val="24"/>
          <w:szCs w:val="24"/>
        </w:rPr>
        <w:t xml:space="preserve"> </w:t>
      </w:r>
      <w:r w:rsidR="00CA4BD2">
        <w:rPr>
          <w:rFonts w:ascii="Times New Roman" w:hAnsi="Times New Roman" w:cs="Times New Roman"/>
          <w:sz w:val="24"/>
          <w:szCs w:val="24"/>
        </w:rPr>
        <w:fldChar w:fldCharType="begin"/>
      </w:r>
      <w:r w:rsidR="00CA4BD2">
        <w:rPr>
          <w:rFonts w:ascii="Times New Roman" w:hAnsi="Times New Roman" w:cs="Times New Roman"/>
          <w:sz w:val="24"/>
          <w:szCs w:val="24"/>
        </w:rPr>
        <w:instrText xml:space="preserve"> ADDIN EN.CITE &lt;EndNote&gt;&lt;Cite&gt;&lt;Author&gt;Shin&lt;/Author&gt;&lt;Year&gt;2020&lt;/Year&gt;&lt;RecNum&gt;522&lt;/RecNum&gt;&lt;DisplayText&gt;(Shin et al., 2020)&lt;/DisplayText&gt;&lt;record&gt;&lt;rec-number&gt;522&lt;/rec-number&gt;&lt;foreign-keys&gt;&lt;key app="EN" db-id="x50ds2rf42ffr0e2rzlxtztdazrz55z9svv0" timestamp="1656892490"&gt;522&lt;/key&gt;&lt;/foreign-keys&gt;&lt;ref-type name="Journal Article"&gt;17&lt;/ref-type&gt;&lt;contributors&gt;&lt;authors&gt;&lt;author&gt;Shin, Sanghyup&lt;/author&gt;&lt;author&gt;Kim, Hyun&lt;/author&gt;&lt;author&gt;Kim, Woohyoung&lt;/author&gt;&lt;/authors&gt;&lt;/contributors&gt;&lt;titles&gt;&lt;title&gt;Transnational corporations’ localization strategies via retail attributes: Focus on Chinese Market&lt;/title&gt;&lt;secondary-title&gt;Journal of Retailing and Consumer Services&lt;/secondary-title&gt;&lt;/titles&gt;&lt;periodical&gt;&lt;full-title&gt;Journal of Retailing and Consumer Services&lt;/full-title&gt;&lt;/periodical&gt;&lt;pages&gt;102088&lt;/pages&gt;&lt;volume&gt;55&lt;/volume&gt;&lt;dates&gt;&lt;year&gt;2020&lt;/year&gt;&lt;/dates&gt;&lt;isbn&gt;0969-6989&lt;/isbn&gt;&lt;urls&gt;&lt;/urls&gt;&lt;/record&gt;&lt;/Cite&gt;&lt;/EndNote&gt;</w:instrText>
      </w:r>
      <w:r w:rsidR="00CA4BD2">
        <w:rPr>
          <w:rFonts w:ascii="Times New Roman" w:hAnsi="Times New Roman" w:cs="Times New Roman"/>
          <w:sz w:val="24"/>
          <w:szCs w:val="24"/>
        </w:rPr>
        <w:fldChar w:fldCharType="separate"/>
      </w:r>
      <w:r w:rsidR="00CA4BD2">
        <w:rPr>
          <w:rFonts w:ascii="Times New Roman" w:hAnsi="Times New Roman" w:cs="Times New Roman"/>
          <w:noProof/>
          <w:sz w:val="24"/>
          <w:szCs w:val="24"/>
        </w:rPr>
        <w:t>(Shin et al., 2020)</w:t>
      </w:r>
      <w:r w:rsidR="00CA4BD2">
        <w:rPr>
          <w:rFonts w:ascii="Times New Roman" w:hAnsi="Times New Roman" w:cs="Times New Roman"/>
          <w:sz w:val="24"/>
          <w:szCs w:val="24"/>
        </w:rPr>
        <w:fldChar w:fldCharType="end"/>
      </w:r>
      <w:r w:rsidRPr="00AA12A0">
        <w:rPr>
          <w:rFonts w:ascii="Times New Roman" w:hAnsi="Times New Roman" w:cs="Times New Roman"/>
          <w:sz w:val="24"/>
          <w:szCs w:val="24"/>
        </w:rPr>
        <w:t xml:space="preserve">. Because everything is well-organized, clients can quickly and easily locate the desired items. Concrete evidence includes the brand's color scheme, logos, labelling, and equipment. </w:t>
      </w:r>
      <w:r w:rsidRPr="00C02635">
        <w:rPr>
          <w:rFonts w:ascii="Times New Roman" w:hAnsi="Times New Roman" w:cs="Times New Roman"/>
          <w:sz w:val="24"/>
          <w:szCs w:val="24"/>
        </w:rPr>
        <w:t>In addition, offers are positioned in such a way as to entice clients into purchasing more than they need, even though they believe they are preserving their financial resources.</w:t>
      </w:r>
      <w:r>
        <w:rPr>
          <w:rFonts w:ascii="Times New Roman" w:hAnsi="Times New Roman" w:cs="Times New Roman"/>
          <w:sz w:val="24"/>
          <w:szCs w:val="24"/>
        </w:rPr>
        <w:t xml:space="preserve"> </w:t>
      </w:r>
      <w:r w:rsidRPr="00AA12A0">
        <w:rPr>
          <w:rFonts w:ascii="Times New Roman" w:hAnsi="Times New Roman" w:cs="Times New Roman"/>
          <w:sz w:val="24"/>
          <w:szCs w:val="24"/>
        </w:rPr>
        <w:t>In addition, the corporate website will aid in providing prospective clients with vital information about the new products the company will provide. Customers of Tesco who shop online will enjoy the same efficient experience they have come to expect in the company's physical locations. Customers may rapidly add products to their shopping carts and monitor their purchases by using the tools located on the right side of the screen while viewing a category page for th</w:t>
      </w:r>
      <w:r>
        <w:rPr>
          <w:rFonts w:ascii="Times New Roman" w:hAnsi="Times New Roman" w:cs="Times New Roman"/>
          <w:sz w:val="24"/>
          <w:szCs w:val="24"/>
        </w:rPr>
        <w:t>e business</w:t>
      </w:r>
      <w:r w:rsidRPr="00AA12A0">
        <w:rPr>
          <w:rFonts w:ascii="Times New Roman" w:hAnsi="Times New Roman" w:cs="Times New Roman"/>
          <w:sz w:val="24"/>
          <w:szCs w:val="24"/>
        </w:rPr>
        <w:t>.</w:t>
      </w:r>
    </w:p>
    <w:p w14:paraId="5105D926" w14:textId="77777777" w:rsidR="00AA12A0" w:rsidRDefault="003673F0" w:rsidP="00AA12A0">
      <w:pPr>
        <w:spacing w:line="480" w:lineRule="auto"/>
        <w:jc w:val="both"/>
        <w:rPr>
          <w:rFonts w:ascii="Times New Roman" w:hAnsi="Times New Roman" w:cs="Times New Roman"/>
          <w:sz w:val="24"/>
          <w:szCs w:val="24"/>
        </w:rPr>
      </w:pPr>
      <w:r>
        <w:rPr>
          <w:rFonts w:ascii="Times New Roman" w:hAnsi="Times New Roman" w:cs="Times New Roman"/>
          <w:sz w:val="24"/>
          <w:szCs w:val="24"/>
        </w:rPr>
        <w:t>Tesco plans to stop using materials</w:t>
      </w:r>
      <w:r w:rsidRPr="00AA12A0">
        <w:rPr>
          <w:rFonts w:ascii="Times New Roman" w:hAnsi="Times New Roman" w:cs="Times New Roman"/>
          <w:sz w:val="24"/>
          <w:szCs w:val="24"/>
        </w:rPr>
        <w:t xml:space="preserve"> in their canned mult</w:t>
      </w:r>
      <w:r>
        <w:rPr>
          <w:rFonts w:ascii="Times New Roman" w:hAnsi="Times New Roman" w:cs="Times New Roman"/>
          <w:sz w:val="24"/>
          <w:szCs w:val="24"/>
        </w:rPr>
        <w:t>ipack items</w:t>
      </w:r>
      <w:r w:rsidRPr="00AA12A0">
        <w:rPr>
          <w:rFonts w:ascii="Times New Roman" w:hAnsi="Times New Roman" w:cs="Times New Roman"/>
          <w:sz w:val="24"/>
          <w:szCs w:val="24"/>
        </w:rPr>
        <w:t>. Customers can purchase many individual tins at the same price as the previous multipack under the multi-buy promotion. In addition, Tesco intends to phase out the use of non-recyclable plastics; however, consumers may continue to depend on the stor</w:t>
      </w:r>
      <w:r>
        <w:rPr>
          <w:rFonts w:ascii="Times New Roman" w:hAnsi="Times New Roman" w:cs="Times New Roman"/>
          <w:sz w:val="24"/>
          <w:szCs w:val="24"/>
        </w:rPr>
        <w:t>e's excellent value multipacks.</w:t>
      </w:r>
    </w:p>
    <w:p w14:paraId="6868618A" w14:textId="77777777" w:rsidR="005C3388" w:rsidRPr="005C3388" w:rsidRDefault="003673F0" w:rsidP="00AA12A0">
      <w:pPr>
        <w:spacing w:line="480" w:lineRule="auto"/>
        <w:jc w:val="both"/>
        <w:rPr>
          <w:rFonts w:ascii="Times New Roman" w:hAnsi="Times New Roman" w:cs="Times New Roman"/>
          <w:b/>
          <w:sz w:val="24"/>
          <w:szCs w:val="24"/>
        </w:rPr>
      </w:pPr>
      <w:r w:rsidRPr="005C3388">
        <w:rPr>
          <w:rFonts w:ascii="Times New Roman" w:hAnsi="Times New Roman" w:cs="Times New Roman"/>
          <w:b/>
          <w:sz w:val="24"/>
          <w:szCs w:val="24"/>
        </w:rPr>
        <w:t>People strategy</w:t>
      </w:r>
    </w:p>
    <w:p w14:paraId="0772EA11" w14:textId="77777777" w:rsidR="00AA12A0" w:rsidRDefault="003673F0" w:rsidP="00AA12A0">
      <w:pPr>
        <w:spacing w:line="480" w:lineRule="auto"/>
        <w:jc w:val="both"/>
        <w:rPr>
          <w:rFonts w:ascii="Times New Roman" w:hAnsi="Times New Roman" w:cs="Times New Roman"/>
          <w:sz w:val="24"/>
          <w:szCs w:val="24"/>
        </w:rPr>
      </w:pPr>
      <w:r w:rsidRPr="00AA12A0">
        <w:rPr>
          <w:rFonts w:ascii="Times New Roman" w:hAnsi="Times New Roman" w:cs="Times New Roman"/>
          <w:sz w:val="24"/>
          <w:szCs w:val="24"/>
        </w:rPr>
        <w:t>The sales crew is integral to the company's human resources strategy. Tesco provides initiatives, such as "Save As You Earn," "Colleague Privilege," and "Buy As You Earn," that reward employee for their dedication to the company</w:t>
      </w:r>
      <w:r w:rsidR="00CA4BD2">
        <w:rPr>
          <w:rFonts w:ascii="Times New Roman" w:hAnsi="Times New Roman" w:cs="Times New Roman"/>
          <w:sz w:val="24"/>
          <w:szCs w:val="24"/>
        </w:rPr>
        <w:t xml:space="preserve"> </w:t>
      </w:r>
      <w:r w:rsidR="00CA4BD2">
        <w:rPr>
          <w:rFonts w:ascii="Times New Roman" w:hAnsi="Times New Roman" w:cs="Times New Roman"/>
          <w:sz w:val="24"/>
          <w:szCs w:val="24"/>
        </w:rPr>
        <w:fldChar w:fldCharType="begin"/>
      </w:r>
      <w:r w:rsidR="00CA4BD2">
        <w:rPr>
          <w:rFonts w:ascii="Times New Roman" w:hAnsi="Times New Roman" w:cs="Times New Roman"/>
          <w:sz w:val="24"/>
          <w:szCs w:val="24"/>
        </w:rPr>
        <w:instrText xml:space="preserve"> ADDIN EN.CITE &lt;EndNote&gt;&lt;Cite&gt;&lt;Author&gt;Alam&lt;/Author&gt;&lt;Year&gt;2019&lt;/Year&gt;&lt;RecNum&gt;523&lt;/RecNum&gt;&lt;DisplayText&gt;(Alam and Raut-Roy, 2019)&lt;/DisplayText&gt;&lt;record&gt;&lt;rec-number&gt;523&lt;/rec-number&gt;&lt;foreign-keys&gt;&lt;key app="EN" db-id="x50ds2rf42ffr0e2rzlxtztdazrz55z9svv0" timestamp="1656892552"&gt;523&lt;/key&gt;&lt;/foreign-keys&gt;&lt;ref-type name="Journal Article"&gt;17&lt;/ref-type&gt;&lt;contributors&gt;&lt;authors&gt;&lt;author&gt;Alam, Shafiqul&lt;/author&gt;&lt;author&gt;Raut-Roy, Udayan&lt;/author&gt;&lt;/authors&gt;&lt;/contributors&gt;&lt;titles&gt;&lt;title&gt;Evaluating the Effectiveness of Reward Strategy at Tesco: Evidence from Selected Stores in UK&lt;/title&gt;&lt;secondary-title&gt;Indian Journal of Industrial Relations&lt;/secondary-title&gt;&lt;/titles&gt;&lt;periodical&gt;&lt;full-title&gt;Indian Journal of Industrial Relations&lt;/full-title&gt;&lt;/periodical&gt;&lt;volume&gt;55&lt;/volume&gt;&lt;number&gt;1&lt;/number&gt;&lt;dates&gt;&lt;year&gt;2019&lt;/year&gt;&lt;/dates&gt;&lt;isbn&gt;0019-5286&lt;/isbn&gt;&lt;urls&gt;&lt;/urls&gt;&lt;/record&gt;&lt;/Cite&gt;&lt;/EndNote&gt;</w:instrText>
      </w:r>
      <w:r w:rsidR="00CA4BD2">
        <w:rPr>
          <w:rFonts w:ascii="Times New Roman" w:hAnsi="Times New Roman" w:cs="Times New Roman"/>
          <w:sz w:val="24"/>
          <w:szCs w:val="24"/>
        </w:rPr>
        <w:fldChar w:fldCharType="separate"/>
      </w:r>
      <w:r w:rsidR="00CA4BD2">
        <w:rPr>
          <w:rFonts w:ascii="Times New Roman" w:hAnsi="Times New Roman" w:cs="Times New Roman"/>
          <w:noProof/>
          <w:sz w:val="24"/>
          <w:szCs w:val="24"/>
        </w:rPr>
        <w:t>(Alam and Raut-Roy, 2019)</w:t>
      </w:r>
      <w:r w:rsidR="00CA4BD2">
        <w:rPr>
          <w:rFonts w:ascii="Times New Roman" w:hAnsi="Times New Roman" w:cs="Times New Roman"/>
          <w:sz w:val="24"/>
          <w:szCs w:val="24"/>
        </w:rPr>
        <w:fldChar w:fldCharType="end"/>
      </w:r>
      <w:r w:rsidRPr="00AA12A0">
        <w:rPr>
          <w:rFonts w:ascii="Times New Roman" w:hAnsi="Times New Roman" w:cs="Times New Roman"/>
          <w:sz w:val="24"/>
          <w:szCs w:val="24"/>
        </w:rPr>
        <w:t>. Tesco will seek individuals from diverse backgrounds. This may help the business community promote diversity</w:t>
      </w:r>
      <w:r w:rsidR="003E53EB">
        <w:rPr>
          <w:rFonts w:ascii="Times New Roman" w:hAnsi="Times New Roman" w:cs="Times New Roman"/>
          <w:sz w:val="24"/>
          <w:szCs w:val="24"/>
        </w:rPr>
        <w:t xml:space="preserve"> and inclusion more effectively.</w:t>
      </w:r>
    </w:p>
    <w:p w14:paraId="5E8A361C" w14:textId="77777777" w:rsidR="003E53EB" w:rsidRPr="00AA12A0" w:rsidRDefault="003673F0" w:rsidP="00AA12A0">
      <w:pPr>
        <w:spacing w:line="480" w:lineRule="auto"/>
        <w:jc w:val="both"/>
        <w:rPr>
          <w:rFonts w:ascii="Times New Roman" w:hAnsi="Times New Roman" w:cs="Times New Roman"/>
          <w:sz w:val="24"/>
          <w:szCs w:val="24"/>
        </w:rPr>
      </w:pPr>
      <w:r>
        <w:rPr>
          <w:noProof/>
        </w:rPr>
        <w:lastRenderedPageBreak/>
        <w:drawing>
          <wp:inline distT="0" distB="0" distL="0" distR="0" wp14:anchorId="7BD67B11" wp14:editId="6E3C47F7">
            <wp:extent cx="2809875" cy="1748432"/>
            <wp:effectExtent l="0" t="0" r="0" b="4445"/>
            <wp:docPr id="11" name="Picture 11" descr="Tesco Privilege card, staff discount card Stock Photo - Ala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Tesco Privilege card, staff discount card Stock Photo - Alamy"/>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809875" cy="1748432"/>
                    </a:xfrm>
                    <a:prstGeom prst="rect">
                      <a:avLst/>
                    </a:prstGeom>
                    <a:noFill/>
                    <a:ln>
                      <a:noFill/>
                    </a:ln>
                  </pic:spPr>
                </pic:pic>
              </a:graphicData>
            </a:graphic>
          </wp:inline>
        </w:drawing>
      </w:r>
    </w:p>
    <w:p w14:paraId="774AC941" w14:textId="77777777" w:rsidR="003E53EB" w:rsidRDefault="003673F0" w:rsidP="00AA12A0">
      <w:pPr>
        <w:spacing w:line="480" w:lineRule="auto"/>
        <w:jc w:val="both"/>
        <w:rPr>
          <w:rFonts w:ascii="Times New Roman" w:hAnsi="Times New Roman" w:cs="Times New Roman"/>
          <w:sz w:val="24"/>
          <w:szCs w:val="24"/>
        </w:rPr>
      </w:pPr>
      <w:r w:rsidRPr="00AA12A0">
        <w:rPr>
          <w:rFonts w:ascii="Times New Roman" w:hAnsi="Times New Roman" w:cs="Times New Roman"/>
          <w:sz w:val="24"/>
          <w:szCs w:val="24"/>
        </w:rPr>
        <w:t>In addition, management will give employees a range of advancement opportunities. They will be motivated to exert more effort to support the organization's goals. Tesco will also give training and development opportunities for its employees to enhance their present skill sets. All new retail workers in Thailand will get training in business management. Training in the local language and culture might be advantageous for existing personnel. Current and prospective employees will benefit from the programs' gui</w:t>
      </w:r>
      <w:r>
        <w:rPr>
          <w:rFonts w:ascii="Times New Roman" w:hAnsi="Times New Roman" w:cs="Times New Roman"/>
          <w:sz w:val="24"/>
          <w:szCs w:val="24"/>
        </w:rPr>
        <w:t>dance</w:t>
      </w:r>
      <w:r w:rsidRPr="00AA12A0">
        <w:rPr>
          <w:rFonts w:ascii="Times New Roman" w:hAnsi="Times New Roman" w:cs="Times New Roman"/>
          <w:sz w:val="24"/>
          <w:szCs w:val="24"/>
        </w:rPr>
        <w:t xml:space="preserve"> when assuming leadership responsibilities.</w:t>
      </w:r>
    </w:p>
    <w:p w14:paraId="0B17B0D6" w14:textId="77777777" w:rsidR="003E53EB" w:rsidRDefault="003673F0" w:rsidP="00AA12A0">
      <w:pPr>
        <w:spacing w:line="480" w:lineRule="auto"/>
        <w:jc w:val="both"/>
        <w:rPr>
          <w:rFonts w:ascii="Times New Roman" w:hAnsi="Times New Roman" w:cs="Times New Roman"/>
          <w:b/>
          <w:sz w:val="24"/>
          <w:szCs w:val="24"/>
        </w:rPr>
      </w:pPr>
      <w:r w:rsidRPr="003E53EB">
        <w:rPr>
          <w:rFonts w:ascii="Times New Roman" w:hAnsi="Times New Roman" w:cs="Times New Roman"/>
          <w:b/>
          <w:sz w:val="24"/>
          <w:szCs w:val="24"/>
        </w:rPr>
        <w:t xml:space="preserve">Conclusion </w:t>
      </w:r>
    </w:p>
    <w:p w14:paraId="26E7BCB6" w14:textId="77777777" w:rsidR="00C62914" w:rsidRDefault="003673F0" w:rsidP="00AA12A0">
      <w:pPr>
        <w:spacing w:line="480" w:lineRule="auto"/>
        <w:jc w:val="both"/>
        <w:rPr>
          <w:rFonts w:ascii="Times New Roman" w:hAnsi="Times New Roman" w:cs="Times New Roman"/>
          <w:sz w:val="24"/>
          <w:szCs w:val="24"/>
        </w:rPr>
      </w:pPr>
      <w:r w:rsidRPr="003E53EB">
        <w:rPr>
          <w:rFonts w:ascii="Times New Roman" w:hAnsi="Times New Roman" w:cs="Times New Roman"/>
          <w:sz w:val="24"/>
          <w:szCs w:val="24"/>
        </w:rPr>
        <w:t>In conclusion</w:t>
      </w:r>
      <w:r w:rsidR="00AA12A0" w:rsidRPr="00AA12A0">
        <w:rPr>
          <w:rFonts w:ascii="Times New Roman" w:hAnsi="Times New Roman" w:cs="Times New Roman"/>
          <w:sz w:val="24"/>
          <w:szCs w:val="24"/>
        </w:rPr>
        <w:t>, the marketing mix is vital when presenting a new product or service to existing customers. It helps businesses establish, execute, and plan their product or service marketing strategy. In other words, it assists businesses in avoiding wasteful expenditures.</w:t>
      </w:r>
      <w:r w:rsidR="003536CD" w:rsidRPr="003536CD">
        <w:t xml:space="preserve"> </w:t>
      </w:r>
      <w:r w:rsidR="003536CD" w:rsidRPr="003536CD">
        <w:rPr>
          <w:rFonts w:ascii="Times New Roman" w:hAnsi="Times New Roman" w:cs="Times New Roman"/>
          <w:sz w:val="24"/>
          <w:szCs w:val="24"/>
        </w:rPr>
        <w:t>Tesco's web design emphasizes usability by making all portions of the site easily navigable so consumers can quickly locate the product and service information they need. This has the effect of easing the customer's search process. Tesco has also implemented a Price Checker on its website to attract more consumers by enabling them to compare costs across brands.</w:t>
      </w:r>
    </w:p>
    <w:p w14:paraId="233F6A16" w14:textId="77777777" w:rsidR="00CA4BD2" w:rsidRDefault="00CA4BD2" w:rsidP="00AA12A0">
      <w:pPr>
        <w:spacing w:line="480" w:lineRule="auto"/>
        <w:jc w:val="both"/>
        <w:rPr>
          <w:rFonts w:ascii="Times New Roman" w:hAnsi="Times New Roman" w:cs="Times New Roman"/>
          <w:sz w:val="24"/>
          <w:szCs w:val="24"/>
        </w:rPr>
      </w:pPr>
    </w:p>
    <w:p w14:paraId="52D58AE8" w14:textId="77777777" w:rsidR="00CA4BD2" w:rsidRDefault="00CA4BD2" w:rsidP="00AA12A0">
      <w:pPr>
        <w:spacing w:line="480" w:lineRule="auto"/>
        <w:jc w:val="both"/>
        <w:rPr>
          <w:rFonts w:ascii="Times New Roman" w:hAnsi="Times New Roman" w:cs="Times New Roman"/>
          <w:sz w:val="24"/>
          <w:szCs w:val="24"/>
        </w:rPr>
      </w:pPr>
    </w:p>
    <w:p w14:paraId="653ED9F8" w14:textId="77777777" w:rsidR="00CA4BD2" w:rsidRPr="00CA4BD2" w:rsidRDefault="003673F0" w:rsidP="00AA12A0">
      <w:pPr>
        <w:spacing w:line="480" w:lineRule="auto"/>
        <w:jc w:val="both"/>
        <w:rPr>
          <w:rFonts w:ascii="Times New Roman" w:hAnsi="Times New Roman" w:cs="Times New Roman"/>
          <w:b/>
          <w:sz w:val="24"/>
          <w:szCs w:val="24"/>
        </w:rPr>
      </w:pPr>
      <w:r w:rsidRPr="00CA4BD2">
        <w:rPr>
          <w:rFonts w:ascii="Times New Roman" w:hAnsi="Times New Roman" w:cs="Times New Roman"/>
          <w:b/>
          <w:sz w:val="24"/>
          <w:szCs w:val="24"/>
        </w:rPr>
        <w:lastRenderedPageBreak/>
        <w:t xml:space="preserve">References </w:t>
      </w:r>
    </w:p>
    <w:p w14:paraId="373CEA51"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b/>
          <w:sz w:val="24"/>
          <w:szCs w:val="24"/>
        </w:rPr>
        <w:fldChar w:fldCharType="begin"/>
      </w:r>
      <w:r w:rsidRPr="00CA4BD2">
        <w:rPr>
          <w:rFonts w:ascii="Times New Roman" w:hAnsi="Times New Roman" w:cs="Times New Roman"/>
          <w:b/>
          <w:sz w:val="24"/>
          <w:szCs w:val="24"/>
        </w:rPr>
        <w:instrText xml:space="preserve"> ADDIN EN.REFLIST </w:instrText>
      </w:r>
      <w:r w:rsidRPr="00CA4BD2">
        <w:rPr>
          <w:rFonts w:ascii="Times New Roman" w:hAnsi="Times New Roman" w:cs="Times New Roman"/>
          <w:b/>
          <w:sz w:val="24"/>
          <w:szCs w:val="24"/>
        </w:rPr>
        <w:fldChar w:fldCharType="separate"/>
      </w:r>
      <w:r w:rsidRPr="00CA4BD2">
        <w:rPr>
          <w:rFonts w:ascii="Times New Roman" w:hAnsi="Times New Roman" w:cs="Times New Roman"/>
          <w:sz w:val="24"/>
          <w:szCs w:val="24"/>
        </w:rPr>
        <w:t xml:space="preserve">ALAM, S. &amp; RAUT-ROY, U. 2019. Evaluating the Effectiveness of Reward Strategy at Tesco: Evidence from Selected Stores in UK. </w:t>
      </w:r>
      <w:r w:rsidRPr="00CA4BD2">
        <w:rPr>
          <w:rFonts w:ascii="Times New Roman" w:hAnsi="Times New Roman" w:cs="Times New Roman"/>
          <w:i/>
          <w:sz w:val="24"/>
          <w:szCs w:val="24"/>
        </w:rPr>
        <w:t>Indian Journal of Industrial Relations,</w:t>
      </w:r>
      <w:r w:rsidRPr="00CA4BD2">
        <w:rPr>
          <w:rFonts w:ascii="Times New Roman" w:hAnsi="Times New Roman" w:cs="Times New Roman"/>
          <w:sz w:val="24"/>
          <w:szCs w:val="24"/>
        </w:rPr>
        <w:t xml:space="preserve"> 55.</w:t>
      </w:r>
    </w:p>
    <w:p w14:paraId="36F5FC7E"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ANDERSON, S. &amp; SIN, L. G. 2020. The influence of store atmosphere on purchasing decisions and customer satisfaction: A case study at the Pacific Restaurant, Blitar. </w:t>
      </w:r>
      <w:r w:rsidRPr="00CA4BD2">
        <w:rPr>
          <w:rFonts w:ascii="Times New Roman" w:hAnsi="Times New Roman" w:cs="Times New Roman"/>
          <w:i/>
          <w:sz w:val="24"/>
          <w:szCs w:val="24"/>
        </w:rPr>
        <w:t>Journal of the Community Development in Asia (JCDA),</w:t>
      </w:r>
      <w:r w:rsidRPr="00CA4BD2">
        <w:rPr>
          <w:rFonts w:ascii="Times New Roman" w:hAnsi="Times New Roman" w:cs="Times New Roman"/>
          <w:sz w:val="24"/>
          <w:szCs w:val="24"/>
        </w:rPr>
        <w:t xml:space="preserve"> 3</w:t>
      </w:r>
      <w:r w:rsidRPr="00CA4BD2">
        <w:rPr>
          <w:rFonts w:ascii="Times New Roman" w:hAnsi="Times New Roman" w:cs="Times New Roman"/>
          <w:b/>
          <w:sz w:val="24"/>
          <w:szCs w:val="24"/>
        </w:rPr>
        <w:t>,</w:t>
      </w:r>
      <w:r w:rsidRPr="00CA4BD2">
        <w:rPr>
          <w:rFonts w:ascii="Times New Roman" w:hAnsi="Times New Roman" w:cs="Times New Roman"/>
          <w:sz w:val="24"/>
          <w:szCs w:val="24"/>
        </w:rPr>
        <w:t xml:space="preserve"> 70-78.</w:t>
      </w:r>
    </w:p>
    <w:p w14:paraId="15E44A2A"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BURT, S., COE, N. M. &amp; DAVIES, K. 2019. A tactical retreat? Conceptualizing the dynamics of European grocery retail divestment from East Asia. </w:t>
      </w:r>
      <w:r w:rsidRPr="00CA4BD2">
        <w:rPr>
          <w:rFonts w:ascii="Times New Roman" w:hAnsi="Times New Roman" w:cs="Times New Roman"/>
          <w:i/>
          <w:sz w:val="24"/>
          <w:szCs w:val="24"/>
        </w:rPr>
        <w:t>International Business Review,</w:t>
      </w:r>
      <w:r w:rsidRPr="00CA4BD2">
        <w:rPr>
          <w:rFonts w:ascii="Times New Roman" w:hAnsi="Times New Roman" w:cs="Times New Roman"/>
          <w:sz w:val="24"/>
          <w:szCs w:val="24"/>
        </w:rPr>
        <w:t xml:space="preserve"> 28</w:t>
      </w:r>
      <w:r w:rsidRPr="00CA4BD2">
        <w:rPr>
          <w:rFonts w:ascii="Times New Roman" w:hAnsi="Times New Roman" w:cs="Times New Roman"/>
          <w:b/>
          <w:sz w:val="24"/>
          <w:szCs w:val="24"/>
        </w:rPr>
        <w:t>,</w:t>
      </w:r>
      <w:r w:rsidRPr="00CA4BD2">
        <w:rPr>
          <w:rFonts w:ascii="Times New Roman" w:hAnsi="Times New Roman" w:cs="Times New Roman"/>
          <w:sz w:val="24"/>
          <w:szCs w:val="24"/>
        </w:rPr>
        <w:t xml:space="preserve"> 177-189.</w:t>
      </w:r>
    </w:p>
    <w:p w14:paraId="71FDDF4F"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KEININGHAM, T., AKSOY, L., BRUCE, H. L., CADET, F., CLENNELL, N., HODGKINSON, I. R. &amp; KEARNEY, T. 2020. Customer experience driven business model innovation. </w:t>
      </w:r>
      <w:r w:rsidRPr="00CA4BD2">
        <w:rPr>
          <w:rFonts w:ascii="Times New Roman" w:hAnsi="Times New Roman" w:cs="Times New Roman"/>
          <w:i/>
          <w:sz w:val="24"/>
          <w:szCs w:val="24"/>
        </w:rPr>
        <w:t>Journal of Business Research,</w:t>
      </w:r>
      <w:r w:rsidRPr="00CA4BD2">
        <w:rPr>
          <w:rFonts w:ascii="Times New Roman" w:hAnsi="Times New Roman" w:cs="Times New Roman"/>
          <w:sz w:val="24"/>
          <w:szCs w:val="24"/>
        </w:rPr>
        <w:t xml:space="preserve"> 116</w:t>
      </w:r>
      <w:r w:rsidRPr="00CA4BD2">
        <w:rPr>
          <w:rFonts w:ascii="Times New Roman" w:hAnsi="Times New Roman" w:cs="Times New Roman"/>
          <w:b/>
          <w:sz w:val="24"/>
          <w:szCs w:val="24"/>
        </w:rPr>
        <w:t>,</w:t>
      </w:r>
      <w:r w:rsidRPr="00CA4BD2">
        <w:rPr>
          <w:rFonts w:ascii="Times New Roman" w:hAnsi="Times New Roman" w:cs="Times New Roman"/>
          <w:sz w:val="24"/>
          <w:szCs w:val="24"/>
        </w:rPr>
        <w:t xml:space="preserve"> 431-440.</w:t>
      </w:r>
    </w:p>
    <w:p w14:paraId="336CC06D"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KUMAR, V. &amp; REINARTZ, W. 2018. Loyalty programs: Design and effectiveness. </w:t>
      </w:r>
      <w:r w:rsidRPr="00CA4BD2">
        <w:rPr>
          <w:rFonts w:ascii="Times New Roman" w:hAnsi="Times New Roman" w:cs="Times New Roman"/>
          <w:i/>
          <w:sz w:val="24"/>
          <w:szCs w:val="24"/>
        </w:rPr>
        <w:t>Customer relationship management.</w:t>
      </w:r>
      <w:r w:rsidRPr="00CA4BD2">
        <w:rPr>
          <w:rFonts w:ascii="Times New Roman" w:hAnsi="Times New Roman" w:cs="Times New Roman"/>
          <w:sz w:val="24"/>
          <w:szCs w:val="24"/>
        </w:rPr>
        <w:t xml:space="preserve"> Springer.</w:t>
      </w:r>
    </w:p>
    <w:p w14:paraId="6E1EF0A2"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PONZOA, J. M. &amp; ERDMANN, A. 2021. E-commerce customer attraction: Digital marketing techniques, evolution and dynamics across firms. </w:t>
      </w:r>
      <w:r w:rsidRPr="00CA4BD2">
        <w:rPr>
          <w:rFonts w:ascii="Times New Roman" w:hAnsi="Times New Roman" w:cs="Times New Roman"/>
          <w:i/>
          <w:sz w:val="24"/>
          <w:szCs w:val="24"/>
        </w:rPr>
        <w:t>Journal of Promotion Management,</w:t>
      </w:r>
      <w:r w:rsidRPr="00CA4BD2">
        <w:rPr>
          <w:rFonts w:ascii="Times New Roman" w:hAnsi="Times New Roman" w:cs="Times New Roman"/>
          <w:sz w:val="24"/>
          <w:szCs w:val="24"/>
        </w:rPr>
        <w:t xml:space="preserve"> 27</w:t>
      </w:r>
      <w:r w:rsidRPr="00CA4BD2">
        <w:rPr>
          <w:rFonts w:ascii="Times New Roman" w:hAnsi="Times New Roman" w:cs="Times New Roman"/>
          <w:b/>
          <w:sz w:val="24"/>
          <w:szCs w:val="24"/>
        </w:rPr>
        <w:t>,</w:t>
      </w:r>
      <w:r w:rsidRPr="00CA4BD2">
        <w:rPr>
          <w:rFonts w:ascii="Times New Roman" w:hAnsi="Times New Roman" w:cs="Times New Roman"/>
          <w:sz w:val="24"/>
          <w:szCs w:val="24"/>
        </w:rPr>
        <w:t xml:space="preserve"> 697-715.</w:t>
      </w:r>
    </w:p>
    <w:p w14:paraId="34026B4B"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ROSNIZAM, M. R. A. B., KEE, D. M. H., AKHIR, M. E. H. B. M., SHAHQIRA, M., YUSOFF, M. A. H. B. M., BUDIMAN, R. S. &amp; ALAJMI, A. M. 2020. Market opportunities and challenges: A case study of Tesco. </w:t>
      </w:r>
      <w:r w:rsidRPr="00CA4BD2">
        <w:rPr>
          <w:rFonts w:ascii="Times New Roman" w:hAnsi="Times New Roman" w:cs="Times New Roman"/>
          <w:i/>
          <w:sz w:val="24"/>
          <w:szCs w:val="24"/>
        </w:rPr>
        <w:t>Journal of the Community Development in Asia (JCDA),</w:t>
      </w:r>
      <w:r w:rsidRPr="00CA4BD2">
        <w:rPr>
          <w:rFonts w:ascii="Times New Roman" w:hAnsi="Times New Roman" w:cs="Times New Roman"/>
          <w:sz w:val="24"/>
          <w:szCs w:val="24"/>
        </w:rPr>
        <w:t xml:space="preserve"> 3</w:t>
      </w:r>
      <w:r w:rsidRPr="00CA4BD2">
        <w:rPr>
          <w:rFonts w:ascii="Times New Roman" w:hAnsi="Times New Roman" w:cs="Times New Roman"/>
          <w:b/>
          <w:sz w:val="24"/>
          <w:szCs w:val="24"/>
        </w:rPr>
        <w:t>,</w:t>
      </w:r>
      <w:r w:rsidRPr="00CA4BD2">
        <w:rPr>
          <w:rFonts w:ascii="Times New Roman" w:hAnsi="Times New Roman" w:cs="Times New Roman"/>
          <w:sz w:val="24"/>
          <w:szCs w:val="24"/>
        </w:rPr>
        <w:t xml:space="preserve"> 18-27.</w:t>
      </w:r>
    </w:p>
    <w:p w14:paraId="5BDADA36"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SAMDANI, T. 2020. </w:t>
      </w:r>
      <w:r w:rsidRPr="00CA4BD2">
        <w:rPr>
          <w:rFonts w:ascii="Times New Roman" w:hAnsi="Times New Roman" w:cs="Times New Roman"/>
          <w:i/>
          <w:sz w:val="24"/>
          <w:szCs w:val="24"/>
        </w:rPr>
        <w:t>Impact of Tesco's Private Label brands on buying behaviour of Millennials in terms of brand preference in Irish market.</w:t>
      </w:r>
      <w:r w:rsidRPr="00CA4BD2">
        <w:rPr>
          <w:rFonts w:ascii="Times New Roman" w:hAnsi="Times New Roman" w:cs="Times New Roman"/>
          <w:sz w:val="24"/>
          <w:szCs w:val="24"/>
        </w:rPr>
        <w:t xml:space="preserve"> Dublin, National College of Ireland.</w:t>
      </w:r>
    </w:p>
    <w:p w14:paraId="75F22BC5" w14:textId="77777777" w:rsidR="00CA4BD2" w:rsidRPr="00CA4BD2" w:rsidRDefault="003673F0" w:rsidP="00CA4BD2">
      <w:pPr>
        <w:pStyle w:val="EndNoteBibliography"/>
        <w:spacing w:after="0"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lastRenderedPageBreak/>
        <w:t xml:space="preserve">SHIN, S., KIM, H. &amp; KIM, W. 2020. Transnational corporations’ localization strategies via retail attributes: Focus on Chinese Market. </w:t>
      </w:r>
      <w:r w:rsidRPr="00CA4BD2">
        <w:rPr>
          <w:rFonts w:ascii="Times New Roman" w:hAnsi="Times New Roman" w:cs="Times New Roman"/>
          <w:i/>
          <w:sz w:val="24"/>
          <w:szCs w:val="24"/>
        </w:rPr>
        <w:t>Journal of Retailing and Consumer Services,</w:t>
      </w:r>
      <w:r w:rsidRPr="00CA4BD2">
        <w:rPr>
          <w:rFonts w:ascii="Times New Roman" w:hAnsi="Times New Roman" w:cs="Times New Roman"/>
          <w:sz w:val="24"/>
          <w:szCs w:val="24"/>
        </w:rPr>
        <w:t xml:space="preserve"> 55</w:t>
      </w:r>
      <w:r w:rsidRPr="00CA4BD2">
        <w:rPr>
          <w:rFonts w:ascii="Times New Roman" w:hAnsi="Times New Roman" w:cs="Times New Roman"/>
          <w:b/>
          <w:sz w:val="24"/>
          <w:szCs w:val="24"/>
        </w:rPr>
        <w:t>,</w:t>
      </w:r>
      <w:r w:rsidRPr="00CA4BD2">
        <w:rPr>
          <w:rFonts w:ascii="Times New Roman" w:hAnsi="Times New Roman" w:cs="Times New Roman"/>
          <w:sz w:val="24"/>
          <w:szCs w:val="24"/>
        </w:rPr>
        <w:t xml:space="preserve"> 102088.</w:t>
      </w:r>
    </w:p>
    <w:p w14:paraId="668622D2" w14:textId="77777777" w:rsidR="00CA4BD2" w:rsidRPr="00CA4BD2" w:rsidRDefault="003673F0" w:rsidP="00CA4BD2">
      <w:pPr>
        <w:pStyle w:val="EndNoteBibliography"/>
        <w:spacing w:line="480" w:lineRule="auto"/>
        <w:ind w:left="720" w:hanging="720"/>
        <w:rPr>
          <w:rFonts w:ascii="Times New Roman" w:hAnsi="Times New Roman" w:cs="Times New Roman"/>
          <w:sz w:val="24"/>
          <w:szCs w:val="24"/>
        </w:rPr>
      </w:pPr>
      <w:r w:rsidRPr="00CA4BD2">
        <w:rPr>
          <w:rFonts w:ascii="Times New Roman" w:hAnsi="Times New Roman" w:cs="Times New Roman"/>
          <w:sz w:val="24"/>
          <w:szCs w:val="24"/>
        </w:rPr>
        <w:t xml:space="preserve">TAQATQA, A. 2021. 5 Tesco. </w:t>
      </w:r>
      <w:r w:rsidRPr="00CA4BD2">
        <w:rPr>
          <w:rFonts w:ascii="Times New Roman" w:hAnsi="Times New Roman" w:cs="Times New Roman"/>
          <w:i/>
          <w:sz w:val="24"/>
          <w:szCs w:val="24"/>
        </w:rPr>
        <w:t>Business Management Case Studies: Pran-RFL, Netflix, Mc Donalds, Google, Tesco, Apple, COCA COLA, PSA Group, Mercedes, Tesla, Toyota, Beximco, KFC, LBC Lao Brewery Company</w:t>
      </w:r>
      <w:r w:rsidRPr="00CA4BD2">
        <w:rPr>
          <w:rFonts w:ascii="Times New Roman" w:hAnsi="Times New Roman" w:cs="Times New Roman"/>
          <w:b/>
          <w:sz w:val="24"/>
          <w:szCs w:val="24"/>
        </w:rPr>
        <w:t>,</w:t>
      </w:r>
      <w:r w:rsidRPr="00CA4BD2">
        <w:rPr>
          <w:rFonts w:ascii="Times New Roman" w:hAnsi="Times New Roman" w:cs="Times New Roman"/>
          <w:sz w:val="24"/>
          <w:szCs w:val="24"/>
        </w:rPr>
        <w:t xml:space="preserve"> 97.</w:t>
      </w:r>
    </w:p>
    <w:p w14:paraId="42F2AEAD" w14:textId="77777777" w:rsidR="00F45CF7" w:rsidRPr="00CA4BD2" w:rsidRDefault="003673F0" w:rsidP="00CA4BD2">
      <w:pPr>
        <w:spacing w:line="480" w:lineRule="auto"/>
        <w:jc w:val="both"/>
        <w:rPr>
          <w:rFonts w:ascii="Times New Roman" w:hAnsi="Times New Roman" w:cs="Times New Roman"/>
          <w:b/>
          <w:sz w:val="24"/>
          <w:szCs w:val="24"/>
        </w:rPr>
      </w:pPr>
      <w:r w:rsidRPr="00CA4BD2">
        <w:rPr>
          <w:rFonts w:ascii="Times New Roman" w:hAnsi="Times New Roman" w:cs="Times New Roman"/>
          <w:b/>
          <w:sz w:val="24"/>
          <w:szCs w:val="24"/>
        </w:rPr>
        <w:fldChar w:fldCharType="end"/>
      </w:r>
    </w:p>
    <w:sectPr w:rsidR="00F45CF7" w:rsidRPr="00CA4BD2">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C39FD" w14:textId="77777777" w:rsidR="00C54632" w:rsidRDefault="00C54632">
      <w:pPr>
        <w:spacing w:after="0" w:line="240" w:lineRule="auto"/>
      </w:pPr>
      <w:r>
        <w:separator/>
      </w:r>
    </w:p>
  </w:endnote>
  <w:endnote w:type="continuationSeparator" w:id="0">
    <w:p w14:paraId="0B6D1FDA" w14:textId="77777777" w:rsidR="00C54632" w:rsidRDefault="00C54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1D35D" w14:textId="77777777" w:rsidR="00C54632" w:rsidRDefault="00C54632">
      <w:pPr>
        <w:spacing w:after="0" w:line="240" w:lineRule="auto"/>
      </w:pPr>
      <w:r>
        <w:separator/>
      </w:r>
    </w:p>
  </w:footnote>
  <w:footnote w:type="continuationSeparator" w:id="0">
    <w:p w14:paraId="415D07A3" w14:textId="77777777" w:rsidR="00C54632" w:rsidRDefault="00C54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8873614"/>
      <w:docPartObj>
        <w:docPartGallery w:val="Page Numbers (Top of Page)"/>
        <w:docPartUnique/>
      </w:docPartObj>
    </w:sdtPr>
    <w:sdtEndPr>
      <w:rPr>
        <w:noProof/>
      </w:rPr>
    </w:sdtEndPr>
    <w:sdtContent>
      <w:p w14:paraId="702B3370" w14:textId="77777777" w:rsidR="003536CD" w:rsidRDefault="003673F0">
        <w:pPr>
          <w:pStyle w:val="Header"/>
          <w:jc w:val="right"/>
        </w:pPr>
        <w:r>
          <w:fldChar w:fldCharType="begin"/>
        </w:r>
        <w:r>
          <w:instrText xml:space="preserve"> PAGE   \* MERGEFORMAT </w:instrText>
        </w:r>
        <w:r>
          <w:fldChar w:fldCharType="separate"/>
        </w:r>
        <w:r w:rsidR="00CA4BD2">
          <w:rPr>
            <w:noProof/>
          </w:rPr>
          <w:t>1</w:t>
        </w:r>
        <w:r>
          <w:rPr>
            <w:noProof/>
          </w:rPr>
          <w:fldChar w:fldCharType="end"/>
        </w:r>
      </w:p>
    </w:sdtContent>
  </w:sdt>
  <w:p w14:paraId="4461543C" w14:textId="77777777" w:rsidR="003536CD" w:rsidRDefault="003536C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x50ds2rf42ffr0e2rzlxtztdazrz55z9svv0&quot;&gt;My EndNote Library&lt;record-ids&gt;&lt;item&gt;516&lt;/item&gt;&lt;item&gt;517&lt;/item&gt;&lt;item&gt;518&lt;/item&gt;&lt;item&gt;519&lt;/item&gt;&lt;item&gt;520&lt;/item&gt;&lt;item&gt;521&lt;/item&gt;&lt;item&gt;522&lt;/item&gt;&lt;item&gt;523&lt;/item&gt;&lt;/record-ids&gt;&lt;/item&gt;&lt;/Libraries&gt;"/>
  </w:docVars>
  <w:rsids>
    <w:rsidRoot w:val="00667106"/>
    <w:rsid w:val="000B01C3"/>
    <w:rsid w:val="000D2A72"/>
    <w:rsid w:val="000E15B2"/>
    <w:rsid w:val="00286A2A"/>
    <w:rsid w:val="003239BA"/>
    <w:rsid w:val="003536CD"/>
    <w:rsid w:val="00363E9C"/>
    <w:rsid w:val="003673F0"/>
    <w:rsid w:val="003E53EB"/>
    <w:rsid w:val="00405CD3"/>
    <w:rsid w:val="00524EAF"/>
    <w:rsid w:val="005514FC"/>
    <w:rsid w:val="005A0663"/>
    <w:rsid w:val="005C3388"/>
    <w:rsid w:val="00667106"/>
    <w:rsid w:val="0079317C"/>
    <w:rsid w:val="008A3E12"/>
    <w:rsid w:val="009B2111"/>
    <w:rsid w:val="00AA12A0"/>
    <w:rsid w:val="00B90EB9"/>
    <w:rsid w:val="00C02635"/>
    <w:rsid w:val="00C54632"/>
    <w:rsid w:val="00C62914"/>
    <w:rsid w:val="00C71C9A"/>
    <w:rsid w:val="00CA4BD2"/>
    <w:rsid w:val="00D058CD"/>
    <w:rsid w:val="00E00A34"/>
    <w:rsid w:val="00EF6229"/>
    <w:rsid w:val="00F45C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D285F71"/>
  <w15:docId w15:val="{4075D036-9070-2949-B7FD-8BC757E2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671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7106"/>
    <w:rPr>
      <w:rFonts w:ascii="Tahoma" w:hAnsi="Tahoma" w:cs="Tahoma"/>
      <w:sz w:val="16"/>
      <w:szCs w:val="16"/>
    </w:rPr>
  </w:style>
  <w:style w:type="paragraph" w:styleId="Header">
    <w:name w:val="header"/>
    <w:basedOn w:val="Normal"/>
    <w:link w:val="HeaderChar"/>
    <w:uiPriority w:val="99"/>
    <w:unhideWhenUsed/>
    <w:rsid w:val="003536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36CD"/>
  </w:style>
  <w:style w:type="paragraph" w:styleId="Footer">
    <w:name w:val="footer"/>
    <w:basedOn w:val="Normal"/>
    <w:link w:val="FooterChar"/>
    <w:uiPriority w:val="99"/>
    <w:unhideWhenUsed/>
    <w:rsid w:val="003536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36CD"/>
  </w:style>
  <w:style w:type="paragraph" w:customStyle="1" w:styleId="EndNoteBibliographyTitle">
    <w:name w:val="EndNote Bibliography Title"/>
    <w:basedOn w:val="Normal"/>
    <w:link w:val="EndNoteBibliographyTitleChar"/>
    <w:rsid w:val="00C62914"/>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C62914"/>
    <w:rPr>
      <w:rFonts w:ascii="Calibri" w:hAnsi="Calibri" w:cs="Calibri"/>
      <w:noProof/>
    </w:rPr>
  </w:style>
  <w:style w:type="paragraph" w:customStyle="1" w:styleId="EndNoteBibliography">
    <w:name w:val="EndNote Bibliography"/>
    <w:basedOn w:val="Normal"/>
    <w:link w:val="EndNoteBibliographyChar"/>
    <w:rsid w:val="00C62914"/>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C62914"/>
    <w:rPr>
      <w:rFonts w:ascii="Calibri" w:hAnsi="Calibri" w:cs="Calibr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12</Pages>
  <Words>3990</Words>
  <Characters>22745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840</dc:creator>
  <cp:lastModifiedBy>Yancho Georgiev (2112958)</cp:lastModifiedBy>
  <cp:revision>5</cp:revision>
  <dcterms:created xsi:type="dcterms:W3CDTF">2022-07-04T00:00:00Z</dcterms:created>
  <dcterms:modified xsi:type="dcterms:W3CDTF">2022-09-07T20:31:00Z</dcterms:modified>
</cp:coreProperties>
</file>