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618F85C" w:rsidR="007B491F" w:rsidRPr="008F22BD" w:rsidRDefault="007B491F" w:rsidP="00340E9A">
            <w:pPr>
              <w:ind w:right="237"/>
              <w:rPr>
                <w:b/>
                <w:sz w:val="32"/>
              </w:rPr>
            </w:pPr>
            <w:r w:rsidRPr="008F22BD">
              <w:rPr>
                <w:b/>
                <w:sz w:val="32"/>
              </w:rPr>
              <w:t>Learner name</w:t>
            </w:r>
            <w:r w:rsidR="005A1BA3">
              <w:rPr>
                <w:b/>
                <w:sz w:val="32"/>
              </w:rPr>
              <w:t xml:space="preserve">: </w:t>
            </w:r>
            <w:r w:rsidR="00DA7216">
              <w:rPr>
                <w:b/>
                <w:sz w:val="32"/>
              </w:rPr>
              <w:t>Daniel MARTIN</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161E8B2D" w14:textId="325DBEE9" w:rsidR="005A1BA3" w:rsidRDefault="00DA7216" w:rsidP="00340E9A">
            <w:pPr>
              <w:ind w:right="237"/>
              <w:rPr>
                <w:b/>
                <w:sz w:val="32"/>
              </w:rPr>
            </w:pPr>
            <w:r>
              <w:rPr>
                <w:b/>
                <w:sz w:val="32"/>
              </w:rPr>
              <w:t>2023879</w:t>
            </w:r>
          </w:p>
          <w:p w14:paraId="52B439D7" w14:textId="5C139424" w:rsidR="005A1BA3" w:rsidRPr="008F22BD" w:rsidRDefault="6D8D0C10" w:rsidP="6D8D0C10">
            <w:pPr>
              <w:ind w:right="237"/>
              <w:rPr>
                <w:b/>
                <w:bCs/>
                <w:sz w:val="32"/>
                <w:szCs w:val="32"/>
              </w:rPr>
            </w:pPr>
            <w:r w:rsidRPr="6D8D0C10">
              <w:rPr>
                <w:b/>
                <w:bCs/>
                <w:sz w:val="32"/>
                <w:szCs w:val="32"/>
              </w:rPr>
              <w:t xml:space="preserve"> </w:t>
            </w: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5270EC57" w:rsidR="00F927A1" w:rsidRDefault="6D8D0C10" w:rsidP="6D8D0C10">
      <w:pPr>
        <w:ind w:right="237"/>
        <w:rPr>
          <w:b/>
          <w:bCs/>
          <w:sz w:val="40"/>
          <w:szCs w:val="40"/>
        </w:rPr>
      </w:pPr>
      <w:r w:rsidRPr="6D8D0C10">
        <w:rPr>
          <w:b/>
          <w:bCs/>
          <w:sz w:val="40"/>
          <w:szCs w:val="40"/>
        </w:rPr>
        <w:t xml:space="preserve">FACULTY OF BUSINESS AND MANAGEMENT </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rPr>
      </w:pPr>
      <w:r w:rsidRPr="00DD233A">
        <w:rPr>
          <w:rFonts w:eastAsia="Arial"/>
          <w:color w:val="000000" w:themeColor="text1"/>
        </w:rPr>
        <w:t xml:space="preserve"> </w:t>
      </w:r>
      <w:r w:rsidR="00DD233A">
        <w:rPr>
          <w:rFonts w:eastAsia="Arial"/>
          <w:color w:val="000000" w:themeColor="text1"/>
        </w:rPr>
        <w:t xml:space="preserve">First </w:t>
      </w:r>
      <w:r w:rsidR="0030778C">
        <w:rPr>
          <w:rFonts w:eastAsia="Arial"/>
          <w:color w:val="000000" w:themeColor="text1"/>
        </w:rPr>
        <w:t xml:space="preserve">learning </w:t>
      </w:r>
      <w:r w:rsidR="00DD233A">
        <w:rPr>
          <w:rFonts w:eastAsia="Arial"/>
          <w:color w:val="000000" w:themeColor="text1"/>
        </w:rPr>
        <w:t>outcome</w:t>
      </w:r>
      <w:r w:rsidR="0030778C">
        <w:rPr>
          <w:rFonts w:eastAsia="Arial"/>
          <w:color w:val="000000" w:themeColor="text1"/>
        </w:rPr>
        <w:t xml:space="preserve"> </w:t>
      </w:r>
      <w:r w:rsidR="0030778C" w:rsidRPr="00DD233A">
        <w:rPr>
          <w:rFonts w:eastAsia="Arial"/>
          <w:color w:val="000000" w:themeColor="text1"/>
        </w:rPr>
        <w:t>r</w:t>
      </w:r>
      <w:r w:rsidR="0030778C">
        <w:rPr>
          <w:rFonts w:eastAsia="Arial"/>
          <w:color w:val="000000" w:themeColor="text1"/>
        </w:rPr>
        <w:t>elates</w:t>
      </w:r>
      <w:r w:rsidR="0030778C" w:rsidRPr="00DD233A">
        <w:rPr>
          <w:rFonts w:eastAsia="Arial"/>
          <w:color w:val="000000" w:themeColor="text1"/>
        </w:rPr>
        <w:t xml:space="preserve"> </w:t>
      </w:r>
      <w:r w:rsidR="00C115DA">
        <w:rPr>
          <w:rFonts w:eastAsia="Arial"/>
          <w:color w:val="000000" w:themeColor="text1"/>
        </w:rPr>
        <w:t>to component 1;</w:t>
      </w:r>
      <w:r w:rsidR="00DD233A">
        <w:rPr>
          <w:rFonts w:eastAsia="Arial"/>
          <w:color w:val="000000" w:themeColor="text1"/>
        </w:rPr>
        <w:t xml:space="preserve"> is 3600 words, contributing 60%</w:t>
      </w:r>
      <w:r w:rsidRPr="00DD233A">
        <w:rPr>
          <w:rFonts w:eastAsia="Arial"/>
          <w:color w:val="000000" w:themeColor="text1"/>
        </w:rPr>
        <w:t xml:space="preserve"> </w:t>
      </w:r>
      <w:r w:rsidR="007730EC">
        <w:rPr>
          <w:rFonts w:eastAsia="Arial"/>
          <w:color w:val="000000" w:themeColor="text1"/>
        </w:rPr>
        <w:t xml:space="preserve">to the </w:t>
      </w:r>
      <w:r w:rsidRPr="00DD233A">
        <w:rPr>
          <w:rFonts w:eastAsia="Arial"/>
          <w:color w:val="000000" w:themeColor="text1"/>
        </w:rPr>
        <w:t xml:space="preserve">overall </w:t>
      </w:r>
      <w:r w:rsidR="007730EC">
        <w:rPr>
          <w:rFonts w:eastAsia="Arial"/>
          <w:color w:val="000000" w:themeColor="text1"/>
        </w:rPr>
        <w:t>mark –</w:t>
      </w:r>
      <w:r w:rsidR="00DD233A">
        <w:rPr>
          <w:rFonts w:eastAsia="Arial"/>
          <w:color w:val="000000" w:themeColor="text1"/>
        </w:rPr>
        <w:t xml:space="preserve"> </w:t>
      </w:r>
      <w:r w:rsidR="007730EC">
        <w:rPr>
          <w:rFonts w:eastAsia="Arial"/>
          <w:color w:val="000000" w:themeColor="text1"/>
        </w:rPr>
        <w:t>‘</w:t>
      </w:r>
      <w:r w:rsidR="00DD233A">
        <w:rPr>
          <w:rFonts w:eastAsia="Arial"/>
          <w:color w:val="000000" w:themeColor="text1"/>
        </w:rPr>
        <w:t>developing your policing practice and reflecting on your learning experience</w:t>
      </w:r>
      <w:r w:rsidR="007730EC">
        <w:rPr>
          <w:rFonts w:eastAsia="Arial"/>
          <w:color w:val="000000" w:themeColor="text1"/>
        </w:rPr>
        <w:t>’</w:t>
      </w:r>
      <w:r w:rsidR="00DD233A">
        <w:rPr>
          <w:rFonts w:eastAsia="Arial"/>
          <w:color w:val="000000" w:themeColor="text1"/>
        </w:rPr>
        <w:t>.</w:t>
      </w:r>
    </w:p>
    <w:p w14:paraId="41CE91BC" w14:textId="1A6C9E55" w:rsidR="007730EC" w:rsidRDefault="00DD233A" w:rsidP="00F66399">
      <w:pPr>
        <w:pStyle w:val="ListParagraph"/>
        <w:jc w:val="both"/>
        <w:rPr>
          <w:rFonts w:eastAsia="Arial"/>
          <w:color w:val="000000" w:themeColor="text1"/>
        </w:rPr>
      </w:pPr>
      <w:r w:rsidRPr="00E42DC4">
        <w:rPr>
          <w:rFonts w:eastAsia="Arial"/>
          <w:color w:val="000000" w:themeColor="text1"/>
        </w:rPr>
        <w:t xml:space="preserve"> </w:t>
      </w:r>
    </w:p>
    <w:p w14:paraId="0F89CD80" w14:textId="2D156E0D" w:rsidR="00D93CA6" w:rsidRPr="00D93CA6" w:rsidRDefault="00DD233A" w:rsidP="007730EC">
      <w:pPr>
        <w:pStyle w:val="ListParagraph"/>
        <w:jc w:val="both"/>
        <w:rPr>
          <w:rFonts w:eastAsia="Arial"/>
          <w:b/>
          <w:color w:val="000000" w:themeColor="text1"/>
        </w:rPr>
      </w:pPr>
      <w:r w:rsidRPr="00D93CA6">
        <w:rPr>
          <w:rFonts w:eastAsia="Arial"/>
          <w:b/>
          <w:color w:val="000000" w:themeColor="text1"/>
        </w:rPr>
        <w:t xml:space="preserve">It </w:t>
      </w:r>
      <w:r w:rsidR="00E42DC4" w:rsidRPr="00D93CA6">
        <w:rPr>
          <w:rFonts w:eastAsia="Arial"/>
          <w:b/>
          <w:color w:val="000000" w:themeColor="text1"/>
        </w:rPr>
        <w:t xml:space="preserve">is a portfolio </w:t>
      </w:r>
      <w:r w:rsidR="00571847" w:rsidRPr="00D93CA6">
        <w:rPr>
          <w:rFonts w:eastAsia="Arial"/>
          <w:b/>
          <w:color w:val="000000" w:themeColor="text1"/>
        </w:rPr>
        <w:t>focusing on</w:t>
      </w:r>
      <w:r w:rsidR="00E42DC4" w:rsidRPr="00D93CA6">
        <w:rPr>
          <w:rFonts w:eastAsia="Arial"/>
          <w:b/>
          <w:color w:val="000000" w:themeColor="text1"/>
        </w:rPr>
        <w:t xml:space="preserve"> </w:t>
      </w:r>
      <w:r w:rsidR="005B4607" w:rsidRPr="00D93CA6">
        <w:rPr>
          <w:rFonts w:eastAsia="Arial"/>
          <w:b/>
          <w:color w:val="000000" w:themeColor="text1"/>
        </w:rPr>
        <w:t xml:space="preserve">the first </w:t>
      </w:r>
      <w:r w:rsidR="00E42DC4" w:rsidRPr="00D93CA6">
        <w:rPr>
          <w:rFonts w:eastAsia="Arial"/>
          <w:b/>
          <w:color w:val="000000" w:themeColor="text1"/>
        </w:rPr>
        <w:t>5 elements</w:t>
      </w:r>
      <w:r w:rsidR="005B4607" w:rsidRPr="00D93CA6">
        <w:rPr>
          <w:rFonts w:eastAsia="Arial"/>
          <w:b/>
          <w:color w:val="000000" w:themeColor="text1"/>
        </w:rPr>
        <w:t xml:space="preserve"> listed below</w:t>
      </w:r>
      <w:r w:rsidR="00571847" w:rsidRPr="00D93CA6">
        <w:rPr>
          <w:rFonts w:eastAsia="Arial"/>
          <w:b/>
          <w:color w:val="000000" w:themeColor="text1"/>
        </w:rPr>
        <w:t>,</w:t>
      </w:r>
      <w:r w:rsidR="00C115DA" w:rsidRPr="00D93CA6">
        <w:rPr>
          <w:rFonts w:eastAsia="Arial"/>
          <w:b/>
          <w:color w:val="000000" w:themeColor="text1"/>
        </w:rPr>
        <w:t xml:space="preserve"> covered by Task</w:t>
      </w:r>
      <w:r w:rsidR="0081788E">
        <w:rPr>
          <w:rFonts w:eastAsia="Arial"/>
          <w:b/>
          <w:color w:val="000000" w:themeColor="text1"/>
        </w:rPr>
        <w:t xml:space="preserve"> </w:t>
      </w:r>
      <w:r w:rsidR="00C115DA" w:rsidRPr="00D93CA6">
        <w:rPr>
          <w:rFonts w:eastAsia="Arial"/>
          <w:b/>
          <w:color w:val="000000" w:themeColor="text1"/>
        </w:rPr>
        <w:t>1, Task</w:t>
      </w:r>
      <w:r w:rsidR="0081788E">
        <w:rPr>
          <w:rFonts w:eastAsia="Arial"/>
          <w:b/>
          <w:color w:val="000000" w:themeColor="text1"/>
        </w:rPr>
        <w:t xml:space="preserve"> </w:t>
      </w:r>
      <w:r w:rsidR="00C115DA" w:rsidRPr="00D93CA6">
        <w:rPr>
          <w:rFonts w:eastAsia="Arial"/>
          <w:b/>
          <w:color w:val="000000" w:themeColor="text1"/>
        </w:rPr>
        <w:t>2 and Task</w:t>
      </w:r>
      <w:r w:rsidR="0081788E">
        <w:rPr>
          <w:rFonts w:eastAsia="Arial"/>
          <w:b/>
          <w:color w:val="000000" w:themeColor="text1"/>
        </w:rPr>
        <w:t xml:space="preserve"> </w:t>
      </w:r>
      <w:r w:rsidR="00C115DA" w:rsidRPr="00D93CA6">
        <w:rPr>
          <w:rFonts w:eastAsia="Arial"/>
          <w:b/>
          <w:color w:val="000000" w:themeColor="text1"/>
        </w:rPr>
        <w:t>3.</w:t>
      </w:r>
      <w:r w:rsidR="00571847" w:rsidRPr="00D93CA6">
        <w:rPr>
          <w:rFonts w:eastAsia="Arial"/>
          <w:b/>
          <w:color w:val="000000" w:themeColor="text1"/>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w:t>
      </w:r>
      <w:proofErr w:type="gramStart"/>
      <w:r w:rsidRPr="00D93CA6">
        <w:rPr>
          <w:rFonts w:eastAsia="Arial"/>
          <w:b/>
          <w:color w:val="000000" w:themeColor="text1"/>
        </w:rPr>
        <w:t xml:space="preserve">to </w:t>
      </w:r>
      <w:r w:rsidR="0081788E">
        <w:rPr>
          <w:rFonts w:eastAsia="Arial"/>
          <w:b/>
          <w:color w:val="000000" w:themeColor="text1"/>
        </w:rPr>
        <w:t xml:space="preserve"> </w:t>
      </w:r>
      <w:r w:rsidRPr="00D93CA6">
        <w:rPr>
          <w:rFonts w:eastAsia="Arial"/>
          <w:b/>
          <w:color w:val="000000" w:themeColor="text1"/>
        </w:rPr>
        <w:t>elements</w:t>
      </w:r>
      <w:proofErr w:type="gramEnd"/>
      <w:r w:rsidRPr="00D93CA6">
        <w:rPr>
          <w:rFonts w:eastAsia="Arial"/>
          <w:b/>
          <w:color w:val="000000" w:themeColor="text1"/>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rPr>
      </w:pPr>
    </w:p>
    <w:p w14:paraId="72B26BE1" w14:textId="44ACA6D2" w:rsidR="00DD233A" w:rsidRDefault="00DD233A" w:rsidP="00DD233A">
      <w:pPr>
        <w:pStyle w:val="ListParagraph"/>
        <w:numPr>
          <w:ilvl w:val="0"/>
          <w:numId w:val="4"/>
        </w:numPr>
        <w:jc w:val="both"/>
        <w:rPr>
          <w:rFonts w:eastAsia="Arial"/>
          <w:color w:val="000000" w:themeColor="text1"/>
        </w:rPr>
      </w:pPr>
      <w:r>
        <w:rPr>
          <w:rFonts w:eastAsia="Arial"/>
          <w:color w:val="000000" w:themeColor="text1"/>
        </w:rPr>
        <w:t xml:space="preserve">Second </w:t>
      </w:r>
      <w:r w:rsidR="008B42E7">
        <w:rPr>
          <w:rFonts w:eastAsia="Arial"/>
          <w:color w:val="000000" w:themeColor="text1"/>
        </w:rPr>
        <w:t xml:space="preserve">learning </w:t>
      </w:r>
      <w:r>
        <w:rPr>
          <w:rFonts w:eastAsia="Arial"/>
          <w:color w:val="000000" w:themeColor="text1"/>
        </w:rPr>
        <w:t xml:space="preserve">outcome </w:t>
      </w:r>
      <w:r w:rsidR="00C115DA">
        <w:rPr>
          <w:rFonts w:eastAsia="Arial"/>
          <w:color w:val="000000" w:themeColor="text1"/>
        </w:rPr>
        <w:t>relates to component 2;</w:t>
      </w:r>
      <w:r w:rsidR="008B42E7">
        <w:rPr>
          <w:rFonts w:eastAsia="Arial"/>
          <w:color w:val="000000" w:themeColor="text1"/>
        </w:rPr>
        <w:t xml:space="preserve"> </w:t>
      </w:r>
      <w:r>
        <w:rPr>
          <w:rFonts w:eastAsia="Arial"/>
          <w:color w:val="000000" w:themeColor="text1"/>
        </w:rPr>
        <w:t>is 2400 words, contributing 40% of the overall mark</w:t>
      </w:r>
      <w:r w:rsidR="008B42E7">
        <w:rPr>
          <w:rFonts w:eastAsia="Arial"/>
          <w:color w:val="000000" w:themeColor="text1"/>
        </w:rPr>
        <w:t xml:space="preserve"> – ‘demonstrate knowledge and understanding </w:t>
      </w:r>
      <w:r w:rsidR="000D4604">
        <w:rPr>
          <w:rFonts w:eastAsia="Arial"/>
          <w:color w:val="000000" w:themeColor="text1"/>
        </w:rPr>
        <w:t>of a particular subject related to your professional practice and assess the actual</w:t>
      </w:r>
      <w:r w:rsidR="00F66399">
        <w:rPr>
          <w:rFonts w:eastAsia="Arial"/>
          <w:color w:val="000000" w:themeColor="text1"/>
        </w:rPr>
        <w:t xml:space="preserve"> </w:t>
      </w:r>
      <w:r w:rsidR="000D4604">
        <w:rPr>
          <w:rFonts w:eastAsia="Arial"/>
          <w:color w:val="000000" w:themeColor="text1"/>
        </w:rPr>
        <w:t>and/or potential impact of applying what you have learned’.</w:t>
      </w:r>
    </w:p>
    <w:p w14:paraId="28051DA7" w14:textId="77777777" w:rsidR="00F66399" w:rsidRDefault="00F66399" w:rsidP="00F66399">
      <w:pPr>
        <w:pStyle w:val="ListParagraph"/>
        <w:jc w:val="both"/>
        <w:rPr>
          <w:rFonts w:eastAsia="Arial"/>
          <w:color w:val="000000" w:themeColor="text1"/>
        </w:rPr>
      </w:pPr>
    </w:p>
    <w:p w14:paraId="6A142E7A" w14:textId="099B630B" w:rsidR="00F66399" w:rsidRPr="00D93CA6" w:rsidRDefault="000407DC" w:rsidP="00F66399">
      <w:pPr>
        <w:pStyle w:val="ListParagraph"/>
        <w:jc w:val="both"/>
        <w:rPr>
          <w:rFonts w:eastAsia="Arial"/>
          <w:b/>
          <w:color w:val="000000" w:themeColor="text1"/>
        </w:rPr>
      </w:pPr>
      <w:r w:rsidRPr="00D93CA6">
        <w:rPr>
          <w:rFonts w:eastAsia="Arial"/>
          <w:b/>
          <w:color w:val="000000" w:themeColor="text1"/>
        </w:rPr>
        <w:t>This assignment covers Task 4; w</w:t>
      </w:r>
      <w:r w:rsidR="00A4722D" w:rsidRPr="00D93CA6">
        <w:rPr>
          <w:rFonts w:eastAsia="Arial"/>
          <w:b/>
          <w:color w:val="000000" w:themeColor="text1"/>
        </w:rPr>
        <w:t xml:space="preserve">hilst this </w:t>
      </w:r>
      <w:r w:rsidR="00684453" w:rsidRPr="00D93CA6">
        <w:rPr>
          <w:rFonts w:eastAsia="Arial"/>
          <w:b/>
          <w:color w:val="000000" w:themeColor="text1"/>
        </w:rPr>
        <w:t xml:space="preserve">focusses </w:t>
      </w:r>
      <w:r w:rsidR="00DC418E" w:rsidRPr="00D93CA6">
        <w:rPr>
          <w:rFonts w:eastAsia="Arial"/>
          <w:b/>
          <w:color w:val="000000" w:themeColor="text1"/>
        </w:rPr>
        <w:t xml:space="preserve">predominantly </w:t>
      </w:r>
      <w:r w:rsidR="00684453" w:rsidRPr="00D93CA6">
        <w:rPr>
          <w:rFonts w:eastAsia="Arial"/>
          <w:b/>
          <w:color w:val="000000" w:themeColor="text1"/>
        </w:rPr>
        <w:t xml:space="preserve">on </w:t>
      </w:r>
      <w:r w:rsidR="007C2FA8" w:rsidRPr="00D93CA6">
        <w:rPr>
          <w:rFonts w:eastAsia="Arial"/>
          <w:b/>
          <w:color w:val="000000" w:themeColor="text1"/>
        </w:rPr>
        <w:t>elements 6 to 10, again the nature of your police work will</w:t>
      </w:r>
      <w:r w:rsidR="00571847" w:rsidRPr="00D93CA6">
        <w:rPr>
          <w:rFonts w:eastAsia="Arial"/>
          <w:b/>
          <w:color w:val="000000" w:themeColor="text1"/>
        </w:rPr>
        <w:t xml:space="preserve"> </w:t>
      </w:r>
      <w:r w:rsidR="00684453" w:rsidRPr="00D93CA6">
        <w:rPr>
          <w:rFonts w:eastAsia="Arial"/>
          <w:b/>
          <w:color w:val="000000" w:themeColor="text1"/>
        </w:rPr>
        <w:t xml:space="preserve">undoubtedly </w:t>
      </w:r>
      <w:r w:rsidR="007C2FA8" w:rsidRPr="00D93CA6">
        <w:rPr>
          <w:rFonts w:eastAsia="Arial"/>
          <w:b/>
          <w:color w:val="000000" w:themeColor="text1"/>
        </w:rPr>
        <w:t>see</w:t>
      </w:r>
      <w:r w:rsidR="00684453" w:rsidRPr="00D93CA6">
        <w:rPr>
          <w:rFonts w:eastAsia="Arial"/>
          <w:b/>
          <w:color w:val="000000" w:themeColor="text1"/>
        </w:rPr>
        <w:t xml:space="preserve"> </w:t>
      </w:r>
      <w:r w:rsidR="00571847" w:rsidRPr="00D93CA6">
        <w:rPr>
          <w:rFonts w:eastAsia="Arial"/>
          <w:b/>
          <w:color w:val="000000" w:themeColor="text1"/>
        </w:rPr>
        <w:t xml:space="preserve">some overlap and </w:t>
      </w:r>
      <w:r w:rsidR="007C2FA8" w:rsidRPr="00D93CA6">
        <w:rPr>
          <w:rFonts w:eastAsia="Arial"/>
          <w:b/>
          <w:color w:val="000000" w:themeColor="text1"/>
        </w:rPr>
        <w:t xml:space="preserve">there </w:t>
      </w:r>
      <w:r w:rsidR="00571847" w:rsidRPr="00D93CA6">
        <w:rPr>
          <w:rFonts w:eastAsia="Arial"/>
          <w:b/>
          <w:color w:val="000000" w:themeColor="text1"/>
        </w:rPr>
        <w:t>may well</w:t>
      </w:r>
      <w:r w:rsidR="00DC418E" w:rsidRPr="00D93CA6">
        <w:rPr>
          <w:rFonts w:eastAsia="Arial"/>
          <w:b/>
          <w:color w:val="000000" w:themeColor="text1"/>
        </w:rPr>
        <w:t xml:space="preserve"> </w:t>
      </w:r>
      <w:r w:rsidR="007C2FA8" w:rsidRPr="00D93CA6">
        <w:rPr>
          <w:rFonts w:eastAsia="Arial"/>
          <w:b/>
          <w:color w:val="000000" w:themeColor="text1"/>
        </w:rPr>
        <w:t>be</w:t>
      </w:r>
      <w:r w:rsidR="00DC418E" w:rsidRPr="00D93CA6">
        <w:rPr>
          <w:rFonts w:eastAsia="Arial"/>
          <w:b/>
          <w:color w:val="000000" w:themeColor="text1"/>
        </w:rPr>
        <w:t xml:space="preserve"> some </w:t>
      </w:r>
      <w:r w:rsidR="007C2FA8" w:rsidRPr="00D93CA6">
        <w:rPr>
          <w:rFonts w:eastAsia="Arial"/>
          <w:b/>
          <w:color w:val="000000" w:themeColor="text1"/>
        </w:rPr>
        <w:t xml:space="preserve">duplication </w:t>
      </w:r>
      <w:r w:rsidR="00DC418E" w:rsidRPr="00D93CA6">
        <w:rPr>
          <w:rFonts w:eastAsia="Arial"/>
          <w:b/>
          <w:color w:val="000000" w:themeColor="text1"/>
        </w:rPr>
        <w:t xml:space="preserve">of the first </w:t>
      </w:r>
      <w:r w:rsidR="007C2FA8" w:rsidRPr="00D93CA6">
        <w:rPr>
          <w:rFonts w:eastAsia="Arial"/>
          <w:b/>
          <w:color w:val="000000" w:themeColor="text1"/>
        </w:rPr>
        <w:t>5 elements</w:t>
      </w:r>
      <w:r w:rsidR="00DC418E" w:rsidRPr="00D93CA6">
        <w:rPr>
          <w:rFonts w:eastAsia="Arial"/>
          <w:b/>
          <w:color w:val="000000" w:themeColor="text1"/>
        </w:rPr>
        <w:t>.</w:t>
      </w:r>
      <w:r w:rsidR="00A4722D" w:rsidRPr="00D93CA6">
        <w:rPr>
          <w:rFonts w:eastAsia="Arial"/>
          <w:b/>
          <w:color w:val="000000" w:themeColor="text1"/>
        </w:rPr>
        <w:t xml:space="preserve"> </w:t>
      </w:r>
    </w:p>
    <w:p w14:paraId="2358F9E7" w14:textId="6D0F0F84" w:rsidR="00B46E9F" w:rsidRDefault="00B46E9F" w:rsidP="5848403C">
      <w:pPr>
        <w:jc w:val="both"/>
        <w:rPr>
          <w:rFonts w:eastAsia="Arial"/>
          <w:color w:val="000000" w:themeColor="text1"/>
        </w:rPr>
      </w:pPr>
    </w:p>
    <w:p w14:paraId="37C71F78" w14:textId="14BE79F9"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w:t>
      </w:r>
      <w:proofErr w:type="gramStart"/>
      <w:r w:rsidR="00D94C3D">
        <w:rPr>
          <w:rFonts w:eastAsia="Arial"/>
          <w:b/>
          <w:color w:val="000000" w:themeColor="text1"/>
        </w:rPr>
        <w:t xml:space="preserve">) </w:t>
      </w:r>
      <w:r w:rsidR="00B66369">
        <w:rPr>
          <w:rFonts w:eastAsia="Arial"/>
          <w:b/>
          <w:color w:val="000000" w:themeColor="text1"/>
        </w:rPr>
        <w:t>:</w:t>
      </w:r>
      <w:proofErr w:type="gramEnd"/>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rPr>
      </w:pPr>
      <w:r w:rsidRPr="5848403C">
        <w:rPr>
          <w:color w:val="000000" w:themeColor="text1"/>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rPr>
      </w:pPr>
      <w:r w:rsidRPr="5848403C">
        <w:rPr>
          <w:color w:val="000000" w:themeColor="text1"/>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rPr>
      </w:pPr>
      <w:r w:rsidRPr="5848403C">
        <w:rPr>
          <w:color w:val="000000" w:themeColor="text1"/>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Policing communities</w:t>
      </w:r>
    </w:p>
    <w:p w14:paraId="74CF0C2F" w14:textId="77777777" w:rsidR="00B66369" w:rsidRDefault="00B66369" w:rsidP="00B66369">
      <w:pPr>
        <w:spacing w:line="259" w:lineRule="auto"/>
        <w:ind w:left="360" w:right="237"/>
        <w:jc w:val="both"/>
        <w:rPr>
          <w:color w:val="000000" w:themeColor="text1"/>
        </w:rPr>
      </w:pPr>
    </w:p>
    <w:p w14:paraId="73538907" w14:textId="1EAAC5EF" w:rsidR="6D8D0C10" w:rsidRDefault="6D8D0C10" w:rsidP="6D8D0C10">
      <w:pPr>
        <w:jc w:val="both"/>
      </w:pPr>
      <w:r w:rsidRPr="6D8D0C10">
        <w:rPr>
          <w:rFonts w:eastAsia="Arial"/>
          <w:color w:val="000000" w:themeColor="text1"/>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rPr>
        <w:lastRenderedPageBreak/>
        <w:t xml:space="preserve"> </w:t>
      </w:r>
    </w:p>
    <w:p w14:paraId="29B190D7" w14:textId="659E522D" w:rsidR="6D8D0C10" w:rsidRDefault="6D8D0C10" w:rsidP="6D8D0C10">
      <w:pPr>
        <w:jc w:val="both"/>
      </w:pPr>
      <w:r w:rsidRPr="6D8D0C10">
        <w:rPr>
          <w:rFonts w:eastAsia="Arial"/>
          <w:b/>
          <w:bCs/>
          <w:color w:val="000000" w:themeColor="text1"/>
        </w:rPr>
        <w:t>How should the workbook be presented?</w:t>
      </w:r>
    </w:p>
    <w:p w14:paraId="70876D11" w14:textId="2502EFBD" w:rsidR="6D8D0C10" w:rsidRDefault="6D8D0C10" w:rsidP="6D8D0C10">
      <w:pPr>
        <w:jc w:val="both"/>
      </w:pPr>
      <w:r w:rsidRPr="6D8D0C10">
        <w:rPr>
          <w:rFonts w:eastAsia="Arial"/>
          <w:color w:val="000000" w:themeColor="text1"/>
        </w:rPr>
        <w:t xml:space="preserve"> </w:t>
      </w:r>
    </w:p>
    <w:p w14:paraId="01C89776" w14:textId="5D21CE98"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rPr>
        <w:t xml:space="preserve"> </w:t>
      </w:r>
    </w:p>
    <w:p w14:paraId="699C9E05" w14:textId="27950973"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4AF36DC2" w14:textId="29159063" w:rsidR="6D8D0C10" w:rsidRDefault="6D8D0C10" w:rsidP="6D8D0C10">
      <w:pPr>
        <w:jc w:val="both"/>
      </w:pPr>
      <w:r w:rsidRPr="6D8D0C10">
        <w:rPr>
          <w:rFonts w:eastAsia="Arial"/>
          <w:color w:val="000000" w:themeColor="text1"/>
        </w:rPr>
        <w:t xml:space="preserve"> </w:t>
      </w:r>
    </w:p>
    <w:p w14:paraId="55C5DBC7" w14:textId="71F6545B"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w:t>
      </w:r>
      <w:proofErr w:type="gramStart"/>
      <w:r w:rsidRPr="6D8D0C10">
        <w:rPr>
          <w:rFonts w:eastAsia="Arial"/>
          <w:color w:val="000000" w:themeColor="text1"/>
        </w:rPr>
        <w:t>particular book</w:t>
      </w:r>
      <w:proofErr w:type="gramEnd"/>
      <w:r w:rsidRPr="6D8D0C10">
        <w:rPr>
          <w:rFonts w:eastAsia="Arial"/>
          <w:color w:val="000000" w:themeColor="text1"/>
        </w:rPr>
        <w:t xml:space="preserve">, that is specifically based on reflective practice in policing, here is a link to one chapter from Selina Copley’s Reflective Practice for Policing Students: </w:t>
      </w:r>
    </w:p>
    <w:p w14:paraId="4BEED807" w14:textId="7451DC14" w:rsidR="6D8D0C10" w:rsidRDefault="00063F31"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rPr>
        <w:t xml:space="preserve"> </w:t>
      </w:r>
    </w:p>
    <w:p w14:paraId="54484A7F" w14:textId="07AB00C8" w:rsidR="6D8D0C10" w:rsidRDefault="6D8D0C10" w:rsidP="6D8D0C10">
      <w:pPr>
        <w:jc w:val="both"/>
      </w:pPr>
      <w:r w:rsidRPr="6D8D0C10">
        <w:rPr>
          <w:rFonts w:eastAsia="Arial"/>
          <w:b/>
          <w:bCs/>
          <w:color w:val="000000" w:themeColor="text1"/>
        </w:rPr>
        <w:t>How is the workbook assessed?</w:t>
      </w:r>
    </w:p>
    <w:p w14:paraId="2311FC72" w14:textId="594B8E4E" w:rsidR="6D8D0C10" w:rsidRDefault="6D8D0C10" w:rsidP="6D8D0C10">
      <w:pPr>
        <w:jc w:val="both"/>
      </w:pPr>
      <w:r w:rsidRPr="6D8D0C10">
        <w:rPr>
          <w:rFonts w:eastAsia="Arial"/>
          <w:color w:val="000000" w:themeColor="text1"/>
        </w:rPr>
        <w:t xml:space="preserve"> </w:t>
      </w:r>
    </w:p>
    <w:p w14:paraId="2A9FB5D0" w14:textId="3FC0BFF5"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rPr>
        <w:t xml:space="preserve"> </w:t>
      </w:r>
    </w:p>
    <w:p w14:paraId="5445C6BA" w14:textId="5DD98F38"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rPr>
        <w:t xml:space="preserve"> </w:t>
      </w:r>
    </w:p>
    <w:p w14:paraId="4BE609EF" w14:textId="544349C6" w:rsidR="6D8D0C10" w:rsidRDefault="6D8D0C10" w:rsidP="6D8D0C10">
      <w:pPr>
        <w:jc w:val="both"/>
      </w:pPr>
      <w:r w:rsidRPr="6D8D0C10">
        <w:rPr>
          <w:rFonts w:eastAsia="Arial"/>
          <w:color w:val="000000" w:themeColor="text1"/>
        </w:rPr>
        <w:t>Once submitted your workbook will be assessed and marked independently.</w:t>
      </w:r>
    </w:p>
    <w:p w14:paraId="37688114" w14:textId="04A9515C" w:rsidR="6D8D0C10" w:rsidRDefault="6D8D0C10" w:rsidP="6D8D0C10">
      <w:pPr>
        <w:ind w:right="237"/>
        <w:jc w:val="both"/>
        <w:rPr>
          <w:highlight w:val="yellow"/>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 xml:space="preserve">adhere to guidance in the Student Handbook about unfair practice and </w:t>
      </w:r>
      <w:proofErr w:type="gramStart"/>
      <w:r w:rsidRPr="5848403C">
        <w:rPr>
          <w:rFonts w:eastAsia="Arial"/>
          <w:color w:val="000000" w:themeColor="text1"/>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 xml:space="preserve">not identify individuals including witnesses, victims or offenders by </w:t>
      </w:r>
      <w:proofErr w:type="gramStart"/>
      <w:r w:rsidRPr="5848403C">
        <w:rPr>
          <w:rFonts w:eastAsia="Arial"/>
          <w:color w:val="000000" w:themeColor="text1"/>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rPr>
      </w:pPr>
      <w:r w:rsidRPr="5848403C">
        <w:rPr>
          <w:rFonts w:eastAsia="Arial"/>
          <w:i/>
          <w:iCs/>
          <w:color w:val="000000" w:themeColor="text1"/>
        </w:rPr>
        <w:t>Your workbook must contain the items specified in the table below (clearly identified and in the order given</w:t>
      </w:r>
      <w:proofErr w:type="gramStart"/>
      <w:r w:rsidRPr="5848403C">
        <w:rPr>
          <w:rFonts w:eastAsia="Arial"/>
          <w:i/>
          <w:iCs/>
          <w:color w:val="000000" w:themeColor="text1"/>
        </w:rPr>
        <w:t>);</w:t>
      </w:r>
      <w:proofErr w:type="gramEnd"/>
    </w:p>
    <w:p w14:paraId="2D121C66" w14:textId="108A5029" w:rsidR="5848403C" w:rsidRDefault="5848403C" w:rsidP="5848403C">
      <w:pPr>
        <w:pStyle w:val="ListParagraph"/>
        <w:numPr>
          <w:ilvl w:val="0"/>
          <w:numId w:val="2"/>
        </w:numPr>
        <w:jc w:val="both"/>
        <w:rPr>
          <w:i/>
          <w:iCs/>
          <w:color w:val="000000" w:themeColor="text1"/>
        </w:rPr>
      </w:pPr>
      <w:r w:rsidRPr="5848403C">
        <w:rPr>
          <w:rFonts w:eastAsia="Arial"/>
          <w:i/>
          <w:iCs/>
          <w:color w:val="000000" w:themeColor="text1"/>
        </w:rPr>
        <w:t xml:space="preserve">You should use this particular document to insert your text / answer within each section of this </w:t>
      </w:r>
      <w:proofErr w:type="gramStart"/>
      <w:r w:rsidRPr="5848403C">
        <w:rPr>
          <w:rFonts w:eastAsia="Arial"/>
          <w:i/>
          <w:iCs/>
          <w:color w:val="000000" w:themeColor="text1"/>
        </w:rPr>
        <w:t>workbook;</w:t>
      </w:r>
      <w:proofErr w:type="gramEnd"/>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419E9202" w:rsidR="00113DB1" w:rsidRPr="001E7592" w:rsidRDefault="5848403C" w:rsidP="5848403C">
            <w:pPr>
              <w:ind w:right="237"/>
              <w:jc w:val="both"/>
              <w:rPr>
                <w:b/>
                <w:bCs/>
                <w:sz w:val="22"/>
                <w:szCs w:val="22"/>
              </w:rPr>
            </w:pPr>
            <w:r w:rsidRPr="1C1DBF4D">
              <w:rPr>
                <w:b/>
                <w:bCs/>
                <w:sz w:val="22"/>
                <w:szCs w:val="22"/>
              </w:rPr>
              <w:t>1</w:t>
            </w:r>
            <w:r w:rsidR="2F3A7EA0" w:rsidRPr="1C1DBF4D">
              <w:rPr>
                <w:b/>
                <w:bCs/>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sz w:val="22"/>
                <w:szCs w:val="22"/>
              </w:rPr>
            </w:pPr>
            <w:r w:rsidRPr="1C1DBF4D">
              <w:rPr>
                <w:b/>
                <w:bCs/>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7BEC37B7" w14:textId="7608DF3F" w:rsidR="44BCD504" w:rsidRDefault="44BCD504"/>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3C737240" w14:textId="676912F5"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12FDA77B" w14:textId="56800EFF" w:rsidR="5848403C" w:rsidRDefault="5848403C" w:rsidP="5848403C">
      <w:pPr>
        <w:ind w:right="237"/>
        <w:jc w:val="center"/>
        <w:rPr>
          <w:b/>
          <w:bCs/>
        </w:rPr>
      </w:pP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0E0B2137" w14:textId="28529FA4" w:rsidR="001C0E74" w:rsidRPr="00270EEB" w:rsidRDefault="00932CCA" w:rsidP="00340E9A">
      <w:pPr>
        <w:ind w:right="237"/>
        <w:jc w:val="both"/>
        <w:rPr>
          <w:b/>
        </w:rPr>
      </w:pPr>
      <w:r>
        <w:rPr>
          <w:b/>
        </w:rPr>
        <w:t>Wellbeing and</w:t>
      </w:r>
      <w:r w:rsidR="00092BC7">
        <w:rPr>
          <w:b/>
        </w:rPr>
        <w:t xml:space="preserve"> Resilience</w:t>
      </w:r>
    </w:p>
    <w:p w14:paraId="5C05EF47" w14:textId="77777777" w:rsidR="004046F0" w:rsidRPr="00270EEB" w:rsidRDefault="004046F0" w:rsidP="00340E9A">
      <w:pPr>
        <w:ind w:right="237"/>
        <w:jc w:val="both"/>
        <w:rPr>
          <w:b/>
        </w:rPr>
      </w:pPr>
    </w:p>
    <w:p w14:paraId="6AB96EC0" w14:textId="54F04FE9" w:rsidR="004B69F6" w:rsidRPr="00003990" w:rsidRDefault="00C63D00" w:rsidP="00340E9A">
      <w:pPr>
        <w:ind w:right="237"/>
        <w:jc w:val="both"/>
        <w:rPr>
          <w:i/>
        </w:rPr>
      </w:pPr>
      <w:r w:rsidRPr="00003990">
        <w:rPr>
          <w:i/>
        </w:rPr>
        <w:t>Guidance:</w:t>
      </w:r>
      <w:r w:rsidR="004F1E21" w:rsidRPr="00003990">
        <w:rPr>
          <w:i/>
        </w:rPr>
        <w:t xml:space="preserve">  </w:t>
      </w:r>
    </w:p>
    <w:p w14:paraId="66DAB488"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w:t>
            </w:r>
            <w:proofErr w:type="gramStart"/>
            <w:r w:rsidRPr="4096612A">
              <w:t>e.g.</w:t>
            </w:r>
            <w:proofErr w:type="gramEnd"/>
            <w:r w:rsidRPr="4096612A">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rPr>
            </w:pPr>
          </w:p>
          <w:p w14:paraId="4EE28371" w14:textId="42A7383F" w:rsidR="004F1E21" w:rsidRPr="00270EEB" w:rsidRDefault="0BB17DB1" w:rsidP="1C1DBF4D">
            <w:pPr>
              <w:ind w:right="237"/>
              <w:jc w:val="both"/>
              <w:rPr>
                <w:i/>
                <w:iCs/>
              </w:rPr>
            </w:pPr>
            <w:r w:rsidRPr="1C1DBF4D">
              <w:rPr>
                <w:i/>
                <w:iCs/>
              </w:rPr>
              <w:t>750</w:t>
            </w:r>
            <w:r w:rsidR="62136AEF" w:rsidRPr="1C1DBF4D">
              <w:rPr>
                <w:i/>
                <w:iCs/>
              </w:rPr>
              <w:t xml:space="preserve"> </w:t>
            </w:r>
            <w:r w:rsidR="5848403C" w:rsidRPr="1C1DBF4D">
              <w:rPr>
                <w:i/>
                <w:iCs/>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Pr="00270EEB" w:rsidRDefault="00FF7784" w:rsidP="00340E9A">
      <w:pPr>
        <w:ind w:right="237"/>
        <w:jc w:val="both"/>
      </w:pPr>
    </w:p>
    <w:p w14:paraId="3B855813" w14:textId="18D57D43" w:rsidR="00FF7784" w:rsidRDefault="00881D4B" w:rsidP="00340E9A">
      <w:pPr>
        <w:ind w:right="237"/>
        <w:jc w:val="both"/>
      </w:pPr>
      <w:r>
        <w:t>Using Gibbs’ Model of Reflection (1988) I will</w:t>
      </w:r>
      <w:r w:rsidR="004F0FED">
        <w:t xml:space="preserve"> reflect upon </w:t>
      </w:r>
      <w:r>
        <w:t>my</w:t>
      </w:r>
      <w:r w:rsidR="004F0FED">
        <w:t xml:space="preserve"> response to the challenge</w:t>
      </w:r>
      <w:r>
        <w:t>s</w:t>
      </w:r>
      <w:r w:rsidR="004F0FED">
        <w:t xml:space="preserve"> posed by my tutorship period.  Throughout my answer, I will </w:t>
      </w:r>
      <w:r>
        <w:t>highlight</w:t>
      </w:r>
      <w:r w:rsidR="004F0FED">
        <w:t xml:space="preserve"> the causes of stress during this period and the strategies I applied in order to build resilience to these stresses.  </w:t>
      </w:r>
    </w:p>
    <w:p w14:paraId="0F568954" w14:textId="05DF12BE" w:rsidR="004F0FED" w:rsidRDefault="004F0FED" w:rsidP="00340E9A">
      <w:pPr>
        <w:ind w:right="237"/>
        <w:jc w:val="both"/>
      </w:pPr>
    </w:p>
    <w:p w14:paraId="698CABC9" w14:textId="5E987CF1" w:rsidR="00DA0D38" w:rsidRDefault="004F0FED" w:rsidP="00340E9A">
      <w:pPr>
        <w:ind w:right="237"/>
        <w:jc w:val="both"/>
      </w:pPr>
      <w:r>
        <w:t xml:space="preserve">I found that during my tutorship period, stress arose from </w:t>
      </w:r>
      <w:proofErr w:type="gramStart"/>
      <w:r>
        <w:t>a number of</w:t>
      </w:r>
      <w:proofErr w:type="gramEnd"/>
      <w:r>
        <w:t xml:space="preserve"> areas </w:t>
      </w:r>
      <w:r w:rsidR="009738BE">
        <w:t>including</w:t>
      </w:r>
      <w:r w:rsidR="00DA0D38">
        <w:t>:</w:t>
      </w:r>
      <w:r>
        <w:t xml:space="preserve"> </w:t>
      </w:r>
    </w:p>
    <w:p w14:paraId="23D65F4E" w14:textId="77777777" w:rsidR="00DA0D38" w:rsidRDefault="00DA0D38" w:rsidP="00340E9A">
      <w:pPr>
        <w:ind w:right="237"/>
        <w:jc w:val="both"/>
      </w:pPr>
    </w:p>
    <w:p w14:paraId="284FF7FC" w14:textId="77777777" w:rsidR="00DA0D38" w:rsidRDefault="004F0FED" w:rsidP="00DA0D38">
      <w:pPr>
        <w:pStyle w:val="ListParagraph"/>
        <w:numPr>
          <w:ilvl w:val="0"/>
          <w:numId w:val="5"/>
        </w:numPr>
        <w:ind w:right="237"/>
        <w:jc w:val="both"/>
      </w:pPr>
      <w:r w:rsidRPr="00DA0D38">
        <w:t>adjustment to a shift pattern which included working nights</w:t>
      </w:r>
    </w:p>
    <w:p w14:paraId="106C8D27" w14:textId="77777777" w:rsidR="00DA0D38" w:rsidRDefault="004F0FED" w:rsidP="00DA0D38">
      <w:pPr>
        <w:pStyle w:val="ListParagraph"/>
        <w:numPr>
          <w:ilvl w:val="0"/>
          <w:numId w:val="5"/>
        </w:numPr>
        <w:ind w:right="237"/>
        <w:jc w:val="both"/>
      </w:pPr>
      <w:r w:rsidRPr="00DA0D38">
        <w:t>adjustment to a new team</w:t>
      </w:r>
    </w:p>
    <w:p w14:paraId="6DD1FFDF" w14:textId="2425B590" w:rsidR="00DA0D38" w:rsidRDefault="00DA0D38" w:rsidP="00DA0D38">
      <w:pPr>
        <w:ind w:right="237"/>
        <w:jc w:val="both"/>
      </w:pPr>
    </w:p>
    <w:p w14:paraId="55B325EF" w14:textId="61FD482B" w:rsidR="009738BE" w:rsidRDefault="009738BE" w:rsidP="00DA0D38">
      <w:pPr>
        <w:ind w:right="237"/>
        <w:jc w:val="both"/>
      </w:pPr>
      <w:r>
        <w:t>However</w:t>
      </w:r>
      <w:r w:rsidR="009F077B">
        <w:t>,</w:t>
      </w:r>
      <w:r>
        <w:t xml:space="preserve"> the main stressor was </w:t>
      </w:r>
      <w:r w:rsidR="009F077B">
        <w:t>the adjustment to working night shifts</w:t>
      </w:r>
      <w:r w:rsidR="00881D4B">
        <w:t>.</w:t>
      </w:r>
    </w:p>
    <w:p w14:paraId="27531294" w14:textId="77777777" w:rsidR="009F077B" w:rsidRPr="00DA0D38" w:rsidRDefault="009F077B" w:rsidP="00DA0D38">
      <w:pPr>
        <w:ind w:right="237"/>
        <w:jc w:val="both"/>
      </w:pPr>
    </w:p>
    <w:p w14:paraId="0590AAF8" w14:textId="4CC69135" w:rsidR="00FF7784" w:rsidRPr="00DA0D38" w:rsidRDefault="004F0FED" w:rsidP="00DA0D38">
      <w:pPr>
        <w:ind w:right="237"/>
        <w:jc w:val="both"/>
      </w:pPr>
      <w:r w:rsidRPr="00DA0D38">
        <w:t xml:space="preserve">At the beginning of the tutorship period, I </w:t>
      </w:r>
      <w:r w:rsidR="00DA0D38" w:rsidRPr="00DA0D38">
        <w:t>wanted to impress my tutor and colleagues and felt extra pressure having come from a policing background</w:t>
      </w:r>
      <w:r w:rsidR="00DA0D38">
        <w:t>.  A</w:t>
      </w:r>
      <w:r w:rsidR="00DA0D38" w:rsidRPr="00DA0D38">
        <w:t>s the tutorship progressed and I got to know the team and my tutor better</w:t>
      </w:r>
      <w:r w:rsidR="00DA0D38">
        <w:t>,</w:t>
      </w:r>
      <w:r w:rsidR="00DA0D38" w:rsidRPr="00DA0D38">
        <w:t xml:space="preserve"> I became more relaxed and confident in my abilities.</w:t>
      </w:r>
    </w:p>
    <w:p w14:paraId="19FBAC4F" w14:textId="30D3D5D5" w:rsidR="00FF7784" w:rsidRDefault="00FF7784" w:rsidP="00340E9A">
      <w:pPr>
        <w:ind w:right="237"/>
        <w:jc w:val="both"/>
      </w:pPr>
    </w:p>
    <w:p w14:paraId="63423841" w14:textId="78BD7432" w:rsidR="000A4469" w:rsidRDefault="00DA0D38" w:rsidP="000A4469">
      <w:pPr>
        <w:rPr>
          <w:shd w:val="clear" w:color="auto" w:fill="FFFFFF"/>
        </w:rPr>
      </w:pPr>
      <w:r>
        <w:t xml:space="preserve">In order to form resilience to a shift pattern, I drew on my </w:t>
      </w:r>
      <w:r w:rsidR="00A36727">
        <w:t>experience</w:t>
      </w:r>
      <w:r>
        <w:t xml:space="preserve"> having worked a shift pattern </w:t>
      </w:r>
      <w:r w:rsidR="00A36727">
        <w:t>several</w:t>
      </w:r>
      <w:r>
        <w:t xml:space="preserve"> years ago</w:t>
      </w:r>
      <w:r w:rsidR="00A36727">
        <w:t xml:space="preserve">.  </w:t>
      </w:r>
      <w:r w:rsidR="000A4469">
        <w:t xml:space="preserve">Research has shown that working a night shift does not come naturally to the human body which has evolved to be awake during the day and asleep at night, this changing rate of activity is known as the circadian rhythm </w:t>
      </w:r>
      <w:r w:rsidR="000A4469" w:rsidRPr="000A4469">
        <w:rPr>
          <w:shd w:val="clear" w:color="auto" w:fill="FFFFFF"/>
        </w:rPr>
        <w:t>(</w:t>
      </w:r>
      <w:proofErr w:type="spellStart"/>
      <w:r w:rsidR="000A4469" w:rsidRPr="000A4469">
        <w:rPr>
          <w:shd w:val="clear" w:color="auto" w:fill="FFFFFF"/>
        </w:rPr>
        <w:t>Shiftwork</w:t>
      </w:r>
      <w:proofErr w:type="spellEnd"/>
      <w:r w:rsidR="000A4469" w:rsidRPr="000A4469">
        <w:rPr>
          <w:shd w:val="clear" w:color="auto" w:fill="FFFFFF"/>
        </w:rPr>
        <w:t xml:space="preserve"> - Better Health Channel, 2021)</w:t>
      </w:r>
      <w:r w:rsidR="000A4469">
        <w:rPr>
          <w:shd w:val="clear" w:color="auto" w:fill="FFFFFF"/>
        </w:rPr>
        <w:t>.</w:t>
      </w:r>
    </w:p>
    <w:p w14:paraId="66A719A3" w14:textId="338F82A5" w:rsidR="000A4469" w:rsidRDefault="000A4469" w:rsidP="000A4469">
      <w:pPr>
        <w:rPr>
          <w:shd w:val="clear" w:color="auto" w:fill="FFFFFF"/>
        </w:rPr>
      </w:pPr>
    </w:p>
    <w:p w14:paraId="30BE1310" w14:textId="171F891E" w:rsidR="009F077B" w:rsidRDefault="009F077B" w:rsidP="000A4469">
      <w:pPr>
        <w:rPr>
          <w:shd w:val="clear" w:color="auto" w:fill="FFFFFF"/>
        </w:rPr>
      </w:pPr>
      <w:r>
        <w:rPr>
          <w:shd w:val="clear" w:color="auto" w:fill="FFFFFF"/>
        </w:rPr>
        <w:t>To</w:t>
      </w:r>
      <w:r w:rsidR="000A4469">
        <w:rPr>
          <w:shd w:val="clear" w:color="auto" w:fill="FFFFFF"/>
        </w:rPr>
        <w:t xml:space="preserve"> adjust </w:t>
      </w:r>
      <w:r>
        <w:rPr>
          <w:shd w:val="clear" w:color="auto" w:fill="FFFFFF"/>
        </w:rPr>
        <w:t xml:space="preserve">my circadian rhythm, </w:t>
      </w:r>
      <w:r w:rsidR="000A4469">
        <w:rPr>
          <w:shd w:val="clear" w:color="auto" w:fill="FFFFFF"/>
        </w:rPr>
        <w:t xml:space="preserve">to working nights, I knew I needed to identify a suitable sleep pattern which would enable me to perform at my best during the night.  </w:t>
      </w:r>
    </w:p>
    <w:p w14:paraId="794AC677" w14:textId="77777777" w:rsidR="009F077B" w:rsidRDefault="009F077B" w:rsidP="000A4469">
      <w:pPr>
        <w:rPr>
          <w:shd w:val="clear" w:color="auto" w:fill="FFFFFF"/>
        </w:rPr>
      </w:pPr>
    </w:p>
    <w:p w14:paraId="2393B428" w14:textId="06EE2695" w:rsidR="000A4469" w:rsidRDefault="000A4469" w:rsidP="000A4469">
      <w:pPr>
        <w:rPr>
          <w:shd w:val="clear" w:color="auto" w:fill="FFFFFF"/>
        </w:rPr>
      </w:pPr>
      <w:r>
        <w:rPr>
          <w:shd w:val="clear" w:color="auto" w:fill="FFFFFF"/>
        </w:rPr>
        <w:t>The UK Health and Safety Executive suggests the following in relation to this:</w:t>
      </w:r>
    </w:p>
    <w:p w14:paraId="7E678779" w14:textId="64C522BE" w:rsidR="000A4469" w:rsidRDefault="000A4469" w:rsidP="000A4469">
      <w:pPr>
        <w:rPr>
          <w:shd w:val="clear" w:color="auto" w:fill="FFFFFF"/>
        </w:rPr>
      </w:pPr>
    </w:p>
    <w:p w14:paraId="0A74E670" w14:textId="3BEDBF2F" w:rsidR="000A4469" w:rsidRDefault="000A4469" w:rsidP="000A4469">
      <w:pPr>
        <w:ind w:left="510"/>
        <w:rPr>
          <w:color w:val="111111"/>
        </w:rPr>
      </w:pPr>
      <w:r w:rsidRPr="000A4469">
        <w:rPr>
          <w:color w:val="111111"/>
        </w:rPr>
        <w:t>Most adults need 7-8 hours sleep a day although this may decrease with age. If you cannot do this, try to rest, as this is still beneficial. Recording sleep patterns and problems using a diary may help to explain fatigue and tiredness. It can also be used to help find the most suitable strategies and conditions for a better quality of sleep.</w:t>
      </w:r>
    </w:p>
    <w:p w14:paraId="2ACC3675" w14:textId="77777777" w:rsidR="000A4469" w:rsidRPr="000A4469" w:rsidRDefault="000A4469" w:rsidP="000A4469">
      <w:pPr>
        <w:rPr>
          <w:color w:val="111111"/>
        </w:rPr>
      </w:pPr>
    </w:p>
    <w:p w14:paraId="41B91A76" w14:textId="77777777" w:rsidR="000A4469" w:rsidRPr="000A4469" w:rsidRDefault="000A4469" w:rsidP="000A4469">
      <w:pPr>
        <w:numPr>
          <w:ilvl w:val="0"/>
          <w:numId w:val="6"/>
        </w:numPr>
        <w:ind w:left="870"/>
        <w:rPr>
          <w:color w:val="111111"/>
        </w:rPr>
      </w:pPr>
      <w:r w:rsidRPr="000A4469">
        <w:rPr>
          <w:color w:val="111111"/>
        </w:rPr>
        <w:lastRenderedPageBreak/>
        <w:t xml:space="preserve">If you work regular shifts, try going to bed at different times </w:t>
      </w:r>
      <w:proofErr w:type="spellStart"/>
      <w:proofErr w:type="gramStart"/>
      <w:r w:rsidRPr="000A4469">
        <w:rPr>
          <w:color w:val="111111"/>
        </w:rPr>
        <w:t>eg</w:t>
      </w:r>
      <w:proofErr w:type="spellEnd"/>
      <w:proofErr w:type="gramEnd"/>
      <w:r w:rsidRPr="000A4469">
        <w:rPr>
          <w:color w:val="111111"/>
        </w:rPr>
        <w:t xml:space="preserve"> soon after you arrive back from work or stay up and sleep before the next shift;</w:t>
      </w:r>
    </w:p>
    <w:p w14:paraId="7538F2CC" w14:textId="77777777" w:rsidR="000A4469" w:rsidRPr="000A4469" w:rsidRDefault="000A4469" w:rsidP="000A4469">
      <w:pPr>
        <w:numPr>
          <w:ilvl w:val="0"/>
          <w:numId w:val="6"/>
        </w:numPr>
        <w:ind w:left="870"/>
        <w:rPr>
          <w:color w:val="111111"/>
        </w:rPr>
      </w:pPr>
      <w:r w:rsidRPr="000A4469">
        <w:rPr>
          <w:color w:val="111111"/>
        </w:rPr>
        <w:t xml:space="preserve">have a short sleep before your first night </w:t>
      </w:r>
      <w:proofErr w:type="gramStart"/>
      <w:r w:rsidRPr="000A4469">
        <w:rPr>
          <w:color w:val="111111"/>
        </w:rPr>
        <w:t>shift;</w:t>
      </w:r>
      <w:proofErr w:type="gramEnd"/>
    </w:p>
    <w:p w14:paraId="24C78109" w14:textId="77777777" w:rsidR="000A4469" w:rsidRPr="000A4469" w:rsidRDefault="000A4469" w:rsidP="000A4469">
      <w:pPr>
        <w:numPr>
          <w:ilvl w:val="0"/>
          <w:numId w:val="6"/>
        </w:numPr>
        <w:ind w:left="870"/>
        <w:rPr>
          <w:color w:val="111111"/>
        </w:rPr>
      </w:pPr>
      <w:r w:rsidRPr="000A4469">
        <w:rPr>
          <w:color w:val="111111"/>
        </w:rPr>
        <w:t xml:space="preserve">if coming off night shifts, have a short sleep and go to bed earlier that </w:t>
      </w:r>
      <w:proofErr w:type="gramStart"/>
      <w:r w:rsidRPr="000A4469">
        <w:rPr>
          <w:color w:val="111111"/>
        </w:rPr>
        <w:t>night;</w:t>
      </w:r>
      <w:proofErr w:type="gramEnd"/>
    </w:p>
    <w:p w14:paraId="14ADF2BD" w14:textId="4975B9B8" w:rsidR="000A4469" w:rsidRDefault="000A4469" w:rsidP="000A4469">
      <w:pPr>
        <w:numPr>
          <w:ilvl w:val="0"/>
          <w:numId w:val="6"/>
        </w:numPr>
        <w:ind w:left="870"/>
        <w:rPr>
          <w:color w:val="111111"/>
        </w:rPr>
      </w:pPr>
      <w:r w:rsidRPr="000A4469">
        <w:rPr>
          <w:color w:val="111111"/>
        </w:rPr>
        <w:t>once you have identified a suitable sleep schedule try to keep to it.</w:t>
      </w:r>
    </w:p>
    <w:p w14:paraId="11F14BED" w14:textId="67437B70" w:rsidR="000A4469" w:rsidRDefault="000A4469" w:rsidP="000A4469">
      <w:pPr>
        <w:jc w:val="right"/>
        <w:rPr>
          <w:shd w:val="clear" w:color="auto" w:fill="FFFFFF"/>
        </w:rPr>
      </w:pPr>
      <w:r w:rsidRPr="000A4469">
        <w:rPr>
          <w:shd w:val="clear" w:color="auto" w:fill="FFFFFF"/>
        </w:rPr>
        <w:t>(Hints and tips for shift-workers, 2021)</w:t>
      </w:r>
    </w:p>
    <w:p w14:paraId="22E3611D" w14:textId="08115ED2" w:rsidR="000A4469" w:rsidRDefault="000A4469" w:rsidP="000A4469">
      <w:pPr>
        <w:jc w:val="right"/>
        <w:rPr>
          <w:shd w:val="clear" w:color="auto" w:fill="FFFFFF"/>
        </w:rPr>
      </w:pPr>
    </w:p>
    <w:p w14:paraId="1D6F4421" w14:textId="2E98E0F9" w:rsidR="000A4469" w:rsidRDefault="009F077B" w:rsidP="000A4469">
      <w:pPr>
        <w:rPr>
          <w:shd w:val="clear" w:color="auto" w:fill="FFFFFF"/>
        </w:rPr>
      </w:pPr>
      <w:r>
        <w:rPr>
          <w:shd w:val="clear" w:color="auto" w:fill="FFFFFF"/>
        </w:rPr>
        <w:t>Taking on board this advice, I altered the times I would go to sleep before a night shift.  I found that by not excessively sleeping before or after a night shift and then taking a shorter sleep of only a few hours before starting a night shift, this enabled me to perform at work during night shifts</w:t>
      </w:r>
      <w:r w:rsidR="00881D4B">
        <w:rPr>
          <w:shd w:val="clear" w:color="auto" w:fill="FFFFFF"/>
        </w:rPr>
        <w:t>.</w:t>
      </w:r>
    </w:p>
    <w:p w14:paraId="2F5E6A36" w14:textId="28926AEA" w:rsidR="009F077B" w:rsidRDefault="009F077B" w:rsidP="000A4469">
      <w:pPr>
        <w:rPr>
          <w:shd w:val="clear" w:color="auto" w:fill="FFFFFF"/>
        </w:rPr>
      </w:pPr>
    </w:p>
    <w:p w14:paraId="141C6CED" w14:textId="1A06C8CE" w:rsidR="009F077B" w:rsidRDefault="009F077B" w:rsidP="000A4469">
      <w:pPr>
        <w:rPr>
          <w:shd w:val="clear" w:color="auto" w:fill="FFFFFF"/>
        </w:rPr>
      </w:pPr>
      <w:r>
        <w:rPr>
          <w:shd w:val="clear" w:color="auto" w:fill="FFFFFF"/>
        </w:rPr>
        <w:t xml:space="preserve">However, what I had not considered was how coming off a night shift would then affect my sleeping pattern on my rest days.  I found that </w:t>
      </w:r>
      <w:r w:rsidR="00881D4B">
        <w:rPr>
          <w:shd w:val="clear" w:color="auto" w:fill="FFFFFF"/>
        </w:rPr>
        <w:t>due to failing to implement any sleep strategy to my rest days, they were</w:t>
      </w:r>
      <w:r>
        <w:rPr>
          <w:shd w:val="clear" w:color="auto" w:fill="FFFFFF"/>
        </w:rPr>
        <w:t xml:space="preserve"> being wasted</w:t>
      </w:r>
      <w:r w:rsidR="00094FFF">
        <w:rPr>
          <w:shd w:val="clear" w:color="auto" w:fill="FFFFFF"/>
        </w:rPr>
        <w:t xml:space="preserve">, </w:t>
      </w:r>
      <w:r>
        <w:rPr>
          <w:shd w:val="clear" w:color="auto" w:fill="FFFFFF"/>
        </w:rPr>
        <w:t xml:space="preserve">inconsistently sleeping and feeling tired.  </w:t>
      </w:r>
    </w:p>
    <w:p w14:paraId="4BECBA1F" w14:textId="53AD15F8" w:rsidR="00087D8E" w:rsidRDefault="00087D8E" w:rsidP="000A4469">
      <w:pPr>
        <w:rPr>
          <w:shd w:val="clear" w:color="auto" w:fill="FFFFFF"/>
        </w:rPr>
      </w:pPr>
    </w:p>
    <w:p w14:paraId="34452748" w14:textId="2D39AC3D" w:rsidR="00087D8E" w:rsidRDefault="00087D8E" w:rsidP="00087D8E">
      <w:pPr>
        <w:rPr>
          <w:shd w:val="clear" w:color="auto" w:fill="FFFFFF"/>
        </w:rPr>
      </w:pPr>
      <w:r>
        <w:rPr>
          <w:shd w:val="clear" w:color="auto" w:fill="FFFFFF"/>
        </w:rPr>
        <w:t xml:space="preserve">Ahmed suggests that in order to adjust from a night shift, you must have a very short sleep of only a few hours before carrying on with the day and sleeping as normal that evening </w:t>
      </w:r>
      <w:r w:rsidRPr="00087D8E">
        <w:rPr>
          <w:shd w:val="clear" w:color="auto" w:fill="FFFFFF"/>
        </w:rPr>
        <w:t>(Ahmed, 2021)</w:t>
      </w:r>
      <w:r>
        <w:rPr>
          <w:shd w:val="clear" w:color="auto" w:fill="FFFFFF"/>
        </w:rPr>
        <w:t xml:space="preserve">.  I adopted this strategy which although leaving me feeling tired after the short sleep, </w:t>
      </w:r>
      <w:r w:rsidR="00881D4B">
        <w:rPr>
          <w:shd w:val="clear" w:color="auto" w:fill="FFFFFF"/>
        </w:rPr>
        <w:t>worked by</w:t>
      </w:r>
      <w:r>
        <w:rPr>
          <w:shd w:val="clear" w:color="auto" w:fill="FFFFFF"/>
        </w:rPr>
        <w:t xml:space="preserve"> allowing me to </w:t>
      </w:r>
      <w:r w:rsidR="00514C85">
        <w:rPr>
          <w:shd w:val="clear" w:color="auto" w:fill="FFFFFF"/>
        </w:rPr>
        <w:t xml:space="preserve">sleep </w:t>
      </w:r>
      <w:r>
        <w:rPr>
          <w:shd w:val="clear" w:color="auto" w:fill="FFFFFF"/>
        </w:rPr>
        <w:t>normal</w:t>
      </w:r>
      <w:r w:rsidR="00514C85">
        <w:rPr>
          <w:shd w:val="clear" w:color="auto" w:fill="FFFFFF"/>
        </w:rPr>
        <w:t>ly</w:t>
      </w:r>
      <w:r>
        <w:rPr>
          <w:shd w:val="clear" w:color="auto" w:fill="FFFFFF"/>
        </w:rPr>
        <w:t xml:space="preserve"> for my other 3 rest days, allowing me the downtime needed from the stresses of work as well as the time and energy to focus on my other pursuits such as this workbook</w:t>
      </w:r>
      <w:r w:rsidR="00514C85">
        <w:rPr>
          <w:shd w:val="clear" w:color="auto" w:fill="FFFFFF"/>
        </w:rPr>
        <w:t>.</w:t>
      </w:r>
    </w:p>
    <w:p w14:paraId="5443728A" w14:textId="3A8DFEEF" w:rsidR="00087D8E" w:rsidRDefault="00087D8E" w:rsidP="00087D8E">
      <w:pPr>
        <w:rPr>
          <w:shd w:val="clear" w:color="auto" w:fill="FFFFFF"/>
        </w:rPr>
      </w:pPr>
    </w:p>
    <w:p w14:paraId="251F1D1D" w14:textId="7FBBCF08" w:rsidR="002C6840" w:rsidRDefault="00087D8E" w:rsidP="00087D8E">
      <w:pPr>
        <w:rPr>
          <w:shd w:val="clear" w:color="auto" w:fill="FFFFFF"/>
        </w:rPr>
      </w:pPr>
      <w:r>
        <w:rPr>
          <w:shd w:val="clear" w:color="auto" w:fill="FFFFFF"/>
        </w:rPr>
        <w:t xml:space="preserve">In hindsight, the adjustment to working during the night had the potential to be a limiting factor to my ability to perform at work and </w:t>
      </w:r>
      <w:r w:rsidR="00514C85">
        <w:rPr>
          <w:shd w:val="clear" w:color="auto" w:fill="FFFFFF"/>
        </w:rPr>
        <w:t xml:space="preserve">to </w:t>
      </w:r>
      <w:r>
        <w:rPr>
          <w:shd w:val="clear" w:color="auto" w:fill="FFFFFF"/>
        </w:rPr>
        <w:t xml:space="preserve">learn from my tutor and team.  However, by putting in place the </w:t>
      </w:r>
      <w:r w:rsidR="002C6840">
        <w:rPr>
          <w:shd w:val="clear" w:color="auto" w:fill="FFFFFF"/>
        </w:rPr>
        <w:t>above-mentioned</w:t>
      </w:r>
      <w:r>
        <w:rPr>
          <w:shd w:val="clear" w:color="auto" w:fill="FFFFFF"/>
        </w:rPr>
        <w:t xml:space="preserve"> tactics I was able to limit the potential hindrance that this issue could have caused.  </w:t>
      </w:r>
    </w:p>
    <w:p w14:paraId="394AA0D9" w14:textId="77777777" w:rsidR="002C6840" w:rsidRDefault="002C6840" w:rsidP="00087D8E">
      <w:pPr>
        <w:rPr>
          <w:shd w:val="clear" w:color="auto" w:fill="FFFFFF"/>
        </w:rPr>
      </w:pPr>
    </w:p>
    <w:p w14:paraId="380AFEEA" w14:textId="5E190145" w:rsidR="002C6840" w:rsidRDefault="00087D8E" w:rsidP="002C6840">
      <w:pPr>
        <w:rPr>
          <w:shd w:val="clear" w:color="auto" w:fill="FFFFFF"/>
        </w:rPr>
      </w:pPr>
      <w:r>
        <w:rPr>
          <w:shd w:val="clear" w:color="auto" w:fill="FFFFFF"/>
        </w:rPr>
        <w:t xml:space="preserve">I found that by my second set of night shifts, I had identified a workable coping </w:t>
      </w:r>
      <w:r w:rsidR="002C6840">
        <w:rPr>
          <w:shd w:val="clear" w:color="auto" w:fill="FFFFFF"/>
        </w:rPr>
        <w:t xml:space="preserve">strategy which was put in place and religiously stuck to for the remainder of my tutorship.  I could have ignored the issue and simply relied on my rest days to recover and caffeine to keep me awake as required.  </w:t>
      </w:r>
    </w:p>
    <w:p w14:paraId="35DDE482" w14:textId="77777777" w:rsidR="002C6840" w:rsidRDefault="002C6840" w:rsidP="002C6840">
      <w:pPr>
        <w:rPr>
          <w:shd w:val="clear" w:color="auto" w:fill="FFFFFF"/>
        </w:rPr>
      </w:pPr>
    </w:p>
    <w:p w14:paraId="7DE97C42" w14:textId="70069C89" w:rsidR="002C6840" w:rsidRDefault="002C6840" w:rsidP="002C6840">
      <w:pPr>
        <w:rPr>
          <w:shd w:val="clear" w:color="auto" w:fill="FFFFFF"/>
        </w:rPr>
      </w:pPr>
      <w:r>
        <w:rPr>
          <w:shd w:val="clear" w:color="auto" w:fill="FFFFFF"/>
        </w:rPr>
        <w:t>Pacheco stated that “</w:t>
      </w:r>
      <w:r w:rsidRPr="002C6840">
        <w:rPr>
          <w:color w:val="070707"/>
          <w:shd w:val="clear" w:color="auto" w:fill="FFFFFF"/>
        </w:rPr>
        <w:t>Research has also shown that caffeine interferes with</w:t>
      </w:r>
      <w:r w:rsidRPr="002C6840">
        <w:rPr>
          <w:rStyle w:val="apple-converted-space"/>
          <w:color w:val="070707"/>
          <w:shd w:val="clear" w:color="auto" w:fill="FFFFFF"/>
        </w:rPr>
        <w:t> </w:t>
      </w:r>
      <w:r w:rsidRPr="002C6840">
        <w:rPr>
          <w:bdr w:val="none" w:sz="0" w:space="0" w:color="auto" w:frame="1"/>
        </w:rPr>
        <w:t>circadian melatonin rhythms</w:t>
      </w:r>
      <w:r w:rsidRPr="002C6840">
        <w:rPr>
          <w:color w:val="070707"/>
          <w:shd w:val="clear" w:color="auto" w:fill="FFFFFF"/>
        </w:rPr>
        <w:t>, delaying the onset of sleep if consumed close to bedtime</w:t>
      </w:r>
      <w:r>
        <w:rPr>
          <w:color w:val="070707"/>
          <w:shd w:val="clear" w:color="auto" w:fill="FFFFFF"/>
        </w:rPr>
        <w:t xml:space="preserve">” </w:t>
      </w:r>
      <w:r w:rsidRPr="002C6840">
        <w:rPr>
          <w:shd w:val="clear" w:color="auto" w:fill="FFFFFF"/>
        </w:rPr>
        <w:t>(Pacheco, 2021)</w:t>
      </w:r>
      <w:r>
        <w:rPr>
          <w:shd w:val="clear" w:color="auto" w:fill="FFFFFF"/>
        </w:rPr>
        <w:t>.</w:t>
      </w:r>
    </w:p>
    <w:p w14:paraId="48B02476" w14:textId="2873A3E7" w:rsidR="002C6840" w:rsidRDefault="002C6840" w:rsidP="002C6840">
      <w:pPr>
        <w:rPr>
          <w:shd w:val="clear" w:color="auto" w:fill="FFFFFF"/>
        </w:rPr>
      </w:pPr>
    </w:p>
    <w:p w14:paraId="77639102" w14:textId="63027099" w:rsidR="002C6840" w:rsidRDefault="002C6840" w:rsidP="002C6840">
      <w:pPr>
        <w:rPr>
          <w:shd w:val="clear" w:color="auto" w:fill="FFFFFF"/>
        </w:rPr>
      </w:pPr>
      <w:r>
        <w:rPr>
          <w:shd w:val="clear" w:color="auto" w:fill="FFFFFF"/>
        </w:rPr>
        <w:t>However, this clearly would not have been a sustainable solution.  Going forward, I will take the resilience measures that I have tried and tested during my tutorship in relation to sleep patterns around night shifts to prevent</w:t>
      </w:r>
      <w:r w:rsidR="00A36727">
        <w:rPr>
          <w:shd w:val="clear" w:color="auto" w:fill="FFFFFF"/>
        </w:rPr>
        <w:t xml:space="preserve"> this issue becoming a stressor, allowing me to focus on my work and learning.</w:t>
      </w:r>
    </w:p>
    <w:p w14:paraId="6FA67FCF" w14:textId="61822D6C" w:rsidR="00514C85" w:rsidRDefault="00514C85" w:rsidP="002C6840">
      <w:pPr>
        <w:rPr>
          <w:shd w:val="clear" w:color="auto" w:fill="FFFFFF"/>
        </w:rPr>
      </w:pPr>
    </w:p>
    <w:p w14:paraId="5A156093" w14:textId="22FD37FD" w:rsidR="00514C85" w:rsidRPr="002C6840" w:rsidRDefault="00514C85" w:rsidP="002C6840">
      <w:r>
        <w:rPr>
          <w:shd w:val="clear" w:color="auto" w:fill="FFFFFF"/>
        </w:rPr>
        <w:t>(764 words)</w:t>
      </w:r>
    </w:p>
    <w:p w14:paraId="09ECFEFB" w14:textId="0150F474" w:rsidR="002C6840" w:rsidRDefault="002C6840" w:rsidP="002C6840"/>
    <w:p w14:paraId="7479F8C1" w14:textId="63FEA5F1" w:rsidR="00087D8E" w:rsidRPr="00087D8E" w:rsidRDefault="00087D8E" w:rsidP="00087D8E"/>
    <w:p w14:paraId="3230BBB6" w14:textId="5C00B30C" w:rsidR="00087D8E" w:rsidRDefault="00087D8E" w:rsidP="000A4469">
      <w:pPr>
        <w:rPr>
          <w:shd w:val="clear" w:color="auto" w:fill="FFFFFF"/>
        </w:rPr>
      </w:pPr>
    </w:p>
    <w:p w14:paraId="1CD06514" w14:textId="01C273EE" w:rsidR="000A4469" w:rsidRDefault="000A4469" w:rsidP="000A4469">
      <w:pPr>
        <w:jc w:val="right"/>
        <w:rPr>
          <w:shd w:val="clear" w:color="auto" w:fill="FFFFFF"/>
        </w:rPr>
      </w:pPr>
    </w:p>
    <w:p w14:paraId="1BE625C3" w14:textId="77777777" w:rsidR="000A4469" w:rsidRPr="000A4469" w:rsidRDefault="000A4469" w:rsidP="000A4469"/>
    <w:p w14:paraId="44629CBD" w14:textId="77777777" w:rsidR="000A4469" w:rsidRPr="000A4469" w:rsidRDefault="000A4469" w:rsidP="000A4469">
      <w:pPr>
        <w:rPr>
          <w:color w:val="111111"/>
        </w:rPr>
      </w:pPr>
    </w:p>
    <w:p w14:paraId="70460689" w14:textId="77777777" w:rsidR="000A4469" w:rsidRPr="000A4469" w:rsidRDefault="000A4469" w:rsidP="000A4469"/>
    <w:p w14:paraId="3D4900DE" w14:textId="77777777" w:rsidR="000F7ECD" w:rsidRPr="00270EEB" w:rsidRDefault="000F7ECD" w:rsidP="00340E9A">
      <w:pPr>
        <w:ind w:right="237"/>
        <w:jc w:val="both"/>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C6CE68E" w14:textId="0F2537D0" w:rsidR="1717EFC7" w:rsidRDefault="1717EFC7" w:rsidP="1717EFC7">
      <w:pPr>
        <w:ind w:right="237"/>
        <w:jc w:val="center"/>
        <w:rPr>
          <w:sz w:val="22"/>
          <w:szCs w:val="22"/>
        </w:rPr>
      </w:pPr>
    </w:p>
    <w:p w14:paraId="47BC161B" w14:textId="5E2C0F14" w:rsidR="5848403C" w:rsidRDefault="5848403C" w:rsidP="5848403C">
      <w:pPr>
        <w:ind w:right="237"/>
        <w:jc w:val="center"/>
        <w:rPr>
          <w:b/>
          <w:bCs/>
        </w:rPr>
      </w:pPr>
    </w:p>
    <w:p w14:paraId="57466BD7" w14:textId="77777777" w:rsidR="004046F0" w:rsidRPr="00270EEB" w:rsidRDefault="004046F0" w:rsidP="00340E9A">
      <w:pPr>
        <w:ind w:right="237"/>
        <w:jc w:val="both"/>
        <w:rPr>
          <w:b/>
        </w:rPr>
      </w:pPr>
    </w:p>
    <w:p w14:paraId="58046183" w14:textId="77777777" w:rsidR="00E50EF8" w:rsidRDefault="00E50EF8" w:rsidP="00340E9A">
      <w:pPr>
        <w:ind w:right="237"/>
        <w:jc w:val="both"/>
        <w:rPr>
          <w:b/>
        </w:rPr>
      </w:pPr>
      <w:r>
        <w:rPr>
          <w:b/>
        </w:rPr>
        <w:t xml:space="preserve">Relevant areas of the National Policing Curriculum: </w:t>
      </w:r>
    </w:p>
    <w:p w14:paraId="03370767" w14:textId="60B7DDB2"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06059EE8" w14:textId="77777777" w:rsidR="00712E6F" w:rsidRPr="00270EEB" w:rsidRDefault="00712E6F" w:rsidP="00340E9A">
      <w:pPr>
        <w:ind w:right="237"/>
        <w:jc w:val="both"/>
      </w:pPr>
    </w:p>
    <w:p w14:paraId="71239A69" w14:textId="019BCD62"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7DE79D7D" w14:textId="77777777" w:rsidR="00025650" w:rsidRPr="00270EEB" w:rsidRDefault="00025650" w:rsidP="00340E9A">
      <w:pPr>
        <w:ind w:right="237"/>
        <w:jc w:val="both"/>
      </w:pPr>
    </w:p>
    <w:p w14:paraId="03F912AE"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pPr>
          </w:p>
          <w:p w14:paraId="30EDC12A" w14:textId="2C183A28" w:rsidR="00D77A04" w:rsidRPr="00270EEB" w:rsidRDefault="5848403C" w:rsidP="5848403C">
            <w:pPr>
              <w:ind w:right="237"/>
              <w:jc w:val="both"/>
            </w:pPr>
            <w:r w:rsidRPr="5848403C">
              <w:rPr>
                <w:b/>
                <w:bCs/>
              </w:rPr>
              <w:t>Give a brief description</w:t>
            </w:r>
            <w:r w:rsidRPr="5848403C">
              <w:t xml:space="preserve"> of the incident including social and legislative contexts and any relevant cultural, ethnicity and language issues. </w:t>
            </w:r>
          </w:p>
          <w:p w14:paraId="20143917" w14:textId="77777777" w:rsidR="00025650" w:rsidRDefault="00025650" w:rsidP="5848403C">
            <w:pPr>
              <w:ind w:right="237"/>
            </w:pPr>
          </w:p>
          <w:p w14:paraId="36256C69" w14:textId="3A6AA6DC" w:rsidR="00417925" w:rsidRDefault="5848403C" w:rsidP="5848403C">
            <w:pPr>
              <w:ind w:right="237"/>
              <w:jc w:val="both"/>
            </w:pPr>
            <w:r w:rsidRPr="5848403C">
              <w:rPr>
                <w:b/>
                <w:bCs/>
              </w:rPr>
              <w:t>Review</w:t>
            </w:r>
            <w:r w:rsidRPr="5848403C">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pPr>
          </w:p>
          <w:p w14:paraId="07EE8469" w14:textId="2B2F24C5" w:rsidR="00D77A04" w:rsidRDefault="5848403C" w:rsidP="5848403C">
            <w:pPr>
              <w:ind w:right="237"/>
              <w:jc w:val="both"/>
            </w:pPr>
            <w:r w:rsidRPr="5848403C">
              <w:rPr>
                <w:b/>
                <w:bCs/>
              </w:rPr>
              <w:t xml:space="preserve">Explain </w:t>
            </w:r>
            <w:r w:rsidRPr="5848403C">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pPr>
          </w:p>
          <w:p w14:paraId="55DDD0A4" w14:textId="71E07F32" w:rsidR="00417925" w:rsidRPr="00270EEB" w:rsidRDefault="5848403C" w:rsidP="5848403C">
            <w:pPr>
              <w:ind w:right="237"/>
              <w:jc w:val="both"/>
            </w:pPr>
            <w:r w:rsidRPr="5848403C">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pPr>
          </w:p>
          <w:p w14:paraId="306CE1D6" w14:textId="7CC4D92A" w:rsidR="008171E4" w:rsidRPr="00270EEB" w:rsidRDefault="5848403C" w:rsidP="5848403C">
            <w:pPr>
              <w:ind w:right="237"/>
              <w:jc w:val="both"/>
            </w:pPr>
            <w:r w:rsidRPr="1C1DBF4D">
              <w:t>1</w:t>
            </w:r>
            <w:r w:rsidR="51AF3244" w:rsidRPr="1C1DBF4D">
              <w:t>250</w:t>
            </w:r>
            <w:r w:rsidRPr="1C1DBF4D">
              <w:t xml:space="preserve"> words </w:t>
            </w:r>
            <w:r w:rsidRPr="1C1DBF4D">
              <w:rPr>
                <w:i/>
                <w:iCs/>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07A0D29" w14:textId="77777777" w:rsidR="00AA666E" w:rsidRPr="00270EEB" w:rsidRDefault="00AA666E" w:rsidP="00340E9A">
      <w:pPr>
        <w:ind w:right="237"/>
        <w:jc w:val="both"/>
      </w:pPr>
    </w:p>
    <w:p w14:paraId="323F8C2D" w14:textId="678EDB83" w:rsidR="001A0847" w:rsidRPr="005547AD" w:rsidRDefault="001A0847" w:rsidP="001A0847">
      <w:pPr>
        <w:ind w:right="237"/>
        <w:jc w:val="both"/>
      </w:pPr>
      <w:r>
        <w:t xml:space="preserve">Using Gibbs’ Model of Reflection (1988) I will reflect upon </w:t>
      </w:r>
      <w:r>
        <w:t xml:space="preserve">an incident whereby a </w:t>
      </w:r>
      <w:r w:rsidR="006256D7">
        <w:t>14-year-</w:t>
      </w:r>
      <w:r w:rsidR="006256D7" w:rsidRPr="005547AD">
        <w:t>old</w:t>
      </w:r>
      <w:r w:rsidRPr="005547AD">
        <w:t xml:space="preserve"> boy</w:t>
      </w:r>
      <w:r w:rsidR="006256D7" w:rsidRPr="005547AD">
        <w:t xml:space="preserve"> was reported as a Missing Person, he had ongoing disciplinary issues at home and is known to frequently leave home resulting in being reported as missing.  In this case, I will reflect on the missing persons vulnerability and then the communication skills utilised to effectively deal with the incident.</w:t>
      </w:r>
    </w:p>
    <w:p w14:paraId="6E88276C" w14:textId="785D5D95" w:rsidR="006256D7" w:rsidRPr="005547AD" w:rsidRDefault="006256D7" w:rsidP="001A0847">
      <w:pPr>
        <w:ind w:right="237"/>
        <w:jc w:val="both"/>
      </w:pPr>
    </w:p>
    <w:p w14:paraId="30DC0701" w14:textId="77A6C646" w:rsidR="006256D7" w:rsidRPr="005547AD" w:rsidRDefault="006256D7" w:rsidP="001A0847">
      <w:pPr>
        <w:ind w:right="237"/>
        <w:jc w:val="both"/>
      </w:pPr>
      <w:r w:rsidRPr="005547AD">
        <w:t>Throughout my answer, I will discuss my considerations when evaluating the vulnerability and risk posed to the missing person as well as the measures put in place to safeguard the person and to manage the future risk.  I will also look at the communication techniques used to establish rapport and gather information in relation to this incident and the negotiation skills used to attain information from uncooperative friends of the missing person and the person himself once he was found and returned home.</w:t>
      </w:r>
    </w:p>
    <w:p w14:paraId="541171A0" w14:textId="3C40ED41" w:rsidR="006256D7" w:rsidRPr="005547AD" w:rsidRDefault="006256D7" w:rsidP="001A0847">
      <w:pPr>
        <w:ind w:right="237"/>
        <w:jc w:val="both"/>
      </w:pPr>
    </w:p>
    <w:p w14:paraId="76725A08" w14:textId="5E7397EF" w:rsidR="006256D7" w:rsidRPr="005547AD" w:rsidRDefault="006256D7" w:rsidP="001A0847">
      <w:pPr>
        <w:ind w:right="237"/>
        <w:jc w:val="both"/>
      </w:pPr>
      <w:r w:rsidRPr="005547AD">
        <w:t xml:space="preserve">When dealing with this incident I felt a sense of frustration as the child had been missing on </w:t>
      </w:r>
      <w:r w:rsidR="002A4F3E" w:rsidRPr="005547AD">
        <w:t>several</w:t>
      </w:r>
      <w:r w:rsidRPr="005547AD">
        <w:t xml:space="preserve"> occasions in the past, some of which I had dealt with myself and upon speaking to the mother of the missing person, it appeared that the measures being put in place by social </w:t>
      </w:r>
      <w:r w:rsidRPr="005547AD">
        <w:lastRenderedPageBreak/>
        <w:t>services were either inadequate or simply not working.  I felt sympathy for the mother who had no idea how she could control her son</w:t>
      </w:r>
      <w:r w:rsidR="002A4F3E" w:rsidRPr="005547AD">
        <w:t xml:space="preserve"> and did not know what else she could do, other than call the police.  </w:t>
      </w:r>
    </w:p>
    <w:p w14:paraId="7239C3C7" w14:textId="2D18A886" w:rsidR="002A4F3E" w:rsidRPr="005547AD" w:rsidRDefault="002A4F3E" w:rsidP="001A0847">
      <w:pPr>
        <w:ind w:right="237"/>
        <w:jc w:val="both"/>
      </w:pPr>
    </w:p>
    <w:p w14:paraId="63BC1B92" w14:textId="581C59F3" w:rsidR="005547AD" w:rsidRDefault="005547AD" w:rsidP="005547AD">
      <w:pPr>
        <w:rPr>
          <w:color w:val="000000"/>
          <w:shd w:val="clear" w:color="auto" w:fill="FFFFFF"/>
        </w:rPr>
      </w:pPr>
      <w:r w:rsidRPr="005547AD">
        <w:t xml:space="preserve">The College of Policing provides guidance on investigating a missing person report as well as assessing the risk posed to the missing person.  It sets out that a person going missing should be treated as an indicator that the individual may be at risk of harm and that the risk of harm should be assessed utilising the risk principles, national decision model and code of ethics to establish the risk based on a scale of no risk, low risk, medium risk or high risk.  This initial assessment of risk then guides the resourcing and actions required to investigate the matter and ultimately locate the missing person </w:t>
      </w:r>
      <w:r w:rsidRPr="005547AD">
        <w:rPr>
          <w:color w:val="000000"/>
          <w:shd w:val="clear" w:color="auto" w:fill="FFFFFF"/>
        </w:rPr>
        <w:t>(</w:t>
      </w:r>
      <w:r w:rsidR="000A5494">
        <w:rPr>
          <w:color w:val="000000"/>
          <w:shd w:val="clear" w:color="auto" w:fill="FFFFFF"/>
        </w:rPr>
        <w:t xml:space="preserve">College of Policing, </w:t>
      </w:r>
      <w:r w:rsidRPr="005547AD">
        <w:rPr>
          <w:color w:val="000000"/>
          <w:shd w:val="clear" w:color="auto" w:fill="FFFFFF"/>
        </w:rPr>
        <w:t>Missing persons, 2021)</w:t>
      </w:r>
      <w:r>
        <w:rPr>
          <w:color w:val="000000"/>
          <w:shd w:val="clear" w:color="auto" w:fill="FFFFFF"/>
        </w:rPr>
        <w:t>.</w:t>
      </w:r>
    </w:p>
    <w:p w14:paraId="5F4A4B10" w14:textId="402E8E29" w:rsidR="005547AD" w:rsidRDefault="005547AD" w:rsidP="005547AD">
      <w:pPr>
        <w:rPr>
          <w:color w:val="000000"/>
          <w:shd w:val="clear" w:color="auto" w:fill="FFFFFF"/>
        </w:rPr>
      </w:pPr>
    </w:p>
    <w:p w14:paraId="2142289E" w14:textId="1511CF86" w:rsidR="002E2F57" w:rsidRDefault="005547AD" w:rsidP="002E2F57">
      <w:r>
        <w:rPr>
          <w:color w:val="000000"/>
          <w:shd w:val="clear" w:color="auto" w:fill="FFFFFF"/>
        </w:rPr>
        <w:t>In relation to this incident, the main risk factor w</w:t>
      </w:r>
      <w:r w:rsidR="009E19CA">
        <w:rPr>
          <w:color w:val="000000"/>
          <w:shd w:val="clear" w:color="auto" w:fill="FFFFFF"/>
        </w:rPr>
        <w:t>as</w:t>
      </w:r>
      <w:r>
        <w:rPr>
          <w:color w:val="000000"/>
          <w:shd w:val="clear" w:color="auto" w:fill="FFFFFF"/>
        </w:rPr>
        <w:t xml:space="preserve"> the age of the person being 14</w:t>
      </w:r>
      <w:r w:rsidR="009E19CA">
        <w:rPr>
          <w:color w:val="000000"/>
          <w:shd w:val="clear" w:color="auto" w:fill="FFFFFF"/>
        </w:rPr>
        <w:t xml:space="preserve"> and thus classed</w:t>
      </w:r>
      <w:r>
        <w:rPr>
          <w:color w:val="000000"/>
          <w:shd w:val="clear" w:color="auto" w:fill="FFFFFF"/>
        </w:rPr>
        <w:t xml:space="preserve"> as a child. </w:t>
      </w:r>
      <w:r w:rsidR="009E19CA">
        <w:rPr>
          <w:color w:val="000000"/>
          <w:shd w:val="clear" w:color="auto" w:fill="FFFFFF"/>
        </w:rPr>
        <w:t xml:space="preserve"> </w:t>
      </w:r>
      <w:r w:rsidR="002E2F57">
        <w:rPr>
          <w:color w:val="000000"/>
          <w:shd w:val="clear" w:color="auto" w:fill="FFFFFF"/>
        </w:rPr>
        <w:t xml:space="preserve">  When investigating this matter, I used the national decision model </w:t>
      </w:r>
      <w:r w:rsidR="002E2F57" w:rsidRPr="002E2F57">
        <w:rPr>
          <w:color w:val="000000"/>
          <w:shd w:val="clear" w:color="auto" w:fill="FFFFFF"/>
        </w:rPr>
        <w:t>(</w:t>
      </w:r>
      <w:r w:rsidR="000A5494">
        <w:rPr>
          <w:color w:val="000000"/>
          <w:shd w:val="clear" w:color="auto" w:fill="FFFFFF"/>
        </w:rPr>
        <w:t xml:space="preserve">College of Policing, </w:t>
      </w:r>
      <w:r w:rsidR="002E2F57" w:rsidRPr="002E2F57">
        <w:rPr>
          <w:color w:val="000000"/>
          <w:shd w:val="clear" w:color="auto" w:fill="FFFFFF"/>
        </w:rPr>
        <w:t>National Decision Model, 2021)</w:t>
      </w:r>
      <w:r w:rsidR="002E2F57">
        <w:rPr>
          <w:color w:val="000000"/>
          <w:shd w:val="clear" w:color="auto" w:fill="FFFFFF"/>
        </w:rPr>
        <w:t xml:space="preserve"> specifically I gathered information on initial attendance at the scene by speaking with the mother and by researching police records.  Through this gathering of information, I learnt that the boy had been missing on several occasions, always returning home within 24 hours or by staying with family who are known to police but not necessarily approved by the mother.  In addition to this, the boy had told the mother where he was going and said he would be back, albeit with no specific time frame.  There was no history of mental health issues or threats of </w:t>
      </w:r>
      <w:r w:rsidR="00073FDA">
        <w:rPr>
          <w:color w:val="000000"/>
          <w:shd w:val="clear" w:color="auto" w:fill="FFFFFF"/>
        </w:rPr>
        <w:t>self-harm/suicide, the boy left the home in good health, he simply left to attend an event without his mother’s permission.  Because of these factors, I did not deem there to be an imminent threat of harm to the missing boy.</w:t>
      </w:r>
    </w:p>
    <w:p w14:paraId="5510A392" w14:textId="35EAF723" w:rsidR="005547AD" w:rsidRDefault="005547AD" w:rsidP="005547AD"/>
    <w:p w14:paraId="1D223CA7" w14:textId="77777777" w:rsidR="001F4739" w:rsidRDefault="00073FDA" w:rsidP="001F4739">
      <w:r>
        <w:t xml:space="preserve">The missing </w:t>
      </w:r>
      <w:r w:rsidRPr="001F4739">
        <w:t xml:space="preserve">person did in fact return home on his own accord the next evening having stayed with a family member as he has done on previous occasions.  Safeguarding is defined by the Care quality commission </w:t>
      </w:r>
      <w:r w:rsidR="001F4739" w:rsidRPr="001F4739">
        <w:t>as</w:t>
      </w:r>
      <w:r w:rsidR="001F4739">
        <w:t>:</w:t>
      </w:r>
    </w:p>
    <w:p w14:paraId="465DDDF0" w14:textId="77777777" w:rsidR="001F4739" w:rsidRDefault="001F4739" w:rsidP="001F4739"/>
    <w:p w14:paraId="0ECFFEAB" w14:textId="5972DD0C" w:rsidR="001F4739" w:rsidRDefault="001F4739" w:rsidP="001F4739">
      <w:pPr>
        <w:ind w:left="720"/>
        <w:rPr>
          <w:rStyle w:val="apple-converted-space"/>
          <w:shd w:val="clear" w:color="auto" w:fill="FFFFFF"/>
        </w:rPr>
      </w:pPr>
      <w:r w:rsidRPr="001F4739">
        <w:rPr>
          <w:shd w:val="clear" w:color="auto" w:fill="FFFFFF"/>
        </w:rPr>
        <w:t>Safeguarding means protecting people's health, wellbeing and human rights, and enabling them to live free from harm, abuse and neglect</w:t>
      </w:r>
      <w:r>
        <w:rPr>
          <w:shd w:val="clear" w:color="auto" w:fill="FFFFFF"/>
        </w:rPr>
        <w:t>.</w:t>
      </w:r>
    </w:p>
    <w:p w14:paraId="57C5B1A9" w14:textId="2696FA71" w:rsidR="001F4739" w:rsidRDefault="001F4739" w:rsidP="001F4739">
      <w:pPr>
        <w:jc w:val="right"/>
        <w:rPr>
          <w:shd w:val="clear" w:color="auto" w:fill="FFFFFF"/>
        </w:rPr>
      </w:pPr>
      <w:r w:rsidRPr="001F4739">
        <w:rPr>
          <w:shd w:val="clear" w:color="auto" w:fill="FFFFFF"/>
        </w:rPr>
        <w:t>(Safeguarding people | Care Quality Commission, 2021)</w:t>
      </w:r>
    </w:p>
    <w:p w14:paraId="091275CE" w14:textId="243E0E85" w:rsidR="001F4739" w:rsidRDefault="001F4739" w:rsidP="001F4739">
      <w:pPr>
        <w:jc w:val="right"/>
        <w:rPr>
          <w:shd w:val="clear" w:color="auto" w:fill="FFFFFF"/>
        </w:rPr>
      </w:pPr>
    </w:p>
    <w:p w14:paraId="7BBFBE02" w14:textId="16F1F7D1" w:rsidR="001F4739" w:rsidRDefault="001F4739" w:rsidP="001F4739">
      <w:pPr>
        <w:rPr>
          <w:shd w:val="clear" w:color="auto" w:fill="FFFFFF"/>
        </w:rPr>
      </w:pPr>
      <w:r>
        <w:rPr>
          <w:shd w:val="clear" w:color="auto" w:fill="FFFFFF"/>
        </w:rPr>
        <w:t>In this case, the vulnerable person was safeguarded and going forwards in order to mitigate future harm details of the incident were shared with social services to better inform them in the hope that measures can be put in place by them to prevent repeat incidents.</w:t>
      </w:r>
    </w:p>
    <w:p w14:paraId="5BBCC14D" w14:textId="73507F89" w:rsidR="001F4739" w:rsidRDefault="001F4739" w:rsidP="001F4739">
      <w:pPr>
        <w:rPr>
          <w:shd w:val="clear" w:color="auto" w:fill="FFFFFF"/>
        </w:rPr>
      </w:pPr>
    </w:p>
    <w:p w14:paraId="72399F6E" w14:textId="42F788A1" w:rsidR="001F4739" w:rsidRDefault="001F4739" w:rsidP="001F4739">
      <w:pPr>
        <w:rPr>
          <w:shd w:val="clear" w:color="auto" w:fill="FFFFFF"/>
        </w:rPr>
      </w:pPr>
      <w:r>
        <w:rPr>
          <w:shd w:val="clear" w:color="auto" w:fill="FFFFFF"/>
        </w:rPr>
        <w:t xml:space="preserve">When speaking to the mother who had reported this incident, I needed to use effective communications to address the issue sensitively as she was very upset by the situation, however there was also a need to ask questions to gather the required information for the police response.  </w:t>
      </w:r>
      <w:r w:rsidR="001B44FF">
        <w:rPr>
          <w:shd w:val="clear" w:color="auto" w:fill="FFFFFF"/>
        </w:rPr>
        <w:t>I needed to build rapport with the mother in order to gain her trust and the information I needed; rapport has been described as:</w:t>
      </w:r>
    </w:p>
    <w:p w14:paraId="6650A1C8" w14:textId="3E5B6706" w:rsidR="001B44FF" w:rsidRDefault="001B44FF" w:rsidP="001F4739">
      <w:pPr>
        <w:rPr>
          <w:shd w:val="clear" w:color="auto" w:fill="FFFFFF"/>
        </w:rPr>
      </w:pPr>
    </w:p>
    <w:p w14:paraId="00FE3E0D" w14:textId="77777777" w:rsidR="001B44FF" w:rsidRDefault="001B44FF" w:rsidP="001B44FF">
      <w:pPr>
        <w:ind w:left="720"/>
        <w:rPr>
          <w:shd w:val="clear" w:color="auto" w:fill="FFFFFF"/>
        </w:rPr>
      </w:pPr>
      <w:r>
        <w:rPr>
          <w:shd w:val="clear" w:color="auto" w:fill="FFFFFF"/>
        </w:rPr>
        <w:t>T</w:t>
      </w:r>
      <w:r w:rsidRPr="001B44FF">
        <w:rPr>
          <w:shd w:val="clear" w:color="auto" w:fill="FFFFFF"/>
        </w:rPr>
        <w:t>he ability to connect with others in a way that creates a climate of trust and understanding</w:t>
      </w:r>
    </w:p>
    <w:p w14:paraId="16A3C7F7" w14:textId="349F2EF9" w:rsidR="001B44FF" w:rsidRPr="001B44FF" w:rsidRDefault="001B44FF" w:rsidP="001B44FF">
      <w:pPr>
        <w:ind w:left="720"/>
        <w:jc w:val="right"/>
      </w:pPr>
      <w:r w:rsidRPr="001B44FF">
        <w:rPr>
          <w:shd w:val="clear" w:color="auto" w:fill="FFFFFF"/>
        </w:rPr>
        <w:t xml:space="preserve">(Zakaria &amp; </w:t>
      </w:r>
      <w:proofErr w:type="spellStart"/>
      <w:r w:rsidRPr="001B44FF">
        <w:rPr>
          <w:shd w:val="clear" w:color="auto" w:fill="FFFFFF"/>
        </w:rPr>
        <w:t>Musta’amal</w:t>
      </w:r>
      <w:proofErr w:type="spellEnd"/>
      <w:r w:rsidRPr="001B44FF">
        <w:rPr>
          <w:shd w:val="clear" w:color="auto" w:fill="FFFFFF"/>
        </w:rPr>
        <w:t>, 2014, p. 2)</w:t>
      </w:r>
    </w:p>
    <w:p w14:paraId="538C2433" w14:textId="59D9CD6A" w:rsidR="001B44FF" w:rsidRDefault="001B44FF" w:rsidP="001F4739"/>
    <w:p w14:paraId="4774F9D2" w14:textId="314A9511" w:rsidR="001B44FF" w:rsidRDefault="000A7118" w:rsidP="001B44FF">
      <w:r>
        <w:t>To</w:t>
      </w:r>
      <w:r w:rsidR="001B44FF">
        <w:t xml:space="preserve"> effectively build rapport with the mother, I needed to use effective communication such as using first names, being relaxed when talking </w:t>
      </w:r>
      <w:proofErr w:type="gramStart"/>
      <w:r w:rsidR="001B44FF">
        <w:t>and also</w:t>
      </w:r>
      <w:proofErr w:type="gramEnd"/>
      <w:r w:rsidR="001B44FF">
        <w:t xml:space="preserve"> by listening attentively to what was being said.  I was also empathetic to what was being said and I used a mirroring technique </w:t>
      </w:r>
      <w:r w:rsidR="001B44FF">
        <w:lastRenderedPageBreak/>
        <w:t xml:space="preserve">whereby I mirrored the behaviours of the mother, such as using the same language and tone of voice.  These are all recognised techniques to build rapport as mentioned in an article by Mindtools.com </w:t>
      </w:r>
      <w:r w:rsidR="001B44FF" w:rsidRPr="001B44FF">
        <w:rPr>
          <w:color w:val="000000"/>
          <w:shd w:val="clear" w:color="auto" w:fill="FFFFFF"/>
        </w:rPr>
        <w:t>(Building Rapport: Establishing Strong Two-Way Connections, 2021)</w:t>
      </w:r>
      <w:r w:rsidR="001B44FF" w:rsidRPr="001B44FF">
        <w:rPr>
          <w:color w:val="000000"/>
          <w:shd w:val="clear" w:color="auto" w:fill="FFFFFF"/>
        </w:rPr>
        <w:t>.</w:t>
      </w:r>
    </w:p>
    <w:p w14:paraId="13AA4160" w14:textId="32D0699D" w:rsidR="001B44FF" w:rsidRDefault="001B44FF" w:rsidP="001F4739"/>
    <w:p w14:paraId="54573F0C" w14:textId="392BA956" w:rsidR="00A45F8E" w:rsidRDefault="006C5F22" w:rsidP="001F4739">
      <w:r>
        <w:t xml:space="preserve">By gaining information from the mother, I was able to identify friends of the missing person whom he was believed to have been in contact with.  </w:t>
      </w:r>
      <w:r w:rsidR="000A7118">
        <w:t>O</w:t>
      </w:r>
      <w:r w:rsidR="00A45F8E">
        <w:t xml:space="preserve">ne friend </w:t>
      </w:r>
      <w:proofErr w:type="gramStart"/>
      <w:r w:rsidR="00A45F8E">
        <w:t>in particular who</w:t>
      </w:r>
      <w:proofErr w:type="gramEnd"/>
      <w:r w:rsidR="00A45F8E">
        <w:t xml:space="preserve"> had the most recent communications with the missing person </w:t>
      </w:r>
      <w:r w:rsidR="000A7118">
        <w:t>was</w:t>
      </w:r>
      <w:r w:rsidR="00A45F8E">
        <w:t xml:space="preserve"> obtrusive and unhelpful to police.  In order to overcome this barrier, I again used effective communication and rapport building to gain the trust of the friend.  I told her that the missing person was not in any trouble and that we were only concerned for his safety, this appeared to have the desired effect as although I did not gain an exact location from this friend for the missing person, her communications with him persuaded him to return home.</w:t>
      </w:r>
    </w:p>
    <w:p w14:paraId="29DDFC18" w14:textId="441CE981" w:rsidR="00A45F8E" w:rsidRDefault="00A45F8E" w:rsidP="001F4739"/>
    <w:p w14:paraId="2436C9F7" w14:textId="262F9689" w:rsidR="00A45F8E" w:rsidRDefault="00A45F8E" w:rsidP="001F4739">
      <w:r>
        <w:t xml:space="preserve">Upon speaking </w:t>
      </w:r>
      <w:r w:rsidR="00094FFF">
        <w:t xml:space="preserve">to </w:t>
      </w:r>
      <w:r>
        <w:t>the missing person once he had returned home, I had to use my negotiation skills to encourage him to remain at home and to engage with social services.</w:t>
      </w:r>
    </w:p>
    <w:p w14:paraId="2E6D7032" w14:textId="37760A1A" w:rsidR="00A45F8E" w:rsidRDefault="00A45F8E" w:rsidP="001F4739"/>
    <w:p w14:paraId="00055E3E" w14:textId="4E776B41" w:rsidR="000A5494" w:rsidRDefault="00A45F8E" w:rsidP="000A5494">
      <w:r>
        <w:t xml:space="preserve">Much research has been conducted in relation to the topic of negotiation, it is largely recommended that negotiation is best done in person rather than electronically.  In addition, it is desirable to enter negotiation with a sense of the key questions or guarantees you are seeking and finally to have examples of favourable outcomes being achieved in similar situations. </w:t>
      </w:r>
      <w:r w:rsidRPr="00A45F8E">
        <w:t xml:space="preserve"> </w:t>
      </w:r>
      <w:r w:rsidR="000A5494" w:rsidRPr="000A5494">
        <w:rPr>
          <w:color w:val="000000"/>
          <w:shd w:val="clear" w:color="auto" w:fill="FFFFFF"/>
        </w:rPr>
        <w:t>(</w:t>
      </w:r>
      <w:proofErr w:type="spellStart"/>
      <w:r w:rsidR="000A5494" w:rsidRPr="000A5494">
        <w:rPr>
          <w:color w:val="000000"/>
          <w:shd w:val="clear" w:color="auto" w:fill="FFFFFF"/>
        </w:rPr>
        <w:t>SanPietro</w:t>
      </w:r>
      <w:proofErr w:type="spellEnd"/>
      <w:r w:rsidR="000A5494" w:rsidRPr="000A5494">
        <w:rPr>
          <w:color w:val="000000"/>
          <w:shd w:val="clear" w:color="auto" w:fill="FFFFFF"/>
        </w:rPr>
        <w:t xml:space="preserve"> et al., 2021)</w:t>
      </w:r>
    </w:p>
    <w:p w14:paraId="20826F47" w14:textId="46F3C877" w:rsidR="00A45F8E" w:rsidRDefault="00A45F8E" w:rsidP="00A45F8E">
      <w:pPr>
        <w:rPr>
          <w:color w:val="000000"/>
          <w:shd w:val="clear" w:color="auto" w:fill="FFFFFF"/>
        </w:rPr>
      </w:pPr>
    </w:p>
    <w:p w14:paraId="115E56A0" w14:textId="05EC8C21" w:rsidR="00A45F8E" w:rsidRDefault="00A45F8E" w:rsidP="00A45F8E">
      <w:pPr>
        <w:rPr>
          <w:color w:val="000000"/>
          <w:shd w:val="clear" w:color="auto" w:fill="FFFFFF"/>
        </w:rPr>
      </w:pPr>
      <w:r>
        <w:rPr>
          <w:color w:val="000000"/>
          <w:shd w:val="clear" w:color="auto" w:fill="FFFFFF"/>
        </w:rPr>
        <w:t>I encourage</w:t>
      </w:r>
      <w:r w:rsidR="00094FFF">
        <w:rPr>
          <w:color w:val="000000"/>
          <w:shd w:val="clear" w:color="auto" w:fill="FFFFFF"/>
        </w:rPr>
        <w:t>d</w:t>
      </w:r>
      <w:r>
        <w:rPr>
          <w:color w:val="000000"/>
          <w:shd w:val="clear" w:color="auto" w:fill="FFFFFF"/>
        </w:rPr>
        <w:t xml:space="preserve"> the missing person to stay at home by explaining the dangers of his actions, I used examples of situations whereby people in his situation had entered the care system and I explained how different that would be to his relatively comfortable home life.</w:t>
      </w:r>
      <w:r w:rsidR="000A5494">
        <w:rPr>
          <w:color w:val="000000"/>
          <w:shd w:val="clear" w:color="auto" w:fill="FFFFFF"/>
        </w:rPr>
        <w:t xml:space="preserve">  I explained that the only resolution would be to engage with social services, this was accepted by the missing person and agreed upon with his mother.</w:t>
      </w:r>
    </w:p>
    <w:p w14:paraId="4BE832AA" w14:textId="77777777" w:rsidR="000A5494" w:rsidRDefault="000A5494" w:rsidP="00A45F8E">
      <w:pPr>
        <w:rPr>
          <w:color w:val="000000"/>
          <w:shd w:val="clear" w:color="auto" w:fill="FFFFFF"/>
        </w:rPr>
      </w:pPr>
    </w:p>
    <w:p w14:paraId="525F1EF9" w14:textId="75977C21" w:rsidR="000A5494" w:rsidRDefault="000A5494" w:rsidP="000A5494">
      <w:pPr>
        <w:rPr>
          <w:color w:val="000000"/>
          <w:shd w:val="clear" w:color="auto" w:fill="FFFFFF"/>
        </w:rPr>
      </w:pPr>
      <w:r>
        <w:rPr>
          <w:color w:val="000000"/>
          <w:shd w:val="clear" w:color="auto" w:fill="FFFFFF"/>
        </w:rPr>
        <w:t xml:space="preserve">In conclusion, there is little else I could personally do to help the mother control her son’s behaviour.  </w:t>
      </w:r>
      <w:r w:rsidR="000A7118">
        <w:rPr>
          <w:color w:val="000000"/>
          <w:shd w:val="clear" w:color="auto" w:fill="FFFFFF"/>
        </w:rPr>
        <w:t>A</w:t>
      </w:r>
      <w:r>
        <w:rPr>
          <w:color w:val="000000"/>
          <w:shd w:val="clear" w:color="auto" w:fill="FFFFFF"/>
        </w:rPr>
        <w:t xml:space="preserve">lthough at the time I felt there was more I could be doing to help.  </w:t>
      </w:r>
      <w:r w:rsidR="000A7118">
        <w:rPr>
          <w:color w:val="000000"/>
          <w:shd w:val="clear" w:color="auto" w:fill="FFFFFF"/>
        </w:rPr>
        <w:t>My</w:t>
      </w:r>
      <w:r>
        <w:rPr>
          <w:color w:val="000000"/>
          <w:shd w:val="clear" w:color="auto" w:fill="FFFFFF"/>
        </w:rPr>
        <w:t xml:space="preserve"> role was to safeguard the missing person and to ensure the risk of harm coming to him was mitigated.  Risk is recognised as being a key aspect of policing and police officers are encouraged by the College of Policing to make decisions and not be risk averse</w:t>
      </w:r>
      <w:r w:rsidRPr="000A5494">
        <w:rPr>
          <w:color w:val="000000"/>
          <w:shd w:val="clear" w:color="auto" w:fill="FFFFFF"/>
        </w:rPr>
        <w:t xml:space="preserve"> </w:t>
      </w:r>
      <w:r w:rsidRPr="000A5494">
        <w:rPr>
          <w:color w:val="000000"/>
          <w:shd w:val="clear" w:color="auto" w:fill="FFFFFF"/>
        </w:rPr>
        <w:t>(</w:t>
      </w:r>
      <w:r w:rsidRPr="000A5494">
        <w:rPr>
          <w:color w:val="000000"/>
          <w:shd w:val="clear" w:color="auto" w:fill="FFFFFF"/>
        </w:rPr>
        <w:t xml:space="preserve">College of Policing, </w:t>
      </w:r>
      <w:r w:rsidRPr="000A5494">
        <w:rPr>
          <w:color w:val="000000"/>
          <w:shd w:val="clear" w:color="auto" w:fill="FFFFFF"/>
        </w:rPr>
        <w:t>Risk, 2021)</w:t>
      </w:r>
      <w:r>
        <w:rPr>
          <w:color w:val="000000"/>
          <w:shd w:val="clear" w:color="auto" w:fill="FFFFFF"/>
        </w:rPr>
        <w:t>.  I believe in this case I was able to effectively manage the risk of harm and ultimately the missing person was returned safe and well.</w:t>
      </w:r>
    </w:p>
    <w:p w14:paraId="643F7066" w14:textId="70C7DA16" w:rsidR="000A7118" w:rsidRDefault="000A7118" w:rsidP="000A5494">
      <w:pPr>
        <w:rPr>
          <w:color w:val="000000"/>
          <w:shd w:val="clear" w:color="auto" w:fill="FFFFFF"/>
        </w:rPr>
      </w:pPr>
    </w:p>
    <w:p w14:paraId="3E066073" w14:textId="4F8206CF" w:rsidR="000A7118" w:rsidRDefault="000A7118" w:rsidP="000A5494">
      <w:pPr>
        <w:rPr>
          <w:color w:val="000000"/>
          <w:shd w:val="clear" w:color="auto" w:fill="FFFFFF"/>
        </w:rPr>
      </w:pPr>
      <w:r>
        <w:rPr>
          <w:color w:val="000000"/>
          <w:shd w:val="clear" w:color="auto" w:fill="FFFFFF"/>
        </w:rPr>
        <w:t>Should a similar situation arise again, I would look to engage with friends and family more quickly and to place more emphasis on building rapport with them in the same way I did with the mother in this case.  If I can do this in future, I am sure that this would lead to a quicker recovery of the missing person.  I will also take forward the idea of negotiation and that although it was not my direct negotiation which encouraged the child to return on this occasion, the negotiation with him by his friends did.</w:t>
      </w:r>
    </w:p>
    <w:p w14:paraId="4A4C00C0" w14:textId="60C59F83" w:rsidR="000A7118" w:rsidRDefault="000A7118" w:rsidP="000A5494">
      <w:pPr>
        <w:rPr>
          <w:color w:val="000000"/>
          <w:shd w:val="clear" w:color="auto" w:fill="FFFFFF"/>
        </w:rPr>
      </w:pPr>
    </w:p>
    <w:p w14:paraId="188555A9" w14:textId="1AD10A15" w:rsidR="000A7118" w:rsidRDefault="000A7118" w:rsidP="000A5494">
      <w:pPr>
        <w:rPr>
          <w:color w:val="000000"/>
          <w:shd w:val="clear" w:color="auto" w:fill="FFFFFF"/>
        </w:rPr>
      </w:pPr>
      <w:r>
        <w:rPr>
          <w:color w:val="000000"/>
          <w:shd w:val="clear" w:color="auto" w:fill="FFFFFF"/>
        </w:rPr>
        <w:t>(1309 words)</w:t>
      </w:r>
    </w:p>
    <w:p w14:paraId="607C9A59" w14:textId="273A368E" w:rsidR="000A7118" w:rsidRDefault="000A7118" w:rsidP="000A5494">
      <w:pPr>
        <w:rPr>
          <w:color w:val="000000"/>
          <w:shd w:val="clear" w:color="auto" w:fill="FFFFFF"/>
        </w:rPr>
      </w:pPr>
    </w:p>
    <w:p w14:paraId="7F4BA07A" w14:textId="77777777" w:rsidR="000A7118" w:rsidRDefault="000A7118" w:rsidP="000A5494"/>
    <w:p w14:paraId="0C0FB999" w14:textId="26341D09" w:rsidR="000A5494" w:rsidRDefault="000A5494" w:rsidP="00A45F8E">
      <w:pPr>
        <w:rPr>
          <w:color w:val="000000"/>
          <w:shd w:val="clear" w:color="auto" w:fill="FFFFFF"/>
        </w:rPr>
      </w:pPr>
    </w:p>
    <w:p w14:paraId="5F18497C" w14:textId="77777777" w:rsidR="000A5494" w:rsidRDefault="000A5494" w:rsidP="00A45F8E"/>
    <w:p w14:paraId="3B3526AE" w14:textId="77777777" w:rsidR="00025650" w:rsidRDefault="00025650" w:rsidP="00340E9A">
      <w:pPr>
        <w:ind w:right="237"/>
      </w:pPr>
      <w:r>
        <w:br w:type="page"/>
      </w:r>
    </w:p>
    <w:p w14:paraId="33F14851" w14:textId="77777777" w:rsidR="0011237D" w:rsidRDefault="1717EFC7" w:rsidP="0011237D">
      <w:pPr>
        <w:ind w:right="237"/>
        <w:jc w:val="center"/>
        <w:rPr>
          <w:sz w:val="22"/>
          <w:szCs w:val="22"/>
        </w:rPr>
      </w:pPr>
      <w:r w:rsidRPr="1717EFC7">
        <w:rPr>
          <w:b/>
          <w:bCs/>
          <w:sz w:val="22"/>
          <w:szCs w:val="22"/>
        </w:rPr>
        <w:lastRenderedPageBreak/>
        <w:t>Task 3</w:t>
      </w:r>
      <w:r w:rsidR="0011237D">
        <w:rPr>
          <w:b/>
          <w:bCs/>
          <w:sz w:val="22"/>
          <w:szCs w:val="22"/>
        </w:rPr>
        <w:t xml:space="preserve"> (Component 1)</w:t>
      </w:r>
    </w:p>
    <w:p w14:paraId="4E440D00" w14:textId="62BAD103" w:rsidR="1717EFC7" w:rsidRDefault="1717EFC7" w:rsidP="1717EFC7">
      <w:pPr>
        <w:ind w:right="237"/>
        <w:jc w:val="center"/>
        <w:rPr>
          <w:sz w:val="22"/>
          <w:szCs w:val="22"/>
        </w:rPr>
      </w:pPr>
    </w:p>
    <w:p w14:paraId="5F8D71D8" w14:textId="7FF4E218" w:rsidR="5848403C" w:rsidRDefault="5848403C" w:rsidP="5848403C">
      <w:pPr>
        <w:ind w:right="237"/>
        <w:jc w:val="center"/>
        <w:rPr>
          <w:b/>
          <w:bCs/>
        </w:rPr>
      </w:pP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0DEB641B" w14:textId="22490F9B"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71FECDAB" w14:textId="77777777" w:rsidR="00711A70" w:rsidRDefault="00711A70" w:rsidP="00340E9A">
      <w:pPr>
        <w:ind w:right="237"/>
        <w:jc w:val="both"/>
        <w:rPr>
          <w:highlight w:val="yellow"/>
        </w:rPr>
      </w:pPr>
    </w:p>
    <w:p w14:paraId="4A157439" w14:textId="09EF5278"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pPr>
          </w:p>
          <w:p w14:paraId="4B667574" w14:textId="02E5307A" w:rsidR="0030698D" w:rsidRPr="00270EEB" w:rsidRDefault="5848403C" w:rsidP="5848403C">
            <w:pPr>
              <w:ind w:right="237"/>
              <w:jc w:val="both"/>
            </w:pPr>
            <w:r w:rsidRPr="5848403C">
              <w:rPr>
                <w:b/>
                <w:bCs/>
              </w:rPr>
              <w:t>Give a brief description</w:t>
            </w:r>
            <w:r w:rsidRPr="5848403C">
              <w:t xml:space="preserve"> of a relevant incident including social and legislative contexts and any relevant cultural, ethnicity and language issues. </w:t>
            </w:r>
          </w:p>
          <w:p w14:paraId="16F97ED8" w14:textId="1EAA6E06" w:rsidR="00711A70" w:rsidRDefault="00711A70" w:rsidP="5848403C">
            <w:pPr>
              <w:ind w:right="237"/>
            </w:pPr>
          </w:p>
          <w:p w14:paraId="048B61EA" w14:textId="0A06CA43" w:rsidR="007D78CC" w:rsidRDefault="5848403C" w:rsidP="5848403C">
            <w:pPr>
              <w:ind w:right="237"/>
            </w:pPr>
            <w:r w:rsidRPr="5848403C">
              <w:t>Outline your considerations when planning and preparing an interview (</w:t>
            </w:r>
            <w:proofErr w:type="gramStart"/>
            <w:r w:rsidRPr="5848403C">
              <w:t>e.g.</w:t>
            </w:r>
            <w:proofErr w:type="gramEnd"/>
            <w:r w:rsidRPr="5848403C">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pPr>
          </w:p>
          <w:p w14:paraId="1B6C3BBD" w14:textId="7248BE6C" w:rsidR="00711A70" w:rsidRPr="00270EEB" w:rsidRDefault="5848403C" w:rsidP="5848403C">
            <w:pPr>
              <w:ind w:right="237"/>
              <w:jc w:val="both"/>
            </w:pPr>
            <w:r w:rsidRPr="5848403C">
              <w:rPr>
                <w:b/>
                <w:bCs/>
              </w:rPr>
              <w:t>Illustrate</w:t>
            </w:r>
            <w:r w:rsidRPr="5848403C">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pPr>
          </w:p>
          <w:p w14:paraId="040A9587" w14:textId="77777777" w:rsidR="00711A70" w:rsidRPr="00270EEB" w:rsidRDefault="00711A70" w:rsidP="5848403C">
            <w:pPr>
              <w:ind w:right="237"/>
              <w:jc w:val="both"/>
            </w:pPr>
          </w:p>
          <w:p w14:paraId="364E4B13" w14:textId="47F05697" w:rsidR="00711A70" w:rsidRDefault="5848403C" w:rsidP="1C1DBF4D">
            <w:pPr>
              <w:ind w:right="237"/>
              <w:jc w:val="both"/>
              <w:rPr>
                <w:i/>
                <w:iCs/>
              </w:rPr>
            </w:pPr>
            <w:r w:rsidRPr="1C1DBF4D">
              <w:t>1</w:t>
            </w:r>
            <w:r w:rsidR="68EAAA5F" w:rsidRPr="1C1DBF4D">
              <w:t>250</w:t>
            </w:r>
            <w:r w:rsidRPr="1C1DBF4D">
              <w:t xml:space="preserve"> words </w:t>
            </w:r>
            <w:r w:rsidRPr="1C1DBF4D">
              <w:rPr>
                <w:i/>
                <w:iCs/>
              </w:rPr>
              <w:t>(+/- 10%: include your actual word count at the end of each section)</w:t>
            </w:r>
          </w:p>
          <w:p w14:paraId="25171FDB" w14:textId="122F2941" w:rsidR="00C90A71" w:rsidRPr="00270EEB" w:rsidRDefault="00C90A71" w:rsidP="5848403C">
            <w:pPr>
              <w:ind w:right="237"/>
              <w:jc w:val="both"/>
            </w:pPr>
          </w:p>
        </w:tc>
      </w:tr>
    </w:tbl>
    <w:p w14:paraId="22A372BF" w14:textId="6195583D" w:rsidR="44BCD504" w:rsidRDefault="44BCD504"/>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77777777" w:rsidR="00025650" w:rsidRPr="00270EEB" w:rsidRDefault="00025650" w:rsidP="00340E9A">
      <w:pPr>
        <w:ind w:right="237"/>
        <w:jc w:val="both"/>
      </w:pPr>
    </w:p>
    <w:p w14:paraId="516EDDE4" w14:textId="104E1FEB" w:rsidR="004D203F" w:rsidRDefault="004D203F" w:rsidP="004D203F">
      <w:pPr>
        <w:ind w:right="237"/>
        <w:jc w:val="both"/>
      </w:pPr>
      <w:r>
        <w:t xml:space="preserve">Using Gibbs’ Model of Reflection (1988) I will reflect </w:t>
      </w:r>
      <w:r>
        <w:t>on a suspect interview after caution which I conducted in relation to an incident of drink driving.  Routinely where a police officer witnesses a vehicle being driven and the person is subsequently found to be over the prescribed limit for alcohol, no interview is needed.  However, in this case the driving was not witnessed by police and so evidence needed to be gathered and then put to the suspect in the form of an interview.</w:t>
      </w:r>
    </w:p>
    <w:p w14:paraId="270B1414" w14:textId="6F0E1562" w:rsidR="004D203F" w:rsidRDefault="004D203F" w:rsidP="004D203F">
      <w:pPr>
        <w:ind w:right="237"/>
        <w:jc w:val="both"/>
      </w:pPr>
    </w:p>
    <w:p w14:paraId="0A5753CE" w14:textId="561DCE72" w:rsidR="004D203F" w:rsidRDefault="004D203F" w:rsidP="004D203F">
      <w:pPr>
        <w:ind w:right="237"/>
        <w:jc w:val="both"/>
      </w:pPr>
      <w:r>
        <w:t xml:space="preserve">Throughout this answer, I will discuss the PEACE model which is recommended by the College of Policing to be used in relation to all interviews.  I will reflect upon </w:t>
      </w:r>
      <w:r w:rsidR="002C3644">
        <w:t>a suspect interview including</w:t>
      </w:r>
      <w:r>
        <w:t xml:space="preserve"> what went well as well as what didn’t go to plan.</w:t>
      </w:r>
    </w:p>
    <w:p w14:paraId="5085CE78" w14:textId="384EB061" w:rsidR="002C3644" w:rsidRDefault="002C3644" w:rsidP="004D203F">
      <w:pPr>
        <w:ind w:right="237"/>
        <w:jc w:val="both"/>
      </w:pPr>
    </w:p>
    <w:p w14:paraId="3DD14A76" w14:textId="3582D71D" w:rsidR="002C3644" w:rsidRDefault="002C3644" w:rsidP="004D203F">
      <w:pPr>
        <w:ind w:right="237"/>
        <w:jc w:val="both"/>
      </w:pPr>
      <w:r>
        <w:t xml:space="preserve">With regards to interviewing, although I am new to the role of Police Constable, I had 8 years of prior experience within the military police where my role included conducting suspect interviews.  Though there are numerous differences in procedure between my prior role and my new role, interviewing is the one area that is </w:t>
      </w:r>
      <w:r w:rsidR="00F127D1">
        <w:t>the same</w:t>
      </w:r>
      <w:r>
        <w:t xml:space="preserve"> because of the standard use of the PEACE model which I will go on to explain and reflect upon in this answer.  Because of this prior experience, I fe</w:t>
      </w:r>
      <w:r w:rsidR="00F127D1">
        <w:t>lt</w:t>
      </w:r>
      <w:r>
        <w:t xml:space="preserve"> very confident in interviewing people and have learnt through that experience the best ways to ensure confidence, this for me is by planning thoroughly.</w:t>
      </w:r>
    </w:p>
    <w:p w14:paraId="67DB0DE1" w14:textId="07B1BFCB" w:rsidR="00F127D1" w:rsidRDefault="002C3644" w:rsidP="00F127D1">
      <w:r>
        <w:lastRenderedPageBreak/>
        <w:t>The PEACE model is a College of Policing model used in investigative interviewing, be it suspect interviews, witness or victim interviews.  The model has five elements, Planning and preparation, Engage and Explain, Account</w:t>
      </w:r>
      <w:r w:rsidR="00F127D1">
        <w:t xml:space="preserve"> clarification</w:t>
      </w:r>
      <w:r>
        <w:t xml:space="preserve"> and challenge, </w:t>
      </w:r>
      <w:r w:rsidR="00F127D1">
        <w:t xml:space="preserve">Closure and Evaluation </w:t>
      </w:r>
      <w:r w:rsidR="00F127D1" w:rsidRPr="00F127D1">
        <w:rPr>
          <w:color w:val="000000"/>
          <w:shd w:val="clear" w:color="auto" w:fill="FFFFFF"/>
        </w:rPr>
        <w:t>(</w:t>
      </w:r>
      <w:r w:rsidR="00F127D1" w:rsidRPr="00F127D1">
        <w:rPr>
          <w:color w:val="000000"/>
          <w:shd w:val="clear" w:color="auto" w:fill="FFFFFF"/>
        </w:rPr>
        <w:t xml:space="preserve">College of policing, </w:t>
      </w:r>
      <w:r w:rsidR="00F127D1" w:rsidRPr="00F127D1">
        <w:rPr>
          <w:color w:val="000000"/>
          <w:shd w:val="clear" w:color="auto" w:fill="FFFFFF"/>
        </w:rPr>
        <w:t>Investigative interviewing, 2021)</w:t>
      </w:r>
      <w:r w:rsidR="00F127D1" w:rsidRPr="00F127D1">
        <w:rPr>
          <w:color w:val="000000"/>
          <w:shd w:val="clear" w:color="auto" w:fill="FFFFFF"/>
        </w:rPr>
        <w:t>.</w:t>
      </w:r>
    </w:p>
    <w:p w14:paraId="2F499907" w14:textId="59B04F85" w:rsidR="002C3644" w:rsidRDefault="002C3644" w:rsidP="004D203F">
      <w:pPr>
        <w:ind w:right="237"/>
        <w:jc w:val="both"/>
      </w:pPr>
    </w:p>
    <w:p w14:paraId="58DE1D67" w14:textId="5C1ADBC6" w:rsidR="00F127D1" w:rsidRDefault="00F127D1" w:rsidP="004D203F">
      <w:pPr>
        <w:ind w:right="237"/>
        <w:jc w:val="both"/>
      </w:pPr>
    </w:p>
    <w:p w14:paraId="0D6E0F3A" w14:textId="22254F1A" w:rsidR="00F127D1" w:rsidRDefault="00F127D1" w:rsidP="004D203F">
      <w:pPr>
        <w:ind w:right="237"/>
        <w:jc w:val="both"/>
      </w:pPr>
      <w:r>
        <w:t>Reflecting upon my interview, I had used the afore mentioned model with the first step being planning and preparation.  This means more than just making an interview plan, although it is an important part of preparation, it is also essential that the appropriate investigative actions have been completed.  In this case there was CCTV available which had been recovered by colleagues</w:t>
      </w:r>
      <w:r w:rsidR="005467B0">
        <w:t>, reviewed by myself and then prepared for interview by having pre planned how I would display the footage, what times within that footage I would display and what questions I would ask.</w:t>
      </w:r>
    </w:p>
    <w:p w14:paraId="0C58555E" w14:textId="33CF9E1D" w:rsidR="005467B0" w:rsidRDefault="005467B0" w:rsidP="004D203F">
      <w:pPr>
        <w:ind w:right="237"/>
        <w:jc w:val="both"/>
      </w:pPr>
    </w:p>
    <w:p w14:paraId="3EF18365" w14:textId="1777E58E" w:rsidR="005467B0" w:rsidRDefault="005467B0" w:rsidP="004D203F">
      <w:pPr>
        <w:ind w:right="237"/>
        <w:jc w:val="both"/>
      </w:pPr>
      <w:r>
        <w:t xml:space="preserve">Having ensured all reasonable lines of enquiry were complete and any evidence to be used in the interview was reviewed, I also planned which topic areas are likely to arise as well as the ones I wanted to explore which are based on the points to prove for the offence.  Finally, I made plans for a no comment interview by writing a series of questions </w:t>
      </w:r>
      <w:proofErr w:type="gramStart"/>
      <w:r>
        <w:t>and also</w:t>
      </w:r>
      <w:proofErr w:type="gramEnd"/>
      <w:r>
        <w:t xml:space="preserve"> preparing for a challenge phase of the interview.</w:t>
      </w:r>
    </w:p>
    <w:p w14:paraId="6DAE416A" w14:textId="51106EA0" w:rsidR="005467B0" w:rsidRDefault="005467B0" w:rsidP="004D203F">
      <w:pPr>
        <w:ind w:right="237"/>
        <w:jc w:val="both"/>
      </w:pPr>
    </w:p>
    <w:p w14:paraId="76429696" w14:textId="1BCE4560" w:rsidR="005467B0" w:rsidRDefault="005467B0" w:rsidP="005467B0">
      <w:r>
        <w:t xml:space="preserve">The second aspect of the PEACE model is engaging and explaining which is to firstly build rapport </w:t>
      </w:r>
      <w:r w:rsidR="00094FFF">
        <w:t xml:space="preserve">with </w:t>
      </w:r>
      <w:r>
        <w:t>the interviewee.  In research conducted by Abbe and Brandon, they surmise that rapport has several positive impacts on interviewing.  Defined as a smooth, positive and personal interaction, rapport can increase the amount of information likely to be provided by the interviewee.  This is done as rapport builds trust and improves cooperation between interviewer and interviewee.  The research also suggests tactics to assist in building rapport, such as nonverbal mimicry, which is to mimic body language</w:t>
      </w:r>
      <w:r w:rsidR="00094FFF">
        <w:t xml:space="preserve"> (</w:t>
      </w:r>
      <w:r w:rsidR="00094FFF">
        <w:t>Abbe and Brandon, 2013</w:t>
      </w:r>
      <w:r w:rsidR="00094FFF">
        <w:t>).</w:t>
      </w:r>
      <w:r w:rsidR="00094FFF">
        <w:t xml:space="preserve"> </w:t>
      </w:r>
      <w:r>
        <w:t xml:space="preserve"> In my case, I use this tactic to create a relaxed atmosphere to encourage an open dialogue when obtaining initial accounts, but then may change my body language and tone of voice when conducting a challenge phase of any interview.  Once the interviewee has been engaged with, it is essential to explain the process of the interview before beginning.</w:t>
      </w:r>
    </w:p>
    <w:p w14:paraId="25E230CC" w14:textId="77777777" w:rsidR="005467B0" w:rsidRDefault="005467B0" w:rsidP="005467B0"/>
    <w:p w14:paraId="2CA41452" w14:textId="767B0881" w:rsidR="005467B0" w:rsidRDefault="005467B0" w:rsidP="005467B0">
      <w:r>
        <w:t>Th</w:t>
      </w:r>
      <w:r w:rsidR="00094FFF">
        <w:t>e</w:t>
      </w:r>
      <w:r>
        <w:t xml:space="preserve"> third step, consists of three sections, account; that is to obtain an initial account from the person being interviewed, clarification; that would be to clarify what has been said by surmising back to the interviewee what has been said and to ask supplementary questions if necessary to obtain further detail and finally challenge; that is to put any evidence that has been obtained to the interviewee for them to comment on and for the interviewer to address any inconsistencies between the account given by the interviewee and the evidence obtained.</w:t>
      </w:r>
    </w:p>
    <w:p w14:paraId="06F467A9" w14:textId="6939692D" w:rsidR="005467B0" w:rsidRDefault="005467B0" w:rsidP="005467B0"/>
    <w:p w14:paraId="5A84D8AF" w14:textId="1D6962CF" w:rsidR="005467B0" w:rsidRDefault="005467B0" w:rsidP="005467B0">
      <w:r>
        <w:t>During the account section, I find it is best to ask open questions in order to illicit an open answer and to encourage the interviewee to talk freely.  Much research has been conducted in relation to open questions as it applie</w:t>
      </w:r>
      <w:r w:rsidR="00094FFF">
        <w:t>s</w:t>
      </w:r>
      <w:r>
        <w:t xml:space="preserve"> to </w:t>
      </w:r>
      <w:proofErr w:type="gramStart"/>
      <w:r>
        <w:t>a number of</w:t>
      </w:r>
      <w:proofErr w:type="gramEnd"/>
      <w:r>
        <w:t xml:space="preserve"> fields, not only to investigative interviewing.  An open question is described as:</w:t>
      </w:r>
    </w:p>
    <w:p w14:paraId="6C38007F" w14:textId="3B77E799" w:rsidR="005467B0" w:rsidRDefault="005467B0" w:rsidP="005467B0"/>
    <w:p w14:paraId="170D9E99" w14:textId="438728BE" w:rsidR="005467B0" w:rsidRDefault="005467B0" w:rsidP="00094FFF">
      <w:pPr>
        <w:ind w:left="720"/>
        <w:rPr>
          <w:shd w:val="clear" w:color="auto" w:fill="FFFFFF"/>
        </w:rPr>
      </w:pPr>
      <w:r w:rsidRPr="005467B0">
        <w:rPr>
          <w:shd w:val="clear" w:color="auto" w:fill="FFFFFF"/>
        </w:rPr>
        <w:t>An open-ended question is designed to encourage a full, meaningful answer using the subject's own knowledge and/or feelings. It is the opposite of a</w:t>
      </w:r>
      <w:r w:rsidRPr="005467B0">
        <w:rPr>
          <w:rStyle w:val="apple-converted-space"/>
          <w:shd w:val="clear" w:color="auto" w:fill="FFFFFF"/>
        </w:rPr>
        <w:t> </w:t>
      </w:r>
      <w:r w:rsidRPr="005467B0">
        <w:rPr>
          <w:i/>
          <w:iCs/>
        </w:rPr>
        <w:t>closed-ended question</w:t>
      </w:r>
      <w:r w:rsidRPr="005467B0">
        <w:rPr>
          <w:shd w:val="clear" w:color="auto" w:fill="FFFFFF"/>
        </w:rPr>
        <w:t>, which encourages a short or single-word answer. Open-ended questions also tend to be more objective and less leading than closed-ended questions</w:t>
      </w:r>
      <w:r>
        <w:rPr>
          <w:shd w:val="clear" w:color="auto" w:fill="FFFFFF"/>
        </w:rPr>
        <w:t>.</w:t>
      </w:r>
    </w:p>
    <w:p w14:paraId="62377B39" w14:textId="057F30D9" w:rsidR="005467B0" w:rsidRDefault="005467B0" w:rsidP="005467B0">
      <w:pPr>
        <w:jc w:val="right"/>
        <w:rPr>
          <w:color w:val="000000"/>
          <w:shd w:val="clear" w:color="auto" w:fill="FFFFFF"/>
        </w:rPr>
      </w:pPr>
      <w:r w:rsidRPr="005467B0">
        <w:rPr>
          <w:color w:val="000000"/>
          <w:shd w:val="clear" w:color="auto" w:fill="FFFFFF"/>
        </w:rPr>
        <w:t>(Open-Ended Questions, 2021)</w:t>
      </w:r>
    </w:p>
    <w:p w14:paraId="7B81A0F6" w14:textId="3708FD0C" w:rsidR="005467B0" w:rsidRDefault="005467B0" w:rsidP="005467B0">
      <w:pPr>
        <w:jc w:val="right"/>
        <w:rPr>
          <w:color w:val="000000"/>
          <w:shd w:val="clear" w:color="auto" w:fill="FFFFFF"/>
        </w:rPr>
      </w:pPr>
    </w:p>
    <w:p w14:paraId="6EE07C9D" w14:textId="70563DFE" w:rsidR="005467B0" w:rsidRDefault="005467B0" w:rsidP="005467B0">
      <w:r>
        <w:lastRenderedPageBreak/>
        <w:t>Once an initial account has been obtained, the second section was to seek clarification which in the case of my interview involved summarising back to the interviewee what had been said.  In addition to this, further supplementary questions could be asked to obtain further details.  These questions aren’t necessarily open questions as you are often seeking specific details, because of this the questions can be closed or direct questions which are designed to illicit only the response that is needed.</w:t>
      </w:r>
    </w:p>
    <w:p w14:paraId="37952013" w14:textId="6EFC5AD5" w:rsidR="005467B0" w:rsidRDefault="005467B0" w:rsidP="005467B0"/>
    <w:p w14:paraId="48744BD6" w14:textId="77777777" w:rsidR="005467B0" w:rsidRDefault="005467B0" w:rsidP="005467B0">
      <w:r>
        <w:t>The College of Policing describes these types of questions as; Specific-closed and lists the following as benefits of using these questions:</w:t>
      </w:r>
    </w:p>
    <w:p w14:paraId="68E3D759" w14:textId="77777777" w:rsidR="005467B0" w:rsidRDefault="005467B0" w:rsidP="005467B0">
      <w:pPr>
        <w:spacing w:before="100" w:beforeAutospacing="1" w:after="100" w:afterAutospacing="1"/>
        <w:rPr>
          <w:rFonts w:ascii="Arial" w:hAnsi="Arial" w:cs="Arial"/>
          <w:color w:val="333333"/>
          <w:sz w:val="23"/>
          <w:szCs w:val="23"/>
        </w:rPr>
      </w:pPr>
    </w:p>
    <w:p w14:paraId="6CC4B086" w14:textId="1A98899C" w:rsidR="005467B0" w:rsidRPr="005467B0" w:rsidRDefault="005467B0" w:rsidP="005467B0">
      <w:pPr>
        <w:numPr>
          <w:ilvl w:val="0"/>
          <w:numId w:val="8"/>
        </w:numPr>
        <w:spacing w:before="100" w:beforeAutospacing="1" w:after="100" w:afterAutospacing="1"/>
        <w:rPr>
          <w:rFonts w:ascii="Arial" w:hAnsi="Arial" w:cs="Arial"/>
          <w:color w:val="333333"/>
          <w:sz w:val="23"/>
          <w:szCs w:val="23"/>
        </w:rPr>
      </w:pPr>
      <w:r w:rsidRPr="005467B0">
        <w:rPr>
          <w:rFonts w:ascii="Arial" w:hAnsi="Arial" w:cs="Arial"/>
          <w:color w:val="333333"/>
          <w:sz w:val="23"/>
          <w:szCs w:val="23"/>
        </w:rPr>
        <w:t>can be used to elicit information that an interviewee has not yet provided in response to open-ended questions</w:t>
      </w:r>
    </w:p>
    <w:p w14:paraId="50B4F093" w14:textId="07C95B96" w:rsidR="005467B0" w:rsidRDefault="005467B0" w:rsidP="005467B0">
      <w:pPr>
        <w:numPr>
          <w:ilvl w:val="0"/>
          <w:numId w:val="8"/>
        </w:numPr>
        <w:spacing w:before="100" w:beforeAutospacing="1" w:after="100" w:afterAutospacing="1"/>
        <w:rPr>
          <w:rFonts w:ascii="Arial" w:hAnsi="Arial" w:cs="Arial"/>
          <w:color w:val="333333"/>
          <w:sz w:val="23"/>
          <w:szCs w:val="23"/>
        </w:rPr>
      </w:pPr>
      <w:r w:rsidRPr="005467B0">
        <w:rPr>
          <w:rFonts w:ascii="Arial" w:hAnsi="Arial" w:cs="Arial"/>
          <w:color w:val="333333"/>
          <w:sz w:val="23"/>
          <w:szCs w:val="23"/>
        </w:rPr>
        <w:t>may be used to clarify and extend an account that has been elicited through open-ended questions, cover information important to the investigation that an interviewee has not already been mentioned, or to challenge</w:t>
      </w:r>
    </w:p>
    <w:p w14:paraId="740EDA2C" w14:textId="70A69094" w:rsidR="005467B0" w:rsidRDefault="005467B0" w:rsidP="005467B0">
      <w:pPr>
        <w:pStyle w:val="ListParagraph"/>
        <w:jc w:val="right"/>
        <w:rPr>
          <w:color w:val="000000"/>
          <w:shd w:val="clear" w:color="auto" w:fill="FFFFFF"/>
        </w:rPr>
      </w:pPr>
      <w:r w:rsidRPr="005467B0">
        <w:rPr>
          <w:color w:val="000000"/>
          <w:shd w:val="clear" w:color="auto" w:fill="FFFFFF"/>
        </w:rPr>
        <w:t>(</w:t>
      </w:r>
      <w:r>
        <w:rPr>
          <w:color w:val="000000"/>
          <w:shd w:val="clear" w:color="auto" w:fill="FFFFFF"/>
        </w:rPr>
        <w:t xml:space="preserve">College of Policing, </w:t>
      </w:r>
      <w:r w:rsidRPr="005467B0">
        <w:rPr>
          <w:color w:val="000000"/>
          <w:shd w:val="clear" w:color="auto" w:fill="FFFFFF"/>
        </w:rPr>
        <w:t>Investigative interviewing, 2021)</w:t>
      </w:r>
    </w:p>
    <w:p w14:paraId="3CFE51E2" w14:textId="03982F36" w:rsidR="005467B0" w:rsidRDefault="005467B0" w:rsidP="005467B0">
      <w:pPr>
        <w:pStyle w:val="ListParagraph"/>
        <w:jc w:val="right"/>
        <w:rPr>
          <w:color w:val="000000"/>
          <w:shd w:val="clear" w:color="auto" w:fill="FFFFFF"/>
        </w:rPr>
      </w:pPr>
    </w:p>
    <w:p w14:paraId="0057D182" w14:textId="259EE60D" w:rsidR="005467B0" w:rsidRDefault="005467B0" w:rsidP="005467B0">
      <w:r>
        <w:t>The challenge phase of the interview involves putting evidence to the interviewee, this evidence can either corroborate what has been said during the initial account or be completely contrary to it.  In some cases, overwhelming evidence can elicit a different response from the interviewee who may have elected not to say anything until seeing what evidence the police have.  Therefore, it is important to ask further questions and to challenge the inconsistencies with any original account given.</w:t>
      </w:r>
    </w:p>
    <w:p w14:paraId="45922BE7" w14:textId="13AB2885" w:rsidR="005467B0" w:rsidRDefault="005467B0" w:rsidP="005467B0"/>
    <w:p w14:paraId="283E2380" w14:textId="4B4A90E8" w:rsidR="005467B0" w:rsidRDefault="005467B0" w:rsidP="005467B0">
      <w:r>
        <w:t>The fourth step in the PEACE model is closing the interview, there is a set procedure used force wide for closing interviews which involves telling the interviewee that you have no further questions, offering a final opportunity to provide an innocent explanation and to confirm if they wish to add or clarify anything before the interview is stopped.</w:t>
      </w:r>
    </w:p>
    <w:p w14:paraId="71E06E26" w14:textId="49EE95A6" w:rsidR="005467B0" w:rsidRDefault="005467B0" w:rsidP="005467B0"/>
    <w:p w14:paraId="60EFE63B" w14:textId="75A61CC9" w:rsidR="005467B0" w:rsidRDefault="005467B0" w:rsidP="005467B0">
      <w:r>
        <w:t>The final step of the model is to evaluate how the interview went, what went well and what went wrong, how you can address those issues in future or deploy a successful tactic again as well as from an investigative perspective ensuring that the relevant topics were discussed and identifying further lines of enquiry which may have arisen as a result of the interview.</w:t>
      </w:r>
    </w:p>
    <w:p w14:paraId="726279DC" w14:textId="46E9E242" w:rsidR="005467B0" w:rsidRDefault="005467B0" w:rsidP="005467B0"/>
    <w:p w14:paraId="1599E934" w14:textId="7E05A2EB" w:rsidR="005467B0" w:rsidRDefault="005467B0" w:rsidP="005467B0">
      <w:r>
        <w:t>During my interview, the suspect provided a no comment interview as advised by his legal advisor.  However, due to my prior planning and preparation I was ready for this and so the interview continued and ran smoothly.  A specific good point which was crucial in this case, was when the suspect was shown CCTV, he replied no comment to my questions but when asked in a relaxed tone if he had exchanged insurance details with a vehicle he had collided with, he responded yes.  Because of this admission, the suspect was charged using police decision rather than sending a case file to the CPS for their decision.  In future I will continue to plan diligently for interviews as I have found this to be a tried and tested method of successful interviewing.</w:t>
      </w:r>
    </w:p>
    <w:p w14:paraId="39481386" w14:textId="2EF8427E" w:rsidR="005467B0" w:rsidRDefault="005467B0" w:rsidP="005467B0">
      <w:r>
        <w:t>(12</w:t>
      </w:r>
      <w:r w:rsidR="00094FFF">
        <w:t>93</w:t>
      </w:r>
      <w:r>
        <w:t xml:space="preserve"> words)</w:t>
      </w:r>
    </w:p>
    <w:p w14:paraId="32E72445" w14:textId="77777777" w:rsidR="005467B0" w:rsidRDefault="005467B0" w:rsidP="005467B0">
      <w:pPr>
        <w:ind w:right="237"/>
      </w:pPr>
      <w:bookmarkStart w:id="0" w:name="forced-choice"/>
      <w:bookmarkEnd w:id="0"/>
    </w:p>
    <w:p w14:paraId="5CBFCA78" w14:textId="77777777" w:rsidR="005467B0" w:rsidRDefault="005467B0" w:rsidP="005467B0">
      <w:pPr>
        <w:ind w:right="237"/>
      </w:pPr>
    </w:p>
    <w:p w14:paraId="2C0D9352" w14:textId="77777777" w:rsidR="005467B0" w:rsidRDefault="005467B0" w:rsidP="005467B0">
      <w:pPr>
        <w:ind w:right="237"/>
      </w:pPr>
    </w:p>
    <w:p w14:paraId="77A81428" w14:textId="77777777" w:rsidR="005467B0" w:rsidRDefault="005467B0" w:rsidP="005467B0">
      <w:pPr>
        <w:ind w:right="237"/>
      </w:pPr>
    </w:p>
    <w:p w14:paraId="6386D18A" w14:textId="1FD98AA1" w:rsidR="1717EFC7" w:rsidRPr="005467B0" w:rsidRDefault="1717EFC7" w:rsidP="005467B0">
      <w:pPr>
        <w:ind w:right="237"/>
        <w:jc w:val="center"/>
      </w:pPr>
      <w:r w:rsidRPr="1717EFC7">
        <w:rPr>
          <w:b/>
          <w:bCs/>
          <w:sz w:val="22"/>
          <w:szCs w:val="22"/>
        </w:rPr>
        <w:lastRenderedPageBreak/>
        <w:t>Task 4</w:t>
      </w:r>
      <w:r w:rsidR="0011237D">
        <w:rPr>
          <w:b/>
          <w:bCs/>
          <w:sz w:val="22"/>
          <w:szCs w:val="22"/>
        </w:rPr>
        <w:t xml:space="preserve"> (Component 2)</w:t>
      </w:r>
    </w:p>
    <w:p w14:paraId="1C421E6D" w14:textId="5B07B9B2" w:rsidR="5848403C" w:rsidRDefault="5848403C" w:rsidP="5848403C">
      <w:pPr>
        <w:ind w:right="237"/>
        <w:jc w:val="center"/>
        <w:rPr>
          <w:b/>
          <w:bCs/>
        </w:rPr>
      </w:pPr>
    </w:p>
    <w:p w14:paraId="33CE0981" w14:textId="77777777" w:rsidR="00D11C62" w:rsidRDefault="00D11C62" w:rsidP="00D11C62">
      <w:pPr>
        <w:ind w:right="237"/>
        <w:jc w:val="both"/>
        <w:rPr>
          <w:b/>
        </w:rPr>
      </w:pPr>
      <w:r>
        <w:rPr>
          <w:b/>
        </w:rPr>
        <w:t xml:space="preserve">Relevant areas of the National Policing Curriculum: </w:t>
      </w:r>
    </w:p>
    <w:p w14:paraId="5468B99E" w14:textId="042C192A"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1E055FB2" w14:textId="77777777" w:rsidR="00D11C62" w:rsidRDefault="00D11C62" w:rsidP="00340E9A">
      <w:pPr>
        <w:ind w:right="237"/>
        <w:jc w:val="both"/>
        <w:rPr>
          <w:highlight w:val="yellow"/>
        </w:rPr>
      </w:pPr>
    </w:p>
    <w:p w14:paraId="1344A2C6" w14:textId="02861C91"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40E9A">
      <w:pPr>
        <w:ind w:right="237"/>
        <w:jc w:val="both"/>
      </w:pP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636A3FE5" w14:textId="7E22307E" w:rsidR="00C91574" w:rsidRDefault="00C91574" w:rsidP="5848403C">
            <w:pPr>
              <w:ind w:right="237"/>
              <w:jc w:val="both"/>
            </w:pPr>
          </w:p>
          <w:p w14:paraId="6A04720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3F8D0F97" w14:textId="77777777" w:rsidR="0012135C" w:rsidRDefault="0012135C" w:rsidP="5848403C">
            <w:pPr>
              <w:ind w:right="237"/>
              <w:jc w:val="both"/>
            </w:pPr>
          </w:p>
          <w:p w14:paraId="00AB5F18" w14:textId="479879FF"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pPr>
          </w:p>
          <w:p w14:paraId="3C4885A7" w14:textId="6385A733" w:rsidR="00BA1FFA" w:rsidRDefault="5848403C" w:rsidP="5848403C">
            <w:pPr>
              <w:ind w:right="237"/>
              <w:jc w:val="both"/>
            </w:pPr>
            <w:r w:rsidRPr="5848403C">
              <w:rPr>
                <w:b/>
                <w:bCs/>
              </w:rPr>
              <w:t>Illustrate</w:t>
            </w:r>
            <w:r w:rsidRPr="5848403C">
              <w:t xml:space="preserve"> how policing values were engaged particularly through an </w:t>
            </w:r>
            <w:r w:rsidRPr="5848403C">
              <w:rPr>
                <w:b/>
                <w:bCs/>
              </w:rPr>
              <w:t>analysis</w:t>
            </w:r>
            <w:r w:rsidRPr="5848403C">
              <w:t xml:space="preserve"> of the potential impact of bias on the decision-making process.</w:t>
            </w:r>
          </w:p>
          <w:p w14:paraId="6EFBC38D" w14:textId="77777777" w:rsidR="00BD1F45" w:rsidRDefault="00BD1F45" w:rsidP="5848403C">
            <w:pPr>
              <w:ind w:right="237"/>
              <w:jc w:val="both"/>
            </w:pPr>
          </w:p>
          <w:p w14:paraId="06F54062" w14:textId="1F2016C5" w:rsidR="00BD1F45" w:rsidRDefault="00BD1F45" w:rsidP="5848403C">
            <w:pPr>
              <w:ind w:right="237"/>
              <w:jc w:val="both"/>
            </w:pPr>
            <w:r>
              <w:t xml:space="preserve">Considering your experience to date, reflect on any aspect of problem solving, </w:t>
            </w:r>
            <w:proofErr w:type="gramStart"/>
            <w:r>
              <w:t>evidence based</w:t>
            </w:r>
            <w:proofErr w:type="gramEnd"/>
            <w:r>
              <w:t xml:space="preserve"> policing, decision making and discretion which may impact upon wider police community relations.</w:t>
            </w:r>
          </w:p>
          <w:p w14:paraId="2D16497A" w14:textId="77777777" w:rsidR="00BD1F45" w:rsidRDefault="00BD1F45" w:rsidP="5848403C">
            <w:pPr>
              <w:ind w:right="237"/>
              <w:jc w:val="both"/>
            </w:pPr>
          </w:p>
          <w:p w14:paraId="688C7C9B" w14:textId="77777777" w:rsidR="00BD1F45" w:rsidRPr="00BD1F45" w:rsidRDefault="00BD1F45" w:rsidP="00BD1F45">
            <w:pPr>
              <w:ind w:right="237"/>
              <w:jc w:val="both"/>
              <w:rPr>
                <w:b/>
              </w:rPr>
            </w:pPr>
            <w:r w:rsidRPr="00BD1F45">
              <w:rPr>
                <w:b/>
              </w:rPr>
              <w:t>For example:</w:t>
            </w:r>
          </w:p>
          <w:p w14:paraId="35D7D89D" w14:textId="77777777" w:rsidR="00BD1F45" w:rsidRDefault="00BD1F45" w:rsidP="00BD1F45">
            <w:pPr>
              <w:ind w:right="237"/>
              <w:jc w:val="both"/>
            </w:pPr>
          </w:p>
          <w:p w14:paraId="62C7A49D" w14:textId="7BC5741C" w:rsidR="00BD1F45" w:rsidRPr="00BD1F45" w:rsidRDefault="00BD1F45" w:rsidP="00BD1F45">
            <w:pPr>
              <w:ind w:right="237"/>
              <w:jc w:val="both"/>
              <w:rPr>
                <w:i/>
              </w:rPr>
            </w:pPr>
            <w:r w:rsidRPr="00BD1F45">
              <w:rPr>
                <w:i/>
              </w:rPr>
              <w:t xml:space="preserve">How has your experience of policing the </w:t>
            </w:r>
            <w:proofErr w:type="gramStart"/>
            <w:r w:rsidRPr="00BD1F45">
              <w:rPr>
                <w:i/>
              </w:rPr>
              <w:t>night time</w:t>
            </w:r>
            <w:proofErr w:type="gramEnd"/>
            <w:r w:rsidRPr="00BD1F45">
              <w:rPr>
                <w:i/>
              </w:rPr>
              <w:t xml:space="preserve"> economy influenced your </w:t>
            </w:r>
            <w:r>
              <w:rPr>
                <w:i/>
              </w:rPr>
              <w:t xml:space="preserve">   </w:t>
            </w:r>
            <w:r w:rsidRPr="00BD1F45">
              <w:rPr>
                <w:i/>
              </w:rPr>
              <w:t>perception of the wider community?</w:t>
            </w:r>
          </w:p>
          <w:p w14:paraId="4361822B" w14:textId="77777777" w:rsidR="00BD1F45" w:rsidRPr="00BD1F45" w:rsidRDefault="00BD1F45" w:rsidP="00BD1F45">
            <w:pPr>
              <w:ind w:right="237"/>
              <w:jc w:val="both"/>
              <w:rPr>
                <w:i/>
              </w:rPr>
            </w:pPr>
          </w:p>
          <w:p w14:paraId="0ECB7FEB" w14:textId="2FF71B1C" w:rsidR="00BD1F45" w:rsidRPr="00BD1F45" w:rsidRDefault="00BD1F45" w:rsidP="00BD1F45">
            <w:pPr>
              <w:ind w:right="237"/>
              <w:jc w:val="both"/>
              <w:rPr>
                <w:i/>
              </w:rPr>
            </w:pPr>
            <w:r w:rsidRPr="00BD1F45">
              <w:rPr>
                <w:i/>
              </w:rPr>
              <w:t>Other examples relating to your experiences would be equally valid.</w:t>
            </w:r>
          </w:p>
          <w:p w14:paraId="4B0D92DA" w14:textId="77777777" w:rsidR="00BD1F45" w:rsidRPr="00270EEB" w:rsidRDefault="00BD1F45" w:rsidP="5848403C">
            <w:pPr>
              <w:ind w:right="237"/>
              <w:jc w:val="both"/>
            </w:pPr>
          </w:p>
          <w:p w14:paraId="450B38EE" w14:textId="77777777" w:rsidR="003C458C" w:rsidRPr="00270EEB" w:rsidRDefault="003C458C" w:rsidP="5848403C">
            <w:pPr>
              <w:ind w:right="237"/>
            </w:pPr>
          </w:p>
          <w:p w14:paraId="5A93EC2F" w14:textId="77777777" w:rsidR="003C458C" w:rsidRPr="00270EEB" w:rsidRDefault="003C458C" w:rsidP="5848403C">
            <w:pPr>
              <w:ind w:right="237"/>
              <w:jc w:val="both"/>
            </w:pPr>
          </w:p>
          <w:p w14:paraId="77D8AC39" w14:textId="417DABC8" w:rsidR="003C458C" w:rsidRPr="00270EEB" w:rsidRDefault="2461808A" w:rsidP="5848403C">
            <w:pPr>
              <w:ind w:right="237"/>
              <w:jc w:val="both"/>
            </w:pPr>
            <w:r w:rsidRPr="1C1DBF4D">
              <w:t>1</w:t>
            </w:r>
            <w:r w:rsidR="6F2546C7" w:rsidRPr="1C1DBF4D">
              <w:t>750</w:t>
            </w:r>
            <w:r w:rsidRPr="1C1DBF4D">
              <w:t xml:space="preserve"> </w:t>
            </w:r>
            <w:r w:rsidR="5848403C" w:rsidRPr="1C1DBF4D">
              <w:t xml:space="preserve">words </w:t>
            </w:r>
            <w:r w:rsidR="5848403C" w:rsidRPr="1C1DBF4D">
              <w:rPr>
                <w:i/>
                <w:iCs/>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6ADC08C5" w:rsidR="00025650" w:rsidRDefault="00025650" w:rsidP="00340E9A">
      <w:pPr>
        <w:ind w:right="237"/>
        <w:jc w:val="both"/>
      </w:pPr>
    </w:p>
    <w:p w14:paraId="164963A8" w14:textId="31E585C7" w:rsidR="005467B0" w:rsidRDefault="005467B0" w:rsidP="00340E9A">
      <w:pPr>
        <w:ind w:right="237"/>
        <w:jc w:val="both"/>
      </w:pPr>
      <w:r>
        <w:t>In this answer I will reflect upon my experiences of policing the night-time economy in Swansea City Centre, I will use Gibbs’ Model of Reflection (19</w:t>
      </w:r>
      <w:r w:rsidR="00094FFF">
        <w:t>8</w:t>
      </w:r>
      <w:r>
        <w:t>8) to achieve this</w:t>
      </w:r>
      <w:r w:rsidR="00094FFF">
        <w:t xml:space="preserve"> by</w:t>
      </w:r>
      <w:r>
        <w:t xml:space="preserve"> discuss</w:t>
      </w:r>
      <w:r w:rsidR="00094FFF">
        <w:t>ing</w:t>
      </w:r>
      <w:r>
        <w:t xml:space="preserve"> how evidence-based policing and use of police discretion affect this based on my experiences.</w:t>
      </w:r>
    </w:p>
    <w:p w14:paraId="4BA7C3FF" w14:textId="325297EA" w:rsidR="005467B0" w:rsidRDefault="005467B0" w:rsidP="00340E9A">
      <w:pPr>
        <w:ind w:right="237"/>
        <w:jc w:val="both"/>
      </w:pPr>
    </w:p>
    <w:p w14:paraId="2DC6A691" w14:textId="2F196922" w:rsidR="005467B0" w:rsidRDefault="005467B0" w:rsidP="00340E9A">
      <w:pPr>
        <w:ind w:right="237"/>
        <w:jc w:val="both"/>
      </w:pPr>
      <w:r>
        <w:t xml:space="preserve">Throughout my tutorship period and now whilst being an Independent Patrol officer, I have been tasked on </w:t>
      </w:r>
      <w:proofErr w:type="gramStart"/>
      <w:r>
        <w:t>a number of</w:t>
      </w:r>
      <w:proofErr w:type="gramEnd"/>
      <w:r>
        <w:t xml:space="preserve"> occasions to either police the night-time economy which involves being part of a team who are specifically tasked to be located at a specific area where there are a number of bars and pubs in Swansea.  As well as responding to incidents </w:t>
      </w:r>
      <w:r>
        <w:lastRenderedPageBreak/>
        <w:t>which have arose as a result of the night-time economy, more often at smaller establishments away from the city centre.  During these experiences I have dealt with Anti-Social Behaviour, Assaults and Public Order offences as well as being involved in managing crowd control once establishments have closed and members of the public filter out onto the street to make their way home.</w:t>
      </w:r>
    </w:p>
    <w:p w14:paraId="0B6B3C6C" w14:textId="77777777" w:rsidR="005467B0" w:rsidRDefault="005467B0" w:rsidP="00340E9A">
      <w:pPr>
        <w:ind w:right="237"/>
        <w:jc w:val="both"/>
      </w:pPr>
    </w:p>
    <w:p w14:paraId="3D979D58" w14:textId="77777777" w:rsidR="005467B0" w:rsidRDefault="005467B0" w:rsidP="00340E9A">
      <w:pPr>
        <w:ind w:right="237"/>
        <w:jc w:val="both"/>
      </w:pPr>
      <w:r>
        <w:t>The night-time economy is described by the Local government association as follows:</w:t>
      </w:r>
    </w:p>
    <w:p w14:paraId="40A7ECD3" w14:textId="77777777" w:rsidR="005467B0" w:rsidRDefault="005467B0" w:rsidP="00340E9A">
      <w:pPr>
        <w:ind w:right="237"/>
        <w:jc w:val="both"/>
      </w:pPr>
    </w:p>
    <w:p w14:paraId="3E3F034C" w14:textId="364FF4B6" w:rsidR="005467B0" w:rsidRPr="005467B0" w:rsidRDefault="005467B0" w:rsidP="005467B0">
      <w:pPr>
        <w:pStyle w:val="NormalWeb"/>
        <w:spacing w:before="0" w:beforeAutospacing="0" w:after="300" w:afterAutospacing="0"/>
        <w:ind w:left="720"/>
      </w:pPr>
      <w:r w:rsidRPr="005467B0">
        <w:t>The term night-time economy is used to describe a wide range of activities from a trip to the theatre or a family meal to a night out at a club. Night-time economies are an important part of our towns and cities and are estimated to bring in over £60 billion to the UK economy every year.</w:t>
      </w:r>
    </w:p>
    <w:p w14:paraId="126E5041" w14:textId="346BAED4" w:rsidR="005467B0" w:rsidRDefault="005467B0" w:rsidP="005467B0">
      <w:pPr>
        <w:pStyle w:val="NormalWeb"/>
        <w:spacing w:before="0" w:beforeAutospacing="0" w:after="300" w:afterAutospacing="0"/>
        <w:ind w:left="720"/>
      </w:pPr>
      <w:proofErr w:type="gramStart"/>
      <w:r w:rsidRPr="005467B0">
        <w:t>The vast majority of</w:t>
      </w:r>
      <w:proofErr w:type="gramEnd"/>
      <w:r w:rsidRPr="005467B0">
        <w:t xml:space="preserve"> people enjoy a night out safely and sensibly. However, the night-time economy can be associated with issues, predominantly around alcohol fuelled violence and crime and anti-social behaviour.</w:t>
      </w:r>
    </w:p>
    <w:p w14:paraId="707B5F30" w14:textId="0390386C" w:rsidR="005467B0" w:rsidRDefault="005467B0" w:rsidP="005467B0">
      <w:pPr>
        <w:jc w:val="right"/>
        <w:rPr>
          <w:color w:val="000000"/>
          <w:shd w:val="clear" w:color="auto" w:fill="FFFFFF"/>
        </w:rPr>
      </w:pPr>
      <w:r w:rsidRPr="005467B0">
        <w:rPr>
          <w:color w:val="000000"/>
          <w:shd w:val="clear" w:color="auto" w:fill="FFFFFF"/>
        </w:rPr>
        <w:t>(</w:t>
      </w:r>
      <w:r>
        <w:rPr>
          <w:color w:val="000000"/>
          <w:shd w:val="clear" w:color="auto" w:fill="FFFFFF"/>
        </w:rPr>
        <w:t xml:space="preserve">Local Government Association, </w:t>
      </w:r>
      <w:r w:rsidRPr="005467B0">
        <w:rPr>
          <w:color w:val="000000"/>
          <w:shd w:val="clear" w:color="auto" w:fill="FFFFFF"/>
        </w:rPr>
        <w:t>Approaches to managing the night-time economy, 2021)</w:t>
      </w:r>
    </w:p>
    <w:p w14:paraId="0F4547B0" w14:textId="6FDBDAF7" w:rsidR="005467B0" w:rsidRDefault="005467B0" w:rsidP="005467B0">
      <w:pPr>
        <w:rPr>
          <w:color w:val="000000"/>
          <w:shd w:val="clear" w:color="auto" w:fill="FFFFFF"/>
        </w:rPr>
      </w:pPr>
    </w:p>
    <w:p w14:paraId="606C2021" w14:textId="769CF019" w:rsidR="005467B0" w:rsidRDefault="005467B0" w:rsidP="005467B0">
      <w:r>
        <w:t xml:space="preserve">Before conducting duties policing the night-time economy, I anticipated that it would be busy and that the police will always be outnumbered by the public as the likelihood of mass disorder is greater in such circumstances.  My perception of the type of member of the public who are patrons of the night-time economy were that they are mostly young people, possibly students who would be drinking to excess.  I had prior experience of policing a night-time economy during my previous role within the military police where I have been tasked to manage this when posted to Germany which was </w:t>
      </w:r>
      <w:proofErr w:type="gramStart"/>
      <w:r>
        <w:t>similar to</w:t>
      </w:r>
      <w:proofErr w:type="gramEnd"/>
      <w:r>
        <w:t xml:space="preserve"> the UK in that there were specific streets where soldiers would congregate and visit pubs and bars, often outnumbering local people.  The types of people and issues in the military are often described as a reflection on society and so the perceived issues of British people and drunkenness were also equally evident in the soldier population.</w:t>
      </w:r>
    </w:p>
    <w:p w14:paraId="7DB3EA8F" w14:textId="7A3A7D56" w:rsidR="005467B0" w:rsidRDefault="005467B0" w:rsidP="005467B0"/>
    <w:p w14:paraId="30E74328" w14:textId="34879A32" w:rsidR="005467B0" w:rsidRDefault="005467B0" w:rsidP="005467B0">
      <w:r>
        <w:t>This perceived issue of alcoholism leading to crime has been studied and the link between alcohol and violent crime is complex as explained in an article by Alcohol Change UK:</w:t>
      </w:r>
    </w:p>
    <w:p w14:paraId="51333C97" w14:textId="35A8512F" w:rsidR="005467B0" w:rsidRDefault="005467B0" w:rsidP="005467B0"/>
    <w:p w14:paraId="16217952" w14:textId="176DB875" w:rsidR="005467B0" w:rsidRDefault="005467B0" w:rsidP="005467B0">
      <w:pPr>
        <w:ind w:left="720"/>
        <w:rPr>
          <w:shd w:val="clear" w:color="auto" w:fill="FFFFFF"/>
        </w:rPr>
      </w:pPr>
      <w:r w:rsidRPr="005467B0">
        <w:rPr>
          <w:shd w:val="clear" w:color="auto" w:fill="FFFFFF"/>
        </w:rPr>
        <w:t>The relationship between alcohol and violence is complex. Drinking does not inevitably lead to violent behaviour, and most episodes of drunkenness pass without any violence. However, by lowering inhibitions and impairing judgement alcohol can increase both aggression and the willingness to take risks. The</w:t>
      </w:r>
      <w:r w:rsidRPr="005467B0">
        <w:rPr>
          <w:rStyle w:val="apple-converted-space"/>
          <w:shd w:val="clear" w:color="auto" w:fill="FFFFFF"/>
        </w:rPr>
        <w:t> </w:t>
      </w:r>
      <w:r w:rsidRPr="005467B0">
        <w:t>science on this issue is complex</w:t>
      </w:r>
      <w:r w:rsidRPr="005467B0">
        <w:rPr>
          <w:shd w:val="clear" w:color="auto" w:fill="FFFFFF"/>
        </w:rPr>
        <w:t>, but we know from experience that drunkenness can trigger violent behaviour in a wide range of contexts.</w:t>
      </w:r>
      <w:r w:rsidRPr="005467B0">
        <w:rPr>
          <w:rStyle w:val="apple-converted-space"/>
          <w:shd w:val="clear" w:color="auto" w:fill="FFFFFF"/>
        </w:rPr>
        <w:t> </w:t>
      </w:r>
      <w:r w:rsidRPr="005467B0">
        <w:br/>
      </w:r>
      <w:r w:rsidRPr="005467B0">
        <w:br/>
      </w:r>
      <w:r w:rsidRPr="005467B0">
        <w:rPr>
          <w:shd w:val="clear" w:color="auto" w:fill="FFFFFF"/>
        </w:rPr>
        <w:t>The police have a difficult job to do in this regard. Since the relaxation of licensing laws in 2005, for example, drunken violence in town and city centres has tended to be pushed later into the night – although the</w:t>
      </w:r>
      <w:r w:rsidRPr="005467B0">
        <w:rPr>
          <w:rStyle w:val="apple-converted-space"/>
          <w:shd w:val="clear" w:color="auto" w:fill="FFFFFF"/>
        </w:rPr>
        <w:t> </w:t>
      </w:r>
      <w:r w:rsidRPr="005467B0">
        <w:t>overall levels of violence</w:t>
      </w:r>
      <w:r w:rsidRPr="005467B0">
        <w:rPr>
          <w:rStyle w:val="apple-converted-space"/>
          <w:shd w:val="clear" w:color="auto" w:fill="FFFFFF"/>
        </w:rPr>
        <w:t> </w:t>
      </w:r>
      <w:r w:rsidRPr="005467B0">
        <w:rPr>
          <w:shd w:val="clear" w:color="auto" w:fill="FFFFFF"/>
        </w:rPr>
        <w:t>have not increased significantly. As police forces face cuts, dealing with pockets of disorder long into the early hours is a drain on resources.</w:t>
      </w:r>
    </w:p>
    <w:p w14:paraId="3118891B" w14:textId="75BFF15F" w:rsidR="005467B0" w:rsidRDefault="005467B0" w:rsidP="005467B0">
      <w:pPr>
        <w:jc w:val="right"/>
        <w:rPr>
          <w:color w:val="000000"/>
          <w:shd w:val="clear" w:color="auto" w:fill="FFFFFF"/>
        </w:rPr>
      </w:pPr>
      <w:r w:rsidRPr="005467B0">
        <w:rPr>
          <w:color w:val="000000"/>
          <w:shd w:val="clear" w:color="auto" w:fill="FFFFFF"/>
        </w:rPr>
        <w:t>(Alcohol, crime and disorder | Alcohol Change UK, 2021)</w:t>
      </w:r>
    </w:p>
    <w:p w14:paraId="5F9BC7EA" w14:textId="76514654" w:rsidR="005467B0" w:rsidRDefault="005467B0" w:rsidP="005467B0">
      <w:pPr>
        <w:jc w:val="right"/>
        <w:rPr>
          <w:color w:val="000000"/>
          <w:shd w:val="clear" w:color="auto" w:fill="FFFFFF"/>
        </w:rPr>
      </w:pPr>
    </w:p>
    <w:p w14:paraId="3E00F40F" w14:textId="1791BD4A" w:rsidR="005467B0" w:rsidRDefault="005467B0" w:rsidP="005467B0">
      <w:pPr>
        <w:rPr>
          <w:shd w:val="clear" w:color="auto" w:fill="FFFFFF"/>
        </w:rPr>
      </w:pPr>
      <w:r>
        <w:rPr>
          <w:color w:val="000000"/>
          <w:shd w:val="clear" w:color="auto" w:fill="FFFFFF"/>
        </w:rPr>
        <w:t>The link between alcohol and crime in my experience has been high</w:t>
      </w:r>
      <w:r w:rsidR="00094FFF">
        <w:rPr>
          <w:color w:val="000000"/>
          <w:shd w:val="clear" w:color="auto" w:fill="FFFFFF"/>
        </w:rPr>
        <w:t>,</w:t>
      </w:r>
      <w:r>
        <w:rPr>
          <w:color w:val="000000"/>
          <w:shd w:val="clear" w:color="auto" w:fill="FFFFFF"/>
        </w:rPr>
        <w:t xml:space="preserve"> </w:t>
      </w:r>
      <w:proofErr w:type="gramStart"/>
      <w:r>
        <w:rPr>
          <w:color w:val="000000"/>
          <w:shd w:val="clear" w:color="auto" w:fill="FFFFFF"/>
        </w:rPr>
        <w:t>more often than not</w:t>
      </w:r>
      <w:proofErr w:type="gramEnd"/>
      <w:r>
        <w:rPr>
          <w:color w:val="000000"/>
          <w:shd w:val="clear" w:color="auto" w:fill="FFFFFF"/>
        </w:rPr>
        <w:t xml:space="preserve"> in my experience, those who commit crime are often under the influence of alcohol </w:t>
      </w:r>
      <w:r w:rsidR="00094FFF">
        <w:rPr>
          <w:color w:val="000000"/>
          <w:shd w:val="clear" w:color="auto" w:fill="FFFFFF"/>
        </w:rPr>
        <w:t xml:space="preserve">or </w:t>
      </w:r>
      <w:r>
        <w:rPr>
          <w:color w:val="000000"/>
          <w:shd w:val="clear" w:color="auto" w:fill="FFFFFF"/>
        </w:rPr>
        <w:t xml:space="preserve">drugs.  </w:t>
      </w:r>
      <w:r>
        <w:rPr>
          <w:color w:val="000000"/>
          <w:shd w:val="clear" w:color="auto" w:fill="FFFFFF"/>
        </w:rPr>
        <w:lastRenderedPageBreak/>
        <w:t xml:space="preserve">Specifically violent disorder appears to be far more prevalent when alcohol or drugs are involved.  My experience is somewhat reflected in data from the Office for National Statistics which shows that </w:t>
      </w:r>
      <w:r w:rsidRPr="005467B0">
        <w:rPr>
          <w:shd w:val="clear" w:color="auto" w:fill="FFFFFF"/>
        </w:rPr>
        <w:t>t</w:t>
      </w:r>
      <w:r w:rsidRPr="005467B0">
        <w:rPr>
          <w:shd w:val="clear" w:color="auto" w:fill="FFFFFF"/>
        </w:rPr>
        <w:t>here were approximately 561,000 incidents of violent crime in England and Wales in 2017/18 where the victim believed the offender to be under the influence of alcohol; representing 39% of all violent incidents</w:t>
      </w:r>
      <w:r w:rsidRPr="005467B0">
        <w:rPr>
          <w:rStyle w:val="apple-converted-space"/>
          <w:shd w:val="clear" w:color="auto" w:fill="FFFFFF"/>
        </w:rPr>
        <w:t> </w:t>
      </w:r>
      <w:r w:rsidRPr="005467B0">
        <w:rPr>
          <w:shd w:val="clear" w:color="auto" w:fill="FFFFFF"/>
        </w:rPr>
        <w:t>(Nature of crime: violence - Office for National Statistics, 2019)</w:t>
      </w:r>
      <w:r w:rsidRPr="005467B0">
        <w:rPr>
          <w:shd w:val="clear" w:color="auto" w:fill="FFFFFF"/>
        </w:rPr>
        <w:t>.</w:t>
      </w:r>
    </w:p>
    <w:p w14:paraId="6E352ED4" w14:textId="09526E7C" w:rsidR="005467B0" w:rsidRDefault="005467B0" w:rsidP="005467B0">
      <w:pPr>
        <w:rPr>
          <w:shd w:val="clear" w:color="auto" w:fill="FFFFFF"/>
        </w:rPr>
      </w:pPr>
    </w:p>
    <w:p w14:paraId="3A653B14" w14:textId="585D086B" w:rsidR="005467B0" w:rsidRDefault="005467B0" w:rsidP="005467B0">
      <w:pPr>
        <w:rPr>
          <w:shd w:val="clear" w:color="auto" w:fill="FFFFFF"/>
        </w:rPr>
      </w:pPr>
      <w:r>
        <w:rPr>
          <w:shd w:val="clear" w:color="auto" w:fill="FFFFFF"/>
        </w:rPr>
        <w:t>Based on my experience thus far, I feel that 39% is a low figure in comparison to my lived experience of dealing with violent crime.  However, this may be due to the distinction between intoxication by alcohol and illegal drugs which is often difficult to distinguish between when dealing with an intoxicated person.</w:t>
      </w:r>
    </w:p>
    <w:p w14:paraId="67DDB023" w14:textId="3EBB2011" w:rsidR="005467B0" w:rsidRDefault="005467B0" w:rsidP="005467B0">
      <w:pPr>
        <w:rPr>
          <w:shd w:val="clear" w:color="auto" w:fill="FFFFFF"/>
        </w:rPr>
      </w:pPr>
    </w:p>
    <w:p w14:paraId="2BCA0EB5" w14:textId="3AE37B73" w:rsidR="005467B0" w:rsidRDefault="005467B0" w:rsidP="005467B0">
      <w:pPr>
        <w:rPr>
          <w:shd w:val="clear" w:color="auto" w:fill="FFFFFF"/>
        </w:rPr>
      </w:pPr>
      <w:r>
        <w:rPr>
          <w:shd w:val="clear" w:color="auto" w:fill="FFFFFF"/>
        </w:rPr>
        <w:t xml:space="preserve">As previously mentioned, during these experiences I have come across </w:t>
      </w:r>
      <w:proofErr w:type="gramStart"/>
      <w:r>
        <w:rPr>
          <w:shd w:val="clear" w:color="auto" w:fill="FFFFFF"/>
        </w:rPr>
        <w:t>a number of</w:t>
      </w:r>
      <w:proofErr w:type="gramEnd"/>
      <w:r>
        <w:rPr>
          <w:shd w:val="clear" w:color="auto" w:fill="FFFFFF"/>
        </w:rPr>
        <w:t xml:space="preserve"> types of crime but most prevalent in my experience is low level Anti-social behaviour, violent assaults and public disorder.  Often the anti-social behaviour can be as basic as an individual urinating in public or littering but can also be a crowd of people being loud and rowdy.</w:t>
      </w:r>
    </w:p>
    <w:p w14:paraId="714B3C2D" w14:textId="6E508D18" w:rsidR="005467B0" w:rsidRDefault="005467B0" w:rsidP="005467B0">
      <w:pPr>
        <w:rPr>
          <w:shd w:val="clear" w:color="auto" w:fill="FFFFFF"/>
        </w:rPr>
      </w:pPr>
    </w:p>
    <w:p w14:paraId="2341D093" w14:textId="4D178185" w:rsidR="005467B0" w:rsidRDefault="005467B0" w:rsidP="005467B0">
      <w:pPr>
        <w:rPr>
          <w:shd w:val="clear" w:color="auto" w:fill="FFFFFF"/>
        </w:rPr>
      </w:pPr>
      <w:r>
        <w:rPr>
          <w:shd w:val="clear" w:color="auto" w:fill="FFFFFF"/>
        </w:rPr>
        <w:t xml:space="preserve">With regards to the lower-level anti-social behaviour, I have found it is often best to deal with this by using police discretion.  Choosing not to </w:t>
      </w:r>
      <w:proofErr w:type="gramStart"/>
      <w:r>
        <w:rPr>
          <w:shd w:val="clear" w:color="auto" w:fill="FFFFFF"/>
        </w:rPr>
        <w:t>take action</w:t>
      </w:r>
      <w:proofErr w:type="gramEnd"/>
      <w:r>
        <w:rPr>
          <w:shd w:val="clear" w:color="auto" w:fill="FFFFFF"/>
        </w:rPr>
        <w:t xml:space="preserve"> against this type of offending must be consistent and applied fairly without any bias, in my experience words of advice is often the most appropriate route of action.  It would not be appropriate to use police time when dealing with the night-time economy specifically</w:t>
      </w:r>
      <w:r w:rsidR="00094FFF">
        <w:rPr>
          <w:shd w:val="clear" w:color="auto" w:fill="FFFFFF"/>
        </w:rPr>
        <w:t>,</w:t>
      </w:r>
      <w:r>
        <w:rPr>
          <w:shd w:val="clear" w:color="auto" w:fill="FFFFFF"/>
        </w:rPr>
        <w:t xml:space="preserve"> to deal with such low-level offending as it would not be in the public interest.  In addition to this, the very tactic employed by police in relation to the night-time economy is to have a police presence dedicated to the hot spots to deter crime, by dealing with all low-level anti-social behaviour this would detract from the main objective of showing a policing presence.</w:t>
      </w:r>
    </w:p>
    <w:p w14:paraId="7308CCB6" w14:textId="33A269BD" w:rsidR="005467B0" w:rsidRDefault="005467B0" w:rsidP="005467B0">
      <w:pPr>
        <w:rPr>
          <w:shd w:val="clear" w:color="auto" w:fill="FFFFFF"/>
        </w:rPr>
      </w:pPr>
    </w:p>
    <w:p w14:paraId="38539176" w14:textId="3A4C8B10" w:rsidR="005467B0" w:rsidRDefault="005467B0" w:rsidP="005467B0">
      <w:pPr>
        <w:rPr>
          <w:shd w:val="clear" w:color="auto" w:fill="FFFFFF"/>
        </w:rPr>
      </w:pPr>
      <w:r>
        <w:rPr>
          <w:shd w:val="clear" w:color="auto" w:fill="FFFFFF"/>
        </w:rPr>
        <w:t xml:space="preserve">The decision not to act and to use discretion is based on using the National Decision Model (NDM) which sets out a framework for how officers should make decisions.  Specific to the context of this reflection, the values of fairness and proportionality are evident in the decision not to </w:t>
      </w:r>
      <w:proofErr w:type="gramStart"/>
      <w:r>
        <w:rPr>
          <w:shd w:val="clear" w:color="auto" w:fill="FFFFFF"/>
        </w:rPr>
        <w:t>take action</w:t>
      </w:r>
      <w:proofErr w:type="gramEnd"/>
      <w:r>
        <w:rPr>
          <w:shd w:val="clear" w:color="auto" w:fill="FFFFFF"/>
        </w:rPr>
        <w:t xml:space="preserve"> </w:t>
      </w:r>
      <w:r w:rsidRPr="005467B0">
        <w:rPr>
          <w:shd w:val="clear" w:color="auto" w:fill="FFFFFF"/>
        </w:rPr>
        <w:t>(</w:t>
      </w:r>
      <w:r w:rsidRPr="005467B0">
        <w:rPr>
          <w:shd w:val="clear" w:color="auto" w:fill="FFFFFF"/>
        </w:rPr>
        <w:t xml:space="preserve">College of Policing, </w:t>
      </w:r>
      <w:r w:rsidRPr="005467B0">
        <w:rPr>
          <w:shd w:val="clear" w:color="auto" w:fill="FFFFFF"/>
        </w:rPr>
        <w:t>National Decision Model, 2021)</w:t>
      </w:r>
      <w:r w:rsidRPr="005467B0">
        <w:rPr>
          <w:shd w:val="clear" w:color="auto" w:fill="FFFFFF"/>
        </w:rPr>
        <w:t>.</w:t>
      </w:r>
    </w:p>
    <w:p w14:paraId="784F0C9F" w14:textId="0BA419DD" w:rsidR="005467B0" w:rsidRDefault="005467B0" w:rsidP="005467B0">
      <w:pPr>
        <w:rPr>
          <w:shd w:val="clear" w:color="auto" w:fill="FFFFFF"/>
        </w:rPr>
      </w:pPr>
    </w:p>
    <w:p w14:paraId="3180EE8E" w14:textId="3C2A77B6" w:rsidR="005467B0" w:rsidRDefault="005467B0" w:rsidP="005467B0">
      <w:r>
        <w:t xml:space="preserve">Violence such as assault, in my experience has been common when dealing with the night-time economy.  Much research has been conducted which </w:t>
      </w:r>
      <w:proofErr w:type="gramStart"/>
      <w:r>
        <w:t>looks into</w:t>
      </w:r>
      <w:proofErr w:type="gramEnd"/>
      <w:r>
        <w:t xml:space="preserve"> the links between alcohol and violence, this research is summarised by </w:t>
      </w:r>
      <w:proofErr w:type="spellStart"/>
      <w:r>
        <w:t>DrinkAware</w:t>
      </w:r>
      <w:proofErr w:type="spellEnd"/>
      <w:r>
        <w:t>:</w:t>
      </w:r>
    </w:p>
    <w:p w14:paraId="443F5D0E" w14:textId="4DE1B70E" w:rsidR="005467B0" w:rsidRDefault="005467B0" w:rsidP="005467B0"/>
    <w:p w14:paraId="34722767" w14:textId="0D898108" w:rsidR="005467B0" w:rsidRPr="005467B0" w:rsidRDefault="005467B0" w:rsidP="005467B0">
      <w:pPr>
        <w:pStyle w:val="NormalWeb"/>
        <w:spacing w:before="0" w:beforeAutospacing="0" w:after="300" w:afterAutospacing="0"/>
        <w:ind w:left="720"/>
      </w:pPr>
      <w:r w:rsidRPr="005467B0">
        <w:t xml:space="preserve">There are </w:t>
      </w:r>
      <w:proofErr w:type="gramStart"/>
      <w:r w:rsidRPr="005467B0">
        <w:t>a number of</w:t>
      </w:r>
      <w:proofErr w:type="gramEnd"/>
      <w:r w:rsidRPr="005467B0">
        <w:t xml:space="preserve"> theories as to why alcohol may contribute to aggression.</w:t>
      </w:r>
      <w:r>
        <w:t xml:space="preserve"> </w:t>
      </w:r>
      <w:r w:rsidRPr="005467B0">
        <w:rPr>
          <w:rStyle w:val="apple-converted-space"/>
        </w:rPr>
        <w:t> </w:t>
      </w:r>
      <w:r w:rsidRPr="005467B0">
        <w:t>One prominent theory, ‘alcohol myopia’</w:t>
      </w:r>
      <w:r w:rsidRPr="005467B0">
        <w:t xml:space="preserve"> </w:t>
      </w:r>
      <w:r w:rsidRPr="005467B0">
        <w:t>proposes that alcohol can reduce our ability to think straight and narrow our attention. We may miss social and environmental cues that help us to interpret situations rationally. This means that if someone provokes us when we’re drunk, we might rise to the bait rather than thinking of the consequences. This can lead to violent or angry reactions from people who would usually just shrug things off.</w:t>
      </w:r>
    </w:p>
    <w:p w14:paraId="1A5E7CCD" w14:textId="77777777" w:rsidR="005467B0" w:rsidRPr="005467B0" w:rsidRDefault="005467B0" w:rsidP="005467B0">
      <w:pPr>
        <w:pStyle w:val="NormalWeb"/>
        <w:spacing w:before="0" w:beforeAutospacing="0" w:after="300" w:afterAutospacing="0"/>
        <w:ind w:left="720"/>
      </w:pPr>
      <w:r w:rsidRPr="005467B0">
        <w:t>The way we process information is affected when we've been drinking too. We're more likely to misinterpret other people's behaviour. This could be the reason why drunken fights start over little more than bumping into someone at a bar.</w:t>
      </w:r>
    </w:p>
    <w:p w14:paraId="35E68AE8" w14:textId="6F6A6346" w:rsidR="005467B0" w:rsidRDefault="005467B0" w:rsidP="005467B0">
      <w:pPr>
        <w:pStyle w:val="NormalWeb"/>
        <w:spacing w:before="0" w:beforeAutospacing="0" w:after="300" w:afterAutospacing="0"/>
        <w:ind w:left="720"/>
      </w:pPr>
      <w:r w:rsidRPr="005467B0">
        <w:t xml:space="preserve">Alcohol also causes chemical changes in the brain which initially can make us feel relaxed. What is </w:t>
      </w:r>
      <w:proofErr w:type="gramStart"/>
      <w:r w:rsidRPr="005467B0">
        <w:t>actually happening</w:t>
      </w:r>
      <w:proofErr w:type="gramEnd"/>
      <w:r w:rsidRPr="005467B0">
        <w:t xml:space="preserve"> is that alcohol is beginning to suppress activity in </w:t>
      </w:r>
      <w:r w:rsidRPr="005467B0">
        <w:lastRenderedPageBreak/>
        <w:t>parts of the brain associated with inhibition.</w:t>
      </w:r>
      <w:r>
        <w:rPr>
          <w:vertAlign w:val="superscript"/>
        </w:rPr>
        <w:t xml:space="preserve"> </w:t>
      </w:r>
      <w:r w:rsidRPr="005467B0">
        <w:t xml:space="preserve"> </w:t>
      </w:r>
      <w:r w:rsidRPr="005467B0">
        <w:t>Any warning signals that may have kicked in are unlikely to work, and we may find ourselves in confrontational or even dangerous situations.</w:t>
      </w:r>
    </w:p>
    <w:p w14:paraId="05405702" w14:textId="6442E64B" w:rsidR="005467B0" w:rsidRDefault="005467B0" w:rsidP="005467B0">
      <w:pPr>
        <w:jc w:val="right"/>
        <w:rPr>
          <w:shd w:val="clear" w:color="auto" w:fill="FFFFFF"/>
        </w:rPr>
      </w:pPr>
      <w:r w:rsidRPr="005467B0">
        <w:rPr>
          <w:shd w:val="clear" w:color="auto" w:fill="FFFFFF"/>
        </w:rPr>
        <w:t>(Alcohol and Aggression, 2021)</w:t>
      </w:r>
    </w:p>
    <w:p w14:paraId="7589C813" w14:textId="41CD7245" w:rsidR="005467B0" w:rsidRDefault="005467B0" w:rsidP="005467B0">
      <w:pPr>
        <w:jc w:val="right"/>
        <w:rPr>
          <w:shd w:val="clear" w:color="auto" w:fill="FFFFFF"/>
        </w:rPr>
      </w:pPr>
    </w:p>
    <w:p w14:paraId="01A5942A" w14:textId="6F8574D9" w:rsidR="005467B0" w:rsidRDefault="005467B0" w:rsidP="005467B0">
      <w:r>
        <w:t xml:space="preserve">My experience of policing the night-time economy and seeing how alcohol influences how people behave has changed my perception of society, although not all alcoholism results in crime it most certainly changes how everyone behaves which is sometimes humorous but can also be irritating.  I personally do not consume much alcohol and it is very rare that I would become intoxicated as I would only drink a larger amount of alcohol if I were attending a </w:t>
      </w:r>
      <w:proofErr w:type="gramStart"/>
      <w:r>
        <w:t>one off</w:t>
      </w:r>
      <w:proofErr w:type="gramEnd"/>
      <w:r>
        <w:t xml:space="preserve"> event.  This </w:t>
      </w:r>
      <w:proofErr w:type="gramStart"/>
      <w:r>
        <w:t>is in contrast to</w:t>
      </w:r>
      <w:proofErr w:type="gramEnd"/>
      <w:r>
        <w:t xml:space="preserve"> what I have observed, where to me it is common for people to not only drink in excess, but to go out to drinking establishments with the intention of drinking excessively.</w:t>
      </w:r>
    </w:p>
    <w:p w14:paraId="6DE091F4" w14:textId="5B4C37D9" w:rsidR="005467B0" w:rsidRDefault="005467B0" w:rsidP="005467B0"/>
    <w:p w14:paraId="16076391" w14:textId="1BF54CC1" w:rsidR="005467B0" w:rsidRDefault="005467B0" w:rsidP="005467B0">
      <w:r>
        <w:t>However, although I am not able to see the appeal of this type of alcoholism and enjoyment by going out drinking on a weekend based on my current principles and hobbies.  I can sympathise with younger people who are perhaps students as I was once in their position and have on occasion drunk to excess in my younger years, fortunately this had never resulted in incident for me personally, but I am aware of friends for whom it has ended in injury or indeed being the victim of or perpetrator of crime.</w:t>
      </w:r>
    </w:p>
    <w:p w14:paraId="5AC5DA4E" w14:textId="7354B8E0" w:rsidR="005467B0" w:rsidRDefault="005467B0" w:rsidP="005467B0"/>
    <w:p w14:paraId="144561B6" w14:textId="19D0A9A7" w:rsidR="005467B0" w:rsidRDefault="005467B0" w:rsidP="005467B0">
      <w:r>
        <w:t>Based on my experience of the night-time economy, I have learnt to improve my communication skills and negotiation skills which have been essential when dealing with intoxicated members of the public.  I have become more aware of my surroundings and of my colleagues as this has been essential when located within a busy street surrounded by people.</w:t>
      </w:r>
    </w:p>
    <w:p w14:paraId="03F6E7F3" w14:textId="322D1006" w:rsidR="005467B0" w:rsidRDefault="005467B0" w:rsidP="005467B0"/>
    <w:p w14:paraId="05CC793F" w14:textId="053D4412" w:rsidR="005467B0" w:rsidRDefault="005467B0" w:rsidP="005467B0">
      <w:r>
        <w:t>Going forward I have taken some practical lessons on what kit to carry, for example I routinely do not use an earpiece for my radio as I can find this to be a distraction when talking to people.  However, on a loud busy street surrounded by people, I found it difficult to hear colleagues on the radio and will going forward use this piece of basic equipment to improve my communication with colleagues.  I will continue to volunteer to work at the night-time economy shifts as I see the benefits of exposure to that environment and hope to further develop my communication, negotiation and conflict management skills.</w:t>
      </w:r>
    </w:p>
    <w:p w14:paraId="49811E65" w14:textId="7977D6C3" w:rsidR="005467B0" w:rsidRDefault="005467B0" w:rsidP="005467B0"/>
    <w:p w14:paraId="05770163" w14:textId="1A692B8D" w:rsidR="005467B0" w:rsidRDefault="005467B0" w:rsidP="005467B0">
      <w:r>
        <w:t>In my personal life, I will continue to abstain from drinking in excess as unsurprisingly my experience of the night-time economy and perception of those who partake in it has not given me the desire to change this.  Far from it, I now actively encourage those around me to learn the same lesson I have as a result of policing the night-time economy.</w:t>
      </w:r>
    </w:p>
    <w:p w14:paraId="4FB87EDD" w14:textId="73E7B86D" w:rsidR="005467B0" w:rsidRDefault="005467B0" w:rsidP="005467B0"/>
    <w:p w14:paraId="1B9B2D21" w14:textId="2CD39671" w:rsidR="005467B0" w:rsidRPr="005467B0" w:rsidRDefault="005467B0" w:rsidP="005467B0">
      <w:r>
        <w:t>(16</w:t>
      </w:r>
      <w:r w:rsidR="00094FFF">
        <w:t>77</w:t>
      </w:r>
      <w:r>
        <w:t xml:space="preserve"> words)</w:t>
      </w:r>
    </w:p>
    <w:p w14:paraId="5F6F7887" w14:textId="77777777" w:rsidR="005467B0" w:rsidRDefault="005467B0" w:rsidP="005467B0">
      <w:pPr>
        <w:pStyle w:val="NormalWeb"/>
        <w:spacing w:before="0" w:beforeAutospacing="0" w:after="300" w:afterAutospacing="0"/>
        <w:ind w:left="720"/>
      </w:pPr>
    </w:p>
    <w:p w14:paraId="35FABE7C" w14:textId="77777777" w:rsidR="005467B0" w:rsidRPr="005467B0" w:rsidRDefault="005467B0" w:rsidP="005467B0">
      <w:pPr>
        <w:pStyle w:val="NormalWeb"/>
        <w:spacing w:before="0" w:beforeAutospacing="0" w:after="300" w:afterAutospacing="0"/>
        <w:ind w:left="720"/>
      </w:pPr>
    </w:p>
    <w:p w14:paraId="67386D2C" w14:textId="77777777" w:rsidR="005467B0" w:rsidRDefault="005467B0" w:rsidP="005467B0"/>
    <w:p w14:paraId="78BF48CE" w14:textId="790020A6" w:rsidR="005467B0" w:rsidRDefault="005467B0" w:rsidP="005467B0">
      <w:pPr>
        <w:rPr>
          <w:shd w:val="clear" w:color="auto" w:fill="FFFFFF"/>
        </w:rPr>
      </w:pPr>
    </w:p>
    <w:p w14:paraId="74BA9E11" w14:textId="364EDFF2" w:rsidR="005467B0" w:rsidRDefault="005467B0" w:rsidP="005467B0">
      <w:pPr>
        <w:rPr>
          <w:shd w:val="clear" w:color="auto" w:fill="FFFFFF"/>
        </w:rPr>
      </w:pPr>
    </w:p>
    <w:p w14:paraId="1C6E93E6" w14:textId="4C3F332F" w:rsidR="00025650" w:rsidRDefault="00025650" w:rsidP="00340E9A">
      <w:pPr>
        <w:ind w:right="237"/>
      </w:pPr>
    </w:p>
    <w:p w14:paraId="592CAEBA" w14:textId="77777777" w:rsidR="000F7ECD" w:rsidRPr="00270EEB" w:rsidRDefault="000F7ECD" w:rsidP="00340E9A">
      <w:pPr>
        <w:ind w:right="237"/>
        <w:jc w:val="both"/>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5C7A9DD6" w14:textId="038D9877" w:rsidR="00390074" w:rsidRDefault="5848403C" w:rsidP="5848403C">
      <w:pPr>
        <w:keepNext/>
        <w:spacing w:before="240" w:after="60"/>
        <w:ind w:right="237"/>
        <w:jc w:val="both"/>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A1EB132" w14:textId="77777777" w:rsidR="00CC1FE2" w:rsidRPr="00270EEB" w:rsidRDefault="00CC1FE2" w:rsidP="5848403C">
      <w:pPr>
        <w:keepNext/>
        <w:spacing w:before="240" w:after="60"/>
        <w:ind w:right="237"/>
        <w:jc w:val="both"/>
        <w:rPr>
          <w:b/>
          <w:bCs/>
        </w:rPr>
      </w:pPr>
    </w:p>
    <w:p w14:paraId="487675AF" w14:textId="77777777" w:rsidR="00CC1FE2" w:rsidRPr="00CC1FE2" w:rsidRDefault="00CC1FE2" w:rsidP="00CC1FE2">
      <w:r w:rsidRPr="00CC1FE2">
        <w:rPr>
          <w:shd w:val="clear" w:color="auto" w:fill="FFFFFF"/>
        </w:rPr>
        <w:t>Abbe, A. and Brandon, S., 2013. Building and maintaining rapport in investigative interviews.</w:t>
      </w:r>
      <w:r w:rsidRPr="00CC1FE2">
        <w:rPr>
          <w:rStyle w:val="apple-converted-space"/>
          <w:shd w:val="clear" w:color="auto" w:fill="FFFFFF"/>
        </w:rPr>
        <w:t> </w:t>
      </w:r>
      <w:r w:rsidRPr="00CC1FE2">
        <w:rPr>
          <w:i/>
          <w:iCs/>
        </w:rPr>
        <w:t>Police Practice and Research</w:t>
      </w:r>
      <w:r w:rsidRPr="00CC1FE2">
        <w:rPr>
          <w:shd w:val="clear" w:color="auto" w:fill="FFFFFF"/>
        </w:rPr>
        <w:t>, 15(3), pp.207-220.</w:t>
      </w:r>
    </w:p>
    <w:p w14:paraId="6706116D" w14:textId="77777777" w:rsidR="00390074" w:rsidRPr="00CC1FE2" w:rsidRDefault="00390074" w:rsidP="5848403C">
      <w:pPr>
        <w:ind w:right="237"/>
        <w:jc w:val="both"/>
        <w:rPr>
          <w:b/>
          <w:bCs/>
        </w:rPr>
      </w:pPr>
    </w:p>
    <w:p w14:paraId="7DC9A292" w14:textId="16AF3A71" w:rsidR="00CC1FE2" w:rsidRPr="00CC1FE2" w:rsidRDefault="00CC1FE2" w:rsidP="00CC1FE2">
      <w:pPr>
        <w:rPr>
          <w:shd w:val="clear" w:color="auto" w:fill="FFFFFF"/>
        </w:rPr>
      </w:pPr>
      <w:r w:rsidRPr="00CC1FE2">
        <w:rPr>
          <w:shd w:val="clear" w:color="auto" w:fill="FFFFFF"/>
        </w:rPr>
        <w:t>Ahmed, A., 2021. </w:t>
      </w:r>
      <w:r w:rsidRPr="00CC1FE2">
        <w:rPr>
          <w:i/>
          <w:iCs/>
        </w:rPr>
        <w:t xml:space="preserve">How to Adjust </w:t>
      </w:r>
      <w:proofErr w:type="gramStart"/>
      <w:r w:rsidRPr="00CC1FE2">
        <w:rPr>
          <w:i/>
          <w:iCs/>
        </w:rPr>
        <w:t>From</w:t>
      </w:r>
      <w:proofErr w:type="gramEnd"/>
      <w:r w:rsidRPr="00CC1FE2">
        <w:rPr>
          <w:i/>
          <w:iCs/>
        </w:rPr>
        <w:t xml:space="preserve"> Evening Shift to Day Shift</w:t>
      </w:r>
      <w:r w:rsidRPr="00CC1FE2">
        <w:rPr>
          <w:shd w:val="clear" w:color="auto" w:fill="FFFFFF"/>
        </w:rPr>
        <w:t>. [online] Work - Chron.com. Available at: &lt;https://work.chron.com/adjust-evening-shift-day-shift-2529.html&gt; [Accessed 15 September 2021].</w:t>
      </w:r>
    </w:p>
    <w:p w14:paraId="5B61C619" w14:textId="50F98263" w:rsidR="00CC1FE2" w:rsidRPr="00CC1FE2" w:rsidRDefault="00CC1FE2" w:rsidP="00CC1FE2">
      <w:pPr>
        <w:rPr>
          <w:shd w:val="clear" w:color="auto" w:fill="FFFFFF"/>
        </w:rPr>
      </w:pPr>
    </w:p>
    <w:p w14:paraId="0F0BF545" w14:textId="50937EE3" w:rsidR="00CC1FE2" w:rsidRPr="00CC1FE2" w:rsidRDefault="00CC1FE2" w:rsidP="00CC1FE2">
      <w:r w:rsidRPr="00CC1FE2">
        <w:rPr>
          <w:shd w:val="clear" w:color="auto" w:fill="FFFFFF"/>
        </w:rPr>
        <w:t>Alcohol Change UK. 2021.</w:t>
      </w:r>
      <w:r w:rsidRPr="00CC1FE2">
        <w:rPr>
          <w:rStyle w:val="apple-converted-space"/>
          <w:shd w:val="clear" w:color="auto" w:fill="FFFFFF"/>
        </w:rPr>
        <w:t> </w:t>
      </w:r>
      <w:r w:rsidRPr="00CC1FE2">
        <w:rPr>
          <w:i/>
          <w:iCs/>
        </w:rPr>
        <w:t>Alcohol, crime and disorder | Alcohol Change UK</w:t>
      </w:r>
      <w:r w:rsidRPr="00CC1FE2">
        <w:rPr>
          <w:shd w:val="clear" w:color="auto" w:fill="FFFFFF"/>
        </w:rPr>
        <w:t>. [online] Available at: &lt;https://alcoholchange.org.uk/alcohol-facts/fact-sheets/alcohol-crime-and-disorder&gt; [Accessed 18 October 2021].</w:t>
      </w:r>
    </w:p>
    <w:p w14:paraId="414916FF" w14:textId="77777777" w:rsidR="00CC1FE2" w:rsidRPr="00CC1FE2" w:rsidRDefault="00CC1FE2" w:rsidP="00CC1FE2"/>
    <w:p w14:paraId="4E9D9E2A" w14:textId="77777777" w:rsidR="00CC1FE2" w:rsidRPr="00CC1FE2" w:rsidRDefault="00CC1FE2" w:rsidP="00CC1FE2">
      <w:r w:rsidRPr="00CC1FE2">
        <w:rPr>
          <w:shd w:val="clear" w:color="auto" w:fill="FFFFFF"/>
        </w:rPr>
        <w:t>App.college.police.uk. 2021.</w:t>
      </w:r>
      <w:r w:rsidRPr="00CC1FE2">
        <w:rPr>
          <w:rStyle w:val="apple-converted-space"/>
          <w:shd w:val="clear" w:color="auto" w:fill="FFFFFF"/>
        </w:rPr>
        <w:t> </w:t>
      </w:r>
      <w:r w:rsidRPr="00CC1FE2">
        <w:rPr>
          <w:i/>
          <w:iCs/>
        </w:rPr>
        <w:t>Investigative interviewing</w:t>
      </w:r>
      <w:r w:rsidRPr="00CC1FE2">
        <w:rPr>
          <w:shd w:val="clear" w:color="auto" w:fill="FFFFFF"/>
        </w:rPr>
        <w:t>. [online] Available at: &lt;https://www.app.college.police.uk/app-content/investigations/investigative-interviewing/&gt; [Accessed 18 October 2021].</w:t>
      </w:r>
    </w:p>
    <w:p w14:paraId="20555B5C" w14:textId="77777777" w:rsidR="00CC1FE2" w:rsidRPr="00CC1FE2" w:rsidRDefault="00CC1FE2" w:rsidP="5848403C">
      <w:pPr>
        <w:keepNext/>
        <w:ind w:right="237"/>
        <w:jc w:val="center"/>
        <w:rPr>
          <w:b/>
          <w:bCs/>
        </w:rPr>
      </w:pPr>
    </w:p>
    <w:p w14:paraId="4821DB32" w14:textId="77777777" w:rsidR="00CC1FE2" w:rsidRPr="00CC1FE2" w:rsidRDefault="00CC1FE2" w:rsidP="00CC1FE2">
      <w:pPr>
        <w:rPr>
          <w:shd w:val="clear" w:color="auto" w:fill="FFFFFF"/>
        </w:rPr>
      </w:pPr>
      <w:r w:rsidRPr="00CC1FE2">
        <w:rPr>
          <w:shd w:val="clear" w:color="auto" w:fill="FFFFFF"/>
        </w:rPr>
        <w:t>App.college.police.uk. 2021.</w:t>
      </w:r>
      <w:r w:rsidRPr="00CC1FE2">
        <w:rPr>
          <w:rStyle w:val="apple-converted-space"/>
          <w:shd w:val="clear" w:color="auto" w:fill="FFFFFF"/>
        </w:rPr>
        <w:t> </w:t>
      </w:r>
      <w:r w:rsidRPr="00CC1FE2">
        <w:rPr>
          <w:i/>
          <w:iCs/>
        </w:rPr>
        <w:t>Missing persons</w:t>
      </w:r>
      <w:r w:rsidRPr="00CC1FE2">
        <w:rPr>
          <w:shd w:val="clear" w:color="auto" w:fill="FFFFFF"/>
        </w:rPr>
        <w:t>. [online] Available at: &lt;https://www.app.college.police.uk/app-content/major-investigation-and-public-protection/missing-persons/&gt; [Accessed 27 September 2021].</w:t>
      </w:r>
    </w:p>
    <w:p w14:paraId="55E2E61A" w14:textId="77777777" w:rsidR="00CC1FE2" w:rsidRPr="00CC1FE2" w:rsidRDefault="00CC1FE2" w:rsidP="00CC1FE2"/>
    <w:p w14:paraId="7CA26495" w14:textId="0838AD68" w:rsidR="00CC1FE2" w:rsidRPr="00CC1FE2" w:rsidRDefault="00CC1FE2" w:rsidP="00CC1FE2">
      <w:pPr>
        <w:rPr>
          <w:shd w:val="clear" w:color="auto" w:fill="FFFFFF"/>
        </w:rPr>
      </w:pPr>
      <w:r w:rsidRPr="00CC1FE2">
        <w:rPr>
          <w:shd w:val="clear" w:color="auto" w:fill="FFFFFF"/>
        </w:rPr>
        <w:t>App.college.police.uk. 2021.</w:t>
      </w:r>
      <w:r w:rsidRPr="00CC1FE2">
        <w:rPr>
          <w:rStyle w:val="apple-converted-space"/>
          <w:shd w:val="clear" w:color="auto" w:fill="FFFFFF"/>
        </w:rPr>
        <w:t> </w:t>
      </w:r>
      <w:r w:rsidRPr="00CC1FE2">
        <w:rPr>
          <w:i/>
          <w:iCs/>
        </w:rPr>
        <w:t>National Decision Model</w:t>
      </w:r>
      <w:r w:rsidRPr="00CC1FE2">
        <w:rPr>
          <w:shd w:val="clear" w:color="auto" w:fill="FFFFFF"/>
        </w:rPr>
        <w:t>. [online] Available at: &lt;https://www.app.college.police.uk/app-content/national-decision-model/the-national-decision-model/#six-key-elements-ciapoar&gt; [Accessed 27 September 2021].</w:t>
      </w:r>
    </w:p>
    <w:p w14:paraId="01611500" w14:textId="046F468B" w:rsidR="00CC1FE2" w:rsidRPr="00CC1FE2" w:rsidRDefault="00CC1FE2" w:rsidP="00CC1FE2">
      <w:pPr>
        <w:rPr>
          <w:shd w:val="clear" w:color="auto" w:fill="FFFFFF"/>
        </w:rPr>
      </w:pPr>
    </w:p>
    <w:p w14:paraId="3BF1F60C" w14:textId="5B2DFA72" w:rsidR="00CC1FE2" w:rsidRPr="00CC1FE2" w:rsidRDefault="00CC1FE2" w:rsidP="00CC1FE2">
      <w:r w:rsidRPr="00CC1FE2">
        <w:rPr>
          <w:shd w:val="clear" w:color="auto" w:fill="FFFFFF"/>
        </w:rPr>
        <w:t>App.college.police.uk. 2021.</w:t>
      </w:r>
      <w:r w:rsidRPr="00CC1FE2">
        <w:rPr>
          <w:rStyle w:val="apple-converted-space"/>
          <w:shd w:val="clear" w:color="auto" w:fill="FFFFFF"/>
        </w:rPr>
        <w:t> </w:t>
      </w:r>
      <w:r w:rsidRPr="00CC1FE2">
        <w:rPr>
          <w:i/>
          <w:iCs/>
        </w:rPr>
        <w:t>National Decision Model</w:t>
      </w:r>
      <w:r w:rsidRPr="00CC1FE2">
        <w:rPr>
          <w:shd w:val="clear" w:color="auto" w:fill="FFFFFF"/>
        </w:rPr>
        <w:t>. [online] Available at: &lt;https://www.app.college.police.uk/app-content/national-decision-model/&gt; [Accessed 18 October 2021].</w:t>
      </w:r>
    </w:p>
    <w:p w14:paraId="30BFAD54" w14:textId="77777777" w:rsidR="00CC1FE2" w:rsidRPr="00CC1FE2" w:rsidRDefault="00CC1FE2" w:rsidP="5848403C">
      <w:pPr>
        <w:keepNext/>
        <w:ind w:right="237"/>
        <w:jc w:val="center"/>
        <w:rPr>
          <w:b/>
          <w:bCs/>
        </w:rPr>
      </w:pPr>
    </w:p>
    <w:p w14:paraId="015ADCA0" w14:textId="77777777" w:rsidR="00CC1FE2" w:rsidRPr="00CC1FE2" w:rsidRDefault="00CC1FE2" w:rsidP="00CC1FE2">
      <w:r w:rsidRPr="00CC1FE2">
        <w:rPr>
          <w:shd w:val="clear" w:color="auto" w:fill="FFFFFF"/>
        </w:rPr>
        <w:t>App.college.police.uk. 2021.</w:t>
      </w:r>
      <w:r w:rsidRPr="00CC1FE2">
        <w:rPr>
          <w:rStyle w:val="apple-converted-space"/>
          <w:shd w:val="clear" w:color="auto" w:fill="FFFFFF"/>
        </w:rPr>
        <w:t> </w:t>
      </w:r>
      <w:r w:rsidRPr="00CC1FE2">
        <w:rPr>
          <w:i/>
          <w:iCs/>
        </w:rPr>
        <w:t>Risk</w:t>
      </w:r>
      <w:r w:rsidRPr="00CC1FE2">
        <w:rPr>
          <w:shd w:val="clear" w:color="auto" w:fill="FFFFFF"/>
        </w:rPr>
        <w:t>. [online] Available at: &lt;https://www.app.college.police.uk/app-content/risk-2/risk/#risk-principles&gt; [Accessed 27 September 2021].</w:t>
      </w:r>
    </w:p>
    <w:p w14:paraId="19877BFC" w14:textId="77777777" w:rsidR="00CC1FE2" w:rsidRPr="00CC1FE2" w:rsidRDefault="00CC1FE2" w:rsidP="00CC1FE2">
      <w:pPr>
        <w:rPr>
          <w:shd w:val="clear" w:color="auto" w:fill="FFFFFF"/>
        </w:rPr>
      </w:pPr>
    </w:p>
    <w:p w14:paraId="7999788D" w14:textId="77777777" w:rsidR="00CC1FE2" w:rsidRPr="00CC1FE2" w:rsidRDefault="00CC1FE2" w:rsidP="00CC1FE2">
      <w:r w:rsidRPr="00CC1FE2">
        <w:rPr>
          <w:shd w:val="clear" w:color="auto" w:fill="FFFFFF"/>
        </w:rPr>
        <w:t>Betterhealth.vic.gov.au. 2021. </w:t>
      </w:r>
      <w:proofErr w:type="spellStart"/>
      <w:r w:rsidRPr="00CC1FE2">
        <w:rPr>
          <w:i/>
          <w:iCs/>
        </w:rPr>
        <w:t>Shiftwork</w:t>
      </w:r>
      <w:proofErr w:type="spellEnd"/>
      <w:r w:rsidRPr="00CC1FE2">
        <w:rPr>
          <w:i/>
          <w:iCs/>
        </w:rPr>
        <w:t xml:space="preserve"> - Better Health Channel</w:t>
      </w:r>
      <w:r w:rsidRPr="00CC1FE2">
        <w:rPr>
          <w:shd w:val="clear" w:color="auto" w:fill="FFFFFF"/>
        </w:rPr>
        <w:t>. [online] Available at: &lt;https://www.betterhealth.vic.gov.au/health/healthyliving/shiftwork&gt; [Accessed 15 September 2021].</w:t>
      </w:r>
    </w:p>
    <w:p w14:paraId="7DAC38C0" w14:textId="569D1B0D" w:rsidR="00CC1FE2" w:rsidRPr="00CC1FE2" w:rsidRDefault="00CC1FE2" w:rsidP="00CC1FE2">
      <w:pPr>
        <w:rPr>
          <w:shd w:val="clear" w:color="auto" w:fill="FFFFFF"/>
        </w:rPr>
      </w:pPr>
    </w:p>
    <w:p w14:paraId="45A08EA6" w14:textId="77777777" w:rsidR="00CC1FE2" w:rsidRPr="00CC1FE2" w:rsidRDefault="00CC1FE2" w:rsidP="00CC1FE2">
      <w:r w:rsidRPr="00CC1FE2">
        <w:rPr>
          <w:shd w:val="clear" w:color="auto" w:fill="FFFFFF"/>
        </w:rPr>
        <w:t>Cqc.org.uk. 2021.</w:t>
      </w:r>
      <w:r w:rsidRPr="00CC1FE2">
        <w:rPr>
          <w:rStyle w:val="apple-converted-space"/>
          <w:shd w:val="clear" w:color="auto" w:fill="FFFFFF"/>
        </w:rPr>
        <w:t> </w:t>
      </w:r>
      <w:r w:rsidRPr="00CC1FE2">
        <w:rPr>
          <w:i/>
          <w:iCs/>
        </w:rPr>
        <w:t>Safeguarding people | Care Quality Commission</w:t>
      </w:r>
      <w:r w:rsidRPr="00CC1FE2">
        <w:rPr>
          <w:shd w:val="clear" w:color="auto" w:fill="FFFFFF"/>
        </w:rPr>
        <w:t>. [online] Available at: &lt;https://www.cqc.org.uk/what-we-do/how-we-do-our-job/safeguarding-people&gt; [Accessed 27 September 2021].</w:t>
      </w:r>
    </w:p>
    <w:p w14:paraId="64239F3B" w14:textId="35B31F59" w:rsidR="00CC1FE2" w:rsidRPr="00CC1FE2" w:rsidRDefault="00CC1FE2" w:rsidP="00CC1FE2">
      <w:pPr>
        <w:rPr>
          <w:shd w:val="clear" w:color="auto" w:fill="FFFFFF"/>
        </w:rPr>
      </w:pPr>
    </w:p>
    <w:p w14:paraId="600387BB" w14:textId="77777777" w:rsidR="00CC1FE2" w:rsidRPr="00CC1FE2" w:rsidRDefault="00CC1FE2" w:rsidP="00CC1FE2">
      <w:r w:rsidRPr="00CC1FE2">
        <w:rPr>
          <w:shd w:val="clear" w:color="auto" w:fill="FFFFFF"/>
        </w:rPr>
        <w:lastRenderedPageBreak/>
        <w:t>Drinkaware.co.uk. 2021.</w:t>
      </w:r>
      <w:r w:rsidRPr="00CC1FE2">
        <w:rPr>
          <w:rStyle w:val="apple-converted-space"/>
          <w:shd w:val="clear" w:color="auto" w:fill="FFFFFF"/>
        </w:rPr>
        <w:t> </w:t>
      </w:r>
      <w:r w:rsidRPr="00CC1FE2">
        <w:rPr>
          <w:i/>
          <w:iCs/>
        </w:rPr>
        <w:t>Alcohol and Aggression</w:t>
      </w:r>
      <w:r w:rsidRPr="00CC1FE2">
        <w:rPr>
          <w:shd w:val="clear" w:color="auto" w:fill="FFFFFF"/>
        </w:rPr>
        <w:t>. [online] Available at: &lt;https://www.drinkaware.co.uk/facts/health-effects-of-alcohol/mental-health/alcohol-and-aggression&gt; [Accessed 18 October 2021].</w:t>
      </w:r>
    </w:p>
    <w:p w14:paraId="33C67858" w14:textId="77777777" w:rsidR="00CC1FE2" w:rsidRPr="00CC1FE2" w:rsidRDefault="00CC1FE2" w:rsidP="00CC1FE2">
      <w:pPr>
        <w:rPr>
          <w:shd w:val="clear" w:color="auto" w:fill="FFFFFF"/>
        </w:rPr>
      </w:pPr>
    </w:p>
    <w:p w14:paraId="43DD7973" w14:textId="2C76E85B" w:rsidR="00CC1FE2" w:rsidRPr="00CC1FE2" w:rsidRDefault="00CC1FE2" w:rsidP="00CC1FE2">
      <w:pPr>
        <w:rPr>
          <w:shd w:val="clear" w:color="auto" w:fill="FFFFFF"/>
        </w:rPr>
      </w:pPr>
      <w:r w:rsidRPr="00CC1FE2">
        <w:rPr>
          <w:shd w:val="clear" w:color="auto" w:fill="FFFFFF"/>
        </w:rPr>
        <w:t>Hse.gov.uk. 2021. </w:t>
      </w:r>
      <w:r w:rsidRPr="00CC1FE2">
        <w:rPr>
          <w:i/>
          <w:iCs/>
        </w:rPr>
        <w:t>Hints and tips for shift-workers</w:t>
      </w:r>
      <w:r w:rsidRPr="00CC1FE2">
        <w:rPr>
          <w:shd w:val="clear" w:color="auto" w:fill="FFFFFF"/>
        </w:rPr>
        <w:t>. [online] Available at: &lt;https://www.hse.gov.uk/humanfactors/topics/shift-workers.htm&gt; [Accessed 15 September 2021].</w:t>
      </w:r>
    </w:p>
    <w:p w14:paraId="68BCA9D9" w14:textId="28CCCBEA" w:rsidR="00CC1FE2" w:rsidRPr="00CC1FE2" w:rsidRDefault="00CC1FE2" w:rsidP="00CC1FE2">
      <w:pPr>
        <w:rPr>
          <w:shd w:val="clear" w:color="auto" w:fill="FFFFFF"/>
        </w:rPr>
      </w:pPr>
    </w:p>
    <w:p w14:paraId="46A5AAE5" w14:textId="77777777" w:rsidR="00CC1FE2" w:rsidRPr="00CC1FE2" w:rsidRDefault="00CC1FE2" w:rsidP="00CC1FE2">
      <w:r w:rsidRPr="00CC1FE2">
        <w:rPr>
          <w:shd w:val="clear" w:color="auto" w:fill="FFFFFF"/>
        </w:rPr>
        <w:t>Local.gov.uk. 2021.</w:t>
      </w:r>
      <w:r w:rsidRPr="00CC1FE2">
        <w:rPr>
          <w:rStyle w:val="apple-converted-space"/>
          <w:shd w:val="clear" w:color="auto" w:fill="FFFFFF"/>
        </w:rPr>
        <w:t> </w:t>
      </w:r>
      <w:r w:rsidRPr="00CC1FE2">
        <w:rPr>
          <w:i/>
          <w:iCs/>
        </w:rPr>
        <w:t>Approaches to managing the night-time economy</w:t>
      </w:r>
      <w:r w:rsidRPr="00CC1FE2">
        <w:rPr>
          <w:shd w:val="clear" w:color="auto" w:fill="FFFFFF"/>
        </w:rPr>
        <w:t>. [online] Available at: &lt;https://www.local.gov.uk/publications/approaches-managing-night-time-economy&gt; [Accessed 18 October 2021].</w:t>
      </w:r>
    </w:p>
    <w:p w14:paraId="1424D145" w14:textId="77777777" w:rsidR="00CC1FE2" w:rsidRPr="00CC1FE2" w:rsidRDefault="00CC1FE2" w:rsidP="00CC1FE2">
      <w:pPr>
        <w:keepNext/>
        <w:ind w:right="237"/>
        <w:rPr>
          <w:b/>
          <w:bCs/>
        </w:rPr>
      </w:pPr>
    </w:p>
    <w:p w14:paraId="0021044A" w14:textId="09425FC9" w:rsidR="00CC1FE2" w:rsidRPr="00CC1FE2" w:rsidRDefault="00CC1FE2" w:rsidP="00CC1FE2">
      <w:pPr>
        <w:rPr>
          <w:shd w:val="clear" w:color="auto" w:fill="FFFFFF"/>
        </w:rPr>
      </w:pPr>
      <w:r w:rsidRPr="00CC1FE2">
        <w:rPr>
          <w:shd w:val="clear" w:color="auto" w:fill="FFFFFF"/>
        </w:rPr>
        <w:t>Mediacollege.com. 2021.</w:t>
      </w:r>
      <w:r w:rsidRPr="00CC1FE2">
        <w:rPr>
          <w:rStyle w:val="apple-converted-space"/>
          <w:shd w:val="clear" w:color="auto" w:fill="FFFFFF"/>
        </w:rPr>
        <w:t> </w:t>
      </w:r>
      <w:r w:rsidRPr="00CC1FE2">
        <w:rPr>
          <w:i/>
          <w:iCs/>
        </w:rPr>
        <w:t>Open-Ended Questions</w:t>
      </w:r>
      <w:r w:rsidRPr="00CC1FE2">
        <w:rPr>
          <w:shd w:val="clear" w:color="auto" w:fill="FFFFFF"/>
        </w:rPr>
        <w:t>. [online] Available at: &lt;https://www.mediacollege.com/journalism/interviews/open-ended-questions.html&gt; [Accessed 18 October 2021].</w:t>
      </w:r>
    </w:p>
    <w:p w14:paraId="52616980" w14:textId="7E193846" w:rsidR="00CC1FE2" w:rsidRPr="00CC1FE2" w:rsidRDefault="00CC1FE2" w:rsidP="00CC1FE2">
      <w:pPr>
        <w:rPr>
          <w:shd w:val="clear" w:color="auto" w:fill="FFFFFF"/>
        </w:rPr>
      </w:pPr>
    </w:p>
    <w:p w14:paraId="2890E166" w14:textId="16D6CCB6" w:rsidR="00CC1FE2" w:rsidRPr="00CC1FE2" w:rsidRDefault="00CC1FE2" w:rsidP="00CC1FE2">
      <w:pPr>
        <w:rPr>
          <w:shd w:val="clear" w:color="auto" w:fill="FFFFFF"/>
        </w:rPr>
      </w:pPr>
      <w:r w:rsidRPr="00CC1FE2">
        <w:rPr>
          <w:shd w:val="clear" w:color="auto" w:fill="FFFFFF"/>
        </w:rPr>
        <w:t>Mindtools.com. 2021.</w:t>
      </w:r>
      <w:r w:rsidRPr="00CC1FE2">
        <w:rPr>
          <w:rStyle w:val="apple-converted-space"/>
          <w:shd w:val="clear" w:color="auto" w:fill="FFFFFF"/>
        </w:rPr>
        <w:t> </w:t>
      </w:r>
      <w:r w:rsidRPr="00CC1FE2">
        <w:rPr>
          <w:i/>
          <w:iCs/>
        </w:rPr>
        <w:t>Building Rapport: Establishing Strong Two-Way Connections</w:t>
      </w:r>
      <w:r w:rsidRPr="00CC1FE2">
        <w:rPr>
          <w:shd w:val="clear" w:color="auto" w:fill="FFFFFF"/>
        </w:rPr>
        <w:t>. [online] Available at: &lt;https://www.mindtools.com/pages/article/building-rapport.htm&gt; [Accessed 27 September 2021].</w:t>
      </w:r>
    </w:p>
    <w:p w14:paraId="49782AF2" w14:textId="22147509" w:rsidR="00CC1FE2" w:rsidRPr="00CC1FE2" w:rsidRDefault="00CC1FE2" w:rsidP="00CC1FE2">
      <w:pPr>
        <w:rPr>
          <w:shd w:val="clear" w:color="auto" w:fill="FFFFFF"/>
        </w:rPr>
      </w:pPr>
    </w:p>
    <w:p w14:paraId="2EA1B15C" w14:textId="77777777" w:rsidR="00CC1FE2" w:rsidRPr="00CC1FE2" w:rsidRDefault="00CC1FE2" w:rsidP="00CC1FE2">
      <w:r w:rsidRPr="00CC1FE2">
        <w:rPr>
          <w:shd w:val="clear" w:color="auto" w:fill="FFFFFF"/>
        </w:rPr>
        <w:t>Ons.gov.uk. 2019.</w:t>
      </w:r>
      <w:r w:rsidRPr="00CC1FE2">
        <w:rPr>
          <w:rStyle w:val="apple-converted-space"/>
          <w:shd w:val="clear" w:color="auto" w:fill="FFFFFF"/>
        </w:rPr>
        <w:t> </w:t>
      </w:r>
      <w:r w:rsidRPr="00CC1FE2">
        <w:rPr>
          <w:i/>
          <w:iCs/>
        </w:rPr>
        <w:t>Nature of crime: violence - Office for National Statistics</w:t>
      </w:r>
      <w:r w:rsidRPr="00CC1FE2">
        <w:rPr>
          <w:shd w:val="clear" w:color="auto" w:fill="FFFFFF"/>
        </w:rPr>
        <w:t>. [online] Available at: &lt;https://www.ons.gov.uk/peoplepopulationandcommunity/crimeandjustice/datasets/natureofcrimetablesviolence&gt; [Accessed 18 October 2021].</w:t>
      </w:r>
    </w:p>
    <w:p w14:paraId="4F4ABD79" w14:textId="77777777" w:rsidR="00CC1FE2" w:rsidRPr="00CC1FE2" w:rsidRDefault="00CC1FE2" w:rsidP="00CC1FE2">
      <w:pPr>
        <w:keepNext/>
        <w:ind w:right="237"/>
        <w:rPr>
          <w:b/>
          <w:bCs/>
        </w:rPr>
      </w:pPr>
    </w:p>
    <w:p w14:paraId="4DCC3CCB" w14:textId="77777777" w:rsidR="00CC1FE2" w:rsidRPr="00CC1FE2" w:rsidRDefault="00CC1FE2" w:rsidP="00CC1FE2">
      <w:r w:rsidRPr="00CC1FE2">
        <w:rPr>
          <w:shd w:val="clear" w:color="auto" w:fill="FFFFFF"/>
        </w:rPr>
        <w:t>Pacheco, D., 2021. </w:t>
      </w:r>
      <w:r w:rsidRPr="00CC1FE2">
        <w:rPr>
          <w:i/>
          <w:iCs/>
        </w:rPr>
        <w:t>Caffeine’s Connection to Sleep Problems | Sleep Foundation</w:t>
      </w:r>
      <w:r w:rsidRPr="00CC1FE2">
        <w:rPr>
          <w:shd w:val="clear" w:color="auto" w:fill="FFFFFF"/>
        </w:rPr>
        <w:t>. [online] Sleepfoundation.org. Available at: &lt;https://www.sleepfoundation.org/nutrition/caffeine-and-sleep&gt; [Accessed 15 September 2021].</w:t>
      </w:r>
    </w:p>
    <w:p w14:paraId="5791625D" w14:textId="77777777" w:rsidR="00CC1FE2" w:rsidRPr="00CC1FE2" w:rsidRDefault="00CC1FE2" w:rsidP="00CC1FE2">
      <w:pPr>
        <w:keepNext/>
        <w:ind w:right="237"/>
        <w:rPr>
          <w:b/>
          <w:bCs/>
        </w:rPr>
      </w:pPr>
    </w:p>
    <w:p w14:paraId="7CFA1B9C" w14:textId="77777777" w:rsidR="00CC1FE2" w:rsidRPr="00CC1FE2" w:rsidRDefault="00CC1FE2" w:rsidP="00CC1FE2">
      <w:proofErr w:type="spellStart"/>
      <w:r w:rsidRPr="00CC1FE2">
        <w:rPr>
          <w:shd w:val="clear" w:color="auto" w:fill="FFFFFF"/>
        </w:rPr>
        <w:t>SanPietro</w:t>
      </w:r>
      <w:proofErr w:type="spellEnd"/>
      <w:r w:rsidRPr="00CC1FE2">
        <w:rPr>
          <w:shd w:val="clear" w:color="auto" w:fill="FFFFFF"/>
        </w:rPr>
        <w:t xml:space="preserve">, L., Staff, P., Phillips, M., </w:t>
      </w:r>
      <w:proofErr w:type="spellStart"/>
      <w:r w:rsidRPr="00CC1FE2">
        <w:rPr>
          <w:shd w:val="clear" w:color="auto" w:fill="FFFFFF"/>
        </w:rPr>
        <w:t>Shonk</w:t>
      </w:r>
      <w:proofErr w:type="spellEnd"/>
      <w:r w:rsidRPr="00CC1FE2">
        <w:rPr>
          <w:shd w:val="clear" w:color="auto" w:fill="FFFFFF"/>
        </w:rPr>
        <w:t xml:space="preserve">, K., Staff, P., Staff, P., Staff, P., Staff, P., Staff, P., </w:t>
      </w:r>
      <w:proofErr w:type="spellStart"/>
      <w:r w:rsidRPr="00CC1FE2">
        <w:rPr>
          <w:shd w:val="clear" w:color="auto" w:fill="FFFFFF"/>
        </w:rPr>
        <w:t>SanPietro</w:t>
      </w:r>
      <w:proofErr w:type="spellEnd"/>
      <w:r w:rsidRPr="00CC1FE2">
        <w:rPr>
          <w:shd w:val="clear" w:color="auto" w:fill="FFFFFF"/>
        </w:rPr>
        <w:t>, L., Staff, P., Staff, P. and St, P., 2021.</w:t>
      </w:r>
      <w:r w:rsidRPr="00CC1FE2">
        <w:rPr>
          <w:rStyle w:val="apple-converted-space"/>
          <w:shd w:val="clear" w:color="auto" w:fill="FFFFFF"/>
        </w:rPr>
        <w:t> </w:t>
      </w:r>
      <w:r w:rsidRPr="00CC1FE2">
        <w:rPr>
          <w:i/>
          <w:iCs/>
        </w:rPr>
        <w:t>negotiation skills</w:t>
      </w:r>
      <w:r w:rsidRPr="00CC1FE2">
        <w:rPr>
          <w:shd w:val="clear" w:color="auto" w:fill="FFFFFF"/>
        </w:rPr>
        <w:t>. [online] PON - Program on Negotiation at Harvard Law School. Available at: &lt;https://www.pon.harvard.edu/tag/negotiation-skills/&gt; [Accessed 27 September 2021].</w:t>
      </w:r>
    </w:p>
    <w:p w14:paraId="6674CBFE" w14:textId="77777777" w:rsidR="00CC1FE2" w:rsidRPr="00CC1FE2" w:rsidRDefault="00CC1FE2" w:rsidP="00CC1FE2">
      <w:pPr>
        <w:rPr>
          <w:b/>
          <w:bCs/>
        </w:rPr>
      </w:pPr>
    </w:p>
    <w:p w14:paraId="7EB27C4F" w14:textId="2057E18E" w:rsidR="00CC1FE2" w:rsidRPr="00CC1FE2" w:rsidRDefault="00CC1FE2" w:rsidP="00CC1FE2">
      <w:pPr>
        <w:rPr>
          <w:rStyle w:val="Emphasis"/>
          <w:i w:val="0"/>
          <w:iCs w:val="0"/>
        </w:rPr>
      </w:pPr>
      <w:r w:rsidRPr="00CC1FE2">
        <w:rPr>
          <w:shd w:val="clear" w:color="auto" w:fill="FFFFFF"/>
        </w:rPr>
        <w:t xml:space="preserve">Zakaria, R., &amp; </w:t>
      </w:r>
      <w:proofErr w:type="spellStart"/>
      <w:r w:rsidRPr="00CC1FE2">
        <w:rPr>
          <w:shd w:val="clear" w:color="auto" w:fill="FFFFFF"/>
        </w:rPr>
        <w:t>Musta’amal</w:t>
      </w:r>
      <w:proofErr w:type="spellEnd"/>
      <w:r w:rsidRPr="00CC1FE2">
        <w:rPr>
          <w:shd w:val="clear" w:color="auto" w:fill="FFFFFF"/>
        </w:rPr>
        <w:t>, A. (2014). Rapport building in qualitative research.</w:t>
      </w:r>
      <w:r w:rsidRPr="00CC1FE2">
        <w:rPr>
          <w:rStyle w:val="apple-converted-space"/>
          <w:shd w:val="clear" w:color="auto" w:fill="FFFFFF"/>
        </w:rPr>
        <w:t> </w:t>
      </w:r>
      <w:r w:rsidRPr="00CC1FE2">
        <w:rPr>
          <w:rStyle w:val="Emphasis"/>
          <w:i w:val="0"/>
          <w:iCs w:val="0"/>
        </w:rPr>
        <w:t>1st International Education Postgraduate Seminar Proceedings</w:t>
      </w:r>
      <w:r w:rsidRPr="00CC1FE2">
        <w:rPr>
          <w:i/>
          <w:iCs/>
          <w:shd w:val="clear" w:color="auto" w:fill="FFFFFF"/>
        </w:rPr>
        <w:t>,</w:t>
      </w:r>
      <w:r w:rsidRPr="00CC1FE2">
        <w:rPr>
          <w:rStyle w:val="apple-converted-space"/>
          <w:i/>
          <w:iCs/>
          <w:shd w:val="clear" w:color="auto" w:fill="FFFFFF"/>
        </w:rPr>
        <w:t> </w:t>
      </w:r>
      <w:r w:rsidRPr="00CC1FE2">
        <w:rPr>
          <w:rStyle w:val="Emphasis"/>
          <w:i w:val="0"/>
          <w:iCs w:val="0"/>
        </w:rPr>
        <w:t>1 [Accessed 27 September 2021]</w:t>
      </w:r>
    </w:p>
    <w:p w14:paraId="0778236E" w14:textId="77777777" w:rsidR="000A4469" w:rsidRDefault="000A4469" w:rsidP="5848403C">
      <w:pPr>
        <w:keepNext/>
        <w:ind w:right="237"/>
        <w:jc w:val="center"/>
        <w:rPr>
          <w:b/>
          <w:bCs/>
        </w:rPr>
      </w:pPr>
    </w:p>
    <w:p w14:paraId="579ACD2B" w14:textId="77777777" w:rsidR="009F077B" w:rsidRDefault="009F077B" w:rsidP="5848403C">
      <w:pPr>
        <w:keepNext/>
        <w:ind w:right="237"/>
        <w:jc w:val="center"/>
        <w:rPr>
          <w:b/>
          <w:bCs/>
        </w:rPr>
      </w:pPr>
    </w:p>
    <w:p w14:paraId="2C541679" w14:textId="77777777" w:rsidR="002C6840" w:rsidRDefault="002C6840" w:rsidP="5848403C">
      <w:pPr>
        <w:keepNext/>
        <w:ind w:right="237"/>
        <w:jc w:val="center"/>
        <w:rPr>
          <w:b/>
          <w:bCs/>
        </w:rPr>
      </w:pPr>
    </w:p>
    <w:p w14:paraId="7201E672" w14:textId="77777777" w:rsidR="001F4739" w:rsidRDefault="001F4739" w:rsidP="5848403C">
      <w:pPr>
        <w:keepNext/>
        <w:ind w:right="237"/>
        <w:jc w:val="center"/>
        <w:rPr>
          <w:b/>
          <w:bCs/>
        </w:rPr>
      </w:pPr>
    </w:p>
    <w:p w14:paraId="743D0DCE" w14:textId="65478800" w:rsidR="001F4739" w:rsidRDefault="001F4739" w:rsidP="001F4739">
      <w:pPr>
        <w:rPr>
          <w:rFonts w:ascii="Open Sans" w:hAnsi="Open Sans" w:cs="Open Sans"/>
          <w:color w:val="000000"/>
          <w:sz w:val="20"/>
          <w:szCs w:val="20"/>
          <w:shd w:val="clear" w:color="auto" w:fill="FFFFFF"/>
        </w:rPr>
      </w:pPr>
    </w:p>
    <w:p w14:paraId="0D051679" w14:textId="77777777" w:rsidR="001F4739" w:rsidRDefault="001F4739" w:rsidP="001B44FF">
      <w:pPr>
        <w:keepNext/>
        <w:ind w:right="237"/>
        <w:rPr>
          <w:b/>
          <w:bCs/>
        </w:rPr>
      </w:pPr>
    </w:p>
    <w:p w14:paraId="2ACA08EE" w14:textId="77777777" w:rsidR="001B44FF" w:rsidRPr="001B44FF" w:rsidRDefault="001B44FF" w:rsidP="001B44FF">
      <w:pPr>
        <w:rPr>
          <w:i/>
          <w:iCs/>
        </w:rPr>
      </w:pPr>
    </w:p>
    <w:p w14:paraId="145A3C6C" w14:textId="6DA958E8" w:rsidR="006C5F22" w:rsidRDefault="006C5F22" w:rsidP="006C5F22">
      <w:pPr>
        <w:rPr>
          <w:rFonts w:ascii="Open Sans" w:hAnsi="Open Sans" w:cs="Open Sans"/>
          <w:color w:val="000000"/>
          <w:sz w:val="20"/>
          <w:szCs w:val="20"/>
          <w:shd w:val="clear" w:color="auto" w:fill="FFFFFF"/>
        </w:rPr>
      </w:pPr>
    </w:p>
    <w:p w14:paraId="16311411" w14:textId="77777777" w:rsidR="005467B0" w:rsidRDefault="005467B0" w:rsidP="5848403C">
      <w:pPr>
        <w:keepNext/>
        <w:ind w:right="237"/>
        <w:jc w:val="center"/>
        <w:rPr>
          <w:b/>
          <w:bCs/>
        </w:rPr>
      </w:pPr>
    </w:p>
    <w:p w14:paraId="326C9029" w14:textId="77777777" w:rsidR="005467B0" w:rsidRDefault="005467B0" w:rsidP="5848403C">
      <w:pPr>
        <w:keepNext/>
        <w:ind w:right="237"/>
        <w:jc w:val="center"/>
        <w:rPr>
          <w:b/>
          <w:bCs/>
        </w:rPr>
      </w:pPr>
    </w:p>
    <w:p w14:paraId="038DFD09" w14:textId="77777777" w:rsidR="005467B0" w:rsidRDefault="005467B0" w:rsidP="5848403C">
      <w:pPr>
        <w:keepNext/>
        <w:ind w:right="237"/>
        <w:jc w:val="center"/>
        <w:rPr>
          <w:b/>
          <w:bCs/>
        </w:rPr>
      </w:pPr>
    </w:p>
    <w:p w14:paraId="7F2D5FEC" w14:textId="77777777" w:rsidR="005467B0" w:rsidRDefault="005467B0" w:rsidP="5848403C">
      <w:pPr>
        <w:keepNext/>
        <w:ind w:right="237"/>
        <w:jc w:val="center"/>
        <w:rPr>
          <w:b/>
          <w:bCs/>
        </w:rPr>
      </w:pPr>
    </w:p>
    <w:p w14:paraId="3A8F3ADF" w14:textId="77777777" w:rsidR="005467B0" w:rsidRDefault="005467B0" w:rsidP="5848403C">
      <w:pPr>
        <w:keepNext/>
        <w:ind w:right="237"/>
        <w:jc w:val="center"/>
        <w:rPr>
          <w:b/>
          <w:bCs/>
        </w:rPr>
      </w:pPr>
    </w:p>
    <w:p w14:paraId="6ED77802" w14:textId="4831D398" w:rsidR="0093018C" w:rsidRPr="000A4469" w:rsidRDefault="00BC5725" w:rsidP="5848403C">
      <w:pPr>
        <w:keepNext/>
        <w:ind w:right="237"/>
        <w:jc w:val="center"/>
        <w:rPr>
          <w:b/>
          <w:bCs/>
        </w:rPr>
      </w:pPr>
      <w:r w:rsidRPr="000A4469">
        <w:rPr>
          <w:b/>
          <w:bCs/>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rPr>
      </w:pPr>
    </w:p>
    <w:p w14:paraId="7EAB4358" w14:textId="63EAC074"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72B015ED" w14:textId="783FD73C" w:rsidR="5848403C" w:rsidRDefault="5848403C" w:rsidP="5848403C">
      <w:pPr>
        <w:jc w:val="both"/>
        <w:rPr>
          <w:rFonts w:eastAsia="Arial"/>
          <w:color w:val="000000" w:themeColor="text1"/>
        </w:rPr>
      </w:pPr>
    </w:p>
    <w:p w14:paraId="37B1A9B1" w14:textId="098F1E84"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386DB8D2" w:rsidR="5848403C" w:rsidRDefault="5848403C" w:rsidP="5848403C">
      <w:pPr>
        <w:jc w:val="both"/>
        <w:rPr>
          <w:rFonts w:eastAsia="Arial"/>
          <w:color w:val="000000" w:themeColor="text1"/>
        </w:rPr>
      </w:pPr>
    </w:p>
    <w:p w14:paraId="3A0AFA71" w14:textId="5FF391A4" w:rsidR="5848403C" w:rsidRDefault="5848403C" w:rsidP="5848403C">
      <w:pPr>
        <w:jc w:val="both"/>
        <w:rPr>
          <w:rFonts w:eastAsia="Arial"/>
          <w:color w:val="000000" w:themeColor="text1"/>
        </w:rPr>
      </w:pPr>
      <w:r w:rsidRPr="5848403C">
        <w:rPr>
          <w:rFonts w:eastAsia="Arial"/>
          <w:color w:val="000000" w:themeColor="text1"/>
        </w:rPr>
        <w:t xml:space="preserve">Signed: </w:t>
      </w:r>
      <w:r w:rsidR="005467B0">
        <w:rPr>
          <w:rFonts w:eastAsia="Arial"/>
          <w:color w:val="000000" w:themeColor="text1"/>
        </w:rPr>
        <w:t>D MARTIN</w:t>
      </w:r>
      <w:r w:rsidRPr="5848403C">
        <w:rPr>
          <w:rFonts w:eastAsia="Arial"/>
          <w:color w:val="000000" w:themeColor="text1"/>
        </w:rPr>
        <w:t xml:space="preserve">_ _ </w:t>
      </w:r>
      <w:proofErr w:type="gramStart"/>
      <w:r w:rsidRPr="5848403C">
        <w:rPr>
          <w:rFonts w:eastAsia="Arial"/>
          <w:color w:val="000000" w:themeColor="text1"/>
        </w:rPr>
        <w:t>_  (</w:t>
      </w:r>
      <w:proofErr w:type="gramEnd"/>
      <w:r w:rsidRPr="5848403C">
        <w:rPr>
          <w:rFonts w:eastAsia="Arial"/>
          <w:color w:val="000000" w:themeColor="text1"/>
        </w:rPr>
        <w:t>Learner</w:t>
      </w:r>
      <w:r w:rsidR="005467B0">
        <w:rPr>
          <w:rFonts w:eastAsia="Arial"/>
          <w:color w:val="000000" w:themeColor="text1"/>
        </w:rPr>
        <w:t>)</w:t>
      </w:r>
    </w:p>
    <w:p w14:paraId="5473B39D" w14:textId="25489F28" w:rsidR="5848403C" w:rsidRDefault="5848403C" w:rsidP="5848403C">
      <w:pPr>
        <w:jc w:val="both"/>
        <w:rPr>
          <w:rFonts w:eastAsia="Arial"/>
          <w:color w:val="000000" w:themeColor="text1"/>
        </w:rPr>
      </w:pPr>
    </w:p>
    <w:p w14:paraId="4EC5D203" w14:textId="14B00353" w:rsidR="5848403C" w:rsidRDefault="5848403C" w:rsidP="5848403C">
      <w:pPr>
        <w:jc w:val="both"/>
        <w:rPr>
          <w:rFonts w:eastAsia="Arial"/>
          <w:color w:val="000000" w:themeColor="text1"/>
        </w:rPr>
      </w:pPr>
      <w:r w:rsidRPr="5848403C">
        <w:rPr>
          <w:rFonts w:eastAsia="Arial"/>
          <w:color w:val="000000" w:themeColor="text1"/>
        </w:rPr>
        <w:t xml:space="preserve">Date: </w:t>
      </w:r>
      <w:r w:rsidR="005467B0">
        <w:rPr>
          <w:rFonts w:eastAsia="Arial"/>
          <w:color w:val="000000" w:themeColor="text1"/>
        </w:rPr>
        <w:t>18 OCT 21</w:t>
      </w:r>
    </w:p>
    <w:p w14:paraId="0572E841" w14:textId="33ACBE85" w:rsidR="5848403C" w:rsidRDefault="5848403C" w:rsidP="5848403C">
      <w:pPr>
        <w:jc w:val="both"/>
        <w:rPr>
          <w:rFonts w:eastAsia="Arial"/>
          <w:color w:val="000000" w:themeColor="text1"/>
        </w:rPr>
      </w:pPr>
    </w:p>
    <w:p w14:paraId="73107FB2" w14:textId="508AD9EC" w:rsidR="5848403C" w:rsidRDefault="5848403C" w:rsidP="5848403C">
      <w:pPr>
        <w:ind w:right="180"/>
        <w:jc w:val="both"/>
        <w:rPr>
          <w:rFonts w:eastAsia="Arial"/>
          <w:color w:val="000000" w:themeColor="text1"/>
        </w:rPr>
      </w:pPr>
    </w:p>
    <w:p w14:paraId="03F095FE" w14:textId="3FC8555D" w:rsidR="5848403C" w:rsidRDefault="5848403C" w:rsidP="5848403C">
      <w:pPr>
        <w:jc w:val="both"/>
        <w:rPr>
          <w:rFonts w:eastAsia="Arial"/>
          <w:color w:val="000000" w:themeColor="text1"/>
        </w:rPr>
      </w:pPr>
    </w:p>
    <w:p w14:paraId="22B9C8E7" w14:textId="700CF00A" w:rsidR="5848403C" w:rsidRDefault="5848403C" w:rsidP="5848403C">
      <w:pPr>
        <w:ind w:right="237"/>
        <w:jc w:val="both"/>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rPr>
      </w:pPr>
      <w:r w:rsidRPr="1C1DBF4D">
        <w:rPr>
          <w:rFonts w:eastAsia="Arial"/>
          <w:b/>
          <w:bCs/>
          <w:color w:val="000000" w:themeColor="text1"/>
        </w:rPr>
        <w:lastRenderedPageBreak/>
        <w:t>TASK 5</w:t>
      </w:r>
    </w:p>
    <w:p w14:paraId="6DF90208" w14:textId="3961A440" w:rsidR="1C1DBF4D" w:rsidRDefault="1C1DBF4D" w:rsidP="1C1DBF4D">
      <w:pPr>
        <w:rPr>
          <w:rFonts w:eastAsia="Arial"/>
          <w:b/>
          <w:bCs/>
          <w:color w:val="000000" w:themeColor="text1"/>
        </w:rPr>
      </w:pPr>
    </w:p>
    <w:p w14:paraId="415BEA4F" w14:textId="7BA51687" w:rsidR="5848403C" w:rsidRDefault="1717EFC7" w:rsidP="1717EFC7">
      <w:pPr>
        <w:rPr>
          <w:rFonts w:eastAsia="Arial"/>
          <w:color w:val="000000" w:themeColor="text1"/>
        </w:rPr>
      </w:pPr>
      <w:r w:rsidRPr="1717EFC7">
        <w:rPr>
          <w:rFonts w:eastAsia="Arial"/>
          <w:b/>
          <w:bCs/>
          <w:color w:val="000000" w:themeColor="text1"/>
        </w:rPr>
        <w:t>Confirmation of the progress on the Occupational Competency Portfolio (OCP).</w:t>
      </w:r>
    </w:p>
    <w:p w14:paraId="3F50D29A" w14:textId="5640796F" w:rsidR="5848403C" w:rsidRDefault="5848403C" w:rsidP="5848403C">
      <w:pPr>
        <w:rPr>
          <w:rFonts w:eastAsia="Arial"/>
          <w:color w:val="000000" w:themeColor="text1"/>
        </w:rPr>
      </w:pPr>
    </w:p>
    <w:p w14:paraId="2E294A5F" w14:textId="25EFA144" w:rsidR="5848403C" w:rsidRDefault="5848403C" w:rsidP="5848403C">
      <w:pPr>
        <w:rPr>
          <w:rFonts w:eastAsia="Arial"/>
          <w:color w:val="000000" w:themeColor="text1"/>
        </w:rPr>
      </w:pPr>
      <w:r w:rsidRPr="5848403C">
        <w:rPr>
          <w:rFonts w:eastAsia="Arial"/>
          <w:color w:val="000000" w:themeColor="text1"/>
        </w:rPr>
        <w:t xml:space="preserve">I confirm that I am progressing with the Occupational Competency Portfolio (OCP) in accordance </w:t>
      </w:r>
      <w:proofErr w:type="gramStart"/>
      <w:r w:rsidRPr="5848403C">
        <w:rPr>
          <w:rFonts w:eastAsia="Arial"/>
          <w:color w:val="000000" w:themeColor="text1"/>
        </w:rPr>
        <w:t>to</w:t>
      </w:r>
      <w:proofErr w:type="gramEnd"/>
      <w:r w:rsidRPr="5848403C">
        <w:rPr>
          <w:rFonts w:eastAsia="Arial"/>
          <w:color w:val="000000" w:themeColor="text1"/>
        </w:rPr>
        <w:t xml:space="preserve"> the regulations. </w:t>
      </w:r>
    </w:p>
    <w:p w14:paraId="1CC68254" w14:textId="7D407271" w:rsidR="5848403C" w:rsidRDefault="5848403C" w:rsidP="5848403C">
      <w:pPr>
        <w:rPr>
          <w:rFonts w:eastAsia="Arial"/>
          <w:color w:val="000000" w:themeColor="text1"/>
        </w:rPr>
      </w:pPr>
    </w:p>
    <w:p w14:paraId="763F8F59" w14:textId="2472EEA7" w:rsidR="5848403C" w:rsidRDefault="5848403C" w:rsidP="5848403C">
      <w:pPr>
        <w:jc w:val="both"/>
        <w:rPr>
          <w:rFonts w:eastAsia="Arial"/>
          <w:color w:val="000000" w:themeColor="text1"/>
        </w:rPr>
      </w:pPr>
      <w:r w:rsidRPr="5848403C">
        <w:rPr>
          <w:rFonts w:eastAsia="Arial"/>
          <w:color w:val="000000" w:themeColor="text1"/>
        </w:rPr>
        <w:t xml:space="preserve">Signed:  </w:t>
      </w:r>
      <w:r w:rsidR="005467B0">
        <w:rPr>
          <w:rFonts w:eastAsia="Arial"/>
          <w:color w:val="000000" w:themeColor="text1"/>
        </w:rPr>
        <w:t xml:space="preserve">D MARTIN </w:t>
      </w:r>
      <w:r w:rsidRPr="5848403C">
        <w:rPr>
          <w:rFonts w:eastAsia="Arial"/>
          <w:color w:val="000000" w:themeColor="text1"/>
        </w:rPr>
        <w:t>(Learner)</w:t>
      </w:r>
    </w:p>
    <w:p w14:paraId="3EC01EFA" w14:textId="0F1AEED0" w:rsidR="5848403C" w:rsidRDefault="5848403C" w:rsidP="5848403C">
      <w:pPr>
        <w:jc w:val="both"/>
        <w:rPr>
          <w:rFonts w:eastAsia="Arial"/>
          <w:color w:val="000000" w:themeColor="text1"/>
        </w:rPr>
      </w:pPr>
    </w:p>
    <w:p w14:paraId="6058463E" w14:textId="0D771D7F" w:rsidR="5848403C" w:rsidRDefault="5848403C" w:rsidP="5848403C">
      <w:pPr>
        <w:jc w:val="both"/>
        <w:rPr>
          <w:rFonts w:eastAsia="Arial"/>
          <w:color w:val="000000" w:themeColor="text1"/>
        </w:rPr>
      </w:pPr>
      <w:r w:rsidRPr="5848403C">
        <w:rPr>
          <w:rFonts w:eastAsia="Arial"/>
          <w:color w:val="000000" w:themeColor="text1"/>
        </w:rPr>
        <w:t xml:space="preserve">Date: </w:t>
      </w:r>
      <w:r w:rsidR="005467B0">
        <w:rPr>
          <w:rFonts w:eastAsia="Arial"/>
          <w:color w:val="000000" w:themeColor="text1"/>
        </w:rPr>
        <w:t>18 OCT 21</w:t>
      </w:r>
    </w:p>
    <w:p w14:paraId="76D2E6CD" w14:textId="104A7DFF" w:rsidR="5848403C" w:rsidRDefault="5848403C" w:rsidP="5848403C">
      <w:pPr>
        <w:rPr>
          <w:rFonts w:eastAsia="Arial"/>
          <w:color w:val="000000" w:themeColor="text1"/>
        </w:rPr>
      </w:pPr>
    </w:p>
    <w:p w14:paraId="1A0FF0EC" w14:textId="0C951A99" w:rsidR="5848403C" w:rsidRDefault="5848403C" w:rsidP="5848403C">
      <w:pPr>
        <w:rPr>
          <w:rFonts w:eastAsia="Arial"/>
          <w:color w:val="000000" w:themeColor="text1"/>
        </w:rPr>
      </w:pPr>
    </w:p>
    <w:p w14:paraId="024A9AD6" w14:textId="7E25FC2D" w:rsidR="5848403C" w:rsidRDefault="5848403C" w:rsidP="5848403C">
      <w:pPr>
        <w:jc w:val="both"/>
        <w:rPr>
          <w:rFonts w:eastAsia="Arial"/>
          <w:color w:val="000000" w:themeColor="text1"/>
        </w:rPr>
      </w:pPr>
      <w:r w:rsidRPr="5848403C">
        <w:rPr>
          <w:rFonts w:eastAsia="Arial"/>
          <w:color w:val="000000" w:themeColor="text1"/>
        </w:rPr>
        <w:t xml:space="preserve">Signed:  </w:t>
      </w:r>
      <w:r w:rsidR="005467B0">
        <w:rPr>
          <w:rFonts w:eastAsia="Arial"/>
          <w:color w:val="000000" w:themeColor="text1"/>
        </w:rPr>
        <w:t>J HIGGINS</w:t>
      </w:r>
      <w:r w:rsidRPr="5848403C">
        <w:rPr>
          <w:rFonts w:eastAsia="Arial"/>
          <w:color w:val="000000" w:themeColor="text1"/>
        </w:rPr>
        <w:t xml:space="preserve"> (Tutor Constable) </w:t>
      </w:r>
    </w:p>
    <w:p w14:paraId="143CEFC4" w14:textId="5E98B60C" w:rsidR="5848403C" w:rsidRDefault="5848403C" w:rsidP="5848403C">
      <w:pPr>
        <w:jc w:val="both"/>
        <w:rPr>
          <w:rFonts w:eastAsia="Arial"/>
          <w:color w:val="000000" w:themeColor="text1"/>
        </w:rPr>
      </w:pPr>
    </w:p>
    <w:p w14:paraId="1F0252AC" w14:textId="6798C575" w:rsidR="5848403C" w:rsidRDefault="5848403C" w:rsidP="5848403C">
      <w:pPr>
        <w:jc w:val="both"/>
        <w:rPr>
          <w:rFonts w:eastAsia="Arial"/>
          <w:color w:val="000000" w:themeColor="text1"/>
        </w:rPr>
      </w:pPr>
      <w:r w:rsidRPr="5848403C">
        <w:rPr>
          <w:rFonts w:eastAsia="Arial"/>
          <w:color w:val="000000" w:themeColor="text1"/>
        </w:rPr>
        <w:t xml:space="preserve">Date: </w:t>
      </w:r>
      <w:r w:rsidR="005467B0">
        <w:rPr>
          <w:rFonts w:eastAsia="Arial"/>
          <w:color w:val="000000" w:themeColor="text1"/>
        </w:rPr>
        <w:t>18 OCT 21</w:t>
      </w:r>
    </w:p>
    <w:p w14:paraId="2D39D2D5" w14:textId="666342B6" w:rsidR="5848403C" w:rsidRDefault="5848403C" w:rsidP="5848403C">
      <w:pPr>
        <w:rPr>
          <w:rFonts w:eastAsia="Arial"/>
          <w:color w:val="000000" w:themeColor="text1"/>
        </w:rPr>
      </w:pPr>
    </w:p>
    <w:p w14:paraId="63F4B661" w14:textId="739C2B3E" w:rsidR="5848403C" w:rsidRDefault="5848403C" w:rsidP="5848403C">
      <w:pPr>
        <w:rPr>
          <w:rFonts w:eastAsia="Arial"/>
          <w:color w:val="000000" w:themeColor="text1"/>
        </w:rPr>
      </w:pPr>
    </w:p>
    <w:p w14:paraId="22699BD9" w14:textId="4629C4A0" w:rsidR="5848403C" w:rsidRDefault="5848403C" w:rsidP="5848403C">
      <w:pPr>
        <w:rPr>
          <w:rFonts w:eastAsia="Arial"/>
          <w:color w:val="000000" w:themeColor="text1"/>
        </w:rPr>
      </w:pPr>
      <w:r w:rsidRPr="5848403C">
        <w:rPr>
          <w:rFonts w:eastAsia="Arial"/>
          <w:b/>
          <w:bCs/>
          <w:color w:val="000000" w:themeColor="text1"/>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A96BD" w14:textId="77777777" w:rsidR="00063F31" w:rsidRDefault="00063F31">
      <w:r>
        <w:separator/>
      </w:r>
    </w:p>
  </w:endnote>
  <w:endnote w:type="continuationSeparator" w:id="0">
    <w:p w14:paraId="7BC325CB" w14:textId="77777777" w:rsidR="00063F31" w:rsidRDefault="00063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notTrueType/>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76EDA" w14:textId="77777777" w:rsidR="00063F31" w:rsidRDefault="00063F31">
      <w:r>
        <w:separator/>
      </w:r>
    </w:p>
  </w:footnote>
  <w:footnote w:type="continuationSeparator" w:id="0">
    <w:p w14:paraId="28889DA8" w14:textId="77777777" w:rsidR="00063F31" w:rsidRDefault="00063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1D6F71C8"/>
    <w:multiLevelType w:val="multilevel"/>
    <w:tmpl w:val="B6C2B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A1CF5"/>
    <w:multiLevelType w:val="multilevel"/>
    <w:tmpl w:val="18CCD094"/>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90"/>
        </w:tabs>
        <w:ind w:left="-90" w:hanging="360"/>
      </w:pPr>
      <w:rPr>
        <w:rFonts w:ascii="Courier New" w:hAnsi="Courier New" w:hint="default"/>
        <w:sz w:val="20"/>
      </w:rPr>
    </w:lvl>
    <w:lvl w:ilvl="2" w:tentative="1">
      <w:start w:val="1"/>
      <w:numFmt w:val="bullet"/>
      <w:lvlText w:val=""/>
      <w:lvlJc w:val="left"/>
      <w:pPr>
        <w:tabs>
          <w:tab w:val="num" w:pos="630"/>
        </w:tabs>
        <w:ind w:left="630" w:hanging="360"/>
      </w:pPr>
      <w:rPr>
        <w:rFonts w:ascii="Wingdings" w:hAnsi="Wingdings" w:hint="default"/>
        <w:sz w:val="20"/>
      </w:rPr>
    </w:lvl>
    <w:lvl w:ilvl="3" w:tentative="1">
      <w:start w:val="1"/>
      <w:numFmt w:val="bullet"/>
      <w:lvlText w:val=""/>
      <w:lvlJc w:val="left"/>
      <w:pPr>
        <w:tabs>
          <w:tab w:val="num" w:pos="1350"/>
        </w:tabs>
        <w:ind w:left="1350" w:hanging="360"/>
      </w:pPr>
      <w:rPr>
        <w:rFonts w:ascii="Wingdings" w:hAnsi="Wingdings" w:hint="default"/>
        <w:sz w:val="20"/>
      </w:rPr>
    </w:lvl>
    <w:lvl w:ilvl="4" w:tentative="1">
      <w:start w:val="1"/>
      <w:numFmt w:val="bullet"/>
      <w:lvlText w:val=""/>
      <w:lvlJc w:val="left"/>
      <w:pPr>
        <w:tabs>
          <w:tab w:val="num" w:pos="2070"/>
        </w:tabs>
        <w:ind w:left="2070" w:hanging="360"/>
      </w:pPr>
      <w:rPr>
        <w:rFonts w:ascii="Wingdings" w:hAnsi="Wingdings" w:hint="default"/>
        <w:sz w:val="20"/>
      </w:rPr>
    </w:lvl>
    <w:lvl w:ilvl="5" w:tentative="1">
      <w:start w:val="1"/>
      <w:numFmt w:val="bullet"/>
      <w:lvlText w:val=""/>
      <w:lvlJc w:val="left"/>
      <w:pPr>
        <w:tabs>
          <w:tab w:val="num" w:pos="2790"/>
        </w:tabs>
        <w:ind w:left="2790" w:hanging="360"/>
      </w:pPr>
      <w:rPr>
        <w:rFonts w:ascii="Wingdings" w:hAnsi="Wingdings" w:hint="default"/>
        <w:sz w:val="20"/>
      </w:rPr>
    </w:lvl>
    <w:lvl w:ilvl="6" w:tentative="1">
      <w:start w:val="1"/>
      <w:numFmt w:val="bullet"/>
      <w:lvlText w:val=""/>
      <w:lvlJc w:val="left"/>
      <w:pPr>
        <w:tabs>
          <w:tab w:val="num" w:pos="3510"/>
        </w:tabs>
        <w:ind w:left="3510" w:hanging="360"/>
      </w:pPr>
      <w:rPr>
        <w:rFonts w:ascii="Wingdings" w:hAnsi="Wingdings" w:hint="default"/>
        <w:sz w:val="20"/>
      </w:rPr>
    </w:lvl>
    <w:lvl w:ilvl="7" w:tentative="1">
      <w:start w:val="1"/>
      <w:numFmt w:val="bullet"/>
      <w:lvlText w:val=""/>
      <w:lvlJc w:val="left"/>
      <w:pPr>
        <w:tabs>
          <w:tab w:val="num" w:pos="4230"/>
        </w:tabs>
        <w:ind w:left="4230" w:hanging="360"/>
      </w:pPr>
      <w:rPr>
        <w:rFonts w:ascii="Wingdings" w:hAnsi="Wingdings" w:hint="default"/>
        <w:sz w:val="20"/>
      </w:rPr>
    </w:lvl>
    <w:lvl w:ilvl="8" w:tentative="1">
      <w:start w:val="1"/>
      <w:numFmt w:val="bullet"/>
      <w:lvlText w:val=""/>
      <w:lvlJc w:val="left"/>
      <w:pPr>
        <w:tabs>
          <w:tab w:val="num" w:pos="4950"/>
        </w:tabs>
        <w:ind w:left="4950" w:hanging="360"/>
      </w:pPr>
      <w:rPr>
        <w:rFonts w:ascii="Wingdings" w:hAnsi="Wingdings" w:hint="default"/>
        <w:sz w:val="20"/>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4573104D"/>
    <w:multiLevelType w:val="hybridMultilevel"/>
    <w:tmpl w:val="1010AC04"/>
    <w:lvl w:ilvl="0" w:tplc="47C4C1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820147"/>
    <w:multiLevelType w:val="multilevel"/>
    <w:tmpl w:val="50FA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F12ABB"/>
    <w:multiLevelType w:val="multilevel"/>
    <w:tmpl w:val="20B06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8"/>
  </w:num>
  <w:num w:numId="4">
    <w:abstractNumId w:val="2"/>
  </w:num>
  <w:num w:numId="5">
    <w:abstractNumId w:val="5"/>
  </w:num>
  <w:num w:numId="6">
    <w:abstractNumId w:val="3"/>
  </w:num>
  <w:num w:numId="7">
    <w:abstractNumId w:val="7"/>
  </w:num>
  <w:num w:numId="8">
    <w:abstractNumId w:val="6"/>
  </w:num>
  <w:num w:numId="9">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63F31"/>
    <w:rsid w:val="00073FDA"/>
    <w:rsid w:val="00080E58"/>
    <w:rsid w:val="00083D99"/>
    <w:rsid w:val="00084EA6"/>
    <w:rsid w:val="00085699"/>
    <w:rsid w:val="00087891"/>
    <w:rsid w:val="00087D8E"/>
    <w:rsid w:val="00091F52"/>
    <w:rsid w:val="00092970"/>
    <w:rsid w:val="00092BC7"/>
    <w:rsid w:val="00093720"/>
    <w:rsid w:val="000938E6"/>
    <w:rsid w:val="00093B3C"/>
    <w:rsid w:val="0009488C"/>
    <w:rsid w:val="00094FFF"/>
    <w:rsid w:val="00095C1B"/>
    <w:rsid w:val="00096DEA"/>
    <w:rsid w:val="000A4240"/>
    <w:rsid w:val="000A4469"/>
    <w:rsid w:val="000A469A"/>
    <w:rsid w:val="000A5494"/>
    <w:rsid w:val="000A7118"/>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0847"/>
    <w:rsid w:val="001A59BB"/>
    <w:rsid w:val="001A6A51"/>
    <w:rsid w:val="001A79C4"/>
    <w:rsid w:val="001B331A"/>
    <w:rsid w:val="001B44FF"/>
    <w:rsid w:val="001C0E74"/>
    <w:rsid w:val="001C6CEC"/>
    <w:rsid w:val="001D1C68"/>
    <w:rsid w:val="001D229F"/>
    <w:rsid w:val="001D6162"/>
    <w:rsid w:val="001E7592"/>
    <w:rsid w:val="001F3878"/>
    <w:rsid w:val="001F4552"/>
    <w:rsid w:val="001F4739"/>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F3E"/>
    <w:rsid w:val="002A5604"/>
    <w:rsid w:val="002B1701"/>
    <w:rsid w:val="002B23C3"/>
    <w:rsid w:val="002B443A"/>
    <w:rsid w:val="002B5B35"/>
    <w:rsid w:val="002C256A"/>
    <w:rsid w:val="002C3644"/>
    <w:rsid w:val="002C496D"/>
    <w:rsid w:val="002C6840"/>
    <w:rsid w:val="002D05EB"/>
    <w:rsid w:val="002D2F29"/>
    <w:rsid w:val="002D2FD3"/>
    <w:rsid w:val="002E2F57"/>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03F"/>
    <w:rsid w:val="004D24D2"/>
    <w:rsid w:val="004D35A4"/>
    <w:rsid w:val="004D445F"/>
    <w:rsid w:val="004E087B"/>
    <w:rsid w:val="004E44A4"/>
    <w:rsid w:val="004E7B8B"/>
    <w:rsid w:val="004E7BDD"/>
    <w:rsid w:val="004F0FED"/>
    <w:rsid w:val="004F1E21"/>
    <w:rsid w:val="004F740D"/>
    <w:rsid w:val="004F7B8F"/>
    <w:rsid w:val="00500748"/>
    <w:rsid w:val="005011D6"/>
    <w:rsid w:val="0050167A"/>
    <w:rsid w:val="005042F1"/>
    <w:rsid w:val="00513C7D"/>
    <w:rsid w:val="00514C85"/>
    <w:rsid w:val="005169D1"/>
    <w:rsid w:val="00521123"/>
    <w:rsid w:val="00521221"/>
    <w:rsid w:val="00536FA9"/>
    <w:rsid w:val="005414F4"/>
    <w:rsid w:val="005452AD"/>
    <w:rsid w:val="00546187"/>
    <w:rsid w:val="005463F1"/>
    <w:rsid w:val="005467B0"/>
    <w:rsid w:val="005547AD"/>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256D7"/>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C5F22"/>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D4B"/>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738BE"/>
    <w:rsid w:val="00991FDA"/>
    <w:rsid w:val="009927A1"/>
    <w:rsid w:val="0099774D"/>
    <w:rsid w:val="009A4658"/>
    <w:rsid w:val="009A5F3B"/>
    <w:rsid w:val="009B0B61"/>
    <w:rsid w:val="009B28C0"/>
    <w:rsid w:val="009B7136"/>
    <w:rsid w:val="009B7806"/>
    <w:rsid w:val="009C3AC2"/>
    <w:rsid w:val="009D4365"/>
    <w:rsid w:val="009D4E3B"/>
    <w:rsid w:val="009D7BC9"/>
    <w:rsid w:val="009E1982"/>
    <w:rsid w:val="009E19CA"/>
    <w:rsid w:val="009E4D2C"/>
    <w:rsid w:val="009F077B"/>
    <w:rsid w:val="009F0978"/>
    <w:rsid w:val="009F3AEC"/>
    <w:rsid w:val="00A00081"/>
    <w:rsid w:val="00A015F7"/>
    <w:rsid w:val="00A10D56"/>
    <w:rsid w:val="00A12AAE"/>
    <w:rsid w:val="00A16DD1"/>
    <w:rsid w:val="00A22441"/>
    <w:rsid w:val="00A23F3B"/>
    <w:rsid w:val="00A24406"/>
    <w:rsid w:val="00A25F64"/>
    <w:rsid w:val="00A27CC2"/>
    <w:rsid w:val="00A3273B"/>
    <w:rsid w:val="00A36727"/>
    <w:rsid w:val="00A40ED6"/>
    <w:rsid w:val="00A45F8E"/>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6C71"/>
    <w:rsid w:val="00B77305"/>
    <w:rsid w:val="00B82CC2"/>
    <w:rsid w:val="00B84A89"/>
    <w:rsid w:val="00B92BEF"/>
    <w:rsid w:val="00B9689A"/>
    <w:rsid w:val="00BA1BCE"/>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1FE2"/>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0D38"/>
    <w:rsid w:val="00DA1025"/>
    <w:rsid w:val="00DA22EC"/>
    <w:rsid w:val="00DA5860"/>
    <w:rsid w:val="00DA7216"/>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27D1"/>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7B0"/>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5">
    <w:name w:val="heading 5"/>
    <w:basedOn w:val="Normal"/>
    <w:next w:val="Normal"/>
    <w:link w:val="Heading5Char"/>
    <w:uiPriority w:val="9"/>
    <w:unhideWhenUsed/>
    <w:qFormat/>
    <w:rsid w:val="005467B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character" w:customStyle="1" w:styleId="apple-converted-space">
    <w:name w:val="apple-converted-space"/>
    <w:basedOn w:val="DefaultParagraphFont"/>
    <w:rsid w:val="000A4469"/>
  </w:style>
  <w:style w:type="paragraph" w:styleId="NormalWeb">
    <w:name w:val="Normal (Web)"/>
    <w:basedOn w:val="Normal"/>
    <w:uiPriority w:val="99"/>
    <w:semiHidden/>
    <w:unhideWhenUsed/>
    <w:rsid w:val="000A4469"/>
    <w:pPr>
      <w:spacing w:before="100" w:beforeAutospacing="1" w:after="100" w:afterAutospacing="1"/>
    </w:pPr>
  </w:style>
  <w:style w:type="character" w:styleId="Emphasis">
    <w:name w:val="Emphasis"/>
    <w:basedOn w:val="DefaultParagraphFont"/>
    <w:uiPriority w:val="20"/>
    <w:qFormat/>
    <w:rsid w:val="001B44FF"/>
    <w:rPr>
      <w:i/>
      <w:iCs/>
    </w:rPr>
  </w:style>
  <w:style w:type="character" w:customStyle="1" w:styleId="Heading5Char">
    <w:name w:val="Heading 5 Char"/>
    <w:basedOn w:val="DefaultParagraphFont"/>
    <w:link w:val="Heading5"/>
    <w:uiPriority w:val="9"/>
    <w:rsid w:val="005467B0"/>
    <w:rPr>
      <w:rFonts w:asciiTheme="majorHAnsi" w:eastAsiaTheme="majorEastAsia" w:hAnsiTheme="majorHAnsi" w:cstheme="majorBidi"/>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54107">
      <w:bodyDiv w:val="1"/>
      <w:marLeft w:val="0"/>
      <w:marRight w:val="0"/>
      <w:marTop w:val="0"/>
      <w:marBottom w:val="0"/>
      <w:divBdr>
        <w:top w:val="none" w:sz="0" w:space="0" w:color="auto"/>
        <w:left w:val="none" w:sz="0" w:space="0" w:color="auto"/>
        <w:bottom w:val="none" w:sz="0" w:space="0" w:color="auto"/>
        <w:right w:val="none" w:sz="0" w:space="0" w:color="auto"/>
      </w:divBdr>
    </w:div>
    <w:div w:id="99646394">
      <w:bodyDiv w:val="1"/>
      <w:marLeft w:val="0"/>
      <w:marRight w:val="0"/>
      <w:marTop w:val="0"/>
      <w:marBottom w:val="0"/>
      <w:divBdr>
        <w:top w:val="none" w:sz="0" w:space="0" w:color="auto"/>
        <w:left w:val="none" w:sz="0" w:space="0" w:color="auto"/>
        <w:bottom w:val="none" w:sz="0" w:space="0" w:color="auto"/>
        <w:right w:val="none" w:sz="0" w:space="0" w:color="auto"/>
      </w:divBdr>
    </w:div>
    <w:div w:id="110977986">
      <w:bodyDiv w:val="1"/>
      <w:marLeft w:val="0"/>
      <w:marRight w:val="0"/>
      <w:marTop w:val="0"/>
      <w:marBottom w:val="0"/>
      <w:divBdr>
        <w:top w:val="none" w:sz="0" w:space="0" w:color="auto"/>
        <w:left w:val="none" w:sz="0" w:space="0" w:color="auto"/>
        <w:bottom w:val="none" w:sz="0" w:space="0" w:color="auto"/>
        <w:right w:val="none" w:sz="0" w:space="0" w:color="auto"/>
      </w:divBdr>
    </w:div>
    <w:div w:id="163861576">
      <w:bodyDiv w:val="1"/>
      <w:marLeft w:val="0"/>
      <w:marRight w:val="0"/>
      <w:marTop w:val="0"/>
      <w:marBottom w:val="0"/>
      <w:divBdr>
        <w:top w:val="none" w:sz="0" w:space="0" w:color="auto"/>
        <w:left w:val="none" w:sz="0" w:space="0" w:color="auto"/>
        <w:bottom w:val="none" w:sz="0" w:space="0" w:color="auto"/>
        <w:right w:val="none" w:sz="0" w:space="0" w:color="auto"/>
      </w:divBdr>
    </w:div>
    <w:div w:id="179467153">
      <w:bodyDiv w:val="1"/>
      <w:marLeft w:val="0"/>
      <w:marRight w:val="0"/>
      <w:marTop w:val="0"/>
      <w:marBottom w:val="0"/>
      <w:divBdr>
        <w:top w:val="none" w:sz="0" w:space="0" w:color="auto"/>
        <w:left w:val="none" w:sz="0" w:space="0" w:color="auto"/>
        <w:bottom w:val="none" w:sz="0" w:space="0" w:color="auto"/>
        <w:right w:val="none" w:sz="0" w:space="0" w:color="auto"/>
      </w:divBdr>
    </w:div>
    <w:div w:id="183440871">
      <w:bodyDiv w:val="1"/>
      <w:marLeft w:val="0"/>
      <w:marRight w:val="0"/>
      <w:marTop w:val="0"/>
      <w:marBottom w:val="0"/>
      <w:divBdr>
        <w:top w:val="none" w:sz="0" w:space="0" w:color="auto"/>
        <w:left w:val="none" w:sz="0" w:space="0" w:color="auto"/>
        <w:bottom w:val="none" w:sz="0" w:space="0" w:color="auto"/>
        <w:right w:val="none" w:sz="0" w:space="0" w:color="auto"/>
      </w:divBdr>
    </w:div>
    <w:div w:id="218830396">
      <w:bodyDiv w:val="1"/>
      <w:marLeft w:val="0"/>
      <w:marRight w:val="0"/>
      <w:marTop w:val="0"/>
      <w:marBottom w:val="0"/>
      <w:divBdr>
        <w:top w:val="none" w:sz="0" w:space="0" w:color="auto"/>
        <w:left w:val="none" w:sz="0" w:space="0" w:color="auto"/>
        <w:bottom w:val="none" w:sz="0" w:space="0" w:color="auto"/>
        <w:right w:val="none" w:sz="0" w:space="0" w:color="auto"/>
      </w:divBdr>
    </w:div>
    <w:div w:id="219631073">
      <w:bodyDiv w:val="1"/>
      <w:marLeft w:val="0"/>
      <w:marRight w:val="0"/>
      <w:marTop w:val="0"/>
      <w:marBottom w:val="0"/>
      <w:divBdr>
        <w:top w:val="none" w:sz="0" w:space="0" w:color="auto"/>
        <w:left w:val="none" w:sz="0" w:space="0" w:color="auto"/>
        <w:bottom w:val="none" w:sz="0" w:space="0" w:color="auto"/>
        <w:right w:val="none" w:sz="0" w:space="0" w:color="auto"/>
      </w:divBdr>
    </w:div>
    <w:div w:id="359741782">
      <w:bodyDiv w:val="1"/>
      <w:marLeft w:val="0"/>
      <w:marRight w:val="0"/>
      <w:marTop w:val="0"/>
      <w:marBottom w:val="0"/>
      <w:divBdr>
        <w:top w:val="none" w:sz="0" w:space="0" w:color="auto"/>
        <w:left w:val="none" w:sz="0" w:space="0" w:color="auto"/>
        <w:bottom w:val="none" w:sz="0" w:space="0" w:color="auto"/>
        <w:right w:val="none" w:sz="0" w:space="0" w:color="auto"/>
      </w:divBdr>
    </w:div>
    <w:div w:id="384180987">
      <w:bodyDiv w:val="1"/>
      <w:marLeft w:val="0"/>
      <w:marRight w:val="0"/>
      <w:marTop w:val="0"/>
      <w:marBottom w:val="0"/>
      <w:divBdr>
        <w:top w:val="none" w:sz="0" w:space="0" w:color="auto"/>
        <w:left w:val="none" w:sz="0" w:space="0" w:color="auto"/>
        <w:bottom w:val="none" w:sz="0" w:space="0" w:color="auto"/>
        <w:right w:val="none" w:sz="0" w:space="0" w:color="auto"/>
      </w:divBdr>
    </w:div>
    <w:div w:id="411313881">
      <w:bodyDiv w:val="1"/>
      <w:marLeft w:val="0"/>
      <w:marRight w:val="0"/>
      <w:marTop w:val="0"/>
      <w:marBottom w:val="0"/>
      <w:divBdr>
        <w:top w:val="none" w:sz="0" w:space="0" w:color="auto"/>
        <w:left w:val="none" w:sz="0" w:space="0" w:color="auto"/>
        <w:bottom w:val="none" w:sz="0" w:space="0" w:color="auto"/>
        <w:right w:val="none" w:sz="0" w:space="0" w:color="auto"/>
      </w:divBdr>
    </w:div>
    <w:div w:id="429546982">
      <w:bodyDiv w:val="1"/>
      <w:marLeft w:val="0"/>
      <w:marRight w:val="0"/>
      <w:marTop w:val="0"/>
      <w:marBottom w:val="0"/>
      <w:divBdr>
        <w:top w:val="none" w:sz="0" w:space="0" w:color="auto"/>
        <w:left w:val="none" w:sz="0" w:space="0" w:color="auto"/>
        <w:bottom w:val="none" w:sz="0" w:space="0" w:color="auto"/>
        <w:right w:val="none" w:sz="0" w:space="0" w:color="auto"/>
      </w:divBdr>
    </w:div>
    <w:div w:id="432362360">
      <w:bodyDiv w:val="1"/>
      <w:marLeft w:val="0"/>
      <w:marRight w:val="0"/>
      <w:marTop w:val="0"/>
      <w:marBottom w:val="0"/>
      <w:divBdr>
        <w:top w:val="none" w:sz="0" w:space="0" w:color="auto"/>
        <w:left w:val="none" w:sz="0" w:space="0" w:color="auto"/>
        <w:bottom w:val="none" w:sz="0" w:space="0" w:color="auto"/>
        <w:right w:val="none" w:sz="0" w:space="0" w:color="auto"/>
      </w:divBdr>
    </w:div>
    <w:div w:id="433944282">
      <w:bodyDiv w:val="1"/>
      <w:marLeft w:val="0"/>
      <w:marRight w:val="0"/>
      <w:marTop w:val="0"/>
      <w:marBottom w:val="0"/>
      <w:divBdr>
        <w:top w:val="none" w:sz="0" w:space="0" w:color="auto"/>
        <w:left w:val="none" w:sz="0" w:space="0" w:color="auto"/>
        <w:bottom w:val="none" w:sz="0" w:space="0" w:color="auto"/>
        <w:right w:val="none" w:sz="0" w:space="0" w:color="auto"/>
      </w:divBdr>
    </w:div>
    <w:div w:id="521090580">
      <w:bodyDiv w:val="1"/>
      <w:marLeft w:val="0"/>
      <w:marRight w:val="0"/>
      <w:marTop w:val="0"/>
      <w:marBottom w:val="0"/>
      <w:divBdr>
        <w:top w:val="none" w:sz="0" w:space="0" w:color="auto"/>
        <w:left w:val="none" w:sz="0" w:space="0" w:color="auto"/>
        <w:bottom w:val="none" w:sz="0" w:space="0" w:color="auto"/>
        <w:right w:val="none" w:sz="0" w:space="0" w:color="auto"/>
      </w:divBdr>
    </w:div>
    <w:div w:id="524634191">
      <w:bodyDiv w:val="1"/>
      <w:marLeft w:val="0"/>
      <w:marRight w:val="0"/>
      <w:marTop w:val="0"/>
      <w:marBottom w:val="0"/>
      <w:divBdr>
        <w:top w:val="none" w:sz="0" w:space="0" w:color="auto"/>
        <w:left w:val="none" w:sz="0" w:space="0" w:color="auto"/>
        <w:bottom w:val="none" w:sz="0" w:space="0" w:color="auto"/>
        <w:right w:val="none" w:sz="0" w:space="0" w:color="auto"/>
      </w:divBdr>
    </w:div>
    <w:div w:id="539514907">
      <w:bodyDiv w:val="1"/>
      <w:marLeft w:val="0"/>
      <w:marRight w:val="0"/>
      <w:marTop w:val="0"/>
      <w:marBottom w:val="0"/>
      <w:divBdr>
        <w:top w:val="none" w:sz="0" w:space="0" w:color="auto"/>
        <w:left w:val="none" w:sz="0" w:space="0" w:color="auto"/>
        <w:bottom w:val="none" w:sz="0" w:space="0" w:color="auto"/>
        <w:right w:val="none" w:sz="0" w:space="0" w:color="auto"/>
      </w:divBdr>
    </w:div>
    <w:div w:id="542014397">
      <w:bodyDiv w:val="1"/>
      <w:marLeft w:val="0"/>
      <w:marRight w:val="0"/>
      <w:marTop w:val="0"/>
      <w:marBottom w:val="0"/>
      <w:divBdr>
        <w:top w:val="none" w:sz="0" w:space="0" w:color="auto"/>
        <w:left w:val="none" w:sz="0" w:space="0" w:color="auto"/>
        <w:bottom w:val="none" w:sz="0" w:space="0" w:color="auto"/>
        <w:right w:val="none" w:sz="0" w:space="0" w:color="auto"/>
      </w:divBdr>
    </w:div>
    <w:div w:id="576550136">
      <w:bodyDiv w:val="1"/>
      <w:marLeft w:val="0"/>
      <w:marRight w:val="0"/>
      <w:marTop w:val="0"/>
      <w:marBottom w:val="0"/>
      <w:divBdr>
        <w:top w:val="none" w:sz="0" w:space="0" w:color="auto"/>
        <w:left w:val="none" w:sz="0" w:space="0" w:color="auto"/>
        <w:bottom w:val="none" w:sz="0" w:space="0" w:color="auto"/>
        <w:right w:val="none" w:sz="0" w:space="0" w:color="auto"/>
      </w:divBdr>
    </w:div>
    <w:div w:id="658534580">
      <w:bodyDiv w:val="1"/>
      <w:marLeft w:val="0"/>
      <w:marRight w:val="0"/>
      <w:marTop w:val="0"/>
      <w:marBottom w:val="0"/>
      <w:divBdr>
        <w:top w:val="none" w:sz="0" w:space="0" w:color="auto"/>
        <w:left w:val="none" w:sz="0" w:space="0" w:color="auto"/>
        <w:bottom w:val="none" w:sz="0" w:space="0" w:color="auto"/>
        <w:right w:val="none" w:sz="0" w:space="0" w:color="auto"/>
      </w:divBdr>
    </w:div>
    <w:div w:id="697317347">
      <w:bodyDiv w:val="1"/>
      <w:marLeft w:val="0"/>
      <w:marRight w:val="0"/>
      <w:marTop w:val="0"/>
      <w:marBottom w:val="0"/>
      <w:divBdr>
        <w:top w:val="none" w:sz="0" w:space="0" w:color="auto"/>
        <w:left w:val="none" w:sz="0" w:space="0" w:color="auto"/>
        <w:bottom w:val="none" w:sz="0" w:space="0" w:color="auto"/>
        <w:right w:val="none" w:sz="0" w:space="0" w:color="auto"/>
      </w:divBdr>
    </w:div>
    <w:div w:id="751002506">
      <w:bodyDiv w:val="1"/>
      <w:marLeft w:val="0"/>
      <w:marRight w:val="0"/>
      <w:marTop w:val="0"/>
      <w:marBottom w:val="0"/>
      <w:divBdr>
        <w:top w:val="none" w:sz="0" w:space="0" w:color="auto"/>
        <w:left w:val="none" w:sz="0" w:space="0" w:color="auto"/>
        <w:bottom w:val="none" w:sz="0" w:space="0" w:color="auto"/>
        <w:right w:val="none" w:sz="0" w:space="0" w:color="auto"/>
      </w:divBdr>
    </w:div>
    <w:div w:id="941693326">
      <w:bodyDiv w:val="1"/>
      <w:marLeft w:val="0"/>
      <w:marRight w:val="0"/>
      <w:marTop w:val="0"/>
      <w:marBottom w:val="0"/>
      <w:divBdr>
        <w:top w:val="none" w:sz="0" w:space="0" w:color="auto"/>
        <w:left w:val="none" w:sz="0" w:space="0" w:color="auto"/>
        <w:bottom w:val="none" w:sz="0" w:space="0" w:color="auto"/>
        <w:right w:val="none" w:sz="0" w:space="0" w:color="auto"/>
      </w:divBdr>
    </w:div>
    <w:div w:id="955480443">
      <w:bodyDiv w:val="1"/>
      <w:marLeft w:val="0"/>
      <w:marRight w:val="0"/>
      <w:marTop w:val="0"/>
      <w:marBottom w:val="0"/>
      <w:divBdr>
        <w:top w:val="none" w:sz="0" w:space="0" w:color="auto"/>
        <w:left w:val="none" w:sz="0" w:space="0" w:color="auto"/>
        <w:bottom w:val="none" w:sz="0" w:space="0" w:color="auto"/>
        <w:right w:val="none" w:sz="0" w:space="0" w:color="auto"/>
      </w:divBdr>
    </w:div>
    <w:div w:id="990211011">
      <w:bodyDiv w:val="1"/>
      <w:marLeft w:val="0"/>
      <w:marRight w:val="0"/>
      <w:marTop w:val="0"/>
      <w:marBottom w:val="0"/>
      <w:divBdr>
        <w:top w:val="none" w:sz="0" w:space="0" w:color="auto"/>
        <w:left w:val="none" w:sz="0" w:space="0" w:color="auto"/>
        <w:bottom w:val="none" w:sz="0" w:space="0" w:color="auto"/>
        <w:right w:val="none" w:sz="0" w:space="0" w:color="auto"/>
      </w:divBdr>
    </w:div>
    <w:div w:id="1029141363">
      <w:bodyDiv w:val="1"/>
      <w:marLeft w:val="0"/>
      <w:marRight w:val="0"/>
      <w:marTop w:val="0"/>
      <w:marBottom w:val="0"/>
      <w:divBdr>
        <w:top w:val="none" w:sz="0" w:space="0" w:color="auto"/>
        <w:left w:val="none" w:sz="0" w:space="0" w:color="auto"/>
        <w:bottom w:val="none" w:sz="0" w:space="0" w:color="auto"/>
        <w:right w:val="none" w:sz="0" w:space="0" w:color="auto"/>
      </w:divBdr>
    </w:div>
    <w:div w:id="10738138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6718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823099">
      <w:bodyDiv w:val="1"/>
      <w:marLeft w:val="0"/>
      <w:marRight w:val="0"/>
      <w:marTop w:val="0"/>
      <w:marBottom w:val="0"/>
      <w:divBdr>
        <w:top w:val="none" w:sz="0" w:space="0" w:color="auto"/>
        <w:left w:val="none" w:sz="0" w:space="0" w:color="auto"/>
        <w:bottom w:val="none" w:sz="0" w:space="0" w:color="auto"/>
        <w:right w:val="none" w:sz="0" w:space="0" w:color="auto"/>
      </w:divBdr>
    </w:div>
    <w:div w:id="1211722482">
      <w:bodyDiv w:val="1"/>
      <w:marLeft w:val="0"/>
      <w:marRight w:val="0"/>
      <w:marTop w:val="0"/>
      <w:marBottom w:val="0"/>
      <w:divBdr>
        <w:top w:val="none" w:sz="0" w:space="0" w:color="auto"/>
        <w:left w:val="none" w:sz="0" w:space="0" w:color="auto"/>
        <w:bottom w:val="none" w:sz="0" w:space="0" w:color="auto"/>
        <w:right w:val="none" w:sz="0" w:space="0" w:color="auto"/>
      </w:divBdr>
    </w:div>
    <w:div w:id="1371297793">
      <w:bodyDiv w:val="1"/>
      <w:marLeft w:val="0"/>
      <w:marRight w:val="0"/>
      <w:marTop w:val="0"/>
      <w:marBottom w:val="0"/>
      <w:divBdr>
        <w:top w:val="none" w:sz="0" w:space="0" w:color="auto"/>
        <w:left w:val="none" w:sz="0" w:space="0" w:color="auto"/>
        <w:bottom w:val="none" w:sz="0" w:space="0" w:color="auto"/>
        <w:right w:val="none" w:sz="0" w:space="0" w:color="auto"/>
      </w:divBdr>
    </w:div>
    <w:div w:id="1447458791">
      <w:bodyDiv w:val="1"/>
      <w:marLeft w:val="0"/>
      <w:marRight w:val="0"/>
      <w:marTop w:val="0"/>
      <w:marBottom w:val="0"/>
      <w:divBdr>
        <w:top w:val="none" w:sz="0" w:space="0" w:color="auto"/>
        <w:left w:val="none" w:sz="0" w:space="0" w:color="auto"/>
        <w:bottom w:val="none" w:sz="0" w:space="0" w:color="auto"/>
        <w:right w:val="none" w:sz="0" w:space="0" w:color="auto"/>
      </w:divBdr>
    </w:div>
    <w:div w:id="1458138374">
      <w:bodyDiv w:val="1"/>
      <w:marLeft w:val="0"/>
      <w:marRight w:val="0"/>
      <w:marTop w:val="0"/>
      <w:marBottom w:val="0"/>
      <w:divBdr>
        <w:top w:val="none" w:sz="0" w:space="0" w:color="auto"/>
        <w:left w:val="none" w:sz="0" w:space="0" w:color="auto"/>
        <w:bottom w:val="none" w:sz="0" w:space="0" w:color="auto"/>
        <w:right w:val="none" w:sz="0" w:space="0" w:color="auto"/>
      </w:divBdr>
    </w:div>
    <w:div w:id="1476027344">
      <w:bodyDiv w:val="1"/>
      <w:marLeft w:val="0"/>
      <w:marRight w:val="0"/>
      <w:marTop w:val="0"/>
      <w:marBottom w:val="0"/>
      <w:divBdr>
        <w:top w:val="none" w:sz="0" w:space="0" w:color="auto"/>
        <w:left w:val="none" w:sz="0" w:space="0" w:color="auto"/>
        <w:bottom w:val="none" w:sz="0" w:space="0" w:color="auto"/>
        <w:right w:val="none" w:sz="0" w:space="0" w:color="auto"/>
      </w:divBdr>
    </w:div>
    <w:div w:id="1489201946">
      <w:bodyDiv w:val="1"/>
      <w:marLeft w:val="0"/>
      <w:marRight w:val="0"/>
      <w:marTop w:val="0"/>
      <w:marBottom w:val="0"/>
      <w:divBdr>
        <w:top w:val="none" w:sz="0" w:space="0" w:color="auto"/>
        <w:left w:val="none" w:sz="0" w:space="0" w:color="auto"/>
        <w:bottom w:val="none" w:sz="0" w:space="0" w:color="auto"/>
        <w:right w:val="none" w:sz="0" w:space="0" w:color="auto"/>
      </w:divBdr>
    </w:div>
    <w:div w:id="1508787218">
      <w:bodyDiv w:val="1"/>
      <w:marLeft w:val="0"/>
      <w:marRight w:val="0"/>
      <w:marTop w:val="0"/>
      <w:marBottom w:val="0"/>
      <w:divBdr>
        <w:top w:val="none" w:sz="0" w:space="0" w:color="auto"/>
        <w:left w:val="none" w:sz="0" w:space="0" w:color="auto"/>
        <w:bottom w:val="none" w:sz="0" w:space="0" w:color="auto"/>
        <w:right w:val="none" w:sz="0" w:space="0" w:color="auto"/>
      </w:divBdr>
    </w:div>
    <w:div w:id="1564633444">
      <w:bodyDiv w:val="1"/>
      <w:marLeft w:val="0"/>
      <w:marRight w:val="0"/>
      <w:marTop w:val="0"/>
      <w:marBottom w:val="0"/>
      <w:divBdr>
        <w:top w:val="none" w:sz="0" w:space="0" w:color="auto"/>
        <w:left w:val="none" w:sz="0" w:space="0" w:color="auto"/>
        <w:bottom w:val="none" w:sz="0" w:space="0" w:color="auto"/>
        <w:right w:val="none" w:sz="0" w:space="0" w:color="auto"/>
      </w:divBdr>
    </w:div>
    <w:div w:id="1593929772">
      <w:bodyDiv w:val="1"/>
      <w:marLeft w:val="0"/>
      <w:marRight w:val="0"/>
      <w:marTop w:val="0"/>
      <w:marBottom w:val="0"/>
      <w:divBdr>
        <w:top w:val="none" w:sz="0" w:space="0" w:color="auto"/>
        <w:left w:val="none" w:sz="0" w:space="0" w:color="auto"/>
        <w:bottom w:val="none" w:sz="0" w:space="0" w:color="auto"/>
        <w:right w:val="none" w:sz="0" w:space="0" w:color="auto"/>
      </w:divBdr>
    </w:div>
    <w:div w:id="1607539200">
      <w:bodyDiv w:val="1"/>
      <w:marLeft w:val="0"/>
      <w:marRight w:val="0"/>
      <w:marTop w:val="0"/>
      <w:marBottom w:val="0"/>
      <w:divBdr>
        <w:top w:val="none" w:sz="0" w:space="0" w:color="auto"/>
        <w:left w:val="none" w:sz="0" w:space="0" w:color="auto"/>
        <w:bottom w:val="none" w:sz="0" w:space="0" w:color="auto"/>
        <w:right w:val="none" w:sz="0" w:space="0" w:color="auto"/>
      </w:divBdr>
    </w:div>
    <w:div w:id="1678577748">
      <w:bodyDiv w:val="1"/>
      <w:marLeft w:val="0"/>
      <w:marRight w:val="0"/>
      <w:marTop w:val="0"/>
      <w:marBottom w:val="0"/>
      <w:divBdr>
        <w:top w:val="none" w:sz="0" w:space="0" w:color="auto"/>
        <w:left w:val="none" w:sz="0" w:space="0" w:color="auto"/>
        <w:bottom w:val="none" w:sz="0" w:space="0" w:color="auto"/>
        <w:right w:val="none" w:sz="0" w:space="0" w:color="auto"/>
      </w:divBdr>
    </w:div>
    <w:div w:id="1707635219">
      <w:bodyDiv w:val="1"/>
      <w:marLeft w:val="0"/>
      <w:marRight w:val="0"/>
      <w:marTop w:val="0"/>
      <w:marBottom w:val="0"/>
      <w:divBdr>
        <w:top w:val="none" w:sz="0" w:space="0" w:color="auto"/>
        <w:left w:val="none" w:sz="0" w:space="0" w:color="auto"/>
        <w:bottom w:val="none" w:sz="0" w:space="0" w:color="auto"/>
        <w:right w:val="none" w:sz="0" w:space="0" w:color="auto"/>
      </w:divBdr>
    </w:div>
    <w:div w:id="17573606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805107">
      <w:bodyDiv w:val="1"/>
      <w:marLeft w:val="0"/>
      <w:marRight w:val="0"/>
      <w:marTop w:val="0"/>
      <w:marBottom w:val="0"/>
      <w:divBdr>
        <w:top w:val="none" w:sz="0" w:space="0" w:color="auto"/>
        <w:left w:val="none" w:sz="0" w:space="0" w:color="auto"/>
        <w:bottom w:val="none" w:sz="0" w:space="0" w:color="auto"/>
        <w:right w:val="none" w:sz="0" w:space="0" w:color="auto"/>
      </w:divBdr>
    </w:div>
    <w:div w:id="1813523945">
      <w:bodyDiv w:val="1"/>
      <w:marLeft w:val="0"/>
      <w:marRight w:val="0"/>
      <w:marTop w:val="0"/>
      <w:marBottom w:val="0"/>
      <w:divBdr>
        <w:top w:val="none" w:sz="0" w:space="0" w:color="auto"/>
        <w:left w:val="none" w:sz="0" w:space="0" w:color="auto"/>
        <w:bottom w:val="none" w:sz="0" w:space="0" w:color="auto"/>
        <w:right w:val="none" w:sz="0" w:space="0" w:color="auto"/>
      </w:divBdr>
    </w:div>
    <w:div w:id="1831671137">
      <w:bodyDiv w:val="1"/>
      <w:marLeft w:val="0"/>
      <w:marRight w:val="0"/>
      <w:marTop w:val="0"/>
      <w:marBottom w:val="0"/>
      <w:divBdr>
        <w:top w:val="none" w:sz="0" w:space="0" w:color="auto"/>
        <w:left w:val="none" w:sz="0" w:space="0" w:color="auto"/>
        <w:bottom w:val="none" w:sz="0" w:space="0" w:color="auto"/>
        <w:right w:val="none" w:sz="0" w:space="0" w:color="auto"/>
      </w:divBdr>
    </w:div>
    <w:div w:id="1861239625">
      <w:bodyDiv w:val="1"/>
      <w:marLeft w:val="0"/>
      <w:marRight w:val="0"/>
      <w:marTop w:val="0"/>
      <w:marBottom w:val="0"/>
      <w:divBdr>
        <w:top w:val="none" w:sz="0" w:space="0" w:color="auto"/>
        <w:left w:val="none" w:sz="0" w:space="0" w:color="auto"/>
        <w:bottom w:val="none" w:sz="0" w:space="0" w:color="auto"/>
        <w:right w:val="none" w:sz="0" w:space="0" w:color="auto"/>
      </w:divBdr>
    </w:div>
    <w:div w:id="1891450770">
      <w:bodyDiv w:val="1"/>
      <w:marLeft w:val="0"/>
      <w:marRight w:val="0"/>
      <w:marTop w:val="0"/>
      <w:marBottom w:val="0"/>
      <w:divBdr>
        <w:top w:val="none" w:sz="0" w:space="0" w:color="auto"/>
        <w:left w:val="none" w:sz="0" w:space="0" w:color="auto"/>
        <w:bottom w:val="none" w:sz="0" w:space="0" w:color="auto"/>
        <w:right w:val="none" w:sz="0" w:space="0" w:color="auto"/>
      </w:divBdr>
    </w:div>
    <w:div w:id="1921480403">
      <w:bodyDiv w:val="1"/>
      <w:marLeft w:val="0"/>
      <w:marRight w:val="0"/>
      <w:marTop w:val="0"/>
      <w:marBottom w:val="0"/>
      <w:divBdr>
        <w:top w:val="none" w:sz="0" w:space="0" w:color="auto"/>
        <w:left w:val="none" w:sz="0" w:space="0" w:color="auto"/>
        <w:bottom w:val="none" w:sz="0" w:space="0" w:color="auto"/>
        <w:right w:val="none" w:sz="0" w:space="0" w:color="auto"/>
      </w:divBdr>
    </w:div>
    <w:div w:id="1945266222">
      <w:bodyDiv w:val="1"/>
      <w:marLeft w:val="0"/>
      <w:marRight w:val="0"/>
      <w:marTop w:val="0"/>
      <w:marBottom w:val="0"/>
      <w:divBdr>
        <w:top w:val="none" w:sz="0" w:space="0" w:color="auto"/>
        <w:left w:val="none" w:sz="0" w:space="0" w:color="auto"/>
        <w:bottom w:val="none" w:sz="0" w:space="0" w:color="auto"/>
        <w:right w:val="none" w:sz="0" w:space="0" w:color="auto"/>
      </w:divBdr>
    </w:div>
    <w:div w:id="20244350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9929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21</Pages>
  <Words>6900</Words>
  <Characters>39333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Thomas Martin (2023879)</cp:lastModifiedBy>
  <cp:revision>7</cp:revision>
  <cp:lastPrinted>2019-09-26T14:40:00Z</cp:lastPrinted>
  <dcterms:created xsi:type="dcterms:W3CDTF">2021-10-18T12:43:00Z</dcterms:created>
  <dcterms:modified xsi:type="dcterms:W3CDTF">2021-10-18T16:52:00Z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