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CAA" w:rsidRDefault="00655CAA" w:rsidP="00655CAA">
      <w:pPr>
        <w:pBdr>
          <w:bottom w:val="single" w:sz="12" w:space="1" w:color="auto"/>
        </w:pBdr>
        <w:spacing w:after="160" w:line="256" w:lineRule="auto"/>
        <w:jc w:val="center"/>
        <w:rPr>
          <w:rFonts w:ascii="Arial" w:eastAsia="Calibri" w:hAnsi="Arial" w:cs="Arial"/>
          <w:b/>
          <w:sz w:val="40"/>
        </w:rPr>
      </w:pPr>
    </w:p>
    <w:p w:rsidR="00655CAA" w:rsidRDefault="00655CAA" w:rsidP="00655CAA">
      <w:pPr>
        <w:pBdr>
          <w:bottom w:val="single" w:sz="12" w:space="1" w:color="auto"/>
        </w:pBdr>
        <w:spacing w:after="160" w:line="256" w:lineRule="auto"/>
        <w:jc w:val="center"/>
        <w:rPr>
          <w:rFonts w:ascii="Arial" w:eastAsia="Calibri" w:hAnsi="Arial" w:cs="Arial"/>
          <w:b/>
          <w:sz w:val="40"/>
        </w:rPr>
      </w:pPr>
    </w:p>
    <w:p w:rsidR="00655CAA" w:rsidRDefault="00655CAA" w:rsidP="00655CAA">
      <w:pPr>
        <w:pBdr>
          <w:bottom w:val="single" w:sz="12" w:space="1" w:color="auto"/>
        </w:pBdr>
        <w:spacing w:after="160" w:line="256" w:lineRule="auto"/>
        <w:jc w:val="center"/>
        <w:rPr>
          <w:rFonts w:ascii="Arial" w:eastAsia="Calibri" w:hAnsi="Arial" w:cs="Arial"/>
          <w:b/>
          <w:sz w:val="40"/>
        </w:rPr>
      </w:pPr>
    </w:p>
    <w:p w:rsidR="00655CAA" w:rsidRDefault="00655CAA" w:rsidP="00655CAA">
      <w:pPr>
        <w:pBdr>
          <w:bottom w:val="single" w:sz="12" w:space="1" w:color="auto"/>
        </w:pBdr>
        <w:spacing w:after="160" w:line="256" w:lineRule="auto"/>
        <w:jc w:val="center"/>
        <w:rPr>
          <w:rFonts w:ascii="Arial" w:eastAsia="Calibri" w:hAnsi="Arial" w:cs="Arial"/>
          <w:b/>
          <w:sz w:val="40"/>
        </w:rPr>
      </w:pPr>
    </w:p>
    <w:p w:rsidR="00655CAA" w:rsidRPr="00406854" w:rsidRDefault="00655CAA" w:rsidP="00655CAA">
      <w:pPr>
        <w:pBdr>
          <w:bottom w:val="single" w:sz="12" w:space="1" w:color="auto"/>
        </w:pBdr>
        <w:spacing w:after="160" w:line="256" w:lineRule="auto"/>
        <w:jc w:val="center"/>
        <w:rPr>
          <w:rFonts w:ascii="Arial" w:eastAsia="Calibri" w:hAnsi="Arial" w:cs="Arial"/>
          <w:b/>
          <w:sz w:val="40"/>
        </w:rPr>
      </w:pPr>
      <w:r>
        <w:rPr>
          <w:rFonts w:ascii="Arial" w:eastAsia="Calibri" w:hAnsi="Arial" w:cs="Arial"/>
          <w:b/>
          <w:sz w:val="40"/>
        </w:rPr>
        <w:t xml:space="preserve">REFERENCE LIST </w:t>
      </w:r>
    </w:p>
    <w:p w:rsidR="00655CAA" w:rsidRPr="00406854" w:rsidRDefault="00655CAA" w:rsidP="00655CAA">
      <w:pPr>
        <w:spacing w:after="160" w:line="256" w:lineRule="auto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SCHIZOPHRENIA DEBATE</w:t>
      </w: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8"/>
          <w:szCs w:val="28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8"/>
          <w:szCs w:val="28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8"/>
          <w:szCs w:val="28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8"/>
          <w:szCs w:val="28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8"/>
          <w:szCs w:val="28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 w:rsidRPr="00406854">
        <w:rPr>
          <w:rFonts w:ascii="Arial" w:eastAsia="Calibri" w:hAnsi="Arial" w:cs="Arial"/>
          <w:sz w:val="24"/>
          <w:szCs w:val="24"/>
        </w:rPr>
        <w:t>Student Name:</w:t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  <w:t>Selina Shafiq</w:t>
      </w: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 w:rsidRPr="00406854">
        <w:rPr>
          <w:rFonts w:ascii="Arial" w:eastAsia="Calibri" w:hAnsi="Arial" w:cs="Arial"/>
          <w:sz w:val="24"/>
          <w:szCs w:val="24"/>
        </w:rPr>
        <w:t xml:space="preserve">Student Number: </w:t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  <w:t>2028762</w:t>
      </w: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 w:rsidRPr="00406854">
        <w:rPr>
          <w:rFonts w:ascii="Arial" w:eastAsia="Calibri" w:hAnsi="Arial" w:cs="Arial"/>
          <w:sz w:val="24"/>
          <w:szCs w:val="24"/>
        </w:rPr>
        <w:t xml:space="preserve">Module: </w:t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>Mental Disorders and Psychopathology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406854">
        <w:rPr>
          <w:rFonts w:ascii="Arial" w:eastAsia="Calibri" w:hAnsi="Arial" w:cs="Arial"/>
          <w:sz w:val="24"/>
          <w:szCs w:val="24"/>
        </w:rPr>
        <w:t xml:space="preserve">   </w:t>
      </w: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Module Code:</w:t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>BMHP6006</w:t>
      </w:r>
      <w:r w:rsidRPr="00406854">
        <w:rPr>
          <w:rFonts w:ascii="Arial" w:eastAsia="Calibri" w:hAnsi="Arial" w:cs="Arial"/>
          <w:sz w:val="24"/>
          <w:szCs w:val="24"/>
        </w:rPr>
        <w:t>_BIRM</w:t>
      </w:r>
    </w:p>
    <w:p w:rsidR="00655CAA" w:rsidRPr="00406854" w:rsidRDefault="00655CAA" w:rsidP="00655CAA">
      <w:pPr>
        <w:spacing w:after="160" w:line="256" w:lineRule="auto"/>
        <w:ind w:left="2880" w:hanging="2880"/>
        <w:rPr>
          <w:rFonts w:ascii="Arial" w:eastAsia="Calibri" w:hAnsi="Arial" w:cs="Arial"/>
          <w:sz w:val="24"/>
          <w:szCs w:val="24"/>
        </w:rPr>
      </w:pPr>
      <w:r w:rsidRPr="00406854">
        <w:rPr>
          <w:rFonts w:ascii="Arial" w:eastAsia="Calibri" w:hAnsi="Arial" w:cs="Arial"/>
          <w:sz w:val="24"/>
          <w:szCs w:val="24"/>
        </w:rPr>
        <w:t>Assignment:</w:t>
      </w:r>
      <w:r w:rsidRPr="00406854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 xml:space="preserve">Debate Discussion </w:t>
      </w:r>
      <w:r w:rsidRPr="00406854">
        <w:rPr>
          <w:rFonts w:ascii="Arial" w:eastAsia="Calibri" w:hAnsi="Arial" w:cs="Arial"/>
          <w:sz w:val="24"/>
          <w:szCs w:val="24"/>
        </w:rPr>
        <w:t xml:space="preserve"> </w:t>
      </w:r>
    </w:p>
    <w:p w:rsidR="00655CAA" w:rsidRPr="00406854" w:rsidRDefault="00655CAA" w:rsidP="00655CAA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 w:rsidRPr="00406854">
        <w:rPr>
          <w:rFonts w:ascii="Arial" w:eastAsia="Calibri" w:hAnsi="Arial" w:cs="Arial"/>
          <w:sz w:val="24"/>
          <w:szCs w:val="24"/>
        </w:rPr>
        <w:t>Lecturer:</w:t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</w:r>
      <w:r w:rsidRPr="00406854"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>Alice Clayton</w:t>
      </w:r>
    </w:p>
    <w:p w:rsidR="00796AF0" w:rsidRDefault="00796AF0"/>
    <w:p w:rsidR="00655CAA" w:rsidRDefault="00655CAA"/>
    <w:p w:rsidR="00655CAA" w:rsidRDefault="00655CAA"/>
    <w:p w:rsidR="00655CAA" w:rsidRDefault="00655CAA" w:rsidP="00655CAA">
      <w:pPr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  <w:r w:rsidRPr="175B62E8"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  <w:lastRenderedPageBreak/>
        <w:t>REFERENCES</w:t>
      </w:r>
    </w:p>
    <w:p w:rsidR="00AF7F15" w:rsidRDefault="00AF7F15" w:rsidP="00655CAA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AF7F15" w:rsidRPr="00AF7F15" w:rsidRDefault="00AF7F15" w:rsidP="00655CAA">
      <w:pPr>
        <w:pStyle w:val="NormalWeb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AF7F15">
        <w:rPr>
          <w:rFonts w:ascii="Arial" w:eastAsia="Arial" w:hAnsi="Arial" w:cs="Arial"/>
          <w:color w:val="000000" w:themeColor="text1"/>
        </w:rPr>
        <w:t>Department of Health and Social Care (2021). </w:t>
      </w:r>
      <w:r w:rsidRPr="00AF7F15">
        <w:rPr>
          <w:rFonts w:ascii="Arial" w:eastAsia="Arial" w:hAnsi="Arial" w:cs="Arial"/>
          <w:i/>
          <w:iCs/>
          <w:color w:val="000000" w:themeColor="text1"/>
        </w:rPr>
        <w:t>Mental Health Recovery Plan Backed by £500 Million</w:t>
      </w:r>
      <w:r w:rsidRPr="00AF7F15">
        <w:rPr>
          <w:rFonts w:ascii="Arial" w:eastAsia="Arial" w:hAnsi="Arial" w:cs="Arial"/>
          <w:color w:val="000000" w:themeColor="text1"/>
        </w:rPr>
        <w:t xml:space="preserve">. GOV.UK. Available at: </w:t>
      </w:r>
      <w:hyperlink r:id="rId6">
        <w:r w:rsidRPr="00AF7F15">
          <w:rPr>
            <w:rStyle w:val="Hyperlink"/>
            <w:rFonts w:ascii="Arial" w:eastAsia="Arial" w:hAnsi="Arial" w:cs="Arial"/>
            <w:color w:val="000000" w:themeColor="text1"/>
            <w:u w:val="none"/>
          </w:rPr>
          <w:t>https://www.gov.uk/government/news/mental-health-recovery-plan-backed-by-500-million</w:t>
        </w:r>
      </w:hyperlink>
      <w:r w:rsidRPr="00AF7F15">
        <w:rPr>
          <w:rFonts w:ascii="Arial" w:eastAsia="Arial" w:hAnsi="Arial" w:cs="Arial"/>
          <w:color w:val="000000" w:themeColor="text1"/>
        </w:rPr>
        <w:t xml:space="preserve"> (Accessed 14 June 2023).</w:t>
      </w:r>
    </w:p>
    <w:p w:rsidR="00AF7F15" w:rsidRPr="00AF7F15" w:rsidRDefault="00AF7F15" w:rsidP="00655CAA">
      <w:pPr>
        <w:pStyle w:val="NormalWeb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AF7F15">
        <w:rPr>
          <w:rFonts w:ascii="Arial" w:eastAsia="Arial" w:hAnsi="Arial" w:cs="Arial"/>
          <w:color w:val="000000" w:themeColor="text1"/>
        </w:rPr>
        <w:t>‌GOV UK,</w:t>
      </w:r>
      <w:r w:rsidRPr="00AF7F15">
        <w:rPr>
          <w:rFonts w:ascii="Arial" w:eastAsia="Arial" w:hAnsi="Arial" w:cs="Arial"/>
          <w:color w:val="000000" w:themeColor="text1"/>
        </w:rPr>
        <w:t xml:space="preserve"> </w:t>
      </w:r>
      <w:r w:rsidRPr="00AF7F15">
        <w:rPr>
          <w:rFonts w:ascii="Arial" w:eastAsia="Arial" w:hAnsi="Arial" w:cs="Arial"/>
          <w:color w:val="000000" w:themeColor="text1"/>
        </w:rPr>
        <w:t>(1983) </w:t>
      </w:r>
      <w:r w:rsidRPr="00AF7F15">
        <w:rPr>
          <w:rFonts w:ascii="Arial" w:eastAsia="Arial" w:hAnsi="Arial" w:cs="Arial"/>
          <w:i/>
          <w:iCs/>
          <w:color w:val="000000" w:themeColor="text1"/>
        </w:rPr>
        <w:t>Mental Health Act 1983</w:t>
      </w:r>
      <w:r w:rsidRPr="00AF7F15">
        <w:rPr>
          <w:rFonts w:ascii="Arial" w:eastAsia="Arial" w:hAnsi="Arial" w:cs="Arial"/>
          <w:color w:val="000000" w:themeColor="text1"/>
        </w:rPr>
        <w:t xml:space="preserve">. Available at: </w:t>
      </w:r>
      <w:hyperlink r:id="rId7">
        <w:r w:rsidRPr="00AF7F15">
          <w:rPr>
            <w:rStyle w:val="Hyperlink"/>
            <w:rFonts w:ascii="Arial" w:eastAsia="Arial" w:hAnsi="Arial" w:cs="Arial"/>
            <w:color w:val="000000" w:themeColor="text1"/>
            <w:u w:val="none"/>
          </w:rPr>
          <w:t>https://www.legislation.gov.uk/ukpga/1983/20/contents</w:t>
        </w:r>
      </w:hyperlink>
      <w:r w:rsidRPr="00AF7F15">
        <w:rPr>
          <w:rFonts w:ascii="Arial" w:eastAsia="Arial" w:hAnsi="Arial" w:cs="Arial"/>
          <w:color w:val="000000" w:themeColor="text1"/>
        </w:rPr>
        <w:t xml:space="preserve"> (Accessed 14 June 2023).</w:t>
      </w:r>
    </w:p>
    <w:p w:rsidR="00AF7F15" w:rsidRPr="00AF7F15" w:rsidRDefault="00AF7F15" w:rsidP="00655CAA">
      <w:pPr>
        <w:pStyle w:val="NormalWeb"/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00AF7F15">
        <w:rPr>
          <w:rFonts w:ascii="Arial" w:eastAsia="Arial" w:hAnsi="Arial" w:cs="Arial"/>
          <w:color w:val="000000" w:themeColor="text1"/>
        </w:rPr>
        <w:t xml:space="preserve">‌GOV </w:t>
      </w:r>
      <w:r w:rsidRPr="00AF7F15">
        <w:rPr>
          <w:rFonts w:ascii="Arial" w:eastAsia="Arial" w:hAnsi="Arial" w:cs="Arial"/>
          <w:color w:val="000000" w:themeColor="text1"/>
        </w:rPr>
        <w:t>UK,</w:t>
      </w:r>
      <w:r w:rsidRPr="00AF7F15">
        <w:rPr>
          <w:rFonts w:ascii="Arial" w:eastAsia="Arial" w:hAnsi="Arial" w:cs="Arial"/>
          <w:color w:val="000000" w:themeColor="text1"/>
        </w:rPr>
        <w:t xml:space="preserve"> (2005</w:t>
      </w:r>
      <w:r w:rsidRPr="00AF7F15">
        <w:rPr>
          <w:rFonts w:ascii="Arial" w:eastAsia="Arial" w:hAnsi="Arial" w:cs="Arial"/>
          <w:color w:val="000000" w:themeColor="text1"/>
        </w:rPr>
        <w:t>) Mental</w:t>
      </w:r>
      <w:r w:rsidRPr="00AF7F15">
        <w:rPr>
          <w:rFonts w:ascii="Arial" w:eastAsia="Arial" w:hAnsi="Arial" w:cs="Arial"/>
          <w:i/>
          <w:iCs/>
          <w:color w:val="000000" w:themeColor="text1"/>
        </w:rPr>
        <w:t xml:space="preserve"> Capacity Act 2005</w:t>
      </w:r>
      <w:r w:rsidRPr="00AF7F15">
        <w:rPr>
          <w:rFonts w:ascii="Arial" w:eastAsia="Arial" w:hAnsi="Arial" w:cs="Arial"/>
          <w:color w:val="000000" w:themeColor="text1"/>
        </w:rPr>
        <w:t xml:space="preserve"> Legislation.gov.uk. Available at: </w:t>
      </w:r>
      <w:hyperlink r:id="rId8">
        <w:r w:rsidRPr="00AF7F15">
          <w:rPr>
            <w:rStyle w:val="Hyperlink"/>
            <w:rFonts w:ascii="Arial" w:eastAsia="Arial" w:hAnsi="Arial" w:cs="Arial"/>
            <w:color w:val="000000" w:themeColor="text1"/>
            <w:u w:val="none"/>
          </w:rPr>
          <w:t>https://www.legislation.gov.uk/ukpga/2005/9/contents</w:t>
        </w:r>
      </w:hyperlink>
      <w:r w:rsidRPr="00AF7F15">
        <w:rPr>
          <w:rFonts w:ascii="Arial" w:eastAsia="Arial" w:hAnsi="Arial" w:cs="Arial"/>
          <w:color w:val="000000" w:themeColor="text1"/>
        </w:rPr>
        <w:t xml:space="preserve"> (Accessed 15 June 2023).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GOV UK, (no date)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Care Act 2014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Legislation.gov.uk. 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Available at: https://www.legislation.gov.uk/ukpga/2014/23/section/61/enacted (Accessed: 14 June 2023). 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Healthwise, (2022)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Schizophrenia in your teen: Care instructions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MyHealth.Alberta.ca Government of Alberta Personal Health Portal. A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vailable at: https://myhealth.alberta.ca/Health/aftercareinformation/pages/conditions.aspx?hwid=ug6024 (Accessed: 15 June 2023). 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ICD-10, (2022)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2023 ICD-10-CM diagnosis code F20.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Available at: https://www.icd10data.com/ICD10CM/Codes/F01-F99/F20-F29/F20-/F20 (Accessed: 12 June 2023). 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Local Government Association, (2023)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Get in on the act: Mental health act 2022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Local Government Association. 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Available at: https://www.local.gov.uk/publications/get-act-mental-health-act-2022 (Accessed: 15 June 2023). </w:t>
      </w:r>
    </w:p>
    <w:p w:rsidR="00AF7F15" w:rsidRPr="00AF7F15" w:rsidRDefault="00AF7F15" w:rsidP="00AF7F15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655CAA">
        <w:rPr>
          <w:rFonts w:ascii="Arial" w:eastAsia="Arial" w:hAnsi="Arial" w:cs="Arial"/>
          <w:color w:val="000000" w:themeColor="text1"/>
          <w:sz w:val="24"/>
          <w:szCs w:val="24"/>
        </w:rPr>
        <w:t>‌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Machlitt</w:t>
      </w:r>
      <w:r w:rsidRPr="00AF7F15">
        <w:rPr>
          <w:rFonts w:ascii="Cambria Math" w:eastAsia="Times New Roman" w:hAnsi="Cambria Math" w:cs="Cambria Math"/>
          <w:color w:val="000000" w:themeColor="text1"/>
          <w:sz w:val="24"/>
          <w:szCs w:val="24"/>
          <w:lang w:eastAsia="en-GB"/>
        </w:rPr>
        <w:t>‐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Northen, S., Keers, R., Munroe, P.B., Howard, D.M., Trubetskoy, V. and Pluess, M. (2022) ‘Polygenic scores for schizophrenia and major depression are associated with psychosocial risk factors in children: evidence of gene–environment correlation’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Journal of Child Psychology and Psychiatry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63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(10) pp.1140-1152.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lastRenderedPageBreak/>
        <w:t xml:space="preserve">NHS, (2023)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Overview - Schizophrenia,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NHS choices.</w:t>
      </w:r>
      <w:r w:rsidRPr="00AF7F1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n-GB"/>
        </w:rPr>
        <w:t xml:space="preserve"> 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Available at: https://www.nhs.uk/mental-health/conditions/schizophrenia/overview/ (Accessed: 11 June 2023).</w:t>
      </w:r>
    </w:p>
    <w:p w:rsidR="00AF7F15" w:rsidRPr="00AF7F15" w:rsidRDefault="00AF7F15" w:rsidP="00655CA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AF7F15">
        <w:rPr>
          <w:rFonts w:ascii="Arial" w:eastAsia="Arial" w:hAnsi="Arial" w:cs="Arial"/>
          <w:color w:val="000000" w:themeColor="text1"/>
          <w:sz w:val="24"/>
          <w:szCs w:val="24"/>
        </w:rPr>
        <w:t xml:space="preserve">Peterson, T.J, (2019) </w:t>
      </w:r>
      <w:r w:rsidRPr="00AF7F1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Schizophrenia and parenting: How to handle psychotic events</w:t>
      </w:r>
      <w:r w:rsidRPr="00AF7F15">
        <w:rPr>
          <w:rFonts w:ascii="Arial" w:eastAsia="Arial" w:hAnsi="Arial" w:cs="Arial"/>
          <w:color w:val="000000" w:themeColor="text1"/>
          <w:sz w:val="24"/>
          <w:szCs w:val="24"/>
        </w:rPr>
        <w:t xml:space="preserve">, </w:t>
      </w:r>
      <w:r w:rsidRPr="00AF7F1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HealthyPlace</w:t>
      </w:r>
      <w:r w:rsidRPr="00AF7F15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9">
        <w:r w:rsidRPr="00AF7F15">
          <w:rPr>
            <w:rStyle w:val="Hyperlink"/>
            <w:rFonts w:ascii="Arial" w:eastAsia="Arial" w:hAnsi="Arial" w:cs="Arial"/>
            <w:color w:val="000000" w:themeColor="text1"/>
            <w:sz w:val="24"/>
            <w:szCs w:val="24"/>
            <w:u w:val="none"/>
          </w:rPr>
          <w:t>https://www.healthyplace.com/parenting/schizophrenia/schizophrenia-and-parenting-how-to-handle-psychotic-events</w:t>
        </w:r>
      </w:hyperlink>
      <w:r w:rsidRPr="00AF7F15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16 June 2023).</w:t>
      </w:r>
    </w:p>
    <w:p w:rsidR="00AF7F15" w:rsidRPr="00AF7F15" w:rsidRDefault="00AF7F15" w:rsidP="00655C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World Health Organisation, (2022)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Schizophrenia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, </w:t>
      </w:r>
      <w:r w:rsidRPr="00AF7F1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World Health Organization.</w:t>
      </w:r>
      <w:r w:rsidRPr="00AF7F15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Available at: https://www.who.int/news-room/fact-sheets/detail/schizophrenia (Accessed: 11 June 2023). </w:t>
      </w:r>
    </w:p>
    <w:p w:rsidR="00AF7F15" w:rsidRDefault="00AF7F15" w:rsidP="00655CA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AF7F15">
        <w:rPr>
          <w:rFonts w:ascii="Arial" w:eastAsia="Arial" w:hAnsi="Arial" w:cs="Arial"/>
          <w:color w:val="000000" w:themeColor="text1"/>
        </w:rPr>
        <w:t>Young</w:t>
      </w:r>
      <w:r w:rsidRPr="00AF7F15">
        <w:rPr>
          <w:rFonts w:ascii="Arial" w:eastAsia="Arial" w:hAnsi="Arial" w:cs="Arial"/>
          <w:color w:val="000000" w:themeColor="text1"/>
        </w:rPr>
        <w:t>mi</w:t>
      </w:r>
      <w:r w:rsidRPr="00AF7F15">
        <w:rPr>
          <w:rFonts w:ascii="Arial" w:eastAsia="Arial" w:hAnsi="Arial" w:cs="Arial"/>
          <w:color w:val="000000" w:themeColor="text1"/>
        </w:rPr>
        <w:t>nds, (2020</w:t>
      </w:r>
      <w:r w:rsidRPr="00AF7F15">
        <w:rPr>
          <w:rFonts w:ascii="Arial" w:eastAsia="Arial" w:hAnsi="Arial" w:cs="Arial"/>
          <w:color w:val="000000" w:themeColor="text1"/>
        </w:rPr>
        <w:t>) Involving</w:t>
      </w:r>
      <w:r w:rsidRPr="00AF7F15">
        <w:rPr>
          <w:rFonts w:ascii="Arial" w:eastAsia="Arial" w:hAnsi="Arial" w:cs="Arial"/>
          <w:i/>
          <w:iCs/>
          <w:color w:val="000000" w:themeColor="text1"/>
        </w:rPr>
        <w:t xml:space="preserve"> parents and carers in children and young people’ s mental health</w:t>
      </w:r>
      <w:r w:rsidRPr="00AF7F15">
        <w:rPr>
          <w:rFonts w:ascii="Arial" w:eastAsia="Arial" w:hAnsi="Arial" w:cs="Arial"/>
          <w:color w:val="000000" w:themeColor="text1"/>
        </w:rPr>
        <w:t xml:space="preserve">. </w:t>
      </w:r>
      <w:r w:rsidRPr="00AF7F15">
        <w:rPr>
          <w:rFonts w:ascii="Arial" w:hAnsi="Arial" w:cs="Arial"/>
          <w:color w:val="000000" w:themeColor="text1"/>
        </w:rPr>
        <w:t xml:space="preserve"> Available at: </w:t>
      </w:r>
      <w:hyperlink r:id="rId10">
        <w:r w:rsidRPr="00AF7F15">
          <w:rPr>
            <w:rStyle w:val="Hyperlink"/>
            <w:rFonts w:ascii="Arial" w:hAnsi="Arial" w:cs="Arial"/>
            <w:color w:val="000000" w:themeColor="text1"/>
            <w:u w:val="none"/>
          </w:rPr>
          <w:t>https://www.youngminds.org.uk/media/h4uexcw1/ym-parent-carer-toolkit-2020.pdf</w:t>
        </w:r>
      </w:hyperlink>
      <w:r w:rsidRPr="00AF7F15">
        <w:rPr>
          <w:rFonts w:ascii="Arial" w:hAnsi="Arial" w:cs="Arial"/>
          <w:color w:val="000000" w:themeColor="text1"/>
        </w:rPr>
        <w:t xml:space="preserve">  (Accessed 15 June 2023).</w:t>
      </w:r>
    </w:p>
    <w:p w:rsidR="00AF7F15" w:rsidRPr="00AF7F15" w:rsidRDefault="00AF7F15" w:rsidP="00655CA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F7F15" w:rsidRPr="00AF7F15" w:rsidRDefault="00AF7F15" w:rsidP="00655CA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AF7F15">
        <w:rPr>
          <w:rFonts w:ascii="Arial" w:eastAsia="Arial" w:hAnsi="Arial" w:cs="Arial"/>
          <w:color w:val="000000" w:themeColor="text1"/>
        </w:rPr>
        <w:t>Young</w:t>
      </w:r>
      <w:r w:rsidRPr="00AF7F15">
        <w:rPr>
          <w:rFonts w:ascii="Arial" w:eastAsia="Arial" w:hAnsi="Arial" w:cs="Arial"/>
          <w:color w:val="000000" w:themeColor="text1"/>
        </w:rPr>
        <w:t>m</w:t>
      </w:r>
      <w:r w:rsidRPr="00AF7F15">
        <w:rPr>
          <w:rFonts w:ascii="Arial" w:eastAsia="Arial" w:hAnsi="Arial" w:cs="Arial"/>
          <w:color w:val="000000" w:themeColor="text1"/>
        </w:rPr>
        <w:t>inds, (no date) S</w:t>
      </w:r>
      <w:r w:rsidRPr="00AF7F15">
        <w:rPr>
          <w:rFonts w:ascii="Arial" w:eastAsia="Arial" w:hAnsi="Arial" w:cs="Arial"/>
          <w:i/>
          <w:iCs/>
          <w:color w:val="000000" w:themeColor="text1"/>
        </w:rPr>
        <w:t>chool</w:t>
      </w:r>
      <w:r w:rsidRPr="00AF7F15">
        <w:rPr>
          <w:rFonts w:ascii="Arial" w:eastAsia="Arial" w:hAnsi="Arial" w:cs="Arial"/>
          <w:i/>
          <w:color w:val="000000" w:themeColor="text1"/>
        </w:rPr>
        <w:t>, Stress and Schizophrenia: My Education Journey</w:t>
      </w:r>
      <w:r w:rsidRPr="00AF7F15">
        <w:rPr>
          <w:rFonts w:ascii="Arial" w:eastAsia="Arial" w:hAnsi="Arial" w:cs="Arial"/>
          <w:i/>
          <w:iCs/>
          <w:color w:val="000000" w:themeColor="text1"/>
        </w:rPr>
        <w:t>.</w:t>
      </w:r>
      <w:r w:rsidRPr="00AF7F15">
        <w:rPr>
          <w:rFonts w:ascii="Arial" w:eastAsia="Arial" w:hAnsi="Arial" w:cs="Arial"/>
          <w:color w:val="000000" w:themeColor="text1"/>
        </w:rPr>
        <w:t xml:space="preserve">  Available at: </w:t>
      </w:r>
      <w:hyperlink r:id="rId11">
        <w:r w:rsidRPr="00AF7F15">
          <w:rPr>
            <w:rStyle w:val="Hyperlink"/>
            <w:rFonts w:ascii="Arial" w:eastAsia="Arial" w:hAnsi="Arial" w:cs="Arial"/>
            <w:color w:val="000000" w:themeColor="text1"/>
            <w:u w:val="none"/>
          </w:rPr>
          <w:t>https://www.youngminds.org.uk/young-person/blog/school-stress-and-schizophrenia-my-education-journey/</w:t>
        </w:r>
      </w:hyperlink>
      <w:r w:rsidRPr="00AF7F15">
        <w:rPr>
          <w:rFonts w:ascii="Arial" w:eastAsia="Arial" w:hAnsi="Arial" w:cs="Arial"/>
          <w:color w:val="000000" w:themeColor="text1"/>
        </w:rPr>
        <w:t xml:space="preserve"> (Accessed: 15 June 202</w:t>
      </w:r>
      <w:r w:rsidRPr="00AF7F15">
        <w:rPr>
          <w:rFonts w:ascii="Arial" w:hAnsi="Arial" w:cs="Arial"/>
          <w:color w:val="000000" w:themeColor="text1"/>
        </w:rPr>
        <w:t>3).</w:t>
      </w:r>
    </w:p>
    <w:p w:rsidR="00655CAA" w:rsidRPr="00655CAA" w:rsidRDefault="00655CAA" w:rsidP="00655CAA">
      <w:pPr>
        <w:pStyle w:val="NormalWeb"/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655CAA" w:rsidRDefault="00655CAA" w:rsidP="00655CAA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:rsidR="00655CAA" w:rsidRDefault="00655CAA"/>
    <w:sectPr w:rsidR="00655CA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76E" w:rsidRDefault="0070676E" w:rsidP="00655CAA">
      <w:pPr>
        <w:spacing w:after="0" w:line="240" w:lineRule="auto"/>
      </w:pPr>
      <w:r>
        <w:separator/>
      </w:r>
    </w:p>
  </w:endnote>
  <w:endnote w:type="continuationSeparator" w:id="0">
    <w:p w:rsidR="0070676E" w:rsidRDefault="0070676E" w:rsidP="00655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11529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5CAA" w:rsidRDefault="00655C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7F1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55CAA" w:rsidRDefault="00655C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76E" w:rsidRDefault="0070676E" w:rsidP="00655CAA">
      <w:pPr>
        <w:spacing w:after="0" w:line="240" w:lineRule="auto"/>
      </w:pPr>
      <w:r>
        <w:separator/>
      </w:r>
    </w:p>
  </w:footnote>
  <w:footnote w:type="continuationSeparator" w:id="0">
    <w:p w:rsidR="0070676E" w:rsidRDefault="0070676E" w:rsidP="00655C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AA"/>
    <w:rsid w:val="00655CAA"/>
    <w:rsid w:val="0070676E"/>
    <w:rsid w:val="00796AF0"/>
    <w:rsid w:val="00AF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D7357"/>
  <w15:chartTrackingRefBased/>
  <w15:docId w15:val="{C7F10DCB-8F15-474C-A590-E8F76334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C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5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55CA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5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CAA"/>
  </w:style>
  <w:style w:type="paragraph" w:styleId="Footer">
    <w:name w:val="footer"/>
    <w:basedOn w:val="Normal"/>
    <w:link w:val="FooterChar"/>
    <w:uiPriority w:val="99"/>
    <w:unhideWhenUsed/>
    <w:rsid w:val="00655C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5/9/content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1983/20/contents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news/mental-health-recovery-plan-backed-by-500-million" TargetMode="External"/><Relationship Id="rId11" Type="http://schemas.openxmlformats.org/officeDocument/2006/relationships/hyperlink" Target="https://www.youngminds.org.uk/young-person/blog/school-stress-and-schizophrenia-my-education-journey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youngminds.org.uk/media/h4uexcw1/ym-parent-carer-toolkit-2020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healthyplace.com/parenting/schizophrenia/schizophrenia-and-parenting-how-to-handle-psychotic-even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1</cp:revision>
  <dcterms:created xsi:type="dcterms:W3CDTF">2023-06-16T00:19:00Z</dcterms:created>
  <dcterms:modified xsi:type="dcterms:W3CDTF">2023-06-16T00:33:00Z</dcterms:modified>
</cp:coreProperties>
</file>