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16AA06" w14:textId="753ED2BB" w:rsidR="005F2CFA" w:rsidRDefault="005F2CFA" w:rsidP="00F32DD7">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1920586 PC 6631 Emyr Price</w:t>
      </w:r>
    </w:p>
    <w:p w14:paraId="06273B62" w14:textId="61864146" w:rsidR="005F2CFA" w:rsidRDefault="005F2CFA" w:rsidP="00F32DD7">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Assignment 1 – BMP5002D</w:t>
      </w:r>
    </w:p>
    <w:p w14:paraId="7682FA43" w14:textId="61FE2EC7" w:rsidR="005F2CFA" w:rsidRPr="005F2CFA" w:rsidRDefault="005F2CFA" w:rsidP="00F32DD7">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Submission date – 26</w:t>
      </w:r>
      <w:r w:rsidRPr="005F2CFA">
        <w:rPr>
          <w:rFonts w:ascii="Times New Roman" w:eastAsia="Times New Roman" w:hAnsi="Times New Roman" w:cs="Times New Roman"/>
          <w:sz w:val="24"/>
          <w:szCs w:val="24"/>
          <w:vertAlign w:val="superscript"/>
          <w:lang w:eastAsia="en-GB"/>
        </w:rPr>
        <w:t>th</w:t>
      </w:r>
      <w:r>
        <w:rPr>
          <w:rFonts w:ascii="Times New Roman" w:eastAsia="Times New Roman" w:hAnsi="Times New Roman" w:cs="Times New Roman"/>
          <w:sz w:val="24"/>
          <w:szCs w:val="24"/>
          <w:lang w:eastAsia="en-GB"/>
        </w:rPr>
        <w:t xml:space="preserve"> July 2021</w:t>
      </w:r>
    </w:p>
    <w:p w14:paraId="6B02352F" w14:textId="77777777" w:rsidR="005F2CFA" w:rsidRDefault="005F2CFA" w:rsidP="00F32DD7">
      <w:pPr>
        <w:rPr>
          <w:rFonts w:ascii="Times New Roman" w:eastAsia="Times New Roman" w:hAnsi="Times New Roman" w:cs="Times New Roman"/>
          <w:b/>
          <w:bCs/>
          <w:sz w:val="24"/>
          <w:szCs w:val="24"/>
          <w:u w:val="single"/>
          <w:lang w:eastAsia="en-GB"/>
        </w:rPr>
      </w:pPr>
    </w:p>
    <w:p w14:paraId="1C202EA5" w14:textId="77777777" w:rsidR="005F2CFA" w:rsidRDefault="005F2CFA" w:rsidP="00F32DD7">
      <w:pPr>
        <w:rPr>
          <w:rFonts w:ascii="Times New Roman" w:eastAsia="Times New Roman" w:hAnsi="Times New Roman" w:cs="Times New Roman"/>
          <w:b/>
          <w:bCs/>
          <w:sz w:val="24"/>
          <w:szCs w:val="24"/>
          <w:u w:val="single"/>
          <w:lang w:eastAsia="en-GB"/>
        </w:rPr>
      </w:pPr>
    </w:p>
    <w:p w14:paraId="2E6E396F" w14:textId="77777777" w:rsidR="005F2CFA" w:rsidRDefault="005F2CFA" w:rsidP="00F32DD7">
      <w:pPr>
        <w:rPr>
          <w:rFonts w:ascii="Times New Roman" w:eastAsia="Times New Roman" w:hAnsi="Times New Roman" w:cs="Times New Roman"/>
          <w:b/>
          <w:bCs/>
          <w:sz w:val="24"/>
          <w:szCs w:val="24"/>
          <w:u w:val="single"/>
          <w:lang w:eastAsia="en-GB"/>
        </w:rPr>
      </w:pPr>
    </w:p>
    <w:p w14:paraId="2E2D6853" w14:textId="77777777" w:rsidR="005F2CFA" w:rsidRDefault="005F2CFA" w:rsidP="00F32DD7">
      <w:pPr>
        <w:rPr>
          <w:rFonts w:ascii="Times New Roman" w:eastAsia="Times New Roman" w:hAnsi="Times New Roman" w:cs="Times New Roman"/>
          <w:b/>
          <w:bCs/>
          <w:sz w:val="24"/>
          <w:szCs w:val="24"/>
          <w:u w:val="single"/>
          <w:lang w:eastAsia="en-GB"/>
        </w:rPr>
      </w:pPr>
    </w:p>
    <w:p w14:paraId="0F3D61C6" w14:textId="77777777" w:rsidR="005F2CFA" w:rsidRDefault="005F2CFA" w:rsidP="00F32DD7">
      <w:pPr>
        <w:rPr>
          <w:rFonts w:ascii="Times New Roman" w:eastAsia="Times New Roman" w:hAnsi="Times New Roman" w:cs="Times New Roman"/>
          <w:b/>
          <w:bCs/>
          <w:sz w:val="24"/>
          <w:szCs w:val="24"/>
          <w:u w:val="single"/>
          <w:lang w:eastAsia="en-GB"/>
        </w:rPr>
      </w:pPr>
    </w:p>
    <w:p w14:paraId="6B96E5DF" w14:textId="77777777" w:rsidR="005F2CFA" w:rsidRDefault="005F2CFA" w:rsidP="00F32DD7">
      <w:pPr>
        <w:rPr>
          <w:rFonts w:ascii="Times New Roman" w:eastAsia="Times New Roman" w:hAnsi="Times New Roman" w:cs="Times New Roman"/>
          <w:b/>
          <w:bCs/>
          <w:sz w:val="24"/>
          <w:szCs w:val="24"/>
          <w:u w:val="single"/>
          <w:lang w:eastAsia="en-GB"/>
        </w:rPr>
      </w:pPr>
    </w:p>
    <w:p w14:paraId="18B26F13" w14:textId="77777777" w:rsidR="005F2CFA" w:rsidRDefault="005F2CFA" w:rsidP="00F32DD7">
      <w:pPr>
        <w:rPr>
          <w:rFonts w:ascii="Times New Roman" w:eastAsia="Times New Roman" w:hAnsi="Times New Roman" w:cs="Times New Roman"/>
          <w:b/>
          <w:bCs/>
          <w:sz w:val="24"/>
          <w:szCs w:val="24"/>
          <w:u w:val="single"/>
          <w:lang w:eastAsia="en-GB"/>
        </w:rPr>
      </w:pPr>
    </w:p>
    <w:p w14:paraId="31A3663F" w14:textId="77777777" w:rsidR="005F2CFA" w:rsidRDefault="005F2CFA" w:rsidP="00F32DD7">
      <w:pPr>
        <w:rPr>
          <w:rFonts w:ascii="Times New Roman" w:eastAsia="Times New Roman" w:hAnsi="Times New Roman" w:cs="Times New Roman"/>
          <w:b/>
          <w:bCs/>
          <w:sz w:val="24"/>
          <w:szCs w:val="24"/>
          <w:u w:val="single"/>
          <w:lang w:eastAsia="en-GB"/>
        </w:rPr>
      </w:pPr>
    </w:p>
    <w:p w14:paraId="72FCB599" w14:textId="77777777" w:rsidR="005F2CFA" w:rsidRDefault="005F2CFA" w:rsidP="00F32DD7">
      <w:pPr>
        <w:rPr>
          <w:rFonts w:ascii="Times New Roman" w:eastAsia="Times New Roman" w:hAnsi="Times New Roman" w:cs="Times New Roman"/>
          <w:b/>
          <w:bCs/>
          <w:sz w:val="24"/>
          <w:szCs w:val="24"/>
          <w:u w:val="single"/>
          <w:lang w:eastAsia="en-GB"/>
        </w:rPr>
      </w:pPr>
    </w:p>
    <w:p w14:paraId="307CD1D6" w14:textId="77777777" w:rsidR="005F2CFA" w:rsidRDefault="005F2CFA" w:rsidP="00F32DD7">
      <w:pPr>
        <w:rPr>
          <w:rFonts w:ascii="Times New Roman" w:eastAsia="Times New Roman" w:hAnsi="Times New Roman" w:cs="Times New Roman"/>
          <w:b/>
          <w:bCs/>
          <w:sz w:val="24"/>
          <w:szCs w:val="24"/>
          <w:u w:val="single"/>
          <w:lang w:eastAsia="en-GB"/>
        </w:rPr>
      </w:pPr>
    </w:p>
    <w:p w14:paraId="49A9E012" w14:textId="77777777" w:rsidR="005F2CFA" w:rsidRDefault="005F2CFA" w:rsidP="00F32DD7">
      <w:pPr>
        <w:rPr>
          <w:rFonts w:ascii="Times New Roman" w:eastAsia="Times New Roman" w:hAnsi="Times New Roman" w:cs="Times New Roman"/>
          <w:b/>
          <w:bCs/>
          <w:sz w:val="24"/>
          <w:szCs w:val="24"/>
          <w:u w:val="single"/>
          <w:lang w:eastAsia="en-GB"/>
        </w:rPr>
      </w:pPr>
    </w:p>
    <w:p w14:paraId="21E7D8C8" w14:textId="77777777" w:rsidR="005F2CFA" w:rsidRDefault="005F2CFA" w:rsidP="00F32DD7">
      <w:pPr>
        <w:rPr>
          <w:rFonts w:ascii="Times New Roman" w:eastAsia="Times New Roman" w:hAnsi="Times New Roman" w:cs="Times New Roman"/>
          <w:b/>
          <w:bCs/>
          <w:sz w:val="24"/>
          <w:szCs w:val="24"/>
          <w:u w:val="single"/>
          <w:lang w:eastAsia="en-GB"/>
        </w:rPr>
      </w:pPr>
    </w:p>
    <w:p w14:paraId="405EA0BD" w14:textId="77777777" w:rsidR="005F2CFA" w:rsidRDefault="005F2CFA" w:rsidP="00F32DD7">
      <w:pPr>
        <w:rPr>
          <w:rFonts w:ascii="Times New Roman" w:eastAsia="Times New Roman" w:hAnsi="Times New Roman" w:cs="Times New Roman"/>
          <w:b/>
          <w:bCs/>
          <w:sz w:val="24"/>
          <w:szCs w:val="24"/>
          <w:u w:val="single"/>
          <w:lang w:eastAsia="en-GB"/>
        </w:rPr>
      </w:pPr>
    </w:p>
    <w:p w14:paraId="5D6FEC01" w14:textId="77777777" w:rsidR="005F2CFA" w:rsidRDefault="005F2CFA" w:rsidP="00F32DD7">
      <w:pPr>
        <w:rPr>
          <w:rFonts w:ascii="Times New Roman" w:eastAsia="Times New Roman" w:hAnsi="Times New Roman" w:cs="Times New Roman"/>
          <w:b/>
          <w:bCs/>
          <w:sz w:val="24"/>
          <w:szCs w:val="24"/>
          <w:u w:val="single"/>
          <w:lang w:eastAsia="en-GB"/>
        </w:rPr>
      </w:pPr>
    </w:p>
    <w:p w14:paraId="7222E371" w14:textId="77777777" w:rsidR="005F2CFA" w:rsidRDefault="005F2CFA" w:rsidP="00F32DD7">
      <w:pPr>
        <w:rPr>
          <w:rFonts w:ascii="Times New Roman" w:eastAsia="Times New Roman" w:hAnsi="Times New Roman" w:cs="Times New Roman"/>
          <w:b/>
          <w:bCs/>
          <w:sz w:val="24"/>
          <w:szCs w:val="24"/>
          <w:u w:val="single"/>
          <w:lang w:eastAsia="en-GB"/>
        </w:rPr>
      </w:pPr>
    </w:p>
    <w:p w14:paraId="235472D0" w14:textId="77777777" w:rsidR="005F2CFA" w:rsidRDefault="005F2CFA" w:rsidP="00F32DD7">
      <w:pPr>
        <w:rPr>
          <w:rFonts w:ascii="Times New Roman" w:eastAsia="Times New Roman" w:hAnsi="Times New Roman" w:cs="Times New Roman"/>
          <w:b/>
          <w:bCs/>
          <w:sz w:val="24"/>
          <w:szCs w:val="24"/>
          <w:u w:val="single"/>
          <w:lang w:eastAsia="en-GB"/>
        </w:rPr>
      </w:pPr>
    </w:p>
    <w:p w14:paraId="2236634C" w14:textId="77777777" w:rsidR="005F2CFA" w:rsidRDefault="005F2CFA" w:rsidP="00F32DD7">
      <w:pPr>
        <w:rPr>
          <w:rFonts w:ascii="Times New Roman" w:eastAsia="Times New Roman" w:hAnsi="Times New Roman" w:cs="Times New Roman"/>
          <w:b/>
          <w:bCs/>
          <w:sz w:val="24"/>
          <w:szCs w:val="24"/>
          <w:u w:val="single"/>
          <w:lang w:eastAsia="en-GB"/>
        </w:rPr>
      </w:pPr>
    </w:p>
    <w:p w14:paraId="682A6678" w14:textId="77777777" w:rsidR="005F2CFA" w:rsidRDefault="005F2CFA" w:rsidP="00F32DD7">
      <w:pPr>
        <w:rPr>
          <w:rFonts w:ascii="Times New Roman" w:eastAsia="Times New Roman" w:hAnsi="Times New Roman" w:cs="Times New Roman"/>
          <w:b/>
          <w:bCs/>
          <w:sz w:val="24"/>
          <w:szCs w:val="24"/>
          <w:u w:val="single"/>
          <w:lang w:eastAsia="en-GB"/>
        </w:rPr>
      </w:pPr>
    </w:p>
    <w:p w14:paraId="228463FA" w14:textId="1B8C15BB" w:rsidR="00F32DD7" w:rsidRPr="00BE3CAA" w:rsidRDefault="00F32DD7" w:rsidP="00F32DD7">
      <w:pPr>
        <w:rPr>
          <w:rFonts w:ascii="Times New Roman" w:eastAsia="Times New Roman" w:hAnsi="Times New Roman" w:cs="Times New Roman"/>
          <w:b/>
          <w:bCs/>
          <w:sz w:val="24"/>
          <w:szCs w:val="24"/>
          <w:u w:val="single"/>
          <w:lang w:eastAsia="en-GB"/>
        </w:rPr>
      </w:pPr>
      <w:r w:rsidRPr="00BE3CAA">
        <w:rPr>
          <w:rFonts w:ascii="Times New Roman" w:eastAsia="Times New Roman" w:hAnsi="Times New Roman" w:cs="Times New Roman"/>
          <w:b/>
          <w:bCs/>
          <w:sz w:val="24"/>
          <w:szCs w:val="24"/>
          <w:u w:val="single"/>
          <w:lang w:eastAsia="en-GB"/>
        </w:rPr>
        <w:t>Analyse the role of independent bodies (i.e., IOPC/HMICFRS) in holding the police accountable to those they serve. (1000 words)</w:t>
      </w:r>
    </w:p>
    <w:p w14:paraId="4BFC45A3" w14:textId="77777777" w:rsidR="00F32DD7" w:rsidRPr="00BE3CAA" w:rsidRDefault="00F32DD7" w:rsidP="00F32DD7">
      <w:pPr>
        <w:rPr>
          <w:rFonts w:ascii="Times New Roman" w:hAnsi="Times New Roman" w:cs="Times New Roman"/>
          <w:sz w:val="24"/>
          <w:szCs w:val="24"/>
        </w:rPr>
      </w:pPr>
      <w:r w:rsidRPr="00BE3CAA">
        <w:rPr>
          <w:rFonts w:ascii="Times New Roman" w:hAnsi="Times New Roman" w:cs="Times New Roman"/>
          <w:sz w:val="24"/>
          <w:szCs w:val="24"/>
        </w:rPr>
        <w:t xml:space="preserve">This essay will analyse the role of independent bodies in holding the police accountable to those they serve, by outlining the importance of professional standards and the code of ethics which all members of the police force must adhere to (College of Policing, 2014). Secondly, the essay will identify and explain the role of independent bodies, analysing their role in encouraging effective policing whilst also noting the potential limitations of such bodies. </w:t>
      </w:r>
    </w:p>
    <w:p w14:paraId="2808538F" w14:textId="77777777" w:rsidR="00F32DD7" w:rsidRPr="00BE3CAA" w:rsidRDefault="00F32DD7" w:rsidP="00F32DD7">
      <w:pPr>
        <w:rPr>
          <w:rFonts w:ascii="Times New Roman" w:hAnsi="Times New Roman" w:cs="Times New Roman"/>
          <w:sz w:val="24"/>
          <w:szCs w:val="24"/>
        </w:rPr>
      </w:pPr>
      <w:r w:rsidRPr="00BE3CAA">
        <w:rPr>
          <w:rFonts w:ascii="Times New Roman" w:hAnsi="Times New Roman" w:cs="Times New Roman"/>
          <w:sz w:val="24"/>
          <w:szCs w:val="24"/>
        </w:rPr>
        <w:t>Building and maintaining professional standards are vital for the police and has long been recognised within the basic philosophy of British policing, known as Sir Robert Peel’s Nine Principles of Policing (1829). The principles highlight the effectiveness of ‘policing by consent’, the notion that for policing to be effective, relations with the public must be strong which can be achieved through gaining the confidence of the public (Peele, 1829). Within modern day policing, an emphasis continues to be placed upon upholding professional standards, as seen by the development of the Code of Ethics (College of Policing, 2014). The Code of Ethics include Accountability, Integrity, Openness, Fairness, Leadership, Respect, Honesty, Objectivity, and Selflessness (College of Policing, 2014). The Code of Ethics aims to ensure that the values of the police are upheld in all aspects of decision making and actions, providing confidence to the public that any malpractice is not tolerated.</w:t>
      </w:r>
    </w:p>
    <w:p w14:paraId="627A6A84" w14:textId="2A1703E9" w:rsidR="00F32DD7" w:rsidRPr="00BE3CAA" w:rsidRDefault="00F32DD7" w:rsidP="00F32DD7">
      <w:pPr>
        <w:rPr>
          <w:rFonts w:ascii="Times New Roman" w:hAnsi="Times New Roman" w:cs="Times New Roman"/>
          <w:sz w:val="24"/>
          <w:szCs w:val="24"/>
        </w:rPr>
      </w:pPr>
      <w:r w:rsidRPr="00BE3CAA">
        <w:rPr>
          <w:rFonts w:ascii="Times New Roman" w:hAnsi="Times New Roman" w:cs="Times New Roman"/>
          <w:sz w:val="24"/>
          <w:szCs w:val="24"/>
        </w:rPr>
        <w:t xml:space="preserve">The importance of an effective system in handling complaints against the police is essential for ensuring the accountability of the police and reinforcing public confidence (Hewitt, 1982). This notion was recognised by the Government following frustration felt by many that complaints are overlooked (Waters and Brown, 2000). Following this, the Police Reform Act (2002) launched the Independent Police Complaints Commission (IPCC), later renamed in </w:t>
      </w:r>
      <w:r w:rsidRPr="00BE3CAA">
        <w:rPr>
          <w:rFonts w:ascii="Times New Roman" w:hAnsi="Times New Roman" w:cs="Times New Roman"/>
          <w:sz w:val="24"/>
          <w:szCs w:val="24"/>
        </w:rPr>
        <w:lastRenderedPageBreak/>
        <w:t>2018 to the Independent Office for Police Conduct (IOPC). Bodies such as the IOPC strive to be independent of the police and Government and oversee the police complaints system through investigating serious complaints and police conduct (Shannon, 2018).  Independent bodies are vital to ensure the police are transparent and held accountable for every decision and action they make (IOPC, 2020) with their primary purpose to encourage public confidence in the police complaints system (HMICFRS, 2018).</w:t>
      </w:r>
    </w:p>
    <w:p w14:paraId="0D55346E" w14:textId="77777777" w:rsidR="00F32DD7" w:rsidRPr="00BE3CAA" w:rsidRDefault="00F32DD7" w:rsidP="00F32DD7">
      <w:pPr>
        <w:rPr>
          <w:rFonts w:ascii="Times New Roman" w:hAnsi="Times New Roman" w:cs="Times New Roman"/>
          <w:sz w:val="24"/>
          <w:szCs w:val="24"/>
        </w:rPr>
      </w:pPr>
      <w:r w:rsidRPr="00BE3CAA">
        <w:rPr>
          <w:rFonts w:ascii="Times New Roman" w:hAnsi="Times New Roman" w:cs="Times New Roman"/>
          <w:sz w:val="24"/>
          <w:szCs w:val="24"/>
        </w:rPr>
        <w:t>Moreover, Professional Standards Departments (PSD) play a key role in maintaining the confidence of the public in the police. All police forces in England and Wales have their own PSD which investigates misconduct and complaints procedures. Serious complaints can be referred to the IOCP (Bryant and Bryant, 2019, p.79).</w:t>
      </w:r>
    </w:p>
    <w:p w14:paraId="18C917B6" w14:textId="77777777" w:rsidR="00F32DD7" w:rsidRPr="00BE3CAA" w:rsidRDefault="00F32DD7" w:rsidP="00F32DD7">
      <w:pPr>
        <w:rPr>
          <w:rFonts w:ascii="Times New Roman" w:hAnsi="Times New Roman" w:cs="Times New Roman"/>
          <w:sz w:val="24"/>
          <w:szCs w:val="24"/>
        </w:rPr>
      </w:pPr>
      <w:r w:rsidRPr="00BE3CAA">
        <w:rPr>
          <w:rFonts w:ascii="Times New Roman" w:hAnsi="Times New Roman" w:cs="Times New Roman"/>
          <w:sz w:val="24"/>
          <w:szCs w:val="24"/>
        </w:rPr>
        <w:t>The above mentioned independent bodies, PSD and College of Policing work collaboratively to ensure all police forces are maintaining the highest standards and promoting improvement in Policing (</w:t>
      </w:r>
      <w:hyperlink r:id="rId6" w:history="1"/>
      <w:r w:rsidRPr="00BE3CAA">
        <w:rPr>
          <w:rStyle w:val="Hyperlink"/>
          <w:rFonts w:ascii="Times New Roman" w:hAnsi="Times New Roman" w:cs="Times New Roman"/>
          <w:color w:val="000000" w:themeColor="text1"/>
          <w:sz w:val="24"/>
          <w:szCs w:val="24"/>
          <w:u w:val="none"/>
        </w:rPr>
        <w:t>HMICFRS, 2018</w:t>
      </w:r>
      <w:r w:rsidRPr="00BE3CAA">
        <w:rPr>
          <w:rFonts w:ascii="Times New Roman" w:hAnsi="Times New Roman" w:cs="Times New Roman"/>
          <w:sz w:val="24"/>
          <w:szCs w:val="24"/>
        </w:rPr>
        <w:t xml:space="preserve">). Without such bodies, public trust and confidence in the service would potentially be undermined, impacting the effectiveness of policing. For instance, the Brixton Riots in 1981 saw an unpremeditated outburst of anger and resentment towards the police in a context of social and economic deprivation (Taylor, 1984). During this time, members of the public, the majority of Black and Ethnic Minority (BAME), felt they were being targeted by the police through unlawful stop and searches. The events led to a report by Lord Scarman (1982) which highlighted the need for policing by consent to rebuild the trust and confidence of the public through holding the police accountable to those who they serve and protect. </w:t>
      </w:r>
    </w:p>
    <w:p w14:paraId="759F59FC" w14:textId="77777777" w:rsidR="00F32DD7" w:rsidRPr="00BE3CAA" w:rsidRDefault="00F32DD7" w:rsidP="00F32DD7">
      <w:pPr>
        <w:rPr>
          <w:rFonts w:ascii="Times New Roman" w:hAnsi="Times New Roman" w:cs="Times New Roman"/>
          <w:sz w:val="24"/>
          <w:szCs w:val="24"/>
        </w:rPr>
      </w:pPr>
      <w:r w:rsidRPr="00BE3CAA">
        <w:rPr>
          <w:rFonts w:ascii="Times New Roman" w:hAnsi="Times New Roman" w:cs="Times New Roman"/>
          <w:sz w:val="24"/>
          <w:szCs w:val="24"/>
        </w:rPr>
        <w:t xml:space="preserve">Improvements continue to be made to hold the police accountable to their actions to ensure professional standards are upheld by all, and that public confidence is maintained. For instance, the IPOC has made significant improvements in the time taken to investigate </w:t>
      </w:r>
      <w:r w:rsidRPr="00BE3CAA">
        <w:rPr>
          <w:rFonts w:ascii="Times New Roman" w:hAnsi="Times New Roman" w:cs="Times New Roman"/>
          <w:sz w:val="24"/>
          <w:szCs w:val="24"/>
        </w:rPr>
        <w:lastRenderedPageBreak/>
        <w:t>complaints reducing the distress to those involved. Between 2018/2019, 80% of cases were closed within 12 months (Independent Office for Police Conduct, 2019). Moreover, it is possible to appeal the IOPC’s decisions enabling the public to feel confident that their complaint will be fairly investigated (Hardwick, 2006). Furthermore, investigators come from a range of backgrounds with a high level of skills and abilities (Independent Office for Police Conduct, 2019). However, one must take caution when interpreting these findings as the report was published by the IOPC.</w:t>
      </w:r>
    </w:p>
    <w:p w14:paraId="7D4C1393" w14:textId="77777777" w:rsidR="00F32DD7" w:rsidRPr="00BE3CAA" w:rsidRDefault="00F32DD7" w:rsidP="00F32DD7">
      <w:pPr>
        <w:rPr>
          <w:rFonts w:ascii="Times New Roman" w:hAnsi="Times New Roman" w:cs="Times New Roman"/>
          <w:sz w:val="24"/>
          <w:szCs w:val="24"/>
        </w:rPr>
      </w:pPr>
      <w:r w:rsidRPr="00BE3CAA">
        <w:rPr>
          <w:rFonts w:ascii="Times New Roman" w:hAnsi="Times New Roman" w:cs="Times New Roman"/>
          <w:sz w:val="24"/>
          <w:szCs w:val="24"/>
        </w:rPr>
        <w:t xml:space="preserve">Nonetheless, the role of independent bodies is not without criticism. Their impartiality has been questioned due to its proximity to the Government. For instance, the IOPC is funded by the Home Office and many employees are former police officers (Joseph-Salisbury, Connelly and Wangari-Jones, 2020). This criticism has also recently been highlighted by The United Families &amp; Friends Campaign which provide support for the family of those who have died following a police incident. Specifically, </w:t>
      </w:r>
      <w:r w:rsidRPr="00BE3CAA">
        <w:rPr>
          <w:rStyle w:val="markedcontent"/>
          <w:rFonts w:ascii="Times New Roman" w:hAnsi="Times New Roman" w:cs="Times New Roman"/>
          <w:sz w:val="24"/>
          <w:szCs w:val="24"/>
        </w:rPr>
        <w:t>in the wake of the Black Lives Matter movement</w:t>
      </w:r>
      <w:r w:rsidRPr="00BE3CAA">
        <w:rPr>
          <w:rFonts w:ascii="Times New Roman" w:hAnsi="Times New Roman" w:cs="Times New Roman"/>
          <w:sz w:val="24"/>
          <w:szCs w:val="24"/>
        </w:rPr>
        <w:t xml:space="preserve"> they have called for the IOPC to be replaced with a ‘truly’ impartial organisation (Taylor, 2020). </w:t>
      </w:r>
    </w:p>
    <w:p w14:paraId="6A97F87E" w14:textId="77777777" w:rsidR="00F32DD7" w:rsidRPr="00BE3CAA" w:rsidRDefault="00F32DD7" w:rsidP="00F32DD7">
      <w:pPr>
        <w:rPr>
          <w:rFonts w:ascii="Times New Roman" w:hAnsi="Times New Roman" w:cs="Times New Roman"/>
          <w:sz w:val="24"/>
          <w:szCs w:val="24"/>
        </w:rPr>
      </w:pPr>
      <w:r w:rsidRPr="00BE3CAA">
        <w:rPr>
          <w:rFonts w:ascii="Times New Roman" w:hAnsi="Times New Roman" w:cs="Times New Roman"/>
          <w:sz w:val="24"/>
          <w:szCs w:val="24"/>
        </w:rPr>
        <w:t>Furthermore, there is a concern that the increased role of independent bodies in holding police accountable can lead to risk aversion where the police might be less likely to use power and challenge decisions due to feeling that they are being scrutinised. For instance, within interviews conducted with sixteen chief police officers, a participant stated that:</w:t>
      </w:r>
    </w:p>
    <w:p w14:paraId="6324F0FC" w14:textId="39411C37" w:rsidR="00F32DD7" w:rsidRPr="00BE3CAA" w:rsidRDefault="00F32DD7" w:rsidP="00F32DD7">
      <w:pPr>
        <w:ind w:left="567"/>
        <w:rPr>
          <w:rFonts w:ascii="Times New Roman" w:hAnsi="Times New Roman" w:cs="Times New Roman"/>
          <w:sz w:val="24"/>
          <w:szCs w:val="24"/>
        </w:rPr>
      </w:pPr>
      <w:r w:rsidRPr="00BE3CAA">
        <w:rPr>
          <w:rFonts w:ascii="Times New Roman" w:hAnsi="Times New Roman" w:cs="Times New Roman"/>
          <w:sz w:val="24"/>
          <w:szCs w:val="24"/>
        </w:rPr>
        <w:t xml:space="preserve"> Approximately 20 per cent of all chief officers...are subject to some sort of enquiry by the IPCC...it makes some people very risk averse—can paralyse organizations or individuals</w:t>
      </w:r>
      <w:r w:rsidR="008F3C10">
        <w:rPr>
          <w:rFonts w:ascii="Times New Roman" w:hAnsi="Times New Roman" w:cs="Times New Roman"/>
          <w:sz w:val="24"/>
          <w:szCs w:val="24"/>
        </w:rPr>
        <w:t>.</w:t>
      </w:r>
      <w:r w:rsidRPr="00BE3CAA">
        <w:rPr>
          <w:rFonts w:ascii="Times New Roman" w:hAnsi="Times New Roman" w:cs="Times New Roman"/>
          <w:sz w:val="24"/>
          <w:szCs w:val="24"/>
        </w:rPr>
        <w:t xml:space="preserve"> (Shannon 2020, pg.10). </w:t>
      </w:r>
    </w:p>
    <w:p w14:paraId="1B3DCD04" w14:textId="77777777" w:rsidR="00F32DD7" w:rsidRPr="00BE3CAA" w:rsidRDefault="00F32DD7" w:rsidP="00F32DD7">
      <w:pPr>
        <w:rPr>
          <w:rFonts w:ascii="Times New Roman" w:hAnsi="Times New Roman" w:cs="Times New Roman"/>
          <w:sz w:val="24"/>
          <w:szCs w:val="24"/>
        </w:rPr>
      </w:pPr>
      <w:r w:rsidRPr="00BE3CAA">
        <w:rPr>
          <w:rFonts w:ascii="Times New Roman" w:hAnsi="Times New Roman" w:cs="Times New Roman"/>
          <w:sz w:val="24"/>
          <w:szCs w:val="24"/>
        </w:rPr>
        <w:t xml:space="preserve">Despite this being echoed in other findings (Parliament, 2018; Home office, 2010), the sample size in this study is small and might not be representative of the population. </w:t>
      </w:r>
    </w:p>
    <w:p w14:paraId="2CEEC149" w14:textId="77777777" w:rsidR="00F32DD7" w:rsidRPr="00BE3CAA" w:rsidRDefault="00F32DD7" w:rsidP="00F32DD7">
      <w:pPr>
        <w:rPr>
          <w:rFonts w:ascii="Times New Roman" w:hAnsi="Times New Roman" w:cs="Times New Roman"/>
          <w:sz w:val="24"/>
          <w:szCs w:val="24"/>
        </w:rPr>
      </w:pPr>
      <w:r w:rsidRPr="00BE3CAA">
        <w:rPr>
          <w:rFonts w:ascii="Times New Roman" w:hAnsi="Times New Roman" w:cs="Times New Roman"/>
          <w:sz w:val="24"/>
          <w:szCs w:val="24"/>
        </w:rPr>
        <w:lastRenderedPageBreak/>
        <w:t>In conclusion, the reforms in investigating police complaints has been welcomed by many. The bodies work collaboratively, each with clear roles in improving public confidence through holding the police accountable. Despite the improvements in the complaints system, there remains mounting criticism over the true independence of the organisations. One criticism centres on the continued use of previous police officers within the organisations, a criticism that was also held regarding the IOPC’s predecessor the Police Complaints Authorities use of police investigators to investigate their own (Seneviratne, 2004).</w:t>
      </w:r>
    </w:p>
    <w:p w14:paraId="5E79D526" w14:textId="166F1B92" w:rsidR="00F32DD7" w:rsidRPr="00BE3CAA" w:rsidRDefault="00F32DD7" w:rsidP="00F32DD7">
      <w:pPr>
        <w:rPr>
          <w:rFonts w:ascii="Times New Roman" w:hAnsi="Times New Roman" w:cs="Times New Roman"/>
          <w:sz w:val="24"/>
          <w:szCs w:val="24"/>
        </w:rPr>
      </w:pPr>
      <w:r w:rsidRPr="00BE3CAA">
        <w:rPr>
          <w:rFonts w:ascii="Times New Roman" w:hAnsi="Times New Roman" w:cs="Times New Roman"/>
          <w:sz w:val="24"/>
          <w:szCs w:val="24"/>
        </w:rPr>
        <w:t>Moreover, a balance must be struck between holding officers accountable and ensuring the police feel confident in using their power to protect the whilst not feeling concerned about their operational autonomy and job security. Nonetheless, truly independent bodies who are impartial and aim to maintain public confidence in the police is key as public cooperation is central to effective policing. However, reforms should consider an organisation where the staff are completely independent of the police. Moreover, there is a need to shift from a culture of blame resulting in potential risk aversion to a culture of learning where open and honest conversations can be had regarding how to improve and learn whilst feeling supported.</w:t>
      </w:r>
    </w:p>
    <w:p w14:paraId="68E62BFE" w14:textId="60A5BE34" w:rsidR="001E3BA4" w:rsidRPr="00BE3CAA" w:rsidRDefault="00F32DD7" w:rsidP="00F32DD7">
      <w:pPr>
        <w:rPr>
          <w:rFonts w:ascii="Times New Roman" w:hAnsi="Times New Roman" w:cs="Times New Roman"/>
          <w:sz w:val="24"/>
          <w:szCs w:val="24"/>
        </w:rPr>
      </w:pPr>
      <w:r w:rsidRPr="00BE3CAA">
        <w:rPr>
          <w:rFonts w:ascii="Times New Roman" w:hAnsi="Times New Roman" w:cs="Times New Roman"/>
          <w:sz w:val="24"/>
          <w:szCs w:val="24"/>
        </w:rPr>
        <w:t>(1094 words)</w:t>
      </w:r>
    </w:p>
    <w:p w14:paraId="517EB4FE" w14:textId="04F267E4" w:rsidR="00F32DD7" w:rsidRPr="00BE3CAA" w:rsidRDefault="00F32DD7" w:rsidP="00F32DD7">
      <w:pPr>
        <w:rPr>
          <w:rFonts w:ascii="Times New Roman" w:hAnsi="Times New Roman" w:cs="Times New Roman"/>
          <w:sz w:val="24"/>
          <w:szCs w:val="24"/>
        </w:rPr>
      </w:pPr>
    </w:p>
    <w:p w14:paraId="628853B8" w14:textId="23009509" w:rsidR="00F32DD7" w:rsidRPr="00BE3CAA" w:rsidRDefault="00F32DD7" w:rsidP="00F32DD7">
      <w:pPr>
        <w:rPr>
          <w:rFonts w:ascii="Times New Roman" w:hAnsi="Times New Roman" w:cs="Times New Roman"/>
          <w:sz w:val="24"/>
          <w:szCs w:val="24"/>
        </w:rPr>
      </w:pPr>
    </w:p>
    <w:p w14:paraId="68622FEB" w14:textId="19D52650" w:rsidR="00F32DD7" w:rsidRPr="00BE3CAA" w:rsidRDefault="00F32DD7" w:rsidP="00F32DD7">
      <w:pPr>
        <w:rPr>
          <w:rFonts w:ascii="Times New Roman" w:hAnsi="Times New Roman" w:cs="Times New Roman"/>
          <w:sz w:val="24"/>
          <w:szCs w:val="24"/>
        </w:rPr>
      </w:pPr>
    </w:p>
    <w:p w14:paraId="212B79AC" w14:textId="1BE76E37" w:rsidR="00F32DD7" w:rsidRPr="00BE3CAA" w:rsidRDefault="00F32DD7" w:rsidP="00F32DD7">
      <w:pPr>
        <w:rPr>
          <w:rFonts w:ascii="Times New Roman" w:hAnsi="Times New Roman" w:cs="Times New Roman"/>
          <w:sz w:val="24"/>
          <w:szCs w:val="24"/>
        </w:rPr>
      </w:pPr>
    </w:p>
    <w:p w14:paraId="187BE656" w14:textId="6440271D" w:rsidR="00F32DD7" w:rsidRPr="00BE3CAA" w:rsidRDefault="00F32DD7" w:rsidP="00F32DD7">
      <w:pPr>
        <w:rPr>
          <w:rFonts w:ascii="Times New Roman" w:hAnsi="Times New Roman" w:cs="Times New Roman"/>
          <w:sz w:val="24"/>
          <w:szCs w:val="24"/>
        </w:rPr>
      </w:pPr>
    </w:p>
    <w:p w14:paraId="22B0DA76" w14:textId="77777777" w:rsidR="00FC3013" w:rsidRDefault="00FC3013" w:rsidP="000E2CD3">
      <w:pPr>
        <w:pStyle w:val="Body"/>
        <w:spacing w:before="240" w:after="0" w:line="240" w:lineRule="auto"/>
        <w:rPr>
          <w:rFonts w:ascii="Times New Roman" w:hAnsi="Times New Roman" w:cs="Times New Roman"/>
          <w:b/>
          <w:bCs/>
          <w:sz w:val="24"/>
          <w:szCs w:val="24"/>
          <w:u w:val="single"/>
        </w:rPr>
      </w:pPr>
    </w:p>
    <w:p w14:paraId="789DF7E6" w14:textId="65A5BF82" w:rsidR="000E2CD3" w:rsidRPr="00BE3CAA" w:rsidRDefault="000E2CD3" w:rsidP="000E2CD3">
      <w:pPr>
        <w:pStyle w:val="Body"/>
        <w:spacing w:before="240" w:after="0" w:line="240" w:lineRule="auto"/>
        <w:rPr>
          <w:rFonts w:ascii="Times New Roman" w:eastAsia="Arial" w:hAnsi="Times New Roman" w:cs="Times New Roman"/>
          <w:b/>
          <w:bCs/>
          <w:sz w:val="24"/>
          <w:szCs w:val="24"/>
          <w:u w:val="single"/>
        </w:rPr>
      </w:pPr>
      <w:r w:rsidRPr="00BE3CAA">
        <w:rPr>
          <w:rFonts w:ascii="Times New Roman" w:hAnsi="Times New Roman" w:cs="Times New Roman"/>
          <w:b/>
          <w:bCs/>
          <w:sz w:val="24"/>
          <w:szCs w:val="24"/>
          <w:u w:val="single"/>
        </w:rPr>
        <w:lastRenderedPageBreak/>
        <w:t>Examine the ethical dimension of ‘real time’ operational decisions. (1000 words)</w:t>
      </w:r>
    </w:p>
    <w:p w14:paraId="251D7B16" w14:textId="77777777" w:rsidR="000E2CD3" w:rsidRPr="00BE3CAA" w:rsidRDefault="000E2CD3" w:rsidP="000E2CD3">
      <w:pPr>
        <w:pStyle w:val="Body"/>
        <w:rPr>
          <w:rFonts w:ascii="Times New Roman" w:hAnsi="Times New Roman" w:cs="Times New Roman"/>
          <w:sz w:val="24"/>
          <w:szCs w:val="24"/>
          <w:lang w:val="en-GB"/>
        </w:rPr>
      </w:pPr>
    </w:p>
    <w:p w14:paraId="3DEDD5D9" w14:textId="5F3C3DD8" w:rsidR="000E2CD3" w:rsidRPr="00BE3CAA" w:rsidRDefault="000E2CD3" w:rsidP="000E2CD3">
      <w:pPr>
        <w:pStyle w:val="Body"/>
        <w:rPr>
          <w:rFonts w:ascii="Times New Roman" w:hAnsi="Times New Roman" w:cs="Times New Roman"/>
          <w:sz w:val="24"/>
          <w:szCs w:val="24"/>
          <w:lang w:val="en-GB"/>
        </w:rPr>
      </w:pPr>
      <w:r w:rsidRPr="00BE3CAA">
        <w:rPr>
          <w:rFonts w:ascii="Times New Roman" w:hAnsi="Times New Roman" w:cs="Times New Roman"/>
          <w:sz w:val="24"/>
          <w:szCs w:val="24"/>
          <w:lang w:val="en-GB"/>
        </w:rPr>
        <w:t xml:space="preserve">This last year is testament to the potential far-reaching implications for </w:t>
      </w:r>
      <w:r w:rsidRPr="00BE3CAA">
        <w:rPr>
          <w:rFonts w:ascii="Times New Roman" w:hAnsi="Times New Roman" w:cs="Times New Roman"/>
          <w:sz w:val="24"/>
          <w:szCs w:val="24"/>
          <w:rtl/>
          <w:lang w:val="en-GB"/>
        </w:rPr>
        <w:t>‘</w:t>
      </w:r>
      <w:r w:rsidRPr="00BE3CAA">
        <w:rPr>
          <w:rFonts w:ascii="Times New Roman" w:hAnsi="Times New Roman" w:cs="Times New Roman"/>
          <w:sz w:val="24"/>
          <w:szCs w:val="24"/>
          <w:lang w:val="en-GB"/>
        </w:rPr>
        <w:t>real time</w:t>
      </w:r>
      <w:r w:rsidRPr="00BE3CAA">
        <w:rPr>
          <w:rFonts w:ascii="Times New Roman" w:hAnsi="Times New Roman" w:cs="Times New Roman"/>
          <w:sz w:val="24"/>
          <w:szCs w:val="24"/>
          <w:rtl/>
          <w:lang w:val="en-GB"/>
        </w:rPr>
        <w:t xml:space="preserve">’ </w:t>
      </w:r>
      <w:r w:rsidRPr="00BE3CAA">
        <w:rPr>
          <w:rFonts w:ascii="Times New Roman" w:hAnsi="Times New Roman" w:cs="Times New Roman"/>
          <w:sz w:val="24"/>
          <w:szCs w:val="24"/>
          <w:lang w:val="en-GB"/>
        </w:rPr>
        <w:t xml:space="preserve">operational decisions. George Floyd is a household name whose death ignited momentum in the Black Lives Matter movement, resulting in worldwide protests and a re-assessments of police accountability. Derek Chauvin, the police officer called to the convenience store to deal with a counterfeit twenty dollar note Floyd used as tender, convicted for his murder as a result of his poor decision-making. </w:t>
      </w:r>
    </w:p>
    <w:p w14:paraId="6831ACC9" w14:textId="77777777" w:rsidR="000E2CD3" w:rsidRPr="00BE3CAA" w:rsidRDefault="000E2CD3" w:rsidP="000E2CD3">
      <w:pPr>
        <w:pStyle w:val="Body"/>
        <w:rPr>
          <w:rFonts w:ascii="Times New Roman" w:hAnsi="Times New Roman" w:cs="Times New Roman"/>
          <w:sz w:val="24"/>
          <w:szCs w:val="24"/>
          <w:lang w:val="en-GB"/>
        </w:rPr>
      </w:pPr>
      <w:r w:rsidRPr="00BE3CAA">
        <w:rPr>
          <w:rFonts w:ascii="Times New Roman" w:hAnsi="Times New Roman" w:cs="Times New Roman"/>
          <w:sz w:val="24"/>
          <w:szCs w:val="24"/>
          <w:lang w:val="en-GB"/>
        </w:rPr>
        <w:t xml:space="preserve">The repercussions of operational decisions have the potential to be extensive, career changing and life changing for all those involved. Thus, the importance of upholding the code of ethics in all decision-making and actions is key to maintaining public confidence (College of Policing, 2021). Operational decisions are faced daily by police officers, particularly during major or critical incidents. A major incident is declared where </w:t>
      </w:r>
      <w:r w:rsidRPr="00BE3CAA">
        <w:rPr>
          <w:rFonts w:ascii="Times New Roman" w:hAnsi="Times New Roman" w:cs="Times New Roman"/>
          <w:sz w:val="24"/>
          <w:szCs w:val="24"/>
          <w:rtl/>
          <w:lang w:val="en-GB"/>
        </w:rPr>
        <w:t>‘</w:t>
      </w:r>
      <w:r w:rsidRPr="00BE3CAA">
        <w:rPr>
          <w:rFonts w:ascii="Times New Roman" w:hAnsi="Times New Roman" w:cs="Times New Roman"/>
          <w:sz w:val="24"/>
          <w:szCs w:val="24"/>
          <w:lang w:val="en-GB"/>
        </w:rPr>
        <w:t>any emergency that enquiries special arrangements by one or more of the emergency services, and generally includes the involvement, either directly or indirectly, of large numbers of people</w:t>
      </w:r>
      <w:r w:rsidRPr="00BE3CAA">
        <w:rPr>
          <w:rFonts w:ascii="Times New Roman" w:hAnsi="Times New Roman" w:cs="Times New Roman"/>
          <w:sz w:val="24"/>
          <w:szCs w:val="24"/>
          <w:rtl/>
          <w:lang w:val="en-GB"/>
        </w:rPr>
        <w:t xml:space="preserve">’ </w:t>
      </w:r>
      <w:r w:rsidRPr="00BE3CAA">
        <w:rPr>
          <w:rFonts w:ascii="Times New Roman" w:hAnsi="Times New Roman" w:cs="Times New Roman"/>
          <w:sz w:val="24"/>
          <w:szCs w:val="24"/>
          <w:lang w:val="en-GB"/>
        </w:rPr>
        <w:t xml:space="preserve">(Beardsmore and Butterworth, 2014). A recent example of a major incident was the Manchester Arena bombing in 2017. A critical incident is declared when the effectiveness of the police response is likely to have a significant impact on the confidence of the victims, their family and/or the community (NPIA, 2011). </w:t>
      </w:r>
    </w:p>
    <w:p w14:paraId="54BE9BBF" w14:textId="77777777" w:rsidR="000E2CD3" w:rsidRPr="00BE3CAA" w:rsidRDefault="000E2CD3" w:rsidP="000E2CD3">
      <w:pPr>
        <w:pStyle w:val="Body"/>
        <w:rPr>
          <w:rFonts w:ascii="Times New Roman" w:hAnsi="Times New Roman" w:cs="Times New Roman"/>
          <w:sz w:val="24"/>
          <w:szCs w:val="24"/>
          <w:lang w:val="en-GB"/>
        </w:rPr>
      </w:pPr>
      <w:r w:rsidRPr="00BE3CAA">
        <w:rPr>
          <w:rFonts w:ascii="Times New Roman" w:hAnsi="Times New Roman" w:cs="Times New Roman"/>
          <w:sz w:val="24"/>
          <w:szCs w:val="24"/>
          <w:lang w:val="en-GB"/>
        </w:rPr>
        <w:t>Generally, police investigations take place over a longer period of time, allowing evidence to be gathered prior to decision-making. However, major and critical incidents involve less time for law enforcement to consider the evidence before taking action (Shortland, Thomson and Alison, 2020). In such cases, decisions should be made using professional judgement whilst acting with integrity to best serve the public (College of Policing, 2013).</w:t>
      </w:r>
    </w:p>
    <w:p w14:paraId="2F69CA7A" w14:textId="77777777" w:rsidR="000E2CD3" w:rsidRPr="00BE3CAA" w:rsidRDefault="000E2CD3" w:rsidP="000E2CD3">
      <w:pPr>
        <w:pStyle w:val="Body"/>
        <w:rPr>
          <w:rFonts w:ascii="Times New Roman" w:hAnsi="Times New Roman" w:cs="Times New Roman"/>
          <w:sz w:val="24"/>
          <w:szCs w:val="24"/>
          <w:lang w:val="en-GB"/>
        </w:rPr>
      </w:pPr>
      <w:r w:rsidRPr="00BE3CAA">
        <w:rPr>
          <w:rFonts w:ascii="Times New Roman" w:hAnsi="Times New Roman" w:cs="Times New Roman"/>
          <w:sz w:val="24"/>
          <w:szCs w:val="24"/>
          <w:lang w:val="en-GB"/>
        </w:rPr>
        <w:lastRenderedPageBreak/>
        <w:t>Officers often play an integral part in the decision-making process which can have a substantial impact on the outcome. No matter how much training an officer undertakes, the pressure of reacting to a real time situation cannot be replicated and as such, it is difficult to prepare for the level of stress involved with decision-making in these situations. A study conducted on the complexity of operational stress when making decisions concludes that a greater understanding of the psychology of stress is necessary to improve methods of training for officer</w:t>
      </w:r>
      <w:r w:rsidRPr="00BE3CAA">
        <w:rPr>
          <w:rFonts w:ascii="Times New Roman" w:hAnsi="Times New Roman" w:cs="Times New Roman"/>
          <w:sz w:val="24"/>
          <w:szCs w:val="24"/>
          <w:rtl/>
          <w:lang w:val="en-GB"/>
        </w:rPr>
        <w:t>’</w:t>
      </w:r>
      <w:r w:rsidRPr="00BE3CAA">
        <w:rPr>
          <w:rFonts w:ascii="Times New Roman" w:hAnsi="Times New Roman" w:cs="Times New Roman"/>
          <w:sz w:val="24"/>
          <w:szCs w:val="24"/>
          <w:lang w:val="en-GB"/>
        </w:rPr>
        <w:t xml:space="preserve">s prevention of post-traumatic stress disorders after </w:t>
      </w:r>
      <w:r w:rsidRPr="00BE3CAA">
        <w:rPr>
          <w:rFonts w:ascii="Times New Roman" w:hAnsi="Times New Roman" w:cs="Times New Roman"/>
          <w:sz w:val="24"/>
          <w:szCs w:val="24"/>
          <w:rtl/>
          <w:lang w:val="en-GB"/>
        </w:rPr>
        <w:t>‘</w:t>
      </w:r>
      <w:r w:rsidRPr="00BE3CAA">
        <w:rPr>
          <w:rFonts w:ascii="Times New Roman" w:hAnsi="Times New Roman" w:cs="Times New Roman"/>
          <w:sz w:val="24"/>
          <w:szCs w:val="24"/>
          <w:lang w:val="en-GB"/>
        </w:rPr>
        <w:t>real time</w:t>
      </w:r>
      <w:r w:rsidRPr="00BE3CAA">
        <w:rPr>
          <w:rFonts w:ascii="Times New Roman" w:hAnsi="Times New Roman" w:cs="Times New Roman"/>
          <w:sz w:val="24"/>
          <w:szCs w:val="24"/>
          <w:rtl/>
          <w:lang w:val="en-GB"/>
        </w:rPr>
        <w:t xml:space="preserve">’ </w:t>
      </w:r>
      <w:r w:rsidRPr="00BE3CAA">
        <w:rPr>
          <w:rFonts w:ascii="Times New Roman" w:hAnsi="Times New Roman" w:cs="Times New Roman"/>
          <w:sz w:val="24"/>
          <w:szCs w:val="24"/>
          <w:lang w:val="en-GB"/>
        </w:rPr>
        <w:t>policing (</w:t>
      </w:r>
      <w:r w:rsidRPr="00BE3CAA">
        <w:rPr>
          <w:rFonts w:ascii="Times New Roman" w:hAnsi="Times New Roman" w:cs="Times New Roman"/>
          <w:color w:val="222222"/>
          <w:sz w:val="24"/>
          <w:szCs w:val="24"/>
          <w:u w:color="222222"/>
          <w:shd w:val="clear" w:color="auto" w:fill="FFFFFF"/>
          <w:lang w:val="en-GB"/>
        </w:rPr>
        <w:t>Brisinda et al, 2015).</w:t>
      </w:r>
    </w:p>
    <w:p w14:paraId="088966DE" w14:textId="77777777" w:rsidR="000E2CD3" w:rsidRPr="00BE3CAA" w:rsidRDefault="000E2CD3" w:rsidP="000E2CD3">
      <w:pPr>
        <w:pStyle w:val="Body"/>
        <w:rPr>
          <w:rFonts w:ascii="Times New Roman" w:hAnsi="Times New Roman" w:cs="Times New Roman"/>
          <w:sz w:val="24"/>
          <w:szCs w:val="24"/>
          <w:u w:color="222222"/>
          <w:shd w:val="clear" w:color="auto" w:fill="FFFFFF"/>
          <w:lang w:val="en-GB"/>
        </w:rPr>
      </w:pPr>
      <w:r w:rsidRPr="00BE3CAA">
        <w:rPr>
          <w:rFonts w:ascii="Times New Roman" w:hAnsi="Times New Roman" w:cs="Times New Roman"/>
          <w:sz w:val="24"/>
          <w:szCs w:val="24"/>
          <w:lang w:val="en-GB"/>
        </w:rPr>
        <w:t>When responding to incidents, officers reflect on the National Decision Model (NDM) to assist in decision-making enabling them to have confidence that their actions are influenced by a best practice framework. However, circumstances are continuously changing and fast moving, therefore it is not always possible to work through every aspect of the NDM. Despite this, the NDM should be used as a foundation to enable officers to be confident in their professional judgement allowing effective decision-making (Association of chief police officer, n.d.). Moreover, prior to, and upon arrival of an incident, officers should conduct dynamic risk assessments to assist in</w:t>
      </w:r>
      <w:r w:rsidRPr="00BE3CAA">
        <w:rPr>
          <w:rFonts w:ascii="Times New Roman" w:hAnsi="Times New Roman" w:cs="Times New Roman"/>
          <w:sz w:val="24"/>
          <w:szCs w:val="24"/>
          <w:u w:color="222222"/>
          <w:shd w:val="clear" w:color="auto" w:fill="FFFFFF"/>
          <w:lang w:val="en-GB"/>
        </w:rPr>
        <w:t xml:space="preserve"> effective decision-making by weighing up the likelihood of harm and risks versus benefits </w:t>
      </w:r>
      <w:r w:rsidRPr="00BE3CAA">
        <w:rPr>
          <w:rFonts w:ascii="Times New Roman" w:hAnsi="Times New Roman" w:cs="Times New Roman"/>
          <w:color w:val="222222"/>
          <w:sz w:val="24"/>
          <w:szCs w:val="24"/>
          <w:u w:color="222222"/>
          <w:shd w:val="clear" w:color="auto" w:fill="FFFFFF"/>
          <w:lang w:val="en-GB"/>
        </w:rPr>
        <w:t xml:space="preserve">of a decision </w:t>
      </w:r>
      <w:r w:rsidRPr="00BE3CAA">
        <w:rPr>
          <w:rFonts w:ascii="Times New Roman" w:hAnsi="Times New Roman" w:cs="Times New Roman"/>
          <w:sz w:val="24"/>
          <w:szCs w:val="24"/>
          <w:u w:color="222222"/>
          <w:shd w:val="clear" w:color="auto" w:fill="FFFFFF"/>
          <w:lang w:val="en-GB"/>
        </w:rPr>
        <w:t>(College of Policing, 2020).</w:t>
      </w:r>
    </w:p>
    <w:p w14:paraId="1A3BFD23" w14:textId="77777777" w:rsidR="000E2CD3" w:rsidRPr="00BE3CAA" w:rsidRDefault="000E2CD3" w:rsidP="000E2CD3">
      <w:pPr>
        <w:pStyle w:val="Body"/>
        <w:rPr>
          <w:rFonts w:ascii="Times New Roman" w:hAnsi="Times New Roman" w:cs="Times New Roman"/>
          <w:sz w:val="24"/>
          <w:szCs w:val="24"/>
          <w:lang w:val="en-GB"/>
        </w:rPr>
      </w:pPr>
      <w:r w:rsidRPr="00BE3CAA">
        <w:rPr>
          <w:rFonts w:ascii="Times New Roman" w:hAnsi="Times New Roman" w:cs="Times New Roman"/>
          <w:sz w:val="24"/>
          <w:szCs w:val="24"/>
          <w:u w:color="222222"/>
          <w:shd w:val="clear" w:color="auto" w:fill="FFFFFF"/>
          <w:lang w:val="en-GB"/>
        </w:rPr>
        <w:t>During operation decision-making, it might not always be necessary to use policing powers. Utilising discretion following an objective consideration of the details of a situation can assist in maintaining community relations and a reduction in crime (</w:t>
      </w:r>
      <w:r w:rsidRPr="00BE3CAA">
        <w:rPr>
          <w:rFonts w:ascii="Times New Roman" w:hAnsi="Times New Roman" w:cs="Times New Roman"/>
          <w:color w:val="222222"/>
          <w:sz w:val="24"/>
          <w:szCs w:val="24"/>
          <w:u w:color="222222"/>
          <w:shd w:val="clear" w:color="auto" w:fill="FFFFFF"/>
          <w:lang w:val="en-GB"/>
        </w:rPr>
        <w:t>Myhill and Quinton, 2011)</w:t>
      </w:r>
      <w:r w:rsidRPr="00BE3CAA">
        <w:rPr>
          <w:rFonts w:ascii="Times New Roman" w:hAnsi="Times New Roman" w:cs="Times New Roman"/>
          <w:sz w:val="24"/>
          <w:szCs w:val="24"/>
          <w:u w:color="222222"/>
          <w:shd w:val="clear" w:color="auto" w:fill="FFFFFF"/>
          <w:lang w:val="en-GB"/>
        </w:rPr>
        <w:t>. However, one must weigh up the risks versus the benefits of the outcome coupled with the public’s perception of the decision.</w:t>
      </w:r>
    </w:p>
    <w:p w14:paraId="0A6ADAD2" w14:textId="0241A831" w:rsidR="000E2CD3" w:rsidRPr="00BE3CAA" w:rsidRDefault="000E2CD3" w:rsidP="000E2CD3">
      <w:pPr>
        <w:pStyle w:val="Body"/>
        <w:rPr>
          <w:rFonts w:ascii="Times New Roman" w:hAnsi="Times New Roman" w:cs="Times New Roman"/>
          <w:sz w:val="24"/>
          <w:szCs w:val="24"/>
          <w:u w:color="222222"/>
          <w:shd w:val="clear" w:color="auto" w:fill="FFFFFF"/>
          <w:lang w:val="en-GB"/>
        </w:rPr>
      </w:pPr>
      <w:r w:rsidRPr="00BE3CAA">
        <w:rPr>
          <w:rFonts w:ascii="Times New Roman" w:hAnsi="Times New Roman" w:cs="Times New Roman"/>
          <w:sz w:val="24"/>
          <w:szCs w:val="24"/>
          <w:lang w:val="en-GB"/>
        </w:rPr>
        <w:t>The evolution of policing to a transparent service where officers are held accountable coupled with the pressure associated with making operational decisions in a stressful situa</w:t>
      </w:r>
      <w:r w:rsidRPr="00BE3CAA">
        <w:rPr>
          <w:rFonts w:ascii="Times New Roman" w:hAnsi="Times New Roman" w:cs="Times New Roman"/>
          <w:sz w:val="24"/>
          <w:szCs w:val="24"/>
          <w:u w:color="222222"/>
          <w:shd w:val="clear" w:color="auto" w:fill="FFFFFF"/>
          <w:lang w:val="en-GB"/>
        </w:rPr>
        <w:t xml:space="preserve">tion, has the </w:t>
      </w:r>
      <w:r w:rsidRPr="00BE3CAA">
        <w:rPr>
          <w:rFonts w:ascii="Times New Roman" w:hAnsi="Times New Roman" w:cs="Times New Roman"/>
          <w:sz w:val="24"/>
          <w:szCs w:val="24"/>
          <w:u w:color="222222"/>
          <w:shd w:val="clear" w:color="auto" w:fill="FFFFFF"/>
          <w:lang w:val="en-GB"/>
        </w:rPr>
        <w:lastRenderedPageBreak/>
        <w:t xml:space="preserve">potential to result in increased risk aversion among the service, as opposed to being risk aware, a culture which noted as still pervading in the police force due to ‘unnecessary bureaucracy’ (Flanagan, 2008, p. 7). A recent incident which was viewed by the public as the police losing control of a situation was the ‘Mayhill riots’ in Swansea (2021) where an operational decision was made for officers to stand down due to their presence potentially escalating the violence. However, the decision was highlighted in the media as a lack of control from the police. Additionally, officers may adapt risk aversion to reduce negative outcomes, or to avoid making decisions which might involve an increased amount of admin following the incident due to the ever-increasing demand and limited resources in policing. </w:t>
      </w:r>
    </w:p>
    <w:p w14:paraId="4059591F" w14:textId="77777777" w:rsidR="000E2CD3" w:rsidRPr="00BE3CAA" w:rsidRDefault="000E2CD3" w:rsidP="000E2CD3">
      <w:pPr>
        <w:pStyle w:val="Body"/>
        <w:rPr>
          <w:rFonts w:ascii="Times New Roman" w:hAnsi="Times New Roman" w:cs="Times New Roman"/>
          <w:sz w:val="24"/>
          <w:szCs w:val="24"/>
          <w:u w:color="222222"/>
          <w:shd w:val="clear" w:color="auto" w:fill="FFFFFF"/>
          <w:lang w:val="en-GB"/>
        </w:rPr>
      </w:pPr>
      <w:r w:rsidRPr="00BE3CAA">
        <w:rPr>
          <w:rFonts w:ascii="Times New Roman" w:hAnsi="Times New Roman" w:cs="Times New Roman"/>
          <w:sz w:val="24"/>
          <w:szCs w:val="24"/>
          <w:u w:color="222222"/>
          <w:shd w:val="clear" w:color="auto" w:fill="FFFFFF"/>
          <w:lang w:val="en-GB"/>
        </w:rPr>
        <w:t>Moreover, the increase in bureaucracy and input from complaints agencies such as the Independent Office for Police Conduct (IOPC), has been noted as a reason for a potential lack of flexibility in decision-making.  The IOPC have noted concerns that a fear of being blamed if an incorrect decision is made can affect the effectiveness of policing. As a result, the IOPC aim to be transparent in explaining their processes and the complaints system (Independent Office for Police Conduct, 2018).</w:t>
      </w:r>
    </w:p>
    <w:p w14:paraId="3EBCC1E5" w14:textId="77777777" w:rsidR="000E2CD3" w:rsidRPr="00BE3CAA" w:rsidRDefault="000E2CD3" w:rsidP="000E2CD3">
      <w:pPr>
        <w:pStyle w:val="Body"/>
        <w:rPr>
          <w:rFonts w:ascii="Times New Roman" w:hAnsi="Times New Roman" w:cs="Times New Roman"/>
          <w:sz w:val="24"/>
          <w:szCs w:val="24"/>
          <w:u w:color="222222"/>
          <w:shd w:val="clear" w:color="auto" w:fill="FFFFFF"/>
          <w:lang w:val="en-GB"/>
        </w:rPr>
      </w:pPr>
      <w:r w:rsidRPr="00BE3CAA">
        <w:rPr>
          <w:rFonts w:ascii="Times New Roman" w:hAnsi="Times New Roman" w:cs="Times New Roman"/>
          <w:sz w:val="24"/>
          <w:szCs w:val="24"/>
          <w:u w:color="222222"/>
          <w:shd w:val="clear" w:color="auto" w:fill="FFFFFF"/>
          <w:lang w:val="en-GB"/>
        </w:rPr>
        <w:t xml:space="preserve">Thus, </w:t>
      </w:r>
      <w:r w:rsidRPr="00BE3CAA">
        <w:rPr>
          <w:rFonts w:ascii="Times New Roman" w:hAnsi="Times New Roman" w:cs="Times New Roman"/>
          <w:color w:val="222222"/>
          <w:sz w:val="24"/>
          <w:szCs w:val="24"/>
          <w:u w:color="222222"/>
          <w:shd w:val="clear" w:color="auto" w:fill="FFFFFF"/>
          <w:lang w:val="en-GB"/>
        </w:rPr>
        <w:t>t</w:t>
      </w:r>
      <w:r w:rsidRPr="00BE3CAA">
        <w:rPr>
          <w:rFonts w:ascii="Times New Roman" w:hAnsi="Times New Roman" w:cs="Times New Roman"/>
          <w:sz w:val="24"/>
          <w:szCs w:val="24"/>
          <w:u w:color="222222"/>
          <w:shd w:val="clear" w:color="auto" w:fill="FFFFFF"/>
          <w:lang w:val="en-GB"/>
        </w:rPr>
        <w:t xml:space="preserve">he increasing public intolerance to error, accusations of risk aversions and avoidance, and complaints and public enquiries, can make it difficult for officer to make ethical operational decisions. However, reflecting upon, and evaluating decision-making post incident at an organisation level can aid learning and potentially reduce risk aversion and increase officers’ confidence (College of Policing, 2020). </w:t>
      </w:r>
    </w:p>
    <w:p w14:paraId="6A673A8B" w14:textId="5A6E9FF8" w:rsidR="000E2CD3" w:rsidRPr="00BE3CAA" w:rsidRDefault="000E2CD3" w:rsidP="000E2CD3">
      <w:pPr>
        <w:pStyle w:val="Body"/>
        <w:rPr>
          <w:rFonts w:ascii="Times New Roman" w:hAnsi="Times New Roman" w:cs="Times New Roman"/>
          <w:color w:val="222222"/>
          <w:sz w:val="24"/>
          <w:szCs w:val="24"/>
          <w:u w:color="222222"/>
          <w:shd w:val="clear" w:color="auto" w:fill="FFFFFF"/>
          <w:lang w:val="en-GB"/>
        </w:rPr>
      </w:pPr>
      <w:r w:rsidRPr="00BE3CAA">
        <w:rPr>
          <w:rFonts w:ascii="Times New Roman" w:hAnsi="Times New Roman" w:cs="Times New Roman"/>
          <w:sz w:val="24"/>
          <w:szCs w:val="24"/>
          <w:u w:color="222222"/>
          <w:shd w:val="clear" w:color="auto" w:fill="FFFFFF"/>
          <w:lang w:val="en-GB"/>
        </w:rPr>
        <w:t>In conclusion, the ability to make effective real time operational decisions is a key responsibility of the police service. However, t</w:t>
      </w:r>
      <w:r w:rsidRPr="00BE3CAA">
        <w:rPr>
          <w:rFonts w:ascii="Times New Roman" w:hAnsi="Times New Roman" w:cs="Times New Roman"/>
          <w:sz w:val="24"/>
          <w:szCs w:val="24"/>
          <w:lang w:val="en-GB"/>
        </w:rPr>
        <w:t xml:space="preserve">here are a number of factors which can negatively influence an officer’s confidence in making these operational decisions potentially leading to risk aversion. The notion that officers are conscious that their decisions and highly </w:t>
      </w:r>
      <w:r w:rsidRPr="00BE3CAA">
        <w:rPr>
          <w:rFonts w:ascii="Times New Roman" w:hAnsi="Times New Roman" w:cs="Times New Roman"/>
          <w:sz w:val="24"/>
          <w:szCs w:val="24"/>
          <w:lang w:val="en-GB"/>
        </w:rPr>
        <w:lastRenderedPageBreak/>
        <w:t>scrutinised at an organisation level has been echoed by in research (Myhill, 2018). Moreover, scrutiny at a social level through public complaints can also affect decision-making. In order to remain confident in the face of multilevel scrutiny, it is important that officers utilise their professional judgement when making decisions, are confident in utilising discretion following gathering appropriate information and intelligence, and ensure policies and decision-making frameworks are followed enabling officers to be held accountable and be able to justify their decisions (Pais and Felgueiras, 2017). In order to overcome the concerns around scrutiny when making operational decisions, reflecting upon the actions prior to, during and after the decision-making can facilitate learning and professional development (</w:t>
      </w:r>
      <w:r w:rsidRPr="00BE3CAA">
        <w:rPr>
          <w:rFonts w:ascii="Times New Roman" w:hAnsi="Times New Roman" w:cs="Times New Roman"/>
          <w:sz w:val="24"/>
          <w:szCs w:val="24"/>
          <w:u w:color="222222"/>
          <w:shd w:val="clear" w:color="auto" w:fill="FFFFFF"/>
          <w:lang w:val="en-GB"/>
        </w:rPr>
        <w:t>College of Policing, 2020).</w:t>
      </w:r>
    </w:p>
    <w:p w14:paraId="153DC3DC" w14:textId="00F283D8" w:rsidR="000E2CD3" w:rsidRPr="00BE3CAA" w:rsidRDefault="000E2CD3" w:rsidP="000E2CD3">
      <w:pPr>
        <w:pStyle w:val="Body"/>
        <w:rPr>
          <w:rFonts w:ascii="Times New Roman" w:hAnsi="Times New Roman" w:cs="Times New Roman"/>
          <w:color w:val="222222"/>
          <w:sz w:val="24"/>
          <w:szCs w:val="24"/>
          <w:u w:color="222222"/>
          <w:shd w:val="clear" w:color="auto" w:fill="FFFFFF"/>
        </w:rPr>
      </w:pPr>
      <w:r w:rsidRPr="00BE3CAA">
        <w:rPr>
          <w:rFonts w:ascii="Times New Roman" w:hAnsi="Times New Roman" w:cs="Times New Roman"/>
          <w:color w:val="222222"/>
          <w:sz w:val="24"/>
          <w:szCs w:val="24"/>
          <w:u w:color="222222"/>
          <w:shd w:val="clear" w:color="auto" w:fill="FFFFFF"/>
        </w:rPr>
        <w:t>(1030 words)</w:t>
      </w:r>
    </w:p>
    <w:p w14:paraId="1E059E2D" w14:textId="72B89DDA" w:rsidR="00F32DD7" w:rsidRPr="00BE3CAA" w:rsidRDefault="00F32DD7" w:rsidP="00F32DD7">
      <w:pPr>
        <w:rPr>
          <w:rFonts w:ascii="Times New Roman" w:hAnsi="Times New Roman" w:cs="Times New Roman"/>
          <w:sz w:val="24"/>
          <w:szCs w:val="24"/>
        </w:rPr>
      </w:pPr>
    </w:p>
    <w:p w14:paraId="2F8CB0BB" w14:textId="4364B09A" w:rsidR="000E2CD3" w:rsidRPr="00BE3CAA" w:rsidRDefault="000E2CD3" w:rsidP="000E2CD3">
      <w:pPr>
        <w:rPr>
          <w:rFonts w:ascii="Times New Roman" w:hAnsi="Times New Roman" w:cs="Times New Roman"/>
          <w:sz w:val="24"/>
          <w:szCs w:val="24"/>
        </w:rPr>
      </w:pPr>
    </w:p>
    <w:p w14:paraId="6C687B09" w14:textId="77777777" w:rsidR="00FC3013" w:rsidRDefault="00FC3013" w:rsidP="000E2CD3">
      <w:pPr>
        <w:pStyle w:val="Body"/>
        <w:rPr>
          <w:rFonts w:ascii="Times New Roman" w:hAnsi="Times New Roman" w:cs="Times New Roman"/>
          <w:b/>
          <w:bCs/>
          <w:sz w:val="24"/>
          <w:szCs w:val="24"/>
          <w:u w:val="single"/>
          <w:lang w:val="en-GB"/>
        </w:rPr>
      </w:pPr>
    </w:p>
    <w:p w14:paraId="11AB9206" w14:textId="77777777" w:rsidR="00FC3013" w:rsidRDefault="00FC3013" w:rsidP="000E2CD3">
      <w:pPr>
        <w:pStyle w:val="Body"/>
        <w:rPr>
          <w:rFonts w:ascii="Times New Roman" w:hAnsi="Times New Roman" w:cs="Times New Roman"/>
          <w:b/>
          <w:bCs/>
          <w:sz w:val="24"/>
          <w:szCs w:val="24"/>
          <w:u w:val="single"/>
          <w:lang w:val="en-GB"/>
        </w:rPr>
      </w:pPr>
    </w:p>
    <w:p w14:paraId="6DF5A28F" w14:textId="77777777" w:rsidR="00FC3013" w:rsidRDefault="00FC3013" w:rsidP="000E2CD3">
      <w:pPr>
        <w:pStyle w:val="Body"/>
        <w:rPr>
          <w:rFonts w:ascii="Times New Roman" w:hAnsi="Times New Roman" w:cs="Times New Roman"/>
          <w:b/>
          <w:bCs/>
          <w:sz w:val="24"/>
          <w:szCs w:val="24"/>
          <w:u w:val="single"/>
          <w:lang w:val="en-GB"/>
        </w:rPr>
      </w:pPr>
    </w:p>
    <w:p w14:paraId="1FE8CBB6" w14:textId="77777777" w:rsidR="00FC3013" w:rsidRDefault="00FC3013" w:rsidP="000E2CD3">
      <w:pPr>
        <w:pStyle w:val="Body"/>
        <w:rPr>
          <w:rFonts w:ascii="Times New Roman" w:hAnsi="Times New Roman" w:cs="Times New Roman"/>
          <w:b/>
          <w:bCs/>
          <w:sz w:val="24"/>
          <w:szCs w:val="24"/>
          <w:u w:val="single"/>
          <w:lang w:val="en-GB"/>
        </w:rPr>
      </w:pPr>
    </w:p>
    <w:p w14:paraId="48598FFC" w14:textId="77777777" w:rsidR="00FC3013" w:rsidRDefault="00FC3013" w:rsidP="000E2CD3">
      <w:pPr>
        <w:pStyle w:val="Body"/>
        <w:rPr>
          <w:rFonts w:ascii="Times New Roman" w:hAnsi="Times New Roman" w:cs="Times New Roman"/>
          <w:b/>
          <w:bCs/>
          <w:sz w:val="24"/>
          <w:szCs w:val="24"/>
          <w:u w:val="single"/>
          <w:lang w:val="en-GB"/>
        </w:rPr>
      </w:pPr>
    </w:p>
    <w:p w14:paraId="1F0CC7FE" w14:textId="77777777" w:rsidR="00FC3013" w:rsidRDefault="00FC3013" w:rsidP="000E2CD3">
      <w:pPr>
        <w:pStyle w:val="Body"/>
        <w:rPr>
          <w:rFonts w:ascii="Times New Roman" w:hAnsi="Times New Roman" w:cs="Times New Roman"/>
          <w:b/>
          <w:bCs/>
          <w:sz w:val="24"/>
          <w:szCs w:val="24"/>
          <w:u w:val="single"/>
          <w:lang w:val="en-GB"/>
        </w:rPr>
      </w:pPr>
    </w:p>
    <w:p w14:paraId="4E714E11" w14:textId="77777777" w:rsidR="00FC3013" w:rsidRDefault="00FC3013" w:rsidP="000E2CD3">
      <w:pPr>
        <w:pStyle w:val="Body"/>
        <w:rPr>
          <w:rFonts w:ascii="Times New Roman" w:hAnsi="Times New Roman" w:cs="Times New Roman"/>
          <w:b/>
          <w:bCs/>
          <w:sz w:val="24"/>
          <w:szCs w:val="24"/>
          <w:u w:val="single"/>
          <w:lang w:val="en-GB"/>
        </w:rPr>
      </w:pPr>
    </w:p>
    <w:p w14:paraId="2B5AF457" w14:textId="77777777" w:rsidR="00FC3013" w:rsidRDefault="00FC3013" w:rsidP="000E2CD3">
      <w:pPr>
        <w:pStyle w:val="Body"/>
        <w:rPr>
          <w:rFonts w:ascii="Times New Roman" w:hAnsi="Times New Roman" w:cs="Times New Roman"/>
          <w:b/>
          <w:bCs/>
          <w:sz w:val="24"/>
          <w:szCs w:val="24"/>
          <w:u w:val="single"/>
          <w:lang w:val="en-GB"/>
        </w:rPr>
      </w:pPr>
    </w:p>
    <w:p w14:paraId="028F2E19" w14:textId="77777777" w:rsidR="00FC3013" w:rsidRDefault="00FC3013" w:rsidP="000E2CD3">
      <w:pPr>
        <w:pStyle w:val="Body"/>
        <w:rPr>
          <w:rFonts w:ascii="Times New Roman" w:hAnsi="Times New Roman" w:cs="Times New Roman"/>
          <w:b/>
          <w:bCs/>
          <w:sz w:val="24"/>
          <w:szCs w:val="24"/>
          <w:u w:val="single"/>
          <w:lang w:val="en-GB"/>
        </w:rPr>
      </w:pPr>
    </w:p>
    <w:p w14:paraId="27CD7ADC" w14:textId="5B5C64AD" w:rsidR="000E2CD3" w:rsidRPr="00BE3CAA" w:rsidRDefault="000E2CD3" w:rsidP="000E2CD3">
      <w:pPr>
        <w:pStyle w:val="Body"/>
        <w:rPr>
          <w:rFonts w:ascii="Times New Roman" w:eastAsia="Arial" w:hAnsi="Times New Roman" w:cs="Times New Roman"/>
          <w:b/>
          <w:bCs/>
          <w:sz w:val="24"/>
          <w:szCs w:val="24"/>
          <w:u w:val="single"/>
          <w:lang w:val="en-GB"/>
        </w:rPr>
      </w:pPr>
      <w:r w:rsidRPr="00BE3CAA">
        <w:rPr>
          <w:rFonts w:ascii="Times New Roman" w:hAnsi="Times New Roman" w:cs="Times New Roman"/>
          <w:b/>
          <w:bCs/>
          <w:sz w:val="24"/>
          <w:szCs w:val="24"/>
          <w:u w:val="single"/>
          <w:lang w:val="en-GB"/>
        </w:rPr>
        <w:lastRenderedPageBreak/>
        <w:t>Assess the impact of organisational justice on police agency. (1000 words)</w:t>
      </w:r>
    </w:p>
    <w:p w14:paraId="10EF1D78" w14:textId="77777777" w:rsidR="000E2CD3" w:rsidRPr="00BE3CAA" w:rsidRDefault="000E2CD3" w:rsidP="000E2CD3">
      <w:pPr>
        <w:pStyle w:val="Body"/>
        <w:rPr>
          <w:rFonts w:ascii="Times New Roman" w:hAnsi="Times New Roman" w:cs="Times New Roman"/>
          <w:sz w:val="24"/>
          <w:szCs w:val="24"/>
          <w:lang w:val="en-GB"/>
        </w:rPr>
      </w:pPr>
      <w:r w:rsidRPr="00BE3CAA">
        <w:rPr>
          <w:rFonts w:ascii="Times New Roman" w:hAnsi="Times New Roman" w:cs="Times New Roman"/>
          <w:sz w:val="24"/>
          <w:szCs w:val="24"/>
          <w:lang w:val="en-GB"/>
        </w:rPr>
        <w:t xml:space="preserve">Justice can be defined as </w:t>
      </w:r>
      <w:r w:rsidRPr="00BE3CAA">
        <w:rPr>
          <w:rFonts w:ascii="Times New Roman" w:hAnsi="Times New Roman" w:cs="Times New Roman"/>
          <w:sz w:val="24"/>
          <w:szCs w:val="24"/>
          <w:rtl/>
          <w:lang w:val="en-GB"/>
        </w:rPr>
        <w:t>“</w:t>
      </w:r>
      <w:r w:rsidRPr="00BE3CAA">
        <w:rPr>
          <w:rFonts w:ascii="Times New Roman" w:hAnsi="Times New Roman" w:cs="Times New Roman"/>
          <w:sz w:val="24"/>
          <w:szCs w:val="24"/>
          <w:lang w:val="en-GB"/>
        </w:rPr>
        <w:t xml:space="preserve">fairness in the way people are dealt with” (Cambridge Dictionary, 2021). Furthermore, as stated by the Police Foundation: </w:t>
      </w:r>
    </w:p>
    <w:p w14:paraId="404A4C60" w14:textId="6B6FEDFF" w:rsidR="000E2CD3" w:rsidRPr="00BE3CAA" w:rsidRDefault="000E2CD3" w:rsidP="000E2CD3">
      <w:pPr>
        <w:pStyle w:val="Body"/>
        <w:ind w:left="567"/>
        <w:rPr>
          <w:rFonts w:ascii="Times New Roman" w:hAnsi="Times New Roman" w:cs="Times New Roman"/>
          <w:i/>
          <w:iCs/>
          <w:sz w:val="24"/>
          <w:szCs w:val="24"/>
          <w:lang w:val="en-GB"/>
        </w:rPr>
      </w:pPr>
      <w:r w:rsidRPr="00BE3CAA">
        <w:rPr>
          <w:rFonts w:ascii="Times New Roman" w:hAnsi="Times New Roman" w:cs="Times New Roman"/>
          <w:sz w:val="24"/>
          <w:szCs w:val="24"/>
          <w:lang w:val="en-GB"/>
        </w:rPr>
        <w:t xml:space="preserve">The purpose of the police service is to uphold the law fairly…and bring to justice those who break the law…and be seen to do this with integrity, common </w:t>
      </w:r>
      <w:r w:rsidR="000C3449" w:rsidRPr="00BE3CAA">
        <w:rPr>
          <w:rFonts w:ascii="Times New Roman" w:hAnsi="Times New Roman" w:cs="Times New Roman"/>
          <w:sz w:val="24"/>
          <w:szCs w:val="24"/>
          <w:lang w:val="en-GB"/>
        </w:rPr>
        <w:t>sense,</w:t>
      </w:r>
      <w:r w:rsidRPr="00BE3CAA">
        <w:rPr>
          <w:rFonts w:ascii="Times New Roman" w:hAnsi="Times New Roman" w:cs="Times New Roman"/>
          <w:sz w:val="24"/>
          <w:szCs w:val="24"/>
          <w:lang w:val="en-GB"/>
        </w:rPr>
        <w:t xml:space="preserve"> and sound judgement</w:t>
      </w:r>
      <w:r w:rsidRPr="00BE3CAA">
        <w:rPr>
          <w:rFonts w:ascii="Times New Roman" w:hAnsi="Times New Roman" w:cs="Times New Roman"/>
          <w:i/>
          <w:iCs/>
          <w:sz w:val="24"/>
          <w:szCs w:val="24"/>
          <w:lang w:val="en-GB"/>
        </w:rPr>
        <w:t xml:space="preserve"> </w:t>
      </w:r>
      <w:r w:rsidRPr="00BE3CAA">
        <w:rPr>
          <w:rFonts w:ascii="Times New Roman" w:hAnsi="Times New Roman" w:cs="Times New Roman"/>
          <w:sz w:val="24"/>
          <w:szCs w:val="24"/>
          <w:lang w:val="en-GB"/>
        </w:rPr>
        <w:t>(Parliament, 2008)</w:t>
      </w:r>
    </w:p>
    <w:p w14:paraId="7D60D929" w14:textId="77777777" w:rsidR="000E2CD3" w:rsidRPr="00BE3CAA" w:rsidRDefault="000E2CD3" w:rsidP="000E2CD3">
      <w:pPr>
        <w:pStyle w:val="Body"/>
        <w:rPr>
          <w:rFonts w:ascii="Times New Roman" w:hAnsi="Times New Roman" w:cs="Times New Roman"/>
          <w:sz w:val="24"/>
          <w:szCs w:val="24"/>
          <w:lang w:val="en-GB"/>
        </w:rPr>
      </w:pPr>
      <w:r w:rsidRPr="00BE3CAA">
        <w:rPr>
          <w:rFonts w:ascii="Times New Roman" w:hAnsi="Times New Roman" w:cs="Times New Roman"/>
          <w:sz w:val="24"/>
          <w:szCs w:val="24"/>
          <w:lang w:val="en-GB"/>
        </w:rPr>
        <w:t xml:space="preserve">The ability of a police agency to uphold fairness within society is dependent on its own systems of justice within its organisation. Its impact, therefore, has consequences which reach far beyond the organisation itself and into the society to which it aims to serve that justice. An understanding of organisational justice is vital to enable senior management to direct the organisation to be able to achieve its goals and to ensure the police serve the public to their highest standards (Chartered Management Institute, 2015). </w:t>
      </w:r>
    </w:p>
    <w:p w14:paraId="0777F561" w14:textId="77777777" w:rsidR="000E2CD3" w:rsidRPr="00BE3CAA" w:rsidRDefault="000E2CD3" w:rsidP="000E2CD3">
      <w:pPr>
        <w:pStyle w:val="Body"/>
        <w:rPr>
          <w:rFonts w:ascii="Times New Roman" w:hAnsi="Times New Roman" w:cs="Times New Roman"/>
          <w:sz w:val="24"/>
          <w:szCs w:val="24"/>
          <w:lang w:val="en-GB"/>
        </w:rPr>
      </w:pPr>
      <w:r w:rsidRPr="00BE3CAA">
        <w:rPr>
          <w:rFonts w:ascii="Times New Roman" w:hAnsi="Times New Roman" w:cs="Times New Roman"/>
          <w:sz w:val="24"/>
          <w:szCs w:val="24"/>
          <w:lang w:val="en-GB"/>
        </w:rPr>
        <w:t>There are four key factors of organisational justice that influence an individual</w:t>
      </w:r>
      <w:r w:rsidRPr="00BE3CAA">
        <w:rPr>
          <w:rFonts w:ascii="Times New Roman" w:hAnsi="Times New Roman" w:cs="Times New Roman"/>
          <w:sz w:val="24"/>
          <w:szCs w:val="24"/>
          <w:rtl/>
          <w:lang w:val="en-GB"/>
        </w:rPr>
        <w:t>’</w:t>
      </w:r>
      <w:r w:rsidRPr="00BE3CAA">
        <w:rPr>
          <w:rFonts w:ascii="Times New Roman" w:hAnsi="Times New Roman" w:cs="Times New Roman"/>
          <w:sz w:val="24"/>
          <w:szCs w:val="24"/>
          <w:lang w:val="en-GB"/>
        </w:rPr>
        <w:t xml:space="preserve">s perception of fairness. These are; distributive, procedural, interpersonal and informational justice (College of Policing, 2015). These factors combined, referred to as the equity principle, contribute to how employees think they are treated in terms of wages, job security, promotion, social approval, and training opportunities. Additionally, organisational justice refers to how employees feel treated by senior management, as well as how they see other employees treated (Baldwin, 2006). </w:t>
      </w:r>
    </w:p>
    <w:p w14:paraId="200D4AE7" w14:textId="3739E3C6" w:rsidR="000E2CD3" w:rsidRPr="00BE3CAA" w:rsidRDefault="000E2CD3" w:rsidP="000E2CD3">
      <w:pPr>
        <w:pStyle w:val="Body"/>
        <w:rPr>
          <w:rFonts w:ascii="Times New Roman" w:hAnsi="Times New Roman" w:cs="Times New Roman"/>
          <w:sz w:val="24"/>
          <w:szCs w:val="24"/>
          <w:lang w:val="en-GB"/>
        </w:rPr>
      </w:pPr>
      <w:r w:rsidRPr="00BE3CAA">
        <w:rPr>
          <w:rFonts w:ascii="Times New Roman" w:hAnsi="Times New Roman" w:cs="Times New Roman"/>
          <w:sz w:val="24"/>
          <w:szCs w:val="24"/>
          <w:lang w:val="en-GB"/>
        </w:rPr>
        <w:t xml:space="preserve">Organisational justice in the police is indistinguishably linked to its history and traditions. Newcomers joining the force are expected to participate in and maintain these cultural rituals to demonstrate their commitment to the team. These habits form a bonding practice within a team dynamic, ensuring strong foundations are set to develop a trusting relationship between fellow officers, as well as supporting the development, confidence, and well-being of the new </w:t>
      </w:r>
      <w:r w:rsidRPr="00BE3CAA">
        <w:rPr>
          <w:rFonts w:ascii="Times New Roman" w:hAnsi="Times New Roman" w:cs="Times New Roman"/>
          <w:sz w:val="24"/>
          <w:szCs w:val="24"/>
          <w:lang w:val="en-GB"/>
        </w:rPr>
        <w:lastRenderedPageBreak/>
        <w:t xml:space="preserve">recruit. A strong team ethic also supports experienced officers, maintaining their well-being in what can be a demanding working environment. Strong teamwork and high morale is therefore inevitably reflected in community engagement and the service the police provide (Myhill, 2012). </w:t>
      </w:r>
    </w:p>
    <w:p w14:paraId="38FF5064" w14:textId="77777777" w:rsidR="000E2CD3" w:rsidRPr="00BE3CAA" w:rsidRDefault="000E2CD3" w:rsidP="000E2CD3">
      <w:pPr>
        <w:pStyle w:val="Body"/>
        <w:rPr>
          <w:rFonts w:ascii="Times New Roman" w:hAnsi="Times New Roman" w:cs="Times New Roman"/>
          <w:sz w:val="24"/>
          <w:szCs w:val="24"/>
          <w:lang w:val="en-GB"/>
        </w:rPr>
      </w:pPr>
      <w:r w:rsidRPr="00BE3CAA">
        <w:rPr>
          <w:rFonts w:ascii="Times New Roman" w:hAnsi="Times New Roman" w:cs="Times New Roman"/>
          <w:sz w:val="24"/>
          <w:szCs w:val="24"/>
          <w:lang w:val="en-GB"/>
        </w:rPr>
        <w:t xml:space="preserve">Occupational health and well-being are integral aspects of the inwardly facing organisational justice, particularly in a job where shift patterns are the norm, coupled with the stressful demands presented by the job itself. </w:t>
      </w:r>
    </w:p>
    <w:p w14:paraId="35BBE951" w14:textId="7FE7D12D" w:rsidR="000E2CD3" w:rsidRPr="00BE3CAA" w:rsidRDefault="000E2CD3" w:rsidP="000E2CD3">
      <w:pPr>
        <w:pStyle w:val="Body"/>
        <w:ind w:left="567"/>
        <w:rPr>
          <w:rFonts w:ascii="Times New Roman" w:hAnsi="Times New Roman" w:cs="Times New Roman"/>
          <w:sz w:val="24"/>
          <w:szCs w:val="24"/>
          <w:lang w:val="en-GB"/>
        </w:rPr>
      </w:pPr>
      <w:r w:rsidRPr="00BE3CAA">
        <w:rPr>
          <w:rFonts w:ascii="Times New Roman" w:hAnsi="Times New Roman" w:cs="Times New Roman"/>
          <w:sz w:val="24"/>
          <w:szCs w:val="24"/>
          <w:lang w:val="en-GB"/>
        </w:rPr>
        <w:t xml:space="preserve">Policing, as an occupation, involves the performance of a variety of operational tasks that often have the potential to be traumatic, harmful and life-threatening (Abdollahi, 2002)    </w:t>
      </w:r>
    </w:p>
    <w:p w14:paraId="04F28BDD" w14:textId="7B50A328" w:rsidR="000E2CD3" w:rsidRPr="00BE3CAA" w:rsidRDefault="000E2CD3" w:rsidP="000E2CD3">
      <w:pPr>
        <w:pStyle w:val="Body"/>
        <w:rPr>
          <w:rFonts w:ascii="Times New Roman" w:hAnsi="Times New Roman" w:cs="Times New Roman"/>
          <w:sz w:val="24"/>
          <w:szCs w:val="24"/>
          <w:lang w:val="en-GB"/>
        </w:rPr>
      </w:pPr>
      <w:r w:rsidRPr="00BE3CAA">
        <w:rPr>
          <w:rFonts w:ascii="Times New Roman" w:hAnsi="Times New Roman" w:cs="Times New Roman"/>
          <w:sz w:val="24"/>
          <w:szCs w:val="24"/>
          <w:lang w:val="en-GB"/>
        </w:rPr>
        <w:t xml:space="preserve">Therefore, supporting the well-being of all members of staff is vital to ensure the highest quality service is provided to the public and to uphold the outwardly facing procedural justice </w:t>
      </w:r>
      <w:r w:rsidRPr="00BE3CAA">
        <w:rPr>
          <w:rFonts w:ascii="Times New Roman" w:hAnsi="Times New Roman" w:cs="Times New Roman"/>
          <w:sz w:val="24"/>
          <w:szCs w:val="24"/>
          <w:u w:color="333333"/>
          <w:shd w:val="clear" w:color="auto" w:fill="FFFFFF"/>
          <w:lang w:val="en-GB"/>
        </w:rPr>
        <w:t>(National Police Chiefs’ Council, n.d.)</w:t>
      </w:r>
      <w:r w:rsidRPr="00BE3CAA">
        <w:rPr>
          <w:rFonts w:ascii="Times New Roman" w:hAnsi="Times New Roman" w:cs="Times New Roman"/>
          <w:sz w:val="24"/>
          <w:szCs w:val="24"/>
          <w:lang w:val="en-GB"/>
        </w:rPr>
        <w:t xml:space="preserve"> </w:t>
      </w:r>
    </w:p>
    <w:p w14:paraId="67EC630B" w14:textId="77777777" w:rsidR="000E2CD3" w:rsidRPr="00BE3CAA" w:rsidRDefault="000E2CD3" w:rsidP="000E2CD3">
      <w:pPr>
        <w:pStyle w:val="Body"/>
        <w:rPr>
          <w:rFonts w:ascii="Times New Roman" w:hAnsi="Times New Roman" w:cs="Times New Roman"/>
          <w:sz w:val="24"/>
          <w:szCs w:val="24"/>
          <w:lang w:val="en-GB"/>
        </w:rPr>
      </w:pPr>
      <w:r w:rsidRPr="00BE3CAA">
        <w:rPr>
          <w:rFonts w:ascii="Times New Roman" w:hAnsi="Times New Roman" w:cs="Times New Roman"/>
          <w:sz w:val="24"/>
          <w:szCs w:val="24"/>
          <w:lang w:val="en-GB"/>
        </w:rPr>
        <w:t>The force is a hierarchal organisation, whereby vertical relationships (a clear top-down management structure), opportunities, and communication are generally understood throughout the force (Johnson, 1994). This enables the maintenance of the values and respect that the police force represents. It also paves clear paths for promotion and promotes job security amongst recruits, as well as supporting further training and offering different departmental experiences. This notion has been echoed by National Police Chiefs</w:t>
      </w:r>
      <w:r w:rsidRPr="00BE3CAA">
        <w:rPr>
          <w:rFonts w:ascii="Times New Roman" w:hAnsi="Times New Roman" w:cs="Times New Roman"/>
          <w:sz w:val="24"/>
          <w:szCs w:val="24"/>
          <w:rtl/>
          <w:lang w:val="en-GB"/>
        </w:rPr>
        <w:t xml:space="preserve">’ </w:t>
      </w:r>
      <w:r w:rsidRPr="00BE3CAA">
        <w:rPr>
          <w:rFonts w:ascii="Times New Roman" w:hAnsi="Times New Roman" w:cs="Times New Roman"/>
          <w:sz w:val="24"/>
          <w:szCs w:val="24"/>
          <w:lang w:val="en-GB"/>
        </w:rPr>
        <w:t xml:space="preserve">Council Chair, Sara Thornton who stated that for all members of staff to have a valuable contribution to policing, hierarchal structures and culture must be relaxed (Lewis, Higgins, and Muir, 2019). Moreover, the vertical management system can prevent such moves from happening by underlining a shortage of resources in the department. </w:t>
      </w:r>
    </w:p>
    <w:p w14:paraId="72A07AF4" w14:textId="4D729A38" w:rsidR="000E2CD3" w:rsidRPr="00BE3CAA" w:rsidRDefault="000E2CD3" w:rsidP="000E2CD3">
      <w:pPr>
        <w:pStyle w:val="Body"/>
        <w:rPr>
          <w:rFonts w:ascii="Times New Roman" w:hAnsi="Times New Roman" w:cs="Times New Roman"/>
          <w:sz w:val="24"/>
          <w:szCs w:val="24"/>
          <w:lang w:val="en-GB"/>
        </w:rPr>
      </w:pPr>
      <w:r w:rsidRPr="00BE3CAA">
        <w:rPr>
          <w:rFonts w:ascii="Times New Roman" w:hAnsi="Times New Roman" w:cs="Times New Roman"/>
          <w:sz w:val="24"/>
          <w:szCs w:val="24"/>
          <w:lang w:val="en-GB"/>
        </w:rPr>
        <w:lastRenderedPageBreak/>
        <w:t xml:space="preserve">In addition, horizontal hierarchal relationships, which refers to relationships between immediate colleagues, can be positive (Johnson, 1994). However, horizontal connections across the hierarchy to corresponding departments can be somewhat neglected, creating issues with regard to organisational justice. For instance, perceptions of injustice can manifest between departments. For </w:t>
      </w:r>
      <w:r w:rsidR="000C3449" w:rsidRPr="00BE3CAA">
        <w:rPr>
          <w:rFonts w:ascii="Times New Roman" w:hAnsi="Times New Roman" w:cs="Times New Roman"/>
          <w:sz w:val="24"/>
          <w:szCs w:val="24"/>
          <w:lang w:val="en-GB"/>
        </w:rPr>
        <w:t>example,</w:t>
      </w:r>
      <w:r w:rsidRPr="00BE3CAA">
        <w:rPr>
          <w:rFonts w:ascii="Times New Roman" w:hAnsi="Times New Roman" w:cs="Times New Roman"/>
          <w:sz w:val="24"/>
          <w:szCs w:val="24"/>
          <w:lang w:val="en-GB"/>
        </w:rPr>
        <w:t xml:space="preserve"> the response policing team must attend and deal with all cases reported at any time, as the hierarchal system demands. However, CID, for example, choose which cases they resolve, doing so under different time constraints. Operational justice can therefore be perceived as inadequate, leading to tensions between colleagues and challenging the integrity of the internal systems. </w:t>
      </w:r>
    </w:p>
    <w:p w14:paraId="1199DA4E" w14:textId="08D726C4" w:rsidR="000E2CD3" w:rsidRPr="00BE3CAA" w:rsidRDefault="000E2CD3" w:rsidP="000E2CD3">
      <w:pPr>
        <w:pStyle w:val="Body"/>
        <w:rPr>
          <w:rFonts w:ascii="Times New Roman" w:hAnsi="Times New Roman" w:cs="Times New Roman"/>
          <w:sz w:val="24"/>
          <w:szCs w:val="24"/>
          <w:lang w:val="en-GB"/>
        </w:rPr>
      </w:pPr>
      <w:r w:rsidRPr="00BE3CAA">
        <w:rPr>
          <w:rFonts w:ascii="Times New Roman" w:hAnsi="Times New Roman" w:cs="Times New Roman"/>
          <w:sz w:val="24"/>
          <w:szCs w:val="24"/>
          <w:lang w:val="en-GB"/>
        </w:rPr>
        <w:t xml:space="preserve">Furthermore, accountability processes and complaints procedures can be deemed as organisational injustice if blame culture becomes a part of everyday policing. Support and learning </w:t>
      </w:r>
      <w:r w:rsidR="00BE3CAA" w:rsidRPr="00BE3CAA">
        <w:rPr>
          <w:rFonts w:ascii="Times New Roman" w:hAnsi="Times New Roman" w:cs="Times New Roman"/>
          <w:sz w:val="24"/>
          <w:szCs w:val="24"/>
          <w:lang w:val="en-GB"/>
        </w:rPr>
        <w:t>are</w:t>
      </w:r>
      <w:r w:rsidRPr="00BE3CAA">
        <w:rPr>
          <w:rFonts w:ascii="Times New Roman" w:hAnsi="Times New Roman" w:cs="Times New Roman"/>
          <w:sz w:val="24"/>
          <w:szCs w:val="24"/>
          <w:lang w:val="en-GB"/>
        </w:rPr>
        <w:t xml:space="preserve"> crucial to create a positive and fair working environment to enable any problems to be dealt with as a learning process before being referred to a misconduct investigation (National Police Chiefs’ Council, n.d.).</w:t>
      </w:r>
    </w:p>
    <w:p w14:paraId="565898F5" w14:textId="77777777" w:rsidR="000E2CD3" w:rsidRPr="00BE3CAA" w:rsidRDefault="000E2CD3" w:rsidP="000E2CD3">
      <w:pPr>
        <w:pStyle w:val="Body"/>
        <w:rPr>
          <w:rFonts w:ascii="Times New Roman" w:hAnsi="Times New Roman" w:cs="Times New Roman"/>
          <w:sz w:val="24"/>
          <w:szCs w:val="24"/>
          <w:lang w:val="en-GB"/>
        </w:rPr>
      </w:pPr>
      <w:r w:rsidRPr="00BE3CAA">
        <w:rPr>
          <w:rFonts w:ascii="Times New Roman" w:hAnsi="Times New Roman" w:cs="Times New Roman"/>
          <w:sz w:val="24"/>
          <w:szCs w:val="24"/>
          <w:lang w:val="en-GB"/>
        </w:rPr>
        <w:t xml:space="preserve">For many years, the police force has often been portrayed as being male-dominated, and new recruits have been expected to integrate in to the organisational culture, with the belief that an individual joins the job </w:t>
      </w:r>
      <w:r w:rsidRPr="00BE3CAA">
        <w:rPr>
          <w:rFonts w:ascii="Times New Roman" w:hAnsi="Times New Roman" w:cs="Times New Roman"/>
          <w:sz w:val="24"/>
          <w:szCs w:val="24"/>
          <w:rtl/>
          <w:lang w:val="en-GB"/>
        </w:rPr>
        <w:t>“</w:t>
      </w:r>
      <w:r w:rsidRPr="00BE3CAA">
        <w:rPr>
          <w:rFonts w:ascii="Times New Roman" w:hAnsi="Times New Roman" w:cs="Times New Roman"/>
          <w:sz w:val="24"/>
          <w:szCs w:val="24"/>
          <w:lang w:val="en-GB"/>
        </w:rPr>
        <w:t>and into a group where it is dangerous to be different” (Bryant and Bryant, 2019, p.73).  This perception again challenges the foundations of the organisational justice. However, as a result of this historic organisational culture, which the police service are aware of, advances are being made to make changes to initial police training and are aiming to make it a more inclusive learning environment which can only further benefit the communities served (Bryant and Bryant, 2019, p.73).</w:t>
      </w:r>
    </w:p>
    <w:p w14:paraId="1FF0D8CE" w14:textId="77777777" w:rsidR="000E2CD3" w:rsidRPr="00BE3CAA" w:rsidRDefault="000E2CD3" w:rsidP="000E2CD3">
      <w:pPr>
        <w:pStyle w:val="Body"/>
        <w:rPr>
          <w:rFonts w:ascii="Times New Roman" w:hAnsi="Times New Roman" w:cs="Times New Roman"/>
          <w:sz w:val="24"/>
          <w:szCs w:val="24"/>
          <w:lang w:val="en-GB"/>
        </w:rPr>
      </w:pPr>
      <w:r w:rsidRPr="00BE3CAA">
        <w:rPr>
          <w:rFonts w:ascii="Times New Roman" w:hAnsi="Times New Roman" w:cs="Times New Roman"/>
          <w:sz w:val="24"/>
          <w:szCs w:val="24"/>
          <w:lang w:val="en-GB"/>
        </w:rPr>
        <w:t>A further historical impact on organisational justice was as a result of The Brixton Riots 1981. A report conducted by Scarman (1982)</w:t>
      </w:r>
      <w:r w:rsidRPr="00BE3CAA">
        <w:rPr>
          <w:rFonts w:ascii="Times New Roman" w:hAnsi="Times New Roman" w:cs="Times New Roman"/>
          <w:color w:val="F29E65"/>
          <w:sz w:val="24"/>
          <w:szCs w:val="24"/>
          <w:lang w:val="en-GB"/>
        </w:rPr>
        <w:t xml:space="preserve"> </w:t>
      </w:r>
      <w:r w:rsidRPr="00BE3CAA">
        <w:rPr>
          <w:rFonts w:ascii="Times New Roman" w:hAnsi="Times New Roman" w:cs="Times New Roman"/>
          <w:sz w:val="24"/>
          <w:szCs w:val="24"/>
          <w:lang w:val="en-GB"/>
        </w:rPr>
        <w:t xml:space="preserve">following the riots concluded that a </w:t>
      </w:r>
      <w:r w:rsidRPr="00BE3CAA">
        <w:rPr>
          <w:rFonts w:ascii="Times New Roman" w:hAnsi="Times New Roman" w:cs="Times New Roman"/>
          <w:sz w:val="24"/>
          <w:szCs w:val="24"/>
          <w:lang w:val="en-GB"/>
        </w:rPr>
        <w:lastRenderedPageBreak/>
        <w:t>disproportionate and indiscriminate use of ‘stop and search’ powers were used by the police against black people. The report actioned positive discrimination policies, aiming to create a more inclusive force to represent the diverse communities.</w:t>
      </w:r>
    </w:p>
    <w:p w14:paraId="75BA1C97" w14:textId="40932971" w:rsidR="000E2CD3" w:rsidRPr="00BE3CAA" w:rsidRDefault="000E2CD3" w:rsidP="000E2CD3">
      <w:pPr>
        <w:pStyle w:val="Body"/>
        <w:rPr>
          <w:rFonts w:ascii="Times New Roman" w:hAnsi="Times New Roman" w:cs="Times New Roman"/>
          <w:sz w:val="24"/>
          <w:szCs w:val="24"/>
          <w:lang w:val="en-GB"/>
        </w:rPr>
      </w:pPr>
      <w:r w:rsidRPr="00BE3CAA">
        <w:rPr>
          <w:rFonts w:ascii="Times New Roman" w:hAnsi="Times New Roman" w:cs="Times New Roman"/>
          <w:sz w:val="24"/>
          <w:szCs w:val="24"/>
          <w:lang w:val="en-GB"/>
        </w:rPr>
        <w:t xml:space="preserve">In conclusion, in a service where multiple demands are placed upon officers, and the diversity of officers employed in a historically steeped organisation,  organisational justice will continue to be challenged and will require reinvention and development to ensure it is thoroughly representative and fair with its officers and staff.  This undoubtedly impacts on public perception of justice within the force, aiding the forces’ ability to serve justice within its communities.   </w:t>
      </w:r>
    </w:p>
    <w:p w14:paraId="589AB245" w14:textId="35459C7A" w:rsidR="000C3449" w:rsidRPr="00BE3CAA" w:rsidRDefault="000C3449" w:rsidP="000E2CD3">
      <w:pPr>
        <w:pStyle w:val="Body"/>
        <w:rPr>
          <w:rFonts w:ascii="Times New Roman" w:hAnsi="Times New Roman" w:cs="Times New Roman"/>
          <w:sz w:val="24"/>
          <w:szCs w:val="24"/>
          <w:lang w:val="en-GB"/>
        </w:rPr>
      </w:pPr>
      <w:r w:rsidRPr="00BE3CAA">
        <w:rPr>
          <w:rFonts w:ascii="Times New Roman" w:hAnsi="Times New Roman" w:cs="Times New Roman"/>
          <w:sz w:val="24"/>
          <w:szCs w:val="24"/>
          <w:lang w:val="en-GB"/>
        </w:rPr>
        <w:t>(953 words)</w:t>
      </w:r>
    </w:p>
    <w:p w14:paraId="7D4E4971" w14:textId="40F6E121" w:rsidR="000E2CD3" w:rsidRPr="00BE3CAA" w:rsidRDefault="000E2CD3" w:rsidP="000E2CD3">
      <w:pPr>
        <w:rPr>
          <w:rFonts w:ascii="Times New Roman" w:hAnsi="Times New Roman" w:cs="Times New Roman"/>
          <w:sz w:val="24"/>
          <w:szCs w:val="24"/>
        </w:rPr>
      </w:pPr>
    </w:p>
    <w:p w14:paraId="5A27841B" w14:textId="3903E6D6" w:rsidR="00BE3CAA" w:rsidRPr="00BE3CAA" w:rsidRDefault="00BE3CAA" w:rsidP="000E2CD3">
      <w:pPr>
        <w:rPr>
          <w:rFonts w:ascii="Times New Roman" w:hAnsi="Times New Roman" w:cs="Times New Roman"/>
          <w:sz w:val="24"/>
          <w:szCs w:val="24"/>
        </w:rPr>
      </w:pPr>
    </w:p>
    <w:p w14:paraId="65BB7037" w14:textId="62CCCAF7" w:rsidR="00BE3CAA" w:rsidRPr="00BE3CAA" w:rsidRDefault="00BE3CAA" w:rsidP="000E2CD3">
      <w:pPr>
        <w:rPr>
          <w:rFonts w:ascii="Times New Roman" w:hAnsi="Times New Roman" w:cs="Times New Roman"/>
          <w:sz w:val="24"/>
          <w:szCs w:val="24"/>
        </w:rPr>
      </w:pPr>
    </w:p>
    <w:p w14:paraId="697192BE" w14:textId="77777777" w:rsidR="00FC3013" w:rsidRDefault="00FC3013" w:rsidP="00BE3CAA">
      <w:pPr>
        <w:pStyle w:val="Body"/>
        <w:spacing w:before="240" w:after="0" w:line="240" w:lineRule="auto"/>
        <w:rPr>
          <w:rFonts w:ascii="Times New Roman" w:hAnsi="Times New Roman" w:cs="Times New Roman"/>
          <w:b/>
          <w:bCs/>
          <w:sz w:val="24"/>
          <w:szCs w:val="24"/>
          <w:lang w:val="en-GB"/>
        </w:rPr>
      </w:pPr>
    </w:p>
    <w:p w14:paraId="31124541" w14:textId="77777777" w:rsidR="00FC3013" w:rsidRDefault="00FC3013" w:rsidP="00BE3CAA">
      <w:pPr>
        <w:pStyle w:val="Body"/>
        <w:spacing w:before="240" w:after="0" w:line="240" w:lineRule="auto"/>
        <w:rPr>
          <w:rFonts w:ascii="Times New Roman" w:hAnsi="Times New Roman" w:cs="Times New Roman"/>
          <w:b/>
          <w:bCs/>
          <w:sz w:val="24"/>
          <w:szCs w:val="24"/>
          <w:lang w:val="en-GB"/>
        </w:rPr>
      </w:pPr>
    </w:p>
    <w:p w14:paraId="496E39B0" w14:textId="77777777" w:rsidR="00FC3013" w:rsidRDefault="00FC3013" w:rsidP="00BE3CAA">
      <w:pPr>
        <w:pStyle w:val="Body"/>
        <w:spacing w:before="240" w:after="0" w:line="240" w:lineRule="auto"/>
        <w:rPr>
          <w:rFonts w:ascii="Times New Roman" w:hAnsi="Times New Roman" w:cs="Times New Roman"/>
          <w:b/>
          <w:bCs/>
          <w:sz w:val="24"/>
          <w:szCs w:val="24"/>
          <w:lang w:val="en-GB"/>
        </w:rPr>
      </w:pPr>
    </w:p>
    <w:p w14:paraId="585DC707" w14:textId="77777777" w:rsidR="00FC3013" w:rsidRDefault="00FC3013" w:rsidP="00BE3CAA">
      <w:pPr>
        <w:pStyle w:val="Body"/>
        <w:spacing w:before="240" w:after="0" w:line="240" w:lineRule="auto"/>
        <w:rPr>
          <w:rFonts w:ascii="Times New Roman" w:hAnsi="Times New Roman" w:cs="Times New Roman"/>
          <w:b/>
          <w:bCs/>
          <w:sz w:val="24"/>
          <w:szCs w:val="24"/>
          <w:lang w:val="en-GB"/>
        </w:rPr>
      </w:pPr>
    </w:p>
    <w:p w14:paraId="14E9B903" w14:textId="77777777" w:rsidR="00FC3013" w:rsidRDefault="00FC3013" w:rsidP="00BE3CAA">
      <w:pPr>
        <w:pStyle w:val="Body"/>
        <w:spacing w:before="240" w:after="0" w:line="240" w:lineRule="auto"/>
        <w:rPr>
          <w:rFonts w:ascii="Times New Roman" w:hAnsi="Times New Roman" w:cs="Times New Roman"/>
          <w:b/>
          <w:bCs/>
          <w:sz w:val="24"/>
          <w:szCs w:val="24"/>
          <w:lang w:val="en-GB"/>
        </w:rPr>
      </w:pPr>
    </w:p>
    <w:p w14:paraId="6217C1AF" w14:textId="77777777" w:rsidR="00FC3013" w:rsidRDefault="00FC3013" w:rsidP="00BE3CAA">
      <w:pPr>
        <w:pStyle w:val="Body"/>
        <w:spacing w:before="240" w:after="0" w:line="240" w:lineRule="auto"/>
        <w:rPr>
          <w:rFonts w:ascii="Times New Roman" w:hAnsi="Times New Roman" w:cs="Times New Roman"/>
          <w:b/>
          <w:bCs/>
          <w:sz w:val="24"/>
          <w:szCs w:val="24"/>
          <w:lang w:val="en-GB"/>
        </w:rPr>
      </w:pPr>
    </w:p>
    <w:p w14:paraId="53B6F37F" w14:textId="77777777" w:rsidR="00FC3013" w:rsidRDefault="00FC3013" w:rsidP="00BE3CAA">
      <w:pPr>
        <w:pStyle w:val="Body"/>
        <w:spacing w:before="240" w:after="0" w:line="240" w:lineRule="auto"/>
        <w:rPr>
          <w:rFonts w:ascii="Times New Roman" w:hAnsi="Times New Roman" w:cs="Times New Roman"/>
          <w:b/>
          <w:bCs/>
          <w:sz w:val="24"/>
          <w:szCs w:val="24"/>
          <w:lang w:val="en-GB"/>
        </w:rPr>
      </w:pPr>
    </w:p>
    <w:p w14:paraId="4AF967D4" w14:textId="77777777" w:rsidR="00FC3013" w:rsidRDefault="00FC3013" w:rsidP="00BE3CAA">
      <w:pPr>
        <w:pStyle w:val="Body"/>
        <w:spacing w:before="240" w:after="0" w:line="240" w:lineRule="auto"/>
        <w:rPr>
          <w:rFonts w:ascii="Times New Roman" w:hAnsi="Times New Roman" w:cs="Times New Roman"/>
          <w:b/>
          <w:bCs/>
          <w:sz w:val="24"/>
          <w:szCs w:val="24"/>
          <w:lang w:val="en-GB"/>
        </w:rPr>
      </w:pPr>
    </w:p>
    <w:p w14:paraId="70805611" w14:textId="77777777" w:rsidR="00FC3013" w:rsidRDefault="00FC3013" w:rsidP="00BE3CAA">
      <w:pPr>
        <w:pStyle w:val="Body"/>
        <w:spacing w:before="240" w:after="0" w:line="240" w:lineRule="auto"/>
        <w:rPr>
          <w:rFonts w:ascii="Times New Roman" w:hAnsi="Times New Roman" w:cs="Times New Roman"/>
          <w:b/>
          <w:bCs/>
          <w:sz w:val="24"/>
          <w:szCs w:val="24"/>
          <w:lang w:val="en-GB"/>
        </w:rPr>
      </w:pPr>
    </w:p>
    <w:p w14:paraId="79D0FF54" w14:textId="77777777" w:rsidR="00FC3013" w:rsidRDefault="00FC3013" w:rsidP="00BE3CAA">
      <w:pPr>
        <w:pStyle w:val="Body"/>
        <w:spacing w:before="240" w:after="0" w:line="240" w:lineRule="auto"/>
        <w:rPr>
          <w:rFonts w:ascii="Times New Roman" w:hAnsi="Times New Roman" w:cs="Times New Roman"/>
          <w:b/>
          <w:bCs/>
          <w:sz w:val="24"/>
          <w:szCs w:val="24"/>
          <w:lang w:val="en-GB"/>
        </w:rPr>
      </w:pPr>
    </w:p>
    <w:p w14:paraId="7107C5B1" w14:textId="77777777" w:rsidR="00FC3013" w:rsidRDefault="00FC3013" w:rsidP="00BE3CAA">
      <w:pPr>
        <w:pStyle w:val="Body"/>
        <w:spacing w:before="240" w:after="0" w:line="240" w:lineRule="auto"/>
        <w:rPr>
          <w:rFonts w:ascii="Times New Roman" w:hAnsi="Times New Roman" w:cs="Times New Roman"/>
          <w:b/>
          <w:bCs/>
          <w:sz w:val="24"/>
          <w:szCs w:val="24"/>
          <w:lang w:val="en-GB"/>
        </w:rPr>
      </w:pPr>
    </w:p>
    <w:p w14:paraId="5992962F" w14:textId="02667297" w:rsidR="00BE3CAA" w:rsidRPr="00BE3CAA" w:rsidRDefault="00BE3CAA" w:rsidP="00BE3CAA">
      <w:pPr>
        <w:pStyle w:val="Body"/>
        <w:spacing w:before="240" w:after="0" w:line="240" w:lineRule="auto"/>
        <w:rPr>
          <w:rFonts w:ascii="Times New Roman" w:eastAsia="Arial" w:hAnsi="Times New Roman" w:cs="Times New Roman"/>
          <w:b/>
          <w:bCs/>
          <w:i/>
          <w:iCs/>
          <w:sz w:val="24"/>
          <w:szCs w:val="24"/>
          <w:lang w:val="en-GB"/>
        </w:rPr>
      </w:pPr>
      <w:r w:rsidRPr="00BE3CAA">
        <w:rPr>
          <w:rFonts w:ascii="Times New Roman" w:hAnsi="Times New Roman" w:cs="Times New Roman"/>
          <w:b/>
          <w:bCs/>
          <w:sz w:val="24"/>
          <w:szCs w:val="24"/>
          <w:lang w:val="en-GB"/>
        </w:rPr>
        <w:lastRenderedPageBreak/>
        <w:t>Analyse potential links between serious and organised crime and public protection issues</w:t>
      </w:r>
      <w:r w:rsidR="00DF74D1">
        <w:rPr>
          <w:rFonts w:ascii="Times New Roman" w:hAnsi="Times New Roman" w:cs="Times New Roman"/>
          <w:b/>
          <w:bCs/>
          <w:sz w:val="24"/>
          <w:szCs w:val="24"/>
          <w:lang w:val="en-GB"/>
        </w:rPr>
        <w:t>.</w:t>
      </w:r>
      <w:r w:rsidRPr="00BE3CAA">
        <w:rPr>
          <w:rFonts w:ascii="Times New Roman" w:hAnsi="Times New Roman" w:cs="Times New Roman"/>
          <w:b/>
          <w:bCs/>
          <w:sz w:val="24"/>
          <w:szCs w:val="24"/>
          <w:lang w:val="en-GB"/>
        </w:rPr>
        <w:t xml:space="preserve"> (1000 words)</w:t>
      </w:r>
    </w:p>
    <w:p w14:paraId="679879B0" w14:textId="77777777" w:rsidR="00BE3CAA" w:rsidRPr="00BE3CAA" w:rsidRDefault="00BE3CAA" w:rsidP="00BE3CAA">
      <w:pPr>
        <w:pStyle w:val="Body"/>
        <w:rPr>
          <w:rFonts w:ascii="Times New Roman" w:hAnsi="Times New Roman" w:cs="Times New Roman"/>
          <w:sz w:val="24"/>
          <w:szCs w:val="24"/>
          <w:lang w:val="en-GB"/>
        </w:rPr>
      </w:pPr>
    </w:p>
    <w:p w14:paraId="5F81555D" w14:textId="77777777" w:rsidR="00BE3CAA" w:rsidRPr="00BE3CAA" w:rsidRDefault="00BE3CAA" w:rsidP="00BE3CAA">
      <w:pPr>
        <w:pStyle w:val="Body"/>
        <w:rPr>
          <w:rFonts w:ascii="Times New Roman" w:hAnsi="Times New Roman" w:cs="Times New Roman"/>
          <w:sz w:val="24"/>
          <w:szCs w:val="24"/>
          <w:lang w:val="en-GB"/>
        </w:rPr>
      </w:pPr>
      <w:r w:rsidRPr="00BE3CAA">
        <w:rPr>
          <w:rFonts w:ascii="Times New Roman" w:hAnsi="Times New Roman" w:cs="Times New Roman"/>
          <w:sz w:val="24"/>
          <w:szCs w:val="24"/>
          <w:lang w:val="en-GB"/>
        </w:rPr>
        <w:t>According to the National Crime Agency, serious and organised crime:</w:t>
      </w:r>
    </w:p>
    <w:p w14:paraId="7FB4B75C" w14:textId="77777777" w:rsidR="00BE3CAA" w:rsidRPr="00BE3CAA" w:rsidRDefault="00BE3CAA" w:rsidP="00BE3CAA">
      <w:pPr>
        <w:pStyle w:val="Body"/>
        <w:ind w:left="567"/>
        <w:rPr>
          <w:rFonts w:ascii="Times New Roman" w:hAnsi="Times New Roman" w:cs="Times New Roman"/>
          <w:sz w:val="24"/>
          <w:szCs w:val="24"/>
          <w:lang w:val="en-GB"/>
        </w:rPr>
      </w:pPr>
      <w:r w:rsidRPr="00BE3CAA">
        <w:rPr>
          <w:rFonts w:ascii="Times New Roman" w:hAnsi="Times New Roman" w:cs="Times New Roman"/>
          <w:sz w:val="24"/>
          <w:szCs w:val="24"/>
          <w:lang w:val="en-GB"/>
        </w:rPr>
        <w:t>affects more UK citizens, more often, than any other national security threat. It has a daily impact on citizens, public services, businesses, institutions, national reputation and infrastructure.</w:t>
      </w:r>
    </w:p>
    <w:p w14:paraId="52EB37D0" w14:textId="77777777" w:rsidR="00BE3CAA" w:rsidRPr="00BE3CAA" w:rsidRDefault="00BE3CAA" w:rsidP="00BE3CAA">
      <w:pPr>
        <w:pStyle w:val="Body"/>
        <w:ind w:left="567"/>
        <w:jc w:val="right"/>
        <w:rPr>
          <w:rFonts w:ascii="Times New Roman" w:hAnsi="Times New Roman" w:cs="Times New Roman"/>
          <w:sz w:val="24"/>
          <w:szCs w:val="24"/>
          <w:lang w:val="en-GB"/>
        </w:rPr>
      </w:pPr>
      <w:r w:rsidRPr="00BE3CAA">
        <w:rPr>
          <w:rFonts w:ascii="Times New Roman" w:hAnsi="Times New Roman" w:cs="Times New Roman"/>
          <w:sz w:val="24"/>
          <w:szCs w:val="24"/>
          <w:lang w:val="en-GB"/>
        </w:rPr>
        <w:t xml:space="preserve"> (National Crime Agency, 2019, pp.5)</w:t>
      </w:r>
    </w:p>
    <w:p w14:paraId="24C8F5EA" w14:textId="77777777" w:rsidR="00BE3CAA" w:rsidRPr="00BE3CAA" w:rsidRDefault="00BE3CAA" w:rsidP="00BE3CAA">
      <w:pPr>
        <w:pStyle w:val="Body"/>
        <w:rPr>
          <w:rFonts w:ascii="Times New Roman" w:hAnsi="Times New Roman" w:cs="Times New Roman"/>
          <w:sz w:val="24"/>
          <w:szCs w:val="24"/>
          <w:lang w:val="en-GB"/>
        </w:rPr>
      </w:pPr>
      <w:r w:rsidRPr="00BE3CAA">
        <w:rPr>
          <w:rFonts w:ascii="Times New Roman" w:hAnsi="Times New Roman" w:cs="Times New Roman"/>
          <w:sz w:val="24"/>
          <w:szCs w:val="24"/>
          <w:lang w:val="en-GB"/>
        </w:rPr>
        <w:t>Serious and organised crime groups target the most vulnerable members of society and can operate on a world-wide scale remaining largely hidden. Protecting the public from their impact is a significant, and complex challenge faced by agencies.</w:t>
      </w:r>
    </w:p>
    <w:p w14:paraId="4C8ED332" w14:textId="77777777" w:rsidR="00BE3CAA" w:rsidRPr="00BE3CAA" w:rsidRDefault="00BE3CAA" w:rsidP="00BE3CAA">
      <w:pPr>
        <w:pStyle w:val="Body"/>
        <w:rPr>
          <w:rFonts w:ascii="Times New Roman" w:hAnsi="Times New Roman" w:cs="Times New Roman"/>
          <w:sz w:val="24"/>
          <w:szCs w:val="24"/>
          <w:lang w:val="en-GB"/>
        </w:rPr>
      </w:pPr>
      <w:r w:rsidRPr="00BE3CAA">
        <w:rPr>
          <w:rFonts w:ascii="Times New Roman" w:hAnsi="Times New Roman" w:cs="Times New Roman"/>
          <w:sz w:val="24"/>
          <w:szCs w:val="24"/>
          <w:lang w:val="en-GB"/>
        </w:rPr>
        <w:t xml:space="preserve">The most damaging serious and organised crimes include human trafficking and modern slavery, child sexual exploitation and abuse, immigration crime, money laundering, fraud, cyber-crime, illegal firearms, and illegal drugs (CPS, 2017). The motive for those at the head of such organised crime groups is mainly for financial gain, often at the expense of vulnerable individuals (CPS, 2017). In a 2020 report on the ‘National Strategic Assessment of Serious and Organised Crime’, the National Crime Agency highlighted that there were 4,772 known organised crime groups operating within the United Kingdom. However, many serious crimes and organised crime groups remain hidden or unreported, making the true scale of the issue difficult to measure, and as such, the number is likely to be much greater (National Crime Agency, 2020). The sheer scale of their operation makes public protection at all levels an enormous challenge (HM Government, 2013). </w:t>
      </w:r>
    </w:p>
    <w:p w14:paraId="1E49000E" w14:textId="77777777" w:rsidR="00BE3CAA" w:rsidRPr="00BE3CAA" w:rsidRDefault="00BE3CAA" w:rsidP="00BE3CAA">
      <w:pPr>
        <w:pStyle w:val="Body"/>
        <w:rPr>
          <w:rFonts w:ascii="Times New Roman" w:hAnsi="Times New Roman" w:cs="Times New Roman"/>
          <w:sz w:val="24"/>
          <w:szCs w:val="24"/>
          <w:lang w:val="en-GB"/>
        </w:rPr>
      </w:pPr>
      <w:r w:rsidRPr="00BE3CAA">
        <w:rPr>
          <w:rFonts w:ascii="Times New Roman" w:hAnsi="Times New Roman" w:cs="Times New Roman"/>
          <w:sz w:val="24"/>
          <w:szCs w:val="24"/>
          <w:lang w:val="en-GB"/>
        </w:rPr>
        <w:t xml:space="preserve">Investigating serious organised crimes, such as child sexual abuse rings, modern slavery networks, and ever advancing cyber-enabled crime, requires specialist personnel, time, and knowledge. With the increase in organised crime groups operating ‘underground’ within the </w:t>
      </w:r>
      <w:r w:rsidRPr="00BE3CAA">
        <w:rPr>
          <w:rFonts w:ascii="Times New Roman" w:hAnsi="Times New Roman" w:cs="Times New Roman"/>
          <w:sz w:val="24"/>
          <w:szCs w:val="24"/>
          <w:lang w:val="en-GB"/>
        </w:rPr>
        <w:lastRenderedPageBreak/>
        <w:t>United Kingdom, it has undoubtedly led to a greater amount of work for key agencies. W</w:t>
      </w:r>
      <w:r w:rsidRPr="00BE3CAA">
        <w:rPr>
          <w:rStyle w:val="Link"/>
          <w:rFonts w:ascii="Times New Roman" w:hAnsi="Times New Roman" w:cs="Times New Roman"/>
          <w:sz w:val="24"/>
          <w:szCs w:val="24"/>
          <w:lang w:val="en-GB"/>
        </w:rPr>
        <w:t>ith staffing and resources dedicated to these far-reaching crimes, officers are facing an-ever-increasing workload which can negatively affect the availability of resources required for other public protection requirements. In addition, these investigations can be mentally and psychologically challenging for officers due to the long-term nature of the investigations and workload, resulting in officers</w:t>
      </w:r>
      <w:r w:rsidRPr="00BE3CAA">
        <w:rPr>
          <w:rStyle w:val="Link"/>
          <w:rFonts w:ascii="Times New Roman" w:hAnsi="Times New Roman" w:cs="Times New Roman"/>
          <w:sz w:val="24"/>
          <w:szCs w:val="24"/>
          <w:rtl/>
          <w:lang w:val="en-GB"/>
        </w:rPr>
        <w:t xml:space="preserve">' </w:t>
      </w:r>
      <w:r w:rsidRPr="00BE3CAA">
        <w:rPr>
          <w:rStyle w:val="Link"/>
          <w:rFonts w:ascii="Times New Roman" w:hAnsi="Times New Roman" w:cs="Times New Roman"/>
          <w:sz w:val="24"/>
          <w:szCs w:val="24"/>
          <w:lang w:val="en-GB"/>
        </w:rPr>
        <w:t>well-being being at risk (National Police Chiefs</w:t>
      </w:r>
      <w:r w:rsidRPr="00BE3CAA">
        <w:rPr>
          <w:rStyle w:val="Link"/>
          <w:rFonts w:ascii="Times New Roman" w:hAnsi="Times New Roman" w:cs="Times New Roman"/>
          <w:sz w:val="24"/>
          <w:szCs w:val="24"/>
          <w:rtl/>
          <w:lang w:val="en-GB"/>
        </w:rPr>
        <w:t xml:space="preserve">’ </w:t>
      </w:r>
      <w:r w:rsidRPr="00BE3CAA">
        <w:rPr>
          <w:rStyle w:val="Link"/>
          <w:rFonts w:ascii="Times New Roman" w:hAnsi="Times New Roman" w:cs="Times New Roman"/>
          <w:sz w:val="24"/>
          <w:szCs w:val="24"/>
          <w:lang w:val="en-GB"/>
        </w:rPr>
        <w:t>Council, n.d.). This can further lead to an absence or inability to provide the best service to the public, potentially resulting in the public not feeling valued and engaged, leading to public protection issues.</w:t>
      </w:r>
    </w:p>
    <w:p w14:paraId="7193D939" w14:textId="77777777" w:rsidR="00BE3CAA" w:rsidRPr="00BE3CAA" w:rsidRDefault="00BE3CAA" w:rsidP="00BE3CAA">
      <w:pPr>
        <w:pStyle w:val="Body"/>
        <w:rPr>
          <w:rFonts w:ascii="Times New Roman" w:hAnsi="Times New Roman" w:cs="Times New Roman"/>
          <w:sz w:val="24"/>
          <w:szCs w:val="24"/>
          <w:lang w:val="en-GB"/>
        </w:rPr>
      </w:pPr>
      <w:r w:rsidRPr="00BE3CAA">
        <w:rPr>
          <w:rFonts w:ascii="Times New Roman" w:hAnsi="Times New Roman" w:cs="Times New Roman"/>
          <w:sz w:val="24"/>
          <w:szCs w:val="24"/>
          <w:rtl/>
          <w:lang w:val="en-GB"/>
        </w:rPr>
        <w:t>“</w:t>
      </w:r>
      <w:r w:rsidRPr="00BE3CAA">
        <w:rPr>
          <w:rFonts w:ascii="Times New Roman" w:hAnsi="Times New Roman" w:cs="Times New Roman"/>
          <w:sz w:val="24"/>
          <w:szCs w:val="24"/>
          <w:lang w:val="en-GB"/>
        </w:rPr>
        <w:t xml:space="preserve">County Lines” is a term used to describe gangs and organised crime networks who exploit vulnerable children and adults, thorough the use of intimidation, violence and coerciveness, in order to distribute illegal drugs on a national scale. For a large criminal network such as </w:t>
      </w:r>
      <w:r w:rsidRPr="00BE3CAA">
        <w:rPr>
          <w:rFonts w:ascii="Times New Roman" w:hAnsi="Times New Roman" w:cs="Times New Roman"/>
          <w:sz w:val="24"/>
          <w:szCs w:val="24"/>
          <w:rtl/>
          <w:lang w:val="en-GB"/>
        </w:rPr>
        <w:t>“</w:t>
      </w:r>
      <w:r w:rsidRPr="00BE3CAA">
        <w:rPr>
          <w:rFonts w:ascii="Times New Roman" w:hAnsi="Times New Roman" w:cs="Times New Roman"/>
          <w:sz w:val="24"/>
          <w:szCs w:val="24"/>
          <w:lang w:val="en-GB"/>
        </w:rPr>
        <w:t>County Lines” to operate, they use dedicated mobile phone lines to certain areas of the UK (National Crime Agency, n.d.). As these organised crime groups target vulnerable children and adults, this undoubtedly brings complex challenges in protecting them and members of the public due to the organised crime groups’ common use of practices such as intimidation, coercion, weapons and blackmail (Home office, 2018). Moreover, children and vulnerable adults are transported to different areas of the country to deliver and collect illegal drugs and money, which can also make it difficult to identify and monitor those exploited and ensure that they are protected by the relevant agencies. It can also be challenging to identify those responsible for organising such groups due to the variety of evasive techniques used (College of Policing, n.d.).</w:t>
      </w:r>
    </w:p>
    <w:p w14:paraId="50014C21" w14:textId="77777777" w:rsidR="00BE3CAA" w:rsidRPr="00BE3CAA" w:rsidRDefault="00BE3CAA" w:rsidP="00BE3CAA">
      <w:pPr>
        <w:pStyle w:val="Body"/>
        <w:rPr>
          <w:rFonts w:ascii="Times New Roman" w:hAnsi="Times New Roman" w:cs="Times New Roman"/>
          <w:sz w:val="24"/>
          <w:szCs w:val="24"/>
          <w:lang w:val="en-GB"/>
        </w:rPr>
      </w:pPr>
      <w:r w:rsidRPr="00BE3CAA">
        <w:rPr>
          <w:rFonts w:ascii="Times New Roman" w:hAnsi="Times New Roman" w:cs="Times New Roman"/>
          <w:sz w:val="24"/>
          <w:szCs w:val="24"/>
          <w:lang w:val="en-GB"/>
        </w:rPr>
        <w:t xml:space="preserve">The exploitation of vulnerable groups leads to victimisation, and although the crimes may have financial or material reward, they may also leave the victim with physical, behavioural, and/or emotional harm. A process which is utilised by key statutory agencies including the </w:t>
      </w:r>
      <w:r w:rsidRPr="00BE3CAA">
        <w:rPr>
          <w:rFonts w:ascii="Times New Roman" w:hAnsi="Times New Roman" w:cs="Times New Roman"/>
          <w:sz w:val="24"/>
          <w:szCs w:val="24"/>
          <w:lang w:val="en-GB"/>
        </w:rPr>
        <w:lastRenderedPageBreak/>
        <w:t>police, prison service and probation are Multi-Agency Public Protection Arrangements (MAPPA) which aim to protect the public by monitoring sexual and violent offenders, and provide support to those who have been victimised (Bryant, Peck and Lovbakke, 2015). Research analysing PNC data shows a 45% reduction in reoffending between the year 2000 and 2010 by a high risk of reoffending group who generally receive a more intense multi agency approach, demonstrating the effectiveness of partnership working (Bryant, Peck and Lovbakke, 2015).  Despite the vast amount of serious and organised crime occurring around the world, much of which remaining undetected resulting in public protecting issues, there are effective processes in place which aim to prevent this. Specifically, the research demonstrates the effectiveness of a multi-agency approach to public protection.</w:t>
      </w:r>
    </w:p>
    <w:p w14:paraId="5CD26188" w14:textId="77777777" w:rsidR="00BE3CAA" w:rsidRPr="00BE3CAA" w:rsidRDefault="00BE3CAA" w:rsidP="00BE3CAA">
      <w:pPr>
        <w:pStyle w:val="Body"/>
        <w:rPr>
          <w:rFonts w:ascii="Times New Roman" w:hAnsi="Times New Roman" w:cs="Times New Roman"/>
          <w:sz w:val="24"/>
          <w:szCs w:val="24"/>
          <w:lang w:val="en-GB"/>
        </w:rPr>
      </w:pPr>
      <w:r w:rsidRPr="00BE3CAA">
        <w:rPr>
          <w:rFonts w:ascii="Times New Roman" w:hAnsi="Times New Roman" w:cs="Times New Roman"/>
          <w:sz w:val="24"/>
          <w:szCs w:val="24"/>
          <w:lang w:val="en-GB"/>
        </w:rPr>
        <w:t>The media coverage of serious and organised crime can also impact upon public protection perception by the public. For instance, the Rochdale sex abuse ring where nine men were convicted of sex trafficking and other sexual offences on underage teenage girls led to numerous high-profile media stories. These stories, in particular a report by Professor Alexis Jay (2014) resulted in the criticism of the key services involved for failing to safeguard the victims (Tufail, 2015). This public criticism of statutory services can lead to hesitancy among the public in feeling confident that services such as the police are able to effectively protect themselves and their communities and importantly, those who cannot protect themselves.</w:t>
      </w:r>
    </w:p>
    <w:p w14:paraId="0DF48C8E" w14:textId="77777777" w:rsidR="00BE3CAA" w:rsidRPr="00BE3CAA" w:rsidRDefault="00BE3CAA" w:rsidP="00BE3CAA">
      <w:pPr>
        <w:pStyle w:val="Body"/>
        <w:rPr>
          <w:rFonts w:ascii="Times New Roman" w:hAnsi="Times New Roman" w:cs="Times New Roman"/>
          <w:sz w:val="24"/>
          <w:szCs w:val="24"/>
          <w:lang w:val="en-GB"/>
        </w:rPr>
      </w:pPr>
      <w:r w:rsidRPr="00BE3CAA">
        <w:rPr>
          <w:rFonts w:ascii="Times New Roman" w:hAnsi="Times New Roman" w:cs="Times New Roman"/>
          <w:sz w:val="24"/>
          <w:szCs w:val="24"/>
          <w:lang w:val="en-GB"/>
        </w:rPr>
        <w:t xml:space="preserve">Public protection is a core element of all statutory agencies, especially the police service. However, the complexities of serious and organised crime networks can have a significant impact on the force’s ability to effectively deliver public protection. The impact of serious and organised crime groups is far reaching, affecting not only the immediate victims, but also businesses, the economy, as well as the officers investigating these hidden crimes. However, developments and new strategies continue to be made in order to tackle serious and organised crime. For instance, developments in crime and crime detection continue to improve and </w:t>
      </w:r>
      <w:r w:rsidRPr="00BE3CAA">
        <w:rPr>
          <w:rFonts w:ascii="Times New Roman" w:hAnsi="Times New Roman" w:cs="Times New Roman"/>
          <w:sz w:val="24"/>
          <w:szCs w:val="24"/>
          <w:lang w:val="en-GB"/>
        </w:rPr>
        <w:lastRenderedPageBreak/>
        <w:t>become more sophisticated. Moreover, there is a focus on educating individuals as a strategy to deter them from becoming involved in groups such as county lines and make them aware of strategies used for recruitment. These developments are essential to allow the police force, along with other key agencies to effectively protect the public. Furthermore, research shows that partnership working with other key agencies has been effective in the reducing reoffending rates of sexual and violent offenders. Thus, this suggests that partnership working is also paramount in tackling serious and organised crime.</w:t>
      </w:r>
    </w:p>
    <w:p w14:paraId="79C0D782" w14:textId="77777777" w:rsidR="00BE3CAA" w:rsidRPr="00BE3CAA" w:rsidRDefault="00BE3CAA" w:rsidP="00BE3CAA">
      <w:pPr>
        <w:pStyle w:val="Body"/>
        <w:rPr>
          <w:rFonts w:ascii="Times New Roman" w:hAnsi="Times New Roman" w:cs="Times New Roman"/>
          <w:sz w:val="24"/>
          <w:szCs w:val="24"/>
          <w:lang w:val="en-GB"/>
        </w:rPr>
      </w:pPr>
      <w:r w:rsidRPr="00BE3CAA">
        <w:rPr>
          <w:rFonts w:ascii="Times New Roman" w:hAnsi="Times New Roman" w:cs="Times New Roman"/>
          <w:sz w:val="24"/>
          <w:szCs w:val="24"/>
          <w:lang w:val="en-GB"/>
        </w:rPr>
        <w:t>(1012 words)</w:t>
      </w:r>
    </w:p>
    <w:p w14:paraId="6095AD0C" w14:textId="578C44A4" w:rsidR="000C3449" w:rsidRPr="00BE3CAA" w:rsidRDefault="000C3449" w:rsidP="000C3449">
      <w:pPr>
        <w:rPr>
          <w:rFonts w:ascii="Times New Roman" w:hAnsi="Times New Roman" w:cs="Times New Roman"/>
          <w:sz w:val="24"/>
          <w:szCs w:val="24"/>
        </w:rPr>
      </w:pPr>
    </w:p>
    <w:p w14:paraId="3B32247D" w14:textId="0DAEB23E" w:rsidR="00BE3CAA" w:rsidRPr="00BE3CAA" w:rsidRDefault="00BE3CAA" w:rsidP="000C3449">
      <w:pPr>
        <w:rPr>
          <w:rFonts w:ascii="Times New Roman" w:hAnsi="Times New Roman" w:cs="Times New Roman"/>
          <w:sz w:val="24"/>
          <w:szCs w:val="24"/>
        </w:rPr>
      </w:pPr>
    </w:p>
    <w:p w14:paraId="01F8BE68" w14:textId="3EAD5301" w:rsidR="00BE3CAA" w:rsidRPr="00BE3CAA" w:rsidRDefault="00BE3CAA" w:rsidP="000C3449">
      <w:pPr>
        <w:rPr>
          <w:rFonts w:ascii="Times New Roman" w:hAnsi="Times New Roman" w:cs="Times New Roman"/>
          <w:sz w:val="24"/>
          <w:szCs w:val="24"/>
        </w:rPr>
      </w:pPr>
    </w:p>
    <w:p w14:paraId="4921CD44" w14:textId="77777777" w:rsidR="00FC3013" w:rsidRDefault="00FC3013" w:rsidP="000C3449">
      <w:pPr>
        <w:rPr>
          <w:rFonts w:ascii="Times New Roman" w:hAnsi="Times New Roman" w:cs="Times New Roman"/>
          <w:sz w:val="24"/>
          <w:szCs w:val="24"/>
        </w:rPr>
      </w:pPr>
    </w:p>
    <w:p w14:paraId="340CB892" w14:textId="77777777" w:rsidR="00FC3013" w:rsidRDefault="00FC3013" w:rsidP="000C3449">
      <w:pPr>
        <w:rPr>
          <w:rFonts w:ascii="Times New Roman" w:hAnsi="Times New Roman" w:cs="Times New Roman"/>
          <w:sz w:val="24"/>
          <w:szCs w:val="24"/>
        </w:rPr>
      </w:pPr>
    </w:p>
    <w:p w14:paraId="25DE0EB3" w14:textId="77777777" w:rsidR="00FC3013" w:rsidRDefault="00FC3013" w:rsidP="000C3449">
      <w:pPr>
        <w:rPr>
          <w:rFonts w:ascii="Times New Roman" w:hAnsi="Times New Roman" w:cs="Times New Roman"/>
          <w:sz w:val="24"/>
          <w:szCs w:val="24"/>
        </w:rPr>
      </w:pPr>
    </w:p>
    <w:p w14:paraId="77D1C735" w14:textId="77777777" w:rsidR="00FC3013" w:rsidRDefault="00FC3013" w:rsidP="000C3449">
      <w:pPr>
        <w:rPr>
          <w:rFonts w:ascii="Times New Roman" w:hAnsi="Times New Roman" w:cs="Times New Roman"/>
          <w:sz w:val="24"/>
          <w:szCs w:val="24"/>
        </w:rPr>
      </w:pPr>
    </w:p>
    <w:p w14:paraId="7A23060B" w14:textId="77777777" w:rsidR="00FC3013" w:rsidRDefault="00FC3013" w:rsidP="000C3449">
      <w:pPr>
        <w:rPr>
          <w:rFonts w:ascii="Times New Roman" w:hAnsi="Times New Roman" w:cs="Times New Roman"/>
          <w:sz w:val="24"/>
          <w:szCs w:val="24"/>
        </w:rPr>
      </w:pPr>
    </w:p>
    <w:p w14:paraId="5649223D" w14:textId="77777777" w:rsidR="00FC3013" w:rsidRDefault="00FC3013" w:rsidP="000C3449">
      <w:pPr>
        <w:rPr>
          <w:rFonts w:ascii="Times New Roman" w:hAnsi="Times New Roman" w:cs="Times New Roman"/>
          <w:sz w:val="24"/>
          <w:szCs w:val="24"/>
        </w:rPr>
      </w:pPr>
    </w:p>
    <w:p w14:paraId="50B6F002" w14:textId="77777777" w:rsidR="00FC3013" w:rsidRDefault="00FC3013" w:rsidP="000C3449">
      <w:pPr>
        <w:rPr>
          <w:rFonts w:ascii="Times New Roman" w:hAnsi="Times New Roman" w:cs="Times New Roman"/>
          <w:sz w:val="24"/>
          <w:szCs w:val="24"/>
        </w:rPr>
      </w:pPr>
    </w:p>
    <w:p w14:paraId="62D299AA" w14:textId="77777777" w:rsidR="00FC3013" w:rsidRDefault="00FC3013" w:rsidP="000C3449">
      <w:pPr>
        <w:rPr>
          <w:rFonts w:ascii="Times New Roman" w:hAnsi="Times New Roman" w:cs="Times New Roman"/>
          <w:sz w:val="24"/>
          <w:szCs w:val="24"/>
        </w:rPr>
      </w:pPr>
    </w:p>
    <w:p w14:paraId="62719E96" w14:textId="77777777" w:rsidR="00FC3013" w:rsidRDefault="00FC3013" w:rsidP="000C3449">
      <w:pPr>
        <w:rPr>
          <w:rFonts w:ascii="Times New Roman" w:hAnsi="Times New Roman" w:cs="Times New Roman"/>
          <w:sz w:val="24"/>
          <w:szCs w:val="24"/>
        </w:rPr>
      </w:pPr>
    </w:p>
    <w:p w14:paraId="48CE4C2C" w14:textId="77777777" w:rsidR="00FC3013" w:rsidRDefault="00FC3013" w:rsidP="000C3449">
      <w:pPr>
        <w:rPr>
          <w:rFonts w:ascii="Times New Roman" w:hAnsi="Times New Roman" w:cs="Times New Roman"/>
          <w:sz w:val="24"/>
          <w:szCs w:val="24"/>
        </w:rPr>
      </w:pPr>
    </w:p>
    <w:p w14:paraId="025770E4" w14:textId="3BDDD8AE" w:rsidR="000C3449" w:rsidRPr="00BE3CAA" w:rsidRDefault="000C3449" w:rsidP="000C3449">
      <w:pPr>
        <w:rPr>
          <w:rFonts w:ascii="Times New Roman" w:hAnsi="Times New Roman" w:cs="Times New Roman"/>
          <w:sz w:val="24"/>
          <w:szCs w:val="24"/>
        </w:rPr>
      </w:pPr>
      <w:r w:rsidRPr="00BE3CAA">
        <w:rPr>
          <w:rFonts w:ascii="Times New Roman" w:hAnsi="Times New Roman" w:cs="Times New Roman"/>
          <w:sz w:val="24"/>
          <w:szCs w:val="24"/>
        </w:rPr>
        <w:lastRenderedPageBreak/>
        <w:t>Bibliography</w:t>
      </w:r>
    </w:p>
    <w:p w14:paraId="6BBA8D2C" w14:textId="118DAA37" w:rsidR="002B16E0" w:rsidRPr="00BE3CAA" w:rsidRDefault="002B16E0" w:rsidP="002B16E0">
      <w:pPr>
        <w:pStyle w:val="Default"/>
        <w:spacing w:before="0" w:line="240" w:lineRule="auto"/>
        <w:rPr>
          <w:rFonts w:ascii="Times New Roman" w:hAnsi="Times New Roman" w:cs="Times New Roman"/>
          <w:shd w:val="clear" w:color="auto" w:fill="FFFFFF"/>
          <w:lang w:val="en-US"/>
        </w:rPr>
      </w:pPr>
      <w:r w:rsidRPr="00BE3CAA">
        <w:rPr>
          <w:rFonts w:ascii="Times New Roman" w:hAnsi="Times New Roman" w:cs="Times New Roman"/>
          <w:shd w:val="clear" w:color="auto" w:fill="FFFFFF"/>
        </w:rPr>
        <w:t>Abdollahi, M.K.</w:t>
      </w:r>
      <w:r w:rsidRPr="00BE3CAA">
        <w:rPr>
          <w:rFonts w:ascii="Times New Roman" w:hAnsi="Times New Roman" w:cs="Times New Roman"/>
          <w:shd w:val="clear" w:color="auto" w:fill="FFFFFF"/>
          <w:lang w:val="en-US"/>
        </w:rPr>
        <w:t xml:space="preserve"> (</w:t>
      </w:r>
      <w:r w:rsidRPr="00BE3CAA">
        <w:rPr>
          <w:rFonts w:ascii="Times New Roman" w:hAnsi="Times New Roman" w:cs="Times New Roman"/>
          <w:shd w:val="clear" w:color="auto" w:fill="FFFFFF"/>
        </w:rPr>
        <w:t>2002</w:t>
      </w:r>
      <w:r w:rsidRPr="00BE3CAA">
        <w:rPr>
          <w:rFonts w:ascii="Times New Roman" w:hAnsi="Times New Roman" w:cs="Times New Roman"/>
          <w:shd w:val="clear" w:color="auto" w:fill="FFFFFF"/>
          <w:lang w:val="en-US"/>
        </w:rPr>
        <w:t xml:space="preserve">) Understanding police stress research. </w:t>
      </w:r>
      <w:r w:rsidRPr="00BE3CAA">
        <w:rPr>
          <w:rFonts w:ascii="Times New Roman" w:hAnsi="Times New Roman" w:cs="Times New Roman"/>
          <w:i/>
          <w:iCs/>
          <w:shd w:val="clear" w:color="auto" w:fill="FFFFFF"/>
          <w:lang w:val="en-US"/>
        </w:rPr>
        <w:t>Journal of Forensic Psychology Practice</w:t>
      </w:r>
      <w:r w:rsidRPr="00BE3CAA">
        <w:rPr>
          <w:rFonts w:ascii="Times New Roman" w:hAnsi="Times New Roman" w:cs="Times New Roman"/>
          <w:shd w:val="clear" w:color="auto" w:fill="FFFFFF"/>
        </w:rPr>
        <w:t xml:space="preserve">, </w:t>
      </w:r>
      <w:r w:rsidRPr="00BE3CAA">
        <w:rPr>
          <w:rFonts w:ascii="Times New Roman" w:hAnsi="Times New Roman" w:cs="Times New Roman"/>
          <w:i/>
          <w:iCs/>
          <w:shd w:val="clear" w:color="auto" w:fill="FFFFFF"/>
        </w:rPr>
        <w:t>2</w:t>
      </w:r>
      <w:r w:rsidRPr="00BE3CAA">
        <w:rPr>
          <w:rFonts w:ascii="Times New Roman" w:hAnsi="Times New Roman" w:cs="Times New Roman"/>
          <w:shd w:val="clear" w:color="auto" w:fill="FFFFFF"/>
        </w:rPr>
        <w:t>(2), pp.1-24.</w:t>
      </w:r>
      <w:r w:rsidRPr="00BE3CAA">
        <w:rPr>
          <w:rFonts w:ascii="Times New Roman" w:hAnsi="Times New Roman" w:cs="Times New Roman"/>
          <w:shd w:val="clear" w:color="auto" w:fill="FFFFFF"/>
          <w:lang w:val="en-US"/>
        </w:rPr>
        <w:t xml:space="preserve"> DOI: doi.org/10.1300/J158v02n02_01</w:t>
      </w:r>
    </w:p>
    <w:p w14:paraId="02C7AA18" w14:textId="77777777" w:rsidR="002B16E0" w:rsidRPr="00BE3CAA" w:rsidRDefault="002B16E0" w:rsidP="002B16E0">
      <w:pPr>
        <w:pStyle w:val="Default"/>
        <w:spacing w:before="0" w:line="240" w:lineRule="auto"/>
        <w:rPr>
          <w:rFonts w:ascii="Times New Roman" w:eastAsia="Calibri" w:hAnsi="Times New Roman" w:cs="Times New Roman"/>
          <w:shd w:val="clear" w:color="auto" w:fill="FFFFFF"/>
        </w:rPr>
      </w:pPr>
    </w:p>
    <w:p w14:paraId="4ED0F3C3" w14:textId="49072068" w:rsidR="000C3449" w:rsidRPr="00BE3CAA" w:rsidRDefault="000C3449" w:rsidP="000C3449">
      <w:pPr>
        <w:pStyle w:val="Body"/>
        <w:spacing w:line="240" w:lineRule="auto"/>
        <w:rPr>
          <w:rFonts w:ascii="Times New Roman" w:hAnsi="Times New Roman" w:cs="Times New Roman"/>
          <w:sz w:val="24"/>
          <w:szCs w:val="24"/>
          <w:u w:color="333333"/>
        </w:rPr>
      </w:pPr>
      <w:r w:rsidRPr="00BE3CAA">
        <w:rPr>
          <w:rFonts w:ascii="Times New Roman" w:hAnsi="Times New Roman" w:cs="Times New Roman"/>
          <w:sz w:val="24"/>
          <w:szCs w:val="24"/>
          <w:u w:color="333333"/>
        </w:rPr>
        <w:t xml:space="preserve">Association of chief police officers (n.d.) </w:t>
      </w:r>
      <w:r w:rsidRPr="00BE3CAA">
        <w:rPr>
          <w:rFonts w:ascii="Times New Roman" w:hAnsi="Times New Roman" w:cs="Times New Roman"/>
          <w:i/>
          <w:iCs/>
          <w:sz w:val="24"/>
          <w:szCs w:val="24"/>
          <w:u w:color="333333"/>
        </w:rPr>
        <w:t>The National Decision Model</w:t>
      </w:r>
      <w:r w:rsidRPr="00BE3CAA">
        <w:rPr>
          <w:rFonts w:ascii="Times New Roman" w:hAnsi="Times New Roman" w:cs="Times New Roman"/>
          <w:sz w:val="24"/>
          <w:szCs w:val="24"/>
          <w:u w:color="333333"/>
        </w:rPr>
        <w:t>. Available at:</w:t>
      </w:r>
      <w:r w:rsidRPr="00BE3CAA">
        <w:rPr>
          <w:rFonts w:ascii="Times New Roman" w:hAnsi="Times New Roman" w:cs="Times New Roman"/>
          <w:color w:val="333333"/>
          <w:sz w:val="24"/>
          <w:szCs w:val="24"/>
          <w:u w:color="333333"/>
        </w:rPr>
        <w:t xml:space="preserve"> </w:t>
      </w:r>
      <w:hyperlink r:id="rId7" w:history="1">
        <w:r w:rsidRPr="00BE3CAA">
          <w:rPr>
            <w:rStyle w:val="Hyperlink0"/>
            <w:rFonts w:ascii="Times New Roman" w:hAnsi="Times New Roman" w:cs="Times New Roman"/>
            <w:sz w:val="24"/>
            <w:szCs w:val="24"/>
          </w:rPr>
          <w:t>https://www.whatdotheyknow.com/request/120825/response/309956/attach/3/National%20Decision%20Making%20Model.pdf?cookie_passthrough=1</w:t>
        </w:r>
      </w:hyperlink>
      <w:r w:rsidRPr="00BE3CAA">
        <w:rPr>
          <w:rFonts w:ascii="Times New Roman" w:hAnsi="Times New Roman" w:cs="Times New Roman"/>
          <w:color w:val="333333"/>
          <w:sz w:val="24"/>
          <w:szCs w:val="24"/>
          <w:u w:color="333333"/>
        </w:rPr>
        <w:t xml:space="preserve"> </w:t>
      </w:r>
      <w:r w:rsidRPr="00BE3CAA">
        <w:rPr>
          <w:rFonts w:ascii="Times New Roman" w:hAnsi="Times New Roman" w:cs="Times New Roman"/>
          <w:sz w:val="24"/>
          <w:szCs w:val="24"/>
          <w:u w:color="333333"/>
        </w:rPr>
        <w:t>(Accessed: 1</w:t>
      </w:r>
      <w:r w:rsidRPr="00BE3CAA">
        <w:rPr>
          <w:rFonts w:ascii="Times New Roman" w:hAnsi="Times New Roman" w:cs="Times New Roman"/>
          <w:sz w:val="24"/>
          <w:szCs w:val="24"/>
          <w:u w:color="333333"/>
          <w:vertAlign w:val="superscript"/>
        </w:rPr>
        <w:t>st</w:t>
      </w:r>
      <w:r w:rsidRPr="00BE3CAA">
        <w:rPr>
          <w:rFonts w:ascii="Times New Roman" w:hAnsi="Times New Roman" w:cs="Times New Roman"/>
          <w:sz w:val="24"/>
          <w:szCs w:val="24"/>
          <w:u w:color="333333"/>
        </w:rPr>
        <w:t xml:space="preserve"> July 2021)</w:t>
      </w:r>
    </w:p>
    <w:p w14:paraId="3173128B" w14:textId="7247616F" w:rsidR="002B16E0" w:rsidRPr="00BE3CAA" w:rsidRDefault="002B16E0" w:rsidP="002B16E0">
      <w:pPr>
        <w:pStyle w:val="Body"/>
        <w:rPr>
          <w:rFonts w:ascii="Times New Roman" w:hAnsi="Times New Roman" w:cs="Times New Roman"/>
          <w:sz w:val="24"/>
          <w:szCs w:val="24"/>
        </w:rPr>
      </w:pPr>
      <w:r w:rsidRPr="00BE3CAA">
        <w:rPr>
          <w:rFonts w:ascii="Times New Roman" w:hAnsi="Times New Roman" w:cs="Times New Roman"/>
          <w:sz w:val="24"/>
          <w:szCs w:val="24"/>
        </w:rPr>
        <w:t xml:space="preserve">Baldwin, S. (2006) </w:t>
      </w:r>
      <w:r w:rsidRPr="00BE3CAA">
        <w:rPr>
          <w:rFonts w:ascii="Times New Roman" w:hAnsi="Times New Roman" w:cs="Times New Roman"/>
          <w:i/>
          <w:iCs/>
          <w:sz w:val="24"/>
          <w:szCs w:val="24"/>
        </w:rPr>
        <w:t>Organisational Justice</w:t>
      </w:r>
      <w:r w:rsidRPr="00BE3CAA">
        <w:rPr>
          <w:rFonts w:ascii="Times New Roman" w:hAnsi="Times New Roman" w:cs="Times New Roman"/>
          <w:sz w:val="24"/>
          <w:szCs w:val="24"/>
        </w:rPr>
        <w:t>. Available at:</w:t>
      </w:r>
      <w:hyperlink r:id="rId8" w:history="1">
        <w:r w:rsidR="00FC3013" w:rsidRPr="00046DDB">
          <w:rPr>
            <w:rStyle w:val="Hyperlink"/>
            <w:rFonts w:ascii="Times New Roman" w:hAnsi="Times New Roman" w:cs="Times New Roman"/>
            <w:sz w:val="24"/>
            <w:szCs w:val="24"/>
          </w:rPr>
          <w:t>https://www.employmentstudies.co.uk/system/files/resources/files/mp73.pdf</w:t>
        </w:r>
      </w:hyperlink>
      <w:r w:rsidRPr="00BE3CAA">
        <w:rPr>
          <w:rFonts w:ascii="Times New Roman" w:hAnsi="Times New Roman" w:cs="Times New Roman"/>
          <w:sz w:val="24"/>
          <w:szCs w:val="24"/>
        </w:rPr>
        <w:t xml:space="preserve"> (Accessed: 6</w:t>
      </w:r>
      <w:r w:rsidRPr="00BE3CAA">
        <w:rPr>
          <w:rFonts w:ascii="Times New Roman" w:hAnsi="Times New Roman" w:cs="Times New Roman"/>
          <w:sz w:val="24"/>
          <w:szCs w:val="24"/>
          <w:vertAlign w:val="superscript"/>
        </w:rPr>
        <w:t xml:space="preserve">th </w:t>
      </w:r>
      <w:r w:rsidRPr="00BE3CAA">
        <w:rPr>
          <w:rFonts w:ascii="Times New Roman" w:hAnsi="Times New Roman" w:cs="Times New Roman"/>
          <w:sz w:val="24"/>
          <w:szCs w:val="24"/>
        </w:rPr>
        <w:t>July 2021)</w:t>
      </w:r>
    </w:p>
    <w:p w14:paraId="71CDB949" w14:textId="77777777" w:rsidR="000C3449" w:rsidRPr="00BE3CAA" w:rsidRDefault="000C3449" w:rsidP="000C3449">
      <w:pPr>
        <w:pStyle w:val="Body"/>
        <w:spacing w:line="240" w:lineRule="auto"/>
        <w:rPr>
          <w:rFonts w:ascii="Times New Roman" w:hAnsi="Times New Roman" w:cs="Times New Roman"/>
          <w:sz w:val="24"/>
          <w:szCs w:val="24"/>
        </w:rPr>
      </w:pPr>
      <w:r w:rsidRPr="00BE3CAA">
        <w:rPr>
          <w:rFonts w:ascii="Times New Roman" w:hAnsi="Times New Roman" w:cs="Times New Roman"/>
          <w:sz w:val="24"/>
          <w:szCs w:val="24"/>
        </w:rPr>
        <w:t xml:space="preserve">Beardsmore, K., and Butterworth, K. (2014) West Midlands Police: Fore policy. Available at: </w:t>
      </w:r>
      <w:hyperlink r:id="rId9" w:history="1">
        <w:r w:rsidRPr="00BE3CAA">
          <w:rPr>
            <w:rStyle w:val="Hyperlink0"/>
            <w:rFonts w:ascii="Times New Roman" w:hAnsi="Times New Roman" w:cs="Times New Roman"/>
            <w:sz w:val="24"/>
            <w:szCs w:val="24"/>
          </w:rPr>
          <w:t>https://foi.west-midlands.police.uk/wp-content/uploads/2014/05/Critical-Incidents.pdf</w:t>
        </w:r>
      </w:hyperlink>
      <w:r w:rsidRPr="00BE3CAA">
        <w:rPr>
          <w:rFonts w:ascii="Times New Roman" w:hAnsi="Times New Roman" w:cs="Times New Roman"/>
          <w:sz w:val="24"/>
          <w:szCs w:val="24"/>
        </w:rPr>
        <w:t xml:space="preserve"> (Accessed 1</w:t>
      </w:r>
      <w:r w:rsidRPr="00BE3CAA">
        <w:rPr>
          <w:rFonts w:ascii="Times New Roman" w:hAnsi="Times New Roman" w:cs="Times New Roman"/>
          <w:sz w:val="24"/>
          <w:szCs w:val="24"/>
          <w:vertAlign w:val="superscript"/>
        </w:rPr>
        <w:t>st</w:t>
      </w:r>
      <w:r w:rsidRPr="00BE3CAA">
        <w:rPr>
          <w:rFonts w:ascii="Times New Roman" w:hAnsi="Times New Roman" w:cs="Times New Roman"/>
          <w:sz w:val="24"/>
          <w:szCs w:val="24"/>
        </w:rPr>
        <w:t xml:space="preserve"> July 2021)</w:t>
      </w:r>
    </w:p>
    <w:p w14:paraId="597F21B6" w14:textId="0E8504E0" w:rsidR="000C3449" w:rsidRPr="00BE3CAA" w:rsidRDefault="000C3449" w:rsidP="002B16E0">
      <w:pPr>
        <w:pStyle w:val="Default"/>
        <w:spacing w:before="0" w:line="240" w:lineRule="auto"/>
        <w:rPr>
          <w:rFonts w:ascii="Times New Roman" w:eastAsia="Calibri" w:hAnsi="Times New Roman" w:cs="Times New Roman"/>
          <w:color w:val="333333"/>
          <w:u w:color="333333"/>
          <w:shd w:val="clear" w:color="auto" w:fill="FFFFFF"/>
        </w:rPr>
      </w:pPr>
      <w:r w:rsidRPr="00BE3CAA">
        <w:rPr>
          <w:rFonts w:ascii="Times New Roman" w:hAnsi="Times New Roman" w:cs="Times New Roman"/>
          <w:shd w:val="clear" w:color="auto" w:fill="FFFFFF"/>
          <w:lang w:val="it-IT"/>
        </w:rPr>
        <w:t>Brisinda, D., Venuti, A., Cataldi, C., Efremov, K., Intorno, E. and Fenici, R.</w:t>
      </w:r>
      <w:r w:rsidRPr="00BE3CAA">
        <w:rPr>
          <w:rFonts w:ascii="Times New Roman" w:hAnsi="Times New Roman" w:cs="Times New Roman"/>
          <w:shd w:val="clear" w:color="auto" w:fill="FFFFFF"/>
          <w:lang w:val="en-US"/>
        </w:rPr>
        <w:t xml:space="preserve"> (</w:t>
      </w:r>
      <w:r w:rsidRPr="00BE3CAA">
        <w:rPr>
          <w:rFonts w:ascii="Times New Roman" w:hAnsi="Times New Roman" w:cs="Times New Roman"/>
          <w:shd w:val="clear" w:color="auto" w:fill="FFFFFF"/>
        </w:rPr>
        <w:t>2015.</w:t>
      </w:r>
      <w:r w:rsidRPr="00BE3CAA">
        <w:rPr>
          <w:rFonts w:ascii="Times New Roman" w:hAnsi="Times New Roman" w:cs="Times New Roman"/>
          <w:shd w:val="clear" w:color="auto" w:fill="FFFFFF"/>
          <w:lang w:val="en-US"/>
        </w:rPr>
        <w:t xml:space="preserve">) Real-time imaging of stress-induced cardiac autonomic adaptation during realistic force-on-force police scenarios. </w:t>
      </w:r>
      <w:r w:rsidRPr="00BE3CAA">
        <w:rPr>
          <w:rFonts w:ascii="Times New Roman" w:hAnsi="Times New Roman" w:cs="Times New Roman"/>
          <w:i/>
          <w:iCs/>
          <w:shd w:val="clear" w:color="auto" w:fill="FFFFFF"/>
          <w:lang w:val="en-US"/>
        </w:rPr>
        <w:t>Journal of Police and Criminal Psychology</w:t>
      </w:r>
      <w:r w:rsidRPr="00BE3CAA">
        <w:rPr>
          <w:rFonts w:ascii="Times New Roman" w:hAnsi="Times New Roman" w:cs="Times New Roman"/>
          <w:shd w:val="clear" w:color="auto" w:fill="FFFFFF"/>
        </w:rPr>
        <w:t xml:space="preserve">, </w:t>
      </w:r>
      <w:r w:rsidRPr="00BE3CAA">
        <w:rPr>
          <w:rFonts w:ascii="Times New Roman" w:hAnsi="Times New Roman" w:cs="Times New Roman"/>
          <w:i/>
          <w:iCs/>
          <w:shd w:val="clear" w:color="auto" w:fill="FFFFFF"/>
        </w:rPr>
        <w:t>30</w:t>
      </w:r>
      <w:r w:rsidRPr="00BE3CAA">
        <w:rPr>
          <w:rFonts w:ascii="Times New Roman" w:hAnsi="Times New Roman" w:cs="Times New Roman"/>
          <w:shd w:val="clear" w:color="auto" w:fill="FFFFFF"/>
        </w:rPr>
        <w:t>(2), pp.71-86.</w:t>
      </w:r>
      <w:r w:rsidRPr="00BE3CAA">
        <w:rPr>
          <w:rFonts w:ascii="Times New Roman" w:hAnsi="Times New Roman" w:cs="Times New Roman"/>
          <w:shd w:val="clear" w:color="auto" w:fill="FFFFFF"/>
          <w:lang w:val="en-US"/>
        </w:rPr>
        <w:t xml:space="preserve"> </w:t>
      </w:r>
      <w:r w:rsidRPr="00BE3CAA">
        <w:rPr>
          <w:rFonts w:ascii="Times New Roman" w:hAnsi="Times New Roman" w:cs="Times New Roman"/>
          <w:shd w:val="clear" w:color="auto" w:fill="FFFFFF"/>
          <w:lang w:val="fr-FR"/>
        </w:rPr>
        <w:t>DOI</w:t>
      </w:r>
      <w:r w:rsidRPr="00BE3CAA">
        <w:rPr>
          <w:rFonts w:ascii="Times New Roman" w:hAnsi="Times New Roman" w:cs="Times New Roman"/>
          <w:color w:val="222222"/>
          <w:shd w:val="clear" w:color="auto" w:fill="FFFFFF"/>
        </w:rPr>
        <w:t>:</w:t>
      </w:r>
      <w:hyperlink r:id="rId10" w:history="1">
        <w:r w:rsidRPr="00BE3CAA">
          <w:rPr>
            <w:rStyle w:val="Hyperlink0"/>
            <w:rFonts w:ascii="Times New Roman" w:hAnsi="Times New Roman" w:cs="Times New Roman"/>
            <w:shd w:val="clear" w:color="auto" w:fill="FFFFFF"/>
          </w:rPr>
          <w:t>10.1007/s11896-014-9142-5</w:t>
        </w:r>
      </w:hyperlink>
      <w:bookmarkStart w:id="0" w:name="_Hlk76912106"/>
      <w:r w:rsidR="002B16E0" w:rsidRPr="00BE3CAA">
        <w:rPr>
          <w:rFonts w:ascii="Times New Roman" w:eastAsia="Calibri" w:hAnsi="Times New Roman" w:cs="Times New Roman"/>
          <w:color w:val="222222"/>
          <w:shd w:val="clear" w:color="auto" w:fill="FFFFFF"/>
        </w:rPr>
        <w:br/>
      </w:r>
    </w:p>
    <w:p w14:paraId="4FBF6585" w14:textId="26BC3E96" w:rsidR="000C3449" w:rsidRPr="00BE3CAA" w:rsidRDefault="000C3449" w:rsidP="000C3449">
      <w:pPr>
        <w:rPr>
          <w:rFonts w:ascii="Times New Roman" w:hAnsi="Times New Roman" w:cs="Times New Roman"/>
          <w:sz w:val="24"/>
          <w:szCs w:val="24"/>
          <w:shd w:val="clear" w:color="auto" w:fill="FFFFFF"/>
        </w:rPr>
      </w:pPr>
      <w:r w:rsidRPr="00BE3CAA">
        <w:rPr>
          <w:rFonts w:ascii="Times New Roman" w:hAnsi="Times New Roman" w:cs="Times New Roman"/>
          <w:sz w:val="24"/>
          <w:szCs w:val="24"/>
          <w:shd w:val="clear" w:color="auto" w:fill="FFFFFF"/>
        </w:rPr>
        <w:t>Bryant, R. and Bryant, S. (2019) </w:t>
      </w:r>
      <w:r w:rsidRPr="00BE3CAA">
        <w:rPr>
          <w:rFonts w:ascii="Times New Roman" w:hAnsi="Times New Roman" w:cs="Times New Roman"/>
          <w:i/>
          <w:iCs/>
          <w:sz w:val="24"/>
          <w:szCs w:val="24"/>
          <w:shd w:val="clear" w:color="auto" w:fill="FFFFFF"/>
        </w:rPr>
        <w:t>Blackstone’s Handbook for Policing Students 2020</w:t>
      </w:r>
      <w:r w:rsidRPr="00BE3CAA">
        <w:rPr>
          <w:rFonts w:ascii="Times New Roman" w:hAnsi="Times New Roman" w:cs="Times New Roman"/>
          <w:sz w:val="24"/>
          <w:szCs w:val="24"/>
          <w:shd w:val="clear" w:color="auto" w:fill="FFFFFF"/>
        </w:rPr>
        <w:t>. Oxford: Oxford University Press.</w:t>
      </w:r>
    </w:p>
    <w:p w14:paraId="1EB9BBC3" w14:textId="2E752B87" w:rsidR="00BE3CAA" w:rsidRPr="00BE3CAA" w:rsidRDefault="00BE3CAA" w:rsidP="00BE3CAA">
      <w:pPr>
        <w:pStyle w:val="Body"/>
        <w:rPr>
          <w:rFonts w:ascii="Times New Roman" w:hAnsi="Times New Roman" w:cs="Times New Roman"/>
          <w:sz w:val="24"/>
          <w:szCs w:val="24"/>
        </w:rPr>
      </w:pPr>
      <w:r w:rsidRPr="00BE3CAA">
        <w:rPr>
          <w:rFonts w:ascii="Times New Roman" w:hAnsi="Times New Roman" w:cs="Times New Roman"/>
          <w:sz w:val="24"/>
          <w:szCs w:val="24"/>
        </w:rPr>
        <w:t xml:space="preserve">Bryant, S., Peck, M., Lovbakke, J. (2015) </w:t>
      </w:r>
      <w:r w:rsidRPr="00BE3CAA">
        <w:rPr>
          <w:rFonts w:ascii="Times New Roman" w:hAnsi="Times New Roman" w:cs="Times New Roman"/>
          <w:i/>
          <w:iCs/>
          <w:sz w:val="24"/>
          <w:szCs w:val="24"/>
        </w:rPr>
        <w:t>Reoffending Analysis of MAPPA eligible Offenders</w:t>
      </w:r>
      <w:r w:rsidRPr="00BE3CAA">
        <w:rPr>
          <w:rFonts w:ascii="Times New Roman" w:hAnsi="Times New Roman" w:cs="Times New Roman"/>
          <w:sz w:val="24"/>
          <w:szCs w:val="24"/>
        </w:rPr>
        <w:t xml:space="preserve">. Available at: </w:t>
      </w:r>
      <w:hyperlink r:id="rId11" w:history="1">
        <w:r w:rsidRPr="00BE3CAA">
          <w:rPr>
            <w:rStyle w:val="Link"/>
            <w:rFonts w:ascii="Times New Roman" w:hAnsi="Times New Roman" w:cs="Times New Roman"/>
            <w:sz w:val="24"/>
            <w:szCs w:val="24"/>
          </w:rPr>
          <w:t>https://assets.publishing.service.gov.uk/government/uploads/system/uploads/attachment_data/file/407139/reoffending-analysis-of-mappa-eligible-offenders.pdf</w:t>
        </w:r>
      </w:hyperlink>
      <w:r w:rsidRPr="00BE3CAA">
        <w:rPr>
          <w:rFonts w:ascii="Times New Roman" w:hAnsi="Times New Roman" w:cs="Times New Roman"/>
          <w:sz w:val="24"/>
          <w:szCs w:val="24"/>
        </w:rPr>
        <w:t xml:space="preserve"> (Accessed: 17</w:t>
      </w:r>
      <w:r w:rsidRPr="00BE3CAA">
        <w:rPr>
          <w:rFonts w:ascii="Times New Roman" w:hAnsi="Times New Roman" w:cs="Times New Roman"/>
          <w:sz w:val="24"/>
          <w:szCs w:val="24"/>
          <w:vertAlign w:val="superscript"/>
        </w:rPr>
        <w:t>th</w:t>
      </w:r>
      <w:r w:rsidRPr="00BE3CAA">
        <w:rPr>
          <w:rFonts w:ascii="Times New Roman" w:hAnsi="Times New Roman" w:cs="Times New Roman"/>
          <w:sz w:val="24"/>
          <w:szCs w:val="24"/>
        </w:rPr>
        <w:t xml:space="preserve"> July 2021)</w:t>
      </w:r>
    </w:p>
    <w:p w14:paraId="6870D40E" w14:textId="5971C58B" w:rsidR="002B16E0" w:rsidRPr="00BE3CAA" w:rsidRDefault="002B16E0" w:rsidP="002B16E0">
      <w:pPr>
        <w:pStyle w:val="Body"/>
        <w:rPr>
          <w:rFonts w:ascii="Times New Roman" w:hAnsi="Times New Roman" w:cs="Times New Roman"/>
          <w:sz w:val="24"/>
          <w:szCs w:val="24"/>
        </w:rPr>
      </w:pPr>
      <w:r w:rsidRPr="00BE3CAA">
        <w:rPr>
          <w:rFonts w:ascii="Times New Roman" w:hAnsi="Times New Roman" w:cs="Times New Roman"/>
          <w:sz w:val="24"/>
          <w:szCs w:val="24"/>
        </w:rPr>
        <w:t xml:space="preserve">Cambridge dictionary (2021) </w:t>
      </w:r>
      <w:r w:rsidRPr="00BE3CAA">
        <w:rPr>
          <w:rFonts w:ascii="Times New Roman" w:hAnsi="Times New Roman" w:cs="Times New Roman"/>
          <w:i/>
          <w:iCs/>
          <w:sz w:val="24"/>
          <w:szCs w:val="24"/>
        </w:rPr>
        <w:t>Justice</w:t>
      </w:r>
      <w:r w:rsidRPr="00BE3CAA">
        <w:rPr>
          <w:rFonts w:ascii="Times New Roman" w:hAnsi="Times New Roman" w:cs="Times New Roman"/>
          <w:sz w:val="24"/>
          <w:szCs w:val="24"/>
        </w:rPr>
        <w:t xml:space="preserve">. Available at: </w:t>
      </w:r>
      <w:hyperlink r:id="rId12" w:history="1">
        <w:r w:rsidRPr="00BE3CAA">
          <w:rPr>
            <w:rStyle w:val="Hyperlink0"/>
            <w:rFonts w:ascii="Times New Roman" w:hAnsi="Times New Roman" w:cs="Times New Roman"/>
            <w:sz w:val="24"/>
            <w:szCs w:val="24"/>
          </w:rPr>
          <w:t>https://dictionary.cambridge.org/dictionary/english/justice</w:t>
        </w:r>
      </w:hyperlink>
      <w:r w:rsidRPr="00BE3CAA">
        <w:rPr>
          <w:rFonts w:ascii="Times New Roman" w:hAnsi="Times New Roman" w:cs="Times New Roman"/>
          <w:sz w:val="24"/>
          <w:szCs w:val="24"/>
        </w:rPr>
        <w:t xml:space="preserve"> (Accessed: 6</w:t>
      </w:r>
      <w:r w:rsidRPr="00BE3CAA">
        <w:rPr>
          <w:rFonts w:ascii="Times New Roman" w:hAnsi="Times New Roman" w:cs="Times New Roman"/>
          <w:sz w:val="24"/>
          <w:szCs w:val="24"/>
          <w:vertAlign w:val="superscript"/>
        </w:rPr>
        <w:t>th</w:t>
      </w:r>
      <w:r w:rsidRPr="00BE3CAA">
        <w:rPr>
          <w:rFonts w:ascii="Times New Roman" w:hAnsi="Times New Roman" w:cs="Times New Roman"/>
          <w:sz w:val="24"/>
          <w:szCs w:val="24"/>
        </w:rPr>
        <w:t xml:space="preserve"> July 2021) </w:t>
      </w:r>
    </w:p>
    <w:p w14:paraId="7CB4549D" w14:textId="51B35E7C" w:rsidR="002B16E0" w:rsidRPr="00BE3CAA" w:rsidRDefault="002B16E0" w:rsidP="002B16E0">
      <w:pPr>
        <w:pStyle w:val="Body"/>
        <w:rPr>
          <w:rFonts w:ascii="Times New Roman" w:hAnsi="Times New Roman" w:cs="Times New Roman"/>
          <w:sz w:val="24"/>
          <w:szCs w:val="24"/>
        </w:rPr>
      </w:pPr>
      <w:r w:rsidRPr="00BE3CAA">
        <w:rPr>
          <w:rFonts w:ascii="Times New Roman" w:hAnsi="Times New Roman" w:cs="Times New Roman"/>
          <w:sz w:val="24"/>
          <w:szCs w:val="24"/>
        </w:rPr>
        <w:t xml:space="preserve">Chartered Management Institute (2015) </w:t>
      </w:r>
      <w:r w:rsidRPr="00BE3CAA">
        <w:rPr>
          <w:rFonts w:ascii="Times New Roman" w:hAnsi="Times New Roman" w:cs="Times New Roman"/>
          <w:i/>
          <w:iCs/>
          <w:sz w:val="24"/>
          <w:szCs w:val="24"/>
          <w:lang w:val="nl-NL"/>
        </w:rPr>
        <w:t>Understanding Organisational Culture</w:t>
      </w:r>
      <w:r w:rsidRPr="00BE3CAA">
        <w:rPr>
          <w:rFonts w:ascii="Times New Roman" w:hAnsi="Times New Roman" w:cs="Times New Roman"/>
          <w:sz w:val="24"/>
          <w:szCs w:val="24"/>
        </w:rPr>
        <w:t xml:space="preserve">. Available at: </w:t>
      </w:r>
      <w:hyperlink r:id="rId13" w:history="1">
        <w:r w:rsidRPr="00BE3CAA">
          <w:rPr>
            <w:rStyle w:val="Hyperlink0"/>
            <w:rFonts w:ascii="Times New Roman" w:hAnsi="Times New Roman" w:cs="Times New Roman"/>
            <w:sz w:val="24"/>
            <w:szCs w:val="24"/>
          </w:rPr>
          <w:t>https://www.managers.org.uk/~/media/Files/PDF/Checklists/CHK-232-Understanding-organisational-culture.pdf</w:t>
        </w:r>
      </w:hyperlink>
      <w:r w:rsidRPr="00BE3CAA">
        <w:rPr>
          <w:rFonts w:ascii="Times New Roman" w:hAnsi="Times New Roman" w:cs="Times New Roman"/>
          <w:sz w:val="24"/>
          <w:szCs w:val="24"/>
        </w:rPr>
        <w:t xml:space="preserve"> (Accessed: 7</w:t>
      </w:r>
      <w:r w:rsidRPr="00BE3CAA">
        <w:rPr>
          <w:rFonts w:ascii="Times New Roman" w:hAnsi="Times New Roman" w:cs="Times New Roman"/>
          <w:sz w:val="24"/>
          <w:szCs w:val="24"/>
          <w:vertAlign w:val="superscript"/>
        </w:rPr>
        <w:t xml:space="preserve">th </w:t>
      </w:r>
      <w:r w:rsidRPr="00BE3CAA">
        <w:rPr>
          <w:rFonts w:ascii="Times New Roman" w:hAnsi="Times New Roman" w:cs="Times New Roman"/>
          <w:sz w:val="24"/>
          <w:szCs w:val="24"/>
        </w:rPr>
        <w:t>July 2021)</w:t>
      </w:r>
    </w:p>
    <w:p w14:paraId="64112BCB" w14:textId="77777777" w:rsidR="000C3449" w:rsidRPr="00BE3CAA" w:rsidRDefault="000C3449" w:rsidP="000C3449">
      <w:pPr>
        <w:pStyle w:val="Body"/>
        <w:spacing w:line="240" w:lineRule="auto"/>
        <w:rPr>
          <w:rFonts w:ascii="Times New Roman" w:hAnsi="Times New Roman" w:cs="Times New Roman"/>
          <w:sz w:val="24"/>
          <w:szCs w:val="24"/>
          <w:u w:color="333333"/>
        </w:rPr>
      </w:pPr>
      <w:r w:rsidRPr="00BE3CAA">
        <w:rPr>
          <w:rFonts w:ascii="Times New Roman" w:hAnsi="Times New Roman" w:cs="Times New Roman"/>
          <w:sz w:val="24"/>
          <w:szCs w:val="24"/>
          <w:u w:color="333333"/>
        </w:rPr>
        <w:lastRenderedPageBreak/>
        <w:t xml:space="preserve">College of Policing (2013) </w:t>
      </w:r>
      <w:r w:rsidRPr="00BE3CAA">
        <w:rPr>
          <w:rFonts w:ascii="Times New Roman" w:hAnsi="Times New Roman" w:cs="Times New Roman"/>
          <w:i/>
          <w:iCs/>
          <w:sz w:val="24"/>
          <w:szCs w:val="24"/>
          <w:u w:color="333333"/>
        </w:rPr>
        <w:t>National Decision Model.</w:t>
      </w:r>
      <w:r w:rsidRPr="00BE3CAA">
        <w:rPr>
          <w:rFonts w:ascii="Times New Roman" w:hAnsi="Times New Roman" w:cs="Times New Roman"/>
          <w:sz w:val="24"/>
          <w:szCs w:val="24"/>
          <w:u w:color="333333"/>
        </w:rPr>
        <w:t xml:space="preserve"> Available at: </w:t>
      </w:r>
      <w:hyperlink r:id="rId14" w:history="1">
        <w:r w:rsidRPr="00BE3CAA">
          <w:rPr>
            <w:rStyle w:val="Hyperlink0"/>
            <w:rFonts w:ascii="Times New Roman" w:hAnsi="Times New Roman" w:cs="Times New Roman"/>
            <w:sz w:val="24"/>
            <w:szCs w:val="24"/>
          </w:rPr>
          <w:t>https://www.app.college.police.uk/app-content/national-decision-model/the-national-decision-model/</w:t>
        </w:r>
      </w:hyperlink>
      <w:r w:rsidRPr="00BE3CAA">
        <w:rPr>
          <w:rFonts w:ascii="Times New Roman" w:hAnsi="Times New Roman" w:cs="Times New Roman"/>
          <w:color w:val="333333"/>
          <w:sz w:val="24"/>
          <w:szCs w:val="24"/>
          <w:u w:color="333333"/>
        </w:rPr>
        <w:t xml:space="preserve"> </w:t>
      </w:r>
      <w:r w:rsidRPr="00BE3CAA">
        <w:rPr>
          <w:rFonts w:ascii="Times New Roman" w:hAnsi="Times New Roman" w:cs="Times New Roman"/>
          <w:sz w:val="24"/>
          <w:szCs w:val="24"/>
          <w:u w:color="333333"/>
        </w:rPr>
        <w:t>(Accessed: 1</w:t>
      </w:r>
      <w:r w:rsidRPr="00BE3CAA">
        <w:rPr>
          <w:rFonts w:ascii="Times New Roman" w:hAnsi="Times New Roman" w:cs="Times New Roman"/>
          <w:sz w:val="24"/>
          <w:szCs w:val="24"/>
          <w:u w:color="333333"/>
          <w:vertAlign w:val="superscript"/>
        </w:rPr>
        <w:t>st</w:t>
      </w:r>
      <w:r w:rsidRPr="00BE3CAA">
        <w:rPr>
          <w:rFonts w:ascii="Times New Roman" w:hAnsi="Times New Roman" w:cs="Times New Roman"/>
          <w:sz w:val="24"/>
          <w:szCs w:val="24"/>
          <w:u w:color="333333"/>
        </w:rPr>
        <w:t xml:space="preserve"> July 2021)</w:t>
      </w:r>
    </w:p>
    <w:p w14:paraId="7CA682AB" w14:textId="693C9987" w:rsidR="000C3449" w:rsidRPr="00BE3CAA" w:rsidRDefault="000C3449" w:rsidP="000C3449">
      <w:pPr>
        <w:rPr>
          <w:rStyle w:val="Hyperlink"/>
          <w:rFonts w:ascii="Times New Roman" w:hAnsi="Times New Roman" w:cs="Times New Roman"/>
          <w:color w:val="auto"/>
          <w:sz w:val="24"/>
          <w:szCs w:val="24"/>
          <w:u w:val="none"/>
        </w:rPr>
      </w:pPr>
      <w:r w:rsidRPr="00BE3CAA">
        <w:rPr>
          <w:rFonts w:ascii="Times New Roman" w:hAnsi="Times New Roman" w:cs="Times New Roman"/>
          <w:sz w:val="24"/>
          <w:szCs w:val="24"/>
        </w:rPr>
        <w:t xml:space="preserve">College of Policing (2014) </w:t>
      </w:r>
      <w:r w:rsidRPr="00BE3CAA">
        <w:rPr>
          <w:rStyle w:val="markedcontent"/>
          <w:rFonts w:ascii="Times New Roman" w:hAnsi="Times New Roman" w:cs="Times New Roman"/>
          <w:i/>
          <w:iCs/>
          <w:sz w:val="24"/>
          <w:szCs w:val="24"/>
        </w:rPr>
        <w:t>Code of Ethics: A Code of Practice for the Principles and Standards of Professional Behaviour for the Policing Profession of England and Wales</w:t>
      </w:r>
      <w:r w:rsidRPr="00BE3CAA">
        <w:rPr>
          <w:rStyle w:val="markedcontent"/>
          <w:rFonts w:ascii="Times New Roman" w:hAnsi="Times New Roman" w:cs="Times New Roman"/>
          <w:sz w:val="24"/>
          <w:szCs w:val="24"/>
        </w:rPr>
        <w:t xml:space="preserve">. Available at: </w:t>
      </w:r>
      <w:hyperlink r:id="rId15" w:history="1"/>
      <w:r w:rsidRPr="00BE3CAA">
        <w:rPr>
          <w:rStyle w:val="Hyperlink"/>
          <w:rFonts w:ascii="Times New Roman" w:hAnsi="Times New Roman" w:cs="Times New Roman"/>
          <w:color w:val="auto"/>
          <w:sz w:val="24"/>
          <w:szCs w:val="24"/>
          <w:u w:val="none"/>
        </w:rPr>
        <w:t>https://paas-s3-broker-prod-lon-6453d964-1d1a-432a-9260-5e0ba7d2fc51.s3.eu-west-2.amazonaws.com/s3fs-public/2021-02/code_of_ethics.pdf (Accessed: 14</w:t>
      </w:r>
      <w:r w:rsidRPr="00BE3CAA">
        <w:rPr>
          <w:rStyle w:val="Hyperlink"/>
          <w:rFonts w:ascii="Times New Roman" w:hAnsi="Times New Roman" w:cs="Times New Roman"/>
          <w:color w:val="auto"/>
          <w:sz w:val="24"/>
          <w:szCs w:val="24"/>
          <w:u w:val="none"/>
          <w:vertAlign w:val="superscript"/>
        </w:rPr>
        <w:t>th</w:t>
      </w:r>
      <w:r w:rsidRPr="00BE3CAA">
        <w:rPr>
          <w:rStyle w:val="Hyperlink"/>
          <w:rFonts w:ascii="Times New Roman" w:hAnsi="Times New Roman" w:cs="Times New Roman"/>
          <w:color w:val="auto"/>
          <w:sz w:val="24"/>
          <w:szCs w:val="24"/>
          <w:u w:val="none"/>
        </w:rPr>
        <w:t xml:space="preserve"> June 2021).</w:t>
      </w:r>
    </w:p>
    <w:p w14:paraId="54DAD21E" w14:textId="38AB8BFE" w:rsidR="002B16E0" w:rsidRPr="00BE3CAA" w:rsidRDefault="002B16E0" w:rsidP="002B16E0">
      <w:pPr>
        <w:pStyle w:val="Body"/>
        <w:rPr>
          <w:rStyle w:val="Hyperlink"/>
          <w:rFonts w:ascii="Times New Roman" w:hAnsi="Times New Roman" w:cs="Times New Roman"/>
          <w:color w:val="000000"/>
          <w:sz w:val="24"/>
          <w:szCs w:val="24"/>
          <w:u w:val="none"/>
        </w:rPr>
      </w:pPr>
      <w:r w:rsidRPr="00BE3CAA">
        <w:rPr>
          <w:rFonts w:ascii="Times New Roman" w:hAnsi="Times New Roman" w:cs="Times New Roman"/>
          <w:sz w:val="24"/>
          <w:szCs w:val="24"/>
        </w:rPr>
        <w:t>College of Policing (2015) F</w:t>
      </w:r>
      <w:r w:rsidRPr="00BE3CAA">
        <w:rPr>
          <w:rFonts w:ascii="Times New Roman" w:hAnsi="Times New Roman" w:cs="Times New Roman"/>
          <w:i/>
          <w:iCs/>
          <w:sz w:val="24"/>
          <w:szCs w:val="24"/>
        </w:rPr>
        <w:t>air cop 2: Organisational justice, behaviour and ethical policing An interpretative evidence commentary</w:t>
      </w:r>
      <w:r w:rsidRPr="00BE3CAA">
        <w:rPr>
          <w:rFonts w:ascii="Times New Roman" w:hAnsi="Times New Roman" w:cs="Times New Roman"/>
          <w:sz w:val="24"/>
          <w:szCs w:val="24"/>
        </w:rPr>
        <w:t xml:space="preserve">. Available at: </w:t>
      </w:r>
      <w:hyperlink r:id="rId16" w:history="1">
        <w:r w:rsidRPr="00BE3CAA">
          <w:rPr>
            <w:rStyle w:val="Hyperlink0"/>
            <w:rFonts w:ascii="Times New Roman" w:hAnsi="Times New Roman" w:cs="Times New Roman"/>
            <w:sz w:val="24"/>
            <w:szCs w:val="24"/>
          </w:rPr>
          <w:t>https://whatworks.college.police.uk/Research/Documents/150317_Fair_cop%202_FINAL_REPORT.pdf</w:t>
        </w:r>
      </w:hyperlink>
      <w:r w:rsidRPr="00BE3CAA">
        <w:rPr>
          <w:rFonts w:ascii="Times New Roman" w:hAnsi="Times New Roman" w:cs="Times New Roman"/>
          <w:sz w:val="24"/>
          <w:szCs w:val="24"/>
        </w:rPr>
        <w:t xml:space="preserve"> (Accessed: 6</w:t>
      </w:r>
      <w:r w:rsidRPr="00BE3CAA">
        <w:rPr>
          <w:rFonts w:ascii="Times New Roman" w:hAnsi="Times New Roman" w:cs="Times New Roman"/>
          <w:sz w:val="24"/>
          <w:szCs w:val="24"/>
          <w:vertAlign w:val="superscript"/>
        </w:rPr>
        <w:t xml:space="preserve">th </w:t>
      </w:r>
      <w:r w:rsidRPr="00BE3CAA">
        <w:rPr>
          <w:rFonts w:ascii="Times New Roman" w:hAnsi="Times New Roman" w:cs="Times New Roman"/>
          <w:sz w:val="24"/>
          <w:szCs w:val="24"/>
        </w:rPr>
        <w:t>July 2021)</w:t>
      </w:r>
    </w:p>
    <w:p w14:paraId="28BA3A6B" w14:textId="0302E958" w:rsidR="000C3449" w:rsidRPr="00BE3CAA" w:rsidRDefault="000C3449" w:rsidP="000C3449">
      <w:pPr>
        <w:pStyle w:val="Body"/>
        <w:spacing w:line="240" w:lineRule="auto"/>
        <w:rPr>
          <w:rStyle w:val="Hyperlink"/>
          <w:rFonts w:ascii="Times New Roman" w:hAnsi="Times New Roman" w:cs="Times New Roman"/>
          <w:color w:val="333333"/>
          <w:sz w:val="24"/>
          <w:szCs w:val="24"/>
          <w:u w:val="none" w:color="333333"/>
        </w:rPr>
      </w:pPr>
      <w:r w:rsidRPr="00BE3CAA">
        <w:rPr>
          <w:rFonts w:ascii="Times New Roman" w:hAnsi="Times New Roman" w:cs="Times New Roman"/>
          <w:sz w:val="24"/>
          <w:szCs w:val="24"/>
          <w:u w:color="333333"/>
        </w:rPr>
        <w:t xml:space="preserve">College of Policing (2020) </w:t>
      </w:r>
      <w:r w:rsidRPr="00BE3CAA">
        <w:rPr>
          <w:rFonts w:ascii="Times New Roman" w:hAnsi="Times New Roman" w:cs="Times New Roman"/>
          <w:i/>
          <w:iCs/>
          <w:sz w:val="24"/>
          <w:szCs w:val="24"/>
          <w:u w:color="333333"/>
        </w:rPr>
        <w:t>Recognising and responding to vulnerability related risks</w:t>
      </w:r>
      <w:r w:rsidRPr="00BE3CAA">
        <w:rPr>
          <w:rFonts w:ascii="Times New Roman" w:hAnsi="Times New Roman" w:cs="Times New Roman"/>
          <w:sz w:val="24"/>
          <w:szCs w:val="24"/>
          <w:u w:color="333333"/>
        </w:rPr>
        <w:t xml:space="preserve">. Available at: </w:t>
      </w:r>
      <w:hyperlink r:id="rId17" w:history="1">
        <w:r w:rsidRPr="00BE3CAA">
          <w:rPr>
            <w:rStyle w:val="Hyperlink0"/>
            <w:rFonts w:ascii="Times New Roman" w:hAnsi="Times New Roman" w:cs="Times New Roman"/>
            <w:sz w:val="24"/>
            <w:szCs w:val="24"/>
          </w:rPr>
          <w:t>https://paas-s3-broker-prod-lon-6453d964-1d1a-432a-9260-5e0ba7d2fc51.s3.eu-west-2.amazonaws.com/s3fs-public/Recognising-responding-vulnerability-related-risks-guidelines.pdf</w:t>
        </w:r>
      </w:hyperlink>
      <w:r w:rsidRPr="00BE3CAA">
        <w:rPr>
          <w:rFonts w:ascii="Times New Roman" w:hAnsi="Times New Roman" w:cs="Times New Roman"/>
          <w:color w:val="333333"/>
          <w:sz w:val="24"/>
          <w:szCs w:val="24"/>
          <w:u w:color="333333"/>
        </w:rPr>
        <w:t xml:space="preserve"> (</w:t>
      </w:r>
      <w:r w:rsidRPr="00BE3CAA">
        <w:rPr>
          <w:rFonts w:ascii="Times New Roman" w:hAnsi="Times New Roman" w:cs="Times New Roman"/>
          <w:sz w:val="24"/>
          <w:szCs w:val="24"/>
          <w:u w:color="333333"/>
        </w:rPr>
        <w:t>Accessed: 2</w:t>
      </w:r>
      <w:r w:rsidRPr="00BE3CAA">
        <w:rPr>
          <w:rFonts w:ascii="Times New Roman" w:hAnsi="Times New Roman" w:cs="Times New Roman"/>
          <w:sz w:val="24"/>
          <w:szCs w:val="24"/>
          <w:u w:color="333333"/>
          <w:vertAlign w:val="superscript"/>
        </w:rPr>
        <w:t>nd</w:t>
      </w:r>
      <w:r w:rsidRPr="00BE3CAA">
        <w:rPr>
          <w:rFonts w:ascii="Times New Roman" w:hAnsi="Times New Roman" w:cs="Times New Roman"/>
          <w:sz w:val="24"/>
          <w:szCs w:val="24"/>
          <w:u w:color="333333"/>
        </w:rPr>
        <w:t xml:space="preserve"> July 2021) </w:t>
      </w:r>
    </w:p>
    <w:p w14:paraId="1AEFD4C8" w14:textId="21BE799C" w:rsidR="000C3449" w:rsidRPr="00BE3CAA" w:rsidRDefault="000C3449" w:rsidP="000C3449">
      <w:pPr>
        <w:rPr>
          <w:rStyle w:val="Hyperlink"/>
          <w:rFonts w:ascii="Times New Roman" w:hAnsi="Times New Roman" w:cs="Times New Roman"/>
          <w:color w:val="auto"/>
          <w:sz w:val="24"/>
          <w:szCs w:val="24"/>
          <w:u w:val="none"/>
        </w:rPr>
      </w:pPr>
      <w:r w:rsidRPr="00BE3CAA">
        <w:rPr>
          <w:rStyle w:val="Hyperlink"/>
          <w:rFonts w:ascii="Times New Roman" w:hAnsi="Times New Roman" w:cs="Times New Roman"/>
          <w:color w:val="auto"/>
          <w:sz w:val="24"/>
          <w:szCs w:val="24"/>
          <w:u w:val="none"/>
        </w:rPr>
        <w:t xml:space="preserve">College of Policing (2021) </w:t>
      </w:r>
      <w:r w:rsidRPr="00BE3CAA">
        <w:rPr>
          <w:rStyle w:val="Hyperlink"/>
          <w:rFonts w:ascii="Times New Roman" w:hAnsi="Times New Roman" w:cs="Times New Roman"/>
          <w:i/>
          <w:iCs/>
          <w:color w:val="auto"/>
          <w:sz w:val="24"/>
          <w:szCs w:val="24"/>
          <w:u w:val="none"/>
        </w:rPr>
        <w:t>About us</w:t>
      </w:r>
      <w:r w:rsidRPr="00BE3CAA">
        <w:rPr>
          <w:rStyle w:val="Hyperlink"/>
          <w:rFonts w:ascii="Times New Roman" w:hAnsi="Times New Roman" w:cs="Times New Roman"/>
          <w:color w:val="auto"/>
          <w:sz w:val="24"/>
          <w:szCs w:val="24"/>
          <w:u w:val="none"/>
        </w:rPr>
        <w:t xml:space="preserve">. Available at: </w:t>
      </w:r>
      <w:hyperlink r:id="rId18" w:history="1">
        <w:r w:rsidRPr="00BE3CAA">
          <w:rPr>
            <w:rStyle w:val="Hyperlink"/>
            <w:rFonts w:ascii="Times New Roman" w:hAnsi="Times New Roman" w:cs="Times New Roman"/>
            <w:color w:val="auto"/>
            <w:sz w:val="24"/>
            <w:szCs w:val="24"/>
            <w:u w:val="none"/>
          </w:rPr>
          <w:t>https://www.college.police.uk/about</w:t>
        </w:r>
      </w:hyperlink>
      <w:r w:rsidRPr="00BE3CAA">
        <w:rPr>
          <w:rStyle w:val="Hyperlink"/>
          <w:rFonts w:ascii="Times New Roman" w:hAnsi="Times New Roman" w:cs="Times New Roman"/>
          <w:color w:val="auto"/>
          <w:sz w:val="24"/>
          <w:szCs w:val="24"/>
          <w:u w:val="none"/>
        </w:rPr>
        <w:t xml:space="preserve"> (Accessed 14th June 2021).</w:t>
      </w:r>
    </w:p>
    <w:p w14:paraId="234C28B2" w14:textId="6013B8C0" w:rsidR="000C3449" w:rsidRPr="00BE3CAA" w:rsidRDefault="000C3449" w:rsidP="000C3449">
      <w:pPr>
        <w:pStyle w:val="Body"/>
        <w:spacing w:line="240" w:lineRule="auto"/>
        <w:rPr>
          <w:rFonts w:ascii="Times New Roman" w:hAnsi="Times New Roman" w:cs="Times New Roman"/>
          <w:sz w:val="24"/>
          <w:szCs w:val="24"/>
          <w:u w:color="333333"/>
        </w:rPr>
      </w:pPr>
      <w:r w:rsidRPr="00BE3CAA">
        <w:rPr>
          <w:rFonts w:ascii="Times New Roman" w:hAnsi="Times New Roman" w:cs="Times New Roman"/>
          <w:sz w:val="24"/>
          <w:szCs w:val="24"/>
          <w:u w:color="333333"/>
        </w:rPr>
        <w:t xml:space="preserve">College of Policing (2021) </w:t>
      </w:r>
      <w:r w:rsidRPr="00BE3CAA">
        <w:rPr>
          <w:rFonts w:ascii="Times New Roman" w:hAnsi="Times New Roman" w:cs="Times New Roman"/>
          <w:i/>
          <w:iCs/>
          <w:sz w:val="24"/>
          <w:szCs w:val="24"/>
          <w:u w:color="333333"/>
        </w:rPr>
        <w:t>Code of Ethics</w:t>
      </w:r>
      <w:r w:rsidRPr="00BE3CAA">
        <w:rPr>
          <w:rFonts w:ascii="Times New Roman" w:hAnsi="Times New Roman" w:cs="Times New Roman"/>
          <w:sz w:val="24"/>
          <w:szCs w:val="24"/>
          <w:u w:color="333333"/>
        </w:rPr>
        <w:t xml:space="preserve">. Available at: </w:t>
      </w:r>
      <w:hyperlink r:id="rId19" w:history="1">
        <w:r w:rsidRPr="00BE3CAA">
          <w:rPr>
            <w:rStyle w:val="Hyperlink0"/>
            <w:rFonts w:ascii="Times New Roman" w:hAnsi="Times New Roman" w:cs="Times New Roman"/>
            <w:sz w:val="24"/>
            <w:szCs w:val="24"/>
          </w:rPr>
          <w:t>https://www.college.police.uk/ethics/code-of-ethics</w:t>
        </w:r>
      </w:hyperlink>
      <w:r w:rsidRPr="00BE3CAA">
        <w:rPr>
          <w:rFonts w:ascii="Times New Roman" w:hAnsi="Times New Roman" w:cs="Times New Roman"/>
          <w:color w:val="333333"/>
          <w:sz w:val="24"/>
          <w:szCs w:val="24"/>
          <w:u w:color="333333"/>
        </w:rPr>
        <w:t xml:space="preserve"> </w:t>
      </w:r>
      <w:r w:rsidRPr="00BE3CAA">
        <w:rPr>
          <w:rFonts w:ascii="Times New Roman" w:hAnsi="Times New Roman" w:cs="Times New Roman"/>
          <w:sz w:val="24"/>
          <w:szCs w:val="24"/>
          <w:u w:color="333333"/>
        </w:rPr>
        <w:t>(Accessed: 1</w:t>
      </w:r>
      <w:r w:rsidRPr="00BE3CAA">
        <w:rPr>
          <w:rFonts w:ascii="Times New Roman" w:hAnsi="Times New Roman" w:cs="Times New Roman"/>
          <w:sz w:val="24"/>
          <w:szCs w:val="24"/>
          <w:u w:color="333333"/>
          <w:vertAlign w:val="superscript"/>
        </w:rPr>
        <w:t xml:space="preserve">st </w:t>
      </w:r>
      <w:r w:rsidRPr="00BE3CAA">
        <w:rPr>
          <w:rFonts w:ascii="Times New Roman" w:hAnsi="Times New Roman" w:cs="Times New Roman"/>
          <w:sz w:val="24"/>
          <w:szCs w:val="24"/>
          <w:u w:color="333333"/>
        </w:rPr>
        <w:t>July 2021)</w:t>
      </w:r>
    </w:p>
    <w:p w14:paraId="6FA38E5D" w14:textId="59E54BEE" w:rsidR="00BE3CAA" w:rsidRPr="00BE3CAA" w:rsidRDefault="00BE3CAA" w:rsidP="00BE3CAA">
      <w:pPr>
        <w:pStyle w:val="Body"/>
        <w:rPr>
          <w:rFonts w:ascii="Times New Roman" w:hAnsi="Times New Roman" w:cs="Times New Roman"/>
          <w:sz w:val="24"/>
          <w:szCs w:val="24"/>
        </w:rPr>
      </w:pPr>
      <w:r w:rsidRPr="00BE3CAA">
        <w:rPr>
          <w:rFonts w:ascii="Times New Roman" w:hAnsi="Times New Roman" w:cs="Times New Roman"/>
          <w:sz w:val="24"/>
          <w:szCs w:val="24"/>
        </w:rPr>
        <w:t xml:space="preserve">College of Policing (n.d.) </w:t>
      </w:r>
      <w:r w:rsidRPr="00BE3CAA">
        <w:rPr>
          <w:rFonts w:ascii="Times New Roman" w:hAnsi="Times New Roman" w:cs="Times New Roman"/>
          <w:i/>
          <w:iCs/>
          <w:sz w:val="24"/>
          <w:szCs w:val="24"/>
        </w:rPr>
        <w:t>Disrupting Serious and Organised Criminals: menu of tactics</w:t>
      </w:r>
      <w:r w:rsidRPr="00BE3CAA">
        <w:rPr>
          <w:rFonts w:ascii="Times New Roman" w:hAnsi="Times New Roman" w:cs="Times New Roman"/>
          <w:sz w:val="24"/>
          <w:szCs w:val="24"/>
        </w:rPr>
        <w:t xml:space="preserve">. Available at: </w:t>
      </w:r>
      <w:hyperlink r:id="rId20" w:history="1">
        <w:r w:rsidRPr="00BE3CAA">
          <w:rPr>
            <w:rStyle w:val="Link"/>
            <w:rFonts w:ascii="Times New Roman" w:hAnsi="Times New Roman" w:cs="Times New Roman"/>
            <w:sz w:val="24"/>
            <w:szCs w:val="24"/>
          </w:rPr>
          <w:t>https://whatworks.college.police.uk/Research/Documents/Menu_of_tactics.pdf</w:t>
        </w:r>
      </w:hyperlink>
      <w:r w:rsidRPr="00BE3CAA">
        <w:rPr>
          <w:rFonts w:ascii="Times New Roman" w:hAnsi="Times New Roman" w:cs="Times New Roman"/>
          <w:sz w:val="24"/>
          <w:szCs w:val="24"/>
        </w:rPr>
        <w:t xml:space="preserve"> (Accessed: Accessed: 17</w:t>
      </w:r>
      <w:r w:rsidRPr="00BE3CAA">
        <w:rPr>
          <w:rFonts w:ascii="Times New Roman" w:hAnsi="Times New Roman" w:cs="Times New Roman"/>
          <w:sz w:val="24"/>
          <w:szCs w:val="24"/>
          <w:vertAlign w:val="superscript"/>
        </w:rPr>
        <w:t>th</w:t>
      </w:r>
      <w:r w:rsidRPr="00BE3CAA">
        <w:rPr>
          <w:rFonts w:ascii="Times New Roman" w:hAnsi="Times New Roman" w:cs="Times New Roman"/>
          <w:sz w:val="24"/>
          <w:szCs w:val="24"/>
        </w:rPr>
        <w:t xml:space="preserve"> July 2021)</w:t>
      </w:r>
    </w:p>
    <w:p w14:paraId="4C9ED728" w14:textId="617E93B2" w:rsidR="00BE3CAA" w:rsidRPr="00BE3CAA" w:rsidRDefault="00BE3CAA" w:rsidP="00BE3CAA">
      <w:pPr>
        <w:pStyle w:val="Body"/>
        <w:spacing w:line="259" w:lineRule="auto"/>
        <w:rPr>
          <w:rFonts w:ascii="Times New Roman" w:hAnsi="Times New Roman" w:cs="Times New Roman"/>
          <w:sz w:val="24"/>
          <w:szCs w:val="24"/>
        </w:rPr>
      </w:pPr>
      <w:r w:rsidRPr="00BE3CAA">
        <w:rPr>
          <w:rFonts w:ascii="Times New Roman" w:hAnsi="Times New Roman" w:cs="Times New Roman"/>
          <w:sz w:val="24"/>
          <w:szCs w:val="24"/>
        </w:rPr>
        <w:t xml:space="preserve">CPS (2017) </w:t>
      </w:r>
      <w:r w:rsidRPr="00BE3CAA">
        <w:rPr>
          <w:rFonts w:ascii="Times New Roman" w:hAnsi="Times New Roman" w:cs="Times New Roman"/>
          <w:i/>
          <w:iCs/>
          <w:sz w:val="24"/>
          <w:szCs w:val="24"/>
        </w:rPr>
        <w:t>Organised Crime- Strategy</w:t>
      </w:r>
      <w:r w:rsidRPr="00BE3CAA">
        <w:rPr>
          <w:rFonts w:ascii="Times New Roman" w:hAnsi="Times New Roman" w:cs="Times New Roman"/>
          <w:sz w:val="24"/>
          <w:szCs w:val="24"/>
        </w:rPr>
        <w:t xml:space="preserve">. Available at: </w:t>
      </w:r>
      <w:hyperlink r:id="rId21" w:history="1">
        <w:r w:rsidRPr="00BE3CAA">
          <w:rPr>
            <w:rStyle w:val="Link"/>
            <w:rFonts w:ascii="Times New Roman" w:hAnsi="Times New Roman" w:cs="Times New Roman"/>
            <w:sz w:val="24"/>
            <w:szCs w:val="24"/>
          </w:rPr>
          <w:t>https://www.cps.gov.uk/organised-crime-strategy</w:t>
        </w:r>
      </w:hyperlink>
      <w:r w:rsidRPr="00BE3CAA">
        <w:rPr>
          <w:rFonts w:ascii="Times New Roman" w:hAnsi="Times New Roman" w:cs="Times New Roman"/>
          <w:sz w:val="24"/>
          <w:szCs w:val="24"/>
        </w:rPr>
        <w:t xml:space="preserve"> (Accessed: 17</w:t>
      </w:r>
      <w:r w:rsidRPr="00BE3CAA">
        <w:rPr>
          <w:rFonts w:ascii="Times New Roman" w:hAnsi="Times New Roman" w:cs="Times New Roman"/>
          <w:sz w:val="24"/>
          <w:szCs w:val="24"/>
          <w:vertAlign w:val="superscript"/>
        </w:rPr>
        <w:t>th</w:t>
      </w:r>
      <w:r w:rsidRPr="00BE3CAA">
        <w:rPr>
          <w:rFonts w:ascii="Times New Roman" w:hAnsi="Times New Roman" w:cs="Times New Roman"/>
          <w:sz w:val="24"/>
          <w:szCs w:val="24"/>
        </w:rPr>
        <w:t xml:space="preserve"> July 2021)</w:t>
      </w:r>
    </w:p>
    <w:p w14:paraId="57EFE175" w14:textId="344B6B80" w:rsidR="000C3449" w:rsidRPr="00BE3CAA" w:rsidRDefault="000C3449" w:rsidP="000C3449">
      <w:pPr>
        <w:pStyle w:val="Default"/>
        <w:spacing w:before="0" w:line="240" w:lineRule="auto"/>
        <w:rPr>
          <w:rFonts w:ascii="Times New Roman" w:eastAsia="Calibri" w:hAnsi="Times New Roman" w:cs="Times New Roman"/>
          <w:color w:val="333333"/>
          <w:shd w:val="clear" w:color="auto" w:fill="FFFFFF"/>
        </w:rPr>
      </w:pPr>
      <w:r w:rsidRPr="00BE3CAA">
        <w:rPr>
          <w:rFonts w:ascii="Times New Roman" w:hAnsi="Times New Roman" w:cs="Times New Roman"/>
          <w:shd w:val="clear" w:color="auto" w:fill="FFFFFF"/>
          <w:lang w:val="en-US"/>
        </w:rPr>
        <w:t xml:space="preserve">Flanagan, R. (2008) </w:t>
      </w:r>
      <w:r w:rsidRPr="00BE3CAA">
        <w:rPr>
          <w:rFonts w:ascii="Times New Roman" w:hAnsi="Times New Roman" w:cs="Times New Roman"/>
          <w:i/>
          <w:iCs/>
          <w:shd w:val="clear" w:color="auto" w:fill="FFFFFF"/>
          <w:lang w:val="en-US"/>
        </w:rPr>
        <w:t>The Review of Policing: Final Report</w:t>
      </w:r>
      <w:r w:rsidRPr="00BE3CAA">
        <w:rPr>
          <w:rFonts w:ascii="Times New Roman" w:hAnsi="Times New Roman" w:cs="Times New Roman"/>
          <w:shd w:val="clear" w:color="auto" w:fill="FFFFFF"/>
          <w:lang w:val="en-US"/>
        </w:rPr>
        <w:t>. Available at:</w:t>
      </w:r>
      <w:r w:rsidRPr="00BE3CAA">
        <w:rPr>
          <w:rFonts w:ascii="Times New Roman" w:hAnsi="Times New Roman" w:cs="Times New Roman"/>
          <w:color w:val="333333"/>
          <w:shd w:val="clear" w:color="auto" w:fill="FFFFFF"/>
          <w:lang w:val="en-US"/>
        </w:rPr>
        <w:t xml:space="preserve"> </w:t>
      </w:r>
      <w:hyperlink r:id="rId22" w:history="1">
        <w:r w:rsidRPr="00BE3CAA">
          <w:rPr>
            <w:rStyle w:val="Hyperlink0"/>
            <w:rFonts w:ascii="Times New Roman" w:hAnsi="Times New Roman" w:cs="Times New Roman"/>
            <w:shd w:val="clear" w:color="auto" w:fill="FFFFFF"/>
            <w:lang w:val="en-US"/>
          </w:rPr>
          <w:t>https://www.justiceinspectorates.gov.uk/hmicfrs/media/flanagan-review-of-policing-20080201.pdf</w:t>
        </w:r>
      </w:hyperlink>
      <w:r w:rsidRPr="00BE3CAA">
        <w:rPr>
          <w:rFonts w:ascii="Times New Roman" w:hAnsi="Times New Roman" w:cs="Times New Roman"/>
          <w:color w:val="333333"/>
          <w:shd w:val="clear" w:color="auto" w:fill="FFFFFF"/>
          <w:lang w:val="en-US"/>
        </w:rPr>
        <w:t xml:space="preserve"> </w:t>
      </w:r>
      <w:r w:rsidRPr="00BE3CAA">
        <w:rPr>
          <w:rFonts w:ascii="Times New Roman" w:hAnsi="Times New Roman" w:cs="Times New Roman"/>
          <w:shd w:val="clear" w:color="auto" w:fill="FFFFFF"/>
          <w:lang w:val="en-US"/>
        </w:rPr>
        <w:t>(Accessed: 2</w:t>
      </w:r>
      <w:r w:rsidRPr="00BE3CAA">
        <w:rPr>
          <w:rFonts w:ascii="Times New Roman" w:hAnsi="Times New Roman" w:cs="Times New Roman"/>
          <w:shd w:val="clear" w:color="auto" w:fill="FFFFFF"/>
          <w:vertAlign w:val="superscript"/>
          <w:lang w:val="en-US"/>
        </w:rPr>
        <w:t>nd</w:t>
      </w:r>
      <w:r w:rsidRPr="00BE3CAA">
        <w:rPr>
          <w:rFonts w:ascii="Times New Roman" w:hAnsi="Times New Roman" w:cs="Times New Roman"/>
          <w:shd w:val="clear" w:color="auto" w:fill="FFFFFF"/>
          <w:lang w:val="en-US"/>
        </w:rPr>
        <w:t xml:space="preserve"> July 2021)</w:t>
      </w:r>
      <w:r w:rsidRPr="00BE3CAA">
        <w:rPr>
          <w:rFonts w:ascii="Times New Roman" w:hAnsi="Times New Roman" w:cs="Times New Roman"/>
          <w:shd w:val="clear" w:color="auto" w:fill="FFFFFF"/>
          <w:lang w:val="en-US"/>
        </w:rPr>
        <w:br/>
      </w:r>
    </w:p>
    <w:p w14:paraId="7DC2BD77" w14:textId="77777777" w:rsidR="000C3449" w:rsidRPr="00BE3CAA" w:rsidRDefault="000C3449" w:rsidP="000C3449">
      <w:pPr>
        <w:spacing w:after="0" w:line="240" w:lineRule="auto"/>
        <w:rPr>
          <w:rFonts w:ascii="Times New Roman" w:hAnsi="Times New Roman" w:cs="Times New Roman"/>
          <w:sz w:val="24"/>
          <w:szCs w:val="24"/>
        </w:rPr>
      </w:pPr>
      <w:r w:rsidRPr="00BE3CAA">
        <w:rPr>
          <w:rFonts w:ascii="Times New Roman" w:eastAsia="Times New Roman" w:hAnsi="Times New Roman" w:cs="Times New Roman"/>
          <w:sz w:val="24"/>
          <w:szCs w:val="24"/>
          <w:lang w:eastAsia="en-GB"/>
        </w:rPr>
        <w:lastRenderedPageBreak/>
        <w:t xml:space="preserve">Hardwick, N. (2006) </w:t>
      </w:r>
      <w:r w:rsidRPr="00BE3CAA">
        <w:rPr>
          <w:rFonts w:ascii="Times New Roman" w:eastAsia="Times New Roman" w:hAnsi="Times New Roman" w:cs="Times New Roman"/>
          <w:i/>
          <w:iCs/>
          <w:sz w:val="24"/>
          <w:szCs w:val="24"/>
          <w:lang w:eastAsia="en-GB"/>
        </w:rPr>
        <w:t>The independent police complaints commission</w:t>
      </w:r>
      <w:r w:rsidRPr="00BE3CAA">
        <w:rPr>
          <w:rFonts w:ascii="Times New Roman" w:eastAsia="Times New Roman" w:hAnsi="Times New Roman" w:cs="Times New Roman"/>
          <w:sz w:val="24"/>
          <w:szCs w:val="24"/>
          <w:lang w:eastAsia="en-GB"/>
        </w:rPr>
        <w:t xml:space="preserve">. Available at: </w:t>
      </w:r>
      <w:r w:rsidRPr="00BE3CAA">
        <w:rPr>
          <w:rFonts w:ascii="Times New Roman" w:hAnsi="Times New Roman" w:cs="Times New Roman"/>
          <w:sz w:val="24"/>
          <w:szCs w:val="24"/>
        </w:rPr>
        <w:t>https://www.crimeandjustice.org.uk/sites/crimeandjustice.org.uk/files/09627250608553115.pdf (Accessed: 10</w:t>
      </w:r>
      <w:r w:rsidRPr="00BE3CAA">
        <w:rPr>
          <w:rFonts w:ascii="Times New Roman" w:hAnsi="Times New Roman" w:cs="Times New Roman"/>
          <w:sz w:val="24"/>
          <w:szCs w:val="24"/>
          <w:vertAlign w:val="superscript"/>
        </w:rPr>
        <w:t>th</w:t>
      </w:r>
      <w:r w:rsidRPr="00BE3CAA">
        <w:rPr>
          <w:rFonts w:ascii="Times New Roman" w:hAnsi="Times New Roman" w:cs="Times New Roman"/>
          <w:sz w:val="24"/>
          <w:szCs w:val="24"/>
        </w:rPr>
        <w:t xml:space="preserve"> June 2021).</w:t>
      </w:r>
    </w:p>
    <w:p w14:paraId="32EB8301" w14:textId="77777777" w:rsidR="000C3449" w:rsidRPr="00BE3CAA" w:rsidRDefault="000C3449" w:rsidP="000C3449">
      <w:pPr>
        <w:spacing w:after="0" w:line="240" w:lineRule="auto"/>
        <w:rPr>
          <w:rFonts w:ascii="Times New Roman" w:hAnsi="Times New Roman" w:cs="Times New Roman"/>
          <w:sz w:val="24"/>
          <w:szCs w:val="24"/>
        </w:rPr>
      </w:pPr>
    </w:p>
    <w:p w14:paraId="100D921C" w14:textId="77777777" w:rsidR="000C3449" w:rsidRPr="00BE3CAA" w:rsidRDefault="000C3449" w:rsidP="000C3449">
      <w:pPr>
        <w:spacing w:after="0" w:line="240" w:lineRule="auto"/>
        <w:rPr>
          <w:rFonts w:ascii="Times New Roman" w:eastAsia="Times New Roman" w:hAnsi="Times New Roman" w:cs="Times New Roman"/>
          <w:sz w:val="24"/>
          <w:szCs w:val="24"/>
          <w:lang w:eastAsia="en-GB"/>
        </w:rPr>
      </w:pPr>
      <w:r w:rsidRPr="00BE3CAA">
        <w:rPr>
          <w:rFonts w:ascii="Times New Roman" w:eastAsia="Times New Roman" w:hAnsi="Times New Roman" w:cs="Times New Roman"/>
          <w:sz w:val="24"/>
          <w:szCs w:val="24"/>
          <w:lang w:eastAsia="en-GB"/>
        </w:rPr>
        <w:t xml:space="preserve">Hewitt, P. (1982) </w:t>
      </w:r>
      <w:r w:rsidRPr="00BE3CAA">
        <w:rPr>
          <w:rFonts w:ascii="Times New Roman" w:eastAsia="Times New Roman" w:hAnsi="Times New Roman" w:cs="Times New Roman"/>
          <w:i/>
          <w:iCs/>
          <w:sz w:val="24"/>
          <w:szCs w:val="24"/>
          <w:lang w:eastAsia="en-GB"/>
        </w:rPr>
        <w:t>A fair cop: reforming the police complaints procedure</w:t>
      </w:r>
      <w:r w:rsidRPr="00BE3CAA">
        <w:rPr>
          <w:rFonts w:ascii="Times New Roman" w:eastAsia="Times New Roman" w:hAnsi="Times New Roman" w:cs="Times New Roman"/>
          <w:sz w:val="24"/>
          <w:szCs w:val="24"/>
          <w:lang w:eastAsia="en-GB"/>
        </w:rPr>
        <w:t>. London: National Council for Civil Liberties.</w:t>
      </w:r>
    </w:p>
    <w:p w14:paraId="73AB005B" w14:textId="77777777" w:rsidR="000C3449" w:rsidRPr="00BE3CAA" w:rsidRDefault="000C3449" w:rsidP="000C3449">
      <w:pPr>
        <w:spacing w:after="0" w:line="240" w:lineRule="auto"/>
        <w:rPr>
          <w:rFonts w:ascii="Times New Roman" w:eastAsia="Times New Roman" w:hAnsi="Times New Roman" w:cs="Times New Roman"/>
          <w:sz w:val="24"/>
          <w:szCs w:val="24"/>
          <w:lang w:eastAsia="en-GB"/>
        </w:rPr>
      </w:pPr>
    </w:p>
    <w:p w14:paraId="02398824" w14:textId="77777777" w:rsidR="000C3449" w:rsidRPr="00BE3CAA" w:rsidRDefault="000C3449" w:rsidP="000C3449">
      <w:pPr>
        <w:spacing w:after="0" w:line="240" w:lineRule="auto"/>
        <w:rPr>
          <w:rFonts w:ascii="Times New Roman" w:eastAsia="Times New Roman" w:hAnsi="Times New Roman" w:cs="Times New Roman"/>
          <w:sz w:val="24"/>
          <w:szCs w:val="24"/>
          <w:lang w:eastAsia="en-GB"/>
        </w:rPr>
      </w:pPr>
      <w:r w:rsidRPr="00BE3CAA">
        <w:rPr>
          <w:rStyle w:val="fn"/>
          <w:rFonts w:ascii="Times New Roman" w:hAnsi="Times New Roman" w:cs="Times New Roman"/>
          <w:sz w:val="24"/>
          <w:szCs w:val="24"/>
        </w:rPr>
        <w:t>Her Majesty's Inspectorate of Constabulary and Fire &amp; Rescue Services (2018) ‘</w:t>
      </w:r>
      <w:r w:rsidRPr="00BE3CAA">
        <w:rPr>
          <w:rStyle w:val="fn"/>
          <w:rFonts w:ascii="Times New Roman" w:hAnsi="Times New Roman" w:cs="Times New Roman"/>
          <w:i/>
          <w:iCs/>
          <w:sz w:val="24"/>
          <w:szCs w:val="24"/>
        </w:rPr>
        <w:t>What we do</w:t>
      </w:r>
      <w:r w:rsidRPr="00BE3CAA">
        <w:rPr>
          <w:rStyle w:val="fn"/>
          <w:rFonts w:ascii="Times New Roman" w:hAnsi="Times New Roman" w:cs="Times New Roman"/>
          <w:sz w:val="24"/>
          <w:szCs w:val="24"/>
        </w:rPr>
        <w:t xml:space="preserve">’. Available at: </w:t>
      </w:r>
      <w:hyperlink r:id="rId23" w:history="1">
        <w:r w:rsidRPr="00BE3CAA">
          <w:rPr>
            <w:rStyle w:val="Hyperlink"/>
            <w:rFonts w:ascii="Times New Roman" w:hAnsi="Times New Roman" w:cs="Times New Roman"/>
            <w:color w:val="auto"/>
            <w:sz w:val="24"/>
            <w:szCs w:val="24"/>
            <w:u w:val="none"/>
          </w:rPr>
          <w:t>https://www.justiceinspectorates.gov.uk/hmicfrs/about-us/what-we-do/</w:t>
        </w:r>
      </w:hyperlink>
      <w:r w:rsidRPr="00BE3CAA">
        <w:rPr>
          <w:rStyle w:val="fn"/>
          <w:rFonts w:ascii="Times New Roman" w:hAnsi="Times New Roman" w:cs="Times New Roman"/>
          <w:sz w:val="24"/>
          <w:szCs w:val="24"/>
        </w:rPr>
        <w:t xml:space="preserve"> (Accessed: 10</w:t>
      </w:r>
      <w:r w:rsidRPr="00BE3CAA">
        <w:rPr>
          <w:rStyle w:val="fn"/>
          <w:rFonts w:ascii="Times New Roman" w:hAnsi="Times New Roman" w:cs="Times New Roman"/>
          <w:sz w:val="24"/>
          <w:szCs w:val="24"/>
          <w:vertAlign w:val="superscript"/>
        </w:rPr>
        <w:t>th</w:t>
      </w:r>
      <w:r w:rsidRPr="00BE3CAA">
        <w:rPr>
          <w:rStyle w:val="fn"/>
          <w:rFonts w:ascii="Times New Roman" w:hAnsi="Times New Roman" w:cs="Times New Roman"/>
          <w:sz w:val="24"/>
          <w:szCs w:val="24"/>
        </w:rPr>
        <w:t xml:space="preserve"> June 2021)</w:t>
      </w:r>
      <w:r w:rsidRPr="00BE3CAA">
        <w:rPr>
          <w:rFonts w:ascii="Times New Roman" w:eastAsia="Times New Roman" w:hAnsi="Times New Roman" w:cs="Times New Roman"/>
          <w:sz w:val="24"/>
          <w:szCs w:val="24"/>
          <w:lang w:eastAsia="en-GB"/>
        </w:rPr>
        <w:br/>
      </w:r>
    </w:p>
    <w:p w14:paraId="64F58AB5" w14:textId="039B7047" w:rsidR="000C3449" w:rsidRPr="00BE3CAA" w:rsidRDefault="000C3449" w:rsidP="000C3449">
      <w:pPr>
        <w:rPr>
          <w:rStyle w:val="Hyperlink"/>
          <w:rFonts w:ascii="Times New Roman" w:hAnsi="Times New Roman" w:cs="Times New Roman"/>
          <w:color w:val="auto"/>
          <w:sz w:val="24"/>
          <w:szCs w:val="24"/>
          <w:u w:val="none"/>
        </w:rPr>
      </w:pPr>
      <w:r w:rsidRPr="00BE3CAA">
        <w:rPr>
          <w:rFonts w:ascii="Times New Roman" w:hAnsi="Times New Roman" w:cs="Times New Roman"/>
          <w:sz w:val="24"/>
          <w:szCs w:val="24"/>
        </w:rPr>
        <w:t xml:space="preserve">Home office (2010) </w:t>
      </w:r>
      <w:r w:rsidRPr="00BE3CAA">
        <w:rPr>
          <w:rFonts w:ascii="Times New Roman" w:hAnsi="Times New Roman" w:cs="Times New Roman"/>
          <w:i/>
          <w:iCs/>
          <w:sz w:val="24"/>
          <w:szCs w:val="24"/>
        </w:rPr>
        <w:t xml:space="preserve">Policing in the 21st Century: Reconnecting police and the people. </w:t>
      </w:r>
      <w:r w:rsidRPr="00BE3CAA">
        <w:rPr>
          <w:rFonts w:ascii="Times New Roman" w:hAnsi="Times New Roman" w:cs="Times New Roman"/>
          <w:sz w:val="24"/>
          <w:szCs w:val="24"/>
        </w:rPr>
        <w:t>Available at: https://assets.publishing.service.gov.uk/government/uploads/system/uploads/attachment_data/file/118233/response-policing-21st.pdf</w:t>
      </w:r>
      <w:r w:rsidRPr="00BE3CAA">
        <w:rPr>
          <w:rStyle w:val="Hyperlink"/>
          <w:rFonts w:ascii="Times New Roman" w:hAnsi="Times New Roman" w:cs="Times New Roman"/>
          <w:color w:val="auto"/>
          <w:sz w:val="24"/>
          <w:szCs w:val="24"/>
          <w:u w:val="none"/>
        </w:rPr>
        <w:t xml:space="preserve"> (Accessed: 10</w:t>
      </w:r>
      <w:r w:rsidRPr="00BE3CAA">
        <w:rPr>
          <w:rStyle w:val="Hyperlink"/>
          <w:rFonts w:ascii="Times New Roman" w:hAnsi="Times New Roman" w:cs="Times New Roman"/>
          <w:color w:val="auto"/>
          <w:sz w:val="24"/>
          <w:szCs w:val="24"/>
          <w:u w:val="none"/>
          <w:vertAlign w:val="superscript"/>
        </w:rPr>
        <w:t>th</w:t>
      </w:r>
      <w:r w:rsidRPr="00BE3CAA">
        <w:rPr>
          <w:rStyle w:val="Hyperlink"/>
          <w:rFonts w:ascii="Times New Roman" w:hAnsi="Times New Roman" w:cs="Times New Roman"/>
          <w:color w:val="auto"/>
          <w:sz w:val="24"/>
          <w:szCs w:val="24"/>
          <w:u w:val="none"/>
        </w:rPr>
        <w:t xml:space="preserve"> June 2021).</w:t>
      </w:r>
    </w:p>
    <w:p w14:paraId="7D2F1341" w14:textId="68F6AEC7" w:rsidR="00BE3CAA" w:rsidRPr="00BE3CAA" w:rsidRDefault="00BE3CAA" w:rsidP="00BE3CAA">
      <w:pPr>
        <w:pStyle w:val="Body"/>
        <w:rPr>
          <w:rFonts w:ascii="Times New Roman" w:hAnsi="Times New Roman" w:cs="Times New Roman"/>
          <w:sz w:val="24"/>
          <w:szCs w:val="24"/>
        </w:rPr>
      </w:pPr>
      <w:r w:rsidRPr="00BE3CAA">
        <w:rPr>
          <w:rFonts w:ascii="Times New Roman" w:hAnsi="Times New Roman" w:cs="Times New Roman"/>
          <w:sz w:val="24"/>
          <w:szCs w:val="24"/>
        </w:rPr>
        <w:t xml:space="preserve">Home Office (2018). </w:t>
      </w:r>
      <w:r w:rsidRPr="00BE3CAA">
        <w:rPr>
          <w:rFonts w:ascii="Times New Roman" w:hAnsi="Times New Roman" w:cs="Times New Roman"/>
          <w:i/>
          <w:iCs/>
          <w:sz w:val="24"/>
          <w:szCs w:val="24"/>
        </w:rPr>
        <w:t>Criminal Exploitation of children and vulnerable adults: County Lines guidance</w:t>
      </w:r>
      <w:r w:rsidRPr="00BE3CAA">
        <w:rPr>
          <w:rFonts w:ascii="Times New Roman" w:hAnsi="Times New Roman" w:cs="Times New Roman"/>
          <w:sz w:val="24"/>
          <w:szCs w:val="24"/>
        </w:rPr>
        <w:t xml:space="preserve">. Available at: </w:t>
      </w:r>
      <w:hyperlink r:id="rId24" w:history="1">
        <w:r w:rsidRPr="00BE3CAA">
          <w:rPr>
            <w:rStyle w:val="Link"/>
            <w:rFonts w:ascii="Times New Roman" w:hAnsi="Times New Roman" w:cs="Times New Roman"/>
            <w:sz w:val="24"/>
            <w:szCs w:val="24"/>
          </w:rPr>
          <w:t>https://assets.publishing.service.gov.uk/government/uploads/system/uploads/attachment_data/file/863323/HOCountyLinesGuidance_-_Sept2018.pdf</w:t>
        </w:r>
      </w:hyperlink>
      <w:r w:rsidRPr="00BE3CAA">
        <w:rPr>
          <w:rFonts w:ascii="Times New Roman" w:hAnsi="Times New Roman" w:cs="Times New Roman"/>
          <w:sz w:val="24"/>
          <w:szCs w:val="24"/>
        </w:rPr>
        <w:t xml:space="preserve"> (Accessed: 17</w:t>
      </w:r>
      <w:r w:rsidRPr="00BE3CAA">
        <w:rPr>
          <w:rFonts w:ascii="Times New Roman" w:hAnsi="Times New Roman" w:cs="Times New Roman"/>
          <w:sz w:val="24"/>
          <w:szCs w:val="24"/>
          <w:vertAlign w:val="superscript"/>
        </w:rPr>
        <w:t>th</w:t>
      </w:r>
      <w:r w:rsidRPr="00BE3CAA">
        <w:rPr>
          <w:rFonts w:ascii="Times New Roman" w:hAnsi="Times New Roman" w:cs="Times New Roman"/>
          <w:sz w:val="24"/>
          <w:szCs w:val="24"/>
        </w:rPr>
        <w:t xml:space="preserve"> July 2021)</w:t>
      </w:r>
    </w:p>
    <w:p w14:paraId="5A9BFF47" w14:textId="4A6C31F2" w:rsidR="00BE3CAA" w:rsidRPr="00BE3CAA" w:rsidRDefault="00BE3CAA" w:rsidP="00BE3CAA">
      <w:pPr>
        <w:pStyle w:val="Body"/>
        <w:rPr>
          <w:rFonts w:ascii="Times New Roman" w:hAnsi="Times New Roman" w:cs="Times New Roman"/>
          <w:sz w:val="24"/>
          <w:szCs w:val="24"/>
        </w:rPr>
      </w:pPr>
      <w:r w:rsidRPr="00BE3CAA">
        <w:rPr>
          <w:rFonts w:ascii="Times New Roman" w:hAnsi="Times New Roman" w:cs="Times New Roman"/>
          <w:sz w:val="24"/>
          <w:szCs w:val="24"/>
        </w:rPr>
        <w:t xml:space="preserve">HM Government (2013) </w:t>
      </w:r>
      <w:r w:rsidRPr="00BE3CAA">
        <w:rPr>
          <w:rFonts w:ascii="Times New Roman" w:hAnsi="Times New Roman" w:cs="Times New Roman"/>
          <w:i/>
          <w:iCs/>
          <w:sz w:val="24"/>
          <w:szCs w:val="24"/>
        </w:rPr>
        <w:t>Serious and Organised Crime Strategy</w:t>
      </w:r>
      <w:r w:rsidRPr="00BE3CAA">
        <w:rPr>
          <w:rFonts w:ascii="Times New Roman" w:hAnsi="Times New Roman" w:cs="Times New Roman"/>
          <w:sz w:val="24"/>
          <w:szCs w:val="24"/>
        </w:rPr>
        <w:t xml:space="preserve">. Available at: </w:t>
      </w:r>
      <w:hyperlink r:id="rId25" w:history="1">
        <w:r w:rsidRPr="00BE3CAA">
          <w:rPr>
            <w:rStyle w:val="Link"/>
            <w:rFonts w:ascii="Times New Roman" w:hAnsi="Times New Roman" w:cs="Times New Roman"/>
            <w:sz w:val="24"/>
            <w:szCs w:val="24"/>
          </w:rPr>
          <w:t>https://assets.publishing.service.gov.uk/government/uploads/system/uploads/attachment_data/file/248645/Serious_and_Organised_Crime_Strategy.pdf</w:t>
        </w:r>
      </w:hyperlink>
      <w:r w:rsidRPr="00BE3CAA">
        <w:rPr>
          <w:rFonts w:ascii="Times New Roman" w:hAnsi="Times New Roman" w:cs="Times New Roman"/>
          <w:sz w:val="24"/>
          <w:szCs w:val="24"/>
        </w:rPr>
        <w:t xml:space="preserve"> (Accessed: 16</w:t>
      </w:r>
      <w:r w:rsidRPr="00BE3CAA">
        <w:rPr>
          <w:rFonts w:ascii="Times New Roman" w:hAnsi="Times New Roman" w:cs="Times New Roman"/>
          <w:sz w:val="24"/>
          <w:szCs w:val="24"/>
          <w:vertAlign w:val="superscript"/>
        </w:rPr>
        <w:t>th</w:t>
      </w:r>
      <w:r w:rsidRPr="00BE3CAA">
        <w:rPr>
          <w:rFonts w:ascii="Times New Roman" w:hAnsi="Times New Roman" w:cs="Times New Roman"/>
          <w:sz w:val="24"/>
          <w:szCs w:val="24"/>
        </w:rPr>
        <w:t xml:space="preserve"> July 2021)</w:t>
      </w:r>
    </w:p>
    <w:p w14:paraId="2F477F90" w14:textId="008E26CF" w:rsidR="000C3449" w:rsidRPr="00BE3CAA" w:rsidRDefault="000C3449" w:rsidP="000C3449">
      <w:pPr>
        <w:pStyle w:val="Body"/>
        <w:spacing w:line="240" w:lineRule="auto"/>
        <w:rPr>
          <w:rStyle w:val="Hyperlink"/>
          <w:rFonts w:ascii="Times New Roman" w:hAnsi="Times New Roman" w:cs="Times New Roman"/>
          <w:color w:val="000000"/>
          <w:sz w:val="24"/>
          <w:szCs w:val="24"/>
          <w:u w:val="none"/>
        </w:rPr>
      </w:pPr>
      <w:r w:rsidRPr="00BE3CAA">
        <w:rPr>
          <w:rFonts w:ascii="Times New Roman" w:hAnsi="Times New Roman" w:cs="Times New Roman"/>
          <w:sz w:val="24"/>
          <w:szCs w:val="24"/>
        </w:rPr>
        <w:t xml:space="preserve">Independent Office for Police Conduct (2018) </w:t>
      </w:r>
      <w:r w:rsidRPr="00BE3CAA">
        <w:rPr>
          <w:rFonts w:ascii="Times New Roman" w:hAnsi="Times New Roman" w:cs="Times New Roman"/>
          <w:i/>
          <w:iCs/>
          <w:sz w:val="24"/>
          <w:szCs w:val="24"/>
        </w:rPr>
        <w:t>Risk in police decision-making and accountability in operational policing</w:t>
      </w:r>
      <w:r w:rsidRPr="00BE3CAA">
        <w:rPr>
          <w:rFonts w:ascii="Times New Roman" w:hAnsi="Times New Roman" w:cs="Times New Roman"/>
          <w:sz w:val="24"/>
          <w:szCs w:val="24"/>
        </w:rPr>
        <w:t xml:space="preserve">. Available at: </w:t>
      </w:r>
      <w:hyperlink r:id="rId26" w:history="1">
        <w:r w:rsidRPr="00BE3CAA">
          <w:rPr>
            <w:rStyle w:val="Hyperlink0"/>
            <w:rFonts w:ascii="Times New Roman" w:hAnsi="Times New Roman" w:cs="Times New Roman"/>
            <w:sz w:val="24"/>
            <w:szCs w:val="24"/>
          </w:rPr>
          <w:t>https://policeconduct.gov.uk/sites/default/files/Documents/Who-we-are/Our-Policies/position_statement_on_risk_in_police_decision_making_2018.pdf</w:t>
        </w:r>
      </w:hyperlink>
      <w:r w:rsidRPr="00BE3CAA">
        <w:rPr>
          <w:rFonts w:ascii="Times New Roman" w:hAnsi="Times New Roman" w:cs="Times New Roman"/>
          <w:sz w:val="24"/>
          <w:szCs w:val="24"/>
        </w:rPr>
        <w:t xml:space="preserve"> (Accessed: 3</w:t>
      </w:r>
      <w:r w:rsidRPr="00BE3CAA">
        <w:rPr>
          <w:rFonts w:ascii="Times New Roman" w:hAnsi="Times New Roman" w:cs="Times New Roman"/>
          <w:sz w:val="24"/>
          <w:szCs w:val="24"/>
          <w:vertAlign w:val="superscript"/>
        </w:rPr>
        <w:t>rd</w:t>
      </w:r>
      <w:r w:rsidRPr="00BE3CAA">
        <w:rPr>
          <w:rFonts w:ascii="Times New Roman" w:hAnsi="Times New Roman" w:cs="Times New Roman"/>
          <w:sz w:val="24"/>
          <w:szCs w:val="24"/>
        </w:rPr>
        <w:t xml:space="preserve"> July 2021)</w:t>
      </w:r>
    </w:p>
    <w:p w14:paraId="510C56EE" w14:textId="77777777" w:rsidR="000C3449" w:rsidRPr="00BE3CAA" w:rsidRDefault="000C3449" w:rsidP="000C3449">
      <w:pPr>
        <w:rPr>
          <w:rFonts w:ascii="Times New Roman" w:hAnsi="Times New Roman" w:cs="Times New Roman"/>
          <w:sz w:val="24"/>
          <w:szCs w:val="24"/>
        </w:rPr>
      </w:pPr>
      <w:r w:rsidRPr="00BE3CAA">
        <w:rPr>
          <w:rFonts w:ascii="Times New Roman" w:hAnsi="Times New Roman" w:cs="Times New Roman"/>
          <w:sz w:val="24"/>
          <w:szCs w:val="24"/>
        </w:rPr>
        <w:t xml:space="preserve">Independent Office for Police Conduct (2019) </w:t>
      </w:r>
      <w:r w:rsidRPr="00BE3CAA">
        <w:rPr>
          <w:rStyle w:val="markedcontent"/>
          <w:rFonts w:ascii="Times New Roman" w:hAnsi="Times New Roman" w:cs="Times New Roman"/>
          <w:i/>
          <w:iCs/>
          <w:sz w:val="24"/>
          <w:szCs w:val="24"/>
        </w:rPr>
        <w:t>Response to the Home Secretary on the efficiency, effectiveness and profile of the IOPC</w:t>
      </w:r>
      <w:r w:rsidRPr="00BE3CAA">
        <w:rPr>
          <w:rStyle w:val="markedcontent"/>
          <w:rFonts w:ascii="Times New Roman" w:hAnsi="Times New Roman" w:cs="Times New Roman"/>
          <w:sz w:val="24"/>
          <w:szCs w:val="24"/>
        </w:rPr>
        <w:t xml:space="preserve">. Available at: </w:t>
      </w:r>
      <w:hyperlink r:id="rId27" w:history="1">
        <w:r w:rsidRPr="00BE3CAA">
          <w:rPr>
            <w:rStyle w:val="Hyperlink"/>
            <w:rFonts w:ascii="Times New Roman" w:hAnsi="Times New Roman" w:cs="Times New Roman"/>
            <w:color w:val="auto"/>
            <w:sz w:val="24"/>
            <w:szCs w:val="24"/>
            <w:u w:val="none"/>
          </w:rPr>
          <w:t>https://assets.publishing.service.gov.uk/government/uploads/system/uploads/attachment_data/file/867998/Response_to_the_Home_Secretary_on_the_efficiency__effectiveness_and_profile_of_the_IOPC.pdf</w:t>
        </w:r>
      </w:hyperlink>
      <w:r w:rsidRPr="00BE3CAA">
        <w:rPr>
          <w:rFonts w:ascii="Times New Roman" w:hAnsi="Times New Roman" w:cs="Times New Roman"/>
          <w:sz w:val="24"/>
          <w:szCs w:val="24"/>
        </w:rPr>
        <w:t xml:space="preserve"> (Accessed: 10</w:t>
      </w:r>
      <w:r w:rsidRPr="00BE3CAA">
        <w:rPr>
          <w:rFonts w:ascii="Times New Roman" w:hAnsi="Times New Roman" w:cs="Times New Roman"/>
          <w:sz w:val="24"/>
          <w:szCs w:val="24"/>
          <w:vertAlign w:val="superscript"/>
        </w:rPr>
        <w:t>th</w:t>
      </w:r>
      <w:r w:rsidRPr="00BE3CAA">
        <w:rPr>
          <w:rFonts w:ascii="Times New Roman" w:hAnsi="Times New Roman" w:cs="Times New Roman"/>
          <w:sz w:val="24"/>
          <w:szCs w:val="24"/>
        </w:rPr>
        <w:t xml:space="preserve"> June 2021).</w:t>
      </w:r>
    </w:p>
    <w:p w14:paraId="616FDB79" w14:textId="33C4F7B7" w:rsidR="000C3449" w:rsidRPr="00BE3CAA" w:rsidRDefault="000C3449" w:rsidP="000C3449">
      <w:pPr>
        <w:rPr>
          <w:rFonts w:ascii="Times New Roman" w:hAnsi="Times New Roman" w:cs="Times New Roman"/>
          <w:sz w:val="24"/>
          <w:szCs w:val="24"/>
        </w:rPr>
      </w:pPr>
      <w:r w:rsidRPr="00BE3CAA">
        <w:rPr>
          <w:rFonts w:ascii="Times New Roman" w:hAnsi="Times New Roman" w:cs="Times New Roman"/>
          <w:sz w:val="24"/>
          <w:szCs w:val="24"/>
        </w:rPr>
        <w:lastRenderedPageBreak/>
        <w:t>Independent Office for Police Conduct (2020</w:t>
      </w:r>
      <w:r w:rsidRPr="00BE3CAA">
        <w:rPr>
          <w:rFonts w:ascii="Times New Roman" w:hAnsi="Times New Roman" w:cs="Times New Roman"/>
          <w:i/>
          <w:iCs/>
          <w:sz w:val="24"/>
          <w:szCs w:val="24"/>
        </w:rPr>
        <w:t>) Business Plan</w:t>
      </w:r>
      <w:r w:rsidRPr="00BE3CAA">
        <w:rPr>
          <w:rFonts w:ascii="Times New Roman" w:hAnsi="Times New Roman" w:cs="Times New Roman"/>
          <w:sz w:val="24"/>
          <w:szCs w:val="24"/>
        </w:rPr>
        <w:t xml:space="preserve">. Available at: </w:t>
      </w:r>
      <w:hyperlink r:id="rId28" w:history="1">
        <w:r w:rsidRPr="00BE3CAA">
          <w:rPr>
            <w:rStyle w:val="Hyperlink"/>
            <w:rFonts w:ascii="Times New Roman" w:hAnsi="Times New Roman" w:cs="Times New Roman"/>
            <w:color w:val="auto"/>
            <w:sz w:val="24"/>
            <w:szCs w:val="24"/>
            <w:u w:val="none"/>
          </w:rPr>
          <w:t>https://policeconduct.gov.uk/sites/default/files/Documents/Who-we-are/accountability-performance/IOPC_Business_plan_2020-21.pdf</w:t>
        </w:r>
      </w:hyperlink>
      <w:r w:rsidRPr="00BE3CAA">
        <w:rPr>
          <w:rFonts w:ascii="Times New Roman" w:hAnsi="Times New Roman" w:cs="Times New Roman"/>
          <w:sz w:val="24"/>
          <w:szCs w:val="24"/>
        </w:rPr>
        <w:t xml:space="preserve"> (Accessed: 10</w:t>
      </w:r>
      <w:r w:rsidRPr="00BE3CAA">
        <w:rPr>
          <w:rFonts w:ascii="Times New Roman" w:hAnsi="Times New Roman" w:cs="Times New Roman"/>
          <w:sz w:val="24"/>
          <w:szCs w:val="24"/>
          <w:vertAlign w:val="superscript"/>
        </w:rPr>
        <w:t>th</w:t>
      </w:r>
      <w:r w:rsidRPr="00BE3CAA">
        <w:rPr>
          <w:rFonts w:ascii="Times New Roman" w:hAnsi="Times New Roman" w:cs="Times New Roman"/>
          <w:sz w:val="24"/>
          <w:szCs w:val="24"/>
        </w:rPr>
        <w:t xml:space="preserve"> June 2021)</w:t>
      </w:r>
    </w:p>
    <w:p w14:paraId="2660096A" w14:textId="28159FD1" w:rsidR="00BE3CAA" w:rsidRPr="00BE3CAA" w:rsidRDefault="00BE3CAA" w:rsidP="00BE3CAA">
      <w:pPr>
        <w:pStyle w:val="Body"/>
        <w:rPr>
          <w:rFonts w:ascii="Times New Roman" w:hAnsi="Times New Roman" w:cs="Times New Roman"/>
          <w:sz w:val="24"/>
          <w:szCs w:val="24"/>
        </w:rPr>
      </w:pPr>
      <w:r w:rsidRPr="00BE3CAA">
        <w:rPr>
          <w:rFonts w:ascii="Times New Roman" w:hAnsi="Times New Roman" w:cs="Times New Roman"/>
          <w:sz w:val="24"/>
          <w:szCs w:val="24"/>
        </w:rPr>
        <w:t xml:space="preserve">Jay, A. (2014) </w:t>
      </w:r>
      <w:r w:rsidRPr="00BE3CAA">
        <w:rPr>
          <w:rFonts w:ascii="Times New Roman" w:hAnsi="Times New Roman" w:cs="Times New Roman"/>
          <w:i/>
          <w:iCs/>
          <w:sz w:val="24"/>
          <w:szCs w:val="24"/>
        </w:rPr>
        <w:t>Independent Inquiry into Child Sexual Exploitation in Rotherham</w:t>
      </w:r>
      <w:r w:rsidRPr="00BE3CAA">
        <w:rPr>
          <w:rFonts w:ascii="Times New Roman" w:hAnsi="Times New Roman" w:cs="Times New Roman"/>
          <w:sz w:val="24"/>
          <w:szCs w:val="24"/>
        </w:rPr>
        <w:t>. Available at: https://www.rotherham.gov.uk/downloads/file/279/independent-inquiry-into-child-sexual-exploitation-in-rotherham (Accessed: 17</w:t>
      </w:r>
      <w:r w:rsidRPr="00BE3CAA">
        <w:rPr>
          <w:rFonts w:ascii="Times New Roman" w:hAnsi="Times New Roman" w:cs="Times New Roman"/>
          <w:sz w:val="24"/>
          <w:szCs w:val="24"/>
          <w:vertAlign w:val="superscript"/>
        </w:rPr>
        <w:t>th</w:t>
      </w:r>
      <w:r w:rsidRPr="00BE3CAA">
        <w:rPr>
          <w:rFonts w:ascii="Times New Roman" w:hAnsi="Times New Roman" w:cs="Times New Roman"/>
          <w:sz w:val="24"/>
          <w:szCs w:val="24"/>
        </w:rPr>
        <w:t xml:space="preserve"> July 2021)</w:t>
      </w:r>
    </w:p>
    <w:p w14:paraId="535654FE" w14:textId="6152ECF7" w:rsidR="002B16E0" w:rsidRPr="00BE3CAA" w:rsidRDefault="002B16E0" w:rsidP="002B16E0">
      <w:pPr>
        <w:pStyle w:val="Body"/>
        <w:rPr>
          <w:rStyle w:val="markedcontent"/>
          <w:rFonts w:ascii="Times New Roman" w:hAnsi="Times New Roman" w:cs="Times New Roman"/>
          <w:sz w:val="24"/>
          <w:szCs w:val="24"/>
        </w:rPr>
      </w:pPr>
      <w:r w:rsidRPr="00BE3CAA">
        <w:rPr>
          <w:rFonts w:ascii="Times New Roman" w:hAnsi="Times New Roman" w:cs="Times New Roman"/>
          <w:sz w:val="24"/>
          <w:szCs w:val="24"/>
        </w:rPr>
        <w:t xml:space="preserve">Johnson, R.A. (1994). </w:t>
      </w:r>
      <w:r w:rsidRPr="00BE3CAA">
        <w:rPr>
          <w:rFonts w:ascii="Times New Roman" w:hAnsi="Times New Roman" w:cs="Times New Roman"/>
          <w:i/>
          <w:iCs/>
          <w:sz w:val="24"/>
          <w:szCs w:val="24"/>
        </w:rPr>
        <w:t>Police organizational design and structure</w:t>
      </w:r>
      <w:r w:rsidRPr="00BE3CAA">
        <w:rPr>
          <w:rFonts w:ascii="Times New Roman" w:hAnsi="Times New Roman" w:cs="Times New Roman"/>
          <w:sz w:val="24"/>
          <w:szCs w:val="24"/>
        </w:rPr>
        <w:t xml:space="preserve">. Available at: </w:t>
      </w:r>
      <w:hyperlink r:id="rId29" w:history="1">
        <w:r w:rsidRPr="00BE3CAA">
          <w:rPr>
            <w:rStyle w:val="Hyperlink0"/>
            <w:rFonts w:ascii="Times New Roman" w:hAnsi="Times New Roman" w:cs="Times New Roman"/>
            <w:sz w:val="24"/>
            <w:szCs w:val="24"/>
          </w:rPr>
          <w:t>https://www.thefreelibrary.com/Police+organizational+design+and+structure.-a015704701</w:t>
        </w:r>
      </w:hyperlink>
      <w:r w:rsidRPr="00BE3CAA">
        <w:rPr>
          <w:rFonts w:ascii="Times New Roman" w:hAnsi="Times New Roman" w:cs="Times New Roman"/>
          <w:sz w:val="24"/>
          <w:szCs w:val="24"/>
        </w:rPr>
        <w:t xml:space="preserve"> (Accessed: 7</w:t>
      </w:r>
      <w:r w:rsidRPr="00BE3CAA">
        <w:rPr>
          <w:rFonts w:ascii="Times New Roman" w:hAnsi="Times New Roman" w:cs="Times New Roman"/>
          <w:sz w:val="24"/>
          <w:szCs w:val="24"/>
          <w:vertAlign w:val="superscript"/>
        </w:rPr>
        <w:t xml:space="preserve">th </w:t>
      </w:r>
      <w:r w:rsidRPr="00BE3CAA">
        <w:rPr>
          <w:rFonts w:ascii="Times New Roman" w:hAnsi="Times New Roman" w:cs="Times New Roman"/>
          <w:sz w:val="24"/>
          <w:szCs w:val="24"/>
        </w:rPr>
        <w:t>July 2021)</w:t>
      </w:r>
    </w:p>
    <w:p w14:paraId="1B43AA32" w14:textId="4559BA3D" w:rsidR="000C3449" w:rsidRPr="00BE3CAA" w:rsidRDefault="000C3449" w:rsidP="000C3449">
      <w:pPr>
        <w:spacing w:after="0" w:line="240" w:lineRule="auto"/>
        <w:rPr>
          <w:rStyle w:val="Hyperlink"/>
          <w:rFonts w:ascii="Times New Roman" w:hAnsi="Times New Roman" w:cs="Times New Roman"/>
          <w:color w:val="auto"/>
          <w:sz w:val="24"/>
          <w:szCs w:val="24"/>
          <w:u w:val="none"/>
        </w:rPr>
      </w:pPr>
      <w:r w:rsidRPr="00BE3CAA">
        <w:rPr>
          <w:rFonts w:ascii="Times New Roman" w:eastAsia="Times New Roman" w:hAnsi="Times New Roman" w:cs="Times New Roman"/>
          <w:sz w:val="24"/>
          <w:szCs w:val="24"/>
          <w:lang w:eastAsia="en-GB"/>
        </w:rPr>
        <w:t xml:space="preserve">Joseph–Salisbury, R., Connelly, L. and Wangari-Jones, P. (2020) “The UK is not innocent”: Black Lives Matter, policing and abolition in the UK. </w:t>
      </w:r>
      <w:r w:rsidRPr="00BE3CAA">
        <w:rPr>
          <w:rFonts w:ascii="Times New Roman" w:eastAsia="Times New Roman" w:hAnsi="Times New Roman" w:cs="Times New Roman"/>
          <w:i/>
          <w:iCs/>
          <w:sz w:val="24"/>
          <w:szCs w:val="24"/>
          <w:lang w:eastAsia="en-GB"/>
        </w:rPr>
        <w:t>Equality, Diversity and Inclusion: An International Journal</w:t>
      </w:r>
      <w:r w:rsidRPr="00BE3CAA">
        <w:rPr>
          <w:rFonts w:ascii="Times New Roman" w:eastAsia="Times New Roman" w:hAnsi="Times New Roman" w:cs="Times New Roman"/>
          <w:sz w:val="24"/>
          <w:szCs w:val="24"/>
          <w:lang w:eastAsia="en-GB"/>
        </w:rPr>
        <w:t xml:space="preserve">, 40(1). DOI: </w:t>
      </w:r>
      <w:hyperlink r:id="rId30" w:tgtFrame="_blank" w:history="1">
        <w:r w:rsidRPr="00BE3CAA">
          <w:rPr>
            <w:rStyle w:val="Hyperlink"/>
            <w:rFonts w:ascii="Times New Roman" w:hAnsi="Times New Roman" w:cs="Times New Roman"/>
            <w:color w:val="auto"/>
            <w:sz w:val="24"/>
            <w:szCs w:val="24"/>
            <w:u w:val="none"/>
          </w:rPr>
          <w:t>10.1108/EDI-06-2020-0170</w:t>
        </w:r>
      </w:hyperlink>
    </w:p>
    <w:p w14:paraId="1E4A8F54" w14:textId="2D6942D6" w:rsidR="002B16E0" w:rsidRPr="00BE3CAA" w:rsidRDefault="002B16E0" w:rsidP="000C3449">
      <w:pPr>
        <w:spacing w:after="0" w:line="240" w:lineRule="auto"/>
        <w:rPr>
          <w:rStyle w:val="Hyperlink"/>
          <w:rFonts w:ascii="Times New Roman" w:hAnsi="Times New Roman" w:cs="Times New Roman"/>
          <w:color w:val="auto"/>
          <w:sz w:val="24"/>
          <w:szCs w:val="24"/>
          <w:u w:val="none"/>
        </w:rPr>
      </w:pPr>
    </w:p>
    <w:p w14:paraId="3A35E3DC" w14:textId="3385E4CF" w:rsidR="002B16E0" w:rsidRPr="00BE3CAA" w:rsidRDefault="002B16E0" w:rsidP="002B16E0">
      <w:pPr>
        <w:pStyle w:val="Body"/>
        <w:rPr>
          <w:rStyle w:val="Hyperlink"/>
          <w:rFonts w:ascii="Times New Roman" w:hAnsi="Times New Roman" w:cs="Times New Roman"/>
          <w:color w:val="000000"/>
          <w:sz w:val="24"/>
          <w:szCs w:val="24"/>
          <w:u w:val="none"/>
        </w:rPr>
      </w:pPr>
      <w:r w:rsidRPr="00BE3CAA">
        <w:rPr>
          <w:rFonts w:ascii="Times New Roman" w:hAnsi="Times New Roman" w:cs="Times New Roman"/>
          <w:sz w:val="24"/>
          <w:szCs w:val="24"/>
        </w:rPr>
        <w:t xml:space="preserve">Lewis, K., Higgins, A., and Muir, R. (2019) </w:t>
      </w:r>
      <w:r w:rsidRPr="00BE3CAA">
        <w:rPr>
          <w:rFonts w:ascii="Times New Roman" w:hAnsi="Times New Roman" w:cs="Times New Roman"/>
          <w:i/>
          <w:iCs/>
          <w:sz w:val="24"/>
          <w:szCs w:val="24"/>
        </w:rPr>
        <w:t>Police workforce wellbeing and organisational development.</w:t>
      </w:r>
      <w:r w:rsidRPr="00BE3CAA">
        <w:rPr>
          <w:rFonts w:ascii="Times New Roman" w:hAnsi="Times New Roman" w:cs="Times New Roman"/>
          <w:sz w:val="24"/>
          <w:szCs w:val="24"/>
        </w:rPr>
        <w:t xml:space="preserve"> Available at: </w:t>
      </w:r>
      <w:hyperlink r:id="rId31" w:history="1">
        <w:r w:rsidRPr="00BE3CAA">
          <w:rPr>
            <w:rStyle w:val="Hyperlink0"/>
            <w:rFonts w:ascii="Times New Roman" w:hAnsi="Times New Roman" w:cs="Times New Roman"/>
            <w:sz w:val="24"/>
            <w:szCs w:val="24"/>
          </w:rPr>
          <w:t>https://www.police-foundation.org.uk/2017/wp-content/uploads/2019/02/organisational_development_report_final.pdf</w:t>
        </w:r>
      </w:hyperlink>
      <w:r w:rsidRPr="00BE3CAA">
        <w:rPr>
          <w:rFonts w:ascii="Times New Roman" w:hAnsi="Times New Roman" w:cs="Times New Roman"/>
          <w:sz w:val="24"/>
          <w:szCs w:val="24"/>
        </w:rPr>
        <w:t xml:space="preserve"> (Accessed: 7</w:t>
      </w:r>
      <w:r w:rsidRPr="00BE3CAA">
        <w:rPr>
          <w:rFonts w:ascii="Times New Roman" w:hAnsi="Times New Roman" w:cs="Times New Roman"/>
          <w:sz w:val="24"/>
          <w:szCs w:val="24"/>
          <w:vertAlign w:val="superscript"/>
        </w:rPr>
        <w:t xml:space="preserve">th  </w:t>
      </w:r>
      <w:r w:rsidRPr="00BE3CAA">
        <w:rPr>
          <w:rFonts w:ascii="Times New Roman" w:hAnsi="Times New Roman" w:cs="Times New Roman"/>
          <w:sz w:val="24"/>
          <w:szCs w:val="24"/>
        </w:rPr>
        <w:t>July 2021)</w:t>
      </w:r>
    </w:p>
    <w:p w14:paraId="3BA7E154" w14:textId="1C27877F" w:rsidR="000C3449" w:rsidRPr="00BE3CAA" w:rsidRDefault="002B16E0" w:rsidP="002B16E0">
      <w:pPr>
        <w:pStyle w:val="Body"/>
        <w:rPr>
          <w:rStyle w:val="Hyperlink"/>
          <w:rFonts w:ascii="Times New Roman" w:hAnsi="Times New Roman" w:cs="Times New Roman"/>
          <w:color w:val="000000"/>
          <w:sz w:val="24"/>
          <w:szCs w:val="24"/>
          <w:u w:val="none"/>
        </w:rPr>
      </w:pPr>
      <w:r w:rsidRPr="00BE3CAA">
        <w:rPr>
          <w:rFonts w:ascii="Times New Roman" w:hAnsi="Times New Roman" w:cs="Times New Roman"/>
          <w:sz w:val="24"/>
          <w:szCs w:val="24"/>
        </w:rPr>
        <w:t xml:space="preserve">Myhill, A. (2012) </w:t>
      </w:r>
      <w:r w:rsidRPr="00BE3CAA">
        <w:rPr>
          <w:rFonts w:ascii="Times New Roman" w:hAnsi="Times New Roman" w:cs="Times New Roman"/>
          <w:i/>
          <w:iCs/>
          <w:sz w:val="24"/>
          <w:szCs w:val="24"/>
        </w:rPr>
        <w:t>Community engagement in policing: Lessons from the literature</w:t>
      </w:r>
      <w:r w:rsidRPr="00BE3CAA">
        <w:rPr>
          <w:rFonts w:ascii="Times New Roman" w:hAnsi="Times New Roman" w:cs="Times New Roman"/>
          <w:sz w:val="24"/>
          <w:szCs w:val="24"/>
        </w:rPr>
        <w:t xml:space="preserve">. Available at: </w:t>
      </w:r>
      <w:hyperlink r:id="rId32" w:history="1">
        <w:r w:rsidRPr="00BE3CAA">
          <w:rPr>
            <w:rStyle w:val="Hyperlink0"/>
            <w:rFonts w:ascii="Times New Roman" w:hAnsi="Times New Roman" w:cs="Times New Roman"/>
            <w:sz w:val="24"/>
            <w:szCs w:val="24"/>
          </w:rPr>
          <w:t>https://whatworks.college.police.uk/Research/Documents/Community_engagement_lessons.pdf</w:t>
        </w:r>
      </w:hyperlink>
      <w:r w:rsidRPr="00BE3CAA">
        <w:rPr>
          <w:rFonts w:ascii="Times New Roman" w:hAnsi="Times New Roman" w:cs="Times New Roman"/>
          <w:sz w:val="24"/>
          <w:szCs w:val="24"/>
        </w:rPr>
        <w:t xml:space="preserve"> (Accessed: 7</w:t>
      </w:r>
      <w:r w:rsidRPr="00BE3CAA">
        <w:rPr>
          <w:rFonts w:ascii="Times New Roman" w:hAnsi="Times New Roman" w:cs="Times New Roman"/>
          <w:sz w:val="24"/>
          <w:szCs w:val="24"/>
          <w:vertAlign w:val="superscript"/>
        </w:rPr>
        <w:t>th</w:t>
      </w:r>
      <w:r w:rsidRPr="00BE3CAA">
        <w:rPr>
          <w:rFonts w:ascii="Times New Roman" w:hAnsi="Times New Roman" w:cs="Times New Roman"/>
          <w:sz w:val="24"/>
          <w:szCs w:val="24"/>
        </w:rPr>
        <w:t xml:space="preserve"> July 2021)</w:t>
      </w:r>
    </w:p>
    <w:p w14:paraId="254E2E73" w14:textId="77777777" w:rsidR="000C3449" w:rsidRPr="00BE3CAA" w:rsidRDefault="000C3449" w:rsidP="000C3449">
      <w:pPr>
        <w:pStyle w:val="Default"/>
        <w:spacing w:before="0" w:line="240" w:lineRule="auto"/>
        <w:rPr>
          <w:rFonts w:ascii="Times New Roman" w:eastAsia="Calibri" w:hAnsi="Times New Roman" w:cs="Times New Roman"/>
          <w:color w:val="333333"/>
          <w:shd w:val="clear" w:color="auto" w:fill="FFFFFF"/>
        </w:rPr>
      </w:pPr>
      <w:r w:rsidRPr="00BE3CAA">
        <w:rPr>
          <w:rFonts w:ascii="Times New Roman" w:hAnsi="Times New Roman" w:cs="Times New Roman"/>
          <w:shd w:val="clear" w:color="auto" w:fill="FFFFFF"/>
          <w:lang w:val="en-US"/>
        </w:rPr>
        <w:t xml:space="preserve">Myhill, A. (2018) </w:t>
      </w:r>
      <w:r w:rsidRPr="00BE3CAA">
        <w:rPr>
          <w:rFonts w:ascii="Times New Roman" w:hAnsi="Times New Roman" w:cs="Times New Roman"/>
          <w:i/>
          <w:iCs/>
          <w:shd w:val="clear" w:color="auto" w:fill="FFFFFF"/>
          <w:lang w:val="en-US"/>
        </w:rPr>
        <w:t>The police response to domestic violence: Risk, discretion, and the context of coercive control</w:t>
      </w:r>
      <w:r w:rsidRPr="00BE3CAA">
        <w:rPr>
          <w:rFonts w:ascii="Times New Roman" w:hAnsi="Times New Roman" w:cs="Times New Roman"/>
          <w:shd w:val="clear" w:color="auto" w:fill="FFFFFF"/>
          <w:lang w:val="en-US"/>
        </w:rPr>
        <w:t xml:space="preserve">. Available at: </w:t>
      </w:r>
      <w:hyperlink r:id="rId33" w:history="1">
        <w:r w:rsidRPr="00BE3CAA">
          <w:rPr>
            <w:rStyle w:val="Hyperlink0"/>
            <w:rFonts w:ascii="Times New Roman" w:hAnsi="Times New Roman" w:cs="Times New Roman"/>
            <w:shd w:val="clear" w:color="auto" w:fill="FFFFFF"/>
            <w:lang w:val="en-US"/>
          </w:rPr>
          <w:t>https://openaccess.city.ac.uk/id/eprint/19905/1/Myhill,%20Andy_Redacted.pdf</w:t>
        </w:r>
      </w:hyperlink>
      <w:r w:rsidRPr="00BE3CAA">
        <w:rPr>
          <w:rFonts w:ascii="Times New Roman" w:hAnsi="Times New Roman" w:cs="Times New Roman"/>
          <w:color w:val="333333"/>
          <w:shd w:val="clear" w:color="auto" w:fill="FFFFFF"/>
          <w:lang w:val="en-US"/>
        </w:rPr>
        <w:t xml:space="preserve"> (</w:t>
      </w:r>
      <w:r w:rsidRPr="00BE3CAA">
        <w:rPr>
          <w:rFonts w:ascii="Times New Roman" w:hAnsi="Times New Roman" w:cs="Times New Roman"/>
          <w:shd w:val="clear" w:color="auto" w:fill="FFFFFF"/>
          <w:lang w:val="en-US"/>
        </w:rPr>
        <w:t>Accessed 3</w:t>
      </w:r>
      <w:r w:rsidRPr="00BE3CAA">
        <w:rPr>
          <w:rFonts w:ascii="Times New Roman" w:hAnsi="Times New Roman" w:cs="Times New Roman"/>
          <w:shd w:val="clear" w:color="auto" w:fill="FFFFFF"/>
          <w:vertAlign w:val="superscript"/>
          <w:lang w:val="en-US"/>
        </w:rPr>
        <w:t>rd</w:t>
      </w:r>
      <w:r w:rsidRPr="00BE3CAA">
        <w:rPr>
          <w:rFonts w:ascii="Times New Roman" w:hAnsi="Times New Roman" w:cs="Times New Roman"/>
          <w:shd w:val="clear" w:color="auto" w:fill="FFFFFF"/>
          <w:lang w:val="en-US"/>
        </w:rPr>
        <w:t xml:space="preserve"> July 2021)</w:t>
      </w:r>
    </w:p>
    <w:p w14:paraId="4358AB06" w14:textId="77777777" w:rsidR="000C3449" w:rsidRPr="00BE3CAA" w:rsidRDefault="000C3449" w:rsidP="000C3449">
      <w:pPr>
        <w:pStyle w:val="Default"/>
        <w:spacing w:before="0" w:line="240" w:lineRule="auto"/>
        <w:rPr>
          <w:rFonts w:ascii="Times New Roman" w:eastAsia="Calibri" w:hAnsi="Times New Roman" w:cs="Times New Roman"/>
          <w:color w:val="333333"/>
          <w:shd w:val="clear" w:color="auto" w:fill="FFFFFF"/>
        </w:rPr>
      </w:pPr>
    </w:p>
    <w:p w14:paraId="6043D4F9" w14:textId="667B1914" w:rsidR="000C3449" w:rsidRPr="00BE3CAA" w:rsidRDefault="000C3449" w:rsidP="000C3449">
      <w:pPr>
        <w:pStyle w:val="Default"/>
        <w:spacing w:before="0" w:line="240" w:lineRule="auto"/>
        <w:rPr>
          <w:rFonts w:ascii="Times New Roman" w:hAnsi="Times New Roman" w:cs="Times New Roman"/>
          <w:shd w:val="clear" w:color="auto" w:fill="FFFFFF"/>
          <w:lang w:val="en-US"/>
        </w:rPr>
      </w:pPr>
      <w:r w:rsidRPr="00BE3CAA">
        <w:rPr>
          <w:rFonts w:ascii="Times New Roman" w:hAnsi="Times New Roman" w:cs="Times New Roman"/>
          <w:shd w:val="clear" w:color="auto" w:fill="FFFFFF"/>
          <w:lang w:val="en-US"/>
        </w:rPr>
        <w:t>Myhill, A. and Quinton, P. (</w:t>
      </w:r>
      <w:r w:rsidRPr="00BE3CAA">
        <w:rPr>
          <w:rFonts w:ascii="Times New Roman" w:hAnsi="Times New Roman" w:cs="Times New Roman"/>
          <w:shd w:val="clear" w:color="auto" w:fill="FFFFFF"/>
        </w:rPr>
        <w:t>2011</w:t>
      </w:r>
      <w:r w:rsidRPr="00BE3CAA">
        <w:rPr>
          <w:rFonts w:ascii="Times New Roman" w:hAnsi="Times New Roman" w:cs="Times New Roman"/>
          <w:shd w:val="clear" w:color="auto" w:fill="FFFFFF"/>
          <w:lang w:val="en-US"/>
        </w:rPr>
        <w:t>) It</w:t>
      </w:r>
      <w:r w:rsidRPr="00BE3CAA">
        <w:rPr>
          <w:rFonts w:ascii="Times New Roman" w:hAnsi="Times New Roman" w:cs="Times New Roman"/>
          <w:shd w:val="clear" w:color="auto" w:fill="FFFFFF"/>
          <w:rtl/>
        </w:rPr>
        <w:t>’</w:t>
      </w:r>
      <w:r w:rsidRPr="00BE3CAA">
        <w:rPr>
          <w:rFonts w:ascii="Times New Roman" w:hAnsi="Times New Roman" w:cs="Times New Roman"/>
          <w:shd w:val="clear" w:color="auto" w:fill="FFFFFF"/>
        </w:rPr>
        <w:t>s</w:t>
      </w:r>
      <w:r w:rsidRPr="00BE3CAA">
        <w:rPr>
          <w:rFonts w:ascii="Times New Roman" w:hAnsi="Times New Roman" w:cs="Times New Roman"/>
          <w:shd w:val="clear" w:color="auto" w:fill="FFFFFF"/>
          <w:lang w:val="en-US"/>
        </w:rPr>
        <w:t xml:space="preserve"> a fair cop? Police legitimacy, public co-operation, and crime reduction: An interpretative evidence commentary. Available at:</w:t>
      </w:r>
      <w:r w:rsidRPr="00BE3CAA">
        <w:rPr>
          <w:rFonts w:ascii="Times New Roman" w:hAnsi="Times New Roman" w:cs="Times New Roman"/>
          <w:i/>
          <w:iCs/>
          <w:shd w:val="clear" w:color="auto" w:fill="FFFFFF"/>
          <w:lang w:val="en-US"/>
        </w:rPr>
        <w:t xml:space="preserve"> </w:t>
      </w:r>
      <w:hyperlink r:id="rId34" w:history="1">
        <w:r w:rsidRPr="00BE3CAA">
          <w:rPr>
            <w:rStyle w:val="Hyperlink0"/>
            <w:rFonts w:ascii="Times New Roman" w:hAnsi="Times New Roman" w:cs="Times New Roman"/>
            <w:shd w:val="clear" w:color="auto" w:fill="FFFFFF"/>
            <w:lang w:val="en-US"/>
          </w:rPr>
          <w:t>https://whatworks.college.police.uk/Research/Documents/Fair_cop_Full_Report.pdf</w:t>
        </w:r>
      </w:hyperlink>
      <w:r w:rsidRPr="00BE3CAA">
        <w:rPr>
          <w:rFonts w:ascii="Times New Roman" w:hAnsi="Times New Roman" w:cs="Times New Roman"/>
          <w:color w:val="222222"/>
          <w:shd w:val="clear" w:color="auto" w:fill="FFFFFF"/>
          <w:lang w:val="en-US"/>
        </w:rPr>
        <w:t xml:space="preserve"> </w:t>
      </w:r>
      <w:r w:rsidRPr="00BE3CAA">
        <w:rPr>
          <w:rFonts w:ascii="Times New Roman" w:hAnsi="Times New Roman" w:cs="Times New Roman"/>
          <w:shd w:val="clear" w:color="auto" w:fill="FFFFFF"/>
          <w:lang w:val="en-US"/>
        </w:rPr>
        <w:t>(Accessed 3</w:t>
      </w:r>
      <w:r w:rsidRPr="00BE3CAA">
        <w:rPr>
          <w:rFonts w:ascii="Times New Roman" w:hAnsi="Times New Roman" w:cs="Times New Roman"/>
          <w:shd w:val="clear" w:color="auto" w:fill="FFFFFF"/>
          <w:vertAlign w:val="superscript"/>
          <w:lang w:val="en-US"/>
        </w:rPr>
        <w:t>rd</w:t>
      </w:r>
      <w:r w:rsidRPr="00BE3CAA">
        <w:rPr>
          <w:rFonts w:ascii="Times New Roman" w:hAnsi="Times New Roman" w:cs="Times New Roman"/>
          <w:shd w:val="clear" w:color="auto" w:fill="FFFFFF"/>
          <w:lang w:val="en-US"/>
        </w:rPr>
        <w:t xml:space="preserve"> July 2021)</w:t>
      </w:r>
    </w:p>
    <w:p w14:paraId="1B7E0662" w14:textId="3C3BBB29" w:rsidR="002B16E0" w:rsidRPr="00BE3CAA" w:rsidRDefault="002B16E0" w:rsidP="000C3449">
      <w:pPr>
        <w:pStyle w:val="Default"/>
        <w:spacing w:before="0" w:line="240" w:lineRule="auto"/>
        <w:rPr>
          <w:rFonts w:ascii="Times New Roman" w:hAnsi="Times New Roman" w:cs="Times New Roman"/>
          <w:shd w:val="clear" w:color="auto" w:fill="FFFFFF"/>
          <w:lang w:val="en-US"/>
        </w:rPr>
      </w:pPr>
    </w:p>
    <w:p w14:paraId="6FDC4877" w14:textId="2722FB0D" w:rsidR="00BE3CAA" w:rsidRPr="00BE3CAA" w:rsidRDefault="00BE3CAA" w:rsidP="00BE3CAA">
      <w:pPr>
        <w:pStyle w:val="Body"/>
        <w:rPr>
          <w:rFonts w:ascii="Times New Roman" w:hAnsi="Times New Roman" w:cs="Times New Roman"/>
          <w:sz w:val="24"/>
          <w:szCs w:val="24"/>
        </w:rPr>
      </w:pPr>
      <w:r w:rsidRPr="00BE3CAA">
        <w:rPr>
          <w:rFonts w:ascii="Times New Roman" w:hAnsi="Times New Roman" w:cs="Times New Roman"/>
          <w:sz w:val="24"/>
          <w:szCs w:val="24"/>
        </w:rPr>
        <w:t xml:space="preserve">National Crime Agency (2019) </w:t>
      </w:r>
      <w:r w:rsidRPr="00BE3CAA">
        <w:rPr>
          <w:rFonts w:ascii="Times New Roman" w:hAnsi="Times New Roman" w:cs="Times New Roman"/>
          <w:i/>
          <w:iCs/>
          <w:sz w:val="24"/>
          <w:szCs w:val="24"/>
        </w:rPr>
        <w:t>National Strategic Assessment of Serious and Organised crime</w:t>
      </w:r>
      <w:r w:rsidRPr="00BE3CAA">
        <w:rPr>
          <w:rFonts w:ascii="Times New Roman" w:hAnsi="Times New Roman" w:cs="Times New Roman"/>
          <w:sz w:val="24"/>
          <w:szCs w:val="24"/>
        </w:rPr>
        <w:t xml:space="preserve">. Available at: </w:t>
      </w:r>
      <w:hyperlink r:id="rId35" w:history="1">
        <w:r w:rsidRPr="00BE3CAA">
          <w:rPr>
            <w:rStyle w:val="Link"/>
            <w:rFonts w:ascii="Times New Roman" w:hAnsi="Times New Roman" w:cs="Times New Roman"/>
            <w:sz w:val="24"/>
            <w:szCs w:val="24"/>
          </w:rPr>
          <w:t>https://nationalcrimeagency.gov.uk/who-we-are/publications/296-national-strategic-assessment-of-serious-organised-crime-2019/file</w:t>
        </w:r>
      </w:hyperlink>
      <w:r w:rsidRPr="00BE3CAA">
        <w:rPr>
          <w:rFonts w:ascii="Times New Roman" w:hAnsi="Times New Roman" w:cs="Times New Roman"/>
          <w:sz w:val="24"/>
          <w:szCs w:val="24"/>
        </w:rPr>
        <w:t xml:space="preserve"> (Accessed: 16</w:t>
      </w:r>
      <w:r w:rsidRPr="00BE3CAA">
        <w:rPr>
          <w:rFonts w:ascii="Times New Roman" w:hAnsi="Times New Roman" w:cs="Times New Roman"/>
          <w:sz w:val="24"/>
          <w:szCs w:val="24"/>
          <w:vertAlign w:val="superscript"/>
        </w:rPr>
        <w:t>th</w:t>
      </w:r>
      <w:r w:rsidRPr="00BE3CAA">
        <w:rPr>
          <w:rFonts w:ascii="Times New Roman" w:hAnsi="Times New Roman" w:cs="Times New Roman"/>
          <w:sz w:val="24"/>
          <w:szCs w:val="24"/>
        </w:rPr>
        <w:t xml:space="preserve"> July 2021)</w:t>
      </w:r>
    </w:p>
    <w:p w14:paraId="0405F379" w14:textId="0B57A729" w:rsidR="00BE3CAA" w:rsidRPr="00BE3CAA" w:rsidRDefault="00BE3CAA" w:rsidP="00BE3CAA">
      <w:pPr>
        <w:pStyle w:val="Body"/>
        <w:rPr>
          <w:rFonts w:ascii="Times New Roman" w:hAnsi="Times New Roman" w:cs="Times New Roman"/>
          <w:sz w:val="24"/>
          <w:szCs w:val="24"/>
        </w:rPr>
      </w:pPr>
      <w:r w:rsidRPr="00BE3CAA">
        <w:rPr>
          <w:rFonts w:ascii="Times New Roman" w:hAnsi="Times New Roman" w:cs="Times New Roman"/>
          <w:sz w:val="24"/>
          <w:szCs w:val="24"/>
        </w:rPr>
        <w:t xml:space="preserve">National Crime Agency (2020) </w:t>
      </w:r>
      <w:r w:rsidRPr="00BE3CAA">
        <w:rPr>
          <w:rFonts w:ascii="Times New Roman" w:hAnsi="Times New Roman" w:cs="Times New Roman"/>
          <w:i/>
          <w:iCs/>
          <w:sz w:val="24"/>
          <w:szCs w:val="24"/>
        </w:rPr>
        <w:t>National Strategic Assessment of Serious and Organised crime</w:t>
      </w:r>
      <w:r w:rsidRPr="00BE3CAA">
        <w:rPr>
          <w:rFonts w:ascii="Times New Roman" w:hAnsi="Times New Roman" w:cs="Times New Roman"/>
          <w:sz w:val="24"/>
          <w:szCs w:val="24"/>
        </w:rPr>
        <w:t xml:space="preserve">. Available at: </w:t>
      </w:r>
      <w:hyperlink r:id="rId36" w:history="1">
        <w:r w:rsidRPr="00BE3CAA">
          <w:rPr>
            <w:rStyle w:val="Link"/>
            <w:rFonts w:ascii="Times New Roman" w:hAnsi="Times New Roman" w:cs="Times New Roman"/>
            <w:sz w:val="24"/>
            <w:szCs w:val="24"/>
          </w:rPr>
          <w:t>https://www.nationalcrimeagency.gov.uk/who-we-are/publications/437-national-strategic-assessment-of-serious-and-organised-crime-2020/file</w:t>
        </w:r>
      </w:hyperlink>
      <w:r w:rsidRPr="00BE3CAA">
        <w:rPr>
          <w:rFonts w:ascii="Times New Roman" w:hAnsi="Times New Roman" w:cs="Times New Roman"/>
          <w:sz w:val="24"/>
          <w:szCs w:val="24"/>
        </w:rPr>
        <w:t xml:space="preserve"> (Accessed: 16</w:t>
      </w:r>
      <w:r w:rsidRPr="00BE3CAA">
        <w:rPr>
          <w:rFonts w:ascii="Times New Roman" w:hAnsi="Times New Roman" w:cs="Times New Roman"/>
          <w:sz w:val="24"/>
          <w:szCs w:val="24"/>
          <w:vertAlign w:val="superscript"/>
        </w:rPr>
        <w:t>th</w:t>
      </w:r>
      <w:r w:rsidRPr="00BE3CAA">
        <w:rPr>
          <w:rFonts w:ascii="Times New Roman" w:hAnsi="Times New Roman" w:cs="Times New Roman"/>
          <w:sz w:val="24"/>
          <w:szCs w:val="24"/>
        </w:rPr>
        <w:t xml:space="preserve"> July 2021)</w:t>
      </w:r>
    </w:p>
    <w:p w14:paraId="3CB485C5" w14:textId="5BAC0A4F" w:rsidR="00BE3CAA" w:rsidRPr="00BE3CAA" w:rsidRDefault="00BE3CAA" w:rsidP="00BE3CAA">
      <w:pPr>
        <w:pStyle w:val="Body"/>
        <w:rPr>
          <w:rFonts w:ascii="Times New Roman" w:hAnsi="Times New Roman" w:cs="Times New Roman"/>
          <w:sz w:val="24"/>
          <w:szCs w:val="24"/>
        </w:rPr>
      </w:pPr>
      <w:r w:rsidRPr="00BE3CAA">
        <w:rPr>
          <w:rFonts w:ascii="Times New Roman" w:hAnsi="Times New Roman" w:cs="Times New Roman"/>
          <w:sz w:val="24"/>
          <w:szCs w:val="24"/>
        </w:rPr>
        <w:t xml:space="preserve">National Crime Agency (n.d.) </w:t>
      </w:r>
      <w:r w:rsidRPr="00BE3CAA">
        <w:rPr>
          <w:rFonts w:ascii="Times New Roman" w:hAnsi="Times New Roman" w:cs="Times New Roman"/>
          <w:i/>
          <w:iCs/>
          <w:sz w:val="24"/>
          <w:szCs w:val="24"/>
        </w:rPr>
        <w:t>County Lines</w:t>
      </w:r>
      <w:r w:rsidRPr="00BE3CAA">
        <w:rPr>
          <w:rFonts w:ascii="Times New Roman" w:hAnsi="Times New Roman" w:cs="Times New Roman"/>
          <w:sz w:val="24"/>
          <w:szCs w:val="24"/>
        </w:rPr>
        <w:t xml:space="preserve">. Available at: </w:t>
      </w:r>
      <w:hyperlink r:id="rId37" w:history="1">
        <w:r w:rsidRPr="00BE3CAA">
          <w:rPr>
            <w:rStyle w:val="Link"/>
            <w:rFonts w:ascii="Times New Roman" w:hAnsi="Times New Roman" w:cs="Times New Roman"/>
            <w:sz w:val="24"/>
            <w:szCs w:val="24"/>
          </w:rPr>
          <w:t>https://www.nationalcrimeagency.gov.uk/what-we-do/crime-threats/drug-trafficking/county-lines</w:t>
        </w:r>
      </w:hyperlink>
      <w:r w:rsidRPr="00BE3CAA">
        <w:rPr>
          <w:rFonts w:ascii="Times New Roman" w:hAnsi="Times New Roman" w:cs="Times New Roman"/>
          <w:sz w:val="24"/>
          <w:szCs w:val="24"/>
        </w:rPr>
        <w:t xml:space="preserve"> (Accessed: 17</w:t>
      </w:r>
      <w:r w:rsidRPr="00BE3CAA">
        <w:rPr>
          <w:rFonts w:ascii="Times New Roman" w:hAnsi="Times New Roman" w:cs="Times New Roman"/>
          <w:sz w:val="24"/>
          <w:szCs w:val="24"/>
          <w:vertAlign w:val="superscript"/>
        </w:rPr>
        <w:t>th</w:t>
      </w:r>
      <w:r w:rsidRPr="00BE3CAA">
        <w:rPr>
          <w:rFonts w:ascii="Times New Roman" w:hAnsi="Times New Roman" w:cs="Times New Roman"/>
          <w:sz w:val="24"/>
          <w:szCs w:val="24"/>
        </w:rPr>
        <w:t xml:space="preserve"> July 2021)</w:t>
      </w:r>
    </w:p>
    <w:p w14:paraId="727E7BD2" w14:textId="77777777" w:rsidR="002B16E0" w:rsidRPr="00BE3CAA" w:rsidRDefault="002B16E0" w:rsidP="002B16E0">
      <w:pPr>
        <w:pStyle w:val="Body"/>
        <w:rPr>
          <w:rFonts w:ascii="Times New Roman" w:hAnsi="Times New Roman" w:cs="Times New Roman"/>
          <w:sz w:val="24"/>
          <w:szCs w:val="24"/>
        </w:rPr>
      </w:pPr>
      <w:r w:rsidRPr="00BE3CAA">
        <w:rPr>
          <w:rFonts w:ascii="Times New Roman" w:hAnsi="Times New Roman" w:cs="Times New Roman"/>
          <w:sz w:val="24"/>
          <w:szCs w:val="24"/>
          <w:u w:color="333333"/>
          <w:shd w:val="clear" w:color="auto" w:fill="FFFFFF"/>
        </w:rPr>
        <w:t>National Police Chiefs’ Council (n.d.) Available at</w:t>
      </w:r>
      <w:r w:rsidRPr="00BE3CAA">
        <w:rPr>
          <w:rFonts w:ascii="Times New Roman" w:hAnsi="Times New Roman" w:cs="Times New Roman"/>
          <w:color w:val="333333"/>
          <w:sz w:val="24"/>
          <w:szCs w:val="24"/>
          <w:u w:color="333333"/>
          <w:shd w:val="clear" w:color="auto" w:fill="FFFFFF"/>
        </w:rPr>
        <w:t>:</w:t>
      </w:r>
      <w:hyperlink r:id="rId38" w:history="1">
        <w:r w:rsidRPr="00BE3CAA">
          <w:rPr>
            <w:rStyle w:val="Hyperlink0"/>
            <w:rFonts w:ascii="Times New Roman" w:hAnsi="Times New Roman" w:cs="Times New Roman"/>
            <w:sz w:val="24"/>
            <w:szCs w:val="24"/>
          </w:rPr>
          <w:t>https://www.npcc.police.uk/ThePoliceChiefsBlog/PoliceChiefsBlogCCSaraThorntonWeneedtotalkaboutwel.aspx</w:t>
        </w:r>
      </w:hyperlink>
      <w:r w:rsidRPr="00BE3CAA">
        <w:rPr>
          <w:rFonts w:ascii="Times New Roman" w:hAnsi="Times New Roman" w:cs="Times New Roman"/>
          <w:color w:val="333333"/>
          <w:sz w:val="24"/>
          <w:szCs w:val="24"/>
          <w:u w:color="333333"/>
          <w:shd w:val="clear" w:color="auto" w:fill="FFFFFF"/>
        </w:rPr>
        <w:t xml:space="preserve"> (</w:t>
      </w:r>
      <w:r w:rsidRPr="00BE3CAA">
        <w:rPr>
          <w:rFonts w:ascii="Times New Roman" w:hAnsi="Times New Roman" w:cs="Times New Roman"/>
          <w:sz w:val="24"/>
          <w:szCs w:val="24"/>
          <w:u w:color="333333"/>
          <w:shd w:val="clear" w:color="auto" w:fill="FFFFFF"/>
        </w:rPr>
        <w:t>Accessed: 7th July 2021)</w:t>
      </w:r>
    </w:p>
    <w:p w14:paraId="7F2FFDE3" w14:textId="3110CEE8" w:rsidR="000C3449" w:rsidRPr="00BE3CAA" w:rsidRDefault="000C3449" w:rsidP="000C3449">
      <w:pPr>
        <w:pStyle w:val="Body"/>
        <w:spacing w:line="240" w:lineRule="auto"/>
        <w:rPr>
          <w:rFonts w:ascii="Times New Roman" w:hAnsi="Times New Roman" w:cs="Times New Roman"/>
          <w:sz w:val="24"/>
          <w:szCs w:val="24"/>
        </w:rPr>
      </w:pPr>
      <w:r w:rsidRPr="00BE3CAA">
        <w:rPr>
          <w:rFonts w:ascii="Times New Roman" w:hAnsi="Times New Roman" w:cs="Times New Roman"/>
          <w:sz w:val="24"/>
          <w:szCs w:val="24"/>
        </w:rPr>
        <w:t xml:space="preserve">National Policing Improvement Agency (2011) </w:t>
      </w:r>
      <w:r w:rsidRPr="00BE3CAA">
        <w:rPr>
          <w:rFonts w:ascii="Times New Roman" w:hAnsi="Times New Roman" w:cs="Times New Roman"/>
          <w:i/>
          <w:iCs/>
          <w:sz w:val="24"/>
          <w:szCs w:val="24"/>
        </w:rPr>
        <w:t>Critical Incident Management</w:t>
      </w:r>
      <w:r w:rsidRPr="00BE3CAA">
        <w:rPr>
          <w:rFonts w:ascii="Times New Roman" w:hAnsi="Times New Roman" w:cs="Times New Roman"/>
          <w:sz w:val="24"/>
          <w:szCs w:val="24"/>
        </w:rPr>
        <w:t xml:space="preserve">. Available at: </w:t>
      </w:r>
      <w:hyperlink r:id="rId39" w:history="1">
        <w:r w:rsidRPr="00BE3CAA">
          <w:rPr>
            <w:rStyle w:val="Hyperlink0"/>
            <w:rFonts w:ascii="Times New Roman" w:hAnsi="Times New Roman" w:cs="Times New Roman"/>
            <w:sz w:val="24"/>
            <w:szCs w:val="24"/>
          </w:rPr>
          <w:t>https://library.college.police.uk/docs/NPIA/Practice-Advice-on-CIM-Jul2011.pdf</w:t>
        </w:r>
      </w:hyperlink>
      <w:r w:rsidRPr="00BE3CAA">
        <w:rPr>
          <w:rFonts w:ascii="Times New Roman" w:hAnsi="Times New Roman" w:cs="Times New Roman"/>
          <w:sz w:val="24"/>
          <w:szCs w:val="24"/>
        </w:rPr>
        <w:t xml:space="preserve"> (Accessed 2</w:t>
      </w:r>
      <w:r w:rsidRPr="00BE3CAA">
        <w:rPr>
          <w:rFonts w:ascii="Times New Roman" w:hAnsi="Times New Roman" w:cs="Times New Roman"/>
          <w:sz w:val="24"/>
          <w:szCs w:val="24"/>
          <w:vertAlign w:val="superscript"/>
        </w:rPr>
        <w:t xml:space="preserve">nd </w:t>
      </w:r>
      <w:r w:rsidRPr="00BE3CAA">
        <w:rPr>
          <w:rFonts w:ascii="Times New Roman" w:hAnsi="Times New Roman" w:cs="Times New Roman"/>
          <w:sz w:val="24"/>
          <w:szCs w:val="24"/>
        </w:rPr>
        <w:t>July 2021)</w:t>
      </w:r>
    </w:p>
    <w:p w14:paraId="6CDE570C" w14:textId="2AE24AE0" w:rsidR="000C3449" w:rsidRPr="00BE3CAA" w:rsidRDefault="000C3449" w:rsidP="000C3449">
      <w:pPr>
        <w:pStyle w:val="Default"/>
        <w:spacing w:before="0" w:line="240" w:lineRule="auto"/>
        <w:rPr>
          <w:rFonts w:ascii="Times New Roman" w:hAnsi="Times New Roman" w:cs="Times New Roman"/>
          <w:shd w:val="clear" w:color="auto" w:fill="FFFFFF"/>
          <w:lang w:val="en-US"/>
        </w:rPr>
      </w:pPr>
      <w:r w:rsidRPr="00BE3CAA">
        <w:rPr>
          <w:rFonts w:ascii="Times New Roman" w:hAnsi="Times New Roman" w:cs="Times New Roman"/>
          <w:shd w:val="clear" w:color="auto" w:fill="FFFFFF"/>
          <w:lang w:val="pt-PT"/>
        </w:rPr>
        <w:t xml:space="preserve">Pais, L.G. and Felgueiras, S. </w:t>
      </w:r>
      <w:r w:rsidRPr="00BE3CAA">
        <w:rPr>
          <w:rFonts w:ascii="Times New Roman" w:hAnsi="Times New Roman" w:cs="Times New Roman"/>
          <w:shd w:val="clear" w:color="auto" w:fill="FFFFFF"/>
          <w:lang w:val="en-US"/>
        </w:rPr>
        <w:t>(</w:t>
      </w:r>
      <w:r w:rsidRPr="00BE3CAA">
        <w:rPr>
          <w:rFonts w:ascii="Times New Roman" w:hAnsi="Times New Roman" w:cs="Times New Roman"/>
          <w:shd w:val="clear" w:color="auto" w:fill="FFFFFF"/>
        </w:rPr>
        <w:t>2016</w:t>
      </w:r>
      <w:r w:rsidRPr="00BE3CAA">
        <w:rPr>
          <w:rFonts w:ascii="Times New Roman" w:hAnsi="Times New Roman" w:cs="Times New Roman"/>
          <w:shd w:val="clear" w:color="auto" w:fill="FFFFFF"/>
          <w:lang w:val="en-US"/>
        </w:rPr>
        <w:t xml:space="preserve">) Police decision-making at major events: a research programme. </w:t>
      </w:r>
      <w:r w:rsidRPr="00BE3CAA">
        <w:rPr>
          <w:rFonts w:ascii="Times New Roman" w:hAnsi="Times New Roman" w:cs="Times New Roman"/>
          <w:i/>
          <w:iCs/>
          <w:shd w:val="clear" w:color="auto" w:fill="FFFFFF"/>
        </w:rPr>
        <w:t>Eur. Police Sci. &amp; Res. Bull.</w:t>
      </w:r>
      <w:r w:rsidRPr="00BE3CAA">
        <w:rPr>
          <w:rFonts w:ascii="Times New Roman" w:hAnsi="Times New Roman" w:cs="Times New Roman"/>
          <w:shd w:val="clear" w:color="auto" w:fill="FFFFFF"/>
        </w:rPr>
        <w:t xml:space="preserve">, </w:t>
      </w:r>
      <w:r w:rsidRPr="00BE3CAA">
        <w:rPr>
          <w:rFonts w:ascii="Times New Roman" w:hAnsi="Times New Roman" w:cs="Times New Roman"/>
          <w:i/>
          <w:iCs/>
          <w:shd w:val="clear" w:color="auto" w:fill="FFFFFF"/>
        </w:rPr>
        <w:t>15</w:t>
      </w:r>
      <w:r w:rsidRPr="00BE3CAA">
        <w:rPr>
          <w:rFonts w:ascii="Times New Roman" w:hAnsi="Times New Roman" w:cs="Times New Roman"/>
          <w:shd w:val="clear" w:color="auto" w:fill="FFFFFF"/>
        </w:rPr>
        <w:t>, p.67.</w:t>
      </w:r>
      <w:r w:rsidRPr="00BE3CAA">
        <w:rPr>
          <w:rFonts w:ascii="Times New Roman" w:hAnsi="Times New Roman" w:cs="Times New Roman"/>
          <w:shd w:val="clear" w:color="auto" w:fill="FFFFFF"/>
          <w:lang w:val="en-US"/>
        </w:rPr>
        <w:t xml:space="preserve"> Available at: </w:t>
      </w:r>
      <w:hyperlink r:id="rId40" w:history="1">
        <w:r w:rsidRPr="00BE3CAA">
          <w:rPr>
            <w:rStyle w:val="Hyperlink0"/>
            <w:rFonts w:ascii="Times New Roman" w:hAnsi="Times New Roman" w:cs="Times New Roman"/>
            <w:shd w:val="clear" w:color="auto" w:fill="FFFFFF"/>
            <w:lang w:val="en-US"/>
          </w:rPr>
          <w:t>https://core.ac.uk/download/pdf/84111083.pdf</w:t>
        </w:r>
      </w:hyperlink>
      <w:r w:rsidRPr="00BE3CAA">
        <w:rPr>
          <w:rFonts w:ascii="Times New Roman" w:hAnsi="Times New Roman" w:cs="Times New Roman"/>
          <w:color w:val="333333"/>
          <w:shd w:val="clear" w:color="auto" w:fill="FFFFFF"/>
          <w:lang w:val="en-US"/>
        </w:rPr>
        <w:t xml:space="preserve"> </w:t>
      </w:r>
      <w:r w:rsidRPr="00BE3CAA">
        <w:rPr>
          <w:rFonts w:ascii="Times New Roman" w:hAnsi="Times New Roman" w:cs="Times New Roman"/>
          <w:shd w:val="clear" w:color="auto" w:fill="FFFFFF"/>
          <w:lang w:val="en-US"/>
        </w:rPr>
        <w:t>(Accessed: 3rd July 2021)</w:t>
      </w:r>
    </w:p>
    <w:p w14:paraId="465F2F78" w14:textId="4CACDBFF" w:rsidR="002B16E0" w:rsidRPr="00BE3CAA" w:rsidRDefault="002B16E0" w:rsidP="000C3449">
      <w:pPr>
        <w:pStyle w:val="Default"/>
        <w:spacing w:before="0" w:line="240" w:lineRule="auto"/>
        <w:rPr>
          <w:rFonts w:ascii="Times New Roman" w:hAnsi="Times New Roman" w:cs="Times New Roman"/>
          <w:shd w:val="clear" w:color="auto" w:fill="FFFFFF"/>
          <w:lang w:val="en-US"/>
        </w:rPr>
      </w:pPr>
    </w:p>
    <w:p w14:paraId="1E809177" w14:textId="0BC65173" w:rsidR="002B16E0" w:rsidRPr="00BE3CAA" w:rsidRDefault="002B16E0" w:rsidP="002B16E0">
      <w:pPr>
        <w:pStyle w:val="Body"/>
        <w:rPr>
          <w:rStyle w:val="Hyperlink"/>
          <w:rFonts w:ascii="Times New Roman" w:hAnsi="Times New Roman" w:cs="Times New Roman"/>
          <w:color w:val="000000"/>
          <w:sz w:val="24"/>
          <w:szCs w:val="24"/>
          <w:u w:val="none"/>
        </w:rPr>
      </w:pPr>
      <w:r w:rsidRPr="00BE3CAA">
        <w:rPr>
          <w:rFonts w:ascii="Times New Roman" w:hAnsi="Times New Roman" w:cs="Times New Roman"/>
          <w:sz w:val="24"/>
          <w:szCs w:val="24"/>
        </w:rPr>
        <w:t xml:space="preserve">Parliament (2008) </w:t>
      </w:r>
      <w:r w:rsidRPr="00BE3CAA">
        <w:rPr>
          <w:rFonts w:ascii="Times New Roman" w:hAnsi="Times New Roman" w:cs="Times New Roman"/>
          <w:i/>
          <w:iCs/>
          <w:sz w:val="24"/>
          <w:szCs w:val="24"/>
        </w:rPr>
        <w:t>Expectations of the police.</w:t>
      </w:r>
      <w:r w:rsidRPr="00BE3CAA">
        <w:rPr>
          <w:rFonts w:ascii="Times New Roman" w:hAnsi="Times New Roman" w:cs="Times New Roman"/>
          <w:sz w:val="24"/>
          <w:szCs w:val="24"/>
        </w:rPr>
        <w:t xml:space="preserve"> Available at: </w:t>
      </w:r>
      <w:hyperlink r:id="rId41" w:history="1">
        <w:r w:rsidRPr="00BE3CAA">
          <w:rPr>
            <w:rStyle w:val="Hyperlink0"/>
            <w:rFonts w:ascii="Times New Roman" w:hAnsi="Times New Roman" w:cs="Times New Roman"/>
            <w:sz w:val="24"/>
            <w:szCs w:val="24"/>
          </w:rPr>
          <w:t>https://publications.parliament.uk/pa/cm200708/cmselect/cmhaff/364/36406.htm</w:t>
        </w:r>
      </w:hyperlink>
      <w:r w:rsidRPr="00BE3CAA">
        <w:rPr>
          <w:rFonts w:ascii="Times New Roman" w:hAnsi="Times New Roman" w:cs="Times New Roman"/>
          <w:sz w:val="24"/>
          <w:szCs w:val="24"/>
        </w:rPr>
        <w:t xml:space="preserve"> (Accessed: 7</w:t>
      </w:r>
      <w:r w:rsidRPr="00BE3CAA">
        <w:rPr>
          <w:rFonts w:ascii="Times New Roman" w:hAnsi="Times New Roman" w:cs="Times New Roman"/>
          <w:sz w:val="24"/>
          <w:szCs w:val="24"/>
          <w:vertAlign w:val="superscript"/>
        </w:rPr>
        <w:t>th</w:t>
      </w:r>
      <w:r w:rsidRPr="00BE3CAA">
        <w:rPr>
          <w:rFonts w:ascii="Times New Roman" w:hAnsi="Times New Roman" w:cs="Times New Roman"/>
          <w:sz w:val="24"/>
          <w:szCs w:val="24"/>
        </w:rPr>
        <w:t xml:space="preserve"> July 2021) </w:t>
      </w:r>
    </w:p>
    <w:p w14:paraId="0DE4EF99" w14:textId="77777777" w:rsidR="000C3449" w:rsidRPr="00BE3CAA" w:rsidRDefault="000C3449" w:rsidP="000C3449">
      <w:pPr>
        <w:pStyle w:val="Heading1"/>
        <w:ind w:right="57"/>
        <w:rPr>
          <w:b w:val="0"/>
          <w:bCs w:val="0"/>
          <w:sz w:val="24"/>
          <w:szCs w:val="24"/>
        </w:rPr>
      </w:pPr>
      <w:r w:rsidRPr="00BE3CAA">
        <w:rPr>
          <w:b w:val="0"/>
          <w:bCs w:val="0"/>
          <w:sz w:val="24"/>
          <w:szCs w:val="24"/>
          <w:shd w:val="clear" w:color="auto" w:fill="FFFFFF"/>
        </w:rPr>
        <w:t xml:space="preserve">Parliament (2018) </w:t>
      </w:r>
      <w:r w:rsidRPr="00BE3CAA">
        <w:rPr>
          <w:b w:val="0"/>
          <w:bCs w:val="0"/>
          <w:i/>
          <w:iCs/>
          <w:sz w:val="24"/>
          <w:szCs w:val="24"/>
        </w:rPr>
        <w:t>Police workforce and culture</w:t>
      </w:r>
      <w:r w:rsidRPr="00BE3CAA">
        <w:rPr>
          <w:b w:val="0"/>
          <w:bCs w:val="0"/>
          <w:sz w:val="24"/>
          <w:szCs w:val="24"/>
        </w:rPr>
        <w:t>. Available at:</w:t>
      </w:r>
      <w:hyperlink r:id="rId42" w:anchor="footnote-041" w:history="1">
        <w:r w:rsidRPr="00BE3CAA">
          <w:rPr>
            <w:rStyle w:val="Hyperlink"/>
            <w:b w:val="0"/>
            <w:bCs w:val="0"/>
            <w:color w:val="auto"/>
            <w:sz w:val="24"/>
            <w:szCs w:val="24"/>
            <w:u w:val="none"/>
            <w:shd w:val="clear" w:color="auto" w:fill="FFFFFF"/>
          </w:rPr>
          <w:t>https://publications.parliament.uk/pa/cm201719/cmselect/cmhaff/515/51512.htm#footnote-041</w:t>
        </w:r>
      </w:hyperlink>
      <w:r w:rsidRPr="00BE3CAA">
        <w:rPr>
          <w:b w:val="0"/>
          <w:bCs w:val="0"/>
          <w:sz w:val="24"/>
          <w:szCs w:val="24"/>
          <w:shd w:val="clear" w:color="auto" w:fill="FFFFFF"/>
        </w:rPr>
        <w:t xml:space="preserve"> (Accessed: 14</w:t>
      </w:r>
      <w:r w:rsidRPr="00BE3CAA">
        <w:rPr>
          <w:b w:val="0"/>
          <w:bCs w:val="0"/>
          <w:sz w:val="24"/>
          <w:szCs w:val="24"/>
          <w:shd w:val="clear" w:color="auto" w:fill="FFFFFF"/>
          <w:vertAlign w:val="superscript"/>
        </w:rPr>
        <w:t>th</w:t>
      </w:r>
      <w:r w:rsidRPr="00BE3CAA">
        <w:rPr>
          <w:b w:val="0"/>
          <w:bCs w:val="0"/>
          <w:sz w:val="24"/>
          <w:szCs w:val="24"/>
          <w:shd w:val="clear" w:color="auto" w:fill="FFFFFF"/>
        </w:rPr>
        <w:t xml:space="preserve"> June 2021). </w:t>
      </w:r>
    </w:p>
    <w:p w14:paraId="22C8733C" w14:textId="77777777" w:rsidR="000C3449" w:rsidRPr="00BE3CAA" w:rsidRDefault="000C3449" w:rsidP="000C3449">
      <w:pPr>
        <w:rPr>
          <w:rFonts w:ascii="Times New Roman" w:hAnsi="Times New Roman" w:cs="Times New Roman"/>
          <w:sz w:val="24"/>
          <w:szCs w:val="24"/>
        </w:rPr>
      </w:pPr>
      <w:r w:rsidRPr="00BE3CAA">
        <w:rPr>
          <w:rStyle w:val="Hyperlink"/>
          <w:rFonts w:ascii="Times New Roman" w:hAnsi="Times New Roman" w:cs="Times New Roman"/>
          <w:color w:val="auto"/>
          <w:sz w:val="24"/>
          <w:szCs w:val="24"/>
          <w:u w:val="none"/>
        </w:rPr>
        <w:lastRenderedPageBreak/>
        <w:t xml:space="preserve">Peele, R. (1829) </w:t>
      </w:r>
      <w:r w:rsidRPr="00BE3CAA">
        <w:rPr>
          <w:rFonts w:ascii="Times New Roman" w:hAnsi="Times New Roman" w:cs="Times New Roman"/>
          <w:i/>
          <w:iCs/>
          <w:sz w:val="24"/>
          <w:szCs w:val="24"/>
        </w:rPr>
        <w:t xml:space="preserve">Sir Robert Peel's Principles of Law Enforcement 1829. </w:t>
      </w:r>
      <w:r w:rsidRPr="00BE3CAA">
        <w:rPr>
          <w:rFonts w:ascii="Times New Roman" w:hAnsi="Times New Roman" w:cs="Times New Roman"/>
          <w:sz w:val="24"/>
          <w:szCs w:val="24"/>
        </w:rPr>
        <w:t xml:space="preserve">Available at: </w:t>
      </w:r>
      <w:hyperlink r:id="rId43" w:history="1">
        <w:r w:rsidRPr="00BE3CAA">
          <w:rPr>
            <w:rStyle w:val="Hyperlink"/>
            <w:rFonts w:ascii="Times New Roman" w:hAnsi="Times New Roman" w:cs="Times New Roman"/>
            <w:color w:val="auto"/>
            <w:sz w:val="24"/>
            <w:szCs w:val="24"/>
            <w:u w:val="none"/>
          </w:rPr>
          <w:t>https://www.sjpd.org/home/showdocument?id=284</w:t>
        </w:r>
      </w:hyperlink>
      <w:r w:rsidRPr="00BE3CAA">
        <w:rPr>
          <w:rStyle w:val="Hyperlink"/>
          <w:rFonts w:ascii="Times New Roman" w:hAnsi="Times New Roman" w:cs="Times New Roman"/>
          <w:color w:val="auto"/>
          <w:sz w:val="24"/>
          <w:szCs w:val="24"/>
          <w:u w:val="none"/>
        </w:rPr>
        <w:t xml:space="preserve"> (Accessed: 10</w:t>
      </w:r>
      <w:r w:rsidRPr="00BE3CAA">
        <w:rPr>
          <w:rStyle w:val="Hyperlink"/>
          <w:rFonts w:ascii="Times New Roman" w:hAnsi="Times New Roman" w:cs="Times New Roman"/>
          <w:color w:val="auto"/>
          <w:sz w:val="24"/>
          <w:szCs w:val="24"/>
          <w:u w:val="none"/>
          <w:vertAlign w:val="superscript"/>
        </w:rPr>
        <w:t>th</w:t>
      </w:r>
      <w:r w:rsidRPr="00BE3CAA">
        <w:rPr>
          <w:rStyle w:val="Hyperlink"/>
          <w:rFonts w:ascii="Times New Roman" w:hAnsi="Times New Roman" w:cs="Times New Roman"/>
          <w:color w:val="auto"/>
          <w:sz w:val="24"/>
          <w:szCs w:val="24"/>
          <w:u w:val="none"/>
        </w:rPr>
        <w:t xml:space="preserve"> June 2021).</w:t>
      </w:r>
    </w:p>
    <w:p w14:paraId="7EF9968A" w14:textId="77777777" w:rsidR="000C3449" w:rsidRPr="00BE3CAA" w:rsidRDefault="000C3449" w:rsidP="000C3449">
      <w:pPr>
        <w:rPr>
          <w:rFonts w:ascii="Times New Roman" w:hAnsi="Times New Roman" w:cs="Times New Roman"/>
          <w:sz w:val="24"/>
          <w:szCs w:val="24"/>
        </w:rPr>
      </w:pPr>
      <w:r w:rsidRPr="00BE3CAA">
        <w:rPr>
          <w:rFonts w:ascii="Times New Roman" w:hAnsi="Times New Roman" w:cs="Times New Roman"/>
          <w:sz w:val="24"/>
          <w:szCs w:val="24"/>
        </w:rPr>
        <w:t xml:space="preserve">Police Reform Act 2002, c.30. Available at: </w:t>
      </w:r>
      <w:hyperlink r:id="rId44" w:history="1">
        <w:r w:rsidRPr="00BE3CAA">
          <w:rPr>
            <w:rStyle w:val="Hyperlink"/>
            <w:rFonts w:ascii="Times New Roman" w:hAnsi="Times New Roman" w:cs="Times New Roman"/>
            <w:color w:val="auto"/>
            <w:sz w:val="24"/>
            <w:szCs w:val="24"/>
            <w:u w:val="none"/>
          </w:rPr>
          <w:t>https://www.legislation.gov.uk/ukpga/2002/30/contents</w:t>
        </w:r>
      </w:hyperlink>
      <w:r w:rsidRPr="00BE3CAA">
        <w:rPr>
          <w:rFonts w:ascii="Times New Roman" w:hAnsi="Times New Roman" w:cs="Times New Roman"/>
          <w:sz w:val="24"/>
          <w:szCs w:val="24"/>
        </w:rPr>
        <w:t xml:space="preserve"> (Accessed: 9th June 2021).</w:t>
      </w:r>
    </w:p>
    <w:p w14:paraId="481132DB" w14:textId="77777777" w:rsidR="000C3449" w:rsidRPr="00BE3CAA" w:rsidRDefault="000C3449" w:rsidP="000C3449">
      <w:pPr>
        <w:rPr>
          <w:rFonts w:ascii="Times New Roman" w:hAnsi="Times New Roman" w:cs="Times New Roman"/>
          <w:sz w:val="24"/>
          <w:szCs w:val="24"/>
        </w:rPr>
      </w:pPr>
      <w:r w:rsidRPr="00BE3CAA">
        <w:rPr>
          <w:rFonts w:ascii="Times New Roman" w:hAnsi="Times New Roman" w:cs="Times New Roman"/>
          <w:sz w:val="24"/>
          <w:szCs w:val="24"/>
        </w:rPr>
        <w:t xml:space="preserve">Scarman, L.S.B. (1982) </w:t>
      </w:r>
      <w:r w:rsidRPr="00BE3CAA">
        <w:rPr>
          <w:rFonts w:ascii="Times New Roman" w:hAnsi="Times New Roman" w:cs="Times New Roman"/>
          <w:i/>
          <w:iCs/>
          <w:sz w:val="24"/>
          <w:szCs w:val="24"/>
        </w:rPr>
        <w:t>The Scarman report: the Brixton disorders 10-12 April 1981</w:t>
      </w:r>
      <w:r w:rsidRPr="00BE3CAA">
        <w:rPr>
          <w:rFonts w:ascii="Times New Roman" w:hAnsi="Times New Roman" w:cs="Times New Roman"/>
          <w:sz w:val="24"/>
          <w:szCs w:val="24"/>
        </w:rPr>
        <w:t>. 1982 edn. Harmondsworth: Penguin Books.</w:t>
      </w:r>
    </w:p>
    <w:p w14:paraId="56D8C5D0" w14:textId="77777777" w:rsidR="000C3449" w:rsidRPr="00BE3CAA" w:rsidRDefault="000C3449" w:rsidP="000C3449">
      <w:pPr>
        <w:spacing w:after="0" w:line="240" w:lineRule="auto"/>
        <w:rPr>
          <w:rFonts w:ascii="Times New Roman" w:eastAsia="Times New Roman" w:hAnsi="Times New Roman" w:cs="Times New Roman"/>
          <w:sz w:val="24"/>
          <w:szCs w:val="24"/>
          <w:lang w:eastAsia="en-GB"/>
        </w:rPr>
      </w:pPr>
      <w:r w:rsidRPr="00BE3CAA">
        <w:rPr>
          <w:rFonts w:ascii="Times New Roman" w:eastAsia="Times New Roman" w:hAnsi="Times New Roman" w:cs="Times New Roman"/>
          <w:sz w:val="24"/>
          <w:szCs w:val="24"/>
          <w:lang w:eastAsia="en-GB"/>
        </w:rPr>
        <w:t xml:space="preserve">Seneviratne, M. (2004) Policing the police in the United Kingdom. </w:t>
      </w:r>
      <w:r w:rsidRPr="00BE3CAA">
        <w:rPr>
          <w:rFonts w:ascii="Times New Roman" w:eastAsia="Times New Roman" w:hAnsi="Times New Roman" w:cs="Times New Roman"/>
          <w:i/>
          <w:iCs/>
          <w:sz w:val="24"/>
          <w:szCs w:val="24"/>
          <w:lang w:eastAsia="en-GB"/>
        </w:rPr>
        <w:t>Policing &amp; Society</w:t>
      </w:r>
      <w:r w:rsidRPr="00BE3CAA">
        <w:rPr>
          <w:rFonts w:ascii="Times New Roman" w:eastAsia="Times New Roman" w:hAnsi="Times New Roman" w:cs="Times New Roman"/>
          <w:sz w:val="24"/>
          <w:szCs w:val="24"/>
          <w:lang w:eastAsia="en-GB"/>
        </w:rPr>
        <w:t xml:space="preserve">, </w:t>
      </w:r>
      <w:r w:rsidRPr="00BE3CAA">
        <w:rPr>
          <w:rFonts w:ascii="Times New Roman" w:eastAsia="Times New Roman" w:hAnsi="Times New Roman" w:cs="Times New Roman"/>
          <w:i/>
          <w:iCs/>
          <w:sz w:val="24"/>
          <w:szCs w:val="24"/>
          <w:lang w:eastAsia="en-GB"/>
        </w:rPr>
        <w:t>14</w:t>
      </w:r>
      <w:r w:rsidRPr="00BE3CAA">
        <w:rPr>
          <w:rFonts w:ascii="Times New Roman" w:eastAsia="Times New Roman" w:hAnsi="Times New Roman" w:cs="Times New Roman"/>
          <w:sz w:val="24"/>
          <w:szCs w:val="24"/>
          <w:lang w:eastAsia="en-GB"/>
        </w:rPr>
        <w:t xml:space="preserve">(4), pp.329-347. Available at: </w:t>
      </w:r>
      <w:r w:rsidRPr="00BE3CAA">
        <w:rPr>
          <w:rFonts w:ascii="Times New Roman" w:hAnsi="Times New Roman" w:cs="Times New Roman"/>
          <w:sz w:val="24"/>
          <w:szCs w:val="24"/>
        </w:rPr>
        <w:t>https://irep.ntu.ac.uk/id/eprint/17013/1/186924_4574%20%20Seneviratne%20PostPrint.pdf</w:t>
      </w:r>
      <w:r w:rsidRPr="00BE3CAA">
        <w:rPr>
          <w:rStyle w:val="Hyperlink"/>
          <w:rFonts w:ascii="Times New Roman" w:hAnsi="Times New Roman" w:cs="Times New Roman"/>
          <w:color w:val="auto"/>
          <w:sz w:val="24"/>
          <w:szCs w:val="24"/>
          <w:u w:val="none"/>
        </w:rPr>
        <w:t xml:space="preserve"> (Accessed: 14</w:t>
      </w:r>
      <w:r w:rsidRPr="00BE3CAA">
        <w:rPr>
          <w:rStyle w:val="Hyperlink"/>
          <w:rFonts w:ascii="Times New Roman" w:hAnsi="Times New Roman" w:cs="Times New Roman"/>
          <w:color w:val="auto"/>
          <w:sz w:val="24"/>
          <w:szCs w:val="24"/>
          <w:u w:val="none"/>
          <w:vertAlign w:val="superscript"/>
        </w:rPr>
        <w:t>th</w:t>
      </w:r>
      <w:r w:rsidRPr="00BE3CAA">
        <w:rPr>
          <w:rStyle w:val="Hyperlink"/>
          <w:rFonts w:ascii="Times New Roman" w:hAnsi="Times New Roman" w:cs="Times New Roman"/>
          <w:color w:val="auto"/>
          <w:sz w:val="24"/>
          <w:szCs w:val="24"/>
          <w:u w:val="none"/>
        </w:rPr>
        <w:t xml:space="preserve"> June 2021).</w:t>
      </w:r>
      <w:r w:rsidRPr="00BE3CAA">
        <w:rPr>
          <w:rFonts w:ascii="Times New Roman" w:eastAsia="Times New Roman" w:hAnsi="Times New Roman" w:cs="Times New Roman"/>
          <w:sz w:val="24"/>
          <w:szCs w:val="24"/>
          <w:lang w:eastAsia="en-GB"/>
        </w:rPr>
        <w:br/>
      </w:r>
    </w:p>
    <w:p w14:paraId="552996A0" w14:textId="77777777" w:rsidR="000C3449" w:rsidRPr="00BE3CAA" w:rsidRDefault="000C3449" w:rsidP="000C3449">
      <w:pPr>
        <w:spacing w:after="0" w:line="240" w:lineRule="auto"/>
        <w:rPr>
          <w:rFonts w:ascii="Times New Roman" w:eastAsia="Times New Roman" w:hAnsi="Times New Roman" w:cs="Times New Roman"/>
          <w:sz w:val="24"/>
          <w:szCs w:val="24"/>
          <w:lang w:eastAsia="en-GB"/>
        </w:rPr>
      </w:pPr>
      <w:r w:rsidRPr="00BE3CAA">
        <w:rPr>
          <w:rFonts w:ascii="Times New Roman" w:eastAsia="Times New Roman" w:hAnsi="Times New Roman" w:cs="Times New Roman"/>
          <w:sz w:val="24"/>
          <w:szCs w:val="24"/>
          <w:lang w:eastAsia="en-GB"/>
        </w:rPr>
        <w:t xml:space="preserve">Shannon, I.C.N. (2018) </w:t>
      </w:r>
      <w:r w:rsidRPr="00BE3CAA">
        <w:rPr>
          <w:rFonts w:ascii="Times New Roman" w:eastAsia="Times New Roman" w:hAnsi="Times New Roman" w:cs="Times New Roman"/>
          <w:i/>
          <w:iCs/>
          <w:sz w:val="24"/>
          <w:szCs w:val="24"/>
          <w:lang w:eastAsia="en-GB"/>
        </w:rPr>
        <w:t xml:space="preserve">Convenient constructs: How Chief Police Officers in England and Wales understand the right of police to exercise power. </w:t>
      </w:r>
      <w:r w:rsidRPr="00BE3CAA">
        <w:rPr>
          <w:rFonts w:ascii="Times New Roman" w:eastAsia="Times New Roman" w:hAnsi="Times New Roman" w:cs="Times New Roman"/>
          <w:sz w:val="24"/>
          <w:szCs w:val="24"/>
          <w:lang w:eastAsia="en-GB"/>
        </w:rPr>
        <w:t>Unpublished PhD thesis. University of Liverpool.</w:t>
      </w:r>
    </w:p>
    <w:p w14:paraId="37845EB4" w14:textId="77777777" w:rsidR="000C3449" w:rsidRPr="00BE3CAA" w:rsidRDefault="000C3449" w:rsidP="000C3449">
      <w:pPr>
        <w:spacing w:after="0" w:line="240" w:lineRule="auto"/>
        <w:rPr>
          <w:rFonts w:ascii="Times New Roman" w:eastAsia="Times New Roman" w:hAnsi="Times New Roman" w:cs="Times New Roman"/>
          <w:sz w:val="24"/>
          <w:szCs w:val="24"/>
          <w:lang w:eastAsia="en-GB"/>
        </w:rPr>
      </w:pPr>
    </w:p>
    <w:p w14:paraId="6C31EC6A" w14:textId="705C4181" w:rsidR="000C3449" w:rsidRPr="00BE3CAA" w:rsidRDefault="000C3449" w:rsidP="000C3449">
      <w:pPr>
        <w:spacing w:after="0" w:line="240" w:lineRule="auto"/>
        <w:rPr>
          <w:rFonts w:ascii="Times New Roman" w:hAnsi="Times New Roman" w:cs="Times New Roman"/>
          <w:sz w:val="24"/>
          <w:szCs w:val="24"/>
        </w:rPr>
      </w:pPr>
      <w:r w:rsidRPr="00BE3CAA">
        <w:rPr>
          <w:rFonts w:ascii="Times New Roman" w:eastAsia="Times New Roman" w:hAnsi="Times New Roman" w:cs="Times New Roman"/>
          <w:sz w:val="24"/>
          <w:szCs w:val="24"/>
          <w:lang w:eastAsia="en-GB"/>
        </w:rPr>
        <w:t xml:space="preserve">Shannon, I. (2020) Democratic Oversight and Political Direction of Chief Police Officers in England and Wales: Implications for Police Legitimacy. </w:t>
      </w:r>
      <w:r w:rsidRPr="00BE3CAA">
        <w:rPr>
          <w:rFonts w:ascii="Times New Roman" w:eastAsia="Times New Roman" w:hAnsi="Times New Roman" w:cs="Times New Roman"/>
          <w:i/>
          <w:iCs/>
          <w:sz w:val="24"/>
          <w:szCs w:val="24"/>
          <w:lang w:eastAsia="en-GB"/>
        </w:rPr>
        <w:t>Policing: A Journal of Policy and Practice</w:t>
      </w:r>
      <w:r w:rsidRPr="00BE3CAA">
        <w:rPr>
          <w:rFonts w:ascii="Times New Roman" w:eastAsia="Times New Roman" w:hAnsi="Times New Roman" w:cs="Times New Roman"/>
          <w:sz w:val="24"/>
          <w:szCs w:val="24"/>
          <w:lang w:eastAsia="en-GB"/>
        </w:rPr>
        <w:t xml:space="preserve">, 00 (0), pp. 1-15. DOI: </w:t>
      </w:r>
      <w:r w:rsidRPr="00BE3CAA">
        <w:rPr>
          <w:rFonts w:ascii="Times New Roman" w:hAnsi="Times New Roman" w:cs="Times New Roman"/>
          <w:sz w:val="24"/>
          <w:szCs w:val="24"/>
        </w:rPr>
        <w:t>10.1093/police/paaa088/6008003</w:t>
      </w:r>
    </w:p>
    <w:p w14:paraId="1E49DF30" w14:textId="1303E884" w:rsidR="002B16E0" w:rsidRPr="00BE3CAA" w:rsidRDefault="002B16E0" w:rsidP="000C3449">
      <w:pPr>
        <w:spacing w:after="0" w:line="240" w:lineRule="auto"/>
        <w:rPr>
          <w:rFonts w:ascii="Times New Roman" w:hAnsi="Times New Roman" w:cs="Times New Roman"/>
          <w:sz w:val="24"/>
          <w:szCs w:val="24"/>
        </w:rPr>
      </w:pPr>
    </w:p>
    <w:p w14:paraId="17FBCCA6" w14:textId="248797F7" w:rsidR="002B16E0" w:rsidRPr="00BE3CAA" w:rsidRDefault="002B16E0" w:rsidP="002B16E0">
      <w:pPr>
        <w:pStyle w:val="Default"/>
        <w:spacing w:before="0" w:line="240" w:lineRule="auto"/>
        <w:rPr>
          <w:rFonts w:ascii="Times New Roman" w:hAnsi="Times New Roman" w:cs="Times New Roman"/>
        </w:rPr>
      </w:pPr>
      <w:r w:rsidRPr="00BE3CAA">
        <w:rPr>
          <w:rFonts w:ascii="Times New Roman" w:hAnsi="Times New Roman" w:cs="Times New Roman"/>
          <w:shd w:val="clear" w:color="auto" w:fill="FFFFFF"/>
          <w:lang w:val="en-US"/>
        </w:rPr>
        <w:t>Shortland, N., Thompson, L. and Alison, L. (</w:t>
      </w:r>
      <w:r w:rsidRPr="00BE3CAA">
        <w:rPr>
          <w:rFonts w:ascii="Times New Roman" w:hAnsi="Times New Roman" w:cs="Times New Roman"/>
          <w:shd w:val="clear" w:color="auto" w:fill="FFFFFF"/>
        </w:rPr>
        <w:t>2020</w:t>
      </w:r>
      <w:r w:rsidRPr="00BE3CAA">
        <w:rPr>
          <w:rFonts w:ascii="Times New Roman" w:hAnsi="Times New Roman" w:cs="Times New Roman"/>
          <w:shd w:val="clear" w:color="auto" w:fill="FFFFFF"/>
          <w:lang w:val="en-US"/>
        </w:rPr>
        <w:t xml:space="preserve">) Police perfection: Examining the effect of trait maximization on police decision-making. </w:t>
      </w:r>
      <w:r w:rsidRPr="00BE3CAA">
        <w:rPr>
          <w:rFonts w:ascii="Times New Roman" w:hAnsi="Times New Roman" w:cs="Times New Roman"/>
          <w:i/>
          <w:iCs/>
          <w:shd w:val="clear" w:color="auto" w:fill="FFFFFF"/>
          <w:lang w:val="en-US"/>
        </w:rPr>
        <w:t>Frontiers in Psychology</w:t>
      </w:r>
      <w:r w:rsidRPr="00BE3CAA">
        <w:rPr>
          <w:rFonts w:ascii="Times New Roman" w:hAnsi="Times New Roman" w:cs="Times New Roman"/>
          <w:shd w:val="clear" w:color="auto" w:fill="FFFFFF"/>
        </w:rPr>
        <w:t xml:space="preserve">, </w:t>
      </w:r>
      <w:r w:rsidRPr="00BE3CAA">
        <w:rPr>
          <w:rFonts w:ascii="Times New Roman" w:hAnsi="Times New Roman" w:cs="Times New Roman"/>
          <w:i/>
          <w:iCs/>
          <w:shd w:val="clear" w:color="auto" w:fill="FFFFFF"/>
        </w:rPr>
        <w:t>11</w:t>
      </w:r>
      <w:r w:rsidRPr="00BE3CAA">
        <w:rPr>
          <w:rFonts w:ascii="Times New Roman" w:hAnsi="Times New Roman" w:cs="Times New Roman"/>
          <w:shd w:val="clear" w:color="auto" w:fill="FFFFFF"/>
        </w:rPr>
        <w:t>.</w:t>
      </w:r>
      <w:r w:rsidRPr="00BE3CAA">
        <w:rPr>
          <w:rFonts w:ascii="Times New Roman" w:hAnsi="Times New Roman" w:cs="Times New Roman"/>
          <w:shd w:val="clear" w:color="auto" w:fill="FFFFFF"/>
          <w:lang w:val="en-US"/>
        </w:rPr>
        <w:t xml:space="preserve"> DOI:</w:t>
      </w:r>
      <w:r w:rsidRPr="00BE3CAA">
        <w:rPr>
          <w:rFonts w:ascii="Times New Roman" w:hAnsi="Times New Roman" w:cs="Times New Roman"/>
          <w:shd w:val="clear" w:color="auto" w:fill="FFFFFF"/>
        </w:rPr>
        <w:t> </w:t>
      </w:r>
      <w:hyperlink r:id="rId45" w:history="1">
        <w:r w:rsidRPr="00BE3CAA">
          <w:rPr>
            <w:rStyle w:val="Hyperlink0"/>
            <w:rFonts w:ascii="Times New Roman" w:hAnsi="Times New Roman" w:cs="Times New Roman"/>
            <w:shd w:val="clear" w:color="auto" w:fill="FFFFFF"/>
          </w:rPr>
          <w:t>10.3389/fpsyg.2020.01817</w:t>
        </w:r>
      </w:hyperlink>
    </w:p>
    <w:p w14:paraId="52479438" w14:textId="77777777" w:rsidR="000C3449" w:rsidRPr="00BE3CAA" w:rsidRDefault="000C3449" w:rsidP="000C3449">
      <w:pPr>
        <w:pStyle w:val="Heading1"/>
        <w:rPr>
          <w:rStyle w:val="markedcontent"/>
          <w:b w:val="0"/>
          <w:bCs w:val="0"/>
          <w:sz w:val="24"/>
          <w:szCs w:val="24"/>
        </w:rPr>
      </w:pPr>
      <w:r w:rsidRPr="00BE3CAA">
        <w:rPr>
          <w:b w:val="0"/>
          <w:bCs w:val="0"/>
          <w:sz w:val="24"/>
          <w:szCs w:val="24"/>
          <w:shd w:val="clear" w:color="auto" w:fill="FFFFFF"/>
        </w:rPr>
        <w:t>Taylor, S. (1984) The Scarman Report and explanations of riots. In Benyon, J</w:t>
      </w:r>
      <w:r w:rsidRPr="00BE3CAA">
        <w:rPr>
          <w:b w:val="0"/>
          <w:bCs w:val="0"/>
          <w:i/>
          <w:iCs/>
          <w:sz w:val="24"/>
          <w:szCs w:val="24"/>
          <w:shd w:val="clear" w:color="auto" w:fill="FFFFFF"/>
        </w:rPr>
        <w:t>.</w:t>
      </w:r>
      <w:r w:rsidRPr="00BE3CAA">
        <w:rPr>
          <w:b w:val="0"/>
          <w:bCs w:val="0"/>
          <w:sz w:val="24"/>
          <w:szCs w:val="24"/>
          <w:shd w:val="clear" w:color="auto" w:fill="FFFFFF"/>
        </w:rPr>
        <w:t> </w:t>
      </w:r>
      <w:r w:rsidRPr="00BE3CAA">
        <w:rPr>
          <w:b w:val="0"/>
          <w:bCs w:val="0"/>
          <w:i/>
          <w:iCs/>
          <w:sz w:val="24"/>
          <w:szCs w:val="24"/>
          <w:shd w:val="clear" w:color="auto" w:fill="FFFFFF"/>
        </w:rPr>
        <w:t>Scarman and After</w:t>
      </w:r>
      <w:r w:rsidRPr="00BE3CAA">
        <w:rPr>
          <w:b w:val="0"/>
          <w:bCs w:val="0"/>
          <w:sz w:val="24"/>
          <w:szCs w:val="24"/>
          <w:shd w:val="clear" w:color="auto" w:fill="FFFFFF"/>
        </w:rPr>
        <w:t>. 2</w:t>
      </w:r>
      <w:r w:rsidRPr="00BE3CAA">
        <w:rPr>
          <w:b w:val="0"/>
          <w:bCs w:val="0"/>
          <w:sz w:val="24"/>
          <w:szCs w:val="24"/>
          <w:shd w:val="clear" w:color="auto" w:fill="FFFFFF"/>
          <w:vertAlign w:val="superscript"/>
        </w:rPr>
        <w:t>nd</w:t>
      </w:r>
      <w:r w:rsidRPr="00BE3CAA">
        <w:rPr>
          <w:b w:val="0"/>
          <w:bCs w:val="0"/>
          <w:sz w:val="24"/>
          <w:szCs w:val="24"/>
          <w:shd w:val="clear" w:color="auto" w:fill="FFFFFF"/>
        </w:rPr>
        <w:t xml:space="preserve"> edn. </w:t>
      </w:r>
      <w:r w:rsidRPr="00BE3CAA">
        <w:rPr>
          <w:b w:val="0"/>
          <w:bCs w:val="0"/>
          <w:sz w:val="24"/>
          <w:szCs w:val="24"/>
        </w:rPr>
        <w:t>Oxford: Pergamon Press.</w:t>
      </w:r>
    </w:p>
    <w:p w14:paraId="1F0E0FF9" w14:textId="72145EF9" w:rsidR="000C3449" w:rsidRPr="00BE3CAA" w:rsidRDefault="000C3449" w:rsidP="000C3449">
      <w:pPr>
        <w:rPr>
          <w:rFonts w:ascii="Times New Roman" w:hAnsi="Times New Roman" w:cs="Times New Roman"/>
          <w:sz w:val="24"/>
          <w:szCs w:val="24"/>
        </w:rPr>
      </w:pPr>
      <w:r w:rsidRPr="00BE3CAA">
        <w:rPr>
          <w:rStyle w:val="markedcontent"/>
          <w:rFonts w:ascii="Times New Roman" w:hAnsi="Times New Roman" w:cs="Times New Roman"/>
          <w:sz w:val="24"/>
          <w:szCs w:val="24"/>
        </w:rPr>
        <w:t xml:space="preserve">Taylor, D. (2020) ‘Racism campaigners call for police watchdog to be abolished’ </w:t>
      </w:r>
      <w:r w:rsidRPr="00BE3CAA">
        <w:rPr>
          <w:rStyle w:val="markedcontent"/>
          <w:rFonts w:ascii="Times New Roman" w:hAnsi="Times New Roman" w:cs="Times New Roman"/>
          <w:i/>
          <w:iCs/>
          <w:sz w:val="24"/>
          <w:szCs w:val="24"/>
        </w:rPr>
        <w:t>The Guardian</w:t>
      </w:r>
      <w:r w:rsidRPr="00BE3CAA">
        <w:rPr>
          <w:rStyle w:val="markedcontent"/>
          <w:rFonts w:ascii="Times New Roman" w:hAnsi="Times New Roman" w:cs="Times New Roman"/>
          <w:sz w:val="24"/>
          <w:szCs w:val="24"/>
        </w:rPr>
        <w:t xml:space="preserve">, 14th June. Available at: </w:t>
      </w:r>
      <w:hyperlink r:id="rId46" w:history="1">
        <w:r w:rsidRPr="00BE3CAA">
          <w:rPr>
            <w:rStyle w:val="Hyperlink"/>
            <w:rFonts w:ascii="Times New Roman" w:hAnsi="Times New Roman" w:cs="Times New Roman"/>
            <w:color w:val="auto"/>
            <w:sz w:val="24"/>
            <w:szCs w:val="24"/>
            <w:u w:val="none"/>
          </w:rPr>
          <w:t>https://www.theguardian.com/uk-news/2020/jun/14/racism-campaigners-iopc-police-watchdog-abolished</w:t>
        </w:r>
      </w:hyperlink>
      <w:r w:rsidRPr="00BE3CAA">
        <w:rPr>
          <w:rFonts w:ascii="Times New Roman" w:hAnsi="Times New Roman" w:cs="Times New Roman"/>
          <w:sz w:val="24"/>
          <w:szCs w:val="24"/>
        </w:rPr>
        <w:t xml:space="preserve"> (Accessed: 14</w:t>
      </w:r>
      <w:r w:rsidRPr="00BE3CAA">
        <w:rPr>
          <w:rFonts w:ascii="Times New Roman" w:hAnsi="Times New Roman" w:cs="Times New Roman"/>
          <w:sz w:val="24"/>
          <w:szCs w:val="24"/>
          <w:vertAlign w:val="superscript"/>
        </w:rPr>
        <w:t>th</w:t>
      </w:r>
      <w:r w:rsidRPr="00BE3CAA">
        <w:rPr>
          <w:rFonts w:ascii="Times New Roman" w:hAnsi="Times New Roman" w:cs="Times New Roman"/>
          <w:sz w:val="24"/>
          <w:szCs w:val="24"/>
        </w:rPr>
        <w:t xml:space="preserve"> June 2021). </w:t>
      </w:r>
    </w:p>
    <w:p w14:paraId="128C7457" w14:textId="7C05D15C" w:rsidR="00BE3CAA" w:rsidRPr="00BE3CAA" w:rsidRDefault="00BE3CAA" w:rsidP="00BE3CAA">
      <w:pPr>
        <w:pStyle w:val="Body"/>
        <w:rPr>
          <w:rFonts w:ascii="Times New Roman" w:hAnsi="Times New Roman" w:cs="Times New Roman"/>
          <w:sz w:val="24"/>
          <w:szCs w:val="24"/>
        </w:rPr>
      </w:pPr>
      <w:r w:rsidRPr="00BE3CAA">
        <w:rPr>
          <w:rFonts w:ascii="Times New Roman" w:hAnsi="Times New Roman" w:cs="Times New Roman"/>
          <w:sz w:val="24"/>
          <w:szCs w:val="24"/>
          <w:lang w:val="fr-FR"/>
        </w:rPr>
        <w:t>Tufail, W.</w:t>
      </w:r>
      <w:r w:rsidRPr="00BE3CAA">
        <w:rPr>
          <w:rFonts w:ascii="Times New Roman" w:hAnsi="Times New Roman" w:cs="Times New Roman"/>
          <w:sz w:val="24"/>
          <w:szCs w:val="24"/>
        </w:rPr>
        <w:t xml:space="preserve"> (2015) Rotherham, Rochdale, and the Radicalised threat of the'Muslim grooming gang'. </w:t>
      </w:r>
      <w:r w:rsidRPr="00BE3CAA">
        <w:rPr>
          <w:rFonts w:ascii="Times New Roman" w:hAnsi="Times New Roman" w:cs="Times New Roman"/>
          <w:i/>
          <w:iCs/>
          <w:sz w:val="24"/>
          <w:szCs w:val="24"/>
        </w:rPr>
        <w:t>International Journal for Crime, Justice and Social Democracy</w:t>
      </w:r>
      <w:r w:rsidRPr="00BE3CAA">
        <w:rPr>
          <w:rFonts w:ascii="Times New Roman" w:hAnsi="Times New Roman" w:cs="Times New Roman"/>
          <w:sz w:val="24"/>
          <w:szCs w:val="24"/>
        </w:rPr>
        <w:t xml:space="preserve">, </w:t>
      </w:r>
      <w:r w:rsidRPr="00BE3CAA">
        <w:rPr>
          <w:rFonts w:ascii="Times New Roman" w:hAnsi="Times New Roman" w:cs="Times New Roman"/>
          <w:i/>
          <w:iCs/>
          <w:sz w:val="24"/>
          <w:szCs w:val="24"/>
        </w:rPr>
        <w:t>4</w:t>
      </w:r>
      <w:r w:rsidRPr="00BE3CAA">
        <w:rPr>
          <w:rFonts w:ascii="Times New Roman" w:hAnsi="Times New Roman" w:cs="Times New Roman"/>
          <w:sz w:val="24"/>
          <w:szCs w:val="24"/>
        </w:rPr>
        <w:t>(3), pp.30-43. DOI: doi/10.3316/informit.252439513232546</w:t>
      </w:r>
    </w:p>
    <w:p w14:paraId="79877EF2" w14:textId="77777777" w:rsidR="000C3449" w:rsidRPr="00BE3CAA" w:rsidRDefault="000C3449" w:rsidP="000C3449">
      <w:pPr>
        <w:spacing w:after="0" w:line="240" w:lineRule="auto"/>
        <w:rPr>
          <w:rFonts w:ascii="Times New Roman" w:eastAsia="Times New Roman" w:hAnsi="Times New Roman" w:cs="Times New Roman"/>
          <w:sz w:val="24"/>
          <w:szCs w:val="24"/>
          <w:lang w:eastAsia="en-GB"/>
        </w:rPr>
      </w:pPr>
      <w:r w:rsidRPr="00BE3CAA">
        <w:rPr>
          <w:rFonts w:ascii="Times New Roman" w:eastAsia="Times New Roman" w:hAnsi="Times New Roman" w:cs="Times New Roman"/>
          <w:sz w:val="24"/>
          <w:szCs w:val="24"/>
          <w:lang w:eastAsia="en-GB"/>
        </w:rPr>
        <w:lastRenderedPageBreak/>
        <w:t xml:space="preserve">Waters, I. and Brown, K. (2000) Police complaints and the complainants’ experience. </w:t>
      </w:r>
      <w:r w:rsidRPr="00BE3CAA">
        <w:rPr>
          <w:rFonts w:ascii="Times New Roman" w:eastAsia="Times New Roman" w:hAnsi="Times New Roman" w:cs="Times New Roman"/>
          <w:i/>
          <w:iCs/>
          <w:sz w:val="24"/>
          <w:szCs w:val="24"/>
          <w:lang w:eastAsia="en-GB"/>
        </w:rPr>
        <w:t>British journal of criminology</w:t>
      </w:r>
      <w:r w:rsidRPr="00BE3CAA">
        <w:rPr>
          <w:rFonts w:ascii="Times New Roman" w:eastAsia="Times New Roman" w:hAnsi="Times New Roman" w:cs="Times New Roman"/>
          <w:sz w:val="24"/>
          <w:szCs w:val="24"/>
          <w:lang w:eastAsia="en-GB"/>
        </w:rPr>
        <w:t xml:space="preserve">, </w:t>
      </w:r>
      <w:r w:rsidRPr="00BE3CAA">
        <w:rPr>
          <w:rFonts w:ascii="Times New Roman" w:eastAsia="Times New Roman" w:hAnsi="Times New Roman" w:cs="Times New Roman"/>
          <w:i/>
          <w:iCs/>
          <w:sz w:val="24"/>
          <w:szCs w:val="24"/>
          <w:lang w:eastAsia="en-GB"/>
        </w:rPr>
        <w:t>40</w:t>
      </w:r>
      <w:r w:rsidRPr="00BE3CAA">
        <w:rPr>
          <w:rFonts w:ascii="Times New Roman" w:eastAsia="Times New Roman" w:hAnsi="Times New Roman" w:cs="Times New Roman"/>
          <w:sz w:val="24"/>
          <w:szCs w:val="24"/>
          <w:lang w:eastAsia="en-GB"/>
        </w:rPr>
        <w:t>(4), pp.617-638. DOI:</w:t>
      </w:r>
      <w:hyperlink r:id="rId47" w:history="1">
        <w:r w:rsidRPr="00BE3CAA">
          <w:rPr>
            <w:rStyle w:val="Hyperlink"/>
            <w:rFonts w:ascii="Times New Roman" w:hAnsi="Times New Roman" w:cs="Times New Roman"/>
            <w:color w:val="auto"/>
            <w:sz w:val="24"/>
            <w:szCs w:val="24"/>
            <w:u w:val="none"/>
          </w:rPr>
          <w:t>10.1093/bjc/40.4.617</w:t>
        </w:r>
      </w:hyperlink>
    </w:p>
    <w:bookmarkEnd w:id="0"/>
    <w:p w14:paraId="2A0CFFD5" w14:textId="77777777" w:rsidR="000C3449" w:rsidRPr="000C3449" w:rsidRDefault="000C3449" w:rsidP="000C3449">
      <w:pPr>
        <w:rPr>
          <w:rFonts w:cstheme="minorHAnsi"/>
          <w:sz w:val="24"/>
          <w:szCs w:val="24"/>
        </w:rPr>
      </w:pPr>
    </w:p>
    <w:sectPr w:rsidR="000C3449" w:rsidRPr="000C34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B1BDA9" w14:textId="77777777" w:rsidR="00B27611" w:rsidRDefault="00B27611" w:rsidP="00B27611">
      <w:pPr>
        <w:spacing w:after="0" w:line="240" w:lineRule="auto"/>
      </w:pPr>
      <w:r>
        <w:separator/>
      </w:r>
    </w:p>
  </w:endnote>
  <w:endnote w:type="continuationSeparator" w:id="0">
    <w:p w14:paraId="09CC8C6B" w14:textId="77777777" w:rsidR="00B27611" w:rsidRDefault="00B27611" w:rsidP="00B276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default"/>
  </w:font>
  <w:font w:name="Helvetica Neue">
    <w:altName w:val="Arial"/>
    <w:charset w:val="00"/>
    <w:family w:val="roman"/>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7BD9E0D" w14:textId="77777777" w:rsidR="00B27611" w:rsidRDefault="00B27611" w:rsidP="00B27611">
      <w:pPr>
        <w:spacing w:after="0" w:line="240" w:lineRule="auto"/>
      </w:pPr>
      <w:r>
        <w:separator/>
      </w:r>
    </w:p>
  </w:footnote>
  <w:footnote w:type="continuationSeparator" w:id="0">
    <w:p w14:paraId="5A69D637" w14:textId="77777777" w:rsidR="00B27611" w:rsidRDefault="00B27611" w:rsidP="00B2761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2DD7"/>
    <w:rsid w:val="000C3449"/>
    <w:rsid w:val="000E2CD3"/>
    <w:rsid w:val="002B16E0"/>
    <w:rsid w:val="00313C35"/>
    <w:rsid w:val="00562901"/>
    <w:rsid w:val="005F2CFA"/>
    <w:rsid w:val="008F3C10"/>
    <w:rsid w:val="00931C0D"/>
    <w:rsid w:val="00A47EA4"/>
    <w:rsid w:val="00AA2BC3"/>
    <w:rsid w:val="00AC4EE9"/>
    <w:rsid w:val="00B27611"/>
    <w:rsid w:val="00BE3CAA"/>
    <w:rsid w:val="00DF74D1"/>
    <w:rsid w:val="00F32DD7"/>
    <w:rsid w:val="00FC30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D553197"/>
  <w15:chartTrackingRefBased/>
  <w15:docId w15:val="{C1144007-1264-4EA9-9247-BF8BDB521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2DD7"/>
  </w:style>
  <w:style w:type="paragraph" w:styleId="Heading1">
    <w:name w:val="heading 1"/>
    <w:basedOn w:val="Normal"/>
    <w:link w:val="Heading1Char"/>
    <w:uiPriority w:val="9"/>
    <w:qFormat/>
    <w:rsid w:val="000C344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32DD7"/>
    <w:rPr>
      <w:color w:val="0563C1" w:themeColor="hyperlink"/>
      <w:u w:val="single"/>
    </w:rPr>
  </w:style>
  <w:style w:type="character" w:customStyle="1" w:styleId="markedcontent">
    <w:name w:val="markedcontent"/>
    <w:basedOn w:val="DefaultParagraphFont"/>
    <w:rsid w:val="00F32DD7"/>
  </w:style>
  <w:style w:type="paragraph" w:customStyle="1" w:styleId="Body">
    <w:name w:val="Body"/>
    <w:rsid w:val="000E2CD3"/>
    <w:pPr>
      <w:pBdr>
        <w:top w:val="nil"/>
        <w:left w:val="nil"/>
        <w:bottom w:val="nil"/>
        <w:right w:val="nil"/>
        <w:between w:val="nil"/>
        <w:bar w:val="nil"/>
      </w:pBdr>
    </w:pPr>
    <w:rPr>
      <w:rFonts w:ascii="Calibri" w:eastAsia="Arial Unicode MS" w:hAnsi="Calibri" w:cs="Arial Unicode MS"/>
      <w:color w:val="000000"/>
      <w:u w:color="000000"/>
      <w:bdr w:val="nil"/>
      <w:lang w:val="en-US" w:eastAsia="en-GB"/>
      <w14:textOutline w14:w="0" w14:cap="flat" w14:cmpd="sng" w14:algn="ctr">
        <w14:noFill/>
        <w14:prstDash w14:val="solid"/>
        <w14:bevel/>
      </w14:textOutline>
    </w:rPr>
  </w:style>
  <w:style w:type="character" w:customStyle="1" w:styleId="Heading1Char">
    <w:name w:val="Heading 1 Char"/>
    <w:basedOn w:val="DefaultParagraphFont"/>
    <w:link w:val="Heading1"/>
    <w:uiPriority w:val="9"/>
    <w:rsid w:val="000C3449"/>
    <w:rPr>
      <w:rFonts w:ascii="Times New Roman" w:eastAsia="Times New Roman" w:hAnsi="Times New Roman" w:cs="Times New Roman"/>
      <w:b/>
      <w:bCs/>
      <w:kern w:val="36"/>
      <w:sz w:val="48"/>
      <w:szCs w:val="48"/>
      <w:lang w:eastAsia="en-GB"/>
    </w:rPr>
  </w:style>
  <w:style w:type="character" w:customStyle="1" w:styleId="fn">
    <w:name w:val="fn"/>
    <w:basedOn w:val="DefaultParagraphFont"/>
    <w:rsid w:val="000C3449"/>
  </w:style>
  <w:style w:type="character" w:customStyle="1" w:styleId="Hyperlink0">
    <w:name w:val="Hyperlink.0"/>
    <w:basedOn w:val="Hyperlink"/>
    <w:rsid w:val="000C3449"/>
    <w:rPr>
      <w:outline w:val="0"/>
      <w:color w:val="0000FF"/>
      <w:u w:val="single" w:color="0000FF"/>
    </w:rPr>
  </w:style>
  <w:style w:type="paragraph" w:customStyle="1" w:styleId="Default">
    <w:name w:val="Default"/>
    <w:rsid w:val="000C3449"/>
    <w:pPr>
      <w:pBdr>
        <w:top w:val="nil"/>
        <w:left w:val="nil"/>
        <w:bottom w:val="nil"/>
        <w:right w:val="nil"/>
        <w:between w:val="nil"/>
        <w:bar w:val="nil"/>
      </w:pBdr>
      <w:spacing w:before="160" w:after="0" w:line="288" w:lineRule="auto"/>
    </w:pPr>
    <w:rPr>
      <w:rFonts w:ascii="Helvetica Neue" w:eastAsia="Helvetica Neue" w:hAnsi="Helvetica Neue" w:cs="Helvetica Neue"/>
      <w:color w:val="000000"/>
      <w:sz w:val="24"/>
      <w:szCs w:val="24"/>
      <w:bdr w:val="nil"/>
      <w:lang w:eastAsia="en-GB"/>
      <w14:textOutline w14:w="0" w14:cap="flat" w14:cmpd="sng" w14:algn="ctr">
        <w14:noFill/>
        <w14:prstDash w14:val="solid"/>
        <w14:bevel/>
      </w14:textOutline>
    </w:rPr>
  </w:style>
  <w:style w:type="character" w:customStyle="1" w:styleId="Link">
    <w:name w:val="Link"/>
    <w:rsid w:val="00BE3CAA"/>
    <w:rPr>
      <w:outline w:val="0"/>
      <w:color w:val="0563C1"/>
      <w:u w:val="single" w:color="0563C1"/>
      <w:lang w:val="en-US"/>
    </w:rPr>
  </w:style>
  <w:style w:type="character" w:styleId="UnresolvedMention">
    <w:name w:val="Unresolved Mention"/>
    <w:basedOn w:val="DefaultParagraphFont"/>
    <w:uiPriority w:val="99"/>
    <w:semiHidden/>
    <w:unhideWhenUsed/>
    <w:rsid w:val="00FC30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anagers.org.uk/~/media/Files/PDF/Checklists/CHK-232-Understanding-organisational-culture.pdf" TargetMode="External"/><Relationship Id="rId18" Type="http://schemas.openxmlformats.org/officeDocument/2006/relationships/hyperlink" Target="https://www.college.police.uk/about" TargetMode="External"/><Relationship Id="rId26" Type="http://schemas.openxmlformats.org/officeDocument/2006/relationships/hyperlink" Target="https://policeconduct.gov.uk/sites/default/files/Documents/Who-we-are/Our-Policies/position_statement_on_risk_in_police_decision_making_2018.pdf" TargetMode="External"/><Relationship Id="rId39" Type="http://schemas.openxmlformats.org/officeDocument/2006/relationships/hyperlink" Target="https://library.college.police.uk/docs/NPIA/Practice-Advice-on-CIM-Jul2011.pdf" TargetMode="External"/><Relationship Id="rId21" Type="http://schemas.openxmlformats.org/officeDocument/2006/relationships/hyperlink" Target="https://www.cps.gov.uk/organised-crime-strategy" TargetMode="External"/><Relationship Id="rId34" Type="http://schemas.openxmlformats.org/officeDocument/2006/relationships/hyperlink" Target="https://whatworks.college.police.uk/Research/Documents/Fair_cop_Full_Report.pdf" TargetMode="External"/><Relationship Id="rId42" Type="http://schemas.openxmlformats.org/officeDocument/2006/relationships/hyperlink" Target="https://publications.parliament.uk/pa/cm201719/cmselect/cmhaff/515/51512.htm" TargetMode="External"/><Relationship Id="rId47" Type="http://schemas.openxmlformats.org/officeDocument/2006/relationships/hyperlink" Target="https://doi.org/10.1093/bjc/40.4.617" TargetMode="External"/><Relationship Id="rId7" Type="http://schemas.openxmlformats.org/officeDocument/2006/relationships/hyperlink" Target="https://www.whatdotheyknow.com/request/120825/response/309956/attach/3/National%20Decision%20Making%20Model.pdf?cookie_passthrough=1" TargetMode="External"/><Relationship Id="rId2" Type="http://schemas.openxmlformats.org/officeDocument/2006/relationships/settings" Target="settings.xml"/><Relationship Id="rId16" Type="http://schemas.openxmlformats.org/officeDocument/2006/relationships/hyperlink" Target="https://whatworks.college.police.uk/Research/Documents/150317_Fair_cop%202_FINAL_REPORT.pdf" TargetMode="External"/><Relationship Id="rId29" Type="http://schemas.openxmlformats.org/officeDocument/2006/relationships/hyperlink" Target="https://www.thefreelibrary.com/Police+organizational+design+and+structure.-a015704701" TargetMode="External"/><Relationship Id="rId11" Type="http://schemas.openxmlformats.org/officeDocument/2006/relationships/hyperlink" Target="https://assets.publishing.service.gov.uk/government/uploads/system/uploads/attachment_data/file/407139/reoffending-analysis-of-mappa-eligible-offenders.pdf" TargetMode="External"/><Relationship Id="rId24" Type="http://schemas.openxmlformats.org/officeDocument/2006/relationships/hyperlink" Target="https://assets.publishing.service.gov.uk/government/uploads/system/uploads/attachment_data/file/863323/HOCountyLinesGuidance_-_Sept2018.pdf" TargetMode="External"/><Relationship Id="rId32" Type="http://schemas.openxmlformats.org/officeDocument/2006/relationships/hyperlink" Target="https://whatworks.college.police.uk/Research/Documents/Community_engagement_lessons.pdf" TargetMode="External"/><Relationship Id="rId37" Type="http://schemas.openxmlformats.org/officeDocument/2006/relationships/hyperlink" Target="https://www.nationalcrimeagency.gov.uk/what-we-do/crime-threats/drug-trafficking/county-lines" TargetMode="External"/><Relationship Id="rId40" Type="http://schemas.openxmlformats.org/officeDocument/2006/relationships/hyperlink" Target="https://core.ac.uk/download/pdf/84111083.pdf" TargetMode="External"/><Relationship Id="rId45" Type="http://schemas.openxmlformats.org/officeDocument/2006/relationships/hyperlink" Target="https://dx.doi.org/10.3389%2Ffpsyg.2020.01817" TargetMode="External"/><Relationship Id="rId5" Type="http://schemas.openxmlformats.org/officeDocument/2006/relationships/endnotes" Target="endnotes.xml"/><Relationship Id="rId15" Type="http://schemas.openxmlformats.org/officeDocument/2006/relationships/hyperlink" Target="https://paas-s3-broker-prod-lon-6453d964-1d1a-432a-9260-5e0ba7d2fc51.s3.eu-west-2.amazonaws.com/s3fs-public/2021-02/code_of_ethics.pdf" TargetMode="External"/><Relationship Id="rId23" Type="http://schemas.openxmlformats.org/officeDocument/2006/relationships/hyperlink" Target="https://www.justiceinspectorates.gov.uk/hmicfrs/about-us/what-we-do/" TargetMode="External"/><Relationship Id="rId28" Type="http://schemas.openxmlformats.org/officeDocument/2006/relationships/hyperlink" Target="https://policeconduct.gov.uk/sites/default/files/Documents/Who-we-are/accountability-performance/IOPC_Business_plan_2020-21.pdf" TargetMode="External"/><Relationship Id="rId36" Type="http://schemas.openxmlformats.org/officeDocument/2006/relationships/hyperlink" Target="https://www.nationalcrimeagency.gov.uk/who-we-are/publications/437-national-strategic-assessment-of-serious-and-organised-crime-2020/file" TargetMode="External"/><Relationship Id="rId49" Type="http://schemas.openxmlformats.org/officeDocument/2006/relationships/theme" Target="theme/theme1.xml"/><Relationship Id="rId10" Type="http://schemas.openxmlformats.org/officeDocument/2006/relationships/hyperlink" Target="http://dx.doi.org/10.1007/s11896-014-9142-5" TargetMode="External"/><Relationship Id="rId19" Type="http://schemas.openxmlformats.org/officeDocument/2006/relationships/hyperlink" Target="https://www.college.police.uk/ethics/code-of-ethics" TargetMode="External"/><Relationship Id="rId31" Type="http://schemas.openxmlformats.org/officeDocument/2006/relationships/hyperlink" Target="https://www.police-foundation.org.uk/2017/wp-content/uploads/2019/02/organisational_development_report_final.pdf" TargetMode="External"/><Relationship Id="rId44" Type="http://schemas.openxmlformats.org/officeDocument/2006/relationships/hyperlink" Target="https://www.legislation.gov.uk/ukpga/2002/30/contents" TargetMode="External"/><Relationship Id="rId4" Type="http://schemas.openxmlformats.org/officeDocument/2006/relationships/footnotes" Target="footnotes.xml"/><Relationship Id="rId9" Type="http://schemas.openxmlformats.org/officeDocument/2006/relationships/hyperlink" Target="https://foi.west-midlands.police.uk/wp-content/uploads/2014/05/Critical-Incidents.pdf" TargetMode="External"/><Relationship Id="rId14" Type="http://schemas.openxmlformats.org/officeDocument/2006/relationships/hyperlink" Target="https://www.app.college.police.uk/app-content/national-decision-model/the-national-decision-model/" TargetMode="External"/><Relationship Id="rId22" Type="http://schemas.openxmlformats.org/officeDocument/2006/relationships/hyperlink" Target="https://www.justiceinspectorates.gov.uk/hmicfrs/media/flanagan-review-of-policing-20080201.pdf" TargetMode="External"/><Relationship Id="rId27" Type="http://schemas.openxmlformats.org/officeDocument/2006/relationships/hyperlink" Target="https://assets.publishing.service.gov.uk/government/uploads/system/uploads/attachment_data/file/867998/Response_to_the_Home_Secretary_on_the_efficiency__effectiveness_and_profile_of_the_IOPC.pdf" TargetMode="External"/><Relationship Id="rId30" Type="http://schemas.openxmlformats.org/officeDocument/2006/relationships/hyperlink" Target="http://dx.doi.org/10.1108/EDI-06-2020-0170" TargetMode="External"/><Relationship Id="rId35" Type="http://schemas.openxmlformats.org/officeDocument/2006/relationships/hyperlink" Target="https://nationalcrimeagency.gov.uk/who-we-are/publications/296-national-strategic-assessment-of-serious-organised-crime-2019/file" TargetMode="External"/><Relationship Id="rId43" Type="http://schemas.openxmlformats.org/officeDocument/2006/relationships/hyperlink" Target="https://www.sjpd.org/home/showdocument?id=284" TargetMode="External"/><Relationship Id="rId48" Type="http://schemas.openxmlformats.org/officeDocument/2006/relationships/fontTable" Target="fontTable.xml"/><Relationship Id="rId8" Type="http://schemas.openxmlformats.org/officeDocument/2006/relationships/hyperlink" Target="https://www.employmentstudies.co.uk/system/files/resources/files/mp73.pdf" TargetMode="External"/><Relationship Id="rId3" Type="http://schemas.openxmlformats.org/officeDocument/2006/relationships/webSettings" Target="webSettings.xml"/><Relationship Id="rId12" Type="http://schemas.openxmlformats.org/officeDocument/2006/relationships/hyperlink" Target="https://dictionary.cambridge.org/dictionary/english/justice" TargetMode="External"/><Relationship Id="rId17" Type="http://schemas.openxmlformats.org/officeDocument/2006/relationships/hyperlink" Target="https://paas-s3-broker-prod-lon-6453d964-1d1a-432a-9260-5e0ba7d2fc51.s3.eu-west-2.amazonaws.com/s3fs-public/Recognising-responding-vulnerability-related-risks-guidelines.pdf" TargetMode="External"/><Relationship Id="rId25" Type="http://schemas.openxmlformats.org/officeDocument/2006/relationships/hyperlink" Target="https://assets.publishing.service.gov.uk/government/uploads/system/uploads/attachment_data/file/248645/Serious_and_Organised_Crime_Strategy.pdf" TargetMode="External"/><Relationship Id="rId33" Type="http://schemas.openxmlformats.org/officeDocument/2006/relationships/hyperlink" Target="https://openaccess.city.ac.uk/id/eprint/19905/1/Myhill,%20Andy_Redacted.pdf" TargetMode="External"/><Relationship Id="rId38" Type="http://schemas.openxmlformats.org/officeDocument/2006/relationships/hyperlink" Target="https://www.npcc.police.uk/ThePoliceChiefsBlog/PoliceChiefsBlogCCSaraThorntonWeneedtotalkaboutwel.aspx" TargetMode="External"/><Relationship Id="rId46" Type="http://schemas.openxmlformats.org/officeDocument/2006/relationships/hyperlink" Target="https://www.theguardian.com/uk-news/2020/jun/14/racism-campaigners-iopc-police-watchdog-abolished" TargetMode="External"/><Relationship Id="rId20" Type="http://schemas.openxmlformats.org/officeDocument/2006/relationships/hyperlink" Target="https://whatworks.college.police.uk/Research/Documents/Menu_of_tactics.pdf" TargetMode="External"/><Relationship Id="rId41" Type="http://schemas.openxmlformats.org/officeDocument/2006/relationships/hyperlink" Target="https://publications.parliament.uk/pa/cm200708/cmselect/cmhaff/364/36406.htm" TargetMode="External"/><Relationship Id="rId1" Type="http://schemas.openxmlformats.org/officeDocument/2006/relationships/styles" Target="styles.xml"/><Relationship Id="rId6" Type="http://schemas.openxmlformats.org/officeDocument/2006/relationships/hyperlink" Target="https://www.justiceinspectorates.gov.uk/hmicfrs/police-forces/working-with-others/college-policing-ipc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TotalTime>
  <Pages>24</Pages>
  <Words>6537</Words>
  <Characters>37267</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43717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Price,Emyr swp6631</dc:creator>
  <cp:keywords/>
  <dc:description/>
  <cp:lastModifiedBy>Price,Emyr swp6631</cp:lastModifiedBy>
  <cp:revision>5</cp:revision>
  <dcterms:created xsi:type="dcterms:W3CDTF">2021-07-21T14:43:00Z</dcterms:created>
  <dcterms:modified xsi:type="dcterms:W3CDTF">2021-07-26T07:28:00Z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2021-07-21T15:28:44Z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e97b7553-82a7-47c9-9ff5-c71a107afb72</vt:lpwstr>
  </property>
  <property fmtid="{D5CDD505-2E9C-101B-9397-08002B2CF9AE}" pid="8" name="MSIP_Label_66cf8fe5-b7b7-4df7-b38d-1c61ac2f6639_ContentBits">
    <vt:lpwstr>0</vt:lpwstr>
  </property>
</Properties>
</file>