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DA51A7" w14:textId="77777777" w:rsidR="000C5B0A" w:rsidRDefault="000C5B0A" w:rsidP="000C5B0A">
      <w:pPr>
        <w:spacing w:line="360" w:lineRule="auto"/>
        <w:jc w:val="center"/>
        <w:rPr>
          <w:rFonts w:ascii="Times New Roman" w:eastAsia="Times New Roman" w:hAnsi="Times New Roman" w:cs="Times New Roman"/>
          <w:sz w:val="24"/>
          <w:szCs w:val="24"/>
        </w:rPr>
      </w:pPr>
    </w:p>
    <w:p w14:paraId="007B2008" w14:textId="77777777" w:rsidR="000C5B0A" w:rsidRDefault="000C5B0A" w:rsidP="000C5B0A">
      <w:pPr>
        <w:spacing w:line="360" w:lineRule="auto"/>
        <w:jc w:val="center"/>
        <w:rPr>
          <w:rFonts w:ascii="Times New Roman" w:eastAsia="Times New Roman" w:hAnsi="Times New Roman" w:cs="Times New Roman"/>
          <w:sz w:val="24"/>
          <w:szCs w:val="24"/>
        </w:rPr>
      </w:pPr>
    </w:p>
    <w:p w14:paraId="0E887467" w14:textId="77777777" w:rsidR="000C5B0A" w:rsidRDefault="000C5B0A" w:rsidP="000C5B0A">
      <w:pPr>
        <w:spacing w:line="360" w:lineRule="auto"/>
        <w:jc w:val="center"/>
        <w:rPr>
          <w:rFonts w:ascii="Times New Roman" w:eastAsia="Times New Roman" w:hAnsi="Times New Roman" w:cs="Times New Roman"/>
          <w:sz w:val="24"/>
          <w:szCs w:val="24"/>
        </w:rPr>
      </w:pPr>
    </w:p>
    <w:p w14:paraId="23E64E51" w14:textId="77777777" w:rsidR="000C5B0A" w:rsidRDefault="000C5B0A" w:rsidP="000C5B0A">
      <w:pPr>
        <w:spacing w:line="360" w:lineRule="auto"/>
        <w:jc w:val="center"/>
        <w:rPr>
          <w:rFonts w:ascii="Times New Roman" w:eastAsia="Times New Roman" w:hAnsi="Times New Roman" w:cs="Times New Roman"/>
          <w:sz w:val="24"/>
          <w:szCs w:val="24"/>
        </w:rPr>
      </w:pPr>
    </w:p>
    <w:p w14:paraId="55572F8F" w14:textId="77777777" w:rsidR="000C5B0A" w:rsidRDefault="000C5B0A" w:rsidP="000C5B0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Landscape Characteristics: Medieval </w:t>
      </w:r>
      <w:proofErr w:type="spellStart"/>
      <w:r>
        <w:rPr>
          <w:rFonts w:ascii="Times New Roman" w:eastAsia="Times New Roman" w:hAnsi="Times New Roman" w:cs="Times New Roman"/>
          <w:sz w:val="24"/>
          <w:szCs w:val="24"/>
        </w:rPr>
        <w:t>Llanllyr</w:t>
      </w:r>
      <w:proofErr w:type="spellEnd"/>
    </w:p>
    <w:p w14:paraId="0CC87701" w14:textId="77777777" w:rsidR="000C5B0A" w:rsidRDefault="000C5B0A" w:rsidP="000C5B0A">
      <w:pPr>
        <w:spacing w:line="360" w:lineRule="auto"/>
        <w:jc w:val="center"/>
        <w:rPr>
          <w:rFonts w:ascii="Times New Roman" w:eastAsia="Times New Roman" w:hAnsi="Times New Roman" w:cs="Times New Roman"/>
          <w:sz w:val="24"/>
          <w:szCs w:val="24"/>
        </w:rPr>
      </w:pPr>
      <w:r w:rsidRPr="6E65E166">
        <w:rPr>
          <w:rFonts w:ascii="Times New Roman" w:eastAsia="Times New Roman" w:hAnsi="Times New Roman" w:cs="Times New Roman"/>
          <w:sz w:val="24"/>
          <w:szCs w:val="24"/>
        </w:rPr>
        <w:t>Evan Davies</w:t>
      </w:r>
    </w:p>
    <w:p w14:paraId="018A0855" w14:textId="77777777" w:rsidR="000C5B0A" w:rsidRDefault="000C5B0A" w:rsidP="000C5B0A">
      <w:pPr>
        <w:spacing w:line="360" w:lineRule="auto"/>
        <w:jc w:val="center"/>
        <w:rPr>
          <w:rFonts w:ascii="Times New Roman" w:eastAsia="Times New Roman" w:hAnsi="Times New Roman" w:cs="Times New Roman"/>
          <w:sz w:val="24"/>
          <w:szCs w:val="24"/>
        </w:rPr>
      </w:pPr>
    </w:p>
    <w:p w14:paraId="276E4360" w14:textId="77777777" w:rsidR="000C5B0A" w:rsidRDefault="000C5B0A" w:rsidP="000C5B0A">
      <w:pPr>
        <w:spacing w:line="360" w:lineRule="auto"/>
        <w:jc w:val="center"/>
        <w:rPr>
          <w:rFonts w:ascii="Times New Roman" w:eastAsia="Times New Roman" w:hAnsi="Times New Roman" w:cs="Times New Roman"/>
          <w:sz w:val="24"/>
          <w:szCs w:val="24"/>
        </w:rPr>
      </w:pPr>
    </w:p>
    <w:p w14:paraId="4C1B90F1" w14:textId="77777777" w:rsidR="000C5B0A" w:rsidRDefault="000C5B0A" w:rsidP="000C5B0A">
      <w:pPr>
        <w:spacing w:line="360" w:lineRule="auto"/>
        <w:jc w:val="center"/>
        <w:rPr>
          <w:rFonts w:ascii="Times New Roman" w:eastAsia="Times New Roman" w:hAnsi="Times New Roman" w:cs="Times New Roman"/>
          <w:sz w:val="24"/>
          <w:szCs w:val="24"/>
        </w:rPr>
      </w:pPr>
    </w:p>
    <w:p w14:paraId="58945570" w14:textId="77777777" w:rsidR="000C5B0A" w:rsidRDefault="000C5B0A" w:rsidP="000C5B0A">
      <w:pPr>
        <w:spacing w:line="360" w:lineRule="auto"/>
        <w:jc w:val="center"/>
        <w:rPr>
          <w:rFonts w:ascii="Times New Roman" w:eastAsia="Times New Roman" w:hAnsi="Times New Roman" w:cs="Times New Roman"/>
          <w:sz w:val="24"/>
          <w:szCs w:val="24"/>
        </w:rPr>
      </w:pPr>
    </w:p>
    <w:p w14:paraId="4D9E90CA" w14:textId="77777777" w:rsidR="000C5B0A" w:rsidRDefault="000C5B0A" w:rsidP="000C5B0A">
      <w:pPr>
        <w:spacing w:line="360" w:lineRule="auto"/>
        <w:jc w:val="center"/>
        <w:rPr>
          <w:rFonts w:ascii="Times New Roman" w:eastAsia="Times New Roman" w:hAnsi="Times New Roman" w:cs="Times New Roman"/>
          <w:sz w:val="24"/>
          <w:szCs w:val="24"/>
        </w:rPr>
      </w:pPr>
    </w:p>
    <w:p w14:paraId="57256CD3" w14:textId="77777777" w:rsidR="000C5B0A" w:rsidRDefault="000C5B0A" w:rsidP="000C5B0A">
      <w:pPr>
        <w:spacing w:line="360" w:lineRule="auto"/>
        <w:jc w:val="center"/>
        <w:rPr>
          <w:rFonts w:ascii="Times New Roman" w:eastAsia="Times New Roman" w:hAnsi="Times New Roman" w:cs="Times New Roman"/>
          <w:sz w:val="24"/>
          <w:szCs w:val="24"/>
        </w:rPr>
      </w:pPr>
    </w:p>
    <w:p w14:paraId="51CCB384" w14:textId="77777777" w:rsidR="000C5B0A" w:rsidRDefault="000C5B0A" w:rsidP="000C5B0A">
      <w:pPr>
        <w:spacing w:line="360" w:lineRule="auto"/>
        <w:jc w:val="center"/>
        <w:rPr>
          <w:rFonts w:ascii="Times New Roman" w:eastAsia="Times New Roman" w:hAnsi="Times New Roman" w:cs="Times New Roman"/>
          <w:sz w:val="24"/>
          <w:szCs w:val="24"/>
        </w:rPr>
      </w:pPr>
    </w:p>
    <w:p w14:paraId="350FB921" w14:textId="77777777" w:rsidR="000C5B0A" w:rsidRDefault="000C5B0A" w:rsidP="000C5B0A">
      <w:pPr>
        <w:spacing w:line="360" w:lineRule="auto"/>
        <w:jc w:val="center"/>
        <w:rPr>
          <w:rFonts w:ascii="Times New Roman" w:eastAsia="Times New Roman" w:hAnsi="Times New Roman" w:cs="Times New Roman"/>
          <w:sz w:val="24"/>
          <w:szCs w:val="24"/>
        </w:rPr>
      </w:pPr>
    </w:p>
    <w:p w14:paraId="373DE93A" w14:textId="77777777" w:rsidR="000C5B0A" w:rsidRDefault="000C5B0A" w:rsidP="000C5B0A">
      <w:pPr>
        <w:spacing w:line="360" w:lineRule="auto"/>
        <w:jc w:val="center"/>
        <w:rPr>
          <w:rFonts w:ascii="Times New Roman" w:eastAsia="Times New Roman" w:hAnsi="Times New Roman" w:cs="Times New Roman"/>
          <w:sz w:val="24"/>
          <w:szCs w:val="24"/>
        </w:rPr>
      </w:pPr>
    </w:p>
    <w:p w14:paraId="5D291F6C" w14:textId="77777777" w:rsidR="000C5B0A" w:rsidRDefault="000C5B0A" w:rsidP="000C5B0A">
      <w:pPr>
        <w:spacing w:line="360" w:lineRule="auto"/>
        <w:jc w:val="center"/>
        <w:rPr>
          <w:rFonts w:ascii="Times New Roman" w:eastAsia="Times New Roman" w:hAnsi="Times New Roman" w:cs="Times New Roman"/>
          <w:sz w:val="24"/>
          <w:szCs w:val="24"/>
        </w:rPr>
      </w:pPr>
    </w:p>
    <w:p w14:paraId="0DA76BC5" w14:textId="77777777" w:rsidR="000C5B0A" w:rsidRDefault="000C5B0A" w:rsidP="000C5B0A">
      <w:pPr>
        <w:spacing w:line="360" w:lineRule="auto"/>
        <w:jc w:val="center"/>
        <w:rPr>
          <w:rFonts w:ascii="Times New Roman" w:eastAsia="Times New Roman" w:hAnsi="Times New Roman" w:cs="Times New Roman"/>
          <w:sz w:val="24"/>
          <w:szCs w:val="24"/>
        </w:rPr>
      </w:pPr>
    </w:p>
    <w:p w14:paraId="6ADE2FDE" w14:textId="77777777" w:rsidR="000C5B0A" w:rsidRDefault="000C5B0A" w:rsidP="000C5B0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Into the field HPAR4001</w:t>
      </w:r>
    </w:p>
    <w:p w14:paraId="68DF468A" w14:textId="77777777" w:rsidR="000C5B0A" w:rsidRDefault="000C5B0A" w:rsidP="000C5B0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Dr Ros Coard, Quentin Drew</w:t>
      </w:r>
    </w:p>
    <w:p w14:paraId="58A215BE" w14:textId="77777777" w:rsidR="000C5B0A" w:rsidRDefault="000C5B0A" w:rsidP="000C5B0A">
      <w:pPr>
        <w:spacing w:line="360" w:lineRule="auto"/>
        <w:jc w:val="center"/>
        <w:rPr>
          <w:rFonts w:ascii="Times New Roman" w:eastAsia="Times New Roman" w:hAnsi="Times New Roman" w:cs="Times New Roman"/>
          <w:sz w:val="24"/>
          <w:szCs w:val="24"/>
        </w:rPr>
      </w:pPr>
      <w:r w:rsidRPr="6E65E166">
        <w:rPr>
          <w:rFonts w:ascii="Times New Roman" w:eastAsia="Times New Roman" w:hAnsi="Times New Roman" w:cs="Times New Roman"/>
          <w:sz w:val="24"/>
          <w:szCs w:val="24"/>
        </w:rPr>
        <w:t>University of Wales Trinity Saint David</w:t>
      </w:r>
    </w:p>
    <w:p w14:paraId="5D28EC4B" w14:textId="77777777" w:rsidR="000C5B0A" w:rsidRDefault="000C5B0A" w:rsidP="000C5B0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May 12</w:t>
      </w:r>
      <w:r w:rsidRPr="6E65E166">
        <w:rPr>
          <w:rFonts w:ascii="Times New Roman" w:eastAsia="Times New Roman" w:hAnsi="Times New Roman" w:cs="Times New Roman"/>
          <w:sz w:val="24"/>
          <w:szCs w:val="24"/>
        </w:rPr>
        <w:t>, 202</w:t>
      </w:r>
      <w:r>
        <w:rPr>
          <w:rFonts w:ascii="Times New Roman" w:eastAsia="Times New Roman" w:hAnsi="Times New Roman" w:cs="Times New Roman"/>
          <w:sz w:val="24"/>
          <w:szCs w:val="24"/>
        </w:rPr>
        <w:t>4</w:t>
      </w:r>
    </w:p>
    <w:p w14:paraId="05FDE406" w14:textId="77777777" w:rsidR="000C5B0A" w:rsidRDefault="000C5B0A" w:rsidP="000C5B0A">
      <w:pPr>
        <w:spacing w:line="360" w:lineRule="auto"/>
        <w:jc w:val="center"/>
        <w:rPr>
          <w:rFonts w:ascii="Times New Roman" w:eastAsia="Times New Roman" w:hAnsi="Times New Roman" w:cs="Times New Roman"/>
          <w:sz w:val="24"/>
          <w:szCs w:val="24"/>
        </w:rPr>
      </w:pPr>
    </w:p>
    <w:p w14:paraId="7821676F" w14:textId="77777777" w:rsidR="000C5B0A" w:rsidRDefault="000C5B0A" w:rsidP="000C5B0A">
      <w:pPr>
        <w:spacing w:line="360" w:lineRule="auto"/>
        <w:jc w:val="center"/>
        <w:rPr>
          <w:rFonts w:ascii="Times New Roman" w:eastAsia="Times New Roman" w:hAnsi="Times New Roman" w:cs="Times New Roman"/>
          <w:sz w:val="24"/>
          <w:szCs w:val="24"/>
        </w:rPr>
      </w:pPr>
    </w:p>
    <w:p w14:paraId="348A0270" w14:textId="77777777" w:rsidR="000C5B0A" w:rsidRDefault="000C5B0A" w:rsidP="000C5B0A">
      <w:pPr>
        <w:spacing w:line="360" w:lineRule="auto"/>
      </w:pPr>
    </w:p>
    <w:p w14:paraId="2D8C58EE" w14:textId="77777777" w:rsidR="000C5B0A" w:rsidRPr="0095155F" w:rsidRDefault="000C5B0A" w:rsidP="000C5B0A">
      <w:pPr>
        <w:spacing w:line="360" w:lineRule="auto"/>
        <w:rPr>
          <w:rFonts w:ascii="Times New Roman" w:hAnsi="Times New Roman" w:cs="Times New Roman"/>
          <w:sz w:val="24"/>
          <w:szCs w:val="24"/>
        </w:rPr>
      </w:pPr>
      <w:r w:rsidRPr="0095155F">
        <w:rPr>
          <w:rFonts w:ascii="Times New Roman" w:hAnsi="Times New Roman" w:cs="Times New Roman"/>
          <w:sz w:val="24"/>
          <w:szCs w:val="24"/>
        </w:rPr>
        <w:lastRenderedPageBreak/>
        <w:t>Introduction:</w:t>
      </w:r>
    </w:p>
    <w:p w14:paraId="7C3C7EEB" w14:textId="1C81AF4E" w:rsidR="000C5B0A" w:rsidRDefault="00FA7F83" w:rsidP="000C5B0A">
      <w:pPr>
        <w:spacing w:line="360" w:lineRule="auto"/>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06E8B287" wp14:editId="362EF949">
            <wp:simplePos x="0" y="0"/>
            <wp:positionH relativeFrom="margin">
              <wp:align>left</wp:align>
            </wp:positionH>
            <wp:positionV relativeFrom="paragraph">
              <wp:posOffset>1877786</wp:posOffset>
            </wp:positionV>
            <wp:extent cx="5715000" cy="4702810"/>
            <wp:effectExtent l="0" t="0" r="0" b="2540"/>
            <wp:wrapSquare wrapText="bothSides"/>
            <wp:docPr id="1278230526" name="Picture 2" descr="An aerial view of a dirt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230526" name="Picture 2" descr="An aerial view of a dirt fiel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4702810"/>
                    </a:xfrm>
                    <a:prstGeom prst="rect">
                      <a:avLst/>
                    </a:prstGeom>
                    <a:noFill/>
                    <a:ln>
                      <a:noFill/>
                    </a:ln>
                  </pic:spPr>
                </pic:pic>
              </a:graphicData>
            </a:graphic>
            <wp14:sizeRelH relativeFrom="page">
              <wp14:pctWidth>0</wp14:pctWidth>
            </wp14:sizeRelH>
            <wp14:sizeRelV relativeFrom="page">
              <wp14:pctHeight>0</wp14:pctHeight>
            </wp14:sizeRelV>
          </wp:anchor>
        </w:drawing>
      </w:r>
      <w:r w:rsidR="000C5B0A" w:rsidRPr="0095155F">
        <w:rPr>
          <w:rFonts w:ascii="Times New Roman" w:hAnsi="Times New Roman" w:cs="Times New Roman"/>
          <w:sz w:val="24"/>
          <w:szCs w:val="24"/>
        </w:rPr>
        <w:tab/>
        <w:t xml:space="preserve">In this essay the landscape of </w:t>
      </w:r>
      <w:proofErr w:type="spellStart"/>
      <w:r w:rsidR="000C5B0A" w:rsidRPr="0095155F">
        <w:rPr>
          <w:rFonts w:ascii="Times New Roman" w:hAnsi="Times New Roman" w:cs="Times New Roman"/>
          <w:sz w:val="24"/>
          <w:szCs w:val="24"/>
        </w:rPr>
        <w:t>Llanllyr</w:t>
      </w:r>
      <w:proofErr w:type="spellEnd"/>
      <w:r w:rsidR="000C5B0A" w:rsidRPr="0095155F">
        <w:rPr>
          <w:rFonts w:ascii="Times New Roman" w:hAnsi="Times New Roman" w:cs="Times New Roman"/>
          <w:sz w:val="24"/>
          <w:szCs w:val="24"/>
        </w:rPr>
        <w:t xml:space="preserve"> Nunnery will be looked at. The political and religious, agricultural and social. There are many ways in looking at the landscape, and one must consider the pasts way of viewing it, as it will differentiate from our modern way of perceiving and viewing the landscape (Turner, 2013). </w:t>
      </w:r>
      <w:r w:rsidR="000C5B0A">
        <w:rPr>
          <w:rFonts w:ascii="Times New Roman" w:hAnsi="Times New Roman" w:cs="Times New Roman"/>
          <w:sz w:val="24"/>
          <w:szCs w:val="24"/>
        </w:rPr>
        <w:t xml:space="preserve">The landscapes of Europe have almost all been modified by people (Turner, 2013). A technique that will be used to analyse the landscape of </w:t>
      </w:r>
      <w:proofErr w:type="spellStart"/>
      <w:r w:rsidR="000C5B0A">
        <w:rPr>
          <w:rFonts w:ascii="Times New Roman" w:hAnsi="Times New Roman" w:cs="Times New Roman"/>
          <w:sz w:val="24"/>
          <w:szCs w:val="24"/>
        </w:rPr>
        <w:t>Llanllyr</w:t>
      </w:r>
      <w:proofErr w:type="spellEnd"/>
      <w:r w:rsidR="000C5B0A">
        <w:rPr>
          <w:rFonts w:ascii="Times New Roman" w:hAnsi="Times New Roman" w:cs="Times New Roman"/>
          <w:sz w:val="24"/>
          <w:szCs w:val="24"/>
        </w:rPr>
        <w:t xml:space="preserve"> Nunnery is called Historic Landscape Characterisation, which will help greatly in appreciating and understanding the landscape of this area (Turner, 2013).</w:t>
      </w:r>
    </w:p>
    <w:p w14:paraId="4E555C65" w14:textId="2110CC7E" w:rsidR="00A01523" w:rsidRDefault="00A01523" w:rsidP="000C5B0A">
      <w:pPr>
        <w:spacing w:line="360" w:lineRule="auto"/>
        <w:rPr>
          <w:rFonts w:ascii="Times New Roman" w:hAnsi="Times New Roman" w:cs="Times New Roman"/>
          <w:sz w:val="24"/>
          <w:szCs w:val="24"/>
        </w:rPr>
      </w:pPr>
    </w:p>
    <w:p w14:paraId="290629B2" w14:textId="77777777" w:rsidR="00FA7F83" w:rsidRDefault="00116B62" w:rsidP="00FA7F83">
      <w:pPr>
        <w:spacing w:after="0" w:line="360" w:lineRule="auto"/>
        <w:jc w:val="center"/>
        <w:rPr>
          <w:rFonts w:ascii="Times New Roman" w:hAnsi="Times New Roman" w:cs="Times New Roman"/>
          <w:i/>
          <w:iCs/>
          <w:sz w:val="24"/>
          <w:szCs w:val="24"/>
        </w:rPr>
      </w:pPr>
      <w:r w:rsidRPr="00FA7F83">
        <w:rPr>
          <w:rFonts w:ascii="Times New Roman" w:hAnsi="Times New Roman" w:cs="Times New Roman"/>
          <w:i/>
          <w:iCs/>
          <w:sz w:val="24"/>
          <w:szCs w:val="24"/>
        </w:rPr>
        <w:t xml:space="preserve">Figure 1, </w:t>
      </w:r>
      <w:r w:rsidR="0008108C" w:rsidRPr="00FA7F83">
        <w:rPr>
          <w:rFonts w:ascii="Times New Roman" w:hAnsi="Times New Roman" w:cs="Times New Roman"/>
          <w:i/>
          <w:iCs/>
          <w:sz w:val="24"/>
          <w:szCs w:val="24"/>
        </w:rPr>
        <w:t>Aerial photograph of the cobbled surface and 2015 excavation</w:t>
      </w:r>
      <w:r w:rsidR="00FA7F83">
        <w:rPr>
          <w:rFonts w:ascii="Times New Roman" w:hAnsi="Times New Roman" w:cs="Times New Roman"/>
          <w:i/>
          <w:iCs/>
          <w:sz w:val="24"/>
          <w:szCs w:val="24"/>
        </w:rPr>
        <w:t xml:space="preserve"> </w:t>
      </w:r>
    </w:p>
    <w:p w14:paraId="3E36A7F0" w14:textId="1D2ED74B" w:rsidR="00A01523" w:rsidRPr="00FA7F83" w:rsidRDefault="0008108C" w:rsidP="00FA7F83">
      <w:pPr>
        <w:spacing w:after="0" w:line="360" w:lineRule="auto"/>
        <w:jc w:val="center"/>
        <w:rPr>
          <w:rFonts w:ascii="Times New Roman" w:hAnsi="Times New Roman" w:cs="Times New Roman"/>
          <w:i/>
          <w:iCs/>
          <w:sz w:val="24"/>
          <w:szCs w:val="24"/>
        </w:rPr>
      </w:pPr>
      <w:r w:rsidRPr="00FA7F83">
        <w:rPr>
          <w:rFonts w:ascii="Times New Roman" w:hAnsi="Times New Roman" w:cs="Times New Roman"/>
          <w:i/>
          <w:iCs/>
          <w:sz w:val="24"/>
          <w:szCs w:val="24"/>
        </w:rPr>
        <w:t>(</w:t>
      </w:r>
      <w:r w:rsidR="00F83214" w:rsidRPr="00FA7F83">
        <w:rPr>
          <w:rFonts w:ascii="Times New Roman" w:hAnsi="Times New Roman" w:cs="Times New Roman"/>
          <w:i/>
          <w:iCs/>
          <w:sz w:val="24"/>
          <w:szCs w:val="24"/>
        </w:rPr>
        <w:t xml:space="preserve">Dyfed Archaeological Trust, </w:t>
      </w:r>
      <w:r w:rsidR="00FA7F83" w:rsidRPr="00FA7F83">
        <w:rPr>
          <w:rFonts w:ascii="Times New Roman" w:hAnsi="Times New Roman" w:cs="Times New Roman"/>
          <w:i/>
          <w:iCs/>
          <w:sz w:val="24"/>
          <w:szCs w:val="24"/>
        </w:rPr>
        <w:t>2015).</w:t>
      </w:r>
    </w:p>
    <w:p w14:paraId="37DE031E" w14:textId="77777777" w:rsidR="000C5B0A" w:rsidRDefault="000C5B0A" w:rsidP="000C5B0A">
      <w:pPr>
        <w:spacing w:line="360" w:lineRule="auto"/>
        <w:rPr>
          <w:rFonts w:ascii="Times New Roman" w:hAnsi="Times New Roman" w:cs="Times New Roman"/>
          <w:sz w:val="24"/>
          <w:szCs w:val="24"/>
        </w:rPr>
      </w:pPr>
    </w:p>
    <w:p w14:paraId="3001A4F9" w14:textId="08AB71F3" w:rsidR="00A764F4" w:rsidRDefault="000C5B0A" w:rsidP="000C5B0A">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first account of </w:t>
      </w:r>
      <w:proofErr w:type="spellStart"/>
      <w:r>
        <w:rPr>
          <w:rFonts w:ascii="Times New Roman" w:hAnsi="Times New Roman" w:cs="Times New Roman"/>
          <w:sz w:val="24"/>
          <w:szCs w:val="24"/>
        </w:rPr>
        <w:t>Llanllyr</w:t>
      </w:r>
      <w:proofErr w:type="spellEnd"/>
      <w:r>
        <w:rPr>
          <w:rFonts w:ascii="Times New Roman" w:hAnsi="Times New Roman" w:cs="Times New Roman"/>
          <w:sz w:val="24"/>
          <w:szCs w:val="24"/>
        </w:rPr>
        <w:t xml:space="preserve"> Nunnery was by Gerald of Wales </w:t>
      </w:r>
      <w:r w:rsidR="00C23881">
        <w:rPr>
          <w:rFonts w:ascii="Times New Roman" w:hAnsi="Times New Roman" w:cs="Times New Roman"/>
          <w:sz w:val="24"/>
          <w:szCs w:val="24"/>
        </w:rPr>
        <w:t>(</w:t>
      </w:r>
      <w:proofErr w:type="spellStart"/>
      <w:r w:rsidR="00C23881">
        <w:rPr>
          <w:rFonts w:ascii="Times New Roman" w:hAnsi="Times New Roman" w:cs="Times New Roman"/>
          <w:sz w:val="24"/>
          <w:szCs w:val="24"/>
        </w:rPr>
        <w:t>Giraldus</w:t>
      </w:r>
      <w:proofErr w:type="spellEnd"/>
      <w:r w:rsidR="00C23881">
        <w:rPr>
          <w:rFonts w:ascii="Times New Roman" w:hAnsi="Times New Roman" w:cs="Times New Roman"/>
          <w:sz w:val="24"/>
          <w:szCs w:val="24"/>
        </w:rPr>
        <w:t xml:space="preserve"> </w:t>
      </w:r>
      <w:proofErr w:type="spellStart"/>
      <w:r w:rsidR="00C23881">
        <w:rPr>
          <w:rFonts w:ascii="Times New Roman" w:hAnsi="Times New Roman" w:cs="Times New Roman"/>
          <w:sz w:val="24"/>
          <w:szCs w:val="24"/>
        </w:rPr>
        <w:t>Cambriae</w:t>
      </w:r>
      <w:proofErr w:type="spellEnd"/>
      <w:r w:rsidR="00C23881">
        <w:rPr>
          <w:rFonts w:ascii="Times New Roman" w:hAnsi="Times New Roman" w:cs="Times New Roman"/>
          <w:sz w:val="24"/>
          <w:szCs w:val="24"/>
        </w:rPr>
        <w:t xml:space="preserve">) </w:t>
      </w:r>
      <w:r>
        <w:rPr>
          <w:rFonts w:ascii="Times New Roman" w:hAnsi="Times New Roman" w:cs="Times New Roman"/>
          <w:sz w:val="24"/>
          <w:szCs w:val="24"/>
        </w:rPr>
        <w:t>a benedictine monk</w:t>
      </w:r>
      <w:r w:rsidR="00A00889">
        <w:rPr>
          <w:rFonts w:ascii="Times New Roman" w:hAnsi="Times New Roman" w:cs="Times New Roman"/>
          <w:sz w:val="24"/>
          <w:szCs w:val="24"/>
        </w:rPr>
        <w:t xml:space="preserve">. In “The Journey Through Wales </w:t>
      </w:r>
      <w:r w:rsidR="001D7DDE">
        <w:rPr>
          <w:rFonts w:ascii="Times New Roman" w:hAnsi="Times New Roman" w:cs="Times New Roman"/>
          <w:sz w:val="24"/>
          <w:szCs w:val="24"/>
        </w:rPr>
        <w:t>(</w:t>
      </w:r>
      <w:proofErr w:type="spellStart"/>
      <w:r w:rsidR="001D7DDE">
        <w:rPr>
          <w:rFonts w:ascii="Times New Roman" w:hAnsi="Times New Roman" w:cs="Times New Roman"/>
          <w:sz w:val="24"/>
          <w:szCs w:val="24"/>
        </w:rPr>
        <w:t>I</w:t>
      </w:r>
      <w:r w:rsidR="002307A0">
        <w:rPr>
          <w:rFonts w:ascii="Times New Roman" w:hAnsi="Times New Roman" w:cs="Times New Roman"/>
          <w:sz w:val="24"/>
          <w:szCs w:val="24"/>
        </w:rPr>
        <w:t>tinerarium</w:t>
      </w:r>
      <w:proofErr w:type="spellEnd"/>
      <w:r w:rsidR="002307A0">
        <w:rPr>
          <w:rFonts w:ascii="Times New Roman" w:hAnsi="Times New Roman" w:cs="Times New Roman"/>
          <w:sz w:val="24"/>
          <w:szCs w:val="24"/>
        </w:rPr>
        <w:t xml:space="preserve"> </w:t>
      </w:r>
      <w:proofErr w:type="spellStart"/>
      <w:r w:rsidR="002307A0">
        <w:rPr>
          <w:rFonts w:ascii="Times New Roman" w:hAnsi="Times New Roman" w:cs="Times New Roman"/>
          <w:sz w:val="24"/>
          <w:szCs w:val="24"/>
        </w:rPr>
        <w:t>Cambriae</w:t>
      </w:r>
      <w:proofErr w:type="spellEnd"/>
      <w:r w:rsidR="002307A0">
        <w:rPr>
          <w:rFonts w:ascii="Times New Roman" w:hAnsi="Times New Roman" w:cs="Times New Roman"/>
          <w:sz w:val="24"/>
          <w:szCs w:val="24"/>
        </w:rPr>
        <w:t>)</w:t>
      </w:r>
      <w:r w:rsidR="00A00889">
        <w:rPr>
          <w:rFonts w:ascii="Times New Roman" w:hAnsi="Times New Roman" w:cs="Times New Roman"/>
          <w:sz w:val="24"/>
          <w:szCs w:val="24"/>
        </w:rPr>
        <w:t>”</w:t>
      </w:r>
      <w:r w:rsidR="00D74EB1">
        <w:rPr>
          <w:rFonts w:ascii="Times New Roman" w:hAnsi="Times New Roman" w:cs="Times New Roman"/>
          <w:sz w:val="24"/>
          <w:szCs w:val="24"/>
        </w:rPr>
        <w:t xml:space="preserve"> in the year 1188 </w:t>
      </w:r>
      <w:r w:rsidR="00D74EB1">
        <w:rPr>
          <w:rFonts w:ascii="Times New Roman" w:hAnsi="Times New Roman" w:cs="Times New Roman"/>
          <w:sz w:val="24"/>
          <w:szCs w:val="24"/>
        </w:rPr>
        <w:lastRenderedPageBreak/>
        <w:t>A.D</w:t>
      </w:r>
      <w:r>
        <w:rPr>
          <w:rFonts w:ascii="Times New Roman" w:hAnsi="Times New Roman" w:cs="Times New Roman"/>
          <w:sz w:val="24"/>
          <w:szCs w:val="24"/>
        </w:rPr>
        <w:t>.</w:t>
      </w:r>
      <w:r w:rsidR="00D74EB1">
        <w:rPr>
          <w:rFonts w:ascii="Times New Roman" w:hAnsi="Times New Roman" w:cs="Times New Roman"/>
          <w:sz w:val="24"/>
          <w:szCs w:val="24"/>
        </w:rPr>
        <w:t xml:space="preserve"> Gerald of Wales called </w:t>
      </w:r>
      <w:proofErr w:type="spellStart"/>
      <w:r w:rsidR="00D74EB1">
        <w:rPr>
          <w:rFonts w:ascii="Times New Roman" w:hAnsi="Times New Roman" w:cs="Times New Roman"/>
          <w:sz w:val="24"/>
          <w:szCs w:val="24"/>
        </w:rPr>
        <w:t>Llanllyr</w:t>
      </w:r>
      <w:proofErr w:type="spellEnd"/>
      <w:r w:rsidR="00D74EB1">
        <w:rPr>
          <w:rFonts w:ascii="Times New Roman" w:hAnsi="Times New Roman" w:cs="Times New Roman"/>
          <w:sz w:val="24"/>
          <w:szCs w:val="24"/>
        </w:rPr>
        <w:t xml:space="preserve"> Nunnery “a small and poor house”</w:t>
      </w:r>
      <w:r w:rsidR="00AE6242">
        <w:rPr>
          <w:rFonts w:ascii="Times New Roman" w:hAnsi="Times New Roman" w:cs="Times New Roman"/>
          <w:sz w:val="24"/>
          <w:szCs w:val="24"/>
        </w:rPr>
        <w:t xml:space="preserve"> </w:t>
      </w:r>
      <w:r w:rsidR="00AB63FC">
        <w:rPr>
          <w:rFonts w:ascii="Times New Roman" w:hAnsi="Times New Roman" w:cs="Times New Roman"/>
          <w:sz w:val="24"/>
          <w:szCs w:val="24"/>
        </w:rPr>
        <w:t>(see fig 1)</w:t>
      </w:r>
      <w:r w:rsidR="00D74EB1">
        <w:rPr>
          <w:rFonts w:ascii="Times New Roman" w:hAnsi="Times New Roman" w:cs="Times New Roman"/>
          <w:sz w:val="24"/>
          <w:szCs w:val="24"/>
        </w:rPr>
        <w:t xml:space="preserve">, this could be due </w:t>
      </w:r>
      <w:r w:rsidR="00971D0C">
        <w:rPr>
          <w:rFonts w:ascii="Times New Roman" w:hAnsi="Times New Roman" w:cs="Times New Roman"/>
          <w:sz w:val="24"/>
          <w:szCs w:val="24"/>
        </w:rPr>
        <w:t>many different factors (Mu</w:t>
      </w:r>
      <w:r w:rsidR="00497F1C">
        <w:rPr>
          <w:rFonts w:ascii="Times New Roman" w:hAnsi="Times New Roman" w:cs="Times New Roman"/>
          <w:sz w:val="24"/>
          <w:szCs w:val="24"/>
        </w:rPr>
        <w:t xml:space="preserve">rphy, 2014). Gerald of Wales could have said this statement due to the nuns themselves and their acts or appearance, or it could be due to the economic situation of </w:t>
      </w:r>
      <w:proofErr w:type="spellStart"/>
      <w:r w:rsidR="00497F1C">
        <w:rPr>
          <w:rFonts w:ascii="Times New Roman" w:hAnsi="Times New Roman" w:cs="Times New Roman"/>
          <w:sz w:val="24"/>
          <w:szCs w:val="24"/>
        </w:rPr>
        <w:t>Llanllyr</w:t>
      </w:r>
      <w:proofErr w:type="spellEnd"/>
      <w:r w:rsidR="00497F1C">
        <w:rPr>
          <w:rFonts w:ascii="Times New Roman" w:hAnsi="Times New Roman" w:cs="Times New Roman"/>
          <w:sz w:val="24"/>
          <w:szCs w:val="24"/>
        </w:rPr>
        <w:t xml:space="preserve"> Nunnery at the time.</w:t>
      </w:r>
      <w:r>
        <w:rPr>
          <w:rFonts w:ascii="Times New Roman" w:hAnsi="Times New Roman" w:cs="Times New Roman"/>
          <w:sz w:val="24"/>
          <w:szCs w:val="24"/>
        </w:rPr>
        <w:t xml:space="preserve"> Firstly, where is </w:t>
      </w:r>
      <w:proofErr w:type="spellStart"/>
      <w:r>
        <w:rPr>
          <w:rFonts w:ascii="Times New Roman" w:hAnsi="Times New Roman" w:cs="Times New Roman"/>
          <w:sz w:val="24"/>
          <w:szCs w:val="24"/>
        </w:rPr>
        <w:t>Llanllyr</w:t>
      </w:r>
      <w:proofErr w:type="spellEnd"/>
      <w:r>
        <w:rPr>
          <w:rFonts w:ascii="Times New Roman" w:hAnsi="Times New Roman" w:cs="Times New Roman"/>
          <w:sz w:val="24"/>
          <w:szCs w:val="24"/>
        </w:rPr>
        <w:t xml:space="preserve"> Nunnery. Today it may be situated under the Manor house of the farm, the foundations of the nunnery that is.</w:t>
      </w:r>
      <w:r w:rsidR="00851D7A">
        <w:rPr>
          <w:rFonts w:ascii="Times New Roman" w:hAnsi="Times New Roman" w:cs="Times New Roman"/>
          <w:sz w:val="24"/>
          <w:szCs w:val="24"/>
        </w:rPr>
        <w:t xml:space="preserve"> </w:t>
      </w:r>
    </w:p>
    <w:p w14:paraId="0BBE49E8" w14:textId="19CA0A49" w:rsidR="00A764F4" w:rsidRDefault="00A764F4" w:rsidP="00A764F4">
      <w:pPr>
        <w:spacing w:after="0" w:line="360" w:lineRule="auto"/>
        <w:rPr>
          <w:rFonts w:ascii="Times New Roman" w:hAnsi="Times New Roman" w:cs="Times New Roman"/>
          <w:sz w:val="24"/>
          <w:szCs w:val="24"/>
        </w:rPr>
      </w:pPr>
      <w:r>
        <w:rPr>
          <w:rFonts w:ascii="Times New Roman" w:hAnsi="Times New Roman" w:cs="Times New Roman"/>
          <w:noProof/>
          <w:sz w:val="24"/>
          <w:szCs w:val="24"/>
          <w14:ligatures w14:val="standardContextual"/>
        </w:rPr>
        <mc:AlternateContent>
          <mc:Choice Requires="wps">
            <w:drawing>
              <wp:anchor distT="0" distB="0" distL="114300" distR="114300" simplePos="0" relativeHeight="251660288" behindDoc="0" locked="0" layoutInCell="1" allowOverlap="1" wp14:anchorId="730C168A" wp14:editId="7F54A700">
                <wp:simplePos x="0" y="0"/>
                <wp:positionH relativeFrom="column">
                  <wp:posOffset>2198914</wp:posOffset>
                </wp:positionH>
                <wp:positionV relativeFrom="paragraph">
                  <wp:posOffset>2497546</wp:posOffset>
                </wp:positionV>
                <wp:extent cx="2971800" cy="511628"/>
                <wp:effectExtent l="0" t="0" r="19050" b="22225"/>
                <wp:wrapNone/>
                <wp:docPr id="285202891" name="Text Box 3"/>
                <wp:cNvGraphicFramePr/>
                <a:graphic xmlns:a="http://schemas.openxmlformats.org/drawingml/2006/main">
                  <a:graphicData uri="http://schemas.microsoft.com/office/word/2010/wordprocessingShape">
                    <wps:wsp>
                      <wps:cNvSpPr txBox="1"/>
                      <wps:spPr>
                        <a:xfrm>
                          <a:off x="0" y="0"/>
                          <a:ext cx="2971800" cy="511628"/>
                        </a:xfrm>
                        <a:prstGeom prst="rect">
                          <a:avLst/>
                        </a:prstGeom>
                        <a:solidFill>
                          <a:schemeClr val="lt1"/>
                        </a:solidFill>
                        <a:ln w="6350">
                          <a:solidFill>
                            <a:schemeClr val="bg1"/>
                          </a:solidFill>
                        </a:ln>
                      </wps:spPr>
                      <wps:txbx>
                        <w:txbxContent>
                          <w:p w14:paraId="5622B8FE" w14:textId="77777777" w:rsidR="002621D7" w:rsidRDefault="00A764F4" w:rsidP="002621D7">
                            <w:pPr>
                              <w:spacing w:after="0"/>
                              <w:jc w:val="center"/>
                              <w:rPr>
                                <w:rFonts w:ascii="Times New Roman" w:hAnsi="Times New Roman" w:cs="Times New Roman"/>
                                <w:i/>
                                <w:iCs/>
                                <w:sz w:val="24"/>
                                <w:szCs w:val="24"/>
                                <w:lang w:val="en-US"/>
                              </w:rPr>
                            </w:pPr>
                            <w:r w:rsidRPr="002621D7">
                              <w:rPr>
                                <w:rFonts w:ascii="Times New Roman" w:hAnsi="Times New Roman" w:cs="Times New Roman"/>
                                <w:i/>
                                <w:iCs/>
                                <w:sz w:val="24"/>
                                <w:szCs w:val="24"/>
                                <w:lang w:val="en-US"/>
                              </w:rPr>
                              <w:t xml:space="preserve">Figure 2, Map of </w:t>
                            </w:r>
                            <w:r w:rsidR="002621D7" w:rsidRPr="002621D7">
                              <w:rPr>
                                <w:rFonts w:ascii="Times New Roman" w:hAnsi="Times New Roman" w:cs="Times New Roman"/>
                                <w:i/>
                                <w:iCs/>
                                <w:sz w:val="24"/>
                                <w:szCs w:val="24"/>
                                <w:lang w:val="en-US"/>
                              </w:rPr>
                              <w:t>the Aeron Valley.</w:t>
                            </w:r>
                          </w:p>
                          <w:p w14:paraId="50A2BB35" w14:textId="29B9C0B5" w:rsidR="00A764F4" w:rsidRPr="002621D7" w:rsidRDefault="002621D7" w:rsidP="002621D7">
                            <w:pPr>
                              <w:spacing w:after="0"/>
                              <w:jc w:val="center"/>
                              <w:rPr>
                                <w:rFonts w:ascii="Times New Roman" w:hAnsi="Times New Roman" w:cs="Times New Roman"/>
                                <w:i/>
                                <w:iCs/>
                                <w:sz w:val="24"/>
                                <w:szCs w:val="24"/>
                                <w:lang w:val="en-US"/>
                              </w:rPr>
                            </w:pPr>
                            <w:r w:rsidRPr="002621D7">
                              <w:rPr>
                                <w:rFonts w:ascii="Times New Roman" w:hAnsi="Times New Roman" w:cs="Times New Roman"/>
                                <w:i/>
                                <w:iCs/>
                                <w:sz w:val="24"/>
                                <w:szCs w:val="24"/>
                                <w:lang w:val="en-US"/>
                              </w:rPr>
                              <w:t xml:space="preserve"> (no name,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30C168A" id="_x0000_t202" coordsize="21600,21600" o:spt="202" path="m,l,21600r21600,l21600,xe">
                <v:stroke joinstyle="miter"/>
                <v:path gradientshapeok="t" o:connecttype="rect"/>
              </v:shapetype>
              <v:shape id="Text Box 3" o:spid="_x0000_s1026" type="#_x0000_t202" style="position:absolute;margin-left:173.15pt;margin-top:196.65pt;width:234pt;height:40.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" fillcolor="white [3201]" strokecolor="white [3212]" strokeweight=".5pt">
                <v:textbox>
                  <w:txbxContent>
                    <w:p w14:paraId="5622B8FE" w14:textId="77777777" w:rsidR="002621D7" w:rsidRDefault="00A764F4" w:rsidP="002621D7">
                      <w:pPr>
                        <w:spacing w:after="0"/>
                        <w:jc w:val="center"/>
                        <w:rPr>
                          <w:rFonts w:ascii="Times New Roman" w:hAnsi="Times New Roman" w:cs="Times New Roman"/>
                          <w:i/>
                          <w:iCs/>
                          <w:sz w:val="24"/>
                          <w:szCs w:val="24"/>
                          <w:lang w:val="en-US"/>
                        </w:rPr>
                      </w:pPr>
                      <w:r w:rsidRPr="002621D7">
                        <w:rPr>
                          <w:rFonts w:ascii="Times New Roman" w:hAnsi="Times New Roman" w:cs="Times New Roman"/>
                          <w:i/>
                          <w:iCs/>
                          <w:sz w:val="24"/>
                          <w:szCs w:val="24"/>
                          <w:lang w:val="en-US"/>
                        </w:rPr>
                        <w:t xml:space="preserve">Figure 2, Map of </w:t>
                      </w:r>
                      <w:r w:rsidR="002621D7" w:rsidRPr="002621D7">
                        <w:rPr>
                          <w:rFonts w:ascii="Times New Roman" w:hAnsi="Times New Roman" w:cs="Times New Roman"/>
                          <w:i/>
                          <w:iCs/>
                          <w:sz w:val="24"/>
                          <w:szCs w:val="24"/>
                          <w:lang w:val="en-US"/>
                        </w:rPr>
                        <w:t>the Aeron Valley.</w:t>
                      </w:r>
                    </w:p>
                    <w:p w14:paraId="50A2BB35" w14:textId="29B9C0B5" w:rsidR="00A764F4" w:rsidRPr="002621D7" w:rsidRDefault="002621D7" w:rsidP="002621D7">
                      <w:pPr>
                        <w:spacing w:after="0"/>
                        <w:jc w:val="center"/>
                        <w:rPr>
                          <w:rFonts w:ascii="Times New Roman" w:hAnsi="Times New Roman" w:cs="Times New Roman"/>
                          <w:i/>
                          <w:iCs/>
                          <w:sz w:val="24"/>
                          <w:szCs w:val="24"/>
                          <w:lang w:val="en-US"/>
                        </w:rPr>
                      </w:pPr>
                      <w:r w:rsidRPr="002621D7">
                        <w:rPr>
                          <w:rFonts w:ascii="Times New Roman" w:hAnsi="Times New Roman" w:cs="Times New Roman"/>
                          <w:i/>
                          <w:iCs/>
                          <w:sz w:val="24"/>
                          <w:szCs w:val="24"/>
                          <w:lang w:val="en-US"/>
                        </w:rPr>
                        <w:t xml:space="preserve"> (no name, no date)</w:t>
                      </w:r>
                    </w:p>
                  </w:txbxContent>
                </v:textbox>
              </v:shape>
            </w:pict>
          </mc:Fallback>
        </mc:AlternateContent>
      </w:r>
      <w:r w:rsidRPr="00021D2E">
        <w:rPr>
          <w:rFonts w:ascii="Times New Roman" w:hAnsi="Times New Roman" w:cs="Times New Roman"/>
          <w:noProof/>
          <w:sz w:val="24"/>
          <w:szCs w:val="24"/>
        </w:rPr>
        <w:drawing>
          <wp:anchor distT="0" distB="0" distL="114300" distR="114300" simplePos="0" relativeHeight="251659264" behindDoc="0" locked="0" layoutInCell="1" allowOverlap="1" wp14:anchorId="197D5272" wp14:editId="5C71C475">
            <wp:simplePos x="0" y="0"/>
            <wp:positionH relativeFrom="margin">
              <wp:align>right</wp:align>
            </wp:positionH>
            <wp:positionV relativeFrom="paragraph">
              <wp:posOffset>15422</wp:posOffset>
            </wp:positionV>
            <wp:extent cx="3627755" cy="2459355"/>
            <wp:effectExtent l="0" t="0" r="0" b="0"/>
            <wp:wrapSquare wrapText="bothSides"/>
            <wp:docPr id="1988595340" name="Picture 1" descr="A map of the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95340" name="Picture 1" descr="A map of the area&#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27755" cy="2459355"/>
                    </a:xfrm>
                    <a:prstGeom prst="rect">
                      <a:avLst/>
                    </a:prstGeom>
                  </pic:spPr>
                </pic:pic>
              </a:graphicData>
            </a:graphic>
            <wp14:sizeRelH relativeFrom="page">
              <wp14:pctWidth>0</wp14:pctWidth>
            </wp14:sizeRelH>
            <wp14:sizeRelV relativeFrom="page">
              <wp14:pctHeight>0</wp14:pctHeight>
            </wp14:sizeRelV>
          </wp:anchor>
        </w:drawing>
      </w:r>
      <w:r w:rsidR="00D847A2">
        <w:rPr>
          <w:rFonts w:ascii="Times New Roman" w:hAnsi="Times New Roman" w:cs="Times New Roman"/>
          <w:sz w:val="24"/>
          <w:szCs w:val="24"/>
        </w:rPr>
        <w:tab/>
        <w:t>The</w:t>
      </w:r>
      <w:r w:rsidR="004D6B0C">
        <w:rPr>
          <w:rFonts w:ascii="Times New Roman" w:hAnsi="Times New Roman" w:cs="Times New Roman"/>
          <w:sz w:val="24"/>
          <w:szCs w:val="24"/>
        </w:rPr>
        <w:t xml:space="preserve"> land of </w:t>
      </w:r>
      <w:proofErr w:type="spellStart"/>
      <w:r w:rsidR="004D6B0C">
        <w:rPr>
          <w:rFonts w:ascii="Times New Roman" w:hAnsi="Times New Roman" w:cs="Times New Roman"/>
          <w:sz w:val="24"/>
          <w:szCs w:val="24"/>
        </w:rPr>
        <w:t>Llanllyr</w:t>
      </w:r>
      <w:proofErr w:type="spellEnd"/>
      <w:r w:rsidR="004D6B0C">
        <w:rPr>
          <w:rFonts w:ascii="Times New Roman" w:hAnsi="Times New Roman" w:cs="Times New Roman"/>
          <w:sz w:val="24"/>
          <w:szCs w:val="24"/>
        </w:rPr>
        <w:t xml:space="preserve"> lies in a low-lying but fertile and marshy area of the Aeron Valley</w:t>
      </w:r>
      <w:r w:rsidR="00AB63FC">
        <w:rPr>
          <w:rFonts w:ascii="Times New Roman" w:hAnsi="Times New Roman" w:cs="Times New Roman"/>
          <w:sz w:val="24"/>
          <w:szCs w:val="24"/>
        </w:rPr>
        <w:t xml:space="preserve"> (see fig</w:t>
      </w:r>
      <w:r w:rsidR="00DB1FF0">
        <w:rPr>
          <w:rFonts w:ascii="Times New Roman" w:hAnsi="Times New Roman" w:cs="Times New Roman"/>
          <w:sz w:val="24"/>
          <w:szCs w:val="24"/>
        </w:rPr>
        <w:t xml:space="preserve"> 2</w:t>
      </w:r>
      <w:r w:rsidR="00AB63FC">
        <w:rPr>
          <w:rFonts w:ascii="Times New Roman" w:hAnsi="Times New Roman" w:cs="Times New Roman"/>
          <w:sz w:val="24"/>
          <w:szCs w:val="24"/>
        </w:rPr>
        <w:t>)</w:t>
      </w:r>
      <w:r w:rsidR="004D6B0C">
        <w:rPr>
          <w:rFonts w:ascii="Times New Roman" w:hAnsi="Times New Roman" w:cs="Times New Roman"/>
          <w:sz w:val="24"/>
          <w:szCs w:val="24"/>
        </w:rPr>
        <w:t xml:space="preserve"> (</w:t>
      </w:r>
      <w:r w:rsidR="0096479F">
        <w:rPr>
          <w:rFonts w:ascii="Times New Roman" w:hAnsi="Times New Roman" w:cs="Times New Roman"/>
          <w:sz w:val="24"/>
          <w:szCs w:val="24"/>
        </w:rPr>
        <w:t>Burton &amp; St</w:t>
      </w:r>
      <w:r w:rsidR="004C4512">
        <w:rPr>
          <w:rFonts w:ascii="Times New Roman" w:hAnsi="Times New Roman" w:cs="Times New Roman"/>
          <w:sz w:val="24"/>
          <w:szCs w:val="24"/>
        </w:rPr>
        <w:t>öber, 2015).</w:t>
      </w:r>
      <w:r w:rsidR="00BA1072">
        <w:rPr>
          <w:rFonts w:ascii="Times New Roman" w:hAnsi="Times New Roman" w:cs="Times New Roman"/>
          <w:sz w:val="24"/>
          <w:szCs w:val="24"/>
        </w:rPr>
        <w:t xml:space="preserve"> The Nunnery worked closely with Strata Florida Abbey</w:t>
      </w:r>
      <w:r w:rsidR="00C31D15">
        <w:rPr>
          <w:rFonts w:ascii="Times New Roman" w:hAnsi="Times New Roman" w:cs="Times New Roman"/>
          <w:sz w:val="24"/>
          <w:szCs w:val="24"/>
        </w:rPr>
        <w:t xml:space="preserve"> (see fig 3)</w:t>
      </w:r>
      <w:r w:rsidR="00BA1072">
        <w:rPr>
          <w:rFonts w:ascii="Times New Roman" w:hAnsi="Times New Roman" w:cs="Times New Roman"/>
          <w:sz w:val="24"/>
          <w:szCs w:val="24"/>
        </w:rPr>
        <w:t xml:space="preserve"> (Burton &amp; Stöber, 2015). </w:t>
      </w:r>
      <w:r w:rsidR="006A201E">
        <w:rPr>
          <w:rFonts w:ascii="Times New Roman" w:hAnsi="Times New Roman" w:cs="Times New Roman"/>
          <w:sz w:val="24"/>
          <w:szCs w:val="24"/>
        </w:rPr>
        <w:t xml:space="preserve">Using Gerald of </w:t>
      </w:r>
      <w:proofErr w:type="spellStart"/>
      <w:r w:rsidR="006A201E">
        <w:rPr>
          <w:rFonts w:ascii="Times New Roman" w:hAnsi="Times New Roman" w:cs="Times New Roman"/>
          <w:sz w:val="24"/>
          <w:szCs w:val="24"/>
        </w:rPr>
        <w:t>Wales’</w:t>
      </w:r>
      <w:proofErr w:type="spellEnd"/>
      <w:r w:rsidR="006A201E">
        <w:rPr>
          <w:rFonts w:ascii="Times New Roman" w:hAnsi="Times New Roman" w:cs="Times New Roman"/>
          <w:sz w:val="24"/>
          <w:szCs w:val="24"/>
        </w:rPr>
        <w:t xml:space="preserve"> interpretation of </w:t>
      </w:r>
      <w:proofErr w:type="spellStart"/>
      <w:r w:rsidR="006A201E">
        <w:rPr>
          <w:rFonts w:ascii="Times New Roman" w:hAnsi="Times New Roman" w:cs="Times New Roman"/>
          <w:sz w:val="24"/>
          <w:szCs w:val="24"/>
        </w:rPr>
        <w:t>Llanllyr</w:t>
      </w:r>
      <w:proofErr w:type="spellEnd"/>
      <w:r w:rsidR="006A201E">
        <w:rPr>
          <w:rFonts w:ascii="Times New Roman" w:hAnsi="Times New Roman" w:cs="Times New Roman"/>
          <w:sz w:val="24"/>
          <w:szCs w:val="24"/>
        </w:rPr>
        <w:t xml:space="preserve"> Nunnery, he said that they </w:t>
      </w:r>
      <w:proofErr w:type="gramStart"/>
      <w:r w:rsidR="006A201E">
        <w:rPr>
          <w:rFonts w:ascii="Times New Roman" w:hAnsi="Times New Roman" w:cs="Times New Roman"/>
          <w:sz w:val="24"/>
          <w:szCs w:val="24"/>
        </w:rPr>
        <w:t>were</w:t>
      </w:r>
      <w:proofErr w:type="gramEnd"/>
      <w:r w:rsidR="006A201E">
        <w:rPr>
          <w:rFonts w:ascii="Times New Roman" w:hAnsi="Times New Roman" w:cs="Times New Roman"/>
          <w:sz w:val="24"/>
          <w:szCs w:val="24"/>
        </w:rPr>
        <w:t xml:space="preserve"> </w:t>
      </w:r>
    </w:p>
    <w:p w14:paraId="59AE92CC" w14:textId="77777777" w:rsidR="00A764F4" w:rsidRDefault="006A201E" w:rsidP="00A764F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exploited by Strata Florida, and </w:t>
      </w:r>
    </w:p>
    <w:p w14:paraId="18522E18" w14:textId="319B615E" w:rsidR="002621D7" w:rsidRDefault="006A201E" w:rsidP="00A764F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viewed it as </w:t>
      </w:r>
      <w:proofErr w:type="gramStart"/>
      <w:r w:rsidR="00753335">
        <w:rPr>
          <w:rFonts w:ascii="Times New Roman" w:hAnsi="Times New Roman" w:cs="Times New Roman"/>
          <w:sz w:val="24"/>
          <w:szCs w:val="24"/>
        </w:rPr>
        <w:t>oppression</w:t>
      </w:r>
      <w:proofErr w:type="gramEnd"/>
    </w:p>
    <w:p w14:paraId="5B2A7894" w14:textId="0EA98FFA" w:rsidR="000C5B0A" w:rsidRDefault="006A201E" w:rsidP="00220CC0">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(Burton &amp; Stöber, 2015). However, this could be due to Gerald of </w:t>
      </w:r>
      <w:proofErr w:type="spellStart"/>
      <w:r>
        <w:rPr>
          <w:rFonts w:ascii="Times New Roman" w:hAnsi="Times New Roman" w:cs="Times New Roman"/>
          <w:sz w:val="24"/>
          <w:szCs w:val="24"/>
        </w:rPr>
        <w:t>Wales’</w:t>
      </w:r>
      <w:proofErr w:type="spellEnd"/>
      <w:r>
        <w:rPr>
          <w:rFonts w:ascii="Times New Roman" w:hAnsi="Times New Roman" w:cs="Times New Roman"/>
          <w:sz w:val="24"/>
          <w:szCs w:val="24"/>
        </w:rPr>
        <w:t xml:space="preserve"> </w:t>
      </w:r>
      <w:r w:rsidR="0040671A">
        <w:rPr>
          <w:rFonts w:ascii="Times New Roman" w:hAnsi="Times New Roman" w:cs="Times New Roman"/>
          <w:sz w:val="24"/>
          <w:szCs w:val="24"/>
        </w:rPr>
        <w:t>relationship with Strata Florida</w:t>
      </w:r>
      <w:r w:rsidR="00C31D15">
        <w:rPr>
          <w:rFonts w:ascii="Times New Roman" w:hAnsi="Times New Roman" w:cs="Times New Roman"/>
          <w:sz w:val="24"/>
          <w:szCs w:val="24"/>
        </w:rPr>
        <w:t xml:space="preserve"> (see fig 3)</w:t>
      </w:r>
      <w:r w:rsidR="0040671A">
        <w:rPr>
          <w:rFonts w:ascii="Times New Roman" w:hAnsi="Times New Roman" w:cs="Times New Roman"/>
          <w:sz w:val="24"/>
          <w:szCs w:val="24"/>
        </w:rPr>
        <w:t xml:space="preserve">. </w:t>
      </w:r>
      <w:r w:rsidR="00F15251">
        <w:rPr>
          <w:rFonts w:ascii="Times New Roman" w:hAnsi="Times New Roman" w:cs="Times New Roman"/>
          <w:sz w:val="24"/>
          <w:szCs w:val="24"/>
        </w:rPr>
        <w:t>The Cister</w:t>
      </w:r>
      <w:r w:rsidR="00EE7407">
        <w:rPr>
          <w:rFonts w:ascii="Times New Roman" w:hAnsi="Times New Roman" w:cs="Times New Roman"/>
          <w:sz w:val="24"/>
          <w:szCs w:val="24"/>
        </w:rPr>
        <w:t>cian nuns and monks would have endowments of long-cultivated lands, rather than forest</w:t>
      </w:r>
      <w:r w:rsidR="003D56CD">
        <w:rPr>
          <w:rFonts w:ascii="Times New Roman" w:hAnsi="Times New Roman" w:cs="Times New Roman"/>
          <w:sz w:val="24"/>
          <w:szCs w:val="24"/>
        </w:rPr>
        <w:t xml:space="preserve">ry areas (Berman, 2018). </w:t>
      </w:r>
      <w:r w:rsidR="00D50DE0">
        <w:rPr>
          <w:rFonts w:ascii="Times New Roman" w:hAnsi="Times New Roman" w:cs="Times New Roman"/>
          <w:sz w:val="24"/>
          <w:szCs w:val="24"/>
        </w:rPr>
        <w:t xml:space="preserve">This suggest that the Nunnery in </w:t>
      </w:r>
      <w:proofErr w:type="spellStart"/>
      <w:r w:rsidR="00D50DE0">
        <w:rPr>
          <w:rFonts w:ascii="Times New Roman" w:hAnsi="Times New Roman" w:cs="Times New Roman"/>
          <w:sz w:val="24"/>
          <w:szCs w:val="24"/>
        </w:rPr>
        <w:t>Llanllyr</w:t>
      </w:r>
      <w:proofErr w:type="spellEnd"/>
      <w:r w:rsidR="00D50DE0">
        <w:rPr>
          <w:rFonts w:ascii="Times New Roman" w:hAnsi="Times New Roman" w:cs="Times New Roman"/>
          <w:sz w:val="24"/>
          <w:szCs w:val="24"/>
        </w:rPr>
        <w:t xml:space="preserve"> may have cultivated the </w:t>
      </w:r>
      <w:r w:rsidR="006B314D">
        <w:rPr>
          <w:rFonts w:ascii="Times New Roman" w:hAnsi="Times New Roman" w:cs="Times New Roman"/>
          <w:sz w:val="24"/>
          <w:szCs w:val="24"/>
        </w:rPr>
        <w:t xml:space="preserve">fertile land and marshes surrounding the valley. There is evidence of the stream being moved. However, whether this is because of the Nuns of </w:t>
      </w:r>
      <w:proofErr w:type="spellStart"/>
      <w:r w:rsidR="006B314D">
        <w:rPr>
          <w:rFonts w:ascii="Times New Roman" w:hAnsi="Times New Roman" w:cs="Times New Roman"/>
          <w:sz w:val="24"/>
          <w:szCs w:val="24"/>
        </w:rPr>
        <w:t>Llanllyr</w:t>
      </w:r>
      <w:proofErr w:type="spellEnd"/>
      <w:r w:rsidR="006B314D">
        <w:rPr>
          <w:rFonts w:ascii="Times New Roman" w:hAnsi="Times New Roman" w:cs="Times New Roman"/>
          <w:sz w:val="24"/>
          <w:szCs w:val="24"/>
        </w:rPr>
        <w:t xml:space="preserve"> is up to interpretation.</w:t>
      </w:r>
      <w:r w:rsidR="00A23A18">
        <w:rPr>
          <w:rFonts w:ascii="Times New Roman" w:hAnsi="Times New Roman" w:cs="Times New Roman"/>
          <w:sz w:val="24"/>
          <w:szCs w:val="24"/>
        </w:rPr>
        <w:t xml:space="preserve"> If the Nuns die cultivate the fertile land, this could suggest that economically they may be prosperous or comfortable in their area</w:t>
      </w:r>
      <w:r w:rsidR="002167B9">
        <w:rPr>
          <w:rFonts w:ascii="Times New Roman" w:hAnsi="Times New Roman" w:cs="Times New Roman"/>
          <w:sz w:val="24"/>
          <w:szCs w:val="24"/>
        </w:rPr>
        <w:t>.</w:t>
      </w:r>
      <w:r w:rsidR="00D876A9">
        <w:rPr>
          <w:rFonts w:ascii="Times New Roman" w:hAnsi="Times New Roman" w:cs="Times New Roman"/>
          <w:sz w:val="24"/>
          <w:szCs w:val="24"/>
        </w:rPr>
        <w:t xml:space="preserve"> Gerald of </w:t>
      </w:r>
      <w:proofErr w:type="spellStart"/>
      <w:r w:rsidR="00D876A9">
        <w:rPr>
          <w:rFonts w:ascii="Times New Roman" w:hAnsi="Times New Roman" w:cs="Times New Roman"/>
          <w:sz w:val="24"/>
          <w:szCs w:val="24"/>
        </w:rPr>
        <w:t>Wales’</w:t>
      </w:r>
      <w:proofErr w:type="spellEnd"/>
      <w:r w:rsidR="00D876A9">
        <w:rPr>
          <w:rFonts w:ascii="Times New Roman" w:hAnsi="Times New Roman" w:cs="Times New Roman"/>
          <w:sz w:val="24"/>
          <w:szCs w:val="24"/>
        </w:rPr>
        <w:t xml:space="preserve"> does </w:t>
      </w:r>
      <w:r w:rsidR="00FC5DCA">
        <w:rPr>
          <w:rFonts w:ascii="Times New Roman" w:hAnsi="Times New Roman" w:cs="Times New Roman"/>
          <w:sz w:val="24"/>
          <w:szCs w:val="24"/>
        </w:rPr>
        <w:t xml:space="preserve">suggest that they were exploited, which may be a bias. However, this may also be </w:t>
      </w:r>
      <w:r w:rsidR="003F72CA">
        <w:rPr>
          <w:rFonts w:ascii="Times New Roman" w:hAnsi="Times New Roman" w:cs="Times New Roman"/>
          <w:sz w:val="24"/>
          <w:szCs w:val="24"/>
        </w:rPr>
        <w:t>true,</w:t>
      </w:r>
      <w:r w:rsidR="00FC5DCA">
        <w:rPr>
          <w:rFonts w:ascii="Times New Roman" w:hAnsi="Times New Roman" w:cs="Times New Roman"/>
          <w:sz w:val="24"/>
          <w:szCs w:val="24"/>
        </w:rPr>
        <w:t xml:space="preserve"> and the Abbey of Strata Florida</w:t>
      </w:r>
      <w:r w:rsidR="00C31D15">
        <w:rPr>
          <w:rFonts w:ascii="Times New Roman" w:hAnsi="Times New Roman" w:cs="Times New Roman"/>
          <w:sz w:val="24"/>
          <w:szCs w:val="24"/>
        </w:rPr>
        <w:t xml:space="preserve"> (see fig 3)</w:t>
      </w:r>
      <w:r w:rsidR="00FC5DCA">
        <w:rPr>
          <w:rFonts w:ascii="Times New Roman" w:hAnsi="Times New Roman" w:cs="Times New Roman"/>
          <w:sz w:val="24"/>
          <w:szCs w:val="24"/>
        </w:rPr>
        <w:t xml:space="preserve"> could have been taking advantage of their </w:t>
      </w:r>
      <w:r w:rsidR="008A0FEA">
        <w:rPr>
          <w:rFonts w:ascii="Times New Roman" w:hAnsi="Times New Roman" w:cs="Times New Roman"/>
          <w:sz w:val="24"/>
          <w:szCs w:val="24"/>
        </w:rPr>
        <w:t xml:space="preserve">progress in the Aeron Valley. </w:t>
      </w:r>
      <w:r w:rsidR="00562A75">
        <w:rPr>
          <w:rFonts w:ascii="Times New Roman" w:hAnsi="Times New Roman" w:cs="Times New Roman"/>
          <w:sz w:val="24"/>
          <w:szCs w:val="24"/>
        </w:rPr>
        <w:t xml:space="preserve">Although, the Nuns of </w:t>
      </w:r>
      <w:proofErr w:type="spellStart"/>
      <w:r w:rsidR="00562A75">
        <w:rPr>
          <w:rFonts w:ascii="Times New Roman" w:hAnsi="Times New Roman" w:cs="Times New Roman"/>
          <w:sz w:val="24"/>
          <w:szCs w:val="24"/>
        </w:rPr>
        <w:t>Llanllyr</w:t>
      </w:r>
      <w:proofErr w:type="spellEnd"/>
      <w:r w:rsidR="00562A75">
        <w:rPr>
          <w:rFonts w:ascii="Times New Roman" w:hAnsi="Times New Roman" w:cs="Times New Roman"/>
          <w:sz w:val="24"/>
          <w:szCs w:val="24"/>
        </w:rPr>
        <w:t xml:space="preserve"> would have been self-sufficient, allowing themselves to remain hermits and keep contact with the rest of the Medieval societies at a minimum (Berman, 2018).</w:t>
      </w:r>
      <w:r w:rsidR="00242486">
        <w:rPr>
          <w:rFonts w:ascii="Times New Roman" w:hAnsi="Times New Roman" w:cs="Times New Roman"/>
          <w:sz w:val="24"/>
          <w:szCs w:val="24"/>
        </w:rPr>
        <w:t xml:space="preserve"> </w:t>
      </w:r>
      <w:r w:rsidR="00A1701A">
        <w:rPr>
          <w:rFonts w:ascii="Times New Roman" w:hAnsi="Times New Roman" w:cs="Times New Roman"/>
          <w:sz w:val="24"/>
          <w:szCs w:val="24"/>
        </w:rPr>
        <w:t>The Nuns were also not exempt from taxation (Berman, 2018).</w:t>
      </w:r>
    </w:p>
    <w:p w14:paraId="04B1F49B" w14:textId="161C4A35" w:rsidR="00C31D15" w:rsidRDefault="00C31D15" w:rsidP="00220CC0">
      <w:pPr>
        <w:spacing w:after="0" w:line="360" w:lineRule="auto"/>
        <w:rPr>
          <w:rFonts w:ascii="Times New Roman" w:hAnsi="Times New Roman" w:cs="Times New Roman"/>
          <w:sz w:val="24"/>
          <w:szCs w:val="24"/>
        </w:rPr>
      </w:pPr>
      <w:r>
        <w:rPr>
          <w:rFonts w:ascii="Times New Roman" w:hAnsi="Times New Roman" w:cs="Times New Roman"/>
          <w:noProof/>
          <w:sz w:val="24"/>
          <w:szCs w:val="24"/>
          <w14:ligatures w14:val="standardContextual"/>
        </w:rPr>
        <w:lastRenderedPageBreak/>
        <mc:AlternateContent>
          <mc:Choice Requires="wps">
            <w:drawing>
              <wp:anchor distT="0" distB="0" distL="114300" distR="114300" simplePos="0" relativeHeight="251663360" behindDoc="0" locked="0" layoutInCell="1" allowOverlap="1" wp14:anchorId="7E7E96BF" wp14:editId="5B866B62">
                <wp:simplePos x="0" y="0"/>
                <wp:positionH relativeFrom="margin">
                  <wp:align>left</wp:align>
                </wp:positionH>
                <wp:positionV relativeFrom="paragraph">
                  <wp:posOffset>2602683</wp:posOffset>
                </wp:positionV>
                <wp:extent cx="4105910" cy="511628"/>
                <wp:effectExtent l="0" t="0" r="27940" b="22225"/>
                <wp:wrapNone/>
                <wp:docPr id="1357883770" name="Text Box 3"/>
                <wp:cNvGraphicFramePr/>
                <a:graphic xmlns:a="http://schemas.openxmlformats.org/drawingml/2006/main">
                  <a:graphicData uri="http://schemas.microsoft.com/office/word/2010/wordprocessingShape">
                    <wps:wsp>
                      <wps:cNvSpPr txBox="1"/>
                      <wps:spPr>
                        <a:xfrm>
                          <a:off x="0" y="0"/>
                          <a:ext cx="4105910" cy="511628"/>
                        </a:xfrm>
                        <a:prstGeom prst="rect">
                          <a:avLst/>
                        </a:prstGeom>
                        <a:solidFill>
                          <a:schemeClr val="lt1"/>
                        </a:solidFill>
                        <a:ln w="6350">
                          <a:solidFill>
                            <a:schemeClr val="bg1"/>
                          </a:solidFill>
                        </a:ln>
                      </wps:spPr>
                      <wps:txbx>
                        <w:txbxContent>
                          <w:p w14:paraId="383EC521" w14:textId="7F7F901D" w:rsidR="00C31D15" w:rsidRDefault="00C31D15" w:rsidP="00C31D15">
                            <w:pPr>
                              <w:spacing w:after="0"/>
                              <w:jc w:val="center"/>
                              <w:rPr>
                                <w:rFonts w:ascii="Times New Roman" w:hAnsi="Times New Roman" w:cs="Times New Roman"/>
                                <w:i/>
                                <w:iCs/>
                                <w:sz w:val="24"/>
                                <w:szCs w:val="24"/>
                                <w:lang w:val="en-US"/>
                              </w:rPr>
                            </w:pPr>
                            <w:r w:rsidRPr="002621D7">
                              <w:rPr>
                                <w:rFonts w:ascii="Times New Roman" w:hAnsi="Times New Roman" w:cs="Times New Roman"/>
                                <w:i/>
                                <w:iCs/>
                                <w:sz w:val="24"/>
                                <w:szCs w:val="24"/>
                                <w:lang w:val="en-US"/>
                              </w:rPr>
                              <w:t xml:space="preserve">Figure </w:t>
                            </w:r>
                            <w:r>
                              <w:rPr>
                                <w:rFonts w:ascii="Times New Roman" w:hAnsi="Times New Roman" w:cs="Times New Roman"/>
                                <w:i/>
                                <w:iCs/>
                                <w:sz w:val="24"/>
                                <w:szCs w:val="24"/>
                                <w:lang w:val="en-US"/>
                              </w:rPr>
                              <w:t>3, Strata Florida Abbey ruins</w:t>
                            </w:r>
                            <w:r w:rsidRPr="002621D7">
                              <w:rPr>
                                <w:rFonts w:ascii="Times New Roman" w:hAnsi="Times New Roman" w:cs="Times New Roman"/>
                                <w:i/>
                                <w:iCs/>
                                <w:sz w:val="24"/>
                                <w:szCs w:val="24"/>
                                <w:lang w:val="en-US"/>
                              </w:rPr>
                              <w:t>.</w:t>
                            </w:r>
                          </w:p>
                          <w:p w14:paraId="5B1D4E07" w14:textId="73D3D4A1" w:rsidR="00C31D15" w:rsidRPr="002621D7" w:rsidRDefault="00C31D15" w:rsidP="00C31D15">
                            <w:pPr>
                              <w:spacing w:after="0"/>
                              <w:jc w:val="center"/>
                              <w:rPr>
                                <w:rFonts w:ascii="Times New Roman" w:hAnsi="Times New Roman" w:cs="Times New Roman"/>
                                <w:i/>
                                <w:iCs/>
                                <w:sz w:val="24"/>
                                <w:szCs w:val="24"/>
                                <w:lang w:val="en-US"/>
                              </w:rPr>
                            </w:pPr>
                            <w:r w:rsidRPr="002621D7">
                              <w:rPr>
                                <w:rFonts w:ascii="Times New Roman" w:hAnsi="Times New Roman" w:cs="Times New Roman"/>
                                <w:i/>
                                <w:iCs/>
                                <w:sz w:val="24"/>
                                <w:szCs w:val="24"/>
                                <w:lang w:val="en-US"/>
                              </w:rPr>
                              <w:t xml:space="preserve"> (</w:t>
                            </w:r>
                            <w:r>
                              <w:rPr>
                                <w:rFonts w:ascii="Times New Roman" w:hAnsi="Times New Roman" w:cs="Times New Roman"/>
                                <w:i/>
                                <w:iCs/>
                                <w:sz w:val="24"/>
                                <w:szCs w:val="24"/>
                                <w:lang w:val="en-US"/>
                              </w:rPr>
                              <w:t>Davies</w:t>
                            </w:r>
                            <w:r w:rsidRPr="002621D7">
                              <w:rPr>
                                <w:rFonts w:ascii="Times New Roman" w:hAnsi="Times New Roman" w:cs="Times New Roman"/>
                                <w:i/>
                                <w:iCs/>
                                <w:sz w:val="24"/>
                                <w:szCs w:val="24"/>
                                <w:lang w:val="en-US"/>
                              </w:rPr>
                              <w:t>,</w:t>
                            </w:r>
                            <w:r>
                              <w:rPr>
                                <w:rFonts w:ascii="Times New Roman" w:hAnsi="Times New Roman" w:cs="Times New Roman"/>
                                <w:i/>
                                <w:iCs/>
                                <w:sz w:val="24"/>
                                <w:szCs w:val="24"/>
                                <w:lang w:val="en-US"/>
                              </w:rPr>
                              <w:t xml:space="preserve"> 2024</w:t>
                            </w:r>
                            <w:r w:rsidRPr="002621D7">
                              <w:rPr>
                                <w:rFonts w:ascii="Times New Roman" w:hAnsi="Times New Roman" w:cs="Times New Roman"/>
                                <w:i/>
                                <w:iCs/>
                                <w:sz w:val="24"/>
                                <w:szCs w:val="24"/>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E96BF" id="_x0000_s1027" type="#_x0000_t202" style="position:absolute;margin-left:0;margin-top:204.95pt;width:323.3pt;height:40.3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" fillcolor="white [3201]" strokecolor="white [3212]" strokeweight=".5pt">
                <v:textbox>
                  <w:txbxContent>
                    <w:p w14:paraId="383EC521" w14:textId="7F7F901D" w:rsidR="00C31D15" w:rsidRDefault="00C31D15" w:rsidP="00C31D15">
                      <w:pPr>
                        <w:spacing w:after="0"/>
                        <w:jc w:val="center"/>
                        <w:rPr>
                          <w:rFonts w:ascii="Times New Roman" w:hAnsi="Times New Roman" w:cs="Times New Roman"/>
                          <w:i/>
                          <w:iCs/>
                          <w:sz w:val="24"/>
                          <w:szCs w:val="24"/>
                          <w:lang w:val="en-US"/>
                        </w:rPr>
                      </w:pPr>
                      <w:r w:rsidRPr="002621D7">
                        <w:rPr>
                          <w:rFonts w:ascii="Times New Roman" w:hAnsi="Times New Roman" w:cs="Times New Roman"/>
                          <w:i/>
                          <w:iCs/>
                          <w:sz w:val="24"/>
                          <w:szCs w:val="24"/>
                          <w:lang w:val="en-US"/>
                        </w:rPr>
                        <w:t xml:space="preserve">Figure </w:t>
                      </w:r>
                      <w:r>
                        <w:rPr>
                          <w:rFonts w:ascii="Times New Roman" w:hAnsi="Times New Roman" w:cs="Times New Roman"/>
                          <w:i/>
                          <w:iCs/>
                          <w:sz w:val="24"/>
                          <w:szCs w:val="24"/>
                          <w:lang w:val="en-US"/>
                        </w:rPr>
                        <w:t>3, Strata Florida Abbey ruins</w:t>
                      </w:r>
                      <w:r w:rsidRPr="002621D7">
                        <w:rPr>
                          <w:rFonts w:ascii="Times New Roman" w:hAnsi="Times New Roman" w:cs="Times New Roman"/>
                          <w:i/>
                          <w:iCs/>
                          <w:sz w:val="24"/>
                          <w:szCs w:val="24"/>
                          <w:lang w:val="en-US"/>
                        </w:rPr>
                        <w:t>.</w:t>
                      </w:r>
                    </w:p>
                    <w:p w14:paraId="5B1D4E07" w14:textId="73D3D4A1" w:rsidR="00C31D15" w:rsidRPr="002621D7" w:rsidRDefault="00C31D15" w:rsidP="00C31D15">
                      <w:pPr>
                        <w:spacing w:after="0"/>
                        <w:jc w:val="center"/>
                        <w:rPr>
                          <w:rFonts w:ascii="Times New Roman" w:hAnsi="Times New Roman" w:cs="Times New Roman"/>
                          <w:i/>
                          <w:iCs/>
                          <w:sz w:val="24"/>
                          <w:szCs w:val="24"/>
                          <w:lang w:val="en-US"/>
                        </w:rPr>
                      </w:pPr>
                      <w:r w:rsidRPr="002621D7">
                        <w:rPr>
                          <w:rFonts w:ascii="Times New Roman" w:hAnsi="Times New Roman" w:cs="Times New Roman"/>
                          <w:i/>
                          <w:iCs/>
                          <w:sz w:val="24"/>
                          <w:szCs w:val="24"/>
                          <w:lang w:val="en-US"/>
                        </w:rPr>
                        <w:t xml:space="preserve"> (</w:t>
                      </w:r>
                      <w:r>
                        <w:rPr>
                          <w:rFonts w:ascii="Times New Roman" w:hAnsi="Times New Roman" w:cs="Times New Roman"/>
                          <w:i/>
                          <w:iCs/>
                          <w:sz w:val="24"/>
                          <w:szCs w:val="24"/>
                          <w:lang w:val="en-US"/>
                        </w:rPr>
                        <w:t>Davies</w:t>
                      </w:r>
                      <w:r w:rsidRPr="002621D7">
                        <w:rPr>
                          <w:rFonts w:ascii="Times New Roman" w:hAnsi="Times New Roman" w:cs="Times New Roman"/>
                          <w:i/>
                          <w:iCs/>
                          <w:sz w:val="24"/>
                          <w:szCs w:val="24"/>
                          <w:lang w:val="en-US"/>
                        </w:rPr>
                        <w:t>,</w:t>
                      </w:r>
                      <w:r>
                        <w:rPr>
                          <w:rFonts w:ascii="Times New Roman" w:hAnsi="Times New Roman" w:cs="Times New Roman"/>
                          <w:i/>
                          <w:iCs/>
                          <w:sz w:val="24"/>
                          <w:szCs w:val="24"/>
                          <w:lang w:val="en-US"/>
                        </w:rPr>
                        <w:t xml:space="preserve"> 2024</w:t>
                      </w:r>
                      <w:r w:rsidRPr="002621D7">
                        <w:rPr>
                          <w:rFonts w:ascii="Times New Roman" w:hAnsi="Times New Roman" w:cs="Times New Roman"/>
                          <w:i/>
                          <w:iCs/>
                          <w:sz w:val="24"/>
                          <w:szCs w:val="24"/>
                          <w:lang w:val="en-US"/>
                        </w:rPr>
                        <w:t>)</w:t>
                      </w:r>
                    </w:p>
                  </w:txbxContent>
                </v:textbox>
                <w10:wrap anchorx="margin"/>
              </v:shape>
            </w:pict>
          </mc:Fallback>
        </mc:AlternateContent>
      </w:r>
      <w:r>
        <w:rPr>
          <w:rFonts w:ascii="Times New Roman" w:hAnsi="Times New Roman" w:cs="Times New Roman"/>
          <w:noProof/>
          <w:sz w:val="24"/>
          <w:szCs w:val="24"/>
          <w14:ligatures w14:val="standardContextual"/>
        </w:rPr>
        <w:drawing>
          <wp:anchor distT="0" distB="0" distL="114300" distR="114300" simplePos="0" relativeHeight="251661312" behindDoc="0" locked="0" layoutInCell="1" allowOverlap="1" wp14:anchorId="78503304" wp14:editId="1A053221">
            <wp:simplePos x="0" y="0"/>
            <wp:positionH relativeFrom="margin">
              <wp:align>left</wp:align>
            </wp:positionH>
            <wp:positionV relativeFrom="paragraph">
              <wp:posOffset>10251</wp:posOffset>
            </wp:positionV>
            <wp:extent cx="4105910" cy="3080385"/>
            <wp:effectExtent l="0" t="0" r="8890" b="5715"/>
            <wp:wrapSquare wrapText="bothSides"/>
            <wp:docPr id="1308647117" name="Picture 4" descr="A green grass field with stone walls and a stone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647117" name="Picture 4" descr="A green grass field with stone walls and a stone arch&#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07708" cy="3081645"/>
                    </a:xfrm>
                    <a:prstGeom prst="rect">
                      <a:avLst/>
                    </a:prstGeom>
                  </pic:spPr>
                </pic:pic>
              </a:graphicData>
            </a:graphic>
            <wp14:sizeRelH relativeFrom="margin">
              <wp14:pctWidth>0</wp14:pctWidth>
            </wp14:sizeRelH>
            <wp14:sizeRelV relativeFrom="margin">
              <wp14:pctHeight>0</wp14:pctHeight>
            </wp14:sizeRelV>
          </wp:anchor>
        </w:drawing>
      </w:r>
      <w:r w:rsidR="003B3B36">
        <w:rPr>
          <w:rFonts w:ascii="Times New Roman" w:hAnsi="Times New Roman" w:cs="Times New Roman"/>
          <w:sz w:val="24"/>
          <w:szCs w:val="24"/>
        </w:rPr>
        <w:tab/>
      </w:r>
      <w:r w:rsidR="009743AB">
        <w:rPr>
          <w:rFonts w:ascii="Times New Roman" w:hAnsi="Times New Roman" w:cs="Times New Roman"/>
          <w:sz w:val="24"/>
          <w:szCs w:val="24"/>
        </w:rPr>
        <w:t xml:space="preserve">If </w:t>
      </w:r>
      <w:proofErr w:type="spellStart"/>
      <w:r w:rsidR="009743AB">
        <w:rPr>
          <w:rFonts w:ascii="Times New Roman" w:hAnsi="Times New Roman" w:cs="Times New Roman"/>
          <w:sz w:val="24"/>
          <w:szCs w:val="24"/>
        </w:rPr>
        <w:t>Llanllyr</w:t>
      </w:r>
      <w:proofErr w:type="spellEnd"/>
      <w:r w:rsidR="009743AB">
        <w:rPr>
          <w:rFonts w:ascii="Times New Roman" w:hAnsi="Times New Roman" w:cs="Times New Roman"/>
          <w:sz w:val="24"/>
          <w:szCs w:val="24"/>
        </w:rPr>
        <w:t xml:space="preserve"> Nunnery had ep</w:t>
      </w:r>
      <w:r w:rsidR="00CF5B82">
        <w:rPr>
          <w:rFonts w:ascii="Times New Roman" w:hAnsi="Times New Roman" w:cs="Times New Roman"/>
          <w:sz w:val="24"/>
          <w:szCs w:val="24"/>
        </w:rPr>
        <w:t>iscopal foundations then they would have been</w:t>
      </w:r>
      <w:r w:rsidR="00AD2DFC">
        <w:rPr>
          <w:rFonts w:ascii="Times New Roman" w:hAnsi="Times New Roman" w:cs="Times New Roman"/>
          <w:sz w:val="24"/>
          <w:szCs w:val="24"/>
        </w:rPr>
        <w:t xml:space="preserve"> visited by the bishops in the region (Berman, 2018).</w:t>
      </w:r>
      <w:r w:rsidR="00174126">
        <w:rPr>
          <w:rFonts w:ascii="Times New Roman" w:hAnsi="Times New Roman" w:cs="Times New Roman"/>
          <w:sz w:val="24"/>
          <w:szCs w:val="24"/>
        </w:rPr>
        <w:t xml:space="preserve"> In 1249 the Pope Innocent IV and Abbots came to an agreement to only allowing the Nuns </w:t>
      </w:r>
      <w:r w:rsidR="00174126" w:rsidRPr="00C31D15">
        <w:rPr>
          <w:rFonts w:ascii="Times New Roman" w:hAnsi="Times New Roman" w:cs="Times New Roman"/>
          <w:sz w:val="24"/>
          <w:szCs w:val="24"/>
        </w:rPr>
        <w:t>to be visited by Abbots rather than Bishops</w:t>
      </w:r>
      <w:r w:rsidR="003F72CA" w:rsidRPr="00C31D15">
        <w:rPr>
          <w:rFonts w:ascii="Times New Roman" w:hAnsi="Times New Roman" w:cs="Times New Roman"/>
          <w:sz w:val="24"/>
          <w:szCs w:val="24"/>
        </w:rPr>
        <w:t xml:space="preserve"> </w:t>
      </w:r>
    </w:p>
    <w:p w14:paraId="259C7717" w14:textId="1D0CE89C" w:rsidR="00B2560D" w:rsidRDefault="003F72CA" w:rsidP="00220CC0">
      <w:pPr>
        <w:spacing w:after="0" w:line="360" w:lineRule="auto"/>
        <w:rPr>
          <w:rFonts w:ascii="Times New Roman" w:hAnsi="Times New Roman" w:cs="Times New Roman"/>
          <w:sz w:val="24"/>
          <w:szCs w:val="24"/>
        </w:rPr>
      </w:pPr>
      <w:r w:rsidRPr="00C31D15">
        <w:rPr>
          <w:rFonts w:ascii="Times New Roman" w:hAnsi="Times New Roman" w:cs="Times New Roman"/>
          <w:sz w:val="24"/>
          <w:szCs w:val="24"/>
        </w:rPr>
        <w:t>(Berman, 2018)</w:t>
      </w:r>
      <w:r w:rsidR="00174126" w:rsidRPr="00C31D15">
        <w:rPr>
          <w:rFonts w:ascii="Times New Roman" w:hAnsi="Times New Roman" w:cs="Times New Roman"/>
          <w:sz w:val="24"/>
          <w:szCs w:val="24"/>
        </w:rPr>
        <w:t>. Therefore, the Abbots</w:t>
      </w:r>
      <w:r w:rsidR="0086379B" w:rsidRPr="00C31D15">
        <w:rPr>
          <w:rFonts w:ascii="Times New Roman" w:hAnsi="Times New Roman" w:cs="Times New Roman"/>
          <w:sz w:val="24"/>
          <w:szCs w:val="24"/>
        </w:rPr>
        <w:t xml:space="preserve"> of Strata Florida Abbey</w:t>
      </w:r>
      <w:r w:rsidR="008400A7">
        <w:rPr>
          <w:rFonts w:ascii="Times New Roman" w:hAnsi="Times New Roman" w:cs="Times New Roman"/>
          <w:sz w:val="24"/>
          <w:szCs w:val="24"/>
        </w:rPr>
        <w:t xml:space="preserve"> (see fig 3)</w:t>
      </w:r>
      <w:r w:rsidR="0086379B" w:rsidRPr="00C31D15">
        <w:rPr>
          <w:rFonts w:ascii="Times New Roman" w:hAnsi="Times New Roman" w:cs="Times New Roman"/>
          <w:sz w:val="24"/>
          <w:szCs w:val="24"/>
        </w:rPr>
        <w:t xml:space="preserve"> may have visited </w:t>
      </w:r>
      <w:r w:rsidR="008B1F8C" w:rsidRPr="00C31D15">
        <w:rPr>
          <w:rFonts w:ascii="Times New Roman" w:hAnsi="Times New Roman" w:cs="Times New Roman"/>
          <w:sz w:val="24"/>
          <w:szCs w:val="24"/>
        </w:rPr>
        <w:t xml:space="preserve">the Nunnery from time to time, either to “exploit” as Gerald of Wales implies, or to aid them. However, there is no written or archaeological evidence currently to confirm this suggestion on the site. </w:t>
      </w:r>
      <w:r w:rsidR="00C329F8" w:rsidRPr="00C31D15">
        <w:rPr>
          <w:rFonts w:ascii="Times New Roman" w:hAnsi="Times New Roman" w:cs="Times New Roman"/>
          <w:sz w:val="24"/>
          <w:szCs w:val="24"/>
        </w:rPr>
        <w:t>Most Cistercian Abbots were concerned on the Nuns potentially becoming financially independent (Berman, 2018). Due to the size of their</w:t>
      </w:r>
      <w:r w:rsidR="00D1451F" w:rsidRPr="00C31D15">
        <w:rPr>
          <w:rFonts w:ascii="Times New Roman" w:hAnsi="Times New Roman" w:cs="Times New Roman"/>
          <w:sz w:val="24"/>
          <w:szCs w:val="24"/>
        </w:rPr>
        <w:t xml:space="preserve"> communities and the progress </w:t>
      </w:r>
      <w:r w:rsidR="00431B31" w:rsidRPr="00C31D15">
        <w:rPr>
          <w:rFonts w:ascii="Times New Roman" w:hAnsi="Times New Roman" w:cs="Times New Roman"/>
          <w:sz w:val="24"/>
          <w:szCs w:val="24"/>
        </w:rPr>
        <w:t xml:space="preserve">of their works (Berman, 2018). As the Abbots were concerned of this, </w:t>
      </w:r>
      <w:r w:rsidR="002A6BD9" w:rsidRPr="00C31D15">
        <w:rPr>
          <w:rFonts w:ascii="Times New Roman" w:hAnsi="Times New Roman" w:cs="Times New Roman"/>
          <w:sz w:val="24"/>
          <w:szCs w:val="24"/>
        </w:rPr>
        <w:t>Abbot Stephen had set a maximum for Nunnery’s, only allowing</w:t>
      </w:r>
      <w:r w:rsidR="00C91D7B" w:rsidRPr="00C31D15">
        <w:rPr>
          <w:rFonts w:ascii="Times New Roman" w:hAnsi="Times New Roman" w:cs="Times New Roman"/>
          <w:sz w:val="24"/>
          <w:szCs w:val="24"/>
        </w:rPr>
        <w:t xml:space="preserve"> so many nuns</w:t>
      </w:r>
      <w:r w:rsidR="0060623D" w:rsidRPr="00C31D15">
        <w:rPr>
          <w:rFonts w:ascii="Times New Roman" w:hAnsi="Times New Roman" w:cs="Times New Roman"/>
          <w:sz w:val="24"/>
          <w:szCs w:val="24"/>
        </w:rPr>
        <w:t xml:space="preserve"> which varied from place to place </w:t>
      </w:r>
      <w:r w:rsidR="00274CEA" w:rsidRPr="00C31D15">
        <w:rPr>
          <w:rFonts w:ascii="Times New Roman" w:hAnsi="Times New Roman" w:cs="Times New Roman"/>
          <w:sz w:val="24"/>
          <w:szCs w:val="24"/>
        </w:rPr>
        <w:t>(Berman, 2018). However, if their assets increased there may be exemptions to this law set by the Cistercian Order (Berman 2018).</w:t>
      </w:r>
      <w:r w:rsidR="00B03DE4">
        <w:rPr>
          <w:rFonts w:ascii="Times New Roman" w:hAnsi="Times New Roman" w:cs="Times New Roman"/>
          <w:sz w:val="24"/>
          <w:szCs w:val="24"/>
        </w:rPr>
        <w:t xml:space="preserve"> The </w:t>
      </w:r>
      <w:r w:rsidR="00EA1FCF">
        <w:rPr>
          <w:rFonts w:ascii="Times New Roman" w:hAnsi="Times New Roman" w:cs="Times New Roman"/>
          <w:sz w:val="24"/>
          <w:szCs w:val="24"/>
        </w:rPr>
        <w:t xml:space="preserve">building and architecture of </w:t>
      </w:r>
      <w:proofErr w:type="spellStart"/>
      <w:r w:rsidR="00EA1FCF">
        <w:rPr>
          <w:rFonts w:ascii="Times New Roman" w:hAnsi="Times New Roman" w:cs="Times New Roman"/>
          <w:sz w:val="24"/>
          <w:szCs w:val="24"/>
        </w:rPr>
        <w:t>Llanllyr</w:t>
      </w:r>
      <w:proofErr w:type="spellEnd"/>
      <w:r w:rsidR="00EA1FCF">
        <w:rPr>
          <w:rFonts w:ascii="Times New Roman" w:hAnsi="Times New Roman" w:cs="Times New Roman"/>
          <w:sz w:val="24"/>
          <w:szCs w:val="24"/>
        </w:rPr>
        <w:t xml:space="preserve"> Nunnery would not have been grandeur, mostly because of the economic situation Wales has been in throughout the Medieval Era, this is mostly due to the environment of Wales and lack of resources. However, there </w:t>
      </w:r>
      <w:r w:rsidR="0071561D">
        <w:rPr>
          <w:rFonts w:ascii="Times New Roman" w:hAnsi="Times New Roman" w:cs="Times New Roman"/>
          <w:sz w:val="24"/>
          <w:szCs w:val="24"/>
        </w:rPr>
        <w:t xml:space="preserve">might </w:t>
      </w:r>
      <w:r w:rsidR="00EA1FCF">
        <w:rPr>
          <w:rFonts w:ascii="Times New Roman" w:hAnsi="Times New Roman" w:cs="Times New Roman"/>
          <w:sz w:val="24"/>
          <w:szCs w:val="24"/>
        </w:rPr>
        <w:t xml:space="preserve">be </w:t>
      </w:r>
      <w:r w:rsidR="0071561D">
        <w:rPr>
          <w:rFonts w:ascii="Times New Roman" w:hAnsi="Times New Roman" w:cs="Times New Roman"/>
          <w:sz w:val="24"/>
          <w:szCs w:val="24"/>
        </w:rPr>
        <w:t xml:space="preserve">a </w:t>
      </w:r>
      <w:r w:rsidR="00EA1FCF">
        <w:rPr>
          <w:rFonts w:ascii="Times New Roman" w:hAnsi="Times New Roman" w:cs="Times New Roman"/>
          <w:sz w:val="24"/>
          <w:szCs w:val="24"/>
        </w:rPr>
        <w:t>remnant of the Nunnery found by archaeological teams.</w:t>
      </w:r>
      <w:r w:rsidR="0071561D">
        <w:rPr>
          <w:rFonts w:ascii="Times New Roman" w:hAnsi="Times New Roman" w:cs="Times New Roman"/>
          <w:sz w:val="24"/>
          <w:szCs w:val="24"/>
        </w:rPr>
        <w:t xml:space="preserve"> </w:t>
      </w:r>
      <w:r w:rsidR="00705B32">
        <w:rPr>
          <w:rFonts w:ascii="Times New Roman" w:hAnsi="Times New Roman" w:cs="Times New Roman"/>
          <w:sz w:val="24"/>
          <w:szCs w:val="24"/>
        </w:rPr>
        <w:t>Archaeologists</w:t>
      </w:r>
      <w:r w:rsidR="00B2560D">
        <w:rPr>
          <w:rFonts w:ascii="Times New Roman" w:hAnsi="Times New Roman" w:cs="Times New Roman"/>
          <w:sz w:val="24"/>
          <w:szCs w:val="24"/>
        </w:rPr>
        <w:t xml:space="preserve"> of Dyfed Archaeological Trust has found a fragment of a 16</w:t>
      </w:r>
      <w:r w:rsidR="00B2560D" w:rsidRPr="00B2560D">
        <w:rPr>
          <w:rFonts w:ascii="Times New Roman" w:hAnsi="Times New Roman" w:cs="Times New Roman"/>
          <w:sz w:val="24"/>
          <w:szCs w:val="24"/>
          <w:vertAlign w:val="superscript"/>
        </w:rPr>
        <w:t>th</w:t>
      </w:r>
      <w:r w:rsidR="00B2560D">
        <w:rPr>
          <w:rFonts w:ascii="Times New Roman" w:hAnsi="Times New Roman" w:cs="Times New Roman"/>
          <w:sz w:val="24"/>
          <w:szCs w:val="24"/>
        </w:rPr>
        <w:t xml:space="preserve"> century floor tile, that may have come from the Nunnery (see fig 4). </w:t>
      </w:r>
    </w:p>
    <w:p w14:paraId="3F2128F3" w14:textId="024B1052" w:rsidR="003B3B36" w:rsidRPr="00C31D15" w:rsidRDefault="002511F8" w:rsidP="00220CC0">
      <w:pPr>
        <w:spacing w:after="0" w:line="360" w:lineRule="auto"/>
        <w:rPr>
          <w:rFonts w:ascii="Times New Roman" w:hAnsi="Times New Roman" w:cs="Times New Roman"/>
          <w:sz w:val="24"/>
          <w:szCs w:val="24"/>
        </w:rPr>
      </w:pPr>
      <w:r>
        <w:rPr>
          <w:noProof/>
        </w:rPr>
        <w:drawing>
          <wp:anchor distT="0" distB="0" distL="114300" distR="114300" simplePos="0" relativeHeight="251664384" behindDoc="0" locked="0" layoutInCell="1" allowOverlap="1" wp14:anchorId="7FD91816" wp14:editId="208C74BA">
            <wp:simplePos x="0" y="0"/>
            <wp:positionH relativeFrom="margin">
              <wp:align>center</wp:align>
            </wp:positionH>
            <wp:positionV relativeFrom="paragraph">
              <wp:posOffset>99695</wp:posOffset>
            </wp:positionV>
            <wp:extent cx="2076450" cy="1384300"/>
            <wp:effectExtent l="0" t="0" r="0" b="6350"/>
            <wp:wrapSquare wrapText="bothSides"/>
            <wp:docPr id="2144114245" name="Picture 6" descr="A close-up of a broken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114245" name="Picture 6" descr="A close-up of a broken ston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76450" cy="1384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3B36">
        <w:rPr>
          <w:rFonts w:ascii="Times New Roman" w:hAnsi="Times New Roman" w:cs="Times New Roman"/>
          <w:sz w:val="24"/>
          <w:szCs w:val="24"/>
        </w:rPr>
        <w:tab/>
      </w:r>
    </w:p>
    <w:p w14:paraId="77C95E9B" w14:textId="77777777" w:rsidR="00B2560D" w:rsidRDefault="001E477F" w:rsidP="00220CC0">
      <w:pPr>
        <w:spacing w:line="360" w:lineRule="auto"/>
      </w:pPr>
      <w:r w:rsidRPr="00C31D15">
        <w:t xml:space="preserve">                                             </w:t>
      </w:r>
    </w:p>
    <w:p w14:paraId="2D921F83" w14:textId="77777777" w:rsidR="00B2560D" w:rsidRDefault="00B2560D" w:rsidP="00220CC0">
      <w:pPr>
        <w:spacing w:line="360" w:lineRule="auto"/>
      </w:pPr>
    </w:p>
    <w:p w14:paraId="11AF8BCE" w14:textId="77777777" w:rsidR="00B2560D" w:rsidRDefault="00B2560D" w:rsidP="00220CC0">
      <w:pPr>
        <w:spacing w:line="360" w:lineRule="auto"/>
      </w:pPr>
    </w:p>
    <w:p w14:paraId="216E0E5C" w14:textId="77777777" w:rsidR="00B2560D" w:rsidRDefault="00B2560D" w:rsidP="00220CC0">
      <w:pPr>
        <w:spacing w:line="360" w:lineRule="auto"/>
      </w:pPr>
    </w:p>
    <w:p w14:paraId="4F04B51E" w14:textId="517B2FBD" w:rsidR="00A41810" w:rsidRDefault="00B2560D" w:rsidP="00220CC0">
      <w:pPr>
        <w:spacing w:line="360" w:lineRule="auto"/>
        <w:jc w:val="center"/>
        <w:rPr>
          <w:rFonts w:ascii="Times New Roman" w:hAnsi="Times New Roman" w:cs="Times New Roman"/>
          <w:i/>
          <w:iCs/>
          <w:sz w:val="24"/>
          <w:szCs w:val="24"/>
        </w:rPr>
      </w:pPr>
      <w:r w:rsidRPr="002511F8">
        <w:rPr>
          <w:rFonts w:ascii="Times New Roman" w:hAnsi="Times New Roman" w:cs="Times New Roman"/>
          <w:i/>
          <w:iCs/>
          <w:sz w:val="24"/>
          <w:szCs w:val="24"/>
        </w:rPr>
        <w:t xml:space="preserve">Figure 4, </w:t>
      </w:r>
      <w:r w:rsidR="002511F8" w:rsidRPr="002511F8">
        <w:rPr>
          <w:rFonts w:ascii="Times New Roman" w:hAnsi="Times New Roman" w:cs="Times New Roman"/>
          <w:i/>
          <w:iCs/>
          <w:sz w:val="24"/>
          <w:szCs w:val="24"/>
        </w:rPr>
        <w:t>A fragment of a 16</w:t>
      </w:r>
      <w:r w:rsidR="002511F8" w:rsidRPr="002511F8">
        <w:rPr>
          <w:rFonts w:ascii="Times New Roman" w:hAnsi="Times New Roman" w:cs="Times New Roman"/>
          <w:i/>
          <w:iCs/>
          <w:sz w:val="24"/>
          <w:szCs w:val="24"/>
          <w:vertAlign w:val="superscript"/>
        </w:rPr>
        <w:t>th</w:t>
      </w:r>
      <w:r w:rsidR="002511F8" w:rsidRPr="002511F8">
        <w:rPr>
          <w:rFonts w:ascii="Times New Roman" w:hAnsi="Times New Roman" w:cs="Times New Roman"/>
          <w:i/>
          <w:iCs/>
          <w:sz w:val="24"/>
          <w:szCs w:val="24"/>
        </w:rPr>
        <w:t xml:space="preserve"> century floor tile (Dyfed Archaeological Trust, 2014).</w:t>
      </w:r>
    </w:p>
    <w:p w14:paraId="28F4CF0C" w14:textId="691156EA" w:rsidR="006758D4" w:rsidRDefault="006758D4" w:rsidP="00220CC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t>The mansion</w:t>
      </w:r>
      <w:r w:rsidR="008240E2">
        <w:rPr>
          <w:rFonts w:ascii="Times New Roman" w:hAnsi="Times New Roman" w:cs="Times New Roman"/>
          <w:sz w:val="24"/>
          <w:szCs w:val="24"/>
        </w:rPr>
        <w:t xml:space="preserve"> (see fig 5)</w:t>
      </w:r>
      <w:r>
        <w:rPr>
          <w:rFonts w:ascii="Times New Roman" w:hAnsi="Times New Roman" w:cs="Times New Roman"/>
          <w:sz w:val="24"/>
          <w:szCs w:val="24"/>
        </w:rPr>
        <w:t xml:space="preserve"> would eventually be built on-top of </w:t>
      </w:r>
      <w:proofErr w:type="spellStart"/>
      <w:r>
        <w:rPr>
          <w:rFonts w:ascii="Times New Roman" w:hAnsi="Times New Roman" w:cs="Times New Roman"/>
          <w:sz w:val="24"/>
          <w:szCs w:val="24"/>
        </w:rPr>
        <w:t>Llanllyr</w:t>
      </w:r>
      <w:proofErr w:type="spellEnd"/>
      <w:r>
        <w:rPr>
          <w:rFonts w:ascii="Times New Roman" w:hAnsi="Times New Roman" w:cs="Times New Roman"/>
          <w:sz w:val="24"/>
          <w:szCs w:val="24"/>
        </w:rPr>
        <w:t xml:space="preserve"> Nunnery after its dissolution in 15</w:t>
      </w:r>
      <w:r w:rsidR="00E7359B">
        <w:rPr>
          <w:rFonts w:ascii="Times New Roman" w:hAnsi="Times New Roman" w:cs="Times New Roman"/>
          <w:sz w:val="24"/>
          <w:szCs w:val="24"/>
        </w:rPr>
        <w:t xml:space="preserve">35 A.D (Murphy &amp; Wilson, 2015). </w:t>
      </w:r>
      <w:r w:rsidR="00802A3D">
        <w:rPr>
          <w:rFonts w:ascii="Times New Roman" w:hAnsi="Times New Roman" w:cs="Times New Roman"/>
          <w:sz w:val="24"/>
          <w:szCs w:val="24"/>
        </w:rPr>
        <w:t>There was a geological survey done on the site and there is inconclusive evidence</w:t>
      </w:r>
      <w:r w:rsidR="00F46919">
        <w:rPr>
          <w:rFonts w:ascii="Times New Roman" w:hAnsi="Times New Roman" w:cs="Times New Roman"/>
          <w:sz w:val="24"/>
          <w:szCs w:val="24"/>
        </w:rPr>
        <w:t xml:space="preserve"> of buried features that might be buried under the ground due to dumping (Murphy &amp; Wilson, 2015). </w:t>
      </w:r>
      <w:r w:rsidR="00004510">
        <w:rPr>
          <w:rFonts w:ascii="Times New Roman" w:hAnsi="Times New Roman" w:cs="Times New Roman"/>
          <w:sz w:val="24"/>
          <w:szCs w:val="24"/>
        </w:rPr>
        <w:t>The excavators had found a medieval tile</w:t>
      </w:r>
      <w:r w:rsidR="008B1CFC">
        <w:rPr>
          <w:rFonts w:ascii="Times New Roman" w:hAnsi="Times New Roman" w:cs="Times New Roman"/>
          <w:sz w:val="24"/>
          <w:szCs w:val="24"/>
        </w:rPr>
        <w:t xml:space="preserve"> (see fig 4) in trench 3a (Murphy &amp; Wilson, 2015). </w:t>
      </w:r>
      <w:r w:rsidR="0035432E">
        <w:rPr>
          <w:rFonts w:ascii="Times New Roman" w:hAnsi="Times New Roman" w:cs="Times New Roman"/>
          <w:sz w:val="24"/>
          <w:szCs w:val="24"/>
        </w:rPr>
        <w:t xml:space="preserve">Due to the mansion being built on the site after the dissolution of the Nunnery, which may have used materials left behind from the Nunnery, shows us that it may have had some </w:t>
      </w:r>
      <w:r w:rsidR="00A659EA">
        <w:rPr>
          <w:rFonts w:ascii="Times New Roman" w:hAnsi="Times New Roman" w:cs="Times New Roman"/>
          <w:sz w:val="24"/>
          <w:szCs w:val="24"/>
        </w:rPr>
        <w:t xml:space="preserve">significance to the population. Showing archaeologist that the land was an intelligent </w:t>
      </w:r>
      <w:r w:rsidR="00220CC0">
        <w:rPr>
          <w:rFonts w:ascii="Times New Roman" w:hAnsi="Times New Roman" w:cs="Times New Roman"/>
          <w:sz w:val="24"/>
          <w:szCs w:val="24"/>
        </w:rPr>
        <w:t xml:space="preserve">area to choose for such a place. This may have been why the Nunnery had lasted before the dissolution and this may also be the reason why Strata Florida (see fig 3) may have “exploited” the area, according to Gerald of Wales. </w:t>
      </w:r>
    </w:p>
    <w:p w14:paraId="1CD428D3" w14:textId="77777777" w:rsidR="00C97146" w:rsidRDefault="00930846" w:rsidP="00C97146">
      <w:r w:rsidRPr="00930846">
        <w:rPr>
          <w:i/>
          <w:iCs/>
          <w:noProof/>
        </w:rPr>
        <w:drawing>
          <wp:anchor distT="0" distB="0" distL="114300" distR="114300" simplePos="0" relativeHeight="251665408" behindDoc="0" locked="0" layoutInCell="1" allowOverlap="1" wp14:anchorId="1C8F8824" wp14:editId="42D35E80">
            <wp:simplePos x="0" y="0"/>
            <wp:positionH relativeFrom="column">
              <wp:posOffset>0</wp:posOffset>
            </wp:positionH>
            <wp:positionV relativeFrom="paragraph">
              <wp:posOffset>-1270</wp:posOffset>
            </wp:positionV>
            <wp:extent cx="5731510" cy="4768850"/>
            <wp:effectExtent l="0" t="0" r="2540" b="0"/>
            <wp:wrapSquare wrapText="bothSides"/>
            <wp:docPr id="1749087885" name="Picture 7" descr="A drawing of a courtyard and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087885" name="Picture 7" descr="A drawing of a courtyard and a hous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768850"/>
                    </a:xfrm>
                    <a:prstGeom prst="rect">
                      <a:avLst/>
                    </a:prstGeom>
                    <a:noFill/>
                    <a:ln>
                      <a:noFill/>
                    </a:ln>
                  </pic:spPr>
                </pic:pic>
              </a:graphicData>
            </a:graphic>
          </wp:anchor>
        </w:drawing>
      </w:r>
      <w:r w:rsidRPr="00930846">
        <w:rPr>
          <w:rFonts w:ascii="Times New Roman" w:hAnsi="Times New Roman" w:cs="Times New Roman"/>
          <w:i/>
          <w:iCs/>
          <w:sz w:val="24"/>
          <w:szCs w:val="24"/>
        </w:rPr>
        <w:t xml:space="preserve">Figure 5, Thomas </w:t>
      </w:r>
      <w:proofErr w:type="spellStart"/>
      <w:r w:rsidRPr="00930846">
        <w:rPr>
          <w:rFonts w:ascii="Times New Roman" w:hAnsi="Times New Roman" w:cs="Times New Roman"/>
          <w:i/>
          <w:iCs/>
          <w:sz w:val="24"/>
          <w:szCs w:val="24"/>
        </w:rPr>
        <w:t>Dinley’s</w:t>
      </w:r>
      <w:proofErr w:type="spellEnd"/>
      <w:r w:rsidRPr="00930846">
        <w:rPr>
          <w:rFonts w:ascii="Times New Roman" w:hAnsi="Times New Roman" w:cs="Times New Roman"/>
          <w:i/>
          <w:iCs/>
          <w:sz w:val="24"/>
          <w:szCs w:val="24"/>
        </w:rPr>
        <w:t xml:space="preserve"> drawing of 1684 possibly showing </w:t>
      </w:r>
      <w:proofErr w:type="spellStart"/>
      <w:r w:rsidRPr="00930846">
        <w:rPr>
          <w:rFonts w:ascii="Times New Roman" w:hAnsi="Times New Roman" w:cs="Times New Roman"/>
          <w:i/>
          <w:iCs/>
          <w:sz w:val="24"/>
          <w:szCs w:val="24"/>
        </w:rPr>
        <w:t>Llanllyr</w:t>
      </w:r>
      <w:proofErr w:type="spellEnd"/>
      <w:r w:rsidRPr="00930846">
        <w:rPr>
          <w:rFonts w:ascii="Times New Roman" w:hAnsi="Times New Roman" w:cs="Times New Roman"/>
          <w:i/>
          <w:iCs/>
          <w:sz w:val="24"/>
          <w:szCs w:val="24"/>
        </w:rPr>
        <w:t xml:space="preserve"> Manor (</w:t>
      </w:r>
      <w:proofErr w:type="spellStart"/>
      <w:r w:rsidRPr="00930846">
        <w:rPr>
          <w:rFonts w:ascii="Times New Roman" w:hAnsi="Times New Roman" w:cs="Times New Roman"/>
          <w:i/>
          <w:iCs/>
          <w:sz w:val="24"/>
          <w:szCs w:val="24"/>
        </w:rPr>
        <w:t>Dinley</w:t>
      </w:r>
      <w:proofErr w:type="spellEnd"/>
      <w:r w:rsidRPr="00930846">
        <w:rPr>
          <w:rFonts w:ascii="Times New Roman" w:hAnsi="Times New Roman" w:cs="Times New Roman"/>
          <w:i/>
          <w:iCs/>
          <w:sz w:val="24"/>
          <w:szCs w:val="24"/>
        </w:rPr>
        <w:t>, 1684)</w:t>
      </w:r>
      <w:r w:rsidR="00C97146" w:rsidRPr="00C97146">
        <w:t xml:space="preserve"> </w:t>
      </w:r>
    </w:p>
    <w:p w14:paraId="50C3E999" w14:textId="77777777" w:rsidR="00C97146" w:rsidRDefault="00C97146" w:rsidP="00C97146"/>
    <w:p w14:paraId="28A8B1FD" w14:textId="77777777" w:rsidR="00C97146" w:rsidRDefault="00C97146" w:rsidP="00C97146"/>
    <w:p w14:paraId="08C9A8AA" w14:textId="77777777" w:rsidR="00C97146" w:rsidRDefault="00C97146" w:rsidP="00C97146"/>
    <w:p w14:paraId="753533EA" w14:textId="77777777" w:rsidR="00C97146" w:rsidRDefault="00C97146" w:rsidP="00C97146">
      <w:pPr>
        <w:rPr>
          <w:rFonts w:ascii="Times New Roman" w:eastAsia="Times New Roman" w:hAnsi="Times New Roman" w:cs="Times New Roman"/>
          <w:noProof/>
          <w:sz w:val="24"/>
          <w:szCs w:val="24"/>
          <w:lang w:eastAsia="en-GB"/>
        </w:rPr>
      </w:pPr>
    </w:p>
    <w:p w14:paraId="4F09AEAA" w14:textId="77777777" w:rsidR="00C97146" w:rsidRDefault="00C97146" w:rsidP="00930846">
      <w:pPr>
        <w:spacing w:line="360" w:lineRule="auto"/>
        <w:jc w:val="center"/>
        <w:rPr>
          <w:rFonts w:ascii="Times New Roman" w:eastAsia="Times New Roman" w:hAnsi="Times New Roman" w:cs="Times New Roman"/>
          <w:sz w:val="24"/>
          <w:szCs w:val="24"/>
          <w:lang w:eastAsia="en-GB"/>
        </w:rPr>
      </w:pPr>
    </w:p>
    <w:p w14:paraId="1962475C" w14:textId="24D183C9" w:rsidR="00930846" w:rsidRDefault="00C97146" w:rsidP="00930846">
      <w:pPr>
        <w:spacing w:line="360" w:lineRule="auto"/>
        <w:jc w:val="center"/>
        <w:rPr>
          <w:rFonts w:ascii="Times New Roman" w:hAnsi="Times New Roman" w:cs="Times New Roman"/>
          <w:i/>
          <w:iCs/>
          <w:sz w:val="24"/>
          <w:szCs w:val="24"/>
        </w:rPr>
      </w:pPr>
      <w:r w:rsidRPr="00C97146">
        <w:rPr>
          <w:rFonts w:ascii="Times New Roman" w:eastAsia="Times New Roman" w:hAnsi="Times New Roman" w:cs="Times New Roman"/>
          <w:noProof/>
          <w:sz w:val="24"/>
          <w:szCs w:val="24"/>
          <w:lang w:eastAsia="en-GB"/>
        </w:rPr>
        <w:drawing>
          <wp:anchor distT="0" distB="0" distL="114300" distR="114300" simplePos="0" relativeHeight="251666432" behindDoc="0" locked="0" layoutInCell="1" allowOverlap="1" wp14:anchorId="101E7A04" wp14:editId="3B4AF3BF">
            <wp:simplePos x="0" y="0"/>
            <wp:positionH relativeFrom="margin">
              <wp:align>left</wp:align>
            </wp:positionH>
            <wp:positionV relativeFrom="paragraph">
              <wp:posOffset>0</wp:posOffset>
            </wp:positionV>
            <wp:extent cx="4102100" cy="4494333"/>
            <wp:effectExtent l="0" t="0" r="0" b="1905"/>
            <wp:wrapSquare wrapText="bothSides"/>
            <wp:docPr id="339402689" name="Picture 8" descr="A stone bridge with a bridge over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402689" name="Picture 8" descr="A stone bridge with a bridge over water&#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t="10982" b="6989"/>
                    <a:stretch/>
                  </pic:blipFill>
                  <pic:spPr bwMode="auto">
                    <a:xfrm>
                      <a:off x="0" y="0"/>
                      <a:ext cx="4102100" cy="449433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A6AEC5" w14:textId="77777777" w:rsidR="007C0E08" w:rsidRPr="007C0E08" w:rsidRDefault="007C0E08" w:rsidP="007C0E08">
      <w:pPr>
        <w:rPr>
          <w:rFonts w:ascii="Times New Roman" w:hAnsi="Times New Roman" w:cs="Times New Roman"/>
          <w:sz w:val="24"/>
          <w:szCs w:val="24"/>
        </w:rPr>
      </w:pPr>
    </w:p>
    <w:p w14:paraId="67C6C7BB" w14:textId="374FE8E7" w:rsidR="007C0E08" w:rsidRPr="007C0E08" w:rsidRDefault="007C0E08" w:rsidP="007C0E08">
      <w:pPr>
        <w:rPr>
          <w:rFonts w:ascii="Times New Roman" w:hAnsi="Times New Roman" w:cs="Times New Roman"/>
          <w:sz w:val="24"/>
          <w:szCs w:val="24"/>
        </w:rPr>
      </w:pPr>
    </w:p>
    <w:p w14:paraId="43C689CD" w14:textId="77777777" w:rsidR="007C0E08" w:rsidRDefault="007C0E08" w:rsidP="007C0E08">
      <w:pPr>
        <w:rPr>
          <w:rFonts w:ascii="Times New Roman" w:hAnsi="Times New Roman" w:cs="Times New Roman"/>
          <w:i/>
          <w:iCs/>
          <w:sz w:val="24"/>
          <w:szCs w:val="24"/>
        </w:rPr>
      </w:pPr>
    </w:p>
    <w:p w14:paraId="2139BD6D" w14:textId="77777777" w:rsidR="007C0E08" w:rsidRDefault="007C0E08" w:rsidP="007C0E08">
      <w:pPr>
        <w:spacing w:after="0" w:line="360" w:lineRule="auto"/>
        <w:jc w:val="center"/>
        <w:rPr>
          <w:rFonts w:ascii="Times New Roman" w:hAnsi="Times New Roman" w:cs="Times New Roman"/>
          <w:i/>
          <w:iCs/>
          <w:sz w:val="24"/>
          <w:szCs w:val="24"/>
        </w:rPr>
      </w:pPr>
      <w:r>
        <w:rPr>
          <w:rFonts w:ascii="Times New Roman" w:hAnsi="Times New Roman" w:cs="Times New Roman"/>
          <w:i/>
          <w:iCs/>
          <w:sz w:val="24"/>
          <w:szCs w:val="24"/>
        </w:rPr>
        <w:t xml:space="preserve">Figure 6, Photograph of Pont </w:t>
      </w:r>
      <w:proofErr w:type="spellStart"/>
      <w:r>
        <w:rPr>
          <w:rFonts w:ascii="Times New Roman" w:hAnsi="Times New Roman" w:cs="Times New Roman"/>
          <w:i/>
          <w:iCs/>
          <w:sz w:val="24"/>
          <w:szCs w:val="24"/>
        </w:rPr>
        <w:t>Talsarn</w:t>
      </w:r>
      <w:proofErr w:type="spellEnd"/>
      <w:r>
        <w:rPr>
          <w:rFonts w:ascii="Times New Roman" w:hAnsi="Times New Roman" w:cs="Times New Roman"/>
          <w:i/>
          <w:iCs/>
          <w:sz w:val="24"/>
          <w:szCs w:val="24"/>
        </w:rPr>
        <w:t xml:space="preserve"> in Ceredigion </w:t>
      </w:r>
    </w:p>
    <w:p w14:paraId="3F03DDD9" w14:textId="3FEA793C" w:rsidR="007C0E08" w:rsidRPr="00930846" w:rsidRDefault="007C0E08" w:rsidP="007C0E08">
      <w:pPr>
        <w:spacing w:after="0" w:line="360" w:lineRule="auto"/>
        <w:jc w:val="center"/>
        <w:rPr>
          <w:rFonts w:ascii="Times New Roman" w:hAnsi="Times New Roman" w:cs="Times New Roman"/>
          <w:i/>
          <w:iCs/>
          <w:sz w:val="24"/>
          <w:szCs w:val="24"/>
        </w:rPr>
      </w:pPr>
      <w:r>
        <w:rPr>
          <w:rFonts w:ascii="Times New Roman" w:hAnsi="Times New Roman" w:cs="Times New Roman"/>
          <w:i/>
          <w:iCs/>
          <w:sz w:val="24"/>
          <w:szCs w:val="24"/>
        </w:rPr>
        <w:t>(Davies, 2024)</w:t>
      </w:r>
    </w:p>
    <w:p w14:paraId="745A15D1" w14:textId="77777777" w:rsidR="007C0E08" w:rsidRDefault="007C0E08" w:rsidP="007C0E08">
      <w:pPr>
        <w:ind w:firstLine="720"/>
        <w:rPr>
          <w:rFonts w:ascii="Times New Roman" w:hAnsi="Times New Roman" w:cs="Times New Roman"/>
          <w:sz w:val="24"/>
          <w:szCs w:val="24"/>
        </w:rPr>
      </w:pPr>
    </w:p>
    <w:p w14:paraId="2DBD6C6F" w14:textId="77777777" w:rsidR="007C0E08" w:rsidRPr="007C0E08" w:rsidRDefault="007C0E08" w:rsidP="007C0E08">
      <w:pPr>
        <w:rPr>
          <w:rFonts w:ascii="Times New Roman" w:hAnsi="Times New Roman" w:cs="Times New Roman"/>
          <w:sz w:val="24"/>
          <w:szCs w:val="24"/>
        </w:rPr>
      </w:pPr>
    </w:p>
    <w:p w14:paraId="28541B36" w14:textId="77777777" w:rsidR="007C0E08" w:rsidRPr="007C0E08" w:rsidRDefault="007C0E08" w:rsidP="007C0E08">
      <w:pPr>
        <w:rPr>
          <w:rFonts w:ascii="Times New Roman" w:hAnsi="Times New Roman" w:cs="Times New Roman"/>
          <w:sz w:val="24"/>
          <w:szCs w:val="24"/>
        </w:rPr>
      </w:pPr>
    </w:p>
    <w:p w14:paraId="733BE866" w14:textId="4110DC97" w:rsidR="007C0E08" w:rsidRPr="007C0E08" w:rsidRDefault="007C0E08" w:rsidP="007C0E08">
      <w:pPr>
        <w:rPr>
          <w:rFonts w:ascii="Times New Roman" w:hAnsi="Times New Roman" w:cs="Times New Roman"/>
          <w:sz w:val="24"/>
          <w:szCs w:val="24"/>
        </w:rPr>
      </w:pPr>
    </w:p>
    <w:p w14:paraId="7264EFA7" w14:textId="77777777" w:rsidR="007C0E08" w:rsidRPr="007C0E08" w:rsidRDefault="007C0E08" w:rsidP="007C0E08">
      <w:pPr>
        <w:rPr>
          <w:rFonts w:ascii="Times New Roman" w:hAnsi="Times New Roman" w:cs="Times New Roman"/>
          <w:sz w:val="24"/>
          <w:szCs w:val="24"/>
        </w:rPr>
      </w:pPr>
    </w:p>
    <w:p w14:paraId="4313B7A7" w14:textId="04A711AD" w:rsidR="007C0E08" w:rsidRPr="007C0E08" w:rsidRDefault="007C0E08" w:rsidP="007C0E08">
      <w:pPr>
        <w:rPr>
          <w:rFonts w:ascii="Times New Roman" w:hAnsi="Times New Roman" w:cs="Times New Roman"/>
          <w:sz w:val="24"/>
          <w:szCs w:val="24"/>
        </w:rPr>
      </w:pPr>
    </w:p>
    <w:p w14:paraId="59C96F9C" w14:textId="2C4BA712" w:rsidR="007C0E08" w:rsidRPr="007C0E08" w:rsidRDefault="007C0E08" w:rsidP="007C0E08">
      <w:pPr>
        <w:rPr>
          <w:rFonts w:ascii="Times New Roman" w:hAnsi="Times New Roman" w:cs="Times New Roman"/>
          <w:sz w:val="24"/>
          <w:szCs w:val="24"/>
        </w:rPr>
      </w:pPr>
    </w:p>
    <w:p w14:paraId="63815866" w14:textId="117D7372" w:rsidR="007C0E08" w:rsidRDefault="007C0E08" w:rsidP="007C0E08">
      <w:pPr>
        <w:rPr>
          <w:rFonts w:ascii="Times New Roman" w:hAnsi="Times New Roman" w:cs="Times New Roman"/>
          <w:sz w:val="24"/>
          <w:szCs w:val="24"/>
        </w:rPr>
      </w:pPr>
    </w:p>
    <w:p w14:paraId="6D37F877" w14:textId="0C6E796E" w:rsidR="007C0E08" w:rsidRDefault="000F3477" w:rsidP="00446763">
      <w:pPr>
        <w:spacing w:line="360" w:lineRule="auto"/>
        <w:rPr>
          <w:rFonts w:ascii="Times New Roman" w:hAnsi="Times New Roman" w:cs="Times New Roman"/>
          <w:sz w:val="24"/>
          <w:szCs w:val="24"/>
        </w:rPr>
      </w:pPr>
      <w:r w:rsidRPr="000F3477">
        <w:rPr>
          <w:rFonts w:ascii="Times New Roman" w:eastAsia="Times New Roman" w:hAnsi="Times New Roman" w:cs="Times New Roman"/>
          <w:noProof/>
          <w:sz w:val="24"/>
          <w:szCs w:val="24"/>
          <w:lang w:eastAsia="en-GB"/>
        </w:rPr>
        <w:drawing>
          <wp:anchor distT="0" distB="0" distL="114300" distR="114300" simplePos="0" relativeHeight="251667456" behindDoc="0" locked="0" layoutInCell="1" allowOverlap="1" wp14:anchorId="0170F517" wp14:editId="5E861479">
            <wp:simplePos x="0" y="0"/>
            <wp:positionH relativeFrom="margin">
              <wp:align>left</wp:align>
            </wp:positionH>
            <wp:positionV relativeFrom="paragraph">
              <wp:posOffset>1116693</wp:posOffset>
            </wp:positionV>
            <wp:extent cx="2720975" cy="2343150"/>
            <wp:effectExtent l="0" t="0" r="3175" b="0"/>
            <wp:wrapSquare wrapText="bothSides"/>
            <wp:docPr id="1538558796" name="Picture 9" descr="A field of grass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558796" name="Picture 9" descr="A field of grass with trees in the background&#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35398"/>
                    <a:stretch/>
                  </pic:blipFill>
                  <pic:spPr bwMode="auto">
                    <a:xfrm>
                      <a:off x="0" y="0"/>
                      <a:ext cx="2720975" cy="2343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C0E08">
        <w:rPr>
          <w:rFonts w:ascii="Times New Roman" w:hAnsi="Times New Roman" w:cs="Times New Roman"/>
          <w:sz w:val="24"/>
          <w:szCs w:val="24"/>
        </w:rPr>
        <w:tab/>
        <w:t xml:space="preserve">In the photograph above is the bridge Pont </w:t>
      </w:r>
      <w:proofErr w:type="spellStart"/>
      <w:r w:rsidR="007C0E08">
        <w:rPr>
          <w:rFonts w:ascii="Times New Roman" w:hAnsi="Times New Roman" w:cs="Times New Roman"/>
          <w:sz w:val="24"/>
          <w:szCs w:val="24"/>
        </w:rPr>
        <w:t>Talsarn</w:t>
      </w:r>
      <w:proofErr w:type="spellEnd"/>
      <w:r>
        <w:rPr>
          <w:rFonts w:ascii="Times New Roman" w:hAnsi="Times New Roman" w:cs="Times New Roman"/>
          <w:sz w:val="24"/>
          <w:szCs w:val="24"/>
        </w:rPr>
        <w:t xml:space="preserve"> (see fig 6)</w:t>
      </w:r>
      <w:r w:rsidR="007C0E08">
        <w:rPr>
          <w:rFonts w:ascii="Times New Roman" w:hAnsi="Times New Roman" w:cs="Times New Roman"/>
          <w:sz w:val="24"/>
          <w:szCs w:val="24"/>
        </w:rPr>
        <w:t>. This bridge is built with three segmental arch</w:t>
      </w:r>
      <w:r w:rsidR="00446763">
        <w:rPr>
          <w:rFonts w:ascii="Times New Roman" w:hAnsi="Times New Roman" w:cs="Times New Roman"/>
          <w:sz w:val="24"/>
          <w:szCs w:val="24"/>
        </w:rPr>
        <w:t>es, it includes recessed arches and squared voussoirs (</w:t>
      </w:r>
      <w:proofErr w:type="spellStart"/>
      <w:r w:rsidR="00446763">
        <w:rPr>
          <w:rFonts w:ascii="Times New Roman" w:hAnsi="Times New Roman" w:cs="Times New Roman"/>
          <w:sz w:val="24"/>
          <w:szCs w:val="24"/>
        </w:rPr>
        <w:t>Coflein</w:t>
      </w:r>
      <w:proofErr w:type="spellEnd"/>
      <w:r w:rsidR="00446763">
        <w:rPr>
          <w:rFonts w:ascii="Times New Roman" w:hAnsi="Times New Roman" w:cs="Times New Roman"/>
          <w:sz w:val="24"/>
          <w:szCs w:val="24"/>
        </w:rPr>
        <w:t>, no date). The elevations are familiar to low triple-stepped cutwater with cemented coping (</w:t>
      </w:r>
      <w:proofErr w:type="spellStart"/>
      <w:r w:rsidR="00446763">
        <w:rPr>
          <w:rFonts w:ascii="Times New Roman" w:hAnsi="Times New Roman" w:cs="Times New Roman"/>
          <w:sz w:val="24"/>
          <w:szCs w:val="24"/>
        </w:rPr>
        <w:t>Cofelin</w:t>
      </w:r>
      <w:proofErr w:type="spellEnd"/>
      <w:r w:rsidR="00446763">
        <w:rPr>
          <w:rFonts w:ascii="Times New Roman" w:hAnsi="Times New Roman" w:cs="Times New Roman"/>
          <w:sz w:val="24"/>
          <w:szCs w:val="24"/>
        </w:rPr>
        <w:t xml:space="preserve">, no date). The reason this bridge has grabbed </w:t>
      </w:r>
      <w:r w:rsidR="00F52031">
        <w:rPr>
          <w:rFonts w:ascii="Times New Roman" w:hAnsi="Times New Roman" w:cs="Times New Roman"/>
          <w:sz w:val="24"/>
          <w:szCs w:val="24"/>
        </w:rPr>
        <w:t xml:space="preserve">this essays attention is due to it possibly being </w:t>
      </w:r>
      <w:r w:rsidR="000C1613">
        <w:rPr>
          <w:rFonts w:ascii="Times New Roman" w:hAnsi="Times New Roman" w:cs="Times New Roman"/>
          <w:sz w:val="24"/>
          <w:szCs w:val="24"/>
        </w:rPr>
        <w:t>made from</w:t>
      </w:r>
      <w:r w:rsidR="00F52031">
        <w:rPr>
          <w:rFonts w:ascii="Times New Roman" w:hAnsi="Times New Roman" w:cs="Times New Roman"/>
          <w:sz w:val="24"/>
          <w:szCs w:val="24"/>
        </w:rPr>
        <w:t xml:space="preserve"> the stones and rubble of </w:t>
      </w:r>
      <w:proofErr w:type="spellStart"/>
      <w:r w:rsidR="00F52031">
        <w:rPr>
          <w:rFonts w:ascii="Times New Roman" w:hAnsi="Times New Roman" w:cs="Times New Roman"/>
          <w:sz w:val="24"/>
          <w:szCs w:val="24"/>
        </w:rPr>
        <w:t>Llanllyr</w:t>
      </w:r>
      <w:proofErr w:type="spellEnd"/>
      <w:r w:rsidR="00F52031">
        <w:rPr>
          <w:rFonts w:ascii="Times New Roman" w:hAnsi="Times New Roman" w:cs="Times New Roman"/>
          <w:sz w:val="24"/>
          <w:szCs w:val="24"/>
        </w:rPr>
        <w:t xml:space="preserve"> Nunnery after its dissolution</w:t>
      </w:r>
      <w:r w:rsidR="008924A0">
        <w:rPr>
          <w:rFonts w:ascii="Times New Roman" w:hAnsi="Times New Roman" w:cs="Times New Roman"/>
          <w:sz w:val="24"/>
          <w:szCs w:val="24"/>
        </w:rPr>
        <w:t xml:space="preserve">. This possibility is due to the </w:t>
      </w:r>
      <w:r w:rsidR="000C1613">
        <w:rPr>
          <w:rFonts w:ascii="Times New Roman" w:hAnsi="Times New Roman" w:cs="Times New Roman"/>
          <w:sz w:val="24"/>
          <w:szCs w:val="24"/>
        </w:rPr>
        <w:t>bridge’s</w:t>
      </w:r>
      <w:r w:rsidR="008924A0">
        <w:rPr>
          <w:rFonts w:ascii="Times New Roman" w:hAnsi="Times New Roman" w:cs="Times New Roman"/>
          <w:sz w:val="24"/>
          <w:szCs w:val="24"/>
        </w:rPr>
        <w:t xml:space="preserve"> proximity to the possibly original location of the Nunnery, and because it is a Post Medieval bridge (</w:t>
      </w:r>
      <w:proofErr w:type="spellStart"/>
      <w:r w:rsidR="008924A0">
        <w:rPr>
          <w:rFonts w:ascii="Times New Roman" w:hAnsi="Times New Roman" w:cs="Times New Roman"/>
          <w:sz w:val="24"/>
          <w:szCs w:val="24"/>
        </w:rPr>
        <w:t>Coflein</w:t>
      </w:r>
      <w:proofErr w:type="spellEnd"/>
      <w:r w:rsidR="008924A0">
        <w:rPr>
          <w:rFonts w:ascii="Times New Roman" w:hAnsi="Times New Roman" w:cs="Times New Roman"/>
          <w:sz w:val="24"/>
          <w:szCs w:val="24"/>
        </w:rPr>
        <w:t>, no date).</w:t>
      </w:r>
      <w:r w:rsidR="00B77BC7">
        <w:rPr>
          <w:rFonts w:ascii="Times New Roman" w:hAnsi="Times New Roman" w:cs="Times New Roman"/>
          <w:sz w:val="24"/>
          <w:szCs w:val="24"/>
        </w:rPr>
        <w:t xml:space="preserve"> However, there is no hard evidence that this is the case, this possibility is merely a speculation due to the location of the bridge</w:t>
      </w:r>
      <w:r w:rsidR="000C1613">
        <w:rPr>
          <w:rFonts w:ascii="Times New Roman" w:hAnsi="Times New Roman" w:cs="Times New Roman"/>
          <w:sz w:val="24"/>
          <w:szCs w:val="24"/>
        </w:rPr>
        <w:t xml:space="preserve">. </w:t>
      </w:r>
    </w:p>
    <w:p w14:paraId="50798E95" w14:textId="1B5FA65D" w:rsidR="000F3477" w:rsidRDefault="000F3477" w:rsidP="00446763">
      <w:pPr>
        <w:spacing w:line="360" w:lineRule="auto"/>
        <w:rPr>
          <w:rFonts w:ascii="Times New Roman" w:hAnsi="Times New Roman" w:cs="Times New Roman"/>
          <w:i/>
          <w:iCs/>
          <w:sz w:val="24"/>
          <w:szCs w:val="24"/>
        </w:rPr>
      </w:pPr>
      <w:r w:rsidRPr="000F3477">
        <w:rPr>
          <w:rFonts w:ascii="Times New Roman" w:hAnsi="Times New Roman" w:cs="Times New Roman"/>
          <w:i/>
          <w:iCs/>
          <w:sz w:val="24"/>
          <w:szCs w:val="24"/>
        </w:rPr>
        <w:t xml:space="preserve">Figure 7, Field near </w:t>
      </w:r>
      <w:proofErr w:type="spellStart"/>
      <w:r w:rsidRPr="000F3477">
        <w:rPr>
          <w:rFonts w:ascii="Times New Roman" w:hAnsi="Times New Roman" w:cs="Times New Roman"/>
          <w:i/>
          <w:iCs/>
          <w:sz w:val="24"/>
          <w:szCs w:val="24"/>
        </w:rPr>
        <w:t>Llanllyr</w:t>
      </w:r>
      <w:proofErr w:type="spellEnd"/>
      <w:r w:rsidRPr="000F3477">
        <w:rPr>
          <w:rFonts w:ascii="Times New Roman" w:hAnsi="Times New Roman" w:cs="Times New Roman"/>
          <w:i/>
          <w:iCs/>
          <w:sz w:val="24"/>
          <w:szCs w:val="24"/>
        </w:rPr>
        <w:t xml:space="preserve"> (Davies, 2024) </w:t>
      </w:r>
    </w:p>
    <w:p w14:paraId="5FFECD98" w14:textId="61DA19C8" w:rsidR="000F3477" w:rsidRDefault="0037230B" w:rsidP="00446763">
      <w:pPr>
        <w:spacing w:line="360" w:lineRule="auto"/>
        <w:rPr>
          <w:rFonts w:ascii="Times New Roman" w:hAnsi="Times New Roman" w:cs="Times New Roman"/>
          <w:sz w:val="24"/>
          <w:szCs w:val="24"/>
        </w:rPr>
      </w:pPr>
      <w:r w:rsidRPr="0037230B">
        <w:rPr>
          <w:rFonts w:ascii="Times New Roman" w:eastAsia="Times New Roman" w:hAnsi="Times New Roman" w:cs="Times New Roman"/>
          <w:noProof/>
          <w:sz w:val="24"/>
          <w:szCs w:val="24"/>
          <w:lang w:eastAsia="en-GB"/>
        </w:rPr>
        <w:lastRenderedPageBreak/>
        <w:drawing>
          <wp:anchor distT="0" distB="0" distL="114300" distR="114300" simplePos="0" relativeHeight="251668480" behindDoc="0" locked="0" layoutInCell="1" allowOverlap="1" wp14:anchorId="0F029BC2" wp14:editId="707FD666">
            <wp:simplePos x="0" y="0"/>
            <wp:positionH relativeFrom="column">
              <wp:posOffset>-54429</wp:posOffset>
            </wp:positionH>
            <wp:positionV relativeFrom="paragraph">
              <wp:posOffset>2014946</wp:posOffset>
            </wp:positionV>
            <wp:extent cx="5731510" cy="4668520"/>
            <wp:effectExtent l="0" t="0" r="2540" b="0"/>
            <wp:wrapSquare wrapText="bothSides"/>
            <wp:docPr id="1522920073" name="Picture 10" descr="A green field with trees and a bright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920073" name="Picture 10" descr="A green field with trees and a bright sun&#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t="38896"/>
                    <a:stretch/>
                  </pic:blipFill>
                  <pic:spPr bwMode="auto">
                    <a:xfrm>
                      <a:off x="0" y="0"/>
                      <a:ext cx="5731510" cy="46685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F3477">
        <w:rPr>
          <w:rFonts w:ascii="Times New Roman" w:hAnsi="Times New Roman" w:cs="Times New Roman"/>
          <w:sz w:val="24"/>
          <w:szCs w:val="24"/>
        </w:rPr>
        <w:tab/>
        <w:t xml:space="preserve">The field above (see fig 7) could possibly be a landscape for agriculture of some kind that the Nuns of the Nunnery participated in. This field most probably was not used by the Nunnery. However, it could show what the landscape of their agriculture may have looked like. </w:t>
      </w:r>
      <w:r w:rsidR="00A72C12">
        <w:rPr>
          <w:rFonts w:ascii="Times New Roman" w:hAnsi="Times New Roman" w:cs="Times New Roman"/>
          <w:sz w:val="24"/>
          <w:szCs w:val="24"/>
        </w:rPr>
        <w:t>As there is a large possibility that the Nuns did participate in agriculture to remain somewhat self-efficient (</w:t>
      </w:r>
      <w:r w:rsidR="000329DD">
        <w:rPr>
          <w:rFonts w:ascii="Times New Roman" w:hAnsi="Times New Roman" w:cs="Times New Roman"/>
          <w:sz w:val="24"/>
          <w:szCs w:val="24"/>
        </w:rPr>
        <w:t>Berman, 2018</w:t>
      </w:r>
      <w:r w:rsidR="00A72C12">
        <w:rPr>
          <w:rFonts w:ascii="Times New Roman" w:hAnsi="Times New Roman" w:cs="Times New Roman"/>
          <w:sz w:val="24"/>
          <w:szCs w:val="24"/>
        </w:rPr>
        <w:t xml:space="preserve">). This is also a common trend in the Monasteries of the </w:t>
      </w:r>
      <w:r w:rsidR="00D10096">
        <w:rPr>
          <w:rFonts w:ascii="Times New Roman" w:hAnsi="Times New Roman" w:cs="Times New Roman"/>
          <w:sz w:val="24"/>
          <w:szCs w:val="24"/>
        </w:rPr>
        <w:t>Cistercian</w:t>
      </w:r>
      <w:r w:rsidR="00A72C12">
        <w:rPr>
          <w:rFonts w:ascii="Times New Roman" w:hAnsi="Times New Roman" w:cs="Times New Roman"/>
          <w:sz w:val="24"/>
          <w:szCs w:val="24"/>
        </w:rPr>
        <w:t xml:space="preserve"> Order as they would encourage this (</w:t>
      </w:r>
      <w:r w:rsidR="000329DD">
        <w:rPr>
          <w:rFonts w:ascii="Times New Roman" w:hAnsi="Times New Roman" w:cs="Times New Roman"/>
          <w:sz w:val="24"/>
          <w:szCs w:val="24"/>
        </w:rPr>
        <w:t>Berman, 2018</w:t>
      </w:r>
      <w:r w:rsidR="00A72C12">
        <w:rPr>
          <w:rFonts w:ascii="Times New Roman" w:hAnsi="Times New Roman" w:cs="Times New Roman"/>
          <w:sz w:val="24"/>
          <w:szCs w:val="24"/>
        </w:rPr>
        <w:t xml:space="preserve">). </w:t>
      </w:r>
      <w:r w:rsidR="00D10096">
        <w:rPr>
          <w:rFonts w:ascii="Times New Roman" w:hAnsi="Times New Roman" w:cs="Times New Roman"/>
          <w:sz w:val="24"/>
          <w:szCs w:val="24"/>
        </w:rPr>
        <w:t>Cistercians would rely on themselves to provide (</w:t>
      </w:r>
      <w:r w:rsidR="000329DD">
        <w:rPr>
          <w:rFonts w:ascii="Times New Roman" w:hAnsi="Times New Roman" w:cs="Times New Roman"/>
          <w:sz w:val="24"/>
          <w:szCs w:val="24"/>
        </w:rPr>
        <w:t>Berman, 2018</w:t>
      </w:r>
      <w:r w:rsidR="00D10096">
        <w:rPr>
          <w:rFonts w:ascii="Times New Roman" w:hAnsi="Times New Roman" w:cs="Times New Roman"/>
          <w:sz w:val="24"/>
          <w:szCs w:val="24"/>
        </w:rPr>
        <w:t xml:space="preserve">). </w:t>
      </w:r>
    </w:p>
    <w:p w14:paraId="231B7EC7" w14:textId="0066247D" w:rsidR="0037230B" w:rsidRDefault="0037230B" w:rsidP="0037230B">
      <w:pPr>
        <w:spacing w:after="0" w:line="240" w:lineRule="auto"/>
        <w:rPr>
          <w:rFonts w:ascii="Times New Roman" w:eastAsia="Times New Roman" w:hAnsi="Times New Roman" w:cs="Times New Roman"/>
          <w:noProof/>
          <w:sz w:val="24"/>
          <w:szCs w:val="24"/>
          <w:lang w:eastAsia="en-GB"/>
        </w:rPr>
      </w:pPr>
    </w:p>
    <w:p w14:paraId="721E08A9" w14:textId="45A926AF" w:rsidR="0037230B" w:rsidRPr="0037230B" w:rsidRDefault="0037230B" w:rsidP="00A478F3">
      <w:pPr>
        <w:spacing w:after="0" w:line="240" w:lineRule="auto"/>
        <w:jc w:val="center"/>
        <w:rPr>
          <w:rFonts w:ascii="Times New Roman" w:eastAsia="Times New Roman" w:hAnsi="Times New Roman" w:cs="Times New Roman"/>
          <w:i/>
          <w:iCs/>
          <w:sz w:val="24"/>
          <w:szCs w:val="24"/>
          <w:lang w:eastAsia="en-GB"/>
        </w:rPr>
      </w:pPr>
      <w:r w:rsidRPr="00A478F3">
        <w:rPr>
          <w:rFonts w:ascii="Times New Roman" w:eastAsia="Times New Roman" w:hAnsi="Times New Roman" w:cs="Times New Roman"/>
          <w:i/>
          <w:iCs/>
          <w:sz w:val="24"/>
          <w:szCs w:val="24"/>
          <w:lang w:eastAsia="en-GB"/>
        </w:rPr>
        <w:t xml:space="preserve">Figure </w:t>
      </w:r>
      <w:r w:rsidR="00122B28">
        <w:rPr>
          <w:rFonts w:ascii="Times New Roman" w:eastAsia="Times New Roman" w:hAnsi="Times New Roman" w:cs="Times New Roman"/>
          <w:i/>
          <w:iCs/>
          <w:sz w:val="24"/>
          <w:szCs w:val="24"/>
          <w:lang w:eastAsia="en-GB"/>
        </w:rPr>
        <w:t>8</w:t>
      </w:r>
      <w:r w:rsidRPr="00A478F3">
        <w:rPr>
          <w:rFonts w:ascii="Times New Roman" w:eastAsia="Times New Roman" w:hAnsi="Times New Roman" w:cs="Times New Roman"/>
          <w:i/>
          <w:iCs/>
          <w:sz w:val="24"/>
          <w:szCs w:val="24"/>
          <w:lang w:eastAsia="en-GB"/>
        </w:rPr>
        <w:t xml:space="preserve">, Photograph of field 2 during 2024 </w:t>
      </w:r>
      <w:proofErr w:type="spellStart"/>
      <w:r w:rsidRPr="00A478F3">
        <w:rPr>
          <w:rFonts w:ascii="Times New Roman" w:eastAsia="Times New Roman" w:hAnsi="Times New Roman" w:cs="Times New Roman"/>
          <w:i/>
          <w:iCs/>
          <w:sz w:val="24"/>
          <w:szCs w:val="24"/>
          <w:lang w:eastAsia="en-GB"/>
        </w:rPr>
        <w:t>Llanllyr</w:t>
      </w:r>
      <w:proofErr w:type="spellEnd"/>
      <w:r w:rsidRPr="00A478F3">
        <w:rPr>
          <w:rFonts w:ascii="Times New Roman" w:eastAsia="Times New Roman" w:hAnsi="Times New Roman" w:cs="Times New Roman"/>
          <w:i/>
          <w:iCs/>
          <w:sz w:val="24"/>
          <w:szCs w:val="24"/>
          <w:lang w:eastAsia="en-GB"/>
        </w:rPr>
        <w:t xml:space="preserve"> </w:t>
      </w:r>
      <w:r w:rsidR="00A478F3" w:rsidRPr="00A478F3">
        <w:rPr>
          <w:rFonts w:ascii="Times New Roman" w:eastAsia="Times New Roman" w:hAnsi="Times New Roman" w:cs="Times New Roman"/>
          <w:i/>
          <w:iCs/>
          <w:sz w:val="24"/>
          <w:szCs w:val="24"/>
          <w:lang w:eastAsia="en-GB"/>
        </w:rPr>
        <w:t>excavations UWTSD (Davies, 2024)</w:t>
      </w:r>
    </w:p>
    <w:p w14:paraId="335B5FF8" w14:textId="77777777" w:rsidR="0037230B" w:rsidRPr="00A478F3" w:rsidRDefault="0037230B" w:rsidP="00A478F3">
      <w:pPr>
        <w:spacing w:line="360" w:lineRule="auto"/>
        <w:jc w:val="center"/>
        <w:rPr>
          <w:rFonts w:ascii="Times New Roman" w:hAnsi="Times New Roman" w:cs="Times New Roman"/>
          <w:i/>
          <w:iCs/>
          <w:sz w:val="24"/>
          <w:szCs w:val="24"/>
        </w:rPr>
      </w:pPr>
    </w:p>
    <w:p w14:paraId="23351C6F" w14:textId="3913B918" w:rsidR="00190C2B" w:rsidRDefault="00190C2B" w:rsidP="0044676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Currently near the area of where </w:t>
      </w:r>
      <w:proofErr w:type="spellStart"/>
      <w:r>
        <w:rPr>
          <w:rFonts w:ascii="Times New Roman" w:hAnsi="Times New Roman" w:cs="Times New Roman"/>
          <w:sz w:val="24"/>
          <w:szCs w:val="24"/>
        </w:rPr>
        <w:t>Llanllyr</w:t>
      </w:r>
      <w:proofErr w:type="spellEnd"/>
      <w:r>
        <w:rPr>
          <w:rFonts w:ascii="Times New Roman" w:hAnsi="Times New Roman" w:cs="Times New Roman"/>
          <w:sz w:val="24"/>
          <w:szCs w:val="24"/>
        </w:rPr>
        <w:t xml:space="preserve"> Nunnery </w:t>
      </w:r>
      <w:r w:rsidR="00D45198">
        <w:rPr>
          <w:rFonts w:ascii="Times New Roman" w:hAnsi="Times New Roman" w:cs="Times New Roman"/>
          <w:sz w:val="24"/>
          <w:szCs w:val="24"/>
        </w:rPr>
        <w:t xml:space="preserve">may have been, are the </w:t>
      </w:r>
      <w:r>
        <w:rPr>
          <w:rFonts w:ascii="Times New Roman" w:hAnsi="Times New Roman" w:cs="Times New Roman"/>
          <w:sz w:val="24"/>
          <w:szCs w:val="24"/>
        </w:rPr>
        <w:t>marshes</w:t>
      </w:r>
      <w:r w:rsidR="00D45198">
        <w:rPr>
          <w:rFonts w:ascii="Times New Roman" w:hAnsi="Times New Roman" w:cs="Times New Roman"/>
          <w:sz w:val="24"/>
          <w:szCs w:val="24"/>
        </w:rPr>
        <w:t xml:space="preserve"> (see fig </w:t>
      </w:r>
      <w:r w:rsidR="00122B28">
        <w:rPr>
          <w:rFonts w:ascii="Times New Roman" w:hAnsi="Times New Roman" w:cs="Times New Roman"/>
          <w:sz w:val="24"/>
          <w:szCs w:val="24"/>
        </w:rPr>
        <w:t>8</w:t>
      </w:r>
      <w:r w:rsidR="00D45198">
        <w:rPr>
          <w:rFonts w:ascii="Times New Roman" w:hAnsi="Times New Roman" w:cs="Times New Roman"/>
          <w:sz w:val="24"/>
          <w:szCs w:val="24"/>
        </w:rPr>
        <w:t>)</w:t>
      </w:r>
      <w:r>
        <w:rPr>
          <w:rFonts w:ascii="Times New Roman" w:hAnsi="Times New Roman" w:cs="Times New Roman"/>
          <w:sz w:val="24"/>
          <w:szCs w:val="24"/>
        </w:rPr>
        <w:t>. These marshes</w:t>
      </w:r>
      <w:r w:rsidR="00D45198">
        <w:rPr>
          <w:rFonts w:ascii="Times New Roman" w:hAnsi="Times New Roman" w:cs="Times New Roman"/>
          <w:sz w:val="24"/>
          <w:szCs w:val="24"/>
        </w:rPr>
        <w:t xml:space="preserve"> (see fig </w:t>
      </w:r>
      <w:r w:rsidR="00122B28">
        <w:rPr>
          <w:rFonts w:ascii="Times New Roman" w:hAnsi="Times New Roman" w:cs="Times New Roman"/>
          <w:sz w:val="24"/>
          <w:szCs w:val="24"/>
        </w:rPr>
        <w:t>8</w:t>
      </w:r>
      <w:r w:rsidR="00D45198">
        <w:rPr>
          <w:rFonts w:ascii="Times New Roman" w:hAnsi="Times New Roman" w:cs="Times New Roman"/>
          <w:sz w:val="24"/>
          <w:szCs w:val="24"/>
        </w:rPr>
        <w:t>)</w:t>
      </w:r>
      <w:r>
        <w:rPr>
          <w:rFonts w:ascii="Times New Roman" w:hAnsi="Times New Roman" w:cs="Times New Roman"/>
          <w:sz w:val="24"/>
          <w:szCs w:val="24"/>
        </w:rPr>
        <w:t xml:space="preserve"> could show</w:t>
      </w:r>
      <w:r w:rsidR="00C62F38">
        <w:rPr>
          <w:rFonts w:ascii="Times New Roman" w:hAnsi="Times New Roman" w:cs="Times New Roman"/>
          <w:sz w:val="24"/>
          <w:szCs w:val="24"/>
        </w:rPr>
        <w:t xml:space="preserve"> archaeologists that the Nuns would have controlled them to their liking. The marshes would be able to provide a </w:t>
      </w:r>
      <w:r w:rsidR="00D129D3">
        <w:rPr>
          <w:rFonts w:ascii="Times New Roman" w:hAnsi="Times New Roman" w:cs="Times New Roman"/>
          <w:sz w:val="24"/>
          <w:szCs w:val="24"/>
        </w:rPr>
        <w:t>water source</w:t>
      </w:r>
      <w:r w:rsidR="00C62F38">
        <w:rPr>
          <w:rFonts w:ascii="Times New Roman" w:hAnsi="Times New Roman" w:cs="Times New Roman"/>
          <w:sz w:val="24"/>
          <w:szCs w:val="24"/>
        </w:rPr>
        <w:t xml:space="preserve"> for the Nuns to continue their agricultural industry. </w:t>
      </w:r>
      <w:r w:rsidR="00D129D3">
        <w:rPr>
          <w:rFonts w:ascii="Times New Roman" w:hAnsi="Times New Roman" w:cs="Times New Roman"/>
          <w:sz w:val="24"/>
          <w:szCs w:val="24"/>
        </w:rPr>
        <w:t xml:space="preserve">This is not confirmed. However, it is a </w:t>
      </w:r>
      <w:r w:rsidR="00D129D3">
        <w:rPr>
          <w:rFonts w:ascii="Times New Roman" w:hAnsi="Times New Roman" w:cs="Times New Roman"/>
          <w:sz w:val="24"/>
          <w:szCs w:val="24"/>
        </w:rPr>
        <w:lastRenderedPageBreak/>
        <w:t xml:space="preserve">possibility that the Nuns of the Nunnery used every possible industry in the area to maximise their self-sufficiency. </w:t>
      </w:r>
    </w:p>
    <w:p w14:paraId="7007F23D" w14:textId="1A96FE00" w:rsidR="00C70866" w:rsidRDefault="00C70866" w:rsidP="0044676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In conclusion, </w:t>
      </w:r>
      <w:proofErr w:type="spellStart"/>
      <w:r>
        <w:rPr>
          <w:rFonts w:ascii="Times New Roman" w:hAnsi="Times New Roman" w:cs="Times New Roman"/>
          <w:sz w:val="24"/>
          <w:szCs w:val="24"/>
        </w:rPr>
        <w:t>Llanllyr</w:t>
      </w:r>
      <w:proofErr w:type="spellEnd"/>
      <w:r>
        <w:rPr>
          <w:rFonts w:ascii="Times New Roman" w:hAnsi="Times New Roman" w:cs="Times New Roman"/>
          <w:sz w:val="24"/>
          <w:szCs w:val="24"/>
        </w:rPr>
        <w:t xml:space="preserve"> Nunnery has a huge and diverse landscape. Filled with politics and industry. The </w:t>
      </w:r>
      <w:r w:rsidR="009E7572">
        <w:rPr>
          <w:rFonts w:ascii="Times New Roman" w:hAnsi="Times New Roman" w:cs="Times New Roman"/>
          <w:sz w:val="24"/>
          <w:szCs w:val="24"/>
        </w:rPr>
        <w:t xml:space="preserve">importance of the location allowed the Nuns to use the fertile land of Aeron Valley and create self-sufficient agriculture, which may have also aided other </w:t>
      </w:r>
      <w:r w:rsidR="00294882">
        <w:rPr>
          <w:rFonts w:ascii="Times New Roman" w:hAnsi="Times New Roman" w:cs="Times New Roman"/>
          <w:sz w:val="24"/>
          <w:szCs w:val="24"/>
        </w:rPr>
        <w:t>Monasteries</w:t>
      </w:r>
      <w:r w:rsidR="009E7572">
        <w:rPr>
          <w:rFonts w:ascii="Times New Roman" w:hAnsi="Times New Roman" w:cs="Times New Roman"/>
          <w:sz w:val="24"/>
          <w:szCs w:val="24"/>
        </w:rPr>
        <w:t xml:space="preserve"> nearby or even locals if close enough. The political aspect of the Nunn</w:t>
      </w:r>
      <w:r w:rsidR="00304FFF">
        <w:rPr>
          <w:rFonts w:ascii="Times New Roman" w:hAnsi="Times New Roman" w:cs="Times New Roman"/>
          <w:sz w:val="24"/>
          <w:szCs w:val="24"/>
        </w:rPr>
        <w:t xml:space="preserve">ery in </w:t>
      </w:r>
      <w:proofErr w:type="spellStart"/>
      <w:r w:rsidR="00304FFF">
        <w:rPr>
          <w:rFonts w:ascii="Times New Roman" w:hAnsi="Times New Roman" w:cs="Times New Roman"/>
          <w:sz w:val="24"/>
          <w:szCs w:val="24"/>
        </w:rPr>
        <w:t>Llanllyr</w:t>
      </w:r>
      <w:proofErr w:type="spellEnd"/>
      <w:r w:rsidR="00304FFF">
        <w:rPr>
          <w:rFonts w:ascii="Times New Roman" w:hAnsi="Times New Roman" w:cs="Times New Roman"/>
          <w:sz w:val="24"/>
          <w:szCs w:val="24"/>
        </w:rPr>
        <w:t xml:space="preserve"> was more complicated. As there is no knowing on the truth of certain sources. Using Gerald of Wales shows historians and archaeologists that they were “exploited”. However, is this source </w:t>
      </w:r>
      <w:r w:rsidR="007454F7">
        <w:rPr>
          <w:rFonts w:ascii="Times New Roman" w:hAnsi="Times New Roman" w:cs="Times New Roman"/>
          <w:sz w:val="24"/>
          <w:szCs w:val="24"/>
        </w:rPr>
        <w:t xml:space="preserve">trustworthy? Overall, the Nunnery had gone through many different centuries and was </w:t>
      </w:r>
      <w:r w:rsidR="00294882">
        <w:rPr>
          <w:rFonts w:ascii="Times New Roman" w:hAnsi="Times New Roman" w:cs="Times New Roman"/>
          <w:sz w:val="24"/>
          <w:szCs w:val="24"/>
        </w:rPr>
        <w:t>long lasting. The only artifact left from the Nunnery that is known to archaeologists of today is the tile (see fig 4)</w:t>
      </w:r>
      <w:r w:rsidR="002D7BE1">
        <w:rPr>
          <w:rFonts w:ascii="Times New Roman" w:hAnsi="Times New Roman" w:cs="Times New Roman"/>
          <w:sz w:val="24"/>
          <w:szCs w:val="24"/>
        </w:rPr>
        <w:t xml:space="preserve">, and possibly the Manors and bridge near the potential location of the Nunnery. </w:t>
      </w:r>
    </w:p>
    <w:p w14:paraId="3A22890B" w14:textId="77777777" w:rsidR="004E0F06" w:rsidRDefault="004E0F06">
      <w:pPr>
        <w:rPr>
          <w:rFonts w:ascii="Times New Roman" w:hAnsi="Times New Roman" w:cs="Times New Roman"/>
          <w:sz w:val="24"/>
          <w:szCs w:val="24"/>
        </w:rPr>
      </w:pPr>
      <w:r>
        <w:rPr>
          <w:rFonts w:ascii="Times New Roman" w:hAnsi="Times New Roman" w:cs="Times New Roman"/>
          <w:sz w:val="24"/>
          <w:szCs w:val="24"/>
        </w:rPr>
        <w:br w:type="page"/>
      </w:r>
    </w:p>
    <w:p w14:paraId="38903933" w14:textId="3150FFEC" w:rsidR="00C81845" w:rsidRPr="00C81845" w:rsidRDefault="004E0F06" w:rsidP="00C81845">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 List:</w:t>
      </w:r>
    </w:p>
    <w:p w14:paraId="0FEF1938" w14:textId="33326CAD" w:rsidR="00C81845" w:rsidRPr="00C81845" w:rsidRDefault="00C81845" w:rsidP="00C81845">
      <w:pPr>
        <w:spacing w:after="240" w:line="360" w:lineRule="auto"/>
        <w:rPr>
          <w:rFonts w:ascii="Times New Roman" w:eastAsia="Times New Roman" w:hAnsi="Times New Roman" w:cs="Times New Roman"/>
          <w:sz w:val="24"/>
          <w:szCs w:val="24"/>
          <w:lang w:eastAsia="en-GB"/>
        </w:rPr>
      </w:pPr>
      <w:r w:rsidRPr="00C81845">
        <w:rPr>
          <w:rFonts w:ascii="Times New Roman" w:eastAsia="Times New Roman" w:hAnsi="Times New Roman" w:cs="Times New Roman"/>
          <w:sz w:val="24"/>
          <w:szCs w:val="24"/>
          <w:lang w:eastAsia="en-GB"/>
        </w:rPr>
        <w:t xml:space="preserve">Berman, H. (2018). </w:t>
      </w:r>
      <w:r w:rsidRPr="00C81845">
        <w:rPr>
          <w:rFonts w:ascii="Times New Roman" w:eastAsia="Times New Roman" w:hAnsi="Times New Roman" w:cs="Times New Roman"/>
          <w:i/>
          <w:iCs/>
          <w:sz w:val="24"/>
          <w:szCs w:val="24"/>
          <w:lang w:eastAsia="en-GB"/>
        </w:rPr>
        <w:t>The White Nuns: Cistercian Abbeys for Women in Medieval France</w:t>
      </w:r>
      <w:r w:rsidRPr="00C8184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b/>
      </w:r>
      <w:r w:rsidRPr="00C81845">
        <w:rPr>
          <w:rFonts w:ascii="Times New Roman" w:eastAsia="Times New Roman" w:hAnsi="Times New Roman" w:cs="Times New Roman"/>
          <w:sz w:val="24"/>
          <w:szCs w:val="24"/>
          <w:lang w:eastAsia="en-GB"/>
        </w:rPr>
        <w:t xml:space="preserve">[online] University of Pennsylvania </w:t>
      </w:r>
      <w:proofErr w:type="gramStart"/>
      <w:r w:rsidRPr="00C81845">
        <w:rPr>
          <w:rFonts w:ascii="Times New Roman" w:eastAsia="Times New Roman" w:hAnsi="Times New Roman" w:cs="Times New Roman"/>
          <w:sz w:val="24"/>
          <w:szCs w:val="24"/>
          <w:lang w:eastAsia="en-GB"/>
        </w:rPr>
        <w:t>Press .</w:t>
      </w:r>
      <w:proofErr w:type="gramEnd"/>
      <w:r w:rsidRPr="00C81845">
        <w:rPr>
          <w:rFonts w:ascii="Times New Roman" w:eastAsia="Times New Roman" w:hAnsi="Times New Roman" w:cs="Times New Roman"/>
          <w:sz w:val="24"/>
          <w:szCs w:val="24"/>
          <w:lang w:eastAsia="en-GB"/>
        </w:rPr>
        <w:t xml:space="preserve"> Available at: https://www-jstor-</w:t>
      </w:r>
      <w:r>
        <w:rPr>
          <w:rFonts w:ascii="Times New Roman" w:eastAsia="Times New Roman" w:hAnsi="Times New Roman" w:cs="Times New Roman"/>
          <w:sz w:val="24"/>
          <w:szCs w:val="24"/>
          <w:lang w:eastAsia="en-GB"/>
        </w:rPr>
        <w:tab/>
      </w:r>
      <w:r w:rsidRPr="00C81845">
        <w:rPr>
          <w:rFonts w:ascii="Times New Roman" w:eastAsia="Times New Roman" w:hAnsi="Times New Roman" w:cs="Times New Roman"/>
          <w:sz w:val="24"/>
          <w:szCs w:val="24"/>
          <w:lang w:eastAsia="en-GB"/>
        </w:rPr>
        <w:t>org.ezproxy.uwtsd.ac.uk/stable/j.ctv16t6gx6 [Accessed 12 May 2024].</w:t>
      </w:r>
    </w:p>
    <w:p w14:paraId="62A73BF4" w14:textId="268D1DF1" w:rsidR="00C81845" w:rsidRPr="00C81845" w:rsidRDefault="00C81845" w:rsidP="00C81845">
      <w:pPr>
        <w:spacing w:after="240" w:line="360" w:lineRule="auto"/>
        <w:rPr>
          <w:rFonts w:ascii="Times New Roman" w:eastAsia="Times New Roman" w:hAnsi="Times New Roman" w:cs="Times New Roman"/>
          <w:sz w:val="24"/>
          <w:szCs w:val="24"/>
          <w:lang w:eastAsia="en-GB"/>
        </w:rPr>
      </w:pPr>
      <w:r w:rsidRPr="00C81845">
        <w:rPr>
          <w:rFonts w:ascii="Times New Roman" w:eastAsia="Times New Roman" w:hAnsi="Times New Roman" w:cs="Times New Roman"/>
          <w:sz w:val="24"/>
          <w:szCs w:val="24"/>
          <w:lang w:eastAsia="en-GB"/>
        </w:rPr>
        <w:t xml:space="preserve">Burton, J. (2019). Authority and Conflict at The Cistercian Abbey of Strata Florida. </w:t>
      </w:r>
      <w:r w:rsidRPr="00C81845">
        <w:rPr>
          <w:rFonts w:ascii="Times New Roman" w:eastAsia="Times New Roman" w:hAnsi="Times New Roman" w:cs="Times New Roman"/>
          <w:i/>
          <w:iCs/>
          <w:sz w:val="24"/>
          <w:szCs w:val="24"/>
          <w:lang w:eastAsia="en-GB"/>
        </w:rPr>
        <w:t xml:space="preserve">The </w:t>
      </w:r>
      <w:r>
        <w:rPr>
          <w:rFonts w:ascii="Times New Roman" w:eastAsia="Times New Roman" w:hAnsi="Times New Roman" w:cs="Times New Roman"/>
          <w:i/>
          <w:iCs/>
          <w:sz w:val="24"/>
          <w:szCs w:val="24"/>
          <w:lang w:eastAsia="en-GB"/>
        </w:rPr>
        <w:tab/>
      </w:r>
      <w:r w:rsidRPr="00C81845">
        <w:rPr>
          <w:rFonts w:ascii="Times New Roman" w:eastAsia="Times New Roman" w:hAnsi="Times New Roman" w:cs="Times New Roman"/>
          <w:i/>
          <w:iCs/>
          <w:sz w:val="24"/>
          <w:szCs w:val="24"/>
          <w:lang w:eastAsia="en-GB"/>
        </w:rPr>
        <w:t xml:space="preserve">Welsh History Review / </w:t>
      </w:r>
      <w:proofErr w:type="spellStart"/>
      <w:r w:rsidRPr="00C81845">
        <w:rPr>
          <w:rFonts w:ascii="Times New Roman" w:eastAsia="Times New Roman" w:hAnsi="Times New Roman" w:cs="Times New Roman"/>
          <w:i/>
          <w:iCs/>
          <w:sz w:val="24"/>
          <w:szCs w:val="24"/>
          <w:lang w:eastAsia="en-GB"/>
        </w:rPr>
        <w:t>Cylchgrawn</w:t>
      </w:r>
      <w:proofErr w:type="spellEnd"/>
      <w:r w:rsidRPr="00C81845">
        <w:rPr>
          <w:rFonts w:ascii="Times New Roman" w:eastAsia="Times New Roman" w:hAnsi="Times New Roman" w:cs="Times New Roman"/>
          <w:i/>
          <w:iCs/>
          <w:sz w:val="24"/>
          <w:szCs w:val="24"/>
          <w:lang w:eastAsia="en-GB"/>
        </w:rPr>
        <w:t xml:space="preserve"> Hanes Cymru</w:t>
      </w:r>
      <w:r w:rsidRPr="00C81845">
        <w:rPr>
          <w:rFonts w:ascii="Times New Roman" w:eastAsia="Times New Roman" w:hAnsi="Times New Roman" w:cs="Times New Roman"/>
          <w:sz w:val="24"/>
          <w:szCs w:val="24"/>
          <w:lang w:eastAsia="en-GB"/>
        </w:rPr>
        <w:t xml:space="preserve">, [online] 29(3), pp.377–407. </w:t>
      </w:r>
      <w:r>
        <w:rPr>
          <w:rFonts w:ascii="Times New Roman" w:eastAsia="Times New Roman" w:hAnsi="Times New Roman" w:cs="Times New Roman"/>
          <w:sz w:val="24"/>
          <w:szCs w:val="24"/>
          <w:lang w:eastAsia="en-GB"/>
        </w:rPr>
        <w:tab/>
      </w:r>
      <w:proofErr w:type="spellStart"/>
      <w:proofErr w:type="gramStart"/>
      <w:r w:rsidRPr="00C81845">
        <w:rPr>
          <w:rFonts w:ascii="Times New Roman" w:eastAsia="Times New Roman" w:hAnsi="Times New Roman" w:cs="Times New Roman"/>
          <w:sz w:val="24"/>
          <w:szCs w:val="24"/>
          <w:lang w:eastAsia="en-GB"/>
        </w:rPr>
        <w:t>doi:https</w:t>
      </w:r>
      <w:proofErr w:type="spellEnd"/>
      <w:r w:rsidRPr="00C81845">
        <w:rPr>
          <w:rFonts w:ascii="Times New Roman" w:eastAsia="Times New Roman" w:hAnsi="Times New Roman" w:cs="Times New Roman"/>
          <w:sz w:val="24"/>
          <w:szCs w:val="24"/>
          <w:lang w:eastAsia="en-GB"/>
        </w:rPr>
        <w:t>://doi.org/10.16922/whr.29.3.2</w:t>
      </w:r>
      <w:proofErr w:type="gramEnd"/>
      <w:r w:rsidRPr="00C81845">
        <w:rPr>
          <w:rFonts w:ascii="Times New Roman" w:eastAsia="Times New Roman" w:hAnsi="Times New Roman" w:cs="Times New Roman"/>
          <w:sz w:val="24"/>
          <w:szCs w:val="24"/>
          <w:lang w:eastAsia="en-GB"/>
        </w:rPr>
        <w:t>.</w:t>
      </w:r>
    </w:p>
    <w:p w14:paraId="418E0E44" w14:textId="77777777" w:rsidR="0018232B" w:rsidRDefault="00C81845" w:rsidP="0018232B">
      <w:pPr>
        <w:spacing w:after="240" w:line="360" w:lineRule="auto"/>
        <w:rPr>
          <w:rFonts w:ascii="Times New Roman" w:eastAsia="Times New Roman" w:hAnsi="Times New Roman" w:cs="Times New Roman"/>
          <w:sz w:val="24"/>
          <w:szCs w:val="24"/>
          <w:lang w:eastAsia="en-GB"/>
        </w:rPr>
      </w:pPr>
      <w:r w:rsidRPr="00C81845">
        <w:rPr>
          <w:rFonts w:ascii="Times New Roman" w:eastAsia="Times New Roman" w:hAnsi="Times New Roman" w:cs="Times New Roman"/>
          <w:sz w:val="24"/>
          <w:szCs w:val="24"/>
          <w:lang w:eastAsia="en-GB"/>
        </w:rPr>
        <w:t xml:space="preserve">Burton, J. and Stöber, K. (2015). </w:t>
      </w:r>
      <w:r w:rsidRPr="00C81845">
        <w:rPr>
          <w:rFonts w:ascii="Times New Roman" w:eastAsia="Times New Roman" w:hAnsi="Times New Roman" w:cs="Times New Roman"/>
          <w:i/>
          <w:iCs/>
          <w:sz w:val="24"/>
          <w:szCs w:val="24"/>
          <w:lang w:eastAsia="en-GB"/>
        </w:rPr>
        <w:t xml:space="preserve">Abbeys and Priories: Abbeys and Priories of Medieval </w:t>
      </w:r>
      <w:r>
        <w:rPr>
          <w:rFonts w:ascii="Times New Roman" w:eastAsia="Times New Roman" w:hAnsi="Times New Roman" w:cs="Times New Roman"/>
          <w:i/>
          <w:iCs/>
          <w:sz w:val="24"/>
          <w:szCs w:val="24"/>
          <w:lang w:eastAsia="en-GB"/>
        </w:rPr>
        <w:tab/>
      </w:r>
      <w:r w:rsidRPr="00C81845">
        <w:rPr>
          <w:rFonts w:ascii="Times New Roman" w:eastAsia="Times New Roman" w:hAnsi="Times New Roman" w:cs="Times New Roman"/>
          <w:i/>
          <w:iCs/>
          <w:sz w:val="24"/>
          <w:szCs w:val="24"/>
          <w:lang w:eastAsia="en-GB"/>
        </w:rPr>
        <w:t>Wales</w:t>
      </w:r>
      <w:r w:rsidRPr="00C81845">
        <w:rPr>
          <w:rFonts w:ascii="Times New Roman" w:eastAsia="Times New Roman" w:hAnsi="Times New Roman" w:cs="Times New Roman"/>
          <w:sz w:val="24"/>
          <w:szCs w:val="24"/>
          <w:lang w:eastAsia="en-GB"/>
        </w:rPr>
        <w:t xml:space="preserve">. 1st ed. [online] </w:t>
      </w:r>
      <w:r w:rsidRPr="00C81845">
        <w:rPr>
          <w:rFonts w:ascii="Times New Roman" w:eastAsia="Times New Roman" w:hAnsi="Times New Roman" w:cs="Times New Roman"/>
          <w:i/>
          <w:iCs/>
          <w:sz w:val="24"/>
          <w:szCs w:val="24"/>
          <w:lang w:eastAsia="en-GB"/>
        </w:rPr>
        <w:t>JSTOR</w:t>
      </w:r>
      <w:r w:rsidRPr="00C81845">
        <w:rPr>
          <w:rFonts w:ascii="Times New Roman" w:eastAsia="Times New Roman" w:hAnsi="Times New Roman" w:cs="Times New Roman"/>
          <w:sz w:val="24"/>
          <w:szCs w:val="24"/>
          <w:lang w:eastAsia="en-GB"/>
        </w:rPr>
        <w:t xml:space="preserve">. University of Wales Press. Available at: </w:t>
      </w:r>
      <w:r>
        <w:rPr>
          <w:rFonts w:ascii="Times New Roman" w:eastAsia="Times New Roman" w:hAnsi="Times New Roman" w:cs="Times New Roman"/>
          <w:sz w:val="24"/>
          <w:szCs w:val="24"/>
          <w:lang w:eastAsia="en-GB"/>
        </w:rPr>
        <w:tab/>
      </w:r>
      <w:r w:rsidRPr="00C81845">
        <w:rPr>
          <w:rFonts w:ascii="Times New Roman" w:eastAsia="Times New Roman" w:hAnsi="Times New Roman" w:cs="Times New Roman"/>
          <w:sz w:val="24"/>
          <w:szCs w:val="24"/>
          <w:lang w:eastAsia="en-GB"/>
        </w:rPr>
        <w:t>https://www.jstor.org/stable/j.ctt9qhdvn.41 [Accessed 12 May 2024].</w:t>
      </w:r>
      <w:r w:rsidR="0018232B" w:rsidRPr="0018232B">
        <w:rPr>
          <w:rFonts w:ascii="Times New Roman" w:eastAsia="Times New Roman" w:hAnsi="Times New Roman" w:cs="Times New Roman"/>
          <w:sz w:val="24"/>
          <w:szCs w:val="24"/>
          <w:lang w:eastAsia="en-GB"/>
        </w:rPr>
        <w:t xml:space="preserve"> </w:t>
      </w:r>
    </w:p>
    <w:p w14:paraId="1156E7E5" w14:textId="774C34AF" w:rsidR="0018232B" w:rsidRDefault="0018232B" w:rsidP="0018232B">
      <w:pPr>
        <w:spacing w:after="24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Davies, E. (2024). Figure 3, Strata Florida Abbey ruins. [photograph].</w:t>
      </w:r>
    </w:p>
    <w:p w14:paraId="4E0B0120" w14:textId="77777777" w:rsidR="0018232B" w:rsidRDefault="0018232B" w:rsidP="0018232B">
      <w:pPr>
        <w:spacing w:after="24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Davies, E. (2024). Figure 6, Photograph of Pont </w:t>
      </w:r>
      <w:proofErr w:type="spellStart"/>
      <w:r>
        <w:rPr>
          <w:rFonts w:ascii="Times New Roman" w:eastAsia="Times New Roman" w:hAnsi="Times New Roman" w:cs="Times New Roman"/>
          <w:sz w:val="24"/>
          <w:szCs w:val="24"/>
          <w:lang w:eastAsia="en-GB"/>
        </w:rPr>
        <w:t>Talsarn</w:t>
      </w:r>
      <w:proofErr w:type="spellEnd"/>
      <w:r>
        <w:rPr>
          <w:rFonts w:ascii="Times New Roman" w:eastAsia="Times New Roman" w:hAnsi="Times New Roman" w:cs="Times New Roman"/>
          <w:sz w:val="24"/>
          <w:szCs w:val="24"/>
          <w:lang w:eastAsia="en-GB"/>
        </w:rPr>
        <w:t xml:space="preserve"> in Ceredigion. [photograph].</w:t>
      </w:r>
    </w:p>
    <w:p w14:paraId="173706AA" w14:textId="77777777" w:rsidR="0018232B" w:rsidRDefault="0018232B" w:rsidP="0018232B">
      <w:pPr>
        <w:spacing w:after="24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Davies, E. (2024). Figure 7, Field in </w:t>
      </w:r>
      <w:proofErr w:type="spellStart"/>
      <w:r>
        <w:rPr>
          <w:rFonts w:ascii="Times New Roman" w:eastAsia="Times New Roman" w:hAnsi="Times New Roman" w:cs="Times New Roman"/>
          <w:sz w:val="24"/>
          <w:szCs w:val="24"/>
          <w:lang w:eastAsia="en-GB"/>
        </w:rPr>
        <w:t>Llanllyr</w:t>
      </w:r>
      <w:proofErr w:type="spellEnd"/>
      <w:r>
        <w:rPr>
          <w:rFonts w:ascii="Times New Roman" w:eastAsia="Times New Roman" w:hAnsi="Times New Roman" w:cs="Times New Roman"/>
          <w:sz w:val="24"/>
          <w:szCs w:val="24"/>
          <w:lang w:eastAsia="en-GB"/>
        </w:rPr>
        <w:t>. [photograph].</w:t>
      </w:r>
    </w:p>
    <w:p w14:paraId="350759A9" w14:textId="77777777" w:rsidR="0018232B" w:rsidRPr="00C81845" w:rsidRDefault="0018232B" w:rsidP="0018232B">
      <w:pPr>
        <w:spacing w:after="24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Davies, E. (2024). Figure 8, Photograph of field 2 during 2024 </w:t>
      </w:r>
      <w:proofErr w:type="spellStart"/>
      <w:r>
        <w:rPr>
          <w:rFonts w:ascii="Times New Roman" w:eastAsia="Times New Roman" w:hAnsi="Times New Roman" w:cs="Times New Roman"/>
          <w:sz w:val="24"/>
          <w:szCs w:val="24"/>
          <w:lang w:eastAsia="en-GB"/>
        </w:rPr>
        <w:t>Llanllyr</w:t>
      </w:r>
      <w:proofErr w:type="spellEnd"/>
      <w:r>
        <w:rPr>
          <w:rFonts w:ascii="Times New Roman" w:eastAsia="Times New Roman" w:hAnsi="Times New Roman" w:cs="Times New Roman"/>
          <w:sz w:val="24"/>
          <w:szCs w:val="24"/>
          <w:lang w:eastAsia="en-GB"/>
        </w:rPr>
        <w:t xml:space="preserve"> excavations UWTSD. </w:t>
      </w:r>
      <w:r>
        <w:rPr>
          <w:rFonts w:ascii="Times New Roman" w:eastAsia="Times New Roman" w:hAnsi="Times New Roman" w:cs="Times New Roman"/>
          <w:sz w:val="24"/>
          <w:szCs w:val="24"/>
          <w:lang w:eastAsia="en-GB"/>
        </w:rPr>
        <w:tab/>
        <w:t>[photograph].</w:t>
      </w:r>
    </w:p>
    <w:p w14:paraId="44B3EBD6" w14:textId="4E94776A" w:rsidR="00C81845" w:rsidRDefault="0018232B" w:rsidP="00C81845">
      <w:pPr>
        <w:spacing w:after="24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Dyfed Archaeological Trust</w:t>
      </w:r>
      <w:r w:rsidR="00255CB5">
        <w:rPr>
          <w:rFonts w:ascii="Times New Roman" w:eastAsia="Times New Roman" w:hAnsi="Times New Roman" w:cs="Times New Roman"/>
          <w:sz w:val="24"/>
          <w:szCs w:val="24"/>
          <w:lang w:eastAsia="en-GB"/>
        </w:rPr>
        <w:t xml:space="preserve">. (2015). Figure 1, Aerial photograph of the </w:t>
      </w:r>
      <w:r w:rsidR="00F9088C">
        <w:rPr>
          <w:rFonts w:ascii="Times New Roman" w:eastAsia="Times New Roman" w:hAnsi="Times New Roman" w:cs="Times New Roman"/>
          <w:sz w:val="24"/>
          <w:szCs w:val="24"/>
          <w:lang w:eastAsia="en-GB"/>
        </w:rPr>
        <w:t xml:space="preserve">cobbled surface and </w:t>
      </w:r>
      <w:r w:rsidR="00F9088C">
        <w:rPr>
          <w:rFonts w:ascii="Times New Roman" w:eastAsia="Times New Roman" w:hAnsi="Times New Roman" w:cs="Times New Roman"/>
          <w:sz w:val="24"/>
          <w:szCs w:val="24"/>
          <w:lang w:eastAsia="en-GB"/>
        </w:rPr>
        <w:tab/>
        <w:t>2015 excavation. [photograph].</w:t>
      </w:r>
    </w:p>
    <w:p w14:paraId="50FB7633" w14:textId="325FD367" w:rsidR="00F9088C" w:rsidRPr="00C81845" w:rsidRDefault="00F9088C" w:rsidP="00C81845">
      <w:pPr>
        <w:spacing w:after="24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Dyfed Archaeological Trust</w:t>
      </w:r>
      <w:r w:rsidR="00EB4041">
        <w:rPr>
          <w:rFonts w:ascii="Times New Roman" w:eastAsia="Times New Roman" w:hAnsi="Times New Roman" w:cs="Times New Roman"/>
          <w:sz w:val="24"/>
          <w:szCs w:val="24"/>
          <w:lang w:eastAsia="en-GB"/>
        </w:rPr>
        <w:t>. (2015). Figure 4, A fragment of a 16</w:t>
      </w:r>
      <w:r w:rsidR="00EB4041" w:rsidRPr="00EB4041">
        <w:rPr>
          <w:rFonts w:ascii="Times New Roman" w:eastAsia="Times New Roman" w:hAnsi="Times New Roman" w:cs="Times New Roman"/>
          <w:sz w:val="24"/>
          <w:szCs w:val="24"/>
          <w:vertAlign w:val="superscript"/>
          <w:lang w:eastAsia="en-GB"/>
        </w:rPr>
        <w:t>th</w:t>
      </w:r>
      <w:r w:rsidR="00EB4041">
        <w:rPr>
          <w:rFonts w:ascii="Times New Roman" w:eastAsia="Times New Roman" w:hAnsi="Times New Roman" w:cs="Times New Roman"/>
          <w:sz w:val="24"/>
          <w:szCs w:val="24"/>
          <w:lang w:eastAsia="en-GB"/>
        </w:rPr>
        <w:t xml:space="preserve"> century floor tile. </w:t>
      </w:r>
      <w:r w:rsidR="00EB4041">
        <w:rPr>
          <w:rFonts w:ascii="Times New Roman" w:eastAsia="Times New Roman" w:hAnsi="Times New Roman" w:cs="Times New Roman"/>
          <w:sz w:val="24"/>
          <w:szCs w:val="24"/>
          <w:lang w:eastAsia="en-GB"/>
        </w:rPr>
        <w:tab/>
        <w:t>[photograph].</w:t>
      </w:r>
    </w:p>
    <w:p w14:paraId="60A7009A" w14:textId="4BA00E93" w:rsidR="00EB4041" w:rsidRDefault="00C81845" w:rsidP="00C81845">
      <w:pPr>
        <w:spacing w:after="240" w:line="360" w:lineRule="auto"/>
        <w:rPr>
          <w:rFonts w:ascii="Times New Roman" w:eastAsia="Times New Roman" w:hAnsi="Times New Roman" w:cs="Times New Roman"/>
          <w:sz w:val="24"/>
          <w:szCs w:val="24"/>
          <w:lang w:eastAsia="en-GB"/>
        </w:rPr>
      </w:pPr>
      <w:r w:rsidRPr="00C81845">
        <w:rPr>
          <w:rFonts w:ascii="Times New Roman" w:eastAsia="Times New Roman" w:hAnsi="Times New Roman" w:cs="Times New Roman"/>
          <w:sz w:val="24"/>
          <w:szCs w:val="24"/>
          <w:lang w:eastAsia="en-GB"/>
        </w:rPr>
        <w:t xml:space="preserve">Dyfed Archaeological Trust. (n.d.). </w:t>
      </w:r>
      <w:proofErr w:type="spellStart"/>
      <w:r w:rsidRPr="00C81845">
        <w:rPr>
          <w:rFonts w:ascii="Times New Roman" w:eastAsia="Times New Roman" w:hAnsi="Times New Roman" w:cs="Times New Roman"/>
          <w:i/>
          <w:iCs/>
          <w:sz w:val="24"/>
          <w:szCs w:val="24"/>
          <w:lang w:eastAsia="en-GB"/>
        </w:rPr>
        <w:t>Llanllyr</w:t>
      </w:r>
      <w:proofErr w:type="spellEnd"/>
      <w:r w:rsidRPr="00C81845">
        <w:rPr>
          <w:rFonts w:ascii="Times New Roman" w:eastAsia="Times New Roman" w:hAnsi="Times New Roman" w:cs="Times New Roman"/>
          <w:i/>
          <w:iCs/>
          <w:sz w:val="24"/>
          <w:szCs w:val="24"/>
          <w:lang w:eastAsia="en-GB"/>
        </w:rPr>
        <w:t xml:space="preserve"> Nunnery, </w:t>
      </w:r>
      <w:proofErr w:type="spellStart"/>
      <w:r w:rsidRPr="00C81845">
        <w:rPr>
          <w:rFonts w:ascii="Times New Roman" w:eastAsia="Times New Roman" w:hAnsi="Times New Roman" w:cs="Times New Roman"/>
          <w:i/>
          <w:iCs/>
          <w:sz w:val="24"/>
          <w:szCs w:val="24"/>
          <w:lang w:eastAsia="en-GB"/>
        </w:rPr>
        <w:t>Talsarn</w:t>
      </w:r>
      <w:proofErr w:type="spellEnd"/>
      <w:r w:rsidRPr="00C81845">
        <w:rPr>
          <w:rFonts w:ascii="Times New Roman" w:eastAsia="Times New Roman" w:hAnsi="Times New Roman" w:cs="Times New Roman"/>
          <w:i/>
          <w:iCs/>
          <w:sz w:val="24"/>
          <w:szCs w:val="24"/>
          <w:lang w:eastAsia="en-GB"/>
        </w:rPr>
        <w:t xml:space="preserve"> – Dyfed Archaeological Trust</w:t>
      </w:r>
      <w:r w:rsidRPr="00C8184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b/>
      </w:r>
      <w:r w:rsidRPr="00C81845">
        <w:rPr>
          <w:rFonts w:ascii="Times New Roman" w:eastAsia="Times New Roman" w:hAnsi="Times New Roman" w:cs="Times New Roman"/>
          <w:sz w:val="24"/>
          <w:szCs w:val="24"/>
          <w:lang w:eastAsia="en-GB"/>
        </w:rPr>
        <w:t>[online] Available at:</w:t>
      </w: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b/>
      </w:r>
      <w:r w:rsidRPr="00C81845">
        <w:rPr>
          <w:rFonts w:ascii="Times New Roman" w:eastAsia="Times New Roman" w:hAnsi="Times New Roman" w:cs="Times New Roman"/>
          <w:sz w:val="24"/>
          <w:szCs w:val="24"/>
          <w:lang w:eastAsia="en-GB"/>
        </w:rPr>
        <w:t>https://www.dyfedarchaeology.org.uk/wp/discovery/projects/llanllyr-nunnery-</w:t>
      </w:r>
      <w:r>
        <w:rPr>
          <w:rFonts w:ascii="Times New Roman" w:eastAsia="Times New Roman" w:hAnsi="Times New Roman" w:cs="Times New Roman"/>
          <w:sz w:val="24"/>
          <w:szCs w:val="24"/>
          <w:lang w:eastAsia="en-GB"/>
        </w:rPr>
        <w:tab/>
      </w:r>
      <w:proofErr w:type="spellStart"/>
      <w:r w:rsidRPr="00C81845">
        <w:rPr>
          <w:rFonts w:ascii="Times New Roman" w:eastAsia="Times New Roman" w:hAnsi="Times New Roman" w:cs="Times New Roman"/>
          <w:sz w:val="24"/>
          <w:szCs w:val="24"/>
          <w:lang w:eastAsia="en-GB"/>
        </w:rPr>
        <w:t>talsarn</w:t>
      </w:r>
      <w:proofErr w:type="spellEnd"/>
      <w:r w:rsidR="00EB4041">
        <w:rPr>
          <w:rFonts w:ascii="Times New Roman" w:eastAsia="Times New Roman" w:hAnsi="Times New Roman" w:cs="Times New Roman"/>
          <w:sz w:val="24"/>
          <w:szCs w:val="24"/>
          <w:lang w:eastAsia="en-GB"/>
        </w:rPr>
        <w:t>/.</w:t>
      </w:r>
    </w:p>
    <w:p w14:paraId="216B029C" w14:textId="0169614C" w:rsidR="00EB4041" w:rsidRDefault="00EB4041" w:rsidP="00C81845">
      <w:pPr>
        <w:spacing w:after="240" w:line="36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Dinley</w:t>
      </w:r>
      <w:proofErr w:type="spellEnd"/>
      <w:r>
        <w:rPr>
          <w:rFonts w:ascii="Times New Roman" w:eastAsia="Times New Roman" w:hAnsi="Times New Roman" w:cs="Times New Roman"/>
          <w:sz w:val="24"/>
          <w:szCs w:val="24"/>
          <w:lang w:eastAsia="en-GB"/>
        </w:rPr>
        <w:t>, T. (16</w:t>
      </w:r>
      <w:r w:rsidR="000533CE">
        <w:rPr>
          <w:rFonts w:ascii="Times New Roman" w:eastAsia="Times New Roman" w:hAnsi="Times New Roman" w:cs="Times New Roman"/>
          <w:sz w:val="24"/>
          <w:szCs w:val="24"/>
          <w:lang w:eastAsia="en-GB"/>
        </w:rPr>
        <w:t xml:space="preserve">84). Figure 5, Thomas </w:t>
      </w:r>
      <w:proofErr w:type="spellStart"/>
      <w:r w:rsidR="000533CE">
        <w:rPr>
          <w:rFonts w:ascii="Times New Roman" w:eastAsia="Times New Roman" w:hAnsi="Times New Roman" w:cs="Times New Roman"/>
          <w:sz w:val="24"/>
          <w:szCs w:val="24"/>
          <w:lang w:eastAsia="en-GB"/>
        </w:rPr>
        <w:t>Dinley’s</w:t>
      </w:r>
      <w:proofErr w:type="spellEnd"/>
      <w:r w:rsidR="000533CE">
        <w:rPr>
          <w:rFonts w:ascii="Times New Roman" w:eastAsia="Times New Roman" w:hAnsi="Times New Roman" w:cs="Times New Roman"/>
          <w:sz w:val="24"/>
          <w:szCs w:val="24"/>
          <w:lang w:eastAsia="en-GB"/>
        </w:rPr>
        <w:t xml:space="preserve"> drawing of 1684 possibly showing </w:t>
      </w:r>
      <w:proofErr w:type="spellStart"/>
      <w:r w:rsidR="000533CE">
        <w:rPr>
          <w:rFonts w:ascii="Times New Roman" w:eastAsia="Times New Roman" w:hAnsi="Times New Roman" w:cs="Times New Roman"/>
          <w:sz w:val="24"/>
          <w:szCs w:val="24"/>
          <w:lang w:eastAsia="en-GB"/>
        </w:rPr>
        <w:t>Llanllyr</w:t>
      </w:r>
      <w:proofErr w:type="spellEnd"/>
      <w:r w:rsidR="000533CE">
        <w:rPr>
          <w:rFonts w:ascii="Times New Roman" w:eastAsia="Times New Roman" w:hAnsi="Times New Roman" w:cs="Times New Roman"/>
          <w:sz w:val="24"/>
          <w:szCs w:val="24"/>
          <w:lang w:eastAsia="en-GB"/>
        </w:rPr>
        <w:t xml:space="preserve"> </w:t>
      </w:r>
      <w:r w:rsidR="000533CE">
        <w:rPr>
          <w:rFonts w:ascii="Times New Roman" w:eastAsia="Times New Roman" w:hAnsi="Times New Roman" w:cs="Times New Roman"/>
          <w:sz w:val="24"/>
          <w:szCs w:val="24"/>
          <w:lang w:eastAsia="en-GB"/>
        </w:rPr>
        <w:tab/>
        <w:t>Manor. [drawing].</w:t>
      </w:r>
    </w:p>
    <w:p w14:paraId="3060E166" w14:textId="3173891B" w:rsidR="00EA423A" w:rsidRPr="00EA423A" w:rsidRDefault="00EA423A" w:rsidP="00EA423A">
      <w:pPr>
        <w:spacing w:after="240" w:line="360" w:lineRule="auto"/>
        <w:rPr>
          <w:rFonts w:ascii="Times New Roman" w:eastAsia="Times New Roman" w:hAnsi="Times New Roman" w:cs="Times New Roman"/>
          <w:sz w:val="24"/>
          <w:szCs w:val="24"/>
          <w:lang w:eastAsia="en-GB"/>
        </w:rPr>
      </w:pPr>
      <w:r w:rsidRPr="00EA423A">
        <w:rPr>
          <w:rFonts w:ascii="Times New Roman" w:eastAsia="Times New Roman" w:hAnsi="Times New Roman" w:cs="Times New Roman"/>
          <w:sz w:val="24"/>
          <w:szCs w:val="24"/>
          <w:lang w:eastAsia="en-GB"/>
        </w:rPr>
        <w:lastRenderedPageBreak/>
        <w:t xml:space="preserve">Murphy, F. (2017). </w:t>
      </w:r>
      <w:r w:rsidRPr="00EA423A">
        <w:rPr>
          <w:rFonts w:ascii="Times New Roman" w:eastAsia="Times New Roman" w:hAnsi="Times New Roman" w:cs="Times New Roman"/>
          <w:i/>
          <w:iCs/>
          <w:sz w:val="24"/>
          <w:szCs w:val="24"/>
          <w:lang w:eastAsia="en-GB"/>
        </w:rPr>
        <w:t xml:space="preserve">SURVEY AND EXCAVATION AT LLANLLYR MEDIEVAL NUNNERY </w:t>
      </w:r>
      <w:r>
        <w:rPr>
          <w:rFonts w:ascii="Times New Roman" w:eastAsia="Times New Roman" w:hAnsi="Times New Roman" w:cs="Times New Roman"/>
          <w:i/>
          <w:iCs/>
          <w:sz w:val="24"/>
          <w:szCs w:val="24"/>
          <w:lang w:eastAsia="en-GB"/>
        </w:rPr>
        <w:tab/>
      </w:r>
      <w:r w:rsidRPr="00EA423A">
        <w:rPr>
          <w:rFonts w:ascii="Times New Roman" w:eastAsia="Times New Roman" w:hAnsi="Times New Roman" w:cs="Times New Roman"/>
          <w:i/>
          <w:iCs/>
          <w:sz w:val="24"/>
          <w:szCs w:val="24"/>
          <w:lang w:eastAsia="en-GB"/>
        </w:rPr>
        <w:t>AND POST-MEDIEVAL MANSION, CEREDIGION, 2014-2015</w:t>
      </w:r>
      <w:r w:rsidRPr="00EA423A">
        <w:rPr>
          <w:rFonts w:ascii="Times New Roman" w:eastAsia="Times New Roman" w:hAnsi="Times New Roman" w:cs="Times New Roman"/>
          <w:sz w:val="24"/>
          <w:szCs w:val="24"/>
          <w:lang w:eastAsia="en-GB"/>
        </w:rPr>
        <w:t xml:space="preserve">. [online] Available at: </w:t>
      </w:r>
      <w:r>
        <w:rPr>
          <w:rFonts w:ascii="Times New Roman" w:eastAsia="Times New Roman" w:hAnsi="Times New Roman" w:cs="Times New Roman"/>
          <w:sz w:val="24"/>
          <w:szCs w:val="24"/>
          <w:lang w:eastAsia="en-GB"/>
        </w:rPr>
        <w:tab/>
      </w:r>
      <w:r w:rsidRPr="00EA423A">
        <w:rPr>
          <w:rFonts w:ascii="Times New Roman" w:eastAsia="Times New Roman" w:hAnsi="Times New Roman" w:cs="Times New Roman"/>
          <w:sz w:val="24"/>
          <w:szCs w:val="24"/>
          <w:lang w:eastAsia="en-GB"/>
        </w:rPr>
        <w:t>https://www.dyfedarchaeology.org.uk/wp/wp-content/uploads/llanllyrreport2017.pdf.</w:t>
      </w:r>
    </w:p>
    <w:p w14:paraId="772A6490" w14:textId="17B76B16" w:rsidR="00EA423A" w:rsidRDefault="00EA423A" w:rsidP="00C81845">
      <w:pPr>
        <w:spacing w:after="240" w:line="360" w:lineRule="auto"/>
        <w:rPr>
          <w:rFonts w:ascii="Times New Roman" w:eastAsia="Times New Roman" w:hAnsi="Times New Roman" w:cs="Times New Roman"/>
          <w:sz w:val="24"/>
          <w:szCs w:val="24"/>
          <w:lang w:eastAsia="en-GB"/>
        </w:rPr>
      </w:pPr>
      <w:r w:rsidRPr="00EA423A">
        <w:rPr>
          <w:rFonts w:ascii="Times New Roman" w:eastAsia="Times New Roman" w:hAnsi="Times New Roman" w:cs="Times New Roman"/>
          <w:sz w:val="24"/>
          <w:szCs w:val="24"/>
          <w:lang w:eastAsia="en-GB"/>
        </w:rPr>
        <w:t xml:space="preserve">Murphy, F. and Wilson, H. (2015). </w:t>
      </w:r>
      <w:r w:rsidRPr="00EA423A">
        <w:rPr>
          <w:rFonts w:ascii="Times New Roman" w:eastAsia="Times New Roman" w:hAnsi="Times New Roman" w:cs="Times New Roman"/>
          <w:i/>
          <w:iCs/>
          <w:sz w:val="24"/>
          <w:szCs w:val="24"/>
          <w:lang w:eastAsia="en-GB"/>
        </w:rPr>
        <w:t xml:space="preserve">LLANLLYR, CEREDIGION, ARCHAEOLOGICAL </w:t>
      </w:r>
      <w:r>
        <w:rPr>
          <w:rFonts w:ascii="Times New Roman" w:eastAsia="Times New Roman" w:hAnsi="Times New Roman" w:cs="Times New Roman"/>
          <w:i/>
          <w:iCs/>
          <w:sz w:val="24"/>
          <w:szCs w:val="24"/>
          <w:lang w:eastAsia="en-GB"/>
        </w:rPr>
        <w:tab/>
      </w:r>
      <w:r w:rsidRPr="00EA423A">
        <w:rPr>
          <w:rFonts w:ascii="Times New Roman" w:eastAsia="Times New Roman" w:hAnsi="Times New Roman" w:cs="Times New Roman"/>
          <w:i/>
          <w:iCs/>
          <w:sz w:val="24"/>
          <w:szCs w:val="24"/>
          <w:lang w:eastAsia="en-GB"/>
        </w:rPr>
        <w:t>EVALUATION 2014: INTERIM REPORT</w:t>
      </w:r>
      <w:r w:rsidRPr="00EA423A">
        <w:rPr>
          <w:rFonts w:ascii="Times New Roman" w:eastAsia="Times New Roman" w:hAnsi="Times New Roman" w:cs="Times New Roman"/>
          <w:sz w:val="24"/>
          <w:szCs w:val="24"/>
          <w:lang w:eastAsia="en-GB"/>
        </w:rPr>
        <w:t xml:space="preserve">. [online] Available at: </w:t>
      </w:r>
      <w:r>
        <w:rPr>
          <w:rFonts w:ascii="Times New Roman" w:eastAsia="Times New Roman" w:hAnsi="Times New Roman" w:cs="Times New Roman"/>
          <w:sz w:val="24"/>
          <w:szCs w:val="24"/>
          <w:lang w:eastAsia="en-GB"/>
        </w:rPr>
        <w:tab/>
      </w:r>
      <w:r w:rsidRPr="00EA423A">
        <w:rPr>
          <w:rFonts w:ascii="Times New Roman" w:eastAsia="Times New Roman" w:hAnsi="Times New Roman" w:cs="Times New Roman"/>
          <w:sz w:val="24"/>
          <w:szCs w:val="24"/>
          <w:lang w:eastAsia="en-GB"/>
        </w:rPr>
        <w:t>https://www.dyfedarchaeology.org.uk/wp/wp-content/uploads/llanllyrinterim.pdf.</w:t>
      </w:r>
    </w:p>
    <w:p w14:paraId="2EDF4FBA" w14:textId="69BE7CAC" w:rsidR="0050614B" w:rsidRDefault="0050614B" w:rsidP="00C81845">
      <w:pPr>
        <w:spacing w:after="24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 name. (no date). Figure 2, Map of the Aeron Valley</w:t>
      </w:r>
      <w:r w:rsidR="00056013">
        <w:rPr>
          <w:rFonts w:ascii="Times New Roman" w:eastAsia="Times New Roman" w:hAnsi="Times New Roman" w:cs="Times New Roman"/>
          <w:sz w:val="24"/>
          <w:szCs w:val="24"/>
          <w:lang w:eastAsia="en-GB"/>
        </w:rPr>
        <w:t>. [map].</w:t>
      </w:r>
    </w:p>
    <w:p w14:paraId="6FBECC3C" w14:textId="0403B98D" w:rsidR="004E0F06" w:rsidRPr="000F3477" w:rsidRDefault="004E0F06" w:rsidP="00446763">
      <w:pPr>
        <w:spacing w:line="360" w:lineRule="auto"/>
        <w:rPr>
          <w:rFonts w:ascii="Times New Roman" w:hAnsi="Times New Roman" w:cs="Times New Roman"/>
          <w:sz w:val="24"/>
          <w:szCs w:val="24"/>
        </w:rPr>
      </w:pPr>
    </w:p>
    <w:p w14:paraId="6577184B" w14:textId="75C9FBB9" w:rsidR="000F3477" w:rsidRPr="000F3477" w:rsidRDefault="000F3477" w:rsidP="000F3477">
      <w:pPr>
        <w:spacing w:after="0" w:line="240" w:lineRule="auto"/>
        <w:rPr>
          <w:rFonts w:ascii="Times New Roman" w:eastAsia="Times New Roman" w:hAnsi="Times New Roman" w:cs="Times New Roman"/>
          <w:sz w:val="24"/>
          <w:szCs w:val="24"/>
          <w:lang w:eastAsia="en-GB"/>
        </w:rPr>
      </w:pPr>
    </w:p>
    <w:p w14:paraId="461D563C" w14:textId="58ED854F" w:rsidR="000F3477" w:rsidRPr="007C0E08" w:rsidRDefault="000F3477" w:rsidP="00446763">
      <w:pPr>
        <w:spacing w:line="360" w:lineRule="auto"/>
        <w:rPr>
          <w:rFonts w:ascii="Times New Roman" w:hAnsi="Times New Roman" w:cs="Times New Roman"/>
          <w:sz w:val="24"/>
          <w:szCs w:val="24"/>
        </w:rPr>
      </w:pPr>
    </w:p>
    <w:sectPr w:rsidR="000F3477" w:rsidRPr="007C0E08" w:rsidSect="000C5B0A">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A69CFC" w14:textId="77777777" w:rsidR="00A95489" w:rsidRDefault="00A95489" w:rsidP="00A95489">
      <w:pPr>
        <w:spacing w:after="0" w:line="240" w:lineRule="auto"/>
      </w:pPr>
      <w:r>
        <w:separator/>
      </w:r>
    </w:p>
  </w:endnote>
  <w:endnote w:type="continuationSeparator" w:id="0">
    <w:p w14:paraId="2748654D" w14:textId="77777777" w:rsidR="00A95489" w:rsidRDefault="00A95489" w:rsidP="00A95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030AD3" w14:textId="77777777" w:rsidR="00A95489" w:rsidRDefault="00A95489" w:rsidP="00A95489">
      <w:pPr>
        <w:spacing w:after="0" w:line="240" w:lineRule="auto"/>
      </w:pPr>
      <w:r>
        <w:separator/>
      </w:r>
    </w:p>
  </w:footnote>
  <w:footnote w:type="continuationSeparator" w:id="0">
    <w:p w14:paraId="1005C6D0" w14:textId="77777777" w:rsidR="00A95489" w:rsidRDefault="00A95489" w:rsidP="00A954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386983"/>
      <w:docPartObj>
        <w:docPartGallery w:val="Page Numbers (Top of Page)"/>
        <w:docPartUnique/>
      </w:docPartObj>
    </w:sdtPr>
    <w:sdtEndPr>
      <w:rPr>
        <w:noProof/>
      </w:rPr>
    </w:sdtEndPr>
    <w:sdtContent>
      <w:p w14:paraId="39265CA9" w14:textId="71902C6D" w:rsidR="00A95489" w:rsidRDefault="00A95489">
        <w:pPr>
          <w:pStyle w:val="Header"/>
          <w:jc w:val="right"/>
        </w:pPr>
        <w:r>
          <w:t xml:space="preserve">Davies </w:t>
        </w:r>
        <w:r>
          <w:fldChar w:fldCharType="begin"/>
        </w:r>
        <w:r>
          <w:instrText xml:space="preserve"> PAGE   \* MERGEFORMAT </w:instrText>
        </w:r>
        <w:r>
          <w:fldChar w:fldCharType="separate"/>
        </w:r>
        <w:r>
          <w:rPr>
            <w:noProof/>
          </w:rPr>
          <w:t>2</w:t>
        </w:r>
        <w:r>
          <w:rPr>
            <w:noProof/>
          </w:rPr>
          <w:fldChar w:fldCharType="end"/>
        </w:r>
      </w:p>
    </w:sdtContent>
  </w:sdt>
  <w:p w14:paraId="425A246B" w14:textId="77777777" w:rsidR="00A95489" w:rsidRDefault="00A954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B0A"/>
    <w:rsid w:val="00004510"/>
    <w:rsid w:val="000329DD"/>
    <w:rsid w:val="000533CE"/>
    <w:rsid w:val="00056013"/>
    <w:rsid w:val="0008108C"/>
    <w:rsid w:val="000C1613"/>
    <w:rsid w:val="000C5B0A"/>
    <w:rsid w:val="000F3477"/>
    <w:rsid w:val="0011009F"/>
    <w:rsid w:val="00116B62"/>
    <w:rsid w:val="00122B28"/>
    <w:rsid w:val="00174126"/>
    <w:rsid w:val="0018232B"/>
    <w:rsid w:val="00190C2B"/>
    <w:rsid w:val="001D7DDE"/>
    <w:rsid w:val="001E477F"/>
    <w:rsid w:val="00204099"/>
    <w:rsid w:val="002167B9"/>
    <w:rsid w:val="00220CC0"/>
    <w:rsid w:val="002307A0"/>
    <w:rsid w:val="002402C6"/>
    <w:rsid w:val="00242486"/>
    <w:rsid w:val="002511F8"/>
    <w:rsid w:val="00255CB5"/>
    <w:rsid w:val="002621D7"/>
    <w:rsid w:val="00274CEA"/>
    <w:rsid w:val="00294882"/>
    <w:rsid w:val="002A6BD9"/>
    <w:rsid w:val="002D7BE1"/>
    <w:rsid w:val="00304FFF"/>
    <w:rsid w:val="0035432E"/>
    <w:rsid w:val="0037230B"/>
    <w:rsid w:val="003B3B36"/>
    <w:rsid w:val="003D56CD"/>
    <w:rsid w:val="003F72CA"/>
    <w:rsid w:val="0040671A"/>
    <w:rsid w:val="00431B31"/>
    <w:rsid w:val="00436FCF"/>
    <w:rsid w:val="00446763"/>
    <w:rsid w:val="00497F1C"/>
    <w:rsid w:val="004B1B57"/>
    <w:rsid w:val="004C4512"/>
    <w:rsid w:val="004D6B0C"/>
    <w:rsid w:val="004E0F06"/>
    <w:rsid w:val="0050614B"/>
    <w:rsid w:val="00562A75"/>
    <w:rsid w:val="005F77E7"/>
    <w:rsid w:val="0060623D"/>
    <w:rsid w:val="006758D4"/>
    <w:rsid w:val="006A201E"/>
    <w:rsid w:val="006B314D"/>
    <w:rsid w:val="00705B32"/>
    <w:rsid w:val="0071561D"/>
    <w:rsid w:val="007454F7"/>
    <w:rsid w:val="00753335"/>
    <w:rsid w:val="007C0E08"/>
    <w:rsid w:val="00802A3D"/>
    <w:rsid w:val="008240E2"/>
    <w:rsid w:val="008400A7"/>
    <w:rsid w:val="00851D7A"/>
    <w:rsid w:val="0086379B"/>
    <w:rsid w:val="008924A0"/>
    <w:rsid w:val="008A0FEA"/>
    <w:rsid w:val="008B1CFC"/>
    <w:rsid w:val="008B1F8C"/>
    <w:rsid w:val="008E473D"/>
    <w:rsid w:val="00930846"/>
    <w:rsid w:val="0096479F"/>
    <w:rsid w:val="00971D0C"/>
    <w:rsid w:val="009743AB"/>
    <w:rsid w:val="009E7572"/>
    <w:rsid w:val="00A00889"/>
    <w:rsid w:val="00A01523"/>
    <w:rsid w:val="00A1701A"/>
    <w:rsid w:val="00A23A18"/>
    <w:rsid w:val="00A37F62"/>
    <w:rsid w:val="00A41810"/>
    <w:rsid w:val="00A478F3"/>
    <w:rsid w:val="00A659EA"/>
    <w:rsid w:val="00A72C12"/>
    <w:rsid w:val="00A764F4"/>
    <w:rsid w:val="00A95489"/>
    <w:rsid w:val="00AB63FC"/>
    <w:rsid w:val="00AD2DFC"/>
    <w:rsid w:val="00AE6242"/>
    <w:rsid w:val="00B03DE4"/>
    <w:rsid w:val="00B2560D"/>
    <w:rsid w:val="00B31324"/>
    <w:rsid w:val="00B77BC7"/>
    <w:rsid w:val="00BA1072"/>
    <w:rsid w:val="00C23881"/>
    <w:rsid w:val="00C31D15"/>
    <w:rsid w:val="00C329F8"/>
    <w:rsid w:val="00C62F38"/>
    <w:rsid w:val="00C70866"/>
    <w:rsid w:val="00C81845"/>
    <w:rsid w:val="00C91D7B"/>
    <w:rsid w:val="00C97146"/>
    <w:rsid w:val="00CF5B82"/>
    <w:rsid w:val="00D10096"/>
    <w:rsid w:val="00D129D3"/>
    <w:rsid w:val="00D1451F"/>
    <w:rsid w:val="00D20A82"/>
    <w:rsid w:val="00D45198"/>
    <w:rsid w:val="00D50DE0"/>
    <w:rsid w:val="00D74EB1"/>
    <w:rsid w:val="00D847A2"/>
    <w:rsid w:val="00D876A9"/>
    <w:rsid w:val="00DB1FF0"/>
    <w:rsid w:val="00E7359B"/>
    <w:rsid w:val="00EA1FCF"/>
    <w:rsid w:val="00EA423A"/>
    <w:rsid w:val="00EB4041"/>
    <w:rsid w:val="00EE7407"/>
    <w:rsid w:val="00F15251"/>
    <w:rsid w:val="00F46919"/>
    <w:rsid w:val="00F52031"/>
    <w:rsid w:val="00F83214"/>
    <w:rsid w:val="00F9088C"/>
    <w:rsid w:val="00FA7F83"/>
    <w:rsid w:val="00FC5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A5A71"/>
  <w15:chartTrackingRefBased/>
  <w15:docId w15:val="{732F6359-5845-42CE-B34F-57C7F36F3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B0A"/>
    <w:rPr>
      <w:kern w:val="0"/>
      <w14:ligatures w14:val="none"/>
    </w:rPr>
  </w:style>
  <w:style w:type="paragraph" w:styleId="Heading1">
    <w:name w:val="heading 1"/>
    <w:basedOn w:val="Normal"/>
    <w:next w:val="Normal"/>
    <w:link w:val="Heading1Char"/>
    <w:uiPriority w:val="9"/>
    <w:qFormat/>
    <w:rsid w:val="000C5B0A"/>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C5B0A"/>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C5B0A"/>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C5B0A"/>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C5B0A"/>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C5B0A"/>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C5B0A"/>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C5B0A"/>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C5B0A"/>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B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5B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5B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5B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B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B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B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B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B0A"/>
    <w:rPr>
      <w:rFonts w:eastAsiaTheme="majorEastAsia" w:cstheme="majorBidi"/>
      <w:color w:val="272727" w:themeColor="text1" w:themeTint="D8"/>
    </w:rPr>
  </w:style>
  <w:style w:type="paragraph" w:styleId="Title">
    <w:name w:val="Title"/>
    <w:basedOn w:val="Normal"/>
    <w:next w:val="Normal"/>
    <w:link w:val="TitleChar"/>
    <w:uiPriority w:val="10"/>
    <w:qFormat/>
    <w:rsid w:val="000C5B0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C5B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B0A"/>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C5B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B0A"/>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C5B0A"/>
    <w:rPr>
      <w:i/>
      <w:iCs/>
      <w:color w:val="404040" w:themeColor="text1" w:themeTint="BF"/>
    </w:rPr>
  </w:style>
  <w:style w:type="paragraph" w:styleId="ListParagraph">
    <w:name w:val="List Paragraph"/>
    <w:basedOn w:val="Normal"/>
    <w:uiPriority w:val="34"/>
    <w:qFormat/>
    <w:rsid w:val="000C5B0A"/>
    <w:pPr>
      <w:ind w:left="720"/>
      <w:contextualSpacing/>
    </w:pPr>
    <w:rPr>
      <w:kern w:val="2"/>
      <w14:ligatures w14:val="standardContextual"/>
    </w:rPr>
  </w:style>
  <w:style w:type="character" w:styleId="IntenseEmphasis">
    <w:name w:val="Intense Emphasis"/>
    <w:basedOn w:val="DefaultParagraphFont"/>
    <w:uiPriority w:val="21"/>
    <w:qFormat/>
    <w:rsid w:val="000C5B0A"/>
    <w:rPr>
      <w:i/>
      <w:iCs/>
      <w:color w:val="0F4761" w:themeColor="accent1" w:themeShade="BF"/>
    </w:rPr>
  </w:style>
  <w:style w:type="paragraph" w:styleId="IntenseQuote">
    <w:name w:val="Intense Quote"/>
    <w:basedOn w:val="Normal"/>
    <w:next w:val="Normal"/>
    <w:link w:val="IntenseQuoteChar"/>
    <w:uiPriority w:val="30"/>
    <w:qFormat/>
    <w:rsid w:val="000C5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C5B0A"/>
    <w:rPr>
      <w:i/>
      <w:iCs/>
      <w:color w:val="0F4761" w:themeColor="accent1" w:themeShade="BF"/>
    </w:rPr>
  </w:style>
  <w:style w:type="character" w:styleId="IntenseReference">
    <w:name w:val="Intense Reference"/>
    <w:basedOn w:val="DefaultParagraphFont"/>
    <w:uiPriority w:val="32"/>
    <w:qFormat/>
    <w:rsid w:val="000C5B0A"/>
    <w:rPr>
      <w:b/>
      <w:bCs/>
      <w:smallCaps/>
      <w:color w:val="0F4761" w:themeColor="accent1" w:themeShade="BF"/>
      <w:spacing w:val="5"/>
    </w:rPr>
  </w:style>
  <w:style w:type="paragraph" w:styleId="Header">
    <w:name w:val="header"/>
    <w:basedOn w:val="Normal"/>
    <w:link w:val="HeaderChar"/>
    <w:uiPriority w:val="99"/>
    <w:unhideWhenUsed/>
    <w:rsid w:val="00A954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489"/>
    <w:rPr>
      <w:kern w:val="0"/>
      <w14:ligatures w14:val="none"/>
    </w:rPr>
  </w:style>
  <w:style w:type="paragraph" w:styleId="Footer">
    <w:name w:val="footer"/>
    <w:basedOn w:val="Normal"/>
    <w:link w:val="FooterChar"/>
    <w:uiPriority w:val="99"/>
    <w:unhideWhenUsed/>
    <w:rsid w:val="00A954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489"/>
    <w:rPr>
      <w:kern w:val="0"/>
      <w14:ligatures w14:val="none"/>
    </w:rPr>
  </w:style>
  <w:style w:type="paragraph" w:styleId="NormalWeb">
    <w:name w:val="Normal (Web)"/>
    <w:basedOn w:val="Normal"/>
    <w:uiPriority w:val="99"/>
    <w:unhideWhenUsed/>
    <w:rsid w:val="00C818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1845"/>
    <w:rPr>
      <w:color w:val="467886" w:themeColor="hyperlink"/>
      <w:u w:val="single"/>
    </w:rPr>
  </w:style>
  <w:style w:type="character" w:styleId="UnresolvedMention">
    <w:name w:val="Unresolved Mention"/>
    <w:basedOn w:val="DefaultParagraphFont"/>
    <w:uiPriority w:val="99"/>
    <w:semiHidden/>
    <w:unhideWhenUsed/>
    <w:rsid w:val="00C818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0444556">
      <w:bodyDiv w:val="1"/>
      <w:marLeft w:val="0"/>
      <w:marRight w:val="0"/>
      <w:marTop w:val="0"/>
      <w:marBottom w:val="0"/>
      <w:divBdr>
        <w:top w:val="none" w:sz="0" w:space="0" w:color="auto"/>
        <w:left w:val="none" w:sz="0" w:space="0" w:color="auto"/>
        <w:bottom w:val="none" w:sz="0" w:space="0" w:color="auto"/>
        <w:right w:val="none" w:sz="0" w:space="0" w:color="auto"/>
      </w:divBdr>
    </w:div>
    <w:div w:id="444278871">
      <w:bodyDiv w:val="1"/>
      <w:marLeft w:val="0"/>
      <w:marRight w:val="0"/>
      <w:marTop w:val="0"/>
      <w:marBottom w:val="0"/>
      <w:divBdr>
        <w:top w:val="none" w:sz="0" w:space="0" w:color="auto"/>
        <w:left w:val="none" w:sz="0" w:space="0" w:color="auto"/>
        <w:bottom w:val="none" w:sz="0" w:space="0" w:color="auto"/>
        <w:right w:val="none" w:sz="0" w:space="0" w:color="auto"/>
      </w:divBdr>
      <w:divsChild>
        <w:div w:id="17895536">
          <w:marLeft w:val="0"/>
          <w:marRight w:val="0"/>
          <w:marTop w:val="0"/>
          <w:marBottom w:val="0"/>
          <w:divBdr>
            <w:top w:val="none" w:sz="0" w:space="0" w:color="auto"/>
            <w:left w:val="none" w:sz="0" w:space="0" w:color="auto"/>
            <w:bottom w:val="none" w:sz="0" w:space="0" w:color="auto"/>
            <w:right w:val="none" w:sz="0" w:space="0" w:color="auto"/>
          </w:divBdr>
        </w:div>
      </w:divsChild>
    </w:div>
    <w:div w:id="1133063327">
      <w:bodyDiv w:val="1"/>
      <w:marLeft w:val="0"/>
      <w:marRight w:val="0"/>
      <w:marTop w:val="0"/>
      <w:marBottom w:val="0"/>
      <w:divBdr>
        <w:top w:val="none" w:sz="0" w:space="0" w:color="auto"/>
        <w:left w:val="none" w:sz="0" w:space="0" w:color="auto"/>
        <w:bottom w:val="none" w:sz="0" w:space="0" w:color="auto"/>
        <w:right w:val="none" w:sz="0" w:space="0" w:color="auto"/>
      </w:divBdr>
      <w:divsChild>
        <w:div w:id="1001618679">
          <w:marLeft w:val="0"/>
          <w:marRight w:val="0"/>
          <w:marTop w:val="0"/>
          <w:marBottom w:val="0"/>
          <w:divBdr>
            <w:top w:val="none" w:sz="0" w:space="0" w:color="auto"/>
            <w:left w:val="none" w:sz="0" w:space="0" w:color="auto"/>
            <w:bottom w:val="none" w:sz="0" w:space="0" w:color="auto"/>
            <w:right w:val="none" w:sz="0" w:space="0" w:color="auto"/>
          </w:divBdr>
        </w:div>
      </w:divsChild>
    </w:div>
    <w:div w:id="1401515123">
      <w:bodyDiv w:val="1"/>
      <w:marLeft w:val="0"/>
      <w:marRight w:val="0"/>
      <w:marTop w:val="0"/>
      <w:marBottom w:val="0"/>
      <w:divBdr>
        <w:top w:val="none" w:sz="0" w:space="0" w:color="auto"/>
        <w:left w:val="none" w:sz="0" w:space="0" w:color="auto"/>
        <w:bottom w:val="none" w:sz="0" w:space="0" w:color="auto"/>
        <w:right w:val="none" w:sz="0" w:space="0" w:color="auto"/>
      </w:divBdr>
    </w:div>
    <w:div w:id="1656033208">
      <w:bodyDiv w:val="1"/>
      <w:marLeft w:val="0"/>
      <w:marRight w:val="0"/>
      <w:marTop w:val="0"/>
      <w:marBottom w:val="0"/>
      <w:divBdr>
        <w:top w:val="none" w:sz="0" w:space="0" w:color="auto"/>
        <w:left w:val="none" w:sz="0" w:space="0" w:color="auto"/>
        <w:bottom w:val="none" w:sz="0" w:space="0" w:color="auto"/>
        <w:right w:val="none" w:sz="0" w:space="0" w:color="auto"/>
      </w:divBdr>
    </w:div>
    <w:div w:id="204578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8c1749742396ef7fe6ec683c5daa5142">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0d1dc1b00062ba761a597a0934f3f0ac"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8CED9-2749-42AE-8B81-CB575BF4C056}">
  <ds:schemaRefs>
    <ds:schemaRef ds:uri="47a3e2db-67be-4841-b3a5-2f2fb1d7c7b3"/>
    <ds:schemaRef ds:uri="http://purl.org/dc/terms/"/>
    <ds:schemaRef ds:uri="http://purl.org/dc/dcmityp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60ab93c2-c2e2-4a82-ab36-09e8ba3f753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B44C9F17-3A98-45C8-BA69-F04C194409F1}">
  <ds:schemaRefs>
    <ds:schemaRef ds:uri="http://schemas.microsoft.com/sharepoint/v3/contenttype/forms"/>
  </ds:schemaRefs>
</ds:datastoreItem>
</file>

<file path=customXml/itemProps3.xml><?xml version="1.0" encoding="utf-8"?>
<ds:datastoreItem xmlns:ds="http://schemas.openxmlformats.org/officeDocument/2006/customXml" ds:itemID="{F9124CDD-B253-47BE-BFA0-E47491FFE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55CF7F-194B-48E7-9085-412E547BE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1568</Words>
  <Characters>8944</Characters>
  <Application>Microsoft Office Word</Application>
  <DocSecurity>0</DocSecurity>
  <Lines>74</Lines>
  <Paragraphs>20</Paragraphs>
  <ScaleCrop>false</ScaleCrop>
  <Company/>
  <LinksUpToDate>false</LinksUpToDate>
  <CharactersWithSpaces>10492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Davies (2304228)</dc:creator>
  <cp:keywords/>
  <dc:description/>
  <cp:lastModifiedBy>Evan Davies (2304228)</cp:lastModifiedBy>
  <cp:revision>2</cp:revision>
  <dcterms:created xsi:type="dcterms:W3CDTF">2024-05-12T14:02:00Z</dcterms:created>
  <dcterms:modified xsi:type="dcterms:W3CDTF">2024-05-12T14:02:00Z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