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2DC01" w14:textId="6FFDCF66" w:rsidR="00756A14" w:rsidRDefault="00756A14" w:rsidP="00A55BD5">
      <w:pPr>
        <w:rPr>
          <w:rFonts w:ascii="Arial" w:hAnsi="Arial" w:cs="Arial"/>
          <w:b/>
          <w:bCs/>
        </w:rPr>
      </w:pPr>
    </w:p>
    <w:p w14:paraId="5176B1E8" w14:textId="77777777" w:rsidR="00F83215" w:rsidRDefault="00F83215" w:rsidP="00F83215">
      <w:pPr>
        <w:pStyle w:val="Heading3"/>
        <w:jc w:val="center"/>
        <w:rPr>
          <w:rStyle w:val="Strong"/>
          <w:rFonts w:ascii="Arial" w:hAnsi="Arial" w:cs="Arial"/>
          <w:b w:val="0"/>
          <w:bCs w:val="0"/>
        </w:rPr>
      </w:pPr>
    </w:p>
    <w:p w14:paraId="3D0DBFFC" w14:textId="6AAEDD8F" w:rsidR="00F83215" w:rsidRPr="00A55BD5" w:rsidRDefault="00F83215" w:rsidP="00F83215">
      <w:pPr>
        <w:pStyle w:val="Heading3"/>
        <w:jc w:val="center"/>
        <w:rPr>
          <w:rFonts w:ascii="Arial" w:hAnsi="Arial" w:cs="Arial"/>
          <w:color w:val="000000" w:themeColor="text1"/>
        </w:rPr>
      </w:pPr>
      <w:bookmarkStart w:id="0" w:name="_Toc234925010"/>
      <w:r w:rsidRPr="00A55BD5">
        <w:rPr>
          <w:rStyle w:val="Strong"/>
          <w:rFonts w:ascii="Arial" w:hAnsi="Arial" w:cs="Arial"/>
          <w:b w:val="0"/>
          <w:bCs w:val="0"/>
          <w:color w:val="000000" w:themeColor="text1"/>
        </w:rPr>
        <w:t>MSc Public Health and Social Care in Practice</w:t>
      </w:r>
      <w:bookmarkEnd w:id="0"/>
    </w:p>
    <w:p w14:paraId="538B07E1" w14:textId="015319E2" w:rsidR="00F83215" w:rsidRPr="00A55BD5" w:rsidRDefault="00F83215" w:rsidP="00F83215">
      <w:pPr>
        <w:jc w:val="center"/>
        <w:rPr>
          <w:rFonts w:ascii="Arial" w:hAnsi="Arial" w:cs="Arial"/>
          <w:color w:val="000000" w:themeColor="text1"/>
          <w:sz w:val="28"/>
          <w:szCs w:val="28"/>
        </w:rPr>
      </w:pPr>
    </w:p>
    <w:p w14:paraId="17BA1AB5" w14:textId="77777777" w:rsidR="00F83215" w:rsidRPr="00A55BD5" w:rsidRDefault="00F83215" w:rsidP="00F83215">
      <w:pPr>
        <w:pStyle w:val="Heading2"/>
        <w:jc w:val="center"/>
        <w:rPr>
          <w:rFonts w:ascii="Arial" w:hAnsi="Arial" w:cs="Arial"/>
          <w:color w:val="000000" w:themeColor="text1"/>
          <w:sz w:val="28"/>
          <w:szCs w:val="28"/>
        </w:rPr>
      </w:pPr>
      <w:bookmarkStart w:id="1" w:name="_Toc234925011"/>
      <w:r w:rsidRPr="00A55BD5">
        <w:rPr>
          <w:rStyle w:val="Strong"/>
          <w:rFonts w:ascii="Arial" w:hAnsi="Arial" w:cs="Arial"/>
          <w:b w:val="0"/>
          <w:bCs w:val="0"/>
          <w:color w:val="000000" w:themeColor="text1"/>
          <w:sz w:val="28"/>
          <w:szCs w:val="28"/>
        </w:rPr>
        <w:t>Research Proposal</w:t>
      </w:r>
      <w:bookmarkEnd w:id="1"/>
    </w:p>
    <w:p w14:paraId="599F4EAB" w14:textId="77777777" w:rsidR="00F83215" w:rsidRPr="00A55BD5" w:rsidRDefault="00F83215" w:rsidP="00F83215">
      <w:pPr>
        <w:pStyle w:val="Heading3"/>
        <w:jc w:val="center"/>
        <w:rPr>
          <w:rFonts w:ascii="Arial" w:hAnsi="Arial" w:cs="Arial"/>
          <w:color w:val="000000" w:themeColor="text1"/>
        </w:rPr>
      </w:pPr>
      <w:bookmarkStart w:id="2" w:name="_Toc234925012"/>
      <w:r w:rsidRPr="00A55BD5">
        <w:rPr>
          <w:rStyle w:val="Strong"/>
          <w:rFonts w:ascii="Arial" w:hAnsi="Arial" w:cs="Arial"/>
          <w:color w:val="000000" w:themeColor="text1"/>
        </w:rPr>
        <w:t>The Impact of Digital Health Technologies Compared with Traditional Care on Patient Outcomes and Patient Experience in Cancer Care: A Systematic Review</w:t>
      </w:r>
      <w:bookmarkEnd w:id="2"/>
    </w:p>
    <w:p w14:paraId="4F99E9CF" w14:textId="6C14915F" w:rsidR="00F83215" w:rsidRPr="00A55BD5" w:rsidRDefault="00F83215" w:rsidP="00F83215">
      <w:pPr>
        <w:jc w:val="center"/>
        <w:rPr>
          <w:rFonts w:ascii="Arial" w:hAnsi="Arial" w:cs="Arial"/>
          <w:color w:val="000000" w:themeColor="text1"/>
          <w:sz w:val="28"/>
          <w:szCs w:val="28"/>
        </w:rPr>
      </w:pPr>
    </w:p>
    <w:p w14:paraId="5EAB956C" w14:textId="77777777" w:rsidR="00F83215" w:rsidRPr="00A55BD5" w:rsidRDefault="00F83215" w:rsidP="00F83215">
      <w:pPr>
        <w:pStyle w:val="Heading3"/>
        <w:jc w:val="center"/>
        <w:rPr>
          <w:rFonts w:ascii="Arial" w:hAnsi="Arial" w:cs="Arial"/>
          <w:color w:val="000000" w:themeColor="text1"/>
        </w:rPr>
      </w:pPr>
      <w:bookmarkStart w:id="3" w:name="_Toc234925013"/>
      <w:r w:rsidRPr="00A55BD5">
        <w:rPr>
          <w:rStyle w:val="Strong"/>
          <w:rFonts w:ascii="Arial" w:hAnsi="Arial" w:cs="Arial"/>
          <w:b w:val="0"/>
          <w:bCs w:val="0"/>
          <w:color w:val="000000" w:themeColor="text1"/>
        </w:rPr>
        <w:t>Module Code:</w:t>
      </w:r>
      <w:bookmarkEnd w:id="3"/>
    </w:p>
    <w:p w14:paraId="7790274C" w14:textId="77777777" w:rsidR="00F83215" w:rsidRPr="00A55BD5" w:rsidRDefault="00F83215" w:rsidP="00F83215">
      <w:pPr>
        <w:pStyle w:val="NormalWeb"/>
        <w:jc w:val="center"/>
        <w:rPr>
          <w:rFonts w:ascii="Arial" w:hAnsi="Arial" w:cs="Arial"/>
          <w:color w:val="000000" w:themeColor="text1"/>
          <w:sz w:val="28"/>
          <w:szCs w:val="28"/>
        </w:rPr>
      </w:pPr>
      <w:r w:rsidRPr="00A55BD5">
        <w:rPr>
          <w:rStyle w:val="Strong"/>
          <w:rFonts w:ascii="Arial" w:hAnsi="Arial" w:cs="Arial"/>
          <w:color w:val="000000" w:themeColor="text1"/>
          <w:sz w:val="28"/>
          <w:szCs w:val="28"/>
        </w:rPr>
        <w:t>LCHS7008</w:t>
      </w:r>
    </w:p>
    <w:p w14:paraId="7040915B" w14:textId="77777777" w:rsidR="00F83215" w:rsidRPr="00A55BD5" w:rsidRDefault="00F83215" w:rsidP="00F83215">
      <w:pPr>
        <w:pStyle w:val="Heading3"/>
        <w:jc w:val="center"/>
        <w:rPr>
          <w:rFonts w:ascii="Arial" w:hAnsi="Arial" w:cs="Arial"/>
          <w:color w:val="000000" w:themeColor="text1"/>
        </w:rPr>
      </w:pPr>
      <w:bookmarkStart w:id="4" w:name="_Toc234925014"/>
      <w:r w:rsidRPr="00A55BD5">
        <w:rPr>
          <w:rStyle w:val="Strong"/>
          <w:rFonts w:ascii="Arial" w:hAnsi="Arial" w:cs="Arial"/>
          <w:b w:val="0"/>
          <w:bCs w:val="0"/>
          <w:color w:val="000000" w:themeColor="text1"/>
        </w:rPr>
        <w:t>Module Title:</w:t>
      </w:r>
      <w:bookmarkEnd w:id="4"/>
    </w:p>
    <w:p w14:paraId="78154EE9" w14:textId="77777777" w:rsidR="00F83215" w:rsidRPr="00A55BD5" w:rsidRDefault="00F83215" w:rsidP="00F83215">
      <w:pPr>
        <w:pStyle w:val="NormalWeb"/>
        <w:spacing w:line="480" w:lineRule="auto"/>
        <w:jc w:val="center"/>
        <w:rPr>
          <w:rStyle w:val="Strong"/>
          <w:rFonts w:ascii="Arial" w:hAnsi="Arial" w:cs="Arial"/>
          <w:color w:val="000000" w:themeColor="text1"/>
          <w:sz w:val="28"/>
          <w:szCs w:val="28"/>
        </w:rPr>
      </w:pPr>
      <w:r w:rsidRPr="00A55BD5">
        <w:rPr>
          <w:rStyle w:val="Strong"/>
          <w:rFonts w:ascii="Arial" w:hAnsi="Arial" w:cs="Arial"/>
          <w:color w:val="000000" w:themeColor="text1"/>
          <w:sz w:val="28"/>
          <w:szCs w:val="28"/>
        </w:rPr>
        <w:t>Research Methods</w:t>
      </w:r>
    </w:p>
    <w:p w14:paraId="147C948D" w14:textId="77777777" w:rsidR="00BC1017" w:rsidRPr="00A55BD5" w:rsidRDefault="00BC1017" w:rsidP="00A55BD5">
      <w:pPr>
        <w:pStyle w:val="NormalWeb"/>
        <w:spacing w:line="480" w:lineRule="auto"/>
        <w:rPr>
          <w:rStyle w:val="Strong"/>
          <w:rFonts w:ascii="Arial" w:hAnsi="Arial" w:cs="Arial"/>
          <w:color w:val="000000" w:themeColor="text1"/>
          <w:sz w:val="28"/>
          <w:szCs w:val="28"/>
        </w:rPr>
      </w:pPr>
    </w:p>
    <w:p w14:paraId="6FE548D6" w14:textId="26B8A41C" w:rsidR="00F83215" w:rsidRPr="00A55BD5" w:rsidRDefault="00F83215" w:rsidP="00F83215">
      <w:pPr>
        <w:pStyle w:val="NormalWeb"/>
        <w:spacing w:line="480" w:lineRule="auto"/>
        <w:jc w:val="center"/>
        <w:rPr>
          <w:rStyle w:val="Strong"/>
          <w:rFonts w:ascii="Arial" w:hAnsi="Arial" w:cs="Arial"/>
          <w:color w:val="000000" w:themeColor="text1"/>
          <w:sz w:val="28"/>
          <w:szCs w:val="28"/>
        </w:rPr>
      </w:pPr>
      <w:r w:rsidRPr="00A55BD5">
        <w:rPr>
          <w:rStyle w:val="Strong"/>
          <w:rFonts w:ascii="Arial" w:hAnsi="Arial" w:cs="Arial"/>
          <w:color w:val="000000" w:themeColor="text1"/>
          <w:sz w:val="28"/>
          <w:szCs w:val="28"/>
        </w:rPr>
        <w:t>Student Nama: Charlotte Esi Jackson</w:t>
      </w:r>
    </w:p>
    <w:p w14:paraId="32AE8808" w14:textId="792DC9E0" w:rsidR="00F83215" w:rsidRPr="00A55BD5" w:rsidRDefault="00F83215" w:rsidP="00F83215">
      <w:pPr>
        <w:pStyle w:val="NormalWeb"/>
        <w:spacing w:line="480" w:lineRule="auto"/>
        <w:jc w:val="center"/>
        <w:rPr>
          <w:rStyle w:val="Strong"/>
          <w:rFonts w:ascii="Arial" w:hAnsi="Arial" w:cs="Arial"/>
          <w:color w:val="000000" w:themeColor="text1"/>
          <w:sz w:val="28"/>
          <w:szCs w:val="28"/>
        </w:rPr>
      </w:pPr>
      <w:r w:rsidRPr="00A55BD5">
        <w:rPr>
          <w:rStyle w:val="Strong"/>
          <w:rFonts w:ascii="Arial" w:hAnsi="Arial" w:cs="Arial"/>
          <w:color w:val="000000" w:themeColor="text1"/>
          <w:sz w:val="28"/>
          <w:szCs w:val="28"/>
        </w:rPr>
        <w:t>Student Number:2223874</w:t>
      </w:r>
    </w:p>
    <w:p w14:paraId="4E70D2D1" w14:textId="6A23BB25" w:rsidR="00F83215" w:rsidRPr="00A55BD5" w:rsidRDefault="00F83215" w:rsidP="00F83215">
      <w:pPr>
        <w:pStyle w:val="NormalWeb"/>
        <w:spacing w:line="480" w:lineRule="auto"/>
        <w:jc w:val="center"/>
        <w:rPr>
          <w:rFonts w:ascii="Arial" w:hAnsi="Arial" w:cs="Arial"/>
          <w:color w:val="000000" w:themeColor="text1"/>
          <w:sz w:val="28"/>
          <w:szCs w:val="28"/>
        </w:rPr>
      </w:pPr>
      <w:r w:rsidRPr="00A55BD5">
        <w:rPr>
          <w:rFonts w:ascii="Arial" w:hAnsi="Arial" w:cs="Arial"/>
          <w:color w:val="000000" w:themeColor="text1"/>
          <w:sz w:val="28"/>
          <w:szCs w:val="28"/>
        </w:rPr>
        <w:t>Programme of Study: MSc Public Health and Social Care in Practice</w:t>
      </w:r>
    </w:p>
    <w:p w14:paraId="6A9E8045" w14:textId="541B925C" w:rsidR="00F83215" w:rsidRPr="00A55BD5" w:rsidRDefault="00F83215" w:rsidP="00F83215">
      <w:pPr>
        <w:pStyle w:val="NormalWeb"/>
        <w:spacing w:line="480" w:lineRule="auto"/>
        <w:jc w:val="center"/>
        <w:rPr>
          <w:rFonts w:ascii="Arial" w:hAnsi="Arial" w:cs="Arial"/>
          <w:color w:val="000000" w:themeColor="text1"/>
          <w:sz w:val="28"/>
          <w:szCs w:val="28"/>
        </w:rPr>
      </w:pPr>
      <w:r w:rsidRPr="00A55BD5">
        <w:rPr>
          <w:rFonts w:ascii="Arial" w:hAnsi="Arial" w:cs="Arial"/>
          <w:color w:val="000000" w:themeColor="text1"/>
          <w:sz w:val="28"/>
          <w:szCs w:val="28"/>
        </w:rPr>
        <w:t>Supervisor: Dr Kennedy Obohwemu</w:t>
      </w:r>
    </w:p>
    <w:p w14:paraId="6B1BEC96" w14:textId="12ADFB10" w:rsidR="00A55BD5" w:rsidRPr="00A55BD5" w:rsidRDefault="00A55BD5" w:rsidP="00F83215">
      <w:pPr>
        <w:pStyle w:val="NormalWeb"/>
        <w:spacing w:line="480" w:lineRule="auto"/>
        <w:jc w:val="center"/>
        <w:rPr>
          <w:rFonts w:ascii="Arial" w:hAnsi="Arial" w:cs="Arial"/>
          <w:color w:val="000000" w:themeColor="text1"/>
          <w:sz w:val="28"/>
          <w:szCs w:val="28"/>
          <w:lang w:val="fr-FR"/>
        </w:rPr>
      </w:pPr>
      <w:r w:rsidRPr="00A55BD5">
        <w:rPr>
          <w:rFonts w:ascii="Arial" w:hAnsi="Arial" w:cs="Arial"/>
          <w:color w:val="000000" w:themeColor="text1"/>
          <w:sz w:val="28"/>
          <w:szCs w:val="28"/>
          <w:lang w:val="fr-FR"/>
        </w:rPr>
        <w:t xml:space="preserve">lecture: </w:t>
      </w:r>
      <w:r w:rsidRPr="00A55BD5">
        <w:rPr>
          <w:rFonts w:ascii="Source Sans Pro" w:hAnsi="Source Sans Pro"/>
          <w:color w:val="242130"/>
          <w:sz w:val="28"/>
          <w:szCs w:val="28"/>
          <w:shd w:val="clear" w:color="auto" w:fill="FFFFFF"/>
        </w:rPr>
        <w:t xml:space="preserve">Zeno Leung </w:t>
      </w:r>
    </w:p>
    <w:p w14:paraId="31BD69A3" w14:textId="56584077" w:rsidR="00F83215" w:rsidRPr="00A55BD5" w:rsidRDefault="00F83215" w:rsidP="00F83215">
      <w:pPr>
        <w:pStyle w:val="NormalWeb"/>
        <w:spacing w:line="480" w:lineRule="auto"/>
        <w:jc w:val="center"/>
        <w:rPr>
          <w:rFonts w:ascii="Arial" w:hAnsi="Arial" w:cs="Arial"/>
          <w:color w:val="000000" w:themeColor="text1"/>
          <w:sz w:val="28"/>
          <w:szCs w:val="28"/>
        </w:rPr>
      </w:pPr>
      <w:r w:rsidRPr="00A55BD5">
        <w:rPr>
          <w:rFonts w:ascii="Arial" w:hAnsi="Arial" w:cs="Arial"/>
          <w:color w:val="000000" w:themeColor="text1"/>
          <w:sz w:val="28"/>
          <w:szCs w:val="28"/>
        </w:rPr>
        <w:t xml:space="preserve">Submission date </w:t>
      </w:r>
      <w:r w:rsidR="00A55BD5" w:rsidRPr="00A55BD5">
        <w:rPr>
          <w:rFonts w:ascii="Arial" w:hAnsi="Arial" w:cs="Arial"/>
          <w:color w:val="000000" w:themeColor="text1"/>
          <w:sz w:val="28"/>
          <w:szCs w:val="28"/>
        </w:rPr>
        <w:t>20/7/2026</w:t>
      </w:r>
    </w:p>
    <w:p w14:paraId="64812E6A" w14:textId="38C6CA23" w:rsidR="00F83215" w:rsidRPr="00A55BD5" w:rsidRDefault="00F83215" w:rsidP="00F83215">
      <w:pPr>
        <w:jc w:val="center"/>
        <w:rPr>
          <w:rFonts w:ascii="Arial" w:hAnsi="Arial" w:cs="Arial"/>
          <w:color w:val="000000" w:themeColor="text1"/>
          <w:sz w:val="28"/>
          <w:szCs w:val="28"/>
        </w:rPr>
      </w:pPr>
    </w:p>
    <w:p w14:paraId="3AC31183" w14:textId="623B4AB9" w:rsidR="00F83215" w:rsidRPr="00A55BD5" w:rsidRDefault="00F83215" w:rsidP="00F83215">
      <w:pPr>
        <w:jc w:val="center"/>
        <w:rPr>
          <w:rFonts w:ascii="Arial" w:hAnsi="Arial" w:cs="Arial"/>
          <w:color w:val="000000" w:themeColor="text1"/>
          <w:sz w:val="28"/>
          <w:szCs w:val="28"/>
        </w:rPr>
      </w:pPr>
    </w:p>
    <w:p w14:paraId="6883A2F5" w14:textId="77777777" w:rsidR="00F83215" w:rsidRPr="00A55BD5" w:rsidRDefault="00F83215" w:rsidP="00F83215">
      <w:pPr>
        <w:pStyle w:val="NormalWeb"/>
        <w:jc w:val="center"/>
        <w:rPr>
          <w:rFonts w:ascii="Arial" w:hAnsi="Arial" w:cs="Arial"/>
          <w:color w:val="000000" w:themeColor="text1"/>
          <w:sz w:val="28"/>
          <w:szCs w:val="28"/>
        </w:rPr>
      </w:pPr>
      <w:r w:rsidRPr="00A55BD5">
        <w:rPr>
          <w:rStyle w:val="Strong"/>
          <w:rFonts w:ascii="Arial" w:hAnsi="Arial" w:cs="Arial"/>
          <w:color w:val="000000" w:themeColor="text1"/>
          <w:sz w:val="28"/>
          <w:szCs w:val="28"/>
        </w:rPr>
        <w:t>Submitted in partial fulfilment of the requirements for the award of the Master of Science (MSc) in Public Health and Social Care in Practice</w:t>
      </w:r>
    </w:p>
    <w:p w14:paraId="1D0F7F13" w14:textId="77777777" w:rsidR="00F83215" w:rsidRPr="00A55BD5" w:rsidRDefault="00F83215" w:rsidP="00F83215">
      <w:pPr>
        <w:pStyle w:val="NormalWeb"/>
        <w:jc w:val="center"/>
        <w:rPr>
          <w:rFonts w:ascii="Arial" w:hAnsi="Arial" w:cs="Arial"/>
          <w:color w:val="000000" w:themeColor="text1"/>
          <w:sz w:val="28"/>
          <w:szCs w:val="28"/>
        </w:rPr>
      </w:pPr>
      <w:r w:rsidRPr="00A55BD5">
        <w:rPr>
          <w:rStyle w:val="Strong"/>
          <w:rFonts w:ascii="Arial" w:hAnsi="Arial" w:cs="Arial"/>
          <w:color w:val="000000" w:themeColor="text1"/>
          <w:sz w:val="28"/>
          <w:szCs w:val="28"/>
        </w:rPr>
        <w:t>University of Wales Trinity Saint David</w:t>
      </w:r>
    </w:p>
    <w:p w14:paraId="6F4FF536" w14:textId="77777777" w:rsidR="00F83215" w:rsidRPr="00A55BD5" w:rsidRDefault="00F83215" w:rsidP="00F83215">
      <w:pPr>
        <w:jc w:val="center"/>
        <w:rPr>
          <w:rFonts w:ascii="Arial" w:hAnsi="Arial" w:cs="Arial"/>
          <w:b/>
          <w:bCs/>
          <w:color w:val="000000" w:themeColor="text1"/>
          <w:sz w:val="28"/>
          <w:szCs w:val="28"/>
        </w:rPr>
      </w:pPr>
    </w:p>
    <w:p w14:paraId="488F6893" w14:textId="77777777" w:rsidR="00F83215" w:rsidRPr="00A55BD5" w:rsidRDefault="00F83215" w:rsidP="00F66D17">
      <w:pPr>
        <w:jc w:val="center"/>
        <w:rPr>
          <w:rFonts w:ascii="Arial" w:hAnsi="Arial" w:cs="Arial"/>
          <w:b/>
          <w:bCs/>
          <w:color w:val="000000" w:themeColor="text1"/>
        </w:rPr>
      </w:pPr>
    </w:p>
    <w:p w14:paraId="1593D52C" w14:textId="77777777" w:rsidR="00F83215" w:rsidRPr="00BC1017" w:rsidRDefault="00F83215" w:rsidP="00F66D17">
      <w:pPr>
        <w:jc w:val="center"/>
        <w:rPr>
          <w:rFonts w:ascii="Arial" w:hAnsi="Arial" w:cs="Arial"/>
          <w:b/>
          <w:bCs/>
          <w:color w:val="000000" w:themeColor="text1"/>
        </w:rPr>
      </w:pPr>
    </w:p>
    <w:p w14:paraId="3B6E1FD7" w14:textId="77777777" w:rsidR="00F83215" w:rsidRDefault="00F83215" w:rsidP="0098382A">
      <w:pPr>
        <w:rPr>
          <w:rFonts w:ascii="Arial" w:hAnsi="Arial" w:cs="Arial"/>
          <w:b/>
          <w:bCs/>
        </w:rPr>
      </w:pPr>
    </w:p>
    <w:p w14:paraId="43C5AA32" w14:textId="77777777" w:rsidR="00F83215" w:rsidRDefault="00F83215" w:rsidP="00F66D17">
      <w:pPr>
        <w:jc w:val="center"/>
        <w:rPr>
          <w:rFonts w:ascii="Arial" w:hAnsi="Arial" w:cs="Arial"/>
          <w:b/>
          <w:bCs/>
        </w:rPr>
      </w:pPr>
    </w:p>
    <w:sdt>
      <w:sdtPr>
        <w:rPr>
          <w:rFonts w:ascii="Times New Roman" w:eastAsia="Times New Roman" w:hAnsi="Times New Roman" w:cs="Times New Roman"/>
          <w:b w:val="0"/>
          <w:bCs w:val="0"/>
          <w:color w:val="auto"/>
          <w:sz w:val="24"/>
          <w:szCs w:val="24"/>
          <w:lang w:val="en-GB" w:eastAsia="en-GB"/>
        </w:rPr>
        <w:id w:val="383069945"/>
        <w:docPartObj>
          <w:docPartGallery w:val="Table of Contents"/>
          <w:docPartUnique/>
        </w:docPartObj>
      </w:sdtPr>
      <w:sdtEndPr>
        <w:rPr>
          <w:noProof/>
        </w:rPr>
      </w:sdtEndPr>
      <w:sdtContent>
        <w:p w14:paraId="2E516C0D" w14:textId="20C6F326" w:rsidR="00370716" w:rsidRPr="00A94A6D" w:rsidRDefault="00370716">
          <w:pPr>
            <w:pStyle w:val="TOCHeading"/>
            <w:rPr>
              <w:color w:val="auto"/>
            </w:rPr>
          </w:pPr>
          <w:r w:rsidRPr="00A94A6D">
            <w:rPr>
              <w:color w:val="auto"/>
            </w:rPr>
            <w:t>Table of Contents</w:t>
          </w:r>
        </w:p>
        <w:p w14:paraId="3AEE1A49" w14:textId="5FFC94D6" w:rsidR="00370716" w:rsidRDefault="00370716" w:rsidP="00370716">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p>
        <w:p w14:paraId="5B7325BB" w14:textId="4179E4A1" w:rsidR="00370716" w:rsidRDefault="00370716">
          <w:pPr>
            <w:pStyle w:val="TOC1"/>
            <w:tabs>
              <w:tab w:val="right" w:leader="dot" w:pos="9010"/>
            </w:tabs>
            <w:rPr>
              <w:noProof/>
            </w:rPr>
          </w:pPr>
          <w:hyperlink w:anchor="_Toc234925015" w:history="1">
            <w:r w:rsidRPr="00B30B7B">
              <w:rPr>
                <w:rStyle w:val="Hyperlink"/>
                <w:rFonts w:ascii="Arial" w:hAnsi="Arial" w:cs="Arial"/>
                <w:noProof/>
              </w:rPr>
              <w:t>1. Prevalence and Impact of the Problem in Health and Social Care.</w:t>
            </w:r>
            <w:r>
              <w:rPr>
                <w:noProof/>
                <w:webHidden/>
              </w:rPr>
              <w:tab/>
            </w:r>
            <w:r>
              <w:rPr>
                <w:noProof/>
                <w:webHidden/>
              </w:rPr>
              <w:fldChar w:fldCharType="begin"/>
            </w:r>
            <w:r>
              <w:rPr>
                <w:noProof/>
                <w:webHidden/>
              </w:rPr>
              <w:instrText xml:space="preserve"> PAGEREF _Toc234925015 \h </w:instrText>
            </w:r>
            <w:r>
              <w:rPr>
                <w:noProof/>
                <w:webHidden/>
              </w:rPr>
            </w:r>
            <w:r>
              <w:rPr>
                <w:noProof/>
                <w:webHidden/>
              </w:rPr>
              <w:fldChar w:fldCharType="separate"/>
            </w:r>
            <w:r>
              <w:rPr>
                <w:noProof/>
                <w:webHidden/>
              </w:rPr>
              <w:t>2</w:t>
            </w:r>
            <w:r>
              <w:rPr>
                <w:noProof/>
                <w:webHidden/>
              </w:rPr>
              <w:fldChar w:fldCharType="end"/>
            </w:r>
          </w:hyperlink>
        </w:p>
        <w:p w14:paraId="6B7B4E26" w14:textId="73E91E00" w:rsidR="00370716" w:rsidRDefault="00370716">
          <w:pPr>
            <w:pStyle w:val="TOC1"/>
            <w:tabs>
              <w:tab w:val="right" w:leader="dot" w:pos="9010"/>
            </w:tabs>
            <w:rPr>
              <w:noProof/>
            </w:rPr>
          </w:pPr>
          <w:hyperlink w:anchor="_Toc234925016" w:history="1">
            <w:r w:rsidRPr="00B30B7B">
              <w:rPr>
                <w:rStyle w:val="Hyperlink"/>
                <w:rFonts w:ascii="Arial" w:hAnsi="Arial" w:cs="Arial"/>
                <w:noProof/>
              </w:rPr>
              <w:t>2. Introduction</w:t>
            </w:r>
            <w:r>
              <w:rPr>
                <w:noProof/>
                <w:webHidden/>
              </w:rPr>
              <w:tab/>
            </w:r>
            <w:r>
              <w:rPr>
                <w:noProof/>
                <w:webHidden/>
              </w:rPr>
              <w:fldChar w:fldCharType="begin"/>
            </w:r>
            <w:r>
              <w:rPr>
                <w:noProof/>
                <w:webHidden/>
              </w:rPr>
              <w:instrText xml:space="preserve"> PAGEREF _Toc234925016 \h </w:instrText>
            </w:r>
            <w:r>
              <w:rPr>
                <w:noProof/>
                <w:webHidden/>
              </w:rPr>
            </w:r>
            <w:r>
              <w:rPr>
                <w:noProof/>
                <w:webHidden/>
              </w:rPr>
              <w:fldChar w:fldCharType="separate"/>
            </w:r>
            <w:r>
              <w:rPr>
                <w:noProof/>
                <w:webHidden/>
              </w:rPr>
              <w:t>3</w:t>
            </w:r>
            <w:r>
              <w:rPr>
                <w:noProof/>
                <w:webHidden/>
              </w:rPr>
              <w:fldChar w:fldCharType="end"/>
            </w:r>
          </w:hyperlink>
        </w:p>
        <w:p w14:paraId="7471F220" w14:textId="589DD16F" w:rsidR="00370716" w:rsidRDefault="00370716">
          <w:pPr>
            <w:pStyle w:val="TOC1"/>
            <w:tabs>
              <w:tab w:val="right" w:leader="dot" w:pos="9010"/>
            </w:tabs>
            <w:rPr>
              <w:noProof/>
            </w:rPr>
          </w:pPr>
          <w:hyperlink w:anchor="_Toc234925017" w:history="1">
            <w:r w:rsidRPr="00B30B7B">
              <w:rPr>
                <w:rStyle w:val="Hyperlink"/>
                <w:rFonts w:ascii="Arial" w:hAnsi="Arial" w:cs="Arial"/>
                <w:noProof/>
              </w:rPr>
              <w:t>3. Rationale</w:t>
            </w:r>
            <w:r>
              <w:rPr>
                <w:noProof/>
                <w:webHidden/>
              </w:rPr>
              <w:tab/>
            </w:r>
            <w:r>
              <w:rPr>
                <w:noProof/>
                <w:webHidden/>
              </w:rPr>
              <w:fldChar w:fldCharType="begin"/>
            </w:r>
            <w:r>
              <w:rPr>
                <w:noProof/>
                <w:webHidden/>
              </w:rPr>
              <w:instrText xml:space="preserve"> PAGEREF _Toc234925017 \h </w:instrText>
            </w:r>
            <w:r>
              <w:rPr>
                <w:noProof/>
                <w:webHidden/>
              </w:rPr>
            </w:r>
            <w:r>
              <w:rPr>
                <w:noProof/>
                <w:webHidden/>
              </w:rPr>
              <w:fldChar w:fldCharType="separate"/>
            </w:r>
            <w:r>
              <w:rPr>
                <w:noProof/>
                <w:webHidden/>
              </w:rPr>
              <w:t>4</w:t>
            </w:r>
            <w:r>
              <w:rPr>
                <w:noProof/>
                <w:webHidden/>
              </w:rPr>
              <w:fldChar w:fldCharType="end"/>
            </w:r>
          </w:hyperlink>
        </w:p>
        <w:p w14:paraId="5262AC3C" w14:textId="5DAEC7AD" w:rsidR="00370716" w:rsidRDefault="00370716">
          <w:pPr>
            <w:pStyle w:val="TOC2"/>
            <w:tabs>
              <w:tab w:val="right" w:leader="dot" w:pos="9010"/>
            </w:tabs>
            <w:rPr>
              <w:noProof/>
            </w:rPr>
          </w:pPr>
          <w:hyperlink w:anchor="_Toc234925018" w:history="1">
            <w:r w:rsidRPr="00B30B7B">
              <w:rPr>
                <w:rStyle w:val="Hyperlink"/>
                <w:rFonts w:ascii="Arial" w:hAnsi="Arial" w:cs="Arial"/>
                <w:noProof/>
              </w:rPr>
              <w:t>4. Research Question, Aim and Objectives</w:t>
            </w:r>
            <w:r>
              <w:rPr>
                <w:noProof/>
                <w:webHidden/>
              </w:rPr>
              <w:tab/>
            </w:r>
            <w:r>
              <w:rPr>
                <w:noProof/>
                <w:webHidden/>
              </w:rPr>
              <w:fldChar w:fldCharType="begin"/>
            </w:r>
            <w:r>
              <w:rPr>
                <w:noProof/>
                <w:webHidden/>
              </w:rPr>
              <w:instrText xml:space="preserve"> PAGEREF _Toc234925018 \h </w:instrText>
            </w:r>
            <w:r>
              <w:rPr>
                <w:noProof/>
                <w:webHidden/>
              </w:rPr>
            </w:r>
            <w:r>
              <w:rPr>
                <w:noProof/>
                <w:webHidden/>
              </w:rPr>
              <w:fldChar w:fldCharType="separate"/>
            </w:r>
            <w:r>
              <w:rPr>
                <w:noProof/>
                <w:webHidden/>
              </w:rPr>
              <w:t>5</w:t>
            </w:r>
            <w:r>
              <w:rPr>
                <w:noProof/>
                <w:webHidden/>
              </w:rPr>
              <w:fldChar w:fldCharType="end"/>
            </w:r>
          </w:hyperlink>
        </w:p>
        <w:p w14:paraId="2E766851" w14:textId="4AD1B295" w:rsidR="00370716" w:rsidRDefault="00370716">
          <w:pPr>
            <w:pStyle w:val="TOC3"/>
            <w:tabs>
              <w:tab w:val="right" w:leader="dot" w:pos="9010"/>
            </w:tabs>
            <w:rPr>
              <w:noProof/>
            </w:rPr>
          </w:pPr>
          <w:hyperlink w:anchor="_Toc234925019" w:history="1">
            <w:r w:rsidRPr="00B30B7B">
              <w:rPr>
                <w:rStyle w:val="Hyperlink"/>
                <w:rFonts w:ascii="Arial" w:hAnsi="Arial" w:cs="Arial"/>
                <w:noProof/>
              </w:rPr>
              <w:t>Research Question</w:t>
            </w:r>
            <w:r>
              <w:rPr>
                <w:noProof/>
                <w:webHidden/>
              </w:rPr>
              <w:tab/>
            </w:r>
            <w:r>
              <w:rPr>
                <w:noProof/>
                <w:webHidden/>
              </w:rPr>
              <w:fldChar w:fldCharType="begin"/>
            </w:r>
            <w:r>
              <w:rPr>
                <w:noProof/>
                <w:webHidden/>
              </w:rPr>
              <w:instrText xml:space="preserve"> PAGEREF _Toc234925019 \h </w:instrText>
            </w:r>
            <w:r>
              <w:rPr>
                <w:noProof/>
                <w:webHidden/>
              </w:rPr>
            </w:r>
            <w:r>
              <w:rPr>
                <w:noProof/>
                <w:webHidden/>
              </w:rPr>
              <w:fldChar w:fldCharType="separate"/>
            </w:r>
            <w:r>
              <w:rPr>
                <w:noProof/>
                <w:webHidden/>
              </w:rPr>
              <w:t>5</w:t>
            </w:r>
            <w:r>
              <w:rPr>
                <w:noProof/>
                <w:webHidden/>
              </w:rPr>
              <w:fldChar w:fldCharType="end"/>
            </w:r>
          </w:hyperlink>
        </w:p>
        <w:p w14:paraId="0F8CC232" w14:textId="0CB336E6" w:rsidR="00370716" w:rsidRDefault="00370716">
          <w:pPr>
            <w:pStyle w:val="TOC3"/>
            <w:tabs>
              <w:tab w:val="right" w:leader="dot" w:pos="9010"/>
            </w:tabs>
            <w:rPr>
              <w:noProof/>
            </w:rPr>
          </w:pPr>
          <w:hyperlink w:anchor="_Toc234925020" w:history="1">
            <w:r w:rsidRPr="00B30B7B">
              <w:rPr>
                <w:rStyle w:val="Hyperlink"/>
                <w:rFonts w:ascii="Arial" w:hAnsi="Arial" w:cs="Arial"/>
                <w:noProof/>
              </w:rPr>
              <w:t>Aim</w:t>
            </w:r>
            <w:r>
              <w:rPr>
                <w:noProof/>
                <w:webHidden/>
              </w:rPr>
              <w:tab/>
            </w:r>
            <w:r>
              <w:rPr>
                <w:noProof/>
                <w:webHidden/>
              </w:rPr>
              <w:fldChar w:fldCharType="begin"/>
            </w:r>
            <w:r>
              <w:rPr>
                <w:noProof/>
                <w:webHidden/>
              </w:rPr>
              <w:instrText xml:space="preserve"> PAGEREF _Toc234925020 \h </w:instrText>
            </w:r>
            <w:r>
              <w:rPr>
                <w:noProof/>
                <w:webHidden/>
              </w:rPr>
            </w:r>
            <w:r>
              <w:rPr>
                <w:noProof/>
                <w:webHidden/>
              </w:rPr>
              <w:fldChar w:fldCharType="separate"/>
            </w:r>
            <w:r>
              <w:rPr>
                <w:noProof/>
                <w:webHidden/>
              </w:rPr>
              <w:t>5</w:t>
            </w:r>
            <w:r>
              <w:rPr>
                <w:noProof/>
                <w:webHidden/>
              </w:rPr>
              <w:fldChar w:fldCharType="end"/>
            </w:r>
          </w:hyperlink>
        </w:p>
        <w:p w14:paraId="2602B8AE" w14:textId="0DB2E33F" w:rsidR="00370716" w:rsidRDefault="00370716">
          <w:pPr>
            <w:pStyle w:val="TOC3"/>
            <w:tabs>
              <w:tab w:val="right" w:leader="dot" w:pos="9010"/>
            </w:tabs>
            <w:rPr>
              <w:noProof/>
            </w:rPr>
          </w:pPr>
          <w:hyperlink w:anchor="_Toc234925021" w:history="1">
            <w:r w:rsidRPr="00B30B7B">
              <w:rPr>
                <w:rStyle w:val="Hyperlink"/>
                <w:rFonts w:ascii="Arial" w:hAnsi="Arial" w:cs="Arial"/>
                <w:noProof/>
              </w:rPr>
              <w:t>Objectives</w:t>
            </w:r>
            <w:r>
              <w:rPr>
                <w:noProof/>
                <w:webHidden/>
              </w:rPr>
              <w:tab/>
            </w:r>
            <w:r>
              <w:rPr>
                <w:noProof/>
                <w:webHidden/>
              </w:rPr>
              <w:fldChar w:fldCharType="begin"/>
            </w:r>
            <w:r>
              <w:rPr>
                <w:noProof/>
                <w:webHidden/>
              </w:rPr>
              <w:instrText xml:space="preserve"> PAGEREF _Toc234925021 \h </w:instrText>
            </w:r>
            <w:r>
              <w:rPr>
                <w:noProof/>
                <w:webHidden/>
              </w:rPr>
            </w:r>
            <w:r>
              <w:rPr>
                <w:noProof/>
                <w:webHidden/>
              </w:rPr>
              <w:fldChar w:fldCharType="separate"/>
            </w:r>
            <w:r>
              <w:rPr>
                <w:noProof/>
                <w:webHidden/>
              </w:rPr>
              <w:t>5</w:t>
            </w:r>
            <w:r>
              <w:rPr>
                <w:noProof/>
                <w:webHidden/>
              </w:rPr>
              <w:fldChar w:fldCharType="end"/>
            </w:r>
          </w:hyperlink>
        </w:p>
        <w:p w14:paraId="5173ADBF" w14:textId="69F3C2B1" w:rsidR="00370716" w:rsidRDefault="00370716">
          <w:pPr>
            <w:pStyle w:val="TOC1"/>
            <w:tabs>
              <w:tab w:val="right" w:leader="dot" w:pos="9010"/>
            </w:tabs>
            <w:rPr>
              <w:noProof/>
            </w:rPr>
          </w:pPr>
          <w:hyperlink w:anchor="_Toc234925022" w:history="1">
            <w:r w:rsidRPr="00B30B7B">
              <w:rPr>
                <w:rStyle w:val="Hyperlink"/>
                <w:rFonts w:ascii="Arial" w:hAnsi="Arial" w:cs="Arial"/>
                <w:noProof/>
              </w:rPr>
              <w:t>5. Research Methodology</w:t>
            </w:r>
            <w:r>
              <w:rPr>
                <w:noProof/>
                <w:webHidden/>
              </w:rPr>
              <w:tab/>
            </w:r>
            <w:r>
              <w:rPr>
                <w:noProof/>
                <w:webHidden/>
              </w:rPr>
              <w:fldChar w:fldCharType="begin"/>
            </w:r>
            <w:r>
              <w:rPr>
                <w:noProof/>
                <w:webHidden/>
              </w:rPr>
              <w:instrText xml:space="preserve"> PAGEREF _Toc234925022 \h </w:instrText>
            </w:r>
            <w:r>
              <w:rPr>
                <w:noProof/>
                <w:webHidden/>
              </w:rPr>
            </w:r>
            <w:r>
              <w:rPr>
                <w:noProof/>
                <w:webHidden/>
              </w:rPr>
              <w:fldChar w:fldCharType="separate"/>
            </w:r>
            <w:r>
              <w:rPr>
                <w:noProof/>
                <w:webHidden/>
              </w:rPr>
              <w:t>5</w:t>
            </w:r>
            <w:r>
              <w:rPr>
                <w:noProof/>
                <w:webHidden/>
              </w:rPr>
              <w:fldChar w:fldCharType="end"/>
            </w:r>
          </w:hyperlink>
        </w:p>
        <w:p w14:paraId="5DDD5D9D" w14:textId="3603BFD4" w:rsidR="00370716" w:rsidRDefault="00370716">
          <w:pPr>
            <w:pStyle w:val="TOC2"/>
            <w:tabs>
              <w:tab w:val="right" w:leader="dot" w:pos="9010"/>
            </w:tabs>
            <w:rPr>
              <w:noProof/>
            </w:rPr>
          </w:pPr>
          <w:hyperlink w:anchor="_Toc234925023" w:history="1">
            <w:r w:rsidRPr="00B30B7B">
              <w:rPr>
                <w:rStyle w:val="Hyperlink"/>
                <w:rFonts w:ascii="Arial" w:hAnsi="Arial" w:cs="Arial"/>
                <w:noProof/>
              </w:rPr>
              <w:t>5.1 Research Design</w:t>
            </w:r>
            <w:r>
              <w:rPr>
                <w:noProof/>
                <w:webHidden/>
              </w:rPr>
              <w:tab/>
            </w:r>
            <w:r>
              <w:rPr>
                <w:noProof/>
                <w:webHidden/>
              </w:rPr>
              <w:fldChar w:fldCharType="begin"/>
            </w:r>
            <w:r>
              <w:rPr>
                <w:noProof/>
                <w:webHidden/>
              </w:rPr>
              <w:instrText xml:space="preserve"> PAGEREF _Toc234925023 \h </w:instrText>
            </w:r>
            <w:r>
              <w:rPr>
                <w:noProof/>
                <w:webHidden/>
              </w:rPr>
            </w:r>
            <w:r>
              <w:rPr>
                <w:noProof/>
                <w:webHidden/>
              </w:rPr>
              <w:fldChar w:fldCharType="separate"/>
            </w:r>
            <w:r>
              <w:rPr>
                <w:noProof/>
                <w:webHidden/>
              </w:rPr>
              <w:t>5</w:t>
            </w:r>
            <w:r>
              <w:rPr>
                <w:noProof/>
                <w:webHidden/>
              </w:rPr>
              <w:fldChar w:fldCharType="end"/>
            </w:r>
          </w:hyperlink>
        </w:p>
        <w:p w14:paraId="105D3916" w14:textId="455B3C4B" w:rsidR="00370716" w:rsidRDefault="00370716">
          <w:pPr>
            <w:pStyle w:val="TOC3"/>
            <w:tabs>
              <w:tab w:val="right" w:leader="dot" w:pos="9010"/>
            </w:tabs>
            <w:rPr>
              <w:noProof/>
            </w:rPr>
          </w:pPr>
          <w:hyperlink w:anchor="_Toc234925024" w:history="1">
            <w:r w:rsidRPr="00B30B7B">
              <w:rPr>
                <w:rStyle w:val="Hyperlink"/>
                <w:rFonts w:ascii="Arial" w:hAnsi="Arial" w:cs="Arial"/>
                <w:noProof/>
              </w:rPr>
              <w:t>5.2 PICO Framework</w:t>
            </w:r>
            <w:r>
              <w:rPr>
                <w:noProof/>
                <w:webHidden/>
              </w:rPr>
              <w:tab/>
            </w:r>
            <w:r>
              <w:rPr>
                <w:noProof/>
                <w:webHidden/>
              </w:rPr>
              <w:fldChar w:fldCharType="begin"/>
            </w:r>
            <w:r>
              <w:rPr>
                <w:noProof/>
                <w:webHidden/>
              </w:rPr>
              <w:instrText xml:space="preserve"> PAGEREF _Toc234925024 \h </w:instrText>
            </w:r>
            <w:r>
              <w:rPr>
                <w:noProof/>
                <w:webHidden/>
              </w:rPr>
            </w:r>
            <w:r>
              <w:rPr>
                <w:noProof/>
                <w:webHidden/>
              </w:rPr>
              <w:fldChar w:fldCharType="separate"/>
            </w:r>
            <w:r>
              <w:rPr>
                <w:noProof/>
                <w:webHidden/>
              </w:rPr>
              <w:t>6</w:t>
            </w:r>
            <w:r>
              <w:rPr>
                <w:noProof/>
                <w:webHidden/>
              </w:rPr>
              <w:fldChar w:fldCharType="end"/>
            </w:r>
          </w:hyperlink>
        </w:p>
        <w:p w14:paraId="6363CDCB" w14:textId="1BE060E1" w:rsidR="00370716" w:rsidRDefault="00370716">
          <w:pPr>
            <w:pStyle w:val="TOC3"/>
            <w:tabs>
              <w:tab w:val="right" w:leader="dot" w:pos="9010"/>
            </w:tabs>
            <w:rPr>
              <w:noProof/>
            </w:rPr>
          </w:pPr>
          <w:hyperlink w:anchor="_Toc234925025" w:history="1">
            <w:r w:rsidRPr="00B30B7B">
              <w:rPr>
                <w:rStyle w:val="Hyperlink"/>
                <w:rFonts w:ascii="Arial" w:hAnsi="Arial" w:cs="Arial"/>
                <w:noProof/>
              </w:rPr>
              <w:t>5.3 Search Strategy</w:t>
            </w:r>
            <w:r>
              <w:rPr>
                <w:noProof/>
                <w:webHidden/>
              </w:rPr>
              <w:tab/>
            </w:r>
            <w:r>
              <w:rPr>
                <w:noProof/>
                <w:webHidden/>
              </w:rPr>
              <w:fldChar w:fldCharType="begin"/>
            </w:r>
            <w:r>
              <w:rPr>
                <w:noProof/>
                <w:webHidden/>
              </w:rPr>
              <w:instrText xml:space="preserve"> PAGEREF _Toc234925025 \h </w:instrText>
            </w:r>
            <w:r>
              <w:rPr>
                <w:noProof/>
                <w:webHidden/>
              </w:rPr>
            </w:r>
            <w:r>
              <w:rPr>
                <w:noProof/>
                <w:webHidden/>
              </w:rPr>
              <w:fldChar w:fldCharType="separate"/>
            </w:r>
            <w:r>
              <w:rPr>
                <w:noProof/>
                <w:webHidden/>
              </w:rPr>
              <w:t>6</w:t>
            </w:r>
            <w:r>
              <w:rPr>
                <w:noProof/>
                <w:webHidden/>
              </w:rPr>
              <w:fldChar w:fldCharType="end"/>
            </w:r>
          </w:hyperlink>
        </w:p>
        <w:p w14:paraId="06DAC58F" w14:textId="0C0CCA0E" w:rsidR="00370716" w:rsidRDefault="00370716">
          <w:pPr>
            <w:pStyle w:val="TOC3"/>
            <w:tabs>
              <w:tab w:val="right" w:leader="dot" w:pos="9010"/>
            </w:tabs>
            <w:rPr>
              <w:noProof/>
            </w:rPr>
          </w:pPr>
          <w:hyperlink w:anchor="_Toc234925026" w:history="1">
            <w:r w:rsidRPr="00B30B7B">
              <w:rPr>
                <w:rStyle w:val="Hyperlink"/>
                <w:rFonts w:ascii="Arial" w:hAnsi="Arial" w:cs="Arial"/>
                <w:noProof/>
              </w:rPr>
              <w:t>5.4 Publication Timeframe</w:t>
            </w:r>
            <w:r>
              <w:rPr>
                <w:noProof/>
                <w:webHidden/>
              </w:rPr>
              <w:tab/>
            </w:r>
            <w:r>
              <w:rPr>
                <w:noProof/>
                <w:webHidden/>
              </w:rPr>
              <w:fldChar w:fldCharType="begin"/>
            </w:r>
            <w:r>
              <w:rPr>
                <w:noProof/>
                <w:webHidden/>
              </w:rPr>
              <w:instrText xml:space="preserve"> PAGEREF _Toc234925026 \h </w:instrText>
            </w:r>
            <w:r>
              <w:rPr>
                <w:noProof/>
                <w:webHidden/>
              </w:rPr>
            </w:r>
            <w:r>
              <w:rPr>
                <w:noProof/>
                <w:webHidden/>
              </w:rPr>
              <w:fldChar w:fldCharType="separate"/>
            </w:r>
            <w:r>
              <w:rPr>
                <w:noProof/>
                <w:webHidden/>
              </w:rPr>
              <w:t>7</w:t>
            </w:r>
            <w:r>
              <w:rPr>
                <w:noProof/>
                <w:webHidden/>
              </w:rPr>
              <w:fldChar w:fldCharType="end"/>
            </w:r>
          </w:hyperlink>
        </w:p>
        <w:p w14:paraId="11D9A624" w14:textId="4258550F" w:rsidR="00370716" w:rsidRDefault="00370716">
          <w:pPr>
            <w:pStyle w:val="TOC3"/>
            <w:tabs>
              <w:tab w:val="right" w:leader="dot" w:pos="9010"/>
            </w:tabs>
            <w:rPr>
              <w:noProof/>
            </w:rPr>
          </w:pPr>
          <w:hyperlink w:anchor="_Toc234925027" w:history="1">
            <w:r w:rsidRPr="00B30B7B">
              <w:rPr>
                <w:rStyle w:val="Hyperlink"/>
                <w:rFonts w:ascii="Arial" w:hAnsi="Arial" w:cs="Arial"/>
                <w:noProof/>
              </w:rPr>
              <w:t>5.5 Eligibility Criteria</w:t>
            </w:r>
            <w:r>
              <w:rPr>
                <w:noProof/>
                <w:webHidden/>
              </w:rPr>
              <w:tab/>
            </w:r>
            <w:r>
              <w:rPr>
                <w:noProof/>
                <w:webHidden/>
              </w:rPr>
              <w:fldChar w:fldCharType="begin"/>
            </w:r>
            <w:r>
              <w:rPr>
                <w:noProof/>
                <w:webHidden/>
              </w:rPr>
              <w:instrText xml:space="preserve"> PAGEREF _Toc234925027 \h </w:instrText>
            </w:r>
            <w:r>
              <w:rPr>
                <w:noProof/>
                <w:webHidden/>
              </w:rPr>
            </w:r>
            <w:r>
              <w:rPr>
                <w:noProof/>
                <w:webHidden/>
              </w:rPr>
              <w:fldChar w:fldCharType="separate"/>
            </w:r>
            <w:r>
              <w:rPr>
                <w:noProof/>
                <w:webHidden/>
              </w:rPr>
              <w:t>7</w:t>
            </w:r>
            <w:r>
              <w:rPr>
                <w:noProof/>
                <w:webHidden/>
              </w:rPr>
              <w:fldChar w:fldCharType="end"/>
            </w:r>
          </w:hyperlink>
        </w:p>
        <w:p w14:paraId="65C7667A" w14:textId="6468F172" w:rsidR="00370716" w:rsidRDefault="00370716">
          <w:pPr>
            <w:pStyle w:val="TOC3"/>
            <w:tabs>
              <w:tab w:val="right" w:leader="dot" w:pos="9010"/>
            </w:tabs>
            <w:rPr>
              <w:noProof/>
            </w:rPr>
          </w:pPr>
          <w:hyperlink w:anchor="_Toc234925028" w:history="1">
            <w:r w:rsidRPr="00B30B7B">
              <w:rPr>
                <w:rStyle w:val="Hyperlink"/>
                <w:rFonts w:ascii="Arial" w:hAnsi="Arial" w:cs="Arial"/>
                <w:noProof/>
              </w:rPr>
              <w:t>5.6 Study Selection</w:t>
            </w:r>
            <w:r>
              <w:rPr>
                <w:noProof/>
                <w:webHidden/>
              </w:rPr>
              <w:tab/>
            </w:r>
            <w:r>
              <w:rPr>
                <w:noProof/>
                <w:webHidden/>
              </w:rPr>
              <w:fldChar w:fldCharType="begin"/>
            </w:r>
            <w:r>
              <w:rPr>
                <w:noProof/>
                <w:webHidden/>
              </w:rPr>
              <w:instrText xml:space="preserve"> PAGEREF _Toc234925028 \h </w:instrText>
            </w:r>
            <w:r>
              <w:rPr>
                <w:noProof/>
                <w:webHidden/>
              </w:rPr>
            </w:r>
            <w:r>
              <w:rPr>
                <w:noProof/>
                <w:webHidden/>
              </w:rPr>
              <w:fldChar w:fldCharType="separate"/>
            </w:r>
            <w:r>
              <w:rPr>
                <w:noProof/>
                <w:webHidden/>
              </w:rPr>
              <w:t>7</w:t>
            </w:r>
            <w:r>
              <w:rPr>
                <w:noProof/>
                <w:webHidden/>
              </w:rPr>
              <w:fldChar w:fldCharType="end"/>
            </w:r>
          </w:hyperlink>
        </w:p>
        <w:p w14:paraId="2DB34763" w14:textId="05C57B29" w:rsidR="00370716" w:rsidRDefault="00370716">
          <w:pPr>
            <w:pStyle w:val="TOC3"/>
            <w:tabs>
              <w:tab w:val="right" w:leader="dot" w:pos="9010"/>
            </w:tabs>
            <w:rPr>
              <w:noProof/>
            </w:rPr>
          </w:pPr>
          <w:hyperlink w:anchor="_Toc234925029" w:history="1">
            <w:r w:rsidRPr="00B30B7B">
              <w:rPr>
                <w:rStyle w:val="Hyperlink"/>
                <w:rFonts w:ascii="Arial" w:hAnsi="Arial" w:cs="Arial"/>
                <w:noProof/>
              </w:rPr>
              <w:t>5.7 Data Extraction</w:t>
            </w:r>
            <w:r>
              <w:rPr>
                <w:noProof/>
                <w:webHidden/>
              </w:rPr>
              <w:tab/>
            </w:r>
            <w:r>
              <w:rPr>
                <w:noProof/>
                <w:webHidden/>
              </w:rPr>
              <w:fldChar w:fldCharType="begin"/>
            </w:r>
            <w:r>
              <w:rPr>
                <w:noProof/>
                <w:webHidden/>
              </w:rPr>
              <w:instrText xml:space="preserve"> PAGEREF _Toc234925029 \h </w:instrText>
            </w:r>
            <w:r>
              <w:rPr>
                <w:noProof/>
                <w:webHidden/>
              </w:rPr>
            </w:r>
            <w:r>
              <w:rPr>
                <w:noProof/>
                <w:webHidden/>
              </w:rPr>
              <w:fldChar w:fldCharType="separate"/>
            </w:r>
            <w:r>
              <w:rPr>
                <w:noProof/>
                <w:webHidden/>
              </w:rPr>
              <w:t>7</w:t>
            </w:r>
            <w:r>
              <w:rPr>
                <w:noProof/>
                <w:webHidden/>
              </w:rPr>
              <w:fldChar w:fldCharType="end"/>
            </w:r>
          </w:hyperlink>
        </w:p>
        <w:p w14:paraId="51C67E79" w14:textId="5530C112" w:rsidR="00370716" w:rsidRDefault="00370716">
          <w:pPr>
            <w:pStyle w:val="TOC3"/>
            <w:tabs>
              <w:tab w:val="right" w:leader="dot" w:pos="9010"/>
            </w:tabs>
            <w:rPr>
              <w:noProof/>
            </w:rPr>
          </w:pPr>
          <w:hyperlink w:anchor="_Toc234925030" w:history="1">
            <w:r w:rsidRPr="00B30B7B">
              <w:rPr>
                <w:rStyle w:val="Hyperlink"/>
                <w:rFonts w:ascii="Arial" w:hAnsi="Arial" w:cs="Arial"/>
                <w:noProof/>
              </w:rPr>
              <w:t>5.8 Quality Appraisal</w:t>
            </w:r>
            <w:r>
              <w:rPr>
                <w:noProof/>
                <w:webHidden/>
              </w:rPr>
              <w:tab/>
            </w:r>
            <w:r>
              <w:rPr>
                <w:noProof/>
                <w:webHidden/>
              </w:rPr>
              <w:fldChar w:fldCharType="begin"/>
            </w:r>
            <w:r>
              <w:rPr>
                <w:noProof/>
                <w:webHidden/>
              </w:rPr>
              <w:instrText xml:space="preserve"> PAGEREF _Toc234925030 \h </w:instrText>
            </w:r>
            <w:r>
              <w:rPr>
                <w:noProof/>
                <w:webHidden/>
              </w:rPr>
            </w:r>
            <w:r>
              <w:rPr>
                <w:noProof/>
                <w:webHidden/>
              </w:rPr>
              <w:fldChar w:fldCharType="separate"/>
            </w:r>
            <w:r>
              <w:rPr>
                <w:noProof/>
                <w:webHidden/>
              </w:rPr>
              <w:t>8</w:t>
            </w:r>
            <w:r>
              <w:rPr>
                <w:noProof/>
                <w:webHidden/>
              </w:rPr>
              <w:fldChar w:fldCharType="end"/>
            </w:r>
          </w:hyperlink>
        </w:p>
        <w:p w14:paraId="46EEDC2C" w14:textId="2269FC17" w:rsidR="00370716" w:rsidRDefault="00370716">
          <w:pPr>
            <w:pStyle w:val="TOC3"/>
            <w:tabs>
              <w:tab w:val="right" w:leader="dot" w:pos="9010"/>
            </w:tabs>
            <w:rPr>
              <w:noProof/>
            </w:rPr>
          </w:pPr>
          <w:hyperlink w:anchor="_Toc234925031" w:history="1">
            <w:r w:rsidRPr="00B30B7B">
              <w:rPr>
                <w:rStyle w:val="Hyperlink"/>
                <w:rFonts w:ascii="Arial" w:hAnsi="Arial" w:cs="Arial"/>
                <w:noProof/>
              </w:rPr>
              <w:t>5.9 Data Analysis and Synthesis</w:t>
            </w:r>
            <w:r>
              <w:rPr>
                <w:noProof/>
                <w:webHidden/>
              </w:rPr>
              <w:tab/>
            </w:r>
            <w:r>
              <w:rPr>
                <w:noProof/>
                <w:webHidden/>
              </w:rPr>
              <w:fldChar w:fldCharType="begin"/>
            </w:r>
            <w:r>
              <w:rPr>
                <w:noProof/>
                <w:webHidden/>
              </w:rPr>
              <w:instrText xml:space="preserve"> PAGEREF _Toc234925031 \h </w:instrText>
            </w:r>
            <w:r>
              <w:rPr>
                <w:noProof/>
                <w:webHidden/>
              </w:rPr>
            </w:r>
            <w:r>
              <w:rPr>
                <w:noProof/>
                <w:webHidden/>
              </w:rPr>
              <w:fldChar w:fldCharType="separate"/>
            </w:r>
            <w:r>
              <w:rPr>
                <w:noProof/>
                <w:webHidden/>
              </w:rPr>
              <w:t>8</w:t>
            </w:r>
            <w:r>
              <w:rPr>
                <w:noProof/>
                <w:webHidden/>
              </w:rPr>
              <w:fldChar w:fldCharType="end"/>
            </w:r>
          </w:hyperlink>
        </w:p>
        <w:p w14:paraId="54815342" w14:textId="1F211AAA" w:rsidR="00370716" w:rsidRDefault="00370716">
          <w:pPr>
            <w:pStyle w:val="TOC1"/>
            <w:tabs>
              <w:tab w:val="right" w:leader="dot" w:pos="9010"/>
            </w:tabs>
            <w:rPr>
              <w:noProof/>
            </w:rPr>
          </w:pPr>
          <w:hyperlink w:anchor="_Toc234925032" w:history="1">
            <w:r w:rsidRPr="00B30B7B">
              <w:rPr>
                <w:rStyle w:val="Hyperlink"/>
                <w:rFonts w:ascii="Arial" w:hAnsi="Arial" w:cs="Arial"/>
                <w:noProof/>
              </w:rPr>
              <w:t>6. Ethical Considerations</w:t>
            </w:r>
            <w:r>
              <w:rPr>
                <w:noProof/>
                <w:webHidden/>
              </w:rPr>
              <w:tab/>
            </w:r>
            <w:r>
              <w:rPr>
                <w:noProof/>
                <w:webHidden/>
              </w:rPr>
              <w:fldChar w:fldCharType="begin"/>
            </w:r>
            <w:r>
              <w:rPr>
                <w:noProof/>
                <w:webHidden/>
              </w:rPr>
              <w:instrText xml:space="preserve"> PAGEREF _Toc234925032 \h </w:instrText>
            </w:r>
            <w:r>
              <w:rPr>
                <w:noProof/>
                <w:webHidden/>
              </w:rPr>
            </w:r>
            <w:r>
              <w:rPr>
                <w:noProof/>
                <w:webHidden/>
              </w:rPr>
              <w:fldChar w:fldCharType="separate"/>
            </w:r>
            <w:r>
              <w:rPr>
                <w:noProof/>
                <w:webHidden/>
              </w:rPr>
              <w:t>9</w:t>
            </w:r>
            <w:r>
              <w:rPr>
                <w:noProof/>
                <w:webHidden/>
              </w:rPr>
              <w:fldChar w:fldCharType="end"/>
            </w:r>
          </w:hyperlink>
        </w:p>
        <w:p w14:paraId="0063EB90" w14:textId="6AFF64E3" w:rsidR="00370716" w:rsidRDefault="00370716">
          <w:pPr>
            <w:pStyle w:val="TOC2"/>
            <w:tabs>
              <w:tab w:val="right" w:leader="dot" w:pos="9010"/>
            </w:tabs>
            <w:rPr>
              <w:noProof/>
            </w:rPr>
          </w:pPr>
          <w:hyperlink w:anchor="_Toc234925033" w:history="1">
            <w:r w:rsidRPr="00B30B7B">
              <w:rPr>
                <w:rStyle w:val="Hyperlink"/>
                <w:rFonts w:ascii="Arial" w:hAnsi="Arial" w:cs="Arial"/>
                <w:noProof/>
              </w:rPr>
              <w:t>7. Implications of the Research</w:t>
            </w:r>
            <w:r>
              <w:rPr>
                <w:noProof/>
                <w:webHidden/>
              </w:rPr>
              <w:tab/>
            </w:r>
            <w:r>
              <w:rPr>
                <w:noProof/>
                <w:webHidden/>
              </w:rPr>
              <w:fldChar w:fldCharType="begin"/>
            </w:r>
            <w:r>
              <w:rPr>
                <w:noProof/>
                <w:webHidden/>
              </w:rPr>
              <w:instrText xml:space="preserve"> PAGEREF _Toc234925033 \h </w:instrText>
            </w:r>
            <w:r>
              <w:rPr>
                <w:noProof/>
                <w:webHidden/>
              </w:rPr>
            </w:r>
            <w:r>
              <w:rPr>
                <w:noProof/>
                <w:webHidden/>
              </w:rPr>
              <w:fldChar w:fldCharType="separate"/>
            </w:r>
            <w:r>
              <w:rPr>
                <w:noProof/>
                <w:webHidden/>
              </w:rPr>
              <w:t>9</w:t>
            </w:r>
            <w:r>
              <w:rPr>
                <w:noProof/>
                <w:webHidden/>
              </w:rPr>
              <w:fldChar w:fldCharType="end"/>
            </w:r>
          </w:hyperlink>
        </w:p>
        <w:p w14:paraId="1450ABF6" w14:textId="1F801D37" w:rsidR="00370716" w:rsidRDefault="00370716">
          <w:pPr>
            <w:pStyle w:val="TOC2"/>
            <w:tabs>
              <w:tab w:val="right" w:leader="dot" w:pos="9010"/>
            </w:tabs>
            <w:rPr>
              <w:noProof/>
            </w:rPr>
          </w:pPr>
          <w:hyperlink w:anchor="_Toc234925034" w:history="1">
            <w:r w:rsidRPr="00B30B7B">
              <w:rPr>
                <w:rStyle w:val="Hyperlink"/>
                <w:rFonts w:ascii="Arial" w:hAnsi="Arial" w:cs="Arial"/>
                <w:noProof/>
              </w:rPr>
              <w:t>8. Plan of Work and Time Schedule</w:t>
            </w:r>
            <w:r>
              <w:rPr>
                <w:noProof/>
                <w:webHidden/>
              </w:rPr>
              <w:tab/>
            </w:r>
            <w:r>
              <w:rPr>
                <w:noProof/>
                <w:webHidden/>
              </w:rPr>
              <w:fldChar w:fldCharType="begin"/>
            </w:r>
            <w:r>
              <w:rPr>
                <w:noProof/>
                <w:webHidden/>
              </w:rPr>
              <w:instrText xml:space="preserve"> PAGEREF _Toc234925034 \h </w:instrText>
            </w:r>
            <w:r>
              <w:rPr>
                <w:noProof/>
                <w:webHidden/>
              </w:rPr>
            </w:r>
            <w:r>
              <w:rPr>
                <w:noProof/>
                <w:webHidden/>
              </w:rPr>
              <w:fldChar w:fldCharType="separate"/>
            </w:r>
            <w:r>
              <w:rPr>
                <w:noProof/>
                <w:webHidden/>
              </w:rPr>
              <w:t>10</w:t>
            </w:r>
            <w:r>
              <w:rPr>
                <w:noProof/>
                <w:webHidden/>
              </w:rPr>
              <w:fldChar w:fldCharType="end"/>
            </w:r>
          </w:hyperlink>
        </w:p>
        <w:p w14:paraId="75E1BC21" w14:textId="038DB483" w:rsidR="00370716" w:rsidRDefault="00370716">
          <w:pPr>
            <w:pStyle w:val="TOC3"/>
            <w:tabs>
              <w:tab w:val="right" w:leader="dot" w:pos="9010"/>
            </w:tabs>
            <w:rPr>
              <w:noProof/>
            </w:rPr>
          </w:pPr>
          <w:hyperlink w:anchor="_Toc234925035" w:history="1">
            <w:r w:rsidRPr="00B30B7B">
              <w:rPr>
                <w:rStyle w:val="Hyperlink"/>
                <w:rFonts w:ascii="Arial" w:hAnsi="Arial" w:cs="Arial"/>
                <w:noProof/>
              </w:rPr>
              <w:t>Figure 1: Proposed Gantt Chart for the Systematic Review</w:t>
            </w:r>
            <w:r>
              <w:rPr>
                <w:noProof/>
                <w:webHidden/>
              </w:rPr>
              <w:tab/>
            </w:r>
            <w:r>
              <w:rPr>
                <w:noProof/>
                <w:webHidden/>
              </w:rPr>
              <w:fldChar w:fldCharType="begin"/>
            </w:r>
            <w:r>
              <w:rPr>
                <w:noProof/>
                <w:webHidden/>
              </w:rPr>
              <w:instrText xml:space="preserve"> PAGEREF _Toc234925035 \h </w:instrText>
            </w:r>
            <w:r>
              <w:rPr>
                <w:noProof/>
                <w:webHidden/>
              </w:rPr>
            </w:r>
            <w:r>
              <w:rPr>
                <w:noProof/>
                <w:webHidden/>
              </w:rPr>
              <w:fldChar w:fldCharType="separate"/>
            </w:r>
            <w:r>
              <w:rPr>
                <w:noProof/>
                <w:webHidden/>
              </w:rPr>
              <w:t>11</w:t>
            </w:r>
            <w:r>
              <w:rPr>
                <w:noProof/>
                <w:webHidden/>
              </w:rPr>
              <w:fldChar w:fldCharType="end"/>
            </w:r>
          </w:hyperlink>
        </w:p>
        <w:p w14:paraId="6FFB3C4C" w14:textId="78785CFD" w:rsidR="00370716" w:rsidRDefault="00370716">
          <w:pPr>
            <w:pStyle w:val="TOC1"/>
            <w:tabs>
              <w:tab w:val="right" w:leader="dot" w:pos="9010"/>
            </w:tabs>
            <w:rPr>
              <w:noProof/>
            </w:rPr>
          </w:pPr>
          <w:hyperlink w:anchor="_Toc234925036" w:history="1">
            <w:r w:rsidRPr="00B30B7B">
              <w:rPr>
                <w:rStyle w:val="Hyperlink"/>
                <w:rFonts w:ascii="Arial" w:hAnsi="Arial" w:cs="Arial"/>
                <w:noProof/>
              </w:rPr>
              <w:t>9. Reference List</w:t>
            </w:r>
            <w:r>
              <w:rPr>
                <w:noProof/>
                <w:webHidden/>
              </w:rPr>
              <w:tab/>
            </w:r>
            <w:r>
              <w:rPr>
                <w:noProof/>
                <w:webHidden/>
              </w:rPr>
              <w:fldChar w:fldCharType="begin"/>
            </w:r>
            <w:r>
              <w:rPr>
                <w:noProof/>
                <w:webHidden/>
              </w:rPr>
              <w:instrText xml:space="preserve"> PAGEREF _Toc234925036 \h </w:instrText>
            </w:r>
            <w:r>
              <w:rPr>
                <w:noProof/>
                <w:webHidden/>
              </w:rPr>
            </w:r>
            <w:r>
              <w:rPr>
                <w:noProof/>
                <w:webHidden/>
              </w:rPr>
              <w:fldChar w:fldCharType="separate"/>
            </w:r>
            <w:r>
              <w:rPr>
                <w:noProof/>
                <w:webHidden/>
              </w:rPr>
              <w:t>11</w:t>
            </w:r>
            <w:r>
              <w:rPr>
                <w:noProof/>
                <w:webHidden/>
              </w:rPr>
              <w:fldChar w:fldCharType="end"/>
            </w:r>
          </w:hyperlink>
        </w:p>
        <w:p w14:paraId="04AAF2D6" w14:textId="3C944FD2" w:rsidR="00370716" w:rsidRDefault="00370716">
          <w:r>
            <w:rPr>
              <w:b/>
              <w:bCs/>
              <w:noProof/>
            </w:rPr>
            <w:fldChar w:fldCharType="end"/>
          </w:r>
        </w:p>
      </w:sdtContent>
    </w:sdt>
    <w:p w14:paraId="72633C74" w14:textId="77777777" w:rsidR="00F83215" w:rsidRDefault="00F83215" w:rsidP="000630DA">
      <w:pPr>
        <w:rPr>
          <w:rFonts w:ascii="Arial" w:hAnsi="Arial" w:cs="Arial"/>
          <w:b/>
          <w:bCs/>
        </w:rPr>
      </w:pPr>
    </w:p>
    <w:p w14:paraId="76EA2207" w14:textId="77777777" w:rsidR="00F83215" w:rsidRDefault="00F83215" w:rsidP="00F66D17">
      <w:pPr>
        <w:jc w:val="center"/>
        <w:rPr>
          <w:rFonts w:ascii="Arial" w:hAnsi="Arial" w:cs="Arial"/>
          <w:b/>
          <w:bCs/>
        </w:rPr>
      </w:pPr>
    </w:p>
    <w:p w14:paraId="5FDB79B3" w14:textId="77777777" w:rsidR="00F83215" w:rsidRDefault="00F83215" w:rsidP="00F66D17">
      <w:pPr>
        <w:jc w:val="center"/>
        <w:rPr>
          <w:rFonts w:ascii="Arial" w:hAnsi="Arial" w:cs="Arial"/>
          <w:b/>
          <w:bCs/>
        </w:rPr>
      </w:pPr>
    </w:p>
    <w:p w14:paraId="4178C157" w14:textId="77777777" w:rsidR="00370716" w:rsidRDefault="00370716" w:rsidP="00F66D17">
      <w:pPr>
        <w:jc w:val="center"/>
        <w:rPr>
          <w:rFonts w:ascii="Arial" w:hAnsi="Arial" w:cs="Arial"/>
          <w:b/>
          <w:bCs/>
        </w:rPr>
      </w:pPr>
    </w:p>
    <w:p w14:paraId="59DCD791" w14:textId="2A52F51D" w:rsidR="00370716" w:rsidRDefault="006139F2" w:rsidP="0098382A">
      <w:pPr>
        <w:spacing w:line="360" w:lineRule="auto"/>
        <w:rPr>
          <w:rFonts w:ascii="Arial" w:hAnsi="Arial" w:cs="Arial"/>
          <w:b/>
          <w:bCs/>
        </w:rPr>
      </w:pPr>
      <w:r>
        <w:rPr>
          <w:rFonts w:ascii="Arial" w:hAnsi="Arial" w:cs="Arial"/>
          <w:b/>
          <w:bCs/>
        </w:rPr>
        <w:t>LIST OF TABLES</w:t>
      </w:r>
    </w:p>
    <w:p w14:paraId="1B57E629" w14:textId="77777777" w:rsidR="00370716" w:rsidRDefault="00370716" w:rsidP="0098382A">
      <w:pPr>
        <w:spacing w:line="360" w:lineRule="auto"/>
        <w:jc w:val="center"/>
        <w:rPr>
          <w:rFonts w:ascii="Arial" w:hAnsi="Arial" w:cs="Arial"/>
          <w:b/>
          <w:bCs/>
        </w:rPr>
      </w:pPr>
    </w:p>
    <w:p w14:paraId="6DFC2DCB" w14:textId="77777777" w:rsidR="006139F2" w:rsidRPr="00A55BD5" w:rsidRDefault="006139F2" w:rsidP="0098382A">
      <w:pPr>
        <w:spacing w:before="100" w:beforeAutospacing="1" w:after="100" w:afterAutospacing="1" w:line="360" w:lineRule="auto"/>
        <w:contextualSpacing/>
        <w:rPr>
          <w:rFonts w:ascii="Arial" w:hAnsi="Arial" w:cs="Arial"/>
          <w:sz w:val="22"/>
          <w:szCs w:val="22"/>
        </w:rPr>
      </w:pPr>
      <w:r w:rsidRPr="00A55BD5">
        <w:rPr>
          <w:rFonts w:ascii="Arial" w:hAnsi="Arial" w:cs="Arial"/>
          <w:sz w:val="22"/>
          <w:szCs w:val="22"/>
        </w:rPr>
        <w:t>Table1: Global Cancer Burden. (Prevalence)</w:t>
      </w:r>
    </w:p>
    <w:p w14:paraId="37617351" w14:textId="77777777" w:rsidR="00370716" w:rsidRPr="00A55BD5" w:rsidRDefault="00370716" w:rsidP="0098382A">
      <w:pPr>
        <w:spacing w:line="360" w:lineRule="auto"/>
        <w:rPr>
          <w:rFonts w:ascii="Arial" w:hAnsi="Arial" w:cs="Arial"/>
          <w:sz w:val="22"/>
          <w:szCs w:val="22"/>
        </w:rPr>
      </w:pPr>
    </w:p>
    <w:p w14:paraId="4BC9CD21" w14:textId="77777777" w:rsidR="006139F2" w:rsidRPr="00A55BD5" w:rsidRDefault="006139F2" w:rsidP="0098382A">
      <w:pPr>
        <w:pStyle w:val="NormalWeb"/>
        <w:spacing w:line="360" w:lineRule="auto"/>
        <w:rPr>
          <w:rFonts w:ascii="Arial" w:hAnsi="Arial" w:cs="Arial"/>
          <w:b w:val="0"/>
          <w:sz w:val="22"/>
          <w:szCs w:val="22"/>
        </w:rPr>
      </w:pPr>
      <w:r w:rsidRPr="00A55BD5">
        <w:rPr>
          <w:rStyle w:val="Strong"/>
          <w:rFonts w:ascii="Arial" w:hAnsi="Arial" w:cs="Arial"/>
          <w:bCs w:val="0"/>
          <w:sz w:val="22"/>
          <w:szCs w:val="22"/>
        </w:rPr>
        <w:t>Table 2. PICO framework for the proposed systematic review.</w:t>
      </w:r>
    </w:p>
    <w:p w14:paraId="17CF486D" w14:textId="77777777" w:rsidR="006139F2" w:rsidRPr="00A55BD5" w:rsidRDefault="006139F2" w:rsidP="0098382A">
      <w:pPr>
        <w:pStyle w:val="NormalWeb"/>
        <w:spacing w:line="360" w:lineRule="auto"/>
        <w:rPr>
          <w:rFonts w:ascii="Arial" w:hAnsi="Arial" w:cs="Arial"/>
          <w:b w:val="0"/>
          <w:sz w:val="22"/>
          <w:szCs w:val="22"/>
        </w:rPr>
      </w:pPr>
    </w:p>
    <w:p w14:paraId="227C723D" w14:textId="77777777" w:rsidR="006139F2" w:rsidRPr="00A55BD5" w:rsidRDefault="006139F2" w:rsidP="0098382A">
      <w:pPr>
        <w:pStyle w:val="NormalWeb"/>
        <w:spacing w:line="360" w:lineRule="auto"/>
        <w:rPr>
          <w:rFonts w:ascii="Arial" w:hAnsi="Arial" w:cs="Arial"/>
          <w:b w:val="0"/>
          <w:sz w:val="22"/>
          <w:szCs w:val="22"/>
        </w:rPr>
      </w:pPr>
      <w:r w:rsidRPr="00A55BD5">
        <w:rPr>
          <w:rStyle w:val="Strong"/>
          <w:rFonts w:ascii="Arial" w:hAnsi="Arial" w:cs="Arial"/>
          <w:bCs w:val="0"/>
          <w:sz w:val="22"/>
          <w:szCs w:val="22"/>
        </w:rPr>
        <w:t>Table 3. Proposed inclusion and exclusion criteria.</w:t>
      </w:r>
    </w:p>
    <w:p w14:paraId="66F61563" w14:textId="77777777" w:rsidR="00370716" w:rsidRPr="00A55BD5" w:rsidRDefault="00370716" w:rsidP="0098382A">
      <w:pPr>
        <w:spacing w:line="360" w:lineRule="auto"/>
        <w:rPr>
          <w:rFonts w:ascii="Arial" w:hAnsi="Arial" w:cs="Arial"/>
          <w:sz w:val="22"/>
          <w:szCs w:val="22"/>
        </w:rPr>
      </w:pPr>
    </w:p>
    <w:p w14:paraId="00FF724A" w14:textId="3BE52BC5" w:rsidR="006139F2" w:rsidRPr="0098382A" w:rsidRDefault="006139F2" w:rsidP="0098382A">
      <w:pPr>
        <w:spacing w:line="360" w:lineRule="auto"/>
        <w:rPr>
          <w:rFonts w:ascii="Arial" w:hAnsi="Arial" w:cs="Arial"/>
          <w:sz w:val="22"/>
          <w:szCs w:val="22"/>
        </w:rPr>
      </w:pPr>
      <w:r w:rsidRPr="00A55BD5">
        <w:rPr>
          <w:rStyle w:val="Strong"/>
          <w:rFonts w:ascii="Arial" w:hAnsi="Arial" w:cs="Arial"/>
          <w:b w:val="0"/>
          <w:bCs w:val="0"/>
          <w:sz w:val="22"/>
          <w:szCs w:val="22"/>
        </w:rPr>
        <w:t>Figure 4</w:t>
      </w:r>
      <w:r w:rsidR="00817FCC" w:rsidRPr="00A55BD5">
        <w:rPr>
          <w:rStyle w:val="Strong"/>
          <w:rFonts w:ascii="Arial" w:hAnsi="Arial" w:cs="Arial"/>
          <w:b w:val="0"/>
          <w:bCs w:val="0"/>
          <w:sz w:val="22"/>
          <w:szCs w:val="22"/>
        </w:rPr>
        <w:t>.</w:t>
      </w:r>
      <w:r w:rsidRPr="00A55BD5">
        <w:rPr>
          <w:rStyle w:val="Strong"/>
          <w:rFonts w:ascii="Arial" w:hAnsi="Arial" w:cs="Arial"/>
          <w:b w:val="0"/>
          <w:bCs w:val="0"/>
          <w:sz w:val="22"/>
          <w:szCs w:val="22"/>
        </w:rPr>
        <w:t xml:space="preserve"> </w:t>
      </w:r>
      <w:r w:rsidRPr="00A55BD5">
        <w:rPr>
          <w:rStyle w:val="Strong"/>
          <w:rFonts w:ascii="Arial" w:hAnsi="Arial" w:cs="Arial"/>
          <w:b w:val="0"/>
          <w:bCs w:val="0"/>
          <w:i/>
          <w:iCs/>
          <w:sz w:val="22"/>
          <w:szCs w:val="22"/>
        </w:rPr>
        <w:t>illustrates the proposed 18-week Gantt chart for the systematic review's conclusion</w:t>
      </w:r>
    </w:p>
    <w:p w14:paraId="6C7428BE" w14:textId="77777777" w:rsidR="00370716" w:rsidRPr="00A55BD5" w:rsidRDefault="00370716" w:rsidP="0098382A">
      <w:pPr>
        <w:spacing w:line="360" w:lineRule="auto"/>
        <w:rPr>
          <w:rFonts w:ascii="Arial" w:hAnsi="Arial" w:cs="Arial"/>
          <w:b/>
          <w:bCs/>
          <w:sz w:val="22"/>
          <w:szCs w:val="22"/>
        </w:rPr>
      </w:pPr>
    </w:p>
    <w:p w14:paraId="394BDF5C" w14:textId="0D11BAAB" w:rsidR="004E6DD0" w:rsidRPr="00A55BD5" w:rsidRDefault="004E6DD0" w:rsidP="0098382A">
      <w:pPr>
        <w:spacing w:line="360" w:lineRule="auto"/>
        <w:jc w:val="center"/>
        <w:rPr>
          <w:rFonts w:ascii="Arial" w:hAnsi="Arial" w:cs="Arial"/>
          <w:b/>
          <w:bCs/>
          <w:sz w:val="22"/>
          <w:szCs w:val="22"/>
        </w:rPr>
      </w:pPr>
      <w:r w:rsidRPr="00A55BD5">
        <w:rPr>
          <w:rFonts w:ascii="Arial" w:hAnsi="Arial" w:cs="Arial"/>
          <w:b/>
          <w:bCs/>
          <w:sz w:val="22"/>
          <w:szCs w:val="22"/>
        </w:rPr>
        <w:lastRenderedPageBreak/>
        <w:t>Research Proposal</w:t>
      </w:r>
    </w:p>
    <w:p w14:paraId="2EC48D50" w14:textId="77777777" w:rsidR="004E6DD0" w:rsidRPr="00A55BD5" w:rsidRDefault="004E6DD0" w:rsidP="0098382A">
      <w:pPr>
        <w:spacing w:line="360" w:lineRule="auto"/>
        <w:jc w:val="center"/>
        <w:rPr>
          <w:rFonts w:ascii="Arial" w:hAnsi="Arial" w:cs="Arial"/>
          <w:b/>
          <w:bCs/>
          <w:sz w:val="22"/>
          <w:szCs w:val="22"/>
        </w:rPr>
      </w:pPr>
      <w:r w:rsidRPr="00A55BD5">
        <w:rPr>
          <w:rFonts w:ascii="Arial" w:hAnsi="Arial" w:cs="Arial"/>
          <w:b/>
          <w:bCs/>
          <w:sz w:val="22"/>
          <w:szCs w:val="22"/>
        </w:rPr>
        <w:t>Title</w:t>
      </w:r>
    </w:p>
    <w:p w14:paraId="456DF514" w14:textId="77777777" w:rsidR="004E6DD0" w:rsidRPr="00A55BD5" w:rsidRDefault="004E6DD0" w:rsidP="0098382A">
      <w:pPr>
        <w:spacing w:line="360" w:lineRule="auto"/>
        <w:jc w:val="center"/>
        <w:rPr>
          <w:rFonts w:ascii="Arial" w:hAnsi="Arial" w:cs="Arial"/>
          <w:b/>
          <w:bCs/>
          <w:sz w:val="22"/>
          <w:szCs w:val="22"/>
        </w:rPr>
      </w:pPr>
      <w:r w:rsidRPr="00A55BD5">
        <w:rPr>
          <w:rFonts w:ascii="Arial" w:hAnsi="Arial" w:cs="Arial"/>
          <w:b/>
          <w:bCs/>
          <w:sz w:val="22"/>
          <w:szCs w:val="22"/>
        </w:rPr>
        <w:t>The Impact of Digital Health Technologies Compared with Traditional Care on Patient Outcomes and Patient Experience in Cancer Care: A Systematic Review</w:t>
      </w:r>
    </w:p>
    <w:p w14:paraId="265FD0E4" w14:textId="77777777" w:rsidR="004E6DD0" w:rsidRPr="00A55BD5" w:rsidRDefault="004E6DD0" w:rsidP="0098382A">
      <w:pPr>
        <w:spacing w:line="360" w:lineRule="auto"/>
        <w:rPr>
          <w:sz w:val="22"/>
          <w:szCs w:val="22"/>
        </w:rPr>
      </w:pPr>
    </w:p>
    <w:p w14:paraId="5DE232F3" w14:textId="6E6CAC0D" w:rsidR="00F66BBD" w:rsidRPr="00A55BD5" w:rsidRDefault="00F66BBD" w:rsidP="0098382A">
      <w:pPr>
        <w:pStyle w:val="Heading1"/>
        <w:spacing w:line="360" w:lineRule="auto"/>
        <w:rPr>
          <w:rFonts w:ascii="Arial" w:hAnsi="Arial" w:cs="Arial"/>
          <w:b/>
          <w:bCs/>
          <w:color w:val="auto"/>
          <w:sz w:val="22"/>
          <w:szCs w:val="22"/>
        </w:rPr>
      </w:pPr>
      <w:bookmarkStart w:id="5" w:name="_Toc234925015"/>
      <w:r w:rsidRPr="00A55BD5">
        <w:rPr>
          <w:rFonts w:ascii="Arial" w:hAnsi="Arial" w:cs="Arial"/>
          <w:b/>
          <w:bCs/>
          <w:color w:val="auto"/>
          <w:sz w:val="22"/>
          <w:szCs w:val="22"/>
        </w:rPr>
        <w:t>1. Prevalence and Impact of the Problem in Health and Social Care</w:t>
      </w:r>
      <w:r w:rsidR="000630DA" w:rsidRPr="00A55BD5">
        <w:rPr>
          <w:rFonts w:ascii="Arial" w:hAnsi="Arial" w:cs="Arial"/>
          <w:b/>
          <w:bCs/>
          <w:color w:val="auto"/>
          <w:sz w:val="22"/>
          <w:szCs w:val="22"/>
        </w:rPr>
        <w:t>.</w:t>
      </w:r>
      <w:bookmarkEnd w:id="5"/>
    </w:p>
    <w:p w14:paraId="27AB0A14" w14:textId="77777777" w:rsidR="005E0379" w:rsidRPr="00A55BD5" w:rsidRDefault="00061FB6" w:rsidP="0098382A">
      <w:pPr>
        <w:spacing w:before="100" w:beforeAutospacing="1" w:after="100" w:afterAutospacing="1" w:line="360" w:lineRule="auto"/>
        <w:contextualSpacing/>
        <w:jc w:val="both"/>
        <w:rPr>
          <w:rFonts w:ascii="Arial" w:hAnsi="Arial" w:cs="Arial"/>
          <w:sz w:val="22"/>
          <w:szCs w:val="22"/>
        </w:rPr>
      </w:pPr>
      <w:r w:rsidRPr="00A55BD5">
        <w:rPr>
          <w:rFonts w:ascii="Arial" w:hAnsi="Arial" w:cs="Arial"/>
          <w:sz w:val="22"/>
          <w:szCs w:val="22"/>
        </w:rPr>
        <w:t>Cancer continues to be a significant global public health issue and a primary contributor to morbidity and mortality</w:t>
      </w:r>
      <w:r w:rsidR="005E0379" w:rsidRPr="00A55BD5">
        <w:rPr>
          <w:rFonts w:ascii="Arial" w:hAnsi="Arial" w:cs="Arial"/>
          <w:sz w:val="22"/>
          <w:szCs w:val="22"/>
        </w:rPr>
        <w:t xml:space="preserve"> in the 21</w:t>
      </w:r>
      <w:r w:rsidR="005E0379" w:rsidRPr="00A55BD5">
        <w:rPr>
          <w:rFonts w:ascii="Arial" w:hAnsi="Arial" w:cs="Arial"/>
          <w:sz w:val="22"/>
          <w:szCs w:val="22"/>
          <w:vertAlign w:val="superscript"/>
        </w:rPr>
        <w:t>st</w:t>
      </w:r>
      <w:r w:rsidR="005E0379" w:rsidRPr="00A55BD5">
        <w:rPr>
          <w:rFonts w:ascii="Arial" w:hAnsi="Arial" w:cs="Arial"/>
          <w:sz w:val="22"/>
          <w:szCs w:val="22"/>
        </w:rPr>
        <w:t xml:space="preserve"> century</w:t>
      </w:r>
      <w:r w:rsidRPr="00A55BD5">
        <w:rPr>
          <w:rFonts w:ascii="Arial" w:hAnsi="Arial" w:cs="Arial"/>
          <w:sz w:val="22"/>
          <w:szCs w:val="22"/>
        </w:rPr>
        <w:t xml:space="preserve">. The global impact is significant: projections from the International Agency for Research on Cancer suggest that almost 20 million new cancer cases and 9.7 million cancer-related fatalities were recorded in 2022. (World Health Organisation, 2024). </w:t>
      </w:r>
    </w:p>
    <w:p w14:paraId="3982D43C" w14:textId="632A7461" w:rsidR="00061FB6" w:rsidRPr="00A55BD5" w:rsidRDefault="00061FB6" w:rsidP="0098382A">
      <w:pPr>
        <w:spacing w:before="100" w:beforeAutospacing="1" w:after="100" w:afterAutospacing="1" w:line="360" w:lineRule="auto"/>
        <w:contextualSpacing/>
        <w:jc w:val="both"/>
        <w:rPr>
          <w:rFonts w:ascii="Arial" w:hAnsi="Arial" w:cs="Arial"/>
          <w:sz w:val="22"/>
          <w:szCs w:val="22"/>
        </w:rPr>
      </w:pPr>
      <w:r w:rsidRPr="00A55BD5">
        <w:rPr>
          <w:rFonts w:ascii="Arial" w:hAnsi="Arial" w:cs="Arial"/>
          <w:sz w:val="22"/>
          <w:szCs w:val="22"/>
        </w:rPr>
        <w:t xml:space="preserve">Furthermore, around 53.5 million individuals were alive five years post-cancer diagnosis, indicating </w:t>
      </w:r>
      <w:r w:rsidR="00370716" w:rsidRPr="00A55BD5">
        <w:rPr>
          <w:rFonts w:ascii="Arial" w:hAnsi="Arial" w:cs="Arial"/>
          <w:sz w:val="22"/>
          <w:szCs w:val="22"/>
        </w:rPr>
        <w:t>a</w:t>
      </w:r>
      <w:r w:rsidRPr="00A55BD5">
        <w:rPr>
          <w:rFonts w:ascii="Arial" w:hAnsi="Arial" w:cs="Arial"/>
          <w:sz w:val="22"/>
          <w:szCs w:val="22"/>
        </w:rPr>
        <w:t xml:space="preserve"> significant population in need of treatment, follow-up, and survivorship assistance (Bray et al., 2024).</w:t>
      </w:r>
      <w:r w:rsidRPr="00A55BD5">
        <w:rPr>
          <w:rFonts w:ascii="Arial" w:hAnsi="Arial" w:cs="Arial"/>
          <w:color w:val="EE0000"/>
          <w:sz w:val="22"/>
          <w:szCs w:val="22"/>
        </w:rPr>
        <w:t xml:space="preserve"> </w:t>
      </w:r>
      <w:r w:rsidRPr="00A55BD5">
        <w:rPr>
          <w:rFonts w:ascii="Arial" w:hAnsi="Arial" w:cs="Arial"/>
          <w:sz w:val="22"/>
          <w:szCs w:val="22"/>
        </w:rPr>
        <w:t>By 2050, global cancer incidence is anticipated to surpass 35 million new cases yearly, indicating a significant rise from 2022 figures, attributable to population expansion, ageing, and evolving risk factor exposures (Bray et al., 2024).</w:t>
      </w:r>
    </w:p>
    <w:p w14:paraId="69BFFE5C" w14:textId="24531870" w:rsidR="00E21DA7" w:rsidRDefault="003D717C" w:rsidP="0098382A">
      <w:pPr>
        <w:spacing w:before="100" w:beforeAutospacing="1" w:after="100" w:afterAutospacing="1" w:line="360" w:lineRule="auto"/>
      </w:pPr>
      <w:r w:rsidRPr="003D717C">
        <w:rPr>
          <w:noProof/>
        </w:rPr>
        <w:drawing>
          <wp:inline distT="0" distB="0" distL="0" distR="0" wp14:anchorId="22DD33DE" wp14:editId="28054675">
            <wp:extent cx="5765165" cy="1999281"/>
            <wp:effectExtent l="0" t="0" r="635" b="0"/>
            <wp:docPr id="73493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93823" name=""/>
                    <pic:cNvPicPr/>
                  </pic:nvPicPr>
                  <pic:blipFill rotWithShape="1">
                    <a:blip r:embed="rId8"/>
                    <a:srcRect l="15511" t="12029" r="13958" b="44682"/>
                    <a:stretch>
                      <a:fillRect/>
                    </a:stretch>
                  </pic:blipFill>
                  <pic:spPr bwMode="auto">
                    <a:xfrm>
                      <a:off x="0" y="0"/>
                      <a:ext cx="5861316" cy="2032625"/>
                    </a:xfrm>
                    <a:prstGeom prst="rect">
                      <a:avLst/>
                    </a:prstGeom>
                    <a:ln>
                      <a:noFill/>
                    </a:ln>
                    <a:extLst>
                      <a:ext uri="{53640926-AAD7-44D8-BBD7-CCE9431645EC}">
                        <a14:shadowObscured xmlns:a14="http://schemas.microsoft.com/office/drawing/2010/main"/>
                      </a:ext>
                    </a:extLst>
                  </pic:spPr>
                </pic:pic>
              </a:graphicData>
            </a:graphic>
          </wp:inline>
        </w:drawing>
      </w:r>
    </w:p>
    <w:p w14:paraId="750B3240" w14:textId="630E6FFD" w:rsidR="0093591D" w:rsidRPr="00A55BD5" w:rsidRDefault="0093591D" w:rsidP="0098382A">
      <w:pPr>
        <w:spacing w:before="100" w:beforeAutospacing="1" w:after="100" w:afterAutospacing="1" w:line="360" w:lineRule="auto"/>
        <w:contextualSpacing/>
        <w:rPr>
          <w:sz w:val="21"/>
          <w:szCs w:val="21"/>
        </w:rPr>
      </w:pPr>
      <w:r w:rsidRPr="00A55BD5">
        <w:rPr>
          <w:sz w:val="21"/>
          <w:szCs w:val="21"/>
        </w:rPr>
        <w:t>Table1: Global Cancer Burden. (Prevalence)</w:t>
      </w:r>
    </w:p>
    <w:p w14:paraId="07129953" w14:textId="11BF5ACD" w:rsidR="00061FB6" w:rsidRPr="00A55BD5" w:rsidRDefault="00A333BC" w:rsidP="0098382A">
      <w:pPr>
        <w:spacing w:before="100" w:beforeAutospacing="1" w:after="100" w:afterAutospacing="1" w:line="360" w:lineRule="auto"/>
        <w:contextualSpacing/>
        <w:rPr>
          <w:i/>
          <w:iCs/>
          <w:sz w:val="21"/>
          <w:szCs w:val="21"/>
        </w:rPr>
      </w:pPr>
      <w:r w:rsidRPr="00A55BD5">
        <w:rPr>
          <w:sz w:val="21"/>
          <w:szCs w:val="21"/>
        </w:rPr>
        <w:t>S</w:t>
      </w:r>
      <w:r w:rsidRPr="00A55BD5">
        <w:rPr>
          <w:i/>
          <w:iCs/>
          <w:sz w:val="21"/>
          <w:szCs w:val="21"/>
        </w:rPr>
        <w:t>ource:</w:t>
      </w:r>
      <w:r w:rsidR="005E0379" w:rsidRPr="00A55BD5">
        <w:rPr>
          <w:i/>
          <w:iCs/>
          <w:sz w:val="21"/>
          <w:szCs w:val="21"/>
        </w:rPr>
        <w:t xml:space="preserve"> </w:t>
      </w:r>
      <w:r w:rsidRPr="00A55BD5">
        <w:rPr>
          <w:i/>
          <w:iCs/>
          <w:sz w:val="21"/>
          <w:szCs w:val="21"/>
        </w:rPr>
        <w:t xml:space="preserve">Adapted from </w:t>
      </w:r>
      <w:r w:rsidR="00061FB6" w:rsidRPr="00A55BD5">
        <w:rPr>
          <w:i/>
          <w:iCs/>
          <w:sz w:val="21"/>
          <w:szCs w:val="21"/>
        </w:rPr>
        <w:t>World Health Organisation (2024)</w:t>
      </w:r>
      <w:r w:rsidRPr="00A55BD5">
        <w:rPr>
          <w:i/>
          <w:iCs/>
          <w:sz w:val="21"/>
          <w:szCs w:val="21"/>
        </w:rPr>
        <w:t xml:space="preserve"> </w:t>
      </w:r>
      <w:r w:rsidR="005E0379" w:rsidRPr="00A55BD5">
        <w:rPr>
          <w:i/>
          <w:iCs/>
          <w:sz w:val="21"/>
          <w:szCs w:val="21"/>
        </w:rPr>
        <w:t>a</w:t>
      </w:r>
      <w:r w:rsidRPr="00A55BD5">
        <w:rPr>
          <w:i/>
          <w:iCs/>
          <w:sz w:val="21"/>
          <w:szCs w:val="21"/>
        </w:rPr>
        <w:t>nd Bray et al. (2024).</w:t>
      </w:r>
    </w:p>
    <w:p w14:paraId="68154D54" w14:textId="77777777" w:rsidR="0093591D" w:rsidRPr="00A55BD5" w:rsidRDefault="0093591D" w:rsidP="0098382A">
      <w:pPr>
        <w:spacing w:before="100" w:beforeAutospacing="1" w:after="100" w:afterAutospacing="1" w:line="360" w:lineRule="auto"/>
        <w:contextualSpacing/>
        <w:rPr>
          <w:i/>
          <w:iCs/>
        </w:rPr>
      </w:pPr>
    </w:p>
    <w:p w14:paraId="0DE38971" w14:textId="6AB5F995" w:rsidR="00185697" w:rsidRPr="00A55BD5" w:rsidRDefault="00A333BC" w:rsidP="0098382A">
      <w:pPr>
        <w:spacing w:before="100" w:beforeAutospacing="1" w:after="100" w:afterAutospacing="1" w:line="360" w:lineRule="auto"/>
        <w:jc w:val="both"/>
        <w:rPr>
          <w:rFonts w:ascii="Arial" w:hAnsi="Arial" w:cs="Arial"/>
          <w:sz w:val="22"/>
          <w:szCs w:val="22"/>
        </w:rPr>
      </w:pPr>
      <w:r w:rsidRPr="00A55BD5">
        <w:rPr>
          <w:rFonts w:ascii="Arial" w:hAnsi="Arial" w:cs="Arial"/>
          <w:sz w:val="22"/>
          <w:szCs w:val="22"/>
        </w:rPr>
        <w:t xml:space="preserve">The </w:t>
      </w:r>
      <w:r w:rsidR="006921B8" w:rsidRPr="00A55BD5">
        <w:rPr>
          <w:rFonts w:ascii="Arial" w:hAnsi="Arial" w:cs="Arial"/>
          <w:sz w:val="22"/>
          <w:szCs w:val="22"/>
        </w:rPr>
        <w:t>complications</w:t>
      </w:r>
      <w:r w:rsidRPr="00A55BD5">
        <w:rPr>
          <w:rFonts w:ascii="Arial" w:hAnsi="Arial" w:cs="Arial"/>
          <w:sz w:val="22"/>
          <w:szCs w:val="22"/>
        </w:rPr>
        <w:t xml:space="preserve"> of cancer </w:t>
      </w:r>
      <w:r w:rsidR="006921B8" w:rsidRPr="00A55BD5">
        <w:rPr>
          <w:rFonts w:ascii="Arial" w:hAnsi="Arial" w:cs="Arial"/>
          <w:sz w:val="22"/>
          <w:szCs w:val="22"/>
        </w:rPr>
        <w:t>surpass</w:t>
      </w:r>
      <w:r w:rsidRPr="00A55BD5">
        <w:rPr>
          <w:rFonts w:ascii="Arial" w:hAnsi="Arial" w:cs="Arial"/>
          <w:sz w:val="22"/>
          <w:szCs w:val="22"/>
        </w:rPr>
        <w:t xml:space="preserve"> mere mortality. Patients may endure chronic symptoms, treatment-induced ill effects, psychological anguish, and diminished quality of life, necessitating long-term monitoring, rehabilitation, supportive care, and palliative treatments. The burden also affects informal carers, who may endure psychological discomfort, employment disruption, and financial strain while assisting relatives during treatment and survival </w:t>
      </w:r>
      <w:r w:rsidRPr="00A55BD5">
        <w:rPr>
          <w:rFonts w:ascii="Arial" w:hAnsi="Arial" w:cs="Arial"/>
          <w:color w:val="000000" w:themeColor="text1"/>
          <w:sz w:val="22"/>
          <w:szCs w:val="22"/>
        </w:rPr>
        <w:t xml:space="preserve">(Kent et al., 2016). </w:t>
      </w:r>
      <w:r w:rsidRPr="00A55BD5">
        <w:rPr>
          <w:rFonts w:ascii="Arial" w:hAnsi="Arial" w:cs="Arial"/>
          <w:sz w:val="22"/>
          <w:szCs w:val="22"/>
        </w:rPr>
        <w:t xml:space="preserve">The growing incidence of cancer exerts mounting pressure on health and social care systems to provide accessible, coordinated, and patient-centred </w:t>
      </w:r>
      <w:r w:rsidRPr="00A55BD5">
        <w:rPr>
          <w:rFonts w:ascii="Arial" w:hAnsi="Arial" w:cs="Arial"/>
          <w:sz w:val="22"/>
          <w:szCs w:val="22"/>
        </w:rPr>
        <w:lastRenderedPageBreak/>
        <w:t>services. Traditional methods that rely primarily on hospital visits and regular in-person consultations may prove unsustainable as demand escalates, especially for patients who require ongoing symptom surveillance and extended follow-up. The increasing burden reinforces the ne</w:t>
      </w:r>
      <w:r w:rsidR="005E0379" w:rsidRPr="00A55BD5">
        <w:rPr>
          <w:rFonts w:ascii="Arial" w:hAnsi="Arial" w:cs="Arial"/>
          <w:sz w:val="22"/>
          <w:szCs w:val="22"/>
        </w:rPr>
        <w:t>ed</w:t>
      </w:r>
      <w:r w:rsidRPr="00A55BD5">
        <w:rPr>
          <w:rFonts w:ascii="Arial" w:hAnsi="Arial" w:cs="Arial"/>
          <w:sz w:val="22"/>
          <w:szCs w:val="22"/>
        </w:rPr>
        <w:t xml:space="preserve"> </w:t>
      </w:r>
      <w:r w:rsidR="005E0379" w:rsidRPr="00A55BD5">
        <w:rPr>
          <w:rFonts w:ascii="Arial" w:hAnsi="Arial" w:cs="Arial"/>
          <w:sz w:val="22"/>
          <w:szCs w:val="22"/>
        </w:rPr>
        <w:t>to</w:t>
      </w:r>
      <w:r w:rsidRPr="00A55BD5">
        <w:rPr>
          <w:rFonts w:ascii="Arial" w:hAnsi="Arial" w:cs="Arial"/>
          <w:sz w:val="22"/>
          <w:szCs w:val="22"/>
        </w:rPr>
        <w:t xml:space="preserve"> assess alternat</w:t>
      </w:r>
      <w:r w:rsidR="005E0379" w:rsidRPr="00A55BD5">
        <w:rPr>
          <w:rFonts w:ascii="Arial" w:hAnsi="Arial" w:cs="Arial"/>
          <w:sz w:val="22"/>
          <w:szCs w:val="22"/>
        </w:rPr>
        <w:t>iv</w:t>
      </w:r>
      <w:r w:rsidRPr="00A55BD5">
        <w:rPr>
          <w:rFonts w:ascii="Arial" w:hAnsi="Arial" w:cs="Arial"/>
          <w:sz w:val="22"/>
          <w:szCs w:val="22"/>
        </w:rPr>
        <w:t>e methods, such as digital health technolog</w:t>
      </w:r>
      <w:r w:rsidR="005E0379" w:rsidRPr="00A55BD5">
        <w:rPr>
          <w:rFonts w:ascii="Arial" w:hAnsi="Arial" w:cs="Arial"/>
          <w:sz w:val="22"/>
          <w:szCs w:val="22"/>
        </w:rPr>
        <w:t>ies</w:t>
      </w:r>
      <w:r w:rsidRPr="00A55BD5">
        <w:rPr>
          <w:rFonts w:ascii="Arial" w:hAnsi="Arial" w:cs="Arial"/>
          <w:sz w:val="22"/>
          <w:szCs w:val="22"/>
        </w:rPr>
        <w:t>, that could enhance or supplement traditional cancer treatment.</w:t>
      </w:r>
    </w:p>
    <w:p w14:paraId="52592C2C" w14:textId="77777777" w:rsidR="00F66BBD" w:rsidRPr="00A55BD5" w:rsidRDefault="00F66BBD" w:rsidP="0098382A">
      <w:pPr>
        <w:pStyle w:val="Heading1"/>
        <w:spacing w:line="360" w:lineRule="auto"/>
        <w:rPr>
          <w:rFonts w:ascii="Arial" w:hAnsi="Arial" w:cs="Arial"/>
          <w:b/>
          <w:bCs/>
          <w:color w:val="000000" w:themeColor="text1"/>
          <w:sz w:val="22"/>
          <w:szCs w:val="22"/>
        </w:rPr>
      </w:pPr>
      <w:bookmarkStart w:id="6" w:name="_Toc234925016"/>
      <w:r w:rsidRPr="00A55BD5">
        <w:rPr>
          <w:rFonts w:ascii="Arial" w:hAnsi="Arial" w:cs="Arial"/>
          <w:b/>
          <w:bCs/>
          <w:color w:val="000000" w:themeColor="text1"/>
          <w:sz w:val="22"/>
          <w:szCs w:val="22"/>
        </w:rPr>
        <w:t>2. Introduction</w:t>
      </w:r>
      <w:bookmarkEnd w:id="6"/>
    </w:p>
    <w:p w14:paraId="104BAAC4" w14:textId="73F07499" w:rsidR="00173D00" w:rsidRPr="00A55BD5" w:rsidRDefault="00173D00" w:rsidP="0098382A">
      <w:pPr>
        <w:spacing w:before="100" w:beforeAutospacing="1" w:after="100" w:afterAutospacing="1" w:line="360" w:lineRule="auto"/>
        <w:jc w:val="both"/>
        <w:rPr>
          <w:rFonts w:ascii="Arial" w:hAnsi="Arial" w:cs="Arial"/>
          <w:sz w:val="22"/>
          <w:szCs w:val="22"/>
        </w:rPr>
      </w:pPr>
      <w:r w:rsidRPr="00A55BD5">
        <w:rPr>
          <w:rFonts w:ascii="Arial" w:hAnsi="Arial" w:cs="Arial"/>
          <w:sz w:val="22"/>
          <w:szCs w:val="22"/>
        </w:rPr>
        <w:t xml:space="preserve">Digital health technologies are </w:t>
      </w:r>
      <w:r w:rsidR="00185697" w:rsidRPr="00A55BD5">
        <w:rPr>
          <w:rFonts w:ascii="Arial" w:hAnsi="Arial" w:cs="Arial"/>
          <w:sz w:val="22"/>
          <w:szCs w:val="22"/>
        </w:rPr>
        <w:t>increasing</w:t>
      </w:r>
      <w:r w:rsidRPr="00A55BD5">
        <w:rPr>
          <w:rFonts w:ascii="Arial" w:hAnsi="Arial" w:cs="Arial"/>
          <w:sz w:val="22"/>
          <w:szCs w:val="22"/>
        </w:rPr>
        <w:t>ly impacting the provision of cancer care</w:t>
      </w:r>
      <w:r w:rsidR="00185697" w:rsidRPr="00A55BD5">
        <w:rPr>
          <w:rFonts w:ascii="Arial" w:hAnsi="Arial" w:cs="Arial"/>
          <w:sz w:val="22"/>
          <w:szCs w:val="22"/>
        </w:rPr>
        <w:t xml:space="preserve"> (Haemmerle et al., 2024; Shaffer et al., 2023)</w:t>
      </w:r>
      <w:r w:rsidRPr="00A55BD5">
        <w:rPr>
          <w:rFonts w:ascii="Arial" w:hAnsi="Arial" w:cs="Arial"/>
          <w:sz w:val="22"/>
          <w:szCs w:val="22"/>
        </w:rPr>
        <w:t>. These technologies encompass telemedicine, mobile health applications, wearable devices, remote patient monitoring, and electronic patient-reported outcome (ePRO) systems. Throughout the cancer care continuum, such interventions may enhance communication, symptom monitoring, therapy management, and access to resources beyond traditional clinical environments (Aapro et al., 2021; Shaffer et al., 2023).</w:t>
      </w:r>
    </w:p>
    <w:p w14:paraId="14AB02F6" w14:textId="1F2EDAD1" w:rsidR="00173D00" w:rsidRPr="00A55BD5" w:rsidRDefault="00173D00" w:rsidP="0098382A">
      <w:pPr>
        <w:spacing w:before="100" w:beforeAutospacing="1" w:after="100" w:afterAutospacing="1" w:line="360" w:lineRule="auto"/>
        <w:jc w:val="both"/>
        <w:rPr>
          <w:rFonts w:ascii="Arial" w:hAnsi="Arial" w:cs="Arial"/>
          <w:sz w:val="22"/>
          <w:szCs w:val="22"/>
        </w:rPr>
      </w:pPr>
      <w:r w:rsidRPr="00A55BD5">
        <w:rPr>
          <w:rFonts w:ascii="Arial" w:hAnsi="Arial" w:cs="Arial"/>
          <w:sz w:val="22"/>
          <w:szCs w:val="22"/>
        </w:rPr>
        <w:t>The proliferation of digital oncology intensified during the COVID-19 pandemic, as restrictions on in-person interactions increased reliance on remote consultations and virtual care models. The persistent utilisation of digital tools post-pandemic indicates a more extensive evolution in oncology service delivery rather than just a transient emergency measure (Annunziata et al., 2024). ePRO systems facilitate patients in reporting symptoms between sessions, thereby enabling earlier clinical action, whereas telemedicine may reduce travel demands and enhance access for patients residing far from specialised cancer centres.</w:t>
      </w:r>
    </w:p>
    <w:p w14:paraId="7B20CBA0" w14:textId="784A9D4D" w:rsidR="00173D00" w:rsidRPr="00A55BD5" w:rsidRDefault="00173D00" w:rsidP="0098382A">
      <w:pPr>
        <w:spacing w:before="100" w:beforeAutospacing="1" w:after="100" w:afterAutospacing="1" w:line="360" w:lineRule="auto"/>
        <w:jc w:val="both"/>
        <w:rPr>
          <w:rFonts w:ascii="Arial" w:hAnsi="Arial" w:cs="Arial"/>
          <w:sz w:val="22"/>
          <w:szCs w:val="22"/>
        </w:rPr>
      </w:pPr>
      <w:r w:rsidRPr="00A55BD5">
        <w:rPr>
          <w:rFonts w:ascii="Arial" w:hAnsi="Arial" w:cs="Arial"/>
          <w:sz w:val="22"/>
          <w:szCs w:val="22"/>
        </w:rPr>
        <w:t>However, prospective benefits should not be presumed to manifest uniformly across technology, patient demographics, or healthcare environments. Conventional in-person care facilitates direct clinical evaluation and personal interaction, while digital interventions may be hindered by inadequate digital literacy, unequal access to devices and internet connectivity, privacy issues, and varying patient preferences (</w:t>
      </w:r>
      <w:proofErr w:type="spellStart"/>
      <w:r w:rsidRPr="00A55BD5">
        <w:rPr>
          <w:rFonts w:ascii="Arial" w:hAnsi="Arial" w:cs="Arial"/>
          <w:sz w:val="22"/>
          <w:szCs w:val="22"/>
        </w:rPr>
        <w:t>ElKefi</w:t>
      </w:r>
      <w:proofErr w:type="spellEnd"/>
      <w:r w:rsidRPr="00A55BD5">
        <w:rPr>
          <w:rFonts w:ascii="Arial" w:hAnsi="Arial" w:cs="Arial"/>
          <w:sz w:val="22"/>
          <w:szCs w:val="22"/>
        </w:rPr>
        <w:t xml:space="preserve"> and Asan, 2021; Shaffer et al., 2023). The variability of digital interventions and outcome measures complicates the assessment of whether enhancements in symptom management, quality of life, or patient satisfaction consistently exceed those achieved with conventional care.</w:t>
      </w:r>
    </w:p>
    <w:p w14:paraId="0EC70AA0" w14:textId="19F9194E" w:rsidR="00F66BBD" w:rsidRPr="00A55BD5" w:rsidRDefault="00173D00" w:rsidP="0098382A">
      <w:pPr>
        <w:spacing w:before="100" w:beforeAutospacing="1" w:after="100" w:afterAutospacing="1" w:line="360" w:lineRule="auto"/>
        <w:jc w:val="both"/>
        <w:rPr>
          <w:rFonts w:ascii="Arial" w:hAnsi="Arial" w:cs="Arial"/>
          <w:sz w:val="22"/>
          <w:szCs w:val="22"/>
        </w:rPr>
      </w:pPr>
      <w:r w:rsidRPr="00A55BD5">
        <w:rPr>
          <w:rFonts w:ascii="Arial" w:hAnsi="Arial" w:cs="Arial"/>
          <w:sz w:val="22"/>
          <w:szCs w:val="22"/>
        </w:rPr>
        <w:t xml:space="preserve">A thorough synthesis of existing evidence is necessary to assess the relative effects of digital health technology vs traditional care on patient outcomes and experiences in cancer treatment. This study </w:t>
      </w:r>
      <w:r w:rsidR="00DF73E9" w:rsidRPr="00A55BD5">
        <w:rPr>
          <w:rFonts w:ascii="Arial" w:hAnsi="Arial" w:cs="Arial"/>
          <w:sz w:val="22"/>
          <w:szCs w:val="22"/>
        </w:rPr>
        <w:t>aims to highlight promising opportunities and inform future practice, fostering a sense of progress and hope.</w:t>
      </w:r>
    </w:p>
    <w:p w14:paraId="51361448" w14:textId="4471E457" w:rsidR="0033051D" w:rsidRPr="00370716" w:rsidRDefault="00F66BBD" w:rsidP="0098382A">
      <w:pPr>
        <w:pStyle w:val="Heading1"/>
        <w:spacing w:line="360" w:lineRule="auto"/>
        <w:rPr>
          <w:rFonts w:ascii="Arial" w:hAnsi="Arial" w:cs="Arial"/>
          <w:color w:val="000000" w:themeColor="text1"/>
        </w:rPr>
      </w:pPr>
      <w:bookmarkStart w:id="7" w:name="_Toc234925017"/>
      <w:r w:rsidRPr="00370716">
        <w:rPr>
          <w:rFonts w:ascii="Arial" w:hAnsi="Arial" w:cs="Arial"/>
          <w:color w:val="000000" w:themeColor="text1"/>
        </w:rPr>
        <w:lastRenderedPageBreak/>
        <w:t>3. Rationale</w:t>
      </w:r>
      <w:bookmarkEnd w:id="7"/>
    </w:p>
    <w:p w14:paraId="7C7A7893" w14:textId="77777777" w:rsidR="0093591D" w:rsidRPr="0093591D" w:rsidRDefault="0093591D" w:rsidP="0098382A">
      <w:pPr>
        <w:spacing w:line="360" w:lineRule="auto"/>
      </w:pPr>
    </w:p>
    <w:p w14:paraId="1247662F" w14:textId="51BA9805" w:rsidR="0033051D" w:rsidRPr="00A55BD5" w:rsidRDefault="0033051D" w:rsidP="0098382A">
      <w:pPr>
        <w:pStyle w:val="NormalWeb"/>
        <w:spacing w:line="360" w:lineRule="auto"/>
        <w:jc w:val="both"/>
        <w:rPr>
          <w:rFonts w:ascii="Arial" w:hAnsi="Arial" w:cs="Arial"/>
          <w:b w:val="0"/>
          <w:bCs/>
          <w:sz w:val="22"/>
          <w:szCs w:val="22"/>
        </w:rPr>
      </w:pPr>
      <w:r w:rsidRPr="00A55BD5">
        <w:rPr>
          <w:rFonts w:ascii="Arial" w:hAnsi="Arial" w:cs="Arial"/>
          <w:b w:val="0"/>
          <w:bCs/>
          <w:sz w:val="22"/>
          <w:szCs w:val="22"/>
        </w:rPr>
        <w:t xml:space="preserve">Digital health technologies are rapidly integrated into oncology treatments; nevertheless, </w:t>
      </w:r>
      <w:r w:rsidR="00DF73E9" w:rsidRPr="00A55BD5">
        <w:rPr>
          <w:rFonts w:ascii="Arial" w:hAnsi="Arial" w:cs="Arial"/>
          <w:b w:val="0"/>
          <w:bCs/>
          <w:sz w:val="22"/>
          <w:szCs w:val="22"/>
        </w:rPr>
        <w:t>uncertainty</w:t>
      </w:r>
      <w:r w:rsidRPr="00A55BD5">
        <w:rPr>
          <w:rFonts w:ascii="Arial" w:hAnsi="Arial" w:cs="Arial"/>
          <w:b w:val="0"/>
          <w:bCs/>
          <w:sz w:val="22"/>
          <w:szCs w:val="22"/>
        </w:rPr>
        <w:t xml:space="preserve"> persists </w:t>
      </w:r>
      <w:r w:rsidR="00DF73E9" w:rsidRPr="00A55BD5">
        <w:rPr>
          <w:rFonts w:ascii="Arial" w:hAnsi="Arial" w:cs="Arial"/>
          <w:b w:val="0"/>
          <w:bCs/>
          <w:sz w:val="22"/>
          <w:szCs w:val="22"/>
        </w:rPr>
        <w:t>regarding</w:t>
      </w:r>
      <w:r w:rsidRPr="00A55BD5">
        <w:rPr>
          <w:rFonts w:ascii="Arial" w:hAnsi="Arial" w:cs="Arial"/>
          <w:b w:val="0"/>
          <w:bCs/>
          <w:sz w:val="22"/>
          <w:szCs w:val="22"/>
        </w:rPr>
        <w:t xml:space="preserve"> their consistent impact on patient outcomes and experiences </w:t>
      </w:r>
      <w:r w:rsidR="00DF73E9" w:rsidRPr="00A55BD5">
        <w:rPr>
          <w:rFonts w:ascii="Arial" w:hAnsi="Arial" w:cs="Arial"/>
          <w:b w:val="0"/>
          <w:bCs/>
          <w:sz w:val="22"/>
          <w:szCs w:val="22"/>
        </w:rPr>
        <w:t>compared</w:t>
      </w:r>
      <w:r w:rsidRPr="00A55BD5">
        <w:rPr>
          <w:rFonts w:ascii="Arial" w:hAnsi="Arial" w:cs="Arial"/>
          <w:b w:val="0"/>
          <w:bCs/>
          <w:sz w:val="22"/>
          <w:szCs w:val="22"/>
        </w:rPr>
        <w:t xml:space="preserve"> </w:t>
      </w:r>
      <w:r w:rsidR="00DF73E9" w:rsidRPr="00A55BD5">
        <w:rPr>
          <w:rFonts w:ascii="Arial" w:hAnsi="Arial" w:cs="Arial"/>
          <w:b w:val="0"/>
          <w:bCs/>
          <w:sz w:val="22"/>
          <w:szCs w:val="22"/>
        </w:rPr>
        <w:t>with</w:t>
      </w:r>
      <w:r w:rsidRPr="00A55BD5">
        <w:rPr>
          <w:rFonts w:ascii="Arial" w:hAnsi="Arial" w:cs="Arial"/>
          <w:b w:val="0"/>
          <w:bCs/>
          <w:sz w:val="22"/>
          <w:szCs w:val="22"/>
        </w:rPr>
        <w:t xml:space="preserve"> traditional care. Current research indicates po</w:t>
      </w:r>
      <w:r w:rsidR="00DF73E9" w:rsidRPr="00A55BD5">
        <w:rPr>
          <w:rFonts w:ascii="Arial" w:hAnsi="Arial" w:cs="Arial"/>
          <w:b w:val="0"/>
          <w:bCs/>
          <w:sz w:val="22"/>
          <w:szCs w:val="22"/>
        </w:rPr>
        <w:t>tential</w:t>
      </w:r>
      <w:r w:rsidRPr="00A55BD5">
        <w:rPr>
          <w:rFonts w:ascii="Arial" w:hAnsi="Arial" w:cs="Arial"/>
          <w:b w:val="0"/>
          <w:bCs/>
          <w:sz w:val="22"/>
          <w:szCs w:val="22"/>
        </w:rPr>
        <w:t xml:space="preserve"> </w:t>
      </w:r>
      <w:r w:rsidR="00DF73E9" w:rsidRPr="00A55BD5">
        <w:rPr>
          <w:rFonts w:ascii="Arial" w:hAnsi="Arial" w:cs="Arial"/>
          <w:b w:val="0"/>
          <w:bCs/>
          <w:sz w:val="22"/>
          <w:szCs w:val="22"/>
        </w:rPr>
        <w:t>benefit</w:t>
      </w:r>
      <w:r w:rsidRPr="00A55BD5">
        <w:rPr>
          <w:rFonts w:ascii="Arial" w:hAnsi="Arial" w:cs="Arial"/>
          <w:b w:val="0"/>
          <w:bCs/>
          <w:sz w:val="22"/>
          <w:szCs w:val="22"/>
        </w:rPr>
        <w:t xml:space="preserve">s in symptom monitoring, communication, quality of life, and patient participation; however, </w:t>
      </w:r>
      <w:r w:rsidR="00DF73E9" w:rsidRPr="00A55BD5">
        <w:rPr>
          <w:rFonts w:ascii="Arial" w:hAnsi="Arial" w:cs="Arial"/>
          <w:b w:val="0"/>
          <w:bCs/>
          <w:sz w:val="22"/>
          <w:szCs w:val="22"/>
        </w:rPr>
        <w:t>finding</w:t>
      </w:r>
      <w:r w:rsidRPr="00A55BD5">
        <w:rPr>
          <w:rFonts w:ascii="Arial" w:hAnsi="Arial" w:cs="Arial"/>
          <w:b w:val="0"/>
          <w:bCs/>
          <w:sz w:val="22"/>
          <w:szCs w:val="22"/>
        </w:rPr>
        <w:t xml:space="preserve">s </w:t>
      </w:r>
      <w:r w:rsidR="00DF73E9" w:rsidRPr="00A55BD5">
        <w:rPr>
          <w:rFonts w:ascii="Arial" w:hAnsi="Arial" w:cs="Arial"/>
          <w:b w:val="0"/>
          <w:bCs/>
          <w:sz w:val="22"/>
          <w:szCs w:val="22"/>
        </w:rPr>
        <w:t>vary</w:t>
      </w:r>
      <w:r w:rsidRPr="00A55BD5">
        <w:rPr>
          <w:rFonts w:ascii="Arial" w:hAnsi="Arial" w:cs="Arial"/>
          <w:b w:val="0"/>
          <w:bCs/>
          <w:sz w:val="22"/>
          <w:szCs w:val="22"/>
        </w:rPr>
        <w:t xml:space="preserve"> a</w:t>
      </w:r>
      <w:r w:rsidR="00DF73E9" w:rsidRPr="00A55BD5">
        <w:rPr>
          <w:rFonts w:ascii="Arial" w:hAnsi="Arial" w:cs="Arial"/>
          <w:b w:val="0"/>
          <w:bCs/>
          <w:sz w:val="22"/>
          <w:szCs w:val="22"/>
        </w:rPr>
        <w:t>cross</w:t>
      </w:r>
      <w:r w:rsidRPr="00A55BD5">
        <w:rPr>
          <w:rFonts w:ascii="Arial" w:hAnsi="Arial" w:cs="Arial"/>
          <w:b w:val="0"/>
          <w:bCs/>
          <w:sz w:val="22"/>
          <w:szCs w:val="22"/>
        </w:rPr>
        <w:t xml:space="preserve"> intervention types, cancer populations, and healthcare </w:t>
      </w:r>
      <w:r w:rsidR="00DF73E9" w:rsidRPr="00A55BD5">
        <w:rPr>
          <w:rFonts w:ascii="Arial" w:hAnsi="Arial" w:cs="Arial"/>
          <w:b w:val="0"/>
          <w:bCs/>
          <w:sz w:val="22"/>
          <w:szCs w:val="22"/>
        </w:rPr>
        <w:t>setting</w:t>
      </w:r>
      <w:r w:rsidRPr="00A55BD5">
        <w:rPr>
          <w:rFonts w:ascii="Arial" w:hAnsi="Arial" w:cs="Arial"/>
          <w:b w:val="0"/>
          <w:bCs/>
          <w:sz w:val="22"/>
          <w:szCs w:val="22"/>
        </w:rPr>
        <w:t xml:space="preserve">s (Aapro et al., 2021; Shaffer et al., 2023). This variability complicates </w:t>
      </w:r>
      <w:r w:rsidR="00370716" w:rsidRPr="00A55BD5">
        <w:rPr>
          <w:rFonts w:ascii="Arial" w:hAnsi="Arial" w:cs="Arial"/>
          <w:b w:val="0"/>
          <w:bCs/>
          <w:sz w:val="22"/>
          <w:szCs w:val="22"/>
        </w:rPr>
        <w:t>the identification of</w:t>
      </w:r>
      <w:r w:rsidRPr="00A55BD5">
        <w:rPr>
          <w:rFonts w:ascii="Arial" w:hAnsi="Arial" w:cs="Arial"/>
          <w:b w:val="0"/>
          <w:bCs/>
          <w:sz w:val="22"/>
          <w:szCs w:val="22"/>
        </w:rPr>
        <w:t xml:space="preserve"> the most effective technologies, their target demographics, and the specific conditions under which they operate optimally. </w:t>
      </w:r>
      <w:r w:rsidRPr="00A55BD5">
        <w:rPr>
          <w:rFonts w:ascii="Arial" w:hAnsi="Arial" w:cs="Arial"/>
          <w:b w:val="0"/>
          <w:bCs/>
          <w:sz w:val="22"/>
          <w:szCs w:val="22"/>
        </w:rPr>
        <w:br/>
        <w:t xml:space="preserve">Another constraint is that digital health is an expansive domain that includes telemedicine, mobile health applications, wearable devices, remote patient monitoring, and electronic patient-reported outcome systems. These therapies vary significantly in purpose, intensity, and degree of clinical integration. Therefore, favourable results from one technology cannot be indiscriminately extrapolated to others. Likewise, while digital methods may enhance comfort </w:t>
      </w:r>
      <w:r w:rsidRPr="00A55BD5">
        <w:rPr>
          <w:rFonts w:ascii="Arial" w:hAnsi="Arial" w:cs="Arial"/>
          <w:b w:val="0"/>
          <w:bCs/>
          <w:color w:val="000000" w:themeColor="text1"/>
          <w:sz w:val="22"/>
          <w:szCs w:val="22"/>
        </w:rPr>
        <w:t xml:space="preserve">and accessibility, obstacles pertaining to digital literacy, technological access, privacy, and patient preferences could diminish effectiveness and potentially worsen health disparities </w:t>
      </w:r>
      <w:r w:rsidRPr="00A55BD5">
        <w:rPr>
          <w:rFonts w:ascii="Arial" w:hAnsi="Arial" w:cs="Arial"/>
          <w:b w:val="0"/>
          <w:bCs/>
          <w:sz w:val="22"/>
          <w:szCs w:val="22"/>
        </w:rPr>
        <w:t>(</w:t>
      </w:r>
      <w:proofErr w:type="spellStart"/>
      <w:r w:rsidRPr="00A55BD5">
        <w:rPr>
          <w:rFonts w:ascii="Arial" w:hAnsi="Arial" w:cs="Arial"/>
          <w:b w:val="0"/>
          <w:bCs/>
          <w:sz w:val="22"/>
          <w:szCs w:val="22"/>
        </w:rPr>
        <w:t>ElKefi</w:t>
      </w:r>
      <w:proofErr w:type="spellEnd"/>
      <w:r w:rsidRPr="00A55BD5">
        <w:rPr>
          <w:rFonts w:ascii="Arial" w:hAnsi="Arial" w:cs="Arial"/>
          <w:b w:val="0"/>
          <w:bCs/>
          <w:sz w:val="22"/>
          <w:szCs w:val="22"/>
        </w:rPr>
        <w:t xml:space="preserve"> and Asan, 2021). </w:t>
      </w:r>
    </w:p>
    <w:p w14:paraId="645073A9" w14:textId="3C6CCFA2" w:rsidR="00F66BBD" w:rsidRPr="00A55BD5" w:rsidRDefault="00535CD8" w:rsidP="0098382A">
      <w:pPr>
        <w:pStyle w:val="NormalWeb"/>
        <w:spacing w:line="360" w:lineRule="auto"/>
        <w:jc w:val="both"/>
        <w:rPr>
          <w:rFonts w:ascii="Arial" w:hAnsi="Arial" w:cs="Arial"/>
          <w:b w:val="0"/>
          <w:bCs/>
          <w:color w:val="EE0000"/>
          <w:sz w:val="22"/>
          <w:szCs w:val="22"/>
        </w:rPr>
      </w:pPr>
      <w:r w:rsidRPr="00A55BD5">
        <w:rPr>
          <w:rFonts w:ascii="Arial" w:hAnsi="Arial" w:cs="Arial"/>
          <w:b w:val="0"/>
          <w:bCs/>
          <w:sz w:val="22"/>
          <w:szCs w:val="22"/>
        </w:rPr>
        <w:t xml:space="preserve">The proposed systematic review is justified by the need to critically synthesise and assess available information on digital health technology and traditional care across two interrelated dimensions: patient outcomes and patient experience. This initiative can inform future research goals </w:t>
      </w:r>
      <w:r w:rsidR="00013815" w:rsidRPr="00A55BD5">
        <w:rPr>
          <w:rFonts w:ascii="Arial" w:hAnsi="Arial" w:cs="Arial"/>
          <w:b w:val="0"/>
          <w:bCs/>
          <w:sz w:val="22"/>
          <w:szCs w:val="22"/>
        </w:rPr>
        <w:t>and instil</w:t>
      </w:r>
      <w:r w:rsidRPr="00A55BD5">
        <w:rPr>
          <w:rFonts w:ascii="Arial" w:hAnsi="Arial" w:cs="Arial"/>
          <w:b w:val="0"/>
          <w:bCs/>
          <w:sz w:val="22"/>
          <w:szCs w:val="22"/>
        </w:rPr>
        <w:t xml:space="preserve"> in the audience a sense that their efforts advance cancer care.</w:t>
      </w:r>
    </w:p>
    <w:p w14:paraId="6D12ED96" w14:textId="77777777" w:rsidR="00F66BBD" w:rsidRPr="000630DA" w:rsidRDefault="00F66BBD" w:rsidP="0098382A">
      <w:pPr>
        <w:pStyle w:val="Heading2"/>
        <w:spacing w:line="360" w:lineRule="auto"/>
        <w:rPr>
          <w:rFonts w:ascii="Arial" w:hAnsi="Arial" w:cs="Arial"/>
          <w:b/>
          <w:color w:val="000000" w:themeColor="text1"/>
        </w:rPr>
      </w:pPr>
      <w:bookmarkStart w:id="8" w:name="_Toc234925018"/>
      <w:r w:rsidRPr="000630DA">
        <w:rPr>
          <w:rFonts w:ascii="Arial" w:hAnsi="Arial" w:cs="Arial"/>
          <w:color w:val="000000" w:themeColor="text1"/>
        </w:rPr>
        <w:t>4. Research Question, Aim and Objectives</w:t>
      </w:r>
      <w:bookmarkEnd w:id="8"/>
    </w:p>
    <w:p w14:paraId="29E7F1D4" w14:textId="77777777" w:rsidR="00F66BBD" w:rsidRPr="000630DA" w:rsidRDefault="00F66BBD" w:rsidP="0098382A">
      <w:pPr>
        <w:pStyle w:val="Heading3"/>
        <w:spacing w:line="360" w:lineRule="auto"/>
        <w:rPr>
          <w:rFonts w:ascii="Arial" w:hAnsi="Arial" w:cs="Arial"/>
          <w:color w:val="000000" w:themeColor="text1"/>
        </w:rPr>
      </w:pPr>
      <w:bookmarkStart w:id="9" w:name="_Toc234925019"/>
      <w:r w:rsidRPr="000630DA">
        <w:rPr>
          <w:rFonts w:ascii="Arial" w:hAnsi="Arial" w:cs="Arial"/>
          <w:color w:val="000000" w:themeColor="text1"/>
        </w:rPr>
        <w:t>Research Question</w:t>
      </w:r>
      <w:bookmarkEnd w:id="9"/>
    </w:p>
    <w:p w14:paraId="42351800" w14:textId="0CC92176" w:rsidR="00F66BBD" w:rsidRPr="00A55BD5" w:rsidRDefault="00535CD8" w:rsidP="0098382A">
      <w:pPr>
        <w:pStyle w:val="NormalWeb"/>
        <w:spacing w:line="360" w:lineRule="auto"/>
        <w:jc w:val="both"/>
        <w:rPr>
          <w:rStyle w:val="Strong"/>
          <w:rFonts w:ascii="Arial" w:hAnsi="Arial" w:cs="Arial"/>
          <w:bCs w:val="0"/>
          <w:color w:val="000000" w:themeColor="text1"/>
          <w:sz w:val="22"/>
          <w:szCs w:val="22"/>
        </w:rPr>
      </w:pPr>
      <w:r w:rsidRPr="00A55BD5">
        <w:rPr>
          <w:rStyle w:val="Strong"/>
          <w:rFonts w:ascii="Arial" w:hAnsi="Arial" w:cs="Arial"/>
          <w:bCs w:val="0"/>
          <w:color w:val="000000" w:themeColor="text1"/>
          <w:sz w:val="22"/>
          <w:szCs w:val="22"/>
        </w:rPr>
        <w:t>The study question examines the comparative impact of digital health technology against traditional care on patient outcomes and experiences, which is essential for enhancing cancer care strategies.</w:t>
      </w:r>
    </w:p>
    <w:p w14:paraId="09E68481" w14:textId="77777777" w:rsidR="00F66BBD" w:rsidRPr="00A55BD5" w:rsidRDefault="00F66BBD" w:rsidP="0098382A">
      <w:pPr>
        <w:pStyle w:val="Heading3"/>
        <w:spacing w:line="360" w:lineRule="auto"/>
        <w:rPr>
          <w:rFonts w:ascii="Arial" w:hAnsi="Arial" w:cs="Arial"/>
          <w:color w:val="000000" w:themeColor="text1"/>
          <w:sz w:val="22"/>
          <w:szCs w:val="22"/>
        </w:rPr>
      </w:pPr>
      <w:bookmarkStart w:id="10" w:name="_Toc234925020"/>
      <w:r w:rsidRPr="00A55BD5">
        <w:rPr>
          <w:rFonts w:ascii="Arial" w:hAnsi="Arial" w:cs="Arial"/>
          <w:color w:val="000000" w:themeColor="text1"/>
          <w:sz w:val="22"/>
          <w:szCs w:val="22"/>
        </w:rPr>
        <w:t>Aim</w:t>
      </w:r>
      <w:bookmarkEnd w:id="10"/>
    </w:p>
    <w:p w14:paraId="6B760DCC" w14:textId="6C0FEF43" w:rsidR="00F66BBD" w:rsidRPr="00A55BD5" w:rsidRDefault="00535CD8" w:rsidP="0098382A">
      <w:pPr>
        <w:pStyle w:val="NormalWeb"/>
        <w:spacing w:line="360" w:lineRule="auto"/>
        <w:jc w:val="both"/>
        <w:rPr>
          <w:rFonts w:ascii="Arial" w:hAnsi="Arial" w:cs="Arial"/>
          <w:b w:val="0"/>
          <w:bCs/>
          <w:color w:val="000000" w:themeColor="text1"/>
          <w:sz w:val="22"/>
          <w:szCs w:val="22"/>
        </w:rPr>
      </w:pPr>
      <w:r w:rsidRPr="00A55BD5">
        <w:rPr>
          <w:rFonts w:ascii="Arial" w:hAnsi="Arial" w:cs="Arial"/>
          <w:b w:val="0"/>
          <w:bCs/>
          <w:color w:val="000000" w:themeColor="text1"/>
          <w:sz w:val="22"/>
          <w:szCs w:val="22"/>
        </w:rPr>
        <w:t xml:space="preserve">To conduct a comprehensive assessment and critical evaluation of the effects of digital health technology, </w:t>
      </w:r>
      <w:r w:rsidR="006B5071" w:rsidRPr="00A55BD5">
        <w:rPr>
          <w:rFonts w:ascii="Arial" w:hAnsi="Arial" w:cs="Arial"/>
          <w:b w:val="0"/>
          <w:bCs/>
          <w:color w:val="000000" w:themeColor="text1"/>
          <w:sz w:val="22"/>
          <w:szCs w:val="22"/>
        </w:rPr>
        <w:t>compared</w:t>
      </w:r>
      <w:r w:rsidRPr="00A55BD5">
        <w:rPr>
          <w:rFonts w:ascii="Arial" w:hAnsi="Arial" w:cs="Arial"/>
          <w:b w:val="0"/>
          <w:bCs/>
          <w:color w:val="000000" w:themeColor="text1"/>
          <w:sz w:val="22"/>
          <w:szCs w:val="22"/>
        </w:rPr>
        <w:t xml:space="preserve"> </w:t>
      </w:r>
      <w:r w:rsidR="006B5071" w:rsidRPr="00A55BD5">
        <w:rPr>
          <w:rFonts w:ascii="Arial" w:hAnsi="Arial" w:cs="Arial"/>
          <w:b w:val="0"/>
          <w:bCs/>
          <w:color w:val="000000" w:themeColor="text1"/>
          <w:sz w:val="22"/>
          <w:szCs w:val="22"/>
        </w:rPr>
        <w:t>with</w:t>
      </w:r>
      <w:r w:rsidRPr="00A55BD5">
        <w:rPr>
          <w:rFonts w:ascii="Arial" w:hAnsi="Arial" w:cs="Arial"/>
          <w:b w:val="0"/>
          <w:bCs/>
          <w:color w:val="000000" w:themeColor="text1"/>
          <w:sz w:val="22"/>
          <w:szCs w:val="22"/>
        </w:rPr>
        <w:t xml:space="preserve"> conventional care, on patient outcomes and experiences among individuals undergoing cancer treatment.</w:t>
      </w:r>
    </w:p>
    <w:p w14:paraId="2AFC2925" w14:textId="77777777" w:rsidR="00F66BBD" w:rsidRPr="000630DA" w:rsidRDefault="00F66BBD" w:rsidP="0098382A">
      <w:pPr>
        <w:pStyle w:val="Heading3"/>
        <w:spacing w:line="360" w:lineRule="auto"/>
        <w:rPr>
          <w:rFonts w:ascii="Arial" w:hAnsi="Arial" w:cs="Arial"/>
          <w:color w:val="000000" w:themeColor="text1"/>
        </w:rPr>
      </w:pPr>
      <w:bookmarkStart w:id="11" w:name="_Toc234925021"/>
      <w:r w:rsidRPr="000630DA">
        <w:rPr>
          <w:rFonts w:ascii="Arial" w:hAnsi="Arial" w:cs="Arial"/>
          <w:color w:val="000000" w:themeColor="text1"/>
        </w:rPr>
        <w:lastRenderedPageBreak/>
        <w:t>Objectives</w:t>
      </w:r>
      <w:bookmarkEnd w:id="11"/>
    </w:p>
    <w:p w14:paraId="514640DA" w14:textId="77777777" w:rsidR="00535CD8" w:rsidRPr="00A55BD5" w:rsidRDefault="00535CD8" w:rsidP="0098382A">
      <w:pPr>
        <w:pStyle w:val="NormalWeb"/>
        <w:numPr>
          <w:ilvl w:val="0"/>
          <w:numId w:val="2"/>
        </w:numPr>
        <w:spacing w:before="100" w:beforeAutospacing="1" w:after="100" w:afterAutospacing="1" w:line="360" w:lineRule="auto"/>
        <w:rPr>
          <w:rFonts w:ascii="Arial" w:hAnsi="Arial" w:cs="Arial"/>
          <w:b w:val="0"/>
          <w:bCs/>
          <w:color w:val="000000" w:themeColor="text1"/>
          <w:sz w:val="22"/>
          <w:szCs w:val="22"/>
        </w:rPr>
      </w:pPr>
      <w:r w:rsidRPr="00A55BD5">
        <w:rPr>
          <w:rFonts w:ascii="Arial" w:hAnsi="Arial" w:cs="Arial"/>
          <w:b w:val="0"/>
          <w:bCs/>
          <w:color w:val="000000" w:themeColor="text1"/>
          <w:sz w:val="22"/>
          <w:szCs w:val="22"/>
        </w:rPr>
        <w:t>To ascertain the categories of digital health technologies assessed in adult oncology care.</w:t>
      </w:r>
    </w:p>
    <w:p w14:paraId="29FA193A" w14:textId="77777777" w:rsidR="00535CD8" w:rsidRPr="00A55BD5" w:rsidRDefault="00535CD8" w:rsidP="0098382A">
      <w:pPr>
        <w:pStyle w:val="NormalWeb"/>
        <w:numPr>
          <w:ilvl w:val="0"/>
          <w:numId w:val="2"/>
        </w:numPr>
        <w:spacing w:before="100" w:beforeAutospacing="1" w:after="100" w:afterAutospacing="1" w:line="360" w:lineRule="auto"/>
        <w:rPr>
          <w:rFonts w:ascii="Arial" w:hAnsi="Arial" w:cs="Arial"/>
          <w:b w:val="0"/>
          <w:bCs/>
          <w:color w:val="000000" w:themeColor="text1"/>
          <w:sz w:val="22"/>
          <w:szCs w:val="22"/>
        </w:rPr>
      </w:pPr>
      <w:r w:rsidRPr="00A55BD5">
        <w:rPr>
          <w:rFonts w:ascii="Arial" w:hAnsi="Arial" w:cs="Arial"/>
          <w:b w:val="0"/>
          <w:bCs/>
          <w:color w:val="000000" w:themeColor="text1"/>
          <w:sz w:val="22"/>
          <w:szCs w:val="22"/>
        </w:rPr>
        <w:t>To assess their influence on patient outcomes, encompassing symptom management, quality of life, treatment adherence, and psychological well-being.</w:t>
      </w:r>
    </w:p>
    <w:p w14:paraId="7EDF74DE" w14:textId="77777777" w:rsidR="00535CD8" w:rsidRPr="00A55BD5" w:rsidRDefault="00535CD8" w:rsidP="0098382A">
      <w:pPr>
        <w:pStyle w:val="NormalWeb"/>
        <w:numPr>
          <w:ilvl w:val="0"/>
          <w:numId w:val="2"/>
        </w:numPr>
        <w:spacing w:before="100" w:beforeAutospacing="1" w:after="100" w:afterAutospacing="1" w:line="360" w:lineRule="auto"/>
        <w:rPr>
          <w:rFonts w:ascii="Arial" w:hAnsi="Arial" w:cs="Arial"/>
          <w:b w:val="0"/>
          <w:bCs/>
          <w:color w:val="000000" w:themeColor="text1"/>
          <w:sz w:val="22"/>
          <w:szCs w:val="22"/>
        </w:rPr>
      </w:pPr>
      <w:r w:rsidRPr="00A55BD5">
        <w:rPr>
          <w:rFonts w:ascii="Arial" w:hAnsi="Arial" w:cs="Arial"/>
          <w:b w:val="0"/>
          <w:bCs/>
          <w:color w:val="000000" w:themeColor="text1"/>
          <w:sz w:val="22"/>
          <w:szCs w:val="22"/>
        </w:rPr>
        <w:t>To evaluate patient experience results, encompassing satisfaction, accessibility, communication, and involvement with care.</w:t>
      </w:r>
    </w:p>
    <w:p w14:paraId="7886C341" w14:textId="77777777" w:rsidR="00535CD8" w:rsidRPr="00A55BD5" w:rsidRDefault="00535CD8" w:rsidP="0098382A">
      <w:pPr>
        <w:pStyle w:val="NormalWeb"/>
        <w:numPr>
          <w:ilvl w:val="0"/>
          <w:numId w:val="2"/>
        </w:numPr>
        <w:spacing w:before="100" w:beforeAutospacing="1" w:after="100" w:afterAutospacing="1" w:line="360" w:lineRule="auto"/>
        <w:rPr>
          <w:rFonts w:ascii="Arial" w:hAnsi="Arial" w:cs="Arial"/>
          <w:b w:val="0"/>
          <w:bCs/>
          <w:color w:val="000000" w:themeColor="text1"/>
          <w:sz w:val="22"/>
          <w:szCs w:val="22"/>
        </w:rPr>
      </w:pPr>
      <w:r w:rsidRPr="00A55BD5">
        <w:rPr>
          <w:rFonts w:ascii="Arial" w:hAnsi="Arial" w:cs="Arial"/>
          <w:b w:val="0"/>
          <w:bCs/>
          <w:color w:val="000000" w:themeColor="text1"/>
          <w:sz w:val="22"/>
          <w:szCs w:val="22"/>
        </w:rPr>
        <w:t>To evaluate the results linked to digital health technology vs conventional cancer treatment.</w:t>
      </w:r>
    </w:p>
    <w:p w14:paraId="7B40B8C3" w14:textId="7098F85B" w:rsidR="00F66BBD" w:rsidRPr="00A55BD5" w:rsidRDefault="00535CD8" w:rsidP="0098382A">
      <w:pPr>
        <w:pStyle w:val="NormalWeb"/>
        <w:numPr>
          <w:ilvl w:val="0"/>
          <w:numId w:val="2"/>
        </w:numPr>
        <w:spacing w:before="100" w:beforeAutospacing="1" w:after="100" w:afterAutospacing="1" w:line="360" w:lineRule="auto"/>
        <w:rPr>
          <w:b w:val="0"/>
          <w:bCs/>
          <w:color w:val="000000" w:themeColor="text1"/>
          <w:sz w:val="22"/>
          <w:szCs w:val="22"/>
        </w:rPr>
      </w:pPr>
      <w:r w:rsidRPr="00A55BD5">
        <w:rPr>
          <w:rFonts w:ascii="Arial" w:hAnsi="Arial" w:cs="Arial"/>
          <w:b w:val="0"/>
          <w:bCs/>
          <w:color w:val="000000" w:themeColor="text1"/>
          <w:sz w:val="22"/>
          <w:szCs w:val="22"/>
        </w:rPr>
        <w:t>To ascertain obstacles, enablers, and deficiencies in the evidence on the implementation and efficacy of digital health technology in oncology care.</w:t>
      </w:r>
    </w:p>
    <w:p w14:paraId="19EFA493" w14:textId="33C3289A" w:rsidR="00015DC3" w:rsidRPr="006139F2" w:rsidRDefault="00F66BBD" w:rsidP="0098382A">
      <w:pPr>
        <w:pStyle w:val="Heading1"/>
        <w:spacing w:line="360" w:lineRule="auto"/>
        <w:rPr>
          <w:rFonts w:ascii="Arial" w:hAnsi="Arial" w:cs="Arial"/>
          <w:color w:val="000000" w:themeColor="text1"/>
        </w:rPr>
      </w:pPr>
      <w:bookmarkStart w:id="12" w:name="_Toc234925022"/>
      <w:r w:rsidRPr="000630DA">
        <w:rPr>
          <w:rFonts w:ascii="Arial" w:hAnsi="Arial" w:cs="Arial"/>
          <w:color w:val="000000" w:themeColor="text1"/>
        </w:rPr>
        <w:t>5. Research Methodology</w:t>
      </w:r>
      <w:bookmarkEnd w:id="12"/>
    </w:p>
    <w:p w14:paraId="38573C1C" w14:textId="1FA10C55" w:rsidR="00F95C62" w:rsidRPr="000630DA" w:rsidRDefault="00F66BBD" w:rsidP="0098382A">
      <w:pPr>
        <w:pStyle w:val="Heading2"/>
        <w:spacing w:line="360" w:lineRule="auto"/>
        <w:rPr>
          <w:rFonts w:ascii="Arial" w:hAnsi="Arial" w:cs="Arial"/>
          <w:color w:val="000000" w:themeColor="text1"/>
        </w:rPr>
      </w:pPr>
      <w:bookmarkStart w:id="13" w:name="_Toc234925023"/>
      <w:r w:rsidRPr="000630DA">
        <w:rPr>
          <w:rFonts w:ascii="Arial" w:hAnsi="Arial" w:cs="Arial"/>
          <w:color w:val="000000" w:themeColor="text1"/>
        </w:rPr>
        <w:t>5.1 Research Design</w:t>
      </w:r>
      <w:bookmarkEnd w:id="13"/>
    </w:p>
    <w:p w14:paraId="5D893703" w14:textId="77777777" w:rsidR="00F95C62" w:rsidRDefault="00F95C62" w:rsidP="0098382A">
      <w:pPr>
        <w:pStyle w:val="NormalWeb"/>
        <w:spacing w:line="360" w:lineRule="auto"/>
      </w:pPr>
    </w:p>
    <w:p w14:paraId="34E60378" w14:textId="45616A1F" w:rsidR="00F95C62" w:rsidRPr="00A55BD5" w:rsidRDefault="00F95C62" w:rsidP="0098382A">
      <w:pPr>
        <w:pStyle w:val="NormalWeb"/>
        <w:spacing w:line="360" w:lineRule="auto"/>
        <w:jc w:val="both"/>
        <w:rPr>
          <w:rFonts w:ascii="Arial" w:hAnsi="Arial" w:cs="Arial"/>
          <w:b w:val="0"/>
          <w:bCs/>
          <w:sz w:val="22"/>
          <w:szCs w:val="22"/>
        </w:rPr>
      </w:pPr>
      <w:r w:rsidRPr="00A55BD5">
        <w:rPr>
          <w:rFonts w:ascii="Arial" w:hAnsi="Arial" w:cs="Arial"/>
          <w:b w:val="0"/>
          <w:bCs/>
          <w:sz w:val="22"/>
          <w:szCs w:val="22"/>
        </w:rPr>
        <w:t xml:space="preserve">This project will utilise a systematic review methodology to locate, critically evaluate, and synthesise information on the effects of digital health technology, compared with traditional care, on patient outcomes and experiences among individuals undergoing cancer treatment. A systematic review is warranted given the dispersed nature of available evidence across various digital interventions, cancer demographics, and outcome metrics. A structured synthesis will facilitate a clear evaluation of the consistency, quality, and limitations of the existing evidence. </w:t>
      </w:r>
      <w:r w:rsidRPr="00A55BD5">
        <w:rPr>
          <w:rFonts w:ascii="Arial" w:hAnsi="Arial" w:cs="Arial"/>
          <w:b w:val="0"/>
          <w:bCs/>
          <w:sz w:val="22"/>
          <w:szCs w:val="22"/>
        </w:rPr>
        <w:br/>
        <w:t>The review will be executed and documented in accordance with the PRISMA 2020 statement to improve transparency in research identification, screening, eligibility assessment, and reporting (Page et al., 2021). PRISMA will serve as a reporting framework instead of a quality appraisal instrument.</w:t>
      </w:r>
    </w:p>
    <w:p w14:paraId="4C8D14F6" w14:textId="77777777" w:rsidR="00F66BBD" w:rsidRPr="000630DA" w:rsidRDefault="00F66BBD" w:rsidP="0098382A">
      <w:pPr>
        <w:pStyle w:val="Heading3"/>
        <w:spacing w:line="360" w:lineRule="auto"/>
        <w:rPr>
          <w:rFonts w:ascii="Arial" w:hAnsi="Arial" w:cs="Arial"/>
          <w:color w:val="000000" w:themeColor="text1"/>
        </w:rPr>
      </w:pPr>
      <w:bookmarkStart w:id="14" w:name="_Toc234925024"/>
      <w:r w:rsidRPr="000630DA">
        <w:rPr>
          <w:rFonts w:ascii="Arial" w:hAnsi="Arial" w:cs="Arial"/>
          <w:color w:val="000000" w:themeColor="text1"/>
        </w:rPr>
        <w:t>5.2 PICO Framework</w:t>
      </w:r>
      <w:bookmarkEnd w:id="14"/>
    </w:p>
    <w:p w14:paraId="5B6A059F" w14:textId="1E723A3E" w:rsidR="00F66BBD" w:rsidRPr="006B5071" w:rsidRDefault="006B5071" w:rsidP="0098382A">
      <w:pPr>
        <w:pStyle w:val="NormalWeb"/>
        <w:spacing w:line="360" w:lineRule="auto"/>
        <w:rPr>
          <w:b w:val="0"/>
          <w:bCs/>
        </w:rPr>
      </w:pPr>
      <w:r w:rsidRPr="006B5071">
        <w:rPr>
          <w:b w:val="0"/>
          <w:bCs/>
        </w:rPr>
        <w:t>The research question and search method will be developed using the PICO framework.</w:t>
      </w:r>
    </w:p>
    <w:p w14:paraId="125E16A7" w14:textId="77777777" w:rsidR="00F95C62" w:rsidRDefault="00F95C62" w:rsidP="0098382A">
      <w:pPr>
        <w:pStyle w:val="NormalWeb"/>
        <w:spacing w:line="360" w:lineRule="auto"/>
        <w:rPr>
          <w:rStyle w:val="Strong"/>
        </w:rPr>
      </w:pPr>
    </w:p>
    <w:p w14:paraId="43BA7147" w14:textId="434AA88A" w:rsidR="00F95C62" w:rsidRDefault="006B5071" w:rsidP="0098382A">
      <w:pPr>
        <w:pStyle w:val="NormalWeb"/>
        <w:spacing w:line="360" w:lineRule="auto"/>
        <w:rPr>
          <w:rStyle w:val="Strong"/>
        </w:rPr>
      </w:pPr>
      <w:r w:rsidRPr="006B5071">
        <w:rPr>
          <w:bCs/>
          <w:noProof/>
        </w:rPr>
        <w:lastRenderedPageBreak/>
        <w:drawing>
          <wp:inline distT="0" distB="0" distL="0" distR="0" wp14:anchorId="22308004" wp14:editId="4985554D">
            <wp:extent cx="5584773" cy="2541722"/>
            <wp:effectExtent l="0" t="0" r="3810" b="0"/>
            <wp:docPr id="151774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65374" name=""/>
                    <pic:cNvPicPr/>
                  </pic:nvPicPr>
                  <pic:blipFill rotWithShape="1">
                    <a:blip r:embed="rId9"/>
                    <a:srcRect l="8254" t="2887" r="8136" b="18948"/>
                    <a:stretch>
                      <a:fillRect/>
                    </a:stretch>
                  </pic:blipFill>
                  <pic:spPr bwMode="auto">
                    <a:xfrm>
                      <a:off x="0" y="0"/>
                      <a:ext cx="5615951" cy="2555912"/>
                    </a:xfrm>
                    <a:prstGeom prst="rect">
                      <a:avLst/>
                    </a:prstGeom>
                    <a:ln>
                      <a:noFill/>
                    </a:ln>
                    <a:extLst>
                      <a:ext uri="{53640926-AAD7-44D8-BBD7-CCE9431645EC}">
                        <a14:shadowObscured xmlns:a14="http://schemas.microsoft.com/office/drawing/2010/main"/>
                      </a:ext>
                    </a:extLst>
                  </pic:spPr>
                </pic:pic>
              </a:graphicData>
            </a:graphic>
          </wp:inline>
        </w:drawing>
      </w:r>
    </w:p>
    <w:p w14:paraId="135F7982" w14:textId="77777777" w:rsidR="006B5071" w:rsidRDefault="006B5071" w:rsidP="0098382A">
      <w:pPr>
        <w:pStyle w:val="NormalWeb"/>
        <w:spacing w:line="360" w:lineRule="auto"/>
        <w:rPr>
          <w:rStyle w:val="Strong"/>
        </w:rPr>
      </w:pPr>
    </w:p>
    <w:p w14:paraId="3892D9AB" w14:textId="3BB1142B" w:rsidR="00F66BBD" w:rsidRPr="00A94A6D" w:rsidRDefault="00F66BBD" w:rsidP="0098382A">
      <w:pPr>
        <w:pStyle w:val="NormalWeb"/>
        <w:spacing w:line="360" w:lineRule="auto"/>
        <w:rPr>
          <w:b w:val="0"/>
          <w:bCs/>
          <w:sz w:val="21"/>
          <w:szCs w:val="21"/>
        </w:rPr>
      </w:pPr>
      <w:r w:rsidRPr="00A94A6D">
        <w:rPr>
          <w:rStyle w:val="Strong"/>
          <w:sz w:val="21"/>
          <w:szCs w:val="21"/>
        </w:rPr>
        <w:t>Table 2. PICO framework for the proposed systematic review.</w:t>
      </w:r>
    </w:p>
    <w:p w14:paraId="1A905973" w14:textId="77777777" w:rsidR="00D95E54" w:rsidRDefault="00D95E54" w:rsidP="0098382A">
      <w:pPr>
        <w:pStyle w:val="NormalWeb"/>
        <w:spacing w:line="360" w:lineRule="auto"/>
      </w:pPr>
    </w:p>
    <w:p w14:paraId="6BF355E8" w14:textId="5ADA9298" w:rsidR="00F66BBD" w:rsidRPr="000630DA" w:rsidRDefault="00F66BBD" w:rsidP="0098382A">
      <w:pPr>
        <w:pStyle w:val="Heading3"/>
        <w:spacing w:line="360" w:lineRule="auto"/>
        <w:rPr>
          <w:rFonts w:ascii="Arial" w:hAnsi="Arial" w:cs="Arial"/>
          <w:color w:val="000000" w:themeColor="text1"/>
        </w:rPr>
      </w:pPr>
      <w:bookmarkStart w:id="15" w:name="_Toc234925025"/>
      <w:r w:rsidRPr="000630DA">
        <w:rPr>
          <w:rFonts w:ascii="Arial" w:hAnsi="Arial" w:cs="Arial"/>
          <w:color w:val="000000" w:themeColor="text1"/>
        </w:rPr>
        <w:t>5.3 Search Strategy</w:t>
      </w:r>
      <w:bookmarkEnd w:id="15"/>
    </w:p>
    <w:p w14:paraId="0A9F288A" w14:textId="2F281575" w:rsidR="00BE0EA6" w:rsidRPr="00A55BD5" w:rsidRDefault="00BE0EA6" w:rsidP="0098382A">
      <w:pPr>
        <w:spacing w:before="100" w:beforeAutospacing="1" w:after="100" w:afterAutospacing="1" w:line="360" w:lineRule="auto"/>
        <w:jc w:val="both"/>
        <w:rPr>
          <w:rFonts w:ascii="Arial" w:hAnsi="Arial" w:cs="Arial"/>
          <w:sz w:val="22"/>
          <w:szCs w:val="22"/>
        </w:rPr>
      </w:pPr>
      <w:r w:rsidRPr="00A55BD5">
        <w:rPr>
          <w:rFonts w:ascii="Arial" w:hAnsi="Arial" w:cs="Arial"/>
          <w:sz w:val="22"/>
          <w:szCs w:val="22"/>
        </w:rPr>
        <w:t>A thorough literature review will be performed utilising PubMed/MEDLINE, CINAHL, Scopus, Web of Science, and the Cochrane Library. These databases were chosen for their extensive and complementary coverage of biomedical, nursing, allied health, cancer, and transdisciplinary research. It is advisable to search various databases in systematic reviews to enhance the discovery of pertinent research, reduce publication bias, and increase the transparency and reproducibility of the review process (Page et al., 2021; Higgins et al., 2024)</w:t>
      </w:r>
      <w:r w:rsidR="00DF73E9" w:rsidRPr="00A55BD5">
        <w:rPr>
          <w:rFonts w:ascii="Arial" w:hAnsi="Arial" w:cs="Arial"/>
          <w:sz w:val="22"/>
          <w:szCs w:val="22"/>
        </w:rPr>
        <w:t>.</w:t>
      </w:r>
    </w:p>
    <w:p w14:paraId="5A7E1BCD" w14:textId="368F59D4" w:rsidR="008C6AE8" w:rsidRPr="00A55BD5" w:rsidRDefault="008C6AE8" w:rsidP="0098382A">
      <w:pPr>
        <w:pStyle w:val="NormalWeb"/>
        <w:spacing w:line="360" w:lineRule="auto"/>
        <w:jc w:val="both"/>
        <w:rPr>
          <w:rFonts w:ascii="Arial" w:hAnsi="Arial" w:cs="Arial"/>
          <w:b w:val="0"/>
          <w:bCs/>
          <w:sz w:val="22"/>
          <w:szCs w:val="22"/>
        </w:rPr>
      </w:pPr>
      <w:r w:rsidRPr="00A55BD5">
        <w:rPr>
          <w:rFonts w:ascii="Arial" w:hAnsi="Arial" w:cs="Arial"/>
          <w:b w:val="0"/>
          <w:bCs/>
          <w:sz w:val="22"/>
          <w:szCs w:val="22"/>
        </w:rPr>
        <w:t xml:space="preserve">The search approach will integrate regulated vocabulary, when accessible, with free-text keywords. The Boolean operators AND </w:t>
      </w:r>
      <w:proofErr w:type="spellStart"/>
      <w:r w:rsidRPr="00A55BD5">
        <w:rPr>
          <w:rFonts w:ascii="Arial" w:hAnsi="Arial" w:cs="Arial"/>
          <w:b w:val="0"/>
          <w:bCs/>
          <w:sz w:val="22"/>
          <w:szCs w:val="22"/>
        </w:rPr>
        <w:t>and</w:t>
      </w:r>
      <w:proofErr w:type="spellEnd"/>
      <w:r w:rsidRPr="00A55BD5">
        <w:rPr>
          <w:rFonts w:ascii="Arial" w:hAnsi="Arial" w:cs="Arial"/>
          <w:b w:val="0"/>
          <w:bCs/>
          <w:sz w:val="22"/>
          <w:szCs w:val="22"/>
        </w:rPr>
        <w:t xml:space="preserve"> OR will be used to integrate essential concepts. A representative search approach is:</w:t>
      </w:r>
    </w:p>
    <w:p w14:paraId="00AD1E21" w14:textId="77777777" w:rsidR="008C6AE8" w:rsidRPr="00A55BD5" w:rsidRDefault="008C6AE8" w:rsidP="0098382A">
      <w:pPr>
        <w:pStyle w:val="NormalWeb"/>
        <w:spacing w:line="360" w:lineRule="auto"/>
        <w:jc w:val="both"/>
        <w:rPr>
          <w:rFonts w:ascii="Arial" w:hAnsi="Arial" w:cs="Arial"/>
          <w:b w:val="0"/>
          <w:bCs/>
          <w:sz w:val="22"/>
          <w:szCs w:val="22"/>
        </w:rPr>
      </w:pPr>
      <w:r w:rsidRPr="00A55BD5">
        <w:rPr>
          <w:rFonts w:ascii="Arial" w:hAnsi="Arial" w:cs="Arial"/>
          <w:b w:val="0"/>
          <w:bCs/>
          <w:sz w:val="22"/>
          <w:szCs w:val="22"/>
        </w:rPr>
        <w:t>(“digital health” OR telemedicine OR telehealth OR eHealth OR mHealth OR “mobile health” OR wearable OR “remote patient monitoring” OR ePRO) AND (cancer OR oncology OR neoplasm) AND (“patient outcome” OR “quality of life” OR symptom OR adherence OR “psychological wellbeing”) AND (“patient experience” OR satisfaction OR accessibility OR communication OR engagement) AND (“traditional care” OR “conventional care” OR “usual care” OR “standard care”)</w:t>
      </w:r>
    </w:p>
    <w:p w14:paraId="38B8E4C4" w14:textId="09B2E7D8" w:rsidR="00F66BBD" w:rsidRPr="00A55BD5" w:rsidRDefault="008C6AE8" w:rsidP="0098382A">
      <w:pPr>
        <w:pStyle w:val="NormalWeb"/>
        <w:spacing w:line="360" w:lineRule="auto"/>
        <w:jc w:val="both"/>
        <w:rPr>
          <w:rFonts w:ascii="Arial" w:hAnsi="Arial" w:cs="Arial"/>
          <w:b w:val="0"/>
          <w:bCs/>
          <w:sz w:val="22"/>
          <w:szCs w:val="22"/>
        </w:rPr>
      </w:pPr>
      <w:r w:rsidRPr="00A55BD5">
        <w:rPr>
          <w:rFonts w:ascii="Arial" w:hAnsi="Arial" w:cs="Arial"/>
          <w:b w:val="0"/>
          <w:bCs/>
          <w:sz w:val="22"/>
          <w:szCs w:val="22"/>
        </w:rPr>
        <w:t>The specific syntax will be modified to meet each database's indexing criteria. Reference lists of eligible research and relevant reviews will be examined to identify additional studies.</w:t>
      </w:r>
    </w:p>
    <w:p w14:paraId="282D01CE" w14:textId="77777777" w:rsidR="00F66BBD" w:rsidRDefault="00F66BBD" w:rsidP="0098382A">
      <w:pPr>
        <w:pStyle w:val="Heading3"/>
        <w:spacing w:line="360" w:lineRule="auto"/>
        <w:rPr>
          <w:rFonts w:ascii="Arial" w:hAnsi="Arial" w:cs="Arial"/>
          <w:color w:val="000000" w:themeColor="text1"/>
        </w:rPr>
      </w:pPr>
      <w:bookmarkStart w:id="16" w:name="_Toc234925026"/>
      <w:r w:rsidRPr="000630DA">
        <w:rPr>
          <w:rFonts w:ascii="Arial" w:hAnsi="Arial" w:cs="Arial"/>
          <w:color w:val="000000" w:themeColor="text1"/>
        </w:rPr>
        <w:lastRenderedPageBreak/>
        <w:t>5.4 Publication Timeframe</w:t>
      </w:r>
      <w:bookmarkEnd w:id="16"/>
    </w:p>
    <w:p w14:paraId="486BD115" w14:textId="77777777" w:rsidR="000630DA" w:rsidRPr="000630DA" w:rsidRDefault="000630DA" w:rsidP="0098382A">
      <w:pPr>
        <w:spacing w:line="360" w:lineRule="auto"/>
      </w:pPr>
    </w:p>
    <w:p w14:paraId="61AB0411" w14:textId="21E907CB" w:rsidR="00F66BBD" w:rsidRPr="00A55BD5" w:rsidRDefault="00E027F0" w:rsidP="0098382A">
      <w:pPr>
        <w:pStyle w:val="NormalWeb"/>
        <w:spacing w:line="360" w:lineRule="auto"/>
        <w:jc w:val="both"/>
        <w:rPr>
          <w:b w:val="0"/>
          <w:bCs/>
          <w:sz w:val="22"/>
          <w:szCs w:val="22"/>
        </w:rPr>
      </w:pPr>
      <w:r w:rsidRPr="00A55BD5">
        <w:rPr>
          <w:rFonts w:ascii="Arial" w:hAnsi="Arial" w:cs="Arial"/>
          <w:b w:val="0"/>
          <w:bCs/>
          <w:sz w:val="22"/>
          <w:szCs w:val="22"/>
        </w:rPr>
        <w:t>Only papers published between 2015 and 2026 will be considered. This period seeks to capture contemporary breakthroughs in digital health, emphasising the rapid evolution of telemedicine, mobile health, wearable technologies, and remote treatment. Surveillance in oncology. The ultimate search date will be disclosed transparently</w:t>
      </w:r>
      <w:r w:rsidRPr="00A55BD5">
        <w:rPr>
          <w:b w:val="0"/>
          <w:bCs/>
          <w:sz w:val="22"/>
          <w:szCs w:val="22"/>
        </w:rPr>
        <w:t>.</w:t>
      </w:r>
    </w:p>
    <w:p w14:paraId="1D9C9BA4" w14:textId="35FC2DA6" w:rsidR="00E027F0" w:rsidRPr="000630DA" w:rsidRDefault="00F66BBD" w:rsidP="0098382A">
      <w:pPr>
        <w:pStyle w:val="Heading3"/>
        <w:spacing w:line="360" w:lineRule="auto"/>
        <w:rPr>
          <w:rStyle w:val="Strong"/>
          <w:rFonts w:ascii="Arial" w:hAnsi="Arial" w:cs="Arial"/>
          <w:b w:val="0"/>
          <w:bCs w:val="0"/>
          <w:color w:val="000000" w:themeColor="text1"/>
        </w:rPr>
      </w:pPr>
      <w:bookmarkStart w:id="17" w:name="_Toc234925027"/>
      <w:r w:rsidRPr="000630DA">
        <w:rPr>
          <w:rFonts w:ascii="Arial" w:hAnsi="Arial" w:cs="Arial"/>
          <w:color w:val="000000" w:themeColor="text1"/>
        </w:rPr>
        <w:t>5.5 Eligibility Criteria</w:t>
      </w:r>
      <w:bookmarkEnd w:id="17"/>
    </w:p>
    <w:p w14:paraId="0437C0DF" w14:textId="77777777" w:rsidR="00E027F0" w:rsidRDefault="00E027F0" w:rsidP="0098382A">
      <w:pPr>
        <w:pStyle w:val="NormalWeb"/>
        <w:spacing w:line="360" w:lineRule="auto"/>
        <w:rPr>
          <w:rStyle w:val="Strong"/>
        </w:rPr>
      </w:pPr>
    </w:p>
    <w:p w14:paraId="0E5B363F" w14:textId="1AED18AA" w:rsidR="00E027F0" w:rsidRDefault="00E027F0" w:rsidP="0098382A">
      <w:pPr>
        <w:pStyle w:val="NormalWeb"/>
        <w:spacing w:line="360" w:lineRule="auto"/>
        <w:rPr>
          <w:rStyle w:val="Strong"/>
        </w:rPr>
      </w:pPr>
      <w:r w:rsidRPr="00E027F0">
        <w:rPr>
          <w:bCs/>
          <w:noProof/>
        </w:rPr>
        <w:drawing>
          <wp:inline distT="0" distB="0" distL="0" distR="0" wp14:anchorId="14D7F4BF" wp14:editId="729E5742">
            <wp:extent cx="5765369" cy="2285259"/>
            <wp:effectExtent l="0" t="0" r="635" b="1270"/>
            <wp:docPr id="16359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7665" name=""/>
                    <pic:cNvPicPr/>
                  </pic:nvPicPr>
                  <pic:blipFill rotWithShape="1">
                    <a:blip r:embed="rId10"/>
                    <a:srcRect l="2977" t="9862" r="5814" b="19179"/>
                    <a:stretch>
                      <a:fillRect/>
                    </a:stretch>
                  </pic:blipFill>
                  <pic:spPr bwMode="auto">
                    <a:xfrm>
                      <a:off x="0" y="0"/>
                      <a:ext cx="5782776" cy="2292159"/>
                    </a:xfrm>
                    <a:prstGeom prst="rect">
                      <a:avLst/>
                    </a:prstGeom>
                    <a:ln>
                      <a:noFill/>
                    </a:ln>
                    <a:extLst>
                      <a:ext uri="{53640926-AAD7-44D8-BBD7-CCE9431645EC}">
                        <a14:shadowObscured xmlns:a14="http://schemas.microsoft.com/office/drawing/2010/main"/>
                      </a:ext>
                    </a:extLst>
                  </pic:spPr>
                </pic:pic>
              </a:graphicData>
            </a:graphic>
          </wp:inline>
        </w:drawing>
      </w:r>
    </w:p>
    <w:p w14:paraId="222A1943" w14:textId="77777777" w:rsidR="00E027F0" w:rsidRDefault="00E027F0" w:rsidP="0098382A">
      <w:pPr>
        <w:pStyle w:val="NormalWeb"/>
        <w:spacing w:line="360" w:lineRule="auto"/>
        <w:rPr>
          <w:rStyle w:val="Strong"/>
        </w:rPr>
      </w:pPr>
    </w:p>
    <w:p w14:paraId="7FC39160" w14:textId="5C3CC3A3" w:rsidR="00F66BBD" w:rsidRPr="00A55BD5" w:rsidRDefault="00F66BBD" w:rsidP="0098382A">
      <w:pPr>
        <w:pStyle w:val="NormalWeb"/>
        <w:spacing w:line="360" w:lineRule="auto"/>
        <w:rPr>
          <w:sz w:val="21"/>
          <w:szCs w:val="21"/>
        </w:rPr>
      </w:pPr>
      <w:r w:rsidRPr="00A55BD5">
        <w:rPr>
          <w:rStyle w:val="Strong"/>
          <w:sz w:val="21"/>
          <w:szCs w:val="21"/>
        </w:rPr>
        <w:t>Table 3. Proposed inclusion and exclusion criteria.</w:t>
      </w:r>
    </w:p>
    <w:p w14:paraId="0CAD0A50" w14:textId="77777777" w:rsidR="00F66BBD" w:rsidRPr="000630DA" w:rsidRDefault="00F66BBD" w:rsidP="0098382A">
      <w:pPr>
        <w:pStyle w:val="Heading3"/>
        <w:spacing w:line="360" w:lineRule="auto"/>
        <w:rPr>
          <w:rFonts w:ascii="Arial" w:hAnsi="Arial" w:cs="Arial"/>
          <w:color w:val="000000" w:themeColor="text1"/>
        </w:rPr>
      </w:pPr>
      <w:bookmarkStart w:id="18" w:name="_Toc234925028"/>
      <w:r w:rsidRPr="000630DA">
        <w:rPr>
          <w:rFonts w:ascii="Arial" w:hAnsi="Arial" w:cs="Arial"/>
          <w:color w:val="000000" w:themeColor="text1"/>
        </w:rPr>
        <w:t>5.6 Study Selection</w:t>
      </w:r>
      <w:bookmarkEnd w:id="18"/>
    </w:p>
    <w:p w14:paraId="65714B0B" w14:textId="678A35CE" w:rsidR="00F66BBD" w:rsidRPr="00A55BD5" w:rsidRDefault="00015DC3" w:rsidP="0098382A">
      <w:pPr>
        <w:pStyle w:val="NormalWeb"/>
        <w:spacing w:line="360" w:lineRule="auto"/>
        <w:jc w:val="both"/>
        <w:rPr>
          <w:rFonts w:ascii="Arial" w:hAnsi="Arial" w:cs="Arial"/>
          <w:b w:val="0"/>
          <w:bCs/>
          <w:sz w:val="22"/>
          <w:szCs w:val="22"/>
        </w:rPr>
      </w:pPr>
      <w:r w:rsidRPr="00A55BD5">
        <w:rPr>
          <w:rFonts w:ascii="Arial" w:hAnsi="Arial" w:cs="Arial"/>
          <w:b w:val="0"/>
          <w:bCs/>
          <w:sz w:val="22"/>
          <w:szCs w:val="22"/>
        </w:rPr>
        <w:t>All obtained records will be entered into reference management software, and duplicates will be eliminated prior to screening. The selection of studies will occur in two phases: initially, titles and abstracts will be evaluated a</w:t>
      </w:r>
      <w:r w:rsidR="000630DA" w:rsidRPr="00A55BD5">
        <w:rPr>
          <w:rFonts w:ascii="Arial" w:hAnsi="Arial" w:cs="Arial"/>
          <w:b w:val="0"/>
          <w:bCs/>
          <w:sz w:val="22"/>
          <w:szCs w:val="22"/>
        </w:rPr>
        <w:t>gainst</w:t>
      </w:r>
      <w:r w:rsidRPr="00A55BD5">
        <w:rPr>
          <w:rFonts w:ascii="Arial" w:hAnsi="Arial" w:cs="Arial"/>
          <w:b w:val="0"/>
          <w:bCs/>
          <w:sz w:val="22"/>
          <w:szCs w:val="22"/>
        </w:rPr>
        <w:t xml:space="preserve"> established eligibility criteria; subsequently, potentially </w:t>
      </w:r>
      <w:r w:rsidR="000630DA" w:rsidRPr="00A55BD5">
        <w:rPr>
          <w:rFonts w:ascii="Arial" w:hAnsi="Arial" w:cs="Arial"/>
          <w:b w:val="0"/>
          <w:bCs/>
          <w:sz w:val="22"/>
          <w:szCs w:val="22"/>
        </w:rPr>
        <w:t>releva</w:t>
      </w:r>
      <w:r w:rsidRPr="00A55BD5">
        <w:rPr>
          <w:rFonts w:ascii="Arial" w:hAnsi="Arial" w:cs="Arial"/>
          <w:b w:val="0"/>
          <w:bCs/>
          <w:sz w:val="22"/>
          <w:szCs w:val="22"/>
        </w:rPr>
        <w:t xml:space="preserve">nt publications will undergo </w:t>
      </w:r>
      <w:r w:rsidR="000630DA" w:rsidRPr="00A55BD5">
        <w:rPr>
          <w:rFonts w:ascii="Arial" w:hAnsi="Arial" w:cs="Arial"/>
          <w:b w:val="0"/>
          <w:bCs/>
          <w:sz w:val="22"/>
          <w:szCs w:val="22"/>
        </w:rPr>
        <w:t xml:space="preserve">a </w:t>
      </w:r>
      <w:r w:rsidRPr="00A55BD5">
        <w:rPr>
          <w:rFonts w:ascii="Arial" w:hAnsi="Arial" w:cs="Arial"/>
          <w:b w:val="0"/>
          <w:bCs/>
          <w:sz w:val="22"/>
          <w:szCs w:val="22"/>
        </w:rPr>
        <w:t>comprehensive full-text review. Exclusion reasons at the full-text stage will be documented. The selection procedure will be recorded with a PRISMA flow diagram (Page et al., 2021).</w:t>
      </w:r>
    </w:p>
    <w:p w14:paraId="4658D6BD" w14:textId="77777777" w:rsidR="00F66BBD" w:rsidRPr="000630DA" w:rsidRDefault="00F66BBD" w:rsidP="0098382A">
      <w:pPr>
        <w:pStyle w:val="Heading3"/>
        <w:spacing w:line="360" w:lineRule="auto"/>
        <w:rPr>
          <w:rFonts w:ascii="Arial" w:hAnsi="Arial" w:cs="Arial"/>
          <w:color w:val="000000" w:themeColor="text1"/>
        </w:rPr>
      </w:pPr>
      <w:bookmarkStart w:id="19" w:name="_Toc234925029"/>
      <w:r w:rsidRPr="000630DA">
        <w:rPr>
          <w:rFonts w:ascii="Arial" w:hAnsi="Arial" w:cs="Arial"/>
          <w:color w:val="000000" w:themeColor="text1"/>
        </w:rPr>
        <w:t>5.7 Data Extraction</w:t>
      </w:r>
      <w:bookmarkEnd w:id="19"/>
    </w:p>
    <w:p w14:paraId="5932E028" w14:textId="1FAE6D16" w:rsidR="00F66BBD" w:rsidRPr="0098382A" w:rsidRDefault="00827368"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To ensure consistency, a uniform data extraction form will be developed and tested. Data retrieved from approved studies will include the following:</w:t>
      </w:r>
    </w:p>
    <w:p w14:paraId="0FCE5406"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author and year;</w:t>
      </w:r>
    </w:p>
    <w:p w14:paraId="797A1676" w14:textId="4F3809E3"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country and healthcare setting</w:t>
      </w:r>
      <w:r w:rsidR="00D71E47" w:rsidRPr="0098382A">
        <w:rPr>
          <w:rFonts w:ascii="Arial" w:hAnsi="Arial" w:cs="Arial"/>
          <w:b w:val="0"/>
          <w:bCs/>
          <w:sz w:val="22"/>
          <w:szCs w:val="22"/>
        </w:rPr>
        <w:t xml:space="preserve"> or context</w:t>
      </w:r>
      <w:r w:rsidRPr="0098382A">
        <w:rPr>
          <w:rFonts w:ascii="Arial" w:hAnsi="Arial" w:cs="Arial"/>
          <w:b w:val="0"/>
          <w:bCs/>
          <w:sz w:val="22"/>
          <w:szCs w:val="22"/>
        </w:rPr>
        <w:t>;</w:t>
      </w:r>
    </w:p>
    <w:p w14:paraId="5BBC941E"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study design;</w:t>
      </w:r>
    </w:p>
    <w:p w14:paraId="6C8B286D"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lastRenderedPageBreak/>
        <w:t>sample characteristics and cancer type;</w:t>
      </w:r>
    </w:p>
    <w:p w14:paraId="319ABC29"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sample size;</w:t>
      </w:r>
    </w:p>
    <w:p w14:paraId="18312D5D"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type and duration of digital intervention;</w:t>
      </w:r>
    </w:p>
    <w:p w14:paraId="31A612AA"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comparator characteristics;</w:t>
      </w:r>
    </w:p>
    <w:p w14:paraId="4B26E158"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patient outcome measures;</w:t>
      </w:r>
    </w:p>
    <w:p w14:paraId="2D9FC1CA"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patient experience measures;</w:t>
      </w:r>
    </w:p>
    <w:p w14:paraId="64DA2D89" w14:textId="44581E34"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key</w:t>
      </w:r>
      <w:r w:rsidR="00D71E47" w:rsidRPr="0098382A">
        <w:rPr>
          <w:rFonts w:ascii="Arial" w:hAnsi="Arial" w:cs="Arial"/>
          <w:b w:val="0"/>
          <w:bCs/>
          <w:sz w:val="22"/>
          <w:szCs w:val="22"/>
        </w:rPr>
        <w:t>/major</w:t>
      </w:r>
      <w:r w:rsidRPr="0098382A">
        <w:rPr>
          <w:rFonts w:ascii="Arial" w:hAnsi="Arial" w:cs="Arial"/>
          <w:b w:val="0"/>
          <w:bCs/>
          <w:sz w:val="22"/>
          <w:szCs w:val="22"/>
        </w:rPr>
        <w:t xml:space="preserve"> findings;</w:t>
      </w:r>
    </w:p>
    <w:p w14:paraId="2111C1BB" w14:textId="77777777" w:rsidR="00F66BBD" w:rsidRPr="0098382A" w:rsidRDefault="00F66BBD" w:rsidP="0098382A">
      <w:pPr>
        <w:pStyle w:val="NormalWeb"/>
        <w:numPr>
          <w:ilvl w:val="0"/>
          <w:numId w:val="5"/>
        </w:numPr>
        <w:spacing w:before="100" w:beforeAutospacing="1" w:after="100" w:afterAutospacing="1" w:line="360" w:lineRule="auto"/>
        <w:rPr>
          <w:rFonts w:ascii="Arial" w:hAnsi="Arial" w:cs="Arial"/>
          <w:b w:val="0"/>
          <w:bCs/>
          <w:sz w:val="22"/>
          <w:szCs w:val="22"/>
        </w:rPr>
      </w:pPr>
      <w:r w:rsidRPr="0098382A">
        <w:rPr>
          <w:rFonts w:ascii="Arial" w:hAnsi="Arial" w:cs="Arial"/>
          <w:b w:val="0"/>
          <w:bCs/>
          <w:sz w:val="22"/>
          <w:szCs w:val="22"/>
        </w:rPr>
        <w:t>reported limitations.</w:t>
      </w:r>
    </w:p>
    <w:p w14:paraId="4141D80F" w14:textId="78B003D4" w:rsidR="00F66BBD" w:rsidRPr="0098382A" w:rsidRDefault="00D71E47"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This methodology will facilitate systematic comparison among diverse research and intervention types.</w:t>
      </w:r>
    </w:p>
    <w:p w14:paraId="7F9620D1" w14:textId="7E66E6C8" w:rsidR="00B530A0" w:rsidRPr="00370716" w:rsidRDefault="00F66BBD" w:rsidP="0098382A">
      <w:pPr>
        <w:pStyle w:val="Heading3"/>
        <w:spacing w:line="360" w:lineRule="auto"/>
        <w:rPr>
          <w:rFonts w:ascii="Arial" w:hAnsi="Arial" w:cs="Arial"/>
          <w:color w:val="000000" w:themeColor="text1"/>
        </w:rPr>
      </w:pPr>
      <w:bookmarkStart w:id="20" w:name="_Toc234925030"/>
      <w:r w:rsidRPr="000630DA">
        <w:rPr>
          <w:rFonts w:ascii="Arial" w:hAnsi="Arial" w:cs="Arial"/>
          <w:color w:val="000000" w:themeColor="text1"/>
        </w:rPr>
        <w:t>5.8 Quality Appraisal</w:t>
      </w:r>
      <w:bookmarkEnd w:id="20"/>
    </w:p>
    <w:p w14:paraId="1326A66E" w14:textId="4D93F49D" w:rsidR="00B530A0" w:rsidRPr="0098382A" w:rsidRDefault="00756A14" w:rsidP="0098382A">
      <w:pPr>
        <w:spacing w:before="100" w:beforeAutospacing="1" w:after="100" w:afterAutospacing="1" w:line="360" w:lineRule="auto"/>
        <w:jc w:val="both"/>
        <w:rPr>
          <w:rFonts w:ascii="Arial" w:hAnsi="Arial" w:cs="Arial"/>
          <w:sz w:val="22"/>
          <w:szCs w:val="22"/>
        </w:rPr>
      </w:pPr>
      <w:r w:rsidRPr="0098382A">
        <w:rPr>
          <w:rFonts w:ascii="Arial" w:hAnsi="Arial" w:cs="Arial"/>
          <w:sz w:val="22"/>
          <w:szCs w:val="22"/>
        </w:rPr>
        <w:t>The methodological quality and risk of bias of the included studies will be rigorously evaluated using appropriate rating instruments. The Joanna Briggs Institute (JBI) Critical Appraisal Tools will be utilised for pertinent quantitative and observational investigations; however, the Critical Appraisal Skills Programme (CASP) checklists will be employed for qualitative studies (</w:t>
      </w:r>
      <w:proofErr w:type="spellStart"/>
      <w:r w:rsidRPr="0098382A">
        <w:rPr>
          <w:rFonts w:ascii="Arial" w:hAnsi="Arial" w:cs="Arial"/>
          <w:sz w:val="22"/>
          <w:szCs w:val="22"/>
        </w:rPr>
        <w:t>Purssell</w:t>
      </w:r>
      <w:proofErr w:type="spellEnd"/>
      <w:r w:rsidRPr="0098382A">
        <w:rPr>
          <w:rFonts w:ascii="Arial" w:hAnsi="Arial" w:cs="Arial"/>
          <w:sz w:val="22"/>
          <w:szCs w:val="22"/>
        </w:rPr>
        <w:t xml:space="preserve"> and McCrae, 2020). The selection of the appraisal instrument will be dictated by the design of each individual study, rather than by utilising a uniform checklist for all evidence. Quality evaluation findings will be considered when interpreting results to ensure that conclusions accurately reflect the methodological quality and overall robustness of the available evidence (de Almeida Cardoso et al., 2024).</w:t>
      </w:r>
    </w:p>
    <w:p w14:paraId="4FCB1B8A" w14:textId="44412B4B" w:rsidR="00F66BBD" w:rsidRDefault="00F66BBD" w:rsidP="0098382A">
      <w:pPr>
        <w:pStyle w:val="Heading3"/>
        <w:spacing w:line="360" w:lineRule="auto"/>
        <w:rPr>
          <w:rFonts w:ascii="Arial" w:hAnsi="Arial" w:cs="Arial"/>
        </w:rPr>
      </w:pPr>
      <w:bookmarkStart w:id="21" w:name="_Toc234925031"/>
      <w:r w:rsidRPr="000630DA">
        <w:rPr>
          <w:rFonts w:ascii="Arial" w:hAnsi="Arial" w:cs="Arial"/>
          <w:color w:val="000000" w:themeColor="text1"/>
        </w:rPr>
        <w:t>5.9 Data Analysis and Synthesis</w:t>
      </w:r>
      <w:bookmarkEnd w:id="21"/>
    </w:p>
    <w:p w14:paraId="5C6A12BD" w14:textId="77777777" w:rsidR="001C46AB" w:rsidRPr="001C46AB" w:rsidRDefault="001C46AB" w:rsidP="0098382A">
      <w:pPr>
        <w:spacing w:line="360" w:lineRule="auto"/>
      </w:pPr>
    </w:p>
    <w:p w14:paraId="5C6E1C92" w14:textId="0404E4C3" w:rsidR="009758C9" w:rsidRPr="0098382A" w:rsidRDefault="009758C9" w:rsidP="0098382A">
      <w:pPr>
        <w:pStyle w:val="NormalWeb"/>
        <w:spacing w:line="360" w:lineRule="auto"/>
        <w:jc w:val="both"/>
        <w:rPr>
          <w:rFonts w:ascii="Arial" w:hAnsi="Arial" w:cs="Arial"/>
          <w:b w:val="0"/>
          <w:sz w:val="22"/>
          <w:szCs w:val="22"/>
        </w:rPr>
      </w:pPr>
      <w:r w:rsidRPr="0098382A">
        <w:rPr>
          <w:rFonts w:ascii="Arial" w:hAnsi="Arial" w:cs="Arial"/>
          <w:b w:val="0"/>
          <w:sz w:val="22"/>
          <w:szCs w:val="22"/>
        </w:rPr>
        <w:t>Given the expected variability in digital interventions, cancer types, research designs, and outcome measures, a narrative synthesis will serve as the principal tool for data analysis (Campbell et al., 2020; Hong et al., 2018). Results will be categorised by intervention type and outcome domain, encompassing symptom management, quality of life, treatment adherence, psychological well-being, satisfaction, accessibility, communication, and engagement.</w:t>
      </w:r>
    </w:p>
    <w:p w14:paraId="316E5E47" w14:textId="5B7CDB79" w:rsidR="004E6DD0" w:rsidRPr="0098382A" w:rsidRDefault="009758C9" w:rsidP="0098382A">
      <w:pPr>
        <w:pStyle w:val="NormalWeb"/>
        <w:spacing w:line="360" w:lineRule="auto"/>
        <w:jc w:val="both"/>
        <w:rPr>
          <w:rFonts w:ascii="Arial" w:hAnsi="Arial" w:cs="Arial"/>
          <w:b w:val="0"/>
          <w:bCs/>
          <w:sz w:val="22"/>
          <w:szCs w:val="22"/>
        </w:rPr>
      </w:pPr>
      <w:r w:rsidRPr="0098382A">
        <w:rPr>
          <w:rFonts w:ascii="Arial" w:hAnsi="Arial" w:cs="Arial"/>
          <w:b w:val="0"/>
          <w:sz w:val="22"/>
          <w:szCs w:val="22"/>
        </w:rPr>
        <w:t xml:space="preserve">The synthesis will analyse trends in digital and traditional care, investigating consistency, discrepancies, and possible causes for contradictory results. Special emphasis will be placed on discrepancies in study quality, intervention attributes, patient demographics, and healthcare environments. Barriers and facilitators affecting implementation and effectiveness will be synthesised if applicable. This methodology will facilitate a critical analysis of the </w:t>
      </w:r>
      <w:r w:rsidRPr="0098382A">
        <w:rPr>
          <w:rFonts w:ascii="Arial" w:hAnsi="Arial" w:cs="Arial"/>
          <w:b w:val="0"/>
          <w:sz w:val="22"/>
          <w:szCs w:val="22"/>
        </w:rPr>
        <w:lastRenderedPageBreak/>
        <w:t>consistency of observed benefits across various contexts, rather than presuming that all digital health solutions yield uniform outcomes (Campbell et al., 2020; Hong et al., 2018).</w:t>
      </w:r>
    </w:p>
    <w:p w14:paraId="3116F65B" w14:textId="77777777" w:rsidR="00F66BBD" w:rsidRPr="00370716" w:rsidRDefault="00F66BBD" w:rsidP="0098382A">
      <w:pPr>
        <w:pStyle w:val="Heading1"/>
        <w:spacing w:line="360" w:lineRule="auto"/>
        <w:rPr>
          <w:rFonts w:ascii="Arial" w:hAnsi="Arial" w:cs="Arial"/>
          <w:color w:val="000000" w:themeColor="text1"/>
          <w:sz w:val="32"/>
          <w:szCs w:val="32"/>
        </w:rPr>
      </w:pPr>
      <w:bookmarkStart w:id="22" w:name="_Toc234925032"/>
      <w:r w:rsidRPr="00370716">
        <w:rPr>
          <w:rFonts w:ascii="Arial" w:hAnsi="Arial" w:cs="Arial"/>
          <w:color w:val="000000" w:themeColor="text1"/>
          <w:sz w:val="32"/>
          <w:szCs w:val="32"/>
        </w:rPr>
        <w:t>6. Ethical Considerations</w:t>
      </w:r>
      <w:bookmarkEnd w:id="22"/>
    </w:p>
    <w:p w14:paraId="2D07B6BF" w14:textId="77777777" w:rsidR="001C46AB" w:rsidRPr="001C46AB" w:rsidRDefault="001C46AB" w:rsidP="0098382A">
      <w:pPr>
        <w:spacing w:line="360" w:lineRule="auto"/>
      </w:pPr>
    </w:p>
    <w:p w14:paraId="7BD5EF2D" w14:textId="346832A6" w:rsidR="008E41C9" w:rsidRPr="0098382A" w:rsidRDefault="008E41C9"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This study will utilise a systematic review methodology; therefore, no direct interaction with human participants will occur, and no primary data will be collected. Formal ethical approval is typically unnecessary for the examination of publicly accessible published research; nonetheless, applicable institutional protocols will be adhered to. Although direct participant interaction is lacking, ethical obligations remain significant during the evaluation process.</w:t>
      </w:r>
    </w:p>
    <w:p w14:paraId="4EC18337" w14:textId="2339623A" w:rsidR="008E41C9" w:rsidRPr="0098382A" w:rsidRDefault="008E41C9"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The evaluation shall adhere to the values of honesty, transparency, objectivity, and academic integrity. All sources will be duly recognised through Harvard referencing to ensure proper attribution and prevent plagiarism. The review procedure will adhere to PRISMA 2020 guidelines to provide transparent and repeatable reporting of research discovery, screening, and selection (Page et al., 2021). Consistent application of predefined eligibility criteria will mitigate the danger of selective study inclusion.</w:t>
      </w:r>
    </w:p>
    <w:p w14:paraId="385462F0" w14:textId="76B8A966" w:rsidR="008E41C9" w:rsidRPr="0098382A" w:rsidRDefault="008E41C9"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The ethical norms outlined in the included studies will be evaluated during critical appraisal, especially for sensitive patient information, informed consent, confidentiality, data protection, and participant welfare. This is particularly pertinent to digital health research, as technologies such as remote monitoring, mobile applications, and ePRO systems may involve the collection and transmission of personal health data. Potential conflicts of interest, commercial sponsorship, publishing bias, and methodological constraints will be recognised when analysing the results.</w:t>
      </w:r>
    </w:p>
    <w:p w14:paraId="18AFE335" w14:textId="2E7522CC" w:rsidR="009C22F8" w:rsidRPr="0098382A" w:rsidRDefault="008E41C9"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These measures will facilitate an ethically responsible and transparent synthesis of evidence, mitigate the risk of biased interpretation, and ensure that findings on digital health technologies in cancer care are based on adequately evaluated evidence.</w:t>
      </w:r>
    </w:p>
    <w:p w14:paraId="51DF57A1" w14:textId="77777777" w:rsidR="00704448" w:rsidRPr="000630DA" w:rsidRDefault="00704448" w:rsidP="0098382A">
      <w:pPr>
        <w:pStyle w:val="Heading2"/>
        <w:spacing w:line="360" w:lineRule="auto"/>
        <w:rPr>
          <w:rFonts w:ascii="Arial" w:hAnsi="Arial" w:cs="Arial"/>
          <w:color w:val="000000" w:themeColor="text1"/>
        </w:rPr>
      </w:pPr>
      <w:bookmarkStart w:id="23" w:name="_Toc234925033"/>
      <w:r w:rsidRPr="000630DA">
        <w:rPr>
          <w:rFonts w:ascii="Arial" w:hAnsi="Arial" w:cs="Arial"/>
          <w:color w:val="000000" w:themeColor="text1"/>
        </w:rPr>
        <w:t>7. Implications of the Research</w:t>
      </w:r>
      <w:bookmarkEnd w:id="23"/>
    </w:p>
    <w:p w14:paraId="72BFD4D5" w14:textId="77777777" w:rsidR="001C46AB" w:rsidRPr="001C46AB" w:rsidRDefault="001C46AB" w:rsidP="0098382A">
      <w:pPr>
        <w:spacing w:line="360" w:lineRule="auto"/>
      </w:pPr>
    </w:p>
    <w:p w14:paraId="5BC66845" w14:textId="77777777" w:rsidR="00D910C8" w:rsidRPr="0098382A" w:rsidRDefault="00D910C8"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The results of this systematic review may significantly influence clinical practice, healthcare policy, and future oncology research. As telemedicine, mobile health applications, wearable devices, remote monitoring, and electronic patient-reported outcome (ePRO) systems are progressively integrated into cancer care, synthesising evidence on their comparative effectiveness may facilitate more informed implementation decisions (Shaffer et al., 2023; Haemmerle et al., 2024).</w:t>
      </w:r>
    </w:p>
    <w:p w14:paraId="59CCE5F9" w14:textId="4910DC5E" w:rsidR="00D910C8" w:rsidRPr="0098382A" w:rsidRDefault="00D910C8"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lastRenderedPageBreak/>
        <w:t>This review may help healthcare providers determine whether digital health interventions enhance symptom management, treatment adherence, quality of life, psychological well-being, and patient satisfaction compared with conventional care. This evidence could enhance responsive and patient-centred oncology services, helping physicians determine the most suitable digital approaches for specific patient demographics and care settings (Salmani et al., 2025).</w:t>
      </w:r>
    </w:p>
    <w:p w14:paraId="0C2335FD" w14:textId="5CC07EF2" w:rsidR="00D910C8" w:rsidRPr="0098382A" w:rsidRDefault="00D910C8"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The findings may guide healthcare organisations and policymakers in decisions related to investments in digital infrastructure, staff competency, and virtual care models. Evidence regarding accessibility, efficacy, and implementation obstacles may be especially pertinent in assessing whether digital services ought to supplement rather than supplant in-person treatment (Annunziata et al., 2024).</w:t>
      </w:r>
      <w:r w:rsidRPr="0098382A">
        <w:rPr>
          <w:rFonts w:ascii="Arial" w:hAnsi="Arial" w:cs="Arial"/>
          <w:b w:val="0"/>
          <w:bCs/>
          <w:color w:val="EE0000"/>
          <w:sz w:val="22"/>
          <w:szCs w:val="22"/>
        </w:rPr>
        <w:t xml:space="preserve"> </w:t>
      </w:r>
      <w:r w:rsidRPr="0098382A">
        <w:rPr>
          <w:rFonts w:ascii="Arial" w:hAnsi="Arial" w:cs="Arial"/>
          <w:b w:val="0"/>
          <w:bCs/>
          <w:sz w:val="22"/>
          <w:szCs w:val="22"/>
        </w:rPr>
        <w:t>Addressing digital literacy, internet accessibility, and technology affordability is essential to prevent the exacerbation of current health disparities.</w:t>
      </w:r>
    </w:p>
    <w:p w14:paraId="2515A6A7" w14:textId="445545DE" w:rsidR="00D910C8" w:rsidRPr="0098382A" w:rsidRDefault="00D910C8"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Patients and informal carers may benefit from interventions that alleviate travel burdens, facilitate timely contact with healthcare providers, and promote self-management during treatment and survivorship (Lazarou et al., 2024; de Queiroz et al., 2021). Nonetheless, these prospective advantages must be weighed against apprehensions related to privacy, accessibility, and personal preferences for care.</w:t>
      </w:r>
    </w:p>
    <w:p w14:paraId="25F311CD" w14:textId="166635C9" w:rsidR="00704448" w:rsidRPr="0098382A" w:rsidRDefault="00D910C8" w:rsidP="0098382A">
      <w:pPr>
        <w:pStyle w:val="NormalWeb"/>
        <w:spacing w:line="360" w:lineRule="auto"/>
        <w:jc w:val="both"/>
        <w:rPr>
          <w:sz w:val="22"/>
          <w:szCs w:val="22"/>
        </w:rPr>
      </w:pPr>
      <w:r w:rsidRPr="0098382A">
        <w:rPr>
          <w:rFonts w:ascii="Arial" w:hAnsi="Arial" w:cs="Arial"/>
          <w:b w:val="0"/>
          <w:bCs/>
          <w:sz w:val="22"/>
          <w:szCs w:val="22"/>
        </w:rPr>
        <w:t>The evaluation may ultimately reveal deficiencies in evidence about long-term efficacy, cost-effectiveness, equity, and the sustainability of digital health technologies. These findings may guide future research goals and facilitate the judicious incorporation of digital methodologies into patient-centred cancer care (Shaffer et al., 2023).</w:t>
      </w:r>
    </w:p>
    <w:p w14:paraId="5064AB17" w14:textId="77777777" w:rsidR="00704448" w:rsidRDefault="00704448" w:rsidP="0098382A">
      <w:pPr>
        <w:spacing w:line="360" w:lineRule="auto"/>
      </w:pPr>
    </w:p>
    <w:p w14:paraId="3CB2B808" w14:textId="77777777" w:rsidR="00704448" w:rsidRPr="000630DA" w:rsidRDefault="00704448" w:rsidP="0098382A">
      <w:pPr>
        <w:pStyle w:val="Heading2"/>
        <w:spacing w:line="360" w:lineRule="auto"/>
        <w:rPr>
          <w:rFonts w:ascii="Arial" w:hAnsi="Arial" w:cs="Arial"/>
          <w:color w:val="000000" w:themeColor="text1"/>
        </w:rPr>
      </w:pPr>
      <w:bookmarkStart w:id="24" w:name="_Toc234925034"/>
      <w:r w:rsidRPr="000630DA">
        <w:rPr>
          <w:rFonts w:ascii="Arial" w:hAnsi="Arial" w:cs="Arial"/>
          <w:color w:val="000000" w:themeColor="text1"/>
        </w:rPr>
        <w:t>8. Plan of Work and Time Schedule</w:t>
      </w:r>
      <w:bookmarkEnd w:id="24"/>
    </w:p>
    <w:p w14:paraId="12B8F852" w14:textId="77777777" w:rsidR="00190EDE" w:rsidRPr="00190EDE" w:rsidRDefault="00190EDE" w:rsidP="0098382A">
      <w:pPr>
        <w:spacing w:line="360" w:lineRule="auto"/>
      </w:pPr>
    </w:p>
    <w:p w14:paraId="2F4AD90F" w14:textId="7F8B7468" w:rsidR="00704448" w:rsidRPr="0098382A" w:rsidRDefault="00190EDE" w:rsidP="0098382A">
      <w:pPr>
        <w:pStyle w:val="NormalWeb"/>
        <w:spacing w:line="360" w:lineRule="auto"/>
        <w:jc w:val="both"/>
        <w:rPr>
          <w:rFonts w:ascii="Arial" w:hAnsi="Arial" w:cs="Arial"/>
          <w:b w:val="0"/>
          <w:bCs/>
          <w:sz w:val="22"/>
          <w:szCs w:val="22"/>
        </w:rPr>
      </w:pPr>
      <w:r w:rsidRPr="0098382A">
        <w:rPr>
          <w:rFonts w:ascii="Arial" w:hAnsi="Arial" w:cs="Arial"/>
          <w:b w:val="0"/>
          <w:bCs/>
          <w:sz w:val="22"/>
          <w:szCs w:val="22"/>
        </w:rPr>
        <w:t>The suggested systematic review will be conducted over 18 weeks. The work plan is constructed to facilitate a systematic advancement from protocol refinement and literature review to research selection, critical appraisal, synthesis, and final submission. Ample time will be designated for each phase to ensure methodological rigour and for revisions prior to finalisation.</w:t>
      </w:r>
    </w:p>
    <w:p w14:paraId="4D43165B" w14:textId="3A55665D" w:rsidR="00543760" w:rsidRPr="00A94A6D" w:rsidRDefault="00704448" w:rsidP="0098382A">
      <w:pPr>
        <w:pStyle w:val="Heading3"/>
        <w:spacing w:line="360" w:lineRule="auto"/>
        <w:rPr>
          <w:rFonts w:ascii="Arial" w:hAnsi="Arial" w:cs="Arial"/>
          <w:color w:val="auto"/>
        </w:rPr>
      </w:pPr>
      <w:bookmarkStart w:id="25" w:name="_Toc234925035"/>
      <w:r w:rsidRPr="00A94A6D">
        <w:rPr>
          <w:rFonts w:ascii="Arial" w:hAnsi="Arial" w:cs="Arial"/>
          <w:color w:val="auto"/>
        </w:rPr>
        <w:t xml:space="preserve">Figure </w:t>
      </w:r>
      <w:r w:rsidR="00370716" w:rsidRPr="00A94A6D">
        <w:rPr>
          <w:rFonts w:ascii="Arial" w:hAnsi="Arial" w:cs="Arial"/>
          <w:color w:val="auto"/>
        </w:rPr>
        <w:t>4</w:t>
      </w:r>
      <w:r w:rsidR="001D0836" w:rsidRPr="00A94A6D">
        <w:rPr>
          <w:rFonts w:ascii="Arial" w:hAnsi="Arial" w:cs="Arial"/>
          <w:color w:val="auto"/>
        </w:rPr>
        <w:t>:</w:t>
      </w:r>
      <w:r w:rsidRPr="00A94A6D">
        <w:rPr>
          <w:rFonts w:ascii="Arial" w:hAnsi="Arial" w:cs="Arial"/>
          <w:color w:val="auto"/>
        </w:rPr>
        <w:t xml:space="preserve"> Proposed Gantt Chart for the Systematic Review</w:t>
      </w:r>
      <w:bookmarkEnd w:id="25"/>
    </w:p>
    <w:p w14:paraId="7BDBC9D6" w14:textId="77777777" w:rsidR="00543760" w:rsidRDefault="00543760" w:rsidP="0098382A">
      <w:pPr>
        <w:pStyle w:val="NormalWeb"/>
        <w:spacing w:line="360" w:lineRule="auto"/>
      </w:pPr>
    </w:p>
    <w:tbl>
      <w:tblPr>
        <w:tblStyle w:val="TableGrid"/>
        <w:tblW w:w="0" w:type="auto"/>
        <w:tblLook w:val="04A0" w:firstRow="1" w:lastRow="0" w:firstColumn="1" w:lastColumn="0" w:noHBand="0" w:noVBand="1"/>
      </w:tblPr>
      <w:tblGrid>
        <w:gridCol w:w="2229"/>
        <w:gridCol w:w="822"/>
        <w:gridCol w:w="822"/>
        <w:gridCol w:w="822"/>
        <w:gridCol w:w="924"/>
        <w:gridCol w:w="888"/>
        <w:gridCol w:w="870"/>
        <w:gridCol w:w="840"/>
        <w:gridCol w:w="793"/>
      </w:tblGrid>
      <w:tr w:rsidR="00FE3725" w:rsidRPr="006109AB" w14:paraId="70D3C8DE" w14:textId="43B52FA2" w:rsidTr="00FE3725">
        <w:tc>
          <w:tcPr>
            <w:tcW w:w="2229" w:type="dxa"/>
          </w:tcPr>
          <w:p w14:paraId="2B51422C" w14:textId="6700DA82"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Research Activity</w:t>
            </w:r>
          </w:p>
        </w:tc>
        <w:tc>
          <w:tcPr>
            <w:tcW w:w="822" w:type="dxa"/>
          </w:tcPr>
          <w:p w14:paraId="67646BAC" w14:textId="42D4E926"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WK1-2</w:t>
            </w:r>
          </w:p>
        </w:tc>
        <w:tc>
          <w:tcPr>
            <w:tcW w:w="822" w:type="dxa"/>
          </w:tcPr>
          <w:p w14:paraId="12838F96" w14:textId="243E60A4"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WK3-5</w:t>
            </w:r>
          </w:p>
        </w:tc>
        <w:tc>
          <w:tcPr>
            <w:tcW w:w="822" w:type="dxa"/>
          </w:tcPr>
          <w:p w14:paraId="5C2828C2" w14:textId="4DB470B9"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WK6-7</w:t>
            </w:r>
          </w:p>
        </w:tc>
        <w:tc>
          <w:tcPr>
            <w:tcW w:w="924" w:type="dxa"/>
          </w:tcPr>
          <w:p w14:paraId="0BB08E52" w14:textId="42489987"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WK8-9</w:t>
            </w:r>
          </w:p>
        </w:tc>
        <w:tc>
          <w:tcPr>
            <w:tcW w:w="888" w:type="dxa"/>
          </w:tcPr>
          <w:p w14:paraId="0F508C3A" w14:textId="738504E9"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WK10-11</w:t>
            </w:r>
          </w:p>
        </w:tc>
        <w:tc>
          <w:tcPr>
            <w:tcW w:w="870" w:type="dxa"/>
          </w:tcPr>
          <w:p w14:paraId="20203589" w14:textId="0E1C3871"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WK12-14</w:t>
            </w:r>
          </w:p>
        </w:tc>
        <w:tc>
          <w:tcPr>
            <w:tcW w:w="840" w:type="dxa"/>
          </w:tcPr>
          <w:p w14:paraId="0EB27F8C" w14:textId="5B550CBE"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W15-17</w:t>
            </w:r>
          </w:p>
        </w:tc>
        <w:tc>
          <w:tcPr>
            <w:tcW w:w="793" w:type="dxa"/>
          </w:tcPr>
          <w:p w14:paraId="18F1418E" w14:textId="2CB03DF4" w:rsidR="00FE3725" w:rsidRPr="006109AB" w:rsidRDefault="00FE3725" w:rsidP="0098382A">
            <w:pPr>
              <w:pStyle w:val="NormalWeb"/>
              <w:spacing w:line="360" w:lineRule="auto"/>
              <w:rPr>
                <w:rFonts w:ascii="Arial" w:hAnsi="Arial" w:cs="Arial"/>
                <w:sz w:val="21"/>
                <w:szCs w:val="21"/>
              </w:rPr>
            </w:pPr>
            <w:r w:rsidRPr="006109AB">
              <w:rPr>
                <w:rFonts w:ascii="Arial" w:hAnsi="Arial" w:cs="Arial"/>
                <w:sz w:val="21"/>
                <w:szCs w:val="21"/>
              </w:rPr>
              <w:t>W18</w:t>
            </w:r>
          </w:p>
        </w:tc>
      </w:tr>
      <w:tr w:rsidR="00FE3725" w:rsidRPr="006109AB" w14:paraId="2E19586A" w14:textId="17BA108F" w:rsidTr="00FE3725">
        <w:tc>
          <w:tcPr>
            <w:tcW w:w="2229" w:type="dxa"/>
          </w:tcPr>
          <w:p w14:paraId="26B17460" w14:textId="4BF7880E"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lastRenderedPageBreak/>
              <w:t>Protocol and search strategy refinement</w:t>
            </w:r>
          </w:p>
        </w:tc>
        <w:tc>
          <w:tcPr>
            <w:tcW w:w="822" w:type="dxa"/>
            <w:shd w:val="clear" w:color="auto" w:fill="ED7D31" w:themeFill="accent2"/>
          </w:tcPr>
          <w:p w14:paraId="00CA4A04"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6B862556"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145342B1"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59323546"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7632A860"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107264F0"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0F96FA9F"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581A037B"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3E566698" w14:textId="566E6A13" w:rsidTr="00FE3725">
        <w:tc>
          <w:tcPr>
            <w:tcW w:w="2229" w:type="dxa"/>
          </w:tcPr>
          <w:p w14:paraId="193C1FD0" w14:textId="45B3A2A9"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Database searching</w:t>
            </w:r>
          </w:p>
        </w:tc>
        <w:tc>
          <w:tcPr>
            <w:tcW w:w="822" w:type="dxa"/>
          </w:tcPr>
          <w:p w14:paraId="329D409C" w14:textId="77777777" w:rsidR="00FE3725" w:rsidRPr="006109AB" w:rsidRDefault="00FE3725" w:rsidP="0098382A">
            <w:pPr>
              <w:pStyle w:val="NormalWeb"/>
              <w:spacing w:line="360" w:lineRule="auto"/>
              <w:rPr>
                <w:rFonts w:ascii="Arial" w:hAnsi="Arial" w:cs="Arial"/>
                <w:sz w:val="21"/>
                <w:szCs w:val="21"/>
              </w:rPr>
            </w:pPr>
          </w:p>
        </w:tc>
        <w:tc>
          <w:tcPr>
            <w:tcW w:w="822" w:type="dxa"/>
            <w:shd w:val="clear" w:color="auto" w:fill="5B9BD5" w:themeFill="accent5"/>
          </w:tcPr>
          <w:p w14:paraId="55C4768A"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6D046C1D"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5DB48886"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71E65D69"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2D9A7217"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1917BA65"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64E84E97"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318E5EA8" w14:textId="5E109A70" w:rsidTr="00FE3725">
        <w:tc>
          <w:tcPr>
            <w:tcW w:w="2229" w:type="dxa"/>
          </w:tcPr>
          <w:p w14:paraId="5806648A" w14:textId="3BFF1B13"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Duplicate removal and title/abstract screening</w:t>
            </w:r>
          </w:p>
        </w:tc>
        <w:tc>
          <w:tcPr>
            <w:tcW w:w="822" w:type="dxa"/>
          </w:tcPr>
          <w:p w14:paraId="084BFA3F" w14:textId="77777777" w:rsidR="00FE3725" w:rsidRPr="006109AB" w:rsidRDefault="00FE3725" w:rsidP="0098382A">
            <w:pPr>
              <w:pStyle w:val="NormalWeb"/>
              <w:spacing w:line="360" w:lineRule="auto"/>
              <w:rPr>
                <w:rFonts w:ascii="Arial" w:hAnsi="Arial" w:cs="Arial"/>
                <w:sz w:val="21"/>
                <w:szCs w:val="21"/>
              </w:rPr>
            </w:pPr>
          </w:p>
        </w:tc>
        <w:tc>
          <w:tcPr>
            <w:tcW w:w="822" w:type="dxa"/>
            <w:shd w:val="clear" w:color="auto" w:fill="C45911" w:themeFill="accent2" w:themeFillShade="BF"/>
          </w:tcPr>
          <w:p w14:paraId="65CBFCE1" w14:textId="77777777" w:rsidR="00FE3725" w:rsidRPr="006109AB" w:rsidRDefault="00FE3725" w:rsidP="0098382A">
            <w:pPr>
              <w:pStyle w:val="NormalWeb"/>
              <w:spacing w:line="360" w:lineRule="auto"/>
              <w:rPr>
                <w:rFonts w:ascii="Arial" w:hAnsi="Arial" w:cs="Arial"/>
                <w:sz w:val="21"/>
                <w:szCs w:val="21"/>
              </w:rPr>
            </w:pPr>
          </w:p>
        </w:tc>
        <w:tc>
          <w:tcPr>
            <w:tcW w:w="822" w:type="dxa"/>
            <w:shd w:val="clear" w:color="auto" w:fill="FFC000" w:themeFill="accent4"/>
          </w:tcPr>
          <w:p w14:paraId="5DB13434"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722CA161"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3537F50F"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3EC10CCD"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0F14F1D6"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3E01993F"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618557E3" w14:textId="4BDBCB02" w:rsidTr="00FE3725">
        <w:tc>
          <w:tcPr>
            <w:tcW w:w="2229" w:type="dxa"/>
          </w:tcPr>
          <w:p w14:paraId="15A30C1A" w14:textId="4BC2F6BB"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Full-text eligibility assessment</w:t>
            </w:r>
          </w:p>
        </w:tc>
        <w:tc>
          <w:tcPr>
            <w:tcW w:w="822" w:type="dxa"/>
          </w:tcPr>
          <w:p w14:paraId="2B140E8D"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3B7EF4D5" w14:textId="77777777" w:rsidR="00FE3725" w:rsidRPr="006109AB" w:rsidRDefault="00FE3725" w:rsidP="0098382A">
            <w:pPr>
              <w:pStyle w:val="NormalWeb"/>
              <w:spacing w:line="360" w:lineRule="auto"/>
              <w:rPr>
                <w:rFonts w:ascii="Arial" w:hAnsi="Arial" w:cs="Arial"/>
                <w:sz w:val="21"/>
                <w:szCs w:val="21"/>
              </w:rPr>
            </w:pPr>
          </w:p>
        </w:tc>
        <w:tc>
          <w:tcPr>
            <w:tcW w:w="822" w:type="dxa"/>
            <w:shd w:val="clear" w:color="auto" w:fill="8EAADB" w:themeFill="accent1" w:themeFillTint="99"/>
          </w:tcPr>
          <w:p w14:paraId="10836D31" w14:textId="77777777" w:rsidR="00FE3725" w:rsidRPr="006109AB" w:rsidRDefault="00FE3725" w:rsidP="0098382A">
            <w:pPr>
              <w:pStyle w:val="NormalWeb"/>
              <w:spacing w:line="360" w:lineRule="auto"/>
              <w:rPr>
                <w:rFonts w:ascii="Arial" w:hAnsi="Arial" w:cs="Arial"/>
                <w:sz w:val="21"/>
                <w:szCs w:val="21"/>
              </w:rPr>
            </w:pPr>
          </w:p>
        </w:tc>
        <w:tc>
          <w:tcPr>
            <w:tcW w:w="924" w:type="dxa"/>
            <w:shd w:val="clear" w:color="auto" w:fill="00B050"/>
          </w:tcPr>
          <w:p w14:paraId="1D00B42A"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3F0C6E0C"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5AE6A470"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5D3F53F9"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4A07E1BE"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22CC9217" w14:textId="0F7FEF1E" w:rsidTr="00FE3725">
        <w:tc>
          <w:tcPr>
            <w:tcW w:w="2229" w:type="dxa"/>
          </w:tcPr>
          <w:p w14:paraId="14896A43" w14:textId="03743F6A"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Data extraction</w:t>
            </w:r>
          </w:p>
        </w:tc>
        <w:tc>
          <w:tcPr>
            <w:tcW w:w="822" w:type="dxa"/>
          </w:tcPr>
          <w:p w14:paraId="76BE50F9"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7E3548FB"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5D3DAE02" w14:textId="77777777" w:rsidR="00FE3725" w:rsidRPr="006109AB" w:rsidRDefault="00FE3725" w:rsidP="0098382A">
            <w:pPr>
              <w:pStyle w:val="NormalWeb"/>
              <w:spacing w:line="360" w:lineRule="auto"/>
              <w:rPr>
                <w:rFonts w:ascii="Arial" w:hAnsi="Arial" w:cs="Arial"/>
                <w:sz w:val="21"/>
                <w:szCs w:val="21"/>
              </w:rPr>
            </w:pPr>
          </w:p>
        </w:tc>
        <w:tc>
          <w:tcPr>
            <w:tcW w:w="924" w:type="dxa"/>
            <w:shd w:val="clear" w:color="auto" w:fill="EE0000"/>
          </w:tcPr>
          <w:p w14:paraId="22496110" w14:textId="77777777" w:rsidR="00FE3725" w:rsidRPr="006109AB" w:rsidRDefault="00FE3725" w:rsidP="0098382A">
            <w:pPr>
              <w:pStyle w:val="NormalWeb"/>
              <w:spacing w:line="360" w:lineRule="auto"/>
              <w:rPr>
                <w:rFonts w:ascii="Arial" w:hAnsi="Arial" w:cs="Arial"/>
                <w:sz w:val="21"/>
                <w:szCs w:val="21"/>
              </w:rPr>
            </w:pPr>
          </w:p>
        </w:tc>
        <w:tc>
          <w:tcPr>
            <w:tcW w:w="888" w:type="dxa"/>
            <w:shd w:val="clear" w:color="auto" w:fill="7B7B7B" w:themeFill="accent3" w:themeFillShade="BF"/>
          </w:tcPr>
          <w:p w14:paraId="741D7096"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2875192A"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2F531EAD"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3A0502C1"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52504C00" w14:textId="51769F47" w:rsidTr="00FE3725">
        <w:tc>
          <w:tcPr>
            <w:tcW w:w="2229" w:type="dxa"/>
          </w:tcPr>
          <w:p w14:paraId="71036502" w14:textId="114E427E"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Quality appraisal</w:t>
            </w:r>
          </w:p>
        </w:tc>
        <w:tc>
          <w:tcPr>
            <w:tcW w:w="822" w:type="dxa"/>
          </w:tcPr>
          <w:p w14:paraId="2A470127"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0103FFBA"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11762BC9"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7D7A6DBF" w14:textId="77777777" w:rsidR="00FE3725" w:rsidRPr="006109AB" w:rsidRDefault="00FE3725" w:rsidP="0098382A">
            <w:pPr>
              <w:pStyle w:val="NormalWeb"/>
              <w:spacing w:line="360" w:lineRule="auto"/>
              <w:rPr>
                <w:rFonts w:ascii="Arial" w:hAnsi="Arial" w:cs="Arial"/>
                <w:sz w:val="21"/>
                <w:szCs w:val="21"/>
              </w:rPr>
            </w:pPr>
          </w:p>
        </w:tc>
        <w:tc>
          <w:tcPr>
            <w:tcW w:w="888" w:type="dxa"/>
            <w:shd w:val="clear" w:color="auto" w:fill="70AD47" w:themeFill="accent6"/>
          </w:tcPr>
          <w:p w14:paraId="5CD138C6" w14:textId="77777777" w:rsidR="00FE3725" w:rsidRPr="006109AB" w:rsidRDefault="00FE3725" w:rsidP="0098382A">
            <w:pPr>
              <w:pStyle w:val="NormalWeb"/>
              <w:spacing w:line="360" w:lineRule="auto"/>
              <w:rPr>
                <w:rFonts w:ascii="Arial" w:hAnsi="Arial" w:cs="Arial"/>
                <w:sz w:val="21"/>
                <w:szCs w:val="21"/>
              </w:rPr>
            </w:pPr>
          </w:p>
        </w:tc>
        <w:tc>
          <w:tcPr>
            <w:tcW w:w="870" w:type="dxa"/>
            <w:shd w:val="clear" w:color="auto" w:fill="7030A0"/>
          </w:tcPr>
          <w:p w14:paraId="617BFA3D"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6C3BEF18"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4EC9408E"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157F2468" w14:textId="7D985469" w:rsidTr="00FE3725">
        <w:tc>
          <w:tcPr>
            <w:tcW w:w="2229" w:type="dxa"/>
          </w:tcPr>
          <w:p w14:paraId="6AB28B52" w14:textId="6AE845BB"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Data synthesis and interpretation</w:t>
            </w:r>
          </w:p>
        </w:tc>
        <w:tc>
          <w:tcPr>
            <w:tcW w:w="822" w:type="dxa"/>
          </w:tcPr>
          <w:p w14:paraId="5E97AD7E"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7BE79968"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7EF5146D"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1B1D9E4C"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5A4E9775" w14:textId="77777777" w:rsidR="00FE3725" w:rsidRPr="006109AB" w:rsidRDefault="00FE3725" w:rsidP="0098382A">
            <w:pPr>
              <w:pStyle w:val="NormalWeb"/>
              <w:spacing w:line="360" w:lineRule="auto"/>
              <w:rPr>
                <w:rFonts w:ascii="Arial" w:hAnsi="Arial" w:cs="Arial"/>
                <w:sz w:val="21"/>
                <w:szCs w:val="21"/>
              </w:rPr>
            </w:pPr>
          </w:p>
        </w:tc>
        <w:tc>
          <w:tcPr>
            <w:tcW w:w="870" w:type="dxa"/>
            <w:shd w:val="clear" w:color="auto" w:fill="A8D08D" w:themeFill="accent6" w:themeFillTint="99"/>
          </w:tcPr>
          <w:p w14:paraId="14155925"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12099AAA"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57EB3E66"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1EEA898F" w14:textId="7B45F0AD" w:rsidTr="00FE3725">
        <w:tc>
          <w:tcPr>
            <w:tcW w:w="2229" w:type="dxa"/>
          </w:tcPr>
          <w:p w14:paraId="31BD154B" w14:textId="28448316"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Writing the review</w:t>
            </w:r>
          </w:p>
        </w:tc>
        <w:tc>
          <w:tcPr>
            <w:tcW w:w="822" w:type="dxa"/>
          </w:tcPr>
          <w:p w14:paraId="3DE69C36"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5303A5C6"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4DFB74D2"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42BD789A"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79C87D64" w14:textId="77777777" w:rsidR="00FE3725" w:rsidRPr="006109AB" w:rsidRDefault="00FE3725" w:rsidP="0098382A">
            <w:pPr>
              <w:pStyle w:val="NormalWeb"/>
              <w:spacing w:line="360" w:lineRule="auto"/>
              <w:rPr>
                <w:rFonts w:ascii="Arial" w:hAnsi="Arial" w:cs="Arial"/>
                <w:sz w:val="21"/>
                <w:szCs w:val="21"/>
              </w:rPr>
            </w:pPr>
          </w:p>
        </w:tc>
        <w:tc>
          <w:tcPr>
            <w:tcW w:w="870" w:type="dxa"/>
            <w:shd w:val="clear" w:color="auto" w:fill="0070C0"/>
          </w:tcPr>
          <w:p w14:paraId="1B7F502E" w14:textId="77777777" w:rsidR="00FE3725" w:rsidRPr="006109AB" w:rsidRDefault="00FE3725" w:rsidP="0098382A">
            <w:pPr>
              <w:pStyle w:val="NormalWeb"/>
              <w:spacing w:line="360" w:lineRule="auto"/>
              <w:rPr>
                <w:rFonts w:ascii="Arial" w:hAnsi="Arial" w:cs="Arial"/>
                <w:sz w:val="21"/>
                <w:szCs w:val="21"/>
              </w:rPr>
            </w:pPr>
          </w:p>
        </w:tc>
        <w:tc>
          <w:tcPr>
            <w:tcW w:w="840" w:type="dxa"/>
            <w:shd w:val="clear" w:color="auto" w:fill="5B9BD5" w:themeFill="accent5"/>
          </w:tcPr>
          <w:p w14:paraId="7E33A915"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452F158F"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01B5DB70" w14:textId="635B4655" w:rsidTr="00FE3725">
        <w:tc>
          <w:tcPr>
            <w:tcW w:w="2229" w:type="dxa"/>
          </w:tcPr>
          <w:p w14:paraId="1B53315A" w14:textId="63BED73E"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Revision and proofreading</w:t>
            </w:r>
          </w:p>
        </w:tc>
        <w:tc>
          <w:tcPr>
            <w:tcW w:w="822" w:type="dxa"/>
          </w:tcPr>
          <w:p w14:paraId="61991213"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48574E93"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586E37EA"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1763F609"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70E26B91"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394591A3" w14:textId="77777777" w:rsidR="00FE3725" w:rsidRPr="006109AB" w:rsidRDefault="00FE3725" w:rsidP="0098382A">
            <w:pPr>
              <w:pStyle w:val="NormalWeb"/>
              <w:spacing w:line="360" w:lineRule="auto"/>
              <w:rPr>
                <w:rFonts w:ascii="Arial" w:hAnsi="Arial" w:cs="Arial"/>
                <w:sz w:val="21"/>
                <w:szCs w:val="21"/>
              </w:rPr>
            </w:pPr>
          </w:p>
        </w:tc>
        <w:tc>
          <w:tcPr>
            <w:tcW w:w="840" w:type="dxa"/>
            <w:shd w:val="clear" w:color="auto" w:fill="FFFF00"/>
          </w:tcPr>
          <w:p w14:paraId="3CF0ECB6" w14:textId="77777777" w:rsidR="00FE3725" w:rsidRPr="006109AB" w:rsidRDefault="00FE3725" w:rsidP="0098382A">
            <w:pPr>
              <w:pStyle w:val="NormalWeb"/>
              <w:spacing w:line="360" w:lineRule="auto"/>
              <w:rPr>
                <w:rFonts w:ascii="Arial" w:hAnsi="Arial" w:cs="Arial"/>
                <w:sz w:val="21"/>
                <w:szCs w:val="21"/>
              </w:rPr>
            </w:pPr>
          </w:p>
        </w:tc>
        <w:tc>
          <w:tcPr>
            <w:tcW w:w="793" w:type="dxa"/>
          </w:tcPr>
          <w:p w14:paraId="3FA620F7" w14:textId="77777777" w:rsidR="00FE3725" w:rsidRPr="006109AB" w:rsidRDefault="00FE3725" w:rsidP="0098382A">
            <w:pPr>
              <w:pStyle w:val="NormalWeb"/>
              <w:spacing w:line="360" w:lineRule="auto"/>
              <w:rPr>
                <w:rFonts w:ascii="Arial" w:hAnsi="Arial" w:cs="Arial"/>
                <w:sz w:val="21"/>
                <w:szCs w:val="21"/>
              </w:rPr>
            </w:pPr>
          </w:p>
        </w:tc>
      </w:tr>
      <w:tr w:rsidR="00FE3725" w:rsidRPr="006109AB" w14:paraId="2CAB3421" w14:textId="74D99498" w:rsidTr="00FE3725">
        <w:tc>
          <w:tcPr>
            <w:tcW w:w="2229" w:type="dxa"/>
          </w:tcPr>
          <w:p w14:paraId="032E381B" w14:textId="040C2248" w:rsidR="00FE3725" w:rsidRPr="006109AB" w:rsidRDefault="00FE3725" w:rsidP="0098382A">
            <w:pPr>
              <w:pStyle w:val="NormalWeb"/>
              <w:spacing w:line="360" w:lineRule="auto"/>
              <w:rPr>
                <w:rFonts w:ascii="Arial" w:hAnsi="Arial" w:cs="Arial"/>
                <w:b w:val="0"/>
                <w:bCs/>
                <w:sz w:val="21"/>
                <w:szCs w:val="21"/>
              </w:rPr>
            </w:pPr>
            <w:r w:rsidRPr="006109AB">
              <w:rPr>
                <w:rFonts w:ascii="Arial" w:hAnsi="Arial" w:cs="Arial"/>
                <w:b w:val="0"/>
                <w:bCs/>
                <w:sz w:val="21"/>
                <w:szCs w:val="21"/>
              </w:rPr>
              <w:t>Final checks and submission</w:t>
            </w:r>
          </w:p>
        </w:tc>
        <w:tc>
          <w:tcPr>
            <w:tcW w:w="822" w:type="dxa"/>
          </w:tcPr>
          <w:p w14:paraId="1F2B0C1F"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517CD076" w14:textId="77777777" w:rsidR="00FE3725" w:rsidRPr="006109AB" w:rsidRDefault="00FE3725" w:rsidP="0098382A">
            <w:pPr>
              <w:pStyle w:val="NormalWeb"/>
              <w:spacing w:line="360" w:lineRule="auto"/>
              <w:rPr>
                <w:rFonts w:ascii="Arial" w:hAnsi="Arial" w:cs="Arial"/>
                <w:sz w:val="21"/>
                <w:szCs w:val="21"/>
              </w:rPr>
            </w:pPr>
          </w:p>
        </w:tc>
        <w:tc>
          <w:tcPr>
            <w:tcW w:w="822" w:type="dxa"/>
          </w:tcPr>
          <w:p w14:paraId="3C562F7C" w14:textId="77777777" w:rsidR="00FE3725" w:rsidRPr="006109AB" w:rsidRDefault="00FE3725" w:rsidP="0098382A">
            <w:pPr>
              <w:pStyle w:val="NormalWeb"/>
              <w:spacing w:line="360" w:lineRule="auto"/>
              <w:rPr>
                <w:rFonts w:ascii="Arial" w:hAnsi="Arial" w:cs="Arial"/>
                <w:sz w:val="21"/>
                <w:szCs w:val="21"/>
              </w:rPr>
            </w:pPr>
          </w:p>
        </w:tc>
        <w:tc>
          <w:tcPr>
            <w:tcW w:w="924" w:type="dxa"/>
          </w:tcPr>
          <w:p w14:paraId="5168821C" w14:textId="77777777" w:rsidR="00FE3725" w:rsidRPr="006109AB" w:rsidRDefault="00FE3725" w:rsidP="0098382A">
            <w:pPr>
              <w:pStyle w:val="NormalWeb"/>
              <w:spacing w:line="360" w:lineRule="auto"/>
              <w:rPr>
                <w:rFonts w:ascii="Arial" w:hAnsi="Arial" w:cs="Arial"/>
                <w:sz w:val="21"/>
                <w:szCs w:val="21"/>
              </w:rPr>
            </w:pPr>
          </w:p>
        </w:tc>
        <w:tc>
          <w:tcPr>
            <w:tcW w:w="888" w:type="dxa"/>
          </w:tcPr>
          <w:p w14:paraId="315452C0" w14:textId="77777777" w:rsidR="00FE3725" w:rsidRPr="006109AB" w:rsidRDefault="00FE3725" w:rsidP="0098382A">
            <w:pPr>
              <w:pStyle w:val="NormalWeb"/>
              <w:spacing w:line="360" w:lineRule="auto"/>
              <w:rPr>
                <w:rFonts w:ascii="Arial" w:hAnsi="Arial" w:cs="Arial"/>
                <w:sz w:val="21"/>
                <w:szCs w:val="21"/>
              </w:rPr>
            </w:pPr>
          </w:p>
        </w:tc>
        <w:tc>
          <w:tcPr>
            <w:tcW w:w="870" w:type="dxa"/>
          </w:tcPr>
          <w:p w14:paraId="0AF75CC8" w14:textId="77777777" w:rsidR="00FE3725" w:rsidRPr="006109AB" w:rsidRDefault="00FE3725" w:rsidP="0098382A">
            <w:pPr>
              <w:pStyle w:val="NormalWeb"/>
              <w:spacing w:line="360" w:lineRule="auto"/>
              <w:rPr>
                <w:rFonts w:ascii="Arial" w:hAnsi="Arial" w:cs="Arial"/>
                <w:sz w:val="21"/>
                <w:szCs w:val="21"/>
              </w:rPr>
            </w:pPr>
          </w:p>
        </w:tc>
        <w:tc>
          <w:tcPr>
            <w:tcW w:w="840" w:type="dxa"/>
          </w:tcPr>
          <w:p w14:paraId="4EAF0DA4" w14:textId="77777777" w:rsidR="00FE3725" w:rsidRPr="006109AB" w:rsidRDefault="00FE3725" w:rsidP="0098382A">
            <w:pPr>
              <w:pStyle w:val="NormalWeb"/>
              <w:spacing w:line="360" w:lineRule="auto"/>
              <w:rPr>
                <w:rFonts w:ascii="Arial" w:hAnsi="Arial" w:cs="Arial"/>
                <w:sz w:val="21"/>
                <w:szCs w:val="21"/>
              </w:rPr>
            </w:pPr>
          </w:p>
        </w:tc>
        <w:tc>
          <w:tcPr>
            <w:tcW w:w="793" w:type="dxa"/>
            <w:shd w:val="clear" w:color="auto" w:fill="2F5496" w:themeFill="accent1" w:themeFillShade="BF"/>
          </w:tcPr>
          <w:p w14:paraId="5A26837A" w14:textId="77777777" w:rsidR="00FE3725" w:rsidRPr="006109AB" w:rsidRDefault="00FE3725" w:rsidP="0098382A">
            <w:pPr>
              <w:pStyle w:val="NormalWeb"/>
              <w:spacing w:line="360" w:lineRule="auto"/>
              <w:rPr>
                <w:rFonts w:ascii="Arial" w:hAnsi="Arial" w:cs="Arial"/>
                <w:sz w:val="21"/>
                <w:szCs w:val="21"/>
              </w:rPr>
            </w:pPr>
          </w:p>
        </w:tc>
      </w:tr>
    </w:tbl>
    <w:p w14:paraId="25C6EB2F" w14:textId="77777777" w:rsidR="00543760" w:rsidRPr="001C46AB" w:rsidRDefault="00543760" w:rsidP="0098382A">
      <w:pPr>
        <w:pStyle w:val="NormalWeb"/>
        <w:spacing w:line="360" w:lineRule="auto"/>
        <w:rPr>
          <w:color w:val="4472C4" w:themeColor="accent1"/>
          <w:sz w:val="21"/>
          <w:szCs w:val="21"/>
        </w:rPr>
      </w:pPr>
    </w:p>
    <w:p w14:paraId="72CB053E" w14:textId="66279677" w:rsidR="0059229F" w:rsidRPr="00A94A6D" w:rsidRDefault="001C46AB" w:rsidP="0098382A">
      <w:pPr>
        <w:pStyle w:val="NormalWeb"/>
        <w:spacing w:line="360" w:lineRule="auto"/>
        <w:jc w:val="both"/>
        <w:rPr>
          <w:rFonts w:ascii="Arial" w:hAnsi="Arial" w:cs="Arial"/>
          <w:sz w:val="21"/>
          <w:szCs w:val="21"/>
        </w:rPr>
      </w:pPr>
      <w:r w:rsidRPr="00A94A6D">
        <w:rPr>
          <w:rStyle w:val="Strong"/>
          <w:rFonts w:ascii="Arial" w:hAnsi="Arial" w:cs="Arial"/>
          <w:sz w:val="21"/>
          <w:szCs w:val="21"/>
        </w:rPr>
        <w:t xml:space="preserve">Figure </w:t>
      </w:r>
      <w:r w:rsidR="001D0836" w:rsidRPr="00A94A6D">
        <w:rPr>
          <w:rStyle w:val="Strong"/>
          <w:rFonts w:ascii="Arial" w:hAnsi="Arial" w:cs="Arial"/>
          <w:sz w:val="21"/>
          <w:szCs w:val="21"/>
        </w:rPr>
        <w:t>4</w:t>
      </w:r>
      <w:r w:rsidR="000630DA" w:rsidRPr="00A94A6D">
        <w:rPr>
          <w:rStyle w:val="Strong"/>
          <w:rFonts w:ascii="Arial" w:hAnsi="Arial" w:cs="Arial"/>
          <w:sz w:val="21"/>
          <w:szCs w:val="21"/>
        </w:rPr>
        <w:t>:</w:t>
      </w:r>
      <w:r w:rsidRPr="00A94A6D">
        <w:rPr>
          <w:rStyle w:val="Strong"/>
          <w:rFonts w:ascii="Arial" w:hAnsi="Arial" w:cs="Arial"/>
          <w:sz w:val="21"/>
          <w:szCs w:val="21"/>
        </w:rPr>
        <w:t xml:space="preserve"> </w:t>
      </w:r>
      <w:r w:rsidRPr="00A94A6D">
        <w:rPr>
          <w:rStyle w:val="Strong"/>
          <w:rFonts w:ascii="Arial" w:hAnsi="Arial" w:cs="Arial"/>
          <w:i/>
          <w:iCs/>
          <w:sz w:val="21"/>
          <w:szCs w:val="21"/>
        </w:rPr>
        <w:t>illustrates the proposed 18-week Gantt chart for the systematic review's conclusion</w:t>
      </w:r>
      <w:r w:rsidRPr="00A94A6D">
        <w:rPr>
          <w:rStyle w:val="Strong"/>
          <w:rFonts w:ascii="Arial" w:hAnsi="Arial" w:cs="Arial"/>
          <w:sz w:val="21"/>
          <w:szCs w:val="21"/>
        </w:rPr>
        <w:t>. Source: The author's own work (2026).</w:t>
      </w:r>
    </w:p>
    <w:p w14:paraId="39381B82" w14:textId="77777777" w:rsidR="00543760" w:rsidRDefault="00543760" w:rsidP="0098382A">
      <w:pPr>
        <w:pStyle w:val="NormalWeb"/>
        <w:spacing w:line="360" w:lineRule="auto"/>
      </w:pPr>
    </w:p>
    <w:p w14:paraId="15C10BFB" w14:textId="77777777" w:rsidR="00A55BD5" w:rsidRDefault="00A55BD5" w:rsidP="0098382A">
      <w:pPr>
        <w:pStyle w:val="NormalWeb"/>
        <w:spacing w:line="360" w:lineRule="auto"/>
      </w:pPr>
    </w:p>
    <w:p w14:paraId="45707BE0" w14:textId="77777777" w:rsidR="00A55BD5" w:rsidRDefault="00A55BD5" w:rsidP="0098382A">
      <w:pPr>
        <w:pStyle w:val="NormalWeb"/>
        <w:spacing w:line="360" w:lineRule="auto"/>
      </w:pPr>
    </w:p>
    <w:p w14:paraId="44A6B159" w14:textId="77777777" w:rsidR="00A55BD5" w:rsidRDefault="00A55BD5" w:rsidP="0098382A">
      <w:pPr>
        <w:pStyle w:val="NormalWeb"/>
        <w:spacing w:line="360" w:lineRule="auto"/>
      </w:pPr>
    </w:p>
    <w:p w14:paraId="25462AE6" w14:textId="77777777" w:rsidR="00A55BD5" w:rsidRDefault="00A55BD5" w:rsidP="0098382A">
      <w:pPr>
        <w:pStyle w:val="NormalWeb"/>
        <w:spacing w:line="360" w:lineRule="auto"/>
      </w:pPr>
    </w:p>
    <w:p w14:paraId="73DFF149" w14:textId="77777777" w:rsidR="00A55BD5" w:rsidRDefault="00A55BD5" w:rsidP="0098382A">
      <w:pPr>
        <w:pStyle w:val="NormalWeb"/>
        <w:spacing w:line="360" w:lineRule="auto"/>
      </w:pPr>
    </w:p>
    <w:p w14:paraId="31117B03" w14:textId="77777777" w:rsidR="00A55BD5" w:rsidRDefault="00A55BD5" w:rsidP="0098382A">
      <w:pPr>
        <w:pStyle w:val="NormalWeb"/>
        <w:spacing w:line="360" w:lineRule="auto"/>
      </w:pPr>
    </w:p>
    <w:p w14:paraId="0702B832" w14:textId="77777777" w:rsidR="00A55BD5" w:rsidRDefault="00A55BD5" w:rsidP="0098382A">
      <w:pPr>
        <w:pStyle w:val="NormalWeb"/>
        <w:spacing w:line="360" w:lineRule="auto"/>
      </w:pPr>
    </w:p>
    <w:p w14:paraId="1338751E" w14:textId="77777777" w:rsidR="00A55BD5" w:rsidRDefault="00A55BD5" w:rsidP="0098382A">
      <w:pPr>
        <w:pStyle w:val="NormalWeb"/>
        <w:spacing w:line="360" w:lineRule="auto"/>
      </w:pPr>
    </w:p>
    <w:p w14:paraId="6DE1B0D3" w14:textId="77777777" w:rsidR="00A55BD5" w:rsidRDefault="00A55BD5" w:rsidP="0098382A">
      <w:pPr>
        <w:pStyle w:val="NormalWeb"/>
        <w:spacing w:line="360" w:lineRule="auto"/>
      </w:pPr>
    </w:p>
    <w:p w14:paraId="74F5CAB2" w14:textId="77777777" w:rsidR="00A55BD5" w:rsidRDefault="00A55BD5" w:rsidP="0098382A">
      <w:pPr>
        <w:pStyle w:val="NormalWeb"/>
        <w:spacing w:line="360" w:lineRule="auto"/>
      </w:pPr>
    </w:p>
    <w:p w14:paraId="3B44CAA5" w14:textId="77777777" w:rsidR="00A55BD5" w:rsidRDefault="00A55BD5" w:rsidP="0098382A">
      <w:pPr>
        <w:pStyle w:val="NormalWeb"/>
        <w:spacing w:line="360" w:lineRule="auto"/>
      </w:pPr>
    </w:p>
    <w:p w14:paraId="633C6D7F" w14:textId="77777777" w:rsidR="00A55BD5" w:rsidRDefault="00A55BD5" w:rsidP="0098382A">
      <w:pPr>
        <w:pStyle w:val="NormalWeb"/>
        <w:spacing w:line="360" w:lineRule="auto"/>
      </w:pPr>
    </w:p>
    <w:p w14:paraId="63981F2D" w14:textId="77777777" w:rsidR="00A55BD5" w:rsidRDefault="00A55BD5" w:rsidP="0098382A">
      <w:pPr>
        <w:pStyle w:val="NormalWeb"/>
        <w:spacing w:line="360" w:lineRule="auto"/>
      </w:pPr>
    </w:p>
    <w:p w14:paraId="59D42B08" w14:textId="77777777" w:rsidR="00A55BD5" w:rsidRDefault="00A55BD5" w:rsidP="0098382A">
      <w:pPr>
        <w:pStyle w:val="NormalWeb"/>
        <w:spacing w:line="360" w:lineRule="auto"/>
      </w:pPr>
    </w:p>
    <w:p w14:paraId="32BDC2BA" w14:textId="77777777" w:rsidR="00A55BD5" w:rsidRDefault="00A55BD5" w:rsidP="0098382A">
      <w:pPr>
        <w:pStyle w:val="NormalWeb"/>
        <w:spacing w:line="360" w:lineRule="auto"/>
      </w:pPr>
    </w:p>
    <w:p w14:paraId="4911555B" w14:textId="77777777" w:rsidR="00A55BD5" w:rsidRDefault="00A55BD5" w:rsidP="0098382A">
      <w:pPr>
        <w:pStyle w:val="NormalWeb"/>
        <w:spacing w:line="360" w:lineRule="auto"/>
      </w:pPr>
    </w:p>
    <w:p w14:paraId="6B74EC56" w14:textId="77777777" w:rsidR="00A55BD5" w:rsidRPr="00A94A6D" w:rsidRDefault="00A55BD5" w:rsidP="0098382A">
      <w:pPr>
        <w:pStyle w:val="NormalWeb"/>
        <w:spacing w:line="360" w:lineRule="auto"/>
      </w:pPr>
    </w:p>
    <w:p w14:paraId="32A2C485" w14:textId="43CD3DA8" w:rsidR="000630DA" w:rsidRPr="006139F2" w:rsidRDefault="00704448" w:rsidP="0098382A">
      <w:pPr>
        <w:pStyle w:val="Heading1"/>
        <w:spacing w:line="360" w:lineRule="auto"/>
        <w:rPr>
          <w:rFonts w:ascii="Arial" w:hAnsi="Arial" w:cs="Arial"/>
          <w:color w:val="000000" w:themeColor="text1"/>
        </w:rPr>
      </w:pPr>
      <w:bookmarkStart w:id="26" w:name="_Toc234925036"/>
      <w:r w:rsidRPr="000630DA">
        <w:rPr>
          <w:rFonts w:ascii="Arial" w:hAnsi="Arial" w:cs="Arial"/>
          <w:color w:val="000000" w:themeColor="text1"/>
        </w:rPr>
        <w:t>9. Reference List</w:t>
      </w:r>
      <w:bookmarkEnd w:id="26"/>
    </w:p>
    <w:p w14:paraId="2959E3F5" w14:textId="77777777" w:rsidR="000630DA" w:rsidRDefault="000630DA" w:rsidP="0098382A">
      <w:pPr>
        <w:pStyle w:val="NormalWeb"/>
        <w:spacing w:line="360" w:lineRule="auto"/>
      </w:pPr>
    </w:p>
    <w:p w14:paraId="788AE5F9" w14:textId="77777777" w:rsidR="000630DA" w:rsidRDefault="000630DA" w:rsidP="0098382A">
      <w:pPr>
        <w:pStyle w:val="NormalWeb"/>
        <w:spacing w:line="360" w:lineRule="auto"/>
      </w:pPr>
    </w:p>
    <w:p w14:paraId="03A5759A" w14:textId="77777777" w:rsidR="000630DA" w:rsidRDefault="000630DA" w:rsidP="0098382A">
      <w:pPr>
        <w:pStyle w:val="NormalWeb"/>
        <w:spacing w:line="360" w:lineRule="auto"/>
        <w:rPr>
          <w:rFonts w:ascii="Arial" w:hAnsi="Arial" w:cs="Arial"/>
          <w:b w:val="0"/>
          <w:bCs/>
          <w:color w:val="222222"/>
          <w:shd w:val="clear" w:color="auto" w:fill="FFFFFF"/>
        </w:rPr>
      </w:pPr>
      <w:r w:rsidRPr="0033051D">
        <w:rPr>
          <w:rFonts w:ascii="Arial" w:hAnsi="Arial" w:cs="Arial"/>
          <w:b w:val="0"/>
          <w:bCs/>
          <w:color w:val="222222"/>
          <w:shd w:val="clear" w:color="auto" w:fill="FFFFFF"/>
        </w:rPr>
        <w:t xml:space="preserve">Aapro, M., Bossi, P., Dasari, A., Fallowfield, L., Gascón, P., Geller, M., Jordan, K., Kim, J., Martin, K. and </w:t>
      </w:r>
      <w:proofErr w:type="spellStart"/>
      <w:r w:rsidRPr="0033051D">
        <w:rPr>
          <w:rFonts w:ascii="Arial" w:hAnsi="Arial" w:cs="Arial"/>
          <w:b w:val="0"/>
          <w:bCs/>
          <w:color w:val="222222"/>
          <w:shd w:val="clear" w:color="auto" w:fill="FFFFFF"/>
        </w:rPr>
        <w:t>Porzig</w:t>
      </w:r>
      <w:proofErr w:type="spellEnd"/>
      <w:r w:rsidRPr="0033051D">
        <w:rPr>
          <w:rFonts w:ascii="Arial" w:hAnsi="Arial" w:cs="Arial"/>
          <w:b w:val="0"/>
          <w:bCs/>
          <w:color w:val="222222"/>
          <w:shd w:val="clear" w:color="auto" w:fill="FFFFFF"/>
        </w:rPr>
        <w:t>, S., 2021. Digital health for optimal supportive care in oncology: benefits, limits, and future perspectives. </w:t>
      </w:r>
      <w:proofErr w:type="spellStart"/>
      <w:r w:rsidRPr="0033051D">
        <w:rPr>
          <w:rFonts w:ascii="Arial" w:hAnsi="Arial" w:cs="Arial"/>
          <w:b w:val="0"/>
          <w:bCs/>
          <w:i/>
          <w:iCs/>
          <w:color w:val="222222"/>
          <w:shd w:val="clear" w:color="auto" w:fill="FFFFFF"/>
        </w:rPr>
        <w:t>Kompass</w:t>
      </w:r>
      <w:proofErr w:type="spellEnd"/>
      <w:r w:rsidRPr="0033051D">
        <w:rPr>
          <w:rFonts w:ascii="Arial" w:hAnsi="Arial" w:cs="Arial"/>
          <w:b w:val="0"/>
          <w:bCs/>
          <w:i/>
          <w:iCs/>
          <w:color w:val="222222"/>
          <w:shd w:val="clear" w:color="auto" w:fill="FFFFFF"/>
        </w:rPr>
        <w:t xml:space="preserve"> Nutrition &amp; Dietetics</w:t>
      </w:r>
      <w:r w:rsidRPr="0033051D">
        <w:rPr>
          <w:rFonts w:ascii="Arial" w:hAnsi="Arial" w:cs="Arial"/>
          <w:b w:val="0"/>
          <w:bCs/>
          <w:color w:val="222222"/>
          <w:shd w:val="clear" w:color="auto" w:fill="FFFFFF"/>
        </w:rPr>
        <w:t>, </w:t>
      </w:r>
      <w:r w:rsidRPr="0033051D">
        <w:rPr>
          <w:rFonts w:ascii="Arial" w:hAnsi="Arial" w:cs="Arial"/>
          <w:b w:val="0"/>
          <w:bCs/>
          <w:i/>
          <w:iCs/>
          <w:color w:val="222222"/>
          <w:shd w:val="clear" w:color="auto" w:fill="FFFFFF"/>
        </w:rPr>
        <w:t>1</w:t>
      </w:r>
      <w:r w:rsidRPr="0033051D">
        <w:rPr>
          <w:rFonts w:ascii="Arial" w:hAnsi="Arial" w:cs="Arial"/>
          <w:b w:val="0"/>
          <w:bCs/>
          <w:color w:val="222222"/>
          <w:shd w:val="clear" w:color="auto" w:fill="FFFFFF"/>
        </w:rPr>
        <w:t>(3), pp.72-90.</w:t>
      </w:r>
    </w:p>
    <w:p w14:paraId="7DA62AB7" w14:textId="77777777" w:rsidR="000630DA" w:rsidRPr="0033051D" w:rsidRDefault="000630DA" w:rsidP="0098382A">
      <w:pPr>
        <w:pStyle w:val="NormalWeb"/>
        <w:spacing w:line="360" w:lineRule="auto"/>
        <w:rPr>
          <w:b w:val="0"/>
          <w:bCs/>
        </w:rPr>
      </w:pPr>
    </w:p>
    <w:p w14:paraId="7D9D3709" w14:textId="77777777" w:rsidR="000630DA" w:rsidRDefault="000630DA" w:rsidP="0098382A">
      <w:pPr>
        <w:pStyle w:val="NormalWeb"/>
        <w:spacing w:line="360" w:lineRule="auto"/>
        <w:rPr>
          <w:rFonts w:ascii="Arial" w:hAnsi="Arial" w:cs="Arial"/>
          <w:b w:val="0"/>
          <w:bCs/>
          <w:color w:val="222222"/>
          <w:shd w:val="clear" w:color="auto" w:fill="FFFFFF"/>
        </w:rPr>
      </w:pPr>
      <w:r w:rsidRPr="00173D00">
        <w:rPr>
          <w:rFonts w:ascii="Arial" w:hAnsi="Arial" w:cs="Arial"/>
          <w:b w:val="0"/>
          <w:bCs/>
          <w:color w:val="222222"/>
          <w:shd w:val="clear" w:color="auto" w:fill="FFFFFF"/>
        </w:rPr>
        <w:t xml:space="preserve">Aapro, M., Bossi, P., Dasari, A., Fallowfield, L., Gascón, P., Geller, M., Jordan, K., Kim, J., Martin, K. and </w:t>
      </w:r>
      <w:proofErr w:type="spellStart"/>
      <w:r w:rsidRPr="00173D00">
        <w:rPr>
          <w:rFonts w:ascii="Arial" w:hAnsi="Arial" w:cs="Arial"/>
          <w:b w:val="0"/>
          <w:bCs/>
          <w:color w:val="222222"/>
          <w:shd w:val="clear" w:color="auto" w:fill="FFFFFF"/>
        </w:rPr>
        <w:t>Porzig</w:t>
      </w:r>
      <w:proofErr w:type="spellEnd"/>
      <w:r w:rsidRPr="00173D00">
        <w:rPr>
          <w:rFonts w:ascii="Arial" w:hAnsi="Arial" w:cs="Arial"/>
          <w:b w:val="0"/>
          <w:bCs/>
          <w:color w:val="222222"/>
          <w:shd w:val="clear" w:color="auto" w:fill="FFFFFF"/>
        </w:rPr>
        <w:t xml:space="preserve">, S., </w:t>
      </w:r>
      <w:r>
        <w:rPr>
          <w:rFonts w:ascii="Arial" w:hAnsi="Arial" w:cs="Arial"/>
          <w:b w:val="0"/>
          <w:bCs/>
          <w:color w:val="222222"/>
          <w:shd w:val="clear" w:color="auto" w:fill="FFFFFF"/>
        </w:rPr>
        <w:t>(</w:t>
      </w:r>
      <w:r w:rsidRPr="00173D00">
        <w:rPr>
          <w:rFonts w:ascii="Arial" w:hAnsi="Arial" w:cs="Arial"/>
          <w:b w:val="0"/>
          <w:bCs/>
          <w:color w:val="222222"/>
          <w:shd w:val="clear" w:color="auto" w:fill="FFFFFF"/>
        </w:rPr>
        <w:t>202</w:t>
      </w:r>
      <w:r>
        <w:rPr>
          <w:rFonts w:ascii="Arial" w:hAnsi="Arial" w:cs="Arial"/>
          <w:b w:val="0"/>
          <w:bCs/>
          <w:color w:val="222222"/>
          <w:shd w:val="clear" w:color="auto" w:fill="FFFFFF"/>
        </w:rPr>
        <w:t>1)</w:t>
      </w:r>
      <w:r w:rsidRPr="00173D00">
        <w:rPr>
          <w:rFonts w:ascii="Arial" w:hAnsi="Arial" w:cs="Arial"/>
          <w:b w:val="0"/>
          <w:bCs/>
          <w:color w:val="222222"/>
          <w:shd w:val="clear" w:color="auto" w:fill="FFFFFF"/>
        </w:rPr>
        <w:t>. Digital health for optimal supportive care in oncology: benefits, limits, and future perspectives. </w:t>
      </w:r>
      <w:proofErr w:type="spellStart"/>
      <w:r w:rsidRPr="00173D00">
        <w:rPr>
          <w:rFonts w:ascii="Arial" w:hAnsi="Arial" w:cs="Arial"/>
          <w:b w:val="0"/>
          <w:bCs/>
          <w:i/>
          <w:iCs/>
          <w:color w:val="222222"/>
          <w:shd w:val="clear" w:color="auto" w:fill="FFFFFF"/>
        </w:rPr>
        <w:t>Kompass</w:t>
      </w:r>
      <w:proofErr w:type="spellEnd"/>
      <w:r w:rsidRPr="00173D00">
        <w:rPr>
          <w:rFonts w:ascii="Arial" w:hAnsi="Arial" w:cs="Arial"/>
          <w:b w:val="0"/>
          <w:bCs/>
          <w:i/>
          <w:iCs/>
          <w:color w:val="222222"/>
          <w:shd w:val="clear" w:color="auto" w:fill="FFFFFF"/>
        </w:rPr>
        <w:t xml:space="preserve"> Nutrition &amp; Dietetics</w:t>
      </w:r>
      <w:r w:rsidRPr="00173D00">
        <w:rPr>
          <w:rFonts w:ascii="Arial" w:hAnsi="Arial" w:cs="Arial"/>
          <w:b w:val="0"/>
          <w:bCs/>
          <w:color w:val="222222"/>
          <w:shd w:val="clear" w:color="auto" w:fill="FFFFFF"/>
        </w:rPr>
        <w:t>, </w:t>
      </w:r>
      <w:r w:rsidRPr="00173D00">
        <w:rPr>
          <w:rFonts w:ascii="Arial" w:hAnsi="Arial" w:cs="Arial"/>
          <w:b w:val="0"/>
          <w:bCs/>
          <w:i/>
          <w:iCs/>
          <w:color w:val="222222"/>
          <w:shd w:val="clear" w:color="auto" w:fill="FFFFFF"/>
        </w:rPr>
        <w:t>1</w:t>
      </w:r>
      <w:r w:rsidRPr="00173D00">
        <w:rPr>
          <w:rFonts w:ascii="Arial" w:hAnsi="Arial" w:cs="Arial"/>
          <w:b w:val="0"/>
          <w:bCs/>
          <w:color w:val="222222"/>
          <w:shd w:val="clear" w:color="auto" w:fill="FFFFFF"/>
        </w:rPr>
        <w:t>(3), pp.72-90.</w:t>
      </w:r>
    </w:p>
    <w:p w14:paraId="206EC2BE" w14:textId="77777777" w:rsidR="000630DA" w:rsidRDefault="000630DA" w:rsidP="0098382A">
      <w:pPr>
        <w:pStyle w:val="NormalWeb"/>
        <w:spacing w:line="360" w:lineRule="auto"/>
        <w:rPr>
          <w:rFonts w:ascii="Arial" w:hAnsi="Arial" w:cs="Arial"/>
          <w:b w:val="0"/>
          <w:bCs/>
          <w:color w:val="222222"/>
          <w:shd w:val="clear" w:color="auto" w:fill="FFFFFF"/>
        </w:rPr>
      </w:pPr>
    </w:p>
    <w:p w14:paraId="135546EA" w14:textId="77777777" w:rsidR="000630DA" w:rsidRDefault="000630DA" w:rsidP="0098382A">
      <w:pPr>
        <w:pStyle w:val="NormalWeb"/>
        <w:spacing w:line="360" w:lineRule="auto"/>
        <w:rPr>
          <w:rFonts w:ascii="Arial" w:hAnsi="Arial" w:cs="Arial"/>
          <w:b w:val="0"/>
          <w:bCs/>
          <w:color w:val="222222"/>
          <w:shd w:val="clear" w:color="auto" w:fill="FFFFFF"/>
        </w:rPr>
      </w:pPr>
      <w:r w:rsidRPr="00D910C8">
        <w:rPr>
          <w:rFonts w:ascii="Arial" w:hAnsi="Arial" w:cs="Arial"/>
          <w:b w:val="0"/>
          <w:bCs/>
          <w:color w:val="222222"/>
          <w:shd w:val="clear" w:color="auto" w:fill="FFFFFF"/>
        </w:rPr>
        <w:t xml:space="preserve">Annunziata, C.M., Dahut, W.L., Willman, C.L., Winn, R.A. and Knudsen, K.E., </w:t>
      </w:r>
      <w:r>
        <w:rPr>
          <w:rFonts w:ascii="Arial" w:hAnsi="Arial" w:cs="Arial"/>
          <w:b w:val="0"/>
          <w:bCs/>
          <w:color w:val="222222"/>
          <w:shd w:val="clear" w:color="auto" w:fill="FFFFFF"/>
        </w:rPr>
        <w:t>(</w:t>
      </w:r>
      <w:r w:rsidRPr="00D910C8">
        <w:rPr>
          <w:rFonts w:ascii="Arial" w:hAnsi="Arial" w:cs="Arial"/>
          <w:b w:val="0"/>
          <w:bCs/>
          <w:color w:val="222222"/>
          <w:shd w:val="clear" w:color="auto" w:fill="FFFFFF"/>
        </w:rPr>
        <w:t>2024</w:t>
      </w:r>
      <w:r>
        <w:rPr>
          <w:rFonts w:ascii="Arial" w:hAnsi="Arial" w:cs="Arial"/>
          <w:b w:val="0"/>
          <w:bCs/>
          <w:color w:val="222222"/>
          <w:shd w:val="clear" w:color="auto" w:fill="FFFFFF"/>
        </w:rPr>
        <w:t>)</w:t>
      </w:r>
      <w:r w:rsidRPr="00D910C8">
        <w:rPr>
          <w:rFonts w:ascii="Arial" w:hAnsi="Arial" w:cs="Arial"/>
          <w:b w:val="0"/>
          <w:bCs/>
          <w:color w:val="222222"/>
          <w:shd w:val="clear" w:color="auto" w:fill="FFFFFF"/>
        </w:rPr>
        <w:t>. Reflections on the state of telehealth and cancer care research and future directions. </w:t>
      </w:r>
      <w:r w:rsidRPr="00D910C8">
        <w:rPr>
          <w:rFonts w:ascii="Arial" w:hAnsi="Arial" w:cs="Arial"/>
          <w:b w:val="0"/>
          <w:bCs/>
          <w:i/>
          <w:iCs/>
          <w:color w:val="222222"/>
          <w:shd w:val="clear" w:color="auto" w:fill="FFFFFF"/>
        </w:rPr>
        <w:t>JNCI Monographs</w:t>
      </w:r>
      <w:r w:rsidRPr="00D910C8">
        <w:rPr>
          <w:rFonts w:ascii="Arial" w:hAnsi="Arial" w:cs="Arial"/>
          <w:b w:val="0"/>
          <w:bCs/>
          <w:color w:val="222222"/>
          <w:shd w:val="clear" w:color="auto" w:fill="FFFFFF"/>
        </w:rPr>
        <w:t>, </w:t>
      </w:r>
      <w:r w:rsidRPr="00D910C8">
        <w:rPr>
          <w:rFonts w:ascii="Arial" w:hAnsi="Arial" w:cs="Arial"/>
          <w:b w:val="0"/>
          <w:bCs/>
          <w:i/>
          <w:iCs/>
          <w:color w:val="222222"/>
          <w:shd w:val="clear" w:color="auto" w:fill="FFFFFF"/>
        </w:rPr>
        <w:t>2024</w:t>
      </w:r>
      <w:r w:rsidRPr="00D910C8">
        <w:rPr>
          <w:rFonts w:ascii="Arial" w:hAnsi="Arial" w:cs="Arial"/>
          <w:b w:val="0"/>
          <w:bCs/>
          <w:color w:val="222222"/>
          <w:shd w:val="clear" w:color="auto" w:fill="FFFFFF"/>
        </w:rPr>
        <w:t>(64), pp.100-103.</w:t>
      </w:r>
    </w:p>
    <w:p w14:paraId="14763881" w14:textId="77777777" w:rsidR="000630DA" w:rsidRPr="00D910C8" w:rsidRDefault="000630DA" w:rsidP="0098382A">
      <w:pPr>
        <w:pStyle w:val="NormalWeb"/>
        <w:spacing w:line="360" w:lineRule="auto"/>
        <w:rPr>
          <w:b w:val="0"/>
          <w:bCs/>
        </w:rPr>
      </w:pPr>
    </w:p>
    <w:p w14:paraId="498E2F30" w14:textId="77777777" w:rsidR="000630DA" w:rsidRDefault="000630DA" w:rsidP="0098382A">
      <w:pPr>
        <w:pStyle w:val="NormalWeb"/>
        <w:spacing w:line="360" w:lineRule="auto"/>
        <w:rPr>
          <w:rFonts w:ascii="Arial" w:hAnsi="Arial" w:cs="Arial"/>
          <w:b w:val="0"/>
          <w:bCs/>
          <w:color w:val="222222"/>
          <w:shd w:val="clear" w:color="auto" w:fill="FFFFFF"/>
        </w:rPr>
      </w:pPr>
      <w:r w:rsidRPr="001D7E31">
        <w:rPr>
          <w:rFonts w:ascii="Arial" w:hAnsi="Arial" w:cs="Arial"/>
          <w:b w:val="0"/>
          <w:bCs/>
          <w:color w:val="222222"/>
          <w:shd w:val="clear" w:color="auto" w:fill="FFFFFF"/>
        </w:rPr>
        <w:t xml:space="preserve">Annunziata, C.M., Dahut, W.L., Willman, C.L., Winn, R.A. and Knudsen, K.E., </w:t>
      </w:r>
      <w:r>
        <w:rPr>
          <w:rFonts w:ascii="Arial" w:hAnsi="Arial" w:cs="Arial"/>
          <w:b w:val="0"/>
          <w:bCs/>
          <w:color w:val="222222"/>
          <w:shd w:val="clear" w:color="auto" w:fill="FFFFFF"/>
        </w:rPr>
        <w:t>(</w:t>
      </w:r>
      <w:r w:rsidRPr="001D7E31">
        <w:rPr>
          <w:rFonts w:ascii="Arial" w:hAnsi="Arial" w:cs="Arial"/>
          <w:b w:val="0"/>
          <w:bCs/>
          <w:color w:val="222222"/>
          <w:shd w:val="clear" w:color="auto" w:fill="FFFFFF"/>
        </w:rPr>
        <w:t>2024</w:t>
      </w:r>
      <w:r>
        <w:rPr>
          <w:rFonts w:ascii="Arial" w:hAnsi="Arial" w:cs="Arial"/>
          <w:b w:val="0"/>
          <w:bCs/>
          <w:color w:val="222222"/>
          <w:shd w:val="clear" w:color="auto" w:fill="FFFFFF"/>
        </w:rPr>
        <w:t>)</w:t>
      </w:r>
      <w:r w:rsidRPr="001D7E31">
        <w:rPr>
          <w:rFonts w:ascii="Arial" w:hAnsi="Arial" w:cs="Arial"/>
          <w:b w:val="0"/>
          <w:bCs/>
          <w:color w:val="222222"/>
          <w:shd w:val="clear" w:color="auto" w:fill="FFFFFF"/>
        </w:rPr>
        <w:t>. Reflections on the state of telehealth and cancer care research and future directions. </w:t>
      </w:r>
      <w:r w:rsidRPr="001D7E31">
        <w:rPr>
          <w:rFonts w:ascii="Arial" w:hAnsi="Arial" w:cs="Arial"/>
          <w:b w:val="0"/>
          <w:bCs/>
          <w:i/>
          <w:iCs/>
          <w:color w:val="222222"/>
          <w:shd w:val="clear" w:color="auto" w:fill="FFFFFF"/>
        </w:rPr>
        <w:t>JNCI Monographs</w:t>
      </w:r>
      <w:r w:rsidRPr="001D7E31">
        <w:rPr>
          <w:rFonts w:ascii="Arial" w:hAnsi="Arial" w:cs="Arial"/>
          <w:b w:val="0"/>
          <w:bCs/>
          <w:color w:val="222222"/>
          <w:shd w:val="clear" w:color="auto" w:fill="FFFFFF"/>
        </w:rPr>
        <w:t>, </w:t>
      </w:r>
      <w:r w:rsidRPr="001D7E31">
        <w:rPr>
          <w:rFonts w:ascii="Arial" w:hAnsi="Arial" w:cs="Arial"/>
          <w:b w:val="0"/>
          <w:bCs/>
          <w:i/>
          <w:iCs/>
          <w:color w:val="222222"/>
          <w:shd w:val="clear" w:color="auto" w:fill="FFFFFF"/>
        </w:rPr>
        <w:t>2024</w:t>
      </w:r>
      <w:r w:rsidRPr="001D7E31">
        <w:rPr>
          <w:rFonts w:ascii="Arial" w:hAnsi="Arial" w:cs="Arial"/>
          <w:b w:val="0"/>
          <w:bCs/>
          <w:color w:val="222222"/>
          <w:shd w:val="clear" w:color="auto" w:fill="FFFFFF"/>
        </w:rPr>
        <w:t>(64), pp.100-103.</w:t>
      </w:r>
    </w:p>
    <w:p w14:paraId="596F803F" w14:textId="77777777" w:rsidR="000630DA" w:rsidRDefault="000630DA" w:rsidP="0098382A">
      <w:pPr>
        <w:pStyle w:val="NormalWeb"/>
        <w:spacing w:line="360" w:lineRule="auto"/>
        <w:rPr>
          <w:rFonts w:ascii="Arial" w:hAnsi="Arial" w:cs="Arial"/>
          <w:b w:val="0"/>
          <w:bCs/>
          <w:color w:val="222222"/>
          <w:shd w:val="clear" w:color="auto" w:fill="FFFFFF"/>
        </w:rPr>
      </w:pPr>
    </w:p>
    <w:p w14:paraId="6EB51668" w14:textId="77777777" w:rsidR="000630DA" w:rsidRDefault="000630DA" w:rsidP="0098382A">
      <w:pPr>
        <w:pStyle w:val="NormalWeb"/>
        <w:spacing w:line="360" w:lineRule="auto"/>
        <w:rPr>
          <w:rFonts w:ascii="Arial" w:hAnsi="Arial" w:cs="Arial"/>
          <w:b w:val="0"/>
          <w:bCs/>
          <w:color w:val="222222"/>
          <w:shd w:val="clear" w:color="auto" w:fill="FFFFFF"/>
        </w:rPr>
      </w:pPr>
      <w:r w:rsidRPr="00185DDB">
        <w:rPr>
          <w:rFonts w:ascii="Arial" w:hAnsi="Arial" w:cs="Arial"/>
          <w:b w:val="0"/>
          <w:bCs/>
          <w:color w:val="222222"/>
          <w:shd w:val="clear" w:color="auto" w:fill="FFFFFF"/>
        </w:rPr>
        <w:t xml:space="preserve">Bray, F., </w:t>
      </w:r>
      <w:proofErr w:type="spellStart"/>
      <w:r w:rsidRPr="00185DDB">
        <w:rPr>
          <w:rFonts w:ascii="Arial" w:hAnsi="Arial" w:cs="Arial"/>
          <w:b w:val="0"/>
          <w:bCs/>
          <w:color w:val="222222"/>
          <w:shd w:val="clear" w:color="auto" w:fill="FFFFFF"/>
        </w:rPr>
        <w:t>Laversanne</w:t>
      </w:r>
      <w:proofErr w:type="spellEnd"/>
      <w:r w:rsidRPr="00185DDB">
        <w:rPr>
          <w:rFonts w:ascii="Arial" w:hAnsi="Arial" w:cs="Arial"/>
          <w:b w:val="0"/>
          <w:bCs/>
          <w:color w:val="222222"/>
          <w:shd w:val="clear" w:color="auto" w:fill="FFFFFF"/>
        </w:rPr>
        <w:t xml:space="preserve">, M., Sung, H., </w:t>
      </w:r>
      <w:proofErr w:type="spellStart"/>
      <w:r w:rsidRPr="00185DDB">
        <w:rPr>
          <w:rFonts w:ascii="Arial" w:hAnsi="Arial" w:cs="Arial"/>
          <w:b w:val="0"/>
          <w:bCs/>
          <w:color w:val="222222"/>
          <w:shd w:val="clear" w:color="auto" w:fill="FFFFFF"/>
        </w:rPr>
        <w:t>Ferlay</w:t>
      </w:r>
      <w:proofErr w:type="spellEnd"/>
      <w:r w:rsidRPr="00185DDB">
        <w:rPr>
          <w:rFonts w:ascii="Arial" w:hAnsi="Arial" w:cs="Arial"/>
          <w:b w:val="0"/>
          <w:bCs/>
          <w:color w:val="222222"/>
          <w:shd w:val="clear" w:color="auto" w:fill="FFFFFF"/>
        </w:rPr>
        <w:t xml:space="preserve">, J., Siegel, R.L., </w:t>
      </w:r>
      <w:proofErr w:type="spellStart"/>
      <w:r w:rsidRPr="00185DDB">
        <w:rPr>
          <w:rFonts w:ascii="Arial" w:hAnsi="Arial" w:cs="Arial"/>
          <w:b w:val="0"/>
          <w:bCs/>
          <w:color w:val="222222"/>
          <w:shd w:val="clear" w:color="auto" w:fill="FFFFFF"/>
        </w:rPr>
        <w:t>Soerjomataram</w:t>
      </w:r>
      <w:proofErr w:type="spellEnd"/>
      <w:r w:rsidRPr="00185DDB">
        <w:rPr>
          <w:rFonts w:ascii="Arial" w:hAnsi="Arial" w:cs="Arial"/>
          <w:b w:val="0"/>
          <w:bCs/>
          <w:color w:val="222222"/>
          <w:shd w:val="clear" w:color="auto" w:fill="FFFFFF"/>
        </w:rPr>
        <w:t xml:space="preserve">, I. and Jemal, A., 2024. Global cancer statistics </w:t>
      </w:r>
      <w:r>
        <w:rPr>
          <w:rFonts w:ascii="Arial" w:hAnsi="Arial" w:cs="Arial"/>
          <w:b w:val="0"/>
          <w:bCs/>
          <w:color w:val="222222"/>
          <w:shd w:val="clear" w:color="auto" w:fill="FFFFFF"/>
        </w:rPr>
        <w:t>(</w:t>
      </w:r>
      <w:r w:rsidRPr="00185DDB">
        <w:rPr>
          <w:rFonts w:ascii="Arial" w:hAnsi="Arial" w:cs="Arial"/>
          <w:b w:val="0"/>
          <w:bCs/>
          <w:color w:val="222222"/>
          <w:shd w:val="clear" w:color="auto" w:fill="FFFFFF"/>
        </w:rPr>
        <w:t>2022</w:t>
      </w:r>
      <w:r>
        <w:rPr>
          <w:rFonts w:ascii="Arial" w:hAnsi="Arial" w:cs="Arial"/>
          <w:b w:val="0"/>
          <w:bCs/>
          <w:color w:val="222222"/>
          <w:shd w:val="clear" w:color="auto" w:fill="FFFFFF"/>
        </w:rPr>
        <w:t>)</w:t>
      </w:r>
      <w:r w:rsidRPr="00185DDB">
        <w:rPr>
          <w:rFonts w:ascii="Arial" w:hAnsi="Arial" w:cs="Arial"/>
          <w:b w:val="0"/>
          <w:bCs/>
          <w:color w:val="222222"/>
          <w:shd w:val="clear" w:color="auto" w:fill="FFFFFF"/>
        </w:rPr>
        <w:t>: GLOBOCAN estimates of incidence and mortality worldwide for 36 cancers in 185 countries. </w:t>
      </w:r>
      <w:r w:rsidRPr="00185DDB">
        <w:rPr>
          <w:rFonts w:ascii="Arial" w:hAnsi="Arial" w:cs="Arial"/>
          <w:b w:val="0"/>
          <w:bCs/>
          <w:i/>
          <w:iCs/>
          <w:color w:val="222222"/>
          <w:shd w:val="clear" w:color="auto" w:fill="FFFFFF"/>
        </w:rPr>
        <w:t>CA: a cancer journal for clinicians</w:t>
      </w:r>
      <w:r w:rsidRPr="00185DDB">
        <w:rPr>
          <w:rFonts w:ascii="Arial" w:hAnsi="Arial" w:cs="Arial"/>
          <w:b w:val="0"/>
          <w:bCs/>
          <w:color w:val="222222"/>
          <w:shd w:val="clear" w:color="auto" w:fill="FFFFFF"/>
        </w:rPr>
        <w:t>, </w:t>
      </w:r>
      <w:r w:rsidRPr="00185DDB">
        <w:rPr>
          <w:rFonts w:ascii="Arial" w:hAnsi="Arial" w:cs="Arial"/>
          <w:b w:val="0"/>
          <w:bCs/>
          <w:i/>
          <w:iCs/>
          <w:color w:val="222222"/>
          <w:shd w:val="clear" w:color="auto" w:fill="FFFFFF"/>
        </w:rPr>
        <w:t>74</w:t>
      </w:r>
      <w:r w:rsidRPr="00185DDB">
        <w:rPr>
          <w:rFonts w:ascii="Arial" w:hAnsi="Arial" w:cs="Arial"/>
          <w:b w:val="0"/>
          <w:bCs/>
          <w:color w:val="222222"/>
          <w:shd w:val="clear" w:color="auto" w:fill="FFFFFF"/>
        </w:rPr>
        <w:t>(3), pp.229-263.</w:t>
      </w:r>
    </w:p>
    <w:p w14:paraId="4E5F8FAD" w14:textId="77777777" w:rsidR="000630DA" w:rsidRDefault="000630DA" w:rsidP="0098382A">
      <w:pPr>
        <w:pStyle w:val="NormalWeb"/>
        <w:spacing w:line="360" w:lineRule="auto"/>
        <w:rPr>
          <w:rFonts w:ascii="Arial" w:hAnsi="Arial" w:cs="Arial"/>
          <w:b w:val="0"/>
          <w:bCs/>
          <w:color w:val="222222"/>
          <w:shd w:val="clear" w:color="auto" w:fill="FFFFFF"/>
        </w:rPr>
      </w:pPr>
    </w:p>
    <w:p w14:paraId="3429890C" w14:textId="77777777" w:rsidR="000630DA" w:rsidRPr="009758C9" w:rsidRDefault="000630DA" w:rsidP="0098382A">
      <w:pPr>
        <w:spacing w:line="360" w:lineRule="auto"/>
      </w:pPr>
      <w:r w:rsidRPr="009758C9">
        <w:rPr>
          <w:rFonts w:ascii="Arial" w:hAnsi="Arial" w:cs="Arial"/>
          <w:color w:val="222222"/>
          <w:shd w:val="clear" w:color="auto" w:fill="FFFFFF"/>
        </w:rPr>
        <w:t xml:space="preserve">Campbell, M., McKenzie, J.E., Sowden, A., </w:t>
      </w:r>
      <w:proofErr w:type="spellStart"/>
      <w:r w:rsidRPr="009758C9">
        <w:rPr>
          <w:rFonts w:ascii="Arial" w:hAnsi="Arial" w:cs="Arial"/>
          <w:color w:val="222222"/>
          <w:shd w:val="clear" w:color="auto" w:fill="FFFFFF"/>
        </w:rPr>
        <w:t>Katikireddi</w:t>
      </w:r>
      <w:proofErr w:type="spellEnd"/>
      <w:r w:rsidRPr="009758C9">
        <w:rPr>
          <w:rFonts w:ascii="Arial" w:hAnsi="Arial" w:cs="Arial"/>
          <w:color w:val="222222"/>
          <w:shd w:val="clear" w:color="auto" w:fill="FFFFFF"/>
        </w:rPr>
        <w:t>, S.V., Brennan, S.E., Ellis, S., Hartmann-Boyce, J., Ryan, R., Shepperd, S., Thomas, J. and Welch, V., 2020. Synthesis without meta-analysis (</w:t>
      </w:r>
      <w:proofErr w:type="spellStart"/>
      <w:r w:rsidRPr="009758C9">
        <w:rPr>
          <w:rFonts w:ascii="Arial" w:hAnsi="Arial" w:cs="Arial"/>
          <w:color w:val="222222"/>
          <w:shd w:val="clear" w:color="auto" w:fill="FFFFFF"/>
        </w:rPr>
        <w:t>SWiM</w:t>
      </w:r>
      <w:proofErr w:type="spellEnd"/>
      <w:r w:rsidRPr="009758C9">
        <w:rPr>
          <w:rFonts w:ascii="Arial" w:hAnsi="Arial" w:cs="Arial"/>
          <w:color w:val="222222"/>
          <w:shd w:val="clear" w:color="auto" w:fill="FFFFFF"/>
        </w:rPr>
        <w:t>) in systematic reviews: reporting guideline. </w:t>
      </w:r>
      <w:r w:rsidRPr="009758C9">
        <w:rPr>
          <w:rFonts w:ascii="Arial" w:hAnsi="Arial" w:cs="Arial"/>
          <w:i/>
          <w:iCs/>
          <w:color w:val="222222"/>
          <w:shd w:val="clear" w:color="auto" w:fill="FFFFFF"/>
        </w:rPr>
        <w:t>bmj</w:t>
      </w:r>
      <w:r w:rsidRPr="009758C9">
        <w:rPr>
          <w:rFonts w:ascii="Arial" w:hAnsi="Arial" w:cs="Arial"/>
          <w:color w:val="222222"/>
          <w:shd w:val="clear" w:color="auto" w:fill="FFFFFF"/>
        </w:rPr>
        <w:t>, </w:t>
      </w:r>
      <w:r w:rsidRPr="009758C9">
        <w:rPr>
          <w:rFonts w:ascii="Arial" w:hAnsi="Arial" w:cs="Arial"/>
          <w:i/>
          <w:iCs/>
          <w:color w:val="222222"/>
          <w:shd w:val="clear" w:color="auto" w:fill="FFFFFF"/>
        </w:rPr>
        <w:t>368</w:t>
      </w:r>
      <w:r w:rsidRPr="009758C9">
        <w:rPr>
          <w:rFonts w:ascii="Arial" w:hAnsi="Arial" w:cs="Arial"/>
          <w:color w:val="222222"/>
          <w:shd w:val="clear" w:color="auto" w:fill="FFFFFF"/>
        </w:rPr>
        <w:t>.</w:t>
      </w:r>
    </w:p>
    <w:p w14:paraId="387B4F2D" w14:textId="77777777" w:rsidR="000630DA" w:rsidRPr="00756A14" w:rsidRDefault="000630DA" w:rsidP="0098382A">
      <w:pPr>
        <w:spacing w:before="100" w:beforeAutospacing="1" w:after="100" w:afterAutospacing="1" w:line="360" w:lineRule="auto"/>
        <w:rPr>
          <w:rFonts w:ascii="Arial" w:hAnsi="Arial" w:cs="Arial"/>
        </w:rPr>
      </w:pPr>
      <w:r w:rsidRPr="00756A14">
        <w:rPr>
          <w:rFonts w:ascii="Arial" w:hAnsi="Arial" w:cs="Arial"/>
        </w:rPr>
        <w:lastRenderedPageBreak/>
        <w:t>de Almeida Cardoso, M.M., Marques, R.T., Machado-Rugolo, J., Thabane, L., de Araújo Püschel, V.A., Weber, S.A.T., Almeida, R.T., do Nascimento Duque, G.P., De Paula, C.C., Lopes, L.C. and Gabriel, M., 2024. Mapping frameworks for synthesizing qualitative evidence in health technology assessment. International journal of technology assessment in health care, 40(1), p.e53.</w:t>
      </w:r>
    </w:p>
    <w:p w14:paraId="6D994591" w14:textId="77777777" w:rsidR="000630DA" w:rsidRDefault="000630DA" w:rsidP="0098382A">
      <w:pPr>
        <w:pStyle w:val="NormalWeb"/>
        <w:spacing w:line="360" w:lineRule="auto"/>
        <w:rPr>
          <w:rFonts w:ascii="Arial" w:hAnsi="Arial" w:cs="Arial"/>
          <w:b w:val="0"/>
          <w:bCs/>
          <w:color w:val="222222"/>
          <w:shd w:val="clear" w:color="auto" w:fill="FFFFFF"/>
        </w:rPr>
      </w:pPr>
      <w:r w:rsidRPr="00C27EF5">
        <w:rPr>
          <w:rFonts w:ascii="Arial" w:hAnsi="Arial" w:cs="Arial"/>
          <w:b w:val="0"/>
          <w:bCs/>
          <w:color w:val="222222"/>
          <w:shd w:val="clear" w:color="auto" w:fill="FFFFFF"/>
          <w:lang w:val="it-IT"/>
        </w:rPr>
        <w:t xml:space="preserve">de Queiroz, D.A., da Costa, C.A., de Queiroz, E.A.I.F., da Silveira, E.F. and da Rosa Righi, R., (2021). </w:t>
      </w:r>
      <w:r w:rsidRPr="00D910C8">
        <w:rPr>
          <w:rFonts w:ascii="Arial" w:hAnsi="Arial" w:cs="Arial"/>
          <w:b w:val="0"/>
          <w:bCs/>
          <w:color w:val="222222"/>
          <w:shd w:val="clear" w:color="auto" w:fill="FFFFFF"/>
        </w:rPr>
        <w:t>Internet of things in active cancer treatment: a systematic review. </w:t>
      </w:r>
      <w:r w:rsidRPr="00D910C8">
        <w:rPr>
          <w:rFonts w:ascii="Arial" w:hAnsi="Arial" w:cs="Arial"/>
          <w:b w:val="0"/>
          <w:bCs/>
          <w:i/>
          <w:iCs/>
          <w:color w:val="222222"/>
          <w:shd w:val="clear" w:color="auto" w:fill="FFFFFF"/>
        </w:rPr>
        <w:t>Journal of Biomedical Informatics</w:t>
      </w:r>
      <w:r w:rsidRPr="00D910C8">
        <w:rPr>
          <w:rFonts w:ascii="Arial" w:hAnsi="Arial" w:cs="Arial"/>
          <w:b w:val="0"/>
          <w:bCs/>
          <w:color w:val="222222"/>
          <w:shd w:val="clear" w:color="auto" w:fill="FFFFFF"/>
        </w:rPr>
        <w:t>, </w:t>
      </w:r>
      <w:r w:rsidRPr="00D910C8">
        <w:rPr>
          <w:rFonts w:ascii="Arial" w:hAnsi="Arial" w:cs="Arial"/>
          <w:b w:val="0"/>
          <w:bCs/>
          <w:i/>
          <w:iCs/>
          <w:color w:val="222222"/>
          <w:shd w:val="clear" w:color="auto" w:fill="FFFFFF"/>
        </w:rPr>
        <w:t>118</w:t>
      </w:r>
      <w:r w:rsidRPr="00D910C8">
        <w:rPr>
          <w:rFonts w:ascii="Arial" w:hAnsi="Arial" w:cs="Arial"/>
          <w:b w:val="0"/>
          <w:bCs/>
          <w:color w:val="222222"/>
          <w:shd w:val="clear" w:color="auto" w:fill="FFFFFF"/>
        </w:rPr>
        <w:t>, p.103814.</w:t>
      </w:r>
    </w:p>
    <w:p w14:paraId="02CDA8FF" w14:textId="77777777" w:rsidR="000630DA" w:rsidRPr="00D910C8" w:rsidRDefault="000630DA" w:rsidP="0098382A">
      <w:pPr>
        <w:pStyle w:val="NormalWeb"/>
        <w:spacing w:line="360" w:lineRule="auto"/>
        <w:rPr>
          <w:rFonts w:ascii="Arial" w:hAnsi="Arial" w:cs="Arial"/>
          <w:b w:val="0"/>
          <w:bCs/>
        </w:rPr>
      </w:pPr>
    </w:p>
    <w:p w14:paraId="2C0EABCF" w14:textId="77777777" w:rsidR="000630DA" w:rsidRDefault="000630DA" w:rsidP="0098382A">
      <w:pPr>
        <w:pStyle w:val="NormalWeb"/>
        <w:spacing w:line="360" w:lineRule="auto"/>
        <w:rPr>
          <w:rFonts w:ascii="Arial" w:hAnsi="Arial" w:cs="Arial"/>
          <w:b w:val="0"/>
          <w:bCs/>
          <w:color w:val="222222"/>
          <w:shd w:val="clear" w:color="auto" w:fill="FFFFFF"/>
        </w:rPr>
      </w:pPr>
      <w:proofErr w:type="spellStart"/>
      <w:r w:rsidRPr="007236DE">
        <w:rPr>
          <w:rFonts w:ascii="Arial" w:hAnsi="Arial" w:cs="Arial"/>
          <w:b w:val="0"/>
          <w:bCs/>
          <w:color w:val="222222"/>
          <w:shd w:val="clear" w:color="auto" w:fill="FFFFFF"/>
        </w:rPr>
        <w:t>ElKefi</w:t>
      </w:r>
      <w:proofErr w:type="spellEnd"/>
      <w:r w:rsidRPr="007236DE">
        <w:rPr>
          <w:rFonts w:ascii="Arial" w:hAnsi="Arial" w:cs="Arial"/>
          <w:b w:val="0"/>
          <w:bCs/>
          <w:color w:val="222222"/>
          <w:shd w:val="clear" w:color="auto" w:fill="FFFFFF"/>
        </w:rPr>
        <w:t xml:space="preserve">, S. and Asan, O., </w:t>
      </w:r>
      <w:r>
        <w:rPr>
          <w:rFonts w:ascii="Arial" w:hAnsi="Arial" w:cs="Arial"/>
          <w:b w:val="0"/>
          <w:bCs/>
          <w:color w:val="222222"/>
          <w:shd w:val="clear" w:color="auto" w:fill="FFFFFF"/>
        </w:rPr>
        <w:t>(</w:t>
      </w:r>
      <w:r w:rsidRPr="007236DE">
        <w:rPr>
          <w:rFonts w:ascii="Arial" w:hAnsi="Arial" w:cs="Arial"/>
          <w:b w:val="0"/>
          <w:bCs/>
          <w:color w:val="222222"/>
          <w:shd w:val="clear" w:color="auto" w:fill="FFFFFF"/>
        </w:rPr>
        <w:t>2021</w:t>
      </w:r>
      <w:r>
        <w:rPr>
          <w:rFonts w:ascii="Arial" w:hAnsi="Arial" w:cs="Arial"/>
          <w:b w:val="0"/>
          <w:bCs/>
          <w:color w:val="222222"/>
          <w:shd w:val="clear" w:color="auto" w:fill="FFFFFF"/>
        </w:rPr>
        <w:t>)</w:t>
      </w:r>
      <w:r w:rsidRPr="007236DE">
        <w:rPr>
          <w:rFonts w:ascii="Arial" w:hAnsi="Arial" w:cs="Arial"/>
          <w:b w:val="0"/>
          <w:bCs/>
          <w:color w:val="222222"/>
          <w:shd w:val="clear" w:color="auto" w:fill="FFFFFF"/>
        </w:rPr>
        <w:t>. How technology impacts communication between cancer patients and their health care providers: a systematic literature review. </w:t>
      </w:r>
      <w:r w:rsidRPr="007236DE">
        <w:rPr>
          <w:rFonts w:ascii="Arial" w:hAnsi="Arial" w:cs="Arial"/>
          <w:b w:val="0"/>
          <w:bCs/>
          <w:i/>
          <w:iCs/>
          <w:color w:val="222222"/>
          <w:shd w:val="clear" w:color="auto" w:fill="FFFFFF"/>
        </w:rPr>
        <w:t>International journal of medical informatics</w:t>
      </w:r>
      <w:r w:rsidRPr="007236DE">
        <w:rPr>
          <w:rFonts w:ascii="Arial" w:hAnsi="Arial" w:cs="Arial"/>
          <w:b w:val="0"/>
          <w:bCs/>
          <w:color w:val="222222"/>
          <w:shd w:val="clear" w:color="auto" w:fill="FFFFFF"/>
        </w:rPr>
        <w:t>, </w:t>
      </w:r>
      <w:r w:rsidRPr="007236DE">
        <w:rPr>
          <w:rFonts w:ascii="Arial" w:hAnsi="Arial" w:cs="Arial"/>
          <w:b w:val="0"/>
          <w:bCs/>
          <w:i/>
          <w:iCs/>
          <w:color w:val="222222"/>
          <w:shd w:val="clear" w:color="auto" w:fill="FFFFFF"/>
        </w:rPr>
        <w:t>149</w:t>
      </w:r>
      <w:r w:rsidRPr="007236DE">
        <w:rPr>
          <w:rFonts w:ascii="Arial" w:hAnsi="Arial" w:cs="Arial"/>
          <w:b w:val="0"/>
          <w:bCs/>
          <w:color w:val="222222"/>
          <w:shd w:val="clear" w:color="auto" w:fill="FFFFFF"/>
        </w:rPr>
        <w:t>, p.104430.</w:t>
      </w:r>
    </w:p>
    <w:p w14:paraId="6E091A79" w14:textId="77777777" w:rsidR="000630DA" w:rsidRPr="007236DE" w:rsidRDefault="000630DA" w:rsidP="0098382A">
      <w:pPr>
        <w:pStyle w:val="NormalWeb"/>
        <w:spacing w:line="360" w:lineRule="auto"/>
        <w:rPr>
          <w:rFonts w:ascii="Arial" w:hAnsi="Arial" w:cs="Arial"/>
          <w:b w:val="0"/>
          <w:bCs/>
          <w:color w:val="222222"/>
          <w:shd w:val="clear" w:color="auto" w:fill="FFFFFF"/>
        </w:rPr>
      </w:pPr>
    </w:p>
    <w:p w14:paraId="49E1FFD6" w14:textId="77777777" w:rsidR="000630DA" w:rsidRDefault="000630DA" w:rsidP="0098382A">
      <w:pPr>
        <w:pStyle w:val="NormalWeb"/>
        <w:spacing w:line="360" w:lineRule="auto"/>
        <w:rPr>
          <w:rFonts w:ascii="Arial" w:hAnsi="Arial" w:cs="Arial"/>
          <w:b w:val="0"/>
          <w:bCs/>
          <w:color w:val="222222"/>
          <w:shd w:val="clear" w:color="auto" w:fill="FFFFFF"/>
        </w:rPr>
      </w:pPr>
      <w:r w:rsidRPr="006109AB">
        <w:rPr>
          <w:rFonts w:ascii="Arial" w:hAnsi="Arial" w:cs="Arial"/>
          <w:b w:val="0"/>
          <w:bCs/>
          <w:color w:val="222222"/>
          <w:shd w:val="clear" w:color="auto" w:fill="FFFFFF"/>
        </w:rPr>
        <w:t xml:space="preserve">Haemmerle, R., </w:t>
      </w:r>
      <w:proofErr w:type="spellStart"/>
      <w:r w:rsidRPr="006109AB">
        <w:rPr>
          <w:rFonts w:ascii="Arial" w:hAnsi="Arial" w:cs="Arial"/>
          <w:b w:val="0"/>
          <w:bCs/>
          <w:color w:val="222222"/>
          <w:shd w:val="clear" w:color="auto" w:fill="FFFFFF"/>
        </w:rPr>
        <w:t>Paludo</w:t>
      </w:r>
      <w:proofErr w:type="spellEnd"/>
      <w:r w:rsidRPr="006109AB">
        <w:rPr>
          <w:rFonts w:ascii="Arial" w:hAnsi="Arial" w:cs="Arial"/>
          <w:b w:val="0"/>
          <w:bCs/>
          <w:color w:val="222222"/>
          <w:shd w:val="clear" w:color="auto" w:fill="FFFFFF"/>
        </w:rPr>
        <w:t xml:space="preserve">, J., Haddad, T.C. and Pritchett, J.C., </w:t>
      </w:r>
      <w:r>
        <w:rPr>
          <w:rFonts w:ascii="Arial" w:hAnsi="Arial" w:cs="Arial"/>
          <w:b w:val="0"/>
          <w:bCs/>
          <w:color w:val="222222"/>
          <w:shd w:val="clear" w:color="auto" w:fill="FFFFFF"/>
        </w:rPr>
        <w:t>(</w:t>
      </w:r>
      <w:r w:rsidRPr="006109AB">
        <w:rPr>
          <w:rFonts w:ascii="Arial" w:hAnsi="Arial" w:cs="Arial"/>
          <w:b w:val="0"/>
          <w:bCs/>
          <w:color w:val="222222"/>
          <w:shd w:val="clear" w:color="auto" w:fill="FFFFFF"/>
        </w:rPr>
        <w:t>2024</w:t>
      </w:r>
      <w:r>
        <w:rPr>
          <w:rFonts w:ascii="Arial" w:hAnsi="Arial" w:cs="Arial"/>
          <w:b w:val="0"/>
          <w:bCs/>
          <w:color w:val="222222"/>
          <w:shd w:val="clear" w:color="auto" w:fill="FFFFFF"/>
        </w:rPr>
        <w:t>)</w:t>
      </w:r>
      <w:r w:rsidRPr="006109AB">
        <w:rPr>
          <w:rFonts w:ascii="Arial" w:hAnsi="Arial" w:cs="Arial"/>
          <w:b w:val="0"/>
          <w:bCs/>
          <w:color w:val="222222"/>
          <w:shd w:val="clear" w:color="auto" w:fill="FFFFFF"/>
        </w:rPr>
        <w:t>. The growing role of digital health tools in the care of patients with cancer: current use, future opportunities, and barriers to effective implementation. </w:t>
      </w:r>
      <w:r w:rsidRPr="006109AB">
        <w:rPr>
          <w:rFonts w:ascii="Arial" w:hAnsi="Arial" w:cs="Arial"/>
          <w:b w:val="0"/>
          <w:bCs/>
          <w:i/>
          <w:iCs/>
          <w:color w:val="222222"/>
          <w:shd w:val="clear" w:color="auto" w:fill="FFFFFF"/>
        </w:rPr>
        <w:t>Current oncology reports</w:t>
      </w:r>
      <w:r w:rsidRPr="006109AB">
        <w:rPr>
          <w:rFonts w:ascii="Arial" w:hAnsi="Arial" w:cs="Arial"/>
          <w:b w:val="0"/>
          <w:bCs/>
          <w:color w:val="222222"/>
          <w:shd w:val="clear" w:color="auto" w:fill="FFFFFF"/>
        </w:rPr>
        <w:t>, </w:t>
      </w:r>
      <w:r w:rsidRPr="006109AB">
        <w:rPr>
          <w:rFonts w:ascii="Arial" w:hAnsi="Arial" w:cs="Arial"/>
          <w:b w:val="0"/>
          <w:bCs/>
          <w:i/>
          <w:iCs/>
          <w:color w:val="222222"/>
          <w:shd w:val="clear" w:color="auto" w:fill="FFFFFF"/>
        </w:rPr>
        <w:t>26</w:t>
      </w:r>
      <w:r w:rsidRPr="006109AB">
        <w:rPr>
          <w:rFonts w:ascii="Arial" w:hAnsi="Arial" w:cs="Arial"/>
          <w:b w:val="0"/>
          <w:bCs/>
          <w:color w:val="222222"/>
          <w:shd w:val="clear" w:color="auto" w:fill="FFFFFF"/>
        </w:rPr>
        <w:t>(6), pp.593-600.</w:t>
      </w:r>
    </w:p>
    <w:p w14:paraId="18D0F69D" w14:textId="77777777" w:rsidR="00185697" w:rsidRDefault="00185697" w:rsidP="0098382A">
      <w:pPr>
        <w:pStyle w:val="NormalWeb"/>
        <w:spacing w:line="360" w:lineRule="auto"/>
        <w:rPr>
          <w:rFonts w:ascii="Arial" w:hAnsi="Arial" w:cs="Arial"/>
          <w:b w:val="0"/>
          <w:bCs/>
          <w:color w:val="222222"/>
          <w:shd w:val="clear" w:color="auto" w:fill="FFFFFF"/>
        </w:rPr>
      </w:pPr>
    </w:p>
    <w:p w14:paraId="133C6EE4" w14:textId="77777777" w:rsidR="000630DA" w:rsidRPr="006109AB" w:rsidRDefault="000630DA" w:rsidP="0098382A">
      <w:pPr>
        <w:pStyle w:val="NormalWeb"/>
        <w:spacing w:line="360" w:lineRule="auto"/>
        <w:rPr>
          <w:rFonts w:ascii="Arial" w:hAnsi="Arial" w:cs="Arial"/>
          <w:b w:val="0"/>
          <w:bCs/>
          <w:color w:val="222222"/>
          <w:shd w:val="clear" w:color="auto" w:fill="FFFFFF"/>
        </w:rPr>
      </w:pPr>
    </w:p>
    <w:p w14:paraId="7E209433" w14:textId="77777777" w:rsidR="000630DA" w:rsidRDefault="000630DA" w:rsidP="0098382A">
      <w:pPr>
        <w:pStyle w:val="NormalWeb"/>
        <w:spacing w:line="360" w:lineRule="auto"/>
        <w:rPr>
          <w:rFonts w:ascii="Arial" w:hAnsi="Arial" w:cs="Arial"/>
          <w:b w:val="0"/>
          <w:bCs/>
          <w:color w:val="222222"/>
          <w:shd w:val="clear" w:color="auto" w:fill="FFFFFF"/>
        </w:rPr>
      </w:pPr>
      <w:r w:rsidRPr="00BE0EA6">
        <w:rPr>
          <w:rFonts w:ascii="Arial" w:hAnsi="Arial" w:cs="Arial"/>
          <w:b w:val="0"/>
          <w:bCs/>
          <w:color w:val="222222"/>
          <w:shd w:val="clear" w:color="auto" w:fill="FFFFFF"/>
        </w:rPr>
        <w:t xml:space="preserve">Higgins, J.P.T., Thomas, J., Chandler, J., Cumpston, M., Li, T., Page, M.J. and Welch, V.A., </w:t>
      </w:r>
      <w:r>
        <w:rPr>
          <w:rFonts w:ascii="Arial" w:hAnsi="Arial" w:cs="Arial"/>
          <w:b w:val="0"/>
          <w:bCs/>
          <w:color w:val="222222"/>
          <w:shd w:val="clear" w:color="auto" w:fill="FFFFFF"/>
        </w:rPr>
        <w:t>(</w:t>
      </w:r>
      <w:r w:rsidRPr="00BE0EA6">
        <w:rPr>
          <w:rFonts w:ascii="Arial" w:hAnsi="Arial" w:cs="Arial"/>
          <w:b w:val="0"/>
          <w:bCs/>
          <w:color w:val="222222"/>
          <w:shd w:val="clear" w:color="auto" w:fill="FFFFFF"/>
        </w:rPr>
        <w:t>2024</w:t>
      </w:r>
      <w:r>
        <w:rPr>
          <w:rFonts w:ascii="Arial" w:hAnsi="Arial" w:cs="Arial"/>
          <w:b w:val="0"/>
          <w:bCs/>
          <w:color w:val="222222"/>
          <w:shd w:val="clear" w:color="auto" w:fill="FFFFFF"/>
        </w:rPr>
        <w:t>)</w:t>
      </w:r>
      <w:r w:rsidRPr="00BE0EA6">
        <w:rPr>
          <w:rFonts w:ascii="Arial" w:hAnsi="Arial" w:cs="Arial"/>
          <w:b w:val="0"/>
          <w:bCs/>
          <w:color w:val="222222"/>
          <w:shd w:val="clear" w:color="auto" w:fill="FFFFFF"/>
        </w:rPr>
        <w:t>. </w:t>
      </w:r>
      <w:r w:rsidRPr="00BE0EA6">
        <w:rPr>
          <w:rFonts w:ascii="Arial" w:hAnsi="Arial" w:cs="Arial"/>
          <w:b w:val="0"/>
          <w:bCs/>
          <w:i/>
          <w:iCs/>
          <w:color w:val="222222"/>
          <w:shd w:val="clear" w:color="auto" w:fill="FFFFFF"/>
        </w:rPr>
        <w:t>Cochrane Handbook for Systematic Reviews of Interventions. Version 6.5. London: Cochrane</w:t>
      </w:r>
      <w:r w:rsidRPr="00BE0EA6">
        <w:rPr>
          <w:rFonts w:ascii="Arial" w:hAnsi="Arial" w:cs="Arial"/>
          <w:b w:val="0"/>
          <w:bCs/>
          <w:color w:val="222222"/>
          <w:shd w:val="clear" w:color="auto" w:fill="FFFFFF"/>
        </w:rPr>
        <w:t> [online]</w:t>
      </w:r>
    </w:p>
    <w:p w14:paraId="3D02E03F" w14:textId="77777777" w:rsidR="000630DA" w:rsidRPr="00BE0EA6" w:rsidRDefault="000630DA" w:rsidP="0098382A">
      <w:pPr>
        <w:pStyle w:val="NormalWeb"/>
        <w:spacing w:line="360" w:lineRule="auto"/>
        <w:rPr>
          <w:rFonts w:ascii="Arial" w:hAnsi="Arial" w:cs="Arial"/>
          <w:b w:val="0"/>
          <w:bCs/>
          <w:color w:val="222222"/>
          <w:shd w:val="clear" w:color="auto" w:fill="FFFFFF"/>
        </w:rPr>
      </w:pPr>
    </w:p>
    <w:p w14:paraId="42E2521A" w14:textId="77777777" w:rsidR="000630DA" w:rsidRPr="009758C9" w:rsidRDefault="000630DA" w:rsidP="0098382A">
      <w:pPr>
        <w:pStyle w:val="NormalWeb"/>
        <w:spacing w:line="360" w:lineRule="auto"/>
        <w:rPr>
          <w:rFonts w:ascii="Arial" w:hAnsi="Arial" w:cs="Arial"/>
          <w:b w:val="0"/>
          <w:bCs/>
          <w:color w:val="222222"/>
          <w:shd w:val="clear" w:color="auto" w:fill="FFFFFF"/>
        </w:rPr>
      </w:pPr>
      <w:r w:rsidRPr="009758C9">
        <w:rPr>
          <w:rFonts w:ascii="Arial" w:hAnsi="Arial" w:cs="Arial"/>
          <w:b w:val="0"/>
          <w:bCs/>
          <w:color w:val="222222"/>
          <w:shd w:val="clear" w:color="auto" w:fill="FFFFFF"/>
        </w:rPr>
        <w:t xml:space="preserve">Hong, Q.N., </w:t>
      </w:r>
      <w:proofErr w:type="spellStart"/>
      <w:r w:rsidRPr="009758C9">
        <w:rPr>
          <w:rFonts w:ascii="Arial" w:hAnsi="Arial" w:cs="Arial"/>
          <w:b w:val="0"/>
          <w:bCs/>
          <w:color w:val="222222"/>
          <w:shd w:val="clear" w:color="auto" w:fill="FFFFFF"/>
        </w:rPr>
        <w:t>Fàbregues</w:t>
      </w:r>
      <w:proofErr w:type="spellEnd"/>
      <w:r w:rsidRPr="009758C9">
        <w:rPr>
          <w:rFonts w:ascii="Arial" w:hAnsi="Arial" w:cs="Arial"/>
          <w:b w:val="0"/>
          <w:bCs/>
          <w:color w:val="222222"/>
          <w:shd w:val="clear" w:color="auto" w:fill="FFFFFF"/>
        </w:rPr>
        <w:t xml:space="preserve">, S., Bartlett, G., Boardman, F., Cargo, M., Dagenais, P., Gagnon, M.P., Griffiths, F., Nicolau, B., </w:t>
      </w:r>
      <w:proofErr w:type="spellStart"/>
      <w:r w:rsidRPr="009758C9">
        <w:rPr>
          <w:rFonts w:ascii="Arial" w:hAnsi="Arial" w:cs="Arial"/>
          <w:b w:val="0"/>
          <w:bCs/>
          <w:color w:val="222222"/>
          <w:shd w:val="clear" w:color="auto" w:fill="FFFFFF"/>
        </w:rPr>
        <w:t>O’Cathain</w:t>
      </w:r>
      <w:proofErr w:type="spellEnd"/>
      <w:r w:rsidRPr="009758C9">
        <w:rPr>
          <w:rFonts w:ascii="Arial" w:hAnsi="Arial" w:cs="Arial"/>
          <w:b w:val="0"/>
          <w:bCs/>
          <w:color w:val="222222"/>
          <w:shd w:val="clear" w:color="auto" w:fill="FFFFFF"/>
        </w:rPr>
        <w:t xml:space="preserve">, A. and Rousseau, M.C., </w:t>
      </w:r>
      <w:r>
        <w:rPr>
          <w:rFonts w:ascii="Arial" w:hAnsi="Arial" w:cs="Arial"/>
          <w:b w:val="0"/>
          <w:bCs/>
          <w:color w:val="222222"/>
          <w:shd w:val="clear" w:color="auto" w:fill="FFFFFF"/>
        </w:rPr>
        <w:t>(</w:t>
      </w:r>
      <w:r w:rsidRPr="009758C9">
        <w:rPr>
          <w:rFonts w:ascii="Arial" w:hAnsi="Arial" w:cs="Arial"/>
          <w:b w:val="0"/>
          <w:bCs/>
          <w:color w:val="222222"/>
          <w:shd w:val="clear" w:color="auto" w:fill="FFFFFF"/>
        </w:rPr>
        <w:t>2018</w:t>
      </w:r>
      <w:r>
        <w:rPr>
          <w:rFonts w:ascii="Arial" w:hAnsi="Arial" w:cs="Arial"/>
          <w:b w:val="0"/>
          <w:bCs/>
          <w:color w:val="222222"/>
          <w:shd w:val="clear" w:color="auto" w:fill="FFFFFF"/>
        </w:rPr>
        <w:t>)</w:t>
      </w:r>
      <w:r w:rsidRPr="009758C9">
        <w:rPr>
          <w:rFonts w:ascii="Arial" w:hAnsi="Arial" w:cs="Arial"/>
          <w:b w:val="0"/>
          <w:bCs/>
          <w:color w:val="222222"/>
          <w:shd w:val="clear" w:color="auto" w:fill="FFFFFF"/>
        </w:rPr>
        <w:t>. The Mixed Methods Appraisal Tool (MMAT) version 2018 for information professionals and researchers. </w:t>
      </w:r>
      <w:r w:rsidRPr="009758C9">
        <w:rPr>
          <w:rFonts w:ascii="Arial" w:hAnsi="Arial" w:cs="Arial"/>
          <w:b w:val="0"/>
          <w:bCs/>
          <w:i/>
          <w:iCs/>
          <w:color w:val="222222"/>
          <w:shd w:val="clear" w:color="auto" w:fill="FFFFFF"/>
        </w:rPr>
        <w:t>Education for information</w:t>
      </w:r>
      <w:r w:rsidRPr="009758C9">
        <w:rPr>
          <w:rFonts w:ascii="Arial" w:hAnsi="Arial" w:cs="Arial"/>
          <w:b w:val="0"/>
          <w:bCs/>
          <w:color w:val="222222"/>
          <w:shd w:val="clear" w:color="auto" w:fill="FFFFFF"/>
        </w:rPr>
        <w:t>, </w:t>
      </w:r>
      <w:r w:rsidRPr="009758C9">
        <w:rPr>
          <w:rFonts w:ascii="Arial" w:hAnsi="Arial" w:cs="Arial"/>
          <w:b w:val="0"/>
          <w:bCs/>
          <w:i/>
          <w:iCs/>
          <w:color w:val="222222"/>
          <w:shd w:val="clear" w:color="auto" w:fill="FFFFFF"/>
        </w:rPr>
        <w:t>34</w:t>
      </w:r>
      <w:r w:rsidRPr="009758C9">
        <w:rPr>
          <w:rFonts w:ascii="Arial" w:hAnsi="Arial" w:cs="Arial"/>
          <w:b w:val="0"/>
          <w:bCs/>
          <w:color w:val="222222"/>
          <w:shd w:val="clear" w:color="auto" w:fill="FFFFFF"/>
        </w:rPr>
        <w:t>(4), pp.285-291.</w:t>
      </w:r>
    </w:p>
    <w:p w14:paraId="65B1CC54" w14:textId="77777777" w:rsidR="000630DA" w:rsidRDefault="000630DA" w:rsidP="0098382A">
      <w:pPr>
        <w:pStyle w:val="NormalWeb"/>
        <w:spacing w:line="360" w:lineRule="auto"/>
        <w:rPr>
          <w:rFonts w:ascii="Arial" w:hAnsi="Arial" w:cs="Arial"/>
          <w:b w:val="0"/>
          <w:bCs/>
          <w:color w:val="222222"/>
          <w:shd w:val="clear" w:color="auto" w:fill="FFFFFF"/>
        </w:rPr>
      </w:pPr>
    </w:p>
    <w:p w14:paraId="7F7486BC" w14:textId="32619C31" w:rsidR="000630DA" w:rsidRDefault="000630DA" w:rsidP="0098382A">
      <w:pPr>
        <w:pStyle w:val="NormalWeb"/>
        <w:spacing w:line="360" w:lineRule="auto"/>
        <w:rPr>
          <w:rFonts w:ascii="Arial" w:hAnsi="Arial" w:cs="Arial"/>
          <w:color w:val="222222"/>
          <w:shd w:val="clear" w:color="auto" w:fill="FFFFFF"/>
        </w:rPr>
      </w:pPr>
      <w:r w:rsidRPr="00185DDB">
        <w:rPr>
          <w:rFonts w:ascii="Arial" w:hAnsi="Arial" w:cs="Arial"/>
          <w:b w:val="0"/>
          <w:bCs/>
          <w:color w:val="222222"/>
          <w:shd w:val="clear" w:color="auto" w:fill="FFFFFF"/>
        </w:rPr>
        <w:t xml:space="preserve">Kent, E.E., Rowland, J.H., Northouse, L., Litzelman, K., Chou, W.Y.S., Shelburne, N., Timura, C., O'Mara, A. and Huss, K., </w:t>
      </w:r>
      <w:r>
        <w:rPr>
          <w:rFonts w:ascii="Arial" w:hAnsi="Arial" w:cs="Arial"/>
          <w:b w:val="0"/>
          <w:bCs/>
          <w:color w:val="222222"/>
          <w:shd w:val="clear" w:color="auto" w:fill="FFFFFF"/>
        </w:rPr>
        <w:t>(</w:t>
      </w:r>
      <w:r w:rsidRPr="00185DDB">
        <w:rPr>
          <w:rFonts w:ascii="Arial" w:hAnsi="Arial" w:cs="Arial"/>
          <w:b w:val="0"/>
          <w:bCs/>
          <w:color w:val="222222"/>
          <w:shd w:val="clear" w:color="auto" w:fill="FFFFFF"/>
        </w:rPr>
        <w:t>2016</w:t>
      </w:r>
      <w:r>
        <w:rPr>
          <w:rFonts w:ascii="Arial" w:hAnsi="Arial" w:cs="Arial"/>
          <w:b w:val="0"/>
          <w:bCs/>
          <w:color w:val="222222"/>
          <w:shd w:val="clear" w:color="auto" w:fill="FFFFFF"/>
        </w:rPr>
        <w:t>)</w:t>
      </w:r>
      <w:r w:rsidRPr="00185DDB">
        <w:rPr>
          <w:rFonts w:ascii="Arial" w:hAnsi="Arial" w:cs="Arial"/>
          <w:b w:val="0"/>
          <w:bCs/>
          <w:color w:val="222222"/>
          <w:shd w:val="clear" w:color="auto" w:fill="FFFFFF"/>
        </w:rPr>
        <w:t>. Caring for caregivers and patients: research and clinical priorities for informal cancer caregiving. </w:t>
      </w:r>
      <w:r w:rsidRPr="00185DDB">
        <w:rPr>
          <w:rFonts w:ascii="Arial" w:hAnsi="Arial" w:cs="Arial"/>
          <w:b w:val="0"/>
          <w:bCs/>
          <w:i/>
          <w:iCs/>
          <w:color w:val="222222"/>
          <w:shd w:val="clear" w:color="auto" w:fill="FFFFFF"/>
        </w:rPr>
        <w:t>Cancer</w:t>
      </w:r>
      <w:r w:rsidRPr="00185DDB">
        <w:rPr>
          <w:rFonts w:ascii="Arial" w:hAnsi="Arial" w:cs="Arial"/>
          <w:b w:val="0"/>
          <w:bCs/>
          <w:color w:val="222222"/>
          <w:shd w:val="clear" w:color="auto" w:fill="FFFFFF"/>
        </w:rPr>
        <w:t>, </w:t>
      </w:r>
      <w:r w:rsidRPr="00185DDB">
        <w:rPr>
          <w:rFonts w:ascii="Arial" w:hAnsi="Arial" w:cs="Arial"/>
          <w:b w:val="0"/>
          <w:bCs/>
          <w:i/>
          <w:iCs/>
          <w:color w:val="222222"/>
          <w:shd w:val="clear" w:color="auto" w:fill="FFFFFF"/>
        </w:rPr>
        <w:t>122</w:t>
      </w:r>
      <w:r w:rsidRPr="00185DDB">
        <w:rPr>
          <w:rFonts w:ascii="Arial" w:hAnsi="Arial" w:cs="Arial"/>
          <w:b w:val="0"/>
          <w:bCs/>
          <w:color w:val="222222"/>
          <w:shd w:val="clear" w:color="auto" w:fill="FFFFFF"/>
        </w:rPr>
        <w:t>(13), pp.1987-1995</w:t>
      </w:r>
      <w:r w:rsidRPr="00185DDB">
        <w:rPr>
          <w:rFonts w:ascii="Arial" w:hAnsi="Arial" w:cs="Arial"/>
          <w:color w:val="222222"/>
          <w:shd w:val="clear" w:color="auto" w:fill="FFFFFF"/>
        </w:rPr>
        <w:t>.</w:t>
      </w:r>
    </w:p>
    <w:p w14:paraId="0EF019E6" w14:textId="77777777" w:rsidR="000630DA" w:rsidRDefault="000630DA" w:rsidP="0098382A">
      <w:pPr>
        <w:pStyle w:val="NormalWeb"/>
        <w:spacing w:line="360" w:lineRule="auto"/>
        <w:rPr>
          <w:rFonts w:ascii="Arial" w:hAnsi="Arial" w:cs="Arial"/>
          <w:color w:val="222222"/>
          <w:shd w:val="clear" w:color="auto" w:fill="FFFFFF"/>
        </w:rPr>
      </w:pPr>
    </w:p>
    <w:p w14:paraId="3461CB97" w14:textId="77777777" w:rsidR="000630DA" w:rsidRDefault="000630DA" w:rsidP="0098382A">
      <w:pPr>
        <w:pStyle w:val="NormalWeb"/>
        <w:spacing w:line="360" w:lineRule="auto"/>
        <w:rPr>
          <w:rFonts w:ascii="Arial" w:hAnsi="Arial" w:cs="Arial"/>
          <w:b w:val="0"/>
          <w:bCs/>
          <w:color w:val="222222"/>
          <w:shd w:val="clear" w:color="auto" w:fill="FFFFFF"/>
        </w:rPr>
      </w:pPr>
      <w:r w:rsidRPr="00D910C8">
        <w:rPr>
          <w:rFonts w:ascii="Arial" w:hAnsi="Arial" w:cs="Arial"/>
          <w:b w:val="0"/>
          <w:bCs/>
          <w:color w:val="222222"/>
          <w:shd w:val="clear" w:color="auto" w:fill="FFFFFF"/>
        </w:rPr>
        <w:lastRenderedPageBreak/>
        <w:t xml:space="preserve">Lazarou, I., </w:t>
      </w:r>
      <w:proofErr w:type="spellStart"/>
      <w:r w:rsidRPr="00D910C8">
        <w:rPr>
          <w:rFonts w:ascii="Arial" w:hAnsi="Arial" w:cs="Arial"/>
          <w:b w:val="0"/>
          <w:bCs/>
          <w:color w:val="222222"/>
          <w:shd w:val="clear" w:color="auto" w:fill="FFFFFF"/>
        </w:rPr>
        <w:t>Krooupa</w:t>
      </w:r>
      <w:proofErr w:type="spellEnd"/>
      <w:r w:rsidRPr="00D910C8">
        <w:rPr>
          <w:rFonts w:ascii="Arial" w:hAnsi="Arial" w:cs="Arial"/>
          <w:b w:val="0"/>
          <w:bCs/>
          <w:color w:val="222222"/>
          <w:shd w:val="clear" w:color="auto" w:fill="FFFFFF"/>
        </w:rPr>
        <w:t xml:space="preserve">, A.M., Nikolopoulos, S., Apostolidis, L., Sarris, N., Papadopoulos, S. and </w:t>
      </w:r>
      <w:proofErr w:type="spellStart"/>
      <w:r w:rsidRPr="00D910C8">
        <w:rPr>
          <w:rFonts w:ascii="Arial" w:hAnsi="Arial" w:cs="Arial"/>
          <w:b w:val="0"/>
          <w:bCs/>
          <w:color w:val="222222"/>
          <w:shd w:val="clear" w:color="auto" w:fill="FFFFFF"/>
        </w:rPr>
        <w:t>Kompatsiaris</w:t>
      </w:r>
      <w:proofErr w:type="spellEnd"/>
      <w:r w:rsidRPr="00D910C8">
        <w:rPr>
          <w:rFonts w:ascii="Arial" w:hAnsi="Arial" w:cs="Arial"/>
          <w:b w:val="0"/>
          <w:bCs/>
          <w:color w:val="222222"/>
          <w:shd w:val="clear" w:color="auto" w:fill="FFFFFF"/>
        </w:rPr>
        <w:t xml:space="preserve">, I., </w:t>
      </w:r>
      <w:r>
        <w:rPr>
          <w:rFonts w:ascii="Arial" w:hAnsi="Arial" w:cs="Arial"/>
          <w:b w:val="0"/>
          <w:bCs/>
          <w:color w:val="222222"/>
          <w:shd w:val="clear" w:color="auto" w:fill="FFFFFF"/>
        </w:rPr>
        <w:t>(</w:t>
      </w:r>
      <w:r w:rsidRPr="00D910C8">
        <w:rPr>
          <w:rFonts w:ascii="Arial" w:hAnsi="Arial" w:cs="Arial"/>
          <w:b w:val="0"/>
          <w:bCs/>
          <w:color w:val="222222"/>
          <w:shd w:val="clear" w:color="auto" w:fill="FFFFFF"/>
        </w:rPr>
        <w:t>2024</w:t>
      </w:r>
      <w:r>
        <w:rPr>
          <w:rFonts w:ascii="Arial" w:hAnsi="Arial" w:cs="Arial"/>
          <w:b w:val="0"/>
          <w:bCs/>
          <w:color w:val="222222"/>
          <w:shd w:val="clear" w:color="auto" w:fill="FFFFFF"/>
        </w:rPr>
        <w:t>)</w:t>
      </w:r>
      <w:r w:rsidRPr="00D910C8">
        <w:rPr>
          <w:rFonts w:ascii="Arial" w:hAnsi="Arial" w:cs="Arial"/>
          <w:b w:val="0"/>
          <w:bCs/>
          <w:color w:val="222222"/>
          <w:shd w:val="clear" w:color="auto" w:fill="FFFFFF"/>
        </w:rPr>
        <w:t>. Cancer patients’ perspectives and requirements of digital health technologies: A scoping literature review. </w:t>
      </w:r>
      <w:r w:rsidRPr="00D910C8">
        <w:rPr>
          <w:rFonts w:ascii="Arial" w:hAnsi="Arial" w:cs="Arial"/>
          <w:b w:val="0"/>
          <w:bCs/>
          <w:i/>
          <w:iCs/>
          <w:color w:val="222222"/>
          <w:shd w:val="clear" w:color="auto" w:fill="FFFFFF"/>
        </w:rPr>
        <w:t>Cancers</w:t>
      </w:r>
      <w:r w:rsidRPr="00D910C8">
        <w:rPr>
          <w:rFonts w:ascii="Arial" w:hAnsi="Arial" w:cs="Arial"/>
          <w:b w:val="0"/>
          <w:bCs/>
          <w:color w:val="222222"/>
          <w:shd w:val="clear" w:color="auto" w:fill="FFFFFF"/>
        </w:rPr>
        <w:t>, </w:t>
      </w:r>
      <w:r w:rsidRPr="00D910C8">
        <w:rPr>
          <w:rFonts w:ascii="Arial" w:hAnsi="Arial" w:cs="Arial"/>
          <w:b w:val="0"/>
          <w:bCs/>
          <w:i/>
          <w:iCs/>
          <w:color w:val="222222"/>
          <w:shd w:val="clear" w:color="auto" w:fill="FFFFFF"/>
        </w:rPr>
        <w:t>16</w:t>
      </w:r>
      <w:r w:rsidRPr="00D910C8">
        <w:rPr>
          <w:rFonts w:ascii="Arial" w:hAnsi="Arial" w:cs="Arial"/>
          <w:b w:val="0"/>
          <w:bCs/>
          <w:color w:val="222222"/>
          <w:shd w:val="clear" w:color="auto" w:fill="FFFFFF"/>
        </w:rPr>
        <w:t>(13), p.2293.</w:t>
      </w:r>
    </w:p>
    <w:p w14:paraId="221AA718" w14:textId="77777777" w:rsidR="000630DA" w:rsidRDefault="000630DA" w:rsidP="0098382A">
      <w:pPr>
        <w:pStyle w:val="NormalWeb"/>
        <w:spacing w:line="360" w:lineRule="auto"/>
        <w:rPr>
          <w:rFonts w:ascii="Arial" w:hAnsi="Arial" w:cs="Arial"/>
          <w:b w:val="0"/>
          <w:bCs/>
          <w:color w:val="222222"/>
          <w:shd w:val="clear" w:color="auto" w:fill="FFFFFF"/>
        </w:rPr>
      </w:pPr>
    </w:p>
    <w:p w14:paraId="26CC2BE9" w14:textId="77777777" w:rsidR="000630DA" w:rsidRPr="001C46AB" w:rsidRDefault="000630DA" w:rsidP="0098382A">
      <w:pPr>
        <w:pStyle w:val="NormalWeb"/>
        <w:spacing w:line="360" w:lineRule="auto"/>
        <w:rPr>
          <w:b w:val="0"/>
          <w:bCs/>
        </w:rPr>
      </w:pPr>
      <w:r w:rsidRPr="00BE0EA6">
        <w:rPr>
          <w:rFonts w:ascii="Arial" w:hAnsi="Arial" w:cs="Arial"/>
          <w:b w:val="0"/>
          <w:bCs/>
          <w:color w:val="222222"/>
          <w:shd w:val="clear" w:color="auto" w:fill="FFFFFF"/>
        </w:rPr>
        <w:t xml:space="preserve">Page, M.J., McKenzie, J.E., Bossuyt, P.M., </w:t>
      </w:r>
      <w:proofErr w:type="spellStart"/>
      <w:r w:rsidRPr="00BE0EA6">
        <w:rPr>
          <w:rFonts w:ascii="Arial" w:hAnsi="Arial" w:cs="Arial"/>
          <w:b w:val="0"/>
          <w:bCs/>
          <w:color w:val="222222"/>
          <w:shd w:val="clear" w:color="auto" w:fill="FFFFFF"/>
        </w:rPr>
        <w:t>Boutron</w:t>
      </w:r>
      <w:proofErr w:type="spellEnd"/>
      <w:r w:rsidRPr="00BE0EA6">
        <w:rPr>
          <w:rFonts w:ascii="Arial" w:hAnsi="Arial" w:cs="Arial"/>
          <w:b w:val="0"/>
          <w:bCs/>
          <w:color w:val="222222"/>
          <w:shd w:val="clear" w:color="auto" w:fill="FFFFFF"/>
        </w:rPr>
        <w:t xml:space="preserve">, I., Hoffmann, T.C., Mulrow, C.D., </w:t>
      </w:r>
      <w:proofErr w:type="spellStart"/>
      <w:r w:rsidRPr="00BE0EA6">
        <w:rPr>
          <w:rFonts w:ascii="Arial" w:hAnsi="Arial" w:cs="Arial"/>
          <w:b w:val="0"/>
          <w:bCs/>
          <w:color w:val="222222"/>
          <w:shd w:val="clear" w:color="auto" w:fill="FFFFFF"/>
        </w:rPr>
        <w:t>Shamseer</w:t>
      </w:r>
      <w:proofErr w:type="spellEnd"/>
      <w:r w:rsidRPr="00BE0EA6">
        <w:rPr>
          <w:rFonts w:ascii="Arial" w:hAnsi="Arial" w:cs="Arial"/>
          <w:b w:val="0"/>
          <w:bCs/>
          <w:color w:val="222222"/>
          <w:shd w:val="clear" w:color="auto" w:fill="FFFFFF"/>
        </w:rPr>
        <w:t xml:space="preserve">, L., Tetzlaff, J.M., Akl, E.A., Brennan, S.E. and Chou, R., </w:t>
      </w:r>
      <w:r>
        <w:rPr>
          <w:rFonts w:ascii="Arial" w:hAnsi="Arial" w:cs="Arial"/>
          <w:b w:val="0"/>
          <w:bCs/>
          <w:color w:val="222222"/>
          <w:shd w:val="clear" w:color="auto" w:fill="FFFFFF"/>
        </w:rPr>
        <w:t>(</w:t>
      </w:r>
      <w:r w:rsidRPr="00BE0EA6">
        <w:rPr>
          <w:rFonts w:ascii="Arial" w:hAnsi="Arial" w:cs="Arial"/>
          <w:b w:val="0"/>
          <w:bCs/>
          <w:color w:val="222222"/>
          <w:shd w:val="clear" w:color="auto" w:fill="FFFFFF"/>
        </w:rPr>
        <w:t>2021</w:t>
      </w:r>
      <w:r>
        <w:rPr>
          <w:rFonts w:ascii="Arial" w:hAnsi="Arial" w:cs="Arial"/>
          <w:b w:val="0"/>
          <w:bCs/>
          <w:color w:val="222222"/>
          <w:shd w:val="clear" w:color="auto" w:fill="FFFFFF"/>
        </w:rPr>
        <w:t>)</w:t>
      </w:r>
      <w:r w:rsidRPr="00BE0EA6">
        <w:rPr>
          <w:rFonts w:ascii="Arial" w:hAnsi="Arial" w:cs="Arial"/>
          <w:b w:val="0"/>
          <w:bCs/>
          <w:color w:val="222222"/>
          <w:shd w:val="clear" w:color="auto" w:fill="FFFFFF"/>
        </w:rPr>
        <w:t>. The PRISMA 2020 statement: an updated guideline for reporting systematic reviews. </w:t>
      </w:r>
      <w:r w:rsidRPr="00BE0EA6">
        <w:rPr>
          <w:rFonts w:ascii="Arial" w:hAnsi="Arial" w:cs="Arial"/>
          <w:b w:val="0"/>
          <w:bCs/>
          <w:i/>
          <w:iCs/>
          <w:color w:val="222222"/>
          <w:shd w:val="clear" w:color="auto" w:fill="FFFFFF"/>
        </w:rPr>
        <w:t>bmj</w:t>
      </w:r>
      <w:r w:rsidRPr="00BE0EA6">
        <w:rPr>
          <w:rFonts w:ascii="Arial" w:hAnsi="Arial" w:cs="Arial"/>
          <w:b w:val="0"/>
          <w:bCs/>
          <w:color w:val="222222"/>
          <w:shd w:val="clear" w:color="auto" w:fill="FFFFFF"/>
        </w:rPr>
        <w:t>, </w:t>
      </w:r>
      <w:r w:rsidRPr="00BE0EA6">
        <w:rPr>
          <w:rFonts w:ascii="Arial" w:hAnsi="Arial" w:cs="Arial"/>
          <w:b w:val="0"/>
          <w:bCs/>
          <w:i/>
          <w:iCs/>
          <w:color w:val="222222"/>
          <w:shd w:val="clear" w:color="auto" w:fill="FFFFFF"/>
        </w:rPr>
        <w:t>372</w:t>
      </w:r>
      <w:r w:rsidRPr="00BE0EA6">
        <w:rPr>
          <w:rFonts w:ascii="Arial" w:hAnsi="Arial" w:cs="Arial"/>
          <w:b w:val="0"/>
          <w:bCs/>
          <w:color w:val="222222"/>
          <w:shd w:val="clear" w:color="auto" w:fill="FFFFFF"/>
        </w:rPr>
        <w:t>.</w:t>
      </w:r>
    </w:p>
    <w:p w14:paraId="01BD4B23" w14:textId="77777777" w:rsidR="000630DA" w:rsidRPr="00756A14" w:rsidRDefault="000630DA" w:rsidP="0098382A">
      <w:pPr>
        <w:spacing w:before="100" w:beforeAutospacing="1" w:after="100" w:afterAutospacing="1" w:line="360" w:lineRule="auto"/>
        <w:rPr>
          <w:rFonts w:ascii="Arial" w:hAnsi="Arial" w:cs="Arial"/>
        </w:rPr>
      </w:pPr>
      <w:proofErr w:type="spellStart"/>
      <w:r w:rsidRPr="00756A14">
        <w:rPr>
          <w:rFonts w:ascii="Arial" w:hAnsi="Arial" w:cs="Arial"/>
          <w:color w:val="222222"/>
          <w:shd w:val="clear" w:color="auto" w:fill="FFFFFF"/>
        </w:rPr>
        <w:t>Purssell</w:t>
      </w:r>
      <w:proofErr w:type="spellEnd"/>
      <w:r w:rsidRPr="00756A14">
        <w:rPr>
          <w:rFonts w:ascii="Arial" w:hAnsi="Arial" w:cs="Arial"/>
          <w:color w:val="222222"/>
          <w:shd w:val="clear" w:color="auto" w:fill="FFFFFF"/>
        </w:rPr>
        <w:t>, E. and McCrae, N., 2020. Critical appraisal: assessing the quality of studies. In </w:t>
      </w:r>
      <w:r w:rsidRPr="00756A14">
        <w:rPr>
          <w:rFonts w:ascii="Arial" w:hAnsi="Arial" w:cs="Arial"/>
          <w:i/>
          <w:iCs/>
          <w:color w:val="222222"/>
          <w:shd w:val="clear" w:color="auto" w:fill="FFFFFF"/>
        </w:rPr>
        <w:t>How to Perform a Systematic Literature Review: A Guide for Healthcare Researchers, Practitioners and Students</w:t>
      </w:r>
      <w:r w:rsidRPr="00756A14">
        <w:rPr>
          <w:rFonts w:ascii="Arial" w:hAnsi="Arial" w:cs="Arial"/>
          <w:color w:val="222222"/>
          <w:shd w:val="clear" w:color="auto" w:fill="FFFFFF"/>
        </w:rPr>
        <w:t> (pp. 51-68). Cham: Springer International Publishing.</w:t>
      </w:r>
    </w:p>
    <w:p w14:paraId="55F827C0" w14:textId="77777777" w:rsidR="000630DA" w:rsidRDefault="000630DA" w:rsidP="0098382A">
      <w:pPr>
        <w:pStyle w:val="NormalWeb"/>
        <w:spacing w:line="360" w:lineRule="auto"/>
        <w:rPr>
          <w:rFonts w:ascii="Arial" w:hAnsi="Arial" w:cs="Arial"/>
          <w:b w:val="0"/>
          <w:bCs/>
          <w:color w:val="222222"/>
          <w:shd w:val="clear" w:color="auto" w:fill="FFFFFF"/>
        </w:rPr>
      </w:pPr>
      <w:r w:rsidRPr="006109AB">
        <w:rPr>
          <w:rFonts w:ascii="Arial" w:hAnsi="Arial" w:cs="Arial"/>
          <w:b w:val="0"/>
          <w:bCs/>
          <w:color w:val="222222"/>
          <w:shd w:val="clear" w:color="auto" w:fill="FFFFFF"/>
        </w:rPr>
        <w:t xml:space="preserve">Salmani, H., Nasiri, S., </w:t>
      </w:r>
      <w:proofErr w:type="spellStart"/>
      <w:r w:rsidRPr="006109AB">
        <w:rPr>
          <w:rFonts w:ascii="Arial" w:hAnsi="Arial" w:cs="Arial"/>
          <w:b w:val="0"/>
          <w:bCs/>
          <w:color w:val="222222"/>
          <w:shd w:val="clear" w:color="auto" w:fill="FFFFFF"/>
        </w:rPr>
        <w:t>Alemrajabi</w:t>
      </w:r>
      <w:proofErr w:type="spellEnd"/>
      <w:r w:rsidRPr="006109AB">
        <w:rPr>
          <w:rFonts w:ascii="Arial" w:hAnsi="Arial" w:cs="Arial"/>
          <w:b w:val="0"/>
          <w:bCs/>
          <w:color w:val="222222"/>
          <w:shd w:val="clear" w:color="auto" w:fill="FFFFFF"/>
        </w:rPr>
        <w:t xml:space="preserve">, M. and Ahmadi, M., </w:t>
      </w:r>
      <w:r>
        <w:rPr>
          <w:rFonts w:ascii="Arial" w:hAnsi="Arial" w:cs="Arial"/>
          <w:b w:val="0"/>
          <w:bCs/>
          <w:color w:val="222222"/>
          <w:shd w:val="clear" w:color="auto" w:fill="FFFFFF"/>
        </w:rPr>
        <w:t>(</w:t>
      </w:r>
      <w:r w:rsidRPr="006109AB">
        <w:rPr>
          <w:rFonts w:ascii="Arial" w:hAnsi="Arial" w:cs="Arial"/>
          <w:b w:val="0"/>
          <w:bCs/>
          <w:color w:val="222222"/>
          <w:shd w:val="clear" w:color="auto" w:fill="FFFFFF"/>
        </w:rPr>
        <w:t>2025</w:t>
      </w:r>
      <w:r>
        <w:rPr>
          <w:rFonts w:ascii="Arial" w:hAnsi="Arial" w:cs="Arial"/>
          <w:b w:val="0"/>
          <w:bCs/>
          <w:color w:val="222222"/>
          <w:shd w:val="clear" w:color="auto" w:fill="FFFFFF"/>
        </w:rPr>
        <w:t>)</w:t>
      </w:r>
      <w:r w:rsidRPr="006109AB">
        <w:rPr>
          <w:rFonts w:ascii="Arial" w:hAnsi="Arial" w:cs="Arial"/>
          <w:b w:val="0"/>
          <w:bCs/>
          <w:color w:val="222222"/>
          <w:shd w:val="clear" w:color="auto" w:fill="FFFFFF"/>
        </w:rPr>
        <w:t>. Electronic patient-reported outcome systems and capabilities in cancer care: a systematic review. </w:t>
      </w:r>
      <w:r w:rsidRPr="006109AB">
        <w:rPr>
          <w:rFonts w:ascii="Arial" w:hAnsi="Arial" w:cs="Arial"/>
          <w:b w:val="0"/>
          <w:bCs/>
          <w:i/>
          <w:iCs/>
          <w:color w:val="222222"/>
          <w:shd w:val="clear" w:color="auto" w:fill="FFFFFF"/>
        </w:rPr>
        <w:t>Frontiers in Digital Health</w:t>
      </w:r>
      <w:r w:rsidRPr="006109AB">
        <w:rPr>
          <w:rFonts w:ascii="Arial" w:hAnsi="Arial" w:cs="Arial"/>
          <w:b w:val="0"/>
          <w:bCs/>
          <w:color w:val="222222"/>
          <w:shd w:val="clear" w:color="auto" w:fill="FFFFFF"/>
        </w:rPr>
        <w:t>, </w:t>
      </w:r>
      <w:r w:rsidRPr="006109AB">
        <w:rPr>
          <w:rFonts w:ascii="Arial" w:hAnsi="Arial" w:cs="Arial"/>
          <w:b w:val="0"/>
          <w:bCs/>
          <w:i/>
          <w:iCs/>
          <w:color w:val="222222"/>
          <w:shd w:val="clear" w:color="auto" w:fill="FFFFFF"/>
        </w:rPr>
        <w:t>7</w:t>
      </w:r>
      <w:r w:rsidRPr="006109AB">
        <w:rPr>
          <w:rFonts w:ascii="Arial" w:hAnsi="Arial" w:cs="Arial"/>
          <w:b w:val="0"/>
          <w:bCs/>
          <w:color w:val="222222"/>
          <w:shd w:val="clear" w:color="auto" w:fill="FFFFFF"/>
        </w:rPr>
        <w:t>, p.1560533.</w:t>
      </w:r>
    </w:p>
    <w:p w14:paraId="6B5A29FC" w14:textId="77777777" w:rsidR="000630DA" w:rsidRPr="006109AB" w:rsidRDefault="000630DA" w:rsidP="0098382A">
      <w:pPr>
        <w:pStyle w:val="NormalWeb"/>
        <w:spacing w:line="360" w:lineRule="auto"/>
        <w:rPr>
          <w:b w:val="0"/>
          <w:bCs/>
        </w:rPr>
      </w:pPr>
    </w:p>
    <w:p w14:paraId="2C19C6C6" w14:textId="77777777" w:rsidR="000630DA" w:rsidRDefault="000630DA" w:rsidP="0098382A">
      <w:pPr>
        <w:pStyle w:val="NormalWeb"/>
        <w:spacing w:line="360" w:lineRule="auto"/>
        <w:rPr>
          <w:rFonts w:ascii="Arial" w:hAnsi="Arial" w:cs="Arial"/>
          <w:b w:val="0"/>
          <w:bCs/>
          <w:color w:val="222222"/>
          <w:shd w:val="clear" w:color="auto" w:fill="FFFFFF"/>
        </w:rPr>
      </w:pPr>
      <w:r w:rsidRPr="001D7E31">
        <w:rPr>
          <w:rFonts w:ascii="Arial" w:hAnsi="Arial" w:cs="Arial"/>
          <w:b w:val="0"/>
          <w:bCs/>
          <w:color w:val="222222"/>
          <w:shd w:val="clear" w:color="auto" w:fill="FFFFFF"/>
        </w:rPr>
        <w:t xml:space="preserve">Shaffer, K.M., Turner, K.L., Siwik, C., Gonzalez, B.D., Upasani, R., Glazer, J.V., Ferguson, R.J., Joshua, C. and Low, C.A., </w:t>
      </w:r>
      <w:r>
        <w:rPr>
          <w:rFonts w:ascii="Arial" w:hAnsi="Arial" w:cs="Arial"/>
          <w:b w:val="0"/>
          <w:bCs/>
          <w:color w:val="222222"/>
          <w:shd w:val="clear" w:color="auto" w:fill="FFFFFF"/>
        </w:rPr>
        <w:t>(</w:t>
      </w:r>
      <w:r w:rsidRPr="001D7E31">
        <w:rPr>
          <w:rFonts w:ascii="Arial" w:hAnsi="Arial" w:cs="Arial"/>
          <w:b w:val="0"/>
          <w:bCs/>
          <w:color w:val="222222"/>
          <w:shd w:val="clear" w:color="auto" w:fill="FFFFFF"/>
        </w:rPr>
        <w:t>2023</w:t>
      </w:r>
      <w:r>
        <w:rPr>
          <w:rFonts w:ascii="Arial" w:hAnsi="Arial" w:cs="Arial"/>
          <w:b w:val="0"/>
          <w:bCs/>
          <w:color w:val="222222"/>
          <w:shd w:val="clear" w:color="auto" w:fill="FFFFFF"/>
        </w:rPr>
        <w:t>)</w:t>
      </w:r>
      <w:r w:rsidRPr="001D7E31">
        <w:rPr>
          <w:rFonts w:ascii="Arial" w:hAnsi="Arial" w:cs="Arial"/>
          <w:b w:val="0"/>
          <w:bCs/>
          <w:color w:val="222222"/>
          <w:shd w:val="clear" w:color="auto" w:fill="FFFFFF"/>
        </w:rPr>
        <w:t>. Digital health and telehealth in cancer care: a scoping review of reviews. </w:t>
      </w:r>
      <w:r w:rsidRPr="001D7E31">
        <w:rPr>
          <w:rFonts w:ascii="Arial" w:hAnsi="Arial" w:cs="Arial"/>
          <w:b w:val="0"/>
          <w:bCs/>
          <w:i/>
          <w:iCs/>
          <w:color w:val="222222"/>
          <w:shd w:val="clear" w:color="auto" w:fill="FFFFFF"/>
        </w:rPr>
        <w:t>The Lancet Digital Health</w:t>
      </w:r>
      <w:r w:rsidRPr="001D7E31">
        <w:rPr>
          <w:rFonts w:ascii="Arial" w:hAnsi="Arial" w:cs="Arial"/>
          <w:b w:val="0"/>
          <w:bCs/>
          <w:color w:val="222222"/>
          <w:shd w:val="clear" w:color="auto" w:fill="FFFFFF"/>
        </w:rPr>
        <w:t>, </w:t>
      </w:r>
      <w:r w:rsidRPr="001D7E31">
        <w:rPr>
          <w:rFonts w:ascii="Arial" w:hAnsi="Arial" w:cs="Arial"/>
          <w:b w:val="0"/>
          <w:bCs/>
          <w:i/>
          <w:iCs/>
          <w:color w:val="222222"/>
          <w:shd w:val="clear" w:color="auto" w:fill="FFFFFF"/>
        </w:rPr>
        <w:t>5</w:t>
      </w:r>
      <w:r w:rsidRPr="001D7E31">
        <w:rPr>
          <w:rFonts w:ascii="Arial" w:hAnsi="Arial" w:cs="Arial"/>
          <w:b w:val="0"/>
          <w:bCs/>
          <w:color w:val="222222"/>
          <w:shd w:val="clear" w:color="auto" w:fill="FFFFFF"/>
        </w:rPr>
        <w:t>(5), pp.e316-e327.</w:t>
      </w:r>
    </w:p>
    <w:p w14:paraId="74E6B327" w14:textId="77777777" w:rsidR="000630DA" w:rsidRDefault="000630DA" w:rsidP="0098382A">
      <w:pPr>
        <w:pStyle w:val="NormalWeb"/>
        <w:spacing w:line="360" w:lineRule="auto"/>
        <w:rPr>
          <w:rFonts w:ascii="Arial" w:hAnsi="Arial" w:cs="Arial"/>
          <w:b w:val="0"/>
          <w:bCs/>
          <w:color w:val="222222"/>
          <w:shd w:val="clear" w:color="auto" w:fill="FFFFFF"/>
        </w:rPr>
      </w:pPr>
    </w:p>
    <w:p w14:paraId="73EB5220" w14:textId="77777777" w:rsidR="000630DA" w:rsidRDefault="000630DA" w:rsidP="0098382A">
      <w:pPr>
        <w:spacing w:after="240" w:line="360" w:lineRule="auto"/>
        <w:rPr>
          <w:rFonts w:ascii="Arial" w:hAnsi="Arial" w:cs="Arial"/>
        </w:rPr>
      </w:pPr>
      <w:r w:rsidRPr="00185DDB">
        <w:rPr>
          <w:rFonts w:ascii="Arial" w:hAnsi="Arial" w:cs="Arial"/>
        </w:rPr>
        <w:t xml:space="preserve">World Health Organization (2024). </w:t>
      </w:r>
      <w:r w:rsidRPr="00185DDB">
        <w:rPr>
          <w:rFonts w:ascii="Arial" w:hAnsi="Arial" w:cs="Arial"/>
          <w:i/>
          <w:iCs/>
        </w:rPr>
        <w:t>Global Cancer Burden Growing, Amidst Mounting Need for Services</w:t>
      </w:r>
      <w:r w:rsidRPr="00185DDB">
        <w:rPr>
          <w:rFonts w:ascii="Arial" w:hAnsi="Arial" w:cs="Arial"/>
        </w:rPr>
        <w:t>. [online] WHO. Available at: https://www.who.int/news/item/01-02-2024-global-cancer-burden-growing--amidst-mounting-need-for-services [Accessed 9 July 2026].</w:t>
      </w:r>
    </w:p>
    <w:p w14:paraId="626D325D" w14:textId="77777777" w:rsidR="000630DA" w:rsidRPr="00185DDB" w:rsidRDefault="000630DA" w:rsidP="0098382A">
      <w:pPr>
        <w:spacing w:after="240" w:line="360" w:lineRule="auto"/>
        <w:rPr>
          <w:rFonts w:ascii="Arial" w:hAnsi="Arial" w:cs="Arial"/>
        </w:rPr>
      </w:pPr>
    </w:p>
    <w:p w14:paraId="627C94A2" w14:textId="77777777" w:rsidR="001D0836" w:rsidRDefault="001D0836" w:rsidP="0098382A">
      <w:pPr>
        <w:pStyle w:val="NormalWeb"/>
        <w:spacing w:line="360" w:lineRule="auto"/>
      </w:pPr>
    </w:p>
    <w:sectPr w:rsidR="001D0836" w:rsidSect="00B26783">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F4434" w14:textId="77777777" w:rsidR="00BB4535" w:rsidRDefault="00BB4535" w:rsidP="00370716">
      <w:r>
        <w:separator/>
      </w:r>
    </w:p>
  </w:endnote>
  <w:endnote w:type="continuationSeparator" w:id="0">
    <w:p w14:paraId="5DDC958E" w14:textId="77777777" w:rsidR="00BB4535" w:rsidRDefault="00BB4535" w:rsidP="00370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7951726"/>
      <w:docPartObj>
        <w:docPartGallery w:val="Page Numbers (Bottom of Page)"/>
        <w:docPartUnique/>
      </w:docPartObj>
    </w:sdtPr>
    <w:sdtContent>
      <w:p w14:paraId="2407DD62" w14:textId="3B5013BC" w:rsidR="00370716" w:rsidRDefault="00370716" w:rsidP="00C76A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94A6D">
          <w:rPr>
            <w:rStyle w:val="PageNumber"/>
            <w:noProof/>
          </w:rPr>
          <w:t>14</w:t>
        </w:r>
        <w:r>
          <w:rPr>
            <w:rStyle w:val="PageNumber"/>
          </w:rPr>
          <w:fldChar w:fldCharType="end"/>
        </w:r>
      </w:p>
    </w:sdtContent>
  </w:sdt>
  <w:p w14:paraId="7434AE19" w14:textId="77777777" w:rsidR="00370716" w:rsidRDefault="003707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5883477"/>
      <w:docPartObj>
        <w:docPartGallery w:val="Page Numbers (Bottom of Page)"/>
        <w:docPartUnique/>
      </w:docPartObj>
    </w:sdtPr>
    <w:sdtContent>
      <w:p w14:paraId="104058ED" w14:textId="09B9274E" w:rsidR="00370716" w:rsidRDefault="00370716" w:rsidP="00C76A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F6DB1A" w14:textId="77777777" w:rsidR="00370716" w:rsidRDefault="00370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0353C" w14:textId="77777777" w:rsidR="00BB4535" w:rsidRDefault="00BB4535" w:rsidP="00370716">
      <w:r>
        <w:separator/>
      </w:r>
    </w:p>
  </w:footnote>
  <w:footnote w:type="continuationSeparator" w:id="0">
    <w:p w14:paraId="3BDD520C" w14:textId="77777777" w:rsidR="00BB4535" w:rsidRDefault="00BB4535" w:rsidP="00370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2596"/>
    <w:multiLevelType w:val="multilevel"/>
    <w:tmpl w:val="385A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903F3"/>
    <w:multiLevelType w:val="multilevel"/>
    <w:tmpl w:val="6044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D69EB"/>
    <w:multiLevelType w:val="multilevel"/>
    <w:tmpl w:val="545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637E3"/>
    <w:multiLevelType w:val="multilevel"/>
    <w:tmpl w:val="8D32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10027"/>
    <w:multiLevelType w:val="multilevel"/>
    <w:tmpl w:val="1A6C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53EA9"/>
    <w:multiLevelType w:val="multilevel"/>
    <w:tmpl w:val="4B44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F2338"/>
    <w:multiLevelType w:val="multilevel"/>
    <w:tmpl w:val="C72C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E4562"/>
    <w:multiLevelType w:val="multilevel"/>
    <w:tmpl w:val="E674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821777"/>
    <w:multiLevelType w:val="multilevel"/>
    <w:tmpl w:val="DCB8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B497D"/>
    <w:multiLevelType w:val="multilevel"/>
    <w:tmpl w:val="F93C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60C65"/>
    <w:multiLevelType w:val="multilevel"/>
    <w:tmpl w:val="5D948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A701D"/>
    <w:multiLevelType w:val="multilevel"/>
    <w:tmpl w:val="8D20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BC16E7"/>
    <w:multiLevelType w:val="multilevel"/>
    <w:tmpl w:val="BED4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D447E"/>
    <w:multiLevelType w:val="multilevel"/>
    <w:tmpl w:val="AD5A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0A4F05"/>
    <w:multiLevelType w:val="hybridMultilevel"/>
    <w:tmpl w:val="4E58FED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F535F4"/>
    <w:multiLevelType w:val="multilevel"/>
    <w:tmpl w:val="205E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8600D7"/>
    <w:multiLevelType w:val="multilevel"/>
    <w:tmpl w:val="A81C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4A5356"/>
    <w:multiLevelType w:val="multilevel"/>
    <w:tmpl w:val="BCF4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F6"/>
    <w:multiLevelType w:val="multilevel"/>
    <w:tmpl w:val="E276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33708E"/>
    <w:multiLevelType w:val="multilevel"/>
    <w:tmpl w:val="8D8A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E103BB"/>
    <w:multiLevelType w:val="multilevel"/>
    <w:tmpl w:val="5D948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8F458C"/>
    <w:multiLevelType w:val="multilevel"/>
    <w:tmpl w:val="847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B07A10"/>
    <w:multiLevelType w:val="multilevel"/>
    <w:tmpl w:val="DEEA544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C7D3A"/>
    <w:multiLevelType w:val="multilevel"/>
    <w:tmpl w:val="F984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AE337F"/>
    <w:multiLevelType w:val="multilevel"/>
    <w:tmpl w:val="81E0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CE7588"/>
    <w:multiLevelType w:val="multilevel"/>
    <w:tmpl w:val="5A42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E20557"/>
    <w:multiLevelType w:val="multilevel"/>
    <w:tmpl w:val="F26C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4C0CEB"/>
    <w:multiLevelType w:val="multilevel"/>
    <w:tmpl w:val="7504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897D72"/>
    <w:multiLevelType w:val="multilevel"/>
    <w:tmpl w:val="B514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633503"/>
    <w:multiLevelType w:val="multilevel"/>
    <w:tmpl w:val="BFCA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F27A7C"/>
    <w:multiLevelType w:val="multilevel"/>
    <w:tmpl w:val="716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107304">
    <w:abstractNumId w:val="29"/>
  </w:num>
  <w:num w:numId="2" w16cid:durableId="1077215947">
    <w:abstractNumId w:val="10"/>
  </w:num>
  <w:num w:numId="3" w16cid:durableId="535891990">
    <w:abstractNumId w:val="28"/>
  </w:num>
  <w:num w:numId="4" w16cid:durableId="410201125">
    <w:abstractNumId w:val="21"/>
  </w:num>
  <w:num w:numId="5" w16cid:durableId="180245335">
    <w:abstractNumId w:val="22"/>
  </w:num>
  <w:num w:numId="6" w16cid:durableId="1392729579">
    <w:abstractNumId w:val="20"/>
  </w:num>
  <w:num w:numId="7" w16cid:durableId="602566131">
    <w:abstractNumId w:val="14"/>
  </w:num>
  <w:num w:numId="8" w16cid:durableId="760250230">
    <w:abstractNumId w:val="5"/>
  </w:num>
  <w:num w:numId="9" w16cid:durableId="281808281">
    <w:abstractNumId w:val="4"/>
  </w:num>
  <w:num w:numId="10" w16cid:durableId="497157041">
    <w:abstractNumId w:val="16"/>
  </w:num>
  <w:num w:numId="11" w16cid:durableId="588854557">
    <w:abstractNumId w:val="18"/>
  </w:num>
  <w:num w:numId="12" w16cid:durableId="1802724505">
    <w:abstractNumId w:val="19"/>
  </w:num>
  <w:num w:numId="13" w16cid:durableId="908689104">
    <w:abstractNumId w:val="1"/>
  </w:num>
  <w:num w:numId="14" w16cid:durableId="974219554">
    <w:abstractNumId w:val="17"/>
  </w:num>
  <w:num w:numId="15" w16cid:durableId="1644314732">
    <w:abstractNumId w:val="30"/>
  </w:num>
  <w:num w:numId="16" w16cid:durableId="157959985">
    <w:abstractNumId w:val="11"/>
  </w:num>
  <w:num w:numId="17" w16cid:durableId="1561089545">
    <w:abstractNumId w:val="23"/>
  </w:num>
  <w:num w:numId="18" w16cid:durableId="295333888">
    <w:abstractNumId w:val="25"/>
  </w:num>
  <w:num w:numId="19" w16cid:durableId="514537860">
    <w:abstractNumId w:val="2"/>
  </w:num>
  <w:num w:numId="20" w16cid:durableId="462236448">
    <w:abstractNumId w:val="13"/>
  </w:num>
  <w:num w:numId="21" w16cid:durableId="1443304503">
    <w:abstractNumId w:val="8"/>
  </w:num>
  <w:num w:numId="22" w16cid:durableId="341512216">
    <w:abstractNumId w:val="12"/>
  </w:num>
  <w:num w:numId="23" w16cid:durableId="441613473">
    <w:abstractNumId w:val="7"/>
  </w:num>
  <w:num w:numId="24" w16cid:durableId="1089888178">
    <w:abstractNumId w:val="0"/>
  </w:num>
  <w:num w:numId="25" w16cid:durableId="1726370678">
    <w:abstractNumId w:val="24"/>
  </w:num>
  <w:num w:numId="26" w16cid:durableId="2105614135">
    <w:abstractNumId w:val="3"/>
  </w:num>
  <w:num w:numId="27" w16cid:durableId="1457676747">
    <w:abstractNumId w:val="15"/>
  </w:num>
  <w:num w:numId="28" w16cid:durableId="2070222983">
    <w:abstractNumId w:val="27"/>
  </w:num>
  <w:num w:numId="29" w16cid:durableId="257569664">
    <w:abstractNumId w:val="9"/>
  </w:num>
  <w:num w:numId="30" w16cid:durableId="434255688">
    <w:abstractNumId w:val="26"/>
  </w:num>
  <w:num w:numId="31" w16cid:durableId="6580726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DD0"/>
    <w:rsid w:val="00000E4E"/>
    <w:rsid w:val="00013815"/>
    <w:rsid w:val="00015DC3"/>
    <w:rsid w:val="00026249"/>
    <w:rsid w:val="000329E1"/>
    <w:rsid w:val="00061FB6"/>
    <w:rsid w:val="000630DA"/>
    <w:rsid w:val="000C01DA"/>
    <w:rsid w:val="00173D00"/>
    <w:rsid w:val="00185697"/>
    <w:rsid w:val="00185DDB"/>
    <w:rsid w:val="00190EDE"/>
    <w:rsid w:val="001C46AB"/>
    <w:rsid w:val="001D0836"/>
    <w:rsid w:val="001D7E31"/>
    <w:rsid w:val="00257D88"/>
    <w:rsid w:val="002C3A2F"/>
    <w:rsid w:val="0033051D"/>
    <w:rsid w:val="00370716"/>
    <w:rsid w:val="00374C7D"/>
    <w:rsid w:val="003A5935"/>
    <w:rsid w:val="003D3452"/>
    <w:rsid w:val="003D717C"/>
    <w:rsid w:val="0040401C"/>
    <w:rsid w:val="0047456D"/>
    <w:rsid w:val="00490A4D"/>
    <w:rsid w:val="004A6454"/>
    <w:rsid w:val="004E1453"/>
    <w:rsid w:val="004E6DD0"/>
    <w:rsid w:val="00535CD8"/>
    <w:rsid w:val="00543760"/>
    <w:rsid w:val="00560FCE"/>
    <w:rsid w:val="00580A3C"/>
    <w:rsid w:val="0059229F"/>
    <w:rsid w:val="005A4731"/>
    <w:rsid w:val="005E0379"/>
    <w:rsid w:val="006109AB"/>
    <w:rsid w:val="006139F2"/>
    <w:rsid w:val="006142B7"/>
    <w:rsid w:val="00614B17"/>
    <w:rsid w:val="006921B8"/>
    <w:rsid w:val="006A46AD"/>
    <w:rsid w:val="006B5071"/>
    <w:rsid w:val="006F0087"/>
    <w:rsid w:val="006F0D01"/>
    <w:rsid w:val="006F0FE9"/>
    <w:rsid w:val="00704448"/>
    <w:rsid w:val="0071432F"/>
    <w:rsid w:val="007236DE"/>
    <w:rsid w:val="00743F25"/>
    <w:rsid w:val="00756A14"/>
    <w:rsid w:val="0076482F"/>
    <w:rsid w:val="007C3800"/>
    <w:rsid w:val="007F0806"/>
    <w:rsid w:val="007F55BF"/>
    <w:rsid w:val="00817FCC"/>
    <w:rsid w:val="00827368"/>
    <w:rsid w:val="008C6AE8"/>
    <w:rsid w:val="008D2D7E"/>
    <w:rsid w:val="008E41C9"/>
    <w:rsid w:val="00917C32"/>
    <w:rsid w:val="0093591D"/>
    <w:rsid w:val="00937497"/>
    <w:rsid w:val="009758C9"/>
    <w:rsid w:val="0098382A"/>
    <w:rsid w:val="009A4D35"/>
    <w:rsid w:val="009C22F8"/>
    <w:rsid w:val="00A05AC9"/>
    <w:rsid w:val="00A32511"/>
    <w:rsid w:val="00A333BC"/>
    <w:rsid w:val="00A55BD5"/>
    <w:rsid w:val="00A621F0"/>
    <w:rsid w:val="00A94A6D"/>
    <w:rsid w:val="00B26783"/>
    <w:rsid w:val="00B372AF"/>
    <w:rsid w:val="00B3754A"/>
    <w:rsid w:val="00B4302F"/>
    <w:rsid w:val="00B530A0"/>
    <w:rsid w:val="00B607E2"/>
    <w:rsid w:val="00B942AC"/>
    <w:rsid w:val="00BB4535"/>
    <w:rsid w:val="00BC1017"/>
    <w:rsid w:val="00BD6DDA"/>
    <w:rsid w:val="00BE0EA6"/>
    <w:rsid w:val="00C27EF5"/>
    <w:rsid w:val="00C46523"/>
    <w:rsid w:val="00C808EB"/>
    <w:rsid w:val="00C87703"/>
    <w:rsid w:val="00CF0765"/>
    <w:rsid w:val="00D702AD"/>
    <w:rsid w:val="00D71E47"/>
    <w:rsid w:val="00D910C8"/>
    <w:rsid w:val="00D95E54"/>
    <w:rsid w:val="00DA1DD3"/>
    <w:rsid w:val="00DC160B"/>
    <w:rsid w:val="00DC785E"/>
    <w:rsid w:val="00DE29F6"/>
    <w:rsid w:val="00DF0793"/>
    <w:rsid w:val="00DF73E9"/>
    <w:rsid w:val="00E027F0"/>
    <w:rsid w:val="00E21DA7"/>
    <w:rsid w:val="00E248B1"/>
    <w:rsid w:val="00E34E52"/>
    <w:rsid w:val="00E44EE6"/>
    <w:rsid w:val="00F22B32"/>
    <w:rsid w:val="00F639CB"/>
    <w:rsid w:val="00F66BBD"/>
    <w:rsid w:val="00F66D17"/>
    <w:rsid w:val="00F83215"/>
    <w:rsid w:val="00F95C62"/>
    <w:rsid w:val="00FA5B51"/>
    <w:rsid w:val="00FB1EE0"/>
    <w:rsid w:val="00FB76A1"/>
    <w:rsid w:val="00FC6C18"/>
    <w:rsid w:val="00FE3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1625E"/>
  <w15:chartTrackingRefBased/>
  <w15:docId w15:val="{4AA7419B-D405-BD44-BA45-7EB4E98B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color w:val="000000" w:themeColor="text1"/>
        <w:sz w:val="24"/>
        <w:szCs w:val="24"/>
        <w:lang w:val="en-GB" w:eastAsia="en-US" w:bidi="ar-SA"/>
      </w:rPr>
    </w:rPrDefault>
    <w:pPrDefault>
      <w:pPr>
        <w:spacing w:before="100" w:beforeAutospacing="1" w:after="100" w:afterAutospacing="1" w:line="276" w:lineRule="auto"/>
        <w:ind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01C"/>
    <w:pPr>
      <w:spacing w:before="0" w:beforeAutospacing="0" w:after="0" w:afterAutospacing="0" w:line="240" w:lineRule="auto"/>
      <w:ind w:firstLine="0"/>
    </w:pPr>
    <w:rPr>
      <w:rFonts w:eastAsia="Times New Roman"/>
      <w:b w:val="0"/>
      <w:color w:val="auto"/>
      <w:lang w:eastAsia="en-GB"/>
    </w:rPr>
  </w:style>
  <w:style w:type="paragraph" w:styleId="Heading1">
    <w:name w:val="heading 1"/>
    <w:basedOn w:val="Normal"/>
    <w:next w:val="Normal"/>
    <w:link w:val="Heading1Char"/>
    <w:uiPriority w:val="9"/>
    <w:qFormat/>
    <w:rsid w:val="004E6D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E6D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E6DD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6DD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E6DD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E6DD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E6DD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E6DD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E6DD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937497"/>
  </w:style>
  <w:style w:type="character" w:customStyle="1" w:styleId="Heading1Char">
    <w:name w:val="Heading 1 Char"/>
    <w:basedOn w:val="DefaultParagraphFont"/>
    <w:link w:val="Heading1"/>
    <w:uiPriority w:val="9"/>
    <w:rsid w:val="004E6D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E6D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E6DD0"/>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6DD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E6DD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E6DD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E6DD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E6DD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E6DD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E6D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DD0"/>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4E6DD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DD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E6D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6DD0"/>
    <w:rPr>
      <w:i/>
      <w:iCs/>
      <w:color w:val="404040" w:themeColor="text1" w:themeTint="BF"/>
    </w:rPr>
  </w:style>
  <w:style w:type="paragraph" w:styleId="ListParagraph">
    <w:name w:val="List Paragraph"/>
    <w:basedOn w:val="Normal"/>
    <w:uiPriority w:val="34"/>
    <w:qFormat/>
    <w:rsid w:val="004E6DD0"/>
    <w:pPr>
      <w:ind w:left="720"/>
      <w:contextualSpacing/>
    </w:pPr>
  </w:style>
  <w:style w:type="character" w:styleId="IntenseEmphasis">
    <w:name w:val="Intense Emphasis"/>
    <w:basedOn w:val="DefaultParagraphFont"/>
    <w:uiPriority w:val="21"/>
    <w:qFormat/>
    <w:rsid w:val="004E6DD0"/>
    <w:rPr>
      <w:i/>
      <w:iCs/>
      <w:color w:val="2F5496" w:themeColor="accent1" w:themeShade="BF"/>
    </w:rPr>
  </w:style>
  <w:style w:type="paragraph" w:styleId="IntenseQuote">
    <w:name w:val="Intense Quote"/>
    <w:basedOn w:val="Normal"/>
    <w:next w:val="Normal"/>
    <w:link w:val="IntenseQuoteChar"/>
    <w:uiPriority w:val="30"/>
    <w:qFormat/>
    <w:rsid w:val="004E6D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6DD0"/>
    <w:rPr>
      <w:i/>
      <w:iCs/>
      <w:color w:val="2F5496" w:themeColor="accent1" w:themeShade="BF"/>
    </w:rPr>
  </w:style>
  <w:style w:type="character" w:styleId="IntenseReference">
    <w:name w:val="Intense Reference"/>
    <w:basedOn w:val="DefaultParagraphFont"/>
    <w:uiPriority w:val="32"/>
    <w:qFormat/>
    <w:rsid w:val="004E6DD0"/>
    <w:rPr>
      <w:b w:val="0"/>
      <w:bCs/>
      <w:smallCaps/>
      <w:color w:val="2F5496" w:themeColor="accent1" w:themeShade="BF"/>
      <w:spacing w:val="5"/>
    </w:rPr>
  </w:style>
  <w:style w:type="paragraph" w:styleId="NormalWeb">
    <w:name w:val="Normal (Web)"/>
    <w:basedOn w:val="Normal"/>
    <w:uiPriority w:val="99"/>
    <w:unhideWhenUsed/>
    <w:rsid w:val="004E6DD0"/>
    <w:rPr>
      <w:b/>
    </w:rPr>
  </w:style>
  <w:style w:type="character" w:styleId="Strong">
    <w:name w:val="Strong"/>
    <w:basedOn w:val="DefaultParagraphFont"/>
    <w:uiPriority w:val="22"/>
    <w:qFormat/>
    <w:rsid w:val="004E6DD0"/>
    <w:rPr>
      <w:b w:val="0"/>
      <w:bCs/>
    </w:rPr>
  </w:style>
  <w:style w:type="character" w:styleId="Emphasis">
    <w:name w:val="Emphasis"/>
    <w:basedOn w:val="DefaultParagraphFont"/>
    <w:uiPriority w:val="20"/>
    <w:qFormat/>
    <w:rsid w:val="00F66BBD"/>
    <w:rPr>
      <w:i/>
      <w:iCs/>
    </w:rPr>
  </w:style>
  <w:style w:type="table" w:styleId="TableGrid">
    <w:name w:val="Table Grid"/>
    <w:basedOn w:val="TableNormal"/>
    <w:uiPriority w:val="39"/>
    <w:rsid w:val="00E21DA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0EA6"/>
    <w:rPr>
      <w:color w:val="0000FF"/>
      <w:u w:val="single"/>
    </w:rPr>
  </w:style>
  <w:style w:type="paragraph" w:customStyle="1" w:styleId="pdq2pgselectionanchorcontainer">
    <w:name w:val="pdq2pg_selectionanchorcontainer"/>
    <w:basedOn w:val="Normal"/>
    <w:rsid w:val="001D0836"/>
    <w:pPr>
      <w:spacing w:before="100" w:beforeAutospacing="1" w:after="100" w:afterAutospacing="1"/>
    </w:pPr>
  </w:style>
  <w:style w:type="character" w:styleId="UnresolvedMention">
    <w:name w:val="Unresolved Mention"/>
    <w:basedOn w:val="DefaultParagraphFont"/>
    <w:uiPriority w:val="99"/>
    <w:semiHidden/>
    <w:unhideWhenUsed/>
    <w:rsid w:val="001D0836"/>
    <w:rPr>
      <w:color w:val="605E5C"/>
      <w:shd w:val="clear" w:color="auto" w:fill="E1DFDD"/>
    </w:rPr>
  </w:style>
  <w:style w:type="paragraph" w:customStyle="1" w:styleId="msonormal0">
    <w:name w:val="msonormal"/>
    <w:basedOn w:val="Normal"/>
    <w:rsid w:val="001D0836"/>
    <w:pPr>
      <w:spacing w:before="100" w:beforeAutospacing="1" w:after="100" w:afterAutospacing="1"/>
    </w:pPr>
  </w:style>
  <w:style w:type="paragraph" w:customStyle="1" w:styleId="s3">
    <w:name w:val="s3"/>
    <w:basedOn w:val="Normal"/>
    <w:rsid w:val="001D0836"/>
    <w:pPr>
      <w:spacing w:before="100" w:beforeAutospacing="1" w:after="100" w:afterAutospacing="1"/>
    </w:pPr>
  </w:style>
  <w:style w:type="character" w:customStyle="1" w:styleId="s2">
    <w:name w:val="s2"/>
    <w:basedOn w:val="DefaultParagraphFont"/>
    <w:rsid w:val="001D0836"/>
  </w:style>
  <w:style w:type="character" w:customStyle="1" w:styleId="bumpedfont17">
    <w:name w:val="bumpedfont17"/>
    <w:basedOn w:val="DefaultParagraphFont"/>
    <w:rsid w:val="001D0836"/>
  </w:style>
  <w:style w:type="character" w:customStyle="1" w:styleId="apple-converted-space">
    <w:name w:val="apple-converted-space"/>
    <w:basedOn w:val="DefaultParagraphFont"/>
    <w:rsid w:val="001D0836"/>
  </w:style>
  <w:style w:type="paragraph" w:customStyle="1" w:styleId="s4">
    <w:name w:val="s4"/>
    <w:basedOn w:val="Normal"/>
    <w:rsid w:val="001D0836"/>
    <w:pPr>
      <w:spacing w:before="100" w:beforeAutospacing="1" w:after="100" w:afterAutospacing="1"/>
    </w:pPr>
  </w:style>
  <w:style w:type="character" w:customStyle="1" w:styleId="s5">
    <w:name w:val="s5"/>
    <w:basedOn w:val="DefaultParagraphFont"/>
    <w:rsid w:val="001D0836"/>
  </w:style>
  <w:style w:type="character" w:customStyle="1" w:styleId="bumpedfont15">
    <w:name w:val="bumpedfont15"/>
    <w:basedOn w:val="DefaultParagraphFont"/>
    <w:rsid w:val="001D0836"/>
  </w:style>
  <w:style w:type="paragraph" w:customStyle="1" w:styleId="s6">
    <w:name w:val="s6"/>
    <w:basedOn w:val="Normal"/>
    <w:rsid w:val="001D0836"/>
    <w:pPr>
      <w:spacing w:before="100" w:beforeAutospacing="1" w:after="100" w:afterAutospacing="1"/>
    </w:pPr>
  </w:style>
  <w:style w:type="paragraph" w:customStyle="1" w:styleId="s8">
    <w:name w:val="s8"/>
    <w:basedOn w:val="Normal"/>
    <w:rsid w:val="001D0836"/>
    <w:pPr>
      <w:spacing w:before="100" w:beforeAutospacing="1" w:after="100" w:afterAutospacing="1"/>
    </w:pPr>
  </w:style>
  <w:style w:type="character" w:customStyle="1" w:styleId="s7">
    <w:name w:val="s7"/>
    <w:basedOn w:val="DefaultParagraphFont"/>
    <w:rsid w:val="001D0836"/>
  </w:style>
  <w:style w:type="paragraph" w:customStyle="1" w:styleId="s9">
    <w:name w:val="s9"/>
    <w:basedOn w:val="Normal"/>
    <w:rsid w:val="001D0836"/>
    <w:pPr>
      <w:spacing w:before="100" w:beforeAutospacing="1" w:after="100" w:afterAutospacing="1"/>
    </w:pPr>
  </w:style>
  <w:style w:type="paragraph" w:customStyle="1" w:styleId="s11">
    <w:name w:val="s11"/>
    <w:basedOn w:val="Normal"/>
    <w:rsid w:val="001D0836"/>
    <w:pPr>
      <w:spacing w:before="100" w:beforeAutospacing="1" w:after="100" w:afterAutospacing="1"/>
    </w:pPr>
  </w:style>
  <w:style w:type="character" w:customStyle="1" w:styleId="s10">
    <w:name w:val="s10"/>
    <w:basedOn w:val="DefaultParagraphFont"/>
    <w:rsid w:val="001D0836"/>
  </w:style>
  <w:style w:type="paragraph" w:customStyle="1" w:styleId="s12">
    <w:name w:val="s12"/>
    <w:basedOn w:val="Normal"/>
    <w:rsid w:val="001D0836"/>
    <w:pPr>
      <w:spacing w:before="100" w:beforeAutospacing="1" w:after="100" w:afterAutospacing="1"/>
    </w:pPr>
  </w:style>
  <w:style w:type="paragraph" w:customStyle="1" w:styleId="s13">
    <w:name w:val="s13"/>
    <w:basedOn w:val="Normal"/>
    <w:rsid w:val="001D0836"/>
    <w:pPr>
      <w:spacing w:before="100" w:beforeAutospacing="1" w:after="100" w:afterAutospacing="1"/>
    </w:pPr>
  </w:style>
  <w:style w:type="paragraph" w:customStyle="1" w:styleId="s15">
    <w:name w:val="s15"/>
    <w:basedOn w:val="Normal"/>
    <w:rsid w:val="001D0836"/>
    <w:pPr>
      <w:spacing w:before="100" w:beforeAutospacing="1" w:after="100" w:afterAutospacing="1"/>
    </w:pPr>
  </w:style>
  <w:style w:type="character" w:styleId="FollowedHyperlink">
    <w:name w:val="FollowedHyperlink"/>
    <w:basedOn w:val="DefaultParagraphFont"/>
    <w:uiPriority w:val="99"/>
    <w:semiHidden/>
    <w:unhideWhenUsed/>
    <w:rsid w:val="001D0836"/>
    <w:rPr>
      <w:color w:val="800080"/>
      <w:u w:val="single"/>
    </w:rPr>
  </w:style>
  <w:style w:type="character" w:customStyle="1" w:styleId="s25">
    <w:name w:val="s25"/>
    <w:basedOn w:val="DefaultParagraphFont"/>
    <w:rsid w:val="001D0836"/>
  </w:style>
  <w:style w:type="paragraph" w:customStyle="1" w:styleId="s28">
    <w:name w:val="s28"/>
    <w:basedOn w:val="Normal"/>
    <w:rsid w:val="001D0836"/>
    <w:pPr>
      <w:spacing w:before="100" w:beforeAutospacing="1" w:after="100" w:afterAutospacing="1"/>
    </w:pPr>
  </w:style>
  <w:style w:type="character" w:customStyle="1" w:styleId="s27">
    <w:name w:val="s27"/>
    <w:basedOn w:val="DefaultParagraphFont"/>
    <w:rsid w:val="001D0836"/>
  </w:style>
  <w:style w:type="paragraph" w:customStyle="1" w:styleId="s30">
    <w:name w:val="s30"/>
    <w:basedOn w:val="Normal"/>
    <w:rsid w:val="001D0836"/>
    <w:pPr>
      <w:spacing w:before="100" w:beforeAutospacing="1" w:after="100" w:afterAutospacing="1"/>
    </w:pPr>
  </w:style>
  <w:style w:type="paragraph" w:customStyle="1" w:styleId="s32">
    <w:name w:val="s32"/>
    <w:basedOn w:val="Normal"/>
    <w:rsid w:val="001D0836"/>
    <w:pPr>
      <w:spacing w:before="100" w:beforeAutospacing="1" w:after="100" w:afterAutospacing="1"/>
    </w:pPr>
  </w:style>
  <w:style w:type="paragraph" w:customStyle="1" w:styleId="s33">
    <w:name w:val="s33"/>
    <w:basedOn w:val="Normal"/>
    <w:rsid w:val="001D0836"/>
    <w:pPr>
      <w:spacing w:before="100" w:beforeAutospacing="1" w:after="100" w:afterAutospacing="1"/>
    </w:pPr>
  </w:style>
  <w:style w:type="paragraph" w:customStyle="1" w:styleId="s34">
    <w:name w:val="s34"/>
    <w:basedOn w:val="Normal"/>
    <w:rsid w:val="001D0836"/>
    <w:pPr>
      <w:spacing w:before="100" w:beforeAutospacing="1" w:after="100" w:afterAutospacing="1"/>
    </w:pPr>
  </w:style>
  <w:style w:type="paragraph" w:customStyle="1" w:styleId="s37">
    <w:name w:val="s37"/>
    <w:basedOn w:val="Normal"/>
    <w:rsid w:val="001D0836"/>
    <w:pPr>
      <w:spacing w:before="100" w:beforeAutospacing="1" w:after="100" w:afterAutospacing="1"/>
    </w:pPr>
  </w:style>
  <w:style w:type="paragraph" w:customStyle="1" w:styleId="s38">
    <w:name w:val="s38"/>
    <w:basedOn w:val="Normal"/>
    <w:rsid w:val="001D0836"/>
    <w:pPr>
      <w:spacing w:before="100" w:beforeAutospacing="1" w:after="100" w:afterAutospacing="1"/>
    </w:pPr>
  </w:style>
  <w:style w:type="character" w:customStyle="1" w:styleId="s39">
    <w:name w:val="s39"/>
    <w:basedOn w:val="DefaultParagraphFont"/>
    <w:rsid w:val="001D0836"/>
  </w:style>
  <w:style w:type="character" w:customStyle="1" w:styleId="s40">
    <w:name w:val="s40"/>
    <w:basedOn w:val="DefaultParagraphFont"/>
    <w:rsid w:val="001D0836"/>
  </w:style>
  <w:style w:type="character" w:customStyle="1" w:styleId="s41">
    <w:name w:val="s41"/>
    <w:basedOn w:val="DefaultParagraphFont"/>
    <w:rsid w:val="001D0836"/>
  </w:style>
  <w:style w:type="character" w:customStyle="1" w:styleId="s43">
    <w:name w:val="s43"/>
    <w:basedOn w:val="DefaultParagraphFont"/>
    <w:rsid w:val="001D0836"/>
  </w:style>
  <w:style w:type="paragraph" w:customStyle="1" w:styleId="s45">
    <w:name w:val="s45"/>
    <w:basedOn w:val="Normal"/>
    <w:rsid w:val="001D0836"/>
    <w:pPr>
      <w:spacing w:before="100" w:beforeAutospacing="1" w:after="100" w:afterAutospacing="1"/>
    </w:pPr>
  </w:style>
  <w:style w:type="paragraph" w:customStyle="1" w:styleId="s47">
    <w:name w:val="s47"/>
    <w:basedOn w:val="Normal"/>
    <w:rsid w:val="001D0836"/>
    <w:pPr>
      <w:spacing w:before="100" w:beforeAutospacing="1" w:after="100" w:afterAutospacing="1"/>
    </w:pPr>
  </w:style>
  <w:style w:type="character" w:customStyle="1" w:styleId="s48">
    <w:name w:val="s48"/>
    <w:basedOn w:val="DefaultParagraphFont"/>
    <w:rsid w:val="001D0836"/>
  </w:style>
  <w:style w:type="character" w:customStyle="1" w:styleId="s49">
    <w:name w:val="s49"/>
    <w:basedOn w:val="DefaultParagraphFont"/>
    <w:rsid w:val="001D0836"/>
  </w:style>
  <w:style w:type="paragraph" w:customStyle="1" w:styleId="s51">
    <w:name w:val="s51"/>
    <w:basedOn w:val="Normal"/>
    <w:rsid w:val="001D0836"/>
    <w:pPr>
      <w:spacing w:before="100" w:beforeAutospacing="1" w:after="100" w:afterAutospacing="1"/>
    </w:pPr>
  </w:style>
  <w:style w:type="character" w:customStyle="1" w:styleId="s50">
    <w:name w:val="s50"/>
    <w:basedOn w:val="DefaultParagraphFont"/>
    <w:rsid w:val="001D0836"/>
  </w:style>
  <w:style w:type="character" w:customStyle="1" w:styleId="s53">
    <w:name w:val="s53"/>
    <w:basedOn w:val="DefaultParagraphFont"/>
    <w:rsid w:val="001D0836"/>
  </w:style>
  <w:style w:type="paragraph" w:customStyle="1" w:styleId="s54">
    <w:name w:val="s54"/>
    <w:basedOn w:val="Normal"/>
    <w:rsid w:val="001D0836"/>
    <w:pPr>
      <w:spacing w:before="100" w:beforeAutospacing="1" w:after="100" w:afterAutospacing="1"/>
    </w:pPr>
  </w:style>
  <w:style w:type="paragraph" w:customStyle="1" w:styleId="s55">
    <w:name w:val="s55"/>
    <w:basedOn w:val="Normal"/>
    <w:rsid w:val="001D0836"/>
    <w:pPr>
      <w:spacing w:before="100" w:beforeAutospacing="1" w:after="100" w:afterAutospacing="1"/>
    </w:pPr>
  </w:style>
  <w:style w:type="paragraph" w:customStyle="1" w:styleId="s59">
    <w:name w:val="s59"/>
    <w:basedOn w:val="Normal"/>
    <w:rsid w:val="001D0836"/>
    <w:pPr>
      <w:spacing w:before="100" w:beforeAutospacing="1" w:after="100" w:afterAutospacing="1"/>
    </w:pPr>
  </w:style>
  <w:style w:type="paragraph" w:customStyle="1" w:styleId="s62">
    <w:name w:val="s62"/>
    <w:basedOn w:val="Normal"/>
    <w:rsid w:val="001D0836"/>
    <w:pPr>
      <w:spacing w:before="100" w:beforeAutospacing="1" w:after="100" w:afterAutospacing="1"/>
    </w:pPr>
  </w:style>
  <w:style w:type="paragraph" w:customStyle="1" w:styleId="s63">
    <w:name w:val="s63"/>
    <w:basedOn w:val="Normal"/>
    <w:rsid w:val="001D0836"/>
    <w:pPr>
      <w:spacing w:before="100" w:beforeAutospacing="1" w:after="100" w:afterAutospacing="1"/>
    </w:pPr>
  </w:style>
  <w:style w:type="paragraph" w:customStyle="1" w:styleId="s68">
    <w:name w:val="s68"/>
    <w:basedOn w:val="Normal"/>
    <w:rsid w:val="001D0836"/>
    <w:pPr>
      <w:spacing w:before="100" w:beforeAutospacing="1" w:after="100" w:afterAutospacing="1"/>
    </w:pPr>
  </w:style>
  <w:style w:type="character" w:customStyle="1" w:styleId="s69">
    <w:name w:val="s69"/>
    <w:basedOn w:val="DefaultParagraphFont"/>
    <w:rsid w:val="001D0836"/>
  </w:style>
  <w:style w:type="paragraph" w:customStyle="1" w:styleId="s70">
    <w:name w:val="s70"/>
    <w:basedOn w:val="Normal"/>
    <w:rsid w:val="001D0836"/>
    <w:pPr>
      <w:spacing w:before="100" w:beforeAutospacing="1" w:after="100" w:afterAutospacing="1"/>
    </w:pPr>
  </w:style>
  <w:style w:type="paragraph" w:customStyle="1" w:styleId="s73">
    <w:name w:val="s73"/>
    <w:basedOn w:val="Normal"/>
    <w:rsid w:val="001D0836"/>
    <w:pPr>
      <w:spacing w:before="100" w:beforeAutospacing="1" w:after="100" w:afterAutospacing="1"/>
    </w:pPr>
  </w:style>
  <w:style w:type="paragraph" w:customStyle="1" w:styleId="s75">
    <w:name w:val="s75"/>
    <w:basedOn w:val="Normal"/>
    <w:rsid w:val="001D0836"/>
    <w:pPr>
      <w:spacing w:before="100" w:beforeAutospacing="1" w:after="100" w:afterAutospacing="1"/>
    </w:pPr>
  </w:style>
  <w:style w:type="paragraph" w:customStyle="1" w:styleId="s77">
    <w:name w:val="s77"/>
    <w:basedOn w:val="Normal"/>
    <w:rsid w:val="001D0836"/>
    <w:pPr>
      <w:spacing w:before="100" w:beforeAutospacing="1" w:after="100" w:afterAutospacing="1"/>
    </w:pPr>
  </w:style>
  <w:style w:type="paragraph" w:customStyle="1" w:styleId="s81">
    <w:name w:val="s81"/>
    <w:basedOn w:val="Normal"/>
    <w:rsid w:val="001D0836"/>
    <w:pPr>
      <w:spacing w:before="100" w:beforeAutospacing="1" w:after="100" w:afterAutospacing="1"/>
    </w:pPr>
  </w:style>
  <w:style w:type="paragraph" w:customStyle="1" w:styleId="s83">
    <w:name w:val="s83"/>
    <w:basedOn w:val="Normal"/>
    <w:rsid w:val="001D0836"/>
    <w:pPr>
      <w:spacing w:before="100" w:beforeAutospacing="1" w:after="100" w:afterAutospacing="1"/>
    </w:pPr>
  </w:style>
  <w:style w:type="character" w:customStyle="1" w:styleId="s82">
    <w:name w:val="s82"/>
    <w:basedOn w:val="DefaultParagraphFont"/>
    <w:rsid w:val="001D0836"/>
  </w:style>
  <w:style w:type="paragraph" w:customStyle="1" w:styleId="s84">
    <w:name w:val="s84"/>
    <w:basedOn w:val="Normal"/>
    <w:rsid w:val="001D0836"/>
    <w:pPr>
      <w:spacing w:before="100" w:beforeAutospacing="1" w:after="100" w:afterAutospacing="1"/>
    </w:pPr>
  </w:style>
  <w:style w:type="character" w:customStyle="1" w:styleId="s85">
    <w:name w:val="s85"/>
    <w:basedOn w:val="DefaultParagraphFont"/>
    <w:rsid w:val="001D0836"/>
  </w:style>
  <w:style w:type="paragraph" w:customStyle="1" w:styleId="s87">
    <w:name w:val="s87"/>
    <w:basedOn w:val="Normal"/>
    <w:rsid w:val="001D0836"/>
    <w:pPr>
      <w:spacing w:before="100" w:beforeAutospacing="1" w:after="100" w:afterAutospacing="1"/>
    </w:pPr>
  </w:style>
  <w:style w:type="paragraph" w:customStyle="1" w:styleId="s89">
    <w:name w:val="s89"/>
    <w:basedOn w:val="Normal"/>
    <w:rsid w:val="001D0836"/>
    <w:pPr>
      <w:spacing w:before="100" w:beforeAutospacing="1" w:after="100" w:afterAutospacing="1"/>
    </w:pPr>
  </w:style>
  <w:style w:type="character" w:customStyle="1" w:styleId="s88">
    <w:name w:val="s88"/>
    <w:basedOn w:val="DefaultParagraphFont"/>
    <w:rsid w:val="001D0836"/>
  </w:style>
  <w:style w:type="paragraph" w:customStyle="1" w:styleId="s91">
    <w:name w:val="s91"/>
    <w:basedOn w:val="Normal"/>
    <w:rsid w:val="001D0836"/>
    <w:pPr>
      <w:spacing w:before="100" w:beforeAutospacing="1" w:after="100" w:afterAutospacing="1"/>
    </w:pPr>
  </w:style>
  <w:style w:type="character" w:customStyle="1" w:styleId="s90">
    <w:name w:val="s90"/>
    <w:basedOn w:val="DefaultParagraphFont"/>
    <w:rsid w:val="001D0836"/>
  </w:style>
  <w:style w:type="paragraph" w:customStyle="1" w:styleId="s95">
    <w:name w:val="s95"/>
    <w:basedOn w:val="Normal"/>
    <w:rsid w:val="001D0836"/>
    <w:pPr>
      <w:spacing w:before="100" w:beforeAutospacing="1" w:after="100" w:afterAutospacing="1"/>
    </w:pPr>
  </w:style>
  <w:style w:type="character" w:customStyle="1" w:styleId="s92">
    <w:name w:val="s92"/>
    <w:basedOn w:val="DefaultParagraphFont"/>
    <w:rsid w:val="001D0836"/>
  </w:style>
  <w:style w:type="character" w:customStyle="1" w:styleId="s93">
    <w:name w:val="s93"/>
    <w:basedOn w:val="DefaultParagraphFont"/>
    <w:rsid w:val="001D0836"/>
  </w:style>
  <w:style w:type="character" w:customStyle="1" w:styleId="s94">
    <w:name w:val="s94"/>
    <w:basedOn w:val="DefaultParagraphFont"/>
    <w:rsid w:val="001D0836"/>
  </w:style>
  <w:style w:type="character" w:customStyle="1" w:styleId="s97">
    <w:name w:val="s97"/>
    <w:basedOn w:val="DefaultParagraphFont"/>
    <w:rsid w:val="001D0836"/>
  </w:style>
  <w:style w:type="paragraph" w:customStyle="1" w:styleId="s98">
    <w:name w:val="s98"/>
    <w:basedOn w:val="Normal"/>
    <w:rsid w:val="001D0836"/>
    <w:pPr>
      <w:spacing w:before="100" w:beforeAutospacing="1" w:after="100" w:afterAutospacing="1"/>
    </w:pPr>
  </w:style>
  <w:style w:type="paragraph" w:customStyle="1" w:styleId="s100">
    <w:name w:val="s100"/>
    <w:basedOn w:val="Normal"/>
    <w:rsid w:val="001D0836"/>
    <w:pPr>
      <w:spacing w:before="100" w:beforeAutospacing="1" w:after="100" w:afterAutospacing="1"/>
    </w:pPr>
  </w:style>
  <w:style w:type="character" w:customStyle="1" w:styleId="s99">
    <w:name w:val="s99"/>
    <w:basedOn w:val="DefaultParagraphFont"/>
    <w:rsid w:val="001D0836"/>
  </w:style>
  <w:style w:type="paragraph" w:customStyle="1" w:styleId="s103">
    <w:name w:val="s103"/>
    <w:basedOn w:val="Normal"/>
    <w:rsid w:val="001D0836"/>
    <w:pPr>
      <w:spacing w:before="100" w:beforeAutospacing="1" w:after="100" w:afterAutospacing="1"/>
    </w:pPr>
  </w:style>
  <w:style w:type="character" w:customStyle="1" w:styleId="s101">
    <w:name w:val="s101"/>
    <w:basedOn w:val="DefaultParagraphFont"/>
    <w:rsid w:val="001D0836"/>
  </w:style>
  <w:style w:type="character" w:customStyle="1" w:styleId="s102">
    <w:name w:val="s102"/>
    <w:basedOn w:val="DefaultParagraphFont"/>
    <w:rsid w:val="001D0836"/>
  </w:style>
  <w:style w:type="paragraph" w:customStyle="1" w:styleId="s104">
    <w:name w:val="s104"/>
    <w:basedOn w:val="Normal"/>
    <w:rsid w:val="001D0836"/>
    <w:pPr>
      <w:spacing w:before="100" w:beforeAutospacing="1" w:after="100" w:afterAutospacing="1"/>
    </w:pPr>
  </w:style>
  <w:style w:type="paragraph" w:customStyle="1" w:styleId="s105">
    <w:name w:val="s105"/>
    <w:basedOn w:val="Normal"/>
    <w:rsid w:val="001D0836"/>
    <w:pPr>
      <w:spacing w:before="100" w:beforeAutospacing="1" w:after="100" w:afterAutospacing="1"/>
    </w:pPr>
  </w:style>
  <w:style w:type="paragraph" w:customStyle="1" w:styleId="s106">
    <w:name w:val="s106"/>
    <w:basedOn w:val="Normal"/>
    <w:rsid w:val="001D0836"/>
    <w:pPr>
      <w:spacing w:before="100" w:beforeAutospacing="1" w:after="100" w:afterAutospacing="1"/>
    </w:pPr>
  </w:style>
  <w:style w:type="character" w:customStyle="1" w:styleId="s108">
    <w:name w:val="s108"/>
    <w:basedOn w:val="DefaultParagraphFont"/>
    <w:rsid w:val="001D0836"/>
  </w:style>
  <w:style w:type="paragraph" w:customStyle="1" w:styleId="s114">
    <w:name w:val="s114"/>
    <w:basedOn w:val="Normal"/>
    <w:rsid w:val="001D0836"/>
    <w:pPr>
      <w:spacing w:before="100" w:beforeAutospacing="1" w:after="100" w:afterAutospacing="1"/>
    </w:pPr>
  </w:style>
  <w:style w:type="character" w:customStyle="1" w:styleId="s113">
    <w:name w:val="s113"/>
    <w:basedOn w:val="DefaultParagraphFont"/>
    <w:rsid w:val="001D0836"/>
  </w:style>
  <w:style w:type="paragraph" w:customStyle="1" w:styleId="s115">
    <w:name w:val="s115"/>
    <w:basedOn w:val="Normal"/>
    <w:rsid w:val="001D0836"/>
    <w:pPr>
      <w:spacing w:before="100" w:beforeAutospacing="1" w:after="100" w:afterAutospacing="1"/>
    </w:pPr>
  </w:style>
  <w:style w:type="paragraph" w:customStyle="1" w:styleId="s120">
    <w:name w:val="s120"/>
    <w:basedOn w:val="Normal"/>
    <w:rsid w:val="001D0836"/>
    <w:pPr>
      <w:spacing w:before="100" w:beforeAutospacing="1" w:after="100" w:afterAutospacing="1"/>
    </w:pPr>
  </w:style>
  <w:style w:type="character" w:customStyle="1" w:styleId="s118">
    <w:name w:val="s118"/>
    <w:basedOn w:val="DefaultParagraphFont"/>
    <w:rsid w:val="001D0836"/>
  </w:style>
  <w:style w:type="character" w:customStyle="1" w:styleId="s119">
    <w:name w:val="s119"/>
    <w:basedOn w:val="DefaultParagraphFont"/>
    <w:rsid w:val="001D0836"/>
  </w:style>
  <w:style w:type="character" w:customStyle="1" w:styleId="s122">
    <w:name w:val="s122"/>
    <w:basedOn w:val="DefaultParagraphFont"/>
    <w:rsid w:val="001D0836"/>
  </w:style>
  <w:style w:type="character" w:customStyle="1" w:styleId="s126">
    <w:name w:val="s126"/>
    <w:basedOn w:val="DefaultParagraphFont"/>
    <w:rsid w:val="001D0836"/>
  </w:style>
  <w:style w:type="character" w:customStyle="1" w:styleId="s127">
    <w:name w:val="s127"/>
    <w:basedOn w:val="DefaultParagraphFont"/>
    <w:rsid w:val="001D0836"/>
  </w:style>
  <w:style w:type="paragraph" w:customStyle="1" w:styleId="s130">
    <w:name w:val="s130"/>
    <w:basedOn w:val="Normal"/>
    <w:rsid w:val="001D0836"/>
    <w:pPr>
      <w:spacing w:before="100" w:beforeAutospacing="1" w:after="100" w:afterAutospacing="1"/>
    </w:pPr>
  </w:style>
  <w:style w:type="character" w:customStyle="1" w:styleId="s129">
    <w:name w:val="s129"/>
    <w:basedOn w:val="DefaultParagraphFont"/>
    <w:rsid w:val="001D0836"/>
  </w:style>
  <w:style w:type="paragraph" w:customStyle="1" w:styleId="s132">
    <w:name w:val="s132"/>
    <w:basedOn w:val="Normal"/>
    <w:rsid w:val="001D0836"/>
    <w:pPr>
      <w:spacing w:before="100" w:beforeAutospacing="1" w:after="100" w:afterAutospacing="1"/>
    </w:pPr>
  </w:style>
  <w:style w:type="character" w:customStyle="1" w:styleId="s131">
    <w:name w:val="s131"/>
    <w:basedOn w:val="DefaultParagraphFont"/>
    <w:rsid w:val="001D0836"/>
  </w:style>
  <w:style w:type="paragraph" w:customStyle="1" w:styleId="s135">
    <w:name w:val="s135"/>
    <w:basedOn w:val="Normal"/>
    <w:rsid w:val="001D0836"/>
    <w:pPr>
      <w:spacing w:before="100" w:beforeAutospacing="1" w:after="100" w:afterAutospacing="1"/>
    </w:pPr>
  </w:style>
  <w:style w:type="paragraph" w:customStyle="1" w:styleId="s137">
    <w:name w:val="s137"/>
    <w:basedOn w:val="Normal"/>
    <w:rsid w:val="001D0836"/>
    <w:pPr>
      <w:spacing w:before="100" w:beforeAutospacing="1" w:after="100" w:afterAutospacing="1"/>
    </w:pPr>
  </w:style>
  <w:style w:type="character" w:customStyle="1" w:styleId="s140">
    <w:name w:val="s140"/>
    <w:basedOn w:val="DefaultParagraphFont"/>
    <w:rsid w:val="001D0836"/>
  </w:style>
  <w:style w:type="character" w:customStyle="1" w:styleId="s141">
    <w:name w:val="s141"/>
    <w:basedOn w:val="DefaultParagraphFont"/>
    <w:rsid w:val="001D0836"/>
  </w:style>
  <w:style w:type="paragraph" w:customStyle="1" w:styleId="s16">
    <w:name w:val="s16"/>
    <w:basedOn w:val="Normal"/>
    <w:rsid w:val="00000E4E"/>
    <w:pPr>
      <w:spacing w:before="100" w:beforeAutospacing="1" w:after="100" w:afterAutospacing="1"/>
    </w:pPr>
  </w:style>
  <w:style w:type="paragraph" w:customStyle="1" w:styleId="s18">
    <w:name w:val="s18"/>
    <w:basedOn w:val="Normal"/>
    <w:rsid w:val="00000E4E"/>
    <w:pPr>
      <w:spacing w:before="100" w:beforeAutospacing="1" w:after="100" w:afterAutospacing="1"/>
    </w:pPr>
  </w:style>
  <w:style w:type="character" w:customStyle="1" w:styleId="s17">
    <w:name w:val="s17"/>
    <w:basedOn w:val="DefaultParagraphFont"/>
    <w:rsid w:val="00000E4E"/>
  </w:style>
  <w:style w:type="paragraph" w:customStyle="1" w:styleId="s21">
    <w:name w:val="s21"/>
    <w:basedOn w:val="Normal"/>
    <w:rsid w:val="00000E4E"/>
    <w:pPr>
      <w:spacing w:before="100" w:beforeAutospacing="1" w:after="100" w:afterAutospacing="1"/>
    </w:pPr>
  </w:style>
  <w:style w:type="character" w:customStyle="1" w:styleId="s19">
    <w:name w:val="s19"/>
    <w:basedOn w:val="DefaultParagraphFont"/>
    <w:rsid w:val="00000E4E"/>
  </w:style>
  <w:style w:type="character" w:customStyle="1" w:styleId="s20">
    <w:name w:val="s20"/>
    <w:basedOn w:val="DefaultParagraphFont"/>
    <w:rsid w:val="00000E4E"/>
  </w:style>
  <w:style w:type="paragraph" w:customStyle="1" w:styleId="s22">
    <w:name w:val="s22"/>
    <w:basedOn w:val="Normal"/>
    <w:rsid w:val="00000E4E"/>
    <w:pPr>
      <w:spacing w:before="100" w:beforeAutospacing="1" w:after="100" w:afterAutospacing="1"/>
    </w:pPr>
  </w:style>
  <w:style w:type="paragraph" w:customStyle="1" w:styleId="s24">
    <w:name w:val="s24"/>
    <w:basedOn w:val="Normal"/>
    <w:rsid w:val="00000E4E"/>
    <w:pPr>
      <w:spacing w:before="100" w:beforeAutospacing="1" w:after="100" w:afterAutospacing="1"/>
    </w:pPr>
  </w:style>
  <w:style w:type="character" w:customStyle="1" w:styleId="s23">
    <w:name w:val="s23"/>
    <w:basedOn w:val="DefaultParagraphFont"/>
    <w:rsid w:val="00000E4E"/>
  </w:style>
  <w:style w:type="paragraph" w:customStyle="1" w:styleId="s26">
    <w:name w:val="s26"/>
    <w:basedOn w:val="Normal"/>
    <w:rsid w:val="00000E4E"/>
    <w:pPr>
      <w:spacing w:before="100" w:beforeAutospacing="1" w:after="100" w:afterAutospacing="1"/>
    </w:pPr>
  </w:style>
  <w:style w:type="character" w:customStyle="1" w:styleId="s29">
    <w:name w:val="s29"/>
    <w:basedOn w:val="DefaultParagraphFont"/>
    <w:rsid w:val="00000E4E"/>
  </w:style>
  <w:style w:type="paragraph" w:customStyle="1" w:styleId="s31">
    <w:name w:val="s31"/>
    <w:basedOn w:val="Normal"/>
    <w:rsid w:val="00000E4E"/>
    <w:pPr>
      <w:spacing w:before="100" w:beforeAutospacing="1" w:after="100" w:afterAutospacing="1"/>
    </w:pPr>
  </w:style>
  <w:style w:type="character" w:customStyle="1" w:styleId="s36">
    <w:name w:val="s36"/>
    <w:basedOn w:val="DefaultParagraphFont"/>
    <w:rsid w:val="00000E4E"/>
  </w:style>
  <w:style w:type="paragraph" w:customStyle="1" w:styleId="s42">
    <w:name w:val="s42"/>
    <w:basedOn w:val="Normal"/>
    <w:rsid w:val="00000E4E"/>
    <w:pPr>
      <w:spacing w:before="100" w:beforeAutospacing="1" w:after="100" w:afterAutospacing="1"/>
    </w:pPr>
  </w:style>
  <w:style w:type="paragraph" w:customStyle="1" w:styleId="s44">
    <w:name w:val="s44"/>
    <w:basedOn w:val="Normal"/>
    <w:rsid w:val="00000E4E"/>
    <w:pPr>
      <w:spacing w:before="100" w:beforeAutospacing="1" w:after="100" w:afterAutospacing="1"/>
    </w:pPr>
  </w:style>
  <w:style w:type="paragraph" w:customStyle="1" w:styleId="s46">
    <w:name w:val="s46"/>
    <w:basedOn w:val="Normal"/>
    <w:rsid w:val="00000E4E"/>
    <w:pPr>
      <w:spacing w:before="100" w:beforeAutospacing="1" w:after="100" w:afterAutospacing="1"/>
    </w:pPr>
  </w:style>
  <w:style w:type="paragraph" w:customStyle="1" w:styleId="s52">
    <w:name w:val="s52"/>
    <w:basedOn w:val="Normal"/>
    <w:rsid w:val="00000E4E"/>
    <w:pPr>
      <w:spacing w:before="100" w:beforeAutospacing="1" w:after="100" w:afterAutospacing="1"/>
    </w:pPr>
  </w:style>
  <w:style w:type="character" w:customStyle="1" w:styleId="s58">
    <w:name w:val="s58"/>
    <w:basedOn w:val="DefaultParagraphFont"/>
    <w:rsid w:val="00000E4E"/>
  </w:style>
  <w:style w:type="paragraph" w:customStyle="1" w:styleId="s60">
    <w:name w:val="s60"/>
    <w:basedOn w:val="Normal"/>
    <w:rsid w:val="00000E4E"/>
    <w:pPr>
      <w:spacing w:before="100" w:beforeAutospacing="1" w:after="100" w:afterAutospacing="1"/>
    </w:pPr>
  </w:style>
  <w:style w:type="paragraph" w:customStyle="1" w:styleId="s64">
    <w:name w:val="s64"/>
    <w:basedOn w:val="Normal"/>
    <w:rsid w:val="00000E4E"/>
    <w:pPr>
      <w:spacing w:before="100" w:beforeAutospacing="1" w:after="100" w:afterAutospacing="1"/>
    </w:pPr>
  </w:style>
  <w:style w:type="character" w:customStyle="1" w:styleId="s65">
    <w:name w:val="s65"/>
    <w:basedOn w:val="DefaultParagraphFont"/>
    <w:rsid w:val="00000E4E"/>
  </w:style>
  <w:style w:type="character" w:customStyle="1" w:styleId="s66">
    <w:name w:val="s66"/>
    <w:basedOn w:val="DefaultParagraphFont"/>
    <w:rsid w:val="00000E4E"/>
  </w:style>
  <w:style w:type="character" w:customStyle="1" w:styleId="s67">
    <w:name w:val="s67"/>
    <w:basedOn w:val="DefaultParagraphFont"/>
    <w:rsid w:val="00000E4E"/>
  </w:style>
  <w:style w:type="character" w:customStyle="1" w:styleId="s74">
    <w:name w:val="s74"/>
    <w:basedOn w:val="DefaultParagraphFont"/>
    <w:rsid w:val="00000E4E"/>
  </w:style>
  <w:style w:type="paragraph" w:customStyle="1" w:styleId="s79">
    <w:name w:val="s79"/>
    <w:basedOn w:val="Normal"/>
    <w:rsid w:val="00000E4E"/>
    <w:pPr>
      <w:spacing w:before="100" w:beforeAutospacing="1" w:after="100" w:afterAutospacing="1"/>
    </w:pPr>
  </w:style>
  <w:style w:type="character" w:customStyle="1" w:styleId="s78">
    <w:name w:val="s78"/>
    <w:basedOn w:val="DefaultParagraphFont"/>
    <w:rsid w:val="00000E4E"/>
  </w:style>
  <w:style w:type="paragraph" w:customStyle="1" w:styleId="s96">
    <w:name w:val="s96"/>
    <w:basedOn w:val="Normal"/>
    <w:rsid w:val="00000E4E"/>
    <w:pPr>
      <w:spacing w:before="100" w:beforeAutospacing="1" w:after="100" w:afterAutospacing="1"/>
    </w:pPr>
  </w:style>
  <w:style w:type="paragraph" w:customStyle="1" w:styleId="s111">
    <w:name w:val="s111"/>
    <w:basedOn w:val="Normal"/>
    <w:rsid w:val="00000E4E"/>
    <w:pPr>
      <w:spacing w:before="100" w:beforeAutospacing="1" w:after="100" w:afterAutospacing="1"/>
    </w:pPr>
  </w:style>
  <w:style w:type="character" w:customStyle="1" w:styleId="s116">
    <w:name w:val="s116"/>
    <w:basedOn w:val="DefaultParagraphFont"/>
    <w:rsid w:val="00000E4E"/>
  </w:style>
  <w:style w:type="paragraph" w:customStyle="1" w:styleId="s121">
    <w:name w:val="s121"/>
    <w:basedOn w:val="Normal"/>
    <w:rsid w:val="00000E4E"/>
    <w:pPr>
      <w:spacing w:before="100" w:beforeAutospacing="1" w:after="100" w:afterAutospacing="1"/>
    </w:pPr>
  </w:style>
  <w:style w:type="paragraph" w:customStyle="1" w:styleId="s123">
    <w:name w:val="s123"/>
    <w:basedOn w:val="Normal"/>
    <w:rsid w:val="00000E4E"/>
    <w:pPr>
      <w:spacing w:before="100" w:beforeAutospacing="1" w:after="100" w:afterAutospacing="1"/>
    </w:pPr>
  </w:style>
  <w:style w:type="paragraph" w:customStyle="1" w:styleId="s124">
    <w:name w:val="s124"/>
    <w:basedOn w:val="Normal"/>
    <w:rsid w:val="00000E4E"/>
    <w:pPr>
      <w:spacing w:before="100" w:beforeAutospacing="1" w:after="100" w:afterAutospacing="1"/>
    </w:pPr>
  </w:style>
  <w:style w:type="paragraph" w:customStyle="1" w:styleId="s125">
    <w:name w:val="s125"/>
    <w:basedOn w:val="Normal"/>
    <w:rsid w:val="00000E4E"/>
    <w:pPr>
      <w:spacing w:before="100" w:beforeAutospacing="1" w:after="100" w:afterAutospacing="1"/>
    </w:pPr>
  </w:style>
  <w:style w:type="paragraph" w:customStyle="1" w:styleId="s128">
    <w:name w:val="s128"/>
    <w:basedOn w:val="Normal"/>
    <w:rsid w:val="00000E4E"/>
    <w:pPr>
      <w:spacing w:before="100" w:beforeAutospacing="1" w:after="100" w:afterAutospacing="1"/>
    </w:pPr>
  </w:style>
  <w:style w:type="paragraph" w:customStyle="1" w:styleId="s133">
    <w:name w:val="s133"/>
    <w:basedOn w:val="Normal"/>
    <w:rsid w:val="00000E4E"/>
    <w:pPr>
      <w:spacing w:before="100" w:beforeAutospacing="1" w:after="100" w:afterAutospacing="1"/>
    </w:pPr>
  </w:style>
  <w:style w:type="paragraph" w:customStyle="1" w:styleId="s136">
    <w:name w:val="s136"/>
    <w:basedOn w:val="Normal"/>
    <w:rsid w:val="00000E4E"/>
    <w:pPr>
      <w:spacing w:before="100" w:beforeAutospacing="1" w:after="100" w:afterAutospacing="1"/>
    </w:pPr>
  </w:style>
  <w:style w:type="paragraph" w:customStyle="1" w:styleId="s144">
    <w:name w:val="s144"/>
    <w:basedOn w:val="Normal"/>
    <w:rsid w:val="00000E4E"/>
    <w:pPr>
      <w:spacing w:before="100" w:beforeAutospacing="1" w:after="100" w:afterAutospacing="1"/>
    </w:pPr>
  </w:style>
  <w:style w:type="paragraph" w:customStyle="1" w:styleId="s145">
    <w:name w:val="s145"/>
    <w:basedOn w:val="Normal"/>
    <w:rsid w:val="00000E4E"/>
    <w:pPr>
      <w:spacing w:before="100" w:beforeAutospacing="1" w:after="100" w:afterAutospacing="1"/>
    </w:pPr>
  </w:style>
  <w:style w:type="paragraph" w:customStyle="1" w:styleId="s146">
    <w:name w:val="s146"/>
    <w:basedOn w:val="Normal"/>
    <w:rsid w:val="00000E4E"/>
    <w:pPr>
      <w:spacing w:before="100" w:beforeAutospacing="1" w:after="100" w:afterAutospacing="1"/>
    </w:pPr>
  </w:style>
  <w:style w:type="paragraph" w:customStyle="1" w:styleId="s148">
    <w:name w:val="s148"/>
    <w:basedOn w:val="Normal"/>
    <w:rsid w:val="00000E4E"/>
    <w:pPr>
      <w:spacing w:before="100" w:beforeAutospacing="1" w:after="100" w:afterAutospacing="1"/>
    </w:pPr>
  </w:style>
  <w:style w:type="paragraph" w:styleId="TOCHeading">
    <w:name w:val="TOC Heading"/>
    <w:basedOn w:val="Heading1"/>
    <w:next w:val="Normal"/>
    <w:uiPriority w:val="39"/>
    <w:unhideWhenUsed/>
    <w:qFormat/>
    <w:rsid w:val="00370716"/>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370716"/>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37071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370716"/>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7071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7071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7071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7071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7071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70716"/>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370716"/>
    <w:pPr>
      <w:tabs>
        <w:tab w:val="center" w:pos="4513"/>
        <w:tab w:val="right" w:pos="9026"/>
      </w:tabs>
    </w:pPr>
  </w:style>
  <w:style w:type="character" w:customStyle="1" w:styleId="FooterChar">
    <w:name w:val="Footer Char"/>
    <w:basedOn w:val="DefaultParagraphFont"/>
    <w:link w:val="Footer"/>
    <w:uiPriority w:val="99"/>
    <w:rsid w:val="00370716"/>
    <w:rPr>
      <w:rFonts w:eastAsia="Times New Roman"/>
      <w:b w:val="0"/>
      <w:color w:val="auto"/>
      <w:lang w:eastAsia="en-GB"/>
    </w:rPr>
  </w:style>
  <w:style w:type="character" w:styleId="PageNumber">
    <w:name w:val="page number"/>
    <w:basedOn w:val="DefaultParagraphFont"/>
    <w:uiPriority w:val="99"/>
    <w:semiHidden/>
    <w:unhideWhenUsed/>
    <w:rsid w:val="00370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93F2FA-79F3-0E4C-9E61-B1AA78E94A95}">
  <we:reference id="wa200000368" version="1.0.0.0" store="en-US" storeType="OMEX"/>
  <we:alternateReferences>
    <we:reference id="WA200000368" version="1.0.0.0" store="" storeType="OMEX"/>
  </we:alternateReferences>
  <we:properties>
    <we:property name="documentId" value="&quot;b6686a1a86f536b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1A81E6-844A-634C-8346-53E76949F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3916</Words>
  <Characters>22323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Jackson</dc:creator>
  <cp:keywords/>
  <dc:description/>
  <cp:lastModifiedBy>charlotte jackson</cp:lastModifiedBy>
  <cp:revision>2</cp:revision>
  <dcterms:created xsi:type="dcterms:W3CDTF">2026-07-19T18:33:00Z</dcterms:created>
  <dcterms:modified xsi:type="dcterms:W3CDTF">2026-07-19T18:33:00Z</dcterms:modified>
</cp:coreProperties>
</file>