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Pr="00707723" w:rsidRDefault="00012B16">
      <w:pPr>
        <w:rPr>
          <w:lang w:val="cy-GB"/>
        </w:rPr>
      </w:pPr>
      <w:r w:rsidRPr="00707723">
        <w:rPr>
          <w:noProof/>
          <w:lang w:val="cy-GB"/>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707723" w:rsidRDefault="00563B58" w:rsidP="0040668F">
      <w:pPr>
        <w:rPr>
          <w:rFonts w:ascii="Times New Roman" w:hAnsi="Times New Roman" w:cs="Times New Roman"/>
          <w:sz w:val="24"/>
          <w:szCs w:val="24"/>
          <w:lang w:val="cy-GB"/>
        </w:rPr>
      </w:pPr>
    </w:p>
    <w:p w14:paraId="1ED29290" w14:textId="4C531643" w:rsidR="00F927A1" w:rsidRPr="00707723" w:rsidRDefault="00212170" w:rsidP="00212170">
      <w:pPr>
        <w:overflowPunct/>
        <w:autoSpaceDE/>
        <w:autoSpaceDN/>
        <w:adjustRightInd/>
        <w:textAlignment w:val="auto"/>
        <w:rPr>
          <w:rFonts w:ascii="Times New Roman" w:hAnsi="Times New Roman"/>
          <w:b/>
          <w:bCs/>
          <w:color w:val="auto"/>
          <w:sz w:val="48"/>
          <w:szCs w:val="48"/>
          <w:lang w:val="cy-GB"/>
        </w:rPr>
      </w:pPr>
      <w:r w:rsidRPr="00707723">
        <w:rPr>
          <w:rFonts w:ascii="Times New Roman" w:hAnsi="Times New Roman" w:cs="Times New Roman"/>
          <w:b/>
          <w:color w:val="auto"/>
          <w:sz w:val="48"/>
          <w:szCs w:val="48"/>
          <w:lang w:val="cy-GB"/>
        </w:rPr>
        <w:t>TYSTYSGRIF RADDEDIG mewn Cadarnhau Ymarfer Gwaith Cymdeithasol</w:t>
      </w:r>
    </w:p>
    <w:p w14:paraId="0F4D6E7D" w14:textId="6BC8FD1B"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LEFEL 6 - 60 credyd</w:t>
      </w:r>
    </w:p>
    <w:p w14:paraId="2216C5B7" w14:textId="60E00ACE" w:rsidR="00706BB5"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BMPF6044C</w:t>
      </w:r>
    </w:p>
    <w:p w14:paraId="28947286" w14:textId="77777777" w:rsidR="00F927A1" w:rsidRPr="00707723" w:rsidRDefault="00F927A1" w:rsidP="00FF7EBB">
      <w:pPr>
        <w:overflowPunct/>
        <w:autoSpaceDE/>
        <w:autoSpaceDN/>
        <w:adjustRightInd/>
        <w:ind w:right="-957"/>
        <w:textAlignment w:val="auto"/>
        <w:rPr>
          <w:rFonts w:ascii="Times New Roman" w:hAnsi="Times New Roman" w:cs="Times New Roman"/>
          <w:b/>
          <w:color w:val="auto"/>
          <w:sz w:val="48"/>
          <w:lang w:val="cy-GB"/>
        </w:rPr>
      </w:pPr>
    </w:p>
    <w:p w14:paraId="61FA5299" w14:textId="77777777" w:rsidR="00F927A1" w:rsidRPr="00395344" w:rsidRDefault="00F927A1" w:rsidP="00F927A1">
      <w:pPr>
        <w:overflowPunct/>
        <w:autoSpaceDE/>
        <w:autoSpaceDN/>
        <w:adjustRightInd/>
        <w:ind w:right="-957"/>
        <w:textAlignment w:val="auto"/>
        <w:rPr>
          <w:rFonts w:ascii="Times New Roman" w:hAnsi="Times New Roman" w:cs="Times New Roman"/>
          <w:b/>
          <w:color w:val="auto"/>
          <w:sz w:val="16"/>
          <w:szCs w:val="2"/>
          <w:lang w:val="cy-GB"/>
        </w:rPr>
      </w:pPr>
    </w:p>
    <w:p w14:paraId="5B3FA234" w14:textId="36D1A88E" w:rsidR="00F927A1"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PORTFFOLIO’R DYSGWR</w:t>
      </w:r>
    </w:p>
    <w:p w14:paraId="462A1174" w14:textId="77777777" w:rsidR="00EC6A38"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707723">
        <w:rPr>
          <w:rFonts w:ascii="Times New Roman" w:hAnsi="Times New Roman" w:cs="Times New Roman"/>
          <w:b/>
          <w:bCs/>
          <w:color w:val="auto"/>
          <w:sz w:val="48"/>
          <w:szCs w:val="48"/>
          <w:lang w:val="cy-GB"/>
        </w:rPr>
        <w:t xml:space="preserve">(PORTH AGORED a PHRIFYSGOL </w:t>
      </w:r>
      <w:r w:rsidRPr="00EC6A38">
        <w:rPr>
          <w:rFonts w:ascii="Times New Roman" w:hAnsi="Times New Roman" w:cs="Times New Roman"/>
          <w:b/>
          <w:bCs/>
          <w:color w:val="auto"/>
          <w:sz w:val="48"/>
          <w:szCs w:val="48"/>
          <w:lang w:val="cy-GB"/>
        </w:rPr>
        <w:t xml:space="preserve">CYMRU </w:t>
      </w:r>
    </w:p>
    <w:p w14:paraId="333E90F0" w14:textId="73DED1F8" w:rsidR="00F927A1" w:rsidRPr="00707723" w:rsidRDefault="00212170" w:rsidP="00212170">
      <w:pPr>
        <w:overflowPunct/>
        <w:autoSpaceDE/>
        <w:autoSpaceDN/>
        <w:adjustRightInd/>
        <w:ind w:right="-957"/>
        <w:textAlignment w:val="auto"/>
        <w:rPr>
          <w:rFonts w:ascii="Times New Roman" w:hAnsi="Times New Roman" w:cs="Times New Roman"/>
          <w:b/>
          <w:bCs/>
          <w:color w:val="auto"/>
          <w:sz w:val="48"/>
          <w:szCs w:val="48"/>
          <w:lang w:val="cy-GB"/>
        </w:rPr>
      </w:pPr>
      <w:r w:rsidRPr="00EC6A38">
        <w:rPr>
          <w:rFonts w:ascii="Times New Roman" w:hAnsi="Times New Roman" w:cs="Times New Roman"/>
          <w:b/>
          <w:bCs/>
          <w:color w:val="auto"/>
          <w:sz w:val="48"/>
          <w:szCs w:val="48"/>
          <w:lang w:val="cy-GB"/>
        </w:rPr>
        <w:t>Y</w:t>
      </w:r>
      <w:r w:rsidRPr="00707723">
        <w:rPr>
          <w:rFonts w:ascii="Times New Roman" w:hAnsi="Times New Roman" w:cs="Times New Roman"/>
          <w:b/>
          <w:bCs/>
          <w:color w:val="auto"/>
          <w:sz w:val="48"/>
          <w:szCs w:val="48"/>
          <w:lang w:val="cy-GB"/>
        </w:rPr>
        <w:t xml:space="preserve"> DRINDOD DEWI SANT)</w:t>
      </w:r>
    </w:p>
    <w:p w14:paraId="024B1E2F" w14:textId="77777777" w:rsidR="0085230E" w:rsidRPr="00395344" w:rsidRDefault="0085230E" w:rsidP="00F927A1">
      <w:pPr>
        <w:overflowPunct/>
        <w:autoSpaceDE/>
        <w:autoSpaceDN/>
        <w:adjustRightInd/>
        <w:ind w:right="-957"/>
        <w:textAlignment w:val="auto"/>
        <w:rPr>
          <w:rFonts w:ascii="Times New Roman" w:hAnsi="Times New Roman" w:cs="Times New Roman"/>
          <w:b/>
          <w:color w:val="auto"/>
          <w:sz w:val="16"/>
          <w:szCs w:val="2"/>
          <w:lang w:val="cy-GB"/>
        </w:rPr>
      </w:pPr>
    </w:p>
    <w:p w14:paraId="16D1A022" w14:textId="77777777" w:rsidR="0085230E" w:rsidRPr="00707723" w:rsidRDefault="0085230E" w:rsidP="00F927A1">
      <w:pPr>
        <w:overflowPunct/>
        <w:autoSpaceDE/>
        <w:autoSpaceDN/>
        <w:adjustRightInd/>
        <w:ind w:right="-957"/>
        <w:textAlignment w:val="auto"/>
        <w:rPr>
          <w:rFonts w:ascii="Times New Roman" w:hAnsi="Times New Roman" w:cs="Times New Roman"/>
          <w:b/>
          <w:color w:val="auto"/>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707723" w14:paraId="68CAA39D" w14:textId="77777777" w:rsidTr="00AE1514">
        <w:trPr>
          <w:trHeight w:val="240"/>
        </w:trPr>
        <w:tc>
          <w:tcPr>
            <w:tcW w:w="10368" w:type="dxa"/>
            <w:shd w:val="clear" w:color="auto" w:fill="auto"/>
          </w:tcPr>
          <w:p w14:paraId="02F8EE88" w14:textId="1077F4F5" w:rsidR="00986B4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Enw’r dysgwr:</w:t>
            </w:r>
            <w:r w:rsidR="00DF3FD6">
              <w:rPr>
                <w:rFonts w:ascii="Times New Roman" w:hAnsi="Times New Roman" w:cs="Times New Roman"/>
                <w:b/>
                <w:color w:val="auto"/>
                <w:sz w:val="48"/>
                <w:lang w:val="cy-GB"/>
              </w:rPr>
              <w:t xml:space="preserve"> Rebecca Elli</w:t>
            </w:r>
            <w:r w:rsidR="004943AF">
              <w:rPr>
                <w:rFonts w:ascii="Times New Roman" w:hAnsi="Times New Roman" w:cs="Times New Roman"/>
                <w:b/>
                <w:color w:val="auto"/>
                <w:sz w:val="48"/>
                <w:lang w:val="cy-GB"/>
              </w:rPr>
              <w:t>s</w:t>
            </w:r>
          </w:p>
          <w:p w14:paraId="7B40E18A" w14:textId="77777777" w:rsidR="00395344" w:rsidRPr="00395344" w:rsidRDefault="00395344" w:rsidP="00212170">
            <w:pPr>
              <w:overflowPunct/>
              <w:autoSpaceDE/>
              <w:autoSpaceDN/>
              <w:adjustRightInd/>
              <w:ind w:right="-957"/>
              <w:textAlignment w:val="auto"/>
              <w:rPr>
                <w:rFonts w:ascii="Times New Roman" w:hAnsi="Times New Roman" w:cs="Times New Roman"/>
                <w:b/>
                <w:color w:val="auto"/>
                <w:sz w:val="22"/>
                <w:szCs w:val="6"/>
                <w:lang w:val="cy-GB"/>
              </w:rPr>
            </w:pPr>
          </w:p>
          <w:p w14:paraId="224B5F35" w14:textId="3F508667" w:rsidR="00395344" w:rsidRPr="00707723" w:rsidRDefault="00395344" w:rsidP="00212170">
            <w:pPr>
              <w:overflowPunct/>
              <w:autoSpaceDE/>
              <w:autoSpaceDN/>
              <w:adjustRightInd/>
              <w:ind w:right="-957"/>
              <w:textAlignment w:val="auto"/>
              <w:rPr>
                <w:rFonts w:ascii="Times New Roman" w:hAnsi="Times New Roman" w:cs="Times New Roman"/>
                <w:b/>
                <w:color w:val="auto"/>
                <w:sz w:val="48"/>
                <w:lang w:val="cy-GB"/>
              </w:rPr>
            </w:pPr>
            <w:r>
              <w:rPr>
                <w:rFonts w:ascii="Times New Roman" w:hAnsi="Times New Roman" w:cs="Times New Roman"/>
                <w:b/>
                <w:color w:val="auto"/>
                <w:sz w:val="48"/>
                <w:lang w:val="cy-GB"/>
              </w:rPr>
              <w:t xml:space="preserve">Cyfeiriad </w:t>
            </w:r>
            <w:proofErr w:type="spellStart"/>
            <w:r>
              <w:rPr>
                <w:rFonts w:ascii="Times New Roman" w:hAnsi="Times New Roman" w:cs="Times New Roman"/>
                <w:b/>
                <w:color w:val="auto"/>
                <w:sz w:val="48"/>
                <w:lang w:val="cy-GB"/>
              </w:rPr>
              <w:t>ebost</w:t>
            </w:r>
            <w:proofErr w:type="spellEnd"/>
            <w:r>
              <w:rPr>
                <w:rFonts w:ascii="Times New Roman" w:hAnsi="Times New Roman" w:cs="Times New Roman"/>
                <w:b/>
                <w:color w:val="auto"/>
                <w:sz w:val="48"/>
                <w:lang w:val="cy-GB"/>
              </w:rPr>
              <w:t>:</w:t>
            </w:r>
            <w:r w:rsidR="00DF3FD6">
              <w:rPr>
                <w:rFonts w:ascii="Times New Roman" w:hAnsi="Times New Roman" w:cs="Times New Roman"/>
                <w:b/>
                <w:color w:val="auto"/>
                <w:sz w:val="48"/>
                <w:lang w:val="cy-GB"/>
              </w:rPr>
              <w:t xml:space="preserve"> 2321339@student.uwtsd.ac.uk</w:t>
            </w:r>
          </w:p>
          <w:p w14:paraId="22E38809" w14:textId="77777777" w:rsidR="00986B43" w:rsidRPr="00707723" w:rsidRDefault="00986B43" w:rsidP="005D3F07">
            <w:pPr>
              <w:overflowPunct/>
              <w:autoSpaceDE/>
              <w:autoSpaceDN/>
              <w:adjustRightInd/>
              <w:ind w:right="-957"/>
              <w:textAlignment w:val="auto"/>
              <w:rPr>
                <w:rFonts w:ascii="Times New Roman" w:hAnsi="Times New Roman" w:cs="Times New Roman"/>
                <w:b/>
                <w:color w:val="auto"/>
                <w:sz w:val="48"/>
                <w:lang w:val="cy-GB"/>
              </w:rPr>
            </w:pPr>
          </w:p>
          <w:p w14:paraId="0DE696B2" w14:textId="0F40F3D0" w:rsidR="00F927A1"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Rhif Cofrestru’r Dysgwr yn y Brifysgol:</w:t>
            </w:r>
          </w:p>
          <w:p w14:paraId="49D63699" w14:textId="69C6B5B2" w:rsidR="00DF3FD6" w:rsidRPr="00707723" w:rsidRDefault="00DF3FD6" w:rsidP="00212170">
            <w:pPr>
              <w:overflowPunct/>
              <w:autoSpaceDE/>
              <w:autoSpaceDN/>
              <w:adjustRightInd/>
              <w:ind w:right="-957"/>
              <w:textAlignment w:val="auto"/>
              <w:rPr>
                <w:rFonts w:ascii="Times New Roman" w:hAnsi="Times New Roman" w:cs="Times New Roman"/>
                <w:b/>
                <w:color w:val="auto"/>
                <w:sz w:val="48"/>
                <w:lang w:val="cy-GB"/>
              </w:rPr>
            </w:pPr>
            <w:r>
              <w:rPr>
                <w:rFonts w:ascii="Times New Roman" w:hAnsi="Times New Roman" w:cs="Times New Roman"/>
                <w:b/>
                <w:color w:val="auto"/>
                <w:sz w:val="48"/>
                <w:lang w:val="cy-GB"/>
              </w:rPr>
              <w:t>2321339</w:t>
            </w:r>
          </w:p>
          <w:p w14:paraId="622FD17A" w14:textId="77777777" w:rsidR="0085230E" w:rsidRPr="00707723" w:rsidRDefault="0085230E" w:rsidP="005D3F07">
            <w:pPr>
              <w:overflowPunct/>
              <w:autoSpaceDE/>
              <w:autoSpaceDN/>
              <w:adjustRightInd/>
              <w:ind w:right="-957"/>
              <w:textAlignment w:val="auto"/>
              <w:rPr>
                <w:rFonts w:ascii="Times New Roman" w:hAnsi="Times New Roman" w:cs="Times New Roman"/>
                <w:b/>
                <w:color w:val="auto"/>
                <w:sz w:val="48"/>
                <w:lang w:val="cy-GB"/>
              </w:rPr>
            </w:pPr>
          </w:p>
          <w:p w14:paraId="5F84129B" w14:textId="0A3E7A4A" w:rsidR="0085230E" w:rsidRPr="00707723" w:rsidRDefault="00212170" w:rsidP="00212170">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Carfan:</w:t>
            </w:r>
            <w:r w:rsidR="00706BB5" w:rsidRPr="00707723">
              <w:rPr>
                <w:rFonts w:ascii="Times New Roman" w:hAnsi="Times New Roman" w:cs="Times New Roman"/>
                <w:b/>
                <w:color w:val="auto"/>
                <w:sz w:val="48"/>
                <w:lang w:val="cy-GB"/>
              </w:rPr>
              <w:t xml:space="preserve"> </w:t>
            </w:r>
            <w:r w:rsidR="00AA7585">
              <w:rPr>
                <w:rFonts w:ascii="Times New Roman" w:hAnsi="Times New Roman" w:cs="Times New Roman"/>
                <w:b/>
                <w:color w:val="auto"/>
                <w:sz w:val="48"/>
                <w:lang w:val="cy-GB"/>
              </w:rPr>
              <w:t xml:space="preserve"> 21</w:t>
            </w:r>
            <w:r w:rsidR="003E60B2">
              <w:rPr>
                <w:rFonts w:ascii="Times New Roman" w:hAnsi="Times New Roman" w:cs="Times New Roman"/>
                <w:b/>
                <w:color w:val="auto"/>
                <w:sz w:val="48"/>
                <w:lang w:val="cy-GB"/>
              </w:rPr>
              <w:t xml:space="preserve"> ac ymlaen</w:t>
            </w:r>
          </w:p>
        </w:tc>
      </w:tr>
    </w:tbl>
    <w:p w14:paraId="40F3C009" w14:textId="77777777" w:rsidR="00F927A1" w:rsidRPr="00707723" w:rsidRDefault="008420E1" w:rsidP="00986B43">
      <w:pPr>
        <w:overflowPunct/>
        <w:autoSpaceDE/>
        <w:autoSpaceDN/>
        <w:adjustRightInd/>
        <w:ind w:right="-957"/>
        <w:textAlignment w:val="auto"/>
        <w:rPr>
          <w:rFonts w:ascii="Times New Roman" w:hAnsi="Times New Roman" w:cs="Times New Roman"/>
          <w:b/>
          <w:color w:val="auto"/>
          <w:sz w:val="48"/>
          <w:lang w:val="cy-GB"/>
        </w:rPr>
      </w:pPr>
      <w:r w:rsidRPr="00707723">
        <w:rPr>
          <w:rFonts w:ascii="Times New Roman" w:hAnsi="Times New Roman" w:cs="Times New Roman"/>
          <w:b/>
          <w:color w:val="auto"/>
          <w:sz w:val="48"/>
          <w:lang w:val="cy-GB"/>
        </w:rPr>
        <w:t xml:space="preserve"> </w:t>
      </w:r>
    </w:p>
    <w:p w14:paraId="621AF8BA" w14:textId="77777777" w:rsidR="00F927A1" w:rsidRPr="00707723" w:rsidRDefault="00F927A1" w:rsidP="00F927A1">
      <w:pPr>
        <w:overflowPunct/>
        <w:autoSpaceDE/>
        <w:autoSpaceDN/>
        <w:adjustRightInd/>
        <w:textAlignment w:val="auto"/>
        <w:rPr>
          <w:rFonts w:ascii="Times New Roman" w:hAnsi="Times New Roman" w:cs="Times New Roman"/>
          <w:color w:val="auto"/>
          <w:sz w:val="24"/>
          <w:lang w:val="cy-GB"/>
        </w:rPr>
      </w:pPr>
    </w:p>
    <w:p w14:paraId="3FC4E125" w14:textId="77777777" w:rsidR="00F927A1" w:rsidRPr="00707723" w:rsidRDefault="00F927A1" w:rsidP="00F927A1">
      <w:pPr>
        <w:overflowPunct/>
        <w:autoSpaceDE/>
        <w:autoSpaceDN/>
        <w:adjustRightInd/>
        <w:ind w:right="-957"/>
        <w:textAlignment w:val="auto"/>
        <w:rPr>
          <w:rFonts w:ascii="Times New Roman" w:hAnsi="Times New Roman" w:cs="Times New Roman"/>
          <w:b/>
          <w:color w:val="auto"/>
          <w:sz w:val="48"/>
          <w:lang w:val="cy-GB"/>
        </w:rPr>
      </w:pPr>
    </w:p>
    <w:p w14:paraId="7EFE1FA8" w14:textId="0C79C390" w:rsidR="00F927A1" w:rsidRPr="00707723" w:rsidRDefault="00212170" w:rsidP="00DF3FD6">
      <w:pPr>
        <w:overflowPunct/>
        <w:autoSpaceDE/>
        <w:autoSpaceDN/>
        <w:adjustRightInd/>
        <w:ind w:right="-957"/>
        <w:textAlignment w:val="auto"/>
        <w:rPr>
          <w:rFonts w:ascii="Times New Roman" w:hAnsi="Times New Roman" w:cs="Times New Roman"/>
          <w:b/>
          <w:bCs/>
          <w:color w:val="auto"/>
          <w:sz w:val="40"/>
          <w:szCs w:val="40"/>
          <w:lang w:val="cy-GB"/>
        </w:rPr>
      </w:pPr>
      <w:r w:rsidRPr="00707723">
        <w:rPr>
          <w:rFonts w:ascii="Times New Roman" w:hAnsi="Times New Roman" w:cs="Times New Roman"/>
          <w:b/>
          <w:bCs/>
          <w:color w:val="auto"/>
          <w:sz w:val="40"/>
          <w:szCs w:val="40"/>
          <w:lang w:val="cy-GB"/>
        </w:rPr>
        <w:lastRenderedPageBreak/>
        <w:t>ACADEMI CYMRU AR GYFER ARFER PROFFESIYNOL AC YMCHWIL CYMHWYSOL</w:t>
      </w:r>
    </w:p>
    <w:p w14:paraId="12C4254F" w14:textId="35361161" w:rsidR="00665694" w:rsidRPr="00F86D8A" w:rsidRDefault="00F927A1" w:rsidP="00665694">
      <w:pPr>
        <w:rPr>
          <w:b/>
          <w:sz w:val="28"/>
          <w:szCs w:val="28"/>
          <w:lang w:val="cy-GB"/>
        </w:rPr>
      </w:pPr>
      <w:r w:rsidRPr="00707723">
        <w:rPr>
          <w:rFonts w:ascii="Times New Roman" w:hAnsi="Times New Roman" w:cs="Times New Roman"/>
          <w:color w:val="auto"/>
          <w:sz w:val="24"/>
          <w:lang w:val="cy-GB"/>
        </w:rPr>
        <w:br w:type="page"/>
      </w:r>
      <w:r w:rsidR="00665694" w:rsidRPr="00F86D8A">
        <w:rPr>
          <w:b/>
          <w:sz w:val="28"/>
          <w:szCs w:val="28"/>
          <w:lang w:val="cy-GB"/>
        </w:rPr>
        <w:lastRenderedPageBreak/>
        <w:t xml:space="preserve"> </w:t>
      </w:r>
    </w:p>
    <w:p w14:paraId="0EF984DF" w14:textId="1A216036" w:rsidR="000D0BB6" w:rsidRPr="00F86D8A" w:rsidRDefault="00F86D8A" w:rsidP="00EE5BC3">
      <w:pPr>
        <w:jc w:val="center"/>
        <w:rPr>
          <w:b/>
          <w:sz w:val="28"/>
          <w:szCs w:val="28"/>
          <w:lang w:val="cy-GB"/>
        </w:rPr>
      </w:pPr>
      <w:r w:rsidRPr="00F86D8A">
        <w:rPr>
          <w:b/>
          <w:sz w:val="28"/>
          <w:szCs w:val="28"/>
          <w:lang w:val="cy-GB"/>
        </w:rPr>
        <w:t>Tasg 4</w:t>
      </w:r>
    </w:p>
    <w:p w14:paraId="156B2346" w14:textId="77777777" w:rsidR="00002C7A" w:rsidRPr="00707723" w:rsidRDefault="00002C7A" w:rsidP="00EE5BC3">
      <w:pPr>
        <w:jc w:val="center"/>
        <w:rPr>
          <w:b/>
          <w:sz w:val="28"/>
          <w:szCs w:val="28"/>
          <w:lang w:val="cy-GB"/>
        </w:rPr>
      </w:pPr>
    </w:p>
    <w:p w14:paraId="4A34FA1D" w14:textId="34258F2E" w:rsidR="00002C7A" w:rsidRPr="00F86D8A" w:rsidRDefault="00F86D8A" w:rsidP="00EE5BC3">
      <w:pPr>
        <w:jc w:val="center"/>
        <w:rPr>
          <w:b/>
          <w:sz w:val="28"/>
          <w:szCs w:val="28"/>
          <w:lang w:val="cy-GB"/>
        </w:rPr>
      </w:pPr>
      <w:r w:rsidRPr="00F86D8A">
        <w:rPr>
          <w:b/>
          <w:sz w:val="28"/>
          <w:szCs w:val="28"/>
          <w:lang w:val="cy-GB"/>
        </w:rPr>
        <w:t>Diogelu mewn maes nad yw'n brif faes gwaith i chi</w:t>
      </w:r>
    </w:p>
    <w:p w14:paraId="6D6C0186" w14:textId="77777777" w:rsidR="000D0BB6" w:rsidRPr="00707723" w:rsidRDefault="000D0BB6" w:rsidP="00FF7EBB">
      <w:pPr>
        <w:jc w:val="both"/>
        <w:rPr>
          <w:b/>
          <w:sz w:val="24"/>
          <w:szCs w:val="24"/>
          <w:lang w:val="cy-GB"/>
        </w:rPr>
      </w:pPr>
    </w:p>
    <w:p w14:paraId="63836D76" w14:textId="577DD6E1" w:rsidR="00337FEF" w:rsidRPr="00707723" w:rsidRDefault="00F86D8A" w:rsidP="00FF7EBB">
      <w:pPr>
        <w:ind w:left="-90"/>
        <w:jc w:val="both"/>
        <w:rPr>
          <w:b/>
          <w:i/>
          <w:sz w:val="24"/>
          <w:szCs w:val="24"/>
          <w:lang w:val="cy-GB"/>
        </w:rPr>
      </w:pPr>
      <w:r w:rsidRPr="00F86D8A">
        <w:rPr>
          <w:b/>
          <w:i/>
          <w:sz w:val="24"/>
          <w:szCs w:val="24"/>
          <w:lang w:val="cy-GB"/>
        </w:rPr>
        <w:t>Canllawiau:</w:t>
      </w:r>
      <w:r w:rsidR="008B28E7" w:rsidRPr="00F86D8A">
        <w:rPr>
          <w:b/>
          <w:i/>
          <w:sz w:val="24"/>
          <w:szCs w:val="24"/>
          <w:lang w:val="cy-GB"/>
        </w:rPr>
        <w:t xml:space="preserve"> </w:t>
      </w:r>
    </w:p>
    <w:p w14:paraId="440B2467" w14:textId="4BC260F8" w:rsidR="00633165" w:rsidRPr="009B2F54" w:rsidRDefault="00F86D8A" w:rsidP="4EC15626">
      <w:pPr>
        <w:ind w:left="-90"/>
        <w:jc w:val="both"/>
        <w:rPr>
          <w:i/>
          <w:iCs/>
          <w:sz w:val="24"/>
          <w:szCs w:val="24"/>
          <w:lang w:val="cy-GB"/>
        </w:rPr>
      </w:pPr>
      <w:r w:rsidRPr="00F86D8A">
        <w:rPr>
          <w:i/>
          <w:iCs/>
          <w:sz w:val="24"/>
          <w:szCs w:val="24"/>
          <w:lang w:val="cy-GB"/>
        </w:rPr>
        <w:t xml:space="preserve">Mae angen gweithwyr cymdeithasol sydd newydd gymhwyso ar Gofal Cymdeithasol Cymru i ddarparu tystiolaeth am eu dealltwriaeth o waith diogelu gydag oedolion a phlant. </w:t>
      </w:r>
      <w:r w:rsidR="00D60F88" w:rsidRPr="00F86D8A">
        <w:rPr>
          <w:i/>
          <w:iCs/>
          <w:sz w:val="24"/>
          <w:szCs w:val="24"/>
          <w:lang w:val="cy-GB"/>
        </w:rPr>
        <w:t xml:space="preserve"> </w:t>
      </w:r>
      <w:r w:rsidRPr="00F86D8A">
        <w:rPr>
          <w:i/>
          <w:iCs/>
          <w:sz w:val="24"/>
          <w:szCs w:val="24"/>
          <w:lang w:val="cy-GB"/>
        </w:rPr>
        <w:t>Bydd yr aseiniad isod yn eich galluogi i ddangos hyn.</w:t>
      </w:r>
      <w:r w:rsidR="008B28E7" w:rsidRPr="00F86D8A">
        <w:rPr>
          <w:i/>
          <w:iCs/>
          <w:sz w:val="24"/>
          <w:szCs w:val="24"/>
          <w:lang w:val="cy-GB"/>
        </w:rPr>
        <w:t xml:space="preserve"> </w:t>
      </w:r>
      <w:r w:rsidRPr="00334493">
        <w:rPr>
          <w:b/>
          <w:bCs/>
          <w:i/>
          <w:iCs/>
          <w:sz w:val="24"/>
          <w:szCs w:val="24"/>
          <w:lang w:val="cy-GB"/>
        </w:rPr>
        <w:t>D.S.</w:t>
      </w:r>
      <w:r w:rsidRPr="00334493">
        <w:rPr>
          <w:i/>
          <w:iCs/>
          <w:sz w:val="24"/>
          <w:szCs w:val="24"/>
          <w:lang w:val="cy-GB"/>
        </w:rPr>
        <w:t xml:space="preserve"> os y</w:t>
      </w:r>
      <w:r w:rsidR="00334493" w:rsidRPr="00334493">
        <w:rPr>
          <w:i/>
          <w:iCs/>
          <w:sz w:val="24"/>
          <w:szCs w:val="24"/>
          <w:lang w:val="cy-GB"/>
        </w:rPr>
        <w:t xml:space="preserve">dych yn gweithio fel arfer ym maes diogelu </w:t>
      </w:r>
      <w:r w:rsidRPr="00334493">
        <w:rPr>
          <w:i/>
          <w:iCs/>
          <w:sz w:val="24"/>
          <w:szCs w:val="24"/>
          <w:lang w:val="cy-GB"/>
        </w:rPr>
        <w:t xml:space="preserve">plant dylech ysgrifennu am ddiogelu oedolion. </w:t>
      </w:r>
      <w:r w:rsidR="003C19F1" w:rsidRPr="00334493">
        <w:rPr>
          <w:i/>
          <w:iCs/>
          <w:sz w:val="24"/>
          <w:szCs w:val="24"/>
          <w:lang w:val="cy-GB"/>
        </w:rPr>
        <w:t xml:space="preserve"> </w:t>
      </w:r>
      <w:r w:rsidR="00334493" w:rsidRPr="00334493">
        <w:rPr>
          <w:i/>
          <w:iCs/>
          <w:sz w:val="24"/>
          <w:szCs w:val="24"/>
          <w:lang w:val="cy-GB"/>
        </w:rPr>
        <w:t>Os ydych fel arfer yn gweithio gydag oedolion yna dylech ysgrifennu am ddiogelu plant.</w:t>
      </w:r>
      <w:r w:rsidR="00D60F88" w:rsidRPr="00334493">
        <w:rPr>
          <w:i/>
          <w:iCs/>
          <w:sz w:val="24"/>
          <w:szCs w:val="24"/>
          <w:lang w:val="cy-GB"/>
        </w:rPr>
        <w:t xml:space="preserve"> </w:t>
      </w:r>
      <w:r w:rsidR="00337FEF" w:rsidRPr="00707723">
        <w:rPr>
          <w:i/>
          <w:iCs/>
          <w:sz w:val="24"/>
          <w:szCs w:val="24"/>
          <w:lang w:val="cy-GB"/>
        </w:rPr>
        <w:t xml:space="preserve"> </w:t>
      </w:r>
      <w:r w:rsidR="00334493" w:rsidRPr="009B2F54">
        <w:rPr>
          <w:i/>
          <w:iCs/>
          <w:sz w:val="24"/>
          <w:szCs w:val="24"/>
          <w:lang w:val="cy-GB"/>
        </w:rPr>
        <w:t xml:space="preserve">Gwnewch yn siŵr eich bod yn bodloni’r </w:t>
      </w:r>
      <w:r w:rsidR="009B2F54" w:rsidRPr="009B2F54">
        <w:rPr>
          <w:i/>
          <w:iCs/>
          <w:sz w:val="24"/>
          <w:szCs w:val="24"/>
          <w:lang w:val="cy-GB"/>
        </w:rPr>
        <w:t>c</w:t>
      </w:r>
      <w:r w:rsidR="00334493" w:rsidRPr="009B2F54">
        <w:rPr>
          <w:i/>
          <w:iCs/>
          <w:sz w:val="24"/>
          <w:szCs w:val="24"/>
          <w:lang w:val="cy-GB"/>
        </w:rPr>
        <w:t xml:space="preserve">anlyniadau </w:t>
      </w:r>
      <w:r w:rsidR="009B2F54" w:rsidRPr="009B2F54">
        <w:rPr>
          <w:i/>
          <w:iCs/>
          <w:sz w:val="24"/>
          <w:szCs w:val="24"/>
          <w:lang w:val="cy-GB"/>
        </w:rPr>
        <w:t>d</w:t>
      </w:r>
      <w:r w:rsidR="00334493" w:rsidRPr="009B2F54">
        <w:rPr>
          <w:i/>
          <w:iCs/>
          <w:sz w:val="24"/>
          <w:szCs w:val="24"/>
          <w:lang w:val="cy-GB"/>
        </w:rPr>
        <w:t xml:space="preserve">ysgu ar gyfer y dasg hon (gweler atodiad </w:t>
      </w:r>
      <w:r w:rsidR="00913441">
        <w:rPr>
          <w:i/>
          <w:iCs/>
          <w:sz w:val="24"/>
          <w:szCs w:val="24"/>
          <w:lang w:val="cy-GB"/>
        </w:rPr>
        <w:t>5</w:t>
      </w:r>
      <w:r w:rsidR="00334493" w:rsidRPr="009B2F54">
        <w:rPr>
          <w:i/>
          <w:iCs/>
          <w:sz w:val="24"/>
          <w:szCs w:val="24"/>
          <w:lang w:val="cy-GB"/>
        </w:rPr>
        <w:t xml:space="preserve"> y llawlyfr).</w:t>
      </w:r>
    </w:p>
    <w:p w14:paraId="7A8069C4" w14:textId="77777777" w:rsidR="00633165" w:rsidRPr="00707723" w:rsidRDefault="00633165" w:rsidP="00FF7EBB">
      <w:pPr>
        <w:ind w:left="360" w:hanging="360"/>
        <w:jc w:val="both"/>
        <w:rPr>
          <w:sz w:val="24"/>
          <w:szCs w:val="24"/>
          <w:u w:val="single"/>
          <w:lang w:val="cy-GB"/>
        </w:rPr>
      </w:pPr>
    </w:p>
    <w:tbl>
      <w:tblPr>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43"/>
      </w:tblGrid>
      <w:tr w:rsidR="005A545C" w:rsidRPr="00707723" w14:paraId="152141E6" w14:textId="77777777" w:rsidTr="008A51C6">
        <w:trPr>
          <w:trHeight w:val="240"/>
        </w:trPr>
        <w:tc>
          <w:tcPr>
            <w:tcW w:w="10343" w:type="dxa"/>
            <w:shd w:val="clear" w:color="auto" w:fill="auto"/>
          </w:tcPr>
          <w:p w14:paraId="2B66890D" w14:textId="6FEF4DBB" w:rsidR="00337FEF" w:rsidRPr="009B2F54" w:rsidRDefault="009B2F54" w:rsidP="00FF7EBB">
            <w:pPr>
              <w:jc w:val="both"/>
              <w:rPr>
                <w:b/>
                <w:sz w:val="24"/>
                <w:szCs w:val="24"/>
                <w:lang w:val="cy-GB"/>
              </w:rPr>
            </w:pPr>
            <w:r w:rsidRPr="009B2F54">
              <w:rPr>
                <w:b/>
                <w:sz w:val="24"/>
                <w:szCs w:val="24"/>
                <w:lang w:val="cy-GB"/>
              </w:rPr>
              <w:t>Cwestiwn a:</w:t>
            </w:r>
          </w:p>
          <w:p w14:paraId="17A49383" w14:textId="2FF82FBD" w:rsidR="008B28E7" w:rsidRDefault="009B2F54" w:rsidP="00FF7EBB">
            <w:pPr>
              <w:jc w:val="both"/>
              <w:rPr>
                <w:sz w:val="24"/>
                <w:szCs w:val="24"/>
                <w:lang w:val="cy-GB"/>
              </w:rPr>
            </w:pPr>
            <w:r w:rsidRPr="00497239">
              <w:rPr>
                <w:sz w:val="24"/>
                <w:szCs w:val="24"/>
                <w:lang w:val="cy-GB"/>
              </w:rPr>
              <w:t xml:space="preserve">Mewn maes </w:t>
            </w:r>
            <w:r w:rsidRPr="00497239">
              <w:rPr>
                <w:b/>
                <w:bCs/>
                <w:sz w:val="24"/>
                <w:szCs w:val="24"/>
                <w:lang w:val="cy-GB"/>
              </w:rPr>
              <w:t>nad yw’n brif ffocws i’ch gwaith</w:t>
            </w:r>
            <w:r w:rsidRPr="00497239">
              <w:rPr>
                <w:sz w:val="24"/>
                <w:szCs w:val="24"/>
                <w:lang w:val="cy-GB"/>
              </w:rPr>
              <w:t xml:space="preserve"> (gweler y canllawiau uchod) eglurwch y ddeddfwriaeth berthnasol, a’r polisïau a’r gweithdrefnau cenedlaethol, lleol a sefydliadol ar gyfer diogelu.</w:t>
            </w:r>
            <w:r w:rsidR="00BB7FD2" w:rsidRPr="00497239">
              <w:rPr>
                <w:sz w:val="24"/>
                <w:szCs w:val="24"/>
                <w:lang w:val="cy-GB"/>
              </w:rPr>
              <w:t xml:space="preserve"> </w:t>
            </w:r>
          </w:p>
          <w:p w14:paraId="5F4C3A67" w14:textId="0A696BF8" w:rsidR="009D1FA0" w:rsidRDefault="009D1FA0" w:rsidP="00FF7EBB">
            <w:pPr>
              <w:jc w:val="both"/>
              <w:rPr>
                <w:sz w:val="24"/>
                <w:szCs w:val="24"/>
                <w:lang w:val="cy-GB"/>
              </w:rPr>
            </w:pPr>
          </w:p>
          <w:p w14:paraId="4FF8EBF3" w14:textId="3A812B50" w:rsidR="005A545C" w:rsidRDefault="00497239" w:rsidP="00FF7EBB">
            <w:pPr>
              <w:jc w:val="both"/>
              <w:rPr>
                <w:i/>
                <w:sz w:val="24"/>
                <w:szCs w:val="24"/>
                <w:lang w:val="cy-GB"/>
              </w:rPr>
            </w:pPr>
            <w:r w:rsidRPr="00497239">
              <w:rPr>
                <w:i/>
                <w:sz w:val="24"/>
                <w:szCs w:val="24"/>
                <w:lang w:val="cy-GB"/>
              </w:rPr>
              <w:t xml:space="preserve">500 o eiriau (+/- 10%: dylech gynnwys nifer y geiriau ar ddiwedd pob </w:t>
            </w:r>
            <w:r w:rsidR="00467243">
              <w:rPr>
                <w:i/>
                <w:sz w:val="24"/>
                <w:szCs w:val="24"/>
                <w:lang w:val="cy-GB"/>
              </w:rPr>
              <w:t>ad</w:t>
            </w:r>
            <w:r w:rsidRPr="00497239">
              <w:rPr>
                <w:i/>
                <w:sz w:val="24"/>
                <w:szCs w:val="24"/>
                <w:lang w:val="cy-GB"/>
              </w:rPr>
              <w:t>ran).</w:t>
            </w:r>
          </w:p>
          <w:p w14:paraId="0867711C" w14:textId="036AF8DF" w:rsidR="009D1FA0" w:rsidRDefault="009D1FA0" w:rsidP="00FF7EBB">
            <w:pPr>
              <w:jc w:val="both"/>
              <w:rPr>
                <w:i/>
                <w:sz w:val="24"/>
                <w:szCs w:val="24"/>
                <w:lang w:val="cy-GB"/>
              </w:rPr>
            </w:pPr>
          </w:p>
          <w:p w14:paraId="39DA313E" w14:textId="029FF424" w:rsidR="009D1FA0" w:rsidRDefault="009D1FA0" w:rsidP="00FF7EBB">
            <w:pPr>
              <w:jc w:val="both"/>
              <w:rPr>
                <w:i/>
                <w:sz w:val="24"/>
                <w:szCs w:val="24"/>
                <w:lang w:val="cy-GB"/>
              </w:rPr>
            </w:pPr>
          </w:p>
          <w:p w14:paraId="7ED6D672" w14:textId="77777777" w:rsidR="009D1FA0" w:rsidRPr="004B0B14" w:rsidRDefault="009D1FA0" w:rsidP="009D1FA0">
            <w:pPr>
              <w:spacing w:line="360" w:lineRule="auto"/>
              <w:jc w:val="both"/>
              <w:rPr>
                <w:rFonts w:asciiTheme="minorHAnsi" w:hAnsiTheme="minorHAnsi" w:cstheme="minorHAnsi"/>
                <w:sz w:val="24"/>
                <w:szCs w:val="24"/>
                <w:lang w:val="cy-GB"/>
              </w:rPr>
            </w:pPr>
            <w:r w:rsidRPr="004B0B14">
              <w:rPr>
                <w:rFonts w:asciiTheme="minorHAnsi" w:hAnsiTheme="minorHAnsi" w:cstheme="minorHAnsi"/>
                <w:sz w:val="24"/>
                <w:szCs w:val="24"/>
                <w:lang w:val="cy-GB"/>
              </w:rPr>
              <w:t>Yn y dasg yma byddwn yn edrych ac yn egluro deddfwriaethau perthnasol, polisïau a gweithdrefnau cenedlaethol, lleol a sefydliadol ar gyfer diogelu o fewn y maes oedolion. Yn ogystal â hyn byddwn yn egluro beth yw rôl gweithiwr cymdeithasol o fewn diogelu oedolion. Gweler mai’r brif ddeddfwriaeth sydd yn cael ei gyfeirio ato o fewn maes diogelu oedolion ydi’r Ddeddf Gwasanaethau Cymdeithasol a Llesiant (Cymru) 2014. Mae’r ddeddf yma yn datgan fod gan awdurdod lleol dyletswydd os yw’n eglur i asesu i weld os oes gan oedolyn unrhyw anghenion gofal a chefnogaeth wrth wneud yr asesiad yma mae angen i’r awdurdod lleol adnabod y canlyniadau mae’r oedolyn eisiau o fewn ei bywyd ddydd i ddydd. Gall y canlyniadau yma ddeillio o ofal a chefnogaeth, gwasanaethau ataliol neu unrhyw wybodaeth a chyngor.</w:t>
            </w:r>
          </w:p>
          <w:p w14:paraId="12EDCAA1" w14:textId="77777777" w:rsidR="009D1FA0" w:rsidRPr="004B0B14" w:rsidRDefault="009D1FA0" w:rsidP="009D1FA0">
            <w:pPr>
              <w:spacing w:line="360" w:lineRule="auto"/>
              <w:jc w:val="both"/>
              <w:rPr>
                <w:rFonts w:asciiTheme="minorHAnsi" w:hAnsiTheme="minorHAnsi" w:cstheme="minorHAnsi"/>
                <w:sz w:val="24"/>
                <w:szCs w:val="24"/>
                <w:lang w:val="cy-GB"/>
              </w:rPr>
            </w:pPr>
          </w:p>
          <w:p w14:paraId="478335AA" w14:textId="686333FD" w:rsidR="009D1FA0" w:rsidRPr="004B0B14" w:rsidRDefault="009D1FA0" w:rsidP="009D1FA0">
            <w:pPr>
              <w:spacing w:line="360" w:lineRule="auto"/>
              <w:jc w:val="both"/>
              <w:rPr>
                <w:rFonts w:asciiTheme="minorHAnsi" w:hAnsiTheme="minorHAnsi" w:cstheme="minorHAnsi"/>
                <w:sz w:val="24"/>
                <w:szCs w:val="24"/>
                <w:lang w:val="cy-GB"/>
              </w:rPr>
            </w:pPr>
            <w:r w:rsidRPr="004B0B14">
              <w:rPr>
                <w:rFonts w:asciiTheme="minorHAnsi" w:hAnsiTheme="minorHAnsi" w:cstheme="minorHAnsi"/>
                <w:sz w:val="24"/>
                <w:szCs w:val="24"/>
                <w:lang w:val="cy-GB"/>
              </w:rPr>
              <w:t xml:space="preserve">Yn adran 126 (1) o’r Ddeddf Gwasanaethau Cymdeithasol a Llesiant (Cymru) 2014 mae’n nodi beth olygir o oedolyn mewn perygl o niwed, esgeuluso neu gam-drin. Y diffiniad ydi fod oedolyn sydd mewn risg yn cael ei adnabod fel unigolyn sydd yn profi neu mewn risg o brofi unrhyw gamdriniaeth neu esgeuluso, sydd gydag anghenion gofal a chefnogaeth neu oedolyn sydd ddim yn gallu diogelu eu hunain </w:t>
            </w:r>
            <w:r w:rsidR="007F5B68" w:rsidRPr="004B0B14">
              <w:rPr>
                <w:rFonts w:asciiTheme="minorHAnsi" w:hAnsiTheme="minorHAnsi" w:cstheme="minorHAnsi"/>
                <w:sz w:val="24"/>
                <w:szCs w:val="24"/>
                <w:lang w:val="cy-GB"/>
              </w:rPr>
              <w:t>oddi wrth</w:t>
            </w:r>
            <w:r w:rsidRPr="004B0B14">
              <w:rPr>
                <w:rFonts w:asciiTheme="minorHAnsi" w:hAnsiTheme="minorHAnsi" w:cstheme="minorHAnsi"/>
                <w:sz w:val="24"/>
                <w:szCs w:val="24"/>
                <w:lang w:val="cy-GB"/>
              </w:rPr>
              <w:t xml:space="preserve"> camdriniaeth neu esgeulustod. Gweler fod Gweithdrefnau Diogelu Cymru 2019 yn nodi'r broses diogelu </w:t>
            </w:r>
            <w:r w:rsidRPr="004B0B14">
              <w:rPr>
                <w:rFonts w:asciiTheme="minorHAnsi" w:hAnsiTheme="minorHAnsi" w:cstheme="minorHAnsi"/>
                <w:sz w:val="24"/>
                <w:szCs w:val="24"/>
                <w:lang w:val="cy-GB"/>
              </w:rPr>
              <w:lastRenderedPageBreak/>
              <w:t>a ffyrdd gwahanol sut all oedolyn cael ei ddiogelu. Un o’r prif ffyrdd yw sicrhau os yw pryderon ynglŷn â chamdriniaeth neu esgeuluso yn cael ei chydnabod fod gan bawb dyletswydd i adrodd y pryderon a dechrau ymchwilio (Gofal Cymdeithasol Cymru 2024). O fewn maes oedolion bydd sgwrs ‘</w:t>
            </w:r>
            <w:r w:rsidRPr="007F5B68">
              <w:rPr>
                <w:rFonts w:asciiTheme="minorHAnsi" w:hAnsiTheme="minorHAnsi" w:cstheme="minorHAnsi"/>
                <w:sz w:val="24"/>
                <w:szCs w:val="24"/>
              </w:rPr>
              <w:t>what matters’</w:t>
            </w:r>
            <w:r w:rsidRPr="004B0B14">
              <w:rPr>
                <w:rFonts w:asciiTheme="minorHAnsi" w:hAnsiTheme="minorHAnsi" w:cstheme="minorHAnsi"/>
                <w:sz w:val="24"/>
                <w:szCs w:val="24"/>
                <w:lang w:val="cy-GB"/>
              </w:rPr>
              <w:t xml:space="preserve"> yn cael ei gyflawni. Mae’r sgwrs ‘</w:t>
            </w:r>
            <w:r w:rsidRPr="007F5B68">
              <w:rPr>
                <w:rFonts w:asciiTheme="minorHAnsi" w:hAnsiTheme="minorHAnsi" w:cstheme="minorHAnsi"/>
                <w:sz w:val="24"/>
                <w:szCs w:val="24"/>
              </w:rPr>
              <w:t>what matters’</w:t>
            </w:r>
            <w:r w:rsidRPr="004B0B14">
              <w:rPr>
                <w:rFonts w:asciiTheme="minorHAnsi" w:hAnsiTheme="minorHAnsi" w:cstheme="minorHAnsi"/>
                <w:sz w:val="24"/>
                <w:szCs w:val="24"/>
                <w:lang w:val="cy-GB"/>
              </w:rPr>
              <w:t xml:space="preserve"> yn ffordd i adnabod sut mae’r unigolyn eisiau byw, unrhyw rwystrau a beth yw’r gefnogaeth a ellir cael ei rhoi mewn lle i wella’r sefyllfa (Gofal Cymdeithasol Cymru 2024).</w:t>
            </w:r>
          </w:p>
          <w:p w14:paraId="0FAE96EC" w14:textId="77777777" w:rsidR="009D1FA0" w:rsidRPr="004B0B14" w:rsidRDefault="009D1FA0" w:rsidP="009D1FA0">
            <w:pPr>
              <w:spacing w:line="360" w:lineRule="auto"/>
              <w:jc w:val="both"/>
              <w:rPr>
                <w:rFonts w:asciiTheme="minorHAnsi" w:hAnsiTheme="minorHAnsi" w:cstheme="minorHAnsi"/>
                <w:sz w:val="24"/>
                <w:szCs w:val="24"/>
                <w:lang w:val="cy-GB"/>
              </w:rPr>
            </w:pPr>
          </w:p>
          <w:p w14:paraId="37E09F3F" w14:textId="7380C647" w:rsidR="009D1FA0" w:rsidRPr="004B0B14" w:rsidRDefault="009D1FA0" w:rsidP="009D1FA0">
            <w:pPr>
              <w:spacing w:line="360" w:lineRule="auto"/>
              <w:jc w:val="both"/>
              <w:rPr>
                <w:rFonts w:asciiTheme="minorHAnsi" w:hAnsiTheme="minorHAnsi" w:cstheme="minorHAnsi"/>
                <w:sz w:val="24"/>
                <w:szCs w:val="24"/>
                <w:lang w:val="cy-GB"/>
              </w:rPr>
            </w:pPr>
            <w:r w:rsidRPr="004B0B14">
              <w:rPr>
                <w:rFonts w:asciiTheme="minorHAnsi" w:hAnsiTheme="minorHAnsi" w:cstheme="minorHAnsi"/>
                <w:sz w:val="24"/>
                <w:szCs w:val="24"/>
                <w:lang w:val="cy-GB"/>
              </w:rPr>
              <w:t>Mae dangosyddion o niwed, cam-drin neu esgeuluso o fewn oedolion yn cael ei drafod yn y Gweithdrefnau Diogelu Cymru. Gweler fod yno nifer o wahanol ffyrdd o gamdriniaeth gall hyn fod yn gorfforol, rhywiol, emosiynol, trais domestig, ariannol ac hunan-esgeulustod. Gall dangosyddion posibl fod oedolyn yn profi esgeulustod edrych fel bod nhw yn byw mewn amgylchedd gwael, cyflwr corfforol gwael a diffyg maeth neu yn colli pwysau heb esboniad (Gweithdrefnau Diogelu Cymru 2019). Y dangosyddion posibl wrth edrych a’r oedolyn sydd yn cael ei cham-drin yn ariannol y</w:t>
            </w:r>
            <w:r w:rsidR="00944C19">
              <w:rPr>
                <w:rFonts w:asciiTheme="minorHAnsi" w:hAnsiTheme="minorHAnsi" w:cstheme="minorHAnsi"/>
                <w:sz w:val="24"/>
                <w:szCs w:val="24"/>
                <w:lang w:val="cy-GB"/>
              </w:rPr>
              <w:t>di</w:t>
            </w:r>
            <w:r w:rsidRPr="004B0B14">
              <w:rPr>
                <w:rFonts w:asciiTheme="minorHAnsi" w:hAnsiTheme="minorHAnsi" w:cstheme="minorHAnsi"/>
                <w:sz w:val="24"/>
                <w:szCs w:val="24"/>
                <w:lang w:val="cy-GB"/>
              </w:rPr>
              <w:t xml:space="preserve"> fod ei eiddo personol nhw ar goll, diffyg arian neu dynnu arian o gyfrifon heb esboniad (Gweithdrefnau Diogelu Cymru 2019). Mae’n hynod bwysig</w:t>
            </w:r>
            <w:r w:rsidR="0019161A">
              <w:rPr>
                <w:rFonts w:asciiTheme="minorHAnsi" w:hAnsiTheme="minorHAnsi" w:cstheme="minorHAnsi"/>
                <w:sz w:val="24"/>
                <w:szCs w:val="24"/>
                <w:lang w:val="cy-GB"/>
              </w:rPr>
              <w:t xml:space="preserve"> </w:t>
            </w:r>
            <w:r w:rsidRPr="004B0B14">
              <w:rPr>
                <w:rFonts w:asciiTheme="minorHAnsi" w:hAnsiTheme="minorHAnsi" w:cstheme="minorHAnsi"/>
                <w:sz w:val="24"/>
                <w:szCs w:val="24"/>
                <w:lang w:val="cy-GB"/>
              </w:rPr>
              <w:t>ein bod yn ymwybodol o’r dangosyddion yma. Mae gan weithwyr cymdeithasol rôl o fewn maes diogelu oedolion i sicrhau fod yr oedolyn maent yn ei gefnogi yn cael y gefnogaeth gywir a bod ei anghenion yn cael ei gyrraedd a bod yno ddim anghenion pwysig yn cael ei fethu.</w:t>
            </w:r>
          </w:p>
          <w:p w14:paraId="3F4A009D" w14:textId="77777777" w:rsidR="009D1FA0" w:rsidRPr="004B0B14" w:rsidRDefault="009D1FA0" w:rsidP="009D1FA0">
            <w:pPr>
              <w:spacing w:line="360" w:lineRule="auto"/>
              <w:jc w:val="both"/>
              <w:rPr>
                <w:rFonts w:asciiTheme="minorHAnsi" w:hAnsiTheme="minorHAnsi" w:cstheme="minorHAnsi"/>
                <w:sz w:val="24"/>
                <w:szCs w:val="24"/>
                <w:lang w:val="cy-GB"/>
              </w:rPr>
            </w:pPr>
          </w:p>
          <w:p w14:paraId="150660E1" w14:textId="77777777" w:rsidR="009D1FA0" w:rsidRPr="004B0B14" w:rsidRDefault="009D1FA0" w:rsidP="009D1FA0">
            <w:pPr>
              <w:spacing w:line="360" w:lineRule="auto"/>
              <w:jc w:val="both"/>
              <w:rPr>
                <w:rFonts w:asciiTheme="minorHAnsi" w:hAnsiTheme="minorHAnsi" w:cstheme="minorHAnsi"/>
                <w:sz w:val="24"/>
                <w:szCs w:val="24"/>
                <w:lang w:val="cy-GB"/>
              </w:rPr>
            </w:pPr>
            <w:r w:rsidRPr="004B0B14">
              <w:rPr>
                <w:rFonts w:asciiTheme="minorHAnsi" w:hAnsiTheme="minorHAnsi" w:cstheme="minorHAnsi"/>
                <w:sz w:val="24"/>
                <w:szCs w:val="24"/>
                <w:lang w:val="cy-GB"/>
              </w:rPr>
              <w:t xml:space="preserve">Mae’r Gweithdrefnau Diogelu Cymru (2019) yn datgan yn adran 1 fod diogelu effeithiol angen i bob ymarferydd a sefydliad chwarae eu rhan a chyfrannu at ddiogelu a hyrwyddo llesiant yr oedolyn sy’n wynebu risg. Dyma yw un o rolau mae gweithiwr cymdeithasol yn ffocysu ar wrth ddelio gyda diogelu o fewn maes oedolion. Mae’n bwysig fod gweithwyr cymdeithasol hefyd yn rhannu gwybodaeth rhwng asiantaethau a gweithio mewn ffordd amlddisgyblaethol. </w:t>
            </w:r>
          </w:p>
          <w:p w14:paraId="30BF430C" w14:textId="77777777" w:rsidR="009D1FA0" w:rsidRPr="004B0B14" w:rsidRDefault="009D1FA0" w:rsidP="009D1FA0">
            <w:pPr>
              <w:spacing w:line="360" w:lineRule="auto"/>
              <w:jc w:val="both"/>
              <w:rPr>
                <w:rFonts w:asciiTheme="minorHAnsi" w:hAnsiTheme="minorHAnsi" w:cstheme="minorHAnsi"/>
                <w:sz w:val="24"/>
                <w:szCs w:val="24"/>
                <w:lang w:val="cy-GB"/>
              </w:rPr>
            </w:pPr>
          </w:p>
          <w:p w14:paraId="347BFCC0" w14:textId="77777777" w:rsidR="009D1FA0" w:rsidRPr="004B0B14" w:rsidRDefault="009D1FA0" w:rsidP="009D1FA0">
            <w:pPr>
              <w:spacing w:line="360" w:lineRule="auto"/>
              <w:jc w:val="both"/>
              <w:rPr>
                <w:b/>
                <w:bCs/>
                <w:i/>
                <w:iCs/>
                <w:sz w:val="22"/>
                <w:szCs w:val="22"/>
                <w:lang w:val="cy-GB"/>
              </w:rPr>
            </w:pPr>
            <w:r w:rsidRPr="004B0B14">
              <w:rPr>
                <w:rFonts w:asciiTheme="minorHAnsi" w:hAnsiTheme="minorHAnsi" w:cstheme="minorHAnsi"/>
                <w:b/>
                <w:bCs/>
                <w:i/>
                <w:iCs/>
                <w:sz w:val="24"/>
                <w:szCs w:val="24"/>
                <w:lang w:val="cy-GB"/>
              </w:rPr>
              <w:t>528 Geiriau.</w:t>
            </w:r>
          </w:p>
          <w:p w14:paraId="4D65A9AC" w14:textId="77777777" w:rsidR="009D1FA0" w:rsidRPr="009D1FA0" w:rsidRDefault="009D1FA0" w:rsidP="00FF7EBB">
            <w:pPr>
              <w:jc w:val="both"/>
              <w:rPr>
                <w:iCs/>
                <w:sz w:val="24"/>
                <w:szCs w:val="24"/>
                <w:lang w:val="cy-GB"/>
              </w:rPr>
            </w:pPr>
          </w:p>
          <w:p w14:paraId="03BD6D93" w14:textId="56AD433A" w:rsidR="007A628F" w:rsidRPr="00707723" w:rsidRDefault="007A628F" w:rsidP="00FF7EBB">
            <w:pPr>
              <w:jc w:val="both"/>
              <w:rPr>
                <w:b/>
                <w:sz w:val="24"/>
                <w:szCs w:val="24"/>
                <w:lang w:val="cy-GB"/>
              </w:rPr>
            </w:pPr>
          </w:p>
        </w:tc>
      </w:tr>
    </w:tbl>
    <w:p w14:paraId="37E9CF73" w14:textId="77777777" w:rsidR="00AA666E" w:rsidRPr="00707723" w:rsidRDefault="00AA666E" w:rsidP="00FF7EBB">
      <w:pPr>
        <w:jc w:val="both"/>
        <w:rPr>
          <w:sz w:val="24"/>
          <w:szCs w:val="24"/>
          <w:lang w:val="cy-GB"/>
        </w:rPr>
      </w:pPr>
    </w:p>
    <w:p w14:paraId="60437654" w14:textId="2E40D971" w:rsidR="00AA666E" w:rsidRDefault="00AA666E" w:rsidP="00FF7EBB">
      <w:pPr>
        <w:jc w:val="both"/>
        <w:rPr>
          <w:sz w:val="24"/>
          <w:szCs w:val="24"/>
          <w:lang w:val="cy-GB"/>
        </w:rPr>
      </w:pPr>
    </w:p>
    <w:p w14:paraId="08E28026" w14:textId="77777777" w:rsidR="00634995" w:rsidRPr="00707723" w:rsidRDefault="00634995" w:rsidP="00FF7EBB">
      <w:pPr>
        <w:jc w:val="both"/>
        <w:rPr>
          <w:sz w:val="24"/>
          <w:szCs w:val="24"/>
          <w:lang w:val="cy-GB"/>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707723" w14:paraId="3399E76C" w14:textId="77777777" w:rsidTr="0049358F">
        <w:trPr>
          <w:trHeight w:val="240"/>
        </w:trPr>
        <w:tc>
          <w:tcPr>
            <w:tcW w:w="10278" w:type="dxa"/>
            <w:shd w:val="clear" w:color="auto" w:fill="auto"/>
          </w:tcPr>
          <w:p w14:paraId="171F67D5" w14:textId="45FE0832" w:rsidR="00FC0334" w:rsidRPr="00497239" w:rsidRDefault="00497239" w:rsidP="0049358F">
            <w:pPr>
              <w:jc w:val="both"/>
              <w:rPr>
                <w:b/>
                <w:sz w:val="24"/>
                <w:szCs w:val="24"/>
                <w:lang w:val="cy-GB"/>
              </w:rPr>
            </w:pPr>
            <w:r w:rsidRPr="00497239">
              <w:rPr>
                <w:b/>
                <w:sz w:val="24"/>
                <w:szCs w:val="24"/>
                <w:lang w:val="cy-GB"/>
              </w:rPr>
              <w:lastRenderedPageBreak/>
              <w:t>Cwestiwn b:</w:t>
            </w:r>
          </w:p>
          <w:p w14:paraId="2ADF1EC3" w14:textId="10B8D088" w:rsidR="00FC0334" w:rsidRPr="00497239" w:rsidRDefault="00497239" w:rsidP="0049358F">
            <w:pPr>
              <w:jc w:val="both"/>
              <w:rPr>
                <w:sz w:val="24"/>
                <w:szCs w:val="24"/>
                <w:lang w:val="cy-GB"/>
              </w:rPr>
            </w:pPr>
            <w:r w:rsidRPr="00497239">
              <w:rPr>
                <w:sz w:val="24"/>
                <w:szCs w:val="24"/>
                <w:lang w:val="cy-GB"/>
              </w:rPr>
              <w:t xml:space="preserve">Myfyriwch ar y gwahaniaeth rhwng diogelu </w:t>
            </w:r>
            <w:r w:rsidR="006E2408">
              <w:rPr>
                <w:sz w:val="24"/>
                <w:szCs w:val="24"/>
                <w:lang w:val="cy-GB"/>
              </w:rPr>
              <w:t xml:space="preserve">ym </w:t>
            </w:r>
            <w:r w:rsidRPr="00497239">
              <w:rPr>
                <w:sz w:val="24"/>
                <w:szCs w:val="24"/>
                <w:lang w:val="cy-GB"/>
              </w:rPr>
              <w:t>m</w:t>
            </w:r>
            <w:r w:rsidR="006E2408">
              <w:rPr>
                <w:sz w:val="24"/>
                <w:szCs w:val="24"/>
                <w:lang w:val="cy-GB"/>
              </w:rPr>
              <w:t>a</w:t>
            </w:r>
            <w:r w:rsidRPr="00497239">
              <w:rPr>
                <w:sz w:val="24"/>
                <w:szCs w:val="24"/>
                <w:lang w:val="cy-GB"/>
              </w:rPr>
              <w:t>e</w:t>
            </w:r>
            <w:r w:rsidR="006E2408">
              <w:rPr>
                <w:sz w:val="24"/>
                <w:szCs w:val="24"/>
                <w:lang w:val="cy-GB"/>
              </w:rPr>
              <w:t xml:space="preserve">s </w:t>
            </w:r>
            <w:r w:rsidRPr="00497239">
              <w:rPr>
                <w:sz w:val="24"/>
                <w:szCs w:val="24"/>
                <w:lang w:val="cy-GB"/>
              </w:rPr>
              <w:t>gwaith oedolion a gwaith plant.</w:t>
            </w:r>
          </w:p>
          <w:p w14:paraId="4CABE426" w14:textId="77777777" w:rsidR="00FC0334" w:rsidRPr="00707723" w:rsidRDefault="00FC0334" w:rsidP="0049358F">
            <w:pPr>
              <w:jc w:val="both"/>
              <w:rPr>
                <w:sz w:val="24"/>
                <w:szCs w:val="24"/>
                <w:lang w:val="cy-GB"/>
              </w:rPr>
            </w:pPr>
          </w:p>
          <w:p w14:paraId="795C6051" w14:textId="77777777" w:rsidR="00FC0334" w:rsidRPr="00707723" w:rsidRDefault="00FC0334" w:rsidP="0049358F">
            <w:pPr>
              <w:jc w:val="both"/>
              <w:rPr>
                <w:sz w:val="24"/>
                <w:szCs w:val="24"/>
                <w:lang w:val="cy-GB"/>
              </w:rPr>
            </w:pPr>
          </w:p>
          <w:p w14:paraId="6BA3DD84" w14:textId="745AD8D7" w:rsidR="00FC0334" w:rsidRDefault="00497239" w:rsidP="0049358F">
            <w:pPr>
              <w:jc w:val="both"/>
              <w:rPr>
                <w:i/>
                <w:sz w:val="24"/>
                <w:szCs w:val="24"/>
                <w:lang w:val="cy-GB"/>
              </w:rPr>
            </w:pPr>
            <w:r w:rsidRPr="00497239">
              <w:rPr>
                <w:i/>
                <w:sz w:val="24"/>
                <w:szCs w:val="24"/>
                <w:lang w:val="cy-GB"/>
              </w:rPr>
              <w:t xml:space="preserve">400 o eiriau (+/- 10%: dylech gynnwys nifer y geiriau ar ddiwedd pob </w:t>
            </w:r>
            <w:r w:rsidR="000F580B">
              <w:rPr>
                <w:i/>
                <w:sz w:val="24"/>
                <w:szCs w:val="24"/>
                <w:lang w:val="cy-GB"/>
              </w:rPr>
              <w:t>ad</w:t>
            </w:r>
            <w:r w:rsidRPr="00497239">
              <w:rPr>
                <w:i/>
                <w:sz w:val="24"/>
                <w:szCs w:val="24"/>
                <w:lang w:val="cy-GB"/>
              </w:rPr>
              <w:t>ran).</w:t>
            </w:r>
          </w:p>
          <w:p w14:paraId="5C3DA24B" w14:textId="4388108E" w:rsidR="00634995" w:rsidRDefault="00634995" w:rsidP="0049358F">
            <w:pPr>
              <w:jc w:val="both"/>
              <w:rPr>
                <w:i/>
                <w:sz w:val="24"/>
                <w:szCs w:val="24"/>
                <w:lang w:val="cy-GB"/>
              </w:rPr>
            </w:pPr>
          </w:p>
          <w:p w14:paraId="55EFF459" w14:textId="77777777" w:rsidR="00634995" w:rsidRPr="00634995" w:rsidRDefault="00634995" w:rsidP="0049358F">
            <w:pPr>
              <w:jc w:val="both"/>
              <w:rPr>
                <w:iCs/>
                <w:sz w:val="24"/>
                <w:szCs w:val="24"/>
                <w:lang w:val="cy-GB"/>
              </w:rPr>
            </w:pPr>
          </w:p>
          <w:p w14:paraId="0E927B49" w14:textId="6D5D0DCB" w:rsidR="00FC2D1A" w:rsidRPr="00FC2D1A" w:rsidRDefault="00FC2D1A" w:rsidP="00FC2D1A">
            <w:pPr>
              <w:spacing w:line="360" w:lineRule="auto"/>
              <w:jc w:val="both"/>
              <w:rPr>
                <w:rFonts w:asciiTheme="minorHAnsi" w:hAnsiTheme="minorHAnsi" w:cstheme="minorHAnsi"/>
                <w:sz w:val="24"/>
                <w:szCs w:val="24"/>
                <w:lang w:val="cy-GB"/>
              </w:rPr>
            </w:pPr>
            <w:r w:rsidRPr="00FC2D1A">
              <w:rPr>
                <w:rFonts w:asciiTheme="minorHAnsi" w:hAnsiTheme="minorHAnsi" w:cstheme="minorHAnsi"/>
                <w:sz w:val="24"/>
                <w:szCs w:val="24"/>
                <w:lang w:val="cy-GB"/>
              </w:rPr>
              <w:t xml:space="preserve">Yn y dasg yma byddwn yn myfyrio'r gwahaniaeth rhwng diogelu yn faes gwaith oedolion a gwaith plant. Y prif wahaniaethau rwyf am ffocysu ar yn y dasg yma ydi'r ffactor o ganiatâd, capasiti ac y wahanol strwythurau sydd o fewn maes oedolion a phlant. Y prif wahaniaeth ydi fod y ffactor o ganiatâd yn bwysig o fewn y maes oedolion gweler fod hyn yn wahanol iawn i faes plant. Gweler fod gan oedolion y caniatâd i wrthod gwasanaeth gan wasanaethau cymdeithasol os dyma yw ei dymuniad. Wrth drafod caniatâd gyda maes plant mae’n ychydig yn wahanol gan fod gan weithwyr cymdeithasol fwy o hawliau i ymyrryd i gefnogi teuluoedd os oes pryderon diogelu. Mae’r Ddeddf Gwasanaethau Cymdeithasol a Llesiant (Cymru) 2014 yn honni yn adran 126 fod rhaid i awdurdod lleol gael achos rhesymol i wneud ymholiadau addas i weld os oes angen gweithredu ar y pryderon. </w:t>
            </w:r>
          </w:p>
          <w:p w14:paraId="24906162" w14:textId="77777777" w:rsidR="00FC2D1A" w:rsidRPr="00FC2D1A" w:rsidRDefault="00FC2D1A" w:rsidP="00FC2D1A">
            <w:pPr>
              <w:spacing w:line="360" w:lineRule="auto"/>
              <w:jc w:val="both"/>
              <w:rPr>
                <w:rFonts w:asciiTheme="minorHAnsi" w:hAnsiTheme="minorHAnsi" w:cstheme="minorHAnsi"/>
                <w:sz w:val="24"/>
                <w:szCs w:val="24"/>
                <w:lang w:val="cy-GB"/>
              </w:rPr>
            </w:pPr>
          </w:p>
          <w:p w14:paraId="51F4B97A" w14:textId="6FD58505" w:rsidR="00FC2D1A" w:rsidRPr="00FC2D1A" w:rsidRDefault="00FC2D1A" w:rsidP="00FC2D1A">
            <w:pPr>
              <w:spacing w:line="360" w:lineRule="auto"/>
              <w:jc w:val="both"/>
              <w:rPr>
                <w:rFonts w:asciiTheme="minorHAnsi" w:hAnsiTheme="minorHAnsi" w:cstheme="minorHAnsi"/>
                <w:sz w:val="24"/>
                <w:szCs w:val="24"/>
                <w:lang w:val="cy-GB"/>
              </w:rPr>
            </w:pPr>
            <w:r w:rsidRPr="00FC2D1A">
              <w:rPr>
                <w:rFonts w:asciiTheme="minorHAnsi" w:hAnsiTheme="minorHAnsi" w:cstheme="minorHAnsi"/>
                <w:sz w:val="24"/>
                <w:szCs w:val="24"/>
                <w:lang w:val="cy-GB"/>
              </w:rPr>
              <w:t xml:space="preserve">Gwahaniaeth arall sydd angen ei adnabod ydi’r ffactor o capasiti. O fewn maes plant nid ydi’r ffactor o capasiti yn rhywbeth sydd yn cael ei edrych ar gan fod </w:t>
            </w:r>
            <w:r w:rsidR="00740B26">
              <w:rPr>
                <w:rFonts w:asciiTheme="minorHAnsi" w:hAnsiTheme="minorHAnsi" w:cstheme="minorHAnsi"/>
                <w:sz w:val="24"/>
                <w:szCs w:val="24"/>
                <w:lang w:val="cy-GB"/>
              </w:rPr>
              <w:t xml:space="preserve">o ddim yn </w:t>
            </w:r>
            <w:r w:rsidRPr="00FC2D1A">
              <w:rPr>
                <w:rFonts w:asciiTheme="minorHAnsi" w:hAnsiTheme="minorHAnsi" w:cstheme="minorHAnsi"/>
                <w:sz w:val="24"/>
                <w:szCs w:val="24"/>
                <w:lang w:val="cy-GB"/>
              </w:rPr>
              <w:t xml:space="preserve">berthnasol. Ond mewn maes oedolion mae capasiti yn berthnasol iawn. Mae’r Ddeddf Galluedd Meddyliol 2005 yn ddeddf berthnasol o fewn maes </w:t>
            </w:r>
            <w:r w:rsidR="00740B26">
              <w:rPr>
                <w:rFonts w:asciiTheme="minorHAnsi" w:hAnsiTheme="minorHAnsi" w:cstheme="minorHAnsi"/>
                <w:sz w:val="24"/>
                <w:szCs w:val="24"/>
                <w:lang w:val="cy-GB"/>
              </w:rPr>
              <w:t xml:space="preserve">oedolion </w:t>
            </w:r>
            <w:r w:rsidRPr="00FC2D1A">
              <w:rPr>
                <w:rFonts w:asciiTheme="minorHAnsi" w:hAnsiTheme="minorHAnsi" w:cstheme="minorHAnsi"/>
                <w:sz w:val="24"/>
                <w:szCs w:val="24"/>
                <w:lang w:val="cy-GB"/>
              </w:rPr>
              <w:t>ond nid ydy’r ddeddf yma yn cael ei ddefnyddio wrth weithio gyda phlant. Mae’r ddeddf yn datgan bod angen cymryd yn ganiataol bod gan unigolyn galluedd i wneud penderfyniadau dros ei hunain oni bai ei bod yn cael ei brofi yn wahanol (NHS 2021).</w:t>
            </w:r>
          </w:p>
          <w:p w14:paraId="347C6519" w14:textId="77777777" w:rsidR="00FC2D1A" w:rsidRPr="00FC2D1A" w:rsidRDefault="00FC2D1A" w:rsidP="00FC2D1A">
            <w:pPr>
              <w:spacing w:line="360" w:lineRule="auto"/>
              <w:jc w:val="both"/>
              <w:rPr>
                <w:rFonts w:asciiTheme="minorHAnsi" w:hAnsiTheme="minorHAnsi" w:cstheme="minorHAnsi"/>
                <w:sz w:val="24"/>
                <w:szCs w:val="24"/>
                <w:lang w:val="cy-GB"/>
              </w:rPr>
            </w:pPr>
          </w:p>
          <w:p w14:paraId="233F3984" w14:textId="00C61C5B" w:rsidR="00FC2D1A" w:rsidRPr="00FC2D1A" w:rsidRDefault="00FC2D1A" w:rsidP="00FC2D1A">
            <w:pPr>
              <w:spacing w:line="360" w:lineRule="auto"/>
              <w:jc w:val="both"/>
              <w:rPr>
                <w:rFonts w:asciiTheme="minorHAnsi" w:hAnsiTheme="minorHAnsi" w:cstheme="minorHAnsi"/>
                <w:sz w:val="24"/>
                <w:szCs w:val="24"/>
                <w:lang w:val="cy-GB"/>
              </w:rPr>
            </w:pPr>
            <w:r w:rsidRPr="00FC2D1A">
              <w:rPr>
                <w:rFonts w:asciiTheme="minorHAnsi" w:hAnsiTheme="minorHAnsi" w:cstheme="minorHAnsi"/>
                <w:sz w:val="24"/>
                <w:szCs w:val="24"/>
                <w:lang w:val="cy-GB"/>
              </w:rPr>
              <w:t xml:space="preserve">O fewn diogelu oedolion mae rhaid edrych fod gan oedolion yr galluedd os nad fod hyn wedi ei brofi o fewn asesiad capasiti, hefyd os yw oedolyn yn gwneud rhywbeth sydd yn ei rhoi mewn risg mae rhaid edrych ar hyn fel penderfyniad annoeth. Gweler fod gan oedolion yr hawl i wneud penderfyniadau annoeth mewn rhai sefyllfaoedd a ni </w:t>
            </w:r>
            <w:r w:rsidR="00BC2C77" w:rsidRPr="00FC2D1A">
              <w:rPr>
                <w:rFonts w:asciiTheme="minorHAnsi" w:hAnsiTheme="minorHAnsi" w:cstheme="minorHAnsi"/>
                <w:sz w:val="24"/>
                <w:szCs w:val="24"/>
                <w:lang w:val="cy-GB"/>
              </w:rPr>
              <w:t>f</w:t>
            </w:r>
            <w:r w:rsidR="00BC2C77">
              <w:rPr>
                <w:rFonts w:asciiTheme="minorHAnsi" w:hAnsiTheme="minorHAnsi" w:cstheme="minorHAnsi"/>
                <w:sz w:val="24"/>
                <w:szCs w:val="24"/>
                <w:lang w:val="cy-GB"/>
              </w:rPr>
              <w:t>adra</w:t>
            </w:r>
            <w:r w:rsidRPr="00FC2D1A">
              <w:rPr>
                <w:rFonts w:asciiTheme="minorHAnsi" w:hAnsiTheme="minorHAnsi" w:cstheme="minorHAnsi"/>
                <w:sz w:val="24"/>
                <w:szCs w:val="24"/>
                <w:lang w:val="cy-GB"/>
              </w:rPr>
              <w:t xml:space="preserve"> neb wneud dim byd am hyn. Efallai fod gan yr oedolyn yr galluedd i wneud y penderfyniad annoeth yma. Mae’r Ddeddf Galluedd Meddyliol (2005) yn honni fod unigolyn ddim yw cael ei drin fel nad ydynt yn gallu gwneud penderfyniad dim ond fod nhw wedi gwneud penderfyniad annoeth. Mae rhaid honni fod gan unigolyn y capasiti.</w:t>
            </w:r>
          </w:p>
          <w:p w14:paraId="4B8E30BA" w14:textId="77777777" w:rsidR="00FC2D1A" w:rsidRPr="00FC2D1A" w:rsidRDefault="00FC2D1A" w:rsidP="00FC2D1A">
            <w:pPr>
              <w:spacing w:line="360" w:lineRule="auto"/>
              <w:jc w:val="both"/>
              <w:rPr>
                <w:rFonts w:asciiTheme="minorHAnsi" w:hAnsiTheme="minorHAnsi" w:cstheme="minorHAnsi"/>
                <w:sz w:val="24"/>
                <w:szCs w:val="24"/>
                <w:lang w:val="cy-GB"/>
              </w:rPr>
            </w:pPr>
          </w:p>
          <w:p w14:paraId="28F03D1E" w14:textId="3068581B" w:rsidR="00FC2D1A" w:rsidRPr="00FC2D1A" w:rsidRDefault="00FC2D1A" w:rsidP="00FC2D1A">
            <w:pPr>
              <w:spacing w:line="360" w:lineRule="auto"/>
              <w:jc w:val="both"/>
              <w:rPr>
                <w:rFonts w:asciiTheme="minorHAnsi" w:hAnsiTheme="minorHAnsi" w:cstheme="minorHAnsi"/>
                <w:sz w:val="24"/>
                <w:szCs w:val="24"/>
                <w:lang w:val="cy-GB"/>
              </w:rPr>
            </w:pPr>
            <w:r w:rsidRPr="00FC2D1A">
              <w:rPr>
                <w:rFonts w:asciiTheme="minorHAnsi" w:hAnsiTheme="minorHAnsi" w:cstheme="minorHAnsi"/>
                <w:sz w:val="24"/>
                <w:szCs w:val="24"/>
                <w:lang w:val="cy-GB"/>
              </w:rPr>
              <w:lastRenderedPageBreak/>
              <w:t xml:space="preserve">Gwahaniaeth arall sydd yn deillio rhwng maes oedolion a phlant ydi’r strwythur gwasanaeth. Gweler fod gan faes plant strwythur cadarn i ddilyn o fewn diogelu plant. Y gwahaniaeth ydi fod does yno ddim strwythur cadarn i ddilyn sydd yn plethu mewn gyda capasiti. Dydi capasiti ddim yn ffactor o fewn maes plant ond yn hanfodol o fewn maes oedolion. Gweler fod maes plant yn gweithio o fewn amserlen ble mae asesiadau yn gorfod cael ei wneud o fewn </w:t>
            </w:r>
            <w:r w:rsidR="00740B26">
              <w:rPr>
                <w:rFonts w:asciiTheme="minorHAnsi" w:hAnsiTheme="minorHAnsi" w:cstheme="minorHAnsi"/>
                <w:sz w:val="24"/>
                <w:szCs w:val="24"/>
                <w:lang w:val="cy-GB"/>
              </w:rPr>
              <w:t xml:space="preserve">amserlen. </w:t>
            </w:r>
          </w:p>
          <w:p w14:paraId="236570CE" w14:textId="77777777" w:rsidR="00FC2D1A" w:rsidRPr="00FC2D1A" w:rsidRDefault="00FC2D1A" w:rsidP="00FC2D1A">
            <w:pPr>
              <w:spacing w:line="360" w:lineRule="auto"/>
              <w:jc w:val="both"/>
              <w:rPr>
                <w:rFonts w:asciiTheme="minorHAnsi" w:hAnsiTheme="minorHAnsi" w:cstheme="minorHAnsi"/>
                <w:sz w:val="24"/>
                <w:szCs w:val="24"/>
                <w:lang w:val="cy-GB"/>
              </w:rPr>
            </w:pPr>
          </w:p>
          <w:p w14:paraId="05A55E90" w14:textId="478A73CE" w:rsidR="00FC2D1A" w:rsidRPr="00FC2D1A" w:rsidRDefault="00FC2D1A" w:rsidP="00FC2D1A">
            <w:pPr>
              <w:spacing w:line="360" w:lineRule="auto"/>
              <w:jc w:val="both"/>
              <w:rPr>
                <w:rFonts w:asciiTheme="minorHAnsi" w:hAnsiTheme="minorHAnsi" w:cstheme="minorHAnsi"/>
                <w:b/>
                <w:bCs/>
                <w:i/>
                <w:iCs/>
                <w:sz w:val="24"/>
                <w:szCs w:val="24"/>
                <w:lang w:val="cy-GB"/>
              </w:rPr>
            </w:pPr>
            <w:r w:rsidRPr="00FC2D1A">
              <w:rPr>
                <w:rFonts w:asciiTheme="minorHAnsi" w:hAnsiTheme="minorHAnsi" w:cstheme="minorHAnsi"/>
                <w:b/>
                <w:bCs/>
                <w:i/>
                <w:iCs/>
                <w:sz w:val="24"/>
                <w:szCs w:val="24"/>
                <w:lang w:val="cy-GB"/>
              </w:rPr>
              <w:t>4</w:t>
            </w:r>
            <w:r w:rsidR="00740B26">
              <w:rPr>
                <w:rFonts w:asciiTheme="minorHAnsi" w:hAnsiTheme="minorHAnsi" w:cstheme="minorHAnsi"/>
                <w:b/>
                <w:bCs/>
                <w:i/>
                <w:iCs/>
                <w:sz w:val="24"/>
                <w:szCs w:val="24"/>
                <w:lang w:val="cy-GB"/>
              </w:rPr>
              <w:t>40</w:t>
            </w:r>
            <w:r w:rsidRPr="00FC2D1A">
              <w:rPr>
                <w:rFonts w:asciiTheme="minorHAnsi" w:hAnsiTheme="minorHAnsi" w:cstheme="minorHAnsi"/>
                <w:b/>
                <w:bCs/>
                <w:i/>
                <w:iCs/>
                <w:sz w:val="24"/>
                <w:szCs w:val="24"/>
                <w:lang w:val="cy-GB"/>
              </w:rPr>
              <w:t xml:space="preserve"> Geiriau.</w:t>
            </w:r>
          </w:p>
          <w:p w14:paraId="08760B3D" w14:textId="77777777" w:rsidR="00FC0334" w:rsidRPr="00707723" w:rsidRDefault="00FC0334" w:rsidP="0049358F">
            <w:pPr>
              <w:jc w:val="both"/>
              <w:rPr>
                <w:sz w:val="24"/>
                <w:szCs w:val="24"/>
                <w:lang w:val="cy-GB"/>
              </w:rPr>
            </w:pPr>
          </w:p>
        </w:tc>
      </w:tr>
    </w:tbl>
    <w:p w14:paraId="76FCF233" w14:textId="77777777" w:rsidR="00FC0334" w:rsidRPr="00707723" w:rsidRDefault="00FC0334" w:rsidP="00FC0334">
      <w:pPr>
        <w:rPr>
          <w:sz w:val="24"/>
          <w:szCs w:val="24"/>
          <w:lang w:val="cy-GB"/>
        </w:rPr>
      </w:pPr>
    </w:p>
    <w:sectPr w:rsidR="00FC0334" w:rsidRPr="00707723"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74026E" w14:textId="77777777" w:rsidR="00D266B8" w:rsidRDefault="00D266B8">
      <w:r>
        <w:separator/>
      </w:r>
    </w:p>
  </w:endnote>
  <w:endnote w:type="continuationSeparator" w:id="0">
    <w:p w14:paraId="54B5671B" w14:textId="77777777" w:rsidR="00D266B8" w:rsidRDefault="00D266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2CB8D270" w:rsidR="004F2D33" w:rsidRDefault="004F2D33">
    <w:pPr>
      <w:pStyle w:val="Footer"/>
      <w:jc w:val="right"/>
    </w:pPr>
    <w:r>
      <w:fldChar w:fldCharType="begin"/>
    </w:r>
    <w:r>
      <w:instrText xml:space="preserve"> PAGE   \* MERGEFORMAT </w:instrText>
    </w:r>
    <w:r>
      <w:fldChar w:fldCharType="separate"/>
    </w:r>
    <w:r>
      <w:rPr>
        <w:noProof/>
      </w:rPr>
      <w:t>24</w:t>
    </w:r>
    <w:r>
      <w:rPr>
        <w:noProof/>
      </w:rPr>
      <w:fldChar w:fldCharType="end"/>
    </w:r>
  </w:p>
  <w:p w14:paraId="5CA2AEEC" w14:textId="77777777" w:rsidR="004F2D33" w:rsidRPr="00E60F42" w:rsidRDefault="004F2D33"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288AA3" w14:textId="77777777" w:rsidR="00D266B8" w:rsidRDefault="00D266B8">
      <w:r>
        <w:separator/>
      </w:r>
    </w:p>
  </w:footnote>
  <w:footnote w:type="continuationSeparator" w:id="0">
    <w:p w14:paraId="0960A73A" w14:textId="77777777" w:rsidR="00D266B8" w:rsidRDefault="00D266B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6E92B2CD" w:rsidR="004F2D33" w:rsidRPr="00212170" w:rsidRDefault="004F2D33">
    <w:pPr>
      <w:pStyle w:val="Header"/>
      <w:rPr>
        <w:lang w:val="cy-GB"/>
      </w:rPr>
    </w:pPr>
    <w:r w:rsidRPr="00212170">
      <w:rPr>
        <w:lang w:val="cy-GB"/>
      </w:rPr>
      <w:t xml:space="preserve">Fersiwn 1_Carfan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000003"/>
    <w:multiLevelType w:val="singleLevel"/>
    <w:tmpl w:val="00000003"/>
    <w:name w:val="WW8Num11"/>
    <w:lvl w:ilvl="0">
      <w:start w:val="1"/>
      <w:numFmt w:val="bullet"/>
      <w:lvlText w:val=""/>
      <w:lvlJc w:val="left"/>
      <w:pPr>
        <w:tabs>
          <w:tab w:val="num" w:pos="720"/>
        </w:tabs>
        <w:ind w:left="720" w:hanging="360"/>
      </w:pPr>
      <w:rPr>
        <w:rFonts w:ascii="Wingdings" w:hAnsi="Wingdings" w:cs="Wingdings"/>
        <w:szCs w:val="24"/>
      </w:rPr>
    </w:lvl>
  </w:abstractNum>
  <w:abstractNum w:abstractNumId="3" w15:restartNumberingAfterBreak="0">
    <w:nsid w:val="00000006"/>
    <w:multiLevelType w:val="singleLevel"/>
    <w:tmpl w:val="00000006"/>
    <w:name w:val="WW8Num26"/>
    <w:lvl w:ilvl="0">
      <w:start w:val="1"/>
      <w:numFmt w:val="bullet"/>
      <w:lvlText w:val=""/>
      <w:lvlJc w:val="left"/>
      <w:pPr>
        <w:tabs>
          <w:tab w:val="num" w:pos="720"/>
        </w:tabs>
        <w:ind w:left="720" w:hanging="360"/>
      </w:pPr>
      <w:rPr>
        <w:rFonts w:ascii="Wingdings" w:hAnsi="Wingdings" w:cs="Wingdings"/>
      </w:rPr>
    </w:lvl>
  </w:abstractNum>
  <w:abstractNum w:abstractNumId="4"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F24941"/>
    <w:multiLevelType w:val="hybridMultilevel"/>
    <w:tmpl w:val="419E96F6"/>
    <w:lvl w:ilvl="0" w:tplc="FFFFFFFF">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3762"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448428261">
    <w:abstractNumId w:val="1"/>
    <w:lvlOverride w:ilvl="0">
      <w:lvl w:ilvl="0">
        <w:start w:val="1"/>
        <w:numFmt w:val="bullet"/>
        <w:lvlText w:val=""/>
        <w:lvlJc w:val="left"/>
        <w:pPr>
          <w:ind w:left="720" w:hanging="360"/>
        </w:pPr>
        <w:rPr>
          <w:rFonts w:ascii="Symbol" w:hAnsi="Symbol" w:hint="default"/>
        </w:rPr>
      </w:lvl>
    </w:lvlOverride>
  </w:num>
  <w:num w:numId="2" w16cid:durableId="860312936">
    <w:abstractNumId w:val="24"/>
  </w:num>
  <w:num w:numId="3" w16cid:durableId="360479593">
    <w:abstractNumId w:val="48"/>
  </w:num>
  <w:num w:numId="4" w16cid:durableId="1206528658">
    <w:abstractNumId w:val="50"/>
  </w:num>
  <w:num w:numId="5" w16cid:durableId="1426535610">
    <w:abstractNumId w:val="37"/>
  </w:num>
  <w:num w:numId="6" w16cid:durableId="195391885">
    <w:abstractNumId w:val="34"/>
  </w:num>
  <w:num w:numId="7" w16cid:durableId="531000122">
    <w:abstractNumId w:val="31"/>
  </w:num>
  <w:num w:numId="8" w16cid:durableId="176579434">
    <w:abstractNumId w:val="32"/>
  </w:num>
  <w:num w:numId="9" w16cid:durableId="1885214400">
    <w:abstractNumId w:val="12"/>
  </w:num>
  <w:num w:numId="10" w16cid:durableId="1232426089">
    <w:abstractNumId w:val="35"/>
  </w:num>
  <w:num w:numId="11" w16cid:durableId="1006202047">
    <w:abstractNumId w:val="19"/>
  </w:num>
  <w:num w:numId="12" w16cid:durableId="348140082">
    <w:abstractNumId w:val="18"/>
  </w:num>
  <w:num w:numId="13" w16cid:durableId="5594693">
    <w:abstractNumId w:val="29"/>
  </w:num>
  <w:num w:numId="14" w16cid:durableId="687636368">
    <w:abstractNumId w:val="10"/>
  </w:num>
  <w:num w:numId="15" w16cid:durableId="1298687685">
    <w:abstractNumId w:val="28"/>
  </w:num>
  <w:num w:numId="16" w16cid:durableId="854684959">
    <w:abstractNumId w:val="17"/>
  </w:num>
  <w:num w:numId="17" w16cid:durableId="1300039525">
    <w:abstractNumId w:val="15"/>
  </w:num>
  <w:num w:numId="18" w16cid:durableId="221255360">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102019887">
    <w:abstractNumId w:val="25"/>
  </w:num>
  <w:num w:numId="20" w16cid:durableId="2135512827">
    <w:abstractNumId w:val="20"/>
  </w:num>
  <w:num w:numId="21" w16cid:durableId="63261916">
    <w:abstractNumId w:val="16"/>
  </w:num>
  <w:num w:numId="22" w16cid:durableId="979923707">
    <w:abstractNumId w:val="13"/>
  </w:num>
  <w:num w:numId="23" w16cid:durableId="548613416">
    <w:abstractNumId w:val="30"/>
  </w:num>
  <w:num w:numId="24" w16cid:durableId="984745900">
    <w:abstractNumId w:val="21"/>
  </w:num>
  <w:num w:numId="25" w16cid:durableId="2064215387">
    <w:abstractNumId w:val="44"/>
  </w:num>
  <w:num w:numId="26" w16cid:durableId="172107813">
    <w:abstractNumId w:val="38"/>
  </w:num>
  <w:num w:numId="27" w16cid:durableId="707223955">
    <w:abstractNumId w:val="43"/>
  </w:num>
  <w:num w:numId="28" w16cid:durableId="1701080659">
    <w:abstractNumId w:val="22"/>
  </w:num>
  <w:num w:numId="29" w16cid:durableId="522401168">
    <w:abstractNumId w:val="46"/>
  </w:num>
  <w:num w:numId="30" w16cid:durableId="498425487">
    <w:abstractNumId w:val="33"/>
  </w:num>
  <w:num w:numId="31" w16cid:durableId="1571959866">
    <w:abstractNumId w:val="14"/>
  </w:num>
  <w:num w:numId="32" w16cid:durableId="1871989855">
    <w:abstractNumId w:val="47"/>
  </w:num>
  <w:num w:numId="33" w16cid:durableId="2108839871">
    <w:abstractNumId w:val="42"/>
  </w:num>
  <w:num w:numId="34" w16cid:durableId="2136636172">
    <w:abstractNumId w:val="7"/>
  </w:num>
  <w:num w:numId="35" w16cid:durableId="1104882213">
    <w:abstractNumId w:val="49"/>
  </w:num>
  <w:num w:numId="36" w16cid:durableId="231505818">
    <w:abstractNumId w:val="45"/>
  </w:num>
  <w:num w:numId="37" w16cid:durableId="715659416">
    <w:abstractNumId w:val="39"/>
  </w:num>
  <w:num w:numId="38" w16cid:durableId="450907108">
    <w:abstractNumId w:val="40"/>
  </w:num>
  <w:num w:numId="39" w16cid:durableId="758523120">
    <w:abstractNumId w:val="6"/>
  </w:num>
  <w:num w:numId="40" w16cid:durableId="637534806">
    <w:abstractNumId w:val="8"/>
  </w:num>
  <w:num w:numId="41" w16cid:durableId="1919368299">
    <w:abstractNumId w:val="27"/>
  </w:num>
  <w:num w:numId="42" w16cid:durableId="556551507">
    <w:abstractNumId w:val="9"/>
  </w:num>
  <w:num w:numId="43" w16cid:durableId="1742866840">
    <w:abstractNumId w:val="5"/>
  </w:num>
  <w:num w:numId="44" w16cid:durableId="359402638">
    <w:abstractNumId w:val="41"/>
  </w:num>
  <w:num w:numId="45" w16cid:durableId="1602568162">
    <w:abstractNumId w:val="0"/>
  </w:num>
  <w:num w:numId="46" w16cid:durableId="387993852">
    <w:abstractNumId w:val="16"/>
  </w:num>
  <w:num w:numId="47" w16cid:durableId="332493346">
    <w:abstractNumId w:val="51"/>
  </w:num>
  <w:num w:numId="48" w16cid:durableId="213444426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300577133">
    <w:abstractNumId w:val="13"/>
  </w:num>
  <w:num w:numId="50" w16cid:durableId="265888425">
    <w:abstractNumId w:val="30"/>
  </w:num>
  <w:num w:numId="51" w16cid:durableId="1150974622">
    <w:abstractNumId w:val="26"/>
  </w:num>
  <w:num w:numId="52" w16cid:durableId="1112163218">
    <w:abstractNumId w:val="23"/>
  </w:num>
  <w:num w:numId="53" w16cid:durableId="481505781">
    <w:abstractNumId w:val="4"/>
  </w:num>
  <w:num w:numId="54" w16cid:durableId="793796136">
    <w:abstractNumId w:val="36"/>
  </w:num>
  <w:num w:numId="55" w16cid:durableId="180780071">
    <w:abstractNumId w:val="2"/>
  </w:num>
  <w:num w:numId="56" w16cid:durableId="1805193124">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WfID" w:val="1145FB78"/>
    <w:docVar w:name="WfLastSegment" w:val="61148"/>
    <w:docVar w:name="WfProtection" w:val="1"/>
    <w:docVar w:name="WfSegPar" w:val="00010 -1 0 0 0 0 0 0"/>
    <w:docVar w:name="WfSetup" w:val="C:\Users\meinir.jones\AppData\Roaming\Microsoft\Word\STARTUP\wordfast.ini"/>
    <w:docVar w:name="WfStyles" w:val="375 WfIntNo docCells=16A ,S:\Translation\Cyfieithu\Ar Waith\MeinirArWaith\BMPF6044_ Portfolio_English_Final Feb 13th 2020-Cym.docx, | ,,Balloon Text,Body Text,Body Text 3,Comment Reference,Comment Subject,Comment Text,Default Paragraph Font,Endnote Reference,Endnote Text,Footer,Header,Heading 1,Heading 2,Hyperlink,No List,Normal,Page Number,Table Grid,Table Normal,Title,tw4winMark,"/>
  </w:docVars>
  <w:rsids>
    <w:rsidRoot w:val="002B1701"/>
    <w:rsid w:val="0000138E"/>
    <w:rsid w:val="00002C7A"/>
    <w:rsid w:val="000045B8"/>
    <w:rsid w:val="000058F6"/>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1475"/>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42AE"/>
    <w:rsid w:val="000F580B"/>
    <w:rsid w:val="000F6196"/>
    <w:rsid w:val="000F6BC3"/>
    <w:rsid w:val="00100869"/>
    <w:rsid w:val="0010312C"/>
    <w:rsid w:val="0010662B"/>
    <w:rsid w:val="00106DC7"/>
    <w:rsid w:val="00112391"/>
    <w:rsid w:val="00114F52"/>
    <w:rsid w:val="001164A3"/>
    <w:rsid w:val="00124976"/>
    <w:rsid w:val="00130119"/>
    <w:rsid w:val="00132812"/>
    <w:rsid w:val="001347F8"/>
    <w:rsid w:val="001359EE"/>
    <w:rsid w:val="00137BB5"/>
    <w:rsid w:val="00137E05"/>
    <w:rsid w:val="001447F6"/>
    <w:rsid w:val="00147DE3"/>
    <w:rsid w:val="00150794"/>
    <w:rsid w:val="00151DA6"/>
    <w:rsid w:val="001608C4"/>
    <w:rsid w:val="001645D1"/>
    <w:rsid w:val="00164832"/>
    <w:rsid w:val="00171418"/>
    <w:rsid w:val="001772BF"/>
    <w:rsid w:val="001772DE"/>
    <w:rsid w:val="0019161A"/>
    <w:rsid w:val="0019496C"/>
    <w:rsid w:val="001961CF"/>
    <w:rsid w:val="001A5053"/>
    <w:rsid w:val="001A59BB"/>
    <w:rsid w:val="001A607E"/>
    <w:rsid w:val="001A6A51"/>
    <w:rsid w:val="001A79C4"/>
    <w:rsid w:val="001B331A"/>
    <w:rsid w:val="001B4616"/>
    <w:rsid w:val="001C0237"/>
    <w:rsid w:val="001C0E74"/>
    <w:rsid w:val="001C11FD"/>
    <w:rsid w:val="001C4DB8"/>
    <w:rsid w:val="001C50B8"/>
    <w:rsid w:val="001D229F"/>
    <w:rsid w:val="001E2EB6"/>
    <w:rsid w:val="001F4552"/>
    <w:rsid w:val="001F63CB"/>
    <w:rsid w:val="002019EB"/>
    <w:rsid w:val="00204B58"/>
    <w:rsid w:val="00205051"/>
    <w:rsid w:val="00210896"/>
    <w:rsid w:val="0021135F"/>
    <w:rsid w:val="00211F65"/>
    <w:rsid w:val="00212170"/>
    <w:rsid w:val="00214047"/>
    <w:rsid w:val="00216563"/>
    <w:rsid w:val="0021792F"/>
    <w:rsid w:val="00220D06"/>
    <w:rsid w:val="00224575"/>
    <w:rsid w:val="002246A0"/>
    <w:rsid w:val="00230439"/>
    <w:rsid w:val="00232A09"/>
    <w:rsid w:val="00235176"/>
    <w:rsid w:val="00236061"/>
    <w:rsid w:val="0024100E"/>
    <w:rsid w:val="00241C1B"/>
    <w:rsid w:val="0024288B"/>
    <w:rsid w:val="00243DB0"/>
    <w:rsid w:val="00247E40"/>
    <w:rsid w:val="00260663"/>
    <w:rsid w:val="002657E9"/>
    <w:rsid w:val="0026665E"/>
    <w:rsid w:val="0027147E"/>
    <w:rsid w:val="002761F4"/>
    <w:rsid w:val="002775E1"/>
    <w:rsid w:val="00277979"/>
    <w:rsid w:val="00283A78"/>
    <w:rsid w:val="00287359"/>
    <w:rsid w:val="00291ADD"/>
    <w:rsid w:val="002920DF"/>
    <w:rsid w:val="00292F3D"/>
    <w:rsid w:val="00295CA1"/>
    <w:rsid w:val="002A0E51"/>
    <w:rsid w:val="002A1A44"/>
    <w:rsid w:val="002A291A"/>
    <w:rsid w:val="002A2C3A"/>
    <w:rsid w:val="002A2C54"/>
    <w:rsid w:val="002A4E2E"/>
    <w:rsid w:val="002A5604"/>
    <w:rsid w:val="002B1701"/>
    <w:rsid w:val="002B23C3"/>
    <w:rsid w:val="002B443A"/>
    <w:rsid w:val="002B5B35"/>
    <w:rsid w:val="002B7AEE"/>
    <w:rsid w:val="002C2536"/>
    <w:rsid w:val="002C256A"/>
    <w:rsid w:val="002C3031"/>
    <w:rsid w:val="002C4233"/>
    <w:rsid w:val="002C496D"/>
    <w:rsid w:val="002C7294"/>
    <w:rsid w:val="002D05EB"/>
    <w:rsid w:val="002D11A8"/>
    <w:rsid w:val="002D24A1"/>
    <w:rsid w:val="002D2F29"/>
    <w:rsid w:val="002D46C0"/>
    <w:rsid w:val="002D65D2"/>
    <w:rsid w:val="002D6B31"/>
    <w:rsid w:val="002E4AA5"/>
    <w:rsid w:val="002E6D17"/>
    <w:rsid w:val="002E7017"/>
    <w:rsid w:val="002E7F2C"/>
    <w:rsid w:val="002F1FC7"/>
    <w:rsid w:val="002F2185"/>
    <w:rsid w:val="002F29C6"/>
    <w:rsid w:val="002F4F6E"/>
    <w:rsid w:val="003015C3"/>
    <w:rsid w:val="00304F8F"/>
    <w:rsid w:val="003106DB"/>
    <w:rsid w:val="0031350A"/>
    <w:rsid w:val="003151EF"/>
    <w:rsid w:val="00315A70"/>
    <w:rsid w:val="00316815"/>
    <w:rsid w:val="003168CA"/>
    <w:rsid w:val="00320D5A"/>
    <w:rsid w:val="00321255"/>
    <w:rsid w:val="00321267"/>
    <w:rsid w:val="0032230D"/>
    <w:rsid w:val="00322A0B"/>
    <w:rsid w:val="00330881"/>
    <w:rsid w:val="00331CD2"/>
    <w:rsid w:val="00331F37"/>
    <w:rsid w:val="00332426"/>
    <w:rsid w:val="00334493"/>
    <w:rsid w:val="00335C41"/>
    <w:rsid w:val="00335FC5"/>
    <w:rsid w:val="003376E7"/>
    <w:rsid w:val="0033771E"/>
    <w:rsid w:val="00337FEF"/>
    <w:rsid w:val="00340F50"/>
    <w:rsid w:val="0035007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79FC"/>
    <w:rsid w:val="00390074"/>
    <w:rsid w:val="003929AE"/>
    <w:rsid w:val="00392F73"/>
    <w:rsid w:val="00393600"/>
    <w:rsid w:val="00395344"/>
    <w:rsid w:val="0039762B"/>
    <w:rsid w:val="003A0C37"/>
    <w:rsid w:val="003A1B6B"/>
    <w:rsid w:val="003A46C0"/>
    <w:rsid w:val="003A600E"/>
    <w:rsid w:val="003A6513"/>
    <w:rsid w:val="003B16C7"/>
    <w:rsid w:val="003B3115"/>
    <w:rsid w:val="003C19F1"/>
    <w:rsid w:val="003C3C67"/>
    <w:rsid w:val="003C4186"/>
    <w:rsid w:val="003C5205"/>
    <w:rsid w:val="003C6185"/>
    <w:rsid w:val="003D00EF"/>
    <w:rsid w:val="003D0D2D"/>
    <w:rsid w:val="003D1885"/>
    <w:rsid w:val="003D1DCB"/>
    <w:rsid w:val="003D20F1"/>
    <w:rsid w:val="003D4710"/>
    <w:rsid w:val="003E16D7"/>
    <w:rsid w:val="003E197E"/>
    <w:rsid w:val="003E4B70"/>
    <w:rsid w:val="003E54CF"/>
    <w:rsid w:val="003E5FBA"/>
    <w:rsid w:val="003E60B2"/>
    <w:rsid w:val="003F1233"/>
    <w:rsid w:val="003F67A4"/>
    <w:rsid w:val="00400786"/>
    <w:rsid w:val="00401FDA"/>
    <w:rsid w:val="004046F0"/>
    <w:rsid w:val="0040668F"/>
    <w:rsid w:val="00411EF7"/>
    <w:rsid w:val="00412677"/>
    <w:rsid w:val="00421F09"/>
    <w:rsid w:val="00425160"/>
    <w:rsid w:val="00425B07"/>
    <w:rsid w:val="00430DE3"/>
    <w:rsid w:val="004348AE"/>
    <w:rsid w:val="004376C0"/>
    <w:rsid w:val="0044223A"/>
    <w:rsid w:val="00450B67"/>
    <w:rsid w:val="0045162D"/>
    <w:rsid w:val="00451851"/>
    <w:rsid w:val="0045189A"/>
    <w:rsid w:val="00453343"/>
    <w:rsid w:val="004538C3"/>
    <w:rsid w:val="004608B9"/>
    <w:rsid w:val="00465947"/>
    <w:rsid w:val="004667B1"/>
    <w:rsid w:val="00467243"/>
    <w:rsid w:val="00467F66"/>
    <w:rsid w:val="00470461"/>
    <w:rsid w:val="00470BB1"/>
    <w:rsid w:val="00470D85"/>
    <w:rsid w:val="00473153"/>
    <w:rsid w:val="0047350F"/>
    <w:rsid w:val="004743AF"/>
    <w:rsid w:val="00482C17"/>
    <w:rsid w:val="0048336A"/>
    <w:rsid w:val="00484CE3"/>
    <w:rsid w:val="004911B4"/>
    <w:rsid w:val="0049196A"/>
    <w:rsid w:val="004923DA"/>
    <w:rsid w:val="00492EEB"/>
    <w:rsid w:val="00493434"/>
    <w:rsid w:val="0049358F"/>
    <w:rsid w:val="004943AF"/>
    <w:rsid w:val="004968E2"/>
    <w:rsid w:val="00497239"/>
    <w:rsid w:val="004A2A49"/>
    <w:rsid w:val="004A5A64"/>
    <w:rsid w:val="004A5E52"/>
    <w:rsid w:val="004B0B14"/>
    <w:rsid w:val="004B5553"/>
    <w:rsid w:val="004B600B"/>
    <w:rsid w:val="004B6822"/>
    <w:rsid w:val="004B69F6"/>
    <w:rsid w:val="004C2D3A"/>
    <w:rsid w:val="004D03C4"/>
    <w:rsid w:val="004D0BF1"/>
    <w:rsid w:val="004D0F4E"/>
    <w:rsid w:val="004D3278"/>
    <w:rsid w:val="004D35A4"/>
    <w:rsid w:val="004D445F"/>
    <w:rsid w:val="004E087B"/>
    <w:rsid w:val="004E1E35"/>
    <w:rsid w:val="004E44A4"/>
    <w:rsid w:val="004E7B8B"/>
    <w:rsid w:val="004E7BDD"/>
    <w:rsid w:val="004F1966"/>
    <w:rsid w:val="004F1E21"/>
    <w:rsid w:val="004F2542"/>
    <w:rsid w:val="004F2D33"/>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392F"/>
    <w:rsid w:val="005305C6"/>
    <w:rsid w:val="005367D0"/>
    <w:rsid w:val="00540EEC"/>
    <w:rsid w:val="005414F4"/>
    <w:rsid w:val="00543BAC"/>
    <w:rsid w:val="00546187"/>
    <w:rsid w:val="00547B11"/>
    <w:rsid w:val="00553B27"/>
    <w:rsid w:val="00557D77"/>
    <w:rsid w:val="00562EAA"/>
    <w:rsid w:val="00563B58"/>
    <w:rsid w:val="005640C4"/>
    <w:rsid w:val="0056684C"/>
    <w:rsid w:val="00574A0C"/>
    <w:rsid w:val="0057780F"/>
    <w:rsid w:val="00581E0A"/>
    <w:rsid w:val="00586D89"/>
    <w:rsid w:val="005877C8"/>
    <w:rsid w:val="00587923"/>
    <w:rsid w:val="00594F9F"/>
    <w:rsid w:val="005A1B4C"/>
    <w:rsid w:val="005A47F0"/>
    <w:rsid w:val="005A545C"/>
    <w:rsid w:val="005B271A"/>
    <w:rsid w:val="005C1567"/>
    <w:rsid w:val="005C28D3"/>
    <w:rsid w:val="005C2A04"/>
    <w:rsid w:val="005C6CE5"/>
    <w:rsid w:val="005D28CA"/>
    <w:rsid w:val="005D3F07"/>
    <w:rsid w:val="005D4A1E"/>
    <w:rsid w:val="005D4F72"/>
    <w:rsid w:val="005E13EA"/>
    <w:rsid w:val="005E17F1"/>
    <w:rsid w:val="005F64AA"/>
    <w:rsid w:val="005F7851"/>
    <w:rsid w:val="00606E27"/>
    <w:rsid w:val="006108C9"/>
    <w:rsid w:val="00613A1F"/>
    <w:rsid w:val="00614DF7"/>
    <w:rsid w:val="006179BB"/>
    <w:rsid w:val="0062158D"/>
    <w:rsid w:val="006250C0"/>
    <w:rsid w:val="006306A9"/>
    <w:rsid w:val="006326D1"/>
    <w:rsid w:val="00632E0A"/>
    <w:rsid w:val="00633165"/>
    <w:rsid w:val="00634995"/>
    <w:rsid w:val="006447DE"/>
    <w:rsid w:val="00644889"/>
    <w:rsid w:val="0065276E"/>
    <w:rsid w:val="00654329"/>
    <w:rsid w:val="00654CEC"/>
    <w:rsid w:val="00655507"/>
    <w:rsid w:val="006579FD"/>
    <w:rsid w:val="006635E3"/>
    <w:rsid w:val="00665694"/>
    <w:rsid w:val="006669F3"/>
    <w:rsid w:val="006712A7"/>
    <w:rsid w:val="00672CED"/>
    <w:rsid w:val="00674B6E"/>
    <w:rsid w:val="00674D3C"/>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6188"/>
    <w:rsid w:val="006E2408"/>
    <w:rsid w:val="006E481E"/>
    <w:rsid w:val="006E795F"/>
    <w:rsid w:val="006F0862"/>
    <w:rsid w:val="006F2A26"/>
    <w:rsid w:val="006F2A9E"/>
    <w:rsid w:val="006F5ED3"/>
    <w:rsid w:val="00700249"/>
    <w:rsid w:val="00700E24"/>
    <w:rsid w:val="007069CD"/>
    <w:rsid w:val="00706BB5"/>
    <w:rsid w:val="00707723"/>
    <w:rsid w:val="0071231A"/>
    <w:rsid w:val="00712E90"/>
    <w:rsid w:val="00713B7E"/>
    <w:rsid w:val="00716A92"/>
    <w:rsid w:val="00721AFE"/>
    <w:rsid w:val="0072678F"/>
    <w:rsid w:val="007276E5"/>
    <w:rsid w:val="007278EC"/>
    <w:rsid w:val="00727C4C"/>
    <w:rsid w:val="00732E73"/>
    <w:rsid w:val="007345D5"/>
    <w:rsid w:val="00734809"/>
    <w:rsid w:val="0073714E"/>
    <w:rsid w:val="007374EF"/>
    <w:rsid w:val="007406E1"/>
    <w:rsid w:val="00740B26"/>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5B68"/>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752C"/>
    <w:rsid w:val="00880539"/>
    <w:rsid w:val="0088584B"/>
    <w:rsid w:val="008859E8"/>
    <w:rsid w:val="0088737B"/>
    <w:rsid w:val="00891078"/>
    <w:rsid w:val="00892716"/>
    <w:rsid w:val="00893067"/>
    <w:rsid w:val="008933DE"/>
    <w:rsid w:val="00895FCE"/>
    <w:rsid w:val="00897F3E"/>
    <w:rsid w:val="008A21B4"/>
    <w:rsid w:val="008A51C6"/>
    <w:rsid w:val="008A5963"/>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3441"/>
    <w:rsid w:val="00916FB2"/>
    <w:rsid w:val="00920E5B"/>
    <w:rsid w:val="00926436"/>
    <w:rsid w:val="00926C53"/>
    <w:rsid w:val="0093018C"/>
    <w:rsid w:val="009324D4"/>
    <w:rsid w:val="0093705B"/>
    <w:rsid w:val="0094495F"/>
    <w:rsid w:val="00944C19"/>
    <w:rsid w:val="009466DB"/>
    <w:rsid w:val="00947BFB"/>
    <w:rsid w:val="009544C0"/>
    <w:rsid w:val="00954FA4"/>
    <w:rsid w:val="00956AE9"/>
    <w:rsid w:val="0096342E"/>
    <w:rsid w:val="00964CC6"/>
    <w:rsid w:val="0096522A"/>
    <w:rsid w:val="00967BFA"/>
    <w:rsid w:val="0098262C"/>
    <w:rsid w:val="0098427C"/>
    <w:rsid w:val="00984BFA"/>
    <w:rsid w:val="00986B43"/>
    <w:rsid w:val="00986C0B"/>
    <w:rsid w:val="00986D46"/>
    <w:rsid w:val="00990D5F"/>
    <w:rsid w:val="00991FDA"/>
    <w:rsid w:val="00992ACA"/>
    <w:rsid w:val="009A4C52"/>
    <w:rsid w:val="009A5F3B"/>
    <w:rsid w:val="009A5F79"/>
    <w:rsid w:val="009A6F87"/>
    <w:rsid w:val="009B0B61"/>
    <w:rsid w:val="009B28C0"/>
    <w:rsid w:val="009B2F54"/>
    <w:rsid w:val="009B3178"/>
    <w:rsid w:val="009B3E46"/>
    <w:rsid w:val="009B4BE9"/>
    <w:rsid w:val="009B7136"/>
    <w:rsid w:val="009C53E7"/>
    <w:rsid w:val="009C6092"/>
    <w:rsid w:val="009C7342"/>
    <w:rsid w:val="009D1FA0"/>
    <w:rsid w:val="009D2DE1"/>
    <w:rsid w:val="009D4365"/>
    <w:rsid w:val="009D477B"/>
    <w:rsid w:val="009D4E3B"/>
    <w:rsid w:val="009D59C2"/>
    <w:rsid w:val="009D7BC9"/>
    <w:rsid w:val="009E07E2"/>
    <w:rsid w:val="009E122F"/>
    <w:rsid w:val="009E1982"/>
    <w:rsid w:val="009E3016"/>
    <w:rsid w:val="009E4D2C"/>
    <w:rsid w:val="009F03C6"/>
    <w:rsid w:val="009F0978"/>
    <w:rsid w:val="009F3AEC"/>
    <w:rsid w:val="009F6801"/>
    <w:rsid w:val="009F7A75"/>
    <w:rsid w:val="00A00081"/>
    <w:rsid w:val="00A06422"/>
    <w:rsid w:val="00A10D56"/>
    <w:rsid w:val="00A12AAE"/>
    <w:rsid w:val="00A12F22"/>
    <w:rsid w:val="00A16DD1"/>
    <w:rsid w:val="00A22441"/>
    <w:rsid w:val="00A23F3B"/>
    <w:rsid w:val="00A24406"/>
    <w:rsid w:val="00A25F64"/>
    <w:rsid w:val="00A2623B"/>
    <w:rsid w:val="00A275F6"/>
    <w:rsid w:val="00A303B9"/>
    <w:rsid w:val="00A330F1"/>
    <w:rsid w:val="00A37416"/>
    <w:rsid w:val="00A40ED6"/>
    <w:rsid w:val="00A47621"/>
    <w:rsid w:val="00A479CD"/>
    <w:rsid w:val="00A50CFC"/>
    <w:rsid w:val="00A52302"/>
    <w:rsid w:val="00A54D67"/>
    <w:rsid w:val="00A55A3F"/>
    <w:rsid w:val="00A5656A"/>
    <w:rsid w:val="00A60103"/>
    <w:rsid w:val="00A652F6"/>
    <w:rsid w:val="00A65861"/>
    <w:rsid w:val="00A70B0A"/>
    <w:rsid w:val="00A732EA"/>
    <w:rsid w:val="00A7489E"/>
    <w:rsid w:val="00A8015F"/>
    <w:rsid w:val="00A82483"/>
    <w:rsid w:val="00A85039"/>
    <w:rsid w:val="00A906AA"/>
    <w:rsid w:val="00A90A03"/>
    <w:rsid w:val="00A94C5E"/>
    <w:rsid w:val="00AA252C"/>
    <w:rsid w:val="00AA666E"/>
    <w:rsid w:val="00AA7585"/>
    <w:rsid w:val="00AA7960"/>
    <w:rsid w:val="00AB5518"/>
    <w:rsid w:val="00AC3A0E"/>
    <w:rsid w:val="00AC4A04"/>
    <w:rsid w:val="00AC5679"/>
    <w:rsid w:val="00AD309E"/>
    <w:rsid w:val="00AD336F"/>
    <w:rsid w:val="00AE134C"/>
    <w:rsid w:val="00AE1514"/>
    <w:rsid w:val="00AE1868"/>
    <w:rsid w:val="00AE2564"/>
    <w:rsid w:val="00AE301F"/>
    <w:rsid w:val="00AE3302"/>
    <w:rsid w:val="00AE5BA6"/>
    <w:rsid w:val="00AE7077"/>
    <w:rsid w:val="00AF317B"/>
    <w:rsid w:val="00AF61C2"/>
    <w:rsid w:val="00AF6CC6"/>
    <w:rsid w:val="00B0296A"/>
    <w:rsid w:val="00B037A0"/>
    <w:rsid w:val="00B04D5D"/>
    <w:rsid w:val="00B07E79"/>
    <w:rsid w:val="00B11709"/>
    <w:rsid w:val="00B12295"/>
    <w:rsid w:val="00B137BE"/>
    <w:rsid w:val="00B15998"/>
    <w:rsid w:val="00B17F57"/>
    <w:rsid w:val="00B17FA0"/>
    <w:rsid w:val="00B2292C"/>
    <w:rsid w:val="00B22C3C"/>
    <w:rsid w:val="00B24344"/>
    <w:rsid w:val="00B25936"/>
    <w:rsid w:val="00B26769"/>
    <w:rsid w:val="00B2754B"/>
    <w:rsid w:val="00B31C91"/>
    <w:rsid w:val="00B3747F"/>
    <w:rsid w:val="00B42E76"/>
    <w:rsid w:val="00B43194"/>
    <w:rsid w:val="00B436BF"/>
    <w:rsid w:val="00B44D00"/>
    <w:rsid w:val="00B47734"/>
    <w:rsid w:val="00B50FBA"/>
    <w:rsid w:val="00B558EB"/>
    <w:rsid w:val="00B577D3"/>
    <w:rsid w:val="00B60466"/>
    <w:rsid w:val="00B6548F"/>
    <w:rsid w:val="00B71A32"/>
    <w:rsid w:val="00B72539"/>
    <w:rsid w:val="00B7464A"/>
    <w:rsid w:val="00B7502A"/>
    <w:rsid w:val="00B755FD"/>
    <w:rsid w:val="00B77305"/>
    <w:rsid w:val="00B774BD"/>
    <w:rsid w:val="00B82CC2"/>
    <w:rsid w:val="00B83045"/>
    <w:rsid w:val="00B84A89"/>
    <w:rsid w:val="00B9256C"/>
    <w:rsid w:val="00B92BEF"/>
    <w:rsid w:val="00B94443"/>
    <w:rsid w:val="00B9689A"/>
    <w:rsid w:val="00B97056"/>
    <w:rsid w:val="00BA531E"/>
    <w:rsid w:val="00BA728B"/>
    <w:rsid w:val="00BB06CB"/>
    <w:rsid w:val="00BB1F6B"/>
    <w:rsid w:val="00BB261F"/>
    <w:rsid w:val="00BB2887"/>
    <w:rsid w:val="00BB3B56"/>
    <w:rsid w:val="00BB5EAA"/>
    <w:rsid w:val="00BB5F11"/>
    <w:rsid w:val="00BB6638"/>
    <w:rsid w:val="00BB6FBA"/>
    <w:rsid w:val="00BB76C6"/>
    <w:rsid w:val="00BB7FD2"/>
    <w:rsid w:val="00BC04FA"/>
    <w:rsid w:val="00BC1C22"/>
    <w:rsid w:val="00BC2C77"/>
    <w:rsid w:val="00BC460B"/>
    <w:rsid w:val="00BC4ED3"/>
    <w:rsid w:val="00BC5725"/>
    <w:rsid w:val="00BD30B1"/>
    <w:rsid w:val="00BE0F7B"/>
    <w:rsid w:val="00BE10C2"/>
    <w:rsid w:val="00BE1EE5"/>
    <w:rsid w:val="00BE4533"/>
    <w:rsid w:val="00BF0D6C"/>
    <w:rsid w:val="00C016C3"/>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375"/>
    <w:rsid w:val="00C34C23"/>
    <w:rsid w:val="00C368FA"/>
    <w:rsid w:val="00C41AFD"/>
    <w:rsid w:val="00C42005"/>
    <w:rsid w:val="00C4664D"/>
    <w:rsid w:val="00C472AA"/>
    <w:rsid w:val="00C50A05"/>
    <w:rsid w:val="00C54AED"/>
    <w:rsid w:val="00C555FC"/>
    <w:rsid w:val="00C55E9B"/>
    <w:rsid w:val="00C563EF"/>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A9B"/>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6EC8"/>
    <w:rsid w:val="00CD7E1F"/>
    <w:rsid w:val="00CE4BC4"/>
    <w:rsid w:val="00CE6DAD"/>
    <w:rsid w:val="00CE7DA2"/>
    <w:rsid w:val="00CF2F8A"/>
    <w:rsid w:val="00CF3DB3"/>
    <w:rsid w:val="00D0274B"/>
    <w:rsid w:val="00D0503D"/>
    <w:rsid w:val="00D052BC"/>
    <w:rsid w:val="00D07026"/>
    <w:rsid w:val="00D146AE"/>
    <w:rsid w:val="00D20EF5"/>
    <w:rsid w:val="00D22C8F"/>
    <w:rsid w:val="00D266B8"/>
    <w:rsid w:val="00D316F1"/>
    <w:rsid w:val="00D3203C"/>
    <w:rsid w:val="00D33491"/>
    <w:rsid w:val="00D3442D"/>
    <w:rsid w:val="00D36F00"/>
    <w:rsid w:val="00D4043B"/>
    <w:rsid w:val="00D44B67"/>
    <w:rsid w:val="00D44F8E"/>
    <w:rsid w:val="00D50525"/>
    <w:rsid w:val="00D51FD5"/>
    <w:rsid w:val="00D55DE0"/>
    <w:rsid w:val="00D607EF"/>
    <w:rsid w:val="00D60F88"/>
    <w:rsid w:val="00D646BD"/>
    <w:rsid w:val="00D65558"/>
    <w:rsid w:val="00D70EB8"/>
    <w:rsid w:val="00D71201"/>
    <w:rsid w:val="00D715B0"/>
    <w:rsid w:val="00D720C7"/>
    <w:rsid w:val="00D84841"/>
    <w:rsid w:val="00D876E6"/>
    <w:rsid w:val="00D90958"/>
    <w:rsid w:val="00DA1025"/>
    <w:rsid w:val="00DA128C"/>
    <w:rsid w:val="00DA22EC"/>
    <w:rsid w:val="00DA5682"/>
    <w:rsid w:val="00DA5860"/>
    <w:rsid w:val="00DA5C0C"/>
    <w:rsid w:val="00DB2303"/>
    <w:rsid w:val="00DB2767"/>
    <w:rsid w:val="00DC05DB"/>
    <w:rsid w:val="00DC1B10"/>
    <w:rsid w:val="00DC2924"/>
    <w:rsid w:val="00DC4729"/>
    <w:rsid w:val="00DC7BFF"/>
    <w:rsid w:val="00DD31C5"/>
    <w:rsid w:val="00DD5020"/>
    <w:rsid w:val="00DD5753"/>
    <w:rsid w:val="00DD5771"/>
    <w:rsid w:val="00DD63BE"/>
    <w:rsid w:val="00DE2175"/>
    <w:rsid w:val="00DE4296"/>
    <w:rsid w:val="00DF2469"/>
    <w:rsid w:val="00DF3FD6"/>
    <w:rsid w:val="00DF7069"/>
    <w:rsid w:val="00DF7899"/>
    <w:rsid w:val="00E0524C"/>
    <w:rsid w:val="00E15751"/>
    <w:rsid w:val="00E17160"/>
    <w:rsid w:val="00E231D1"/>
    <w:rsid w:val="00E3288D"/>
    <w:rsid w:val="00E35112"/>
    <w:rsid w:val="00E35BEC"/>
    <w:rsid w:val="00E41A6A"/>
    <w:rsid w:val="00E47B45"/>
    <w:rsid w:val="00E50821"/>
    <w:rsid w:val="00E51F91"/>
    <w:rsid w:val="00E5498A"/>
    <w:rsid w:val="00E559CE"/>
    <w:rsid w:val="00E60F42"/>
    <w:rsid w:val="00E6746C"/>
    <w:rsid w:val="00E7086E"/>
    <w:rsid w:val="00E71248"/>
    <w:rsid w:val="00E73C41"/>
    <w:rsid w:val="00E74B2C"/>
    <w:rsid w:val="00E75911"/>
    <w:rsid w:val="00E7598F"/>
    <w:rsid w:val="00E76F60"/>
    <w:rsid w:val="00E812B5"/>
    <w:rsid w:val="00E82B55"/>
    <w:rsid w:val="00E83D90"/>
    <w:rsid w:val="00E83F91"/>
    <w:rsid w:val="00E86299"/>
    <w:rsid w:val="00E90CF1"/>
    <w:rsid w:val="00E9107A"/>
    <w:rsid w:val="00E91F62"/>
    <w:rsid w:val="00E929FD"/>
    <w:rsid w:val="00E93240"/>
    <w:rsid w:val="00E9479B"/>
    <w:rsid w:val="00E94E22"/>
    <w:rsid w:val="00E95F08"/>
    <w:rsid w:val="00E97171"/>
    <w:rsid w:val="00EA4D48"/>
    <w:rsid w:val="00EA61C6"/>
    <w:rsid w:val="00EA7ADF"/>
    <w:rsid w:val="00EB2173"/>
    <w:rsid w:val="00EB62E6"/>
    <w:rsid w:val="00EB695F"/>
    <w:rsid w:val="00EC3A85"/>
    <w:rsid w:val="00EC4B89"/>
    <w:rsid w:val="00EC59A5"/>
    <w:rsid w:val="00EC6A38"/>
    <w:rsid w:val="00EC6E15"/>
    <w:rsid w:val="00ED1B30"/>
    <w:rsid w:val="00ED47AE"/>
    <w:rsid w:val="00ED5D03"/>
    <w:rsid w:val="00EE01ED"/>
    <w:rsid w:val="00EE1AC1"/>
    <w:rsid w:val="00EE39D6"/>
    <w:rsid w:val="00EE52AD"/>
    <w:rsid w:val="00EE5BC3"/>
    <w:rsid w:val="00EE6FAB"/>
    <w:rsid w:val="00EF328C"/>
    <w:rsid w:val="00EF68BB"/>
    <w:rsid w:val="00F01F92"/>
    <w:rsid w:val="00F030D4"/>
    <w:rsid w:val="00F04053"/>
    <w:rsid w:val="00F0550A"/>
    <w:rsid w:val="00F06573"/>
    <w:rsid w:val="00F10A08"/>
    <w:rsid w:val="00F13EA3"/>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1AFA"/>
    <w:rsid w:val="00F635EC"/>
    <w:rsid w:val="00F65F0D"/>
    <w:rsid w:val="00F66272"/>
    <w:rsid w:val="00F709C0"/>
    <w:rsid w:val="00F70E3E"/>
    <w:rsid w:val="00F81FEC"/>
    <w:rsid w:val="00F86D8A"/>
    <w:rsid w:val="00F927A1"/>
    <w:rsid w:val="00F92E4D"/>
    <w:rsid w:val="00F95D08"/>
    <w:rsid w:val="00FA23BD"/>
    <w:rsid w:val="00FA3764"/>
    <w:rsid w:val="00FA41C7"/>
    <w:rsid w:val="00FA4A79"/>
    <w:rsid w:val="00FA56ED"/>
    <w:rsid w:val="00FB0F7C"/>
    <w:rsid w:val="00FB24EA"/>
    <w:rsid w:val="00FB5FA6"/>
    <w:rsid w:val="00FC0334"/>
    <w:rsid w:val="00FC1310"/>
    <w:rsid w:val="00FC2D1A"/>
    <w:rsid w:val="00FC2FF3"/>
    <w:rsid w:val="00FC3263"/>
    <w:rsid w:val="00FC51F9"/>
    <w:rsid w:val="00FC5B40"/>
    <w:rsid w:val="00FC5FF8"/>
    <w:rsid w:val="00FD271B"/>
    <w:rsid w:val="00FD349F"/>
    <w:rsid w:val="00FD3D7C"/>
    <w:rsid w:val="00FD4F8F"/>
    <w:rsid w:val="00FD66E3"/>
    <w:rsid w:val="00FE0C16"/>
    <w:rsid w:val="00FE14B1"/>
    <w:rsid w:val="00FE4D97"/>
    <w:rsid w:val="00FF0070"/>
    <w:rsid w:val="00FF077D"/>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tw4winMark">
    <w:name w:val="tw4winMark"/>
    <w:basedOn w:val="DefaultParagraphFont"/>
    <w:rsid w:val="00212170"/>
    <w:rPr>
      <w:rFonts w:ascii="Courier New" w:hAnsi="Courier New" w:cs="Courier New"/>
      <w:b w:val="0"/>
      <w:i w:val="0"/>
      <w:dstrike w:val="0"/>
      <w:noProof/>
      <w:vanish/>
      <w:color w:val="800080"/>
      <w:spacing w:val="0"/>
      <w:kern w:val="30"/>
      <w:sz w:val="18"/>
      <w:szCs w:val="48"/>
      <w:effect w:val="none"/>
      <w:vertAlign w:val="sub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9457">
      <w:bodyDiv w:val="1"/>
      <w:marLeft w:val="0"/>
      <w:marRight w:val="0"/>
      <w:marTop w:val="0"/>
      <w:marBottom w:val="0"/>
      <w:divBdr>
        <w:top w:val="none" w:sz="0" w:space="0" w:color="auto"/>
        <w:left w:val="none" w:sz="0" w:space="0" w:color="auto"/>
        <w:bottom w:val="none" w:sz="0" w:space="0" w:color="auto"/>
        <w:right w:val="none" w:sz="0" w:space="0" w:color="auto"/>
      </w:divBdr>
      <w:divsChild>
        <w:div w:id="1883785208">
          <w:marLeft w:val="0"/>
          <w:marRight w:val="0"/>
          <w:marTop w:val="0"/>
          <w:marBottom w:val="0"/>
          <w:divBdr>
            <w:top w:val="none" w:sz="0" w:space="0" w:color="auto"/>
            <w:left w:val="none" w:sz="0" w:space="0" w:color="auto"/>
            <w:bottom w:val="none" w:sz="0" w:space="0" w:color="auto"/>
            <w:right w:val="none" w:sz="0" w:space="0" w:color="auto"/>
          </w:divBdr>
          <w:divsChild>
            <w:div w:id="1575159661">
              <w:marLeft w:val="0"/>
              <w:marRight w:val="0"/>
              <w:marTop w:val="0"/>
              <w:marBottom w:val="0"/>
              <w:divBdr>
                <w:top w:val="none" w:sz="0" w:space="0" w:color="auto"/>
                <w:left w:val="none" w:sz="0" w:space="0" w:color="auto"/>
                <w:bottom w:val="none" w:sz="0" w:space="0" w:color="auto"/>
                <w:right w:val="none" w:sz="0" w:space="0" w:color="auto"/>
              </w:divBdr>
              <w:divsChild>
                <w:div w:id="498424677">
                  <w:marLeft w:val="0"/>
                  <w:marRight w:val="0"/>
                  <w:marTop w:val="0"/>
                  <w:marBottom w:val="0"/>
                  <w:divBdr>
                    <w:top w:val="none" w:sz="0" w:space="0" w:color="auto"/>
                    <w:left w:val="none" w:sz="0" w:space="0" w:color="auto"/>
                    <w:bottom w:val="none" w:sz="0" w:space="0" w:color="auto"/>
                    <w:right w:val="none" w:sz="0" w:space="0" w:color="auto"/>
                  </w:divBdr>
                  <w:divsChild>
                    <w:div w:id="1060638428">
                      <w:marLeft w:val="0"/>
                      <w:marRight w:val="0"/>
                      <w:marTop w:val="0"/>
                      <w:marBottom w:val="0"/>
                      <w:divBdr>
                        <w:top w:val="none" w:sz="0" w:space="0" w:color="auto"/>
                        <w:left w:val="none" w:sz="0" w:space="0" w:color="auto"/>
                        <w:bottom w:val="none" w:sz="0" w:space="0" w:color="auto"/>
                        <w:right w:val="none" w:sz="0" w:space="0" w:color="auto"/>
                      </w:divBdr>
                      <w:divsChild>
                        <w:div w:id="1287156572">
                          <w:marLeft w:val="0"/>
                          <w:marRight w:val="0"/>
                          <w:marTop w:val="0"/>
                          <w:marBottom w:val="0"/>
                          <w:divBdr>
                            <w:top w:val="none" w:sz="0" w:space="0" w:color="auto"/>
                            <w:left w:val="none" w:sz="0" w:space="0" w:color="auto"/>
                            <w:bottom w:val="none" w:sz="0" w:space="0" w:color="auto"/>
                            <w:right w:val="none" w:sz="0" w:space="0" w:color="auto"/>
                          </w:divBdr>
                          <w:divsChild>
                            <w:div w:id="1183128867">
                              <w:marLeft w:val="0"/>
                              <w:marRight w:val="0"/>
                              <w:marTop w:val="0"/>
                              <w:marBottom w:val="0"/>
                              <w:divBdr>
                                <w:top w:val="none" w:sz="0" w:space="0" w:color="auto"/>
                                <w:left w:val="none" w:sz="0" w:space="0" w:color="auto"/>
                                <w:bottom w:val="none" w:sz="0" w:space="0" w:color="auto"/>
                                <w:right w:val="none" w:sz="0" w:space="0" w:color="auto"/>
                              </w:divBdr>
                              <w:divsChild>
                                <w:div w:id="2061056903">
                                  <w:marLeft w:val="0"/>
                                  <w:marRight w:val="0"/>
                                  <w:marTop w:val="0"/>
                                  <w:marBottom w:val="0"/>
                                  <w:divBdr>
                                    <w:top w:val="none" w:sz="0" w:space="0" w:color="auto"/>
                                    <w:left w:val="none" w:sz="0" w:space="0" w:color="auto"/>
                                    <w:bottom w:val="none" w:sz="0" w:space="0" w:color="auto"/>
                                    <w:right w:val="none" w:sz="0" w:space="0" w:color="auto"/>
                                  </w:divBdr>
                                  <w:divsChild>
                                    <w:div w:id="1605456708">
                                      <w:marLeft w:val="0"/>
                                      <w:marRight w:val="0"/>
                                      <w:marTop w:val="0"/>
                                      <w:marBottom w:val="0"/>
                                      <w:divBdr>
                                        <w:top w:val="none" w:sz="0" w:space="0" w:color="auto"/>
                                        <w:left w:val="none" w:sz="0" w:space="0" w:color="auto"/>
                                        <w:bottom w:val="none" w:sz="0" w:space="0" w:color="auto"/>
                                        <w:right w:val="none" w:sz="0" w:space="0" w:color="auto"/>
                                      </w:divBdr>
                                      <w:divsChild>
                                        <w:div w:id="29645095">
                                          <w:marLeft w:val="0"/>
                                          <w:marRight w:val="0"/>
                                          <w:marTop w:val="0"/>
                                          <w:marBottom w:val="0"/>
                                          <w:divBdr>
                                            <w:top w:val="none" w:sz="0" w:space="0" w:color="auto"/>
                                            <w:left w:val="none" w:sz="0" w:space="0" w:color="auto"/>
                                            <w:bottom w:val="none" w:sz="0" w:space="0" w:color="auto"/>
                                            <w:right w:val="none" w:sz="0" w:space="0" w:color="auto"/>
                                          </w:divBdr>
                                          <w:divsChild>
                                            <w:div w:id="1093934048">
                                              <w:marLeft w:val="0"/>
                                              <w:marRight w:val="0"/>
                                              <w:marTop w:val="0"/>
                                              <w:marBottom w:val="0"/>
                                              <w:divBdr>
                                                <w:top w:val="none" w:sz="0" w:space="0" w:color="auto"/>
                                                <w:left w:val="none" w:sz="0" w:space="0" w:color="auto"/>
                                                <w:bottom w:val="none" w:sz="0" w:space="0" w:color="auto"/>
                                                <w:right w:val="none" w:sz="0" w:space="0" w:color="auto"/>
                                              </w:divBdr>
                                              <w:divsChild>
                                                <w:div w:id="528685797">
                                                  <w:marLeft w:val="0"/>
                                                  <w:marRight w:val="0"/>
                                                  <w:marTop w:val="0"/>
                                                  <w:marBottom w:val="0"/>
                                                  <w:divBdr>
                                                    <w:top w:val="none" w:sz="0" w:space="0" w:color="auto"/>
                                                    <w:left w:val="none" w:sz="0" w:space="0" w:color="auto"/>
                                                    <w:bottom w:val="none" w:sz="0" w:space="0" w:color="auto"/>
                                                    <w:right w:val="none" w:sz="0" w:space="0" w:color="auto"/>
                                                  </w:divBdr>
                                                  <w:divsChild>
                                                    <w:div w:id="684288292">
                                                      <w:marLeft w:val="0"/>
                                                      <w:marRight w:val="0"/>
                                                      <w:marTop w:val="0"/>
                                                      <w:marBottom w:val="0"/>
                                                      <w:divBdr>
                                                        <w:top w:val="none" w:sz="0" w:space="0" w:color="auto"/>
                                                        <w:left w:val="none" w:sz="0" w:space="0" w:color="auto"/>
                                                        <w:bottom w:val="none" w:sz="0" w:space="0" w:color="auto"/>
                                                        <w:right w:val="none" w:sz="0" w:space="0" w:color="auto"/>
                                                      </w:divBdr>
                                                      <w:divsChild>
                                                        <w:div w:id="148130876">
                                                          <w:marLeft w:val="0"/>
                                                          <w:marRight w:val="0"/>
                                                          <w:marTop w:val="0"/>
                                                          <w:marBottom w:val="0"/>
                                                          <w:divBdr>
                                                            <w:top w:val="none" w:sz="0" w:space="0" w:color="auto"/>
                                                            <w:left w:val="none" w:sz="0" w:space="0" w:color="auto"/>
                                                            <w:bottom w:val="none" w:sz="0" w:space="0" w:color="auto"/>
                                                            <w:right w:val="none" w:sz="0" w:space="0" w:color="auto"/>
                                                          </w:divBdr>
                                                          <w:divsChild>
                                                            <w:div w:id="7362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2756078">
      <w:bodyDiv w:val="1"/>
      <w:marLeft w:val="0"/>
      <w:marRight w:val="0"/>
      <w:marTop w:val="0"/>
      <w:marBottom w:val="0"/>
      <w:divBdr>
        <w:top w:val="none" w:sz="0" w:space="0" w:color="auto"/>
        <w:left w:val="none" w:sz="0" w:space="0" w:color="auto"/>
        <w:bottom w:val="none" w:sz="0" w:space="0" w:color="auto"/>
        <w:right w:val="none" w:sz="0" w:space="0" w:color="auto"/>
      </w:divBdr>
      <w:divsChild>
        <w:div w:id="1400790448">
          <w:marLeft w:val="0"/>
          <w:marRight w:val="0"/>
          <w:marTop w:val="0"/>
          <w:marBottom w:val="0"/>
          <w:divBdr>
            <w:top w:val="none" w:sz="0" w:space="0" w:color="auto"/>
            <w:left w:val="none" w:sz="0" w:space="0" w:color="auto"/>
            <w:bottom w:val="none" w:sz="0" w:space="0" w:color="auto"/>
            <w:right w:val="none" w:sz="0" w:space="0" w:color="auto"/>
          </w:divBdr>
          <w:divsChild>
            <w:div w:id="1656839727">
              <w:marLeft w:val="0"/>
              <w:marRight w:val="0"/>
              <w:marTop w:val="0"/>
              <w:marBottom w:val="0"/>
              <w:divBdr>
                <w:top w:val="none" w:sz="0" w:space="0" w:color="auto"/>
                <w:left w:val="none" w:sz="0" w:space="0" w:color="auto"/>
                <w:bottom w:val="none" w:sz="0" w:space="0" w:color="auto"/>
                <w:right w:val="none" w:sz="0" w:space="0" w:color="auto"/>
              </w:divBdr>
              <w:divsChild>
                <w:div w:id="1955822883">
                  <w:marLeft w:val="0"/>
                  <w:marRight w:val="0"/>
                  <w:marTop w:val="0"/>
                  <w:marBottom w:val="0"/>
                  <w:divBdr>
                    <w:top w:val="none" w:sz="0" w:space="0" w:color="auto"/>
                    <w:left w:val="none" w:sz="0" w:space="0" w:color="auto"/>
                    <w:bottom w:val="none" w:sz="0" w:space="0" w:color="auto"/>
                    <w:right w:val="none" w:sz="0" w:space="0" w:color="auto"/>
                  </w:divBdr>
                  <w:divsChild>
                    <w:div w:id="1224559914">
                      <w:marLeft w:val="0"/>
                      <w:marRight w:val="0"/>
                      <w:marTop w:val="0"/>
                      <w:marBottom w:val="0"/>
                      <w:divBdr>
                        <w:top w:val="none" w:sz="0" w:space="0" w:color="auto"/>
                        <w:left w:val="none" w:sz="0" w:space="0" w:color="auto"/>
                        <w:bottom w:val="none" w:sz="0" w:space="0" w:color="auto"/>
                        <w:right w:val="none" w:sz="0" w:space="0" w:color="auto"/>
                      </w:divBdr>
                      <w:divsChild>
                        <w:div w:id="1517502937">
                          <w:marLeft w:val="0"/>
                          <w:marRight w:val="0"/>
                          <w:marTop w:val="0"/>
                          <w:marBottom w:val="0"/>
                          <w:divBdr>
                            <w:top w:val="none" w:sz="0" w:space="0" w:color="auto"/>
                            <w:left w:val="none" w:sz="0" w:space="0" w:color="auto"/>
                            <w:bottom w:val="none" w:sz="0" w:space="0" w:color="auto"/>
                            <w:right w:val="none" w:sz="0" w:space="0" w:color="auto"/>
                          </w:divBdr>
                          <w:divsChild>
                            <w:div w:id="2094545206">
                              <w:marLeft w:val="0"/>
                              <w:marRight w:val="0"/>
                              <w:marTop w:val="0"/>
                              <w:marBottom w:val="0"/>
                              <w:divBdr>
                                <w:top w:val="none" w:sz="0" w:space="0" w:color="auto"/>
                                <w:left w:val="none" w:sz="0" w:space="0" w:color="auto"/>
                                <w:bottom w:val="none" w:sz="0" w:space="0" w:color="auto"/>
                                <w:right w:val="none" w:sz="0" w:space="0" w:color="auto"/>
                              </w:divBdr>
                              <w:divsChild>
                                <w:div w:id="1943605679">
                                  <w:marLeft w:val="0"/>
                                  <w:marRight w:val="0"/>
                                  <w:marTop w:val="0"/>
                                  <w:marBottom w:val="0"/>
                                  <w:divBdr>
                                    <w:top w:val="none" w:sz="0" w:space="0" w:color="auto"/>
                                    <w:left w:val="none" w:sz="0" w:space="0" w:color="auto"/>
                                    <w:bottom w:val="none" w:sz="0" w:space="0" w:color="auto"/>
                                    <w:right w:val="none" w:sz="0" w:space="0" w:color="auto"/>
                                  </w:divBdr>
                                  <w:divsChild>
                                    <w:div w:id="1375277193">
                                      <w:marLeft w:val="0"/>
                                      <w:marRight w:val="0"/>
                                      <w:marTop w:val="0"/>
                                      <w:marBottom w:val="0"/>
                                      <w:divBdr>
                                        <w:top w:val="none" w:sz="0" w:space="0" w:color="auto"/>
                                        <w:left w:val="none" w:sz="0" w:space="0" w:color="auto"/>
                                        <w:bottom w:val="none" w:sz="0" w:space="0" w:color="auto"/>
                                        <w:right w:val="none" w:sz="0" w:space="0" w:color="auto"/>
                                      </w:divBdr>
                                      <w:divsChild>
                                        <w:div w:id="1628077063">
                                          <w:marLeft w:val="0"/>
                                          <w:marRight w:val="0"/>
                                          <w:marTop w:val="0"/>
                                          <w:marBottom w:val="0"/>
                                          <w:divBdr>
                                            <w:top w:val="none" w:sz="0" w:space="0" w:color="auto"/>
                                            <w:left w:val="none" w:sz="0" w:space="0" w:color="auto"/>
                                            <w:bottom w:val="none" w:sz="0" w:space="0" w:color="auto"/>
                                            <w:right w:val="none" w:sz="0" w:space="0" w:color="auto"/>
                                          </w:divBdr>
                                          <w:divsChild>
                                            <w:div w:id="21712834">
                                              <w:marLeft w:val="0"/>
                                              <w:marRight w:val="0"/>
                                              <w:marTop w:val="0"/>
                                              <w:marBottom w:val="0"/>
                                              <w:divBdr>
                                                <w:top w:val="none" w:sz="0" w:space="0" w:color="auto"/>
                                                <w:left w:val="none" w:sz="0" w:space="0" w:color="auto"/>
                                                <w:bottom w:val="none" w:sz="0" w:space="0" w:color="auto"/>
                                                <w:right w:val="none" w:sz="0" w:space="0" w:color="auto"/>
                                              </w:divBdr>
                                              <w:divsChild>
                                                <w:div w:id="1043941728">
                                                  <w:marLeft w:val="0"/>
                                                  <w:marRight w:val="0"/>
                                                  <w:marTop w:val="0"/>
                                                  <w:marBottom w:val="0"/>
                                                  <w:divBdr>
                                                    <w:top w:val="none" w:sz="0" w:space="0" w:color="auto"/>
                                                    <w:left w:val="none" w:sz="0" w:space="0" w:color="auto"/>
                                                    <w:bottom w:val="none" w:sz="0" w:space="0" w:color="auto"/>
                                                    <w:right w:val="none" w:sz="0" w:space="0" w:color="auto"/>
                                                  </w:divBdr>
                                                  <w:divsChild>
                                                    <w:div w:id="599684379">
                                                      <w:marLeft w:val="0"/>
                                                      <w:marRight w:val="0"/>
                                                      <w:marTop w:val="0"/>
                                                      <w:marBottom w:val="0"/>
                                                      <w:divBdr>
                                                        <w:top w:val="none" w:sz="0" w:space="0" w:color="auto"/>
                                                        <w:left w:val="none" w:sz="0" w:space="0" w:color="auto"/>
                                                        <w:bottom w:val="none" w:sz="0" w:space="0" w:color="auto"/>
                                                        <w:right w:val="none" w:sz="0" w:space="0" w:color="auto"/>
                                                      </w:divBdr>
                                                      <w:divsChild>
                                                        <w:div w:id="1951665631">
                                                          <w:marLeft w:val="0"/>
                                                          <w:marRight w:val="0"/>
                                                          <w:marTop w:val="0"/>
                                                          <w:marBottom w:val="0"/>
                                                          <w:divBdr>
                                                            <w:top w:val="none" w:sz="0" w:space="0" w:color="auto"/>
                                                            <w:left w:val="none" w:sz="0" w:space="0" w:color="auto"/>
                                                            <w:bottom w:val="none" w:sz="0" w:space="0" w:color="auto"/>
                                                            <w:right w:val="none" w:sz="0" w:space="0" w:color="auto"/>
                                                          </w:divBdr>
                                                          <w:divsChild>
                                                            <w:div w:id="13755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CD2AB62-DA1B-4011-B998-F53F9376D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6</Pages>
  <Words>1082</Words>
  <Characters>6168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Rebecca Ann Ellis (PLANT)</cp:lastModifiedBy>
  <cp:revision>21</cp:revision>
  <cp:lastPrinted>2020-02-11T19:20:00Z</cp:lastPrinted>
  <dcterms:created xsi:type="dcterms:W3CDTF">2024-10-01T18:01:00Z</dcterms:created>
  <dcterms:modified xsi:type="dcterms:W3CDTF">2024-10-07T18:56:00Z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