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358" w:rsidRDefault="00D82272">
      <w:pPr>
        <w:rPr>
          <w:b/>
        </w:rPr>
      </w:pPr>
      <w:r w:rsidRPr="005E46E8">
        <w:rPr>
          <w:b/>
        </w:rPr>
        <w:t>Understanding the role of Constable/Maintaining Professional Standards</w:t>
      </w:r>
    </w:p>
    <w:p w:rsidR="00D82272" w:rsidRDefault="00D82272">
      <w:pPr>
        <w:rPr>
          <w:b/>
        </w:rPr>
      </w:pPr>
    </w:p>
    <w:p w:rsidR="00D82272" w:rsidRDefault="00D82272" w:rsidP="00D82272">
      <w:r>
        <w:t>This essay examines the concepts of professionalisation of the police service and the origins of modern policing professional standards as well as looks at the importance of inclusion in the police force. Lastly examining how tutoring affects a constables professionalism.</w:t>
      </w:r>
    </w:p>
    <w:p w:rsidR="00D82272" w:rsidRDefault="00D82272" w:rsidP="00D82272">
      <w:r>
        <w:t>The ideas of professionalism in the police forces in the UK have their origins in the Peelian principles as established by Sir Robert Peel who became home secretary in 1822. Sir Robert established the nine policies of policing which over time would develop the code of ethics and the ten standards of professional behaviour as set out by the College of Policing. This essay will examine the expectations on a police officer to remain professional at all times in both work and home lives and how police training and team based mentoring can have a positive or detrimental impact on the development of a police officer.</w:t>
      </w:r>
    </w:p>
    <w:p w:rsidR="00D82272" w:rsidRDefault="00D82272" w:rsidP="00D82272">
      <w:r>
        <w:t>‘The ten standards of professional behaviour are: Honesty and integrity, Authority, respect and courtesy, Equality and diversity, Use of force, Orders and instructions, Duties and responsibilities, Confidentiality, Fitness for work, Discreditable conduct, Challenging and reporting improper conduct’ (Home Office, (2020)</w:t>
      </w:r>
      <w:r w:rsidRPr="008B5447">
        <w:t xml:space="preserve"> </w:t>
      </w:r>
      <w:r>
        <w:t>p13-14).</w:t>
      </w:r>
    </w:p>
    <w:p w:rsidR="00D82272" w:rsidRDefault="00D82272" w:rsidP="00D82272">
      <w:r>
        <w:t xml:space="preserve">All police officers are required and expected to follow these standards at all times and to ensure this each police service has their own professional standards department to investigate any breaches of these standard. In addition, the Independent Office of Police Complaints was established to ensure that </w:t>
      </w:r>
      <w:proofErr w:type="gramStart"/>
      <w:r>
        <w:t>the standards are upheld by all forces</w:t>
      </w:r>
      <w:proofErr w:type="gramEnd"/>
      <w:r>
        <w:t>. Officers who find themselves in breach of the professional standards can find themselves stripped of rank or in extreme cases imprisoned for offences of their own and this is essential in the maintenance of professional standards and public perception.</w:t>
      </w:r>
    </w:p>
    <w:p w:rsidR="00D82272" w:rsidRDefault="00D82272" w:rsidP="00D82272">
      <w:r>
        <w:t xml:space="preserve">Officers </w:t>
      </w:r>
      <w:proofErr w:type="gramStart"/>
      <w:r>
        <w:t>are trained</w:t>
      </w:r>
      <w:proofErr w:type="gramEnd"/>
      <w:r>
        <w:t xml:space="preserve"> from their first day in service to follow and respect the ten standards and swear an affirmation to uphold the public office on day one. Whilst the standards are high it is not expected that officers are perfect and so as long as an officer is genuinely acting in what they believe is correct according to the professional standards, they are not in breach of them so long as they are honest and maintain integrity.</w:t>
      </w:r>
    </w:p>
    <w:p w:rsidR="00D82272" w:rsidRPr="007421DF" w:rsidRDefault="00D82272" w:rsidP="00D82272">
      <w:r>
        <w:t xml:space="preserve">Arguably the biggest recent change to professionalism in UK policing has come about as a result of PACE, the Police And Criminal Evidence Act, established in 1984 as a means of balancing police powers with the freedom </w:t>
      </w:r>
      <w:r w:rsidRPr="000B4115">
        <w:t xml:space="preserve">and human rights of citizens. PACE sets out codes of practice and clear guidance as </w:t>
      </w:r>
      <w:r>
        <w:t xml:space="preserve">to the powers of the police including </w:t>
      </w:r>
      <w:r w:rsidRPr="000B4115">
        <w:t>how they are to be utilised in conducting their duties. Within the police the term pre-PACE is often used when talking about inappropriate polic</w:t>
      </w:r>
      <w:r>
        <w:t>ing practices which reflect a time before the PACE regulations</w:t>
      </w:r>
      <w:r w:rsidRPr="000B4115">
        <w:t>. “Pre-PACE detention was intended to result in confession and, with no detention time limits in place it was not unusual for suspect</w:t>
      </w:r>
      <w:r>
        <w:t>s</w:t>
      </w:r>
      <w:r w:rsidRPr="000B4115">
        <w:t xml:space="preserve"> to be held for days until they became co-operative” (</w:t>
      </w:r>
      <w:r w:rsidRPr="000B4115">
        <w:rPr>
          <w:rStyle w:val="Hyperlink"/>
        </w:rPr>
        <w:t xml:space="preserve">Crossman, G. (2008), </w:t>
      </w:r>
      <w:r>
        <w:rPr>
          <w:rStyle w:val="Hyperlink"/>
        </w:rPr>
        <w:t>p</w:t>
      </w:r>
      <w:r w:rsidRPr="000B4115">
        <w:rPr>
          <w:rStyle w:val="Hyperlink"/>
        </w:rPr>
        <w:t>32)</w:t>
      </w:r>
      <w:r w:rsidRPr="000B4115">
        <w:t xml:space="preserve">. </w:t>
      </w:r>
      <w:r>
        <w:t xml:space="preserve">Since </w:t>
      </w:r>
      <w:proofErr w:type="gramStart"/>
      <w:r>
        <w:t>1984</w:t>
      </w:r>
      <w:proofErr w:type="gramEnd"/>
      <w:r>
        <w:t xml:space="preserve"> the detection rate of offenders</w:t>
      </w:r>
      <w:r w:rsidRPr="009875E6">
        <w:t xml:space="preserve"> has fallen</w:t>
      </w:r>
      <w:r>
        <w:t xml:space="preserve"> ‘</w:t>
      </w:r>
      <w:r w:rsidRPr="009875E6">
        <w:t>It is suggested that the new procedures for regulating custody may cause some problems for police, but th</w:t>
      </w:r>
      <w:r>
        <w:t>at this is a price worth paying’</w:t>
      </w:r>
      <w:r w:rsidRPr="009875E6">
        <w:t xml:space="preserve"> (Maguire, M. (1988), 19). H</w:t>
      </w:r>
      <w:r>
        <w:t xml:space="preserve">owever, </w:t>
      </w:r>
      <w:r w:rsidRPr="005C3EA6">
        <w:t>the increasing professionalisation of officers following the introduction of PACE means that justice is being served appropriately and correctly</w:t>
      </w:r>
      <w:r>
        <w:t xml:space="preserve"> which should result in less complaints against police demonstrating increased public confidence and support</w:t>
      </w:r>
      <w:r w:rsidRPr="005C3EA6">
        <w:t>.</w:t>
      </w:r>
    </w:p>
    <w:p w:rsidR="00D82272" w:rsidRDefault="00D82272" w:rsidP="00D82272">
      <w:r>
        <w:t xml:space="preserve">Sir Robert Peel posited that the police are the community and the community are the police and this is at the core of modern </w:t>
      </w:r>
      <w:r w:rsidRPr="00616051">
        <w:t>policing</w:t>
      </w:r>
      <w:r>
        <w:t>.</w:t>
      </w:r>
      <w:r w:rsidRPr="00616051">
        <w:t xml:space="preserve"> </w:t>
      </w:r>
      <w:r>
        <w:rPr>
          <w:rFonts w:cstheme="minorHAnsi"/>
        </w:rPr>
        <w:t>‘</w:t>
      </w:r>
      <w:r w:rsidRPr="00616051">
        <w:rPr>
          <w:rFonts w:cstheme="minorHAnsi"/>
        </w:rPr>
        <w:t xml:space="preserve">The reforms </w:t>
      </w:r>
      <w:r>
        <w:rPr>
          <w:rFonts w:cstheme="minorHAnsi"/>
        </w:rPr>
        <w:t>…</w:t>
      </w:r>
      <w:r w:rsidRPr="00616051">
        <w:rPr>
          <w:rFonts w:cstheme="minorHAnsi"/>
        </w:rPr>
        <w:t xml:space="preserve"> were based on a philosophy that the power of the </w:t>
      </w:r>
      <w:r w:rsidRPr="00616051">
        <w:rPr>
          <w:rFonts w:cstheme="minorHAnsi"/>
        </w:rPr>
        <w:lastRenderedPageBreak/>
        <w:t>police comes from the common consent of the public, as opposed to the power of the state</w:t>
      </w:r>
      <w:r>
        <w:rPr>
          <w:rFonts w:cstheme="minorHAnsi"/>
        </w:rPr>
        <w:t>’</w:t>
      </w:r>
      <w:r w:rsidRPr="00616051">
        <w:rPr>
          <w:rFonts w:cstheme="minorHAnsi"/>
        </w:rPr>
        <w:t xml:space="preserve"> (</w:t>
      </w:r>
      <w:r w:rsidRPr="00616051">
        <w:rPr>
          <w:rStyle w:val="Hyperlink"/>
        </w:rPr>
        <w:t>The Crime Prevention Website (2021)</w:t>
      </w:r>
      <w:r w:rsidRPr="00616051">
        <w:rPr>
          <w:rFonts w:cstheme="minorHAnsi"/>
        </w:rPr>
        <w:t>).</w:t>
      </w:r>
      <w:r w:rsidRPr="00616051">
        <w:t xml:space="preserve"> Inclusivity </w:t>
      </w:r>
      <w:r>
        <w:t xml:space="preserve">is vital in best meeting the needs of the community. South Wales Police have introduced the representative workforce scheme to encourage more persons from diverse backgrounds to join the </w:t>
      </w:r>
      <w:r w:rsidRPr="00616051">
        <w:t xml:space="preserve">police </w:t>
      </w:r>
      <w:r>
        <w:t>‘</w:t>
      </w:r>
      <w:proofErr w:type="spellStart"/>
      <w:r w:rsidRPr="00616051">
        <w:t>recognis</w:t>
      </w:r>
      <w:proofErr w:type="spellEnd"/>
      <w:r>
        <w:t>(</w:t>
      </w:r>
      <w:proofErr w:type="spellStart"/>
      <w:r>
        <w:t>ing</w:t>
      </w:r>
      <w:proofErr w:type="spellEnd"/>
      <w:r>
        <w:t>)</w:t>
      </w:r>
      <w:r w:rsidRPr="00616051">
        <w:t xml:space="preserve"> that people with a variety of skills, attitudes and experiences from diverse backgrounds and cultures, bri</w:t>
      </w:r>
      <w:r>
        <w:t>ng fresh ideas and perspectives’</w:t>
      </w:r>
      <w:r w:rsidRPr="00616051">
        <w:t xml:space="preserve"> </w:t>
      </w:r>
      <w:r>
        <w:t>(</w:t>
      </w:r>
      <w:r w:rsidRPr="00616051">
        <w:rPr>
          <w:rStyle w:val="Hyperlink"/>
        </w:rPr>
        <w:t xml:space="preserve">South </w:t>
      </w:r>
      <w:r>
        <w:rPr>
          <w:rStyle w:val="Hyperlink"/>
        </w:rPr>
        <w:t>Wales Police (2022))</w:t>
      </w:r>
      <w:r w:rsidRPr="005C3EA6">
        <w:rPr>
          <w:color w:val="7030A0"/>
        </w:rPr>
        <w:t>.</w:t>
      </w:r>
      <w:r>
        <w:rPr>
          <w:color w:val="7030A0"/>
        </w:rPr>
        <w:t xml:space="preserve"> </w:t>
      </w:r>
      <w:r>
        <w:t xml:space="preserve">This initiative seeks to break down barriers between the police and communities that have typically held an anti-police “us vs them” mentality. </w:t>
      </w:r>
    </w:p>
    <w:p w:rsidR="00D82272" w:rsidRPr="00152BCD" w:rsidRDefault="00D82272" w:rsidP="00D82272">
      <w:pPr>
        <w:rPr>
          <w:rFonts w:cstheme="minorHAnsi"/>
        </w:rPr>
      </w:pPr>
      <w:r>
        <w:t xml:space="preserve">Within recent years there have been a number of highly public </w:t>
      </w:r>
      <w:proofErr w:type="gramStart"/>
      <w:r>
        <w:t>incidents which</w:t>
      </w:r>
      <w:proofErr w:type="gramEnd"/>
      <w:r>
        <w:t xml:space="preserve"> have resulted in a deepening divide between the police force and public. These include the murder of Sarah </w:t>
      </w:r>
      <w:proofErr w:type="spellStart"/>
      <w:r>
        <w:t>Everard</w:t>
      </w:r>
      <w:proofErr w:type="spellEnd"/>
      <w:r>
        <w:t xml:space="preserve"> by serving police officer Wayne </w:t>
      </w:r>
      <w:proofErr w:type="spellStart"/>
      <w:r>
        <w:t>Couzens</w:t>
      </w:r>
      <w:proofErr w:type="spellEnd"/>
      <w:r>
        <w:t xml:space="preserve">, as well as the as of yet unexplained death of Mohammed </w:t>
      </w:r>
      <w:proofErr w:type="spellStart"/>
      <w:r>
        <w:t>Hussan</w:t>
      </w:r>
      <w:proofErr w:type="spellEnd"/>
      <w:r>
        <w:t xml:space="preserve"> following his release from Cardiff Bay custody. One way in which forces can rebuild public trust is </w:t>
      </w:r>
      <w:proofErr w:type="gramStart"/>
      <w:r>
        <w:t>to actively demonstrate</w:t>
      </w:r>
      <w:proofErr w:type="gramEnd"/>
      <w:r>
        <w:t xml:space="preserve"> that they are an inclusive, welcoming and diverse workforce.</w:t>
      </w:r>
    </w:p>
    <w:p w:rsidR="00D82272" w:rsidRDefault="00D82272" w:rsidP="00D82272">
      <w:r>
        <w:t xml:space="preserve">Upon completion of </w:t>
      </w:r>
      <w:proofErr w:type="gramStart"/>
      <w:r>
        <w:t>classroom based</w:t>
      </w:r>
      <w:proofErr w:type="gramEnd"/>
      <w:r>
        <w:t xml:space="preserve"> training each new constable begins a tutorship period with a constable. The tutor constable is responsible for ensuring not only that new starters are capable of doing the job and following procedures but also </w:t>
      </w:r>
      <w:proofErr w:type="gramStart"/>
      <w:r>
        <w:t>that</w:t>
      </w:r>
      <w:proofErr w:type="gramEnd"/>
      <w:r>
        <w:t xml:space="preserve"> the new constable abides by the code of ethics and acts in a professional manner at all times. Tutors complete the first stage of an OCP (occupational competency portfolio) for their student as a means of demonstrating the student’s ability </w:t>
      </w:r>
      <w:proofErr w:type="gramStart"/>
      <w:r>
        <w:t>to independently carry</w:t>
      </w:r>
      <w:proofErr w:type="gramEnd"/>
      <w:r>
        <w:t xml:space="preserve"> out their duties as an officer. It is vital that a tutor instils the core values of policing to the student and demonstrate how to act with best practices at all times. Should a tutor not uphold the high standards required of a police officer they run the risk of passing on bad habits or worse, breach professional standards altogether putting not only their career at risk but also the reputation of the police service. Whilst in the mentoring phase trainee officers have </w:t>
      </w:r>
      <w:proofErr w:type="gramStart"/>
      <w:r>
        <w:t>a training sergeants</w:t>
      </w:r>
      <w:proofErr w:type="gramEnd"/>
      <w:r>
        <w:t xml:space="preserve"> who works alongside the duty sergeant to ensure training is progressing well and correctly. This ensures that there are multiple persons ensuring the professionalism of all those who seek to join the </w:t>
      </w:r>
      <w:proofErr w:type="gramStart"/>
      <w:r>
        <w:t>police which</w:t>
      </w:r>
      <w:proofErr w:type="gramEnd"/>
      <w:r>
        <w:t xml:space="preserve"> should, in time, build confidence in policing and new constables.</w:t>
      </w:r>
    </w:p>
    <w:p w:rsidR="00D82272" w:rsidRDefault="00D82272" w:rsidP="00D82272">
      <w:r>
        <w:t xml:space="preserve">In conclusion, each constable, whether new or old has a responsibility to uphold the values of the police and to remain professional at all times. This </w:t>
      </w:r>
      <w:proofErr w:type="gramStart"/>
      <w:r>
        <w:t>is enforced</w:t>
      </w:r>
      <w:proofErr w:type="gramEnd"/>
      <w:r>
        <w:t xml:space="preserve"> through training, regulations and accountability through agencies such as the IOPC. The police force is actively working towards a representative workforce and increasing public confidence through the professio</w:t>
      </w:r>
      <w:r>
        <w:t>nalism of its front line staff.</w:t>
      </w:r>
    </w:p>
    <w:p w:rsidR="00D82272" w:rsidRDefault="00D82272" w:rsidP="00D82272">
      <w:r>
        <w:t>Word Count: 1047.</w:t>
      </w:r>
    </w:p>
    <w:p w:rsidR="00D82272" w:rsidRDefault="00D82272" w:rsidP="00D82272">
      <w:r>
        <w:rPr>
          <w:b/>
        </w:rPr>
        <w:t>Digital Policing</w:t>
      </w:r>
    </w:p>
    <w:p w:rsidR="00D82272" w:rsidRDefault="00D82272" w:rsidP="00D82272">
      <w:r>
        <w:t>This essay will examine the role of digital policing and demonstrate the various ways in which police officers utilise technology in countering crime, investigating crime and engaging with the public.</w:t>
      </w:r>
    </w:p>
    <w:p w:rsidR="00D82272" w:rsidRDefault="00D82272" w:rsidP="00D82272">
      <w:r>
        <w:t>In our modern world, technology has found its way in to every home and as a result, it is only natural that technology has found its way in to crime. Crime involved technology can be broken down into two broad categories; cyber dependant crimes and cyber enhanced c</w:t>
      </w:r>
      <w:r w:rsidRPr="00402316">
        <w:t>rimes</w:t>
      </w:r>
      <w:r w:rsidRPr="00402316">
        <w:rPr>
          <w:rFonts w:cstheme="minorHAnsi"/>
        </w:rPr>
        <w:t xml:space="preserve">. </w:t>
      </w:r>
      <w:r>
        <w:rPr>
          <w:rFonts w:cstheme="minorHAnsi"/>
        </w:rPr>
        <w:t>‘</w:t>
      </w:r>
      <w:r w:rsidRPr="00402316">
        <w:rPr>
          <w:rFonts w:cstheme="minorHAnsi"/>
          <w:shd w:val="clear" w:color="auto" w:fill="FFFFFF"/>
        </w:rPr>
        <w:t>The aims of such activities may be to commit sexual offences such as grooming or sharing indecent images, to control or disrupt computer systems, or st</w:t>
      </w:r>
      <w:r>
        <w:rPr>
          <w:rFonts w:cstheme="minorHAnsi"/>
          <w:shd w:val="clear" w:color="auto" w:fill="FFFFFF"/>
        </w:rPr>
        <w:t>eal money, information or data.’</w:t>
      </w:r>
      <w:r w:rsidRPr="00402316">
        <w:rPr>
          <w:rFonts w:ascii="Arial" w:hAnsi="Arial" w:cs="Arial"/>
          <w:shd w:val="clear" w:color="auto" w:fill="FFFFFF"/>
        </w:rPr>
        <w:t xml:space="preserve"> (</w:t>
      </w:r>
      <w:r w:rsidRPr="00402316">
        <w:t>Crown Prosecution Service (2017)</w:t>
      </w:r>
      <w:r w:rsidRPr="00402316">
        <w:rPr>
          <w:rFonts w:ascii="Arial" w:hAnsi="Arial" w:cs="Arial"/>
          <w:shd w:val="clear" w:color="auto" w:fill="FFFFFF"/>
        </w:rPr>
        <w:t xml:space="preserve">). </w:t>
      </w:r>
      <w:proofErr w:type="gramStart"/>
      <w:r>
        <w:t>The impact of social media on the effects of crime cannot be understated along with the use of the dark web by organised criminal groups</w:t>
      </w:r>
      <w:proofErr w:type="gramEnd"/>
      <w:r>
        <w:t xml:space="preserve">. The police play a key role in using technology to counter crime and gather evidence. </w:t>
      </w:r>
    </w:p>
    <w:p w:rsidR="00D82272" w:rsidRDefault="00D82272" w:rsidP="00D82272">
      <w:r>
        <w:lastRenderedPageBreak/>
        <w:t xml:space="preserve">Cyber dependant crimes are </w:t>
      </w:r>
      <w:proofErr w:type="gramStart"/>
      <w:r>
        <w:t>crimes which</w:t>
      </w:r>
      <w:proofErr w:type="gramEnd"/>
      <w:r>
        <w:t xml:space="preserve"> can only be committed with the use of technology, where devices are both used in and the target of the crime. Examples include</w:t>
      </w:r>
      <w:r w:rsidRPr="00402316">
        <w:t xml:space="preserve"> online fraud, hacking and DDOS (Distributed Denial of Service)</w:t>
      </w:r>
      <w:r>
        <w:t>.</w:t>
      </w:r>
      <w:r w:rsidRPr="00402316">
        <w:t xml:space="preserve"> </w:t>
      </w:r>
      <w:r>
        <w:rPr>
          <w:rFonts w:cstheme="minorHAnsi"/>
        </w:rPr>
        <w:t>‘</w:t>
      </w:r>
      <w:r w:rsidRPr="00402316">
        <w:rPr>
          <w:rFonts w:cstheme="minorHAnsi"/>
          <w:shd w:val="clear" w:color="auto" w:fill="FFFFFF"/>
        </w:rPr>
        <w:t>The cyber sphere is where modern day crime is being committed and int</w:t>
      </w:r>
      <w:r>
        <w:rPr>
          <w:rFonts w:cstheme="minorHAnsi"/>
          <w:shd w:val="clear" w:color="auto" w:fill="FFFFFF"/>
        </w:rPr>
        <w:t>ernational conflicts played out’</w:t>
      </w:r>
      <w:r w:rsidRPr="00402316">
        <w:rPr>
          <w:rFonts w:cstheme="minorHAnsi"/>
          <w:shd w:val="clear" w:color="auto" w:fill="FFFFFF"/>
        </w:rPr>
        <w:t xml:space="preserve"> (</w:t>
      </w:r>
      <w:r w:rsidRPr="00402316">
        <w:t>Home Office, Rudd, A. (2018)</w:t>
      </w:r>
      <w:r w:rsidRPr="00402316">
        <w:rPr>
          <w:rFonts w:cstheme="minorHAnsi"/>
          <w:shd w:val="clear" w:color="auto" w:fill="FFFFFF"/>
        </w:rPr>
        <w:t>).</w:t>
      </w:r>
    </w:p>
    <w:p w:rsidR="00D82272" w:rsidRDefault="00D82272" w:rsidP="00D82272">
      <w:r>
        <w:t xml:space="preserve">Cyber enhanced crimes are </w:t>
      </w:r>
      <w:proofErr w:type="gramStart"/>
      <w:r>
        <w:t>offences which</w:t>
      </w:r>
      <w:proofErr w:type="gramEnd"/>
      <w:r>
        <w:t xml:space="preserve"> can be committed without technology but devices, have been used in the offence. A </w:t>
      </w:r>
      <w:proofErr w:type="gramStart"/>
      <w:r>
        <w:t>crime which</w:t>
      </w:r>
      <w:proofErr w:type="gramEnd"/>
      <w:r>
        <w:t xml:space="preserve"> has come to prevalence in recent years due to the increase in availability of technology, is malicious communications. It has become very easy to send </w:t>
      </w:r>
      <w:r w:rsidRPr="00CC1270">
        <w:t>abusive messages to one another through the internet. This is also known as trolling</w:t>
      </w:r>
      <w:r>
        <w:t xml:space="preserve"> which</w:t>
      </w:r>
      <w:r w:rsidRPr="00CC1270">
        <w:t xml:space="preserve"> </w:t>
      </w:r>
      <w:r>
        <w:rPr>
          <w:rFonts w:cstheme="minorHAnsi"/>
        </w:rPr>
        <w:t>‘</w:t>
      </w:r>
      <w:r w:rsidRPr="00CA7BBE">
        <w:rPr>
          <w:rFonts w:cstheme="minorHAnsi"/>
          <w:shd w:val="clear" w:color="auto" w:fill="FFFFFF"/>
        </w:rPr>
        <w:t>is a form of cyber bullying and comes with devastat</w:t>
      </w:r>
      <w:r>
        <w:rPr>
          <w:rFonts w:cstheme="minorHAnsi"/>
          <w:shd w:val="clear" w:color="auto" w:fill="FFFFFF"/>
        </w:rPr>
        <w:t xml:space="preserve">ing mental health consequences’ </w:t>
      </w:r>
      <w:r w:rsidRPr="00CA7BBE">
        <w:rPr>
          <w:rFonts w:cstheme="minorHAnsi"/>
          <w:shd w:val="clear" w:color="auto" w:fill="FFFFFF"/>
        </w:rPr>
        <w:t>(</w:t>
      </w:r>
      <w:proofErr w:type="spellStart"/>
      <w:r w:rsidRPr="00CA7BBE">
        <w:rPr>
          <w:rFonts w:cstheme="minorHAnsi"/>
        </w:rPr>
        <w:t>Skentelbery</w:t>
      </w:r>
      <w:proofErr w:type="spellEnd"/>
      <w:r w:rsidRPr="00CA7BBE">
        <w:rPr>
          <w:rFonts w:cstheme="minorHAnsi"/>
        </w:rPr>
        <w:t>, A. (2020)</w:t>
      </w:r>
      <w:r w:rsidRPr="00CA7BBE">
        <w:rPr>
          <w:rFonts w:cstheme="minorHAnsi"/>
          <w:shd w:val="clear" w:color="auto" w:fill="FFFFFF"/>
        </w:rPr>
        <w:t>)</w:t>
      </w:r>
      <w:r w:rsidRPr="00CA7BBE">
        <w:rPr>
          <w:rFonts w:cstheme="minorHAnsi"/>
        </w:rPr>
        <w:t>. Other crimes that have been enhanced through the means of digita</w:t>
      </w:r>
      <w:r>
        <w:rPr>
          <w:rFonts w:cstheme="minorHAnsi"/>
        </w:rPr>
        <w:t xml:space="preserve">l technology include car theft </w:t>
      </w:r>
      <w:proofErr w:type="gramStart"/>
      <w:r w:rsidRPr="00CA7BBE">
        <w:rPr>
          <w:rFonts w:cstheme="minorHAnsi"/>
        </w:rPr>
        <w:t>through the use of</w:t>
      </w:r>
      <w:proofErr w:type="gramEnd"/>
      <w:r w:rsidRPr="00CA7BBE">
        <w:rPr>
          <w:rFonts w:cstheme="minorHAnsi"/>
        </w:rPr>
        <w:t xml:space="preserve"> electronic door un-lockers and stalking</w:t>
      </w:r>
      <w:r>
        <w:rPr>
          <w:rFonts w:cstheme="minorHAnsi"/>
        </w:rPr>
        <w:t>,</w:t>
      </w:r>
      <w:r w:rsidRPr="00CA7BBE">
        <w:rPr>
          <w:rFonts w:cstheme="minorHAnsi"/>
        </w:rPr>
        <w:t xml:space="preserve"> usually through social</w:t>
      </w:r>
      <w:r>
        <w:t xml:space="preserve"> media.</w:t>
      </w:r>
    </w:p>
    <w:p w:rsidR="00D82272" w:rsidRDefault="00D82272" w:rsidP="00D82272">
      <w:r>
        <w:t xml:space="preserve">Sexual offences have become increasingly frequent in the digital age. The new offence for revenge porn </w:t>
      </w:r>
      <w:proofErr w:type="gramStart"/>
      <w:r>
        <w:t>was introduced</w:t>
      </w:r>
      <w:proofErr w:type="gramEnd"/>
      <w:r>
        <w:t xml:space="preserve"> to help counter the rise of sexual images being posted online without the permission of the subject. This crime became increasingly common with the rise of the internet and social media often caused when relationships broke up and offenders would “get back” at their former partners in this way.</w:t>
      </w:r>
    </w:p>
    <w:p w:rsidR="00D82272" w:rsidRDefault="00D82272" w:rsidP="00D82272">
      <w:r>
        <w:t xml:space="preserve">The present rise in social media has changed the way in which many crimes are being committed. Stalkers, for example, can now essentially watch their victims online without ever having to leave their house. When people frequently post their whereabouts or plans </w:t>
      </w:r>
      <w:proofErr w:type="gramStart"/>
      <w:r>
        <w:t>online</w:t>
      </w:r>
      <w:proofErr w:type="gramEnd"/>
      <w:r>
        <w:t xml:space="preserve"> they can unwittingly place themselves at risk for unwanted attention or followers. Most social media platforms also include the means to DM or direct message other users. This has caused massive issues in regards to domestic relationships as even if the parties involved are separated the suspect can still </w:t>
      </w:r>
      <w:proofErr w:type="gramStart"/>
      <w:r>
        <w:t>harass  or</w:t>
      </w:r>
      <w:proofErr w:type="gramEnd"/>
      <w:r>
        <w:t xml:space="preserve"> abuse the victim online. Drug dealing is also greatly changed by the use of technology, ‘burner phones’ are now often used to arrange collections or drop offs for drugs.</w:t>
      </w:r>
    </w:p>
    <w:p w:rsidR="00D82272" w:rsidRDefault="00D82272" w:rsidP="00D82272">
      <w:r>
        <w:t xml:space="preserve">Significant organised crime groups also regularly use technology to conduct their business. The dark web is a series of websites accessed through a proxy server which are secure and encrypted where nearly anything can be purchased, particularly controlled </w:t>
      </w:r>
      <w:r w:rsidRPr="00CC1270">
        <w:rPr>
          <w:rFonts w:cstheme="minorHAnsi"/>
        </w:rPr>
        <w:t>substances or illegal services</w:t>
      </w:r>
      <w:r>
        <w:rPr>
          <w:rFonts w:cstheme="minorHAnsi"/>
        </w:rPr>
        <w:t>. ‘</w:t>
      </w:r>
      <w:r w:rsidRPr="00CC1270">
        <w:rPr>
          <w:rFonts w:cstheme="minorHAnsi"/>
          <w:shd w:val="clear" w:color="auto" w:fill="FFFFFF"/>
        </w:rPr>
        <w:t>Much of what occurs on the Dark Web is illegal, even if accessing it is not against the law. Dark Web sites allow users to rema</w:t>
      </w:r>
      <w:r>
        <w:rPr>
          <w:rFonts w:cstheme="minorHAnsi"/>
          <w:shd w:val="clear" w:color="auto" w:fill="FFFFFF"/>
        </w:rPr>
        <w:t>in anonymous through encryption’</w:t>
      </w:r>
      <w:r w:rsidRPr="00CC1270">
        <w:rPr>
          <w:rFonts w:cstheme="minorHAnsi"/>
          <w:shd w:val="clear" w:color="auto" w:fill="FFFFFF"/>
        </w:rPr>
        <w:t xml:space="preserve"> (</w:t>
      </w:r>
      <w:proofErr w:type="spellStart"/>
      <w:r w:rsidRPr="00CC1270">
        <w:t>Findlaw</w:t>
      </w:r>
      <w:proofErr w:type="spellEnd"/>
      <w:r w:rsidRPr="00CC1270">
        <w:t xml:space="preserve"> (2021)). </w:t>
      </w:r>
      <w:r>
        <w:t>Due to the encryption involved and difficulty in accessing the dark web, tracing information through these sites is near impossible making it the perfect hotspot for use by high-level criminals.</w:t>
      </w:r>
    </w:p>
    <w:p w:rsidR="00D82272" w:rsidRDefault="00D82272" w:rsidP="00D82272">
      <w:r>
        <w:t xml:space="preserve">With the ever changing nature of crime, as criminals use technology more and more to conduct themselves the police must also adapt and change the means they investigate offences using technology. It has become common practice for police officers to seize phones from suspects in a PACE section 32 or PACE section 18 search (which grants a constable the power to search a person or premises following an arrest). This is because almost everyone has a mobile phone as a personal device and the data on that device can provide massive evidential circumstances. Most modern smart phones are fitted with </w:t>
      </w:r>
      <w:proofErr w:type="gramStart"/>
      <w:r>
        <w:t>GPS which, if left active, can categorically prove a suspect was at the location of an offence</w:t>
      </w:r>
      <w:proofErr w:type="gramEnd"/>
      <w:r>
        <w:t xml:space="preserve"> or not. </w:t>
      </w:r>
    </w:p>
    <w:p w:rsidR="00D82272" w:rsidRDefault="00D82272" w:rsidP="00D82272">
      <w:r>
        <w:t xml:space="preserve">In South Wales </w:t>
      </w:r>
      <w:proofErr w:type="gramStart"/>
      <w:r>
        <w:t>Police</w:t>
      </w:r>
      <w:proofErr w:type="gramEnd"/>
      <w:r>
        <w:t xml:space="preserve"> there has been a whole new role created purely to evidentially examine mobile phones and computer devices, these digital media investigators create reports on files related to crime, located on suspects devices for court. In addition, existing police officers undertake training in phone download and data retrieval. Detective inspectors take training courses in open source </w:t>
      </w:r>
      <w:proofErr w:type="gramStart"/>
      <w:r>
        <w:t>investigation which</w:t>
      </w:r>
      <w:proofErr w:type="gramEnd"/>
      <w:r>
        <w:t xml:space="preserve"> is how to evidentially examine social media websites such as Facebook </w:t>
      </w:r>
      <w:r>
        <w:lastRenderedPageBreak/>
        <w:t xml:space="preserve">and Instagram and present findings to court. This increased training demonstrates </w:t>
      </w:r>
      <w:proofErr w:type="gramStart"/>
      <w:r>
        <w:t>policing’s</w:t>
      </w:r>
      <w:proofErr w:type="gramEnd"/>
      <w:r>
        <w:t xml:space="preserve"> dedication to matching the ever changing needs of the public.</w:t>
      </w:r>
    </w:p>
    <w:p w:rsidR="00D82272" w:rsidRDefault="00D82272" w:rsidP="00D82272">
      <w:r>
        <w:t xml:space="preserve">Some police forces, including South Wales Police are using social media </w:t>
      </w:r>
      <w:proofErr w:type="gramStart"/>
      <w:r>
        <w:t>to directly engage</w:t>
      </w:r>
      <w:proofErr w:type="gramEnd"/>
      <w:r>
        <w:t xml:space="preserve"> with the public, allowing reports of offences to be taken directly over the platform of Facebook. Police forces also use Twitter and Facebook as a modern equivalent to a ‘wanted board’ posting, with details of wanted persons or incidents of interest, which the public could assist </w:t>
      </w:r>
      <w:proofErr w:type="gramStart"/>
      <w:r>
        <w:t>in</w:t>
      </w:r>
      <w:proofErr w:type="gramEnd"/>
      <w:r>
        <w:t xml:space="preserve">. Lastly, crime prevention advice and safety notices </w:t>
      </w:r>
      <w:proofErr w:type="gramStart"/>
      <w:r>
        <w:t>are frequently posted</w:t>
      </w:r>
      <w:proofErr w:type="gramEnd"/>
      <w:r>
        <w:t xml:space="preserve"> online as an effective way to spread information to the public in a fast, efficient and cost effective manner. </w:t>
      </w:r>
    </w:p>
    <w:p w:rsidR="00D82272" w:rsidRPr="000E426A" w:rsidRDefault="00D82272" w:rsidP="00D82272">
      <w:r>
        <w:t xml:space="preserve">There are issues however with connecting social media with the police. The term trial by social media has come to prevalence </w:t>
      </w:r>
      <w:r w:rsidRPr="00004E0A">
        <w:t>recently where persons online are jumping to conclusions based around limited information p</w:t>
      </w:r>
      <w:r>
        <w:t>resented by police digitally. ‘S</w:t>
      </w:r>
      <w:r w:rsidRPr="00004E0A">
        <w:t xml:space="preserve">ocial media’s capacity for agenda‐building and its ability to stir the attention of both the traditional media and policy makers is an exceptionally under researched </w:t>
      </w:r>
      <w:r>
        <w:t>area.’</w:t>
      </w:r>
      <w:r w:rsidRPr="00004E0A">
        <w:t xml:space="preserve">  (</w:t>
      </w:r>
      <w:proofErr w:type="spellStart"/>
      <w:r w:rsidRPr="00004E0A">
        <w:t>Milivojevic</w:t>
      </w:r>
      <w:proofErr w:type="spellEnd"/>
      <w:r w:rsidRPr="00004E0A">
        <w:t xml:space="preserve">, S. </w:t>
      </w:r>
      <w:proofErr w:type="spellStart"/>
      <w:r w:rsidRPr="00004E0A">
        <w:t>MGovern</w:t>
      </w:r>
      <w:proofErr w:type="spellEnd"/>
      <w:r w:rsidRPr="00004E0A">
        <w:t>, A. (2014), 32)</w:t>
      </w:r>
    </w:p>
    <w:p w:rsidR="00D82272" w:rsidRDefault="00D82272" w:rsidP="00D82272">
      <w:r>
        <w:t xml:space="preserve">In </w:t>
      </w:r>
      <w:proofErr w:type="gramStart"/>
      <w:r>
        <w:t>conclusion</w:t>
      </w:r>
      <w:proofErr w:type="gramEnd"/>
      <w:r>
        <w:t xml:space="preserve"> as the world is becoming increasingly digitally reliant the nature of crime has changed and policing must change with it. Increased training for officers, changes to classifications of offences and the prevalence of social media in the modern world have all played a massive impact to the police service.</w:t>
      </w:r>
    </w:p>
    <w:p w:rsidR="00D82272" w:rsidRDefault="00D82272" w:rsidP="00D82272">
      <w:r>
        <w:t>Word Count: 1033</w:t>
      </w:r>
      <w:r>
        <w:t>.</w:t>
      </w:r>
    </w:p>
    <w:p w:rsidR="00D82272" w:rsidRDefault="00D82272" w:rsidP="00D82272">
      <w:pPr>
        <w:rPr>
          <w:b/>
        </w:rPr>
      </w:pPr>
      <w:r w:rsidRPr="00982A6A">
        <w:rPr>
          <w:b/>
        </w:rPr>
        <w:t>Information and Intelligence/Communication Skills</w:t>
      </w:r>
    </w:p>
    <w:p w:rsidR="00D82272" w:rsidRDefault="00D82272" w:rsidP="00D82272">
      <w:r>
        <w:t xml:space="preserve">This essay will examine methods used by the police force to gather and distribute information and intelligence including key roles in frontline policing and intelligence specific departments. It will also look at how this contributes to the tasking and coordinating process. </w:t>
      </w:r>
    </w:p>
    <w:p w:rsidR="00D82272" w:rsidRPr="00140BFF" w:rsidRDefault="00D82272" w:rsidP="00D82272">
      <w:pPr>
        <w:rPr>
          <w:rStyle w:val="Emphasis"/>
          <w:i w:val="0"/>
          <w:iCs w:val="0"/>
        </w:rPr>
      </w:pPr>
      <w:proofErr w:type="gramStart"/>
      <w:r>
        <w:t>Intelligence is gathered by police in many ways</w:t>
      </w:r>
      <w:proofErr w:type="gramEnd"/>
      <w:r>
        <w:t xml:space="preserve"> and key groups in the frontline policing are central to this process. Police Constables and PCSOs gather intelligence when they are attending at incidents. Frequently officers </w:t>
      </w:r>
      <w:r w:rsidRPr="00CF2BEE">
        <w:t xml:space="preserve">identify valuable information for officer safety </w:t>
      </w:r>
      <w:r>
        <w:t>or the detection of crime which c</w:t>
      </w:r>
      <w:r w:rsidRPr="00CF2BEE">
        <w:t xml:space="preserve">an come directly from suspects during interview or </w:t>
      </w:r>
      <w:r w:rsidRPr="00CF2BEE">
        <w:rPr>
          <w:rFonts w:cstheme="minorHAnsi"/>
        </w:rPr>
        <w:t>when conducting s</w:t>
      </w:r>
      <w:r>
        <w:rPr>
          <w:rFonts w:cstheme="minorHAnsi"/>
        </w:rPr>
        <w:t>earches of persons or addresses</w:t>
      </w:r>
      <w:r w:rsidRPr="009679CB">
        <w:rPr>
          <w:rFonts w:cstheme="minorHAnsi"/>
        </w:rPr>
        <w:t>.</w:t>
      </w:r>
      <w:r>
        <w:rPr>
          <w:rFonts w:cstheme="minorHAnsi"/>
        </w:rPr>
        <w:t xml:space="preserve"> ‘</w:t>
      </w:r>
      <w:r w:rsidRPr="009679CB">
        <w:rPr>
          <w:rFonts w:cstheme="minorHAnsi"/>
          <w:shd w:val="clear" w:color="auto" w:fill="FFFFFF"/>
        </w:rPr>
        <w:t>Operational intelligence relates specifically to the activities of known organised crime groups that enables us to conduct or direct op</w:t>
      </w:r>
      <w:r>
        <w:rPr>
          <w:rFonts w:cstheme="minorHAnsi"/>
          <w:shd w:val="clear" w:color="auto" w:fill="FFFFFF"/>
        </w:rPr>
        <w:t xml:space="preserve">erational activity against </w:t>
      </w:r>
      <w:proofErr w:type="gramStart"/>
      <w:r>
        <w:rPr>
          <w:rFonts w:cstheme="minorHAnsi"/>
          <w:shd w:val="clear" w:color="auto" w:fill="FFFFFF"/>
        </w:rPr>
        <w:t xml:space="preserve">them’  </w:t>
      </w:r>
      <w:r w:rsidRPr="009679CB">
        <w:t>(</w:t>
      </w:r>
      <w:proofErr w:type="gramEnd"/>
      <w:r w:rsidRPr="009679CB">
        <w:t xml:space="preserve">National Crime Agency (2022)). </w:t>
      </w:r>
      <w:r>
        <w:t xml:space="preserve">Police Community Support Officers are another key source for gathering information and intelligence as they are frequently out in the community speaking with members of the public and professional agencies. In order for information to </w:t>
      </w:r>
      <w:proofErr w:type="gramStart"/>
      <w:r>
        <w:t>be gathered</w:t>
      </w:r>
      <w:proofErr w:type="gramEnd"/>
      <w:r>
        <w:t xml:space="preserve"> from members of the public and community groups there needs to be trust between the police and community, which is a core function of PCSOs. PCSO’s ‘</w:t>
      </w:r>
      <w:r w:rsidRPr="00840541">
        <w:t>support ongoing Police operations undertaking community-based activities as directed to, gather, handle and subm</w:t>
      </w:r>
      <w:r>
        <w:t>it information and intelligence’</w:t>
      </w:r>
      <w:r w:rsidRPr="00840541">
        <w:t xml:space="preserve"> (College of Policing (2022)).</w:t>
      </w:r>
    </w:p>
    <w:p w:rsidR="00D82272" w:rsidRDefault="00D82272" w:rsidP="00D82272">
      <w:r>
        <w:t xml:space="preserve">Whenever an officer attends at an </w:t>
      </w:r>
      <w:proofErr w:type="gramStart"/>
      <w:r>
        <w:t>incident</w:t>
      </w:r>
      <w:proofErr w:type="gramEnd"/>
      <w:r>
        <w:t xml:space="preserve"> should they identify anything they deem prevalent they will submit an intelligence report. </w:t>
      </w:r>
    </w:p>
    <w:p w:rsidR="00D82272" w:rsidRDefault="00D82272" w:rsidP="00D82272">
      <w:r>
        <w:t xml:space="preserve">Another </w:t>
      </w:r>
      <w:proofErr w:type="gramStart"/>
      <w:r>
        <w:t>group which</w:t>
      </w:r>
      <w:proofErr w:type="gramEnd"/>
      <w:r>
        <w:t xml:space="preserve"> regularly gathers intelligence for police services, are the control room operators. In South Wales </w:t>
      </w:r>
      <w:proofErr w:type="gramStart"/>
      <w:r>
        <w:t>Police</w:t>
      </w:r>
      <w:proofErr w:type="gramEnd"/>
      <w:r>
        <w:t xml:space="preserve"> these are referred to as Incident Risk Management Officers. The operators take 999 emergency and 101 non-emergency telephone calls and use police ICT systems to create incidents for police attendance. Officers receive calls that do not require immediate attendance but still have valuable information for the officers. These Officers </w:t>
      </w:r>
      <w:proofErr w:type="gramStart"/>
      <w:r>
        <w:t>are also trained</w:t>
      </w:r>
      <w:proofErr w:type="gramEnd"/>
      <w:r>
        <w:t xml:space="preserve"> in information gathering online via social media channels.</w:t>
      </w:r>
    </w:p>
    <w:p w:rsidR="00D82272" w:rsidRDefault="00D82272" w:rsidP="00D82272">
      <w:r>
        <w:lastRenderedPageBreak/>
        <w:t xml:space="preserve">These methods of gathering information and intelligence by response, calls, media and community, are effective as they cover many different means of communicating with different members of society. One weakness of the system is that the value of the information needs to </w:t>
      </w:r>
      <w:proofErr w:type="gramStart"/>
      <w:r>
        <w:t>be understood</w:t>
      </w:r>
      <w:proofErr w:type="gramEnd"/>
      <w:r>
        <w:t xml:space="preserve"> by the receiving officer in order for progression. This is somewhat mitigated through officer training in intelligence models and procedures for handling of information. </w:t>
      </w:r>
    </w:p>
    <w:p w:rsidR="00D82272" w:rsidRDefault="00D82272" w:rsidP="00D82272">
      <w:r>
        <w:t xml:space="preserve">Police services have dedicated intelligence officers who review intelligence reports and are responsible for evaluating and disseminating intelligence to frontline officers, police staff and partner agencies. Two models used by frontline officers and intelligence officers are the NIM (National intelligence Model) and the 3X5X2 risk assessment model. The NIM refers to three levels of intelligence, briefly summarised as local, force wide and national, based on the threat, risk and harm of the intelligence received. The NIM </w:t>
      </w:r>
      <w:proofErr w:type="gramStart"/>
      <w:r>
        <w:t>was introduced</w:t>
      </w:r>
      <w:proofErr w:type="gramEnd"/>
      <w:r>
        <w:t xml:space="preserve"> to ensure effective information sharing between different police services and partner agencies.</w:t>
      </w:r>
    </w:p>
    <w:p w:rsidR="00D82272" w:rsidRDefault="00D82272" w:rsidP="00D82272">
      <w:r>
        <w:t xml:space="preserve">The 3X5X2 model is a risk assessment model used by intelligence officers and frontline officers as a means of evaluating intelligence. The numbers refer to the categories of grading </w:t>
      </w:r>
      <w:proofErr w:type="gramStart"/>
      <w:r>
        <w:t>as an officer progresses</w:t>
      </w:r>
      <w:proofErr w:type="gramEnd"/>
      <w:r>
        <w:t xml:space="preserve"> though the model. The </w:t>
      </w:r>
      <w:proofErr w:type="gramStart"/>
      <w:r>
        <w:t>3</w:t>
      </w:r>
      <w:proofErr w:type="gramEnd"/>
      <w:r>
        <w:t xml:space="preserve"> refers to the direct evaluation of the source. The </w:t>
      </w:r>
      <w:proofErr w:type="gramStart"/>
      <w:r>
        <w:t>5</w:t>
      </w:r>
      <w:proofErr w:type="gramEnd"/>
      <w:r>
        <w:t xml:space="preserve"> refers to how the source knows the information they have provided. The last section of the model is the </w:t>
      </w:r>
      <w:proofErr w:type="gramStart"/>
      <w:r>
        <w:t>2</w:t>
      </w:r>
      <w:proofErr w:type="gramEnd"/>
      <w:r>
        <w:t xml:space="preserve"> which refers to information sharing and whether the intelligence can be shared openly or with conditions to partner agencies.</w:t>
      </w:r>
    </w:p>
    <w:p w:rsidR="00D82272" w:rsidRDefault="00D82272" w:rsidP="00D82272">
      <w:pPr>
        <w:rPr>
          <w:rFonts w:ascii="Arial" w:hAnsi="Arial" w:cs="Arial"/>
          <w:color w:val="2F2E2E"/>
          <w:sz w:val="27"/>
          <w:szCs w:val="27"/>
          <w:bdr w:val="none" w:sz="0" w:space="0" w:color="auto" w:frame="1"/>
        </w:rPr>
      </w:pPr>
      <w:r>
        <w:t>The intelligence officers use these models to help determine what information is relevant to police operations</w:t>
      </w:r>
      <w:r w:rsidRPr="00955DFB">
        <w:rPr>
          <w:rFonts w:cstheme="minorHAnsi"/>
        </w:rPr>
        <w:t xml:space="preserve">, as well as the level or risk to officers and the public. Adams states about the 3X5X2 model that </w:t>
      </w:r>
      <w:r>
        <w:rPr>
          <w:rFonts w:cstheme="minorHAnsi"/>
        </w:rPr>
        <w:t>‘</w:t>
      </w:r>
      <w:r>
        <w:rPr>
          <w:rFonts w:cstheme="minorHAnsi"/>
          <w:color w:val="2F2E2E"/>
          <w:bdr w:val="none" w:sz="0" w:space="0" w:color="auto" w:frame="1"/>
        </w:rPr>
        <w:t>b</w:t>
      </w:r>
      <w:r w:rsidRPr="00955DFB">
        <w:rPr>
          <w:rFonts w:cstheme="minorHAnsi"/>
          <w:color w:val="2F2E2E"/>
          <w:bdr w:val="none" w:sz="0" w:space="0" w:color="auto" w:frame="1"/>
        </w:rPr>
        <w:t xml:space="preserve">ased on the Reliability and Validity grading of intelligence, someone can very quickly </w:t>
      </w:r>
      <w:r w:rsidRPr="00955DFB">
        <w:rPr>
          <w:rFonts w:cstheme="minorHAnsi"/>
          <w:color w:val="2F2E2E"/>
          <w:shd w:val="clear" w:color="auto" w:fill="FFFFFF"/>
        </w:rPr>
        <w:t>determine</w:t>
      </w:r>
      <w:r>
        <w:rPr>
          <w:rFonts w:cstheme="minorHAnsi"/>
          <w:color w:val="2F2E2E"/>
          <w:bdr w:val="none" w:sz="0" w:space="0" w:color="auto" w:frame="1"/>
        </w:rPr>
        <w:t xml:space="preserve"> its strength’</w:t>
      </w:r>
      <w:r w:rsidRPr="00955DFB">
        <w:rPr>
          <w:rFonts w:cstheme="minorHAnsi"/>
          <w:color w:val="2F2E2E"/>
          <w:bdr w:val="none" w:sz="0" w:space="0" w:color="auto" w:frame="1"/>
        </w:rPr>
        <w:t>. (Adams, S (</w:t>
      </w:r>
      <w:r>
        <w:rPr>
          <w:rFonts w:cstheme="minorHAnsi"/>
          <w:color w:val="2F2E2E"/>
          <w:bdr w:val="none" w:sz="0" w:space="0" w:color="auto" w:frame="1"/>
        </w:rPr>
        <w:t>2020</w:t>
      </w:r>
      <w:r w:rsidRPr="00955DFB">
        <w:rPr>
          <w:rFonts w:cstheme="minorHAnsi"/>
          <w:color w:val="2F2E2E"/>
          <w:bdr w:val="none" w:sz="0" w:space="0" w:color="auto" w:frame="1"/>
        </w:rPr>
        <w:t>)</w:t>
      </w:r>
      <w:r>
        <w:rPr>
          <w:rFonts w:cstheme="minorHAnsi"/>
          <w:color w:val="2F2E2E"/>
          <w:bdr w:val="none" w:sz="0" w:space="0" w:color="auto" w:frame="1"/>
        </w:rPr>
        <w:t>)</w:t>
      </w:r>
    </w:p>
    <w:p w:rsidR="00D82272" w:rsidRDefault="00D82272" w:rsidP="00D82272">
      <w:r>
        <w:t xml:space="preserve">A part of the duties of intelligence officers is to present relevant information to front line officers and feed information upwards to chief officers and organisers for resources to </w:t>
      </w:r>
      <w:proofErr w:type="gramStart"/>
      <w:r>
        <w:t>be appropriately allocated</w:t>
      </w:r>
      <w:proofErr w:type="gramEnd"/>
      <w:r>
        <w:t xml:space="preserve"> for safeguarding and crime prevention purposes. This process is called tasking and coordinating, which refers to how intelligence </w:t>
      </w:r>
      <w:proofErr w:type="gramStart"/>
      <w:r>
        <w:t>officer’s</w:t>
      </w:r>
      <w:proofErr w:type="gramEnd"/>
      <w:r>
        <w:t xml:space="preserve"> supervise the information being given to individual officers.</w:t>
      </w:r>
    </w:p>
    <w:p w:rsidR="00D82272" w:rsidRDefault="00D82272" w:rsidP="00D82272">
      <w:r>
        <w:t xml:space="preserve">Intelligence officers create documents for frontline officers to disseminate intelligence to them, referred to as tasking documents. At the beginning of every </w:t>
      </w:r>
      <w:proofErr w:type="gramStart"/>
      <w:r>
        <w:t>shift</w:t>
      </w:r>
      <w:proofErr w:type="gramEnd"/>
      <w:r>
        <w:t xml:space="preserve"> each team of officers has a briefing where tasking documents created by intelligence officers are reviewed, these documents are tailored by sector to provide relevant information on prominent offenders or risks to officers in the area with information gathered from intelligence submissions and officer attended incidents. </w:t>
      </w:r>
    </w:p>
    <w:p w:rsidR="00D82272" w:rsidRDefault="00D82272" w:rsidP="00D82272">
      <w:r>
        <w:t xml:space="preserve">Each day a daily summary </w:t>
      </w:r>
      <w:proofErr w:type="gramStart"/>
      <w:r>
        <w:t>is also created</w:t>
      </w:r>
      <w:proofErr w:type="gramEnd"/>
      <w:r>
        <w:t xml:space="preserve"> which provides a snapshot of all major incidents within the force area so officers can familiarise themselves with ongoing incidents force wide. There is also DMM or daily managers meeting which </w:t>
      </w:r>
      <w:proofErr w:type="gramStart"/>
      <w:r>
        <w:t>are conducted</w:t>
      </w:r>
      <w:proofErr w:type="gramEnd"/>
      <w:r>
        <w:t xml:space="preserve"> where sergeants and inspectors review the incidents over the last 24 hours alongside intelligence officers and provide direct supervision when required for specific incidents. These meetings can be essential in developing ‘the bigger picture’ if on daily meetings the same or similar offences are occurring or the same persons are involved in offending they are regularly identified as a part of these daily practices.</w:t>
      </w:r>
    </w:p>
    <w:p w:rsidR="00D82272" w:rsidRDefault="00D82272" w:rsidP="00D82272">
      <w:r>
        <w:t xml:space="preserve">Anyone who comes to police attention typically has their details recorded on a police information system, as a part of this process intelligence officers, and other frontline staff will apply warning markers to persons records if necessary, these play an essential role in keeping frontline officers safe, especially when dealing with repeat offenders. These markers can advise if a person has been </w:t>
      </w:r>
      <w:r>
        <w:lastRenderedPageBreak/>
        <w:t xml:space="preserve">violent before or if they </w:t>
      </w:r>
      <w:proofErr w:type="gramStart"/>
      <w:r>
        <w:t>are known</w:t>
      </w:r>
      <w:proofErr w:type="gramEnd"/>
      <w:r>
        <w:t xml:space="preserve"> to carry weapons etc.  This is another way intelligence </w:t>
      </w:r>
      <w:proofErr w:type="gramStart"/>
      <w:r>
        <w:t>is communicated</w:t>
      </w:r>
      <w:proofErr w:type="gramEnd"/>
      <w:r>
        <w:t>.</w:t>
      </w:r>
    </w:p>
    <w:p w:rsidR="00D82272" w:rsidRDefault="00D82272" w:rsidP="00D82272">
      <w:r>
        <w:t>Coordination is reacting to intelligence requirements, typically for upcoming incidents and allocating resources appropriately. An example of intelligence Coordination are at largescale sporting events where officers of the Force Planning team will review intelligence identify any threat risk or harm to members of the public and determine what units will be required to safely policing the event. Coordination efforts also use intelligence to determine where officers are best places to combat ongoing rises in crime via the use of neighbourhood policing teams and dedicated patrol strategies.</w:t>
      </w:r>
    </w:p>
    <w:p w:rsidR="00D82272" w:rsidRDefault="00D82272" w:rsidP="00D82272">
      <w:r>
        <w:t xml:space="preserve">In </w:t>
      </w:r>
      <w:proofErr w:type="gramStart"/>
      <w:r>
        <w:t>conclusion</w:t>
      </w:r>
      <w:proofErr w:type="gramEnd"/>
      <w:r>
        <w:t xml:space="preserve"> the police use a number of different avenues for gathering information from a number of sources, which is then assessed by dedicated intelligence officers before being disseminated back to frontline officers, staff and management teams it is an effective and efficient system. The main drawbacks to the way police gather and use intelligence is that it is reliant upon officers recognising the value of the information they receive as well as the community wishing to engage with police to provide valuable information demonstrating the importance of community engagement.</w:t>
      </w:r>
    </w:p>
    <w:p w:rsidR="00D82272" w:rsidRDefault="00D82272" w:rsidP="00D82272">
      <w:r>
        <w:t>Words: 1099</w:t>
      </w:r>
    </w:p>
    <w:p w:rsidR="00D82272" w:rsidRDefault="00D82272" w:rsidP="00D82272">
      <w:pPr>
        <w:rPr>
          <w:b/>
        </w:rPr>
      </w:pPr>
      <w:r>
        <w:rPr>
          <w:b/>
        </w:rPr>
        <w:t>Public Protection</w:t>
      </w:r>
    </w:p>
    <w:p w:rsidR="00D82272" w:rsidRDefault="00D82272" w:rsidP="00D82272">
      <w:pPr>
        <w:jc w:val="both"/>
      </w:pPr>
      <w:r>
        <w:t xml:space="preserve">This essay will seek to evaluate the methods used within South Wales Police when dealing with incidents of public protection. The </w:t>
      </w:r>
      <w:proofErr w:type="gramStart"/>
      <w:r>
        <w:t>methods which will be focused on in this essay</w:t>
      </w:r>
      <w:proofErr w:type="gramEnd"/>
      <w:r>
        <w:t xml:space="preserve"> include the use of section 136 by officers and the implementation of specialist departments and training. </w:t>
      </w:r>
      <w:proofErr w:type="gramStart"/>
      <w:r>
        <w:t>Further</w:t>
      </w:r>
      <w:proofErr w:type="gramEnd"/>
      <w:r>
        <w:t xml:space="preserve"> the association between crime groups and public protection issues will be reviewed.</w:t>
      </w:r>
    </w:p>
    <w:p w:rsidR="00D82272" w:rsidRDefault="00D82272" w:rsidP="00D82272">
      <w:pPr>
        <w:jc w:val="both"/>
      </w:pPr>
      <w:proofErr w:type="gramStart"/>
      <w:r>
        <w:t>Arguably</w:t>
      </w:r>
      <w:proofErr w:type="gramEnd"/>
      <w:r>
        <w:t xml:space="preserve"> one of the most important factors which any police officer must consider whilst conducting their duties is vulnerability. There are many factors to consider when classing someone as vulnerable and it is not only victims who officers need to assess for vulnerability as frequently the suspects of crime are also vulnerable and officers must keep this under consideration. </w:t>
      </w:r>
    </w:p>
    <w:p w:rsidR="00D82272" w:rsidRDefault="00D82272" w:rsidP="00D82272">
      <w:pPr>
        <w:jc w:val="both"/>
      </w:pPr>
      <w:r>
        <w:t xml:space="preserve">Police frequently attend non-crime incidents such as welfare checks on suicidal persons. When an officer attends an </w:t>
      </w:r>
      <w:proofErr w:type="gramStart"/>
      <w:r>
        <w:t>incident</w:t>
      </w:r>
      <w:proofErr w:type="gramEnd"/>
      <w:r>
        <w:t xml:space="preserve"> their first and foremost priority must always be preservation of life and the reduction of further harm. When attending at a welfare check officers can, under section 136 of the mental health act, detain persons in a public place and take them to a place of safety for assessment, which would typically be a hospital. Section 136 cannot be utilised when the vulnerable person is in a dwelling and so officers must do their best to assess the risk and often officers can arrange for a family member or friend to attend to safeguard the person in the dwelling until they are no longer in crisis. Further issues with the use of 136 is that medical professionals cannot assess someone under the influence of alcohol and frequently persons who come to police attention in crisis are intoxicated which means that officers must often wait with intoxicated persons until they sober up which has a significant impact on front line policing. </w:t>
      </w:r>
    </w:p>
    <w:p w:rsidR="00D82272" w:rsidRDefault="00D82272" w:rsidP="00D82272">
      <w:pPr>
        <w:jc w:val="both"/>
      </w:pPr>
      <w:r>
        <w:t xml:space="preserve">Another category of vulnerability, which </w:t>
      </w:r>
      <w:proofErr w:type="gramStart"/>
      <w:r>
        <w:t>is frequently encountered</w:t>
      </w:r>
      <w:proofErr w:type="gramEnd"/>
      <w:r>
        <w:t xml:space="preserve"> by officers, is domestic abuse victims. ‘</w:t>
      </w:r>
      <w:r w:rsidRPr="00EE23BC">
        <w:rPr>
          <w:rFonts w:cstheme="minorHAnsi"/>
          <w:shd w:val="clear" w:color="auto" w:fill="FFFFFF"/>
        </w:rPr>
        <w:t>Domestic violence is </w:t>
      </w:r>
      <w:r w:rsidRPr="00EE23BC">
        <w:rPr>
          <w:rStyle w:val="Strong"/>
          <w:rFonts w:cstheme="minorHAnsi"/>
          <w:shd w:val="clear" w:color="auto" w:fill="FFFFFF"/>
        </w:rPr>
        <w:t>rarely a one-off occurrence</w:t>
      </w:r>
      <w:r w:rsidRPr="00EE23BC">
        <w:rPr>
          <w:rFonts w:cstheme="minorHAnsi"/>
          <w:shd w:val="clear" w:color="auto" w:fill="FFFFFF"/>
        </w:rPr>
        <w:t>. A survivor usually experiences many different forms of violence during one incident. Violent acts are often repeated throughout and sometimes after the relationship.</w:t>
      </w:r>
      <w:r>
        <w:rPr>
          <w:rFonts w:cstheme="minorHAnsi"/>
          <w:shd w:val="clear" w:color="auto" w:fill="FFFFFF"/>
        </w:rPr>
        <w:t>’</w:t>
      </w:r>
      <w:r w:rsidRPr="00EE23BC">
        <w:t xml:space="preserve"> </w:t>
      </w:r>
      <w:r>
        <w:t>(</w:t>
      </w:r>
      <w:proofErr w:type="spellStart"/>
      <w:r>
        <w:t>Actionaid</w:t>
      </w:r>
      <w:proofErr w:type="spellEnd"/>
      <w:r>
        <w:t xml:space="preserve"> (2021))</w:t>
      </w:r>
      <w:r w:rsidRPr="00562248">
        <w:t xml:space="preserve">. </w:t>
      </w:r>
      <w:r>
        <w:t xml:space="preserve">With this in </w:t>
      </w:r>
      <w:proofErr w:type="gramStart"/>
      <w:r>
        <w:t>mind</w:t>
      </w:r>
      <w:proofErr w:type="gramEnd"/>
      <w:r>
        <w:t xml:space="preserve"> officers must ask appropriate questions and take what is known as positive action which is often the arrest or temporary separation from the victim of the perpetrator. Victims of domestic abuse are often not supportive of police action even when steps </w:t>
      </w:r>
      <w:proofErr w:type="gramStart"/>
      <w:r>
        <w:t>are being taken</w:t>
      </w:r>
      <w:proofErr w:type="gramEnd"/>
      <w:r>
        <w:t xml:space="preserve"> to safeguard them and it is not unusual for victims to withdraw their </w:t>
      </w:r>
      <w:r>
        <w:lastRenderedPageBreak/>
        <w:t>complaint and refuse to support any investigation. Women’s Aid notes that there are many reasons for this including isolation, low confidence, embarrassment, fear and financial</w:t>
      </w:r>
      <w:r w:rsidRPr="00D31FF9">
        <w:rPr>
          <w:rStyle w:val="Hyperlink"/>
          <w:color w:val="auto"/>
          <w:u w:val="none"/>
        </w:rPr>
        <w:t xml:space="preserve"> (2021)</w:t>
      </w:r>
      <w:r>
        <w:t xml:space="preserve">. </w:t>
      </w:r>
    </w:p>
    <w:p w:rsidR="00D82272" w:rsidRDefault="00D82272" w:rsidP="00D82272">
      <w:pPr>
        <w:jc w:val="both"/>
      </w:pPr>
      <w:r w:rsidRPr="00BE6F62">
        <w:t>South Wales Police have a Public Protection Unit who work closely with vulnerable victims and offenders to support them through any safeguarding process</w:t>
      </w:r>
      <w:r>
        <w:t>es. For instance, s</w:t>
      </w:r>
      <w:r w:rsidRPr="00BE6F62">
        <w:t xml:space="preserve">pecial measures </w:t>
      </w:r>
      <w:proofErr w:type="gramStart"/>
      <w:r w:rsidRPr="00BE6F62">
        <w:t>can be put</w:t>
      </w:r>
      <w:proofErr w:type="gramEnd"/>
      <w:r w:rsidRPr="00BE6F62">
        <w:t xml:space="preserve"> in place for victims to assist in reducing the intimidation around the court process.</w:t>
      </w:r>
      <w:r>
        <w:t xml:space="preserve"> </w:t>
      </w:r>
    </w:p>
    <w:p w:rsidR="00D82272" w:rsidRDefault="00D82272" w:rsidP="00D82272">
      <w:pPr>
        <w:jc w:val="both"/>
      </w:pPr>
      <w:r>
        <w:t xml:space="preserve">Police officers </w:t>
      </w:r>
      <w:proofErr w:type="gramStart"/>
      <w:r>
        <w:t>are trained</w:t>
      </w:r>
      <w:proofErr w:type="gramEnd"/>
      <w:r>
        <w:t xml:space="preserve"> in identifying and reporting vulnerabilities when they locate them. This includes DASH which is a Domestic Abuse Stalking and Honour based risk assessment process to assist officers in their decision making process when assisting vulnerable persons. Whilst police services will not always have the best means to resolve a person’s vulnerability they do have the means of sharing information with partner agencies, such as the NHS crisis team or social services who are better suited to assist a vulnerable individual. The process of sharing this information is through public protection notification reports or PPNs. These </w:t>
      </w:r>
      <w:proofErr w:type="gramStart"/>
      <w:r>
        <w:t>are shared</w:t>
      </w:r>
      <w:proofErr w:type="gramEnd"/>
      <w:r>
        <w:t xml:space="preserve"> with the consent of the vulnerable individual and is a vital tool in working within partnerships.</w:t>
      </w:r>
    </w:p>
    <w:p w:rsidR="00D82272" w:rsidRDefault="00D82272" w:rsidP="00D82272">
      <w:pPr>
        <w:jc w:val="both"/>
      </w:pPr>
      <w:r>
        <w:t xml:space="preserve">Some of the most vulnerable persons police will come across are young persons who are involved in organised crime. In recent </w:t>
      </w:r>
      <w:proofErr w:type="gramStart"/>
      <w:r>
        <w:t>years</w:t>
      </w:r>
      <w:proofErr w:type="gramEnd"/>
      <w:r>
        <w:t xml:space="preserve"> the prevalence of drug lines, known as county lines, has massively increased. Organised crime groups will transport drugs across the country and distribute them locally. </w:t>
      </w:r>
      <w:proofErr w:type="gramStart"/>
      <w:r>
        <w:t>Typically</w:t>
      </w:r>
      <w:proofErr w:type="gramEnd"/>
      <w:r>
        <w:t xml:space="preserve"> they will find vulnerable young persons and entice them in to becoming drug. They will locate a young person and bribe them to work for them by giving gifts or financial incentives and once a young person is working for the group they will then begin to accumulate “debt” which makes it nearly impossible for the young person to leave. This process </w:t>
      </w:r>
      <w:proofErr w:type="gramStart"/>
      <w:r>
        <w:t>is similarly repeated</w:t>
      </w:r>
      <w:proofErr w:type="gramEnd"/>
      <w:r>
        <w:t xml:space="preserve"> often for young females who are used for sexual exploitation. Persons in these situations will often never speak with police fearing reprisal from the criminal groups. As stated by O’Hagan and Long ‘in order to combat this, vulnerable individuals should be safeguarded to prevent recruitment’ (p274 (2019)) which is best done through the completion of PPNs by officers. </w:t>
      </w:r>
    </w:p>
    <w:p w:rsidR="00D82272" w:rsidRDefault="00D82272" w:rsidP="00D82272">
      <w:pPr>
        <w:jc w:val="both"/>
      </w:pPr>
      <w:r>
        <w:t xml:space="preserve">Another process used by crime groups </w:t>
      </w:r>
      <w:proofErr w:type="gramStart"/>
      <w:r>
        <w:t>is known</w:t>
      </w:r>
      <w:proofErr w:type="gramEnd"/>
      <w:r>
        <w:t xml:space="preserve"> as Cuckooing, which is where a drug line will take over a vulnerable persons address, and use it for their own ends, usually in setting up cannabis factories or otherwise storing drugs or illicit goods. This protects the drug line by making the vulnerable person the “perpetrator” for the offence. Most of these vulnerable persons have a drug debt meaning that they fear reprisals from their dealer and cannot approach police for help. It is vital when officers locate a person they suspect </w:t>
      </w:r>
      <w:proofErr w:type="gramStart"/>
      <w:r>
        <w:t>is being cuckooed</w:t>
      </w:r>
      <w:proofErr w:type="gramEnd"/>
      <w:r>
        <w:t xml:space="preserve"> that they share information with the public protection department and social services with PPNs to provide immediate engagement with the vulnerable persons to safeguard them from further abuse.</w:t>
      </w:r>
    </w:p>
    <w:p w:rsidR="00D82272" w:rsidRDefault="00D82272" w:rsidP="00D82272">
      <w:pPr>
        <w:jc w:val="both"/>
      </w:pPr>
      <w:r>
        <w:t xml:space="preserve">Quite often police officers will find themselves seeing the same persons </w:t>
      </w:r>
      <w:proofErr w:type="gramStart"/>
      <w:r>
        <w:t>over and over again</w:t>
      </w:r>
      <w:proofErr w:type="gramEnd"/>
      <w:r>
        <w:t xml:space="preserve">, whether a domestic abuse victim or a young person who has been dealing drugs through county lines, who are not engaging with officers. It is imperative for officers to remain impartial and professional when conducting their investigations identifying </w:t>
      </w:r>
      <w:proofErr w:type="gramStart"/>
      <w:r>
        <w:t>who the victims are and their vulnerabilities</w:t>
      </w:r>
      <w:proofErr w:type="gramEnd"/>
      <w:r>
        <w:t xml:space="preserve">. They must never miss that </w:t>
      </w:r>
      <w:proofErr w:type="gramStart"/>
      <w:r>
        <w:t>golden</w:t>
      </w:r>
      <w:proofErr w:type="gramEnd"/>
      <w:r>
        <w:t xml:space="preserve"> opportunity to break a cycle of abuse or to assist someone in getting out of a controlling drug line. Vitally a police officer must never just write something off </w:t>
      </w:r>
      <w:proofErr w:type="gramStart"/>
      <w:r>
        <w:t>as a result</w:t>
      </w:r>
      <w:proofErr w:type="gramEnd"/>
      <w:r>
        <w:t xml:space="preserve"> of historical lack of support for an investigation and positive outcome. Each time an officer engages with vulnerable groups or persons their actions and attitudes can make a massive impact on how the victim actually feels and be the deciding factor in protecting these person.</w:t>
      </w:r>
    </w:p>
    <w:p w:rsidR="00D82272" w:rsidRPr="00D82272" w:rsidRDefault="00D82272" w:rsidP="00D82272">
      <w:r>
        <w:t>Word Count: 1026.</w:t>
      </w:r>
    </w:p>
    <w:p w:rsidR="006F7773" w:rsidRDefault="006F7773" w:rsidP="00D82272"/>
    <w:p w:rsidR="006F7773" w:rsidRDefault="006F7773" w:rsidP="006F7773">
      <w:pPr>
        <w:spacing w:before="240"/>
      </w:pPr>
      <w:r w:rsidRPr="00982A6A">
        <w:rPr>
          <w:b/>
        </w:rPr>
        <w:lastRenderedPageBreak/>
        <w:t>Evidence based policing/criminology and crime prevention/criminal Justice</w:t>
      </w:r>
      <w:bookmarkStart w:id="0" w:name="_GoBack"/>
      <w:bookmarkEnd w:id="0"/>
    </w:p>
    <w:p w:rsidR="006F7773" w:rsidRDefault="006F7773" w:rsidP="006F7773">
      <w:pPr>
        <w:spacing w:before="240"/>
      </w:pPr>
      <w:r>
        <w:t>This essay will summarise evidence based policing, its strengths and weaknesses and demonstrate some theories of crime reduction that have grown from evidence based policing.</w:t>
      </w:r>
    </w:p>
    <w:p w:rsidR="006F7773" w:rsidRDefault="006F7773" w:rsidP="006F7773">
      <w:pPr>
        <w:spacing w:before="240"/>
        <w:rPr>
          <w:rStyle w:val="Strong"/>
          <w:rFonts w:cstheme="minorHAnsi"/>
          <w:b w:val="0"/>
          <w:color w:val="000000"/>
          <w:shd w:val="clear" w:color="auto" w:fill="FFFFFF"/>
        </w:rPr>
      </w:pPr>
      <w:r>
        <w:t xml:space="preserve">Evidence based policing theory is the process of police officers, especially those of higher rank, reviewing data, intelligence and information in order to </w:t>
      </w:r>
      <w:r w:rsidRPr="00560201">
        <w:t xml:space="preserve">develop best practices and learn from errors. The </w:t>
      </w:r>
      <w:r>
        <w:t>C</w:t>
      </w:r>
      <w:r w:rsidRPr="00560201">
        <w:t>ollege</w:t>
      </w:r>
      <w:r>
        <w:t xml:space="preserve"> of P</w:t>
      </w:r>
      <w:r w:rsidRPr="00560201">
        <w:t xml:space="preserve">olicing defines evidence based policing as </w:t>
      </w:r>
      <w:r>
        <w:rPr>
          <w:rFonts w:cstheme="minorHAnsi"/>
          <w:b/>
        </w:rPr>
        <w:t>‘</w:t>
      </w:r>
      <w:r w:rsidRPr="00560201">
        <w:rPr>
          <w:rStyle w:val="Strong"/>
          <w:rFonts w:cstheme="minorHAnsi"/>
          <w:b w:val="0"/>
          <w:shd w:val="clear" w:color="auto" w:fill="FFFFFF"/>
        </w:rPr>
        <w:t>an evidence-based policing approach, police officers, staff and volunteers create, review and use the best available evidence to inform and challenge pol</w:t>
      </w:r>
      <w:r>
        <w:rPr>
          <w:rStyle w:val="Strong"/>
          <w:rFonts w:cstheme="minorHAnsi"/>
          <w:b w:val="0"/>
          <w:shd w:val="clear" w:color="auto" w:fill="FFFFFF"/>
        </w:rPr>
        <w:t>icies, practices and decisions.’</w:t>
      </w:r>
      <w:r w:rsidRPr="00560201">
        <w:rPr>
          <w:rStyle w:val="Strong"/>
          <w:rFonts w:cstheme="minorHAnsi"/>
          <w:b w:val="0"/>
          <w:shd w:val="clear" w:color="auto" w:fill="FFFFFF"/>
        </w:rPr>
        <w:t xml:space="preserve"> (</w:t>
      </w:r>
      <w:r w:rsidRPr="00560201">
        <w:rPr>
          <w:rFonts w:cstheme="minorHAnsi"/>
          <w:shd w:val="clear" w:color="auto" w:fill="FFFFFF"/>
        </w:rPr>
        <w:t>College of Policing. (2021)).</w:t>
      </w:r>
      <w:r w:rsidRPr="00560201">
        <w:rPr>
          <w:rStyle w:val="Strong"/>
          <w:rFonts w:cstheme="minorHAnsi"/>
          <w:b w:val="0"/>
          <w:shd w:val="clear" w:color="auto" w:fill="FFFFFF"/>
        </w:rPr>
        <w:t xml:space="preserve"> </w:t>
      </w:r>
      <w:r>
        <w:rPr>
          <w:rStyle w:val="Strong"/>
          <w:rFonts w:cstheme="minorHAnsi"/>
          <w:b w:val="0"/>
          <w:color w:val="000000"/>
          <w:shd w:val="clear" w:color="auto" w:fill="FFFFFF"/>
        </w:rPr>
        <w:t xml:space="preserve">It is a process that </w:t>
      </w:r>
      <w:proofErr w:type="gramStart"/>
      <w:r>
        <w:rPr>
          <w:rStyle w:val="Strong"/>
          <w:rFonts w:cstheme="minorHAnsi"/>
          <w:b w:val="0"/>
          <w:color w:val="000000"/>
          <w:shd w:val="clear" w:color="auto" w:fill="FFFFFF"/>
        </w:rPr>
        <w:t>is continuously reviewed</w:t>
      </w:r>
      <w:proofErr w:type="gramEnd"/>
      <w:r>
        <w:rPr>
          <w:rStyle w:val="Strong"/>
          <w:rFonts w:cstheme="minorHAnsi"/>
          <w:b w:val="0"/>
          <w:color w:val="000000"/>
          <w:shd w:val="clear" w:color="auto" w:fill="FFFFFF"/>
        </w:rPr>
        <w:t xml:space="preserve"> by police officers, partner agencies and scholars to ensure the best quality of policing. At its core, it is about building and improving policies based on the evidence of what has worked or not worked historically.</w:t>
      </w:r>
    </w:p>
    <w:p w:rsidR="006F7773" w:rsidRDefault="006F7773" w:rsidP="006F7773">
      <w:pPr>
        <w:rPr>
          <w:rStyle w:val="Strong"/>
          <w:rFonts w:cstheme="minorHAnsi"/>
          <w:b w:val="0"/>
          <w:color w:val="000000"/>
          <w:shd w:val="clear" w:color="auto" w:fill="FFFFFF"/>
        </w:rPr>
      </w:pPr>
      <w:r>
        <w:rPr>
          <w:rStyle w:val="Strong"/>
          <w:rFonts w:cstheme="minorHAnsi"/>
          <w:b w:val="0"/>
          <w:color w:val="000000"/>
          <w:shd w:val="clear" w:color="auto" w:fill="FFFFFF"/>
        </w:rPr>
        <w:t>There are many benefits to evidence based policing. It greatly assists in decision making as officers know that they are following practices and policies which have been reviewed and decided upon by methods of investigation that have been proven to be effective in the past. The evidence based policing approach also ensures that when mistakes do happen they are reviewed by multiple agencies and, where necessary, policies are removed or adapted to ensure that mistakes are not repeated.</w:t>
      </w:r>
    </w:p>
    <w:p w:rsidR="006F7773" w:rsidRPr="000C13F4" w:rsidRDefault="006F7773" w:rsidP="006F7773">
      <w:r>
        <w:rPr>
          <w:rStyle w:val="Strong"/>
          <w:rFonts w:cstheme="minorHAnsi"/>
          <w:b w:val="0"/>
          <w:color w:val="000000"/>
          <w:shd w:val="clear" w:color="auto" w:fill="FFFFFF"/>
        </w:rPr>
        <w:t xml:space="preserve">Some drawbacks of the evidence based policing approach include the evidence gathering process itself, the requirement for errors to be made to progress and the risk of becoming complacent with practices which could </w:t>
      </w:r>
      <w:r w:rsidRPr="000C13F4">
        <w:rPr>
          <w:rStyle w:val="Strong"/>
          <w:rFonts w:cstheme="minorHAnsi"/>
          <w:b w:val="0"/>
          <w:color w:val="000000"/>
          <w:shd w:val="clear" w:color="auto" w:fill="FFFFFF"/>
        </w:rPr>
        <w:t xml:space="preserve">benefit from review. The bulk of </w:t>
      </w:r>
      <w:proofErr w:type="gramStart"/>
      <w:r w:rsidRPr="000C13F4">
        <w:rPr>
          <w:rStyle w:val="Strong"/>
          <w:rFonts w:cstheme="minorHAnsi"/>
          <w:b w:val="0"/>
          <w:color w:val="000000"/>
          <w:shd w:val="clear" w:color="auto" w:fill="FFFFFF"/>
        </w:rPr>
        <w:t>evidence which is reviewed in this practice</w:t>
      </w:r>
      <w:proofErr w:type="gramEnd"/>
      <w:r w:rsidRPr="000C13F4">
        <w:rPr>
          <w:rStyle w:val="Strong"/>
          <w:rFonts w:cstheme="minorHAnsi"/>
          <w:b w:val="0"/>
          <w:color w:val="000000"/>
          <w:shd w:val="clear" w:color="auto" w:fill="FFFFFF"/>
        </w:rPr>
        <w:t xml:space="preserve"> will come from police officers on the front line and the vast majority of police officers do not have any scholarly background or training</w:t>
      </w:r>
      <w:r>
        <w:t>. ‘M</w:t>
      </w:r>
      <w:r w:rsidRPr="000C13F4">
        <w:t>any police officers may not be sufficiently versed in research methods to properly implement these st</w:t>
      </w:r>
      <w:r>
        <w:t>rategies’</w:t>
      </w:r>
      <w:r w:rsidRPr="000C13F4">
        <w:t xml:space="preserve"> (Alfredo, D. (2022)) and as such there can be </w:t>
      </w:r>
      <w:proofErr w:type="gramStart"/>
      <w:r w:rsidRPr="000C13F4">
        <w:t>a disconnect</w:t>
      </w:r>
      <w:proofErr w:type="gramEnd"/>
      <w:r w:rsidRPr="000C13F4">
        <w:t xml:space="preserve"> between the persons gathering the evidence and those making policy changes. The biggest policy changes in policing come as a direct result of police failings. These mistakes could often have been avoided with some policy changes or amendments but a weakness of evidence based policing is that if a practice is deemed to be working it is unlikely to come under scrutiny and therefore will not be reviewed until errors are made forcing</w:t>
      </w:r>
      <w:r>
        <w:t xml:space="preserve"> review and</w:t>
      </w:r>
      <w:r w:rsidRPr="000C13F4">
        <w:t xml:space="preserve"> change.</w:t>
      </w:r>
    </w:p>
    <w:p w:rsidR="006F7773" w:rsidRPr="000C13F4" w:rsidRDefault="006F7773" w:rsidP="006F7773">
      <w:r w:rsidRPr="000C13F4">
        <w:t xml:space="preserve">In order for evidence based policing to be effective different theories of </w:t>
      </w:r>
      <w:proofErr w:type="gramStart"/>
      <w:r w:rsidRPr="000C13F4">
        <w:t>crime</w:t>
      </w:r>
      <w:proofErr w:type="gramEnd"/>
      <w:r w:rsidRPr="000C13F4">
        <w:t xml:space="preserve"> prevention </w:t>
      </w:r>
      <w:r>
        <w:t>must be examined. T</w:t>
      </w:r>
      <w:r w:rsidRPr="000C13F4">
        <w:t>wo majo</w:t>
      </w:r>
      <w:r>
        <w:t xml:space="preserve">r theories of crime </w:t>
      </w:r>
      <w:proofErr w:type="gramStart"/>
      <w:r>
        <w:t>prevention which</w:t>
      </w:r>
      <w:proofErr w:type="gramEnd"/>
      <w:r>
        <w:t xml:space="preserve"> have stemmed from evidence based policing are </w:t>
      </w:r>
      <w:r w:rsidRPr="000C13F4">
        <w:t>RAT (Routine Activity theory) and rational choice theory.</w:t>
      </w:r>
      <w:r>
        <w:t xml:space="preserve"> They </w:t>
      </w:r>
      <w:proofErr w:type="gramStart"/>
      <w:r>
        <w:t>are used</w:t>
      </w:r>
      <w:proofErr w:type="gramEnd"/>
      <w:r>
        <w:t xml:space="preserve"> as a </w:t>
      </w:r>
      <w:r w:rsidRPr="000C13F4">
        <w:t>means to prevent reoffending for those already involved in the criminal justice system.</w:t>
      </w:r>
    </w:p>
    <w:p w:rsidR="006F7773" w:rsidRPr="00B23F1C" w:rsidRDefault="006F7773" w:rsidP="006F7773">
      <w:pPr>
        <w:rPr>
          <w:shd w:val="clear" w:color="auto" w:fill="FFFEEE"/>
        </w:rPr>
      </w:pPr>
      <w:r w:rsidRPr="000C13F4">
        <w:t>Routine activity theory suggests that for crime to take place there must be three elements</w:t>
      </w:r>
      <w:proofErr w:type="gramStart"/>
      <w:r w:rsidRPr="000C13F4">
        <w:t>;</w:t>
      </w:r>
      <w:proofErr w:type="gramEnd"/>
      <w:r w:rsidRPr="000C13F4">
        <w:t xml:space="preserve"> an offender, a victim and a location. These thr</w:t>
      </w:r>
      <w:r>
        <w:t xml:space="preserve">ee elements form a triangle with the suggestion </w:t>
      </w:r>
      <w:r w:rsidRPr="000C13F4">
        <w:t xml:space="preserve">that if one of the three elements are removed the triangle falls down, thus negating the crime. The theory </w:t>
      </w:r>
      <w:proofErr w:type="gramStart"/>
      <w:r w:rsidRPr="000C13F4">
        <w:t xml:space="preserve">is </w:t>
      </w:r>
      <w:r>
        <w:t>further enhanced</w:t>
      </w:r>
      <w:proofErr w:type="gramEnd"/>
      <w:r w:rsidRPr="000C13F4">
        <w:t xml:space="preserve"> by adding a second triangle around the first suggesting that there must be a likely offender, a suitable target and the absence of a suitable guardian. This theory suggests that the best way to reduce crime is not to simply remove offenders from society by imprisonment but rather</w:t>
      </w:r>
      <w:r>
        <w:t xml:space="preserve"> by</w:t>
      </w:r>
      <w:r w:rsidRPr="000C13F4">
        <w:t xml:space="preserve"> appropriate target hardening measures at locations</w:t>
      </w:r>
      <w:r>
        <w:t>. Factors such as the removal of opportunities for</w:t>
      </w:r>
      <w:r w:rsidRPr="000C13F4">
        <w:t xml:space="preserve"> crime, adding CCTV or other security measures and suitable crime prevention advice to </w:t>
      </w:r>
      <w:r>
        <w:t>victims to increase resilience can be</w:t>
      </w:r>
      <w:r w:rsidRPr="000C13F4">
        <w:t xml:space="preserve"> effective as most crime will be a</w:t>
      </w:r>
      <w:r>
        <w:t xml:space="preserve"> matter of opportunity rather than</w:t>
      </w:r>
      <w:r w:rsidRPr="000C13F4">
        <w:t xml:space="preserve"> pre-planned choice. </w:t>
      </w:r>
      <w:r>
        <w:t>‘</w:t>
      </w:r>
      <w:r w:rsidRPr="000C13F4">
        <w:t>One of the greatest contributions of routine activities theory is the idea that criminal opportunities are not spread evenly throughout society; neither are they infinite. Instead, there is some limit on the number of available</w:t>
      </w:r>
      <w:r w:rsidRPr="003650AF">
        <w:rPr>
          <w:shd w:val="clear" w:color="auto" w:fill="FFFFFF"/>
        </w:rPr>
        <w:t xml:space="preserve"> targets viewed as attractive/suitable by the </w:t>
      </w:r>
      <w:r w:rsidRPr="003650AF">
        <w:rPr>
          <w:shd w:val="clear" w:color="auto" w:fill="FFFFFF"/>
        </w:rPr>
        <w:lastRenderedPageBreak/>
        <w:t>offender</w:t>
      </w:r>
      <w:r>
        <w:rPr>
          <w:shd w:val="clear" w:color="auto" w:fill="FFFFFF"/>
        </w:rPr>
        <w:t>’</w:t>
      </w:r>
      <w:r w:rsidRPr="003650AF">
        <w:rPr>
          <w:shd w:val="clear" w:color="auto" w:fill="FFFFFF"/>
        </w:rPr>
        <w:t>. (</w:t>
      </w:r>
      <w:r w:rsidRPr="003650AF">
        <w:rPr>
          <w:rStyle w:val="Hyperlink"/>
        </w:rPr>
        <w:t>Criminal Justice (2022) 3</w:t>
      </w:r>
      <w:r w:rsidRPr="003650AF">
        <w:rPr>
          <w:shd w:val="clear" w:color="auto" w:fill="FFFFFF"/>
        </w:rPr>
        <w:t>)</w:t>
      </w:r>
      <w:r>
        <w:rPr>
          <w:shd w:val="clear" w:color="auto" w:fill="FFFFFF"/>
        </w:rPr>
        <w:t xml:space="preserve">. </w:t>
      </w:r>
      <w:r w:rsidRPr="003650AF">
        <w:rPr>
          <w:shd w:val="clear" w:color="auto" w:fill="FFFFFF"/>
        </w:rPr>
        <w:t xml:space="preserve">This </w:t>
      </w:r>
      <w:r w:rsidRPr="00B23F1C">
        <w:rPr>
          <w:shd w:val="clear" w:color="auto" w:fill="FFFFFF"/>
        </w:rPr>
        <w:t>demonstrates the increa</w:t>
      </w:r>
      <w:r>
        <w:rPr>
          <w:shd w:val="clear" w:color="auto" w:fill="FFFFFF"/>
        </w:rPr>
        <w:t xml:space="preserve">sed value of target hardening or </w:t>
      </w:r>
      <w:r w:rsidRPr="00B23F1C">
        <w:rPr>
          <w:shd w:val="clear" w:color="auto" w:fill="FFFFFF"/>
        </w:rPr>
        <w:t>removal over the removal of offenders as a means to prevent reoffending.</w:t>
      </w:r>
    </w:p>
    <w:p w:rsidR="006F7773" w:rsidRDefault="006F7773" w:rsidP="006F7773">
      <w:pPr>
        <w:shd w:val="clear" w:color="auto" w:fill="FFFFFF"/>
        <w:rPr>
          <w:rFonts w:eastAsia="Times New Roman" w:cstheme="minorHAnsi"/>
          <w:color w:val="000000" w:themeColor="text1"/>
          <w:lang w:eastAsia="en-GB"/>
        </w:rPr>
      </w:pPr>
      <w:r w:rsidRPr="00B23F1C">
        <w:rPr>
          <w:rStyle w:val="Strong"/>
          <w:rFonts w:cstheme="minorHAnsi"/>
          <w:b w:val="0"/>
          <w:color w:val="000000"/>
          <w:shd w:val="clear" w:color="auto" w:fill="FFFFFF"/>
        </w:rPr>
        <w:t>The s</w:t>
      </w:r>
      <w:r>
        <w:rPr>
          <w:rStyle w:val="Strong"/>
          <w:rFonts w:cstheme="minorHAnsi"/>
          <w:b w:val="0"/>
          <w:color w:val="000000"/>
          <w:shd w:val="clear" w:color="auto" w:fill="FFFFFF"/>
        </w:rPr>
        <w:t>econd theory</w:t>
      </w:r>
      <w:r w:rsidRPr="00B23F1C">
        <w:rPr>
          <w:rStyle w:val="Strong"/>
          <w:rFonts w:cstheme="minorHAnsi"/>
          <w:b w:val="0"/>
          <w:color w:val="000000"/>
          <w:shd w:val="clear" w:color="auto" w:fill="FFFFFF"/>
        </w:rPr>
        <w:t xml:space="preserve"> is rational choice </w:t>
      </w:r>
      <w:proofErr w:type="gramStart"/>
      <w:r w:rsidRPr="00B23F1C">
        <w:rPr>
          <w:rStyle w:val="Strong"/>
          <w:rFonts w:cstheme="minorHAnsi"/>
          <w:b w:val="0"/>
          <w:color w:val="000000"/>
          <w:shd w:val="clear" w:color="auto" w:fill="FFFFFF"/>
        </w:rPr>
        <w:t>theory which suggests that crime takes place mainly out of choice</w:t>
      </w:r>
      <w:proofErr w:type="gramEnd"/>
      <w:r w:rsidRPr="00B23F1C">
        <w:rPr>
          <w:rStyle w:val="Strong"/>
          <w:rFonts w:cstheme="minorHAnsi"/>
          <w:b w:val="0"/>
          <w:color w:val="000000"/>
          <w:shd w:val="clear" w:color="auto" w:fill="FFFFFF"/>
        </w:rPr>
        <w:t xml:space="preserve"> and that offenders choose to be offenders. The theory suggests that when making the decision to commit crime offenders weigh up the options</w:t>
      </w:r>
      <w:r>
        <w:rPr>
          <w:rStyle w:val="Strong"/>
          <w:rFonts w:cstheme="minorHAnsi"/>
          <w:b w:val="0"/>
          <w:color w:val="000000"/>
          <w:shd w:val="clear" w:color="auto" w:fill="FFFFFF"/>
        </w:rPr>
        <w:t xml:space="preserve"> and factor in risk vs reward. S</w:t>
      </w:r>
      <w:r w:rsidRPr="00B23F1C">
        <w:rPr>
          <w:rStyle w:val="Strong"/>
          <w:rFonts w:cstheme="minorHAnsi"/>
          <w:b w:val="0"/>
          <w:color w:val="000000"/>
          <w:shd w:val="clear" w:color="auto" w:fill="FFFFFF"/>
        </w:rPr>
        <w:t xml:space="preserve">imilarly to routine activity theory, rational choice suggests that the best way to prevent crime is to target </w:t>
      </w:r>
      <w:r w:rsidRPr="003650AF">
        <w:rPr>
          <w:rStyle w:val="Strong"/>
          <w:rFonts w:cstheme="minorHAnsi"/>
          <w:b w:val="0"/>
          <w:shd w:val="clear" w:color="auto" w:fill="FFFFFF"/>
        </w:rPr>
        <w:t xml:space="preserve">harden and make the choice to commit crime less appealing, making the risk larger than the reward. </w:t>
      </w:r>
      <w:r>
        <w:rPr>
          <w:rStyle w:val="Strong"/>
          <w:rFonts w:cstheme="minorHAnsi"/>
          <w:b w:val="0"/>
          <w:shd w:val="clear" w:color="auto" w:fill="FFFFFF"/>
        </w:rPr>
        <w:t>‘</w:t>
      </w:r>
      <w:r w:rsidRPr="003650AF">
        <w:rPr>
          <w:rFonts w:eastAsia="Times New Roman" w:cstheme="minorHAnsi"/>
          <w:lang w:eastAsia="en-GB"/>
        </w:rPr>
        <w:t>the rational choice theoretical framework offers a logical explanation for criminal behaviour founded on the premise of man as an agent of free will and rational decision-making</w:t>
      </w:r>
      <w:r>
        <w:rPr>
          <w:rFonts w:eastAsia="Times New Roman" w:cstheme="minorHAnsi"/>
          <w:lang w:eastAsia="en-GB"/>
        </w:rPr>
        <w:t>’</w:t>
      </w:r>
      <w:r w:rsidRPr="003650AF">
        <w:rPr>
          <w:rFonts w:eastAsia="Times New Roman" w:cstheme="minorHAnsi"/>
          <w:lang w:eastAsia="en-GB"/>
        </w:rPr>
        <w:t xml:space="preserve"> (</w:t>
      </w:r>
      <w:proofErr w:type="spellStart"/>
      <w:r w:rsidRPr="003650AF">
        <w:rPr>
          <w:rFonts w:cstheme="minorHAnsi"/>
          <w:shd w:val="clear" w:color="auto" w:fill="FFFFFF"/>
        </w:rPr>
        <w:t>Beaudry</w:t>
      </w:r>
      <w:proofErr w:type="spellEnd"/>
      <w:r w:rsidRPr="003650AF">
        <w:rPr>
          <w:rFonts w:cstheme="minorHAnsi"/>
          <w:shd w:val="clear" w:color="auto" w:fill="FFFFFF"/>
        </w:rPr>
        <w:t xml:space="preserve">-Cyr, M. (2015) </w:t>
      </w:r>
      <w:r>
        <w:rPr>
          <w:rFonts w:eastAsia="Times New Roman" w:cstheme="minorHAnsi"/>
          <w:lang w:eastAsia="en-GB"/>
        </w:rPr>
        <w:t>page 5)</w:t>
      </w:r>
      <w:r w:rsidRPr="003650AF">
        <w:rPr>
          <w:rFonts w:eastAsia="Times New Roman" w:cstheme="minorHAnsi"/>
          <w:lang w:eastAsia="en-GB"/>
        </w:rPr>
        <w:t xml:space="preserve">. </w:t>
      </w:r>
      <w:r w:rsidRPr="00B23F1C">
        <w:rPr>
          <w:rStyle w:val="Strong"/>
          <w:rFonts w:cstheme="minorHAnsi"/>
          <w:b w:val="0"/>
          <w:color w:val="000000"/>
          <w:shd w:val="clear" w:color="auto" w:fill="FFFFFF"/>
        </w:rPr>
        <w:t>In regards to preventing reoffending ratio</w:t>
      </w:r>
      <w:r>
        <w:rPr>
          <w:rStyle w:val="Strong"/>
          <w:rFonts w:cstheme="minorHAnsi"/>
          <w:b w:val="0"/>
          <w:color w:val="000000"/>
          <w:shd w:val="clear" w:color="auto" w:fill="FFFFFF"/>
        </w:rPr>
        <w:t xml:space="preserve">nal </w:t>
      </w:r>
      <w:proofErr w:type="gramStart"/>
      <w:r>
        <w:rPr>
          <w:rStyle w:val="Strong"/>
          <w:rFonts w:cstheme="minorHAnsi"/>
          <w:b w:val="0"/>
          <w:color w:val="000000"/>
          <w:shd w:val="clear" w:color="auto" w:fill="FFFFFF"/>
        </w:rPr>
        <w:t>choice</w:t>
      </w:r>
      <w:proofErr w:type="gramEnd"/>
      <w:r>
        <w:rPr>
          <w:rStyle w:val="Strong"/>
          <w:rFonts w:cstheme="minorHAnsi"/>
          <w:b w:val="0"/>
          <w:color w:val="000000"/>
          <w:shd w:val="clear" w:color="auto" w:fill="FFFFFF"/>
        </w:rPr>
        <w:t xml:space="preserve"> theory suggests </w:t>
      </w:r>
      <w:r w:rsidRPr="00B23F1C">
        <w:rPr>
          <w:rStyle w:val="Strong"/>
          <w:rFonts w:cstheme="minorHAnsi"/>
          <w:b w:val="0"/>
          <w:color w:val="000000"/>
          <w:shd w:val="clear" w:color="auto" w:fill="FFFFFF"/>
        </w:rPr>
        <w:t>working with offenders to improve the understanding of the consequences for their actions.</w:t>
      </w:r>
      <w:r w:rsidRPr="00B23F1C">
        <w:rPr>
          <w:rFonts w:eastAsia="Times New Roman" w:cstheme="minorHAnsi"/>
          <w:color w:val="000000" w:themeColor="text1"/>
          <w:lang w:eastAsia="en-GB"/>
        </w:rPr>
        <w:t xml:space="preserve"> This is the </w:t>
      </w:r>
      <w:proofErr w:type="gramStart"/>
      <w:r w:rsidRPr="00B23F1C">
        <w:rPr>
          <w:rFonts w:eastAsia="Times New Roman" w:cstheme="minorHAnsi"/>
          <w:color w:val="000000" w:themeColor="text1"/>
          <w:lang w:eastAsia="en-GB"/>
        </w:rPr>
        <w:t>main focus</w:t>
      </w:r>
      <w:proofErr w:type="gramEnd"/>
      <w:r w:rsidRPr="00B23F1C">
        <w:rPr>
          <w:rFonts w:eastAsia="Times New Roman" w:cstheme="minorHAnsi"/>
          <w:color w:val="000000" w:themeColor="text1"/>
          <w:lang w:eastAsia="en-GB"/>
        </w:rPr>
        <w:t xml:space="preserve"> of probation services to encourage offenders to reintegrate with society rather than</w:t>
      </w:r>
      <w:r>
        <w:rPr>
          <w:rFonts w:eastAsia="Times New Roman" w:cstheme="minorHAnsi"/>
          <w:color w:val="000000" w:themeColor="text1"/>
          <w:lang w:eastAsia="en-GB"/>
        </w:rPr>
        <w:t xml:space="preserve"> to</w:t>
      </w:r>
      <w:r w:rsidRPr="00B23F1C">
        <w:rPr>
          <w:rFonts w:eastAsia="Times New Roman" w:cstheme="minorHAnsi"/>
          <w:color w:val="000000" w:themeColor="text1"/>
          <w:lang w:eastAsia="en-GB"/>
        </w:rPr>
        <w:t xml:space="preserve"> continue to commit crimes and risk their own circumstances.</w:t>
      </w:r>
    </w:p>
    <w:p w:rsidR="006F7773" w:rsidRDefault="006F7773" w:rsidP="006F7773">
      <w:pPr>
        <w:shd w:val="clear" w:color="auto" w:fill="FFFFFF"/>
        <w:rPr>
          <w:rFonts w:cstheme="minorHAnsi"/>
          <w:shd w:val="clear" w:color="auto" w:fill="FFFFFF"/>
        </w:rPr>
      </w:pPr>
      <w:r>
        <w:rPr>
          <w:rFonts w:eastAsia="Times New Roman" w:cstheme="minorHAnsi"/>
          <w:color w:val="000000" w:themeColor="text1"/>
          <w:lang w:eastAsia="en-GB"/>
        </w:rPr>
        <w:t>There are many organisations involved in preventing reoffending including</w:t>
      </w:r>
      <w:proofErr w:type="gramStart"/>
      <w:r>
        <w:rPr>
          <w:rFonts w:eastAsia="Times New Roman" w:cstheme="minorHAnsi"/>
          <w:color w:val="000000" w:themeColor="text1"/>
          <w:lang w:eastAsia="en-GB"/>
        </w:rPr>
        <w:t>;</w:t>
      </w:r>
      <w:proofErr w:type="gramEnd"/>
      <w:r>
        <w:rPr>
          <w:rFonts w:eastAsia="Times New Roman" w:cstheme="minorHAnsi"/>
          <w:color w:val="000000" w:themeColor="text1"/>
          <w:lang w:eastAsia="en-GB"/>
        </w:rPr>
        <w:t xml:space="preserve"> the police, social services, probation services, local authorities and schools. Each of these organisations has a responsibility towards offenders and the two main areas each of these sectors look at are risk factors and protective factors. Risk factors are elements that could contribute to someone reoffending such as the persons they associate with or alcohol or drug dependency whilst protective factors are the measures put in place to protect them, such as an addiction rehabilitation scheme or dedicated support or social </w:t>
      </w:r>
      <w:r w:rsidRPr="000C13F4">
        <w:rPr>
          <w:rFonts w:eastAsia="Times New Roman" w:cstheme="minorHAnsi"/>
          <w:lang w:eastAsia="en-GB"/>
        </w:rPr>
        <w:t>workers. Not everyone will have the same risk factors and not everyone will require the same protective factors</w:t>
      </w:r>
      <w:r>
        <w:rPr>
          <w:rFonts w:eastAsia="Times New Roman" w:cstheme="minorHAnsi"/>
          <w:lang w:eastAsia="en-GB"/>
        </w:rPr>
        <w:t>. ‘P</w:t>
      </w:r>
      <w:r w:rsidRPr="000C13F4">
        <w:rPr>
          <w:rFonts w:cstheme="minorHAnsi"/>
          <w:shd w:val="clear" w:color="auto" w:fill="FFFFFF"/>
        </w:rPr>
        <w:t>rotective factors can explain why children who face the same level of risk are affected differently. A combination of protective factors can even prevent the harmful influence of risk factors that have accumula</w:t>
      </w:r>
      <w:r>
        <w:rPr>
          <w:rFonts w:cstheme="minorHAnsi"/>
          <w:shd w:val="clear" w:color="auto" w:fill="FFFFFF"/>
        </w:rPr>
        <w:t>ted over a child’s development.’</w:t>
      </w:r>
      <w:r w:rsidRPr="000C13F4">
        <w:rPr>
          <w:rFonts w:cstheme="minorHAnsi"/>
          <w:shd w:val="clear" w:color="auto" w:fill="FFFFFF"/>
        </w:rPr>
        <w:t xml:space="preserve"> (</w:t>
      </w:r>
      <w:r w:rsidRPr="000C13F4">
        <w:rPr>
          <w:rStyle w:val="Hyperlink"/>
          <w:rFonts w:eastAsia="Times New Roman" w:cstheme="minorHAnsi"/>
          <w:lang w:eastAsia="en-GB"/>
        </w:rPr>
        <w:t>Public Health England (2019)</w:t>
      </w:r>
      <w:r w:rsidRPr="000C13F4">
        <w:rPr>
          <w:rFonts w:cstheme="minorHAnsi"/>
          <w:shd w:val="clear" w:color="auto" w:fill="FFFFFF"/>
        </w:rPr>
        <w:t xml:space="preserve">). Each individuals </w:t>
      </w:r>
      <w:r>
        <w:rPr>
          <w:rFonts w:cstheme="minorHAnsi"/>
          <w:shd w:val="clear" w:color="auto" w:fill="FFFFFF"/>
        </w:rPr>
        <w:t xml:space="preserve">needs </w:t>
      </w:r>
      <w:proofErr w:type="gramStart"/>
      <w:r>
        <w:rPr>
          <w:rFonts w:cstheme="minorHAnsi"/>
          <w:shd w:val="clear" w:color="auto" w:fill="FFFFFF"/>
        </w:rPr>
        <w:t>must be assessed</w:t>
      </w:r>
      <w:proofErr w:type="gramEnd"/>
      <w:r>
        <w:rPr>
          <w:rFonts w:cstheme="minorHAnsi"/>
          <w:shd w:val="clear" w:color="auto" w:fill="FFFFFF"/>
        </w:rPr>
        <w:t xml:space="preserve"> by the agencies individually and collaboratively with appropriate action plans decided upon for each person.</w:t>
      </w:r>
    </w:p>
    <w:p w:rsidR="006F7773" w:rsidRDefault="006F7773" w:rsidP="006F7773">
      <w:pPr>
        <w:shd w:val="clear" w:color="auto" w:fill="FFFFFF"/>
        <w:rPr>
          <w:rFonts w:cstheme="minorHAnsi"/>
          <w:shd w:val="clear" w:color="auto" w:fill="FFFFFF"/>
        </w:rPr>
      </w:pPr>
      <w:r>
        <w:rPr>
          <w:rFonts w:cstheme="minorHAnsi"/>
          <w:shd w:val="clear" w:color="auto" w:fill="FFFFFF"/>
        </w:rPr>
        <w:t>In conclusion evidence based policing is an effective means of reviewing what works and what has worked in policing however it requires outside examination of why people commit crimes and what actions can be undertaken to prevent reoffending in order to provide more full coverage to detect and prevent crimes.</w:t>
      </w:r>
    </w:p>
    <w:p w:rsidR="006F7773" w:rsidRPr="00D82272" w:rsidRDefault="006F7773" w:rsidP="00D82272">
      <w:r>
        <w:t>Word Count: 1043.</w:t>
      </w:r>
    </w:p>
    <w:p w:rsidR="00D82272" w:rsidRDefault="00D82272" w:rsidP="00D82272">
      <w:pPr>
        <w:rPr>
          <w:rStyle w:val="Hyperlink"/>
          <w:b/>
          <w:color w:val="auto"/>
          <w:u w:val="none"/>
        </w:rPr>
      </w:pPr>
      <w:r w:rsidRPr="00D82272">
        <w:rPr>
          <w:rStyle w:val="Hyperlink"/>
          <w:b/>
          <w:color w:val="auto"/>
          <w:u w:val="none"/>
        </w:rPr>
        <w:t>Bibliography</w:t>
      </w:r>
    </w:p>
    <w:p w:rsidR="00D82272" w:rsidRPr="009875E6" w:rsidRDefault="00D82272" w:rsidP="00D82272">
      <w:pPr>
        <w:rPr>
          <w:rStyle w:val="Hyperlink"/>
        </w:rPr>
      </w:pPr>
      <w:r>
        <w:rPr>
          <w:rStyle w:val="Hyperlink"/>
        </w:rPr>
        <w:t xml:space="preserve">The Crime Prevention Website (2021) </w:t>
      </w:r>
      <w:proofErr w:type="gramStart"/>
      <w:r>
        <w:rPr>
          <w:rStyle w:val="Hyperlink"/>
          <w:i/>
        </w:rPr>
        <w:t>The</w:t>
      </w:r>
      <w:proofErr w:type="gramEnd"/>
      <w:r>
        <w:rPr>
          <w:rStyle w:val="Hyperlink"/>
          <w:i/>
        </w:rPr>
        <w:t xml:space="preserve"> Peelian Principles</w:t>
      </w:r>
      <w:r>
        <w:rPr>
          <w:rStyle w:val="Hyperlink"/>
        </w:rPr>
        <w:t xml:space="preserve">. Available at: </w:t>
      </w:r>
      <w:hyperlink r:id="rId6" w:anchor=":~:text=The%20Peelian%20Principles.%201%20The%20basic%20mission%20for,absolute%20impartial%20service%20to%20the%20law.%20More%20items" w:history="1">
        <w:r>
          <w:rPr>
            <w:rStyle w:val="Hyperlink"/>
          </w:rPr>
          <w:t xml:space="preserve">The Peelian Principles | </w:t>
        </w:r>
        <w:proofErr w:type="gramStart"/>
        <w:r>
          <w:rPr>
            <w:rStyle w:val="Hyperlink"/>
          </w:rPr>
          <w:t>The</w:t>
        </w:r>
        <w:proofErr w:type="gramEnd"/>
        <w:r>
          <w:rPr>
            <w:rStyle w:val="Hyperlink"/>
          </w:rPr>
          <w:t xml:space="preserve"> Crime Prevention Website</w:t>
        </w:r>
      </w:hyperlink>
      <w:r>
        <w:t xml:space="preserve"> (Accessed 20.2.22)</w:t>
      </w:r>
    </w:p>
    <w:p w:rsidR="00D82272" w:rsidRDefault="00D82272" w:rsidP="00D82272">
      <w:pPr>
        <w:rPr>
          <w:rStyle w:val="Hyperlink"/>
        </w:rPr>
      </w:pPr>
    </w:p>
    <w:p w:rsidR="00D82272" w:rsidRDefault="00D82272" w:rsidP="00D82272">
      <w:pPr>
        <w:rPr>
          <w:rStyle w:val="Hyperlink"/>
        </w:rPr>
      </w:pPr>
      <w:r w:rsidRPr="000B4115">
        <w:rPr>
          <w:rStyle w:val="Hyperlink"/>
        </w:rPr>
        <w:t>Crossman, G</w:t>
      </w:r>
      <w:r>
        <w:rPr>
          <w:rStyle w:val="Hyperlink"/>
        </w:rPr>
        <w:t xml:space="preserve">. (2008) ‘The Changing Nature of Policing Powers’, </w:t>
      </w:r>
      <w:r>
        <w:rPr>
          <w:rStyle w:val="Hyperlink"/>
          <w:i/>
        </w:rPr>
        <w:t>Criminal Justice Matters</w:t>
      </w:r>
      <w:r>
        <w:rPr>
          <w:rStyle w:val="Hyperlink"/>
        </w:rPr>
        <w:t xml:space="preserve">, Volume 63 (Issue 1), 32-33. Available at: </w:t>
      </w:r>
      <w:hyperlink r:id="rId7" w:history="1">
        <w:r w:rsidRPr="000B4115">
          <w:rPr>
            <w:rStyle w:val="Hyperlink"/>
          </w:rPr>
          <w:t>https://www.tandfonline.com/doi/abs/10.1080/09627250608553117?journalCode=rcjm20</w:t>
        </w:r>
      </w:hyperlink>
      <w:r w:rsidRPr="000B4115">
        <w:rPr>
          <w:rStyle w:val="Hyperlink"/>
        </w:rPr>
        <w:t xml:space="preserve"> (Accessed 20.2.22)</w:t>
      </w:r>
    </w:p>
    <w:p w:rsidR="00D82272" w:rsidRDefault="00D82272" w:rsidP="00D82272">
      <w:pPr>
        <w:rPr>
          <w:rStyle w:val="Hyperlink"/>
        </w:rPr>
      </w:pPr>
    </w:p>
    <w:p w:rsidR="00D82272" w:rsidRPr="00DD225E" w:rsidRDefault="00D82272" w:rsidP="00D82272">
      <w:pPr>
        <w:rPr>
          <w:rStyle w:val="Hyperlink"/>
        </w:rPr>
      </w:pPr>
      <w:r>
        <w:rPr>
          <w:rStyle w:val="Hyperlink"/>
        </w:rPr>
        <w:t xml:space="preserve">Home Office (2020) </w:t>
      </w:r>
      <w:proofErr w:type="gramStart"/>
      <w:r w:rsidRPr="008B5447">
        <w:rPr>
          <w:rStyle w:val="Hyperlink"/>
          <w:i/>
        </w:rPr>
        <w:t>Statutory</w:t>
      </w:r>
      <w:proofErr w:type="gramEnd"/>
      <w:r w:rsidRPr="008B5447">
        <w:rPr>
          <w:rStyle w:val="Hyperlink"/>
          <w:i/>
        </w:rPr>
        <w:t xml:space="preserve"> guidance on professional</w:t>
      </w:r>
      <w:r>
        <w:rPr>
          <w:rStyle w:val="Hyperlink"/>
          <w:i/>
        </w:rPr>
        <w:t xml:space="preserve"> standards performance and integrity in Policing</w:t>
      </w:r>
      <w:r>
        <w:rPr>
          <w:rStyle w:val="Hyperlink"/>
        </w:rPr>
        <w:t xml:space="preserve">. Available at: </w:t>
      </w:r>
      <w:hyperlink r:id="rId8" w:history="1">
        <w:r>
          <w:rPr>
            <w:rStyle w:val="Hyperlink"/>
          </w:rPr>
          <w:t>https://www.gov.uk/government/publications/policing-professional-standards-performance-and-integrity</w:t>
        </w:r>
      </w:hyperlink>
      <w:r>
        <w:t xml:space="preserve"> (Accessed 30.3.22)</w:t>
      </w:r>
    </w:p>
    <w:p w:rsidR="00D82272" w:rsidRPr="000B4115" w:rsidRDefault="00D82272" w:rsidP="00D82272">
      <w:pPr>
        <w:rPr>
          <w:rStyle w:val="Hyperlink"/>
        </w:rPr>
      </w:pPr>
    </w:p>
    <w:p w:rsidR="00D82272" w:rsidRDefault="00D82272" w:rsidP="00D82272">
      <w:pPr>
        <w:rPr>
          <w:rStyle w:val="Hyperlink"/>
        </w:rPr>
      </w:pPr>
      <w:r>
        <w:t xml:space="preserve">Maguire, M. (1988) ‘Effects of the “P.A.C.E.” Provisions on Detention and Questioning: Some Preliminary Findings’, </w:t>
      </w:r>
      <w:r>
        <w:rPr>
          <w:i/>
        </w:rPr>
        <w:t>The British Journal of Criminology</w:t>
      </w:r>
      <w:r>
        <w:t xml:space="preserve">, Volume 28 (Issue 1) 19-43. Available at: </w:t>
      </w:r>
      <w:hyperlink r:id="rId9" w:history="1">
        <w:r w:rsidRPr="000B4115">
          <w:rPr>
            <w:rStyle w:val="Hyperlink"/>
          </w:rPr>
          <w:t>https://www.jstor.org/stable/23637345</w:t>
        </w:r>
      </w:hyperlink>
      <w:r w:rsidRPr="000B4115">
        <w:rPr>
          <w:rStyle w:val="Hyperlink"/>
        </w:rPr>
        <w:t xml:space="preserve"> (Accessed 20.2.22)</w:t>
      </w:r>
    </w:p>
    <w:p w:rsidR="00D82272" w:rsidRDefault="00D82272" w:rsidP="00D82272">
      <w:pPr>
        <w:rPr>
          <w:rStyle w:val="Hyperlink"/>
        </w:rPr>
      </w:pPr>
    </w:p>
    <w:p w:rsidR="00D82272" w:rsidRDefault="00D82272" w:rsidP="00D82272">
      <w:r>
        <w:rPr>
          <w:rStyle w:val="Hyperlink"/>
        </w:rPr>
        <w:t xml:space="preserve">South Wales Police (2022) </w:t>
      </w:r>
      <w:r>
        <w:rPr>
          <w:rStyle w:val="Hyperlink"/>
          <w:i/>
        </w:rPr>
        <w:t>Working Towards a Representative Workforce</w:t>
      </w:r>
      <w:r>
        <w:rPr>
          <w:rStyle w:val="Hyperlink"/>
        </w:rPr>
        <w:t xml:space="preserve">. Available at: </w:t>
      </w:r>
      <w:hyperlink r:id="rId10" w:history="1">
        <w:r w:rsidRPr="00616051">
          <w:rPr>
            <w:rStyle w:val="Hyperlink"/>
          </w:rPr>
          <w:t>https://www.south-wales.police.uk/police-forces/south-wales-police/areas/careers/careers/working-towards-a-representative-workforce/</w:t>
        </w:r>
      </w:hyperlink>
      <w:r w:rsidRPr="00616051">
        <w:t xml:space="preserve"> (Accessed 20.2.22)</w:t>
      </w:r>
    </w:p>
    <w:p w:rsidR="00D82272" w:rsidRDefault="00D82272" w:rsidP="00D82272">
      <w:r w:rsidRPr="00402316">
        <w:t xml:space="preserve">Crown Prosecution Service (2017) </w:t>
      </w:r>
      <w:r w:rsidRPr="00402316">
        <w:rPr>
          <w:i/>
        </w:rPr>
        <w:t>Cyber / Online Crime</w:t>
      </w:r>
      <w:r w:rsidRPr="00402316">
        <w:t xml:space="preserve">. Available at: </w:t>
      </w:r>
      <w:hyperlink r:id="rId11" w:history="1">
        <w:r w:rsidRPr="00402316">
          <w:rPr>
            <w:rStyle w:val="Hyperlink"/>
          </w:rPr>
          <w:t>https://www.cps.gov.uk/crime-info/cyber-online-crime</w:t>
        </w:r>
      </w:hyperlink>
      <w:r w:rsidRPr="00402316">
        <w:t xml:space="preserve"> (Accessed 25.2.22) </w:t>
      </w:r>
    </w:p>
    <w:p w:rsidR="00D82272" w:rsidRDefault="00D82272" w:rsidP="00D82272"/>
    <w:p w:rsidR="00D82272" w:rsidRPr="00CC1270" w:rsidRDefault="00D82272" w:rsidP="00D82272">
      <w:pPr>
        <w:rPr>
          <w:color w:val="538135" w:themeColor="accent6" w:themeShade="BF"/>
        </w:rPr>
      </w:pPr>
      <w:proofErr w:type="spellStart"/>
      <w:r>
        <w:t>Findlaw</w:t>
      </w:r>
      <w:proofErr w:type="spellEnd"/>
      <w:r>
        <w:t xml:space="preserve"> (2021) </w:t>
      </w:r>
      <w:r>
        <w:rPr>
          <w:i/>
        </w:rPr>
        <w:t>Dark Web Crimes</w:t>
      </w:r>
      <w:r>
        <w:t xml:space="preserve">. Available at: </w:t>
      </w:r>
      <w:hyperlink r:id="rId12" w:history="1">
        <w:r w:rsidRPr="00DF17C8">
          <w:rPr>
            <w:rStyle w:val="Hyperlink"/>
          </w:rPr>
          <w:t>https://www.findlaw.com/criminal/criminal-charges/dark-web-crimes.html</w:t>
        </w:r>
      </w:hyperlink>
      <w:r>
        <w:t xml:space="preserve"> (Accessed: 25.2.22)</w:t>
      </w:r>
    </w:p>
    <w:p w:rsidR="00D82272" w:rsidRPr="00402316" w:rsidRDefault="00D82272" w:rsidP="00D82272"/>
    <w:p w:rsidR="00D82272" w:rsidRDefault="00D82272" w:rsidP="00D82272">
      <w:r w:rsidRPr="00402316">
        <w:t xml:space="preserve">Home Office, Rudd, A. (2018) </w:t>
      </w:r>
      <w:r w:rsidRPr="00402316">
        <w:rPr>
          <w:i/>
        </w:rPr>
        <w:t>Law Enforcement Crackdown on Dark Web: Home Secretary Speech</w:t>
      </w:r>
      <w:r w:rsidRPr="00402316">
        <w:t xml:space="preserve">. Available at: </w:t>
      </w:r>
      <w:hyperlink r:id="rId13" w:history="1">
        <w:r w:rsidRPr="00402316">
          <w:rPr>
            <w:rStyle w:val="Hyperlink"/>
          </w:rPr>
          <w:t>https://www.gov.uk/government/speeches/home-secretary-speech-on-law-enforcement-crackdown-on-dark-web</w:t>
        </w:r>
      </w:hyperlink>
      <w:r w:rsidRPr="00402316">
        <w:t xml:space="preserve"> (Accessed 25.2.22)</w:t>
      </w:r>
    </w:p>
    <w:p w:rsidR="00D82272" w:rsidRDefault="00D82272" w:rsidP="00D82272"/>
    <w:p w:rsidR="00D82272" w:rsidRPr="00004E0A" w:rsidRDefault="00D82272" w:rsidP="00D82272">
      <w:proofErr w:type="spellStart"/>
      <w:r>
        <w:t>Milivojevic</w:t>
      </w:r>
      <w:proofErr w:type="spellEnd"/>
      <w:r>
        <w:t xml:space="preserve">, S. </w:t>
      </w:r>
      <w:proofErr w:type="spellStart"/>
      <w:r>
        <w:t>MGovern</w:t>
      </w:r>
      <w:proofErr w:type="spellEnd"/>
      <w:r>
        <w:t>, A. (2014) ‘</w:t>
      </w:r>
      <w:proofErr w:type="gramStart"/>
      <w:r>
        <w:t>The</w:t>
      </w:r>
      <w:proofErr w:type="gramEnd"/>
      <w:r>
        <w:t xml:space="preserve"> Death of Jill Meagher: Crime and Punishment on Social Media’, </w:t>
      </w:r>
      <w:r>
        <w:rPr>
          <w:i/>
        </w:rPr>
        <w:t>Crime Justice Journal</w:t>
      </w:r>
      <w:r>
        <w:t xml:space="preserve">, Volume 3 (Issue 3). Available at: </w:t>
      </w:r>
      <w:hyperlink r:id="rId14" w:history="1">
        <w:r>
          <w:rPr>
            <w:rStyle w:val="Hyperlink"/>
          </w:rPr>
          <w:t>https://search.informit.org/doi/pdf/10.3316/informit.270383064554192</w:t>
        </w:r>
      </w:hyperlink>
      <w:r>
        <w:t xml:space="preserve"> (Accessed 25.2.22)</w:t>
      </w:r>
    </w:p>
    <w:p w:rsidR="00D82272" w:rsidRDefault="00D82272" w:rsidP="00D82272">
      <w:pPr>
        <w:rPr>
          <w:color w:val="FF0000"/>
        </w:rPr>
      </w:pPr>
    </w:p>
    <w:p w:rsidR="00D82272" w:rsidRDefault="00D82272" w:rsidP="00D82272">
      <w:proofErr w:type="spellStart"/>
      <w:r w:rsidRPr="00402316">
        <w:t>Skentelbery</w:t>
      </w:r>
      <w:proofErr w:type="spellEnd"/>
      <w:r w:rsidRPr="00402316">
        <w:t xml:space="preserve">, A. (2020) ‘The Effects of Internet Trolling’, </w:t>
      </w:r>
      <w:r w:rsidRPr="00402316">
        <w:rPr>
          <w:i/>
        </w:rPr>
        <w:t>Warrington Worldwide,</w:t>
      </w:r>
      <w:r w:rsidRPr="00402316">
        <w:t xml:space="preserve"> 10</w:t>
      </w:r>
      <w:r w:rsidRPr="00402316">
        <w:rPr>
          <w:vertAlign w:val="superscript"/>
        </w:rPr>
        <w:t>th</w:t>
      </w:r>
      <w:r w:rsidRPr="00402316">
        <w:t xml:space="preserve"> April. Available at: </w:t>
      </w:r>
      <w:hyperlink r:id="rId15" w:history="1">
        <w:r w:rsidRPr="00402316">
          <w:rPr>
            <w:rStyle w:val="Hyperlink"/>
          </w:rPr>
          <w:t>https://www.warrington-worldwide.co.uk/2020/04/10/the-effects-of-internet-trolling/</w:t>
        </w:r>
      </w:hyperlink>
      <w:r w:rsidRPr="00402316">
        <w:t xml:space="preserve"> (Accessed: 25.2.22) </w:t>
      </w:r>
    </w:p>
    <w:p w:rsidR="00D82272" w:rsidRPr="00955DFB" w:rsidRDefault="00D82272" w:rsidP="00D82272">
      <w:r>
        <w:t xml:space="preserve">Adams, S (2020) </w:t>
      </w:r>
      <w:proofErr w:type="gramStart"/>
      <w:r>
        <w:rPr>
          <w:i/>
        </w:rPr>
        <w:t>The</w:t>
      </w:r>
      <w:proofErr w:type="gramEnd"/>
      <w:r>
        <w:rPr>
          <w:i/>
        </w:rPr>
        <w:t xml:space="preserve"> 5-minute guide to the intelligence grading process and its application in OSINT</w:t>
      </w:r>
      <w:r>
        <w:t xml:space="preserve">. </w:t>
      </w:r>
      <w:hyperlink r:id="rId16" w:history="1">
        <w:r w:rsidRPr="009111D6">
          <w:rPr>
            <w:rStyle w:val="Hyperlink"/>
          </w:rPr>
          <w:t>https://www.intelligencewithsteve.com/post/the-5-minute-guide-to-the-intelligence-grading-process-and-its-application-in-osint</w:t>
        </w:r>
      </w:hyperlink>
      <w:r>
        <w:t xml:space="preserve"> (Accessed: 1.2.22)</w:t>
      </w:r>
    </w:p>
    <w:p w:rsidR="00D82272" w:rsidRDefault="00D82272" w:rsidP="00D82272"/>
    <w:p w:rsidR="00D82272" w:rsidRDefault="00D82272" w:rsidP="00D82272">
      <w:r w:rsidRPr="00840541">
        <w:t xml:space="preserve">College of Policing (2022) </w:t>
      </w:r>
      <w:r w:rsidRPr="00840541">
        <w:rPr>
          <w:i/>
        </w:rPr>
        <w:t xml:space="preserve">Police Community Support Officer (PCSO). </w:t>
      </w:r>
      <w:r w:rsidRPr="00840541">
        <w:t xml:space="preserve">Available at: </w:t>
      </w:r>
      <w:hyperlink r:id="rId17" w:history="1">
        <w:r w:rsidRPr="00840541">
          <w:rPr>
            <w:rStyle w:val="Hyperlink"/>
          </w:rPr>
          <w:t>https://profdev.college.police.uk/professional-profile/police-community-support-officer-pcso/</w:t>
        </w:r>
      </w:hyperlink>
      <w:r w:rsidRPr="00840541">
        <w:t xml:space="preserve"> (Accessed: 17.2.22)</w:t>
      </w:r>
    </w:p>
    <w:p w:rsidR="00D82272" w:rsidRPr="00840541" w:rsidRDefault="00D82272" w:rsidP="00D82272"/>
    <w:p w:rsidR="00D82272" w:rsidRDefault="00D82272" w:rsidP="00D82272">
      <w:r>
        <w:t xml:space="preserve">National Crime Agency (2022) </w:t>
      </w:r>
      <w:r>
        <w:rPr>
          <w:i/>
        </w:rPr>
        <w:t>Intelligence: Enhancing the picture of serious organised crime affecting the UK</w:t>
      </w:r>
      <w:r>
        <w:t xml:space="preserve">. Available at: </w:t>
      </w:r>
      <w:hyperlink r:id="rId18" w:history="1">
        <w:r>
          <w:rPr>
            <w:rStyle w:val="Hyperlink"/>
          </w:rPr>
          <w:t>https://www.nationalcrimeagency.gov.uk/what-we-do/how-we-work/intelligence-enhancing-the-picture-of-serious-organised-crime-affecting-the-uk</w:t>
        </w:r>
      </w:hyperlink>
      <w:r>
        <w:t xml:space="preserve"> (Accessed: 17.2.22)</w:t>
      </w:r>
    </w:p>
    <w:p w:rsidR="00D82272" w:rsidRDefault="00D82272" w:rsidP="00D82272">
      <w:pPr>
        <w:jc w:val="both"/>
      </w:pPr>
    </w:p>
    <w:p w:rsidR="00D82272" w:rsidRDefault="00D82272" w:rsidP="00D82272">
      <w:pPr>
        <w:jc w:val="both"/>
        <w:rPr>
          <w:rStyle w:val="Hyperlink"/>
          <w:color w:val="auto"/>
          <w:u w:val="none"/>
        </w:rPr>
      </w:pPr>
      <w:proofErr w:type="spellStart"/>
      <w:r w:rsidRPr="00562248">
        <w:lastRenderedPageBreak/>
        <w:t>Actionaid</w:t>
      </w:r>
      <w:proofErr w:type="spellEnd"/>
      <w:r w:rsidRPr="00562248">
        <w:t xml:space="preserve"> (2021) </w:t>
      </w:r>
      <w:r w:rsidRPr="00562248">
        <w:rPr>
          <w:i/>
        </w:rPr>
        <w:t>Domestic Violence and Abuse</w:t>
      </w:r>
      <w:r>
        <w:t xml:space="preserve">. Available at: </w:t>
      </w:r>
      <w:hyperlink r:id="rId19" w:history="1"/>
      <w:hyperlink r:id="rId20" w:history="1">
        <w:r>
          <w:rPr>
            <w:rStyle w:val="Hyperlink"/>
          </w:rPr>
          <w:t>https://www.actionaid.org.uk/our-work/vawg/domestic-violence-and-abuse</w:t>
        </w:r>
      </w:hyperlink>
      <w:r w:rsidRPr="00562248">
        <w:rPr>
          <w:rStyle w:val="Hyperlink"/>
          <w:color w:val="auto"/>
          <w:u w:val="none"/>
        </w:rPr>
        <w:t xml:space="preserve"> (Accessed: 16.2.22)</w:t>
      </w:r>
    </w:p>
    <w:p w:rsidR="00D82272" w:rsidRDefault="00D82272" w:rsidP="00D82272">
      <w:pPr>
        <w:jc w:val="both"/>
        <w:rPr>
          <w:rStyle w:val="Hyperlink"/>
          <w:color w:val="auto"/>
          <w:u w:val="none"/>
        </w:rPr>
      </w:pPr>
    </w:p>
    <w:p w:rsidR="00D82272" w:rsidRDefault="00D82272" w:rsidP="00D82272">
      <w:pPr>
        <w:jc w:val="both"/>
      </w:pPr>
      <w:r>
        <w:rPr>
          <w:rStyle w:val="Hyperlink"/>
          <w:color w:val="auto"/>
          <w:u w:val="none"/>
        </w:rPr>
        <w:t>O’Hagan, A and Long, A (2019) ‘The Socioeconomic effects of organised crimes county lines on the United Kingdom Community’,</w:t>
      </w:r>
      <w:r>
        <w:rPr>
          <w:i/>
        </w:rPr>
        <w:t xml:space="preserve"> Forensic Research and Criminology International Journal</w:t>
      </w:r>
      <w:r>
        <w:t xml:space="preserve">, 7(5), 274-280. </w:t>
      </w:r>
      <w:proofErr w:type="spellStart"/>
      <w:r>
        <w:t>Doi</w:t>
      </w:r>
      <w:proofErr w:type="spellEnd"/>
      <w:r>
        <w:t xml:space="preserve">: 10.15406/frcij.2019.07.00293 </w:t>
      </w:r>
    </w:p>
    <w:p w:rsidR="00D82272" w:rsidRPr="00CA7E4E" w:rsidRDefault="00D82272" w:rsidP="00D82272">
      <w:pPr>
        <w:jc w:val="both"/>
      </w:pPr>
    </w:p>
    <w:p w:rsidR="00D82272" w:rsidRDefault="00D82272" w:rsidP="00D82272">
      <w:pPr>
        <w:jc w:val="both"/>
      </w:pPr>
      <w:proofErr w:type="gramStart"/>
      <w:r w:rsidRPr="00562248">
        <w:rPr>
          <w:rStyle w:val="Hyperlink"/>
          <w:color w:val="auto"/>
          <w:u w:val="none"/>
        </w:rPr>
        <w:t>Women’s</w:t>
      </w:r>
      <w:proofErr w:type="gramEnd"/>
      <w:r w:rsidRPr="00562248">
        <w:rPr>
          <w:rStyle w:val="Hyperlink"/>
          <w:color w:val="auto"/>
          <w:u w:val="none"/>
        </w:rPr>
        <w:t xml:space="preserve"> Aid (2021) </w:t>
      </w:r>
      <w:r w:rsidRPr="00562248">
        <w:rPr>
          <w:rStyle w:val="Hyperlink"/>
          <w:i/>
          <w:color w:val="auto"/>
          <w:u w:val="none"/>
        </w:rPr>
        <w:t>Why Don’t Women Leave Abusive Relationships</w:t>
      </w:r>
      <w:r w:rsidRPr="00562248">
        <w:rPr>
          <w:rStyle w:val="Hyperlink"/>
          <w:color w:val="auto"/>
          <w:u w:val="none"/>
        </w:rPr>
        <w:t xml:space="preserve">. Available at: </w:t>
      </w:r>
      <w:hyperlink r:id="rId21" w:history="1">
        <w:r w:rsidRPr="00562248">
          <w:rPr>
            <w:rStyle w:val="Hyperlink"/>
            <w:color w:val="auto"/>
          </w:rPr>
          <w:t>https://www.womensaid.org.uk/information-support/what-is-domestic-abuse/women-leave/</w:t>
        </w:r>
      </w:hyperlink>
      <w:r w:rsidRPr="00562248">
        <w:t xml:space="preserve"> (Accessed: 17.2.22)</w:t>
      </w:r>
    </w:p>
    <w:p w:rsidR="006F7773" w:rsidRDefault="006F7773" w:rsidP="00D82272">
      <w:pPr>
        <w:jc w:val="both"/>
      </w:pPr>
    </w:p>
    <w:p w:rsidR="006F7773" w:rsidRDefault="006F7773" w:rsidP="006F7773">
      <w:pPr>
        <w:shd w:val="clear" w:color="auto" w:fill="FFFFFF"/>
        <w:rPr>
          <w:rStyle w:val="Hyperlink"/>
        </w:rPr>
      </w:pPr>
      <w:r>
        <w:rPr>
          <w:rStyle w:val="Hyperlink"/>
          <w:rFonts w:eastAsia="Times New Roman" w:cstheme="minorHAnsi"/>
          <w:lang w:eastAsia="en-GB"/>
        </w:rPr>
        <w:t>Alfredo, D</w:t>
      </w:r>
      <w:r w:rsidRPr="00560201">
        <w:rPr>
          <w:rStyle w:val="Hyperlink"/>
          <w:rFonts w:eastAsia="Times New Roman" w:cstheme="minorHAnsi"/>
          <w:lang w:eastAsia="en-GB"/>
        </w:rPr>
        <w:t xml:space="preserve"> (2022) </w:t>
      </w:r>
      <w:proofErr w:type="gramStart"/>
      <w:r w:rsidRPr="00560201">
        <w:rPr>
          <w:rStyle w:val="Hyperlink"/>
          <w:rFonts w:eastAsia="Times New Roman" w:cstheme="minorHAnsi"/>
          <w:i/>
          <w:lang w:eastAsia="en-GB"/>
        </w:rPr>
        <w:t>The</w:t>
      </w:r>
      <w:proofErr w:type="gramEnd"/>
      <w:r w:rsidRPr="00560201">
        <w:rPr>
          <w:rStyle w:val="Hyperlink"/>
          <w:rFonts w:eastAsia="Times New Roman" w:cstheme="minorHAnsi"/>
          <w:i/>
          <w:lang w:eastAsia="en-GB"/>
        </w:rPr>
        <w:t xml:space="preserve"> Advantages and Disadvantages of Evidence Based Policing</w:t>
      </w:r>
      <w:r w:rsidRPr="00560201">
        <w:rPr>
          <w:rStyle w:val="Hyperlink"/>
          <w:rFonts w:eastAsia="Times New Roman" w:cstheme="minorHAnsi"/>
          <w:lang w:eastAsia="en-GB"/>
        </w:rPr>
        <w:t xml:space="preserve">. Available at: </w:t>
      </w:r>
      <w:hyperlink r:id="rId22" w:history="1">
        <w:r w:rsidRPr="00560201">
          <w:rPr>
            <w:rStyle w:val="Hyperlink"/>
          </w:rPr>
          <w:t>https://www.ehow.co.uk/info_8495574_advantages-disadvantages-evidencebased-policing.html</w:t>
        </w:r>
      </w:hyperlink>
      <w:r w:rsidRPr="00560201">
        <w:rPr>
          <w:rStyle w:val="Hyperlink"/>
        </w:rPr>
        <w:t xml:space="preserve"> (Accessed: 12.2.22</w:t>
      </w:r>
      <w:r>
        <w:rPr>
          <w:rStyle w:val="Hyperlink"/>
        </w:rPr>
        <w:t>)</w:t>
      </w:r>
    </w:p>
    <w:p w:rsidR="006F7773" w:rsidRDefault="006F7773" w:rsidP="006F7773">
      <w:pPr>
        <w:shd w:val="clear" w:color="auto" w:fill="FFFFFF"/>
        <w:rPr>
          <w:rFonts w:cstheme="minorHAnsi"/>
          <w:shd w:val="clear" w:color="auto" w:fill="FFFFFF"/>
        </w:rPr>
      </w:pPr>
    </w:p>
    <w:p w:rsidR="006F7773" w:rsidRPr="003650AF" w:rsidRDefault="006F7773" w:rsidP="006F7773">
      <w:pPr>
        <w:shd w:val="clear" w:color="auto" w:fill="FFFFFF"/>
        <w:rPr>
          <w:rFonts w:cstheme="minorHAnsi"/>
          <w:shd w:val="clear" w:color="auto" w:fill="FFFFFF"/>
        </w:rPr>
      </w:pPr>
      <w:proofErr w:type="spellStart"/>
      <w:r>
        <w:rPr>
          <w:rFonts w:cstheme="minorHAnsi"/>
          <w:shd w:val="clear" w:color="auto" w:fill="FFFFFF"/>
        </w:rPr>
        <w:t>Beaudry</w:t>
      </w:r>
      <w:proofErr w:type="spellEnd"/>
      <w:r>
        <w:rPr>
          <w:rFonts w:cstheme="minorHAnsi"/>
          <w:shd w:val="clear" w:color="auto" w:fill="FFFFFF"/>
        </w:rPr>
        <w:t xml:space="preserve">-Cyr, M (2015) </w:t>
      </w:r>
      <w:r w:rsidRPr="003650AF">
        <w:rPr>
          <w:rFonts w:cstheme="minorHAnsi"/>
          <w:i/>
          <w:shd w:val="clear" w:color="auto" w:fill="FFFFFF"/>
        </w:rPr>
        <w:t>Rational Choice Theory</w:t>
      </w:r>
      <w:r>
        <w:rPr>
          <w:rFonts w:cstheme="minorHAnsi"/>
          <w:shd w:val="clear" w:color="auto" w:fill="FFFFFF"/>
        </w:rPr>
        <w:t xml:space="preserve">. USA: University of South Florida. </w:t>
      </w:r>
    </w:p>
    <w:p w:rsidR="006F7773" w:rsidRPr="003650AF" w:rsidRDefault="006F7773" w:rsidP="006F7773">
      <w:pPr>
        <w:shd w:val="clear" w:color="auto" w:fill="FFFFFF"/>
        <w:rPr>
          <w:rFonts w:cstheme="minorHAnsi"/>
          <w:i/>
          <w:shd w:val="clear" w:color="auto" w:fill="FFFFFF"/>
        </w:rPr>
      </w:pPr>
    </w:p>
    <w:p w:rsidR="006F7773" w:rsidRDefault="006F7773" w:rsidP="006F7773">
      <w:pPr>
        <w:shd w:val="clear" w:color="auto" w:fill="FFFFFF"/>
        <w:rPr>
          <w:rStyle w:val="Hyperlink"/>
        </w:rPr>
      </w:pPr>
      <w:r>
        <w:rPr>
          <w:rFonts w:cstheme="minorHAnsi"/>
          <w:shd w:val="clear" w:color="auto" w:fill="FFFFFF"/>
        </w:rPr>
        <w:t xml:space="preserve">College of Policing </w:t>
      </w:r>
      <w:r w:rsidRPr="00560201">
        <w:rPr>
          <w:rFonts w:cstheme="minorHAnsi"/>
          <w:shd w:val="clear" w:color="auto" w:fill="FFFFFF"/>
        </w:rPr>
        <w:t xml:space="preserve">(2021) </w:t>
      </w:r>
      <w:r w:rsidRPr="00560201">
        <w:rPr>
          <w:rFonts w:cstheme="minorHAnsi"/>
          <w:i/>
          <w:shd w:val="clear" w:color="auto" w:fill="FFFFFF"/>
        </w:rPr>
        <w:t>What is Evidence Based Policing</w:t>
      </w:r>
      <w:proofErr w:type="gramStart"/>
      <w:r w:rsidRPr="00560201">
        <w:rPr>
          <w:rFonts w:cstheme="minorHAnsi"/>
          <w:i/>
          <w:shd w:val="clear" w:color="auto" w:fill="FFFFFF"/>
        </w:rPr>
        <w:t>?.</w:t>
      </w:r>
      <w:proofErr w:type="gramEnd"/>
      <w:r w:rsidRPr="00560201">
        <w:rPr>
          <w:rFonts w:cstheme="minorHAnsi"/>
          <w:i/>
          <w:shd w:val="clear" w:color="auto" w:fill="FFFFFF"/>
        </w:rPr>
        <w:t xml:space="preserve"> </w:t>
      </w:r>
      <w:r w:rsidRPr="00560201">
        <w:rPr>
          <w:rFonts w:cstheme="minorHAnsi"/>
          <w:shd w:val="clear" w:color="auto" w:fill="FFFFFF"/>
        </w:rPr>
        <w:t xml:space="preserve">Available at: </w:t>
      </w:r>
      <w:hyperlink r:id="rId23" w:history="1">
        <w:r w:rsidRPr="00E964BE">
          <w:rPr>
            <w:rStyle w:val="Hyperlink"/>
          </w:rPr>
          <w:t>https://whatworks.college.police.uk/About/Pages/What-is-EBP.aspx</w:t>
        </w:r>
      </w:hyperlink>
      <w:r w:rsidRPr="00560201">
        <w:rPr>
          <w:rStyle w:val="Hyperlink"/>
        </w:rPr>
        <w:t xml:space="preserve"> (Accessed: 12.2.22)</w:t>
      </w:r>
    </w:p>
    <w:p w:rsidR="006F7773" w:rsidRDefault="006F7773" w:rsidP="006F7773">
      <w:pPr>
        <w:shd w:val="clear" w:color="auto" w:fill="FFFFFF"/>
        <w:rPr>
          <w:rStyle w:val="Hyperlink"/>
        </w:rPr>
      </w:pPr>
    </w:p>
    <w:p w:rsidR="006F7773" w:rsidRDefault="006F7773" w:rsidP="006F7773">
      <w:pPr>
        <w:shd w:val="clear" w:color="auto" w:fill="FFFFFF"/>
      </w:pPr>
      <w:r>
        <w:rPr>
          <w:rStyle w:val="Hyperlink"/>
        </w:rPr>
        <w:t xml:space="preserve">Criminal Justice (2022) </w:t>
      </w:r>
      <w:r>
        <w:rPr>
          <w:rStyle w:val="Hyperlink"/>
          <w:i/>
        </w:rPr>
        <w:t>Routine Activities Theory</w:t>
      </w:r>
      <w:r>
        <w:rPr>
          <w:rStyle w:val="Hyperlink"/>
        </w:rPr>
        <w:t xml:space="preserve">. Available at: </w:t>
      </w:r>
      <w:hyperlink r:id="rId24" w:history="1">
        <w:r>
          <w:rPr>
            <w:rStyle w:val="Hyperlink"/>
          </w:rPr>
          <w:t>http://criminal-justice.iresearchnet.com/criminology/theories/routine-activities-theory/2/</w:t>
        </w:r>
      </w:hyperlink>
      <w:r>
        <w:t xml:space="preserve"> (Accessed: 12.2.22)</w:t>
      </w:r>
    </w:p>
    <w:p w:rsidR="006F7773" w:rsidRPr="00560201" w:rsidRDefault="006F7773" w:rsidP="006F7773">
      <w:pPr>
        <w:shd w:val="clear" w:color="auto" w:fill="FFFFFF"/>
      </w:pPr>
    </w:p>
    <w:p w:rsidR="006F7773" w:rsidRPr="003650AF" w:rsidRDefault="006F7773" w:rsidP="006F7773">
      <w:pPr>
        <w:shd w:val="clear" w:color="auto" w:fill="FFFFFF"/>
        <w:rPr>
          <w:rStyle w:val="Hyperlink"/>
          <w:rFonts w:eastAsia="Times New Roman" w:cstheme="minorHAnsi"/>
          <w:lang w:eastAsia="en-GB"/>
        </w:rPr>
      </w:pPr>
      <w:r>
        <w:rPr>
          <w:rStyle w:val="Hyperlink"/>
          <w:rFonts w:eastAsia="Times New Roman" w:cstheme="minorHAnsi"/>
          <w:lang w:eastAsia="en-GB"/>
        </w:rPr>
        <w:t xml:space="preserve">Public Health England (2019) </w:t>
      </w:r>
      <w:r>
        <w:rPr>
          <w:rStyle w:val="Hyperlink"/>
          <w:rFonts w:eastAsia="Times New Roman" w:cstheme="minorHAnsi"/>
          <w:i/>
          <w:lang w:eastAsia="en-GB"/>
        </w:rPr>
        <w:t xml:space="preserve">Collaborative Approaches to Preventing Offending and Re-offending by </w:t>
      </w:r>
      <w:r w:rsidRPr="003650AF">
        <w:rPr>
          <w:rStyle w:val="Hyperlink"/>
          <w:rFonts w:eastAsia="Times New Roman" w:cstheme="minorHAnsi"/>
          <w:i/>
          <w:lang w:eastAsia="en-GB"/>
        </w:rPr>
        <w:t>Children (CAPRICORN): Summary</w:t>
      </w:r>
      <w:r w:rsidRPr="003650AF">
        <w:rPr>
          <w:rStyle w:val="Hyperlink"/>
          <w:rFonts w:eastAsia="Times New Roman" w:cstheme="minorHAnsi"/>
          <w:lang w:eastAsia="en-GB"/>
        </w:rPr>
        <w:t xml:space="preserve">. Available at: </w:t>
      </w:r>
      <w:hyperlink r:id="rId25" w:history="1">
        <w:r w:rsidRPr="003650AF">
          <w:rPr>
            <w:u w:val="single"/>
          </w:rPr>
          <w:t>https://www.gov.uk/government/publications/preventing-offending-and-re-offending-by-children/collaborative-approaches-to-preventing-offending-and-re-offending-by-children-capricorn-summary</w:t>
        </w:r>
      </w:hyperlink>
      <w:r w:rsidRPr="003650AF">
        <w:t xml:space="preserve"> (Accessed: 12.2.22)</w:t>
      </w:r>
    </w:p>
    <w:p w:rsidR="006F7773" w:rsidRPr="00562248" w:rsidRDefault="006F7773" w:rsidP="00D82272">
      <w:pPr>
        <w:jc w:val="both"/>
      </w:pPr>
    </w:p>
    <w:p w:rsidR="00D82272" w:rsidRPr="009679CB" w:rsidRDefault="00D82272" w:rsidP="00D82272"/>
    <w:p w:rsidR="00D82272" w:rsidRPr="00402316" w:rsidRDefault="00D82272" w:rsidP="00D82272"/>
    <w:p w:rsidR="00D82272" w:rsidRPr="00616051" w:rsidRDefault="00D82272" w:rsidP="00D82272">
      <w:pPr>
        <w:rPr>
          <w:rStyle w:val="Hyperlink"/>
          <w:color w:val="7030A0"/>
        </w:rPr>
      </w:pPr>
    </w:p>
    <w:p w:rsidR="00D82272" w:rsidRPr="00D82272" w:rsidRDefault="00D82272" w:rsidP="00D82272">
      <w:pPr>
        <w:rPr>
          <w:rStyle w:val="Hyperlink"/>
          <w:b/>
          <w:color w:val="auto"/>
          <w:u w:val="none"/>
        </w:rPr>
      </w:pPr>
    </w:p>
    <w:p w:rsidR="00D82272" w:rsidRDefault="00D82272"/>
    <w:sectPr w:rsidR="00D82272" w:rsidSect="006F7773">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773" w:rsidRDefault="006F7773" w:rsidP="006F7773">
      <w:pPr>
        <w:spacing w:after="0" w:line="240" w:lineRule="auto"/>
      </w:pPr>
      <w:r>
        <w:separator/>
      </w:r>
    </w:p>
  </w:endnote>
  <w:endnote w:type="continuationSeparator" w:id="0">
    <w:p w:rsidR="006F7773" w:rsidRDefault="006F7773" w:rsidP="006F7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73" w:rsidRDefault="006F7773" w:rsidP="006F7773">
    <w:pPr>
      <w:pStyle w:val="Footer"/>
      <w:rPr>
        <w:color w:val="000000"/>
        <w:sz w:val="17"/>
      </w:rPr>
    </w:pPr>
    <w:bookmarkStart w:id="3" w:name="TITUS1FooterEvenPages"/>
    <w:r w:rsidRPr="006F7773">
      <w:rPr>
        <w:color w:val="000000"/>
        <w:sz w:val="17"/>
      </w:rPr>
      <w:t> </w:t>
    </w:r>
  </w:p>
  <w:bookmarkEnd w:id="3"/>
  <w:p w:rsidR="006F7773" w:rsidRDefault="006F77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73" w:rsidRDefault="006F7773" w:rsidP="006F7773">
    <w:pPr>
      <w:pStyle w:val="Footer"/>
      <w:rPr>
        <w:color w:val="000000"/>
        <w:sz w:val="17"/>
      </w:rPr>
    </w:pPr>
    <w:bookmarkStart w:id="4" w:name="TITUS1FooterPrimary"/>
    <w:r w:rsidRPr="006F7773">
      <w:rPr>
        <w:color w:val="000000"/>
        <w:sz w:val="17"/>
      </w:rPr>
      <w:t> </w:t>
    </w:r>
  </w:p>
  <w:bookmarkEnd w:id="4"/>
  <w:p w:rsidR="006F7773" w:rsidRDefault="006F77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73" w:rsidRDefault="006F7773" w:rsidP="006F7773">
    <w:pPr>
      <w:pStyle w:val="Footer"/>
      <w:rPr>
        <w:color w:val="000000"/>
        <w:sz w:val="17"/>
      </w:rPr>
    </w:pPr>
    <w:bookmarkStart w:id="6" w:name="TITUS1FooterFirstPage"/>
    <w:r w:rsidRPr="006F7773">
      <w:rPr>
        <w:color w:val="000000"/>
        <w:sz w:val="17"/>
      </w:rPr>
      <w:t> </w:t>
    </w:r>
  </w:p>
  <w:bookmarkEnd w:id="6"/>
  <w:p w:rsidR="006F7773" w:rsidRDefault="006F7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773" w:rsidRDefault="006F7773" w:rsidP="006F7773">
      <w:pPr>
        <w:spacing w:after="0" w:line="240" w:lineRule="auto"/>
      </w:pPr>
      <w:r>
        <w:separator/>
      </w:r>
    </w:p>
  </w:footnote>
  <w:footnote w:type="continuationSeparator" w:id="0">
    <w:p w:rsidR="006F7773" w:rsidRDefault="006F7773" w:rsidP="006F7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73" w:rsidRDefault="006F7773" w:rsidP="006F7773">
    <w:pPr>
      <w:pStyle w:val="Header"/>
      <w:rPr>
        <w:color w:val="000000"/>
        <w:sz w:val="17"/>
      </w:rPr>
    </w:pPr>
    <w:bookmarkStart w:id="1" w:name="TITUS1HeaderEvenPages"/>
    <w:r w:rsidRPr="006F7773">
      <w:rPr>
        <w:color w:val="000000"/>
        <w:sz w:val="17"/>
      </w:rPr>
      <w:t> </w:t>
    </w:r>
  </w:p>
  <w:bookmarkEnd w:id="1"/>
  <w:p w:rsidR="006F7773" w:rsidRDefault="006F77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73" w:rsidRDefault="006F7773" w:rsidP="006F7773">
    <w:pPr>
      <w:pStyle w:val="Header"/>
      <w:rPr>
        <w:color w:val="000000"/>
        <w:sz w:val="17"/>
      </w:rPr>
    </w:pPr>
    <w:bookmarkStart w:id="2" w:name="TITUS1HeaderPrimary"/>
    <w:r w:rsidRPr="006F7773">
      <w:rPr>
        <w:color w:val="000000"/>
        <w:sz w:val="17"/>
      </w:rPr>
      <w:t> </w:t>
    </w:r>
  </w:p>
  <w:bookmarkEnd w:id="2"/>
  <w:p w:rsidR="006F7773" w:rsidRDefault="006F77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773" w:rsidRDefault="006F7773" w:rsidP="006F7773">
    <w:pPr>
      <w:pStyle w:val="Header"/>
      <w:rPr>
        <w:color w:val="000000"/>
        <w:sz w:val="17"/>
      </w:rPr>
    </w:pPr>
    <w:bookmarkStart w:id="5" w:name="TITUS1HeaderFirstPage"/>
    <w:r w:rsidRPr="006F7773">
      <w:rPr>
        <w:color w:val="000000"/>
        <w:sz w:val="17"/>
      </w:rPr>
      <w:t> </w:t>
    </w:r>
  </w:p>
  <w:bookmarkEnd w:id="5"/>
  <w:p w:rsidR="006F7773" w:rsidRDefault="006F77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72"/>
    <w:rsid w:val="006F7773"/>
    <w:rsid w:val="008D0C2E"/>
    <w:rsid w:val="00A50404"/>
    <w:rsid w:val="00D82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A2758"/>
  <w15:chartTrackingRefBased/>
  <w15:docId w15:val="{61DA4594-C223-4D7D-A9A5-1432D608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2272"/>
    <w:rPr>
      <w:color w:val="0563C1" w:themeColor="hyperlink"/>
      <w:u w:val="single"/>
    </w:rPr>
  </w:style>
  <w:style w:type="character" w:styleId="Emphasis">
    <w:name w:val="Emphasis"/>
    <w:basedOn w:val="DefaultParagraphFont"/>
    <w:uiPriority w:val="20"/>
    <w:qFormat/>
    <w:rsid w:val="00D82272"/>
    <w:rPr>
      <w:i/>
      <w:iCs/>
    </w:rPr>
  </w:style>
  <w:style w:type="character" w:styleId="Strong">
    <w:name w:val="Strong"/>
    <w:basedOn w:val="DefaultParagraphFont"/>
    <w:uiPriority w:val="22"/>
    <w:qFormat/>
    <w:rsid w:val="00D82272"/>
    <w:rPr>
      <w:b/>
      <w:bCs/>
    </w:rPr>
  </w:style>
  <w:style w:type="paragraph" w:styleId="Header">
    <w:name w:val="header"/>
    <w:basedOn w:val="Normal"/>
    <w:link w:val="HeaderChar"/>
    <w:uiPriority w:val="99"/>
    <w:unhideWhenUsed/>
    <w:rsid w:val="006F77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773"/>
  </w:style>
  <w:style w:type="paragraph" w:styleId="Footer">
    <w:name w:val="footer"/>
    <w:basedOn w:val="Normal"/>
    <w:link w:val="FooterChar"/>
    <w:uiPriority w:val="99"/>
    <w:unhideWhenUsed/>
    <w:rsid w:val="006F77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olicing-professional-standards-performance-and-integrity" TargetMode="External"/><Relationship Id="rId13" Type="http://schemas.openxmlformats.org/officeDocument/2006/relationships/hyperlink" Target="https://www.gov.uk/government/speeches/home-secretary-speech-on-law-enforcement-crackdown-on-dark-web" TargetMode="External"/><Relationship Id="rId18" Type="http://schemas.openxmlformats.org/officeDocument/2006/relationships/hyperlink" Target="https://www.nationalcrimeagency.gov.uk/what-we-do/how-we-work/intelligence-enhancing-the-picture-of-serious-organised-crime-affecting-the-uk"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womensaid.org.uk/information-support/what-is-domestic-abuse/women-leave/" TargetMode="External"/><Relationship Id="rId7" Type="http://schemas.openxmlformats.org/officeDocument/2006/relationships/hyperlink" Target="https://www.tandfonline.com/doi/abs/10.1080/09627250608553117?journalCode=rcjm20" TargetMode="External"/><Relationship Id="rId12" Type="http://schemas.openxmlformats.org/officeDocument/2006/relationships/hyperlink" Target="https://www.findlaw.com/criminal/criminal-charges/dark-web-crimes.html" TargetMode="External"/><Relationship Id="rId17" Type="http://schemas.openxmlformats.org/officeDocument/2006/relationships/hyperlink" Target="https://profdev.college.police.uk/professional-profile/police-community-support-officer-pcso/" TargetMode="External"/><Relationship Id="rId25"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intelligencewithsteve.com/post/the-5-minute-guide-to-the-intelligence-grading-process-and-its-application-in-osint" TargetMode="External"/><Relationship Id="rId20" Type="http://schemas.openxmlformats.org/officeDocument/2006/relationships/hyperlink" Target="https://www.actionaid.org.uk/our-work/vawg/domestic-violence-and-abuse"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thecrimepreventionwebsite.com/police-crime-prevention-service---a-short-history/744/the-peelian-principles/" TargetMode="External"/><Relationship Id="rId11" Type="http://schemas.openxmlformats.org/officeDocument/2006/relationships/hyperlink" Target="https://www.cps.gov.uk/crime-info/cyber-online-crime" TargetMode="External"/><Relationship Id="rId24" Type="http://schemas.openxmlformats.org/officeDocument/2006/relationships/hyperlink" Target="http://criminal-justice.iresearchnet.com/criminology/theories/routine-activities-theory/2/"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warrington-worldwide.co.uk/2020/04/10/the-effects-of-internet-trolling/" TargetMode="External"/><Relationship Id="rId23" Type="http://schemas.openxmlformats.org/officeDocument/2006/relationships/hyperlink" Target="https://whatworks.college.police.uk/About/Pages/What-is-EBP.aspx" TargetMode="External"/><Relationship Id="rId28" Type="http://schemas.openxmlformats.org/officeDocument/2006/relationships/footer" Target="footer1.xml"/><Relationship Id="rId10" Type="http://schemas.openxmlformats.org/officeDocument/2006/relationships/hyperlink" Target="https://www.south-wales.police.uk/police-forces/south-wales-police/areas/careers/careers/working-towards-a-representative-workforce/" TargetMode="External"/><Relationship Id="rId19" Type="http://schemas.openxmlformats.org/officeDocument/2006/relationships/hyperlink" Target="https://www.actionaid.org.uk/our-work/vawg/domestic-violence-and-abuse?gclid=EAIaIQobChMIwKD_muGf9gIVmt_tCh08bAbGEAAYAiAAEgLOwPD_BwE" TargetMode="External"/><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www.jstor.org/stable/23637345" TargetMode="External"/><Relationship Id="rId14" Type="http://schemas.openxmlformats.org/officeDocument/2006/relationships/hyperlink" Target="https://search.informit.org/doi/pdf/10.3316/informit.270383064554192" TargetMode="External"/><Relationship Id="rId22" Type="http://schemas.openxmlformats.org/officeDocument/2006/relationships/hyperlink" Target="https://www.ehow.co.uk/info_8495574_advantages-disadvantages-evidencebased-policing.html"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6047</Words>
  <Characters>34474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Beynon,Nicholas swp6680</dc:creator>
  <cp:keywords/>
  <dc:description/>
  <cp:lastModifiedBy>Beynon,Nicholas swp6680</cp:lastModifiedBy>
  <cp:revision>1</cp:revision>
  <dcterms:created xsi:type="dcterms:W3CDTF">2022-04-04T13:22:00Z</dcterms:created>
  <dcterms:modified xsi:type="dcterms:W3CDTF">2022-04-04T13:39:00Z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ce088592-1c14-4f4d-8c9a-c19c412379ec</vt:lpwstr>
  </property>
  <property fmtid="{D5CDD505-2E9C-101B-9397-08002B2CF9AE}" pid="3" name="Classification">
    <vt:lpwstr>OFFICIAL</vt:lpwstr>
  </property>
  <property fmtid="{D5CDD505-2E9C-101B-9397-08002B2CF9AE}" pid="4" name="Visibility">
    <vt:lpwstr>NOT VISIBLE</vt:lpwstr>
  </property>
</Properties>
</file>