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76340203" w:rsidR="00B35152" w:rsidRDefault="2CC5AB8B" w:rsidP="19558EEA">
      <w:pPr>
        <w:spacing w:line="36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19558EEA">
        <w:rPr>
          <w:rFonts w:ascii="Arial" w:eastAsia="Arial" w:hAnsi="Arial" w:cs="Arial"/>
          <w:b/>
          <w:bCs/>
          <w:sz w:val="24"/>
          <w:szCs w:val="24"/>
          <w:u w:val="single"/>
        </w:rPr>
        <w:t>Reference List</w:t>
      </w:r>
      <w:r w:rsidRPr="19558EEA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631D560C" w:rsidRPr="19558EEA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63226C96" w14:textId="520BF524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i/>
          <w:iCs/>
          <w:sz w:val="24"/>
          <w:szCs w:val="24"/>
        </w:rPr>
        <w:t>Additional Learning Needs and Education Tribunal (Wales) Act 2018, c2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0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https://www.legislation.gov.uk/anaw/2018/2/contents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22 March 2022). </w:t>
      </w:r>
    </w:p>
    <w:p w14:paraId="370B0406" w14:textId="20B888BB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All Wales Child Protection Procedures 2008, c.47. </w:t>
      </w:r>
      <w:r w:rsidRPr="19558EEA">
        <w:rPr>
          <w:rFonts w:ascii="Arial" w:eastAsia="Arial" w:hAnsi="Arial" w:cs="Arial"/>
          <w:sz w:val="24"/>
          <w:szCs w:val="24"/>
          <w:lang w:val="en-US"/>
        </w:rPr>
        <w:t xml:space="preserve">Available at: </w:t>
      </w:r>
      <w:hyperlink r:id="rId11">
        <w:r w:rsidRPr="19558EEA">
          <w:rPr>
            <w:rStyle w:val="Hyperlink"/>
            <w:rFonts w:ascii="Arial" w:eastAsia="Arial" w:hAnsi="Arial" w:cs="Arial"/>
            <w:sz w:val="24"/>
            <w:szCs w:val="24"/>
            <w:lang w:val="en-US"/>
          </w:rPr>
          <w:t>https://www.basw.co.uk/system/files/resources/basw_125225-1_0.pdf</w:t>
        </w:r>
      </w:hyperlink>
      <w:r w:rsidRPr="19558EEA">
        <w:rPr>
          <w:rFonts w:ascii="Arial" w:eastAsia="Arial" w:hAnsi="Arial" w:cs="Arial"/>
          <w:sz w:val="24"/>
          <w:szCs w:val="24"/>
          <w:lang w:val="en-US"/>
        </w:rPr>
        <w:t xml:space="preserve"> (Accessed: 23 March 2023).</w:t>
      </w:r>
      <w:r w:rsidRPr="19558EEA">
        <w:rPr>
          <w:rFonts w:ascii="Arial" w:eastAsia="Arial" w:hAnsi="Arial" w:cs="Arial"/>
          <w:sz w:val="24"/>
          <w:szCs w:val="24"/>
        </w:rPr>
        <w:t xml:space="preserve"> </w:t>
      </w:r>
    </w:p>
    <w:p w14:paraId="1D635244" w14:textId="778BEF16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Allingham, S. (2012)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Transitions in the Early Years. </w:t>
      </w:r>
      <w:r w:rsidRPr="19558EEA">
        <w:rPr>
          <w:rFonts w:ascii="Arial" w:eastAsia="Arial" w:hAnsi="Arial" w:cs="Arial"/>
          <w:sz w:val="24"/>
          <w:szCs w:val="24"/>
        </w:rPr>
        <w:t xml:space="preserve">London: Andrews UK Limited.  </w:t>
      </w:r>
    </w:p>
    <w:p w14:paraId="3C02BCED" w14:textId="073E32CC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Avail (No Date)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Flexible, Affordable E-learning Solutions for Early Years Care Settings. 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2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Home | Avail Learning Academy (availearlyyearscourses.com)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16 March 2023). </w:t>
      </w:r>
    </w:p>
    <w:p w14:paraId="057CFE36" w14:textId="42A485C0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proofErr w:type="spellStart"/>
      <w:r w:rsidRPr="19558EEA">
        <w:rPr>
          <w:rFonts w:ascii="Arial" w:eastAsia="Arial" w:hAnsi="Arial" w:cs="Arial"/>
          <w:sz w:val="24"/>
          <w:szCs w:val="24"/>
        </w:rPr>
        <w:t>Bilton</w:t>
      </w:r>
      <w:proofErr w:type="spellEnd"/>
      <w:r w:rsidRPr="19558EEA">
        <w:rPr>
          <w:rFonts w:ascii="Arial" w:eastAsia="Arial" w:hAnsi="Arial" w:cs="Arial"/>
          <w:sz w:val="24"/>
          <w:szCs w:val="24"/>
        </w:rPr>
        <w:t xml:space="preserve">, H. (2010)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Outdoor learning in the early years: Management and innovation</w:t>
      </w:r>
      <w:r w:rsidRPr="19558EEA">
        <w:rPr>
          <w:rFonts w:ascii="Arial" w:eastAsia="Arial" w:hAnsi="Arial" w:cs="Arial"/>
          <w:sz w:val="24"/>
          <w:szCs w:val="24"/>
        </w:rPr>
        <w:t xml:space="preserve">. Routledge. </w:t>
      </w:r>
    </w:p>
    <w:p w14:paraId="330E8A95" w14:textId="5A1C739D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Bradford Council (2023)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Get Out More’s Outdoor Learning CPD for Staff.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13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Get Out More’s Outdoor Learning CPD for Staff | Skills 4 Bradford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15 March 2023). </w:t>
      </w:r>
    </w:p>
    <w:p w14:paraId="4934D27C" w14:textId="69E449D9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Bulgarelli D., </w:t>
      </w:r>
      <w:proofErr w:type="spellStart"/>
      <w:r w:rsidRPr="19558EEA">
        <w:rPr>
          <w:rFonts w:ascii="Arial" w:eastAsia="Arial" w:hAnsi="Arial" w:cs="Arial"/>
          <w:sz w:val="24"/>
          <w:szCs w:val="24"/>
        </w:rPr>
        <w:t>Bianquin</w:t>
      </w:r>
      <w:proofErr w:type="spellEnd"/>
      <w:r w:rsidRPr="19558EEA">
        <w:rPr>
          <w:rFonts w:ascii="Arial" w:eastAsia="Arial" w:hAnsi="Arial" w:cs="Arial"/>
          <w:sz w:val="24"/>
          <w:szCs w:val="24"/>
        </w:rPr>
        <w:t xml:space="preserve">, N., Barron, </w:t>
      </w:r>
      <w:proofErr w:type="gramStart"/>
      <w:r w:rsidRPr="19558EEA">
        <w:rPr>
          <w:rFonts w:ascii="Arial" w:eastAsia="Arial" w:hAnsi="Arial" w:cs="Arial"/>
          <w:sz w:val="24"/>
          <w:szCs w:val="24"/>
        </w:rPr>
        <w:t>C.</w:t>
      </w:r>
      <w:proofErr w:type="gramEnd"/>
      <w:r w:rsidRPr="19558EEA">
        <w:rPr>
          <w:rFonts w:ascii="Arial" w:eastAsia="Arial" w:hAnsi="Arial" w:cs="Arial"/>
          <w:sz w:val="24"/>
          <w:szCs w:val="24"/>
        </w:rPr>
        <w:t xml:space="preserve"> and Emmett M. (2022) ‘Outdoor play of children with and without disabilities’ Insights from the Covid-19 pandemic in Ireland and Italy.’,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European Journal of Special Needs Education, </w:t>
      </w:r>
      <w:r w:rsidRPr="19558EEA">
        <w:rPr>
          <w:rFonts w:ascii="Arial" w:eastAsia="Arial" w:hAnsi="Arial" w:cs="Arial"/>
          <w:sz w:val="24"/>
          <w:szCs w:val="24"/>
        </w:rPr>
        <w:t xml:space="preserve">4(7), pp. 1-6. DOI: </w:t>
      </w:r>
      <w:hyperlink r:id="rId14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https://doi.org/10.1080/08856257.2022.2089508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 </w:t>
      </w:r>
    </w:p>
    <w:p w14:paraId="2B8CC888" w14:textId="62602B61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Care Council for Wales (2016)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Continuing Professional Development Principles for the early years and childcare workforce in Wales</w:t>
      </w:r>
      <w:r w:rsidRPr="19558EEA">
        <w:rPr>
          <w:rFonts w:ascii="Arial" w:eastAsia="Arial" w:hAnsi="Arial" w:cs="Arial"/>
          <w:sz w:val="24"/>
          <w:szCs w:val="24"/>
        </w:rPr>
        <w:t xml:space="preserve">. Cardiff: Care Council for Wales. </w:t>
      </w:r>
    </w:p>
    <w:p w14:paraId="20745E36" w14:textId="17A026F7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Care Inspectorate Wales (2021)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Childcare, Play and Open Access Inspection and Ratings Provider Guidance.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5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https://www.careinspectorate.wales/sites/default/files/2021-11/211130-childcare-play-and-open-access-inspection-and-ratings-provider-guidance-en.pdf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20 March 2023). </w:t>
      </w:r>
    </w:p>
    <w:p w14:paraId="78E68BF1" w14:textId="05DB2639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Care Inspectorate Wales (2022a)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Exploring new ways of working for promoting improvement.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6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https://www.careinspectorate.wales/220822-exploring-new-ways-working-promoting-improvement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16 March 2023). </w:t>
      </w:r>
    </w:p>
    <w:p w14:paraId="25C941A4" w14:textId="2796F33A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lastRenderedPageBreak/>
        <w:t xml:space="preserve">Care Inspectorate Wales (2022b)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The Self-Assessment of Service Statement (SASS).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7" w:anchor=":~:text=The%20SASS%20provides%20vital%20information,visit%20CIW%20Online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https://www.careinspectorate.wales/221220-self-assessment-service-statement-sass-will-be-going-live-31-january-2023#:~:text=The%20SASS%20provides%20vital%20information,visit%20CIW%20Online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16 March 2023). </w:t>
      </w:r>
    </w:p>
    <w:p w14:paraId="7C556AFF" w14:textId="49B9ABF0" w:rsidR="398BBE8A" w:rsidRDefault="07C21034" w:rsidP="19558EE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Care Inspectorate Wales (2023)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What we do.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8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https://www.careinspectorate.wales/about-us/what-we-do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 (Accessed: 26 March 2023).</w:t>
      </w:r>
    </w:p>
    <w:p w14:paraId="1C138FFD" w14:textId="457D3A9C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CCSIW (2018)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Tool for Open Access Play to self asses the staffing ratios for children between ages 8 to 12.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9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https://www.careinspectorate.wales/sites/default/files/2018-02/160712selfassessmenttoolen.pdf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 on: 22 March 2023). </w:t>
      </w:r>
    </w:p>
    <w:p w14:paraId="6020B21C" w14:textId="19067112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Central South Consortium (2021)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Wales Outdoor Learning Week.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20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Wales Outdoor Learning Week - CSC (cscjes-cronfa.co.uk)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16 March 2023). </w:t>
      </w:r>
    </w:p>
    <w:p w14:paraId="1B449857" w14:textId="706A7E57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Childcare (2023)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Extension Alliance for Better Childcare.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1" w:anchor=":~:text=Check%20toys%20periodically%20for%20broken%20parts%20and%20potential,or%20containers%20that%20children%20come%20in%20contact%20with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https://childcare.extension.org/toy-safety-in-child-care/#:~:text=Check%20toys%20periodically%20for%20broken%20parts%20and%20potential,or%20containers%20that%20children%20come%20in%20contact%20with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. (Accessed: 24 March 2023).  </w:t>
      </w:r>
    </w:p>
    <w:p w14:paraId="7066CD71" w14:textId="1FAB2578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i/>
          <w:iCs/>
          <w:sz w:val="24"/>
          <w:szCs w:val="24"/>
        </w:rPr>
        <w:t>Children Act 1989, c.41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2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https://www.legislation.gov.uk/ukpga/1989/41/section/34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23 March 2023). </w:t>
      </w:r>
    </w:p>
    <w:p w14:paraId="2727C5E7" w14:textId="28A29817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i/>
          <w:iCs/>
          <w:sz w:val="24"/>
          <w:szCs w:val="24"/>
        </w:rPr>
        <w:t>Children Act 2004, c.31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3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https://www.legislation.gov.uk/ukpga/2004/31/contents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24 March 2023). </w:t>
      </w:r>
    </w:p>
    <w:p w14:paraId="613E1CF4" w14:textId="44125C6E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i/>
          <w:iCs/>
          <w:sz w:val="24"/>
          <w:szCs w:val="24"/>
        </w:rPr>
        <w:t>Children and Social Work Act 2017, c. 16.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4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https://www.legislation.gov.uk/ukpga/2017/16/contents/enacted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23 March 2023). </w:t>
      </w:r>
    </w:p>
    <w:p w14:paraId="0897DA4F" w14:textId="7C0CF769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City Guilds (2019a)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Policies and procedures for early years and childcare practise.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5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http://resource.download.wjec.co.uk.s3-eu-west-</w:t>
        </w:r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lastRenderedPageBreak/>
          <w:t>1.amazonaws.com/vtc/2018-19/hsc18-19_3-3/_multi-lang/unit01/04-policies-and-procedures-and-how-to-find-out.html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26 March 2023).  </w:t>
      </w:r>
    </w:p>
    <w:p w14:paraId="4CA25B80" w14:textId="247BCF2F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City Guilds (2019b)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Working in partnership with others.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6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http://resource.download.wjec.co.uk.s3-eu-west-1.amazonaws.com/vtc/2018-19/hsc18-19_3-3/_multi-lang/unit02/01-principles-of-partnership-importance-of-multi-agency-working.html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27 March 2023).  </w:t>
      </w:r>
    </w:p>
    <w:p w14:paraId="3068A91D" w14:textId="77C8CD77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CIW (2017)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Quality of Care Review Template: Self-evaluation to support Self-Assessment of Service Statement (SASS) part two.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7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https://www.careinspectorate.wales/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25 March 2023). </w:t>
      </w:r>
    </w:p>
    <w:p w14:paraId="40BE7744" w14:textId="28FB1217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CIW (2018)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Quality of Care Review.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8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https://view.officeapps.live.com/op/view.aspx?src=https%3A%2F%2Fwww.careinspectorate.wales%2Fsites%2Fdefault%2Ffiles%2F2020-01%2F181129-quality-of-care-review-en.docx&amp;wdOrigin=BROWSELINK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27 March 2023). </w:t>
      </w:r>
    </w:p>
    <w:p w14:paraId="2E411D3C" w14:textId="4E27189C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Cooper, J. (2013)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The early years communication handbook: A practical guide to creating a communication friendly setting</w:t>
      </w:r>
      <w:r w:rsidRPr="19558EEA">
        <w:rPr>
          <w:rFonts w:ascii="Arial" w:eastAsia="Arial" w:hAnsi="Arial" w:cs="Arial"/>
          <w:sz w:val="24"/>
          <w:szCs w:val="24"/>
        </w:rPr>
        <w:t xml:space="preserve">. Andrews UK Limited. </w:t>
      </w:r>
    </w:p>
    <w:p w14:paraId="4498A9AA" w14:textId="1886DE89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Data Protection Act 2018, c.12.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29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https://www.legislation.gov.uk/ukpga/2018/12/contents/enacted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17 March 2023). </w:t>
      </w:r>
    </w:p>
    <w:p w14:paraId="301401F7" w14:textId="1A9B4B21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Department for Children, </w:t>
      </w:r>
      <w:proofErr w:type="gramStart"/>
      <w:r w:rsidRPr="19558EEA">
        <w:rPr>
          <w:rFonts w:ascii="Arial" w:eastAsia="Arial" w:hAnsi="Arial" w:cs="Arial"/>
          <w:sz w:val="24"/>
          <w:szCs w:val="24"/>
        </w:rPr>
        <w:t>Schools</w:t>
      </w:r>
      <w:proofErr w:type="gramEnd"/>
      <w:r w:rsidRPr="19558EEA">
        <w:rPr>
          <w:rFonts w:ascii="Arial" w:eastAsia="Arial" w:hAnsi="Arial" w:cs="Arial"/>
          <w:sz w:val="24"/>
          <w:szCs w:val="24"/>
        </w:rPr>
        <w:t xml:space="preserve"> and Families (2018)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Designing for disabled children and children with special educational needs. </w:t>
      </w:r>
      <w:r w:rsidRPr="19558EEA">
        <w:rPr>
          <w:rFonts w:ascii="Arial" w:eastAsia="Arial" w:hAnsi="Arial" w:cs="Arial"/>
          <w:sz w:val="24"/>
          <w:szCs w:val="24"/>
        </w:rPr>
        <w:t xml:space="preserve">London: DCSF. </w:t>
      </w:r>
    </w:p>
    <w:p w14:paraId="7FAF1EE9" w14:textId="7CBB1F1E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Department for Education (2018)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Promoting the education of looked after children and previously looked after children. </w:t>
      </w:r>
      <w:r w:rsidRPr="19558EEA">
        <w:rPr>
          <w:rFonts w:ascii="Arial" w:eastAsia="Arial" w:hAnsi="Arial" w:cs="Arial"/>
          <w:sz w:val="24"/>
          <w:szCs w:val="24"/>
        </w:rPr>
        <w:t xml:space="preserve">London: DFE.  </w:t>
      </w:r>
    </w:p>
    <w:p w14:paraId="70AB7A94" w14:textId="3FB5213A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Department for Education (2021)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Statutory framework for the early </w:t>
      </w:r>
      <w:proofErr w:type="gramStart"/>
      <w:r w:rsidRPr="19558EEA">
        <w:rPr>
          <w:rFonts w:ascii="Arial" w:eastAsia="Arial" w:hAnsi="Arial" w:cs="Arial"/>
          <w:i/>
          <w:iCs/>
          <w:sz w:val="24"/>
          <w:szCs w:val="24"/>
        </w:rPr>
        <w:t>years</w:t>
      </w:r>
      <w:proofErr w:type="gramEnd"/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 foundation stage.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30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Statutory framework for the early years foundation stage (publishing.service.gov.uk)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15 March 2023). </w:t>
      </w:r>
    </w:p>
    <w:p w14:paraId="6E838E02" w14:textId="3AE9C7C6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Dowdell, K., Gray, T. and Malone, K. (2011) ‘Nature and its Influence on Children’s Outdoor Play.’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Australian Journal of Outdoor Education, </w:t>
      </w:r>
      <w:r w:rsidRPr="19558EEA">
        <w:rPr>
          <w:rFonts w:ascii="Arial" w:eastAsia="Arial" w:hAnsi="Arial" w:cs="Arial"/>
          <w:sz w:val="24"/>
          <w:szCs w:val="24"/>
        </w:rPr>
        <w:t xml:space="preserve">15(2), pp. 24-35. Available at: </w:t>
      </w:r>
      <w:hyperlink r:id="rId31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https://www.researchgate.net/publication/262180932_Nature_and_its_Influence_on_Children's_Outdoor_Play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16 March 2023). </w:t>
      </w:r>
    </w:p>
    <w:p w14:paraId="0D33A7C9" w14:textId="380E3853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lastRenderedPageBreak/>
        <w:t xml:space="preserve">Early Years Alliance (2019)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Training.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32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Training | early years alliance (eyalliance.org.uk)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15 March 2023) </w:t>
      </w:r>
    </w:p>
    <w:p w14:paraId="59296B02" w14:textId="2445B025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Early Years Alliance (2021)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Breaking Point.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33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Breaking point - staffing shortages Nov/Dec 2021 (eyalliance.org.uk)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15 March 2023). </w:t>
      </w:r>
    </w:p>
    <w:p w14:paraId="4CB1CED3" w14:textId="4D859FF2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Early Years Careers (2016)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Receiving feedback from parents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34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https://www.earlyyearscareers.com/eyc/latest-news/receiving-feedback-parents/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18 March 2023). </w:t>
      </w:r>
    </w:p>
    <w:p w14:paraId="24EDA84F" w14:textId="1630BF10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Early Years Matters (2023)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Indoor and outdoor environment.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 </w:t>
      </w:r>
      <w:hyperlink r:id="rId35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https://www.earlyyearsmatters.co.uk/our-services/school-and-nursery-improvement-partner/enabling-environments/indoor-and-outdoor-environment/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22 March 2023). </w:t>
      </w:r>
    </w:p>
    <w:p w14:paraId="641D7374" w14:textId="1CD3506B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Early Years Wales (2020)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Self-Assessment of Service Statement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36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https://www.earlyyears.wales/en/sass-2023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26 March 2023). </w:t>
      </w:r>
    </w:p>
    <w:p w14:paraId="42C47B6A" w14:textId="56AD954E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East Riding Fostering Service (2012)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Social Media guidance for Foster Carers and professionals.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37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 xml:space="preserve">Social media </w:t>
        </w:r>
        <w:proofErr w:type="spellStart"/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policy.indd</w:t>
        </w:r>
        <w:proofErr w:type="spellEnd"/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 xml:space="preserve"> (proceduresonline.com)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17 March 2023). </w:t>
      </w:r>
    </w:p>
    <w:p w14:paraId="188CF2C7" w14:textId="360B11E0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ECERS (</w:t>
      </w:r>
      <w:r w:rsidR="3281B89C" w:rsidRPr="19558EEA">
        <w:rPr>
          <w:rFonts w:ascii="Arial" w:eastAsia="Arial" w:hAnsi="Arial" w:cs="Arial"/>
          <w:sz w:val="24"/>
          <w:szCs w:val="24"/>
        </w:rPr>
        <w:t>N</w:t>
      </w:r>
      <w:r w:rsidRPr="19558EEA">
        <w:rPr>
          <w:rFonts w:ascii="Arial" w:eastAsia="Arial" w:hAnsi="Arial" w:cs="Arial"/>
          <w:sz w:val="24"/>
          <w:szCs w:val="24"/>
        </w:rPr>
        <w:t xml:space="preserve">o </w:t>
      </w:r>
      <w:r w:rsidR="6D9679D0" w:rsidRPr="19558EEA">
        <w:rPr>
          <w:rFonts w:ascii="Arial" w:eastAsia="Arial" w:hAnsi="Arial" w:cs="Arial"/>
          <w:sz w:val="24"/>
          <w:szCs w:val="24"/>
        </w:rPr>
        <w:t>D</w:t>
      </w:r>
      <w:r w:rsidRPr="19558EEA">
        <w:rPr>
          <w:rFonts w:ascii="Arial" w:eastAsia="Arial" w:hAnsi="Arial" w:cs="Arial"/>
          <w:sz w:val="24"/>
          <w:szCs w:val="24"/>
        </w:rPr>
        <w:t xml:space="preserve">ate)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The Environmental Rating Scales.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38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https://www.ecersuk.org/2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23 March 2023). </w:t>
      </w:r>
    </w:p>
    <w:p w14:paraId="6031D5B1" w14:textId="1AD1C758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Educational Tourism (2011)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Why school should have education trips.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39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https://www.educationaltourism.org/why-us.html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27 March 2023). </w:t>
      </w:r>
    </w:p>
    <w:p w14:paraId="5FB8F246" w14:textId="29A7860E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i/>
          <w:iCs/>
          <w:sz w:val="24"/>
          <w:szCs w:val="24"/>
        </w:rPr>
        <w:t>Equality Act 2010,</w:t>
      </w:r>
      <w:r w:rsidRPr="19558EEA">
        <w:rPr>
          <w:rFonts w:ascii="Arial" w:eastAsia="Arial" w:hAnsi="Arial" w:cs="Arial"/>
          <w:sz w:val="24"/>
          <w:szCs w:val="24"/>
        </w:rPr>
        <w:t xml:space="preserve">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c. 15.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40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https://www.legislation.gov.uk/ukpga/2010/15/contents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20 March 2023) </w:t>
      </w:r>
    </w:p>
    <w:p w14:paraId="5594C475" w14:textId="2D16781D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ESTYN (2021)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Guidance for Inspectors.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41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https://www.estyn.gov.wales/system/files/2021-12/Follow-up%20-%20Joint%20CIW%20Estyn%20inspections.pdf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24 March 2023). </w:t>
      </w:r>
    </w:p>
    <w:p w14:paraId="45398BCA" w14:textId="4BABE563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Fairbrother, D. (2016)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Do I Need Policies and Procedures </w:t>
      </w:r>
      <w:proofErr w:type="gramStart"/>
      <w:r w:rsidRPr="19558EEA">
        <w:rPr>
          <w:rFonts w:ascii="Arial" w:eastAsia="Arial" w:hAnsi="Arial" w:cs="Arial"/>
          <w:i/>
          <w:iCs/>
          <w:sz w:val="24"/>
          <w:szCs w:val="24"/>
        </w:rPr>
        <w:t>For</w:t>
      </w:r>
      <w:proofErr w:type="gramEnd"/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 My Nursery?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42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Do I Need Policies and Procedures For My Nursery? - Nursery HR people (thenurseryhrpeople.co.uk)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17</w:t>
      </w:r>
      <w:r w:rsidRPr="19558EEA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19558EEA">
        <w:rPr>
          <w:rFonts w:ascii="Arial" w:eastAsia="Arial" w:hAnsi="Arial" w:cs="Arial"/>
          <w:sz w:val="24"/>
          <w:szCs w:val="24"/>
        </w:rPr>
        <w:t xml:space="preserve"> March 2023). </w:t>
      </w:r>
    </w:p>
    <w:p w14:paraId="328A2016" w14:textId="44228E3E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lastRenderedPageBreak/>
        <w:t xml:space="preserve">Fiechtner, J. and Albrecht, K. (2019) ‘The teacher’s role in supporting child-directed play’,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He Kupu, The Word</w:t>
      </w:r>
      <w:r w:rsidRPr="19558EEA">
        <w:rPr>
          <w:rFonts w:ascii="Arial" w:eastAsia="Arial" w:hAnsi="Arial" w:cs="Arial"/>
          <w:sz w:val="24"/>
          <w:szCs w:val="24"/>
        </w:rPr>
        <w:t xml:space="preserve">, 6(2), pp. 3-7. Available at: </w:t>
      </w:r>
      <w:hyperlink r:id="rId43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https://www.hekupu.ac.nz/sites/default/files/2019-10/02%20Fiechtner%20and%20Albrecht.pdf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25 March 2023). </w:t>
      </w:r>
    </w:p>
    <w:p w14:paraId="2D869606" w14:textId="4BF85CC8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Fisk, R. (202</w:t>
      </w:r>
      <w:r w:rsidR="62D68D16" w:rsidRPr="19558EEA">
        <w:rPr>
          <w:rFonts w:ascii="Arial" w:eastAsia="Arial" w:hAnsi="Arial" w:cs="Arial"/>
          <w:sz w:val="24"/>
          <w:szCs w:val="24"/>
        </w:rPr>
        <w:t>1</w:t>
      </w:r>
      <w:r w:rsidRPr="19558EEA">
        <w:rPr>
          <w:rFonts w:ascii="Arial" w:eastAsia="Arial" w:hAnsi="Arial" w:cs="Arial"/>
          <w:sz w:val="24"/>
          <w:szCs w:val="24"/>
        </w:rPr>
        <w:t xml:space="preserve">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Recruitment and Retention in the Early Years. 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44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Recruitment and Retention in the Early Years | Croner-</w:t>
        </w:r>
        <w:proofErr w:type="spellStart"/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i</w:t>
        </w:r>
        <w:proofErr w:type="spellEnd"/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 xml:space="preserve"> (croneri.co.uk)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16 March 2023). </w:t>
      </w:r>
    </w:p>
    <w:p w14:paraId="2F88801F" w14:textId="0A366E55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Flintshire County Council (</w:t>
      </w:r>
      <w:r w:rsidR="153ADE81" w:rsidRPr="19558EEA">
        <w:rPr>
          <w:rFonts w:ascii="Arial" w:eastAsia="Arial" w:hAnsi="Arial" w:cs="Arial"/>
          <w:sz w:val="24"/>
          <w:szCs w:val="24"/>
        </w:rPr>
        <w:t>N</w:t>
      </w:r>
      <w:r w:rsidRPr="19558EEA">
        <w:rPr>
          <w:rFonts w:ascii="Arial" w:eastAsia="Arial" w:hAnsi="Arial" w:cs="Arial"/>
          <w:sz w:val="24"/>
          <w:szCs w:val="24"/>
        </w:rPr>
        <w:t xml:space="preserve">o </w:t>
      </w:r>
      <w:r w:rsidR="20CBA46C" w:rsidRPr="19558EEA">
        <w:rPr>
          <w:rFonts w:ascii="Arial" w:eastAsia="Arial" w:hAnsi="Arial" w:cs="Arial"/>
          <w:sz w:val="24"/>
          <w:szCs w:val="24"/>
        </w:rPr>
        <w:t>D</w:t>
      </w:r>
      <w:r w:rsidRPr="19558EEA">
        <w:rPr>
          <w:rFonts w:ascii="Arial" w:eastAsia="Arial" w:hAnsi="Arial" w:cs="Arial"/>
          <w:sz w:val="24"/>
          <w:szCs w:val="24"/>
        </w:rPr>
        <w:t xml:space="preserve">ate)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Early Years’ Inclusive Practiser and Additional Learning Needs.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45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https://www.flintshire.gov.uk/en/PDFFiles/Lifelong-Learning/Schools/Children--Young-People-with-ALN/Early-Years-Inclusive-Practice-and-Additional-Learning-Needs-Provision-Map.pdf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27 March 2023).  </w:t>
      </w:r>
    </w:p>
    <w:p w14:paraId="1A826027" w14:textId="46DFD681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Flying Start (No Date)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 What is stay and play?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46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https://www.flyingstartcardiff.co.uk/what-we-do/stay-and-play/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26 March 2023). </w:t>
      </w:r>
    </w:p>
    <w:p w14:paraId="0CD8ACBE" w14:textId="42664AA2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Foster, D. (2021)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Early years funding (England) </w:t>
      </w:r>
      <w:r w:rsidRPr="19558EEA">
        <w:rPr>
          <w:rFonts w:ascii="Arial" w:eastAsia="Arial" w:hAnsi="Arial" w:cs="Arial"/>
          <w:sz w:val="24"/>
          <w:szCs w:val="24"/>
        </w:rPr>
        <w:t xml:space="preserve">[PDF Document]. Available at: </w:t>
      </w:r>
      <w:hyperlink r:id="rId47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https://dera.ioe.ac.uk/36880/1/CBP-8052.pdf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23 March 2023). </w:t>
      </w:r>
    </w:p>
    <w:p w14:paraId="39EFBD29" w14:textId="662718CE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Foundation Years (2016)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Quality Improvement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48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https://foundationyears.org.uk/pedagogy-early-learning/quality-improvement/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22 March 2023).  </w:t>
      </w:r>
    </w:p>
    <w:p w14:paraId="365DE750" w14:textId="51ED14B8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Foundation Years (2023)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Quality Improvement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49" w:anchor=":~:text=Quality%20provision%20in%20early%20education%20and%20childcare%20is,difference%20on%20a%20daily%20basis%20to%20children%E2%80%99s%20outcomes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https://foundationyears.org.uk/pedagogy-early-learning/quality-improvement/#:~:text=Quality%20provision%20in%20early%20education%20and%20childcare%20is,difference%20on%20a%20daily%20basis%20to%20children%E2%80%99s%20outcomes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. (Accessed: 21 March 2023). </w:t>
      </w:r>
    </w:p>
    <w:p w14:paraId="12E45A0F" w14:textId="4DA9E0A7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GDPR 2018, c.12. </w:t>
      </w:r>
      <w:r w:rsidRPr="19558EEA">
        <w:rPr>
          <w:rFonts w:ascii="Arial" w:eastAsia="Arial" w:hAnsi="Arial" w:cs="Arial"/>
          <w:sz w:val="24"/>
          <w:szCs w:val="24"/>
          <w:lang w:val="en-US"/>
        </w:rPr>
        <w:t xml:space="preserve">Available at: </w:t>
      </w:r>
      <w:hyperlink r:id="rId50">
        <w:r w:rsidRPr="19558EEA">
          <w:rPr>
            <w:rStyle w:val="Hyperlink"/>
            <w:rFonts w:ascii="Arial" w:eastAsia="Arial" w:hAnsi="Arial" w:cs="Arial"/>
            <w:sz w:val="24"/>
            <w:szCs w:val="24"/>
            <w:lang w:val="en-US"/>
          </w:rPr>
          <w:t>https://www.legislation.gov.uk/ukpga/2018/12/contents/ena0cted</w:t>
        </w:r>
      </w:hyperlink>
      <w:r w:rsidRPr="19558EEA">
        <w:rPr>
          <w:rFonts w:ascii="Arial" w:eastAsia="Arial" w:hAnsi="Arial" w:cs="Arial"/>
          <w:sz w:val="24"/>
          <w:szCs w:val="24"/>
          <w:lang w:val="en-US"/>
        </w:rPr>
        <w:t xml:space="preserve"> (Accessed: 22 March 2023).</w:t>
      </w:r>
      <w:r w:rsidRPr="19558EEA">
        <w:rPr>
          <w:rFonts w:ascii="Arial" w:eastAsia="Arial" w:hAnsi="Arial" w:cs="Arial"/>
          <w:sz w:val="24"/>
          <w:szCs w:val="24"/>
        </w:rPr>
        <w:t xml:space="preserve"> </w:t>
      </w:r>
    </w:p>
    <w:p w14:paraId="21674A8B" w14:textId="7F21BB40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Gull, C.,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et al. </w:t>
      </w:r>
      <w:r w:rsidRPr="19558EEA">
        <w:rPr>
          <w:rFonts w:ascii="Arial" w:eastAsia="Arial" w:hAnsi="Arial" w:cs="Arial"/>
          <w:sz w:val="24"/>
          <w:szCs w:val="24"/>
        </w:rPr>
        <w:t xml:space="preserve">(2019) Definitions of Loose Parts in Early Childhood Outdoor Classrooms: A Scoping Review.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International Journal of Early Childhood Environmental Education</w:t>
      </w:r>
      <w:r w:rsidRPr="19558EEA">
        <w:rPr>
          <w:rFonts w:ascii="Arial" w:eastAsia="Arial" w:hAnsi="Arial" w:cs="Arial"/>
          <w:sz w:val="24"/>
          <w:szCs w:val="24"/>
        </w:rPr>
        <w:t xml:space="preserve">,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6</w:t>
      </w:r>
      <w:r w:rsidRPr="19558EEA">
        <w:rPr>
          <w:rFonts w:ascii="Arial" w:eastAsia="Arial" w:hAnsi="Arial" w:cs="Arial"/>
          <w:sz w:val="24"/>
          <w:szCs w:val="24"/>
        </w:rPr>
        <w:t xml:space="preserve">(3), pp.37-52. </w:t>
      </w:r>
    </w:p>
    <w:p w14:paraId="7960400C" w14:textId="4B51ECE2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lastRenderedPageBreak/>
        <w:t xml:space="preserve">Hallet, E. (2012)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The Reflective Early Years Practitioner. California: SAGE.</w:t>
      </w:r>
      <w:r w:rsidRPr="19558EEA">
        <w:rPr>
          <w:rFonts w:ascii="Arial" w:eastAsia="Arial" w:hAnsi="Arial" w:cs="Arial"/>
          <w:sz w:val="24"/>
          <w:szCs w:val="24"/>
        </w:rPr>
        <w:t xml:space="preserve"> </w:t>
      </w:r>
    </w:p>
    <w:p w14:paraId="18E88A35" w14:textId="4D6DA1D3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Harms, T.,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et al.</w:t>
      </w:r>
      <w:r w:rsidRPr="19558EEA">
        <w:rPr>
          <w:rFonts w:ascii="Arial" w:eastAsia="Arial" w:hAnsi="Arial" w:cs="Arial"/>
          <w:sz w:val="24"/>
          <w:szCs w:val="24"/>
        </w:rPr>
        <w:t xml:space="preserve"> (2005)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Early Childhood Environment Rating Scale, Revised Edition</w:t>
      </w:r>
      <w:r w:rsidRPr="19558EEA">
        <w:rPr>
          <w:rFonts w:ascii="Arial" w:eastAsia="Arial" w:hAnsi="Arial" w:cs="Arial"/>
          <w:sz w:val="24"/>
          <w:szCs w:val="24"/>
        </w:rPr>
        <w:t xml:space="preserve">. New York: Teachers College Press. </w:t>
      </w:r>
    </w:p>
    <w:p w14:paraId="187CD730" w14:textId="5AF25C99" w:rsidR="398BBE8A" w:rsidRDefault="35A441F2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Health and Safety Executive (No Date)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What the law says on assessing risks.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51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https://www.hse.gov.uk/managing/delivering/do/profiling/the-law.htm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24 March 2023).</w:t>
      </w:r>
    </w:p>
    <w:p w14:paraId="3ED7DCDD" w14:textId="5527D7E7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Health and Safety Executive (2012)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Children’s Play and Leisure - Promoting a Balanced Approach.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52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https://www.hse.gov.uk/entertainment/childrens-play-july-2012.pdf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23 March 2023). </w:t>
      </w:r>
    </w:p>
    <w:p w14:paraId="106DA0A2" w14:textId="6F0C293D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Holland Family Law (2022)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What is the Children Act 2004?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53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https://hollandfamilylaw.co.uk/what-is-the-children-act-2004/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27 March 2023).  </w:t>
      </w:r>
    </w:p>
    <w:p w14:paraId="104E2183" w14:textId="5EB05E71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Houser, N.E.,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et al. </w:t>
      </w:r>
      <w:r w:rsidRPr="19558EEA">
        <w:rPr>
          <w:rFonts w:ascii="Arial" w:eastAsia="Arial" w:hAnsi="Arial" w:cs="Arial"/>
          <w:sz w:val="24"/>
          <w:szCs w:val="24"/>
        </w:rPr>
        <w:t xml:space="preserve">(2016) ‘Let the children play: Scoping review on the implementation and use of loose parts for promoting physical activity participation.’,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AIMS Public Health</w:t>
      </w:r>
      <w:r w:rsidRPr="19558EEA">
        <w:rPr>
          <w:rFonts w:ascii="Arial" w:eastAsia="Arial" w:hAnsi="Arial" w:cs="Arial"/>
          <w:sz w:val="24"/>
          <w:szCs w:val="24"/>
        </w:rPr>
        <w:t xml:space="preserve">,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3</w:t>
      </w:r>
      <w:r w:rsidRPr="19558EEA">
        <w:rPr>
          <w:rFonts w:ascii="Arial" w:eastAsia="Arial" w:hAnsi="Arial" w:cs="Arial"/>
          <w:sz w:val="24"/>
          <w:szCs w:val="24"/>
        </w:rPr>
        <w:t xml:space="preserve">(4), pp.781. DOI: </w:t>
      </w:r>
      <w:hyperlink r:id="rId54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10.3934/publichealth.2016.4.781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 </w:t>
      </w:r>
    </w:p>
    <w:p w14:paraId="5C170E7D" w14:textId="634C1BA4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Institute for Outdoor Learning (2023)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7 Steps to CPD.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55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7 Steps to CPD (outdoor-learning.org)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15 March 2023). </w:t>
      </w:r>
    </w:p>
    <w:p w14:paraId="3AF7BC67" w14:textId="7BA9940C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Jackson, L. (2022)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EYFS statutory policies and procedures for nurseries: 5 top tips for the new nursery.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56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https://blossomeducational.com/blog/eyfs-statutory-policies-and-procedures-for-nurseries-5-top-tips-for-the-new-nursery/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27 March 2023).  </w:t>
      </w:r>
    </w:p>
    <w:p w14:paraId="2F006BDF" w14:textId="04F147EC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Johnson, C. (2023)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Planning an outstanding outdoor area for your nursery.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57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https://www.teachwire.net/news/planning-an-outstanding-outdoor-area-for-your-nursery/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25 March 2023). </w:t>
      </w:r>
    </w:p>
    <w:p w14:paraId="0FE1B34C" w14:textId="044F6EC9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Johnson, C. and Johnson, W.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19558EEA">
        <w:rPr>
          <w:rFonts w:ascii="Arial" w:eastAsia="Arial" w:hAnsi="Arial" w:cs="Arial"/>
          <w:sz w:val="24"/>
          <w:szCs w:val="24"/>
        </w:rPr>
        <w:t xml:space="preserve">(2010)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The Importance of Outdoor play for Children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58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https://www.communityplaythings.com/resources/articles/outdoor-play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 on: 21 March 2023). </w:t>
      </w:r>
    </w:p>
    <w:p w14:paraId="0260CC96" w14:textId="7D84B0AF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Kimberley (2017)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Top tips on creating and keeping early years policies.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59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https://www.earlyyearscareers.com/eyc/early-years-management/top-tips-creating-keeping-early-years-policies/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22 March 2023).  </w:t>
      </w:r>
    </w:p>
    <w:p w14:paraId="3563D489" w14:textId="539D2A00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lastRenderedPageBreak/>
        <w:t xml:space="preserve">Knight, C. and Crick, T. (2021) ‘Inclusive Education in Wales: Interpreting Discourses of Values and Practice Using Critical Policy Analysis.’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ENCU Review of Education, </w:t>
      </w:r>
      <w:r w:rsidRPr="19558EEA">
        <w:rPr>
          <w:rFonts w:ascii="Arial" w:eastAsia="Arial" w:hAnsi="Arial" w:cs="Arial"/>
          <w:sz w:val="24"/>
          <w:szCs w:val="24"/>
        </w:rPr>
        <w:t xml:space="preserve">5(2), pp. 28-283. DOI: </w:t>
      </w:r>
      <w:hyperlink r:id="rId60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https://doi.org/10.1177/20965311211039858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 </w:t>
      </w:r>
    </w:p>
    <w:p w14:paraId="574577A3" w14:textId="1B1034E3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proofErr w:type="spellStart"/>
      <w:r w:rsidRPr="19558EEA">
        <w:rPr>
          <w:rFonts w:ascii="Arial" w:eastAsia="Arial" w:hAnsi="Arial" w:cs="Arial"/>
          <w:sz w:val="24"/>
          <w:szCs w:val="24"/>
        </w:rPr>
        <w:t>Kulakiwicz</w:t>
      </w:r>
      <w:proofErr w:type="spellEnd"/>
      <w:r w:rsidRPr="19558EEA">
        <w:rPr>
          <w:rFonts w:ascii="Arial" w:eastAsia="Arial" w:hAnsi="Arial" w:cs="Arial"/>
          <w:sz w:val="24"/>
          <w:szCs w:val="24"/>
        </w:rPr>
        <w:t xml:space="preserve">, A., Foster, D. and Foley, N. (2022)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The role of early years educators. </w:t>
      </w:r>
      <w:r w:rsidRPr="19558EEA">
        <w:rPr>
          <w:rFonts w:ascii="Arial" w:eastAsia="Arial" w:hAnsi="Arial" w:cs="Arial"/>
          <w:sz w:val="24"/>
          <w:szCs w:val="24"/>
        </w:rPr>
        <w:t xml:space="preserve">London: The House of Commons Library. </w:t>
      </w:r>
    </w:p>
    <w:p w14:paraId="2BD8502C" w14:textId="6684E40F" w:rsidR="398BBE8A" w:rsidRDefault="00235920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Learning through Landscapes (No Date)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Planning for Outdoor Learning.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61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Planning for Outdoor Learning | Enabling Environments | Teach Early Years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(Accessed:14 March 2023).</w:t>
      </w:r>
    </w:p>
    <w:p w14:paraId="7EFF6EB6" w14:textId="5A425E19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Learning through Landscapes (2023)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How outdoor learning can help you fulfil the four purposes of the new Curriculum for Wales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62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https://ltl.org.uk/news/how-outdoor-learning-can-help-you-fulfil-the-four-purposes-of-the-new-curriculum-for-wales/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 on: 21 March 2023). </w:t>
      </w:r>
    </w:p>
    <w:p w14:paraId="20B4CC46" w14:textId="29D665DF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Lee, E. (2022)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How to Take Meeting Minutes.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63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How to Take Meeting Minutes | Importance, the role &amp; recordings (cpdonline.co.uk)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19 March 2023). </w:t>
      </w:r>
    </w:p>
    <w:p w14:paraId="39C02741" w14:textId="166F6111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Leeson, C. and Parker-Rees, R. (2015)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Early Childhood Studies. </w:t>
      </w:r>
      <w:r w:rsidRPr="19558EEA">
        <w:rPr>
          <w:rFonts w:ascii="Arial" w:eastAsia="Arial" w:hAnsi="Arial" w:cs="Arial"/>
          <w:sz w:val="24"/>
          <w:szCs w:val="24"/>
        </w:rPr>
        <w:t>4</w:t>
      </w:r>
      <w:r w:rsidRPr="19558EEA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19558EEA">
        <w:rPr>
          <w:rFonts w:ascii="Arial" w:eastAsia="Arial" w:hAnsi="Arial" w:cs="Arial"/>
          <w:sz w:val="24"/>
          <w:szCs w:val="24"/>
        </w:rPr>
        <w:t xml:space="preserve"> ed. California: Sage Publications INC. </w:t>
      </w:r>
    </w:p>
    <w:p w14:paraId="56763472" w14:textId="64334625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Lodge, L. (2020) ‘The importance of a good transition.’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One Education</w:t>
      </w:r>
      <w:r w:rsidRPr="19558EEA">
        <w:rPr>
          <w:rFonts w:ascii="Arial" w:eastAsia="Arial" w:hAnsi="Arial" w:cs="Arial"/>
          <w:sz w:val="24"/>
          <w:szCs w:val="24"/>
        </w:rPr>
        <w:t xml:space="preserve"> [blog]. 9 June. Available at: </w:t>
      </w:r>
      <w:hyperlink r:id="rId64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https://www.oneeducation.co.uk/news-blog/the-importance-of-a-good-transition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20 March 2023). </w:t>
      </w:r>
    </w:p>
    <w:p w14:paraId="512E92A4" w14:textId="66B07810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Mathers, S.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et al.</w:t>
      </w:r>
      <w:r w:rsidRPr="19558EEA">
        <w:rPr>
          <w:rFonts w:ascii="Arial" w:eastAsia="Arial" w:hAnsi="Arial" w:cs="Arial"/>
          <w:sz w:val="24"/>
          <w:szCs w:val="24"/>
        </w:rPr>
        <w:t xml:space="preserve"> (2016)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Starting Out Right: early education and looked after children.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65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https://www.familyandchildcaretrust.org/starting-out-right-early-education-and-looked-after-children-0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20 March 2023). </w:t>
      </w:r>
    </w:p>
    <w:p w14:paraId="13578E5E" w14:textId="0446682D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Moir, T. and Johnson, J. (2021) ‘Ensuring Quality Transitions from Early Years’ Establishments into Primary Schools: Putting Research into Practice.’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Educational Psychology, </w:t>
      </w:r>
      <w:r w:rsidRPr="19558EEA">
        <w:rPr>
          <w:rFonts w:ascii="Arial" w:eastAsia="Arial" w:hAnsi="Arial" w:cs="Arial"/>
          <w:sz w:val="24"/>
          <w:szCs w:val="24"/>
        </w:rPr>
        <w:t xml:space="preserve">12(2), pp. 1-10. DOI: </w:t>
      </w:r>
      <w:hyperlink r:id="rId66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https://doi.org/10.3389/fpsyg.2021.499917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 </w:t>
      </w:r>
    </w:p>
    <w:p w14:paraId="504955B8" w14:textId="06A5EAEF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Moorhouse, P. (2019)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Learning Outdoors, Building a solid foundation through nature.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67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https://www.communityplaythings.co.uk/learning-library/training-resources/learning-outdoors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 on: 21 March 2023). </w:t>
      </w:r>
    </w:p>
    <w:p w14:paraId="0172F9F0" w14:textId="185C9ED3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lastRenderedPageBreak/>
        <w:t xml:space="preserve">Moorhouse, P. (2020)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Outdoor environments developing outdoor learning spaces.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68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outdoor-environments.pdf (irresistible-learning.co.uk)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14 March 2023). </w:t>
      </w:r>
    </w:p>
    <w:p w14:paraId="3D29C5DF" w14:textId="08644D7E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Mthiyane, C.C.,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et al. </w:t>
      </w:r>
      <w:r w:rsidRPr="19558EEA">
        <w:rPr>
          <w:rFonts w:ascii="Arial" w:eastAsia="Arial" w:hAnsi="Arial" w:cs="Arial"/>
          <w:sz w:val="24"/>
          <w:szCs w:val="24"/>
        </w:rPr>
        <w:t xml:space="preserve">(2019) ‘Context matters: Heads of Department's leadership practices in monitoring and supporting teachers in schools participating in Jika </w:t>
      </w:r>
      <w:proofErr w:type="spellStart"/>
      <w:r w:rsidRPr="19558EEA">
        <w:rPr>
          <w:rFonts w:ascii="Arial" w:eastAsia="Arial" w:hAnsi="Arial" w:cs="Arial"/>
          <w:sz w:val="24"/>
          <w:szCs w:val="24"/>
        </w:rPr>
        <w:t>iMfundo</w:t>
      </w:r>
      <w:proofErr w:type="spellEnd"/>
      <w:r w:rsidRPr="19558EEA">
        <w:rPr>
          <w:rFonts w:ascii="Arial" w:eastAsia="Arial" w:hAnsi="Arial" w:cs="Arial"/>
          <w:sz w:val="24"/>
          <w:szCs w:val="24"/>
        </w:rPr>
        <w:t xml:space="preserve">’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Journal of Education (University of KwaZulu-Natal)</w:t>
      </w:r>
      <w:r w:rsidRPr="19558EEA">
        <w:rPr>
          <w:rFonts w:ascii="Arial" w:eastAsia="Arial" w:hAnsi="Arial" w:cs="Arial"/>
          <w:sz w:val="24"/>
          <w:szCs w:val="24"/>
        </w:rPr>
        <w:t xml:space="preserve">, (75), pp. 44-76. </w:t>
      </w:r>
      <w:hyperlink r:id="rId69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https://dx.doi.org/10.17159/2520-9868/i75a05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</w:t>
      </w:r>
    </w:p>
    <w:p w14:paraId="1AE94E44" w14:textId="435AE8A3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Nesi, J. (2020)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The Impact of </w:t>
      </w:r>
      <w:proofErr w:type="gramStart"/>
      <w:r w:rsidRPr="19558EEA">
        <w:rPr>
          <w:rFonts w:ascii="Arial" w:eastAsia="Arial" w:hAnsi="Arial" w:cs="Arial"/>
          <w:i/>
          <w:iCs/>
          <w:sz w:val="24"/>
          <w:szCs w:val="24"/>
        </w:rPr>
        <w:t>Social Media</w:t>
      </w:r>
      <w:proofErr w:type="gramEnd"/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 on Youth Mental Health: Challenges and Opportunities.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70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55247-the-impact-of-social-media-on-youth-mental-health-challenges-and-opportunities.pdf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17 March 2023). </w:t>
      </w:r>
    </w:p>
    <w:p w14:paraId="5F0115C6" w14:textId="312BF7AA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Ni Direct (</w:t>
      </w:r>
      <w:r w:rsidR="5F75CBB8" w:rsidRPr="19558EEA">
        <w:rPr>
          <w:rFonts w:ascii="Arial" w:eastAsia="Arial" w:hAnsi="Arial" w:cs="Arial"/>
          <w:sz w:val="24"/>
          <w:szCs w:val="24"/>
        </w:rPr>
        <w:t>N</w:t>
      </w:r>
      <w:r w:rsidRPr="19558EEA">
        <w:rPr>
          <w:rFonts w:ascii="Arial" w:eastAsia="Arial" w:hAnsi="Arial" w:cs="Arial"/>
          <w:sz w:val="24"/>
          <w:szCs w:val="24"/>
        </w:rPr>
        <w:t xml:space="preserve">o </w:t>
      </w:r>
      <w:r w:rsidR="0033BDF4" w:rsidRPr="19558EEA">
        <w:rPr>
          <w:rFonts w:ascii="Arial" w:eastAsia="Arial" w:hAnsi="Arial" w:cs="Arial"/>
          <w:sz w:val="24"/>
          <w:szCs w:val="24"/>
        </w:rPr>
        <w:t>D</w:t>
      </w:r>
      <w:r w:rsidRPr="19558EEA">
        <w:rPr>
          <w:rFonts w:ascii="Arial" w:eastAsia="Arial" w:hAnsi="Arial" w:cs="Arial"/>
          <w:sz w:val="24"/>
          <w:szCs w:val="24"/>
        </w:rPr>
        <w:t xml:space="preserve">ate)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Playing outdoors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71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https://www.nidirect.gov.uk/articles/playing-outdoors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22 March 2022).  </w:t>
      </w:r>
    </w:p>
    <w:p w14:paraId="701D4E0D" w14:textId="43AC749D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Norling, M. and </w:t>
      </w:r>
      <w:proofErr w:type="spellStart"/>
      <w:r w:rsidRPr="19558EEA">
        <w:rPr>
          <w:rFonts w:ascii="Arial" w:eastAsia="Arial" w:hAnsi="Arial" w:cs="Arial"/>
          <w:sz w:val="24"/>
          <w:szCs w:val="24"/>
        </w:rPr>
        <w:t>Lillvist</w:t>
      </w:r>
      <w:proofErr w:type="spellEnd"/>
      <w:r w:rsidRPr="19558EEA">
        <w:rPr>
          <w:rFonts w:ascii="Arial" w:eastAsia="Arial" w:hAnsi="Arial" w:cs="Arial"/>
          <w:sz w:val="24"/>
          <w:szCs w:val="24"/>
        </w:rPr>
        <w:t xml:space="preserve">, A. (2016). Literacy-Related Play Activities and Preschool Staffs' Strategies to Support Children's Concept Development.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World Journal of Education</w:t>
      </w:r>
      <w:r w:rsidRPr="19558EEA">
        <w:rPr>
          <w:rFonts w:ascii="Arial" w:eastAsia="Arial" w:hAnsi="Arial" w:cs="Arial"/>
          <w:sz w:val="24"/>
          <w:szCs w:val="24"/>
        </w:rPr>
        <w:t xml:space="preserve">,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6</w:t>
      </w:r>
      <w:r w:rsidRPr="19558EEA">
        <w:rPr>
          <w:rFonts w:ascii="Arial" w:eastAsia="Arial" w:hAnsi="Arial" w:cs="Arial"/>
          <w:sz w:val="24"/>
          <w:szCs w:val="24"/>
        </w:rPr>
        <w:t xml:space="preserve">(5), pp.49-63. Available at: </w:t>
      </w:r>
      <w:hyperlink r:id="rId72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https://eric.ed.gov/?id=EJ1158239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23 March 2023).  </w:t>
      </w:r>
    </w:p>
    <w:p w14:paraId="119CEC9F" w14:textId="13D4E92D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NSPCC (2019</w:t>
      </w:r>
      <w:r w:rsidR="662B9940" w:rsidRPr="19558EEA">
        <w:rPr>
          <w:rFonts w:ascii="Arial" w:eastAsia="Arial" w:hAnsi="Arial" w:cs="Arial"/>
          <w:sz w:val="24"/>
          <w:szCs w:val="24"/>
        </w:rPr>
        <w:t>a</w:t>
      </w:r>
      <w:r w:rsidRPr="19558EEA">
        <w:rPr>
          <w:rFonts w:ascii="Arial" w:eastAsia="Arial" w:hAnsi="Arial" w:cs="Arial"/>
          <w:sz w:val="24"/>
          <w:szCs w:val="24"/>
        </w:rPr>
        <w:t xml:space="preserve">) </w:t>
      </w:r>
      <w:proofErr w:type="gramStart"/>
      <w:r w:rsidRPr="19558EEA">
        <w:rPr>
          <w:rFonts w:ascii="Arial" w:eastAsia="Arial" w:hAnsi="Arial" w:cs="Arial"/>
          <w:i/>
          <w:iCs/>
          <w:sz w:val="24"/>
          <w:szCs w:val="24"/>
        </w:rPr>
        <w:t>Multi-agency</w:t>
      </w:r>
      <w:proofErr w:type="gramEnd"/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 working.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73" w:anchor="article-top">
        <w:r w:rsidRPr="19558EEA">
          <w:rPr>
            <w:rStyle w:val="Hyperlink"/>
            <w:rFonts w:ascii="Arial" w:eastAsia="Arial" w:hAnsi="Arial" w:cs="Arial"/>
            <w:color w:val="auto"/>
            <w:sz w:val="24"/>
            <w:szCs w:val="24"/>
          </w:rPr>
          <w:t>https://learning.nspcc.org.uk/child-protection-system/multi-agency-working-child-protection#article-top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27 March 2023).  </w:t>
      </w:r>
    </w:p>
    <w:p w14:paraId="4D9E16A1" w14:textId="6A9771EE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NSPCC (2019</w:t>
      </w:r>
      <w:r w:rsidR="3203AD28" w:rsidRPr="19558EEA">
        <w:rPr>
          <w:rFonts w:ascii="Arial" w:eastAsia="Arial" w:hAnsi="Arial" w:cs="Arial"/>
          <w:sz w:val="24"/>
          <w:szCs w:val="24"/>
        </w:rPr>
        <w:t>b</w:t>
      </w:r>
      <w:r w:rsidRPr="19558EEA">
        <w:rPr>
          <w:rFonts w:ascii="Arial" w:eastAsia="Arial" w:hAnsi="Arial" w:cs="Arial"/>
          <w:sz w:val="24"/>
          <w:szCs w:val="24"/>
        </w:rPr>
        <w:t xml:space="preserve">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Recommended adult to child ratios for working with children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74">
        <w:r w:rsidRPr="19558EEA">
          <w:rPr>
            <w:rStyle w:val="Hyperlink"/>
            <w:rFonts w:ascii="Arial" w:eastAsia="Arial" w:hAnsi="Arial" w:cs="Arial"/>
            <w:color w:val="auto"/>
            <w:sz w:val="24"/>
            <w:szCs w:val="24"/>
          </w:rPr>
          <w:t>https://learning.nspcc.org.uk/research-resources/briefings/recommended-adult-child-ratios-working-with-children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 on: 22 March 2023). </w:t>
      </w:r>
    </w:p>
    <w:p w14:paraId="387CF77D" w14:textId="419426BF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NSPCC (2022</w:t>
      </w:r>
      <w:r w:rsidR="6358B6AD" w:rsidRPr="19558EEA">
        <w:rPr>
          <w:rFonts w:ascii="Arial" w:eastAsia="Arial" w:hAnsi="Arial" w:cs="Arial"/>
          <w:sz w:val="24"/>
          <w:szCs w:val="24"/>
        </w:rPr>
        <w:t>a</w:t>
      </w:r>
      <w:r w:rsidRPr="19558EEA">
        <w:rPr>
          <w:rFonts w:ascii="Arial" w:eastAsia="Arial" w:hAnsi="Arial" w:cs="Arial"/>
          <w:sz w:val="24"/>
          <w:szCs w:val="24"/>
        </w:rPr>
        <w:t xml:space="preserve">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Looked after children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75" w:anchor=":~:text=A%20child%20who%20has%20been,children%20and%20young%20people%20prefer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https://learning.nspcc.org.uk/children-and-families-at-risk/looked-after-children#:~:text=A%20child%20who%20has%20been,children%20and%20young%20people%20prefer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. (Accessed: 20 March 2023). </w:t>
      </w:r>
    </w:p>
    <w:p w14:paraId="3D614271" w14:textId="4E4EFE8E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NSPCC (2022</w:t>
      </w:r>
      <w:r w:rsidR="3E7265DD" w:rsidRPr="19558EEA">
        <w:rPr>
          <w:rFonts w:ascii="Arial" w:eastAsia="Arial" w:hAnsi="Arial" w:cs="Arial"/>
          <w:sz w:val="24"/>
          <w:szCs w:val="24"/>
        </w:rPr>
        <w:t>b</w:t>
      </w:r>
      <w:r w:rsidRPr="19558EEA">
        <w:rPr>
          <w:rFonts w:ascii="Arial" w:eastAsia="Arial" w:hAnsi="Arial" w:cs="Arial"/>
          <w:sz w:val="24"/>
          <w:szCs w:val="24"/>
        </w:rPr>
        <w:t xml:space="preserve">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Photography and sharing images guidance.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76" w:anchor="skip-to-content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https://learning.nspcc.org.uk/research-resources/briefings/photography-sharing-images-guidance#skip-to-content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27 March 2023). </w:t>
      </w:r>
    </w:p>
    <w:p w14:paraId="35A13567" w14:textId="13606A84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lastRenderedPageBreak/>
        <w:t>NSPCC (2023</w:t>
      </w:r>
      <w:r w:rsidR="5C0772EE" w:rsidRPr="19558EEA">
        <w:rPr>
          <w:rFonts w:ascii="Arial" w:eastAsia="Arial" w:hAnsi="Arial" w:cs="Arial"/>
          <w:sz w:val="24"/>
          <w:szCs w:val="24"/>
        </w:rPr>
        <w:t>a</w:t>
      </w:r>
      <w:r w:rsidRPr="19558EEA">
        <w:rPr>
          <w:rFonts w:ascii="Arial" w:eastAsia="Arial" w:hAnsi="Arial" w:cs="Arial"/>
          <w:sz w:val="24"/>
          <w:szCs w:val="24"/>
        </w:rPr>
        <w:t xml:space="preserve">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Listen Up, Speak Up campaign provides training to spot and report abuse.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77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https://www.nspcc.org.uk/about-us/news-opinion/2023/listen-up-speak-up-campaign-provides-training-to-spot-and-report-abuse/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 on: 22 March 2023). </w:t>
      </w:r>
    </w:p>
    <w:p w14:paraId="22B6FEA6" w14:textId="1A79E9BF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NSPCC (2023</w:t>
      </w:r>
      <w:r w:rsidR="49DC1406" w:rsidRPr="19558EEA">
        <w:rPr>
          <w:rFonts w:ascii="Arial" w:eastAsia="Arial" w:hAnsi="Arial" w:cs="Arial"/>
          <w:sz w:val="24"/>
          <w:szCs w:val="24"/>
        </w:rPr>
        <w:t>b</w:t>
      </w:r>
      <w:r w:rsidRPr="19558EEA">
        <w:rPr>
          <w:rFonts w:ascii="Arial" w:eastAsia="Arial" w:hAnsi="Arial" w:cs="Arial"/>
          <w:sz w:val="24"/>
          <w:szCs w:val="24"/>
        </w:rPr>
        <w:t xml:space="preserve">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Local Services.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78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https://www.nspcc.org.uk/keeping-children-safe/our-services/childrens-services/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27 March 2023</w:t>
      </w:r>
      <w:r w:rsidR="709FF6BA" w:rsidRPr="19558EEA">
        <w:rPr>
          <w:rFonts w:ascii="Arial" w:eastAsia="Arial" w:hAnsi="Arial" w:cs="Arial"/>
          <w:sz w:val="24"/>
          <w:szCs w:val="24"/>
        </w:rPr>
        <w:t>).</w:t>
      </w:r>
    </w:p>
    <w:p w14:paraId="4C1B450C" w14:textId="4B7407B8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Nursery Resources (2019)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The Importance of Communication with Parents in EYFS.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79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https://www.nurseryresources.org/articles/parents-as-partners/communication-with-parents/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22 March 2023). </w:t>
      </w:r>
    </w:p>
    <w:p w14:paraId="5DAE4B7B" w14:textId="3C983B00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OFSTED (2022)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OFSTED parent view: toolkit for schools.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80" w:anchor=":~:text=Introduction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https://www.gov.uk/guidance/ofsted-parent-view-toolkit-for-schools#:~:text=Introduction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26 March 2023). </w:t>
      </w:r>
    </w:p>
    <w:p w14:paraId="4D3CE0B4" w14:textId="16AFBC26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proofErr w:type="spellStart"/>
      <w:r w:rsidRPr="19558EEA">
        <w:rPr>
          <w:rFonts w:ascii="Arial" w:eastAsia="Arial" w:hAnsi="Arial" w:cs="Arial"/>
          <w:sz w:val="24"/>
          <w:szCs w:val="24"/>
        </w:rPr>
        <w:t>Oke</w:t>
      </w:r>
      <w:proofErr w:type="spellEnd"/>
      <w:r w:rsidRPr="19558EEA">
        <w:rPr>
          <w:rFonts w:ascii="Arial" w:eastAsia="Arial" w:hAnsi="Arial" w:cs="Arial"/>
          <w:sz w:val="24"/>
          <w:szCs w:val="24"/>
        </w:rPr>
        <w:t xml:space="preserve">, A, Butler, J.E. and O’Neill, C. (2021) ‘Identifying Barriers and Solutions to Increase Parent-Practitioner Communication in Early Childhood Care and Educational Services: The Development of an Online Communication Application’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Early Childhood Education Journal, </w:t>
      </w:r>
      <w:r w:rsidRPr="19558EEA">
        <w:rPr>
          <w:rFonts w:ascii="Arial" w:eastAsia="Arial" w:hAnsi="Arial" w:cs="Arial"/>
          <w:sz w:val="24"/>
          <w:szCs w:val="24"/>
        </w:rPr>
        <w:t xml:space="preserve">49, pp.283-293. Available at: </w:t>
      </w:r>
      <w:hyperlink r:id="rId81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Identifying Barriers and Solutions to Increase Parent-Practitioner Communication in Early Childhood Care and Educational Services: The Development of an Online Communication Application | SpringerLink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23 March 2023). </w:t>
      </w:r>
    </w:p>
    <w:p w14:paraId="7AED88D9" w14:textId="430F58DE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Olsen, H. and Smith, B. (2017) ‘Sandboxes, loose parts, and playground equipment: A descriptive exploration of outdoor play environments’,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Early child development and care</w:t>
      </w:r>
      <w:r w:rsidRPr="19558EEA">
        <w:rPr>
          <w:rFonts w:ascii="Arial" w:eastAsia="Arial" w:hAnsi="Arial" w:cs="Arial"/>
          <w:sz w:val="24"/>
          <w:szCs w:val="24"/>
        </w:rPr>
        <w:t xml:space="preserve">,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187</w:t>
      </w:r>
      <w:r w:rsidRPr="19558EEA">
        <w:rPr>
          <w:rFonts w:ascii="Arial" w:eastAsia="Arial" w:hAnsi="Arial" w:cs="Arial"/>
          <w:sz w:val="24"/>
          <w:szCs w:val="24"/>
        </w:rPr>
        <w:t xml:space="preserve">(5-6), pp.1055-1068. </w:t>
      </w:r>
      <w:hyperlink r:id="rId82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https://doi.org/10.1080/03004430.2017.1282928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</w:t>
      </w:r>
    </w:p>
    <w:p w14:paraId="38C6496B" w14:textId="051AB000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Oppenheim, C. and Archer, N. (2021)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The role of early childhood education and care in shaping life chances.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83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https://www.nuffieldfoundation.org/publications/early-childhood-education-care-shaping-life-chances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20 March 2023). </w:t>
      </w:r>
    </w:p>
    <w:p w14:paraId="10FAF402" w14:textId="3D2658E8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Ouvry, M. and Furtado, A. (2019).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Exercising muscles and minds: Outdoor play and the early years curriculum</w:t>
      </w:r>
      <w:r w:rsidRPr="19558EEA">
        <w:rPr>
          <w:rFonts w:ascii="Arial" w:eastAsia="Arial" w:hAnsi="Arial" w:cs="Arial"/>
          <w:sz w:val="24"/>
          <w:szCs w:val="24"/>
        </w:rPr>
        <w:t xml:space="preserve">. London: Jessica Kingsley Publishers.  </w:t>
      </w:r>
    </w:p>
    <w:p w14:paraId="6C817F1C" w14:textId="54A253BB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lastRenderedPageBreak/>
        <w:t xml:space="preserve">Pacey (2018)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Policies and procedures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84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https://www.pacey.org.uk/working-in-childcare/business-smart/starting-out/policies-and-procedures-a-beginner-s-guide/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20 March 2023).  </w:t>
      </w:r>
    </w:p>
    <w:p w14:paraId="2A55C1B4" w14:textId="1C19D62A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Pacey (2023)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Interview: Resources, Materials and Experiences.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85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https://www.pacey.org.uk/working-in-childcare/inspiring-environments/ideas-and-inspiration/interview-with-amanda-calloway-cyfweliad-ag-aman/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22 March 2023). </w:t>
      </w:r>
    </w:p>
    <w:p w14:paraId="60BA6E13" w14:textId="44EA6C30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Pembrokeshire County Council (2023)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Thinking of starting a childcare business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86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https://www.pembrokeshire.gov.uk/thinking-of-starting-a-childcare-business/thinking-of-setting-up-a-day-nursery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 on: 22 March 2023). </w:t>
      </w:r>
    </w:p>
    <w:p w14:paraId="6D80FD11" w14:textId="63E4F218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Perera, N. (2019)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High needs funding: An overview of the key issues. </w:t>
      </w:r>
      <w:r w:rsidRPr="19558EEA">
        <w:rPr>
          <w:rFonts w:ascii="Arial" w:eastAsia="Arial" w:hAnsi="Arial" w:cs="Arial"/>
          <w:sz w:val="24"/>
          <w:szCs w:val="24"/>
        </w:rPr>
        <w:t>[PDF Document] Ava</w:t>
      </w:r>
      <w:r w:rsidR="7A35023F" w:rsidRPr="19558EEA">
        <w:rPr>
          <w:rFonts w:ascii="Arial" w:eastAsia="Arial" w:hAnsi="Arial" w:cs="Arial"/>
          <w:sz w:val="24"/>
          <w:szCs w:val="24"/>
        </w:rPr>
        <w:t>ila</w:t>
      </w:r>
      <w:r w:rsidRPr="19558EEA">
        <w:rPr>
          <w:rFonts w:ascii="Arial" w:eastAsia="Arial" w:hAnsi="Arial" w:cs="Arial"/>
          <w:sz w:val="24"/>
          <w:szCs w:val="24"/>
        </w:rPr>
        <w:t xml:space="preserve">ble at: </w:t>
      </w:r>
      <w:hyperlink r:id="rId87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https://dera.ioe.ac.uk/33298/1/EPI_High-Needs-Funding_2019.pdf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16 March 2023). </w:t>
      </w:r>
    </w:p>
    <w:p w14:paraId="05B846B8" w14:textId="5571065D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proofErr w:type="spellStart"/>
      <w:r w:rsidRPr="19558EEA">
        <w:rPr>
          <w:rFonts w:ascii="Arial" w:eastAsia="Arial" w:hAnsi="Arial" w:cs="Arial"/>
          <w:sz w:val="24"/>
          <w:szCs w:val="24"/>
        </w:rPr>
        <w:t>Petriwskyj</w:t>
      </w:r>
      <w:proofErr w:type="spellEnd"/>
      <w:r w:rsidRPr="19558EEA">
        <w:rPr>
          <w:rFonts w:ascii="Arial" w:eastAsia="Arial" w:hAnsi="Arial" w:cs="Arial"/>
          <w:sz w:val="24"/>
          <w:szCs w:val="24"/>
        </w:rPr>
        <w:t xml:space="preserve">, A. (2010) ‘Diversity and inclusion in the early years.’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International Journal of Inclusive Education</w:t>
      </w:r>
      <w:r w:rsidRPr="19558EEA">
        <w:rPr>
          <w:rFonts w:ascii="Arial" w:eastAsia="Arial" w:hAnsi="Arial" w:cs="Arial"/>
          <w:sz w:val="24"/>
          <w:szCs w:val="24"/>
        </w:rPr>
        <w:t xml:space="preserve">, 14(2), pp. 195-212. DOI: </w:t>
      </w:r>
      <w:hyperlink r:id="rId88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https://doi.org/10.1080/13603110802504515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 </w:t>
      </w:r>
    </w:p>
    <w:p w14:paraId="19C20AB7" w14:textId="41B4C224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Pilcher, M. (</w:t>
      </w:r>
      <w:r w:rsidR="42A0B845" w:rsidRPr="19558EEA">
        <w:rPr>
          <w:rFonts w:ascii="Arial" w:eastAsia="Arial" w:hAnsi="Arial" w:cs="Arial"/>
          <w:sz w:val="24"/>
          <w:szCs w:val="24"/>
        </w:rPr>
        <w:t>N</w:t>
      </w:r>
      <w:r w:rsidRPr="19558EEA">
        <w:rPr>
          <w:rFonts w:ascii="Arial" w:eastAsia="Arial" w:hAnsi="Arial" w:cs="Arial"/>
          <w:sz w:val="24"/>
          <w:szCs w:val="24"/>
        </w:rPr>
        <w:t xml:space="preserve">o </w:t>
      </w:r>
      <w:r w:rsidR="53B10A02" w:rsidRPr="19558EEA">
        <w:rPr>
          <w:rFonts w:ascii="Arial" w:eastAsia="Arial" w:hAnsi="Arial" w:cs="Arial"/>
          <w:sz w:val="24"/>
          <w:szCs w:val="24"/>
        </w:rPr>
        <w:t>D</w:t>
      </w:r>
      <w:r w:rsidRPr="19558EEA">
        <w:rPr>
          <w:rFonts w:ascii="Arial" w:eastAsia="Arial" w:hAnsi="Arial" w:cs="Arial"/>
          <w:sz w:val="24"/>
          <w:szCs w:val="24"/>
        </w:rPr>
        <w:t xml:space="preserve">ate)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Health and safety – Getting it right in early years settings.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89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https://www.teachearlyyears.com/nursery-management/view/health-safety-in-the-nursery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24 March 2023).  </w:t>
      </w:r>
    </w:p>
    <w:p w14:paraId="3B4C0ED5" w14:textId="7E16831D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Play Wales (2020)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Promoting physical activity through outdoor play in early years settings. </w:t>
      </w:r>
      <w:r w:rsidRPr="19558EEA">
        <w:rPr>
          <w:rFonts w:ascii="Arial" w:eastAsia="Arial" w:hAnsi="Arial" w:cs="Arial"/>
          <w:sz w:val="24"/>
          <w:szCs w:val="24"/>
        </w:rPr>
        <w:t xml:space="preserve">Cardiff Bay: Play Wales.  </w:t>
      </w:r>
    </w:p>
    <w:p w14:paraId="5A89639D" w14:textId="6AC36F14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Plunkett, A.L. (2019) </w:t>
      </w:r>
      <w:proofErr w:type="spellStart"/>
      <w:r w:rsidRPr="19558EEA">
        <w:rPr>
          <w:rFonts w:ascii="Arial" w:eastAsia="Arial" w:hAnsi="Arial" w:cs="Arial"/>
          <w:i/>
          <w:iCs/>
          <w:sz w:val="24"/>
          <w:szCs w:val="24"/>
        </w:rPr>
        <w:t>Sharenthood</w:t>
      </w:r>
      <w:proofErr w:type="spellEnd"/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: Why We Should Think before We Talk about Our Kids Online. </w:t>
      </w:r>
      <w:r w:rsidRPr="19558EEA">
        <w:rPr>
          <w:rFonts w:ascii="Arial" w:eastAsia="Arial" w:hAnsi="Arial" w:cs="Arial"/>
          <w:sz w:val="24"/>
          <w:szCs w:val="24"/>
        </w:rPr>
        <w:t xml:space="preserve">Massachusetts: MIT Press. </w:t>
      </w:r>
    </w:p>
    <w:p w14:paraId="38025D6E" w14:textId="0D16B475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Protheroe, C. (2016)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CSSIW online </w:t>
      </w:r>
      <w:proofErr w:type="spellStart"/>
      <w:r w:rsidRPr="19558EEA">
        <w:rPr>
          <w:rFonts w:ascii="Arial" w:eastAsia="Arial" w:hAnsi="Arial" w:cs="Arial"/>
          <w:i/>
          <w:iCs/>
          <w:sz w:val="24"/>
          <w:szCs w:val="24"/>
        </w:rPr>
        <w:t>Self Assessment</w:t>
      </w:r>
      <w:proofErr w:type="spellEnd"/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 of Service Statement (SASS) in Wales.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90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https://www.pacey.org.uk/news-and-views/pacey-blog/2016/june-2016/cssiw-online-self-assessment-of-service-(sass)-in/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 on: 23 March 2023). </w:t>
      </w:r>
    </w:p>
    <w:p w14:paraId="327BEA1C" w14:textId="79CDD591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Protheroe, C. (2020)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Using </w:t>
      </w:r>
      <w:proofErr w:type="spellStart"/>
      <w:r w:rsidRPr="19558EEA">
        <w:rPr>
          <w:rFonts w:ascii="Arial" w:eastAsia="Arial" w:hAnsi="Arial" w:cs="Arial"/>
          <w:i/>
          <w:iCs/>
          <w:sz w:val="24"/>
          <w:szCs w:val="24"/>
        </w:rPr>
        <w:t>Kinderly</w:t>
      </w:r>
      <w:proofErr w:type="spellEnd"/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 Together in Wales- What you need to know.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91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 xml:space="preserve">Using </w:t>
        </w:r>
        <w:proofErr w:type="spellStart"/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Kinderly</w:t>
        </w:r>
        <w:proofErr w:type="spellEnd"/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 xml:space="preserve"> Together nursery software in Wales – </w:t>
        </w:r>
        <w:proofErr w:type="spellStart"/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Kinderly</w:t>
        </w:r>
        <w:proofErr w:type="spellEnd"/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17 March 2023). </w:t>
      </w:r>
    </w:p>
    <w:p w14:paraId="212800AE" w14:textId="0CC66F1F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lastRenderedPageBreak/>
        <w:t xml:space="preserve">Richards, G.R. (2017)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Creating a Space to Grow: Developing Your Enabling Environment Outdoors. </w:t>
      </w:r>
      <w:r w:rsidRPr="19558EEA">
        <w:rPr>
          <w:rFonts w:ascii="Arial" w:eastAsia="Arial" w:hAnsi="Arial" w:cs="Arial"/>
          <w:sz w:val="24"/>
          <w:szCs w:val="24"/>
        </w:rPr>
        <w:t xml:space="preserve">Oxfordshire: Routledge.  </w:t>
      </w:r>
    </w:p>
    <w:p w14:paraId="30C44A5F" w14:textId="752A829B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Robb, S. (2023)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Delivering Quality Provision in the early years.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92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https://www.teachearlyyears.com/nursery-management/view/delivering-quality-provision-in-the-early-years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26 March 2023).  </w:t>
      </w:r>
    </w:p>
    <w:p w14:paraId="13FBCDC4" w14:textId="75FF239A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Rose, E. (2023)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Staff training- as easy as level 1,2,3…? A guide to developing a</w:t>
      </w:r>
      <w:r w:rsidR="148A60D2" w:rsidRPr="19558EEA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high</w:t>
      </w:r>
      <w:r w:rsidR="260DD6EA" w:rsidRPr="19558EEA">
        <w:rPr>
          <w:rFonts w:ascii="Arial" w:eastAsia="Arial" w:hAnsi="Arial" w:cs="Arial"/>
          <w:i/>
          <w:iCs/>
          <w:sz w:val="24"/>
          <w:szCs w:val="24"/>
        </w:rPr>
        <w:t>-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quality safeguarding training approach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93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https://safeguarding.network/content/staff-training-as-easy-as-level-1-2-3/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 on: 22 March 2023). </w:t>
      </w:r>
    </w:p>
    <w:p w14:paraId="680FDA31" w14:textId="7480A043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proofErr w:type="spellStart"/>
      <w:r w:rsidRPr="19558EEA">
        <w:rPr>
          <w:rFonts w:ascii="Arial" w:eastAsia="Arial" w:hAnsi="Arial" w:cs="Arial"/>
          <w:sz w:val="24"/>
          <w:szCs w:val="24"/>
        </w:rPr>
        <w:t>Sidebtoham</w:t>
      </w:r>
      <w:proofErr w:type="spellEnd"/>
      <w:r w:rsidRPr="19558EEA">
        <w:rPr>
          <w:rFonts w:ascii="Arial" w:eastAsia="Arial" w:hAnsi="Arial" w:cs="Arial"/>
          <w:sz w:val="24"/>
          <w:szCs w:val="24"/>
        </w:rPr>
        <w:t xml:space="preserve">. P.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et al.,</w:t>
      </w:r>
      <w:r w:rsidRPr="19558EEA">
        <w:rPr>
          <w:rFonts w:ascii="Arial" w:eastAsia="Arial" w:hAnsi="Arial" w:cs="Arial"/>
          <w:sz w:val="24"/>
          <w:szCs w:val="24"/>
        </w:rPr>
        <w:t xml:space="preserve"> (2016)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Pathways to harm, pathways to protection: a triennial analysis of serious case reviews 2011 to 2014</w:t>
      </w:r>
      <w:r w:rsidRPr="19558EEA">
        <w:rPr>
          <w:rFonts w:ascii="Arial" w:eastAsia="Arial" w:hAnsi="Arial" w:cs="Arial"/>
          <w:sz w:val="24"/>
          <w:szCs w:val="24"/>
        </w:rPr>
        <w:t xml:space="preserve">. London: Department of Education. Available at: </w:t>
      </w:r>
      <w:hyperlink r:id="rId94" w:anchor="article-top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https://learning.nspcc.org.uk/child-protection-system/multi-agency-working-child-protection#article-top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26 March 2023).  </w:t>
      </w:r>
    </w:p>
    <w:p w14:paraId="030B63AE" w14:textId="634FEDA6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Siraj, I. and Hallet, E. (2014)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Effective and Caring Leadership in the Early Years, Effective and Caring Leadership in the Early Years</w:t>
      </w:r>
      <w:r w:rsidRPr="19558EEA">
        <w:rPr>
          <w:rFonts w:ascii="Arial" w:eastAsia="Arial" w:hAnsi="Arial" w:cs="Arial"/>
          <w:sz w:val="24"/>
          <w:szCs w:val="24"/>
        </w:rPr>
        <w:t xml:space="preserve">.  London: SAGE Publications. </w:t>
      </w:r>
    </w:p>
    <w:p w14:paraId="55DF597A" w14:textId="70A7472D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Siraj, I.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et al. </w:t>
      </w:r>
      <w:r w:rsidRPr="19558EEA">
        <w:rPr>
          <w:rFonts w:ascii="Arial" w:eastAsia="Arial" w:hAnsi="Arial" w:cs="Arial"/>
          <w:sz w:val="24"/>
          <w:szCs w:val="24"/>
        </w:rPr>
        <w:t xml:space="preserve">(2002). Researching Effective Pedagogy in the Early Years (REPEY). London: Department for Education and Skills / Institute of Education, University of London. </w:t>
      </w:r>
    </w:p>
    <w:p w14:paraId="0A078AE3" w14:textId="746C3780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Social Care Wales (2022)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About the National Safeguarding Training, Learning and Development Standards.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95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https://socialcare.wales/resources-guidance/safeguarding-list/national-safeguarding-training-learning-and-development-standards/safeguarding-standards-about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23 March 2023). </w:t>
      </w:r>
    </w:p>
    <w:p w14:paraId="6618C7DE" w14:textId="5449E809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Social Care Wales (2023</w:t>
      </w:r>
      <w:r w:rsidR="446225D0" w:rsidRPr="19558EEA">
        <w:rPr>
          <w:rFonts w:ascii="Arial" w:eastAsia="Arial" w:hAnsi="Arial" w:cs="Arial"/>
          <w:sz w:val="24"/>
          <w:szCs w:val="24"/>
        </w:rPr>
        <w:t>a</w:t>
      </w:r>
      <w:r w:rsidRPr="19558EEA">
        <w:rPr>
          <w:rFonts w:ascii="Arial" w:eastAsia="Arial" w:hAnsi="Arial" w:cs="Arial"/>
          <w:sz w:val="24"/>
          <w:szCs w:val="24"/>
        </w:rPr>
        <w:t xml:space="preserve">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Children who are looked after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96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https://socialcare.wales/resources-guidance/improving-care-and-support/children-who-are-looked-after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20 March 2023). </w:t>
      </w:r>
    </w:p>
    <w:p w14:paraId="274AAEB7" w14:textId="1234B446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Social Care Wales (2023</w:t>
      </w:r>
      <w:r w:rsidR="66B1ADD5" w:rsidRPr="19558EEA">
        <w:rPr>
          <w:rFonts w:ascii="Arial" w:eastAsia="Arial" w:hAnsi="Arial" w:cs="Arial"/>
          <w:sz w:val="24"/>
          <w:szCs w:val="24"/>
        </w:rPr>
        <w:t>b</w:t>
      </w:r>
      <w:r w:rsidRPr="19558EEA">
        <w:rPr>
          <w:rFonts w:ascii="Arial" w:eastAsia="Arial" w:hAnsi="Arial" w:cs="Arial"/>
          <w:sz w:val="24"/>
          <w:szCs w:val="24"/>
        </w:rPr>
        <w:t xml:space="preserve">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The Wales Safeguarding Procedures for children and adults at risk of abuse and neglect.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97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https://www.safeguarding.wales/en/int-i/int-i-i1/i1-p1/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 </w:t>
      </w:r>
      <w:r w:rsidR="398BBE8A">
        <w:br/>
      </w:r>
      <w:r w:rsidRPr="19558EEA">
        <w:rPr>
          <w:rFonts w:ascii="Arial" w:eastAsia="Arial" w:hAnsi="Arial" w:cs="Arial"/>
          <w:sz w:val="24"/>
          <w:szCs w:val="24"/>
        </w:rPr>
        <w:t xml:space="preserve"> (Accessed on: 22 March 2023). </w:t>
      </w:r>
    </w:p>
    <w:p w14:paraId="4624128D" w14:textId="7CF2F2A1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i/>
          <w:iCs/>
          <w:sz w:val="24"/>
          <w:szCs w:val="24"/>
        </w:rPr>
        <w:lastRenderedPageBreak/>
        <w:t>Social Services and Wellbeing (Wales) Act (2014)</w:t>
      </w:r>
      <w:r w:rsidR="11D1B644" w:rsidRPr="19558EEA">
        <w:rPr>
          <w:rFonts w:ascii="Arial" w:eastAsia="Arial" w:hAnsi="Arial" w:cs="Arial"/>
          <w:i/>
          <w:iCs/>
          <w:sz w:val="24"/>
          <w:szCs w:val="24"/>
        </w:rPr>
        <w:t>.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98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https://www.legislation.gov.uk/anaw/2014/4/pdfs/anaw_20140004_en.pdf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22 March 2023)</w:t>
      </w:r>
      <w:r w:rsidR="2FA3E82C" w:rsidRPr="19558EEA">
        <w:rPr>
          <w:rFonts w:ascii="Arial" w:eastAsia="Arial" w:hAnsi="Arial" w:cs="Arial"/>
          <w:sz w:val="24"/>
          <w:szCs w:val="24"/>
        </w:rPr>
        <w:t>.</w:t>
      </w:r>
    </w:p>
    <w:p w14:paraId="6865A148" w14:textId="1931C667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proofErr w:type="spellStart"/>
      <w:r w:rsidRPr="19558EEA">
        <w:rPr>
          <w:rFonts w:ascii="Arial" w:eastAsia="Arial" w:hAnsi="Arial" w:cs="Arial"/>
          <w:sz w:val="24"/>
          <w:szCs w:val="24"/>
        </w:rPr>
        <w:t>Sonsthagen</w:t>
      </w:r>
      <w:proofErr w:type="spellEnd"/>
      <w:r w:rsidRPr="19558EEA">
        <w:rPr>
          <w:rFonts w:ascii="Arial" w:eastAsia="Arial" w:hAnsi="Arial" w:cs="Arial"/>
          <w:sz w:val="24"/>
          <w:szCs w:val="24"/>
        </w:rPr>
        <w:t xml:space="preserve">, A.G. (2020) ‘Early childcare as arenas of inclusion: the contribution of staff to recognising parents with refugee backgrounds as significant stakeholders’,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European Early Childhood Education Research Journal, </w:t>
      </w:r>
      <w:r w:rsidRPr="19558EEA">
        <w:rPr>
          <w:rFonts w:ascii="Arial" w:eastAsia="Arial" w:hAnsi="Arial" w:cs="Arial"/>
          <w:sz w:val="24"/>
          <w:szCs w:val="24"/>
        </w:rPr>
        <w:t xml:space="preserve">3(28), pp.304-318. DOI: </w:t>
      </w:r>
      <w:hyperlink r:id="rId99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10.1080/1350293X.2020.1755486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 </w:t>
      </w:r>
    </w:p>
    <w:p w14:paraId="03D9A2F7" w14:textId="0A3CF47C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Sylva, K.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et al</w:t>
      </w:r>
      <w:r w:rsidRPr="19558EEA">
        <w:rPr>
          <w:rFonts w:ascii="Arial" w:eastAsia="Arial" w:hAnsi="Arial" w:cs="Arial"/>
          <w:sz w:val="24"/>
          <w:szCs w:val="24"/>
        </w:rPr>
        <w:t xml:space="preserve">. (2004)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The Effective Provision of Pre-School Education (EPPE) Project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00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https://dera.ioe.ac.uk/8543/7/SSU-SF-2004-01.pdf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16 March 2023). </w:t>
      </w:r>
    </w:p>
    <w:p w14:paraId="49E02E58" w14:textId="75E14E41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Tassoni, P. and Hucker, K. (2000)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Planning Play and the Early Years</w:t>
      </w:r>
      <w:r w:rsidRPr="19558EEA">
        <w:rPr>
          <w:rFonts w:ascii="Arial" w:eastAsia="Arial" w:hAnsi="Arial" w:cs="Arial"/>
          <w:sz w:val="24"/>
          <w:szCs w:val="24"/>
        </w:rPr>
        <w:t xml:space="preserve">. Oxford: Heineman. </w:t>
      </w:r>
    </w:p>
    <w:p w14:paraId="43477EFF" w14:textId="5E0D0C75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UNICEF (2019)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A summary of the UN Convention on the Rights of the Child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01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https://www.unicef.org.uk/wp-content/uploads/2019/10/UNCRC_summary-1_1.pdf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16 March 2023). </w:t>
      </w:r>
    </w:p>
    <w:p w14:paraId="283846F1" w14:textId="07729B18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Waltham Forest Council (2019)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Early years policies and procedures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02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https://thehub-beta.walthamforest.gov.uk/earlyyearpoliciesandprocedures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27 March 2023).  </w:t>
      </w:r>
    </w:p>
    <w:p w14:paraId="4D221D6F" w14:textId="0D39BFC3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Watts, A. (2020)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Outdoor Learning through the Seasons: An Essential Guide for the Early Years. </w:t>
      </w:r>
      <w:r w:rsidRPr="19558EEA">
        <w:rPr>
          <w:rFonts w:ascii="Arial" w:eastAsia="Arial" w:hAnsi="Arial" w:cs="Arial"/>
          <w:sz w:val="24"/>
          <w:szCs w:val="24"/>
        </w:rPr>
        <w:t xml:space="preserve">Oxfordshire: Routledge.  </w:t>
      </w:r>
    </w:p>
    <w:p w14:paraId="630FA81C" w14:textId="14760DE2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Webster, A. and Carter, M. (2009) ‘Social relationships and friendships of children with developmental disabilities: Implications for inclusive settings. A systematic review.’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Journal of Intellectual and Developmental Disability, </w:t>
      </w:r>
      <w:r w:rsidRPr="19558EEA">
        <w:rPr>
          <w:rFonts w:ascii="Arial" w:eastAsia="Arial" w:hAnsi="Arial" w:cs="Arial"/>
          <w:sz w:val="24"/>
          <w:szCs w:val="24"/>
        </w:rPr>
        <w:t xml:space="preserve">32(3), pp.200-213. DOI: </w:t>
      </w:r>
      <w:hyperlink r:id="rId103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https://doi.org/10.1080/13668250701549443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 </w:t>
      </w:r>
    </w:p>
    <w:p w14:paraId="128CE0C7" w14:textId="7AA850B4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Welsh Government (2013)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Building a Brighter Future: Early Years and Childcare Plan.</w:t>
      </w:r>
      <w:r w:rsidRPr="19558EEA">
        <w:rPr>
          <w:rFonts w:ascii="Arial" w:eastAsia="Arial" w:hAnsi="Arial" w:cs="Arial"/>
          <w:sz w:val="24"/>
          <w:szCs w:val="24"/>
        </w:rPr>
        <w:t xml:space="preserve"> Cardiff: WAG. </w:t>
      </w:r>
    </w:p>
    <w:p w14:paraId="4E91C74D" w14:textId="3FFC8874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Welsh Government (2014)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Flying Start – Annex Quality Childcare Guidance.</w:t>
      </w:r>
      <w:r w:rsidRPr="19558EEA">
        <w:rPr>
          <w:rFonts w:ascii="Arial" w:eastAsia="Arial" w:hAnsi="Arial" w:cs="Arial"/>
          <w:sz w:val="24"/>
          <w:szCs w:val="24"/>
        </w:rPr>
        <w:t xml:space="preserve"> Cardiff: WAG.   </w:t>
      </w:r>
    </w:p>
    <w:p w14:paraId="7B0F08E3" w14:textId="554855F9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Welsh Government (2016)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National Minimum Standards for Regulated Childcare for children up to the age of 12 years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04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https://www.gov.wales/sites/default/files/publications/2022-06/national-minimum-standards-for-regulated-childcare.pdf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22 March 2023).  </w:t>
      </w:r>
    </w:p>
    <w:p w14:paraId="5BFB3441" w14:textId="0C76C95C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Welsh Government (2018</w:t>
      </w:r>
      <w:r w:rsidR="53102984" w:rsidRPr="19558EEA">
        <w:rPr>
          <w:rFonts w:ascii="Arial" w:eastAsia="Arial" w:hAnsi="Arial" w:cs="Arial"/>
          <w:sz w:val="24"/>
          <w:szCs w:val="24"/>
        </w:rPr>
        <w:t>a</w:t>
      </w:r>
      <w:r w:rsidRPr="19558EEA">
        <w:rPr>
          <w:rFonts w:ascii="Arial" w:eastAsia="Arial" w:hAnsi="Arial" w:cs="Arial"/>
          <w:sz w:val="24"/>
          <w:szCs w:val="24"/>
        </w:rPr>
        <w:t xml:space="preserve">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Additional Learning Needs and Education Tribunal Act.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05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https://www.gov.wales/sites/default/files/publications/2018-04/additional-learning-needs-and-education-tribunal-wales-act-2018-explanatory-memorandum.pdf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27 March 2023). </w:t>
      </w:r>
    </w:p>
    <w:p w14:paraId="228EEDEF" w14:textId="5F1A8327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Welsh Government (2018</w:t>
      </w:r>
      <w:r w:rsidR="212C6928" w:rsidRPr="19558EEA">
        <w:rPr>
          <w:rFonts w:ascii="Arial" w:eastAsia="Arial" w:hAnsi="Arial" w:cs="Arial"/>
          <w:sz w:val="24"/>
          <w:szCs w:val="24"/>
        </w:rPr>
        <w:t>b</w:t>
      </w:r>
      <w:r w:rsidRPr="19558EEA">
        <w:rPr>
          <w:rFonts w:ascii="Arial" w:eastAsia="Arial" w:hAnsi="Arial" w:cs="Arial"/>
          <w:sz w:val="24"/>
          <w:szCs w:val="24"/>
        </w:rPr>
        <w:t xml:space="preserve">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What really works for the early years?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106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https://www.gov.wales/sites/default/files/publications/2018-11/what-really-works-for-the-early-years.pdf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16 March 2023). </w:t>
      </w:r>
    </w:p>
    <w:p w14:paraId="2B928CB3" w14:textId="4D24C438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Welsh Government (2018</w:t>
      </w:r>
      <w:r w:rsidR="33B70923" w:rsidRPr="19558EEA">
        <w:rPr>
          <w:rFonts w:ascii="Arial" w:eastAsia="Arial" w:hAnsi="Arial" w:cs="Arial"/>
          <w:sz w:val="24"/>
          <w:szCs w:val="24"/>
        </w:rPr>
        <w:t>c</w:t>
      </w:r>
      <w:r w:rsidRPr="19558EEA">
        <w:rPr>
          <w:rFonts w:ascii="Arial" w:eastAsia="Arial" w:hAnsi="Arial" w:cs="Arial"/>
          <w:sz w:val="24"/>
          <w:szCs w:val="24"/>
        </w:rPr>
        <w:t xml:space="preserve">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Making a difference.</w:t>
      </w:r>
      <w:r w:rsidRPr="19558EEA">
        <w:rPr>
          <w:rFonts w:ascii="Arial" w:eastAsia="Arial" w:hAnsi="Arial" w:cs="Arial"/>
          <w:sz w:val="24"/>
          <w:szCs w:val="24"/>
        </w:rPr>
        <w:t xml:space="preserve"> Cardiff: WAG. </w:t>
      </w:r>
    </w:p>
    <w:p w14:paraId="12EB9875" w14:textId="755A4762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Welsh Government (2019)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Improving young lives: Our programme for change</w:t>
      </w:r>
      <w:r w:rsidRPr="19558EE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07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https://www.gov.wales/sites/default/files/publications/2019-10/improving-outcomes-for-children-2-year-plan.pdf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16 March 2023). </w:t>
      </w:r>
    </w:p>
    <w:p w14:paraId="5B5A25D5" w14:textId="1922C202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Welsh Government (2021</w:t>
      </w:r>
      <w:r w:rsidR="2ABEABE1" w:rsidRPr="19558EEA">
        <w:rPr>
          <w:rFonts w:ascii="Arial" w:eastAsia="Arial" w:hAnsi="Arial" w:cs="Arial"/>
          <w:sz w:val="24"/>
          <w:szCs w:val="24"/>
        </w:rPr>
        <w:t>a</w:t>
      </w:r>
      <w:r w:rsidRPr="19558EEA">
        <w:rPr>
          <w:rFonts w:ascii="Arial" w:eastAsia="Arial" w:hAnsi="Arial" w:cs="Arial"/>
          <w:sz w:val="24"/>
          <w:szCs w:val="24"/>
        </w:rPr>
        <w:t xml:space="preserve">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The Additional Learning Needs Code for Wales 2021. </w:t>
      </w:r>
      <w:r w:rsidRPr="19558EEA">
        <w:rPr>
          <w:rFonts w:ascii="Arial" w:eastAsia="Arial" w:hAnsi="Arial" w:cs="Arial"/>
          <w:sz w:val="24"/>
          <w:szCs w:val="24"/>
        </w:rPr>
        <w:t xml:space="preserve">Cardiff: WAG. </w:t>
      </w:r>
    </w:p>
    <w:p w14:paraId="6D155279" w14:textId="5CE4E3AD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>Welsh Government (2021</w:t>
      </w:r>
      <w:r w:rsidR="50203093" w:rsidRPr="19558EEA">
        <w:rPr>
          <w:rFonts w:ascii="Arial" w:eastAsia="Arial" w:hAnsi="Arial" w:cs="Arial"/>
          <w:sz w:val="24"/>
          <w:szCs w:val="24"/>
        </w:rPr>
        <w:t>b</w:t>
      </w:r>
      <w:r w:rsidRPr="19558EEA">
        <w:rPr>
          <w:rFonts w:ascii="Arial" w:eastAsia="Arial" w:hAnsi="Arial" w:cs="Arial"/>
          <w:sz w:val="24"/>
          <w:szCs w:val="24"/>
        </w:rPr>
        <w:t xml:space="preserve">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Written Statement: The Welsh Government Statement on Establishing a Fund for the Residential Outdoor Education (</w:t>
      </w:r>
      <w:proofErr w:type="spellStart"/>
      <w:r w:rsidRPr="19558EEA">
        <w:rPr>
          <w:rFonts w:ascii="Arial" w:eastAsia="Arial" w:hAnsi="Arial" w:cs="Arial"/>
          <w:i/>
          <w:iCs/>
          <w:sz w:val="24"/>
          <w:szCs w:val="24"/>
        </w:rPr>
        <w:t>RoE</w:t>
      </w:r>
      <w:proofErr w:type="spellEnd"/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) Sector.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108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Written Statement: The Welsh Government Statement on Establishing a Fund for the Residential Outdoor Education (</w:t>
        </w:r>
        <w:proofErr w:type="spellStart"/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RoE</w:t>
        </w:r>
        <w:proofErr w:type="spellEnd"/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) Sector (24 March 2021) | GOV.WALES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14 March 2023). </w:t>
      </w:r>
    </w:p>
    <w:p w14:paraId="28FB0BB2" w14:textId="5C1F27EE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Welsh Government (2022a)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A curriculum for funded non-maintained nursery settings.</w:t>
      </w:r>
      <w:r w:rsidRPr="19558EE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09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https://hwb.gov.wales/api/storage/b1801d78-38c3-4320-9818-d9996c21aef8/220914-a-curriculum-for-funded-non-maintained-nursery-settings.pdf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25 March 2023) </w:t>
      </w:r>
    </w:p>
    <w:p w14:paraId="0C746BC1" w14:textId="45B9A070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Welsh Government (2022b)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The new Curriculum for Wales: an easy read guide for young people.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110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https://hwb.gov.wales/api/storage/e4dcdb2e-f87f-4f00-b110-488289cc02ca/220209-easy-read.pdf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25 March 2023). </w:t>
      </w:r>
    </w:p>
    <w:p w14:paraId="74F50BC0" w14:textId="6BF9C566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t xml:space="preserve">Wilkinson, S. (2023)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 xml:space="preserve">Implementing GDPR in Early Years. </w:t>
      </w:r>
      <w:r w:rsidRPr="19558EEA">
        <w:rPr>
          <w:rFonts w:ascii="Arial" w:eastAsia="Arial" w:hAnsi="Arial" w:cs="Arial"/>
          <w:sz w:val="24"/>
          <w:szCs w:val="24"/>
        </w:rPr>
        <w:t xml:space="preserve">Available at: </w:t>
      </w:r>
      <w:hyperlink r:id="rId111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Implementing GDPR in Early Years | Privacy principles &amp; summary (cpdonline.co.uk)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(Accessed: 17 March 2023). </w:t>
      </w:r>
    </w:p>
    <w:p w14:paraId="7FB4B44D" w14:textId="65A05A4E" w:rsidR="398BBE8A" w:rsidRDefault="6A4A0E61" w:rsidP="19558EEA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9558EEA">
        <w:rPr>
          <w:rFonts w:ascii="Arial" w:eastAsia="Arial" w:hAnsi="Arial" w:cs="Arial"/>
          <w:sz w:val="24"/>
          <w:szCs w:val="24"/>
        </w:rPr>
        <w:lastRenderedPageBreak/>
        <w:t xml:space="preserve">Williams, J. (2016) ‘Quality Assurance and Quality Enhancement: is there a relationship?’, </w:t>
      </w:r>
      <w:r w:rsidRPr="19558EEA">
        <w:rPr>
          <w:rFonts w:ascii="Arial" w:eastAsia="Arial" w:hAnsi="Arial" w:cs="Arial"/>
          <w:i/>
          <w:iCs/>
          <w:sz w:val="24"/>
          <w:szCs w:val="24"/>
        </w:rPr>
        <w:t>Quality in Higher Education</w:t>
      </w:r>
      <w:r w:rsidRPr="19558EEA">
        <w:rPr>
          <w:rFonts w:ascii="Arial" w:eastAsia="Arial" w:hAnsi="Arial" w:cs="Arial"/>
          <w:sz w:val="24"/>
          <w:szCs w:val="24"/>
        </w:rPr>
        <w:t xml:space="preserve">, 22 (2), pp. 97-102. </w:t>
      </w:r>
      <w:hyperlink r:id="rId112">
        <w:r w:rsidRPr="19558EEA">
          <w:rPr>
            <w:rStyle w:val="Hyperlink"/>
            <w:rFonts w:ascii="Arial" w:eastAsia="Arial" w:hAnsi="Arial" w:cs="Arial"/>
            <w:sz w:val="24"/>
            <w:szCs w:val="24"/>
          </w:rPr>
          <w:t>http://dx.doi.org/10.1080/13538322.2016.1227207</w:t>
        </w:r>
      </w:hyperlink>
      <w:r w:rsidRPr="19558EEA">
        <w:rPr>
          <w:rFonts w:ascii="Arial" w:eastAsia="Arial" w:hAnsi="Arial" w:cs="Arial"/>
          <w:sz w:val="24"/>
          <w:szCs w:val="24"/>
        </w:rPr>
        <w:t xml:space="preserve">  </w:t>
      </w:r>
    </w:p>
    <w:p w14:paraId="0E2BF72D" w14:textId="076D08CB" w:rsidR="398BBE8A" w:rsidRDefault="398BBE8A" w:rsidP="19558EEA">
      <w:pPr>
        <w:spacing w:line="36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366C457F" w14:textId="48E2BF0A" w:rsidR="398BBE8A" w:rsidRDefault="7A19F6CD" w:rsidP="19558EEA">
      <w:pPr>
        <w:tabs>
          <w:tab w:val="left" w:pos="2865"/>
        </w:tabs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 w:rsidRPr="19558EEA">
        <w:rPr>
          <w:rFonts w:ascii="Calibri" w:eastAsia="Calibri" w:hAnsi="Calibri" w:cs="Calibri"/>
          <w:sz w:val="24"/>
          <w:szCs w:val="24"/>
        </w:rPr>
        <w:t xml:space="preserve"> </w:t>
      </w:r>
    </w:p>
    <w:p w14:paraId="1A177252" w14:textId="4089C637" w:rsidR="398BBE8A" w:rsidRDefault="7A19F6CD" w:rsidP="19558EEA">
      <w:pPr>
        <w:tabs>
          <w:tab w:val="left" w:pos="2865"/>
        </w:tabs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 w:rsidRPr="19558EEA">
        <w:rPr>
          <w:rFonts w:ascii="Calibri" w:eastAsia="Calibri" w:hAnsi="Calibri" w:cs="Calibri"/>
          <w:sz w:val="24"/>
          <w:szCs w:val="24"/>
        </w:rPr>
        <w:t xml:space="preserve"> </w:t>
      </w:r>
    </w:p>
    <w:p w14:paraId="4EE9702D" w14:textId="71383830" w:rsidR="398BBE8A" w:rsidRDefault="7A19F6CD" w:rsidP="19558EEA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 w:rsidRPr="19558EEA">
        <w:rPr>
          <w:rFonts w:ascii="Calibri" w:eastAsia="Calibri" w:hAnsi="Calibri" w:cs="Calibri"/>
          <w:sz w:val="24"/>
          <w:szCs w:val="24"/>
        </w:rPr>
        <w:t xml:space="preserve">  </w:t>
      </w:r>
    </w:p>
    <w:p w14:paraId="1959B825" w14:textId="74FE0E9D" w:rsidR="398BBE8A" w:rsidRDefault="398BBE8A" w:rsidP="19558EEA">
      <w:pPr>
        <w:spacing w:line="257" w:lineRule="auto"/>
        <w:jc w:val="both"/>
        <w:rPr>
          <w:rFonts w:ascii="Calibri" w:eastAsia="Calibri" w:hAnsi="Calibri" w:cs="Calibri"/>
          <w:i/>
          <w:iCs/>
        </w:rPr>
      </w:pPr>
    </w:p>
    <w:p w14:paraId="7551A944" w14:textId="655A5A76" w:rsidR="398BBE8A" w:rsidRDefault="398BBE8A" w:rsidP="398BBE8A">
      <w:pPr>
        <w:jc w:val="both"/>
        <w:rPr>
          <w:rFonts w:ascii="Arial" w:eastAsia="Arial" w:hAnsi="Arial" w:cs="Arial"/>
        </w:rPr>
      </w:pPr>
    </w:p>
    <w:sectPr w:rsidR="398BBE8A" w:rsidSect="00EF28CE">
      <w:headerReference w:type="default" r:id="rId113"/>
      <w:footerReference w:type="default" r:id="rId1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5551C" w14:textId="77777777" w:rsidR="00A258CB" w:rsidRDefault="00A258CB">
      <w:pPr>
        <w:spacing w:after="0" w:line="240" w:lineRule="auto"/>
      </w:pPr>
      <w:r>
        <w:separator/>
      </w:r>
    </w:p>
  </w:endnote>
  <w:endnote w:type="continuationSeparator" w:id="0">
    <w:p w14:paraId="48FE4606" w14:textId="77777777" w:rsidR="00A258CB" w:rsidRDefault="00A25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1366190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4"/>
        <w:szCs w:val="24"/>
      </w:rPr>
    </w:sdtEndPr>
    <w:sdtContent>
      <w:p w14:paraId="3B6CD86A" w14:textId="0569A40F" w:rsidR="00EF28CE" w:rsidRPr="00EF28CE" w:rsidRDefault="00EF28CE">
        <w:pPr>
          <w:pStyle w:val="Footer"/>
          <w:jc w:val="center"/>
          <w:rPr>
            <w:rFonts w:ascii="Arial" w:hAnsi="Arial" w:cs="Arial"/>
            <w:sz w:val="24"/>
            <w:szCs w:val="24"/>
          </w:rPr>
        </w:pPr>
        <w:r w:rsidRPr="00EF28CE">
          <w:rPr>
            <w:rFonts w:ascii="Arial" w:hAnsi="Arial" w:cs="Arial"/>
            <w:sz w:val="24"/>
            <w:szCs w:val="24"/>
          </w:rPr>
          <w:fldChar w:fldCharType="begin"/>
        </w:r>
        <w:r w:rsidRPr="00EF28CE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EF28CE">
          <w:rPr>
            <w:rFonts w:ascii="Arial" w:hAnsi="Arial" w:cs="Arial"/>
            <w:sz w:val="24"/>
            <w:szCs w:val="24"/>
          </w:rPr>
          <w:fldChar w:fldCharType="separate"/>
        </w:r>
        <w:r w:rsidRPr="00EF28CE">
          <w:rPr>
            <w:rFonts w:ascii="Arial" w:hAnsi="Arial" w:cs="Arial"/>
            <w:noProof/>
            <w:sz w:val="24"/>
            <w:szCs w:val="24"/>
          </w:rPr>
          <w:t>2</w:t>
        </w:r>
        <w:r w:rsidRPr="00EF28CE">
          <w:rPr>
            <w:rFonts w:ascii="Arial" w:hAnsi="Arial" w:cs="Arial"/>
            <w:noProof/>
            <w:sz w:val="24"/>
            <w:szCs w:val="24"/>
          </w:rPr>
          <w:fldChar w:fldCharType="end"/>
        </w:r>
      </w:p>
    </w:sdtContent>
  </w:sdt>
  <w:p w14:paraId="2DB07DC6" w14:textId="23B378D7" w:rsidR="60DAAAC1" w:rsidRDefault="60DAAAC1" w:rsidP="60DAAA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C70C8" w14:textId="77777777" w:rsidR="00A258CB" w:rsidRDefault="00A258CB">
      <w:pPr>
        <w:spacing w:after="0" w:line="240" w:lineRule="auto"/>
      </w:pPr>
      <w:r>
        <w:separator/>
      </w:r>
    </w:p>
  </w:footnote>
  <w:footnote w:type="continuationSeparator" w:id="0">
    <w:p w14:paraId="4DCFC502" w14:textId="77777777" w:rsidR="00A258CB" w:rsidRDefault="00A25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24858" w14:textId="57AB6B9A" w:rsidR="60DAAAC1" w:rsidRPr="00264C4D" w:rsidRDefault="00264C4D" w:rsidP="60DAAAC1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2008453</w:t>
    </w:r>
    <w:r w:rsidRPr="00264C4D">
      <w:rPr>
        <w:rFonts w:ascii="Arial" w:hAnsi="Arial" w:cs="Arial"/>
        <w:sz w:val="24"/>
        <w:szCs w:val="24"/>
      </w:rPr>
      <w:ptab w:relativeTo="margin" w:alignment="center" w:leader="none"/>
    </w:r>
    <w:r w:rsidRPr="00264C4D">
      <w:rPr>
        <w:rFonts w:ascii="Arial" w:hAnsi="Arial" w:cs="Arial"/>
        <w:sz w:val="24"/>
        <w:szCs w:val="24"/>
      </w:rPr>
      <w:ptab w:relativeTo="margin" w:alignment="right" w:leader="none"/>
    </w:r>
    <w:r>
      <w:rPr>
        <w:rFonts w:ascii="Arial" w:hAnsi="Arial" w:cs="Arial"/>
        <w:sz w:val="24"/>
        <w:szCs w:val="24"/>
      </w:rPr>
      <w:t>ECEY</w:t>
    </w:r>
    <w:r w:rsidR="00155A63">
      <w:rPr>
        <w:rFonts w:ascii="Arial" w:hAnsi="Arial" w:cs="Arial"/>
        <w:sz w:val="24"/>
        <w:szCs w:val="24"/>
      </w:rPr>
      <w:t>6011</w:t>
    </w:r>
  </w:p>
  <w:p w14:paraId="6F42E256" w14:textId="77777777" w:rsidR="00264C4D" w:rsidRDefault="00264C4D"/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rK0m/zKohNfLYY" int2:id="iT8sLcGj">
      <int2:state int2:value="Rejected" int2:type="AugLoop_Text_Critique"/>
    </int2:textHash>
    <int2:textHash int2:hashCode="C9NE6Q5qsa9V3Z" int2:id="ujoxCvEg">
      <int2:state int2:value="Rejected" int2:type="AugLoop_Text_Critique"/>
    </int2:textHash>
    <int2:textHash int2:hashCode="X47uqxg6r6npMP" int2:id="J0aALwYG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473E3"/>
    <w:multiLevelType w:val="hybridMultilevel"/>
    <w:tmpl w:val="50C63062"/>
    <w:lvl w:ilvl="0" w:tplc="9410C2FA">
      <w:start w:val="1"/>
      <w:numFmt w:val="decimal"/>
      <w:lvlText w:val="%1."/>
      <w:lvlJc w:val="left"/>
      <w:pPr>
        <w:ind w:left="720" w:hanging="360"/>
      </w:pPr>
    </w:lvl>
    <w:lvl w:ilvl="1" w:tplc="8F9E0760">
      <w:start w:val="1"/>
      <w:numFmt w:val="lowerLetter"/>
      <w:lvlText w:val="%2."/>
      <w:lvlJc w:val="left"/>
      <w:pPr>
        <w:ind w:left="1440" w:hanging="360"/>
      </w:pPr>
    </w:lvl>
    <w:lvl w:ilvl="2" w:tplc="29BEB34C">
      <w:start w:val="1"/>
      <w:numFmt w:val="lowerRoman"/>
      <w:lvlText w:val="%3."/>
      <w:lvlJc w:val="right"/>
      <w:pPr>
        <w:ind w:left="2160" w:hanging="180"/>
      </w:pPr>
    </w:lvl>
    <w:lvl w:ilvl="3" w:tplc="13F0519E">
      <w:start w:val="1"/>
      <w:numFmt w:val="decimal"/>
      <w:lvlText w:val="%4."/>
      <w:lvlJc w:val="left"/>
      <w:pPr>
        <w:ind w:left="2880" w:hanging="360"/>
      </w:pPr>
    </w:lvl>
    <w:lvl w:ilvl="4" w:tplc="829E5110">
      <w:start w:val="1"/>
      <w:numFmt w:val="lowerLetter"/>
      <w:lvlText w:val="%5."/>
      <w:lvlJc w:val="left"/>
      <w:pPr>
        <w:ind w:left="3600" w:hanging="360"/>
      </w:pPr>
    </w:lvl>
    <w:lvl w:ilvl="5" w:tplc="5AD655F8">
      <w:start w:val="1"/>
      <w:numFmt w:val="lowerRoman"/>
      <w:lvlText w:val="%6."/>
      <w:lvlJc w:val="right"/>
      <w:pPr>
        <w:ind w:left="4320" w:hanging="180"/>
      </w:pPr>
    </w:lvl>
    <w:lvl w:ilvl="6" w:tplc="5E3C952E">
      <w:start w:val="1"/>
      <w:numFmt w:val="decimal"/>
      <w:lvlText w:val="%7."/>
      <w:lvlJc w:val="left"/>
      <w:pPr>
        <w:ind w:left="5040" w:hanging="360"/>
      </w:pPr>
    </w:lvl>
    <w:lvl w:ilvl="7" w:tplc="9278A044">
      <w:start w:val="1"/>
      <w:numFmt w:val="lowerLetter"/>
      <w:lvlText w:val="%8."/>
      <w:lvlJc w:val="left"/>
      <w:pPr>
        <w:ind w:left="5760" w:hanging="360"/>
      </w:pPr>
    </w:lvl>
    <w:lvl w:ilvl="8" w:tplc="BF383F1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F4A7D5"/>
    <w:multiLevelType w:val="hybridMultilevel"/>
    <w:tmpl w:val="80C21278"/>
    <w:lvl w:ilvl="0" w:tplc="DD221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B2CF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96BC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1E89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7EDB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38D1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CAE9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642D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BA4F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974180">
    <w:abstractNumId w:val="1"/>
  </w:num>
  <w:num w:numId="2" w16cid:durableId="1827744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10F46DB"/>
    <w:rsid w:val="0007F38A"/>
    <w:rsid w:val="00155A63"/>
    <w:rsid w:val="001F1614"/>
    <w:rsid w:val="00235920"/>
    <w:rsid w:val="00264C4D"/>
    <w:rsid w:val="0033BDF4"/>
    <w:rsid w:val="00A258CB"/>
    <w:rsid w:val="00B35152"/>
    <w:rsid w:val="00EF28CE"/>
    <w:rsid w:val="01C69C3E"/>
    <w:rsid w:val="01DACFC8"/>
    <w:rsid w:val="01DF9C62"/>
    <w:rsid w:val="03516499"/>
    <w:rsid w:val="05E9B0AA"/>
    <w:rsid w:val="061E6F15"/>
    <w:rsid w:val="0645A203"/>
    <w:rsid w:val="0794638C"/>
    <w:rsid w:val="07AB0E69"/>
    <w:rsid w:val="07C21034"/>
    <w:rsid w:val="08216673"/>
    <w:rsid w:val="08765510"/>
    <w:rsid w:val="08CBBFCD"/>
    <w:rsid w:val="08D53557"/>
    <w:rsid w:val="08D8D4E0"/>
    <w:rsid w:val="099E6CDD"/>
    <w:rsid w:val="0A5B1301"/>
    <w:rsid w:val="0B2FD00E"/>
    <w:rsid w:val="0B3A3D3E"/>
    <w:rsid w:val="0B8A3FFA"/>
    <w:rsid w:val="0BF5E95A"/>
    <w:rsid w:val="0C02BA8C"/>
    <w:rsid w:val="0C03608F"/>
    <w:rsid w:val="0C213EC3"/>
    <w:rsid w:val="0C36799C"/>
    <w:rsid w:val="0D03F210"/>
    <w:rsid w:val="0D224F09"/>
    <w:rsid w:val="0D628B33"/>
    <w:rsid w:val="0DBD0F24"/>
    <w:rsid w:val="0E71DE00"/>
    <w:rsid w:val="0EE9F74A"/>
    <w:rsid w:val="0F83F354"/>
    <w:rsid w:val="10E4C6DD"/>
    <w:rsid w:val="116454A2"/>
    <w:rsid w:val="11D1B644"/>
    <w:rsid w:val="12571991"/>
    <w:rsid w:val="12E64D66"/>
    <w:rsid w:val="134318C9"/>
    <w:rsid w:val="146E8510"/>
    <w:rsid w:val="148A60D2"/>
    <w:rsid w:val="149D40AA"/>
    <w:rsid w:val="153ADE81"/>
    <w:rsid w:val="1566D6CE"/>
    <w:rsid w:val="161DEE28"/>
    <w:rsid w:val="16BBE1BB"/>
    <w:rsid w:val="171BF62B"/>
    <w:rsid w:val="189E7790"/>
    <w:rsid w:val="192401D4"/>
    <w:rsid w:val="19269C22"/>
    <w:rsid w:val="19558EEA"/>
    <w:rsid w:val="1971D09A"/>
    <w:rsid w:val="1A0F67F6"/>
    <w:rsid w:val="1A338772"/>
    <w:rsid w:val="1C596761"/>
    <w:rsid w:val="1CD0A18F"/>
    <w:rsid w:val="1E063443"/>
    <w:rsid w:val="1E8F494D"/>
    <w:rsid w:val="1EB6336E"/>
    <w:rsid w:val="1FAAFC3C"/>
    <w:rsid w:val="1FD9D876"/>
    <w:rsid w:val="202B19AE"/>
    <w:rsid w:val="2038D4C4"/>
    <w:rsid w:val="20CBA46C"/>
    <w:rsid w:val="212C6928"/>
    <w:rsid w:val="21BED0A8"/>
    <w:rsid w:val="21C6EA0F"/>
    <w:rsid w:val="2597EA57"/>
    <w:rsid w:val="25CE3CDF"/>
    <w:rsid w:val="25E95C7F"/>
    <w:rsid w:val="260DD6EA"/>
    <w:rsid w:val="26242519"/>
    <w:rsid w:val="26B27FD0"/>
    <w:rsid w:val="274E15C2"/>
    <w:rsid w:val="27A8DD11"/>
    <w:rsid w:val="28550BCA"/>
    <w:rsid w:val="286F15A2"/>
    <w:rsid w:val="28DD189C"/>
    <w:rsid w:val="28F39B18"/>
    <w:rsid w:val="2917E1C6"/>
    <w:rsid w:val="2920FD41"/>
    <w:rsid w:val="293B295D"/>
    <w:rsid w:val="29D2A1F7"/>
    <w:rsid w:val="2A464D4A"/>
    <w:rsid w:val="2ABEABE1"/>
    <w:rsid w:val="2AE07DD3"/>
    <w:rsid w:val="2C589E03"/>
    <w:rsid w:val="2C6B6A6F"/>
    <w:rsid w:val="2CC5AB8B"/>
    <w:rsid w:val="2D07560C"/>
    <w:rsid w:val="2DB089BF"/>
    <w:rsid w:val="2DD33A91"/>
    <w:rsid w:val="2EB9A322"/>
    <w:rsid w:val="2F6F0AF2"/>
    <w:rsid w:val="2F85CD1C"/>
    <w:rsid w:val="2FA3E82C"/>
    <w:rsid w:val="3074C98C"/>
    <w:rsid w:val="30F900B1"/>
    <w:rsid w:val="3203AD28"/>
    <w:rsid w:val="3281B89C"/>
    <w:rsid w:val="32A960F2"/>
    <w:rsid w:val="3344CC06"/>
    <w:rsid w:val="33B70923"/>
    <w:rsid w:val="33EB74D4"/>
    <w:rsid w:val="3438A86C"/>
    <w:rsid w:val="34B978CC"/>
    <w:rsid w:val="34E09C67"/>
    <w:rsid w:val="34FC6417"/>
    <w:rsid w:val="35A441F2"/>
    <w:rsid w:val="361F5EE9"/>
    <w:rsid w:val="37074930"/>
    <w:rsid w:val="37A33E30"/>
    <w:rsid w:val="398BBE8A"/>
    <w:rsid w:val="3A69EE40"/>
    <w:rsid w:val="3B79D3C9"/>
    <w:rsid w:val="3BBF9CB5"/>
    <w:rsid w:val="3BE86527"/>
    <w:rsid w:val="3C32CAAE"/>
    <w:rsid w:val="3CD34D22"/>
    <w:rsid w:val="3D46323D"/>
    <w:rsid w:val="3D9EB242"/>
    <w:rsid w:val="3DC8CBFE"/>
    <w:rsid w:val="3E7265DD"/>
    <w:rsid w:val="3EB1748B"/>
    <w:rsid w:val="3EE04AC1"/>
    <w:rsid w:val="3EEF05AF"/>
    <w:rsid w:val="3FC19573"/>
    <w:rsid w:val="3FD961F3"/>
    <w:rsid w:val="4128ECA3"/>
    <w:rsid w:val="4158E1C2"/>
    <w:rsid w:val="42407DB7"/>
    <w:rsid w:val="42A0B845"/>
    <w:rsid w:val="43C75F33"/>
    <w:rsid w:val="446225D0"/>
    <w:rsid w:val="44C9338A"/>
    <w:rsid w:val="44EFF9E7"/>
    <w:rsid w:val="46C320A7"/>
    <w:rsid w:val="46FEFFF5"/>
    <w:rsid w:val="479F0BA8"/>
    <w:rsid w:val="47A927B6"/>
    <w:rsid w:val="47F8EACF"/>
    <w:rsid w:val="483F2E74"/>
    <w:rsid w:val="485B53DD"/>
    <w:rsid w:val="48B3D4F3"/>
    <w:rsid w:val="494CAB5B"/>
    <w:rsid w:val="496FB39D"/>
    <w:rsid w:val="49DC1406"/>
    <w:rsid w:val="4A5BF001"/>
    <w:rsid w:val="4AD1497F"/>
    <w:rsid w:val="4B2D3FDA"/>
    <w:rsid w:val="4BB0884A"/>
    <w:rsid w:val="4C9586F4"/>
    <w:rsid w:val="4D09C6F4"/>
    <w:rsid w:val="4E382380"/>
    <w:rsid w:val="4EB57FCE"/>
    <w:rsid w:val="4EFA2299"/>
    <w:rsid w:val="4F783D0D"/>
    <w:rsid w:val="4FFE2147"/>
    <w:rsid w:val="50203093"/>
    <w:rsid w:val="50497EBF"/>
    <w:rsid w:val="504D3D65"/>
    <w:rsid w:val="5095F2FA"/>
    <w:rsid w:val="50EBBE6E"/>
    <w:rsid w:val="516C9465"/>
    <w:rsid w:val="519BB962"/>
    <w:rsid w:val="51A68915"/>
    <w:rsid w:val="51CDF57E"/>
    <w:rsid w:val="520D7CAD"/>
    <w:rsid w:val="52AFDDCF"/>
    <w:rsid w:val="53102984"/>
    <w:rsid w:val="533789C3"/>
    <w:rsid w:val="53B10A02"/>
    <w:rsid w:val="5445DA7B"/>
    <w:rsid w:val="55727F98"/>
    <w:rsid w:val="5586858C"/>
    <w:rsid w:val="566F2A85"/>
    <w:rsid w:val="5698B786"/>
    <w:rsid w:val="5701A4B6"/>
    <w:rsid w:val="57F30DBC"/>
    <w:rsid w:val="58663BB5"/>
    <w:rsid w:val="59209025"/>
    <w:rsid w:val="5920EB83"/>
    <w:rsid w:val="5975B5C0"/>
    <w:rsid w:val="59BBD7AC"/>
    <w:rsid w:val="59D2F7D8"/>
    <w:rsid w:val="5ABC6086"/>
    <w:rsid w:val="5ABCBBE4"/>
    <w:rsid w:val="5B09F1A3"/>
    <w:rsid w:val="5B5E9CBB"/>
    <w:rsid w:val="5C0772EE"/>
    <w:rsid w:val="5C098705"/>
    <w:rsid w:val="5C658140"/>
    <w:rsid w:val="5E75991A"/>
    <w:rsid w:val="5ED2D758"/>
    <w:rsid w:val="5F75CBB8"/>
    <w:rsid w:val="5FC1D4FC"/>
    <w:rsid w:val="602B1930"/>
    <w:rsid w:val="60DAAAC1"/>
    <w:rsid w:val="615688B7"/>
    <w:rsid w:val="6180C7A5"/>
    <w:rsid w:val="6183F505"/>
    <w:rsid w:val="61B802F8"/>
    <w:rsid w:val="6257B3A1"/>
    <w:rsid w:val="62D68D16"/>
    <w:rsid w:val="62D9CC26"/>
    <w:rsid w:val="62F2F483"/>
    <w:rsid w:val="631D560C"/>
    <w:rsid w:val="6353D359"/>
    <w:rsid w:val="6358B6AD"/>
    <w:rsid w:val="63B8756C"/>
    <w:rsid w:val="63DC9BE9"/>
    <w:rsid w:val="649C9B24"/>
    <w:rsid w:val="65D56AB3"/>
    <w:rsid w:val="662B9940"/>
    <w:rsid w:val="6694CB0E"/>
    <w:rsid w:val="66B1ADD5"/>
    <w:rsid w:val="66B2A716"/>
    <w:rsid w:val="67670B67"/>
    <w:rsid w:val="67BB811A"/>
    <w:rsid w:val="6813144D"/>
    <w:rsid w:val="68371D92"/>
    <w:rsid w:val="685B9711"/>
    <w:rsid w:val="6866FB79"/>
    <w:rsid w:val="68FBB946"/>
    <w:rsid w:val="693EEE5C"/>
    <w:rsid w:val="69AEE4AE"/>
    <w:rsid w:val="69CC6BD0"/>
    <w:rsid w:val="6A4A0E61"/>
    <w:rsid w:val="6B103BD0"/>
    <w:rsid w:val="6B98EEB7"/>
    <w:rsid w:val="6BC226C7"/>
    <w:rsid w:val="6CC96401"/>
    <w:rsid w:val="6D9679D0"/>
    <w:rsid w:val="6E0918E7"/>
    <w:rsid w:val="6E653462"/>
    <w:rsid w:val="6F19AEBD"/>
    <w:rsid w:val="6FAA5136"/>
    <w:rsid w:val="6FB84F2E"/>
    <w:rsid w:val="6FD9AAC9"/>
    <w:rsid w:val="7008F249"/>
    <w:rsid w:val="709FF6BA"/>
    <w:rsid w:val="710F46DB"/>
    <w:rsid w:val="7171B33A"/>
    <w:rsid w:val="7184BCCC"/>
    <w:rsid w:val="719CD524"/>
    <w:rsid w:val="719ED8F5"/>
    <w:rsid w:val="71E4FAE1"/>
    <w:rsid w:val="72FB367A"/>
    <w:rsid w:val="72FDDC5B"/>
    <w:rsid w:val="730D839B"/>
    <w:rsid w:val="7314A2FE"/>
    <w:rsid w:val="73B16473"/>
    <w:rsid w:val="745256A3"/>
    <w:rsid w:val="749706DB"/>
    <w:rsid w:val="749DF092"/>
    <w:rsid w:val="75602A2C"/>
    <w:rsid w:val="757567B7"/>
    <w:rsid w:val="75778E23"/>
    <w:rsid w:val="75C24F24"/>
    <w:rsid w:val="75DD010F"/>
    <w:rsid w:val="76357D1D"/>
    <w:rsid w:val="76B86C04"/>
    <w:rsid w:val="7728A6B5"/>
    <w:rsid w:val="781FB9F7"/>
    <w:rsid w:val="7829FB6A"/>
    <w:rsid w:val="7831259D"/>
    <w:rsid w:val="783CF80C"/>
    <w:rsid w:val="78AD0879"/>
    <w:rsid w:val="78ADAE7C"/>
    <w:rsid w:val="78B881D4"/>
    <w:rsid w:val="79671EFA"/>
    <w:rsid w:val="79A9EADA"/>
    <w:rsid w:val="7A19F6CD"/>
    <w:rsid w:val="7A35023F"/>
    <w:rsid w:val="7A48D8DA"/>
    <w:rsid w:val="7A497EDD"/>
    <w:rsid w:val="7A6B1224"/>
    <w:rsid w:val="7AC09B0D"/>
    <w:rsid w:val="7B68C65F"/>
    <w:rsid w:val="7C9EBFBC"/>
    <w:rsid w:val="7CBC9FE1"/>
    <w:rsid w:val="7CE9A705"/>
    <w:rsid w:val="7D811F9F"/>
    <w:rsid w:val="7E08A606"/>
    <w:rsid w:val="7E30512C"/>
    <w:rsid w:val="7E7D5BFD"/>
    <w:rsid w:val="7F5BE417"/>
    <w:rsid w:val="7FD66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C9994"/>
  <w15:chartTrackingRefBased/>
  <w15:docId w15:val="{EE8BE201-7249-4711-BF89-1ED7CEF85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resource.download.wjec.co.uk.s3-eu-west-1.amazonaws.com/vtc/2018-19/hsc18-19_3-3/_multi-lang/unit02/01-principles-of-partnership-importance-of-multi-agency-working.html" TargetMode="External"/><Relationship Id="rId117" Type="http://schemas.microsoft.com/office/2020/10/relationships/intelligence" Target="intelligence2.xml"/><Relationship Id="rId21" Type="http://schemas.openxmlformats.org/officeDocument/2006/relationships/hyperlink" Target="https://childcare.extension.org/toy-safety-in-child-care/" TargetMode="External"/><Relationship Id="rId42" Type="http://schemas.openxmlformats.org/officeDocument/2006/relationships/hyperlink" Target="https://www.thenurseryhrpeople.co.uk/human-resources/i-need-policies-procedures-nursery/" TargetMode="External"/><Relationship Id="rId47" Type="http://schemas.openxmlformats.org/officeDocument/2006/relationships/hyperlink" Target="https://dera.ioe.ac.uk/36880/1/CBP-8052.pdf" TargetMode="External"/><Relationship Id="rId63" Type="http://schemas.openxmlformats.org/officeDocument/2006/relationships/hyperlink" Target="https://cpdonline.co.uk/knowledge-base/business/meeting-minutes/" TargetMode="External"/><Relationship Id="rId68" Type="http://schemas.openxmlformats.org/officeDocument/2006/relationships/hyperlink" Target="https://irresistible-learning.co.uk/wp-content/uploads/2020/02/outdoor-environments.pdf" TargetMode="External"/><Relationship Id="rId84" Type="http://schemas.openxmlformats.org/officeDocument/2006/relationships/hyperlink" Target="https://www.pacey.org.uk/working-in-childcare/business-smart/starting-out/policies-and-procedures-a-beginner-s-guide/" TargetMode="External"/><Relationship Id="rId89" Type="http://schemas.openxmlformats.org/officeDocument/2006/relationships/hyperlink" Target="https://www.teachearlyyears.com/nursery-management/view/health-safety-in-the-nursery" TargetMode="External"/><Relationship Id="rId112" Type="http://schemas.openxmlformats.org/officeDocument/2006/relationships/hyperlink" Target="http://dx.doi.org/10.1080/13538322.2016.1227207" TargetMode="External"/><Relationship Id="rId16" Type="http://schemas.openxmlformats.org/officeDocument/2006/relationships/hyperlink" Target="https://www.careinspectorate.wales/220822-exploring-new-ways-working-promoting-improvement" TargetMode="External"/><Relationship Id="rId107" Type="http://schemas.openxmlformats.org/officeDocument/2006/relationships/hyperlink" Target="https://www.gov.wales/sites/default/files/publications/2019-10/improving-outcomes-for-children-2-year-plan.pdf" TargetMode="External"/><Relationship Id="rId11" Type="http://schemas.openxmlformats.org/officeDocument/2006/relationships/hyperlink" Target="https://www.basw.co.uk/system/files/resources/basw_125225-1_0.pdf" TargetMode="External"/><Relationship Id="rId32" Type="http://schemas.openxmlformats.org/officeDocument/2006/relationships/hyperlink" Target="https://www.eyalliance.org.uk/training" TargetMode="External"/><Relationship Id="rId37" Type="http://schemas.openxmlformats.org/officeDocument/2006/relationships/hyperlink" Target="https://eastridingchildcare.proceduresonline.com/pdfs/soc_med_guide.pdf" TargetMode="External"/><Relationship Id="rId53" Type="http://schemas.openxmlformats.org/officeDocument/2006/relationships/hyperlink" Target="https://hollandfamilylaw.co.uk/what-is-the-children-act-2004/" TargetMode="External"/><Relationship Id="rId58" Type="http://schemas.openxmlformats.org/officeDocument/2006/relationships/hyperlink" Target="https://www.communityplaythings.com/resources/articles/outdoor-play" TargetMode="External"/><Relationship Id="rId74" Type="http://schemas.openxmlformats.org/officeDocument/2006/relationships/hyperlink" Target="https://learning.nspcc.org.uk/research-resources/briefings/recommended-adult-child-ratios-working-with-children" TargetMode="External"/><Relationship Id="rId79" Type="http://schemas.openxmlformats.org/officeDocument/2006/relationships/hyperlink" Target="https://www.nurseryresources.org/articles/parents-as-partners/communication-with-parents/" TargetMode="External"/><Relationship Id="rId102" Type="http://schemas.openxmlformats.org/officeDocument/2006/relationships/hyperlink" Target="https://thehub-beta.walthamforest.gov.uk/earlyyearpoliciesandprocedures" TargetMode="External"/><Relationship Id="rId5" Type="http://schemas.openxmlformats.org/officeDocument/2006/relationships/styles" Target="styles.xml"/><Relationship Id="rId90" Type="http://schemas.openxmlformats.org/officeDocument/2006/relationships/hyperlink" Target="https://www.pacey.org.uk/news-and-views/pacey-blog/2016/june-2016/cssiw-online-self-assessment-of-service-(sass)-in/" TargetMode="External"/><Relationship Id="rId95" Type="http://schemas.openxmlformats.org/officeDocument/2006/relationships/hyperlink" Target="https://socialcare.wales/resources-guidance/safeguarding-list/national-safeguarding-training-learning-and-development-standards/safeguarding-standards-about" TargetMode="External"/><Relationship Id="rId22" Type="http://schemas.openxmlformats.org/officeDocument/2006/relationships/hyperlink" Target="https://www.legislation.gov.uk/ukpga/1989/41/section/34" TargetMode="External"/><Relationship Id="rId27" Type="http://schemas.openxmlformats.org/officeDocument/2006/relationships/hyperlink" Target="https://www.careinspectorate.wales/" TargetMode="External"/><Relationship Id="rId43" Type="http://schemas.openxmlformats.org/officeDocument/2006/relationships/hyperlink" Target="https://www.hekupu.ac.nz/sites/default/files/2019-10/02%20Fiechtner%20and%20Albrecht.pdf" TargetMode="External"/><Relationship Id="rId48" Type="http://schemas.openxmlformats.org/officeDocument/2006/relationships/hyperlink" Target="https://foundationyears.org.uk/pedagogy-early-learning/quality-improvement/" TargetMode="External"/><Relationship Id="rId64" Type="http://schemas.openxmlformats.org/officeDocument/2006/relationships/hyperlink" Target="https://www.oneeducation.co.uk/news-blog/the-importance-of-a-good-transition" TargetMode="External"/><Relationship Id="rId69" Type="http://schemas.openxmlformats.org/officeDocument/2006/relationships/hyperlink" Target="https://dx.doi.org/10.17159/2520-9868/i75a05" TargetMode="External"/><Relationship Id="rId113" Type="http://schemas.openxmlformats.org/officeDocument/2006/relationships/header" Target="header1.xml"/><Relationship Id="rId80" Type="http://schemas.openxmlformats.org/officeDocument/2006/relationships/hyperlink" Target="https://www.gov.uk/guidance/ofsted-parent-view-toolkit-for-schools" TargetMode="External"/><Relationship Id="rId85" Type="http://schemas.openxmlformats.org/officeDocument/2006/relationships/hyperlink" Target="https://www.pacey.org.uk/working-in-childcare/inspiring-environments/ideas-and-inspiration/interview-with-amanda-calloway-cyfweliad-ag-aman/" TargetMode="External"/><Relationship Id="rId12" Type="http://schemas.openxmlformats.org/officeDocument/2006/relationships/hyperlink" Target="https://availearlyyearscourses.com/" TargetMode="External"/><Relationship Id="rId17" Type="http://schemas.openxmlformats.org/officeDocument/2006/relationships/hyperlink" Target="https://www.careinspectorate.wales/221220-self-assessment-service-statement-sass-will-be-going-live-31-january-2023" TargetMode="External"/><Relationship Id="rId33" Type="http://schemas.openxmlformats.org/officeDocument/2006/relationships/hyperlink" Target="https://www.eyalliance.org.uk/sites/default/files/breaking_point_report_early_years_alliance_2_december_2021.pdf" TargetMode="External"/><Relationship Id="rId38" Type="http://schemas.openxmlformats.org/officeDocument/2006/relationships/hyperlink" Target="https://www.ecersuk.org/2" TargetMode="External"/><Relationship Id="rId59" Type="http://schemas.openxmlformats.org/officeDocument/2006/relationships/hyperlink" Target="https://www.earlyyearscareers.com/eyc/early-years-management/top-tips-creating-keeping-early-years-policies/" TargetMode="External"/><Relationship Id="rId103" Type="http://schemas.openxmlformats.org/officeDocument/2006/relationships/hyperlink" Target="https://doi.org/10.1080/13668250701549443" TargetMode="External"/><Relationship Id="rId108" Type="http://schemas.openxmlformats.org/officeDocument/2006/relationships/hyperlink" Target="https://www.gov.wales/written-statement-welsh-government-statement-establishing-fund-residential-outdoor-education-roe" TargetMode="External"/><Relationship Id="rId54" Type="http://schemas.openxmlformats.org/officeDocument/2006/relationships/hyperlink" Target="https://doi.org/10.3934%2Fpublichealth.2016.4.781" TargetMode="External"/><Relationship Id="rId70" Type="http://schemas.openxmlformats.org/officeDocument/2006/relationships/hyperlink" Target="file:///C:/Users/grace/Downloads/55247-the-impact-of-social-media-on-youth-mental-health-challenges-and-opportunities.pdf" TargetMode="External"/><Relationship Id="rId75" Type="http://schemas.openxmlformats.org/officeDocument/2006/relationships/hyperlink" Target="https://learning.nspcc.org.uk/children-and-families-at-risk/looked-after-children" TargetMode="External"/><Relationship Id="rId91" Type="http://schemas.openxmlformats.org/officeDocument/2006/relationships/hyperlink" Target="https://kinderly.co.uk/2020/11/13/using-kinderly-together-in-wales-what-you-need-to-know/" TargetMode="External"/><Relationship Id="rId96" Type="http://schemas.openxmlformats.org/officeDocument/2006/relationships/hyperlink" Target="https://socialcare.wales/resources-guidance/improving-care-and-support/children-who-are-looked-after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23" Type="http://schemas.openxmlformats.org/officeDocument/2006/relationships/hyperlink" Target="https://www.legislation.gov.uk/ukpga/2004/31/contents" TargetMode="External"/><Relationship Id="rId28" Type="http://schemas.openxmlformats.org/officeDocument/2006/relationships/hyperlink" Target="https://view.officeapps.live.com/op/view.aspx?src=https%3A%2F%2Fwww.careinspectorate.wales%2Fsites%2Fdefault%2Ffiles%2F2020-01%2F181129-quality-of-care-review-en.docx&amp;wdOrigin=BROWSELINK" TargetMode="External"/><Relationship Id="rId49" Type="http://schemas.openxmlformats.org/officeDocument/2006/relationships/hyperlink" Target="https://foundationyears.org.uk/pedagogy-early-learning/quality-improvement/" TargetMode="External"/><Relationship Id="rId114" Type="http://schemas.openxmlformats.org/officeDocument/2006/relationships/footer" Target="footer1.xml"/><Relationship Id="rId10" Type="http://schemas.openxmlformats.org/officeDocument/2006/relationships/hyperlink" Target="https://www.legislation.gov.uk/anaw/2018/2/contents" TargetMode="External"/><Relationship Id="rId31" Type="http://schemas.openxmlformats.org/officeDocument/2006/relationships/hyperlink" Target="https://www.researchgate.net/publication/262180932_Nature_and_its_Influence_on_Children's_Outdoor_Play" TargetMode="External"/><Relationship Id="rId44" Type="http://schemas.openxmlformats.org/officeDocument/2006/relationships/hyperlink" Target="https://app.croneri.co.uk/feature-articles/recruitment-and-retention-early-years?section=3179" TargetMode="External"/><Relationship Id="rId52" Type="http://schemas.openxmlformats.org/officeDocument/2006/relationships/hyperlink" Target="https://www.hse.gov.uk/entertainment/childrens-play-july-2012.pdf" TargetMode="External"/><Relationship Id="rId60" Type="http://schemas.openxmlformats.org/officeDocument/2006/relationships/hyperlink" Target="https://doi.org/10.1177/20965311211039858" TargetMode="External"/><Relationship Id="rId65" Type="http://schemas.openxmlformats.org/officeDocument/2006/relationships/hyperlink" Target="https://www.familyandchildcaretrust.org/starting-out-right-early-education-and-looked-after-children-0" TargetMode="External"/><Relationship Id="rId73" Type="http://schemas.openxmlformats.org/officeDocument/2006/relationships/hyperlink" Target="https://learning.nspcc.org.uk/child-protection-system/multi-agency-working-child-protection" TargetMode="External"/><Relationship Id="rId78" Type="http://schemas.openxmlformats.org/officeDocument/2006/relationships/hyperlink" Target="https://www.nspcc.org.uk/keeping-children-safe/our-services/childrens-services/" TargetMode="External"/><Relationship Id="rId81" Type="http://schemas.openxmlformats.org/officeDocument/2006/relationships/hyperlink" Target="https://link.springer.com/article/10.1007/s10643-020-01068-y" TargetMode="External"/><Relationship Id="rId86" Type="http://schemas.openxmlformats.org/officeDocument/2006/relationships/hyperlink" Target="https://www.pembrokeshire.gov.uk/thinking-of-starting-a-childcare-business/thinking-of-setting-up-a-day-nursery" TargetMode="External"/><Relationship Id="rId94" Type="http://schemas.openxmlformats.org/officeDocument/2006/relationships/hyperlink" Target="https://learning.nspcc.org.uk/child-protection-system/multi-agency-working-child-protection" TargetMode="External"/><Relationship Id="rId99" Type="http://schemas.openxmlformats.org/officeDocument/2006/relationships/hyperlink" Target="https://doi.org/10.1080/1350293X.2020.1755486" TargetMode="External"/><Relationship Id="rId101" Type="http://schemas.openxmlformats.org/officeDocument/2006/relationships/hyperlink" Target="https://www.unicef.org.uk/wp-content/uploads/2019/10/UNCRC_summary-1_1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https://skills4bradford.co.uk/Page/27836" TargetMode="External"/><Relationship Id="rId18" Type="http://schemas.openxmlformats.org/officeDocument/2006/relationships/hyperlink" Target="https://www.careinspectorate.wales/about-us/what-we-do" TargetMode="External"/><Relationship Id="rId39" Type="http://schemas.openxmlformats.org/officeDocument/2006/relationships/hyperlink" Target="https://www.educationaltourism.org/why-us.html" TargetMode="External"/><Relationship Id="rId109" Type="http://schemas.openxmlformats.org/officeDocument/2006/relationships/hyperlink" Target="https://hwb.gov.wales/api/storage/b1801d78-38c3-4320-9818-d9996c21aef8/220914-a-curriculum-for-funded-non-maintained-nursery-settings.pdf" TargetMode="External"/><Relationship Id="rId34" Type="http://schemas.openxmlformats.org/officeDocument/2006/relationships/hyperlink" Target="https://www.earlyyearscareers.com/eyc/latest-news/receiving-feedback-parents/" TargetMode="External"/><Relationship Id="rId50" Type="http://schemas.openxmlformats.org/officeDocument/2006/relationships/hyperlink" Target="https://www.legislation.gov.uk/ukpga/2018/12/contents/ena0cted" TargetMode="External"/><Relationship Id="rId55" Type="http://schemas.openxmlformats.org/officeDocument/2006/relationships/hyperlink" Target="https://www.outdoor-learning.org/Good-Practice/Develop-as-a-Professional/7-Steps-to-CPD" TargetMode="External"/><Relationship Id="rId76" Type="http://schemas.openxmlformats.org/officeDocument/2006/relationships/hyperlink" Target="https://learning.nspcc.org.uk/research-resources/briefings/photography-sharing-images-guidance" TargetMode="External"/><Relationship Id="rId97" Type="http://schemas.openxmlformats.org/officeDocument/2006/relationships/hyperlink" Target="https://www.safeguarding.wales/en/int-i/int-i-i1/i1-p1/" TargetMode="External"/><Relationship Id="rId104" Type="http://schemas.openxmlformats.org/officeDocument/2006/relationships/hyperlink" Target="https://www.gov.wales/sites/default/files/publications/2022-06/national-minimum-standards-for-regulated-childcare.pdf" TargetMode="External"/><Relationship Id="rId7" Type="http://schemas.openxmlformats.org/officeDocument/2006/relationships/webSettings" Target="webSettings.xml"/><Relationship Id="rId71" Type="http://schemas.openxmlformats.org/officeDocument/2006/relationships/hyperlink" Target="https://www.nidirect.gov.uk/articles/playing-outdoors" TargetMode="External"/><Relationship Id="rId92" Type="http://schemas.openxmlformats.org/officeDocument/2006/relationships/hyperlink" Target="https://www.teachearlyyears.com/nursery-management/view/delivering-quality-provision-in-the-early-years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legislation.gov.uk/ukpga/2018/12/contents/enacted" TargetMode="External"/><Relationship Id="rId24" Type="http://schemas.openxmlformats.org/officeDocument/2006/relationships/hyperlink" Target="https://www.legislation.gov.uk/ukpga/2017/16/contents/enacted" TargetMode="External"/><Relationship Id="rId40" Type="http://schemas.openxmlformats.org/officeDocument/2006/relationships/hyperlink" Target="https://www.legislation.gov.uk/ukpga/2010/15/contents" TargetMode="External"/><Relationship Id="rId45" Type="http://schemas.openxmlformats.org/officeDocument/2006/relationships/hyperlink" Target="https://www.flintshire.gov.uk/en/PDFFiles/Lifelong-Learning/Schools/Children--Young-People-with-ALN/Early-Years-Inclusive-Practice-and-Additional-Learning-Needs-Provision-Map.pdf" TargetMode="External"/><Relationship Id="rId66" Type="http://schemas.openxmlformats.org/officeDocument/2006/relationships/hyperlink" Target="https://doi.org/10.3389/fpsyg.2021.499917" TargetMode="External"/><Relationship Id="rId87" Type="http://schemas.openxmlformats.org/officeDocument/2006/relationships/hyperlink" Target="https://dera.ioe.ac.uk/33298/1/EPI_High-Needs-Funding_2019.pdf" TargetMode="External"/><Relationship Id="rId110" Type="http://schemas.openxmlformats.org/officeDocument/2006/relationships/hyperlink" Target="https://hwb.gov.wales/api/storage/e4dcdb2e-f87f-4f00-b110-488289cc02ca/220209-easy-read.pdf" TargetMode="External"/><Relationship Id="rId115" Type="http://schemas.openxmlformats.org/officeDocument/2006/relationships/fontTable" Target="fontTable.xml"/><Relationship Id="rId61" Type="http://schemas.openxmlformats.org/officeDocument/2006/relationships/hyperlink" Target="https://www.teachearlyyears.com/enabling-environments/view/planning-for-outdoor-learning" TargetMode="External"/><Relationship Id="rId82" Type="http://schemas.openxmlformats.org/officeDocument/2006/relationships/hyperlink" Target="https://doi.org/10.1080/03004430.2017.1282928" TargetMode="External"/><Relationship Id="rId19" Type="http://schemas.openxmlformats.org/officeDocument/2006/relationships/hyperlink" Target="https://www.careinspectorate.wales/sites/default/files/2018-02/160712selfassessmenttoolen.pdf" TargetMode="External"/><Relationship Id="rId14" Type="http://schemas.openxmlformats.org/officeDocument/2006/relationships/hyperlink" Target="https://doi.org/10.1080/08856257.2022.2089508" TargetMode="External"/><Relationship Id="rId30" Type="http://schemas.openxmlformats.org/officeDocument/2006/relationships/hyperlink" Target="https://assets.publishing.service.gov.uk/government/uploads/system/uploads/attachment_data/file/974907/EYFS_framework_-_March_2021.pdf" TargetMode="External"/><Relationship Id="rId35" Type="http://schemas.openxmlformats.org/officeDocument/2006/relationships/hyperlink" Target="https://www.earlyyearsmatters.co.uk/our-services/school-and-nursery-improvement-partner/enabling-environments/indoor-and-outdoor-environment/" TargetMode="External"/><Relationship Id="rId56" Type="http://schemas.openxmlformats.org/officeDocument/2006/relationships/hyperlink" Target="https://blossomeducational.com/blog/eyfs-statutory-policies-and-procedures-for-nurseries-5-top-tips-for-the-new-nursery/" TargetMode="External"/><Relationship Id="rId77" Type="http://schemas.openxmlformats.org/officeDocument/2006/relationships/hyperlink" Target="https://www.nspcc.org.uk/about-us/news-opinion/2023/listen-up-speak-up-campaign-provides-training-to-spot-and-report-abuse/" TargetMode="External"/><Relationship Id="rId100" Type="http://schemas.openxmlformats.org/officeDocument/2006/relationships/hyperlink" Target="https://dera.ioe.ac.uk/8543/7/SSU-SF-2004-01.pdf" TargetMode="External"/><Relationship Id="rId105" Type="http://schemas.openxmlformats.org/officeDocument/2006/relationships/hyperlink" Target="https://www.gov.wales/sites/default/files/publications/2018-04/additional-learning-needs-and-education-tribunal-wales-act-2018-explanatory-memorandum.pdf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www.hse.gov.uk/managing/delivering/do/profiling/the-law.htm" TargetMode="External"/><Relationship Id="rId72" Type="http://schemas.openxmlformats.org/officeDocument/2006/relationships/hyperlink" Target="https://eric.ed.gov/?id=EJ1158239" TargetMode="External"/><Relationship Id="rId93" Type="http://schemas.openxmlformats.org/officeDocument/2006/relationships/hyperlink" Target="https://safeguarding.network/content/staff-training-as-easy-as-level-1-2-3/" TargetMode="External"/><Relationship Id="rId98" Type="http://schemas.openxmlformats.org/officeDocument/2006/relationships/hyperlink" Target="https://www.legislation.gov.uk/anaw/2014/4/pdfs/anaw_20140004_en.pdf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http://resource.download.wjec.co.uk.s3-eu-west-1.amazonaws.com/vtc/2018-19/hsc18-19_3-3/_multi-lang/unit01/04-policies-and-procedures-and-how-to-find-out.html" TargetMode="External"/><Relationship Id="rId46" Type="http://schemas.openxmlformats.org/officeDocument/2006/relationships/hyperlink" Target="https://www.flyingstartcardiff.co.uk/what-we-do/stay-and-play/" TargetMode="External"/><Relationship Id="rId67" Type="http://schemas.openxmlformats.org/officeDocument/2006/relationships/hyperlink" Target="https://www.communityplaythings.co.uk/learning-library/training-resources/learning-outdoors" TargetMode="External"/><Relationship Id="rId116" Type="http://schemas.openxmlformats.org/officeDocument/2006/relationships/theme" Target="theme/theme1.xml"/><Relationship Id="rId20" Type="http://schemas.openxmlformats.org/officeDocument/2006/relationships/hyperlink" Target="https://www.cscjes-cronfa.co.uk/articles/f2e5de84-3a5d-4949-a7e1-85afa182415a" TargetMode="External"/><Relationship Id="rId41" Type="http://schemas.openxmlformats.org/officeDocument/2006/relationships/hyperlink" Target="https://www.estyn.gov.wales/system/files/2021-12/Follow-up%20-%20Joint%20CIW%20Estyn%20inspections.pdf" TargetMode="External"/><Relationship Id="rId62" Type="http://schemas.openxmlformats.org/officeDocument/2006/relationships/hyperlink" Target="https://ltl.org.uk/news/how-outdoor-learning-can-help-you-fulfil-the-four-purposes-of-the-new-curriculum-for-wales/" TargetMode="External"/><Relationship Id="rId83" Type="http://schemas.openxmlformats.org/officeDocument/2006/relationships/hyperlink" Target="https://www.nuffieldfoundation.org/publications/early-childhood-education-care-shaping-life-chances" TargetMode="External"/><Relationship Id="rId88" Type="http://schemas.openxmlformats.org/officeDocument/2006/relationships/hyperlink" Target="https://doi.org/10.1080/13603110802504515" TargetMode="External"/><Relationship Id="rId111" Type="http://schemas.openxmlformats.org/officeDocument/2006/relationships/hyperlink" Target="https://cpdonline.co.uk/knowledge-base/safeguarding/implementing-gdpr-in-early-years/" TargetMode="External"/><Relationship Id="rId15" Type="http://schemas.openxmlformats.org/officeDocument/2006/relationships/hyperlink" Target="https://www.careinspectorate.wales/sites/default/files/2021-11/211130-childcare-play-and-open-access-inspection-and-ratings-provider-guidance-en.pdf" TargetMode="External"/><Relationship Id="rId36" Type="http://schemas.openxmlformats.org/officeDocument/2006/relationships/hyperlink" Target="https://www.earlyyears.wales/en/sass-2023" TargetMode="External"/><Relationship Id="rId57" Type="http://schemas.openxmlformats.org/officeDocument/2006/relationships/hyperlink" Target="https://www.teachwire.net/news/planning-an-outstanding-outdoor-area-for-your-nursery/" TargetMode="External"/><Relationship Id="rId106" Type="http://schemas.openxmlformats.org/officeDocument/2006/relationships/hyperlink" Target="https://www.gov.wales/sites/default/files/publications/2018-11/what-really-works-for-the-early-year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CE09280D3BDA42A70003204843A79C" ma:contentTypeVersion="5" ma:contentTypeDescription="Create a new document." ma:contentTypeScope="" ma:versionID="8dd903870dcc65d19fcd765af03af0ba">
  <xsd:schema xmlns:xsd="http://www.w3.org/2001/XMLSchema" xmlns:xs="http://www.w3.org/2001/XMLSchema" xmlns:p="http://schemas.microsoft.com/office/2006/metadata/properties" xmlns:ns2="9dc4d116-a27b-41af-91e9-8a518f1eb27e" xmlns:ns3="60db6a8c-efda-4272-8663-afd250168057" targetNamespace="http://schemas.microsoft.com/office/2006/metadata/properties" ma:root="true" ma:fieldsID="5cb280f742592e5bd5e97b3bbfeb93ac" ns2:_="" ns3:_="">
    <xsd:import namespace="9dc4d116-a27b-41af-91e9-8a518f1eb27e"/>
    <xsd:import namespace="60db6a8c-efda-4272-8663-afd2501680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c4d116-a27b-41af-91e9-8a518f1eb2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db6a8c-efda-4272-8663-afd25016805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92FD0E-123B-41E6-BDC6-B02848612C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c4d116-a27b-41af-91e9-8a518f1eb27e"/>
    <ds:schemaRef ds:uri="60db6a8c-efda-4272-8663-afd250168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F93AD9-88E6-4938-A973-F238E4F2B8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13E400-5EBE-4132-939E-ACDF17685F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5397</Words>
  <Characters>30766</Characters>
  <Application>Microsoft Office Word</Application>
  <DocSecurity>0</DocSecurity>
  <Lines>256</Lines>
  <Paragraphs>72</Paragraphs>
  <ScaleCrop>false</ScaleCrop>
  <Company/>
  <LinksUpToDate>false</LinksUpToDate>
  <CharactersWithSpaces>36091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Elinor Griffiths (2011225)</dc:creator>
  <cp:keywords/>
  <dc:description/>
  <cp:lastModifiedBy>Alison Goodridge (2008453)</cp:lastModifiedBy>
  <cp:revision>8</cp:revision>
  <dcterms:created xsi:type="dcterms:W3CDTF">2023-03-21T11:20:00Z</dcterms:created>
  <dcterms:modified xsi:type="dcterms:W3CDTF">2023-03-30T09:56:00Z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0x010100B1CE09280D3BDA42A70003204843A79C</vt:lpwstr>
  </property>
</Properties>
</file>