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6DDE8" w14:textId="77777777" w:rsidR="00571E63" w:rsidRDefault="00571E63" w:rsidP="00571E63"/>
    <w:p w14:paraId="130BC7CE" w14:textId="77777777" w:rsidR="00571E63" w:rsidRPr="004F10B3" w:rsidRDefault="00571E63" w:rsidP="00571E63">
      <w:pPr>
        <w:rPr>
          <w:rFonts w:ascii="Arial" w:hAnsi="Arial" w:cs="Arial"/>
        </w:rPr>
      </w:pPr>
    </w:p>
    <w:p w14:paraId="45FCD7FE" w14:textId="51933605" w:rsidR="00571E63" w:rsidRDefault="00571E63" w:rsidP="00BF0440">
      <w:pPr>
        <w:ind w:left="-170"/>
        <w:jc w:val="both"/>
        <w:rPr>
          <w:rFonts w:ascii="Arial" w:hAnsi="Arial" w:cs="Arial"/>
          <w:sz w:val="36"/>
          <w:szCs w:val="36"/>
        </w:rPr>
      </w:pPr>
      <w:r>
        <w:rPr>
          <w:rFonts w:ascii="Arial" w:hAnsi="Arial" w:cs="Arial"/>
          <w:sz w:val="36"/>
          <w:szCs w:val="36"/>
        </w:rPr>
        <w:t xml:space="preserve">                          </w:t>
      </w:r>
      <w:r w:rsidR="00BF0440">
        <w:rPr>
          <w:rFonts w:ascii="Arial" w:hAnsi="Arial" w:cs="Arial"/>
          <w:sz w:val="36"/>
          <w:szCs w:val="36"/>
        </w:rPr>
        <w:t xml:space="preserve">   </w:t>
      </w:r>
      <w:r w:rsidRPr="004F10B3">
        <w:rPr>
          <w:rFonts w:ascii="Arial" w:hAnsi="Arial" w:cs="Arial"/>
          <w:sz w:val="36"/>
          <w:szCs w:val="36"/>
        </w:rPr>
        <w:t xml:space="preserve">Mr Elis </w:t>
      </w:r>
      <w:proofErr w:type="spellStart"/>
      <w:r w:rsidRPr="004F10B3">
        <w:rPr>
          <w:rFonts w:ascii="Arial" w:hAnsi="Arial" w:cs="Arial"/>
          <w:sz w:val="36"/>
          <w:szCs w:val="36"/>
        </w:rPr>
        <w:t>Tomos</w:t>
      </w:r>
      <w:proofErr w:type="spellEnd"/>
      <w:r w:rsidRPr="004F10B3">
        <w:rPr>
          <w:rFonts w:ascii="Arial" w:hAnsi="Arial" w:cs="Arial"/>
          <w:sz w:val="36"/>
          <w:szCs w:val="36"/>
        </w:rPr>
        <w:t xml:space="preserve"> Allsopp</w:t>
      </w:r>
    </w:p>
    <w:p w14:paraId="0FF700EB" w14:textId="77777777" w:rsidR="00571E63" w:rsidRDefault="00571E63" w:rsidP="00571E63">
      <w:pPr>
        <w:jc w:val="both"/>
        <w:rPr>
          <w:rFonts w:ascii="Arial" w:hAnsi="Arial" w:cs="Arial"/>
          <w:sz w:val="36"/>
          <w:szCs w:val="36"/>
        </w:rPr>
      </w:pPr>
    </w:p>
    <w:p w14:paraId="11EB0274" w14:textId="77777777" w:rsidR="00571E63" w:rsidRDefault="00571E63" w:rsidP="00571E63">
      <w:pPr>
        <w:jc w:val="both"/>
        <w:rPr>
          <w:rFonts w:ascii="Arial" w:hAnsi="Arial" w:cs="Arial"/>
          <w:sz w:val="36"/>
          <w:szCs w:val="36"/>
        </w:rPr>
      </w:pPr>
      <w:r>
        <w:rPr>
          <w:rFonts w:ascii="Arial" w:hAnsi="Arial" w:cs="Arial"/>
          <w:sz w:val="36"/>
          <w:szCs w:val="36"/>
        </w:rPr>
        <w:t xml:space="preserve">                 </w:t>
      </w:r>
    </w:p>
    <w:p w14:paraId="7FC9CFC3" w14:textId="77777777" w:rsidR="00571E63" w:rsidRDefault="00571E63" w:rsidP="00571E63">
      <w:pPr>
        <w:jc w:val="both"/>
        <w:rPr>
          <w:rFonts w:ascii="Arial" w:hAnsi="Arial" w:cs="Arial"/>
          <w:sz w:val="36"/>
          <w:szCs w:val="36"/>
        </w:rPr>
      </w:pPr>
    </w:p>
    <w:p w14:paraId="7C3471CF" w14:textId="77777777" w:rsidR="00571E63" w:rsidRDefault="00571E63" w:rsidP="00571E63">
      <w:pPr>
        <w:jc w:val="both"/>
        <w:rPr>
          <w:rFonts w:ascii="Arial" w:hAnsi="Arial" w:cs="Arial"/>
          <w:sz w:val="36"/>
          <w:szCs w:val="36"/>
        </w:rPr>
      </w:pPr>
    </w:p>
    <w:p w14:paraId="02FF09B7" w14:textId="77777777" w:rsidR="00571E63" w:rsidRDefault="00571E63" w:rsidP="00BF0440">
      <w:pPr>
        <w:ind w:left="283"/>
        <w:jc w:val="both"/>
        <w:rPr>
          <w:rFonts w:ascii="Arial" w:hAnsi="Arial" w:cs="Arial"/>
          <w:sz w:val="36"/>
          <w:szCs w:val="36"/>
        </w:rPr>
      </w:pPr>
      <w:r>
        <w:rPr>
          <w:rFonts w:ascii="Arial" w:hAnsi="Arial" w:cs="Arial"/>
          <w:sz w:val="36"/>
          <w:szCs w:val="36"/>
        </w:rPr>
        <w:t xml:space="preserve">                      BA Youth and community</w:t>
      </w:r>
    </w:p>
    <w:p w14:paraId="0D245A2C" w14:textId="77777777" w:rsidR="00571E63" w:rsidRDefault="00571E63" w:rsidP="00571E63">
      <w:pPr>
        <w:jc w:val="both"/>
        <w:rPr>
          <w:rFonts w:ascii="Arial" w:hAnsi="Arial" w:cs="Arial"/>
          <w:sz w:val="36"/>
          <w:szCs w:val="36"/>
        </w:rPr>
      </w:pPr>
    </w:p>
    <w:p w14:paraId="46A3EF4D" w14:textId="77777777" w:rsidR="00571E63" w:rsidRDefault="00571E63" w:rsidP="00571E63">
      <w:pPr>
        <w:jc w:val="both"/>
        <w:rPr>
          <w:rFonts w:ascii="Arial" w:hAnsi="Arial" w:cs="Arial"/>
          <w:sz w:val="36"/>
          <w:szCs w:val="36"/>
        </w:rPr>
      </w:pPr>
    </w:p>
    <w:p w14:paraId="1A2038FA" w14:textId="77777777" w:rsidR="00571E63" w:rsidRDefault="00571E63" w:rsidP="00571E63">
      <w:pPr>
        <w:jc w:val="both"/>
        <w:rPr>
          <w:rFonts w:ascii="Arial" w:hAnsi="Arial" w:cs="Arial"/>
          <w:sz w:val="36"/>
          <w:szCs w:val="36"/>
        </w:rPr>
      </w:pPr>
    </w:p>
    <w:p w14:paraId="61369B78" w14:textId="77777777" w:rsidR="00571E63" w:rsidRDefault="00571E63" w:rsidP="00571E63">
      <w:pPr>
        <w:jc w:val="both"/>
        <w:rPr>
          <w:rFonts w:ascii="Arial" w:hAnsi="Arial" w:cs="Arial"/>
          <w:sz w:val="36"/>
          <w:szCs w:val="36"/>
        </w:rPr>
      </w:pPr>
      <w:r>
        <w:rPr>
          <w:rFonts w:ascii="Arial" w:hAnsi="Arial" w:cs="Arial"/>
          <w:sz w:val="36"/>
          <w:szCs w:val="36"/>
        </w:rPr>
        <w:t xml:space="preserve">                                       2019</w:t>
      </w:r>
    </w:p>
    <w:p w14:paraId="06F743D5" w14:textId="77777777" w:rsidR="00571E63" w:rsidRDefault="00571E63" w:rsidP="00571E63">
      <w:pPr>
        <w:jc w:val="both"/>
        <w:rPr>
          <w:rFonts w:ascii="Arial" w:hAnsi="Arial" w:cs="Arial"/>
          <w:sz w:val="36"/>
          <w:szCs w:val="36"/>
        </w:rPr>
      </w:pPr>
    </w:p>
    <w:p w14:paraId="77EBE1EC" w14:textId="77777777" w:rsidR="00571E63" w:rsidRDefault="00571E63" w:rsidP="00571E63">
      <w:pPr>
        <w:ind w:left="720"/>
        <w:jc w:val="center"/>
        <w:rPr>
          <w:rFonts w:ascii="Arial" w:hAnsi="Arial" w:cs="Arial"/>
          <w:sz w:val="36"/>
          <w:szCs w:val="36"/>
        </w:rPr>
      </w:pPr>
    </w:p>
    <w:p w14:paraId="1AD66B37" w14:textId="179837F1" w:rsidR="00571E63" w:rsidRPr="004F10B3" w:rsidRDefault="00122CF1" w:rsidP="00122CF1">
      <w:pPr>
        <w:ind w:left="397"/>
        <w:rPr>
          <w:rFonts w:ascii="Arial" w:hAnsi="Arial" w:cs="Arial"/>
          <w:sz w:val="36"/>
          <w:szCs w:val="36"/>
        </w:rPr>
      </w:pPr>
      <w:r>
        <w:rPr>
          <w:rFonts w:ascii="Arial" w:hAnsi="Arial" w:cs="Arial"/>
          <w:sz w:val="36"/>
          <w:szCs w:val="36"/>
        </w:rPr>
        <w:t xml:space="preserve">      </w:t>
      </w:r>
      <w:r w:rsidR="00571E63" w:rsidRPr="004F10B3">
        <w:rPr>
          <w:rFonts w:ascii="Arial" w:hAnsi="Arial" w:cs="Arial"/>
          <w:sz w:val="36"/>
          <w:szCs w:val="36"/>
        </w:rPr>
        <w:t xml:space="preserve">The Transition from Full Time Education into </w:t>
      </w:r>
      <w:r w:rsidR="00571E63">
        <w:rPr>
          <w:rFonts w:ascii="Arial" w:hAnsi="Arial" w:cs="Arial"/>
          <w:sz w:val="36"/>
          <w:szCs w:val="36"/>
        </w:rPr>
        <w:t xml:space="preserve">     </w:t>
      </w:r>
      <w:r>
        <w:rPr>
          <w:rFonts w:ascii="Arial" w:hAnsi="Arial" w:cs="Arial"/>
          <w:sz w:val="36"/>
          <w:szCs w:val="36"/>
        </w:rPr>
        <w:t xml:space="preserve">     </w:t>
      </w:r>
      <w:r w:rsidR="00571E63" w:rsidRPr="004F10B3">
        <w:rPr>
          <w:rFonts w:ascii="Arial" w:hAnsi="Arial" w:cs="Arial"/>
          <w:sz w:val="36"/>
          <w:szCs w:val="36"/>
        </w:rPr>
        <w:t>Independent Living: How can Youth Work Respond</w:t>
      </w:r>
      <w:r>
        <w:rPr>
          <w:rFonts w:ascii="Arial" w:hAnsi="Arial" w:cs="Arial"/>
          <w:sz w:val="36"/>
          <w:szCs w:val="36"/>
        </w:rPr>
        <w:t>?</w:t>
      </w:r>
    </w:p>
    <w:p w14:paraId="2EDBEEBB" w14:textId="77777777" w:rsidR="00571E63" w:rsidRDefault="00571E63" w:rsidP="00571E63">
      <w:pPr>
        <w:jc w:val="both"/>
        <w:rPr>
          <w:rFonts w:ascii="Arial" w:hAnsi="Arial" w:cs="Arial"/>
          <w:sz w:val="36"/>
          <w:szCs w:val="36"/>
        </w:rPr>
      </w:pPr>
    </w:p>
    <w:p w14:paraId="466235EE" w14:textId="77777777" w:rsidR="00571E63" w:rsidRDefault="00571E63" w:rsidP="00571E63">
      <w:pPr>
        <w:jc w:val="both"/>
        <w:rPr>
          <w:rFonts w:ascii="Arial" w:hAnsi="Arial" w:cs="Arial"/>
          <w:sz w:val="36"/>
          <w:szCs w:val="36"/>
        </w:rPr>
      </w:pPr>
    </w:p>
    <w:p w14:paraId="40BBB591" w14:textId="77777777" w:rsidR="00571E63" w:rsidRDefault="00571E63" w:rsidP="00571E63">
      <w:pPr>
        <w:jc w:val="both"/>
        <w:rPr>
          <w:rFonts w:ascii="Arial" w:hAnsi="Arial" w:cs="Arial"/>
          <w:sz w:val="36"/>
          <w:szCs w:val="36"/>
        </w:rPr>
      </w:pPr>
    </w:p>
    <w:p w14:paraId="7C3147CD" w14:textId="77777777" w:rsidR="00571E63" w:rsidRDefault="00571E63" w:rsidP="00571E63"/>
    <w:p w14:paraId="099C724C" w14:textId="77777777" w:rsidR="00571E63" w:rsidRDefault="00571E63" w:rsidP="00571E63"/>
    <w:p w14:paraId="2E8AC7CE" w14:textId="6A03368D" w:rsidR="00FC27D9" w:rsidRDefault="00FC27D9" w:rsidP="00CA20F3">
      <w:pPr>
        <w:jc w:val="both"/>
        <w:rPr>
          <w:rFonts w:ascii="Arial" w:hAnsi="Arial" w:cs="Arial"/>
          <w:u w:val="single"/>
        </w:rPr>
      </w:pPr>
    </w:p>
    <w:p w14:paraId="1850A0C8" w14:textId="6834DF29" w:rsidR="00571E63" w:rsidRDefault="00571E63" w:rsidP="00CA20F3">
      <w:pPr>
        <w:jc w:val="both"/>
        <w:rPr>
          <w:rFonts w:ascii="Arial" w:hAnsi="Arial" w:cs="Arial"/>
          <w:u w:val="single"/>
        </w:rPr>
      </w:pPr>
    </w:p>
    <w:p w14:paraId="4F62252D" w14:textId="6F2B8096" w:rsidR="00571E63" w:rsidRDefault="00BF0440" w:rsidP="00CA20F3">
      <w:pPr>
        <w:jc w:val="both"/>
        <w:rPr>
          <w:rFonts w:ascii="Arial" w:hAnsi="Arial" w:cs="Arial"/>
          <w:u w:val="single"/>
        </w:rPr>
      </w:pPr>
      <w:r w:rsidRPr="00BF0440">
        <w:rPr>
          <w:rFonts w:ascii="Arial" w:hAnsi="Arial" w:cs="Arial"/>
          <w:noProof/>
        </w:rPr>
        <w:drawing>
          <wp:inline distT="0" distB="0" distL="0" distR="0" wp14:anchorId="72F0DFA5" wp14:editId="0765CB89">
            <wp:extent cx="5727700" cy="2444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1-23 at 20.53.19.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444115"/>
                    </a:xfrm>
                    <a:prstGeom prst="rect">
                      <a:avLst/>
                    </a:prstGeom>
                  </pic:spPr>
                </pic:pic>
              </a:graphicData>
            </a:graphic>
          </wp:inline>
        </w:drawing>
      </w:r>
    </w:p>
    <w:p w14:paraId="3C6D5BC4" w14:textId="4A66542F" w:rsidR="00571E63" w:rsidRDefault="00571E63" w:rsidP="00CA20F3">
      <w:pPr>
        <w:jc w:val="both"/>
        <w:rPr>
          <w:rFonts w:ascii="Arial" w:hAnsi="Arial" w:cs="Arial"/>
          <w:u w:val="single"/>
        </w:rPr>
      </w:pPr>
    </w:p>
    <w:p w14:paraId="52B861B8" w14:textId="0689B719" w:rsidR="00571E63" w:rsidRDefault="00571E63" w:rsidP="00CA20F3">
      <w:pPr>
        <w:jc w:val="both"/>
        <w:rPr>
          <w:rFonts w:ascii="Arial" w:hAnsi="Arial" w:cs="Arial"/>
          <w:u w:val="single"/>
        </w:rPr>
      </w:pPr>
    </w:p>
    <w:p w14:paraId="6C41F918" w14:textId="39FE04B5" w:rsidR="00571E63" w:rsidRPr="00BF0440" w:rsidRDefault="00571E63" w:rsidP="00CA20F3">
      <w:pPr>
        <w:jc w:val="both"/>
        <w:rPr>
          <w:rFonts w:ascii="Arial" w:hAnsi="Arial" w:cs="Arial"/>
        </w:rPr>
      </w:pPr>
    </w:p>
    <w:p w14:paraId="58F7250D" w14:textId="6ECE20E1" w:rsidR="00571E63" w:rsidRPr="004F2CE8" w:rsidRDefault="00BF0440" w:rsidP="00CA20F3">
      <w:pPr>
        <w:jc w:val="both"/>
        <w:rPr>
          <w:rFonts w:ascii="Arial" w:hAnsi="Arial" w:cs="Arial"/>
        </w:rPr>
      </w:pPr>
      <w:r w:rsidRPr="00BF0440">
        <w:rPr>
          <w:rFonts w:ascii="Arial" w:hAnsi="Arial" w:cs="Arial"/>
        </w:rPr>
        <w:t>16011</w:t>
      </w:r>
      <w:r w:rsidR="004F2CE8">
        <w:rPr>
          <w:rFonts w:ascii="Arial" w:hAnsi="Arial" w:cs="Arial"/>
        </w:rPr>
        <w:t>13</w:t>
      </w:r>
    </w:p>
    <w:p w14:paraId="1129C0D1" w14:textId="77777777" w:rsidR="00571E63" w:rsidRDefault="00571E63" w:rsidP="00CA20F3">
      <w:pPr>
        <w:jc w:val="both"/>
        <w:rPr>
          <w:rFonts w:ascii="Arial" w:hAnsi="Arial" w:cs="Arial"/>
          <w:u w:val="single"/>
        </w:rPr>
      </w:pPr>
    </w:p>
    <w:p w14:paraId="53C6EBDE" w14:textId="77777777" w:rsidR="00122CF1" w:rsidRDefault="00FC27D9" w:rsidP="00FC27D9">
      <w:pPr>
        <w:spacing w:line="480" w:lineRule="auto"/>
        <w:ind w:left="2880"/>
        <w:jc w:val="both"/>
        <w:rPr>
          <w:rFonts w:ascii="Arial" w:hAnsi="Arial" w:cs="Arial"/>
          <w:b/>
        </w:rPr>
      </w:pPr>
      <w:r w:rsidRPr="00F91600">
        <w:rPr>
          <w:rFonts w:ascii="Arial" w:hAnsi="Arial" w:cs="Arial"/>
          <w:b/>
        </w:rPr>
        <w:t xml:space="preserve">     </w:t>
      </w:r>
    </w:p>
    <w:p w14:paraId="1D1FFEA8" w14:textId="4460EF2C" w:rsidR="00FC27D9" w:rsidRPr="00F91600" w:rsidRDefault="00FC27D9" w:rsidP="00FC27D9">
      <w:pPr>
        <w:spacing w:line="480" w:lineRule="auto"/>
        <w:ind w:left="2880"/>
        <w:jc w:val="both"/>
        <w:rPr>
          <w:rFonts w:ascii="Arial" w:hAnsi="Arial" w:cs="Arial"/>
          <w:b/>
          <w:u w:val="single"/>
        </w:rPr>
      </w:pPr>
      <w:r w:rsidRPr="00F91600">
        <w:rPr>
          <w:rFonts w:ascii="Arial" w:hAnsi="Arial" w:cs="Arial"/>
          <w:b/>
        </w:rPr>
        <w:t xml:space="preserve">  </w:t>
      </w:r>
      <w:r w:rsidR="004F2CE8">
        <w:rPr>
          <w:rFonts w:ascii="Arial" w:hAnsi="Arial" w:cs="Arial"/>
          <w:b/>
        </w:rPr>
        <w:t xml:space="preserve">              </w:t>
      </w:r>
      <w:r w:rsidRPr="00F91600">
        <w:rPr>
          <w:rFonts w:ascii="Arial" w:hAnsi="Arial" w:cs="Arial"/>
          <w:b/>
          <w:u w:val="single"/>
        </w:rPr>
        <w:t>Abstract</w:t>
      </w:r>
    </w:p>
    <w:p w14:paraId="6F793E2F" w14:textId="6495838B" w:rsidR="00FC27D9" w:rsidRDefault="00FC27D9" w:rsidP="00FC27D9">
      <w:pPr>
        <w:spacing w:line="480" w:lineRule="auto"/>
        <w:rPr>
          <w:rFonts w:ascii="Arial" w:hAnsi="Arial" w:cs="Arial"/>
        </w:rPr>
      </w:pPr>
      <w:r>
        <w:rPr>
          <w:rFonts w:ascii="Arial" w:hAnsi="Arial" w:cs="Arial"/>
        </w:rPr>
        <w:t>This paper will attempt to solve the question proposed by the author, T</w:t>
      </w:r>
      <w:r w:rsidRPr="00855DB5">
        <w:rPr>
          <w:rFonts w:ascii="Arial" w:hAnsi="Arial" w:cs="Arial"/>
        </w:rPr>
        <w:t xml:space="preserve">he </w:t>
      </w:r>
      <w:r>
        <w:rPr>
          <w:rFonts w:ascii="Arial" w:hAnsi="Arial" w:cs="Arial"/>
        </w:rPr>
        <w:t>t</w:t>
      </w:r>
      <w:r w:rsidRPr="00855DB5">
        <w:rPr>
          <w:rFonts w:ascii="Arial" w:hAnsi="Arial" w:cs="Arial"/>
        </w:rPr>
        <w:t>ransition from full time education into independent living</w:t>
      </w:r>
      <w:r>
        <w:rPr>
          <w:rFonts w:ascii="Arial" w:hAnsi="Arial" w:cs="Arial"/>
        </w:rPr>
        <w:t xml:space="preserve">- how can youth work respond’?. As youth work strives to support young people into developing adults, it is important to uncover the issues they may be facing. This paper will discuss past research conducted, and will draw comparisons to the finding. The author has found for core themes effecting young people as they transition from full time education, those being financial concerns, lack of life skills, mental health and a sense of being underprepared for independent living. Through the method of focus groups, the author was able to discover these occurring themes in addition to other issues that are affecting young people in today’s society. Through reading this, the paper will inform the current youth service of the issues young people face when preparing for independent living, and of the areas which could be met with additional support from the service to help better prepare young people for life in adulthood. </w:t>
      </w:r>
    </w:p>
    <w:p w14:paraId="6AC0F671" w14:textId="518963D5" w:rsidR="00CA20F3" w:rsidRPr="00F91600" w:rsidRDefault="004F2CE8" w:rsidP="00CA20F3">
      <w:pPr>
        <w:ind w:left="2880"/>
        <w:jc w:val="both"/>
        <w:rPr>
          <w:rFonts w:ascii="Arial" w:hAnsi="Arial" w:cs="Arial"/>
          <w:b/>
          <w:u w:val="single"/>
        </w:rPr>
      </w:pPr>
      <w:r w:rsidRPr="004F2CE8">
        <w:rPr>
          <w:rFonts w:ascii="Arial" w:hAnsi="Arial" w:cs="Arial"/>
          <w:b/>
        </w:rPr>
        <w:t xml:space="preserve">      </w:t>
      </w:r>
      <w:r w:rsidR="00CA20F3" w:rsidRPr="00F91600">
        <w:rPr>
          <w:rFonts w:ascii="Arial" w:hAnsi="Arial" w:cs="Arial"/>
          <w:b/>
          <w:u w:val="single"/>
        </w:rPr>
        <w:t xml:space="preserve">Acknowledgments </w:t>
      </w:r>
    </w:p>
    <w:p w14:paraId="07BB3714" w14:textId="77777777" w:rsidR="00CA20F3" w:rsidRDefault="00CA20F3" w:rsidP="00CA20F3">
      <w:pPr>
        <w:ind w:left="2880"/>
        <w:jc w:val="both"/>
        <w:rPr>
          <w:rFonts w:ascii="Arial" w:hAnsi="Arial" w:cs="Arial"/>
          <w:u w:val="single"/>
        </w:rPr>
      </w:pPr>
    </w:p>
    <w:p w14:paraId="343CAE91" w14:textId="77777777" w:rsidR="00CA20F3" w:rsidRDefault="00CA20F3" w:rsidP="00CA20F3">
      <w:pPr>
        <w:rPr>
          <w:rFonts w:ascii="Arial" w:hAnsi="Arial" w:cs="Arial"/>
        </w:rPr>
      </w:pPr>
      <w:r>
        <w:rPr>
          <w:rFonts w:ascii="Arial" w:hAnsi="Arial" w:cs="Arial"/>
        </w:rPr>
        <w:t xml:space="preserve">I would like to thank my lecturers Angharad, Alana &amp; Darrell for the education and support they have provided across my studies, each of you saw the best in me and ensured I aimed high. </w:t>
      </w:r>
    </w:p>
    <w:p w14:paraId="1701C247" w14:textId="77777777" w:rsidR="00CA20F3" w:rsidRDefault="00CA20F3" w:rsidP="00CA20F3">
      <w:pPr>
        <w:rPr>
          <w:rFonts w:ascii="Arial" w:hAnsi="Arial" w:cs="Arial"/>
        </w:rPr>
      </w:pPr>
    </w:p>
    <w:p w14:paraId="3986C9DA" w14:textId="77777777" w:rsidR="00CA20F3" w:rsidRDefault="00CA20F3" w:rsidP="00CA20F3">
      <w:pPr>
        <w:rPr>
          <w:rFonts w:ascii="Arial" w:hAnsi="Arial" w:cs="Arial"/>
        </w:rPr>
      </w:pPr>
      <w:r>
        <w:rPr>
          <w:rFonts w:ascii="Arial" w:hAnsi="Arial" w:cs="Arial"/>
        </w:rPr>
        <w:t>I would also like to thank my friends, classmates and the participants of my research, for it could not have been achieved without you.</w:t>
      </w:r>
    </w:p>
    <w:p w14:paraId="02FA828C" w14:textId="77777777" w:rsidR="00CA20F3" w:rsidRDefault="00CA20F3" w:rsidP="00CA20F3">
      <w:pPr>
        <w:rPr>
          <w:rFonts w:ascii="Arial" w:hAnsi="Arial" w:cs="Arial"/>
        </w:rPr>
      </w:pPr>
    </w:p>
    <w:p w14:paraId="5F6ED9DF" w14:textId="77777777" w:rsidR="00CA20F3" w:rsidRDefault="00CA20F3" w:rsidP="00CA20F3">
      <w:pPr>
        <w:rPr>
          <w:rFonts w:ascii="Arial" w:hAnsi="Arial" w:cs="Arial"/>
        </w:rPr>
      </w:pPr>
      <w:r>
        <w:rPr>
          <w:rFonts w:ascii="Arial" w:hAnsi="Arial" w:cs="Arial"/>
        </w:rPr>
        <w:t xml:space="preserve">To Ken and Hannah, founding </w:t>
      </w:r>
      <w:proofErr w:type="spellStart"/>
      <w:r>
        <w:rPr>
          <w:rFonts w:ascii="Arial" w:hAnsi="Arial" w:cs="Arial"/>
        </w:rPr>
        <w:t>Youtoo</w:t>
      </w:r>
      <w:proofErr w:type="spellEnd"/>
      <w:r>
        <w:rPr>
          <w:rFonts w:ascii="Arial" w:hAnsi="Arial" w:cs="Arial"/>
        </w:rPr>
        <w:t xml:space="preserve"> and giving youth work a foothold in higher education, and providing aspiring youth workers the opportunity to develop their skills for future practice.</w:t>
      </w:r>
    </w:p>
    <w:p w14:paraId="3AA935E0" w14:textId="77777777" w:rsidR="00CA20F3" w:rsidRDefault="00CA20F3" w:rsidP="00CA20F3">
      <w:pPr>
        <w:rPr>
          <w:rFonts w:ascii="Arial" w:hAnsi="Arial" w:cs="Arial"/>
        </w:rPr>
      </w:pPr>
    </w:p>
    <w:p w14:paraId="79A930C5" w14:textId="7AC7F882" w:rsidR="00CA20F3" w:rsidRDefault="00CA20F3" w:rsidP="00CA20F3">
      <w:pPr>
        <w:rPr>
          <w:rFonts w:ascii="Arial" w:hAnsi="Arial" w:cs="Arial"/>
        </w:rPr>
      </w:pPr>
      <w:r>
        <w:rPr>
          <w:rFonts w:ascii="Arial" w:hAnsi="Arial" w:cs="Arial"/>
        </w:rPr>
        <w:t>Finally, a thank you to my close friend Julie, I could not ask for anyone more caring and understanding to support me through my studies, to motivate me and be a shoulder to lean on when the going got tough.</w:t>
      </w:r>
    </w:p>
    <w:sdt>
      <w:sdtPr>
        <w:rPr>
          <w:rFonts w:asciiTheme="minorHAnsi" w:eastAsiaTheme="minorEastAsia" w:hAnsiTheme="minorHAnsi" w:cstheme="minorBidi"/>
          <w:b w:val="0"/>
          <w:bCs w:val="0"/>
          <w:color w:val="auto"/>
          <w:kern w:val="2"/>
          <w:sz w:val="24"/>
          <w:szCs w:val="24"/>
          <w:lang w:eastAsia="ja-JP"/>
        </w:rPr>
        <w:id w:val="284017964"/>
        <w:docPartObj>
          <w:docPartGallery w:val="Table of Contents"/>
          <w:docPartUnique/>
        </w:docPartObj>
      </w:sdtPr>
      <w:sdtEndPr>
        <w:rPr>
          <w:rFonts w:eastAsiaTheme="minorHAnsi"/>
          <w:kern w:val="0"/>
          <w:sz w:val="28"/>
          <w:szCs w:val="28"/>
          <w:lang w:val="en-GB" w:eastAsia="en-US"/>
        </w:rPr>
      </w:sdtEndPr>
      <w:sdtContent>
        <w:p w14:paraId="0FE2B34B" w14:textId="77777777" w:rsidR="00CA20F3" w:rsidRDefault="00CA20F3">
          <w:pPr>
            <w:pStyle w:val="TOCHeading"/>
            <w:rPr>
              <w:rFonts w:asciiTheme="minorHAnsi" w:eastAsiaTheme="minorEastAsia" w:hAnsiTheme="minorHAnsi" w:cstheme="minorBidi"/>
              <w:b w:val="0"/>
              <w:bCs w:val="0"/>
              <w:color w:val="auto"/>
              <w:kern w:val="2"/>
              <w:sz w:val="24"/>
              <w:szCs w:val="24"/>
              <w:lang w:eastAsia="ja-JP"/>
            </w:rPr>
          </w:pPr>
        </w:p>
        <w:p w14:paraId="075BC3DA" w14:textId="56E45020" w:rsidR="00001FC0" w:rsidRPr="00001FC0" w:rsidRDefault="00001FC0">
          <w:pPr>
            <w:pStyle w:val="TOCHeading"/>
            <w:rPr>
              <w:rFonts w:ascii="Arial" w:hAnsi="Arial" w:cs="Arial"/>
              <w:color w:val="000000" w:themeColor="text1"/>
              <w:u w:val="single"/>
            </w:rPr>
          </w:pPr>
          <w:r w:rsidRPr="00001FC0">
            <w:rPr>
              <w:rFonts w:ascii="Arial" w:hAnsi="Arial" w:cs="Arial"/>
              <w:color w:val="000000" w:themeColor="text1"/>
              <w:u w:val="single"/>
            </w:rPr>
            <w:t>Table of Contents</w:t>
          </w:r>
        </w:p>
        <w:p w14:paraId="72B880C8" w14:textId="3C24C461" w:rsidR="00001FC0" w:rsidRPr="00001FC0" w:rsidRDefault="00001FC0" w:rsidP="00001FC0">
          <w:pPr>
            <w:pStyle w:val="TOC1"/>
            <w:rPr>
              <w:rFonts w:ascii="Arial" w:hAnsi="Arial" w:cs="Arial"/>
              <w:sz w:val="28"/>
              <w:szCs w:val="28"/>
            </w:rPr>
          </w:pPr>
          <w:r w:rsidRPr="00001FC0">
            <w:rPr>
              <w:rFonts w:ascii="Arial" w:hAnsi="Arial" w:cs="Arial"/>
              <w:sz w:val="28"/>
              <w:szCs w:val="28"/>
            </w:rPr>
            <w:t>Chapter 1- Introduction</w:t>
          </w:r>
          <w:r w:rsidRPr="00001FC0">
            <w:rPr>
              <w:rFonts w:ascii="Arial" w:hAnsi="Arial" w:cs="Arial"/>
              <w:sz w:val="28"/>
              <w:szCs w:val="28"/>
            </w:rPr>
            <w:ptab w:relativeTo="margin" w:alignment="right" w:leader="dot"/>
          </w:r>
          <w:r w:rsidR="00675195">
            <w:rPr>
              <w:rFonts w:ascii="Arial" w:hAnsi="Arial" w:cs="Arial"/>
              <w:sz w:val="28"/>
              <w:szCs w:val="28"/>
            </w:rPr>
            <w:t>2</w:t>
          </w:r>
        </w:p>
        <w:p w14:paraId="1E2BED19" w14:textId="77777777" w:rsidR="00001FC0" w:rsidRPr="00001FC0" w:rsidRDefault="00001FC0" w:rsidP="00001FC0">
          <w:pPr>
            <w:pStyle w:val="TOC1"/>
            <w:rPr>
              <w:rFonts w:ascii="Arial" w:hAnsi="Arial" w:cs="Arial"/>
              <w:sz w:val="28"/>
              <w:szCs w:val="28"/>
            </w:rPr>
          </w:pPr>
        </w:p>
        <w:p w14:paraId="541910FB" w14:textId="698E9DE5" w:rsidR="00001FC0" w:rsidRPr="00001FC0" w:rsidRDefault="00001FC0" w:rsidP="00001FC0">
          <w:pPr>
            <w:pStyle w:val="TOC1"/>
            <w:rPr>
              <w:rFonts w:ascii="Arial" w:hAnsi="Arial" w:cs="Arial"/>
              <w:sz w:val="28"/>
              <w:szCs w:val="28"/>
            </w:rPr>
          </w:pPr>
          <w:r w:rsidRPr="00001FC0">
            <w:rPr>
              <w:rFonts w:ascii="Arial" w:hAnsi="Arial" w:cs="Arial"/>
              <w:sz w:val="28"/>
              <w:szCs w:val="28"/>
            </w:rPr>
            <w:t>Chapter 2 – Literature Review</w:t>
          </w:r>
          <w:r w:rsidRPr="00001FC0">
            <w:rPr>
              <w:rFonts w:ascii="Arial" w:hAnsi="Arial" w:cs="Arial"/>
              <w:sz w:val="28"/>
              <w:szCs w:val="28"/>
            </w:rPr>
            <w:ptab w:relativeTo="margin" w:alignment="right" w:leader="dot"/>
          </w:r>
          <w:r w:rsidR="00675195">
            <w:rPr>
              <w:rFonts w:ascii="Arial" w:hAnsi="Arial" w:cs="Arial"/>
              <w:sz w:val="28"/>
              <w:szCs w:val="28"/>
            </w:rPr>
            <w:t>6</w:t>
          </w:r>
        </w:p>
        <w:p w14:paraId="54C5CDD6" w14:textId="77777777" w:rsidR="00001FC0" w:rsidRPr="00001FC0" w:rsidRDefault="00001FC0" w:rsidP="00001FC0">
          <w:pPr>
            <w:pStyle w:val="TOC1"/>
            <w:rPr>
              <w:rFonts w:ascii="Arial" w:hAnsi="Arial" w:cs="Arial"/>
              <w:sz w:val="28"/>
              <w:szCs w:val="28"/>
            </w:rPr>
          </w:pPr>
        </w:p>
        <w:p w14:paraId="787281AE" w14:textId="4B4693A0" w:rsidR="00001FC0" w:rsidRPr="00001FC0" w:rsidRDefault="00001FC0" w:rsidP="00001FC0">
          <w:pPr>
            <w:pStyle w:val="TOC1"/>
            <w:rPr>
              <w:rFonts w:ascii="Arial" w:hAnsi="Arial" w:cs="Arial"/>
              <w:sz w:val="28"/>
              <w:szCs w:val="28"/>
            </w:rPr>
          </w:pPr>
          <w:r w:rsidRPr="00001FC0">
            <w:rPr>
              <w:rFonts w:ascii="Arial" w:hAnsi="Arial" w:cs="Arial"/>
              <w:sz w:val="28"/>
              <w:szCs w:val="28"/>
            </w:rPr>
            <w:t>Chapter 3 - Methodology</w:t>
          </w:r>
          <w:r w:rsidRPr="00001FC0">
            <w:rPr>
              <w:rFonts w:ascii="Arial" w:hAnsi="Arial" w:cs="Arial"/>
              <w:sz w:val="28"/>
              <w:szCs w:val="28"/>
            </w:rPr>
            <w:ptab w:relativeTo="margin" w:alignment="right" w:leader="dot"/>
          </w:r>
          <w:r w:rsidR="00675195">
            <w:rPr>
              <w:rFonts w:ascii="Arial" w:hAnsi="Arial" w:cs="Arial"/>
              <w:sz w:val="28"/>
              <w:szCs w:val="28"/>
            </w:rPr>
            <w:t>10</w:t>
          </w:r>
        </w:p>
        <w:p w14:paraId="37C33F4C" w14:textId="77777777" w:rsidR="00001FC0" w:rsidRPr="00001FC0" w:rsidRDefault="00001FC0" w:rsidP="00001FC0">
          <w:pPr>
            <w:rPr>
              <w:rFonts w:ascii="Arial" w:hAnsi="Arial" w:cs="Arial"/>
              <w:sz w:val="28"/>
              <w:szCs w:val="28"/>
            </w:rPr>
          </w:pPr>
        </w:p>
        <w:p w14:paraId="2FACFD6C" w14:textId="77777777" w:rsidR="00001FC0" w:rsidRPr="00675195" w:rsidRDefault="00001FC0" w:rsidP="00001FC0">
          <w:pPr>
            <w:rPr>
              <w:rFonts w:ascii="Arial" w:hAnsi="Arial" w:cs="Arial"/>
              <w:b/>
              <w:sz w:val="28"/>
              <w:szCs w:val="28"/>
            </w:rPr>
          </w:pPr>
        </w:p>
        <w:p w14:paraId="2D052684" w14:textId="5433409B" w:rsidR="00001FC0" w:rsidRPr="00675195" w:rsidRDefault="00001FC0" w:rsidP="00001FC0">
          <w:pPr>
            <w:rPr>
              <w:rFonts w:ascii="Arial" w:hAnsi="Arial" w:cs="Arial"/>
              <w:b/>
              <w:sz w:val="28"/>
              <w:szCs w:val="28"/>
            </w:rPr>
          </w:pPr>
          <w:r w:rsidRPr="00675195">
            <w:rPr>
              <w:rFonts w:ascii="Arial" w:hAnsi="Arial" w:cs="Arial"/>
              <w:b/>
              <w:sz w:val="28"/>
              <w:szCs w:val="28"/>
            </w:rPr>
            <w:t>Chapter 4 Presentation of Data</w:t>
          </w:r>
          <w:r w:rsidRPr="00675195">
            <w:rPr>
              <w:rFonts w:ascii="Arial" w:hAnsi="Arial" w:cs="Arial"/>
              <w:b/>
              <w:sz w:val="28"/>
              <w:szCs w:val="28"/>
            </w:rPr>
            <w:ptab w:relativeTo="margin" w:alignment="right" w:leader="dot"/>
          </w:r>
          <w:r w:rsidR="00675195" w:rsidRPr="00675195">
            <w:rPr>
              <w:rFonts w:ascii="Arial" w:hAnsi="Arial" w:cs="Arial"/>
              <w:b/>
              <w:sz w:val="28"/>
              <w:szCs w:val="28"/>
            </w:rPr>
            <w:t>14</w:t>
          </w:r>
        </w:p>
        <w:p w14:paraId="1E6D4DE2" w14:textId="77777777" w:rsidR="00001FC0" w:rsidRPr="00675195" w:rsidRDefault="00001FC0" w:rsidP="00001FC0">
          <w:pPr>
            <w:rPr>
              <w:rFonts w:ascii="Arial" w:hAnsi="Arial" w:cs="Arial"/>
              <w:b/>
              <w:sz w:val="28"/>
              <w:szCs w:val="28"/>
            </w:rPr>
          </w:pPr>
        </w:p>
        <w:p w14:paraId="2C87D4D6" w14:textId="77777777" w:rsidR="00001FC0" w:rsidRPr="00675195" w:rsidRDefault="00001FC0" w:rsidP="00001FC0">
          <w:pPr>
            <w:rPr>
              <w:rFonts w:ascii="Arial" w:hAnsi="Arial" w:cs="Arial"/>
              <w:b/>
              <w:sz w:val="28"/>
              <w:szCs w:val="28"/>
            </w:rPr>
          </w:pPr>
        </w:p>
        <w:p w14:paraId="21FCC937" w14:textId="034A1700" w:rsidR="00001FC0" w:rsidRPr="00675195" w:rsidRDefault="00001FC0" w:rsidP="00001FC0">
          <w:pPr>
            <w:rPr>
              <w:rFonts w:ascii="Arial" w:hAnsi="Arial" w:cs="Arial"/>
              <w:b/>
              <w:sz w:val="28"/>
              <w:szCs w:val="28"/>
            </w:rPr>
          </w:pPr>
          <w:r w:rsidRPr="00675195">
            <w:rPr>
              <w:rFonts w:ascii="Arial" w:hAnsi="Arial" w:cs="Arial"/>
              <w:b/>
              <w:sz w:val="28"/>
              <w:szCs w:val="28"/>
            </w:rPr>
            <w:t>Chapter 5 Analysis of collected Data</w:t>
          </w:r>
          <w:r w:rsidRPr="00675195">
            <w:rPr>
              <w:rFonts w:ascii="Arial" w:hAnsi="Arial" w:cs="Arial"/>
              <w:b/>
              <w:sz w:val="28"/>
              <w:szCs w:val="28"/>
            </w:rPr>
            <w:ptab w:relativeTo="margin" w:alignment="right" w:leader="dot"/>
          </w:r>
          <w:r w:rsidR="00675195" w:rsidRPr="00675195">
            <w:rPr>
              <w:rFonts w:ascii="Arial" w:hAnsi="Arial" w:cs="Arial"/>
              <w:b/>
              <w:sz w:val="28"/>
              <w:szCs w:val="28"/>
            </w:rPr>
            <w:t>17</w:t>
          </w:r>
        </w:p>
        <w:p w14:paraId="6D803E76" w14:textId="77777777" w:rsidR="00001FC0" w:rsidRPr="00675195" w:rsidRDefault="00001FC0" w:rsidP="00001FC0">
          <w:pPr>
            <w:rPr>
              <w:rFonts w:ascii="Arial" w:hAnsi="Arial" w:cs="Arial"/>
              <w:b/>
              <w:sz w:val="28"/>
              <w:szCs w:val="28"/>
            </w:rPr>
          </w:pPr>
        </w:p>
        <w:p w14:paraId="0AEB2D92" w14:textId="77777777" w:rsidR="00001FC0" w:rsidRPr="00675195" w:rsidRDefault="00001FC0" w:rsidP="00001FC0">
          <w:pPr>
            <w:rPr>
              <w:rFonts w:ascii="Arial" w:hAnsi="Arial" w:cs="Arial"/>
              <w:b/>
              <w:sz w:val="28"/>
              <w:szCs w:val="28"/>
            </w:rPr>
          </w:pPr>
        </w:p>
        <w:p w14:paraId="7D08BCB8" w14:textId="41C2F803" w:rsidR="00001FC0" w:rsidRPr="00675195" w:rsidRDefault="00001FC0" w:rsidP="00001FC0">
          <w:pPr>
            <w:rPr>
              <w:rFonts w:ascii="Arial" w:hAnsi="Arial" w:cs="Arial"/>
              <w:b/>
              <w:sz w:val="28"/>
              <w:szCs w:val="28"/>
            </w:rPr>
          </w:pPr>
          <w:r w:rsidRPr="00675195">
            <w:rPr>
              <w:rFonts w:ascii="Arial" w:hAnsi="Arial" w:cs="Arial"/>
              <w:b/>
              <w:sz w:val="28"/>
              <w:szCs w:val="28"/>
            </w:rPr>
            <w:t>Chapter 6 Summary</w:t>
          </w:r>
          <w:r w:rsidRPr="00675195">
            <w:rPr>
              <w:rFonts w:ascii="Arial" w:hAnsi="Arial" w:cs="Arial"/>
              <w:b/>
              <w:sz w:val="28"/>
              <w:szCs w:val="28"/>
            </w:rPr>
            <w:ptab w:relativeTo="margin" w:alignment="right" w:leader="dot"/>
          </w:r>
          <w:r w:rsidR="00675195" w:rsidRPr="00675195">
            <w:rPr>
              <w:rFonts w:ascii="Arial" w:hAnsi="Arial" w:cs="Arial"/>
              <w:b/>
              <w:sz w:val="28"/>
              <w:szCs w:val="28"/>
            </w:rPr>
            <w:t>20</w:t>
          </w:r>
        </w:p>
        <w:p w14:paraId="69DFC527" w14:textId="77777777" w:rsidR="00001FC0" w:rsidRPr="00675195" w:rsidRDefault="00001FC0" w:rsidP="00001FC0">
          <w:pPr>
            <w:rPr>
              <w:rFonts w:ascii="Arial" w:hAnsi="Arial" w:cs="Arial"/>
              <w:b/>
              <w:sz w:val="28"/>
              <w:szCs w:val="28"/>
            </w:rPr>
          </w:pPr>
        </w:p>
        <w:p w14:paraId="5D7F3E86" w14:textId="77777777" w:rsidR="00001FC0" w:rsidRPr="00675195" w:rsidRDefault="00001FC0" w:rsidP="00001FC0">
          <w:pPr>
            <w:rPr>
              <w:rFonts w:ascii="Arial" w:hAnsi="Arial" w:cs="Arial"/>
              <w:b/>
              <w:sz w:val="28"/>
              <w:szCs w:val="28"/>
            </w:rPr>
          </w:pPr>
        </w:p>
        <w:p w14:paraId="5BFBDDE8" w14:textId="04E6DFB6" w:rsidR="00001FC0" w:rsidRPr="00675195" w:rsidRDefault="00001FC0" w:rsidP="00001FC0">
          <w:pPr>
            <w:rPr>
              <w:rFonts w:ascii="Arial" w:hAnsi="Arial" w:cs="Arial"/>
              <w:b/>
              <w:sz w:val="28"/>
              <w:szCs w:val="28"/>
            </w:rPr>
          </w:pPr>
          <w:r w:rsidRPr="00675195">
            <w:rPr>
              <w:rFonts w:ascii="Arial" w:hAnsi="Arial" w:cs="Arial"/>
              <w:b/>
              <w:sz w:val="28"/>
              <w:szCs w:val="28"/>
            </w:rPr>
            <w:t>References</w:t>
          </w:r>
          <w:r w:rsidRPr="00675195">
            <w:rPr>
              <w:rFonts w:ascii="Arial" w:hAnsi="Arial" w:cs="Arial"/>
              <w:b/>
              <w:sz w:val="28"/>
              <w:szCs w:val="28"/>
            </w:rPr>
            <w:ptab w:relativeTo="margin" w:alignment="right" w:leader="dot"/>
          </w:r>
          <w:r w:rsidR="00675195" w:rsidRPr="00675195">
            <w:rPr>
              <w:rFonts w:ascii="Arial" w:hAnsi="Arial" w:cs="Arial"/>
              <w:b/>
              <w:sz w:val="28"/>
              <w:szCs w:val="28"/>
            </w:rPr>
            <w:t>22</w:t>
          </w:r>
        </w:p>
        <w:p w14:paraId="0A68D2BE" w14:textId="77777777" w:rsidR="00001FC0" w:rsidRPr="00675195" w:rsidRDefault="00001FC0" w:rsidP="00001FC0">
          <w:pPr>
            <w:rPr>
              <w:rFonts w:ascii="Arial" w:hAnsi="Arial" w:cs="Arial"/>
              <w:b/>
              <w:sz w:val="28"/>
              <w:szCs w:val="28"/>
            </w:rPr>
          </w:pPr>
        </w:p>
        <w:p w14:paraId="7460EC43" w14:textId="77777777" w:rsidR="00001FC0" w:rsidRPr="00675195" w:rsidRDefault="00001FC0" w:rsidP="00001FC0">
          <w:pPr>
            <w:rPr>
              <w:rFonts w:ascii="Arial" w:hAnsi="Arial" w:cs="Arial"/>
              <w:b/>
              <w:sz w:val="28"/>
              <w:szCs w:val="28"/>
            </w:rPr>
          </w:pPr>
        </w:p>
        <w:p w14:paraId="5FC04C50" w14:textId="1686CDE0" w:rsidR="00001FC0" w:rsidRPr="00001FC0" w:rsidRDefault="00001FC0" w:rsidP="00001FC0">
          <w:pPr>
            <w:rPr>
              <w:sz w:val="28"/>
              <w:szCs w:val="28"/>
            </w:rPr>
          </w:pPr>
          <w:r w:rsidRPr="00675195">
            <w:rPr>
              <w:rFonts w:ascii="Arial" w:hAnsi="Arial" w:cs="Arial"/>
              <w:b/>
              <w:sz w:val="28"/>
              <w:szCs w:val="28"/>
            </w:rPr>
            <w:t>Appendix</w:t>
          </w:r>
          <w:r w:rsidRPr="00675195">
            <w:rPr>
              <w:rFonts w:ascii="Arial" w:hAnsi="Arial" w:cs="Arial"/>
              <w:b/>
              <w:sz w:val="28"/>
              <w:szCs w:val="28"/>
            </w:rPr>
            <w:ptab w:relativeTo="margin" w:alignment="right" w:leader="dot"/>
          </w:r>
          <w:r w:rsidR="00675195" w:rsidRPr="00675195">
            <w:rPr>
              <w:rFonts w:ascii="Arial" w:hAnsi="Arial" w:cs="Arial"/>
              <w:b/>
              <w:sz w:val="28"/>
              <w:szCs w:val="28"/>
            </w:rPr>
            <w:t>24</w:t>
          </w:r>
        </w:p>
      </w:sdtContent>
    </w:sdt>
    <w:p w14:paraId="64C2DDCD" w14:textId="77777777" w:rsidR="00001FC0" w:rsidRPr="007C5946" w:rsidRDefault="00001FC0" w:rsidP="00FC27D9">
      <w:pPr>
        <w:spacing w:line="480" w:lineRule="auto"/>
        <w:rPr>
          <w:rFonts w:ascii="Arial" w:hAnsi="Arial" w:cs="Arial"/>
        </w:rPr>
      </w:pPr>
    </w:p>
    <w:p w14:paraId="4A9A6421" w14:textId="77777777" w:rsidR="00043555" w:rsidRDefault="00043555" w:rsidP="00E20DD5">
      <w:pPr>
        <w:spacing w:line="360" w:lineRule="auto"/>
        <w:ind w:left="2880"/>
        <w:rPr>
          <w:rFonts w:ascii="Arial" w:hAnsi="Arial" w:cs="Arial"/>
          <w:u w:val="single"/>
        </w:rPr>
      </w:pPr>
    </w:p>
    <w:p w14:paraId="3ECC4575" w14:textId="77777777" w:rsidR="00043555" w:rsidRDefault="00043555" w:rsidP="00E20DD5">
      <w:pPr>
        <w:spacing w:line="360" w:lineRule="auto"/>
        <w:ind w:left="2880"/>
        <w:rPr>
          <w:rFonts w:ascii="Arial" w:hAnsi="Arial" w:cs="Arial"/>
          <w:u w:val="single"/>
        </w:rPr>
      </w:pPr>
    </w:p>
    <w:p w14:paraId="20DB1262" w14:textId="77777777" w:rsidR="00001FC0" w:rsidRDefault="00001FC0" w:rsidP="00E20DD5">
      <w:pPr>
        <w:spacing w:line="360" w:lineRule="auto"/>
        <w:ind w:left="2880"/>
        <w:rPr>
          <w:rFonts w:ascii="Arial" w:hAnsi="Arial" w:cs="Arial"/>
          <w:u w:val="single"/>
        </w:rPr>
      </w:pPr>
    </w:p>
    <w:p w14:paraId="7BD7803C" w14:textId="77777777" w:rsidR="00001FC0" w:rsidRDefault="00001FC0" w:rsidP="00E20DD5">
      <w:pPr>
        <w:spacing w:line="360" w:lineRule="auto"/>
        <w:ind w:left="2880"/>
        <w:rPr>
          <w:rFonts w:ascii="Arial" w:hAnsi="Arial" w:cs="Arial"/>
          <w:u w:val="single"/>
        </w:rPr>
      </w:pPr>
    </w:p>
    <w:p w14:paraId="0B0CFC34" w14:textId="77777777" w:rsidR="00001FC0" w:rsidRDefault="00001FC0" w:rsidP="00E20DD5">
      <w:pPr>
        <w:spacing w:line="360" w:lineRule="auto"/>
        <w:ind w:left="2880"/>
        <w:rPr>
          <w:rFonts w:ascii="Arial" w:hAnsi="Arial" w:cs="Arial"/>
          <w:u w:val="single"/>
        </w:rPr>
      </w:pPr>
    </w:p>
    <w:p w14:paraId="420BBA81" w14:textId="77777777" w:rsidR="00001FC0" w:rsidRDefault="00001FC0" w:rsidP="00E20DD5">
      <w:pPr>
        <w:spacing w:line="360" w:lineRule="auto"/>
        <w:ind w:left="2880"/>
        <w:rPr>
          <w:rFonts w:ascii="Arial" w:hAnsi="Arial" w:cs="Arial"/>
          <w:u w:val="single"/>
        </w:rPr>
      </w:pPr>
    </w:p>
    <w:p w14:paraId="05507548" w14:textId="77777777" w:rsidR="00001FC0" w:rsidRDefault="00001FC0" w:rsidP="00E20DD5">
      <w:pPr>
        <w:spacing w:line="360" w:lineRule="auto"/>
        <w:ind w:left="2880"/>
        <w:rPr>
          <w:rFonts w:ascii="Arial" w:hAnsi="Arial" w:cs="Arial"/>
          <w:u w:val="single"/>
        </w:rPr>
      </w:pPr>
    </w:p>
    <w:p w14:paraId="4F82DF19" w14:textId="77777777" w:rsidR="00001FC0" w:rsidRDefault="00001FC0" w:rsidP="00E20DD5">
      <w:pPr>
        <w:spacing w:line="360" w:lineRule="auto"/>
        <w:ind w:left="2880"/>
        <w:rPr>
          <w:rFonts w:ascii="Arial" w:hAnsi="Arial" w:cs="Arial"/>
          <w:u w:val="single"/>
        </w:rPr>
      </w:pPr>
    </w:p>
    <w:p w14:paraId="5384C5E8" w14:textId="77777777" w:rsidR="00001FC0" w:rsidRDefault="00001FC0" w:rsidP="00E20DD5">
      <w:pPr>
        <w:spacing w:line="360" w:lineRule="auto"/>
        <w:ind w:left="2880"/>
        <w:rPr>
          <w:rFonts w:ascii="Arial" w:hAnsi="Arial" w:cs="Arial"/>
          <w:u w:val="single"/>
        </w:rPr>
      </w:pPr>
    </w:p>
    <w:p w14:paraId="21C37B74" w14:textId="77777777" w:rsidR="00001FC0" w:rsidRDefault="00001FC0" w:rsidP="00E20DD5">
      <w:pPr>
        <w:spacing w:line="360" w:lineRule="auto"/>
        <w:ind w:left="2880"/>
        <w:rPr>
          <w:rFonts w:ascii="Arial" w:hAnsi="Arial" w:cs="Arial"/>
          <w:u w:val="single"/>
        </w:rPr>
      </w:pPr>
    </w:p>
    <w:p w14:paraId="0E2F2AF5" w14:textId="5398D5A2" w:rsidR="00001FC0" w:rsidRDefault="00001FC0" w:rsidP="00E20DD5">
      <w:pPr>
        <w:spacing w:line="360" w:lineRule="auto"/>
        <w:ind w:left="2880"/>
        <w:rPr>
          <w:rFonts w:ascii="Arial" w:hAnsi="Arial" w:cs="Arial"/>
          <w:u w:val="single"/>
        </w:rPr>
      </w:pPr>
    </w:p>
    <w:p w14:paraId="294880B8" w14:textId="77777777" w:rsidR="00675195" w:rsidRDefault="00675195" w:rsidP="00E20DD5">
      <w:pPr>
        <w:spacing w:line="360" w:lineRule="auto"/>
        <w:ind w:left="2880"/>
        <w:rPr>
          <w:rFonts w:ascii="Arial" w:hAnsi="Arial" w:cs="Arial"/>
          <w:u w:val="single"/>
        </w:rPr>
      </w:pPr>
    </w:p>
    <w:p w14:paraId="768A8A7A" w14:textId="2283D06B" w:rsidR="00D64421" w:rsidRPr="009469BD" w:rsidRDefault="00D64421" w:rsidP="00E20DD5">
      <w:pPr>
        <w:spacing w:line="360" w:lineRule="auto"/>
        <w:ind w:left="2880"/>
        <w:rPr>
          <w:rFonts w:ascii="Arial" w:hAnsi="Arial" w:cs="Arial"/>
          <w:b/>
          <w:u w:val="single"/>
        </w:rPr>
      </w:pPr>
      <w:r w:rsidRPr="009469BD">
        <w:rPr>
          <w:rFonts w:ascii="Arial" w:hAnsi="Arial" w:cs="Arial"/>
          <w:b/>
          <w:u w:val="single"/>
        </w:rPr>
        <w:lastRenderedPageBreak/>
        <w:t>C</w:t>
      </w:r>
      <w:r w:rsidR="00001FC0" w:rsidRPr="009469BD">
        <w:rPr>
          <w:rFonts w:ascii="Arial" w:hAnsi="Arial" w:cs="Arial"/>
          <w:b/>
          <w:u w:val="single"/>
        </w:rPr>
        <w:t>h</w:t>
      </w:r>
      <w:r w:rsidRPr="009469BD">
        <w:rPr>
          <w:rFonts w:ascii="Arial" w:hAnsi="Arial" w:cs="Arial"/>
          <w:b/>
          <w:u w:val="single"/>
        </w:rPr>
        <w:t>apter 1- Introduction</w:t>
      </w:r>
    </w:p>
    <w:p w14:paraId="3BEF6DE5" w14:textId="77777777" w:rsidR="00D64421" w:rsidRDefault="00D64421" w:rsidP="00D64421">
      <w:pPr>
        <w:spacing w:line="480" w:lineRule="auto"/>
        <w:rPr>
          <w:rFonts w:ascii="Arial" w:hAnsi="Arial" w:cs="Arial"/>
        </w:rPr>
      </w:pPr>
      <w:r>
        <w:rPr>
          <w:rFonts w:ascii="Arial" w:hAnsi="Arial" w:cs="Arial"/>
        </w:rPr>
        <w:t>The aims of this applied research project is to explore ‘T</w:t>
      </w:r>
      <w:r w:rsidRPr="00855DB5">
        <w:rPr>
          <w:rFonts w:ascii="Arial" w:hAnsi="Arial" w:cs="Arial"/>
        </w:rPr>
        <w:t xml:space="preserve">he </w:t>
      </w:r>
      <w:r>
        <w:rPr>
          <w:rFonts w:ascii="Arial" w:hAnsi="Arial" w:cs="Arial"/>
        </w:rPr>
        <w:t>t</w:t>
      </w:r>
      <w:r w:rsidRPr="00855DB5">
        <w:rPr>
          <w:rFonts w:ascii="Arial" w:hAnsi="Arial" w:cs="Arial"/>
        </w:rPr>
        <w:t>ransition from full time education into independent living</w:t>
      </w:r>
      <w:r>
        <w:rPr>
          <w:rFonts w:ascii="Arial" w:hAnsi="Arial" w:cs="Arial"/>
        </w:rPr>
        <w:t xml:space="preserve">- how can youth work respond’?. The author finds the project interesting as it falls under the category of young people who could benefit from additional support in this stage of education. The proposed notion is well researched for ages under 18, as Chapter two will display the findings of Creed et al (2003) and others. This age group is where most youth services operate, to form a preventative strategy for young people becoming at risk as they grow in maturity. This subject will be discussed further in chapter two. Despite this The Independent (2013) identified many young people from ages 18-25 still suffer with ill mental health or struggle to engage in a social environment, this is could be the result of a lack of services for this age group. It is of upmost importance to begin policies to counter these issues in higher educational institutions. </w:t>
      </w:r>
    </w:p>
    <w:p w14:paraId="6B57C288" w14:textId="77777777" w:rsidR="00D64421" w:rsidRDefault="00D64421" w:rsidP="00D64421">
      <w:pPr>
        <w:spacing w:line="480" w:lineRule="auto"/>
        <w:rPr>
          <w:rFonts w:ascii="Arial" w:hAnsi="Arial" w:cs="Arial"/>
        </w:rPr>
      </w:pPr>
      <w:r>
        <w:rPr>
          <w:rFonts w:ascii="Arial" w:hAnsi="Arial" w:cs="Arial"/>
        </w:rPr>
        <w:t xml:space="preserve">The third chapter will discuss the proposed methodology of this project. The research will be conducted through focus groups, which reflect the views and aims of the youth worker. This will enable the project can uncover potential support routes that could provide youth work with a foothold to begin assisting young people in higher education. Following these needs, the project will seek to provide an informative probe into the current generation of students and how youth workers can intervene to ensure young people reach their full potential and follow into their professional careers as mature adults. These are clear benefits for young people, as they will be able to build upon their resilience, self-esteem and social development, which will further provide for them as they become adults. </w:t>
      </w:r>
    </w:p>
    <w:p w14:paraId="20CEBB2B" w14:textId="77777777" w:rsidR="00D64421" w:rsidRDefault="00D64421" w:rsidP="00D64421">
      <w:pPr>
        <w:spacing w:line="480" w:lineRule="auto"/>
        <w:rPr>
          <w:rFonts w:ascii="Arial" w:hAnsi="Arial" w:cs="Arial"/>
        </w:rPr>
      </w:pPr>
      <w:r>
        <w:rPr>
          <w:rFonts w:ascii="Arial" w:hAnsi="Arial" w:cs="Arial"/>
        </w:rPr>
        <w:t xml:space="preserve">The fourth chapter will present the collected data from the research, and will be structured according to the key themes selected by the author that are considered to be important to young people. Following this,  the fifth chapter will be a full </w:t>
      </w:r>
      <w:r>
        <w:rPr>
          <w:rFonts w:ascii="Arial" w:hAnsi="Arial" w:cs="Arial"/>
        </w:rPr>
        <w:lastRenderedPageBreak/>
        <w:t>interpretation of the gathered information, linking to past research identified in the literature review.</w:t>
      </w:r>
    </w:p>
    <w:p w14:paraId="35EF197E" w14:textId="77777777" w:rsidR="00D64421" w:rsidRDefault="00D64421" w:rsidP="00D64421">
      <w:pPr>
        <w:spacing w:line="480" w:lineRule="auto"/>
        <w:rPr>
          <w:rFonts w:ascii="Arial" w:hAnsi="Arial" w:cs="Arial"/>
        </w:rPr>
      </w:pPr>
      <w:r>
        <w:rPr>
          <w:rFonts w:ascii="Arial" w:hAnsi="Arial" w:cs="Arial"/>
        </w:rPr>
        <w:t>In conclusion, the applied research project will summarise the primary findings, and will then strive to answer the project’s question of ‘t</w:t>
      </w:r>
      <w:r w:rsidRPr="00855DB5">
        <w:rPr>
          <w:rFonts w:ascii="Arial" w:hAnsi="Arial" w:cs="Arial"/>
        </w:rPr>
        <w:t xml:space="preserve">he </w:t>
      </w:r>
      <w:r>
        <w:rPr>
          <w:rFonts w:ascii="Arial" w:hAnsi="Arial" w:cs="Arial"/>
        </w:rPr>
        <w:t>t</w:t>
      </w:r>
      <w:r w:rsidRPr="00855DB5">
        <w:rPr>
          <w:rFonts w:ascii="Arial" w:hAnsi="Arial" w:cs="Arial"/>
        </w:rPr>
        <w:t>ransition from full time education into independent living</w:t>
      </w:r>
      <w:r>
        <w:rPr>
          <w:rFonts w:ascii="Arial" w:hAnsi="Arial" w:cs="Arial"/>
        </w:rPr>
        <w:t>- how can youth work respond’?.</w:t>
      </w:r>
    </w:p>
    <w:p w14:paraId="30B1CB72" w14:textId="77777777" w:rsidR="00D64421" w:rsidRPr="00855DB5" w:rsidRDefault="00D64421" w:rsidP="00D64421">
      <w:pPr>
        <w:spacing w:line="480" w:lineRule="auto"/>
        <w:rPr>
          <w:rFonts w:ascii="Arial" w:hAnsi="Arial" w:cs="Arial"/>
        </w:rPr>
      </w:pPr>
      <w:r>
        <w:rPr>
          <w:rFonts w:ascii="Arial" w:hAnsi="Arial" w:cs="Arial"/>
        </w:rPr>
        <w:t>To close, the sixth chapter will form conclusions, and propose recommendations for those seeking to further this research and devise new methods to support young people.</w:t>
      </w:r>
    </w:p>
    <w:p w14:paraId="242690B7" w14:textId="2FD691A2" w:rsidR="00D64421" w:rsidRDefault="00D64421">
      <w:pPr>
        <w:rPr>
          <w:rFonts w:ascii="Arial" w:hAnsi="Arial" w:cs="Arial"/>
          <w:u w:val="single"/>
        </w:rPr>
      </w:pPr>
    </w:p>
    <w:p w14:paraId="559DB6B0" w14:textId="1E7658AE" w:rsidR="00D64421" w:rsidRDefault="00D64421">
      <w:pPr>
        <w:rPr>
          <w:rFonts w:ascii="Arial" w:hAnsi="Arial" w:cs="Arial"/>
          <w:u w:val="single"/>
        </w:rPr>
      </w:pPr>
    </w:p>
    <w:p w14:paraId="3D34BD6A" w14:textId="2B5359CF" w:rsidR="00D64421" w:rsidRDefault="00D64421">
      <w:pPr>
        <w:rPr>
          <w:rFonts w:ascii="Arial" w:hAnsi="Arial" w:cs="Arial"/>
          <w:u w:val="single"/>
        </w:rPr>
      </w:pPr>
    </w:p>
    <w:p w14:paraId="37A92CEC" w14:textId="702D2197" w:rsidR="00D64421" w:rsidRDefault="00D64421">
      <w:pPr>
        <w:rPr>
          <w:rFonts w:ascii="Arial" w:hAnsi="Arial" w:cs="Arial"/>
          <w:u w:val="single"/>
        </w:rPr>
      </w:pPr>
    </w:p>
    <w:p w14:paraId="0E6E7F1E" w14:textId="400F4CAF" w:rsidR="00D64421" w:rsidRDefault="00D64421">
      <w:pPr>
        <w:rPr>
          <w:rFonts w:ascii="Arial" w:hAnsi="Arial" w:cs="Arial"/>
          <w:u w:val="single"/>
        </w:rPr>
      </w:pPr>
    </w:p>
    <w:p w14:paraId="25FDA48D" w14:textId="0E9E79EF" w:rsidR="00D64421" w:rsidRDefault="00D64421">
      <w:pPr>
        <w:rPr>
          <w:rFonts w:ascii="Arial" w:hAnsi="Arial" w:cs="Arial"/>
          <w:u w:val="single"/>
        </w:rPr>
      </w:pPr>
    </w:p>
    <w:p w14:paraId="70B88EF4" w14:textId="73510B44" w:rsidR="00D64421" w:rsidRDefault="00D64421">
      <w:pPr>
        <w:rPr>
          <w:rFonts w:ascii="Arial" w:hAnsi="Arial" w:cs="Arial"/>
          <w:u w:val="single"/>
        </w:rPr>
      </w:pPr>
    </w:p>
    <w:p w14:paraId="072A2DD0" w14:textId="782C2CA5" w:rsidR="00D64421" w:rsidRDefault="00D64421">
      <w:pPr>
        <w:rPr>
          <w:rFonts w:ascii="Arial" w:hAnsi="Arial" w:cs="Arial"/>
          <w:u w:val="single"/>
        </w:rPr>
      </w:pPr>
    </w:p>
    <w:p w14:paraId="51B9BCF6" w14:textId="5D930F7E" w:rsidR="00D64421" w:rsidRDefault="00D64421">
      <w:pPr>
        <w:rPr>
          <w:rFonts w:ascii="Arial" w:hAnsi="Arial" w:cs="Arial"/>
          <w:u w:val="single"/>
        </w:rPr>
      </w:pPr>
    </w:p>
    <w:p w14:paraId="6DC644B7" w14:textId="6A47088E" w:rsidR="00D64421" w:rsidRDefault="00D64421">
      <w:pPr>
        <w:rPr>
          <w:rFonts w:ascii="Arial" w:hAnsi="Arial" w:cs="Arial"/>
          <w:u w:val="single"/>
        </w:rPr>
      </w:pPr>
    </w:p>
    <w:p w14:paraId="422014F7" w14:textId="63D1185A" w:rsidR="00D64421" w:rsidRDefault="00D64421">
      <w:pPr>
        <w:rPr>
          <w:rFonts w:ascii="Arial" w:hAnsi="Arial" w:cs="Arial"/>
          <w:u w:val="single"/>
        </w:rPr>
      </w:pPr>
    </w:p>
    <w:p w14:paraId="67A01F9E" w14:textId="04E9D1F6" w:rsidR="00D64421" w:rsidRDefault="00D64421">
      <w:pPr>
        <w:rPr>
          <w:rFonts w:ascii="Arial" w:hAnsi="Arial" w:cs="Arial"/>
          <w:u w:val="single"/>
        </w:rPr>
      </w:pPr>
    </w:p>
    <w:p w14:paraId="19286A84" w14:textId="3E8AFA82" w:rsidR="00D64421" w:rsidRDefault="00D64421">
      <w:pPr>
        <w:rPr>
          <w:rFonts w:ascii="Arial" w:hAnsi="Arial" w:cs="Arial"/>
          <w:u w:val="single"/>
        </w:rPr>
      </w:pPr>
    </w:p>
    <w:p w14:paraId="74B91BAC" w14:textId="7C679C80" w:rsidR="00D64421" w:rsidRDefault="00D64421">
      <w:pPr>
        <w:rPr>
          <w:rFonts w:ascii="Arial" w:hAnsi="Arial" w:cs="Arial"/>
          <w:u w:val="single"/>
        </w:rPr>
      </w:pPr>
    </w:p>
    <w:p w14:paraId="2DEBE6FE" w14:textId="4E0967ED" w:rsidR="00D64421" w:rsidRDefault="00D64421">
      <w:pPr>
        <w:rPr>
          <w:rFonts w:ascii="Arial" w:hAnsi="Arial" w:cs="Arial"/>
          <w:u w:val="single"/>
        </w:rPr>
      </w:pPr>
    </w:p>
    <w:p w14:paraId="59E4DE24" w14:textId="3C2AEC43" w:rsidR="00D64421" w:rsidRDefault="00D64421">
      <w:pPr>
        <w:rPr>
          <w:rFonts w:ascii="Arial" w:hAnsi="Arial" w:cs="Arial"/>
          <w:u w:val="single"/>
        </w:rPr>
      </w:pPr>
    </w:p>
    <w:p w14:paraId="55B6905E" w14:textId="57CD51AB" w:rsidR="00D64421" w:rsidRDefault="00D64421">
      <w:pPr>
        <w:rPr>
          <w:rFonts w:ascii="Arial" w:hAnsi="Arial" w:cs="Arial"/>
          <w:u w:val="single"/>
        </w:rPr>
      </w:pPr>
    </w:p>
    <w:p w14:paraId="7AC3000F" w14:textId="25E631B7" w:rsidR="00D64421" w:rsidRDefault="00D64421">
      <w:pPr>
        <w:rPr>
          <w:rFonts w:ascii="Arial" w:hAnsi="Arial" w:cs="Arial"/>
          <w:u w:val="single"/>
        </w:rPr>
      </w:pPr>
    </w:p>
    <w:p w14:paraId="0B0E1379" w14:textId="360DC234" w:rsidR="00D64421" w:rsidRDefault="00D64421">
      <w:pPr>
        <w:rPr>
          <w:rFonts w:ascii="Arial" w:hAnsi="Arial" w:cs="Arial"/>
          <w:u w:val="single"/>
        </w:rPr>
      </w:pPr>
    </w:p>
    <w:p w14:paraId="48E0160A" w14:textId="57BA4C9B" w:rsidR="00D64421" w:rsidRDefault="00D64421">
      <w:pPr>
        <w:rPr>
          <w:rFonts w:ascii="Arial" w:hAnsi="Arial" w:cs="Arial"/>
          <w:u w:val="single"/>
        </w:rPr>
      </w:pPr>
    </w:p>
    <w:p w14:paraId="2119C162" w14:textId="741C95BB" w:rsidR="00D64421" w:rsidRDefault="00D64421">
      <w:pPr>
        <w:rPr>
          <w:rFonts w:ascii="Arial" w:hAnsi="Arial" w:cs="Arial"/>
          <w:u w:val="single"/>
        </w:rPr>
      </w:pPr>
    </w:p>
    <w:p w14:paraId="07A90B91" w14:textId="7B2D6B0D" w:rsidR="00D64421" w:rsidRDefault="00D64421">
      <w:pPr>
        <w:rPr>
          <w:rFonts w:ascii="Arial" w:hAnsi="Arial" w:cs="Arial"/>
          <w:u w:val="single"/>
        </w:rPr>
      </w:pPr>
    </w:p>
    <w:p w14:paraId="1870C677" w14:textId="397A76B5" w:rsidR="00D64421" w:rsidRDefault="00D64421">
      <w:pPr>
        <w:rPr>
          <w:rFonts w:ascii="Arial" w:hAnsi="Arial" w:cs="Arial"/>
          <w:u w:val="single"/>
        </w:rPr>
      </w:pPr>
    </w:p>
    <w:p w14:paraId="2A28CF6D" w14:textId="7AAA61FC" w:rsidR="00D64421" w:rsidRDefault="00D64421">
      <w:pPr>
        <w:rPr>
          <w:rFonts w:ascii="Arial" w:hAnsi="Arial" w:cs="Arial"/>
          <w:u w:val="single"/>
        </w:rPr>
      </w:pPr>
    </w:p>
    <w:p w14:paraId="757DF522" w14:textId="7C320B77" w:rsidR="00D64421" w:rsidRDefault="00D64421">
      <w:pPr>
        <w:rPr>
          <w:rFonts w:ascii="Arial" w:hAnsi="Arial" w:cs="Arial"/>
          <w:u w:val="single"/>
        </w:rPr>
      </w:pPr>
    </w:p>
    <w:p w14:paraId="26EEC6A6" w14:textId="31478FDE" w:rsidR="00D64421" w:rsidRDefault="00D64421">
      <w:pPr>
        <w:rPr>
          <w:rFonts w:ascii="Arial" w:hAnsi="Arial" w:cs="Arial"/>
          <w:u w:val="single"/>
        </w:rPr>
      </w:pPr>
    </w:p>
    <w:p w14:paraId="797B3A89" w14:textId="77777777" w:rsidR="001A7C26" w:rsidRDefault="001A7C26">
      <w:pPr>
        <w:rPr>
          <w:rFonts w:ascii="Arial" w:hAnsi="Arial" w:cs="Arial"/>
          <w:u w:val="single"/>
        </w:rPr>
      </w:pPr>
    </w:p>
    <w:p w14:paraId="6940B6AE" w14:textId="7A3D455B" w:rsidR="001A7C26" w:rsidRDefault="001A7C26" w:rsidP="001A7C26">
      <w:pPr>
        <w:ind w:left="720"/>
        <w:jc w:val="both"/>
        <w:rPr>
          <w:rFonts w:ascii="Arial" w:hAnsi="Arial" w:cs="Arial"/>
          <w:u w:val="single"/>
        </w:rPr>
      </w:pPr>
      <w:r>
        <w:rPr>
          <w:rFonts w:ascii="Arial" w:hAnsi="Arial" w:cs="Arial"/>
          <w:u w:val="single"/>
        </w:rPr>
        <w:t xml:space="preserve"> </w:t>
      </w:r>
    </w:p>
    <w:p w14:paraId="65FDAD44" w14:textId="77777777" w:rsidR="00675195" w:rsidRDefault="00675195" w:rsidP="001A7C26">
      <w:pPr>
        <w:ind w:left="2880"/>
        <w:jc w:val="both"/>
        <w:rPr>
          <w:rFonts w:ascii="Arial" w:hAnsi="Arial" w:cs="Arial"/>
          <w:b/>
          <w:u w:val="single"/>
        </w:rPr>
      </w:pPr>
    </w:p>
    <w:p w14:paraId="51297767" w14:textId="77777777" w:rsidR="00675195" w:rsidRDefault="00675195" w:rsidP="001A7C26">
      <w:pPr>
        <w:ind w:left="2880"/>
        <w:jc w:val="both"/>
        <w:rPr>
          <w:rFonts w:ascii="Arial" w:hAnsi="Arial" w:cs="Arial"/>
          <w:b/>
          <w:u w:val="single"/>
        </w:rPr>
      </w:pPr>
    </w:p>
    <w:p w14:paraId="4A2EC086" w14:textId="77777777" w:rsidR="00675195" w:rsidRDefault="00675195" w:rsidP="001A7C26">
      <w:pPr>
        <w:ind w:left="2880"/>
        <w:jc w:val="both"/>
        <w:rPr>
          <w:rFonts w:ascii="Arial" w:hAnsi="Arial" w:cs="Arial"/>
          <w:b/>
          <w:u w:val="single"/>
        </w:rPr>
      </w:pPr>
    </w:p>
    <w:p w14:paraId="5AE3015E" w14:textId="77777777" w:rsidR="00675195" w:rsidRDefault="00675195" w:rsidP="001A7C26">
      <w:pPr>
        <w:ind w:left="2880"/>
        <w:jc w:val="both"/>
        <w:rPr>
          <w:rFonts w:ascii="Arial" w:hAnsi="Arial" w:cs="Arial"/>
          <w:b/>
          <w:u w:val="single"/>
        </w:rPr>
      </w:pPr>
    </w:p>
    <w:p w14:paraId="28FDBA19" w14:textId="77777777" w:rsidR="00675195" w:rsidRDefault="00675195" w:rsidP="001A7C26">
      <w:pPr>
        <w:ind w:left="2880"/>
        <w:jc w:val="both"/>
        <w:rPr>
          <w:rFonts w:ascii="Arial" w:hAnsi="Arial" w:cs="Arial"/>
          <w:b/>
          <w:u w:val="single"/>
        </w:rPr>
      </w:pPr>
    </w:p>
    <w:p w14:paraId="2B6AD2C6" w14:textId="77777777" w:rsidR="00675195" w:rsidRDefault="00675195" w:rsidP="001A7C26">
      <w:pPr>
        <w:ind w:left="2880"/>
        <w:jc w:val="both"/>
        <w:rPr>
          <w:rFonts w:ascii="Arial" w:hAnsi="Arial" w:cs="Arial"/>
          <w:b/>
          <w:u w:val="single"/>
        </w:rPr>
      </w:pPr>
    </w:p>
    <w:p w14:paraId="18026B7C" w14:textId="28D91797" w:rsidR="001A7C26" w:rsidRPr="00841053" w:rsidRDefault="00DC493C" w:rsidP="001A7C26">
      <w:pPr>
        <w:ind w:left="2880"/>
        <w:jc w:val="both"/>
        <w:rPr>
          <w:rFonts w:ascii="Arial" w:hAnsi="Arial" w:cs="Arial"/>
          <w:b/>
          <w:u w:val="single"/>
        </w:rPr>
      </w:pPr>
      <w:r w:rsidRPr="00841053">
        <w:rPr>
          <w:rFonts w:ascii="Arial" w:hAnsi="Arial" w:cs="Arial"/>
          <w:b/>
          <w:u w:val="single"/>
        </w:rPr>
        <w:lastRenderedPageBreak/>
        <w:t>Chapt</w:t>
      </w:r>
      <w:r w:rsidR="00675195">
        <w:rPr>
          <w:rFonts w:ascii="Arial" w:hAnsi="Arial" w:cs="Arial"/>
          <w:b/>
          <w:u w:val="single"/>
        </w:rPr>
        <w:t>e</w:t>
      </w:r>
      <w:r w:rsidRPr="00841053">
        <w:rPr>
          <w:rFonts w:ascii="Arial" w:hAnsi="Arial" w:cs="Arial"/>
          <w:b/>
          <w:u w:val="single"/>
        </w:rPr>
        <w:t xml:space="preserve">r 2 </w:t>
      </w:r>
      <w:r w:rsidR="00F6130C" w:rsidRPr="00841053">
        <w:rPr>
          <w:rFonts w:ascii="Arial" w:hAnsi="Arial" w:cs="Arial"/>
          <w:b/>
          <w:u w:val="single"/>
        </w:rPr>
        <w:t>Literature review</w:t>
      </w:r>
    </w:p>
    <w:p w14:paraId="1482D54A" w14:textId="77777777" w:rsidR="001A7C26" w:rsidRDefault="001A7C26" w:rsidP="001A7C26">
      <w:pPr>
        <w:ind w:left="720"/>
        <w:jc w:val="both"/>
        <w:rPr>
          <w:rFonts w:ascii="Arial" w:hAnsi="Arial" w:cs="Arial"/>
          <w:u w:val="single"/>
        </w:rPr>
      </w:pPr>
    </w:p>
    <w:p w14:paraId="2EBB0B75" w14:textId="1B8700BF" w:rsidR="00841053" w:rsidRDefault="00F6130C" w:rsidP="001A7C26">
      <w:pPr>
        <w:ind w:left="720"/>
        <w:jc w:val="both"/>
        <w:rPr>
          <w:rFonts w:ascii="Arial" w:hAnsi="Arial" w:cs="Arial"/>
          <w:b/>
          <w:u w:val="single"/>
        </w:rPr>
      </w:pPr>
      <w:r w:rsidRPr="00841053">
        <w:rPr>
          <w:rFonts w:ascii="Arial" w:hAnsi="Arial" w:cs="Arial"/>
          <w:b/>
          <w:u w:val="single"/>
        </w:rPr>
        <w:t xml:space="preserve">The </w:t>
      </w:r>
      <w:r w:rsidR="00841053">
        <w:rPr>
          <w:rFonts w:ascii="Arial" w:hAnsi="Arial" w:cs="Arial"/>
          <w:b/>
          <w:u w:val="single"/>
        </w:rPr>
        <w:t>T</w:t>
      </w:r>
      <w:r w:rsidRPr="00841053">
        <w:rPr>
          <w:rFonts w:ascii="Arial" w:hAnsi="Arial" w:cs="Arial"/>
          <w:b/>
          <w:u w:val="single"/>
        </w:rPr>
        <w:t xml:space="preserve">ransition from </w:t>
      </w:r>
      <w:r w:rsidR="00841053">
        <w:rPr>
          <w:rFonts w:ascii="Arial" w:hAnsi="Arial" w:cs="Arial"/>
          <w:b/>
          <w:u w:val="single"/>
        </w:rPr>
        <w:t>F</w:t>
      </w:r>
      <w:r w:rsidRPr="00841053">
        <w:rPr>
          <w:rFonts w:ascii="Arial" w:hAnsi="Arial" w:cs="Arial"/>
          <w:b/>
          <w:u w:val="single"/>
        </w:rPr>
        <w:t xml:space="preserve">ull </w:t>
      </w:r>
      <w:r w:rsidR="00841053">
        <w:rPr>
          <w:rFonts w:ascii="Arial" w:hAnsi="Arial" w:cs="Arial"/>
          <w:b/>
          <w:u w:val="single"/>
        </w:rPr>
        <w:t>T</w:t>
      </w:r>
      <w:r w:rsidRPr="00841053">
        <w:rPr>
          <w:rFonts w:ascii="Arial" w:hAnsi="Arial" w:cs="Arial"/>
          <w:b/>
          <w:u w:val="single"/>
        </w:rPr>
        <w:t xml:space="preserve">ime </w:t>
      </w:r>
      <w:r w:rsidR="00841053">
        <w:rPr>
          <w:rFonts w:ascii="Arial" w:hAnsi="Arial" w:cs="Arial"/>
          <w:b/>
          <w:u w:val="single"/>
        </w:rPr>
        <w:t>E</w:t>
      </w:r>
      <w:r w:rsidRPr="00841053">
        <w:rPr>
          <w:rFonts w:ascii="Arial" w:hAnsi="Arial" w:cs="Arial"/>
          <w:b/>
          <w:u w:val="single"/>
        </w:rPr>
        <w:t xml:space="preserve">ducation into </w:t>
      </w:r>
      <w:r w:rsidR="00841053">
        <w:rPr>
          <w:rFonts w:ascii="Arial" w:hAnsi="Arial" w:cs="Arial"/>
          <w:b/>
          <w:u w:val="single"/>
        </w:rPr>
        <w:t>I</w:t>
      </w:r>
      <w:r w:rsidRPr="00841053">
        <w:rPr>
          <w:rFonts w:ascii="Arial" w:hAnsi="Arial" w:cs="Arial"/>
          <w:b/>
          <w:u w:val="single"/>
        </w:rPr>
        <w:t xml:space="preserve">ndependent </w:t>
      </w:r>
      <w:r w:rsidR="00841053">
        <w:rPr>
          <w:rFonts w:ascii="Arial" w:hAnsi="Arial" w:cs="Arial"/>
          <w:b/>
          <w:u w:val="single"/>
        </w:rPr>
        <w:t>L</w:t>
      </w:r>
      <w:r w:rsidRPr="00841053">
        <w:rPr>
          <w:rFonts w:ascii="Arial" w:hAnsi="Arial" w:cs="Arial"/>
          <w:b/>
          <w:u w:val="single"/>
        </w:rPr>
        <w:t>iving</w:t>
      </w:r>
      <w:r w:rsidR="00841053">
        <w:rPr>
          <w:rFonts w:ascii="Arial" w:hAnsi="Arial" w:cs="Arial"/>
          <w:b/>
          <w:u w:val="single"/>
        </w:rPr>
        <w:t>:</w:t>
      </w:r>
      <w:r w:rsidRPr="00841053">
        <w:rPr>
          <w:rFonts w:ascii="Arial" w:hAnsi="Arial" w:cs="Arial"/>
          <w:b/>
          <w:u w:val="single"/>
        </w:rPr>
        <w:t xml:space="preserve"> </w:t>
      </w:r>
    </w:p>
    <w:p w14:paraId="798827F8" w14:textId="7A7341F4" w:rsidR="00C93A8C" w:rsidRPr="00841053" w:rsidRDefault="00841053" w:rsidP="001A7C26">
      <w:pPr>
        <w:ind w:left="720"/>
        <w:jc w:val="both"/>
        <w:rPr>
          <w:rFonts w:ascii="Arial" w:hAnsi="Arial" w:cs="Arial"/>
          <w:b/>
          <w:u w:val="single"/>
        </w:rPr>
      </w:pPr>
      <w:r w:rsidRPr="00841053">
        <w:rPr>
          <w:rFonts w:ascii="Arial" w:hAnsi="Arial" w:cs="Arial"/>
          <w:b/>
        </w:rPr>
        <w:t xml:space="preserve">                          </w:t>
      </w:r>
      <w:r>
        <w:rPr>
          <w:rFonts w:ascii="Arial" w:hAnsi="Arial" w:cs="Arial"/>
          <w:b/>
          <w:u w:val="single"/>
        </w:rPr>
        <w:t>H</w:t>
      </w:r>
      <w:r w:rsidR="00F6130C" w:rsidRPr="00841053">
        <w:rPr>
          <w:rFonts w:ascii="Arial" w:hAnsi="Arial" w:cs="Arial"/>
          <w:b/>
          <w:u w:val="single"/>
        </w:rPr>
        <w:t xml:space="preserve">ow can Youth </w:t>
      </w:r>
      <w:r>
        <w:rPr>
          <w:rFonts w:ascii="Arial" w:hAnsi="Arial" w:cs="Arial"/>
          <w:b/>
          <w:u w:val="single"/>
        </w:rPr>
        <w:t>W</w:t>
      </w:r>
      <w:r w:rsidR="00F6130C" w:rsidRPr="00841053">
        <w:rPr>
          <w:rFonts w:ascii="Arial" w:hAnsi="Arial" w:cs="Arial"/>
          <w:b/>
          <w:u w:val="single"/>
        </w:rPr>
        <w:t xml:space="preserve">ork </w:t>
      </w:r>
      <w:r>
        <w:rPr>
          <w:rFonts w:ascii="Arial" w:hAnsi="Arial" w:cs="Arial"/>
          <w:b/>
          <w:u w:val="single"/>
        </w:rPr>
        <w:t>R</w:t>
      </w:r>
      <w:r w:rsidR="00F6130C" w:rsidRPr="00841053">
        <w:rPr>
          <w:rFonts w:ascii="Arial" w:hAnsi="Arial" w:cs="Arial"/>
          <w:b/>
          <w:u w:val="single"/>
        </w:rPr>
        <w:t>espond?</w:t>
      </w:r>
    </w:p>
    <w:p w14:paraId="34FDB580" w14:textId="0D26C067" w:rsidR="003A0F36" w:rsidRDefault="003A0F36">
      <w:pPr>
        <w:rPr>
          <w:rFonts w:ascii="Arial" w:hAnsi="Arial" w:cs="Arial"/>
          <w:u w:val="single"/>
        </w:rPr>
      </w:pPr>
    </w:p>
    <w:p w14:paraId="47527762" w14:textId="77AD21C7" w:rsidR="003A0F36" w:rsidRPr="009C2843" w:rsidRDefault="009C2843" w:rsidP="009C2843">
      <w:pPr>
        <w:spacing w:line="480" w:lineRule="auto"/>
        <w:rPr>
          <w:rFonts w:ascii="Arial" w:hAnsi="Arial" w:cs="Arial"/>
        </w:rPr>
      </w:pPr>
      <w:r>
        <w:rPr>
          <w:rFonts w:ascii="Arial" w:hAnsi="Arial" w:cs="Arial"/>
        </w:rPr>
        <w:t>This chapter will discuss the aims of the research project, referring to literature and past research to display what is already known about transitions in young people between education and work. The research aims to uncover issues that young people may face when departing education.</w:t>
      </w:r>
    </w:p>
    <w:p w14:paraId="3AA5E70E" w14:textId="39D6DDC6" w:rsidR="00FC2BA4" w:rsidRDefault="00E87533" w:rsidP="00B91023">
      <w:pPr>
        <w:spacing w:line="480" w:lineRule="auto"/>
        <w:rPr>
          <w:rFonts w:ascii="Arial" w:hAnsi="Arial" w:cs="Arial"/>
        </w:rPr>
      </w:pPr>
      <w:r>
        <w:rPr>
          <w:rFonts w:ascii="Arial" w:hAnsi="Arial" w:cs="Arial"/>
        </w:rPr>
        <w:t>As I found, there is little research into transitions from higher education into independent living, however there is substantial research from other bodies regarding transitions from education to independent living, which I will use to compare my data for any patterns or similarities.</w:t>
      </w:r>
    </w:p>
    <w:p w14:paraId="7BDD3AFD" w14:textId="56DBC32D" w:rsidR="00B17AC5" w:rsidRPr="00B74F53" w:rsidRDefault="00B74F53" w:rsidP="00360382">
      <w:pPr>
        <w:spacing w:line="480" w:lineRule="auto"/>
        <w:rPr>
          <w:rFonts w:ascii="Arial" w:hAnsi="Arial" w:cs="Arial"/>
          <w:u w:val="single"/>
        </w:rPr>
      </w:pPr>
      <w:r>
        <w:rPr>
          <w:rFonts w:ascii="Arial" w:hAnsi="Arial" w:cs="Arial"/>
          <w:u w:val="single"/>
        </w:rPr>
        <w:t>The Current response</w:t>
      </w:r>
    </w:p>
    <w:p w14:paraId="5682AAF9" w14:textId="5C7ECFC6" w:rsidR="009E2C16" w:rsidRPr="00360382" w:rsidRDefault="00AE02A9" w:rsidP="00B91023">
      <w:pPr>
        <w:spacing w:line="480" w:lineRule="auto"/>
        <w:rPr>
          <w:rFonts w:ascii="Arial" w:eastAsia="Times New Roman" w:hAnsi="Arial" w:cs="Arial"/>
        </w:rPr>
      </w:pPr>
      <w:r>
        <w:rPr>
          <w:rFonts w:ascii="Arial" w:hAnsi="Arial" w:cs="Arial"/>
        </w:rPr>
        <w:t>What current support is there for young people transitioning from full time education into independent living? The aims of this project</w:t>
      </w:r>
      <w:r w:rsidR="00C83FE4" w:rsidRPr="00250AEE">
        <w:rPr>
          <w:rFonts w:ascii="Arial" w:hAnsi="Arial" w:cs="Arial"/>
        </w:rPr>
        <w:t xml:space="preserve"> </w:t>
      </w:r>
      <w:r>
        <w:rPr>
          <w:rFonts w:ascii="Arial" w:hAnsi="Arial" w:cs="Arial"/>
        </w:rPr>
        <w:t xml:space="preserve">are </w:t>
      </w:r>
      <w:r w:rsidR="00C83FE4" w:rsidRPr="00250AEE">
        <w:rPr>
          <w:rFonts w:ascii="Arial" w:hAnsi="Arial" w:cs="Arial"/>
        </w:rPr>
        <w:t xml:space="preserve">to discover the needs of the older spectrum of young people in regards to their general well-being and social needs. The age group of 18-25 </w:t>
      </w:r>
      <w:r w:rsidR="00360382" w:rsidRPr="00360382">
        <w:rPr>
          <w:rFonts w:ascii="Arial" w:hAnsi="Arial" w:cs="Arial"/>
          <w:color w:val="000000" w:themeColor="text1"/>
        </w:rPr>
        <w:t>h</w:t>
      </w:r>
      <w:r w:rsidR="00360382">
        <w:rPr>
          <w:rFonts w:ascii="Arial" w:hAnsi="Arial" w:cs="Arial"/>
          <w:color w:val="000000" w:themeColor="text1"/>
        </w:rPr>
        <w:t>as not been well supported in recent years, as only the last decade have the youth service put policies in place to support young people to ‘</w:t>
      </w:r>
      <w:r w:rsidR="00360382" w:rsidRPr="00360382">
        <w:rPr>
          <w:rFonts w:ascii="Arial" w:eastAsia="Times New Roman" w:hAnsi="Arial" w:cs="Arial"/>
        </w:rPr>
        <w:t>be better prepared and supported to live independently</w:t>
      </w:r>
      <w:r w:rsidR="00360382">
        <w:rPr>
          <w:rFonts w:ascii="Arial" w:eastAsia="Times New Roman" w:hAnsi="Arial" w:cs="Arial"/>
        </w:rPr>
        <w:t>’ according to GOV(2016).</w:t>
      </w:r>
      <w:r w:rsidR="00360382">
        <w:rPr>
          <w:rFonts w:ascii="Arial" w:hAnsi="Arial" w:cs="Arial"/>
          <w:color w:val="000000" w:themeColor="text1"/>
        </w:rPr>
        <w:t xml:space="preserve"> This</w:t>
      </w:r>
      <w:r w:rsidR="002F5627" w:rsidRPr="00250AEE">
        <w:rPr>
          <w:rFonts w:ascii="Arial" w:hAnsi="Arial" w:cs="Arial"/>
        </w:rPr>
        <w:t xml:space="preserve"> shows a gap in the knowledge in how to support older</w:t>
      </w:r>
      <w:r w:rsidR="00BA14CF">
        <w:rPr>
          <w:rFonts w:ascii="Arial" w:hAnsi="Arial" w:cs="Arial"/>
        </w:rPr>
        <w:t xml:space="preserve"> youths</w:t>
      </w:r>
      <w:r w:rsidR="002F5627" w:rsidRPr="00250AEE">
        <w:rPr>
          <w:rFonts w:ascii="Arial" w:hAnsi="Arial" w:cs="Arial"/>
        </w:rPr>
        <w:t xml:space="preserve">. As </w:t>
      </w:r>
      <w:r w:rsidR="00B366FD" w:rsidRPr="00250AEE">
        <w:rPr>
          <w:rFonts w:ascii="Arial" w:hAnsi="Arial" w:cs="Arial"/>
        </w:rPr>
        <w:t xml:space="preserve">they depart full time education to begin their independent lives, young people will begin to struggle adapting to living with a complete change of routine, where new life skills and living requirements that they did not learn during education become more apparent. </w:t>
      </w:r>
    </w:p>
    <w:p w14:paraId="602AD071" w14:textId="63E950E8" w:rsidR="006E6056" w:rsidRDefault="00BA14CF" w:rsidP="00B91023">
      <w:pPr>
        <w:spacing w:line="480" w:lineRule="auto"/>
        <w:rPr>
          <w:rFonts w:ascii="Arial" w:hAnsi="Arial" w:cs="Arial"/>
        </w:rPr>
      </w:pPr>
      <w:r>
        <w:rPr>
          <w:rFonts w:ascii="Arial" w:hAnsi="Arial" w:cs="Arial"/>
        </w:rPr>
        <w:t>A</w:t>
      </w:r>
      <w:r w:rsidR="004F3F5D" w:rsidRPr="00250AEE">
        <w:rPr>
          <w:rFonts w:ascii="Arial" w:hAnsi="Arial" w:cs="Arial"/>
        </w:rPr>
        <w:t>ccording to Clausen (</w:t>
      </w:r>
      <w:r w:rsidR="00E564AA" w:rsidRPr="00250AEE">
        <w:rPr>
          <w:rFonts w:ascii="Arial" w:hAnsi="Arial" w:cs="Arial"/>
        </w:rPr>
        <w:t>1991)</w:t>
      </w:r>
      <w:r>
        <w:rPr>
          <w:rFonts w:ascii="Arial" w:hAnsi="Arial" w:cs="Arial"/>
        </w:rPr>
        <w:t xml:space="preserve"> it is well known that young people who plan and prepare for their aspired work roles will become more successful than those that do not</w:t>
      </w:r>
      <w:r w:rsidR="00246D46" w:rsidRPr="00250AEE">
        <w:rPr>
          <w:rFonts w:ascii="Arial" w:hAnsi="Arial" w:cs="Arial"/>
        </w:rPr>
        <w:t xml:space="preserve">. </w:t>
      </w:r>
      <w:r>
        <w:rPr>
          <w:rFonts w:ascii="Arial" w:hAnsi="Arial" w:cs="Arial"/>
        </w:rPr>
        <w:t xml:space="preserve">When discussing his theory of psychosocial moratorium </w:t>
      </w:r>
      <w:r w:rsidR="00246D46" w:rsidRPr="00250AEE">
        <w:rPr>
          <w:rFonts w:ascii="Arial" w:hAnsi="Arial" w:cs="Arial"/>
        </w:rPr>
        <w:t>Erikson (1968</w:t>
      </w:r>
      <w:r w:rsidR="00800CFF" w:rsidRPr="00777446">
        <w:rPr>
          <w:rFonts w:ascii="Arial" w:hAnsi="Arial" w:cs="Arial"/>
          <w:color w:val="000000" w:themeColor="text1"/>
        </w:rPr>
        <w:t xml:space="preserve"> pg</w:t>
      </w:r>
      <w:r w:rsidR="00777446" w:rsidRPr="00777446">
        <w:rPr>
          <w:rFonts w:ascii="Arial" w:hAnsi="Arial" w:cs="Arial"/>
          <w:color w:val="000000" w:themeColor="text1"/>
        </w:rPr>
        <w:t xml:space="preserve">131) </w:t>
      </w:r>
      <w:r>
        <w:rPr>
          <w:rFonts w:ascii="Arial" w:hAnsi="Arial" w:cs="Arial"/>
        </w:rPr>
        <w:lastRenderedPageBreak/>
        <w:t xml:space="preserve">stated that young people in their late adolescence </w:t>
      </w:r>
      <w:r w:rsidR="00246D46" w:rsidRPr="00250AEE">
        <w:rPr>
          <w:rFonts w:ascii="Arial" w:hAnsi="Arial" w:cs="Arial"/>
        </w:rPr>
        <w:t>‘ experience a sense of confusion in regards to work’ among other factors of life.</w:t>
      </w:r>
      <w:r w:rsidR="004F3F5D" w:rsidRPr="00250AEE">
        <w:rPr>
          <w:rFonts w:ascii="Arial" w:hAnsi="Arial" w:cs="Arial"/>
        </w:rPr>
        <w:t xml:space="preserve"> This demonstrates </w:t>
      </w:r>
      <w:r w:rsidR="00E564AA" w:rsidRPr="00250AEE">
        <w:rPr>
          <w:rFonts w:ascii="Arial" w:hAnsi="Arial" w:cs="Arial"/>
        </w:rPr>
        <w:t xml:space="preserve">that young people who are soon to depart </w:t>
      </w:r>
      <w:r w:rsidR="006E6056" w:rsidRPr="00250AEE">
        <w:rPr>
          <w:rFonts w:ascii="Arial" w:hAnsi="Arial" w:cs="Arial"/>
        </w:rPr>
        <w:t>education will have difficulties transitioning to a world of work, as they may be behind in social development.</w:t>
      </w:r>
    </w:p>
    <w:p w14:paraId="3D83944E" w14:textId="4EABCCD7" w:rsidR="00B17AC5" w:rsidRPr="00B74F53" w:rsidRDefault="008A4B95" w:rsidP="00B91023">
      <w:pPr>
        <w:spacing w:line="480" w:lineRule="auto"/>
        <w:rPr>
          <w:rFonts w:ascii="Arial" w:hAnsi="Arial" w:cs="Arial"/>
          <w:u w:val="single"/>
        </w:rPr>
      </w:pPr>
      <w:r>
        <w:rPr>
          <w:rFonts w:ascii="Arial" w:hAnsi="Arial" w:cs="Arial"/>
          <w:u w:val="single"/>
        </w:rPr>
        <w:t>The I</w:t>
      </w:r>
      <w:r w:rsidR="00B74F53">
        <w:rPr>
          <w:rFonts w:ascii="Arial" w:hAnsi="Arial" w:cs="Arial"/>
          <w:u w:val="single"/>
        </w:rPr>
        <w:t>ncrease in Higher Education</w:t>
      </w:r>
    </w:p>
    <w:p w14:paraId="752BE9B7" w14:textId="5C6075A1" w:rsidR="00A66E83" w:rsidRPr="00FA5166" w:rsidRDefault="007202CD" w:rsidP="00B91023">
      <w:pPr>
        <w:spacing w:line="480" w:lineRule="auto"/>
        <w:rPr>
          <w:rFonts w:ascii="Arial" w:hAnsi="Arial" w:cs="Arial"/>
          <w:color w:val="FF0000"/>
        </w:rPr>
      </w:pPr>
      <w:r w:rsidRPr="00250AEE">
        <w:rPr>
          <w:rFonts w:ascii="Arial" w:hAnsi="Arial" w:cs="Arial"/>
        </w:rPr>
        <w:t xml:space="preserve">Accessibility of higher education </w:t>
      </w:r>
      <w:r w:rsidR="00EE0EE4">
        <w:rPr>
          <w:rFonts w:ascii="Arial" w:hAnsi="Arial" w:cs="Arial"/>
        </w:rPr>
        <w:t xml:space="preserve">is </w:t>
      </w:r>
      <w:r w:rsidRPr="00250AEE">
        <w:rPr>
          <w:rFonts w:ascii="Arial" w:hAnsi="Arial" w:cs="Arial"/>
        </w:rPr>
        <w:t>improving, and as a result higher numbers of young people are attending</w:t>
      </w:r>
      <w:r w:rsidR="00F678F8">
        <w:rPr>
          <w:rFonts w:ascii="Arial" w:hAnsi="Arial" w:cs="Arial"/>
        </w:rPr>
        <w:t>, with UCAS (2018) recording a total of 17,650 of first time applicants from Wales alone</w:t>
      </w:r>
      <w:r w:rsidRPr="00250AEE">
        <w:rPr>
          <w:rFonts w:ascii="Arial" w:hAnsi="Arial" w:cs="Arial"/>
        </w:rPr>
        <w:t>.</w:t>
      </w:r>
      <w:r w:rsidR="00D5557A">
        <w:rPr>
          <w:rFonts w:ascii="Arial" w:hAnsi="Arial" w:cs="Arial"/>
        </w:rPr>
        <w:t xml:space="preserve"> Young people leaving school often do not have to </w:t>
      </w:r>
      <w:r w:rsidR="00027BEB">
        <w:rPr>
          <w:rFonts w:ascii="Arial" w:hAnsi="Arial" w:cs="Arial"/>
        </w:rPr>
        <w:t xml:space="preserve">decide </w:t>
      </w:r>
      <w:r w:rsidR="0005764A">
        <w:rPr>
          <w:rFonts w:ascii="Arial" w:hAnsi="Arial" w:cs="Arial"/>
        </w:rPr>
        <w:t xml:space="preserve">whether to continue in education or pursue their career, </w:t>
      </w:r>
      <w:r w:rsidR="00D5557A">
        <w:rPr>
          <w:rFonts w:ascii="Arial" w:hAnsi="Arial" w:cs="Arial"/>
        </w:rPr>
        <w:t xml:space="preserve">they </w:t>
      </w:r>
      <w:r w:rsidR="0005764A">
        <w:rPr>
          <w:rFonts w:ascii="Arial" w:hAnsi="Arial" w:cs="Arial"/>
        </w:rPr>
        <w:t xml:space="preserve">can simply continue </w:t>
      </w:r>
      <w:r w:rsidR="00D5557A">
        <w:rPr>
          <w:rFonts w:ascii="Arial" w:hAnsi="Arial" w:cs="Arial"/>
        </w:rPr>
        <w:t>with their education in the form of a degree, therefore these decisions can be postpones until after graduation</w:t>
      </w:r>
      <w:r w:rsidRPr="00250AEE">
        <w:rPr>
          <w:rFonts w:ascii="Arial" w:hAnsi="Arial" w:cs="Arial"/>
        </w:rPr>
        <w:t>. Most adolescents expect to attend and graduate befo</w:t>
      </w:r>
      <w:r w:rsidR="00C60735" w:rsidRPr="00250AEE">
        <w:rPr>
          <w:rFonts w:ascii="Arial" w:hAnsi="Arial" w:cs="Arial"/>
        </w:rPr>
        <w:t xml:space="preserve">re beginning their working life, a process that </w:t>
      </w:r>
      <w:proofErr w:type="spellStart"/>
      <w:r w:rsidR="00C60735" w:rsidRPr="00250AEE">
        <w:rPr>
          <w:rFonts w:ascii="Arial" w:hAnsi="Arial" w:cs="Arial"/>
        </w:rPr>
        <w:t>Reitzle</w:t>
      </w:r>
      <w:proofErr w:type="spellEnd"/>
      <w:r w:rsidR="00C60735" w:rsidRPr="00250AEE">
        <w:rPr>
          <w:rFonts w:ascii="Arial" w:hAnsi="Arial" w:cs="Arial"/>
        </w:rPr>
        <w:t xml:space="preserve"> and </w:t>
      </w:r>
      <w:proofErr w:type="spellStart"/>
      <w:r w:rsidR="00C60735" w:rsidRPr="00250AEE">
        <w:rPr>
          <w:rFonts w:ascii="Arial" w:hAnsi="Arial" w:cs="Arial"/>
        </w:rPr>
        <w:t>Vondracek</w:t>
      </w:r>
      <w:proofErr w:type="spellEnd"/>
      <w:r w:rsidR="00C60735" w:rsidRPr="00250AEE">
        <w:rPr>
          <w:rFonts w:ascii="Arial" w:hAnsi="Arial" w:cs="Arial"/>
        </w:rPr>
        <w:t xml:space="preserve"> (2000</w:t>
      </w:r>
      <w:r w:rsidR="0005764A">
        <w:rPr>
          <w:rFonts w:ascii="Arial" w:hAnsi="Arial" w:cs="Arial"/>
        </w:rPr>
        <w:t xml:space="preserve"> </w:t>
      </w:r>
      <w:r w:rsidR="00204AA5">
        <w:rPr>
          <w:rFonts w:ascii="Arial" w:hAnsi="Arial" w:cs="Arial"/>
        </w:rPr>
        <w:t>pg.445-467</w:t>
      </w:r>
      <w:r w:rsidR="00C60735" w:rsidRPr="00250AEE">
        <w:rPr>
          <w:rFonts w:ascii="Arial" w:hAnsi="Arial" w:cs="Arial"/>
        </w:rPr>
        <w:t>) call ‘optimizing qualifications’.</w:t>
      </w:r>
      <w:r w:rsidR="00B9798B" w:rsidRPr="00250AEE">
        <w:rPr>
          <w:rFonts w:ascii="Arial" w:hAnsi="Arial" w:cs="Arial"/>
        </w:rPr>
        <w:t xml:space="preserve"> </w:t>
      </w:r>
    </w:p>
    <w:p w14:paraId="55B2B81B" w14:textId="537BDE0A" w:rsidR="00A001DE" w:rsidRDefault="00250AEE" w:rsidP="00B91023">
      <w:pPr>
        <w:spacing w:line="480" w:lineRule="auto"/>
        <w:rPr>
          <w:rFonts w:ascii="Arial" w:hAnsi="Arial" w:cs="Arial"/>
        </w:rPr>
      </w:pPr>
      <w:r>
        <w:rPr>
          <w:rFonts w:ascii="Arial" w:hAnsi="Arial" w:cs="Arial"/>
        </w:rPr>
        <w:t xml:space="preserve">Supporting this, </w:t>
      </w:r>
      <w:r w:rsidR="00B04387" w:rsidRPr="00250AEE">
        <w:rPr>
          <w:rFonts w:ascii="Arial" w:hAnsi="Arial" w:cs="Arial"/>
        </w:rPr>
        <w:t xml:space="preserve">a survey </w:t>
      </w:r>
      <w:r>
        <w:rPr>
          <w:rFonts w:ascii="Arial" w:hAnsi="Arial" w:cs="Arial"/>
        </w:rPr>
        <w:t xml:space="preserve">conducted by prospects net (2018), consisting </w:t>
      </w:r>
      <w:r w:rsidR="00B04387" w:rsidRPr="00250AEE">
        <w:rPr>
          <w:rFonts w:ascii="Arial" w:hAnsi="Arial" w:cs="Arial"/>
        </w:rPr>
        <w:t>of graduates from the UK, graduate and non-graduate earnings were</w:t>
      </w:r>
      <w:r w:rsidR="0005764A">
        <w:rPr>
          <w:rFonts w:ascii="Arial" w:hAnsi="Arial" w:cs="Arial"/>
        </w:rPr>
        <w:t xml:space="preserve"> c</w:t>
      </w:r>
      <w:r w:rsidR="00B04387" w:rsidRPr="00250AEE">
        <w:rPr>
          <w:rFonts w:ascii="Arial" w:hAnsi="Arial" w:cs="Arial"/>
        </w:rPr>
        <w:t xml:space="preserve">ompared, </w:t>
      </w:r>
      <w:r w:rsidR="00B36A7E">
        <w:rPr>
          <w:rFonts w:ascii="Arial" w:hAnsi="Arial" w:cs="Arial"/>
        </w:rPr>
        <w:t xml:space="preserve">which discovered </w:t>
      </w:r>
      <w:r w:rsidR="00B04387" w:rsidRPr="00250AEE">
        <w:rPr>
          <w:rFonts w:ascii="Arial" w:hAnsi="Arial" w:cs="Arial"/>
        </w:rPr>
        <w:t>a direct correlation between attainment levels of higher- education and higher earnings in the work force.</w:t>
      </w:r>
      <w:r w:rsidRPr="00250AEE">
        <w:rPr>
          <w:rFonts w:ascii="Arial" w:hAnsi="Arial" w:cs="Arial"/>
        </w:rPr>
        <w:t xml:space="preserve"> With the social normality of attend</w:t>
      </w:r>
      <w:r w:rsidR="00B414F3">
        <w:rPr>
          <w:rFonts w:ascii="Arial" w:hAnsi="Arial" w:cs="Arial"/>
        </w:rPr>
        <w:t>ing University increasing and</w:t>
      </w:r>
      <w:r w:rsidRPr="00250AEE">
        <w:rPr>
          <w:rFonts w:ascii="Arial" w:hAnsi="Arial" w:cs="Arial"/>
        </w:rPr>
        <w:t xml:space="preserve"> accessibility also improving, </w:t>
      </w:r>
      <w:r w:rsidR="00B36A7E">
        <w:rPr>
          <w:rFonts w:ascii="Arial" w:hAnsi="Arial" w:cs="Arial"/>
        </w:rPr>
        <w:t xml:space="preserve">the number of students attending University </w:t>
      </w:r>
      <w:r w:rsidRPr="00250AEE">
        <w:rPr>
          <w:rFonts w:ascii="Arial" w:hAnsi="Arial" w:cs="Arial"/>
        </w:rPr>
        <w:t>ha</w:t>
      </w:r>
      <w:r w:rsidR="00B36A7E">
        <w:rPr>
          <w:rFonts w:ascii="Arial" w:hAnsi="Arial" w:cs="Arial"/>
        </w:rPr>
        <w:t>s</w:t>
      </w:r>
      <w:r w:rsidRPr="00250AEE">
        <w:rPr>
          <w:rFonts w:ascii="Arial" w:hAnsi="Arial" w:cs="Arial"/>
        </w:rPr>
        <w:t xml:space="preserve"> increased, as a </w:t>
      </w:r>
      <w:r w:rsidR="00B36A7E">
        <w:rPr>
          <w:rFonts w:ascii="Arial" w:hAnsi="Arial" w:cs="Arial"/>
        </w:rPr>
        <w:t xml:space="preserve">result </w:t>
      </w:r>
      <w:r w:rsidRPr="00250AEE">
        <w:rPr>
          <w:rFonts w:ascii="Arial" w:hAnsi="Arial" w:cs="Arial"/>
        </w:rPr>
        <w:t>of individuals</w:t>
      </w:r>
      <w:r w:rsidR="00B36A7E">
        <w:rPr>
          <w:rFonts w:ascii="Arial" w:hAnsi="Arial" w:cs="Arial"/>
        </w:rPr>
        <w:t xml:space="preserve"> attempting</w:t>
      </w:r>
      <w:r w:rsidRPr="00250AEE">
        <w:rPr>
          <w:rFonts w:ascii="Arial" w:hAnsi="Arial" w:cs="Arial"/>
        </w:rPr>
        <w:t xml:space="preserve"> to optimise their credentials and </w:t>
      </w:r>
      <w:r w:rsidR="00B36A7E">
        <w:rPr>
          <w:rFonts w:ascii="Arial" w:hAnsi="Arial" w:cs="Arial"/>
        </w:rPr>
        <w:t xml:space="preserve">improve </w:t>
      </w:r>
      <w:r w:rsidRPr="00250AEE">
        <w:rPr>
          <w:rFonts w:ascii="Arial" w:hAnsi="Arial" w:cs="Arial"/>
        </w:rPr>
        <w:t xml:space="preserve">their </w:t>
      </w:r>
      <w:r w:rsidR="00B36A7E">
        <w:rPr>
          <w:rFonts w:ascii="Arial" w:hAnsi="Arial" w:cs="Arial"/>
        </w:rPr>
        <w:t>potential wages</w:t>
      </w:r>
      <w:r w:rsidR="00B414F3">
        <w:rPr>
          <w:rFonts w:ascii="Arial" w:hAnsi="Arial" w:cs="Arial"/>
        </w:rPr>
        <w:t xml:space="preserve"> in future.</w:t>
      </w:r>
    </w:p>
    <w:p w14:paraId="5DDE5289" w14:textId="34AFEE1D" w:rsidR="00863737" w:rsidRDefault="00863737" w:rsidP="00B91023">
      <w:pPr>
        <w:spacing w:line="480" w:lineRule="auto"/>
        <w:rPr>
          <w:rFonts w:ascii="Arial" w:hAnsi="Arial" w:cs="Arial"/>
          <w:color w:val="000000" w:themeColor="text1"/>
          <w:u w:val="single"/>
        </w:rPr>
      </w:pPr>
      <w:r>
        <w:rPr>
          <w:rFonts w:ascii="Arial" w:hAnsi="Arial" w:cs="Arial"/>
          <w:color w:val="000000" w:themeColor="text1"/>
          <w:u w:val="single"/>
        </w:rPr>
        <w:t>Leaving</w:t>
      </w:r>
      <w:r w:rsidR="00782546">
        <w:rPr>
          <w:rFonts w:ascii="Arial" w:hAnsi="Arial" w:cs="Arial"/>
          <w:color w:val="000000" w:themeColor="text1"/>
          <w:u w:val="single"/>
        </w:rPr>
        <w:t xml:space="preserve"> </w:t>
      </w:r>
      <w:r>
        <w:rPr>
          <w:rFonts w:ascii="Arial" w:hAnsi="Arial" w:cs="Arial"/>
          <w:color w:val="000000" w:themeColor="text1"/>
          <w:u w:val="single"/>
        </w:rPr>
        <w:t>Effects on well-being in Young people</w:t>
      </w:r>
    </w:p>
    <w:p w14:paraId="27E3AAFB" w14:textId="5201F61B" w:rsidR="00DE3EBA" w:rsidRPr="003665C0" w:rsidRDefault="004234F8" w:rsidP="00B91023">
      <w:pPr>
        <w:spacing w:line="480" w:lineRule="auto"/>
        <w:rPr>
          <w:rFonts w:ascii="Arial" w:eastAsia="Times New Roman" w:hAnsi="Arial" w:cs="Arial"/>
          <w:lang w:eastAsia="en-GB"/>
        </w:rPr>
      </w:pPr>
      <w:r w:rsidRPr="006831CD">
        <w:rPr>
          <w:rFonts w:ascii="Arial" w:hAnsi="Arial" w:cs="Arial"/>
        </w:rPr>
        <w:t>A study in</w:t>
      </w:r>
      <w:r w:rsidR="00A419DD" w:rsidRPr="006831CD">
        <w:rPr>
          <w:rFonts w:ascii="Arial" w:hAnsi="Arial" w:cs="Arial"/>
        </w:rPr>
        <w:t xml:space="preserve"> Australia </w:t>
      </w:r>
      <w:r w:rsidR="009B1D45" w:rsidRPr="006831CD">
        <w:rPr>
          <w:rFonts w:ascii="Arial" w:hAnsi="Arial" w:cs="Arial"/>
        </w:rPr>
        <w:t xml:space="preserve">conducted by </w:t>
      </w:r>
      <w:r w:rsidR="004F097E" w:rsidRPr="006831CD">
        <w:rPr>
          <w:rFonts w:ascii="Arial" w:hAnsi="Arial" w:cs="Arial"/>
        </w:rPr>
        <w:t>P</w:t>
      </w:r>
      <w:r w:rsidR="004F097E" w:rsidRPr="006831CD">
        <w:rPr>
          <w:rFonts w:ascii="Arial" w:eastAsia="Times New Roman" w:hAnsi="Arial" w:cs="Arial"/>
          <w:lang w:eastAsia="en-GB"/>
        </w:rPr>
        <w:t>.</w:t>
      </w:r>
      <w:r w:rsidR="006831CD" w:rsidRPr="006831CD">
        <w:rPr>
          <w:rFonts w:ascii="Arial" w:eastAsia="Times New Roman" w:hAnsi="Arial" w:cs="Arial"/>
          <w:lang w:eastAsia="en-GB"/>
        </w:rPr>
        <w:t xml:space="preserve">A. Creed, </w:t>
      </w:r>
      <w:proofErr w:type="spellStart"/>
      <w:r w:rsidR="006831CD" w:rsidRPr="006831CD">
        <w:rPr>
          <w:rFonts w:ascii="Arial" w:eastAsia="Times New Roman" w:hAnsi="Arial" w:cs="Arial"/>
          <w:lang w:eastAsia="en-GB"/>
        </w:rPr>
        <w:t>J.</w:t>
      </w:r>
      <w:r w:rsidR="009B1D45" w:rsidRPr="006831CD">
        <w:rPr>
          <w:rFonts w:ascii="Arial" w:eastAsia="Times New Roman" w:hAnsi="Arial" w:cs="Arial"/>
          <w:lang w:eastAsia="en-GB"/>
        </w:rPr>
        <w:t>Muller</w:t>
      </w:r>
      <w:proofErr w:type="spellEnd"/>
      <w:r w:rsidR="009B1D45" w:rsidRPr="006831CD">
        <w:rPr>
          <w:rFonts w:ascii="Arial" w:eastAsia="Times New Roman" w:hAnsi="Arial" w:cs="Arial"/>
          <w:lang w:eastAsia="en-GB"/>
        </w:rPr>
        <w:t xml:space="preserve"> </w:t>
      </w:r>
      <w:r w:rsidR="006831CD" w:rsidRPr="006831CD">
        <w:rPr>
          <w:rFonts w:ascii="Arial" w:eastAsia="Times New Roman" w:hAnsi="Arial" w:cs="Arial"/>
          <w:lang w:eastAsia="en-GB"/>
        </w:rPr>
        <w:t xml:space="preserve">and </w:t>
      </w:r>
      <w:proofErr w:type="spellStart"/>
      <w:r w:rsidR="006831CD" w:rsidRPr="006831CD">
        <w:rPr>
          <w:rFonts w:ascii="Arial" w:eastAsia="Times New Roman" w:hAnsi="Arial" w:cs="Arial"/>
          <w:lang w:eastAsia="en-GB"/>
        </w:rPr>
        <w:t>W.Patton</w:t>
      </w:r>
      <w:proofErr w:type="spellEnd"/>
      <w:r w:rsidR="005D2995">
        <w:rPr>
          <w:rFonts w:ascii="Arial" w:eastAsia="Times New Roman" w:hAnsi="Arial" w:cs="Arial"/>
          <w:lang w:eastAsia="en-GB"/>
        </w:rPr>
        <w:t xml:space="preserve"> </w:t>
      </w:r>
      <w:r w:rsidR="005D2995">
        <w:rPr>
          <w:rFonts w:ascii="Arial" w:eastAsia="Times New Roman" w:hAnsi="Arial" w:cs="Arial"/>
          <w:color w:val="000000" w:themeColor="text1"/>
          <w:lang w:eastAsia="en-GB"/>
        </w:rPr>
        <w:t>(2003)</w:t>
      </w:r>
      <w:r w:rsidR="006831CD" w:rsidRPr="006831CD">
        <w:rPr>
          <w:rFonts w:ascii="Arial" w:eastAsia="Times New Roman" w:hAnsi="Arial" w:cs="Arial"/>
          <w:lang w:eastAsia="en-GB"/>
        </w:rPr>
        <w:t xml:space="preserve"> </w:t>
      </w:r>
      <w:r w:rsidR="00950796">
        <w:rPr>
          <w:rFonts w:ascii="Arial" w:eastAsia="Times New Roman" w:hAnsi="Arial" w:cs="Arial"/>
          <w:lang w:eastAsia="en-GB"/>
        </w:rPr>
        <w:t xml:space="preserve">discovered </w:t>
      </w:r>
      <w:r w:rsidR="00A419DD" w:rsidRPr="006831CD">
        <w:rPr>
          <w:rFonts w:ascii="Arial" w:hAnsi="Arial" w:cs="Arial"/>
        </w:rPr>
        <w:t>that young people with well being issues</w:t>
      </w:r>
      <w:r w:rsidR="0024502C" w:rsidRPr="006831CD">
        <w:rPr>
          <w:rFonts w:ascii="Arial" w:hAnsi="Arial" w:cs="Arial"/>
        </w:rPr>
        <w:t xml:space="preserve"> in a high school setting are </w:t>
      </w:r>
      <w:r w:rsidR="00AB3E67">
        <w:rPr>
          <w:rFonts w:ascii="Arial" w:hAnsi="Arial" w:cs="Arial"/>
        </w:rPr>
        <w:t>held</w:t>
      </w:r>
      <w:r w:rsidR="000A4CBC" w:rsidRPr="006831CD">
        <w:rPr>
          <w:rFonts w:ascii="Arial" w:hAnsi="Arial" w:cs="Arial"/>
        </w:rPr>
        <w:t xml:space="preserve"> </w:t>
      </w:r>
      <w:r w:rsidR="0024502C" w:rsidRPr="006831CD">
        <w:rPr>
          <w:rFonts w:ascii="Arial" w:hAnsi="Arial" w:cs="Arial"/>
        </w:rPr>
        <w:t>back when transitioning into</w:t>
      </w:r>
      <w:r w:rsidR="000A4CBC" w:rsidRPr="006831CD">
        <w:rPr>
          <w:rFonts w:ascii="Arial" w:hAnsi="Arial" w:cs="Arial"/>
        </w:rPr>
        <w:t xml:space="preserve"> work, and those who depart school healthy will either grow strong and more confident, or will receive a decrease in their well being. </w:t>
      </w:r>
      <w:r w:rsidR="00AB3E67">
        <w:rPr>
          <w:rFonts w:ascii="Arial" w:hAnsi="Arial" w:cs="Arial"/>
        </w:rPr>
        <w:t xml:space="preserve">Creed </w:t>
      </w:r>
      <w:r w:rsidR="00AB3E67">
        <w:rPr>
          <w:rFonts w:ascii="Arial" w:hAnsi="Arial" w:cs="Arial"/>
        </w:rPr>
        <w:lastRenderedPageBreak/>
        <w:t xml:space="preserve">et al.(2003) </w:t>
      </w:r>
      <w:r w:rsidR="000A4CBC" w:rsidRPr="006831CD">
        <w:rPr>
          <w:rFonts w:ascii="Arial" w:hAnsi="Arial" w:cs="Arial"/>
        </w:rPr>
        <w:t>stated ‘the challenge here is for school-based practitioners to be able to identify these at-risk students and provide interventions’ which would support their well-being and confidence, in addition to their career skills. Th</w:t>
      </w:r>
      <w:r w:rsidR="00A70E2F">
        <w:rPr>
          <w:rFonts w:ascii="Arial" w:hAnsi="Arial" w:cs="Arial"/>
        </w:rPr>
        <w:t xml:space="preserve">is research project shares the same motives as Creed, in order </w:t>
      </w:r>
      <w:r w:rsidR="000A4CBC" w:rsidRPr="006831CD">
        <w:rPr>
          <w:rFonts w:ascii="Arial" w:hAnsi="Arial" w:cs="Arial"/>
        </w:rPr>
        <w:t>to identify risk-groups</w:t>
      </w:r>
      <w:r w:rsidR="00A70E2F">
        <w:rPr>
          <w:rFonts w:ascii="Arial" w:hAnsi="Arial" w:cs="Arial"/>
        </w:rPr>
        <w:t xml:space="preserve"> within the community</w:t>
      </w:r>
      <w:r w:rsidR="000A4CBC" w:rsidRPr="006831CD">
        <w:rPr>
          <w:rFonts w:ascii="Arial" w:hAnsi="Arial" w:cs="Arial"/>
        </w:rPr>
        <w:t xml:space="preserve"> and show the need</w:t>
      </w:r>
      <w:r w:rsidR="00A70E2F">
        <w:rPr>
          <w:rFonts w:ascii="Arial" w:hAnsi="Arial" w:cs="Arial"/>
        </w:rPr>
        <w:t xml:space="preserve"> and potential suggestions</w:t>
      </w:r>
      <w:r w:rsidR="000A4CBC" w:rsidRPr="006831CD">
        <w:rPr>
          <w:rFonts w:ascii="Arial" w:hAnsi="Arial" w:cs="Arial"/>
        </w:rPr>
        <w:t xml:space="preserve"> </w:t>
      </w:r>
      <w:r w:rsidR="00A70E2F">
        <w:rPr>
          <w:rFonts w:ascii="Arial" w:hAnsi="Arial" w:cs="Arial"/>
        </w:rPr>
        <w:t>for</w:t>
      </w:r>
      <w:r w:rsidR="000A4CBC" w:rsidRPr="006831CD">
        <w:rPr>
          <w:rFonts w:ascii="Arial" w:hAnsi="Arial" w:cs="Arial"/>
        </w:rPr>
        <w:t xml:space="preserve"> a youth work response for </w:t>
      </w:r>
      <w:r w:rsidR="00A7328D">
        <w:rPr>
          <w:rFonts w:ascii="Arial" w:hAnsi="Arial" w:cs="Arial"/>
        </w:rPr>
        <w:t>young people aged 16-25</w:t>
      </w:r>
      <w:r w:rsidR="00BA2458">
        <w:rPr>
          <w:rFonts w:ascii="Arial" w:hAnsi="Arial" w:cs="Arial"/>
        </w:rPr>
        <w:t xml:space="preserve"> in higher education</w:t>
      </w:r>
      <w:r w:rsidR="00480B55">
        <w:rPr>
          <w:rFonts w:ascii="Arial" w:hAnsi="Arial" w:cs="Arial"/>
        </w:rPr>
        <w:t>.</w:t>
      </w:r>
    </w:p>
    <w:p w14:paraId="385F0A8D" w14:textId="4AD0FD50" w:rsidR="00DE3EBA" w:rsidRPr="0074478E" w:rsidRDefault="00A001DE" w:rsidP="00B91023">
      <w:pPr>
        <w:spacing w:line="480" w:lineRule="auto"/>
        <w:rPr>
          <w:rFonts w:ascii="Arial" w:hAnsi="Arial" w:cs="Arial"/>
          <w:u w:val="single"/>
        </w:rPr>
      </w:pPr>
      <w:r w:rsidRPr="006831CD">
        <w:rPr>
          <w:rFonts w:ascii="Arial" w:hAnsi="Arial" w:cs="Arial"/>
          <w:u w:val="single"/>
        </w:rPr>
        <w:t>How Youth work should adapt to resolve the issue</w:t>
      </w:r>
    </w:p>
    <w:p w14:paraId="7E9AC603" w14:textId="12AB6963" w:rsidR="00431A14" w:rsidRDefault="00A419DD" w:rsidP="00B91023">
      <w:pPr>
        <w:spacing w:line="480" w:lineRule="auto"/>
        <w:rPr>
          <w:rFonts w:ascii="Arial" w:hAnsi="Arial" w:cs="Arial"/>
        </w:rPr>
      </w:pPr>
      <w:r w:rsidRPr="006831CD">
        <w:rPr>
          <w:rFonts w:ascii="Arial" w:hAnsi="Arial" w:cs="Arial"/>
        </w:rPr>
        <w:t>There is a</w:t>
      </w:r>
      <w:r w:rsidR="008E3F19">
        <w:rPr>
          <w:rFonts w:ascii="Arial" w:hAnsi="Arial" w:cs="Arial"/>
        </w:rPr>
        <w:t xml:space="preserve"> </w:t>
      </w:r>
      <w:r w:rsidR="00DE3EBA">
        <w:rPr>
          <w:rFonts w:ascii="Arial" w:hAnsi="Arial" w:cs="Arial"/>
        </w:rPr>
        <w:t>gap between University</w:t>
      </w:r>
      <w:r w:rsidR="00153446">
        <w:rPr>
          <w:rFonts w:ascii="Arial" w:hAnsi="Arial" w:cs="Arial"/>
        </w:rPr>
        <w:t xml:space="preserve"> and the job market, Stringer</w:t>
      </w:r>
      <w:r w:rsidR="00480B55">
        <w:rPr>
          <w:rFonts w:ascii="Arial" w:hAnsi="Arial" w:cs="Arial"/>
        </w:rPr>
        <w:t xml:space="preserve"> (2012)</w:t>
      </w:r>
      <w:r w:rsidR="006554C4">
        <w:rPr>
          <w:rFonts w:ascii="Arial" w:hAnsi="Arial" w:cs="Arial"/>
        </w:rPr>
        <w:t xml:space="preserve"> states ‘</w:t>
      </w:r>
      <w:r w:rsidR="006554C4" w:rsidRPr="006554C4">
        <w:rPr>
          <w:rFonts w:ascii="Arial" w:eastAsia="Times New Roman" w:hAnsi="Arial" w:cs="Arial"/>
          <w:color w:val="121212"/>
          <w:shd w:val="clear" w:color="auto" w:fill="FFFFFF"/>
          <w:lang w:eastAsia="en-GB"/>
        </w:rPr>
        <w:t>HE careers advisers are something of an anachronism, unable to keep pace with the labour market realities’</w:t>
      </w:r>
      <w:r w:rsidR="006554C4">
        <w:rPr>
          <w:rFonts w:ascii="Arial" w:eastAsia="Times New Roman" w:hAnsi="Arial" w:cs="Arial"/>
          <w:color w:val="121212"/>
          <w:shd w:val="clear" w:color="auto" w:fill="FFFFFF"/>
          <w:lang w:eastAsia="en-GB"/>
        </w:rPr>
        <w:t xml:space="preserve">. </w:t>
      </w:r>
      <w:r w:rsidR="00DE3EBA">
        <w:rPr>
          <w:rFonts w:ascii="Arial" w:hAnsi="Arial" w:cs="Arial"/>
        </w:rPr>
        <w:t>This shows that people are being left unattended and will need support, this is the target audience which youth work should engage with.</w:t>
      </w:r>
      <w:r w:rsidR="00905D9F">
        <w:rPr>
          <w:rFonts w:ascii="Arial" w:hAnsi="Arial" w:cs="Arial"/>
        </w:rPr>
        <w:t xml:space="preserve"> </w:t>
      </w:r>
      <w:r w:rsidR="00A9781B">
        <w:rPr>
          <w:rFonts w:ascii="Arial" w:hAnsi="Arial" w:cs="Arial"/>
        </w:rPr>
        <w:t xml:space="preserve">This </w:t>
      </w:r>
      <w:r w:rsidR="00517CA3">
        <w:rPr>
          <w:rFonts w:ascii="Arial" w:hAnsi="Arial" w:cs="Arial"/>
        </w:rPr>
        <w:t>gap in support is what leaves young people at risk of mental health issues such as stress, depression and anxiety, as a result of the lack of support in finding work and settling into a working life. This displays a clear slot for youth work to engage and develop a system to support the older demographic of young people, increasing their resilience, prospects, and reducing the number of soon-to be adults entering adult services (job centres, clinics for health needs).</w:t>
      </w:r>
      <w:r w:rsidR="004A4DF6">
        <w:rPr>
          <w:rFonts w:ascii="Arial" w:hAnsi="Arial" w:cs="Arial"/>
        </w:rPr>
        <w:t xml:space="preserve"> In addition to this, youth work strategy will become more informed and open opportunities to research the older </w:t>
      </w:r>
      <w:r w:rsidR="006D5E62">
        <w:rPr>
          <w:rFonts w:ascii="Arial" w:hAnsi="Arial" w:cs="Arial"/>
        </w:rPr>
        <w:t>spectrum of young people, and how to improve the service for their needs.</w:t>
      </w:r>
    </w:p>
    <w:p w14:paraId="6DFFE16B" w14:textId="4F435D52" w:rsidR="00B35A92" w:rsidRDefault="007B077C" w:rsidP="00B91023">
      <w:pPr>
        <w:spacing w:line="480" w:lineRule="auto"/>
        <w:rPr>
          <w:rFonts w:ascii="Arial" w:hAnsi="Arial" w:cs="Arial"/>
        </w:rPr>
      </w:pPr>
      <w:r>
        <w:rPr>
          <w:rFonts w:ascii="Arial" w:hAnsi="Arial" w:cs="Arial"/>
        </w:rPr>
        <w:t>Rose</w:t>
      </w:r>
      <w:r w:rsidR="0087424C">
        <w:rPr>
          <w:rFonts w:ascii="Arial" w:hAnsi="Arial" w:cs="Arial"/>
        </w:rPr>
        <w:t xml:space="preserve"> (2018)</w:t>
      </w:r>
      <w:r>
        <w:rPr>
          <w:rFonts w:ascii="Arial" w:hAnsi="Arial" w:cs="Arial"/>
        </w:rPr>
        <w:t xml:space="preserve"> surveyed today’s employers</w:t>
      </w:r>
      <w:r w:rsidR="00442D9B">
        <w:rPr>
          <w:rFonts w:ascii="Arial" w:hAnsi="Arial" w:cs="Arial"/>
        </w:rPr>
        <w:t xml:space="preserve"> </w:t>
      </w:r>
      <w:r>
        <w:rPr>
          <w:rFonts w:ascii="Arial" w:hAnsi="Arial" w:cs="Arial"/>
        </w:rPr>
        <w:t xml:space="preserve">in regards to what skills were needed to become employed, with a finding that 80 percent of employers seek literacy, numeracy and Information technology skills over qualifications. </w:t>
      </w:r>
      <w:r w:rsidR="003875EB">
        <w:rPr>
          <w:rFonts w:ascii="Arial" w:hAnsi="Arial" w:cs="Arial"/>
        </w:rPr>
        <w:t>These are the skills that youth work should strive harder to educate into young people to better prepare them for the future.</w:t>
      </w:r>
    </w:p>
    <w:p w14:paraId="0C77B4B2" w14:textId="304B46CC" w:rsidR="00B35A92" w:rsidRPr="003665C0" w:rsidRDefault="009B6AD9" w:rsidP="00B91023">
      <w:pPr>
        <w:spacing w:line="480" w:lineRule="auto"/>
        <w:rPr>
          <w:rFonts w:ascii="Arial" w:eastAsia="Times New Roman" w:hAnsi="Arial" w:cs="Arial"/>
          <w:color w:val="000000" w:themeColor="text1"/>
        </w:rPr>
      </w:pPr>
      <w:r>
        <w:rPr>
          <w:rFonts w:ascii="Arial" w:hAnsi="Arial" w:cs="Arial"/>
        </w:rPr>
        <w:lastRenderedPageBreak/>
        <w:t xml:space="preserve">Anna </w:t>
      </w:r>
      <w:proofErr w:type="spellStart"/>
      <w:r>
        <w:rPr>
          <w:rFonts w:ascii="Arial" w:hAnsi="Arial" w:cs="Arial"/>
        </w:rPr>
        <w:t>Kewk</w:t>
      </w:r>
      <w:proofErr w:type="spellEnd"/>
      <w:r>
        <w:rPr>
          <w:rFonts w:ascii="Arial" w:hAnsi="Arial" w:cs="Arial"/>
        </w:rPr>
        <w:t xml:space="preserve"> et al (2013) </w:t>
      </w:r>
      <w:r w:rsidR="00BC425E">
        <w:rPr>
          <w:rFonts w:ascii="Arial" w:hAnsi="Arial" w:cs="Arial"/>
        </w:rPr>
        <w:t>researched the link between resilience and academic performance, where ‘</w:t>
      </w:r>
      <w:r w:rsidR="00BC425E" w:rsidRPr="00BC425E">
        <w:rPr>
          <w:rFonts w:ascii="Arial" w:eastAsia="Times New Roman" w:hAnsi="Arial" w:cs="Arial"/>
          <w:color w:val="000000" w:themeColor="text1"/>
        </w:rPr>
        <w:t>The results suggest that for both groups, self-esteem and resilience are significant predictors of academic performance’</w:t>
      </w:r>
      <w:r w:rsidR="00BC425E">
        <w:rPr>
          <w:rFonts w:ascii="Arial" w:eastAsia="Times New Roman" w:hAnsi="Arial" w:cs="Arial"/>
          <w:color w:val="000000" w:themeColor="text1"/>
        </w:rPr>
        <w:t>.</w:t>
      </w:r>
      <w:r w:rsidR="00FF1C82">
        <w:rPr>
          <w:rFonts w:ascii="Arial" w:eastAsia="Times New Roman" w:hAnsi="Arial" w:cs="Arial"/>
          <w:color w:val="000000" w:themeColor="text1"/>
        </w:rPr>
        <w:t xml:space="preserve"> Although their work focussed upon international students, the identified issue is the same for young people in the UK- self-esteem and resilience will have an effect on academics, which could hold implications for future aspirations of young people. If further researched </w:t>
      </w:r>
      <w:r w:rsidR="00BB25EB">
        <w:rPr>
          <w:rFonts w:ascii="Arial" w:eastAsia="Times New Roman" w:hAnsi="Arial" w:cs="Arial"/>
          <w:color w:val="000000" w:themeColor="text1"/>
        </w:rPr>
        <w:t>was conducted, it would allow for youth work to formulate a much more effective response in supporting young people’s resilience in higher education.</w:t>
      </w:r>
    </w:p>
    <w:p w14:paraId="33720CC7" w14:textId="00C363C0" w:rsidR="003B29F1" w:rsidRPr="00001FC0" w:rsidRDefault="008848A5" w:rsidP="00B91023">
      <w:pPr>
        <w:spacing w:line="480" w:lineRule="auto"/>
        <w:rPr>
          <w:rFonts w:ascii="Arial" w:hAnsi="Arial" w:cs="Arial"/>
          <w:u w:val="single"/>
        </w:rPr>
      </w:pPr>
      <w:r w:rsidRPr="00001FC0">
        <w:rPr>
          <w:rFonts w:ascii="Arial" w:hAnsi="Arial" w:cs="Arial"/>
          <w:u w:val="single"/>
        </w:rPr>
        <w:t>R</w:t>
      </w:r>
      <w:r w:rsidR="00A02FDD" w:rsidRPr="00001FC0">
        <w:rPr>
          <w:rFonts w:ascii="Arial" w:hAnsi="Arial" w:cs="Arial"/>
          <w:u w:val="single"/>
        </w:rPr>
        <w:t>esearch</w:t>
      </w:r>
    </w:p>
    <w:p w14:paraId="0F048512" w14:textId="70312E54" w:rsidR="00E0073A" w:rsidRDefault="006C3C89" w:rsidP="00B91023">
      <w:pPr>
        <w:spacing w:line="480" w:lineRule="auto"/>
        <w:rPr>
          <w:rFonts w:ascii="Arial" w:hAnsi="Arial" w:cs="Arial"/>
        </w:rPr>
      </w:pPr>
      <w:r>
        <w:rPr>
          <w:rFonts w:ascii="Arial" w:hAnsi="Arial" w:cs="Arial"/>
        </w:rPr>
        <w:t xml:space="preserve">The gap between </w:t>
      </w:r>
      <w:r w:rsidR="00B9494E">
        <w:rPr>
          <w:rFonts w:ascii="Arial" w:hAnsi="Arial" w:cs="Arial"/>
        </w:rPr>
        <w:t>u</w:t>
      </w:r>
      <w:r w:rsidR="00E0073A">
        <w:rPr>
          <w:rFonts w:ascii="Arial" w:hAnsi="Arial" w:cs="Arial"/>
        </w:rPr>
        <w:t>ni</w:t>
      </w:r>
      <w:r w:rsidR="00DE3EBA">
        <w:rPr>
          <w:rFonts w:ascii="Arial" w:hAnsi="Arial" w:cs="Arial"/>
        </w:rPr>
        <w:t>versity</w:t>
      </w:r>
      <w:r w:rsidR="00E0073A">
        <w:rPr>
          <w:rFonts w:ascii="Arial" w:hAnsi="Arial" w:cs="Arial"/>
        </w:rPr>
        <w:t xml:space="preserve"> careers advice service and</w:t>
      </w:r>
      <w:r w:rsidR="00B9494E">
        <w:rPr>
          <w:rFonts w:ascii="Arial" w:hAnsi="Arial" w:cs="Arial"/>
        </w:rPr>
        <w:t xml:space="preserve"> the</w:t>
      </w:r>
      <w:r w:rsidR="00E0073A">
        <w:rPr>
          <w:rFonts w:ascii="Arial" w:hAnsi="Arial" w:cs="Arial"/>
        </w:rPr>
        <w:t xml:space="preserve"> </w:t>
      </w:r>
      <w:r w:rsidR="00B9494E">
        <w:rPr>
          <w:rFonts w:ascii="Arial" w:hAnsi="Arial" w:cs="Arial"/>
        </w:rPr>
        <w:t>y</w:t>
      </w:r>
      <w:r w:rsidR="00E0073A">
        <w:rPr>
          <w:rFonts w:ascii="Arial" w:hAnsi="Arial" w:cs="Arial"/>
        </w:rPr>
        <w:t xml:space="preserve">outh work service- </w:t>
      </w:r>
      <w:r w:rsidR="00B9494E">
        <w:rPr>
          <w:rFonts w:ascii="Arial" w:hAnsi="Arial" w:cs="Arial"/>
        </w:rPr>
        <w:t>u</w:t>
      </w:r>
      <w:r w:rsidR="00E0073A">
        <w:rPr>
          <w:rFonts w:ascii="Arial" w:hAnsi="Arial" w:cs="Arial"/>
        </w:rPr>
        <w:t>niversit</w:t>
      </w:r>
      <w:r w:rsidR="00B9494E">
        <w:rPr>
          <w:rFonts w:ascii="Arial" w:hAnsi="Arial" w:cs="Arial"/>
        </w:rPr>
        <w:t>ies are</w:t>
      </w:r>
      <w:r w:rsidR="00E0073A">
        <w:rPr>
          <w:rFonts w:ascii="Arial" w:hAnsi="Arial" w:cs="Arial"/>
        </w:rPr>
        <w:t xml:space="preserve"> struggling to provide efficient support for careers/push</w:t>
      </w:r>
      <w:r w:rsidR="00B9494E">
        <w:rPr>
          <w:rFonts w:ascii="Arial" w:hAnsi="Arial" w:cs="Arial"/>
        </w:rPr>
        <w:t>ing</w:t>
      </w:r>
      <w:r w:rsidR="00E0073A">
        <w:rPr>
          <w:rFonts w:ascii="Arial" w:hAnsi="Arial" w:cs="Arial"/>
        </w:rPr>
        <w:t xml:space="preserve"> the responsibility </w:t>
      </w:r>
      <w:r w:rsidR="000F45FC">
        <w:rPr>
          <w:rFonts w:ascii="Arial" w:hAnsi="Arial" w:cs="Arial"/>
        </w:rPr>
        <w:t>on students to find their careers</w:t>
      </w:r>
      <w:r w:rsidR="00B9494E">
        <w:rPr>
          <w:rFonts w:ascii="Arial" w:hAnsi="Arial" w:cs="Arial"/>
        </w:rPr>
        <w:t>. Supporting this statement, Denham (</w:t>
      </w:r>
      <w:r w:rsidR="00B9494E" w:rsidRPr="00C34D68">
        <w:rPr>
          <w:rFonts w:ascii="Arial" w:hAnsi="Arial" w:cs="Arial"/>
          <w:color w:val="000000" w:themeColor="text1"/>
        </w:rPr>
        <w:t>2013</w:t>
      </w:r>
      <w:r w:rsidR="00B9494E">
        <w:rPr>
          <w:rFonts w:ascii="Arial" w:hAnsi="Arial" w:cs="Arial"/>
        </w:rPr>
        <w:t>) stated universities are not delivering sufficient support for students, and ‘long waiting lists for universities counselling services dissuade many in need of help’</w:t>
      </w:r>
      <w:r w:rsidR="000F45FC">
        <w:rPr>
          <w:rFonts w:ascii="Arial" w:hAnsi="Arial" w:cs="Arial"/>
        </w:rPr>
        <w:t xml:space="preserve">. This shows that </w:t>
      </w:r>
      <w:r w:rsidR="009A0696">
        <w:rPr>
          <w:rFonts w:ascii="Arial" w:hAnsi="Arial" w:cs="Arial"/>
        </w:rPr>
        <w:t xml:space="preserve">young </w:t>
      </w:r>
      <w:r w:rsidR="000F45FC">
        <w:rPr>
          <w:rFonts w:ascii="Arial" w:hAnsi="Arial" w:cs="Arial"/>
        </w:rPr>
        <w:t xml:space="preserve">people are </w:t>
      </w:r>
      <w:r w:rsidR="009A0696">
        <w:rPr>
          <w:rFonts w:ascii="Arial" w:hAnsi="Arial" w:cs="Arial"/>
        </w:rPr>
        <w:t>falling beneath the scope of university support, and therefore demonstrates a clear audience for youth work to develop a response to ensure this group are not abandoned and are supported to achieve their full potential in higher education, so they can continue to succeed in adulthood within their desired careers.</w:t>
      </w:r>
    </w:p>
    <w:p w14:paraId="29CB3498" w14:textId="0325F449" w:rsidR="00627F81" w:rsidRDefault="00627F81" w:rsidP="00B91023">
      <w:pPr>
        <w:spacing w:line="480" w:lineRule="auto"/>
        <w:rPr>
          <w:rFonts w:ascii="Arial" w:hAnsi="Arial" w:cs="Arial"/>
        </w:rPr>
      </w:pPr>
      <w:r>
        <w:rPr>
          <w:rFonts w:ascii="Arial" w:hAnsi="Arial" w:cs="Arial"/>
        </w:rPr>
        <w:t>In order to explore the applied research project question further, the next chapter will consider the methodology, method and design that will be applied to research young</w:t>
      </w:r>
      <w:r w:rsidR="00675195">
        <w:rPr>
          <w:rFonts w:ascii="Arial" w:hAnsi="Arial" w:cs="Arial"/>
        </w:rPr>
        <w:t xml:space="preserve"> </w:t>
      </w:r>
      <w:r>
        <w:rPr>
          <w:rFonts w:ascii="Arial" w:hAnsi="Arial" w:cs="Arial"/>
        </w:rPr>
        <w:t>people and their youth workers when discussing ‘t</w:t>
      </w:r>
      <w:r w:rsidRPr="00627F81">
        <w:rPr>
          <w:rFonts w:ascii="Arial" w:hAnsi="Arial" w:cs="Arial"/>
        </w:rPr>
        <w:t>he transition from full time education into independent living- how can Youth work respond?</w:t>
      </w:r>
      <w:r>
        <w:rPr>
          <w:rFonts w:ascii="Arial" w:hAnsi="Arial" w:cs="Arial"/>
        </w:rPr>
        <w:t>’.</w:t>
      </w:r>
    </w:p>
    <w:p w14:paraId="5FBDD3C0" w14:textId="77777777" w:rsidR="00443A8B" w:rsidRDefault="00443A8B" w:rsidP="00443A8B">
      <w:pPr>
        <w:rPr>
          <w:rFonts w:ascii="Arial" w:hAnsi="Arial" w:cs="Arial"/>
          <w:u w:val="single"/>
        </w:rPr>
      </w:pPr>
    </w:p>
    <w:p w14:paraId="6499C16E" w14:textId="77777777" w:rsidR="00443A8B" w:rsidRDefault="00443A8B" w:rsidP="00443A8B">
      <w:pPr>
        <w:rPr>
          <w:rFonts w:ascii="Arial" w:hAnsi="Arial" w:cs="Arial"/>
          <w:u w:val="single"/>
        </w:rPr>
      </w:pPr>
    </w:p>
    <w:p w14:paraId="52E86321" w14:textId="77777777" w:rsidR="00443A8B" w:rsidRDefault="00443A8B" w:rsidP="00443A8B">
      <w:pPr>
        <w:rPr>
          <w:rFonts w:ascii="Arial" w:hAnsi="Arial" w:cs="Arial"/>
          <w:u w:val="single"/>
        </w:rPr>
      </w:pPr>
    </w:p>
    <w:p w14:paraId="0F25C1B4" w14:textId="77777777" w:rsidR="00443A8B" w:rsidRDefault="00443A8B" w:rsidP="00675195">
      <w:pPr>
        <w:jc w:val="both"/>
        <w:rPr>
          <w:rFonts w:ascii="Arial" w:hAnsi="Arial" w:cs="Arial"/>
          <w:u w:val="single"/>
        </w:rPr>
      </w:pPr>
    </w:p>
    <w:p w14:paraId="441CB048" w14:textId="7BB2A30A" w:rsidR="00443A8B" w:rsidRPr="00001FC0" w:rsidRDefault="00443A8B" w:rsidP="00775548">
      <w:pPr>
        <w:ind w:left="2880"/>
        <w:jc w:val="both"/>
        <w:rPr>
          <w:rFonts w:ascii="Arial" w:hAnsi="Arial" w:cs="Arial"/>
          <w:b/>
          <w:u w:val="single"/>
        </w:rPr>
      </w:pPr>
      <w:r w:rsidRPr="00001FC0">
        <w:rPr>
          <w:rFonts w:ascii="Arial" w:hAnsi="Arial" w:cs="Arial"/>
          <w:b/>
          <w:u w:val="single"/>
        </w:rPr>
        <w:lastRenderedPageBreak/>
        <w:t>Chapter 3- Methodology</w:t>
      </w:r>
    </w:p>
    <w:p w14:paraId="1BA3A3BC" w14:textId="77777777" w:rsidR="00443A8B" w:rsidRDefault="00443A8B" w:rsidP="00443A8B">
      <w:pPr>
        <w:rPr>
          <w:rFonts w:ascii="Arial" w:hAnsi="Arial" w:cs="Arial"/>
          <w:u w:val="single"/>
        </w:rPr>
      </w:pPr>
    </w:p>
    <w:p w14:paraId="6FCD1426" w14:textId="77777777" w:rsidR="00443A8B" w:rsidRDefault="00443A8B" w:rsidP="00443A8B">
      <w:pPr>
        <w:spacing w:line="480" w:lineRule="auto"/>
        <w:rPr>
          <w:rFonts w:ascii="Arial" w:hAnsi="Arial" w:cs="Arial"/>
        </w:rPr>
      </w:pPr>
      <w:r>
        <w:rPr>
          <w:rFonts w:ascii="Arial" w:hAnsi="Arial" w:cs="Arial"/>
        </w:rPr>
        <w:t>The objective of this chapter is to discuss the methodological approach to the applied research project, this is to ensure the research question is fulfilled in the most reliable and ethical way.  Research methodology is a fundamental component when exploring new fields within youth work, therefore it’s fundamental to consider the approach to research, to ensure it follows ethical guidelines and can limit or if preferred extend the variable outcomes from study. The method selected will provide an outline as to how the author can operate, and the rules and limitations that must be followed when conducting the research.</w:t>
      </w:r>
    </w:p>
    <w:p w14:paraId="298AE021" w14:textId="77777777" w:rsidR="00443A8B" w:rsidRDefault="00443A8B" w:rsidP="00443A8B">
      <w:pPr>
        <w:spacing w:line="480" w:lineRule="auto"/>
        <w:rPr>
          <w:rFonts w:ascii="Arial" w:hAnsi="Arial" w:cs="Arial"/>
          <w:u w:val="single"/>
        </w:rPr>
      </w:pPr>
      <w:r>
        <w:rPr>
          <w:rFonts w:ascii="Arial" w:hAnsi="Arial" w:cs="Arial"/>
          <w:u w:val="single"/>
        </w:rPr>
        <w:t>Background</w:t>
      </w:r>
    </w:p>
    <w:p w14:paraId="4FC5223C" w14:textId="77777777" w:rsidR="00443A8B" w:rsidRDefault="00443A8B" w:rsidP="00443A8B">
      <w:pPr>
        <w:spacing w:line="480" w:lineRule="auto"/>
        <w:rPr>
          <w:rFonts w:ascii="Arial" w:hAnsi="Arial" w:cs="Arial"/>
        </w:rPr>
      </w:pPr>
      <w:r>
        <w:rPr>
          <w:rFonts w:ascii="Arial" w:hAnsi="Arial" w:cs="Arial"/>
        </w:rPr>
        <w:t>This section will discuss the reasoning this project has been undertaken by the author. As chapter two has demonstrated, the research for this particular subject is restricted primarily to young people under 18, from high school or college level of study, as determined by Creed et al (2003). This clarifies the demographic the author will investigate has been lightly researched, providing a clear opportunity to uncover unknown data in this area. By revealing new data the youth work sector can become informed of the 18 plus age group, and begin to develop new strategies that could help support their well-being and maturity into adulthood.</w:t>
      </w:r>
    </w:p>
    <w:p w14:paraId="4EDDF00F" w14:textId="77777777" w:rsidR="00675195" w:rsidRDefault="00675195" w:rsidP="00443A8B">
      <w:pPr>
        <w:spacing w:line="480" w:lineRule="auto"/>
        <w:rPr>
          <w:rFonts w:ascii="Arial" w:hAnsi="Arial" w:cs="Arial"/>
          <w:u w:val="single"/>
        </w:rPr>
      </w:pPr>
    </w:p>
    <w:p w14:paraId="58BF463D" w14:textId="77AD4FDE" w:rsidR="00443A8B" w:rsidRPr="00784C46" w:rsidRDefault="00443A8B" w:rsidP="00443A8B">
      <w:pPr>
        <w:spacing w:line="480" w:lineRule="auto"/>
        <w:rPr>
          <w:rFonts w:ascii="Arial" w:hAnsi="Arial" w:cs="Arial"/>
        </w:rPr>
      </w:pPr>
      <w:r>
        <w:rPr>
          <w:rFonts w:ascii="Arial" w:hAnsi="Arial" w:cs="Arial"/>
          <w:u w:val="single"/>
        </w:rPr>
        <w:t>The Approach</w:t>
      </w:r>
      <w:r>
        <w:rPr>
          <w:rFonts w:ascii="Arial" w:hAnsi="Arial" w:cs="Arial"/>
        </w:rPr>
        <w:t xml:space="preserve"> </w:t>
      </w:r>
    </w:p>
    <w:p w14:paraId="3CF68853" w14:textId="77777777" w:rsidR="00443A8B" w:rsidRDefault="00443A8B" w:rsidP="00443A8B">
      <w:pPr>
        <w:jc w:val="center"/>
        <w:rPr>
          <w:rFonts w:ascii="Arial" w:eastAsia="Times New Roman" w:hAnsi="Arial" w:cs="Arial"/>
          <w:color w:val="000000" w:themeColor="text1"/>
        </w:rPr>
      </w:pPr>
      <w:r w:rsidRPr="00F56A3E">
        <w:rPr>
          <w:rFonts w:ascii="Arial" w:eastAsia="Times New Roman" w:hAnsi="Arial" w:cs="Arial"/>
          <w:color w:val="000000" w:themeColor="text1"/>
          <w:spacing w:val="2"/>
          <w:shd w:val="clear" w:color="auto" w:fill="FCFCFC"/>
        </w:rPr>
        <w:t>“The aim of scientific investigation is to understand the behaviour and the culture of humans and their groups “from the point of view of those being studied” Bryman </w:t>
      </w:r>
      <w:hyperlink r:id="rId8" w:anchor="CR4" w:tooltip="View reference" w:history="1">
        <w:r w:rsidRPr="00F56A3E">
          <w:rPr>
            <w:rFonts w:ascii="Arial" w:eastAsia="Times New Roman" w:hAnsi="Arial" w:cs="Arial"/>
            <w:color w:val="000000" w:themeColor="text1"/>
            <w:spacing w:val="2"/>
          </w:rPr>
          <w:t>1988</w:t>
        </w:r>
      </w:hyperlink>
      <w:r w:rsidRPr="00F56A3E">
        <w:rPr>
          <w:rFonts w:ascii="Arial" w:eastAsia="Times New Roman" w:hAnsi="Arial" w:cs="Arial"/>
          <w:color w:val="000000" w:themeColor="text1"/>
          <w:spacing w:val="2"/>
          <w:shd w:val="clear" w:color="auto" w:fill="FCFCFC"/>
        </w:rPr>
        <w:t>, p. 46</w:t>
      </w:r>
    </w:p>
    <w:p w14:paraId="58D89CC9" w14:textId="77777777" w:rsidR="00443A8B" w:rsidRPr="00135763" w:rsidRDefault="00443A8B" w:rsidP="00443A8B">
      <w:pPr>
        <w:jc w:val="center"/>
        <w:rPr>
          <w:rFonts w:ascii="Arial" w:eastAsia="Times New Roman" w:hAnsi="Arial" w:cs="Arial"/>
          <w:color w:val="000000" w:themeColor="text1"/>
        </w:rPr>
      </w:pPr>
    </w:p>
    <w:p w14:paraId="0903B38C" w14:textId="3E38F586" w:rsidR="00443A8B" w:rsidRDefault="00443A8B" w:rsidP="00443A8B">
      <w:pPr>
        <w:spacing w:line="480" w:lineRule="auto"/>
        <w:rPr>
          <w:rFonts w:ascii="Arial" w:eastAsia="Times New Roman" w:hAnsi="Arial" w:cs="Arial"/>
          <w:color w:val="000000" w:themeColor="text1"/>
        </w:rPr>
      </w:pPr>
      <w:r>
        <w:rPr>
          <w:rFonts w:ascii="Arial" w:hAnsi="Arial" w:cs="Arial"/>
        </w:rPr>
        <w:t xml:space="preserve">With the above statement in mind, the author has determined a qualitative approach to data collection would be the most appropriate in answering the research question. This research being based on social need, it shares the same ideal as the above </w:t>
      </w:r>
      <w:r>
        <w:rPr>
          <w:rFonts w:ascii="Arial" w:hAnsi="Arial" w:cs="Arial"/>
        </w:rPr>
        <w:lastRenderedPageBreak/>
        <w:t>statement, to understand and identify the needs and behaviour of a key group, such as young people. When deciding the methodological approach, it is critical to utilise a method that limits the undesirable outcomes and provides the maximum opportunity for valuable data.  Mackenzie and Knipe (2006) identified that ‘</w:t>
      </w:r>
      <w:r w:rsidRPr="005F0B70">
        <w:rPr>
          <w:rFonts w:ascii="Arial" w:eastAsia="Times New Roman" w:hAnsi="Arial" w:cs="Arial"/>
          <w:color w:val="000000" w:themeColor="text1"/>
        </w:rPr>
        <w:t>Creswell (2003), Thomas (2003) and Krathwohl, (1993) now view qualitative and quantitative methods as complementary choosing the most appropriate method/s for the investigation</w:t>
      </w:r>
      <w:r>
        <w:rPr>
          <w:rFonts w:ascii="Arial" w:eastAsia="Times New Roman" w:hAnsi="Arial" w:cs="Arial"/>
          <w:color w:val="000000" w:themeColor="text1"/>
        </w:rPr>
        <w:t xml:space="preserve">’, showing the application of any methodology or a combination can be effective. Therefore there is no incorrect methodology, but simply the matter of which one is most suitable to be applied to uncover the issues young people face. Hence the author selected a qualitative principal, as it would allow the opportunity for participating young people in focus groups (the selected method) the freedom to expand on their views about the issues they face. When confronted with stimulating questions (see appendix </w:t>
      </w:r>
      <w:r w:rsidR="00203D9A">
        <w:rPr>
          <w:rFonts w:ascii="Arial" w:eastAsia="Times New Roman" w:hAnsi="Arial" w:cs="Arial"/>
          <w:color w:val="000000" w:themeColor="text1"/>
        </w:rPr>
        <w:t>5</w:t>
      </w:r>
      <w:r>
        <w:rPr>
          <w:rFonts w:ascii="Arial" w:eastAsia="Times New Roman" w:hAnsi="Arial" w:cs="Arial"/>
          <w:color w:val="000000" w:themeColor="text1"/>
        </w:rPr>
        <w:t xml:space="preserve"> for questions asked during the conduction of research.)  to support the researcher in identifying the matters today’s young people face when departing education. </w:t>
      </w:r>
    </w:p>
    <w:p w14:paraId="6E0BC43E" w14:textId="77777777" w:rsidR="00443A8B" w:rsidRDefault="00443A8B" w:rsidP="00443A8B">
      <w:pPr>
        <w:spacing w:line="480" w:lineRule="auto"/>
        <w:rPr>
          <w:rFonts w:ascii="Arial" w:hAnsi="Arial" w:cs="Arial"/>
          <w:u w:val="single"/>
        </w:rPr>
      </w:pPr>
      <w:r w:rsidRPr="00534BBF">
        <w:rPr>
          <w:rFonts w:ascii="Arial" w:hAnsi="Arial" w:cs="Arial"/>
          <w:u w:val="single"/>
        </w:rPr>
        <w:t>Research Design</w:t>
      </w:r>
    </w:p>
    <w:p w14:paraId="54747C2D" w14:textId="77777777" w:rsidR="00443A8B" w:rsidRPr="006C5CE8" w:rsidRDefault="00443A8B" w:rsidP="00443A8B">
      <w:pPr>
        <w:spacing w:line="480" w:lineRule="auto"/>
        <w:rPr>
          <w:rFonts w:ascii="Arial" w:hAnsi="Arial" w:cs="Arial"/>
        </w:rPr>
      </w:pPr>
      <w:r>
        <w:rPr>
          <w:rFonts w:ascii="Arial" w:hAnsi="Arial" w:cs="Arial"/>
        </w:rPr>
        <w:t>This section will cover the selected method the author took upon to gather information for research. As stated in the previous section, the author selected a qualitative methodological approach to conduct this research, in order to allow for detailed findings to be made to answer the research question of ‘t</w:t>
      </w:r>
      <w:r w:rsidRPr="00C55F65">
        <w:rPr>
          <w:rFonts w:ascii="Arial" w:hAnsi="Arial" w:cs="Arial"/>
        </w:rPr>
        <w:t xml:space="preserve">he transition from full time education into independent living- how can </w:t>
      </w:r>
      <w:r>
        <w:rPr>
          <w:rFonts w:ascii="Arial" w:hAnsi="Arial" w:cs="Arial"/>
        </w:rPr>
        <w:t>y</w:t>
      </w:r>
      <w:r w:rsidRPr="00C55F65">
        <w:rPr>
          <w:rFonts w:ascii="Arial" w:hAnsi="Arial" w:cs="Arial"/>
        </w:rPr>
        <w:t>outh work respond</w:t>
      </w:r>
      <w:r>
        <w:rPr>
          <w:rFonts w:ascii="Arial" w:hAnsi="Arial" w:cs="Arial"/>
        </w:rPr>
        <w:t>’</w:t>
      </w:r>
      <w:r w:rsidRPr="00C55F65">
        <w:rPr>
          <w:rFonts w:ascii="Arial" w:hAnsi="Arial" w:cs="Arial"/>
        </w:rPr>
        <w:t>?</w:t>
      </w:r>
      <w:r>
        <w:rPr>
          <w:rFonts w:ascii="Arial" w:hAnsi="Arial" w:cs="Arial"/>
        </w:rPr>
        <w:t xml:space="preserve">. In this case, the author took upon the method of small focus groups, where a group of young people could congregate with the researcher and discuss key issues that could arise when transitioning to independent living. Focus groups allow the autonomy for young people to expand upon one another’s raised facts, allowing for </w:t>
      </w:r>
      <w:r>
        <w:rPr>
          <w:rFonts w:ascii="Arial" w:hAnsi="Arial" w:cs="Arial"/>
        </w:rPr>
        <w:lastRenderedPageBreak/>
        <w:t>further discussion to take place. This allows for openings to uncover more data from varying subjects and backgrounds, based upon each young person’s individual knowledge and experiences. ‘</w:t>
      </w:r>
      <w:r w:rsidRPr="006D6C4B">
        <w:rPr>
          <w:rFonts w:ascii="Arial" w:hAnsi="Arial" w:cs="Arial"/>
          <w:iCs/>
        </w:rPr>
        <w:t xml:space="preserve">It is anticipated that through engaging in a case study design, this research will “inductively generate new understandings” (O’Leary, 2010, p. 175) of </w:t>
      </w:r>
      <w:r>
        <w:rPr>
          <w:rFonts w:ascii="Arial" w:hAnsi="Arial" w:cs="Arial"/>
        </w:rPr>
        <w:t>t</w:t>
      </w:r>
      <w:r w:rsidRPr="00C55F65">
        <w:rPr>
          <w:rFonts w:ascii="Arial" w:hAnsi="Arial" w:cs="Arial"/>
        </w:rPr>
        <w:t xml:space="preserve">he transition from full time education into independent living- how can </w:t>
      </w:r>
      <w:r>
        <w:rPr>
          <w:rFonts w:ascii="Arial" w:hAnsi="Arial" w:cs="Arial"/>
        </w:rPr>
        <w:t>y</w:t>
      </w:r>
      <w:r w:rsidRPr="00C55F65">
        <w:rPr>
          <w:rFonts w:ascii="Arial" w:hAnsi="Arial" w:cs="Arial"/>
        </w:rPr>
        <w:t>outh work respond</w:t>
      </w:r>
      <w:r>
        <w:rPr>
          <w:rFonts w:ascii="Arial" w:hAnsi="Arial" w:cs="Arial"/>
        </w:rPr>
        <w:t>’</w:t>
      </w:r>
      <w:r w:rsidRPr="00C55F65">
        <w:rPr>
          <w:rFonts w:ascii="Arial" w:hAnsi="Arial" w:cs="Arial"/>
        </w:rPr>
        <w:t>?</w:t>
      </w:r>
      <w:r>
        <w:rPr>
          <w:rFonts w:ascii="Arial" w:hAnsi="Arial" w:cs="Arial"/>
        </w:rPr>
        <w:t xml:space="preserve">. Focus groups were deemed essential for their qualitative values, but also given the short time frame to complete this applied research, it was </w:t>
      </w:r>
      <w:proofErr w:type="spellStart"/>
      <w:r>
        <w:rPr>
          <w:rFonts w:ascii="Arial" w:hAnsi="Arial" w:cs="Arial"/>
        </w:rPr>
        <w:t>a</w:t>
      </w:r>
      <w:proofErr w:type="spellEnd"/>
      <w:r>
        <w:rPr>
          <w:rFonts w:ascii="Arial" w:hAnsi="Arial" w:cs="Arial"/>
        </w:rPr>
        <w:t xml:space="preserve"> ideal method as it was not deeply time consuming, which ensured the participation of the young people and their continuous engagement. The focus group was to be held in a small function room, to ensure the privacy of each participant and their security of anonymity for taking part. Furthering this, the next section will discuss ethical conduct when performing research.</w:t>
      </w:r>
    </w:p>
    <w:p w14:paraId="13CCBBB8" w14:textId="77777777" w:rsidR="00443A8B" w:rsidRPr="0055055E" w:rsidRDefault="00443A8B" w:rsidP="00443A8B">
      <w:pPr>
        <w:spacing w:line="480" w:lineRule="auto"/>
        <w:rPr>
          <w:rFonts w:ascii="Arial" w:hAnsi="Arial" w:cs="Arial"/>
          <w:u w:val="single"/>
        </w:rPr>
      </w:pPr>
      <w:r w:rsidRPr="0055055E">
        <w:rPr>
          <w:rFonts w:ascii="Arial" w:hAnsi="Arial" w:cs="Arial"/>
          <w:u w:val="single"/>
        </w:rPr>
        <w:t>Conducting ethical research</w:t>
      </w:r>
    </w:p>
    <w:p w14:paraId="304A2E81" w14:textId="603EF69F" w:rsidR="00443A8B" w:rsidRDefault="00443A8B" w:rsidP="00443A8B">
      <w:pPr>
        <w:spacing w:line="480" w:lineRule="auto"/>
        <w:rPr>
          <w:rFonts w:ascii="Arial" w:eastAsia="Times New Roman" w:hAnsi="Arial" w:cs="Arial"/>
        </w:rPr>
      </w:pPr>
      <w:r>
        <w:rPr>
          <w:rFonts w:ascii="Arial" w:hAnsi="Arial" w:cs="Arial"/>
        </w:rPr>
        <w:t xml:space="preserve">This section will discuss the ethical approach undertaken in this applied research project. </w:t>
      </w:r>
      <w:r w:rsidRPr="0055055E">
        <w:rPr>
          <w:rFonts w:ascii="Arial" w:hAnsi="Arial" w:cs="Arial"/>
        </w:rPr>
        <w:t>When working with young people, it is a principal that they are safeguarded from harm, and that any research or activity involving young people is conducted in a routine and well assessed manner. Following the principles of practice of the National Occupational Standards (NOS, 2014</w:t>
      </w:r>
      <w:r>
        <w:rPr>
          <w:rFonts w:ascii="Arial" w:hAnsi="Arial" w:cs="Arial"/>
        </w:rPr>
        <w:t>,p5</w:t>
      </w:r>
      <w:r w:rsidRPr="0055055E">
        <w:rPr>
          <w:rFonts w:ascii="Arial" w:hAnsi="Arial" w:cs="Arial"/>
        </w:rPr>
        <w:t>) youth work</w:t>
      </w:r>
      <w:r w:rsidRPr="0055055E">
        <w:rPr>
          <w:rFonts w:ascii="Arial" w:eastAsia="Times New Roman" w:hAnsi="Arial" w:cs="Arial"/>
        </w:rPr>
        <w:t xml:space="preserve"> ‘safeguards the welfare of young people, and provides them with a safe environment in which to explore their values, beliefs, ideas and issues</w:t>
      </w:r>
      <w:r>
        <w:rPr>
          <w:rFonts w:ascii="Arial" w:eastAsia="Times New Roman" w:hAnsi="Arial" w:cs="Arial"/>
        </w:rPr>
        <w:t>’. As a youth work led research project, following youth policy is a core component to ensure the ethical conduct of this research is fulfilled, and that the opportunity for young people to be empowered to voice their concerns and be heard is provided.</w:t>
      </w:r>
      <w:r w:rsidRPr="0055055E">
        <w:rPr>
          <w:rFonts w:ascii="Arial" w:eastAsia="Times New Roman" w:hAnsi="Arial" w:cs="Arial"/>
        </w:rPr>
        <w:t xml:space="preserve"> </w:t>
      </w:r>
      <w:r>
        <w:rPr>
          <w:rFonts w:ascii="Arial" w:eastAsia="Times New Roman" w:hAnsi="Arial" w:cs="Arial"/>
        </w:rPr>
        <w:t xml:space="preserve">Furthering this, the author followed procedure by applying for ethical approval (appendix </w:t>
      </w:r>
      <w:r w:rsidR="00203D9A">
        <w:rPr>
          <w:rFonts w:ascii="Arial" w:eastAsia="Times New Roman" w:hAnsi="Arial" w:cs="Arial"/>
        </w:rPr>
        <w:t>2</w:t>
      </w:r>
      <w:r>
        <w:rPr>
          <w:rFonts w:ascii="Arial" w:eastAsia="Times New Roman" w:hAnsi="Arial" w:cs="Arial"/>
        </w:rPr>
        <w:t xml:space="preserve">) and providing consent forms </w:t>
      </w:r>
      <w:r>
        <w:rPr>
          <w:rFonts w:ascii="Arial" w:eastAsia="Times New Roman" w:hAnsi="Arial" w:cs="Arial"/>
        </w:rPr>
        <w:lastRenderedPageBreak/>
        <w:t xml:space="preserve">with informative letters (appendix </w:t>
      </w:r>
      <w:r w:rsidR="00203D9A">
        <w:rPr>
          <w:rFonts w:ascii="Arial" w:eastAsia="Times New Roman" w:hAnsi="Arial" w:cs="Arial"/>
        </w:rPr>
        <w:t>3</w:t>
      </w:r>
      <w:r>
        <w:rPr>
          <w:rFonts w:ascii="Arial" w:eastAsia="Times New Roman" w:hAnsi="Arial" w:cs="Arial"/>
        </w:rPr>
        <w:t xml:space="preserve"> and </w:t>
      </w:r>
      <w:r w:rsidR="00203D9A">
        <w:rPr>
          <w:rFonts w:ascii="Arial" w:eastAsia="Times New Roman" w:hAnsi="Arial" w:cs="Arial"/>
        </w:rPr>
        <w:t>4</w:t>
      </w:r>
      <w:r>
        <w:rPr>
          <w:rFonts w:ascii="Arial" w:eastAsia="Times New Roman" w:hAnsi="Arial" w:cs="Arial"/>
        </w:rPr>
        <w:t xml:space="preserve"> for examples) to introduce the aims of the project to its participants prior to any research taking place. </w:t>
      </w:r>
    </w:p>
    <w:p w14:paraId="28E6C83B" w14:textId="486C6975" w:rsidR="00443A8B" w:rsidRDefault="00443A8B" w:rsidP="00443A8B">
      <w:pPr>
        <w:spacing w:line="480" w:lineRule="auto"/>
        <w:rPr>
          <w:rFonts w:ascii="Arial" w:eastAsia="Times New Roman" w:hAnsi="Arial" w:cs="Arial"/>
        </w:rPr>
      </w:pPr>
      <w:r>
        <w:rPr>
          <w:rFonts w:ascii="Arial" w:eastAsia="Times New Roman" w:hAnsi="Arial" w:cs="Arial"/>
        </w:rPr>
        <w:t>Following this chapter will be the presentation of results, where the findings uncovered from the focus groups will be displayed in a clear format. See Appendix 5 and 6 to see the physical copies of the data collected from the focus groups.</w:t>
      </w:r>
    </w:p>
    <w:p w14:paraId="1B511582" w14:textId="77777777" w:rsidR="00540E0B" w:rsidRDefault="00540E0B" w:rsidP="00540E0B">
      <w:pPr>
        <w:rPr>
          <w:rFonts w:ascii="Arial" w:hAnsi="Arial" w:cs="Arial"/>
          <w:u w:val="single"/>
        </w:rPr>
      </w:pPr>
    </w:p>
    <w:p w14:paraId="389769E3" w14:textId="77777777" w:rsidR="00540E0B" w:rsidRDefault="00540E0B" w:rsidP="00540E0B">
      <w:pPr>
        <w:rPr>
          <w:rFonts w:ascii="Arial" w:hAnsi="Arial" w:cs="Arial"/>
          <w:u w:val="single"/>
        </w:rPr>
      </w:pPr>
    </w:p>
    <w:p w14:paraId="7FCCC9BE" w14:textId="77777777" w:rsidR="00540E0B" w:rsidRDefault="00540E0B" w:rsidP="00540E0B">
      <w:pPr>
        <w:rPr>
          <w:rFonts w:ascii="Arial" w:hAnsi="Arial" w:cs="Arial"/>
          <w:u w:val="single"/>
        </w:rPr>
      </w:pPr>
    </w:p>
    <w:p w14:paraId="22173421" w14:textId="77777777" w:rsidR="00540E0B" w:rsidRDefault="00540E0B" w:rsidP="00540E0B">
      <w:pPr>
        <w:rPr>
          <w:rFonts w:ascii="Arial" w:hAnsi="Arial" w:cs="Arial"/>
          <w:u w:val="single"/>
        </w:rPr>
      </w:pPr>
    </w:p>
    <w:p w14:paraId="408A6CF0" w14:textId="77777777" w:rsidR="00540E0B" w:rsidRDefault="00540E0B" w:rsidP="00540E0B">
      <w:pPr>
        <w:rPr>
          <w:rFonts w:ascii="Arial" w:hAnsi="Arial" w:cs="Arial"/>
          <w:u w:val="single"/>
        </w:rPr>
      </w:pPr>
    </w:p>
    <w:p w14:paraId="2C60210C" w14:textId="77777777" w:rsidR="00540E0B" w:rsidRDefault="00540E0B" w:rsidP="00540E0B">
      <w:pPr>
        <w:rPr>
          <w:rFonts w:ascii="Arial" w:hAnsi="Arial" w:cs="Arial"/>
          <w:u w:val="single"/>
        </w:rPr>
      </w:pPr>
    </w:p>
    <w:p w14:paraId="06022555" w14:textId="77777777" w:rsidR="00540E0B" w:rsidRDefault="00540E0B" w:rsidP="00540E0B">
      <w:pPr>
        <w:rPr>
          <w:rFonts w:ascii="Arial" w:hAnsi="Arial" w:cs="Arial"/>
          <w:u w:val="single"/>
        </w:rPr>
      </w:pPr>
    </w:p>
    <w:p w14:paraId="1FB94B99" w14:textId="77777777" w:rsidR="00540E0B" w:rsidRDefault="00540E0B" w:rsidP="00540E0B">
      <w:pPr>
        <w:rPr>
          <w:rFonts w:ascii="Arial" w:hAnsi="Arial" w:cs="Arial"/>
          <w:u w:val="single"/>
        </w:rPr>
      </w:pPr>
    </w:p>
    <w:p w14:paraId="6D7911D2" w14:textId="77777777" w:rsidR="00540E0B" w:rsidRDefault="00540E0B" w:rsidP="00540E0B">
      <w:pPr>
        <w:rPr>
          <w:rFonts w:ascii="Arial" w:hAnsi="Arial" w:cs="Arial"/>
          <w:u w:val="single"/>
        </w:rPr>
      </w:pPr>
    </w:p>
    <w:p w14:paraId="18A7250A" w14:textId="77777777" w:rsidR="00540E0B" w:rsidRDefault="00540E0B" w:rsidP="00540E0B">
      <w:pPr>
        <w:rPr>
          <w:rFonts w:ascii="Arial" w:hAnsi="Arial" w:cs="Arial"/>
          <w:u w:val="single"/>
        </w:rPr>
      </w:pPr>
    </w:p>
    <w:p w14:paraId="6ACB1023" w14:textId="77777777" w:rsidR="00540E0B" w:rsidRDefault="00540E0B" w:rsidP="00540E0B">
      <w:pPr>
        <w:rPr>
          <w:rFonts w:ascii="Arial" w:hAnsi="Arial" w:cs="Arial"/>
          <w:u w:val="single"/>
        </w:rPr>
      </w:pPr>
    </w:p>
    <w:p w14:paraId="5A527E65" w14:textId="77777777" w:rsidR="00540E0B" w:rsidRDefault="00540E0B" w:rsidP="00540E0B">
      <w:pPr>
        <w:rPr>
          <w:rFonts w:ascii="Arial" w:hAnsi="Arial" w:cs="Arial"/>
          <w:u w:val="single"/>
        </w:rPr>
      </w:pPr>
    </w:p>
    <w:p w14:paraId="7216AF33" w14:textId="77777777" w:rsidR="00540E0B" w:rsidRDefault="00540E0B" w:rsidP="00540E0B">
      <w:pPr>
        <w:rPr>
          <w:rFonts w:ascii="Arial" w:hAnsi="Arial" w:cs="Arial"/>
          <w:u w:val="single"/>
        </w:rPr>
      </w:pPr>
    </w:p>
    <w:p w14:paraId="6702A718" w14:textId="77777777" w:rsidR="00540E0B" w:rsidRDefault="00540E0B" w:rsidP="00540E0B">
      <w:pPr>
        <w:rPr>
          <w:rFonts w:ascii="Arial" w:hAnsi="Arial" w:cs="Arial"/>
          <w:u w:val="single"/>
        </w:rPr>
      </w:pPr>
    </w:p>
    <w:p w14:paraId="52E02C2B" w14:textId="77777777" w:rsidR="00540E0B" w:rsidRDefault="00540E0B" w:rsidP="00540E0B">
      <w:pPr>
        <w:rPr>
          <w:rFonts w:ascii="Arial" w:hAnsi="Arial" w:cs="Arial"/>
          <w:u w:val="single"/>
        </w:rPr>
      </w:pPr>
    </w:p>
    <w:p w14:paraId="36D233BE" w14:textId="77777777" w:rsidR="00540E0B" w:rsidRDefault="00540E0B" w:rsidP="00540E0B">
      <w:pPr>
        <w:rPr>
          <w:rFonts w:ascii="Arial" w:hAnsi="Arial" w:cs="Arial"/>
          <w:u w:val="single"/>
        </w:rPr>
      </w:pPr>
    </w:p>
    <w:p w14:paraId="645B35F4" w14:textId="77777777" w:rsidR="00540E0B" w:rsidRDefault="00540E0B" w:rsidP="00540E0B">
      <w:pPr>
        <w:rPr>
          <w:rFonts w:ascii="Arial" w:hAnsi="Arial" w:cs="Arial"/>
          <w:u w:val="single"/>
        </w:rPr>
      </w:pPr>
    </w:p>
    <w:p w14:paraId="01947C71" w14:textId="77777777" w:rsidR="00540E0B" w:rsidRDefault="00540E0B" w:rsidP="00540E0B">
      <w:pPr>
        <w:rPr>
          <w:rFonts w:ascii="Arial" w:hAnsi="Arial" w:cs="Arial"/>
          <w:u w:val="single"/>
        </w:rPr>
      </w:pPr>
    </w:p>
    <w:p w14:paraId="3BFB43C0" w14:textId="77777777" w:rsidR="00540E0B" w:rsidRDefault="00540E0B" w:rsidP="00540E0B">
      <w:pPr>
        <w:rPr>
          <w:rFonts w:ascii="Arial" w:hAnsi="Arial" w:cs="Arial"/>
          <w:u w:val="single"/>
        </w:rPr>
      </w:pPr>
    </w:p>
    <w:p w14:paraId="3D7266D4" w14:textId="77777777" w:rsidR="00540E0B" w:rsidRDefault="00540E0B" w:rsidP="00540E0B">
      <w:pPr>
        <w:rPr>
          <w:rFonts w:ascii="Arial" w:hAnsi="Arial" w:cs="Arial"/>
          <w:u w:val="single"/>
        </w:rPr>
      </w:pPr>
    </w:p>
    <w:p w14:paraId="679283C1" w14:textId="77777777" w:rsidR="00540E0B" w:rsidRDefault="00540E0B" w:rsidP="00540E0B">
      <w:pPr>
        <w:rPr>
          <w:rFonts w:ascii="Arial" w:hAnsi="Arial" w:cs="Arial"/>
          <w:u w:val="single"/>
        </w:rPr>
      </w:pPr>
    </w:p>
    <w:p w14:paraId="6AA8BCC7" w14:textId="77777777" w:rsidR="00540E0B" w:rsidRDefault="00540E0B" w:rsidP="00540E0B">
      <w:pPr>
        <w:rPr>
          <w:rFonts w:ascii="Arial" w:hAnsi="Arial" w:cs="Arial"/>
          <w:u w:val="single"/>
        </w:rPr>
      </w:pPr>
    </w:p>
    <w:p w14:paraId="694189E5" w14:textId="77777777" w:rsidR="00540E0B" w:rsidRDefault="00540E0B" w:rsidP="00540E0B">
      <w:pPr>
        <w:rPr>
          <w:rFonts w:ascii="Arial" w:hAnsi="Arial" w:cs="Arial"/>
          <w:u w:val="single"/>
        </w:rPr>
      </w:pPr>
    </w:p>
    <w:p w14:paraId="3B489C44" w14:textId="77777777" w:rsidR="00540E0B" w:rsidRDefault="00540E0B" w:rsidP="00540E0B">
      <w:pPr>
        <w:rPr>
          <w:rFonts w:ascii="Arial" w:hAnsi="Arial" w:cs="Arial"/>
          <w:u w:val="single"/>
        </w:rPr>
      </w:pPr>
    </w:p>
    <w:p w14:paraId="67FA11E0" w14:textId="77777777" w:rsidR="00540E0B" w:rsidRDefault="00540E0B" w:rsidP="00540E0B">
      <w:pPr>
        <w:rPr>
          <w:rFonts w:ascii="Arial" w:hAnsi="Arial" w:cs="Arial"/>
          <w:u w:val="single"/>
        </w:rPr>
      </w:pPr>
    </w:p>
    <w:p w14:paraId="51E02ED2" w14:textId="77777777" w:rsidR="00540E0B" w:rsidRDefault="00540E0B" w:rsidP="00540E0B">
      <w:pPr>
        <w:rPr>
          <w:rFonts w:ascii="Arial" w:hAnsi="Arial" w:cs="Arial"/>
          <w:u w:val="single"/>
        </w:rPr>
      </w:pPr>
    </w:p>
    <w:p w14:paraId="2D6E1359" w14:textId="77777777" w:rsidR="00540E0B" w:rsidRDefault="00540E0B" w:rsidP="00540E0B">
      <w:pPr>
        <w:rPr>
          <w:rFonts w:ascii="Arial" w:hAnsi="Arial" w:cs="Arial"/>
          <w:u w:val="single"/>
        </w:rPr>
      </w:pPr>
    </w:p>
    <w:p w14:paraId="71FA125D" w14:textId="77777777" w:rsidR="00540E0B" w:rsidRDefault="00540E0B" w:rsidP="00540E0B">
      <w:pPr>
        <w:rPr>
          <w:rFonts w:ascii="Arial" w:hAnsi="Arial" w:cs="Arial"/>
          <w:u w:val="single"/>
        </w:rPr>
      </w:pPr>
    </w:p>
    <w:p w14:paraId="7A7FDA0A" w14:textId="77777777" w:rsidR="00540E0B" w:rsidRDefault="00540E0B" w:rsidP="00540E0B">
      <w:pPr>
        <w:rPr>
          <w:rFonts w:ascii="Arial" w:hAnsi="Arial" w:cs="Arial"/>
          <w:u w:val="single"/>
        </w:rPr>
      </w:pPr>
    </w:p>
    <w:p w14:paraId="4870A363" w14:textId="7A9F257A" w:rsidR="00540E0B" w:rsidRDefault="00540E0B" w:rsidP="00540E0B">
      <w:pPr>
        <w:rPr>
          <w:rFonts w:ascii="Arial" w:hAnsi="Arial" w:cs="Arial"/>
          <w:u w:val="single"/>
        </w:rPr>
      </w:pPr>
    </w:p>
    <w:p w14:paraId="466DADC2" w14:textId="77777777" w:rsidR="00675195" w:rsidRDefault="00675195" w:rsidP="00540E0B">
      <w:pPr>
        <w:rPr>
          <w:rFonts w:ascii="Arial" w:hAnsi="Arial" w:cs="Arial"/>
          <w:u w:val="single"/>
        </w:rPr>
      </w:pPr>
    </w:p>
    <w:p w14:paraId="34299376" w14:textId="77777777" w:rsidR="00540E0B" w:rsidRDefault="00540E0B" w:rsidP="00540E0B">
      <w:pPr>
        <w:rPr>
          <w:rFonts w:ascii="Arial" w:hAnsi="Arial" w:cs="Arial"/>
          <w:u w:val="single"/>
        </w:rPr>
      </w:pPr>
    </w:p>
    <w:p w14:paraId="724EE129" w14:textId="77777777" w:rsidR="00675195" w:rsidRDefault="00001FC0" w:rsidP="001A7C26">
      <w:pPr>
        <w:ind w:left="2160"/>
        <w:jc w:val="both"/>
        <w:rPr>
          <w:rFonts w:ascii="Arial" w:hAnsi="Arial" w:cs="Arial"/>
          <w:b/>
        </w:rPr>
      </w:pPr>
      <w:r w:rsidRPr="00001FC0">
        <w:rPr>
          <w:rFonts w:ascii="Arial" w:hAnsi="Arial" w:cs="Arial"/>
          <w:b/>
        </w:rPr>
        <w:t xml:space="preserve">  </w:t>
      </w:r>
    </w:p>
    <w:p w14:paraId="24101C04" w14:textId="77777777" w:rsidR="00675195" w:rsidRDefault="00675195" w:rsidP="001A7C26">
      <w:pPr>
        <w:ind w:left="2160"/>
        <w:jc w:val="both"/>
        <w:rPr>
          <w:rFonts w:ascii="Arial" w:hAnsi="Arial" w:cs="Arial"/>
          <w:b/>
        </w:rPr>
      </w:pPr>
    </w:p>
    <w:p w14:paraId="0231AD8B" w14:textId="77777777" w:rsidR="00675195" w:rsidRDefault="00675195" w:rsidP="001A7C26">
      <w:pPr>
        <w:ind w:left="2160"/>
        <w:jc w:val="both"/>
        <w:rPr>
          <w:rFonts w:ascii="Arial" w:hAnsi="Arial" w:cs="Arial"/>
          <w:b/>
        </w:rPr>
      </w:pPr>
    </w:p>
    <w:p w14:paraId="66528297" w14:textId="77777777" w:rsidR="00675195" w:rsidRDefault="00675195" w:rsidP="001A7C26">
      <w:pPr>
        <w:ind w:left="2160"/>
        <w:jc w:val="both"/>
        <w:rPr>
          <w:rFonts w:ascii="Arial" w:hAnsi="Arial" w:cs="Arial"/>
          <w:b/>
        </w:rPr>
      </w:pPr>
    </w:p>
    <w:p w14:paraId="7D137DDD" w14:textId="77777777" w:rsidR="00675195" w:rsidRDefault="00675195" w:rsidP="001A7C26">
      <w:pPr>
        <w:ind w:left="2160"/>
        <w:jc w:val="both"/>
        <w:rPr>
          <w:rFonts w:ascii="Arial" w:hAnsi="Arial" w:cs="Arial"/>
          <w:b/>
        </w:rPr>
      </w:pPr>
    </w:p>
    <w:p w14:paraId="2C2A2C55" w14:textId="77777777" w:rsidR="00675195" w:rsidRDefault="00675195" w:rsidP="001A7C26">
      <w:pPr>
        <w:ind w:left="2160"/>
        <w:jc w:val="both"/>
        <w:rPr>
          <w:rFonts w:ascii="Arial" w:hAnsi="Arial" w:cs="Arial"/>
          <w:b/>
        </w:rPr>
      </w:pPr>
    </w:p>
    <w:p w14:paraId="62E8F32B" w14:textId="77777777" w:rsidR="00675195" w:rsidRDefault="00675195" w:rsidP="001A7C26">
      <w:pPr>
        <w:ind w:left="2160"/>
        <w:jc w:val="both"/>
        <w:rPr>
          <w:rFonts w:ascii="Arial" w:hAnsi="Arial" w:cs="Arial"/>
          <w:b/>
        </w:rPr>
      </w:pPr>
    </w:p>
    <w:p w14:paraId="447B91E5" w14:textId="77777777" w:rsidR="00675195" w:rsidRDefault="00675195" w:rsidP="001A7C26">
      <w:pPr>
        <w:ind w:left="2160"/>
        <w:jc w:val="both"/>
        <w:rPr>
          <w:rFonts w:ascii="Arial" w:hAnsi="Arial" w:cs="Arial"/>
          <w:b/>
        </w:rPr>
      </w:pPr>
    </w:p>
    <w:p w14:paraId="37F96E1F" w14:textId="1DC5B348" w:rsidR="00540E0B" w:rsidRPr="00001FC0" w:rsidRDefault="00001FC0" w:rsidP="001A7C26">
      <w:pPr>
        <w:ind w:left="2160"/>
        <w:jc w:val="both"/>
        <w:rPr>
          <w:rFonts w:ascii="Arial" w:hAnsi="Arial" w:cs="Arial"/>
          <w:b/>
          <w:u w:val="single"/>
        </w:rPr>
      </w:pPr>
      <w:r w:rsidRPr="00001FC0">
        <w:rPr>
          <w:rFonts w:ascii="Arial" w:hAnsi="Arial" w:cs="Arial"/>
          <w:b/>
        </w:rPr>
        <w:lastRenderedPageBreak/>
        <w:t xml:space="preserve">  </w:t>
      </w:r>
      <w:r w:rsidR="00540E0B" w:rsidRPr="00001FC0">
        <w:rPr>
          <w:rFonts w:ascii="Arial" w:hAnsi="Arial" w:cs="Arial"/>
          <w:b/>
          <w:u w:val="single"/>
        </w:rPr>
        <w:t>Chapter 4- Presentation of Data</w:t>
      </w:r>
    </w:p>
    <w:p w14:paraId="7702672A" w14:textId="77777777" w:rsidR="00540E0B" w:rsidRDefault="00540E0B" w:rsidP="00540E0B">
      <w:pPr>
        <w:rPr>
          <w:rFonts w:ascii="Arial" w:hAnsi="Arial" w:cs="Arial"/>
          <w:u w:val="single"/>
        </w:rPr>
      </w:pPr>
    </w:p>
    <w:p w14:paraId="323CA72D" w14:textId="77777777" w:rsidR="00540E0B" w:rsidRDefault="00540E0B" w:rsidP="00540E0B">
      <w:pPr>
        <w:spacing w:line="480" w:lineRule="auto"/>
        <w:rPr>
          <w:rFonts w:ascii="Arial" w:hAnsi="Arial" w:cs="Arial"/>
        </w:rPr>
      </w:pPr>
      <w:r>
        <w:rPr>
          <w:rFonts w:ascii="Arial" w:hAnsi="Arial" w:cs="Arial"/>
        </w:rPr>
        <w:t>This chapter will present the findings from the focus group conducted for this applied research project. Firstly, the author will provide a background into the demographic of young people that took part within the focus group:</w:t>
      </w:r>
    </w:p>
    <w:p w14:paraId="5BE638FF" w14:textId="77777777" w:rsidR="00540E0B" w:rsidRDefault="00540E0B" w:rsidP="00540E0B">
      <w:pPr>
        <w:spacing w:line="480" w:lineRule="auto"/>
        <w:rPr>
          <w:rFonts w:ascii="Arial" w:hAnsi="Arial" w:cs="Arial"/>
        </w:rPr>
      </w:pPr>
      <w:r>
        <w:rPr>
          <w:rFonts w:ascii="Arial" w:hAnsi="Arial" w:cs="Arial"/>
        </w:rPr>
        <w:t xml:space="preserve">Including the Author, five people were present for the focus group. Four of these were participants aged between 18-25, currently studying at the University of Wales Trinity Saint David (UWTSD). Three participants were male, the other female, studying an array of courses. Each young person was numbered one through four for the research project, to protect their anonymity. </w:t>
      </w:r>
    </w:p>
    <w:p w14:paraId="662F6FF6" w14:textId="20EFDF52" w:rsidR="00540E0B" w:rsidRDefault="00540E0B" w:rsidP="00540E0B">
      <w:pPr>
        <w:spacing w:line="480" w:lineRule="auto"/>
        <w:rPr>
          <w:rFonts w:ascii="Arial" w:hAnsi="Arial" w:cs="Arial"/>
        </w:rPr>
      </w:pPr>
      <w:r>
        <w:rPr>
          <w:rFonts w:ascii="Arial" w:hAnsi="Arial" w:cs="Arial"/>
        </w:rPr>
        <w:t>From the research, four themes emerged from all participants, showing a need that has not been met by current services. The first of these themes are the financial concern young people have when their older. This issue was identified by all four participants, discussing issues with living wage, or as participant three states “I know nothing about taxes’ or participant four two exclaiming their concern for ‘not being able to afford rent or bills’. This ties with the second theme, were a lack of life skills has been uncovered. Participants two and four indicated they were quite confident with their life skills, participant four expressing ‘I’m good at looking after myself’. Other themes that were uncovered include concerns over their well-being, mental health, social inclusion, and their readiness for living independently, all declaring current support isn’t sufficient, or they have not learned key life skills as soon as they’d like to better prepare them for seeking their career or functioning well as an independent adult.</w:t>
      </w:r>
    </w:p>
    <w:p w14:paraId="2D571EE9" w14:textId="77777777" w:rsidR="00A04C9A" w:rsidRDefault="00A04C9A" w:rsidP="00540E0B">
      <w:pPr>
        <w:spacing w:line="480" w:lineRule="auto"/>
        <w:rPr>
          <w:rFonts w:ascii="Arial" w:hAnsi="Arial" w:cs="Arial"/>
        </w:rPr>
      </w:pPr>
    </w:p>
    <w:p w14:paraId="44E70EB4" w14:textId="77777777" w:rsidR="00540E0B" w:rsidRDefault="00540E0B" w:rsidP="00540E0B">
      <w:pPr>
        <w:spacing w:line="480" w:lineRule="auto"/>
        <w:rPr>
          <w:rFonts w:ascii="Arial" w:hAnsi="Arial" w:cs="Arial"/>
        </w:rPr>
      </w:pPr>
      <w:r>
        <w:rPr>
          <w:rFonts w:ascii="Arial" w:hAnsi="Arial" w:cs="Arial"/>
        </w:rPr>
        <w:lastRenderedPageBreak/>
        <w:t>Below are two ‘word clouds’, an informal way to display the common themes that emerged from the focus group. Larger words indicate more concerned and commonly discussed issues, whereas smaller words were discussed in less detail.</w:t>
      </w:r>
    </w:p>
    <w:p w14:paraId="3CE450FB" w14:textId="77777777" w:rsidR="00540E0B" w:rsidRDefault="00540E0B" w:rsidP="00540E0B">
      <w:pPr>
        <w:spacing w:line="480" w:lineRule="auto"/>
        <w:rPr>
          <w:rFonts w:ascii="Arial" w:hAnsi="Arial" w:cs="Arial"/>
          <w:u w:val="single"/>
        </w:rPr>
      </w:pPr>
    </w:p>
    <w:p w14:paraId="1E0377D1" w14:textId="77777777" w:rsidR="00540E0B" w:rsidRPr="00001FC0" w:rsidRDefault="00540E0B" w:rsidP="00540E0B">
      <w:pPr>
        <w:spacing w:line="480" w:lineRule="auto"/>
        <w:rPr>
          <w:rFonts w:ascii="Arial" w:hAnsi="Arial" w:cs="Arial"/>
          <w:b/>
          <w:u w:val="single"/>
        </w:rPr>
      </w:pPr>
      <w:r w:rsidRPr="00001FC0">
        <w:rPr>
          <w:rFonts w:ascii="Arial" w:hAnsi="Arial" w:cs="Arial"/>
          <w:b/>
          <w:u w:val="single"/>
        </w:rPr>
        <w:t>Figure 1</w:t>
      </w:r>
    </w:p>
    <w:p w14:paraId="06183D1C" w14:textId="77777777" w:rsidR="00540E0B" w:rsidRDefault="00540E0B" w:rsidP="00540E0B">
      <w:pPr>
        <w:spacing w:line="480" w:lineRule="auto"/>
        <w:rPr>
          <w:rFonts w:ascii="Arial" w:hAnsi="Arial" w:cs="Arial"/>
        </w:rPr>
      </w:pPr>
      <w:r>
        <w:rPr>
          <w:rFonts w:ascii="Arial" w:hAnsi="Arial" w:cs="Arial"/>
          <w:noProof/>
        </w:rPr>
        <w:drawing>
          <wp:inline distT="0" distB="0" distL="0" distR="0" wp14:anchorId="283C5D9C" wp14:editId="2EDFF101">
            <wp:extent cx="5324475" cy="232365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ARP.jpeg"/>
                    <pic:cNvPicPr/>
                  </pic:nvPicPr>
                  <pic:blipFill>
                    <a:blip r:embed="rId9">
                      <a:extLst>
                        <a:ext uri="{28A0092B-C50C-407E-A947-70E740481C1C}">
                          <a14:useLocalDpi xmlns:a14="http://schemas.microsoft.com/office/drawing/2010/main" val="0"/>
                        </a:ext>
                      </a:extLst>
                    </a:blip>
                    <a:stretch>
                      <a:fillRect/>
                    </a:stretch>
                  </pic:blipFill>
                  <pic:spPr>
                    <a:xfrm>
                      <a:off x="0" y="0"/>
                      <a:ext cx="5346225" cy="2333144"/>
                    </a:xfrm>
                    <a:prstGeom prst="rect">
                      <a:avLst/>
                    </a:prstGeom>
                  </pic:spPr>
                </pic:pic>
              </a:graphicData>
            </a:graphic>
          </wp:inline>
        </w:drawing>
      </w:r>
    </w:p>
    <w:p w14:paraId="6AED06C7" w14:textId="77777777" w:rsidR="00540E0B" w:rsidRDefault="00540E0B" w:rsidP="00540E0B">
      <w:pPr>
        <w:spacing w:line="480" w:lineRule="auto"/>
        <w:rPr>
          <w:rFonts w:ascii="Arial" w:hAnsi="Arial" w:cs="Arial"/>
        </w:rPr>
      </w:pPr>
      <w:r>
        <w:rPr>
          <w:rFonts w:ascii="Arial" w:hAnsi="Arial" w:cs="Arial"/>
        </w:rPr>
        <w:t>This figure displays the negative themes uncovered in the focus group.</w:t>
      </w:r>
    </w:p>
    <w:p w14:paraId="2229F58F" w14:textId="77777777" w:rsidR="00540E0B" w:rsidRPr="00AB1CB2" w:rsidRDefault="00540E0B" w:rsidP="00540E0B">
      <w:pPr>
        <w:spacing w:line="480" w:lineRule="auto"/>
        <w:rPr>
          <w:rFonts w:ascii="Arial" w:hAnsi="Arial" w:cs="Arial"/>
          <w:u w:val="single"/>
        </w:rPr>
      </w:pPr>
    </w:p>
    <w:p w14:paraId="3EBE2CC4" w14:textId="77777777" w:rsidR="00540E0B" w:rsidRDefault="00540E0B" w:rsidP="00540E0B">
      <w:pPr>
        <w:spacing w:line="480" w:lineRule="auto"/>
        <w:rPr>
          <w:rFonts w:ascii="Arial" w:hAnsi="Arial" w:cs="Arial"/>
          <w:u w:val="single"/>
        </w:rPr>
      </w:pPr>
      <w:r w:rsidRPr="00001FC0">
        <w:rPr>
          <w:rFonts w:ascii="Arial" w:hAnsi="Arial" w:cs="Arial"/>
          <w:b/>
          <w:u w:val="single"/>
        </w:rPr>
        <w:t>Figure 2</w:t>
      </w:r>
      <w:r w:rsidRPr="00467412">
        <w:rPr>
          <w:rFonts w:ascii="Arial" w:hAnsi="Arial" w:cs="Arial"/>
          <w:noProof/>
        </w:rPr>
        <w:drawing>
          <wp:inline distT="0" distB="0" distL="0" distR="0" wp14:anchorId="602D8A34" wp14:editId="4E1BDABC">
            <wp:extent cx="5727700" cy="2880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 Art.jpeg"/>
                    <pic:cNvPicPr/>
                  </pic:nvPicPr>
                  <pic:blipFill>
                    <a:blip r:embed="rId10">
                      <a:extLst>
                        <a:ext uri="{28A0092B-C50C-407E-A947-70E740481C1C}">
                          <a14:useLocalDpi xmlns:a14="http://schemas.microsoft.com/office/drawing/2010/main" val="0"/>
                        </a:ext>
                      </a:extLst>
                    </a:blip>
                    <a:stretch>
                      <a:fillRect/>
                    </a:stretch>
                  </pic:blipFill>
                  <pic:spPr>
                    <a:xfrm>
                      <a:off x="0" y="0"/>
                      <a:ext cx="5727700" cy="2880995"/>
                    </a:xfrm>
                    <a:prstGeom prst="rect">
                      <a:avLst/>
                    </a:prstGeom>
                  </pic:spPr>
                </pic:pic>
              </a:graphicData>
            </a:graphic>
          </wp:inline>
        </w:drawing>
      </w:r>
    </w:p>
    <w:p w14:paraId="3AD0225E" w14:textId="30308837" w:rsidR="00540E0B" w:rsidRDefault="00540E0B" w:rsidP="00540E0B">
      <w:pPr>
        <w:spacing w:line="480" w:lineRule="auto"/>
        <w:rPr>
          <w:rFonts w:ascii="Arial" w:hAnsi="Arial" w:cs="Arial"/>
        </w:rPr>
      </w:pPr>
      <w:r w:rsidRPr="00467412">
        <w:rPr>
          <w:rFonts w:ascii="Arial" w:hAnsi="Arial" w:cs="Arial"/>
        </w:rPr>
        <w:t>This</w:t>
      </w:r>
      <w:r>
        <w:rPr>
          <w:rFonts w:ascii="Arial" w:hAnsi="Arial" w:cs="Arial"/>
        </w:rPr>
        <w:t xml:space="preserve"> figure displays the positive themes that emerged from the focus group.</w:t>
      </w:r>
    </w:p>
    <w:p w14:paraId="50E6655E" w14:textId="77777777" w:rsidR="00AD4C03" w:rsidRDefault="00AD4C03" w:rsidP="00540E0B">
      <w:pPr>
        <w:spacing w:line="480" w:lineRule="auto"/>
        <w:rPr>
          <w:rFonts w:ascii="Arial" w:hAnsi="Arial" w:cs="Arial"/>
        </w:rPr>
      </w:pPr>
    </w:p>
    <w:p w14:paraId="5DC34BB6" w14:textId="53D33F46" w:rsidR="00540E0B" w:rsidRDefault="00540E0B" w:rsidP="00540E0B">
      <w:pPr>
        <w:spacing w:line="480" w:lineRule="auto"/>
        <w:rPr>
          <w:rFonts w:ascii="Arial" w:hAnsi="Arial" w:cs="Arial"/>
        </w:rPr>
      </w:pPr>
      <w:r>
        <w:rPr>
          <w:rFonts w:ascii="Arial" w:hAnsi="Arial" w:cs="Arial"/>
        </w:rPr>
        <w:t xml:space="preserve">As the above shows, the participants were somewhat unaware of the multitude of services that could be accessed to further their learning and support. In addition, all participants indicated concerns for their social well-being and mental health, and that there was some stigma around living at home with family, as participant one specified they’d be perceived as ‘freeloading’ or being seen as inferior to others in society, whilst participant four argued ‘I can live with my family ‘till </w:t>
      </w:r>
      <w:proofErr w:type="spellStart"/>
      <w:r>
        <w:rPr>
          <w:rFonts w:ascii="Arial" w:hAnsi="Arial" w:cs="Arial"/>
        </w:rPr>
        <w:t>i’m</w:t>
      </w:r>
      <w:proofErr w:type="spellEnd"/>
      <w:r>
        <w:rPr>
          <w:rFonts w:ascii="Arial" w:hAnsi="Arial" w:cs="Arial"/>
        </w:rPr>
        <w:t xml:space="preserve"> 40’ but elaborated they would prefer to be independent, but were stating they were comfortable with living at home and did not see a negative with being with family as an adult.</w:t>
      </w:r>
    </w:p>
    <w:p w14:paraId="2B1988D0" w14:textId="77777777" w:rsidR="009C0CD6" w:rsidRDefault="009C0CD6" w:rsidP="009C0CD6">
      <w:pPr>
        <w:rPr>
          <w:rFonts w:ascii="Arial" w:hAnsi="Arial" w:cs="Arial"/>
          <w:u w:val="single"/>
        </w:rPr>
      </w:pPr>
    </w:p>
    <w:p w14:paraId="2A65E470" w14:textId="77777777" w:rsidR="009C0CD6" w:rsidRDefault="009C0CD6" w:rsidP="009C0CD6">
      <w:pPr>
        <w:rPr>
          <w:rFonts w:ascii="Arial" w:hAnsi="Arial" w:cs="Arial"/>
          <w:u w:val="single"/>
        </w:rPr>
      </w:pPr>
    </w:p>
    <w:p w14:paraId="77DDC663" w14:textId="77777777" w:rsidR="009C0CD6" w:rsidRDefault="009C0CD6" w:rsidP="009C0CD6">
      <w:pPr>
        <w:rPr>
          <w:rFonts w:ascii="Arial" w:hAnsi="Arial" w:cs="Arial"/>
          <w:u w:val="single"/>
        </w:rPr>
      </w:pPr>
    </w:p>
    <w:p w14:paraId="281FF8EC" w14:textId="77777777" w:rsidR="009C0CD6" w:rsidRDefault="009C0CD6" w:rsidP="009C0CD6">
      <w:pPr>
        <w:rPr>
          <w:rFonts w:ascii="Arial" w:hAnsi="Arial" w:cs="Arial"/>
          <w:u w:val="single"/>
        </w:rPr>
      </w:pPr>
    </w:p>
    <w:p w14:paraId="43E64FE6" w14:textId="77777777" w:rsidR="009C0CD6" w:rsidRDefault="009C0CD6" w:rsidP="009C0CD6">
      <w:pPr>
        <w:rPr>
          <w:rFonts w:ascii="Arial" w:hAnsi="Arial" w:cs="Arial"/>
          <w:u w:val="single"/>
        </w:rPr>
      </w:pPr>
    </w:p>
    <w:p w14:paraId="4903B92D" w14:textId="77777777" w:rsidR="009C0CD6" w:rsidRDefault="009C0CD6" w:rsidP="009C0CD6">
      <w:pPr>
        <w:rPr>
          <w:rFonts w:ascii="Arial" w:hAnsi="Arial" w:cs="Arial"/>
          <w:u w:val="single"/>
        </w:rPr>
      </w:pPr>
    </w:p>
    <w:p w14:paraId="73FE7F36" w14:textId="77777777" w:rsidR="009C0CD6" w:rsidRDefault="009C0CD6" w:rsidP="009C0CD6">
      <w:pPr>
        <w:rPr>
          <w:rFonts w:ascii="Arial" w:hAnsi="Arial" w:cs="Arial"/>
          <w:u w:val="single"/>
        </w:rPr>
      </w:pPr>
    </w:p>
    <w:p w14:paraId="485638BF" w14:textId="77777777" w:rsidR="009C0CD6" w:rsidRDefault="009C0CD6" w:rsidP="009C0CD6">
      <w:pPr>
        <w:rPr>
          <w:rFonts w:ascii="Arial" w:hAnsi="Arial" w:cs="Arial"/>
          <w:u w:val="single"/>
        </w:rPr>
      </w:pPr>
    </w:p>
    <w:p w14:paraId="5C404E94" w14:textId="77777777" w:rsidR="009C0CD6" w:rsidRDefault="009C0CD6" w:rsidP="009C0CD6">
      <w:pPr>
        <w:rPr>
          <w:rFonts w:ascii="Arial" w:hAnsi="Arial" w:cs="Arial"/>
          <w:u w:val="single"/>
        </w:rPr>
      </w:pPr>
    </w:p>
    <w:p w14:paraId="0BC3F3FF" w14:textId="77777777" w:rsidR="00675195" w:rsidRDefault="00675195" w:rsidP="001A7C26">
      <w:pPr>
        <w:ind w:left="2160"/>
        <w:jc w:val="both"/>
        <w:rPr>
          <w:rFonts w:ascii="Arial" w:hAnsi="Arial" w:cs="Arial"/>
          <w:b/>
          <w:u w:val="single"/>
        </w:rPr>
      </w:pPr>
    </w:p>
    <w:p w14:paraId="3F47FA50" w14:textId="77777777" w:rsidR="00675195" w:rsidRDefault="00675195" w:rsidP="001A7C26">
      <w:pPr>
        <w:ind w:left="2160"/>
        <w:jc w:val="both"/>
        <w:rPr>
          <w:rFonts w:ascii="Arial" w:hAnsi="Arial" w:cs="Arial"/>
          <w:b/>
          <w:u w:val="single"/>
        </w:rPr>
      </w:pPr>
    </w:p>
    <w:p w14:paraId="7996140A" w14:textId="77777777" w:rsidR="00675195" w:rsidRDefault="00675195" w:rsidP="001A7C26">
      <w:pPr>
        <w:ind w:left="2160"/>
        <w:jc w:val="both"/>
        <w:rPr>
          <w:rFonts w:ascii="Arial" w:hAnsi="Arial" w:cs="Arial"/>
          <w:b/>
          <w:u w:val="single"/>
        </w:rPr>
      </w:pPr>
    </w:p>
    <w:p w14:paraId="43B71394" w14:textId="77777777" w:rsidR="00675195" w:rsidRDefault="00675195" w:rsidP="001A7C26">
      <w:pPr>
        <w:ind w:left="2160"/>
        <w:jc w:val="both"/>
        <w:rPr>
          <w:rFonts w:ascii="Arial" w:hAnsi="Arial" w:cs="Arial"/>
          <w:b/>
          <w:u w:val="single"/>
        </w:rPr>
      </w:pPr>
    </w:p>
    <w:p w14:paraId="2ABAE156" w14:textId="77777777" w:rsidR="00675195" w:rsidRDefault="00675195" w:rsidP="001A7C26">
      <w:pPr>
        <w:ind w:left="2160"/>
        <w:jc w:val="both"/>
        <w:rPr>
          <w:rFonts w:ascii="Arial" w:hAnsi="Arial" w:cs="Arial"/>
          <w:b/>
          <w:u w:val="single"/>
        </w:rPr>
      </w:pPr>
    </w:p>
    <w:p w14:paraId="26278DA5" w14:textId="77777777" w:rsidR="00675195" w:rsidRDefault="00675195" w:rsidP="001A7C26">
      <w:pPr>
        <w:ind w:left="2160"/>
        <w:jc w:val="both"/>
        <w:rPr>
          <w:rFonts w:ascii="Arial" w:hAnsi="Arial" w:cs="Arial"/>
          <w:b/>
          <w:u w:val="single"/>
        </w:rPr>
      </w:pPr>
    </w:p>
    <w:p w14:paraId="6209FD08" w14:textId="77777777" w:rsidR="00675195" w:rsidRDefault="00675195" w:rsidP="001A7C26">
      <w:pPr>
        <w:ind w:left="2160"/>
        <w:jc w:val="both"/>
        <w:rPr>
          <w:rFonts w:ascii="Arial" w:hAnsi="Arial" w:cs="Arial"/>
          <w:b/>
          <w:u w:val="single"/>
        </w:rPr>
      </w:pPr>
    </w:p>
    <w:p w14:paraId="2421F5BD" w14:textId="77777777" w:rsidR="00675195" w:rsidRDefault="00675195" w:rsidP="001A7C26">
      <w:pPr>
        <w:ind w:left="2160"/>
        <w:jc w:val="both"/>
        <w:rPr>
          <w:rFonts w:ascii="Arial" w:hAnsi="Arial" w:cs="Arial"/>
          <w:b/>
          <w:u w:val="single"/>
        </w:rPr>
      </w:pPr>
    </w:p>
    <w:p w14:paraId="4E10DCBC" w14:textId="77777777" w:rsidR="00675195" w:rsidRDefault="00675195" w:rsidP="001A7C26">
      <w:pPr>
        <w:ind w:left="2160"/>
        <w:jc w:val="both"/>
        <w:rPr>
          <w:rFonts w:ascii="Arial" w:hAnsi="Arial" w:cs="Arial"/>
          <w:b/>
          <w:u w:val="single"/>
        </w:rPr>
      </w:pPr>
    </w:p>
    <w:p w14:paraId="7490F756" w14:textId="77777777" w:rsidR="00675195" w:rsidRDefault="00675195" w:rsidP="001A7C26">
      <w:pPr>
        <w:ind w:left="2160"/>
        <w:jc w:val="both"/>
        <w:rPr>
          <w:rFonts w:ascii="Arial" w:hAnsi="Arial" w:cs="Arial"/>
          <w:b/>
          <w:u w:val="single"/>
        </w:rPr>
      </w:pPr>
    </w:p>
    <w:p w14:paraId="1FB2152E" w14:textId="77777777" w:rsidR="00675195" w:rsidRDefault="00675195" w:rsidP="001A7C26">
      <w:pPr>
        <w:ind w:left="2160"/>
        <w:jc w:val="both"/>
        <w:rPr>
          <w:rFonts w:ascii="Arial" w:hAnsi="Arial" w:cs="Arial"/>
          <w:b/>
          <w:u w:val="single"/>
        </w:rPr>
      </w:pPr>
    </w:p>
    <w:p w14:paraId="65DE4104" w14:textId="77777777" w:rsidR="00675195" w:rsidRDefault="00675195" w:rsidP="001A7C26">
      <w:pPr>
        <w:ind w:left="2160"/>
        <w:jc w:val="both"/>
        <w:rPr>
          <w:rFonts w:ascii="Arial" w:hAnsi="Arial" w:cs="Arial"/>
          <w:b/>
          <w:u w:val="single"/>
        </w:rPr>
      </w:pPr>
    </w:p>
    <w:p w14:paraId="7FD84FEA" w14:textId="77777777" w:rsidR="00675195" w:rsidRDefault="00675195" w:rsidP="001A7C26">
      <w:pPr>
        <w:ind w:left="2160"/>
        <w:jc w:val="both"/>
        <w:rPr>
          <w:rFonts w:ascii="Arial" w:hAnsi="Arial" w:cs="Arial"/>
          <w:b/>
          <w:u w:val="single"/>
        </w:rPr>
      </w:pPr>
    </w:p>
    <w:p w14:paraId="1F827CAA" w14:textId="77777777" w:rsidR="00675195" w:rsidRDefault="00675195" w:rsidP="001A7C26">
      <w:pPr>
        <w:ind w:left="2160"/>
        <w:jc w:val="both"/>
        <w:rPr>
          <w:rFonts w:ascii="Arial" w:hAnsi="Arial" w:cs="Arial"/>
          <w:b/>
          <w:u w:val="single"/>
        </w:rPr>
      </w:pPr>
    </w:p>
    <w:p w14:paraId="3A95D97A" w14:textId="77777777" w:rsidR="00675195" w:rsidRDefault="00675195" w:rsidP="001A7C26">
      <w:pPr>
        <w:ind w:left="2160"/>
        <w:jc w:val="both"/>
        <w:rPr>
          <w:rFonts w:ascii="Arial" w:hAnsi="Arial" w:cs="Arial"/>
          <w:b/>
          <w:u w:val="single"/>
        </w:rPr>
      </w:pPr>
    </w:p>
    <w:p w14:paraId="1B7BBAE1" w14:textId="77777777" w:rsidR="00675195" w:rsidRDefault="00675195" w:rsidP="001A7C26">
      <w:pPr>
        <w:ind w:left="2160"/>
        <w:jc w:val="both"/>
        <w:rPr>
          <w:rFonts w:ascii="Arial" w:hAnsi="Arial" w:cs="Arial"/>
          <w:b/>
          <w:u w:val="single"/>
        </w:rPr>
      </w:pPr>
    </w:p>
    <w:p w14:paraId="157288CE" w14:textId="77777777" w:rsidR="00675195" w:rsidRDefault="00675195" w:rsidP="001A7C26">
      <w:pPr>
        <w:ind w:left="2160"/>
        <w:jc w:val="both"/>
        <w:rPr>
          <w:rFonts w:ascii="Arial" w:hAnsi="Arial" w:cs="Arial"/>
          <w:b/>
          <w:u w:val="single"/>
        </w:rPr>
      </w:pPr>
    </w:p>
    <w:p w14:paraId="505210B2" w14:textId="77777777" w:rsidR="00675195" w:rsidRDefault="00675195" w:rsidP="001A7C26">
      <w:pPr>
        <w:ind w:left="2160"/>
        <w:jc w:val="both"/>
        <w:rPr>
          <w:rFonts w:ascii="Arial" w:hAnsi="Arial" w:cs="Arial"/>
          <w:b/>
          <w:u w:val="single"/>
        </w:rPr>
      </w:pPr>
    </w:p>
    <w:p w14:paraId="7075784E" w14:textId="77777777" w:rsidR="00675195" w:rsidRDefault="00675195" w:rsidP="001A7C26">
      <w:pPr>
        <w:ind w:left="2160"/>
        <w:jc w:val="both"/>
        <w:rPr>
          <w:rFonts w:ascii="Arial" w:hAnsi="Arial" w:cs="Arial"/>
          <w:b/>
          <w:u w:val="single"/>
        </w:rPr>
      </w:pPr>
    </w:p>
    <w:p w14:paraId="26BCD98B" w14:textId="77777777" w:rsidR="00675195" w:rsidRDefault="00675195" w:rsidP="001A7C26">
      <w:pPr>
        <w:ind w:left="2160"/>
        <w:jc w:val="both"/>
        <w:rPr>
          <w:rFonts w:ascii="Arial" w:hAnsi="Arial" w:cs="Arial"/>
          <w:b/>
          <w:u w:val="single"/>
        </w:rPr>
      </w:pPr>
    </w:p>
    <w:p w14:paraId="304F9253" w14:textId="77777777" w:rsidR="00675195" w:rsidRDefault="00675195" w:rsidP="001A7C26">
      <w:pPr>
        <w:ind w:left="2160"/>
        <w:jc w:val="both"/>
        <w:rPr>
          <w:rFonts w:ascii="Arial" w:hAnsi="Arial" w:cs="Arial"/>
          <w:b/>
          <w:u w:val="single"/>
        </w:rPr>
      </w:pPr>
    </w:p>
    <w:p w14:paraId="34B80E40" w14:textId="35F26D15" w:rsidR="009C0CD6" w:rsidRPr="00001FC0" w:rsidRDefault="009C0CD6" w:rsidP="001A7C26">
      <w:pPr>
        <w:ind w:left="2160"/>
        <w:jc w:val="both"/>
        <w:rPr>
          <w:rFonts w:ascii="Arial" w:hAnsi="Arial" w:cs="Arial"/>
          <w:b/>
          <w:u w:val="single"/>
        </w:rPr>
      </w:pPr>
      <w:r w:rsidRPr="00001FC0">
        <w:rPr>
          <w:rFonts w:ascii="Arial" w:hAnsi="Arial" w:cs="Arial"/>
          <w:b/>
          <w:u w:val="single"/>
        </w:rPr>
        <w:lastRenderedPageBreak/>
        <w:t>Chapter 5- Analysis of collected data</w:t>
      </w:r>
    </w:p>
    <w:p w14:paraId="14078871" w14:textId="77777777" w:rsidR="009C0CD6" w:rsidRPr="00274330" w:rsidRDefault="009C0CD6" w:rsidP="009C0CD6">
      <w:pPr>
        <w:rPr>
          <w:rFonts w:ascii="Arial" w:hAnsi="Arial" w:cs="Arial"/>
        </w:rPr>
      </w:pPr>
    </w:p>
    <w:p w14:paraId="000A0CB4" w14:textId="77777777" w:rsidR="009C0CD6" w:rsidRDefault="009C0CD6" w:rsidP="009C0CD6">
      <w:pPr>
        <w:spacing w:line="480" w:lineRule="auto"/>
        <w:rPr>
          <w:rFonts w:ascii="Arial" w:hAnsi="Arial" w:cs="Arial"/>
        </w:rPr>
      </w:pPr>
      <w:r>
        <w:rPr>
          <w:rFonts w:ascii="Arial" w:hAnsi="Arial" w:cs="Arial"/>
        </w:rPr>
        <w:t>The preceding chapter presented the primary findings of the qualitative research carried out by the author with a group of young people studying within university. The core themes identified were ‘Financial Concerns’ ‘Lack of Life Skills’ ‘Mental Health’ and ‘Unprepared for independent living’. This chapter will further analyse the data in order to examine ‘t</w:t>
      </w:r>
      <w:r w:rsidRPr="003E7DA9">
        <w:rPr>
          <w:rFonts w:ascii="Arial" w:hAnsi="Arial" w:cs="Arial"/>
        </w:rPr>
        <w:t>he transition from full time education into independent living- how can Youth work respond</w:t>
      </w:r>
      <w:r>
        <w:rPr>
          <w:rFonts w:ascii="Arial" w:hAnsi="Arial" w:cs="Arial"/>
        </w:rPr>
        <w:t>’</w:t>
      </w:r>
      <w:r w:rsidRPr="003E7DA9">
        <w:rPr>
          <w:rFonts w:ascii="Arial" w:hAnsi="Arial" w:cs="Arial"/>
        </w:rPr>
        <w:t>?</w:t>
      </w:r>
      <w:r>
        <w:rPr>
          <w:rFonts w:ascii="Arial" w:hAnsi="Arial" w:cs="Arial"/>
        </w:rPr>
        <w:t xml:space="preserve">. The chapter will deduce the core themes that were discovered, and link these findings with those previously found by the theory and policies and other research identified within the literature review (chapter two). </w:t>
      </w:r>
    </w:p>
    <w:p w14:paraId="1C960AF8" w14:textId="77777777" w:rsidR="009C0CD6" w:rsidRDefault="009C0CD6" w:rsidP="009C0CD6">
      <w:pPr>
        <w:spacing w:line="480" w:lineRule="auto"/>
        <w:rPr>
          <w:rFonts w:ascii="Arial" w:hAnsi="Arial" w:cs="Arial"/>
        </w:rPr>
      </w:pPr>
      <w:r>
        <w:rPr>
          <w:rFonts w:ascii="Arial" w:hAnsi="Arial" w:cs="Arial"/>
        </w:rPr>
        <w:t xml:space="preserve">Firstly, the theme of financial concerns was prominent during the focus group, with anxieties of being unable to succeed or struggling to maintain a standard of living. This can be linked to </w:t>
      </w:r>
      <w:proofErr w:type="spellStart"/>
      <w:r>
        <w:rPr>
          <w:rFonts w:ascii="Arial" w:hAnsi="Arial" w:cs="Arial"/>
        </w:rPr>
        <w:t>Reitzle</w:t>
      </w:r>
      <w:proofErr w:type="spellEnd"/>
      <w:r>
        <w:rPr>
          <w:rFonts w:ascii="Arial" w:hAnsi="Arial" w:cs="Arial"/>
        </w:rPr>
        <w:t xml:space="preserve"> and </w:t>
      </w:r>
      <w:proofErr w:type="spellStart"/>
      <w:r>
        <w:rPr>
          <w:rFonts w:ascii="Arial" w:hAnsi="Arial" w:cs="Arial"/>
        </w:rPr>
        <w:t>Vondracek</w:t>
      </w:r>
      <w:proofErr w:type="spellEnd"/>
      <w:r>
        <w:rPr>
          <w:rFonts w:ascii="Arial" w:hAnsi="Arial" w:cs="Arial"/>
        </w:rPr>
        <w:t xml:space="preserve"> (2000) and those attending university are expected to graduate before beginning a professional career, as they are anticipated to succeed in order to be able to achieve higher earnings. Due to the number of young people now attending university as recorded by UCAS (2018), financial issues may not be restricting young people in attending higher education, but if under a state of confusion, may be less certain of what to aim for, and therefore jeopardise their ability to succeed, as Clausen (1991) refers when implying those who aspire for their work role are more likely to succeed in comparison to those who are not as certain of their future.  Therefore, the young people have a strong concern about their aspired careers, as they are anxious to fall short of their desired role due to financial difficulties. Participant three explained they were grateful with the opportunities they were able to access, being able to take on a role with ‘Go Wales’ for a period of time to gain valuable experience within their desired sector of work. Taking on experiential breaks like this have boosted their confidence for their aspired </w:t>
      </w:r>
      <w:r>
        <w:rPr>
          <w:rFonts w:ascii="Arial" w:hAnsi="Arial" w:cs="Arial"/>
        </w:rPr>
        <w:lastRenderedPageBreak/>
        <w:t xml:space="preserve">work role, and has even continued in providing further learning experiences. Participant two felt confident in their ability to achieve a standard work role, given the competitive nature of their sought role. They stated their field of study prepared them for the competitive market and ensured they had sufficient support. Despite this, they indicated their mental health was low. Participant one also displayed poor mental health, and a lacking of using support which is available, this find supports the second theme of ‘mental health’ being an issue for young people. This are clear indicators which are further supported by Denham (2013) when referring to universities not providing sufficient support for students, allowing for many young people to be missed by support services. This also reinforces the third theme of feeling ‘underprepared’, as the young people have made a clear point that student support is not sufficient and more could be done to support their professional development. When probing which skills the young people lacked, most stated they were confident in their literacy, whereas others were less confident of their numeric skills, with potential underlying learning difficulties that have not been assessed. Referring to Rose (2018) finding employer’s preferred skills for employment- those being literacy, numeracy and information technology skills- it is clear that these young people may be disadvantaged when seeking employment, as they are not being supported to enhance their abilities and have the full potential to succeed in their careers. </w:t>
      </w:r>
    </w:p>
    <w:p w14:paraId="432F7AB3" w14:textId="77777777" w:rsidR="009C0CD6" w:rsidRDefault="009C0CD6" w:rsidP="009C0CD6">
      <w:pPr>
        <w:spacing w:line="480" w:lineRule="auto"/>
        <w:rPr>
          <w:rFonts w:ascii="Arial" w:hAnsi="Arial" w:cs="Arial"/>
        </w:rPr>
      </w:pPr>
      <w:r>
        <w:rPr>
          <w:rFonts w:ascii="Arial" w:hAnsi="Arial" w:cs="Arial"/>
        </w:rPr>
        <w:t xml:space="preserve">With these findings, the suggestion by Creed et al (2003) to ‘identify these at risk students’ grows in importance, as the found research shows that some young people are unobserved by the professionals that could support them, therefore raising awareness of the support groups available to young people becomes increasingly fundamental. Being able to detect, identify and provide support schemes for these </w:t>
      </w:r>
      <w:r>
        <w:rPr>
          <w:rFonts w:ascii="Arial" w:hAnsi="Arial" w:cs="Arial"/>
        </w:rPr>
        <w:lastRenderedPageBreak/>
        <w:t>young people would be an effective method for encouraging their growth and preparation for independent living.</w:t>
      </w:r>
    </w:p>
    <w:p w14:paraId="0F830BC2" w14:textId="77777777" w:rsidR="009C0CD6" w:rsidRDefault="009C0CD6" w:rsidP="009C0CD6">
      <w:pPr>
        <w:spacing w:line="480" w:lineRule="auto"/>
        <w:rPr>
          <w:rFonts w:ascii="Arial" w:hAnsi="Arial" w:cs="Arial"/>
        </w:rPr>
      </w:pPr>
      <w:r>
        <w:rPr>
          <w:rFonts w:ascii="Arial" w:hAnsi="Arial" w:cs="Arial"/>
        </w:rPr>
        <w:t>Through discussion, the careful study and analysis of the issues young people face when transitioning to independent living, this chapter has been able to draw comparison between past research with younger age groups, and discovering that young people still face the same challenges at an older age, but are not aware of the multitude of support groups they could be accessing. This research has therefore uncovered a demographic that requires urgent attention, as there are a large number of concerns affecting young people which could benefit from direct youth support. From finding out the number of services in their community, the group are now informed of potential support outlets that they can utilise to help further their development socially and professionally.</w:t>
      </w:r>
    </w:p>
    <w:p w14:paraId="3166C614" w14:textId="08B890FE" w:rsidR="009C0CD6" w:rsidRDefault="009C0CD6" w:rsidP="009C0CD6">
      <w:pPr>
        <w:spacing w:line="480" w:lineRule="auto"/>
        <w:rPr>
          <w:rFonts w:ascii="Arial" w:hAnsi="Arial" w:cs="Arial"/>
        </w:rPr>
      </w:pPr>
      <w:r>
        <w:rPr>
          <w:rFonts w:ascii="Arial" w:hAnsi="Arial" w:cs="Arial"/>
        </w:rPr>
        <w:t>The final chapter of this paper will conclude with a summary of the main findings, and will provide proposals and guidance for further research to help further uncover the issues young people face, and developing strategies that could support them.</w:t>
      </w:r>
    </w:p>
    <w:p w14:paraId="0B981A7C" w14:textId="77777777" w:rsidR="00CF58B6" w:rsidRDefault="00CF58B6" w:rsidP="00CF58B6">
      <w:pPr>
        <w:spacing w:line="480" w:lineRule="auto"/>
        <w:rPr>
          <w:rFonts w:ascii="Arial" w:hAnsi="Arial" w:cs="Arial"/>
          <w:u w:val="single"/>
        </w:rPr>
      </w:pPr>
    </w:p>
    <w:p w14:paraId="656D9C9E" w14:textId="77777777" w:rsidR="00CF58B6" w:rsidRDefault="00CF58B6" w:rsidP="00CF58B6">
      <w:pPr>
        <w:spacing w:line="480" w:lineRule="auto"/>
        <w:rPr>
          <w:rFonts w:ascii="Arial" w:hAnsi="Arial" w:cs="Arial"/>
          <w:u w:val="single"/>
        </w:rPr>
      </w:pPr>
    </w:p>
    <w:p w14:paraId="59B13986" w14:textId="77777777" w:rsidR="00CF58B6" w:rsidRDefault="00CF58B6" w:rsidP="00CF58B6">
      <w:pPr>
        <w:spacing w:line="480" w:lineRule="auto"/>
        <w:rPr>
          <w:rFonts w:ascii="Arial" w:hAnsi="Arial" w:cs="Arial"/>
          <w:u w:val="single"/>
        </w:rPr>
      </w:pPr>
    </w:p>
    <w:p w14:paraId="27746B26" w14:textId="77777777" w:rsidR="00CF58B6" w:rsidRDefault="00CF58B6" w:rsidP="00CF58B6">
      <w:pPr>
        <w:spacing w:line="480" w:lineRule="auto"/>
        <w:rPr>
          <w:rFonts w:ascii="Arial" w:hAnsi="Arial" w:cs="Arial"/>
          <w:u w:val="single"/>
        </w:rPr>
      </w:pPr>
    </w:p>
    <w:p w14:paraId="717869CE" w14:textId="77777777" w:rsidR="00CF58B6" w:rsidRDefault="00CF58B6" w:rsidP="00CF58B6">
      <w:pPr>
        <w:spacing w:line="480" w:lineRule="auto"/>
        <w:rPr>
          <w:rFonts w:ascii="Arial" w:hAnsi="Arial" w:cs="Arial"/>
          <w:u w:val="single"/>
        </w:rPr>
      </w:pPr>
    </w:p>
    <w:p w14:paraId="4DBDECB2" w14:textId="77777777" w:rsidR="00CF58B6" w:rsidRDefault="00CF58B6" w:rsidP="00CF58B6">
      <w:pPr>
        <w:spacing w:line="480" w:lineRule="auto"/>
        <w:rPr>
          <w:rFonts w:ascii="Arial" w:hAnsi="Arial" w:cs="Arial"/>
          <w:u w:val="single"/>
        </w:rPr>
      </w:pPr>
    </w:p>
    <w:p w14:paraId="2ABA4C0C" w14:textId="77777777" w:rsidR="00CF58B6" w:rsidRDefault="00CF58B6" w:rsidP="00CF58B6">
      <w:pPr>
        <w:spacing w:line="480" w:lineRule="auto"/>
        <w:rPr>
          <w:rFonts w:ascii="Arial" w:hAnsi="Arial" w:cs="Arial"/>
          <w:u w:val="single"/>
        </w:rPr>
      </w:pPr>
    </w:p>
    <w:p w14:paraId="63D46E12" w14:textId="77777777" w:rsidR="00CF58B6" w:rsidRDefault="00CF58B6" w:rsidP="00CF58B6">
      <w:pPr>
        <w:spacing w:line="480" w:lineRule="auto"/>
        <w:rPr>
          <w:rFonts w:ascii="Arial" w:hAnsi="Arial" w:cs="Arial"/>
          <w:u w:val="single"/>
        </w:rPr>
      </w:pPr>
    </w:p>
    <w:p w14:paraId="0C26FFC3" w14:textId="77777777" w:rsidR="00CF58B6" w:rsidRDefault="00CF58B6" w:rsidP="00CF58B6">
      <w:pPr>
        <w:spacing w:line="480" w:lineRule="auto"/>
        <w:rPr>
          <w:rFonts w:ascii="Arial" w:hAnsi="Arial" w:cs="Arial"/>
          <w:u w:val="single"/>
        </w:rPr>
      </w:pPr>
    </w:p>
    <w:p w14:paraId="474E52D5" w14:textId="77777777" w:rsidR="00CF58B6" w:rsidRDefault="00CF58B6" w:rsidP="00CF58B6">
      <w:pPr>
        <w:spacing w:line="480" w:lineRule="auto"/>
        <w:rPr>
          <w:rFonts w:ascii="Arial" w:hAnsi="Arial" w:cs="Arial"/>
          <w:u w:val="single"/>
        </w:rPr>
      </w:pPr>
    </w:p>
    <w:p w14:paraId="1060E2F4" w14:textId="4F2E8919" w:rsidR="00CF58B6" w:rsidRPr="00001FC0" w:rsidRDefault="00CF58B6" w:rsidP="001A7C26">
      <w:pPr>
        <w:spacing w:line="480" w:lineRule="auto"/>
        <w:ind w:left="2880"/>
        <w:jc w:val="both"/>
        <w:rPr>
          <w:rFonts w:ascii="Arial" w:hAnsi="Arial" w:cs="Arial"/>
          <w:b/>
          <w:u w:val="single"/>
        </w:rPr>
      </w:pPr>
      <w:r w:rsidRPr="00001FC0">
        <w:rPr>
          <w:rFonts w:ascii="Arial" w:hAnsi="Arial" w:cs="Arial"/>
          <w:b/>
          <w:u w:val="single"/>
        </w:rPr>
        <w:lastRenderedPageBreak/>
        <w:t>Chapter 6- Summary</w:t>
      </w:r>
    </w:p>
    <w:p w14:paraId="6FEF5473" w14:textId="77777777" w:rsidR="00CF58B6" w:rsidRDefault="00CF58B6" w:rsidP="00CF58B6">
      <w:pPr>
        <w:spacing w:line="480" w:lineRule="auto"/>
        <w:rPr>
          <w:rFonts w:ascii="Arial" w:hAnsi="Arial" w:cs="Arial"/>
        </w:rPr>
      </w:pPr>
      <w:r w:rsidRPr="006A789D">
        <w:rPr>
          <w:rFonts w:ascii="Arial" w:hAnsi="Arial" w:cs="Arial"/>
        </w:rPr>
        <w:t>To close, this chapter will provide an overview of the main findings of this applied research project, and will develop suggestions for future researchers to consider when exploring this field within youth work.</w:t>
      </w:r>
      <w:r>
        <w:rPr>
          <w:rFonts w:ascii="Arial" w:hAnsi="Arial" w:cs="Arial"/>
        </w:rPr>
        <w:t xml:space="preserve"> </w:t>
      </w:r>
    </w:p>
    <w:p w14:paraId="4B87A741" w14:textId="77777777" w:rsidR="00CF58B6" w:rsidRDefault="00CF58B6" w:rsidP="00CF58B6">
      <w:pPr>
        <w:spacing w:line="480" w:lineRule="auto"/>
        <w:rPr>
          <w:rFonts w:ascii="Arial" w:hAnsi="Arial" w:cs="Arial"/>
        </w:rPr>
      </w:pPr>
      <w:r>
        <w:rPr>
          <w:rFonts w:ascii="Arial" w:hAnsi="Arial" w:cs="Arial"/>
        </w:rPr>
        <w:t xml:space="preserve">As the previous chapter found, there are four core themes that have emerged to be effecting young people as they depart education. Financial concerns, mental health, feeling underprepared and lack of life skills were found to be the foremost of young people’s concerns for when they depart education, in addition to other issues, which makes a clear statement that young people are in need of further support to progress into independent living, and therefore require an intervention from youth support services to provide a platform in which they can learn the necessary skills to assist them in their adult lives. With these findings, youth work has four primary goals to prepare objectives and strategies to sustain young people’s learning further. These four fields of learning are where they can educate young people on the founding skills which are considered necessary by young people to become successful, which in consideration to Rose’s (2018) survey of employers, would truly benefit their employability thus securing their aspired career roles in the future. </w:t>
      </w:r>
    </w:p>
    <w:p w14:paraId="2E283C9C" w14:textId="1820F029" w:rsidR="00CF58B6" w:rsidRDefault="00CF58B6" w:rsidP="00CF58B6">
      <w:pPr>
        <w:spacing w:line="480" w:lineRule="auto"/>
        <w:rPr>
          <w:rFonts w:ascii="Arial" w:hAnsi="Arial" w:cs="Arial"/>
        </w:rPr>
      </w:pPr>
      <w:r>
        <w:rPr>
          <w:rFonts w:ascii="Arial" w:hAnsi="Arial" w:cs="Arial"/>
        </w:rPr>
        <w:t xml:space="preserve">With these findings, the author hopes youth work can evolve to become more efficient when working with young people at higher education and independent living, supporting their transitions more effectively. As stated in chapter two, this transition to independence young people face has been lightly researched to this context, therefore the author aims to open a new avenue of research for aspiring youth workers to explore. As such, the author would recommend extending the range of study, by including a wider scale of young people to uncover if these issues are spread across the United Kingdom, and if there are patterns in this stage of </w:t>
      </w:r>
      <w:r>
        <w:rPr>
          <w:rFonts w:ascii="Arial" w:hAnsi="Arial" w:cs="Arial"/>
        </w:rPr>
        <w:lastRenderedPageBreak/>
        <w:t>transition. A combination of qualitative and quantitative data would be valuable to display the scale and the needs of young people, which with further information, can youth work fully invest itself to begin supporting those in need of further education to be better prepared for life as an independent adult.</w:t>
      </w:r>
    </w:p>
    <w:p w14:paraId="42D4D54D" w14:textId="77777777" w:rsidR="007B5D9B" w:rsidRDefault="007B5D9B" w:rsidP="007B5D9B">
      <w:pPr>
        <w:rPr>
          <w:rFonts w:ascii="Arial" w:hAnsi="Arial" w:cs="Arial"/>
          <w:b/>
          <w:u w:val="single"/>
        </w:rPr>
      </w:pPr>
    </w:p>
    <w:p w14:paraId="1513A863" w14:textId="77777777" w:rsidR="007B5D9B" w:rsidRDefault="007B5D9B" w:rsidP="007B5D9B">
      <w:pPr>
        <w:rPr>
          <w:rFonts w:ascii="Arial" w:hAnsi="Arial" w:cs="Arial"/>
          <w:b/>
          <w:u w:val="single"/>
        </w:rPr>
      </w:pPr>
    </w:p>
    <w:p w14:paraId="732D5F3C" w14:textId="77777777" w:rsidR="007B5D9B" w:rsidRDefault="007B5D9B" w:rsidP="007B5D9B">
      <w:pPr>
        <w:rPr>
          <w:rFonts w:ascii="Arial" w:hAnsi="Arial" w:cs="Arial"/>
          <w:b/>
          <w:u w:val="single"/>
        </w:rPr>
      </w:pPr>
    </w:p>
    <w:p w14:paraId="04417199" w14:textId="77777777" w:rsidR="007B5D9B" w:rsidRDefault="007B5D9B" w:rsidP="007B5D9B">
      <w:pPr>
        <w:rPr>
          <w:rFonts w:ascii="Arial" w:hAnsi="Arial" w:cs="Arial"/>
          <w:b/>
          <w:u w:val="single"/>
        </w:rPr>
      </w:pPr>
    </w:p>
    <w:p w14:paraId="35064608" w14:textId="77777777" w:rsidR="007B5D9B" w:rsidRDefault="007B5D9B" w:rsidP="007B5D9B">
      <w:pPr>
        <w:rPr>
          <w:rFonts w:ascii="Arial" w:hAnsi="Arial" w:cs="Arial"/>
          <w:b/>
          <w:u w:val="single"/>
        </w:rPr>
      </w:pPr>
    </w:p>
    <w:p w14:paraId="00B57970" w14:textId="77777777" w:rsidR="007B5D9B" w:rsidRDefault="007B5D9B" w:rsidP="007B5D9B">
      <w:pPr>
        <w:rPr>
          <w:rFonts w:ascii="Arial" w:hAnsi="Arial" w:cs="Arial"/>
          <w:b/>
          <w:u w:val="single"/>
        </w:rPr>
      </w:pPr>
    </w:p>
    <w:p w14:paraId="228CA641" w14:textId="77777777" w:rsidR="007B5D9B" w:rsidRDefault="007B5D9B" w:rsidP="007B5D9B">
      <w:pPr>
        <w:rPr>
          <w:rFonts w:ascii="Arial" w:hAnsi="Arial" w:cs="Arial"/>
          <w:b/>
          <w:u w:val="single"/>
        </w:rPr>
      </w:pPr>
    </w:p>
    <w:p w14:paraId="1CA5713B" w14:textId="77777777" w:rsidR="007B5D9B" w:rsidRDefault="007B5D9B" w:rsidP="007B5D9B">
      <w:pPr>
        <w:rPr>
          <w:rFonts w:ascii="Arial" w:hAnsi="Arial" w:cs="Arial"/>
          <w:b/>
          <w:u w:val="single"/>
        </w:rPr>
      </w:pPr>
    </w:p>
    <w:p w14:paraId="178C4367" w14:textId="77777777" w:rsidR="007B5D9B" w:rsidRDefault="007B5D9B" w:rsidP="007B5D9B">
      <w:pPr>
        <w:rPr>
          <w:rFonts w:ascii="Arial" w:hAnsi="Arial" w:cs="Arial"/>
          <w:b/>
          <w:u w:val="single"/>
        </w:rPr>
      </w:pPr>
    </w:p>
    <w:p w14:paraId="2B9A7A61" w14:textId="77777777" w:rsidR="007B5D9B" w:rsidRDefault="007B5D9B" w:rsidP="007B5D9B">
      <w:pPr>
        <w:rPr>
          <w:rFonts w:ascii="Arial" w:hAnsi="Arial" w:cs="Arial"/>
          <w:b/>
          <w:u w:val="single"/>
        </w:rPr>
      </w:pPr>
    </w:p>
    <w:p w14:paraId="5030B30B" w14:textId="77777777" w:rsidR="007B5D9B" w:rsidRDefault="007B5D9B" w:rsidP="007B5D9B">
      <w:pPr>
        <w:rPr>
          <w:rFonts w:ascii="Arial" w:hAnsi="Arial" w:cs="Arial"/>
          <w:b/>
          <w:u w:val="single"/>
        </w:rPr>
      </w:pPr>
    </w:p>
    <w:p w14:paraId="107D3116" w14:textId="77777777" w:rsidR="007B5D9B" w:rsidRDefault="007B5D9B" w:rsidP="007B5D9B">
      <w:pPr>
        <w:rPr>
          <w:rFonts w:ascii="Arial" w:hAnsi="Arial" w:cs="Arial"/>
          <w:b/>
          <w:u w:val="single"/>
        </w:rPr>
      </w:pPr>
    </w:p>
    <w:p w14:paraId="3F046079" w14:textId="77777777" w:rsidR="007B5D9B" w:rsidRDefault="007B5D9B" w:rsidP="007B5D9B">
      <w:pPr>
        <w:rPr>
          <w:rFonts w:ascii="Arial" w:hAnsi="Arial" w:cs="Arial"/>
          <w:b/>
          <w:u w:val="single"/>
        </w:rPr>
      </w:pPr>
    </w:p>
    <w:p w14:paraId="622C47BB" w14:textId="77777777" w:rsidR="007B5D9B" w:rsidRDefault="007B5D9B" w:rsidP="007B5D9B">
      <w:pPr>
        <w:rPr>
          <w:rFonts w:ascii="Arial" w:hAnsi="Arial" w:cs="Arial"/>
          <w:b/>
          <w:u w:val="single"/>
        </w:rPr>
      </w:pPr>
    </w:p>
    <w:p w14:paraId="4A8B25BC" w14:textId="77777777" w:rsidR="007B5D9B" w:rsidRDefault="007B5D9B" w:rsidP="007B5D9B">
      <w:pPr>
        <w:rPr>
          <w:rFonts w:ascii="Arial" w:hAnsi="Arial" w:cs="Arial"/>
          <w:b/>
          <w:u w:val="single"/>
        </w:rPr>
      </w:pPr>
    </w:p>
    <w:p w14:paraId="6F53EA05" w14:textId="77777777" w:rsidR="007B5D9B" w:rsidRDefault="007B5D9B" w:rsidP="007B5D9B">
      <w:pPr>
        <w:rPr>
          <w:rFonts w:ascii="Arial" w:hAnsi="Arial" w:cs="Arial"/>
          <w:b/>
          <w:u w:val="single"/>
        </w:rPr>
      </w:pPr>
    </w:p>
    <w:p w14:paraId="6803BBAC" w14:textId="77777777" w:rsidR="007B5D9B" w:rsidRDefault="007B5D9B" w:rsidP="007B5D9B">
      <w:pPr>
        <w:rPr>
          <w:rFonts w:ascii="Arial" w:hAnsi="Arial" w:cs="Arial"/>
          <w:b/>
          <w:u w:val="single"/>
        </w:rPr>
      </w:pPr>
    </w:p>
    <w:p w14:paraId="259ED7A0" w14:textId="77777777" w:rsidR="007B5D9B" w:rsidRDefault="007B5D9B" w:rsidP="007B5D9B">
      <w:pPr>
        <w:rPr>
          <w:rFonts w:ascii="Arial" w:hAnsi="Arial" w:cs="Arial"/>
          <w:b/>
          <w:u w:val="single"/>
        </w:rPr>
      </w:pPr>
    </w:p>
    <w:p w14:paraId="23F4E6D2" w14:textId="77777777" w:rsidR="007B5D9B" w:rsidRDefault="007B5D9B" w:rsidP="007B5D9B">
      <w:pPr>
        <w:rPr>
          <w:rFonts w:ascii="Arial" w:hAnsi="Arial" w:cs="Arial"/>
          <w:b/>
          <w:u w:val="single"/>
        </w:rPr>
      </w:pPr>
    </w:p>
    <w:p w14:paraId="300F7370" w14:textId="77777777" w:rsidR="007B5D9B" w:rsidRDefault="007B5D9B" w:rsidP="007B5D9B">
      <w:pPr>
        <w:rPr>
          <w:rFonts w:ascii="Arial" w:hAnsi="Arial" w:cs="Arial"/>
          <w:b/>
          <w:u w:val="single"/>
        </w:rPr>
      </w:pPr>
    </w:p>
    <w:p w14:paraId="4C832B82" w14:textId="77777777" w:rsidR="007B5D9B" w:rsidRDefault="007B5D9B" w:rsidP="007B5D9B">
      <w:pPr>
        <w:rPr>
          <w:rFonts w:ascii="Arial" w:hAnsi="Arial" w:cs="Arial"/>
          <w:b/>
          <w:u w:val="single"/>
        </w:rPr>
      </w:pPr>
    </w:p>
    <w:p w14:paraId="4030CCF8" w14:textId="77777777" w:rsidR="007B5D9B" w:rsidRDefault="007B5D9B" w:rsidP="007B5D9B">
      <w:pPr>
        <w:rPr>
          <w:rFonts w:ascii="Arial" w:hAnsi="Arial" w:cs="Arial"/>
          <w:b/>
          <w:u w:val="single"/>
        </w:rPr>
      </w:pPr>
    </w:p>
    <w:p w14:paraId="0B07567F" w14:textId="77777777" w:rsidR="007B5D9B" w:rsidRDefault="007B5D9B" w:rsidP="007B5D9B">
      <w:pPr>
        <w:rPr>
          <w:rFonts w:ascii="Arial" w:hAnsi="Arial" w:cs="Arial"/>
          <w:b/>
          <w:u w:val="single"/>
        </w:rPr>
      </w:pPr>
    </w:p>
    <w:p w14:paraId="6BB5EAC9" w14:textId="77777777" w:rsidR="007B5D9B" w:rsidRDefault="007B5D9B" w:rsidP="007B5D9B">
      <w:pPr>
        <w:rPr>
          <w:rFonts w:ascii="Arial" w:hAnsi="Arial" w:cs="Arial"/>
          <w:b/>
          <w:u w:val="single"/>
        </w:rPr>
      </w:pPr>
    </w:p>
    <w:p w14:paraId="55D95A7D" w14:textId="77777777" w:rsidR="007B5D9B" w:rsidRDefault="007B5D9B" w:rsidP="007B5D9B">
      <w:pPr>
        <w:rPr>
          <w:rFonts w:ascii="Arial" w:hAnsi="Arial" w:cs="Arial"/>
          <w:b/>
          <w:u w:val="single"/>
        </w:rPr>
      </w:pPr>
    </w:p>
    <w:p w14:paraId="2AF251FC" w14:textId="77777777" w:rsidR="007B5D9B" w:rsidRDefault="007B5D9B" w:rsidP="007B5D9B">
      <w:pPr>
        <w:rPr>
          <w:rFonts w:ascii="Arial" w:hAnsi="Arial" w:cs="Arial"/>
          <w:b/>
          <w:u w:val="single"/>
        </w:rPr>
      </w:pPr>
    </w:p>
    <w:p w14:paraId="094652E5" w14:textId="77777777" w:rsidR="007B5D9B" w:rsidRDefault="007B5D9B" w:rsidP="007B5D9B">
      <w:pPr>
        <w:rPr>
          <w:rFonts w:ascii="Arial" w:hAnsi="Arial" w:cs="Arial"/>
          <w:b/>
          <w:u w:val="single"/>
        </w:rPr>
      </w:pPr>
    </w:p>
    <w:p w14:paraId="580BD6DA" w14:textId="77777777" w:rsidR="007B5D9B" w:rsidRDefault="007B5D9B" w:rsidP="007B5D9B">
      <w:pPr>
        <w:rPr>
          <w:rFonts w:ascii="Arial" w:hAnsi="Arial" w:cs="Arial"/>
          <w:b/>
          <w:u w:val="single"/>
        </w:rPr>
      </w:pPr>
    </w:p>
    <w:p w14:paraId="4422E781" w14:textId="77777777" w:rsidR="007B5D9B" w:rsidRDefault="007B5D9B" w:rsidP="007B5D9B">
      <w:pPr>
        <w:rPr>
          <w:rFonts w:ascii="Arial" w:hAnsi="Arial" w:cs="Arial"/>
          <w:b/>
          <w:u w:val="single"/>
        </w:rPr>
      </w:pPr>
    </w:p>
    <w:p w14:paraId="575D1A0E" w14:textId="77777777" w:rsidR="007B5D9B" w:rsidRDefault="007B5D9B" w:rsidP="007B5D9B">
      <w:pPr>
        <w:rPr>
          <w:rFonts w:ascii="Arial" w:hAnsi="Arial" w:cs="Arial"/>
          <w:b/>
          <w:u w:val="single"/>
        </w:rPr>
      </w:pPr>
    </w:p>
    <w:p w14:paraId="652B635C" w14:textId="77777777" w:rsidR="007B5D9B" w:rsidRDefault="007B5D9B" w:rsidP="007B5D9B">
      <w:pPr>
        <w:rPr>
          <w:rFonts w:ascii="Arial" w:hAnsi="Arial" w:cs="Arial"/>
          <w:b/>
          <w:u w:val="single"/>
        </w:rPr>
      </w:pPr>
    </w:p>
    <w:p w14:paraId="3C996874" w14:textId="77777777" w:rsidR="007B5D9B" w:rsidRDefault="007B5D9B" w:rsidP="007B5D9B">
      <w:pPr>
        <w:rPr>
          <w:rFonts w:ascii="Arial" w:hAnsi="Arial" w:cs="Arial"/>
          <w:b/>
          <w:u w:val="single"/>
        </w:rPr>
      </w:pPr>
    </w:p>
    <w:p w14:paraId="5C8A0FA0" w14:textId="77777777" w:rsidR="007B5D9B" w:rsidRDefault="007B5D9B" w:rsidP="007B5D9B">
      <w:pPr>
        <w:rPr>
          <w:rFonts w:ascii="Arial" w:hAnsi="Arial" w:cs="Arial"/>
          <w:b/>
          <w:u w:val="single"/>
        </w:rPr>
      </w:pPr>
    </w:p>
    <w:p w14:paraId="394E3602" w14:textId="77777777" w:rsidR="007B5D9B" w:rsidRDefault="007B5D9B" w:rsidP="007B5D9B">
      <w:pPr>
        <w:rPr>
          <w:rFonts w:ascii="Arial" w:hAnsi="Arial" w:cs="Arial"/>
          <w:b/>
          <w:u w:val="single"/>
        </w:rPr>
      </w:pPr>
    </w:p>
    <w:p w14:paraId="6A748D98" w14:textId="77777777" w:rsidR="007B5D9B" w:rsidRDefault="007B5D9B" w:rsidP="007B5D9B">
      <w:pPr>
        <w:rPr>
          <w:rFonts w:ascii="Arial" w:hAnsi="Arial" w:cs="Arial"/>
          <w:b/>
          <w:u w:val="single"/>
        </w:rPr>
      </w:pPr>
    </w:p>
    <w:p w14:paraId="17E0C7D6" w14:textId="77777777" w:rsidR="007B5D9B" w:rsidRDefault="007B5D9B" w:rsidP="007B5D9B">
      <w:pPr>
        <w:rPr>
          <w:rFonts w:ascii="Arial" w:hAnsi="Arial" w:cs="Arial"/>
          <w:b/>
          <w:u w:val="single"/>
        </w:rPr>
      </w:pPr>
    </w:p>
    <w:p w14:paraId="4CD850AD" w14:textId="77777777" w:rsidR="007B5D9B" w:rsidRDefault="007B5D9B" w:rsidP="007B5D9B">
      <w:pPr>
        <w:rPr>
          <w:rFonts w:ascii="Arial" w:hAnsi="Arial" w:cs="Arial"/>
          <w:b/>
          <w:u w:val="single"/>
        </w:rPr>
      </w:pPr>
    </w:p>
    <w:p w14:paraId="740BFE26" w14:textId="77777777" w:rsidR="007B5D9B" w:rsidRDefault="007B5D9B" w:rsidP="007B5D9B">
      <w:pPr>
        <w:rPr>
          <w:rFonts w:ascii="Arial" w:hAnsi="Arial" w:cs="Arial"/>
          <w:b/>
          <w:u w:val="single"/>
        </w:rPr>
      </w:pPr>
    </w:p>
    <w:p w14:paraId="2E40386A" w14:textId="77777777" w:rsidR="007B5D9B" w:rsidRDefault="007B5D9B" w:rsidP="007B5D9B">
      <w:pPr>
        <w:rPr>
          <w:rFonts w:ascii="Arial" w:hAnsi="Arial" w:cs="Arial"/>
          <w:b/>
          <w:u w:val="single"/>
        </w:rPr>
      </w:pPr>
    </w:p>
    <w:p w14:paraId="35D83E50" w14:textId="77777777" w:rsidR="007B5D9B" w:rsidRDefault="007B5D9B" w:rsidP="007B5D9B">
      <w:pPr>
        <w:rPr>
          <w:rFonts w:ascii="Arial" w:hAnsi="Arial" w:cs="Arial"/>
          <w:b/>
          <w:u w:val="single"/>
        </w:rPr>
      </w:pPr>
    </w:p>
    <w:p w14:paraId="50402A55" w14:textId="77777777" w:rsidR="007B5D9B" w:rsidRDefault="007B5D9B" w:rsidP="007B5D9B">
      <w:pPr>
        <w:rPr>
          <w:rFonts w:ascii="Arial" w:hAnsi="Arial" w:cs="Arial"/>
          <w:b/>
          <w:u w:val="single"/>
        </w:rPr>
      </w:pPr>
    </w:p>
    <w:p w14:paraId="7873CCFE" w14:textId="77777777" w:rsidR="007B5D9B" w:rsidRDefault="007B5D9B" w:rsidP="007B5D9B">
      <w:pPr>
        <w:rPr>
          <w:rFonts w:ascii="Arial" w:hAnsi="Arial" w:cs="Arial"/>
          <w:b/>
          <w:u w:val="single"/>
        </w:rPr>
      </w:pPr>
    </w:p>
    <w:p w14:paraId="0F9CFB5C" w14:textId="48A4E1B6" w:rsidR="007B5D9B" w:rsidRPr="00305D0C" w:rsidRDefault="007B5D9B" w:rsidP="001A7C26">
      <w:pPr>
        <w:ind w:left="3600"/>
        <w:jc w:val="both"/>
        <w:rPr>
          <w:rFonts w:ascii="Arial" w:hAnsi="Arial" w:cs="Arial"/>
          <w:b/>
          <w:u w:val="single"/>
        </w:rPr>
      </w:pPr>
      <w:r w:rsidRPr="008B5558">
        <w:rPr>
          <w:rFonts w:ascii="Arial" w:hAnsi="Arial" w:cs="Arial"/>
          <w:b/>
          <w:u w:val="single"/>
        </w:rPr>
        <w:lastRenderedPageBreak/>
        <w:t>Ref</w:t>
      </w:r>
      <w:r>
        <w:rPr>
          <w:rFonts w:ascii="Arial" w:hAnsi="Arial" w:cs="Arial"/>
          <w:b/>
          <w:u w:val="single"/>
        </w:rPr>
        <w:t>e</w:t>
      </w:r>
      <w:r w:rsidRPr="008B5558">
        <w:rPr>
          <w:rFonts w:ascii="Arial" w:hAnsi="Arial" w:cs="Arial"/>
          <w:b/>
          <w:u w:val="single"/>
        </w:rPr>
        <w:t>rence</w:t>
      </w:r>
      <w:r>
        <w:rPr>
          <w:rFonts w:ascii="Arial" w:hAnsi="Arial" w:cs="Arial"/>
          <w:b/>
          <w:u w:val="single"/>
        </w:rPr>
        <w:t>s</w:t>
      </w:r>
    </w:p>
    <w:p w14:paraId="1463B6D7" w14:textId="77777777" w:rsidR="007B5D9B" w:rsidRPr="002F325D" w:rsidRDefault="007B5D9B" w:rsidP="007B5D9B">
      <w:pPr>
        <w:pStyle w:val="Heading1"/>
        <w:rPr>
          <w:rFonts w:ascii="Arial" w:hAnsi="Arial" w:cs="Arial"/>
          <w:b w:val="0"/>
          <w:color w:val="000000" w:themeColor="text1"/>
          <w:sz w:val="22"/>
          <w:szCs w:val="24"/>
        </w:rPr>
      </w:pPr>
      <w:r w:rsidRPr="00274473">
        <w:rPr>
          <w:rFonts w:ascii="Arial" w:hAnsi="Arial" w:cs="Arial"/>
          <w:b w:val="0"/>
          <w:sz w:val="24"/>
          <w:szCs w:val="24"/>
        </w:rPr>
        <w:t xml:space="preserve">Anna </w:t>
      </w:r>
      <w:proofErr w:type="spellStart"/>
      <w:r w:rsidRPr="00274473">
        <w:rPr>
          <w:rFonts w:ascii="Arial" w:hAnsi="Arial" w:cs="Arial"/>
          <w:b w:val="0"/>
          <w:sz w:val="24"/>
          <w:szCs w:val="24"/>
        </w:rPr>
        <w:t>Kwek</w:t>
      </w:r>
      <w:proofErr w:type="spellEnd"/>
      <w:r w:rsidRPr="00274473">
        <w:rPr>
          <w:rFonts w:ascii="Arial" w:hAnsi="Arial" w:cs="Arial"/>
          <w:b w:val="0"/>
          <w:sz w:val="24"/>
          <w:szCs w:val="24"/>
        </w:rPr>
        <w:t xml:space="preserve"> et al (2013) </w:t>
      </w:r>
      <w:r>
        <w:rPr>
          <w:rFonts w:ascii="Arial" w:hAnsi="Arial" w:cs="Arial"/>
          <w:b w:val="0"/>
          <w:sz w:val="24"/>
          <w:szCs w:val="24"/>
        </w:rPr>
        <w:t>‘</w:t>
      </w:r>
      <w:r w:rsidRPr="00ED5648">
        <w:rPr>
          <w:rFonts w:ascii="Arial" w:hAnsi="Arial" w:cs="Arial"/>
          <w:b w:val="0"/>
          <w:color w:val="000000" w:themeColor="text1"/>
          <w:sz w:val="24"/>
          <w:szCs w:val="24"/>
        </w:rPr>
        <w:t>The Impacts of Self-Esteem and Resilience on Academic Performance: An Investigation of Domestic and International Hospitality and Tourism Undergraduate Students’</w:t>
      </w:r>
      <w:r>
        <w:rPr>
          <w:rFonts w:ascii="Arial" w:hAnsi="Arial" w:cs="Arial"/>
          <w:b w:val="0"/>
          <w:i/>
          <w:color w:val="000000" w:themeColor="text1"/>
          <w:sz w:val="24"/>
          <w:szCs w:val="24"/>
        </w:rPr>
        <w:t xml:space="preserve">, </w:t>
      </w:r>
      <w:r w:rsidRPr="00ED5648">
        <w:rPr>
          <w:rFonts w:ascii="Arial" w:hAnsi="Arial" w:cs="Arial"/>
          <w:b w:val="0"/>
          <w:i/>
          <w:color w:val="000000" w:themeColor="text1"/>
          <w:sz w:val="24"/>
          <w:szCs w:val="24"/>
        </w:rPr>
        <w:t xml:space="preserve">Journal of Hospitality &amp; Tourism Education </w:t>
      </w:r>
      <w:r w:rsidRPr="00B9494E">
        <w:rPr>
          <w:rFonts w:ascii="Arial" w:hAnsi="Arial" w:cs="Arial"/>
          <w:b w:val="0"/>
          <w:color w:val="000000" w:themeColor="text1"/>
          <w:sz w:val="24"/>
          <w:szCs w:val="24"/>
        </w:rPr>
        <w:t>Vol.25</w:t>
      </w:r>
      <w:r>
        <w:rPr>
          <w:rFonts w:ascii="Arial" w:hAnsi="Arial" w:cs="Arial"/>
          <w:b w:val="0"/>
          <w:color w:val="000000" w:themeColor="text1"/>
          <w:sz w:val="24"/>
          <w:szCs w:val="24"/>
        </w:rPr>
        <w:t xml:space="preserve"> Available at </w:t>
      </w:r>
      <w:r w:rsidRPr="00ED5648">
        <w:rPr>
          <w:rFonts w:ascii="Arial" w:hAnsi="Arial" w:cs="Arial"/>
          <w:b w:val="0"/>
          <w:color w:val="000000" w:themeColor="text1"/>
          <w:sz w:val="24"/>
          <w:szCs w:val="24"/>
        </w:rPr>
        <w:t>https://www.tandfonline.com/doi/abs/10.1080/10963758.2013.826946</w:t>
      </w:r>
      <w:r>
        <w:rPr>
          <w:rFonts w:ascii="Arial" w:hAnsi="Arial" w:cs="Arial"/>
          <w:b w:val="0"/>
          <w:color w:val="000000" w:themeColor="text1"/>
          <w:sz w:val="24"/>
          <w:szCs w:val="24"/>
        </w:rPr>
        <w:t xml:space="preserve"> </w:t>
      </w:r>
      <w:r w:rsidRPr="002F325D">
        <w:rPr>
          <w:rFonts w:ascii="Arial" w:hAnsi="Arial" w:cs="Arial"/>
          <w:b w:val="0"/>
          <w:color w:val="000000" w:themeColor="text1"/>
          <w:sz w:val="24"/>
          <w:szCs w:val="24"/>
        </w:rPr>
        <w:t>(Accessed 18</w:t>
      </w:r>
      <w:r w:rsidRPr="002F325D">
        <w:rPr>
          <w:rFonts w:ascii="Arial" w:hAnsi="Arial" w:cs="Arial"/>
          <w:b w:val="0"/>
          <w:color w:val="000000" w:themeColor="text1"/>
          <w:sz w:val="22"/>
          <w:szCs w:val="24"/>
          <w:vertAlign w:val="superscript"/>
        </w:rPr>
        <w:t>th</w:t>
      </w:r>
      <w:r w:rsidRPr="002F325D">
        <w:rPr>
          <w:rFonts w:ascii="Arial" w:hAnsi="Arial" w:cs="Arial"/>
          <w:b w:val="0"/>
          <w:color w:val="000000" w:themeColor="text1"/>
          <w:sz w:val="22"/>
          <w:szCs w:val="24"/>
        </w:rPr>
        <w:t xml:space="preserve"> January 2019)</w:t>
      </w:r>
    </w:p>
    <w:p w14:paraId="506A1558" w14:textId="77777777" w:rsidR="007B5D9B" w:rsidRPr="002F325D" w:rsidRDefault="007B5D9B" w:rsidP="007B5D9B">
      <w:pPr>
        <w:rPr>
          <w:rFonts w:ascii="Arial" w:eastAsia="Times New Roman" w:hAnsi="Arial" w:cs="Arial"/>
          <w:color w:val="000000" w:themeColor="text1"/>
          <w:spacing w:val="2"/>
          <w:shd w:val="clear" w:color="auto" w:fill="FCFCFC"/>
        </w:rPr>
      </w:pPr>
      <w:r w:rsidRPr="002F325D">
        <w:rPr>
          <w:rFonts w:ascii="Arial" w:eastAsia="Times New Roman" w:hAnsi="Arial" w:cs="Arial"/>
          <w:color w:val="000000" w:themeColor="text1"/>
          <w:spacing w:val="2"/>
          <w:shd w:val="clear" w:color="auto" w:fill="FCFCFC"/>
        </w:rPr>
        <w:t>Bryman, A. (1988). </w:t>
      </w:r>
      <w:r w:rsidRPr="002F325D">
        <w:rPr>
          <w:rFonts w:ascii="Arial" w:eastAsia="Times New Roman" w:hAnsi="Arial" w:cs="Arial"/>
          <w:i/>
          <w:iCs/>
          <w:color w:val="000000" w:themeColor="text1"/>
          <w:spacing w:val="2"/>
          <w:shd w:val="clear" w:color="auto" w:fill="FCFCFC"/>
        </w:rPr>
        <w:t>Quantity and quality in social research</w:t>
      </w:r>
      <w:r w:rsidRPr="002F325D">
        <w:rPr>
          <w:rFonts w:ascii="Arial" w:eastAsia="Times New Roman" w:hAnsi="Arial" w:cs="Arial"/>
          <w:color w:val="000000" w:themeColor="text1"/>
          <w:spacing w:val="2"/>
          <w:shd w:val="clear" w:color="auto" w:fill="FCFCFC"/>
        </w:rPr>
        <w:t>. London: Routledge.</w:t>
      </w:r>
    </w:p>
    <w:p w14:paraId="10C1B680" w14:textId="77777777" w:rsidR="007B5D9B" w:rsidRPr="002F325D" w:rsidRDefault="007B5D9B" w:rsidP="007B5D9B">
      <w:pPr>
        <w:rPr>
          <w:rFonts w:ascii="Times New Roman" w:eastAsia="Times New Roman" w:hAnsi="Times New Roman" w:cs="Times New Roman"/>
        </w:rPr>
      </w:pPr>
    </w:p>
    <w:p w14:paraId="728304B2" w14:textId="77777777" w:rsidR="007B5D9B" w:rsidRDefault="007B5D9B" w:rsidP="007B5D9B">
      <w:pPr>
        <w:rPr>
          <w:rFonts w:ascii="Arial" w:hAnsi="Arial" w:cs="Arial"/>
        </w:rPr>
      </w:pPr>
      <w:r w:rsidRPr="00250AEE">
        <w:rPr>
          <w:rFonts w:ascii="Arial" w:hAnsi="Arial" w:cs="Arial"/>
        </w:rPr>
        <w:t xml:space="preserve">Clausen </w:t>
      </w:r>
      <w:r>
        <w:rPr>
          <w:rFonts w:ascii="Arial" w:hAnsi="Arial" w:cs="Arial"/>
        </w:rPr>
        <w:t>J.S, (</w:t>
      </w:r>
      <w:r w:rsidRPr="00250AEE">
        <w:rPr>
          <w:rFonts w:ascii="Arial" w:hAnsi="Arial" w:cs="Arial"/>
        </w:rPr>
        <w:t>1991</w:t>
      </w:r>
      <w:r>
        <w:rPr>
          <w:rFonts w:ascii="Arial" w:hAnsi="Arial" w:cs="Arial"/>
        </w:rPr>
        <w:t xml:space="preserve">) ‘Adolescent Competence and the Shaping of the life course’ </w:t>
      </w:r>
      <w:r>
        <w:rPr>
          <w:rFonts w:ascii="Arial" w:hAnsi="Arial" w:cs="Arial"/>
          <w:i/>
        </w:rPr>
        <w:t>The University of Chicago Press</w:t>
      </w:r>
      <w:r>
        <w:rPr>
          <w:rFonts w:ascii="Arial" w:hAnsi="Arial" w:cs="Arial"/>
        </w:rPr>
        <w:t xml:space="preserve"> Volume 96(4) Available at </w:t>
      </w:r>
      <w:r w:rsidRPr="00400059">
        <w:rPr>
          <w:rFonts w:ascii="Arial" w:hAnsi="Arial" w:cs="Arial"/>
        </w:rPr>
        <w:t>https://www.journals.uchicago.edu/doi/pdfplus/10.1086/229609</w:t>
      </w:r>
      <w:r>
        <w:rPr>
          <w:rFonts w:ascii="Arial" w:hAnsi="Arial" w:cs="Arial"/>
        </w:rPr>
        <w:t xml:space="preserve"> (Accessed 6</w:t>
      </w:r>
      <w:r>
        <w:rPr>
          <w:rFonts w:ascii="Arial" w:hAnsi="Arial" w:cs="Arial"/>
          <w:vertAlign w:val="superscript"/>
        </w:rPr>
        <w:t>th</w:t>
      </w:r>
      <w:r>
        <w:rPr>
          <w:rFonts w:ascii="Arial" w:hAnsi="Arial" w:cs="Arial"/>
        </w:rPr>
        <w:t xml:space="preserve"> December)</w:t>
      </w:r>
    </w:p>
    <w:p w14:paraId="27580359" w14:textId="77777777" w:rsidR="007B5D9B" w:rsidRPr="007F468E" w:rsidRDefault="007B5D9B" w:rsidP="007B5D9B">
      <w:pPr>
        <w:rPr>
          <w:rFonts w:ascii="Arial" w:hAnsi="Arial" w:cs="Arial"/>
          <w:color w:val="000000" w:themeColor="text1"/>
        </w:rPr>
      </w:pPr>
    </w:p>
    <w:p w14:paraId="76852959" w14:textId="77777777" w:rsidR="007B5D9B" w:rsidRPr="007F468E" w:rsidRDefault="007B5D9B" w:rsidP="007B5D9B">
      <w:pPr>
        <w:rPr>
          <w:rFonts w:ascii="Arial" w:eastAsia="Times New Roman" w:hAnsi="Arial" w:cs="Arial"/>
          <w:color w:val="000000" w:themeColor="text1"/>
        </w:rPr>
      </w:pPr>
      <w:r w:rsidRPr="007F468E">
        <w:rPr>
          <w:rFonts w:ascii="Arial" w:eastAsia="Times New Roman" w:hAnsi="Arial" w:cs="Arial"/>
          <w:color w:val="000000" w:themeColor="text1"/>
        </w:rPr>
        <w:t xml:space="preserve">Creswell, J.W. (2003). Research design: Qualitative, quantitative, and mixed methods approaches. (2nd ed.) Thousand Oaks: Sage. </w:t>
      </w:r>
    </w:p>
    <w:p w14:paraId="6D902820" w14:textId="77777777" w:rsidR="007B5D9B" w:rsidRDefault="007B5D9B" w:rsidP="007B5D9B">
      <w:pPr>
        <w:rPr>
          <w:rFonts w:ascii="Arial" w:hAnsi="Arial" w:cs="Arial"/>
          <w:color w:val="FF0000"/>
        </w:rPr>
      </w:pPr>
    </w:p>
    <w:p w14:paraId="4E6049F0" w14:textId="77777777" w:rsidR="007B5D9B" w:rsidRDefault="007B5D9B" w:rsidP="007B5D9B">
      <w:pPr>
        <w:rPr>
          <w:rFonts w:ascii="Arial" w:hAnsi="Arial" w:cs="Arial"/>
        </w:rPr>
      </w:pPr>
      <w:proofErr w:type="spellStart"/>
      <w:r>
        <w:rPr>
          <w:rFonts w:ascii="Arial" w:hAnsi="Arial" w:cs="Arial"/>
        </w:rPr>
        <w:t>Denham.J</w:t>
      </w:r>
      <w:proofErr w:type="spellEnd"/>
      <w:r>
        <w:rPr>
          <w:rFonts w:ascii="Arial" w:hAnsi="Arial" w:cs="Arial"/>
        </w:rPr>
        <w:t>, (2013) The Independent ‘</w:t>
      </w:r>
      <w:r>
        <w:rPr>
          <w:rFonts w:ascii="Arial" w:hAnsi="Arial" w:cs="Arial"/>
          <w:i/>
        </w:rPr>
        <w:t xml:space="preserve">Are universities doing enough to support students with mental health problems?’ </w:t>
      </w:r>
      <w:r>
        <w:rPr>
          <w:rFonts w:ascii="Arial" w:hAnsi="Arial" w:cs="Arial"/>
        </w:rPr>
        <w:t xml:space="preserve"> </w:t>
      </w:r>
      <w:r w:rsidRPr="002F625E">
        <w:rPr>
          <w:rFonts w:ascii="Arial" w:hAnsi="Arial" w:cs="Arial"/>
        </w:rPr>
        <w:t>https://www.independent.co.uk/student/student-life/health/are-universities-doing-enough-to-support-students-with-mental-health-problems-8543756.html</w:t>
      </w:r>
      <w:r>
        <w:rPr>
          <w:rFonts w:ascii="Arial" w:hAnsi="Arial" w:cs="Arial"/>
        </w:rPr>
        <w:t xml:space="preserve"> (Accessed January 10</w:t>
      </w:r>
      <w:r>
        <w:rPr>
          <w:rFonts w:ascii="Arial" w:hAnsi="Arial" w:cs="Arial"/>
          <w:vertAlign w:val="superscript"/>
        </w:rPr>
        <w:t>th</w:t>
      </w:r>
      <w:r>
        <w:rPr>
          <w:rFonts w:ascii="Arial" w:hAnsi="Arial" w:cs="Arial"/>
        </w:rPr>
        <w:t xml:space="preserve"> 2019)</w:t>
      </w:r>
    </w:p>
    <w:p w14:paraId="5F014ED5" w14:textId="77777777" w:rsidR="007B5D9B" w:rsidRDefault="007B5D9B" w:rsidP="007B5D9B">
      <w:pPr>
        <w:rPr>
          <w:rFonts w:ascii="Arial" w:hAnsi="Arial" w:cs="Arial"/>
        </w:rPr>
      </w:pPr>
    </w:p>
    <w:p w14:paraId="503A28A1" w14:textId="6C78A2CE" w:rsidR="007B5D9B" w:rsidRDefault="007B5D9B" w:rsidP="007B5D9B">
      <w:pPr>
        <w:rPr>
          <w:rFonts w:ascii="Arial" w:hAnsi="Arial" w:cs="Arial"/>
        </w:rPr>
      </w:pPr>
      <w:proofErr w:type="spellStart"/>
      <w:r w:rsidRPr="00250AEE">
        <w:rPr>
          <w:rFonts w:ascii="Arial" w:hAnsi="Arial" w:cs="Arial"/>
        </w:rPr>
        <w:t>Erkison</w:t>
      </w:r>
      <w:proofErr w:type="spellEnd"/>
      <w:r w:rsidRPr="00250AEE">
        <w:rPr>
          <w:rFonts w:ascii="Arial" w:hAnsi="Arial" w:cs="Arial"/>
        </w:rPr>
        <w:t xml:space="preserve"> E.H (1968) </w:t>
      </w:r>
      <w:r w:rsidRPr="00A84160">
        <w:rPr>
          <w:rFonts w:ascii="Arial" w:hAnsi="Arial" w:cs="Arial"/>
          <w:i/>
        </w:rPr>
        <w:t>Identity Youth and Crisis</w:t>
      </w:r>
      <w:r w:rsidRPr="00250AEE">
        <w:rPr>
          <w:rFonts w:ascii="Arial" w:hAnsi="Arial" w:cs="Arial"/>
        </w:rPr>
        <w:t>. New York</w:t>
      </w:r>
      <w:r>
        <w:rPr>
          <w:rFonts w:ascii="Arial" w:hAnsi="Arial" w:cs="Arial"/>
        </w:rPr>
        <w:t>:</w:t>
      </w:r>
      <w:r w:rsidRPr="00250AEE">
        <w:rPr>
          <w:rFonts w:ascii="Arial" w:hAnsi="Arial" w:cs="Arial"/>
        </w:rPr>
        <w:t xml:space="preserve"> London</w:t>
      </w:r>
      <w:r w:rsidR="00777446">
        <w:rPr>
          <w:rFonts w:ascii="Arial" w:hAnsi="Arial" w:cs="Arial"/>
        </w:rPr>
        <w:t xml:space="preserve"> pg.131</w:t>
      </w:r>
    </w:p>
    <w:p w14:paraId="62358DDD" w14:textId="77777777" w:rsidR="007B5D9B" w:rsidRDefault="007B5D9B" w:rsidP="007B5D9B">
      <w:pPr>
        <w:rPr>
          <w:rFonts w:ascii="Arial" w:hAnsi="Arial" w:cs="Arial"/>
        </w:rPr>
      </w:pPr>
    </w:p>
    <w:p w14:paraId="3B904E46" w14:textId="77777777" w:rsidR="007B5D9B" w:rsidRPr="00C948DB" w:rsidRDefault="007B5D9B" w:rsidP="007B5D9B">
      <w:pPr>
        <w:rPr>
          <w:rFonts w:ascii="Arial" w:eastAsia="Times New Roman" w:hAnsi="Arial" w:cs="Arial"/>
        </w:rPr>
      </w:pPr>
      <w:r w:rsidRPr="00C948DB">
        <w:rPr>
          <w:rFonts w:ascii="Arial" w:eastAsia="Times New Roman" w:hAnsi="Arial" w:cs="Arial"/>
        </w:rPr>
        <w:t>HM Government, (2016) ‘Keep On Caring Supporting Young People from Care to Independence’</w:t>
      </w:r>
      <w:r>
        <w:rPr>
          <w:rFonts w:ascii="Arial" w:eastAsia="Times New Roman" w:hAnsi="Arial" w:cs="Arial"/>
        </w:rPr>
        <w:t xml:space="preserve"> p.7</w:t>
      </w:r>
    </w:p>
    <w:p w14:paraId="2A1797FE" w14:textId="77777777" w:rsidR="007B5D9B" w:rsidRDefault="007B5D9B" w:rsidP="007B5D9B">
      <w:pPr>
        <w:rPr>
          <w:rFonts w:ascii="Arial" w:hAnsi="Arial" w:cs="Arial"/>
        </w:rPr>
      </w:pPr>
    </w:p>
    <w:p w14:paraId="662EA677" w14:textId="77777777" w:rsidR="007B5D9B" w:rsidRPr="003775ED" w:rsidRDefault="007B5D9B" w:rsidP="007B5D9B">
      <w:pPr>
        <w:rPr>
          <w:rFonts w:ascii="Arial" w:eastAsia="Times New Roman" w:hAnsi="Arial" w:cs="Arial"/>
          <w:color w:val="000000" w:themeColor="text1"/>
        </w:rPr>
      </w:pPr>
      <w:r w:rsidRPr="003775ED">
        <w:rPr>
          <w:rFonts w:ascii="Arial" w:eastAsia="Times New Roman" w:hAnsi="Arial" w:cs="Arial"/>
          <w:color w:val="000000" w:themeColor="text1"/>
        </w:rPr>
        <w:t xml:space="preserve">Krathwohl, D.R. (1993). Methods of educational and social science research: An integrated approach. New York: Longman. </w:t>
      </w:r>
    </w:p>
    <w:p w14:paraId="26B5101A" w14:textId="77777777" w:rsidR="007B5D9B" w:rsidRDefault="007B5D9B" w:rsidP="007B5D9B">
      <w:pPr>
        <w:rPr>
          <w:rFonts w:ascii="Arial" w:hAnsi="Arial" w:cs="Arial"/>
        </w:rPr>
      </w:pPr>
    </w:p>
    <w:p w14:paraId="0B378C5E" w14:textId="77777777" w:rsidR="007B5D9B" w:rsidRDefault="007B5D9B" w:rsidP="007B5D9B">
      <w:pPr>
        <w:rPr>
          <w:rFonts w:ascii="Arial" w:hAnsi="Arial" w:cs="Arial"/>
        </w:rPr>
      </w:pPr>
      <w:r w:rsidRPr="00250AEE">
        <w:rPr>
          <w:rFonts w:ascii="Arial" w:hAnsi="Arial" w:cs="Arial"/>
        </w:rPr>
        <w:t xml:space="preserve">Mortimer et al, </w:t>
      </w:r>
      <w:r>
        <w:rPr>
          <w:rFonts w:ascii="Arial" w:hAnsi="Arial" w:cs="Arial"/>
        </w:rPr>
        <w:t>(</w:t>
      </w:r>
      <w:r w:rsidRPr="00250AEE">
        <w:rPr>
          <w:rFonts w:ascii="Arial" w:hAnsi="Arial" w:cs="Arial"/>
        </w:rPr>
        <w:t>20</w:t>
      </w:r>
      <w:r>
        <w:rPr>
          <w:rFonts w:ascii="Arial" w:hAnsi="Arial" w:cs="Arial"/>
        </w:rPr>
        <w:t xml:space="preserve">13) ‘Adolescent Precursors of Pathways From School to Work’. </w:t>
      </w:r>
      <w:r>
        <w:rPr>
          <w:rFonts w:ascii="Arial" w:hAnsi="Arial" w:cs="Arial"/>
          <w:i/>
        </w:rPr>
        <w:t xml:space="preserve">Journal of Research on Adolescence, </w:t>
      </w:r>
      <w:r>
        <w:rPr>
          <w:rFonts w:ascii="Arial" w:hAnsi="Arial" w:cs="Arial"/>
        </w:rPr>
        <w:t>Vol 24, (Issue 1)</w:t>
      </w:r>
    </w:p>
    <w:p w14:paraId="6D109A3C" w14:textId="77777777" w:rsidR="007B5D9B" w:rsidRDefault="007B5D9B" w:rsidP="007B5D9B">
      <w:pPr>
        <w:rPr>
          <w:rFonts w:ascii="Arial" w:hAnsi="Arial" w:cs="Arial"/>
        </w:rPr>
      </w:pPr>
    </w:p>
    <w:p w14:paraId="30F9D075" w14:textId="77777777" w:rsidR="007B5D9B" w:rsidRDefault="007B5D9B" w:rsidP="007B5D9B">
      <w:pPr>
        <w:rPr>
          <w:rFonts w:ascii="Arial" w:hAnsi="Arial" w:cs="Arial"/>
        </w:rPr>
      </w:pPr>
      <w:r>
        <w:rPr>
          <w:rFonts w:ascii="Arial" w:hAnsi="Arial" w:cs="Arial"/>
        </w:rPr>
        <w:t>Learning and  Skills Improvement Service (2012) ‘</w:t>
      </w:r>
      <w:r w:rsidRPr="0055055E">
        <w:rPr>
          <w:rFonts w:ascii="Arial" w:hAnsi="Arial" w:cs="Arial"/>
        </w:rPr>
        <w:t>National Occupational Standards</w:t>
      </w:r>
      <w:r>
        <w:rPr>
          <w:rFonts w:ascii="Arial" w:hAnsi="Arial" w:cs="Arial"/>
        </w:rPr>
        <w:t xml:space="preserve"> for Youth Work’ </w:t>
      </w:r>
      <w:proofErr w:type="spellStart"/>
      <w:r>
        <w:rPr>
          <w:rFonts w:ascii="Arial" w:hAnsi="Arial" w:cs="Arial"/>
        </w:rPr>
        <w:t>Coventry:LSIS</w:t>
      </w:r>
      <w:proofErr w:type="spellEnd"/>
      <w:r>
        <w:rPr>
          <w:rFonts w:ascii="Arial" w:hAnsi="Arial" w:cs="Arial"/>
        </w:rPr>
        <w:t>, p5.</w:t>
      </w:r>
    </w:p>
    <w:p w14:paraId="7ABED844" w14:textId="77777777" w:rsidR="007B5D9B" w:rsidRDefault="007B5D9B" w:rsidP="007B5D9B">
      <w:pPr>
        <w:rPr>
          <w:rFonts w:ascii="Arial" w:hAnsi="Arial" w:cs="Arial"/>
        </w:rPr>
      </w:pPr>
    </w:p>
    <w:p w14:paraId="067B98A6" w14:textId="77777777" w:rsidR="007B5D9B" w:rsidRPr="007F2ED9" w:rsidRDefault="007B5D9B" w:rsidP="007B5D9B">
      <w:pPr>
        <w:rPr>
          <w:rFonts w:ascii="Times New Roman" w:eastAsia="Times New Roman" w:hAnsi="Times New Roman" w:cs="Times New Roman"/>
        </w:rPr>
      </w:pPr>
      <w:r w:rsidRPr="007F2ED9">
        <w:rPr>
          <w:rFonts w:ascii="Arial" w:eastAsia="Times New Roman" w:hAnsi="Arial" w:cs="Arial"/>
          <w:color w:val="000000" w:themeColor="text1"/>
        </w:rPr>
        <w:t>Noella Mackenzie and Sally Knipe</w:t>
      </w:r>
      <w:r>
        <w:rPr>
          <w:rFonts w:ascii="Arial" w:eastAsia="Times New Roman" w:hAnsi="Arial" w:cs="Arial"/>
          <w:color w:val="000000" w:themeColor="text1"/>
        </w:rPr>
        <w:t xml:space="preserve"> (2006) ‘Research </w:t>
      </w:r>
      <w:r w:rsidRPr="007F2ED9">
        <w:rPr>
          <w:rFonts w:ascii="Arial" w:eastAsia="Times New Roman" w:hAnsi="Arial" w:cs="Arial"/>
          <w:color w:val="000000" w:themeColor="text1"/>
        </w:rPr>
        <w:t>dilemmas: Paradigms, methods and methodology</w:t>
      </w:r>
      <w:r>
        <w:rPr>
          <w:rFonts w:ascii="Arial" w:eastAsia="Times New Roman" w:hAnsi="Arial" w:cs="Arial"/>
          <w:color w:val="000000" w:themeColor="text1"/>
        </w:rPr>
        <w:t xml:space="preserve">’ </w:t>
      </w:r>
      <w:r w:rsidRPr="006F6DA7">
        <w:rPr>
          <w:rFonts w:ascii="Arial" w:eastAsia="Times New Roman" w:hAnsi="Arial" w:cs="Arial"/>
          <w:i/>
          <w:color w:val="000000" w:themeColor="text1"/>
        </w:rPr>
        <w:t>Issues In Educational Research</w:t>
      </w:r>
      <w:r w:rsidRPr="006F6DA7">
        <w:rPr>
          <w:rFonts w:ascii="Arial" w:eastAsia="Times New Roman" w:hAnsi="Arial" w:cs="Arial"/>
          <w:color w:val="000000" w:themeColor="text1"/>
        </w:rPr>
        <w:t>, Vol 16</w:t>
      </w:r>
      <w:r>
        <w:rPr>
          <w:rFonts w:ascii="Arial" w:eastAsia="Times New Roman" w:hAnsi="Arial" w:cs="Arial"/>
          <w:color w:val="000000" w:themeColor="text1"/>
        </w:rPr>
        <w:t xml:space="preserve"> Charles Sturt University.</w:t>
      </w:r>
    </w:p>
    <w:p w14:paraId="4E9BDA2B" w14:textId="77777777" w:rsidR="007B5D9B" w:rsidRDefault="007B5D9B" w:rsidP="007B5D9B">
      <w:pPr>
        <w:rPr>
          <w:rFonts w:ascii="Arial" w:eastAsia="Times New Roman" w:hAnsi="Arial" w:cs="Arial"/>
          <w:lang w:eastAsia="en-GB"/>
        </w:rPr>
      </w:pPr>
    </w:p>
    <w:p w14:paraId="4C0D707F" w14:textId="77777777" w:rsidR="007B5D9B" w:rsidRPr="00075DD8" w:rsidRDefault="007B5D9B" w:rsidP="007B5D9B">
      <w:pPr>
        <w:rPr>
          <w:rFonts w:ascii="Arial" w:eastAsia="Times New Roman" w:hAnsi="Arial" w:cs="Arial"/>
          <w:lang w:eastAsia="en-GB"/>
        </w:rPr>
      </w:pPr>
      <w:r>
        <w:rPr>
          <w:rFonts w:ascii="Arial" w:eastAsia="Times New Roman" w:hAnsi="Arial" w:cs="Arial"/>
          <w:lang w:eastAsia="en-GB"/>
        </w:rPr>
        <w:t>P</w:t>
      </w:r>
      <w:r w:rsidRPr="00C233A1">
        <w:rPr>
          <w:rFonts w:ascii="Arial" w:eastAsia="Times New Roman" w:hAnsi="Arial" w:cs="Arial"/>
          <w:lang w:eastAsia="en-GB"/>
        </w:rPr>
        <w:t>.A. Creed</w:t>
      </w:r>
      <w:r>
        <w:rPr>
          <w:rFonts w:ascii="Arial" w:eastAsia="Times New Roman" w:hAnsi="Arial" w:cs="Arial"/>
          <w:lang w:eastAsia="en-GB"/>
        </w:rPr>
        <w:t>.</w:t>
      </w:r>
      <w:r w:rsidRPr="00C233A1">
        <w:rPr>
          <w:rFonts w:ascii="Arial" w:eastAsia="Times New Roman" w:hAnsi="Arial" w:cs="Arial"/>
          <w:lang w:eastAsia="en-GB"/>
        </w:rPr>
        <w:t xml:space="preserve">, Muller J. </w:t>
      </w:r>
      <w:r>
        <w:rPr>
          <w:rFonts w:ascii="Arial" w:eastAsia="Times New Roman" w:hAnsi="Arial" w:cs="Arial"/>
          <w:lang w:eastAsia="en-GB"/>
        </w:rPr>
        <w:t>&amp;</w:t>
      </w:r>
      <w:r w:rsidRPr="009B1D45">
        <w:rPr>
          <w:rFonts w:ascii="Arial" w:eastAsia="Times New Roman" w:hAnsi="Arial" w:cs="Arial"/>
          <w:lang w:eastAsia="en-GB"/>
        </w:rPr>
        <w:t xml:space="preserve"> Patton</w:t>
      </w:r>
      <w:r w:rsidRPr="00C233A1">
        <w:rPr>
          <w:rFonts w:ascii="Arial" w:eastAsia="Times New Roman" w:hAnsi="Arial" w:cs="Arial"/>
          <w:lang w:eastAsia="en-GB"/>
        </w:rPr>
        <w:t>. W</w:t>
      </w:r>
      <w:r w:rsidRPr="009B1D45">
        <w:rPr>
          <w:rFonts w:ascii="Arial" w:eastAsia="Times New Roman" w:hAnsi="Arial" w:cs="Arial"/>
          <w:lang w:eastAsia="en-GB"/>
        </w:rPr>
        <w:t xml:space="preserve"> </w:t>
      </w:r>
      <w:r w:rsidRPr="00C233A1">
        <w:rPr>
          <w:rFonts w:ascii="Arial" w:eastAsia="Times New Roman" w:hAnsi="Arial" w:cs="Arial"/>
          <w:lang w:eastAsia="en-GB"/>
        </w:rPr>
        <w:t>(2003</w:t>
      </w:r>
      <w:r w:rsidRPr="009B1D45">
        <w:rPr>
          <w:rFonts w:ascii="Arial" w:eastAsia="Times New Roman" w:hAnsi="Arial" w:cs="Arial"/>
          <w:lang w:eastAsia="en-GB"/>
        </w:rPr>
        <w:t xml:space="preserve"> </w:t>
      </w:r>
      <w:r w:rsidRPr="00C233A1">
        <w:rPr>
          <w:rFonts w:ascii="Arial" w:eastAsia="Times New Roman" w:hAnsi="Arial" w:cs="Arial"/>
          <w:lang w:eastAsia="en-GB"/>
        </w:rPr>
        <w:t>), ‘</w:t>
      </w:r>
      <w:r w:rsidRPr="00E20F6E">
        <w:rPr>
          <w:rFonts w:ascii="Arial" w:eastAsia="Times New Roman" w:hAnsi="Arial" w:cs="Arial"/>
          <w:lang w:eastAsia="en-GB"/>
        </w:rPr>
        <w:t xml:space="preserve">Leaving high school: The influence and consequences for psychological well-being and career-related confidence’ </w:t>
      </w:r>
      <w:r>
        <w:rPr>
          <w:rFonts w:ascii="Arial" w:eastAsia="Times New Roman" w:hAnsi="Arial" w:cs="Arial"/>
          <w:i/>
          <w:lang w:eastAsia="en-GB"/>
        </w:rPr>
        <w:t>‘Journal of Adolescence’</w:t>
      </w:r>
      <w:r>
        <w:rPr>
          <w:rFonts w:ascii="Arial" w:eastAsia="Times New Roman" w:hAnsi="Arial" w:cs="Arial"/>
          <w:lang w:eastAsia="en-GB"/>
        </w:rPr>
        <w:t xml:space="preserve"> Vol26 (3) p295-391</w:t>
      </w:r>
    </w:p>
    <w:p w14:paraId="3AA19FEA" w14:textId="77777777" w:rsidR="007B5D9B" w:rsidRPr="00AC3054" w:rsidRDefault="007B5D9B" w:rsidP="007B5D9B">
      <w:pPr>
        <w:rPr>
          <w:rFonts w:ascii="Arial" w:eastAsia="Times New Roman" w:hAnsi="Arial" w:cs="Arial"/>
          <w:lang w:eastAsia="en-GB"/>
        </w:rPr>
      </w:pPr>
      <w:r>
        <w:rPr>
          <w:rFonts w:ascii="Arial" w:eastAsia="Times New Roman" w:hAnsi="Arial" w:cs="Arial"/>
          <w:lang w:eastAsia="en-GB"/>
        </w:rPr>
        <w:t>‘</w:t>
      </w:r>
      <w:r w:rsidRPr="00C233A1">
        <w:rPr>
          <w:rFonts w:ascii="Arial" w:eastAsia="Times New Roman" w:hAnsi="Arial" w:cs="Arial"/>
          <w:i/>
          <w:lang w:eastAsia="en-GB"/>
        </w:rPr>
        <w:t>We Need to talk about post-graduation depression’</w:t>
      </w:r>
      <w:r>
        <w:rPr>
          <w:rFonts w:ascii="Arial" w:eastAsia="Times New Roman" w:hAnsi="Arial" w:cs="Arial"/>
          <w:lang w:eastAsia="en-GB"/>
        </w:rPr>
        <w:t xml:space="preserve"> </w:t>
      </w:r>
      <w:r w:rsidRPr="00AC3054">
        <w:rPr>
          <w:rFonts w:ascii="Arial" w:eastAsia="Times New Roman" w:hAnsi="Arial" w:cs="Arial"/>
          <w:lang w:eastAsia="en-GB"/>
        </w:rPr>
        <w:t>https://doi.org/10.1016/S0140-1971(03)00015-0</w:t>
      </w:r>
      <w:r>
        <w:rPr>
          <w:rFonts w:ascii="Arial" w:eastAsia="Times New Roman" w:hAnsi="Arial" w:cs="Arial"/>
          <w:lang w:eastAsia="en-GB"/>
        </w:rPr>
        <w:t xml:space="preserve"> (Accessed November 16</w:t>
      </w:r>
      <w:r>
        <w:rPr>
          <w:rFonts w:ascii="Arial" w:eastAsia="Times New Roman" w:hAnsi="Arial" w:cs="Arial"/>
          <w:vertAlign w:val="superscript"/>
          <w:lang w:eastAsia="en-GB"/>
        </w:rPr>
        <w:t xml:space="preserve">th </w:t>
      </w:r>
      <w:r>
        <w:rPr>
          <w:rFonts w:ascii="Arial" w:eastAsia="Times New Roman" w:hAnsi="Arial" w:cs="Arial"/>
          <w:lang w:eastAsia="en-GB"/>
        </w:rPr>
        <w:t>2018)</w:t>
      </w:r>
    </w:p>
    <w:p w14:paraId="65809D70" w14:textId="77777777" w:rsidR="007B5D9B" w:rsidRDefault="007B5D9B" w:rsidP="007B5D9B">
      <w:pPr>
        <w:rPr>
          <w:rFonts w:ascii="Arial" w:hAnsi="Arial" w:cs="Arial"/>
        </w:rPr>
      </w:pPr>
    </w:p>
    <w:p w14:paraId="1224ABD4" w14:textId="77777777" w:rsidR="007B5D9B" w:rsidRPr="00F0413B" w:rsidRDefault="007B5D9B" w:rsidP="007B5D9B">
      <w:pPr>
        <w:rPr>
          <w:rFonts w:ascii="Arial" w:hAnsi="Arial" w:cs="Arial"/>
        </w:rPr>
      </w:pPr>
      <w:proofErr w:type="spellStart"/>
      <w:r w:rsidRPr="00250AEE">
        <w:rPr>
          <w:rFonts w:ascii="Arial" w:hAnsi="Arial" w:cs="Arial"/>
        </w:rPr>
        <w:t>Reitzle</w:t>
      </w:r>
      <w:proofErr w:type="spellEnd"/>
      <w:r w:rsidRPr="00250AEE">
        <w:rPr>
          <w:rFonts w:ascii="Arial" w:hAnsi="Arial" w:cs="Arial"/>
        </w:rPr>
        <w:t xml:space="preserve"> and </w:t>
      </w:r>
      <w:proofErr w:type="spellStart"/>
      <w:r w:rsidRPr="00250AEE">
        <w:rPr>
          <w:rFonts w:ascii="Arial" w:hAnsi="Arial" w:cs="Arial"/>
        </w:rPr>
        <w:t>Vondracek</w:t>
      </w:r>
      <w:proofErr w:type="spellEnd"/>
      <w:r w:rsidRPr="00250AEE">
        <w:rPr>
          <w:rFonts w:ascii="Arial" w:hAnsi="Arial" w:cs="Arial"/>
        </w:rPr>
        <w:t xml:space="preserve"> (2000)</w:t>
      </w:r>
      <w:r>
        <w:rPr>
          <w:rFonts w:ascii="Arial" w:hAnsi="Arial" w:cs="Arial"/>
        </w:rPr>
        <w:t xml:space="preserve"> ‘Methodological Avenues for the Study of Career Pathways’ </w:t>
      </w:r>
      <w:r>
        <w:rPr>
          <w:rFonts w:ascii="Arial" w:hAnsi="Arial" w:cs="Arial"/>
          <w:i/>
        </w:rPr>
        <w:t>Journal of Vocational Behaviour</w:t>
      </w:r>
      <w:r>
        <w:rPr>
          <w:rFonts w:ascii="Arial" w:hAnsi="Arial" w:cs="Arial"/>
        </w:rPr>
        <w:t xml:space="preserve"> Vol</w:t>
      </w:r>
      <w:r>
        <w:rPr>
          <w:rFonts w:ascii="Arial" w:hAnsi="Arial" w:cs="Arial"/>
          <w:i/>
        </w:rPr>
        <w:t xml:space="preserve"> </w:t>
      </w:r>
      <w:r>
        <w:rPr>
          <w:rFonts w:ascii="Arial" w:hAnsi="Arial" w:cs="Arial"/>
        </w:rPr>
        <w:t>57(3) p445-467 DOI:10.1006/jvbe.2000.1751 (Accessed January 10</w:t>
      </w:r>
      <w:r>
        <w:rPr>
          <w:rFonts w:ascii="Arial" w:hAnsi="Arial" w:cs="Arial"/>
          <w:vertAlign w:val="superscript"/>
        </w:rPr>
        <w:t>th</w:t>
      </w:r>
      <w:r>
        <w:rPr>
          <w:rFonts w:ascii="Arial" w:hAnsi="Arial" w:cs="Arial"/>
        </w:rPr>
        <w:t xml:space="preserve"> 2019)</w:t>
      </w:r>
    </w:p>
    <w:p w14:paraId="23E0AB33" w14:textId="77777777" w:rsidR="007B5D9B" w:rsidRDefault="007B5D9B" w:rsidP="007B5D9B">
      <w:pPr>
        <w:rPr>
          <w:rFonts w:ascii="Arial" w:hAnsi="Arial" w:cs="Arial"/>
        </w:rPr>
      </w:pPr>
    </w:p>
    <w:p w14:paraId="282B0664" w14:textId="0D8C303A" w:rsidR="007B5D9B" w:rsidRPr="007B5D9B" w:rsidRDefault="007B5D9B" w:rsidP="007B5D9B">
      <w:pPr>
        <w:rPr>
          <w:rFonts w:ascii="Arial" w:hAnsi="Arial" w:cs="Arial"/>
          <w:color w:val="000000" w:themeColor="text1"/>
        </w:rPr>
      </w:pPr>
      <w:r>
        <w:rPr>
          <w:rFonts w:ascii="Arial" w:hAnsi="Arial" w:cs="Arial"/>
        </w:rPr>
        <w:t>Rose, J (2018) Guest lecture, ‘</w:t>
      </w:r>
      <w:r>
        <w:rPr>
          <w:rFonts w:ascii="Arial" w:hAnsi="Arial" w:cs="Arial"/>
          <w:i/>
        </w:rPr>
        <w:t xml:space="preserve">What Employers seek in young people’ </w:t>
      </w:r>
      <w:r>
        <w:rPr>
          <w:rFonts w:ascii="Arial" w:hAnsi="Arial" w:cs="Arial"/>
        </w:rPr>
        <w:t>(</w:t>
      </w:r>
      <w:r w:rsidRPr="00C56327">
        <w:rPr>
          <w:rFonts w:ascii="Arial" w:hAnsi="Arial" w:cs="Arial"/>
          <w:color w:val="000000" w:themeColor="text1"/>
        </w:rPr>
        <w:t>2018)</w:t>
      </w:r>
    </w:p>
    <w:p w14:paraId="15A0F09D" w14:textId="77777777" w:rsidR="007B5D9B" w:rsidRDefault="007B5D9B" w:rsidP="007B5D9B">
      <w:pPr>
        <w:rPr>
          <w:rFonts w:ascii="Arial" w:hAnsi="Arial" w:cs="Arial"/>
        </w:rPr>
      </w:pPr>
    </w:p>
    <w:p w14:paraId="5A3B790C" w14:textId="77777777" w:rsidR="007B5D9B" w:rsidRDefault="007B5D9B" w:rsidP="007B5D9B">
      <w:pPr>
        <w:rPr>
          <w:rFonts w:ascii="Arial" w:hAnsi="Arial" w:cs="Arial"/>
        </w:rPr>
      </w:pPr>
      <w:proofErr w:type="spellStart"/>
      <w:r>
        <w:rPr>
          <w:rFonts w:ascii="Arial" w:hAnsi="Arial" w:cs="Arial"/>
        </w:rPr>
        <w:t>Stringer.H</w:t>
      </w:r>
      <w:proofErr w:type="spellEnd"/>
      <w:r>
        <w:rPr>
          <w:rFonts w:ascii="Arial" w:hAnsi="Arial" w:cs="Arial"/>
        </w:rPr>
        <w:t xml:space="preserve"> (2012) ‘</w:t>
      </w:r>
      <w:r w:rsidRPr="007443ED">
        <w:rPr>
          <w:rFonts w:ascii="Arial" w:hAnsi="Arial" w:cs="Arial"/>
        </w:rPr>
        <w:t>In defence of university careers services</w:t>
      </w:r>
      <w:r>
        <w:rPr>
          <w:rFonts w:ascii="Arial" w:hAnsi="Arial" w:cs="Arial"/>
        </w:rPr>
        <w:t xml:space="preserve">’ </w:t>
      </w:r>
      <w:r w:rsidRPr="00A41B6A">
        <w:rPr>
          <w:rFonts w:ascii="Arial" w:hAnsi="Arial" w:cs="Arial"/>
          <w:i/>
        </w:rPr>
        <w:t>The Guardian</w:t>
      </w:r>
      <w:r>
        <w:rPr>
          <w:rFonts w:ascii="Arial" w:hAnsi="Arial" w:cs="Arial"/>
        </w:rPr>
        <w:t>, 24</w:t>
      </w:r>
      <w:r>
        <w:rPr>
          <w:rFonts w:ascii="Arial" w:hAnsi="Arial" w:cs="Arial"/>
          <w:vertAlign w:val="superscript"/>
        </w:rPr>
        <w:t>th</w:t>
      </w:r>
      <w:r>
        <w:rPr>
          <w:rFonts w:ascii="Arial" w:hAnsi="Arial" w:cs="Arial"/>
        </w:rPr>
        <w:t xml:space="preserve"> July. Available at </w:t>
      </w:r>
      <w:r w:rsidRPr="00FA7B15">
        <w:rPr>
          <w:rFonts w:ascii="Arial" w:hAnsi="Arial" w:cs="Arial"/>
        </w:rPr>
        <w:t>https://www.theguardian.com/higher-education-network/blog/2012/jul/24/defending-university-careers-services</w:t>
      </w:r>
      <w:r>
        <w:rPr>
          <w:rFonts w:ascii="Arial" w:hAnsi="Arial" w:cs="Arial"/>
        </w:rPr>
        <w:t xml:space="preserve">  (Accessed November 18</w:t>
      </w:r>
      <w:r w:rsidRPr="00FA7B15">
        <w:rPr>
          <w:rFonts w:ascii="Arial" w:hAnsi="Arial" w:cs="Arial"/>
          <w:vertAlign w:val="superscript"/>
        </w:rPr>
        <w:t>th</w:t>
      </w:r>
      <w:r>
        <w:rPr>
          <w:rFonts w:ascii="Arial" w:hAnsi="Arial" w:cs="Arial"/>
        </w:rPr>
        <w:t>, 2018)</w:t>
      </w:r>
    </w:p>
    <w:p w14:paraId="369F9C2C" w14:textId="77777777" w:rsidR="007B5D9B" w:rsidRPr="003775ED" w:rsidRDefault="007B5D9B" w:rsidP="007B5D9B">
      <w:pPr>
        <w:rPr>
          <w:rFonts w:ascii="Arial" w:hAnsi="Arial" w:cs="Arial"/>
          <w:color w:val="000000" w:themeColor="text1"/>
        </w:rPr>
      </w:pPr>
    </w:p>
    <w:p w14:paraId="24372385" w14:textId="77777777" w:rsidR="007B5D9B" w:rsidRPr="003775ED" w:rsidRDefault="007B5D9B" w:rsidP="007B5D9B">
      <w:pPr>
        <w:rPr>
          <w:rFonts w:ascii="Arial" w:eastAsia="Times New Roman" w:hAnsi="Arial" w:cs="Arial"/>
          <w:color w:val="000000" w:themeColor="text1"/>
        </w:rPr>
      </w:pPr>
      <w:r w:rsidRPr="003775ED">
        <w:rPr>
          <w:rFonts w:ascii="Arial" w:eastAsia="Times New Roman" w:hAnsi="Arial" w:cs="Arial"/>
          <w:color w:val="000000" w:themeColor="text1"/>
        </w:rPr>
        <w:t xml:space="preserve">Thomas, R. M. (2003). Blending qualitative and quantitative research methods in theses and dissertations. Thousand Oaks, California: Corwin Press, Inc, A Sage Publications Company. </w:t>
      </w:r>
    </w:p>
    <w:p w14:paraId="725A6F7E" w14:textId="77777777" w:rsidR="007B5D9B" w:rsidRDefault="007B5D9B" w:rsidP="007B5D9B">
      <w:pPr>
        <w:rPr>
          <w:rFonts w:ascii="Arial" w:hAnsi="Arial" w:cs="Arial"/>
        </w:rPr>
      </w:pPr>
    </w:p>
    <w:p w14:paraId="12742E3C" w14:textId="77777777" w:rsidR="007B5D9B" w:rsidRPr="00F678F8" w:rsidRDefault="007B5D9B" w:rsidP="007B5D9B">
      <w:pPr>
        <w:rPr>
          <w:rFonts w:ascii="Arial" w:hAnsi="Arial" w:cs="Arial"/>
        </w:rPr>
      </w:pPr>
      <w:r>
        <w:rPr>
          <w:rFonts w:ascii="Arial" w:hAnsi="Arial" w:cs="Arial"/>
        </w:rPr>
        <w:t xml:space="preserve">Universities &amp; Colleges Admissions Service (UCAS) (2018) </w:t>
      </w:r>
      <w:r w:rsidRPr="00D7641D">
        <w:rPr>
          <w:rFonts w:ascii="Arial" w:hAnsi="Arial" w:cs="Arial"/>
          <w:i/>
        </w:rPr>
        <w:t>Summary of statistics, ‘Deadline Applicant Statistics: January’</w:t>
      </w:r>
      <w:r>
        <w:rPr>
          <w:rFonts w:ascii="Arial" w:hAnsi="Arial" w:cs="Arial"/>
        </w:rPr>
        <w:t>. Available at:</w:t>
      </w:r>
      <w:r w:rsidRPr="00D7641D">
        <w:rPr>
          <w:rFonts w:ascii="Arial" w:hAnsi="Arial" w:cs="Arial"/>
        </w:rPr>
        <w:t xml:space="preserve"> </w:t>
      </w:r>
      <w:r w:rsidRPr="00F678F8">
        <w:rPr>
          <w:rFonts w:ascii="Arial" w:hAnsi="Arial" w:cs="Arial"/>
        </w:rPr>
        <w:t>https://www.ucas.com/corporate/data-and-analysis/ucas-undergraduate-releases/2018-cycle-applicant-figures-january-deadline</w:t>
      </w:r>
      <w:r>
        <w:rPr>
          <w:rFonts w:ascii="Arial" w:hAnsi="Arial" w:cs="Arial"/>
        </w:rPr>
        <w:t xml:space="preserve"> (Accessed January 10</w:t>
      </w:r>
      <w:r>
        <w:rPr>
          <w:rFonts w:ascii="Arial" w:hAnsi="Arial" w:cs="Arial"/>
          <w:vertAlign w:val="superscript"/>
        </w:rPr>
        <w:t>th</w:t>
      </w:r>
      <w:r>
        <w:rPr>
          <w:rFonts w:ascii="Arial" w:hAnsi="Arial" w:cs="Arial"/>
        </w:rPr>
        <w:t xml:space="preserve"> 2019)</w:t>
      </w:r>
    </w:p>
    <w:p w14:paraId="0E1E7836" w14:textId="77777777" w:rsidR="007B5D9B" w:rsidRDefault="007B5D9B" w:rsidP="007B5D9B">
      <w:pPr>
        <w:rPr>
          <w:rFonts w:ascii="Arial" w:hAnsi="Arial" w:cs="Arial"/>
          <w:b/>
          <w:u w:val="single"/>
        </w:rPr>
      </w:pPr>
    </w:p>
    <w:p w14:paraId="62D01D68" w14:textId="77777777" w:rsidR="009469BD" w:rsidRDefault="009469BD" w:rsidP="001A7C26">
      <w:pPr>
        <w:ind w:left="3600"/>
        <w:jc w:val="both"/>
        <w:rPr>
          <w:rFonts w:ascii="Arial" w:hAnsi="Arial" w:cs="Arial"/>
          <w:b/>
          <w:u w:val="single"/>
        </w:rPr>
      </w:pPr>
    </w:p>
    <w:p w14:paraId="0CB40710" w14:textId="77777777" w:rsidR="009469BD" w:rsidRDefault="009469BD" w:rsidP="001A7C26">
      <w:pPr>
        <w:ind w:left="3600"/>
        <w:jc w:val="both"/>
        <w:rPr>
          <w:rFonts w:ascii="Arial" w:hAnsi="Arial" w:cs="Arial"/>
          <w:b/>
          <w:u w:val="single"/>
        </w:rPr>
      </w:pPr>
    </w:p>
    <w:p w14:paraId="4B2181C9" w14:textId="77777777" w:rsidR="009469BD" w:rsidRDefault="009469BD" w:rsidP="001A7C26">
      <w:pPr>
        <w:ind w:left="3600"/>
        <w:jc w:val="both"/>
        <w:rPr>
          <w:rFonts w:ascii="Arial" w:hAnsi="Arial" w:cs="Arial"/>
          <w:b/>
          <w:u w:val="single"/>
        </w:rPr>
      </w:pPr>
    </w:p>
    <w:p w14:paraId="2DB6B480" w14:textId="77777777" w:rsidR="00CA4D64" w:rsidRDefault="00CA4D64" w:rsidP="001A7C26">
      <w:pPr>
        <w:ind w:left="3600"/>
        <w:jc w:val="both"/>
        <w:rPr>
          <w:rFonts w:ascii="Arial" w:hAnsi="Arial" w:cs="Arial"/>
          <w:b/>
          <w:u w:val="single"/>
        </w:rPr>
      </w:pPr>
    </w:p>
    <w:p w14:paraId="47643862" w14:textId="77777777" w:rsidR="00CA4D64" w:rsidRDefault="00CA4D64" w:rsidP="001A7C26">
      <w:pPr>
        <w:ind w:left="3600"/>
        <w:jc w:val="both"/>
        <w:rPr>
          <w:rFonts w:ascii="Arial" w:hAnsi="Arial" w:cs="Arial"/>
          <w:b/>
          <w:u w:val="single"/>
        </w:rPr>
      </w:pPr>
    </w:p>
    <w:p w14:paraId="604B1D64" w14:textId="77777777" w:rsidR="00CA4D64" w:rsidRDefault="00CA4D64" w:rsidP="001A7C26">
      <w:pPr>
        <w:ind w:left="3600"/>
        <w:jc w:val="both"/>
        <w:rPr>
          <w:rFonts w:ascii="Arial" w:hAnsi="Arial" w:cs="Arial"/>
          <w:b/>
          <w:u w:val="single"/>
        </w:rPr>
      </w:pPr>
    </w:p>
    <w:p w14:paraId="491A3D80" w14:textId="77777777" w:rsidR="00CA4D64" w:rsidRDefault="00CA4D64" w:rsidP="001A7C26">
      <w:pPr>
        <w:ind w:left="3600"/>
        <w:jc w:val="both"/>
        <w:rPr>
          <w:rFonts w:ascii="Arial" w:hAnsi="Arial" w:cs="Arial"/>
          <w:b/>
          <w:u w:val="single"/>
        </w:rPr>
      </w:pPr>
    </w:p>
    <w:p w14:paraId="7CBDFD3A" w14:textId="77777777" w:rsidR="00CA4D64" w:rsidRDefault="00CA4D64" w:rsidP="001A7C26">
      <w:pPr>
        <w:ind w:left="3600"/>
        <w:jc w:val="both"/>
        <w:rPr>
          <w:rFonts w:ascii="Arial" w:hAnsi="Arial" w:cs="Arial"/>
          <w:b/>
          <w:u w:val="single"/>
        </w:rPr>
      </w:pPr>
    </w:p>
    <w:p w14:paraId="1EB26987" w14:textId="77777777" w:rsidR="00CA4D64" w:rsidRDefault="00CA4D64" w:rsidP="001A7C26">
      <w:pPr>
        <w:ind w:left="3600"/>
        <w:jc w:val="both"/>
        <w:rPr>
          <w:rFonts w:ascii="Arial" w:hAnsi="Arial" w:cs="Arial"/>
          <w:b/>
          <w:u w:val="single"/>
        </w:rPr>
      </w:pPr>
    </w:p>
    <w:p w14:paraId="05F59999" w14:textId="77777777" w:rsidR="00CA4D64" w:rsidRDefault="00CA4D64" w:rsidP="001A7C26">
      <w:pPr>
        <w:ind w:left="3600"/>
        <w:jc w:val="both"/>
        <w:rPr>
          <w:rFonts w:ascii="Arial" w:hAnsi="Arial" w:cs="Arial"/>
          <w:b/>
          <w:u w:val="single"/>
        </w:rPr>
      </w:pPr>
    </w:p>
    <w:p w14:paraId="69517C5E" w14:textId="77777777" w:rsidR="00CA4D64" w:rsidRDefault="00CA4D64" w:rsidP="001A7C26">
      <w:pPr>
        <w:ind w:left="3600"/>
        <w:jc w:val="both"/>
        <w:rPr>
          <w:rFonts w:ascii="Arial" w:hAnsi="Arial" w:cs="Arial"/>
          <w:b/>
          <w:u w:val="single"/>
        </w:rPr>
      </w:pPr>
    </w:p>
    <w:p w14:paraId="535A6F4B" w14:textId="77777777" w:rsidR="00CA4D64" w:rsidRDefault="00CA4D64" w:rsidP="001A7C26">
      <w:pPr>
        <w:ind w:left="3600"/>
        <w:jc w:val="both"/>
        <w:rPr>
          <w:rFonts w:ascii="Arial" w:hAnsi="Arial" w:cs="Arial"/>
          <w:b/>
          <w:u w:val="single"/>
        </w:rPr>
      </w:pPr>
    </w:p>
    <w:p w14:paraId="0F0BCA33" w14:textId="77777777" w:rsidR="00CA4D64" w:rsidRDefault="00CA4D64" w:rsidP="001A7C26">
      <w:pPr>
        <w:ind w:left="3600"/>
        <w:jc w:val="both"/>
        <w:rPr>
          <w:rFonts w:ascii="Arial" w:hAnsi="Arial" w:cs="Arial"/>
          <w:b/>
          <w:u w:val="single"/>
        </w:rPr>
      </w:pPr>
    </w:p>
    <w:p w14:paraId="31CA7FB1" w14:textId="77777777" w:rsidR="00CA4D64" w:rsidRDefault="00CA4D64" w:rsidP="001A7C26">
      <w:pPr>
        <w:ind w:left="3600"/>
        <w:jc w:val="both"/>
        <w:rPr>
          <w:rFonts w:ascii="Arial" w:hAnsi="Arial" w:cs="Arial"/>
          <w:b/>
          <w:u w:val="single"/>
        </w:rPr>
      </w:pPr>
    </w:p>
    <w:p w14:paraId="25E5B5D8" w14:textId="77777777" w:rsidR="00CA4D64" w:rsidRDefault="00CA4D64" w:rsidP="001A7C26">
      <w:pPr>
        <w:ind w:left="3600"/>
        <w:jc w:val="both"/>
        <w:rPr>
          <w:rFonts w:ascii="Arial" w:hAnsi="Arial" w:cs="Arial"/>
          <w:b/>
          <w:u w:val="single"/>
        </w:rPr>
      </w:pPr>
    </w:p>
    <w:p w14:paraId="0FBBCC73" w14:textId="77777777" w:rsidR="00CA4D64" w:rsidRDefault="00CA4D64" w:rsidP="001A7C26">
      <w:pPr>
        <w:ind w:left="3600"/>
        <w:jc w:val="both"/>
        <w:rPr>
          <w:rFonts w:ascii="Arial" w:hAnsi="Arial" w:cs="Arial"/>
          <w:b/>
          <w:u w:val="single"/>
        </w:rPr>
      </w:pPr>
    </w:p>
    <w:p w14:paraId="1B098814" w14:textId="77777777" w:rsidR="00CA4D64" w:rsidRDefault="00CA4D64" w:rsidP="001A7C26">
      <w:pPr>
        <w:ind w:left="3600"/>
        <w:jc w:val="both"/>
        <w:rPr>
          <w:rFonts w:ascii="Arial" w:hAnsi="Arial" w:cs="Arial"/>
          <w:b/>
          <w:u w:val="single"/>
        </w:rPr>
      </w:pPr>
    </w:p>
    <w:p w14:paraId="04F5459B" w14:textId="77777777" w:rsidR="00CA4D64" w:rsidRDefault="00CA4D64" w:rsidP="001A7C26">
      <w:pPr>
        <w:ind w:left="3600"/>
        <w:jc w:val="both"/>
        <w:rPr>
          <w:rFonts w:ascii="Arial" w:hAnsi="Arial" w:cs="Arial"/>
          <w:b/>
          <w:u w:val="single"/>
        </w:rPr>
      </w:pPr>
    </w:p>
    <w:p w14:paraId="4137A7B1" w14:textId="77777777" w:rsidR="00CA4D64" w:rsidRDefault="00CA4D64" w:rsidP="001A7C26">
      <w:pPr>
        <w:ind w:left="3600"/>
        <w:jc w:val="both"/>
        <w:rPr>
          <w:rFonts w:ascii="Arial" w:hAnsi="Arial" w:cs="Arial"/>
          <w:b/>
          <w:u w:val="single"/>
        </w:rPr>
      </w:pPr>
    </w:p>
    <w:p w14:paraId="31E5950C" w14:textId="77777777" w:rsidR="00CA4D64" w:rsidRDefault="00CA4D64" w:rsidP="001A7C26">
      <w:pPr>
        <w:ind w:left="3600"/>
        <w:jc w:val="both"/>
        <w:rPr>
          <w:rFonts w:ascii="Arial" w:hAnsi="Arial" w:cs="Arial"/>
          <w:b/>
          <w:u w:val="single"/>
        </w:rPr>
      </w:pPr>
    </w:p>
    <w:p w14:paraId="7336C23B" w14:textId="77777777" w:rsidR="00CA4D64" w:rsidRDefault="00CA4D64" w:rsidP="001A7C26">
      <w:pPr>
        <w:ind w:left="3600"/>
        <w:jc w:val="both"/>
        <w:rPr>
          <w:rFonts w:ascii="Arial" w:hAnsi="Arial" w:cs="Arial"/>
          <w:b/>
          <w:u w:val="single"/>
        </w:rPr>
      </w:pPr>
    </w:p>
    <w:p w14:paraId="5056760C" w14:textId="77777777" w:rsidR="00CA4D64" w:rsidRDefault="00CA4D64" w:rsidP="001A7C26">
      <w:pPr>
        <w:ind w:left="3600"/>
        <w:jc w:val="both"/>
        <w:rPr>
          <w:rFonts w:ascii="Arial" w:hAnsi="Arial" w:cs="Arial"/>
          <w:b/>
          <w:u w:val="single"/>
        </w:rPr>
      </w:pPr>
    </w:p>
    <w:p w14:paraId="123325DD" w14:textId="77777777" w:rsidR="00CA4D64" w:rsidRDefault="00CA4D64" w:rsidP="001A7C26">
      <w:pPr>
        <w:ind w:left="3600"/>
        <w:jc w:val="both"/>
        <w:rPr>
          <w:rFonts w:ascii="Arial" w:hAnsi="Arial" w:cs="Arial"/>
          <w:b/>
          <w:u w:val="single"/>
        </w:rPr>
      </w:pPr>
    </w:p>
    <w:p w14:paraId="6E2BB192" w14:textId="77777777" w:rsidR="00CA4D64" w:rsidRDefault="00CA4D64" w:rsidP="001A7C26">
      <w:pPr>
        <w:ind w:left="3600"/>
        <w:jc w:val="both"/>
        <w:rPr>
          <w:rFonts w:ascii="Arial" w:hAnsi="Arial" w:cs="Arial"/>
          <w:b/>
          <w:u w:val="single"/>
        </w:rPr>
      </w:pPr>
    </w:p>
    <w:p w14:paraId="74343CED" w14:textId="77777777" w:rsidR="00CA4D64" w:rsidRDefault="00CA4D64" w:rsidP="001A7C26">
      <w:pPr>
        <w:ind w:left="3600"/>
        <w:jc w:val="both"/>
        <w:rPr>
          <w:rFonts w:ascii="Arial" w:hAnsi="Arial" w:cs="Arial"/>
          <w:b/>
          <w:u w:val="single"/>
        </w:rPr>
      </w:pPr>
    </w:p>
    <w:p w14:paraId="40129222" w14:textId="77777777" w:rsidR="00CA4D64" w:rsidRDefault="00CA4D64" w:rsidP="001A7C26">
      <w:pPr>
        <w:ind w:left="3600"/>
        <w:jc w:val="both"/>
        <w:rPr>
          <w:rFonts w:ascii="Arial" w:hAnsi="Arial" w:cs="Arial"/>
          <w:b/>
          <w:u w:val="single"/>
        </w:rPr>
      </w:pPr>
    </w:p>
    <w:p w14:paraId="0AAD6EF4" w14:textId="77777777" w:rsidR="00CA4D64" w:rsidRDefault="00CA4D64" w:rsidP="001A7C26">
      <w:pPr>
        <w:ind w:left="3600"/>
        <w:jc w:val="both"/>
        <w:rPr>
          <w:rFonts w:ascii="Arial" w:hAnsi="Arial" w:cs="Arial"/>
          <w:b/>
          <w:u w:val="single"/>
        </w:rPr>
      </w:pPr>
    </w:p>
    <w:p w14:paraId="4B4DB89D" w14:textId="77777777" w:rsidR="00CA4D64" w:rsidRDefault="00CA4D64" w:rsidP="001A7C26">
      <w:pPr>
        <w:ind w:left="3600"/>
        <w:jc w:val="both"/>
        <w:rPr>
          <w:rFonts w:ascii="Arial" w:hAnsi="Arial" w:cs="Arial"/>
          <w:b/>
          <w:u w:val="single"/>
        </w:rPr>
      </w:pPr>
    </w:p>
    <w:p w14:paraId="24E1EDCD" w14:textId="77777777" w:rsidR="00CA4D64" w:rsidRDefault="00CA4D64" w:rsidP="001A7C26">
      <w:pPr>
        <w:ind w:left="3600"/>
        <w:jc w:val="both"/>
        <w:rPr>
          <w:rFonts w:ascii="Arial" w:hAnsi="Arial" w:cs="Arial"/>
          <w:b/>
          <w:u w:val="single"/>
        </w:rPr>
      </w:pPr>
    </w:p>
    <w:p w14:paraId="0376CA73" w14:textId="77777777" w:rsidR="00CA4D64" w:rsidRDefault="00CA4D64" w:rsidP="001A7C26">
      <w:pPr>
        <w:ind w:left="3600"/>
        <w:jc w:val="both"/>
        <w:rPr>
          <w:rFonts w:ascii="Arial" w:hAnsi="Arial" w:cs="Arial"/>
          <w:b/>
          <w:u w:val="single"/>
        </w:rPr>
      </w:pPr>
    </w:p>
    <w:p w14:paraId="06E58727" w14:textId="77777777" w:rsidR="00CA4D64" w:rsidRDefault="00CA4D64" w:rsidP="001A7C26">
      <w:pPr>
        <w:ind w:left="3600"/>
        <w:jc w:val="both"/>
        <w:rPr>
          <w:rFonts w:ascii="Arial" w:hAnsi="Arial" w:cs="Arial"/>
          <w:b/>
          <w:u w:val="single"/>
        </w:rPr>
      </w:pPr>
    </w:p>
    <w:p w14:paraId="497D0894" w14:textId="77777777" w:rsidR="00CA4D64" w:rsidRDefault="00CA4D64" w:rsidP="001A7C26">
      <w:pPr>
        <w:ind w:left="3600"/>
        <w:jc w:val="both"/>
        <w:rPr>
          <w:rFonts w:ascii="Arial" w:hAnsi="Arial" w:cs="Arial"/>
          <w:b/>
          <w:u w:val="single"/>
        </w:rPr>
      </w:pPr>
    </w:p>
    <w:p w14:paraId="24B89672" w14:textId="77777777" w:rsidR="00CA4D64" w:rsidRDefault="00CA4D64" w:rsidP="001A7C26">
      <w:pPr>
        <w:ind w:left="3600"/>
        <w:jc w:val="both"/>
        <w:rPr>
          <w:rFonts w:ascii="Arial" w:hAnsi="Arial" w:cs="Arial"/>
          <w:b/>
          <w:u w:val="single"/>
        </w:rPr>
      </w:pPr>
    </w:p>
    <w:p w14:paraId="41F65CE0" w14:textId="5CBEF48C" w:rsidR="007B5D9B" w:rsidRDefault="007B5D9B" w:rsidP="001A7C26">
      <w:pPr>
        <w:ind w:left="3600"/>
        <w:jc w:val="both"/>
        <w:rPr>
          <w:rFonts w:ascii="Arial" w:hAnsi="Arial" w:cs="Arial"/>
          <w:b/>
          <w:u w:val="single"/>
        </w:rPr>
      </w:pPr>
      <w:proofErr w:type="spellStart"/>
      <w:r>
        <w:rPr>
          <w:rFonts w:ascii="Arial" w:hAnsi="Arial" w:cs="Arial"/>
          <w:b/>
          <w:u w:val="single"/>
        </w:rPr>
        <w:t>Appendi</w:t>
      </w:r>
      <w:r w:rsidR="009469BD">
        <w:rPr>
          <w:rFonts w:ascii="Arial" w:hAnsi="Arial" w:cs="Arial"/>
          <w:b/>
          <w:u w:val="single"/>
        </w:rPr>
        <w:t>cies</w:t>
      </w:r>
      <w:proofErr w:type="spellEnd"/>
      <w:r>
        <w:rPr>
          <w:rFonts w:ascii="Arial" w:hAnsi="Arial" w:cs="Arial"/>
          <w:b/>
          <w:u w:val="single"/>
        </w:rPr>
        <w:t xml:space="preserve"> </w:t>
      </w:r>
    </w:p>
    <w:p w14:paraId="6B86AF02" w14:textId="77777777" w:rsidR="00CA4D64" w:rsidRDefault="00CA4D64" w:rsidP="007B5D9B">
      <w:pPr>
        <w:rPr>
          <w:rFonts w:ascii="Arial" w:hAnsi="Arial" w:cs="Arial"/>
        </w:rPr>
      </w:pPr>
    </w:p>
    <w:p w14:paraId="523E0CCE" w14:textId="5870695B" w:rsidR="002E5555" w:rsidRPr="00BB2BBF" w:rsidRDefault="002E5555" w:rsidP="007B5D9B">
      <w:pPr>
        <w:rPr>
          <w:rFonts w:ascii="Arial" w:hAnsi="Arial" w:cs="Arial"/>
          <w:u w:val="single"/>
        </w:rPr>
      </w:pPr>
      <w:r w:rsidRPr="00BB2BBF">
        <w:rPr>
          <w:rFonts w:ascii="Arial" w:hAnsi="Arial" w:cs="Arial"/>
          <w:u w:val="single"/>
        </w:rPr>
        <w:t>A</w:t>
      </w:r>
      <w:r w:rsidR="009469BD" w:rsidRPr="00BB2BBF">
        <w:rPr>
          <w:rFonts w:ascii="Arial" w:hAnsi="Arial" w:cs="Arial"/>
          <w:u w:val="single"/>
        </w:rPr>
        <w:t xml:space="preserve">ppendix </w:t>
      </w:r>
      <w:r w:rsidRPr="00BB2BBF">
        <w:rPr>
          <w:rFonts w:ascii="Arial" w:hAnsi="Arial" w:cs="Arial"/>
          <w:u w:val="single"/>
        </w:rPr>
        <w:t>1-Undergraduate ARP certificate</w:t>
      </w:r>
    </w:p>
    <w:p w14:paraId="10EA6328" w14:textId="77777777" w:rsidR="00EC0B5B" w:rsidRDefault="00EC0B5B" w:rsidP="007B5D9B">
      <w:pPr>
        <w:rPr>
          <w:rFonts w:ascii="Arial" w:hAnsi="Arial" w:cs="Arial"/>
        </w:rPr>
      </w:pPr>
    </w:p>
    <w:p w14:paraId="2355CC20" w14:textId="0AEAA916" w:rsidR="007B5D9B" w:rsidRPr="00BB2BBF" w:rsidRDefault="007B5D9B" w:rsidP="007B5D9B">
      <w:pPr>
        <w:rPr>
          <w:rFonts w:ascii="Arial" w:hAnsi="Arial" w:cs="Arial"/>
          <w:b/>
          <w:u w:val="single"/>
        </w:rPr>
      </w:pPr>
      <w:r w:rsidRPr="00BB2BBF">
        <w:rPr>
          <w:rFonts w:ascii="Arial" w:hAnsi="Arial" w:cs="Arial"/>
          <w:u w:val="single"/>
        </w:rPr>
        <w:t>A</w:t>
      </w:r>
      <w:r w:rsidR="009469BD" w:rsidRPr="00BB2BBF">
        <w:rPr>
          <w:rFonts w:ascii="Arial" w:hAnsi="Arial" w:cs="Arial"/>
          <w:u w:val="single"/>
        </w:rPr>
        <w:t xml:space="preserve">ppendix </w:t>
      </w:r>
      <w:r w:rsidR="002E5555" w:rsidRPr="00BB2BBF">
        <w:rPr>
          <w:rFonts w:ascii="Arial" w:hAnsi="Arial" w:cs="Arial"/>
          <w:u w:val="single"/>
        </w:rPr>
        <w:t>2</w:t>
      </w:r>
      <w:r w:rsidRPr="00BB2BBF">
        <w:rPr>
          <w:rFonts w:ascii="Arial" w:hAnsi="Arial" w:cs="Arial"/>
          <w:u w:val="single"/>
        </w:rPr>
        <w:t>-Ethics Form</w:t>
      </w:r>
    </w:p>
    <w:p w14:paraId="48BE68D7" w14:textId="77777777" w:rsidR="00EC0B5B" w:rsidRDefault="00EC0B5B" w:rsidP="007B5D9B">
      <w:pPr>
        <w:rPr>
          <w:rFonts w:ascii="Arial" w:hAnsi="Arial" w:cs="Arial"/>
        </w:rPr>
      </w:pPr>
    </w:p>
    <w:p w14:paraId="2D84BDCB" w14:textId="379E2356" w:rsidR="007B5D9B" w:rsidRPr="00BB2BBF" w:rsidRDefault="007B5D9B" w:rsidP="007B5D9B">
      <w:pPr>
        <w:rPr>
          <w:rFonts w:ascii="Arial" w:hAnsi="Arial" w:cs="Arial"/>
          <w:u w:val="single"/>
        </w:rPr>
      </w:pPr>
      <w:r w:rsidRPr="00BB2BBF">
        <w:rPr>
          <w:rFonts w:ascii="Arial" w:hAnsi="Arial" w:cs="Arial"/>
          <w:u w:val="single"/>
        </w:rPr>
        <w:t>A</w:t>
      </w:r>
      <w:r w:rsidR="009469BD" w:rsidRPr="00BB2BBF">
        <w:rPr>
          <w:rFonts w:ascii="Arial" w:hAnsi="Arial" w:cs="Arial"/>
          <w:u w:val="single"/>
        </w:rPr>
        <w:t xml:space="preserve">ppendix </w:t>
      </w:r>
      <w:r w:rsidR="002E5555" w:rsidRPr="00BB2BBF">
        <w:rPr>
          <w:rFonts w:ascii="Arial" w:hAnsi="Arial" w:cs="Arial"/>
          <w:u w:val="single"/>
        </w:rPr>
        <w:t>3</w:t>
      </w:r>
      <w:r w:rsidRPr="00BB2BBF">
        <w:rPr>
          <w:rFonts w:ascii="Arial" w:hAnsi="Arial" w:cs="Arial"/>
          <w:u w:val="single"/>
        </w:rPr>
        <w:t>-Consent Form (blank)</w:t>
      </w:r>
    </w:p>
    <w:p w14:paraId="767A26C2" w14:textId="77777777" w:rsidR="00EC0B5B" w:rsidRDefault="00EC0B5B" w:rsidP="007B5D9B">
      <w:pPr>
        <w:rPr>
          <w:rFonts w:ascii="Arial" w:hAnsi="Arial" w:cs="Arial"/>
        </w:rPr>
      </w:pPr>
    </w:p>
    <w:p w14:paraId="476755A5" w14:textId="77777777" w:rsidR="00EC0B5B" w:rsidRDefault="00EC0B5B" w:rsidP="007B5D9B">
      <w:pPr>
        <w:rPr>
          <w:rFonts w:ascii="Arial" w:hAnsi="Arial" w:cs="Arial"/>
        </w:rPr>
      </w:pPr>
    </w:p>
    <w:p w14:paraId="5871EA3D" w14:textId="472DE998" w:rsidR="007B5D9B" w:rsidRPr="00BB2BBF" w:rsidRDefault="007B5D9B" w:rsidP="007B5D9B">
      <w:pPr>
        <w:rPr>
          <w:rFonts w:ascii="Arial" w:hAnsi="Arial" w:cs="Arial"/>
          <w:u w:val="single"/>
        </w:rPr>
      </w:pPr>
      <w:r w:rsidRPr="00BB2BBF">
        <w:rPr>
          <w:rFonts w:ascii="Arial" w:hAnsi="Arial" w:cs="Arial"/>
          <w:u w:val="single"/>
        </w:rPr>
        <w:t>A</w:t>
      </w:r>
      <w:r w:rsidR="009469BD" w:rsidRPr="00BB2BBF">
        <w:rPr>
          <w:rFonts w:ascii="Arial" w:hAnsi="Arial" w:cs="Arial"/>
          <w:u w:val="single"/>
        </w:rPr>
        <w:t xml:space="preserve">ppendix </w:t>
      </w:r>
      <w:r w:rsidR="002E5555" w:rsidRPr="00BB2BBF">
        <w:rPr>
          <w:rFonts w:ascii="Arial" w:hAnsi="Arial" w:cs="Arial"/>
          <w:u w:val="single"/>
        </w:rPr>
        <w:t>4</w:t>
      </w:r>
      <w:r w:rsidRPr="00BB2BBF">
        <w:rPr>
          <w:rFonts w:ascii="Arial" w:hAnsi="Arial" w:cs="Arial"/>
          <w:u w:val="single"/>
        </w:rPr>
        <w:t>-Information letter</w:t>
      </w:r>
    </w:p>
    <w:p w14:paraId="4E0AAAE9" w14:textId="77777777" w:rsidR="00EC0B5B" w:rsidRDefault="00EC0B5B" w:rsidP="007B5D9B">
      <w:pPr>
        <w:rPr>
          <w:rFonts w:ascii="Arial" w:hAnsi="Arial" w:cs="Arial"/>
        </w:rPr>
      </w:pPr>
    </w:p>
    <w:p w14:paraId="0CE386B3" w14:textId="77777777" w:rsidR="00EC0B5B" w:rsidRDefault="00EC0B5B" w:rsidP="007B5D9B">
      <w:pPr>
        <w:rPr>
          <w:rFonts w:ascii="Arial" w:hAnsi="Arial" w:cs="Arial"/>
        </w:rPr>
      </w:pPr>
    </w:p>
    <w:p w14:paraId="253409AB" w14:textId="10E41877" w:rsidR="007B5D9B" w:rsidRPr="00BB2BBF" w:rsidRDefault="007B5D9B" w:rsidP="007B5D9B">
      <w:pPr>
        <w:rPr>
          <w:rFonts w:ascii="Arial" w:hAnsi="Arial" w:cs="Arial"/>
          <w:u w:val="single"/>
        </w:rPr>
      </w:pPr>
      <w:r w:rsidRPr="00BB2BBF">
        <w:rPr>
          <w:rFonts w:ascii="Arial" w:hAnsi="Arial" w:cs="Arial"/>
          <w:u w:val="single"/>
        </w:rPr>
        <w:t>A</w:t>
      </w:r>
      <w:r w:rsidR="009469BD" w:rsidRPr="00BB2BBF">
        <w:rPr>
          <w:rFonts w:ascii="Arial" w:hAnsi="Arial" w:cs="Arial"/>
          <w:u w:val="single"/>
        </w:rPr>
        <w:t xml:space="preserve">ppendix </w:t>
      </w:r>
      <w:r w:rsidR="002E5555" w:rsidRPr="00BB2BBF">
        <w:rPr>
          <w:rFonts w:ascii="Arial" w:hAnsi="Arial" w:cs="Arial"/>
          <w:u w:val="single"/>
        </w:rPr>
        <w:t>5</w:t>
      </w:r>
      <w:r w:rsidRPr="00BB2BBF">
        <w:rPr>
          <w:rFonts w:ascii="Arial" w:hAnsi="Arial" w:cs="Arial"/>
          <w:u w:val="single"/>
        </w:rPr>
        <w:t>-</w:t>
      </w:r>
      <w:r w:rsidR="00BB2BBF" w:rsidRPr="00BB2BBF">
        <w:rPr>
          <w:rFonts w:ascii="Arial" w:hAnsi="Arial" w:cs="Arial"/>
          <w:u w:val="single"/>
        </w:rPr>
        <w:t xml:space="preserve"> Research questions</w:t>
      </w:r>
    </w:p>
    <w:p w14:paraId="09284D80" w14:textId="77777777" w:rsidR="002E796E" w:rsidRDefault="002E796E" w:rsidP="002E796E">
      <w:pPr>
        <w:rPr>
          <w:rFonts w:ascii="Arial" w:hAnsi="Arial" w:cs="Arial"/>
        </w:rPr>
      </w:pPr>
    </w:p>
    <w:p w14:paraId="6A31D2E2" w14:textId="77777777" w:rsidR="002E796E" w:rsidRDefault="002E796E" w:rsidP="002E796E">
      <w:pPr>
        <w:rPr>
          <w:rFonts w:ascii="Arial" w:hAnsi="Arial" w:cs="Arial"/>
          <w:u w:val="single"/>
        </w:rPr>
      </w:pPr>
      <w:r w:rsidRPr="009D26D7">
        <w:rPr>
          <w:rFonts w:ascii="Arial" w:hAnsi="Arial" w:cs="Arial"/>
          <w:u w:val="single"/>
        </w:rPr>
        <w:t>Well</w:t>
      </w:r>
      <w:r>
        <w:rPr>
          <w:rFonts w:ascii="Arial" w:hAnsi="Arial" w:cs="Arial"/>
          <w:u w:val="single"/>
        </w:rPr>
        <w:t>-</w:t>
      </w:r>
      <w:r w:rsidRPr="009D26D7">
        <w:rPr>
          <w:rFonts w:ascii="Arial" w:hAnsi="Arial" w:cs="Arial"/>
          <w:u w:val="single"/>
        </w:rPr>
        <w:t>being themed</w:t>
      </w:r>
    </w:p>
    <w:p w14:paraId="14740876" w14:textId="77777777" w:rsidR="002E796E" w:rsidRDefault="002E796E" w:rsidP="002E796E">
      <w:pPr>
        <w:rPr>
          <w:rFonts w:ascii="Arial" w:hAnsi="Arial" w:cs="Arial"/>
          <w:u w:val="single"/>
        </w:rPr>
      </w:pPr>
    </w:p>
    <w:p w14:paraId="427560F9" w14:textId="77777777" w:rsidR="002E796E" w:rsidRPr="009D26D7" w:rsidRDefault="002E796E" w:rsidP="002E796E">
      <w:pPr>
        <w:rPr>
          <w:rFonts w:ascii="Arial" w:hAnsi="Arial" w:cs="Arial"/>
        </w:rPr>
      </w:pPr>
      <w:r>
        <w:rPr>
          <w:rFonts w:ascii="Arial" w:hAnsi="Arial" w:cs="Arial"/>
        </w:rPr>
        <w:t>‘what do you plan to do once you leave education’</w:t>
      </w:r>
    </w:p>
    <w:p w14:paraId="2C15FC96" w14:textId="77777777" w:rsidR="002E796E" w:rsidRDefault="002E796E" w:rsidP="002E796E">
      <w:pPr>
        <w:rPr>
          <w:rFonts w:ascii="Arial" w:hAnsi="Arial" w:cs="Arial"/>
        </w:rPr>
      </w:pPr>
    </w:p>
    <w:p w14:paraId="6287CEF2" w14:textId="77777777" w:rsidR="002E796E" w:rsidRPr="00D52EC9" w:rsidRDefault="002E796E" w:rsidP="002E796E">
      <w:pPr>
        <w:rPr>
          <w:rFonts w:ascii="Arial" w:hAnsi="Arial" w:cs="Arial"/>
        </w:rPr>
      </w:pPr>
      <w:r w:rsidRPr="00D52EC9">
        <w:rPr>
          <w:rFonts w:ascii="Arial" w:hAnsi="Arial" w:cs="Arial"/>
        </w:rPr>
        <w:t xml:space="preserve">‘How do you see your social life after leaving education”? </w:t>
      </w:r>
    </w:p>
    <w:p w14:paraId="0F1B0C8F" w14:textId="77777777" w:rsidR="002E796E" w:rsidRPr="00D52EC9" w:rsidRDefault="002E796E" w:rsidP="002E796E">
      <w:pPr>
        <w:rPr>
          <w:rFonts w:ascii="Arial" w:hAnsi="Arial" w:cs="Arial"/>
        </w:rPr>
      </w:pPr>
    </w:p>
    <w:p w14:paraId="1BBD79FB" w14:textId="77777777" w:rsidR="002E796E" w:rsidRDefault="002E796E" w:rsidP="002E796E">
      <w:pPr>
        <w:rPr>
          <w:rFonts w:ascii="Arial" w:hAnsi="Arial" w:cs="Arial"/>
        </w:rPr>
      </w:pPr>
      <w:r w:rsidRPr="00D52EC9">
        <w:rPr>
          <w:rFonts w:ascii="Arial" w:hAnsi="Arial" w:cs="Arial"/>
        </w:rPr>
        <w:t>”</w:t>
      </w:r>
      <w:r>
        <w:rPr>
          <w:rFonts w:ascii="Arial" w:hAnsi="Arial" w:cs="Arial"/>
        </w:rPr>
        <w:t>Do you think students could have concerns for their health upon departing education? What concerns do you think they would have?” (health and well-being)</w:t>
      </w:r>
    </w:p>
    <w:p w14:paraId="4EFD5638" w14:textId="77777777" w:rsidR="002E796E" w:rsidRDefault="002E796E" w:rsidP="002E796E">
      <w:pPr>
        <w:rPr>
          <w:rFonts w:ascii="Arial" w:hAnsi="Arial" w:cs="Arial"/>
        </w:rPr>
      </w:pPr>
    </w:p>
    <w:p w14:paraId="67E1797C" w14:textId="77777777" w:rsidR="002E796E" w:rsidRPr="00D52EC9" w:rsidRDefault="002E796E" w:rsidP="002E796E">
      <w:pPr>
        <w:rPr>
          <w:rFonts w:ascii="Arial" w:hAnsi="Arial" w:cs="Arial"/>
        </w:rPr>
      </w:pPr>
      <w:r>
        <w:rPr>
          <w:rFonts w:ascii="Arial" w:hAnsi="Arial" w:cs="Arial"/>
        </w:rPr>
        <w:t>“</w:t>
      </w:r>
      <w:r w:rsidRPr="00D52EC9">
        <w:rPr>
          <w:rFonts w:ascii="Arial" w:hAnsi="Arial" w:cs="Arial"/>
        </w:rPr>
        <w:t xml:space="preserve"> </w:t>
      </w:r>
      <w:r>
        <w:rPr>
          <w:rFonts w:ascii="Arial" w:hAnsi="Arial" w:cs="Arial"/>
        </w:rPr>
        <w:t xml:space="preserve">Do you feel prepared for living an independent life as an adult?”  IF ‘YES’, WHY?  IF ‘NO’, WHY? </w:t>
      </w:r>
    </w:p>
    <w:p w14:paraId="4FFE6D67" w14:textId="77777777" w:rsidR="002E796E" w:rsidRPr="00D52EC9" w:rsidRDefault="002E796E" w:rsidP="002E796E">
      <w:pPr>
        <w:rPr>
          <w:rFonts w:ascii="Arial" w:hAnsi="Arial" w:cs="Arial"/>
        </w:rPr>
      </w:pPr>
    </w:p>
    <w:p w14:paraId="6EB7DCB6" w14:textId="77777777" w:rsidR="002E796E" w:rsidRPr="00D52EC9" w:rsidRDefault="002E796E" w:rsidP="002E796E">
      <w:pPr>
        <w:rPr>
          <w:rFonts w:ascii="Arial" w:hAnsi="Arial" w:cs="Arial"/>
        </w:rPr>
      </w:pPr>
      <w:r w:rsidRPr="00D52EC9">
        <w:rPr>
          <w:rFonts w:ascii="Arial" w:hAnsi="Arial" w:cs="Arial"/>
        </w:rPr>
        <w:t>“do you feel there is a stigma around living with family at a later age? What are your thoughts on living with your family whilst living an adult life?”.</w:t>
      </w:r>
    </w:p>
    <w:p w14:paraId="1E9B1939" w14:textId="77777777" w:rsidR="002E796E" w:rsidRPr="00026047" w:rsidRDefault="002E796E" w:rsidP="002E796E">
      <w:pPr>
        <w:rPr>
          <w:rFonts w:ascii="Arial" w:hAnsi="Arial" w:cs="Arial"/>
        </w:rPr>
      </w:pPr>
    </w:p>
    <w:p w14:paraId="3F2350C9" w14:textId="77777777" w:rsidR="002E796E" w:rsidRPr="009D26D7" w:rsidRDefault="002E796E" w:rsidP="002E796E">
      <w:pPr>
        <w:rPr>
          <w:rFonts w:ascii="Arial" w:hAnsi="Arial" w:cs="Arial"/>
          <w:u w:val="single"/>
        </w:rPr>
      </w:pPr>
      <w:r w:rsidRPr="009D26D7">
        <w:rPr>
          <w:rFonts w:ascii="Arial" w:hAnsi="Arial" w:cs="Arial"/>
          <w:u w:val="single"/>
        </w:rPr>
        <w:t>Youth work response themed.</w:t>
      </w:r>
    </w:p>
    <w:p w14:paraId="48DF07E2" w14:textId="77777777" w:rsidR="002E796E" w:rsidRDefault="002E796E" w:rsidP="002E796E">
      <w:pPr>
        <w:rPr>
          <w:rFonts w:ascii="Arial" w:hAnsi="Arial" w:cs="Arial"/>
        </w:rPr>
      </w:pPr>
    </w:p>
    <w:p w14:paraId="2F3E5347" w14:textId="77777777" w:rsidR="002E796E" w:rsidRDefault="002E796E" w:rsidP="002E796E">
      <w:pPr>
        <w:rPr>
          <w:rFonts w:ascii="Arial" w:hAnsi="Arial" w:cs="Arial"/>
        </w:rPr>
      </w:pPr>
      <w:r>
        <w:rPr>
          <w:rFonts w:ascii="Arial" w:hAnsi="Arial" w:cs="Arial"/>
        </w:rPr>
        <w:t>“Do you think the support provided for those leaving education/graduating is sufficient?”  IF ‘YES’, WHY?  IF ‘NO’, WHY?</w:t>
      </w:r>
    </w:p>
    <w:p w14:paraId="050D8D09" w14:textId="77777777" w:rsidR="002E796E" w:rsidRDefault="002E796E" w:rsidP="002E796E">
      <w:pPr>
        <w:rPr>
          <w:rFonts w:ascii="Arial" w:hAnsi="Arial" w:cs="Arial"/>
        </w:rPr>
      </w:pPr>
    </w:p>
    <w:p w14:paraId="73E83542" w14:textId="77777777" w:rsidR="002E796E" w:rsidRDefault="002E796E" w:rsidP="002E796E">
      <w:pPr>
        <w:rPr>
          <w:rFonts w:ascii="Arial" w:hAnsi="Arial" w:cs="Arial"/>
        </w:rPr>
      </w:pPr>
      <w:r>
        <w:rPr>
          <w:rFonts w:ascii="Arial" w:hAnsi="Arial" w:cs="Arial"/>
        </w:rPr>
        <w:t>“ARE YOU RECEIVING ANY SUPPORT AT UNIVERISTY WHICH WILL HELP YOU ONCE YOU HAVE GRADUATED?  IF YOU ARE, WHERE DOES THIS SUPPORT COME FROM?”</w:t>
      </w:r>
    </w:p>
    <w:p w14:paraId="2E501E83" w14:textId="77777777" w:rsidR="002E796E" w:rsidRDefault="002E796E" w:rsidP="002E796E">
      <w:pPr>
        <w:rPr>
          <w:rFonts w:ascii="Arial" w:hAnsi="Arial" w:cs="Arial"/>
        </w:rPr>
      </w:pPr>
    </w:p>
    <w:p w14:paraId="52AF530B" w14:textId="77777777" w:rsidR="002E796E" w:rsidRDefault="002E796E" w:rsidP="002E796E">
      <w:pPr>
        <w:rPr>
          <w:rFonts w:ascii="Arial" w:hAnsi="Arial" w:cs="Arial"/>
        </w:rPr>
      </w:pPr>
      <w:r>
        <w:rPr>
          <w:rFonts w:ascii="Arial" w:hAnsi="Arial" w:cs="Arial"/>
        </w:rPr>
        <w:t>“What support would help you in preparing for independency?”</w:t>
      </w:r>
    </w:p>
    <w:p w14:paraId="2B11A377" w14:textId="77777777" w:rsidR="002E796E" w:rsidRDefault="002E796E" w:rsidP="002E796E">
      <w:pPr>
        <w:rPr>
          <w:rFonts w:ascii="Arial" w:hAnsi="Arial" w:cs="Arial"/>
        </w:rPr>
      </w:pPr>
    </w:p>
    <w:p w14:paraId="5EB8D73B" w14:textId="77777777" w:rsidR="002E796E" w:rsidRDefault="002E796E" w:rsidP="002E796E">
      <w:pPr>
        <w:rPr>
          <w:rFonts w:ascii="Arial" w:hAnsi="Arial" w:cs="Arial"/>
        </w:rPr>
      </w:pPr>
      <w:r>
        <w:rPr>
          <w:rFonts w:ascii="Arial" w:hAnsi="Arial" w:cs="Arial"/>
        </w:rPr>
        <w:t>“What are your concerns, if any, with living independently? “</w:t>
      </w:r>
    </w:p>
    <w:p w14:paraId="7425EBD1" w14:textId="77777777" w:rsidR="002E796E" w:rsidRDefault="002E796E" w:rsidP="002E796E">
      <w:pPr>
        <w:rPr>
          <w:rFonts w:ascii="Arial" w:hAnsi="Arial" w:cs="Arial"/>
        </w:rPr>
      </w:pPr>
    </w:p>
    <w:p w14:paraId="6DD494A7" w14:textId="77777777" w:rsidR="002E796E" w:rsidRDefault="002E796E" w:rsidP="002E796E">
      <w:pPr>
        <w:rPr>
          <w:rFonts w:ascii="Arial" w:hAnsi="Arial" w:cs="Arial"/>
        </w:rPr>
      </w:pPr>
      <w:r>
        <w:rPr>
          <w:rFonts w:ascii="Arial" w:hAnsi="Arial" w:cs="Arial"/>
        </w:rPr>
        <w:t>“Is there sufficient and accessible Youth services for people aged 18-25?” (YOUTOO; DR M’Z etc.)</w:t>
      </w:r>
    </w:p>
    <w:p w14:paraId="687C2FD6" w14:textId="77777777" w:rsidR="00EC0B5B" w:rsidRDefault="00EC0B5B" w:rsidP="007B5D9B">
      <w:pPr>
        <w:rPr>
          <w:rFonts w:ascii="Arial" w:hAnsi="Arial" w:cs="Arial"/>
        </w:rPr>
      </w:pPr>
    </w:p>
    <w:p w14:paraId="70CC31CE" w14:textId="77777777" w:rsidR="00EC0B5B" w:rsidRDefault="00EC0B5B" w:rsidP="007B5D9B">
      <w:pPr>
        <w:rPr>
          <w:rFonts w:ascii="Arial" w:hAnsi="Arial" w:cs="Arial"/>
        </w:rPr>
      </w:pPr>
    </w:p>
    <w:p w14:paraId="38EBB5F5" w14:textId="77777777" w:rsidR="002E796E" w:rsidRDefault="002E796E" w:rsidP="007B5D9B">
      <w:pPr>
        <w:rPr>
          <w:rFonts w:ascii="Arial" w:hAnsi="Arial" w:cs="Arial"/>
          <w:u w:val="single"/>
        </w:rPr>
      </w:pPr>
    </w:p>
    <w:p w14:paraId="14E803AF" w14:textId="77777777" w:rsidR="002E796E" w:rsidRDefault="002E796E" w:rsidP="007B5D9B">
      <w:pPr>
        <w:rPr>
          <w:rFonts w:ascii="Arial" w:hAnsi="Arial" w:cs="Arial"/>
          <w:u w:val="single"/>
        </w:rPr>
      </w:pPr>
    </w:p>
    <w:p w14:paraId="30C23865" w14:textId="77777777" w:rsidR="002E796E" w:rsidRDefault="002E796E" w:rsidP="007B5D9B">
      <w:pPr>
        <w:rPr>
          <w:rFonts w:ascii="Arial" w:hAnsi="Arial" w:cs="Arial"/>
          <w:u w:val="single"/>
        </w:rPr>
      </w:pPr>
    </w:p>
    <w:p w14:paraId="59227536" w14:textId="23E2040D" w:rsidR="00EC0B5B" w:rsidRDefault="007B5D9B" w:rsidP="007B5D9B">
      <w:pPr>
        <w:rPr>
          <w:rFonts w:ascii="Arial" w:hAnsi="Arial" w:cs="Arial"/>
          <w:u w:val="single"/>
        </w:rPr>
      </w:pPr>
      <w:r w:rsidRPr="00EC0B5B">
        <w:rPr>
          <w:rFonts w:ascii="Arial" w:hAnsi="Arial" w:cs="Arial"/>
          <w:u w:val="single"/>
        </w:rPr>
        <w:lastRenderedPageBreak/>
        <w:t>A</w:t>
      </w:r>
      <w:r w:rsidR="009469BD" w:rsidRPr="00EC0B5B">
        <w:rPr>
          <w:rFonts w:ascii="Arial" w:hAnsi="Arial" w:cs="Arial"/>
          <w:u w:val="single"/>
        </w:rPr>
        <w:t xml:space="preserve">ppendix </w:t>
      </w:r>
      <w:r w:rsidR="002E5555" w:rsidRPr="00EC0B5B">
        <w:rPr>
          <w:rFonts w:ascii="Arial" w:hAnsi="Arial" w:cs="Arial"/>
          <w:u w:val="single"/>
        </w:rPr>
        <w:t>6</w:t>
      </w:r>
      <w:r w:rsidRPr="00EC0B5B">
        <w:rPr>
          <w:rFonts w:ascii="Arial" w:hAnsi="Arial" w:cs="Arial"/>
          <w:u w:val="single"/>
        </w:rPr>
        <w:t>-Data sheet 1</w:t>
      </w:r>
    </w:p>
    <w:p w14:paraId="16C11E71" w14:textId="77777777" w:rsidR="00BB2BBF" w:rsidRPr="00BB2BBF" w:rsidRDefault="00BB2BBF" w:rsidP="007B5D9B">
      <w:pPr>
        <w:rPr>
          <w:rFonts w:ascii="Arial" w:hAnsi="Arial" w:cs="Arial"/>
          <w:u w:val="single"/>
        </w:rPr>
      </w:pPr>
    </w:p>
    <w:p w14:paraId="4667533C" w14:textId="075EEE88" w:rsidR="00EC0B5B" w:rsidRDefault="00EC0B5B" w:rsidP="00BB2BBF">
      <w:pPr>
        <w:spacing w:line="480" w:lineRule="auto"/>
        <w:rPr>
          <w:rFonts w:ascii="Arial" w:hAnsi="Arial" w:cs="Arial"/>
        </w:rPr>
      </w:pPr>
      <w:r>
        <w:rPr>
          <w:rFonts w:ascii="Arial" w:hAnsi="Arial" w:cs="Arial"/>
          <w:noProof/>
        </w:rPr>
        <w:drawing>
          <wp:inline distT="0" distB="0" distL="0" distR="0" wp14:anchorId="28890C87" wp14:editId="5E0E2066">
            <wp:extent cx="3947795" cy="4553868"/>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0806956_370747573736843_3723145752621350912_n.jpg"/>
                    <pic:cNvPicPr/>
                  </pic:nvPicPr>
                  <pic:blipFill>
                    <a:blip r:embed="rId11">
                      <a:extLst>
                        <a:ext uri="{28A0092B-C50C-407E-A947-70E740481C1C}">
                          <a14:useLocalDpi xmlns:a14="http://schemas.microsoft.com/office/drawing/2010/main" val="0"/>
                        </a:ext>
                      </a:extLst>
                    </a:blip>
                    <a:stretch>
                      <a:fillRect/>
                    </a:stretch>
                  </pic:blipFill>
                  <pic:spPr>
                    <a:xfrm>
                      <a:off x="0" y="0"/>
                      <a:ext cx="3979216" cy="4590112"/>
                    </a:xfrm>
                    <a:prstGeom prst="rect">
                      <a:avLst/>
                    </a:prstGeom>
                  </pic:spPr>
                </pic:pic>
              </a:graphicData>
            </a:graphic>
          </wp:inline>
        </w:drawing>
      </w:r>
      <w:r>
        <w:rPr>
          <w:rFonts w:ascii="Arial" w:hAnsi="Arial" w:cs="Arial"/>
        </w:rPr>
        <w:t xml:space="preserve"> </w:t>
      </w:r>
      <w:r w:rsidR="00BB2BBF">
        <w:rPr>
          <w:rFonts w:ascii="Arial" w:hAnsi="Arial" w:cs="Arial"/>
        </w:rPr>
        <w:t>This image displays the raw data collected from the young people within the focus group, containing their answers and thoughts relative to the questions asked in the group. Each participant has used their own colour to be distinguished, writing varying on how strongly how much discussion occurred for each topic.</w:t>
      </w:r>
    </w:p>
    <w:p w14:paraId="2BE9EA73" w14:textId="77777777" w:rsidR="00EC0B5B" w:rsidRDefault="00EC0B5B" w:rsidP="007B5D9B">
      <w:pPr>
        <w:rPr>
          <w:rFonts w:ascii="Arial" w:hAnsi="Arial" w:cs="Arial"/>
        </w:rPr>
      </w:pPr>
    </w:p>
    <w:p w14:paraId="2C591411" w14:textId="77777777" w:rsidR="00EC0B5B" w:rsidRDefault="00EC0B5B" w:rsidP="007B5D9B">
      <w:pPr>
        <w:rPr>
          <w:rFonts w:ascii="Arial" w:hAnsi="Arial" w:cs="Arial"/>
        </w:rPr>
      </w:pPr>
    </w:p>
    <w:p w14:paraId="381428EE" w14:textId="77777777" w:rsidR="00EC0B5B" w:rsidRDefault="00EC0B5B" w:rsidP="007B5D9B">
      <w:pPr>
        <w:rPr>
          <w:rFonts w:ascii="Arial" w:hAnsi="Arial" w:cs="Arial"/>
        </w:rPr>
      </w:pPr>
    </w:p>
    <w:p w14:paraId="0F7877DB" w14:textId="77777777" w:rsidR="002E796E" w:rsidRDefault="002E796E" w:rsidP="00BB2BBF">
      <w:pPr>
        <w:rPr>
          <w:rFonts w:ascii="Arial" w:hAnsi="Arial" w:cs="Arial"/>
          <w:u w:val="single"/>
        </w:rPr>
      </w:pPr>
    </w:p>
    <w:p w14:paraId="1E69410B" w14:textId="77777777" w:rsidR="002E796E" w:rsidRDefault="002E796E" w:rsidP="00BB2BBF">
      <w:pPr>
        <w:rPr>
          <w:rFonts w:ascii="Arial" w:hAnsi="Arial" w:cs="Arial"/>
          <w:u w:val="single"/>
        </w:rPr>
      </w:pPr>
    </w:p>
    <w:p w14:paraId="263A8579" w14:textId="77777777" w:rsidR="002E796E" w:rsidRDefault="002E796E" w:rsidP="00BB2BBF">
      <w:pPr>
        <w:rPr>
          <w:rFonts w:ascii="Arial" w:hAnsi="Arial" w:cs="Arial"/>
          <w:u w:val="single"/>
        </w:rPr>
      </w:pPr>
    </w:p>
    <w:p w14:paraId="01310707" w14:textId="77777777" w:rsidR="002E796E" w:rsidRDefault="002E796E" w:rsidP="00BB2BBF">
      <w:pPr>
        <w:rPr>
          <w:rFonts w:ascii="Arial" w:hAnsi="Arial" w:cs="Arial"/>
          <w:u w:val="single"/>
        </w:rPr>
      </w:pPr>
    </w:p>
    <w:p w14:paraId="543B903B" w14:textId="77777777" w:rsidR="002E796E" w:rsidRDefault="002E796E" w:rsidP="00BB2BBF">
      <w:pPr>
        <w:rPr>
          <w:rFonts w:ascii="Arial" w:hAnsi="Arial" w:cs="Arial"/>
          <w:u w:val="single"/>
        </w:rPr>
      </w:pPr>
    </w:p>
    <w:p w14:paraId="36BD0751" w14:textId="77777777" w:rsidR="002E796E" w:rsidRDefault="002E796E" w:rsidP="00BB2BBF">
      <w:pPr>
        <w:rPr>
          <w:rFonts w:ascii="Arial" w:hAnsi="Arial" w:cs="Arial"/>
          <w:u w:val="single"/>
        </w:rPr>
      </w:pPr>
    </w:p>
    <w:p w14:paraId="6A628978" w14:textId="77777777" w:rsidR="002E796E" w:rsidRDefault="002E796E" w:rsidP="00BB2BBF">
      <w:pPr>
        <w:rPr>
          <w:rFonts w:ascii="Arial" w:hAnsi="Arial" w:cs="Arial"/>
          <w:u w:val="single"/>
        </w:rPr>
      </w:pPr>
    </w:p>
    <w:p w14:paraId="07CD365A" w14:textId="77777777" w:rsidR="002E796E" w:rsidRDefault="002E796E" w:rsidP="00BB2BBF">
      <w:pPr>
        <w:rPr>
          <w:rFonts w:ascii="Arial" w:hAnsi="Arial" w:cs="Arial"/>
          <w:u w:val="single"/>
        </w:rPr>
      </w:pPr>
    </w:p>
    <w:p w14:paraId="41A5E04E" w14:textId="77777777" w:rsidR="002E796E" w:rsidRDefault="002E796E" w:rsidP="00BB2BBF">
      <w:pPr>
        <w:rPr>
          <w:rFonts w:ascii="Arial" w:hAnsi="Arial" w:cs="Arial"/>
          <w:u w:val="single"/>
        </w:rPr>
      </w:pPr>
    </w:p>
    <w:p w14:paraId="365C1172" w14:textId="77777777" w:rsidR="002E796E" w:rsidRDefault="002E796E" w:rsidP="00BB2BBF">
      <w:pPr>
        <w:rPr>
          <w:rFonts w:ascii="Arial" w:hAnsi="Arial" w:cs="Arial"/>
          <w:u w:val="single"/>
        </w:rPr>
      </w:pPr>
    </w:p>
    <w:p w14:paraId="2B9F1121" w14:textId="139AD7F8" w:rsidR="00CF58B6" w:rsidRPr="00BB2BBF" w:rsidRDefault="007B5D9B" w:rsidP="00BB2BBF">
      <w:pPr>
        <w:rPr>
          <w:rFonts w:ascii="Arial" w:hAnsi="Arial" w:cs="Arial"/>
          <w:u w:val="single"/>
        </w:rPr>
      </w:pPr>
      <w:bookmarkStart w:id="0" w:name="_GoBack"/>
      <w:bookmarkEnd w:id="0"/>
      <w:r w:rsidRPr="00BB2BBF">
        <w:rPr>
          <w:rFonts w:ascii="Arial" w:hAnsi="Arial" w:cs="Arial"/>
          <w:u w:val="single"/>
        </w:rPr>
        <w:lastRenderedPageBreak/>
        <w:t>A</w:t>
      </w:r>
      <w:r w:rsidR="009469BD" w:rsidRPr="00BB2BBF">
        <w:rPr>
          <w:rFonts w:ascii="Arial" w:hAnsi="Arial" w:cs="Arial"/>
          <w:u w:val="single"/>
        </w:rPr>
        <w:t xml:space="preserve">ppendix </w:t>
      </w:r>
      <w:r w:rsidR="002E5555" w:rsidRPr="00BB2BBF">
        <w:rPr>
          <w:rFonts w:ascii="Arial" w:hAnsi="Arial" w:cs="Arial"/>
          <w:u w:val="single"/>
        </w:rPr>
        <w:t>7</w:t>
      </w:r>
      <w:r w:rsidRPr="00BB2BBF">
        <w:rPr>
          <w:rFonts w:ascii="Arial" w:hAnsi="Arial" w:cs="Arial"/>
          <w:u w:val="single"/>
        </w:rPr>
        <w:t>-Data Sheet 2</w:t>
      </w:r>
    </w:p>
    <w:p w14:paraId="30E2103F" w14:textId="77777777" w:rsidR="00BB2BBF" w:rsidRDefault="00BB2BBF" w:rsidP="00BB2BBF">
      <w:pPr>
        <w:rPr>
          <w:rFonts w:ascii="Arial" w:hAnsi="Arial" w:cs="Arial"/>
        </w:rPr>
      </w:pPr>
    </w:p>
    <w:p w14:paraId="6A2F540B" w14:textId="32546524" w:rsidR="009C0CD6" w:rsidRPr="00467412" w:rsidRDefault="00BB2BBF" w:rsidP="00540E0B">
      <w:pPr>
        <w:spacing w:line="480" w:lineRule="auto"/>
        <w:rPr>
          <w:rFonts w:ascii="Arial" w:hAnsi="Arial" w:cs="Arial"/>
        </w:rPr>
      </w:pPr>
      <w:r>
        <w:rPr>
          <w:rFonts w:ascii="Arial" w:hAnsi="Arial" w:cs="Arial"/>
          <w:noProof/>
        </w:rPr>
        <w:drawing>
          <wp:inline distT="0" distB="0" distL="0" distR="0" wp14:anchorId="587BFFEE" wp14:editId="0DDDE47D">
            <wp:extent cx="2732405" cy="37221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626181_463589607505600_19836989356376064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6334" cy="3754743"/>
                    </a:xfrm>
                    <a:prstGeom prst="rect">
                      <a:avLst/>
                    </a:prstGeom>
                  </pic:spPr>
                </pic:pic>
              </a:graphicData>
            </a:graphic>
          </wp:inline>
        </w:drawing>
      </w:r>
      <w:r>
        <w:rPr>
          <w:rFonts w:ascii="Arial" w:hAnsi="Arial" w:cs="Arial"/>
        </w:rPr>
        <w:t xml:space="preserve"> This is the second sheet depicting additional comments made by the focus group. Note in the centre-left  three colours written, as both participant one and three agreed strongly with a point made by participant two.</w:t>
      </w:r>
    </w:p>
    <w:p w14:paraId="02169908" w14:textId="77777777" w:rsidR="00540E0B" w:rsidRDefault="00540E0B" w:rsidP="00443A8B">
      <w:pPr>
        <w:spacing w:line="480" w:lineRule="auto"/>
        <w:rPr>
          <w:rFonts w:ascii="Arial" w:eastAsia="Times New Roman" w:hAnsi="Arial" w:cs="Arial"/>
        </w:rPr>
      </w:pPr>
    </w:p>
    <w:p w14:paraId="65DC00EF" w14:textId="77777777" w:rsidR="00443A8B" w:rsidRDefault="00443A8B" w:rsidP="00B91023">
      <w:pPr>
        <w:spacing w:line="480" w:lineRule="auto"/>
        <w:rPr>
          <w:rFonts w:ascii="Arial" w:hAnsi="Arial" w:cs="Arial"/>
        </w:rPr>
      </w:pPr>
    </w:p>
    <w:p w14:paraId="77F411B0" w14:textId="77777777" w:rsidR="007B077C" w:rsidRPr="00250AEE" w:rsidRDefault="007B077C">
      <w:pPr>
        <w:rPr>
          <w:rFonts w:ascii="Arial" w:hAnsi="Arial" w:cs="Arial"/>
        </w:rPr>
      </w:pPr>
    </w:p>
    <w:p w14:paraId="7FDC72D9" w14:textId="77777777" w:rsidR="009A0696" w:rsidRDefault="009A0696">
      <w:pPr>
        <w:rPr>
          <w:rFonts w:ascii="Arial" w:hAnsi="Arial" w:cs="Arial"/>
          <w:u w:val="single"/>
        </w:rPr>
      </w:pPr>
    </w:p>
    <w:p w14:paraId="69F4CAF4" w14:textId="45B65F1C" w:rsidR="00F678F8" w:rsidRPr="00F678F8" w:rsidRDefault="00F678F8">
      <w:pPr>
        <w:rPr>
          <w:rFonts w:ascii="Arial" w:hAnsi="Arial" w:cs="Arial"/>
        </w:rPr>
      </w:pPr>
    </w:p>
    <w:sectPr w:rsidR="00F678F8" w:rsidRPr="00F678F8" w:rsidSect="0032488E">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BEBDC" w14:textId="77777777" w:rsidR="00E64F87" w:rsidRDefault="00E64F87" w:rsidP="00E20DD5">
      <w:r>
        <w:separator/>
      </w:r>
    </w:p>
  </w:endnote>
  <w:endnote w:type="continuationSeparator" w:id="0">
    <w:p w14:paraId="6F7FCB61" w14:textId="77777777" w:rsidR="00E64F87" w:rsidRDefault="00E64F87" w:rsidP="00E20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BF43" w14:textId="77777777" w:rsidR="00D86311" w:rsidRPr="00D86311" w:rsidRDefault="00D86311">
    <w:pPr>
      <w:pStyle w:val="Footer"/>
      <w:tabs>
        <w:tab w:val="clear" w:pos="4680"/>
        <w:tab w:val="clear" w:pos="9360"/>
      </w:tabs>
      <w:jc w:val="center"/>
      <w:rPr>
        <w:caps/>
        <w:noProof/>
        <w:color w:val="000000" w:themeColor="text1"/>
      </w:rPr>
    </w:pPr>
    <w:r w:rsidRPr="00D86311">
      <w:rPr>
        <w:caps/>
        <w:color w:val="000000" w:themeColor="text1"/>
      </w:rPr>
      <w:fldChar w:fldCharType="begin"/>
    </w:r>
    <w:r w:rsidRPr="00D86311">
      <w:rPr>
        <w:caps/>
        <w:color w:val="000000" w:themeColor="text1"/>
      </w:rPr>
      <w:instrText xml:space="preserve"> PAGE   \* MERGEFORMAT </w:instrText>
    </w:r>
    <w:r w:rsidRPr="00D86311">
      <w:rPr>
        <w:caps/>
        <w:color w:val="000000" w:themeColor="text1"/>
      </w:rPr>
      <w:fldChar w:fldCharType="separate"/>
    </w:r>
    <w:r w:rsidRPr="00D86311">
      <w:rPr>
        <w:caps/>
        <w:noProof/>
        <w:color w:val="000000" w:themeColor="text1"/>
      </w:rPr>
      <w:t>2</w:t>
    </w:r>
    <w:r w:rsidRPr="00D86311">
      <w:rPr>
        <w:caps/>
        <w:noProof/>
        <w:color w:val="000000" w:themeColor="text1"/>
      </w:rPr>
      <w:fldChar w:fldCharType="end"/>
    </w:r>
  </w:p>
  <w:p w14:paraId="192685A2" w14:textId="77777777" w:rsidR="00E20DD5" w:rsidRDefault="00E20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4E1DB" w14:textId="77777777" w:rsidR="00E64F87" w:rsidRDefault="00E64F87" w:rsidP="00E20DD5">
      <w:r>
        <w:separator/>
      </w:r>
    </w:p>
  </w:footnote>
  <w:footnote w:type="continuationSeparator" w:id="0">
    <w:p w14:paraId="737091CC" w14:textId="77777777" w:rsidR="00E64F87" w:rsidRDefault="00E64F87" w:rsidP="00E20D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30C"/>
    <w:rsid w:val="00001FC0"/>
    <w:rsid w:val="00027BEB"/>
    <w:rsid w:val="00033851"/>
    <w:rsid w:val="00043555"/>
    <w:rsid w:val="0005764A"/>
    <w:rsid w:val="00075DD8"/>
    <w:rsid w:val="0009557C"/>
    <w:rsid w:val="000A2813"/>
    <w:rsid w:val="000A4CBC"/>
    <w:rsid w:val="000C0630"/>
    <w:rsid w:val="000D32FF"/>
    <w:rsid w:val="000D7047"/>
    <w:rsid w:val="000F45FC"/>
    <w:rsid w:val="000F567B"/>
    <w:rsid w:val="000F6052"/>
    <w:rsid w:val="0011347D"/>
    <w:rsid w:val="00114C9F"/>
    <w:rsid w:val="00122CF1"/>
    <w:rsid w:val="0013484E"/>
    <w:rsid w:val="00153446"/>
    <w:rsid w:val="00165B88"/>
    <w:rsid w:val="001839D9"/>
    <w:rsid w:val="001A7C26"/>
    <w:rsid w:val="001E300A"/>
    <w:rsid w:val="00203D9A"/>
    <w:rsid w:val="00204AA5"/>
    <w:rsid w:val="00221F0B"/>
    <w:rsid w:val="0024502C"/>
    <w:rsid w:val="00246D46"/>
    <w:rsid w:val="00250AEE"/>
    <w:rsid w:val="00274473"/>
    <w:rsid w:val="002957B9"/>
    <w:rsid w:val="00296665"/>
    <w:rsid w:val="002E5555"/>
    <w:rsid w:val="002E796E"/>
    <w:rsid w:val="002F3526"/>
    <w:rsid w:val="002F5627"/>
    <w:rsid w:val="0032488E"/>
    <w:rsid w:val="00360382"/>
    <w:rsid w:val="003620B7"/>
    <w:rsid w:val="003642BA"/>
    <w:rsid w:val="003665C0"/>
    <w:rsid w:val="003701AC"/>
    <w:rsid w:val="003875EB"/>
    <w:rsid w:val="003957BE"/>
    <w:rsid w:val="003A0F36"/>
    <w:rsid w:val="003B29F1"/>
    <w:rsid w:val="00400059"/>
    <w:rsid w:val="00415892"/>
    <w:rsid w:val="004234F8"/>
    <w:rsid w:val="00431A14"/>
    <w:rsid w:val="00442D9B"/>
    <w:rsid w:val="00443A8B"/>
    <w:rsid w:val="00480B55"/>
    <w:rsid w:val="004A4DF6"/>
    <w:rsid w:val="004E52B1"/>
    <w:rsid w:val="004F097E"/>
    <w:rsid w:val="004F2CE8"/>
    <w:rsid w:val="004F3F5D"/>
    <w:rsid w:val="005065EC"/>
    <w:rsid w:val="00517CA3"/>
    <w:rsid w:val="00517F17"/>
    <w:rsid w:val="005347B0"/>
    <w:rsid w:val="00540E0B"/>
    <w:rsid w:val="00571E63"/>
    <w:rsid w:val="00571F8B"/>
    <w:rsid w:val="00582931"/>
    <w:rsid w:val="005B21A0"/>
    <w:rsid w:val="005D050B"/>
    <w:rsid w:val="005D2995"/>
    <w:rsid w:val="005F1D6F"/>
    <w:rsid w:val="005F3035"/>
    <w:rsid w:val="00627F81"/>
    <w:rsid w:val="006554C4"/>
    <w:rsid w:val="006700DD"/>
    <w:rsid w:val="00675195"/>
    <w:rsid w:val="00676787"/>
    <w:rsid w:val="006831CD"/>
    <w:rsid w:val="00692226"/>
    <w:rsid w:val="006C3C89"/>
    <w:rsid w:val="006D5E62"/>
    <w:rsid w:val="006E6056"/>
    <w:rsid w:val="006F0B27"/>
    <w:rsid w:val="006F1F87"/>
    <w:rsid w:val="006F2011"/>
    <w:rsid w:val="006F291D"/>
    <w:rsid w:val="007150A4"/>
    <w:rsid w:val="007202CD"/>
    <w:rsid w:val="00733E0F"/>
    <w:rsid w:val="007443ED"/>
    <w:rsid w:val="0074478E"/>
    <w:rsid w:val="00744B2C"/>
    <w:rsid w:val="00754959"/>
    <w:rsid w:val="0077168A"/>
    <w:rsid w:val="00775548"/>
    <w:rsid w:val="00777446"/>
    <w:rsid w:val="00782546"/>
    <w:rsid w:val="007A423E"/>
    <w:rsid w:val="007B077C"/>
    <w:rsid w:val="007B3541"/>
    <w:rsid w:val="007B5D9B"/>
    <w:rsid w:val="007F1E4E"/>
    <w:rsid w:val="00800CFF"/>
    <w:rsid w:val="00805829"/>
    <w:rsid w:val="00841053"/>
    <w:rsid w:val="00863737"/>
    <w:rsid w:val="0087424C"/>
    <w:rsid w:val="008848A5"/>
    <w:rsid w:val="00887B4D"/>
    <w:rsid w:val="008A4B95"/>
    <w:rsid w:val="008E3F19"/>
    <w:rsid w:val="008F4CFA"/>
    <w:rsid w:val="009047F1"/>
    <w:rsid w:val="00905D9F"/>
    <w:rsid w:val="00927690"/>
    <w:rsid w:val="00930D57"/>
    <w:rsid w:val="0093548D"/>
    <w:rsid w:val="009469BD"/>
    <w:rsid w:val="00950796"/>
    <w:rsid w:val="009A0696"/>
    <w:rsid w:val="009A2601"/>
    <w:rsid w:val="009A7693"/>
    <w:rsid w:val="009B1D45"/>
    <w:rsid w:val="009B69DC"/>
    <w:rsid w:val="009B6AD9"/>
    <w:rsid w:val="009C0CD6"/>
    <w:rsid w:val="009C2843"/>
    <w:rsid w:val="009E2637"/>
    <w:rsid w:val="009E2C16"/>
    <w:rsid w:val="009F0BCC"/>
    <w:rsid w:val="00A001DE"/>
    <w:rsid w:val="00A02FDD"/>
    <w:rsid w:val="00A04C9A"/>
    <w:rsid w:val="00A419DD"/>
    <w:rsid w:val="00A41B6A"/>
    <w:rsid w:val="00A60C1F"/>
    <w:rsid w:val="00A63F6D"/>
    <w:rsid w:val="00A66E83"/>
    <w:rsid w:val="00A70E2F"/>
    <w:rsid w:val="00A73131"/>
    <w:rsid w:val="00A7328D"/>
    <w:rsid w:val="00A84160"/>
    <w:rsid w:val="00A9781B"/>
    <w:rsid w:val="00AB3E67"/>
    <w:rsid w:val="00AC3054"/>
    <w:rsid w:val="00AD4C03"/>
    <w:rsid w:val="00AE02A9"/>
    <w:rsid w:val="00B04387"/>
    <w:rsid w:val="00B17AC5"/>
    <w:rsid w:val="00B35A92"/>
    <w:rsid w:val="00B366FD"/>
    <w:rsid w:val="00B36A7E"/>
    <w:rsid w:val="00B414F3"/>
    <w:rsid w:val="00B658E0"/>
    <w:rsid w:val="00B74F53"/>
    <w:rsid w:val="00B84413"/>
    <w:rsid w:val="00B91023"/>
    <w:rsid w:val="00B9494E"/>
    <w:rsid w:val="00B9798B"/>
    <w:rsid w:val="00BA14CF"/>
    <w:rsid w:val="00BA2458"/>
    <w:rsid w:val="00BB25EB"/>
    <w:rsid w:val="00BB2BBF"/>
    <w:rsid w:val="00BC0512"/>
    <w:rsid w:val="00BC425E"/>
    <w:rsid w:val="00BE00F3"/>
    <w:rsid w:val="00BF0440"/>
    <w:rsid w:val="00BF17A2"/>
    <w:rsid w:val="00C22D0D"/>
    <w:rsid w:val="00C233A1"/>
    <w:rsid w:val="00C50AEF"/>
    <w:rsid w:val="00C56327"/>
    <w:rsid w:val="00C60735"/>
    <w:rsid w:val="00C809F5"/>
    <w:rsid w:val="00C83FE4"/>
    <w:rsid w:val="00CA20F3"/>
    <w:rsid w:val="00CA4D64"/>
    <w:rsid w:val="00CA7CDD"/>
    <w:rsid w:val="00CC5FD4"/>
    <w:rsid w:val="00CE2CC4"/>
    <w:rsid w:val="00CE5796"/>
    <w:rsid w:val="00CF58B6"/>
    <w:rsid w:val="00D40BD7"/>
    <w:rsid w:val="00D5557A"/>
    <w:rsid w:val="00D64421"/>
    <w:rsid w:val="00D6536B"/>
    <w:rsid w:val="00D7641D"/>
    <w:rsid w:val="00D85D6A"/>
    <w:rsid w:val="00D86311"/>
    <w:rsid w:val="00D928E5"/>
    <w:rsid w:val="00D96673"/>
    <w:rsid w:val="00DA2BC8"/>
    <w:rsid w:val="00DC493C"/>
    <w:rsid w:val="00DE3EBA"/>
    <w:rsid w:val="00E0073A"/>
    <w:rsid w:val="00E13371"/>
    <w:rsid w:val="00E20DD5"/>
    <w:rsid w:val="00E20F6E"/>
    <w:rsid w:val="00E34225"/>
    <w:rsid w:val="00E564AA"/>
    <w:rsid w:val="00E63687"/>
    <w:rsid w:val="00E64F87"/>
    <w:rsid w:val="00E87533"/>
    <w:rsid w:val="00EC0B5B"/>
    <w:rsid w:val="00ED5648"/>
    <w:rsid w:val="00EE0EE4"/>
    <w:rsid w:val="00EF7734"/>
    <w:rsid w:val="00F0413B"/>
    <w:rsid w:val="00F26217"/>
    <w:rsid w:val="00F56380"/>
    <w:rsid w:val="00F6130C"/>
    <w:rsid w:val="00F678F8"/>
    <w:rsid w:val="00F91600"/>
    <w:rsid w:val="00F9469D"/>
    <w:rsid w:val="00FA5166"/>
    <w:rsid w:val="00FA7B15"/>
    <w:rsid w:val="00FB18D9"/>
    <w:rsid w:val="00FC27D9"/>
    <w:rsid w:val="00FC2BA4"/>
    <w:rsid w:val="00FD51CD"/>
    <w:rsid w:val="00FF1C82"/>
    <w:rsid w:val="00FF2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032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47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33A1"/>
    <w:rPr>
      <w:color w:val="0563C1" w:themeColor="hyperlink"/>
      <w:u w:val="single"/>
    </w:rPr>
  </w:style>
  <w:style w:type="character" w:styleId="UnresolvedMention">
    <w:name w:val="Unresolved Mention"/>
    <w:basedOn w:val="DefaultParagraphFont"/>
    <w:uiPriority w:val="99"/>
    <w:rsid w:val="00A63F6D"/>
    <w:rPr>
      <w:color w:val="605E5C"/>
      <w:shd w:val="clear" w:color="auto" w:fill="E1DFDD"/>
    </w:rPr>
  </w:style>
  <w:style w:type="character" w:customStyle="1" w:styleId="Heading1Char">
    <w:name w:val="Heading 1 Char"/>
    <w:basedOn w:val="DefaultParagraphFont"/>
    <w:link w:val="Heading1"/>
    <w:uiPriority w:val="9"/>
    <w:rsid w:val="00274473"/>
    <w:rPr>
      <w:rFonts w:ascii="Times New Roman" w:eastAsia="Times New Roman" w:hAnsi="Times New Roman" w:cs="Times New Roman"/>
      <w:b/>
      <w:bCs/>
      <w:kern w:val="36"/>
      <w:sz w:val="48"/>
      <w:szCs w:val="48"/>
    </w:rPr>
  </w:style>
  <w:style w:type="character" w:customStyle="1" w:styleId="nlmarticle-title">
    <w:name w:val="nlm_article-title"/>
    <w:basedOn w:val="DefaultParagraphFont"/>
    <w:rsid w:val="00274473"/>
  </w:style>
  <w:style w:type="paragraph" w:styleId="Header">
    <w:name w:val="header"/>
    <w:basedOn w:val="Normal"/>
    <w:link w:val="HeaderChar"/>
    <w:uiPriority w:val="99"/>
    <w:unhideWhenUsed/>
    <w:rsid w:val="00E20DD5"/>
    <w:pPr>
      <w:tabs>
        <w:tab w:val="center" w:pos="4680"/>
        <w:tab w:val="right" w:pos="9360"/>
      </w:tabs>
    </w:pPr>
  </w:style>
  <w:style w:type="character" w:customStyle="1" w:styleId="HeaderChar">
    <w:name w:val="Header Char"/>
    <w:basedOn w:val="DefaultParagraphFont"/>
    <w:link w:val="Header"/>
    <w:uiPriority w:val="99"/>
    <w:rsid w:val="00E20DD5"/>
  </w:style>
  <w:style w:type="paragraph" w:styleId="Footer">
    <w:name w:val="footer"/>
    <w:basedOn w:val="Normal"/>
    <w:link w:val="FooterChar"/>
    <w:uiPriority w:val="99"/>
    <w:unhideWhenUsed/>
    <w:rsid w:val="00E20DD5"/>
    <w:pPr>
      <w:tabs>
        <w:tab w:val="center" w:pos="4680"/>
        <w:tab w:val="right" w:pos="9360"/>
      </w:tabs>
    </w:pPr>
  </w:style>
  <w:style w:type="character" w:customStyle="1" w:styleId="FooterChar">
    <w:name w:val="Footer Char"/>
    <w:basedOn w:val="DefaultParagraphFont"/>
    <w:link w:val="Footer"/>
    <w:uiPriority w:val="99"/>
    <w:rsid w:val="00E20DD5"/>
  </w:style>
  <w:style w:type="paragraph" w:styleId="TOCHeading">
    <w:name w:val="TOC Heading"/>
    <w:basedOn w:val="Heading1"/>
    <w:next w:val="Normal"/>
    <w:uiPriority w:val="39"/>
    <w:unhideWhenUsed/>
    <w:qFormat/>
    <w:rsid w:val="00001FC0"/>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lang w:val="en-US"/>
    </w:rPr>
  </w:style>
  <w:style w:type="paragraph" w:styleId="TOC1">
    <w:name w:val="toc 1"/>
    <w:basedOn w:val="Normal"/>
    <w:next w:val="Normal"/>
    <w:autoRedefine/>
    <w:uiPriority w:val="39"/>
    <w:unhideWhenUsed/>
    <w:rsid w:val="00001FC0"/>
    <w:pPr>
      <w:spacing w:before="120"/>
    </w:pPr>
    <w:rPr>
      <w:rFonts w:cstheme="minorHAnsi"/>
      <w:b/>
      <w:bCs/>
      <w:i/>
      <w:iCs/>
    </w:rPr>
  </w:style>
  <w:style w:type="paragraph" w:styleId="TOC2">
    <w:name w:val="toc 2"/>
    <w:basedOn w:val="Normal"/>
    <w:next w:val="Normal"/>
    <w:autoRedefine/>
    <w:uiPriority w:val="39"/>
    <w:unhideWhenUsed/>
    <w:rsid w:val="00001FC0"/>
    <w:pPr>
      <w:spacing w:before="120"/>
      <w:ind w:left="240"/>
    </w:pPr>
    <w:rPr>
      <w:rFonts w:cstheme="minorHAnsi"/>
      <w:b/>
      <w:bCs/>
      <w:sz w:val="22"/>
      <w:szCs w:val="22"/>
    </w:rPr>
  </w:style>
  <w:style w:type="paragraph" w:styleId="TOC3">
    <w:name w:val="toc 3"/>
    <w:basedOn w:val="Normal"/>
    <w:next w:val="Normal"/>
    <w:autoRedefine/>
    <w:uiPriority w:val="39"/>
    <w:unhideWhenUsed/>
    <w:rsid w:val="00001FC0"/>
    <w:pPr>
      <w:ind w:left="480"/>
    </w:pPr>
    <w:rPr>
      <w:rFonts w:cstheme="minorHAnsi"/>
      <w:sz w:val="20"/>
      <w:szCs w:val="20"/>
    </w:rPr>
  </w:style>
  <w:style w:type="paragraph" w:styleId="TOC4">
    <w:name w:val="toc 4"/>
    <w:basedOn w:val="Normal"/>
    <w:next w:val="Normal"/>
    <w:autoRedefine/>
    <w:uiPriority w:val="39"/>
    <w:semiHidden/>
    <w:unhideWhenUsed/>
    <w:rsid w:val="00001FC0"/>
    <w:pPr>
      <w:ind w:left="720"/>
    </w:pPr>
    <w:rPr>
      <w:rFonts w:cstheme="minorHAnsi"/>
      <w:sz w:val="20"/>
      <w:szCs w:val="20"/>
    </w:rPr>
  </w:style>
  <w:style w:type="paragraph" w:styleId="TOC5">
    <w:name w:val="toc 5"/>
    <w:basedOn w:val="Normal"/>
    <w:next w:val="Normal"/>
    <w:autoRedefine/>
    <w:uiPriority w:val="39"/>
    <w:semiHidden/>
    <w:unhideWhenUsed/>
    <w:rsid w:val="00001FC0"/>
    <w:pPr>
      <w:ind w:left="960"/>
    </w:pPr>
    <w:rPr>
      <w:rFonts w:cstheme="minorHAnsi"/>
      <w:sz w:val="20"/>
      <w:szCs w:val="20"/>
    </w:rPr>
  </w:style>
  <w:style w:type="paragraph" w:styleId="TOC6">
    <w:name w:val="toc 6"/>
    <w:basedOn w:val="Normal"/>
    <w:next w:val="Normal"/>
    <w:autoRedefine/>
    <w:uiPriority w:val="39"/>
    <w:semiHidden/>
    <w:unhideWhenUsed/>
    <w:rsid w:val="00001FC0"/>
    <w:pPr>
      <w:ind w:left="1200"/>
    </w:pPr>
    <w:rPr>
      <w:rFonts w:cstheme="minorHAnsi"/>
      <w:sz w:val="20"/>
      <w:szCs w:val="20"/>
    </w:rPr>
  </w:style>
  <w:style w:type="paragraph" w:styleId="TOC7">
    <w:name w:val="toc 7"/>
    <w:basedOn w:val="Normal"/>
    <w:next w:val="Normal"/>
    <w:autoRedefine/>
    <w:uiPriority w:val="39"/>
    <w:semiHidden/>
    <w:unhideWhenUsed/>
    <w:rsid w:val="00001FC0"/>
    <w:pPr>
      <w:ind w:left="1440"/>
    </w:pPr>
    <w:rPr>
      <w:rFonts w:cstheme="minorHAnsi"/>
      <w:sz w:val="20"/>
      <w:szCs w:val="20"/>
    </w:rPr>
  </w:style>
  <w:style w:type="paragraph" w:styleId="TOC8">
    <w:name w:val="toc 8"/>
    <w:basedOn w:val="Normal"/>
    <w:next w:val="Normal"/>
    <w:autoRedefine/>
    <w:uiPriority w:val="39"/>
    <w:semiHidden/>
    <w:unhideWhenUsed/>
    <w:rsid w:val="00001FC0"/>
    <w:pPr>
      <w:ind w:left="1680"/>
    </w:pPr>
    <w:rPr>
      <w:rFonts w:cstheme="minorHAnsi"/>
      <w:sz w:val="20"/>
      <w:szCs w:val="20"/>
    </w:rPr>
  </w:style>
  <w:style w:type="paragraph" w:styleId="TOC9">
    <w:name w:val="toc 9"/>
    <w:basedOn w:val="Normal"/>
    <w:next w:val="Normal"/>
    <w:autoRedefine/>
    <w:uiPriority w:val="39"/>
    <w:semiHidden/>
    <w:unhideWhenUsed/>
    <w:rsid w:val="00001FC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809250">
      <w:bodyDiv w:val="1"/>
      <w:marLeft w:val="0"/>
      <w:marRight w:val="0"/>
      <w:marTop w:val="0"/>
      <w:marBottom w:val="0"/>
      <w:divBdr>
        <w:top w:val="none" w:sz="0" w:space="0" w:color="auto"/>
        <w:left w:val="none" w:sz="0" w:space="0" w:color="auto"/>
        <w:bottom w:val="none" w:sz="0" w:space="0" w:color="auto"/>
        <w:right w:val="none" w:sz="0" w:space="0" w:color="auto"/>
      </w:divBdr>
    </w:div>
    <w:div w:id="900404889">
      <w:bodyDiv w:val="1"/>
      <w:marLeft w:val="0"/>
      <w:marRight w:val="0"/>
      <w:marTop w:val="0"/>
      <w:marBottom w:val="0"/>
      <w:divBdr>
        <w:top w:val="none" w:sz="0" w:space="0" w:color="auto"/>
        <w:left w:val="none" w:sz="0" w:space="0" w:color="auto"/>
        <w:bottom w:val="none" w:sz="0" w:space="0" w:color="auto"/>
        <w:right w:val="none" w:sz="0" w:space="0" w:color="auto"/>
      </w:divBdr>
    </w:div>
    <w:div w:id="1086415233">
      <w:bodyDiv w:val="1"/>
      <w:marLeft w:val="0"/>
      <w:marRight w:val="0"/>
      <w:marTop w:val="0"/>
      <w:marBottom w:val="0"/>
      <w:divBdr>
        <w:top w:val="none" w:sz="0" w:space="0" w:color="auto"/>
        <w:left w:val="none" w:sz="0" w:space="0" w:color="auto"/>
        <w:bottom w:val="none" w:sz="0" w:space="0" w:color="auto"/>
        <w:right w:val="none" w:sz="0" w:space="0" w:color="auto"/>
      </w:divBdr>
    </w:div>
    <w:div w:id="1118835315">
      <w:bodyDiv w:val="1"/>
      <w:marLeft w:val="0"/>
      <w:marRight w:val="0"/>
      <w:marTop w:val="0"/>
      <w:marBottom w:val="0"/>
      <w:divBdr>
        <w:top w:val="none" w:sz="0" w:space="0" w:color="auto"/>
        <w:left w:val="none" w:sz="0" w:space="0" w:color="auto"/>
        <w:bottom w:val="none" w:sz="0" w:space="0" w:color="auto"/>
        <w:right w:val="none" w:sz="0" w:space="0" w:color="auto"/>
      </w:divBdr>
    </w:div>
    <w:div w:id="1261723400">
      <w:bodyDiv w:val="1"/>
      <w:marLeft w:val="0"/>
      <w:marRight w:val="0"/>
      <w:marTop w:val="0"/>
      <w:marBottom w:val="0"/>
      <w:divBdr>
        <w:top w:val="none" w:sz="0" w:space="0" w:color="auto"/>
        <w:left w:val="none" w:sz="0" w:space="0" w:color="auto"/>
        <w:bottom w:val="none" w:sz="0" w:space="0" w:color="auto"/>
        <w:right w:val="none" w:sz="0" w:space="0" w:color="auto"/>
      </w:divBdr>
    </w:div>
    <w:div w:id="2016180525">
      <w:bodyDiv w:val="1"/>
      <w:marLeft w:val="0"/>
      <w:marRight w:val="0"/>
      <w:marTop w:val="0"/>
      <w:marBottom w:val="0"/>
      <w:divBdr>
        <w:top w:val="none" w:sz="0" w:space="0" w:color="auto"/>
        <w:left w:val="none" w:sz="0" w:space="0" w:color="auto"/>
        <w:bottom w:val="none" w:sz="0" w:space="0" w:color="auto"/>
        <w:right w:val="none" w:sz="0" w:space="0" w:color="auto"/>
      </w:divBdr>
    </w:div>
    <w:div w:id="2066292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124-008-9078-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4C07A2A-F5ED-D443-B774-050942253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26</Pages>
  <Words>5011</Words>
  <Characters>28569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dc:creator>
  <cp:keywords/>
  <dc:description/>
  <cp:lastModifiedBy>Elis Allsopp (1601113)</cp:lastModifiedBy>
  <cp:revision>186</cp:revision>
  <dcterms:created xsi:type="dcterms:W3CDTF">2018-11-15T23:55:00Z</dcterms:created>
  <dcterms:modified xsi:type="dcterms:W3CDTF">2019-01-23T21:25:00Z</dcterms:modified>
</cp:coreProperties>
</file>