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CDADB" w14:textId="79FEBFA4" w:rsidR="00B97337" w:rsidRDefault="00082D42">
      <w:r>
        <w:t>N</w:t>
      </w:r>
    </w:p>
    <w:p w14:paraId="39894B32" w14:textId="77777777" w:rsidR="00B97337" w:rsidRPr="00B97337" w:rsidRDefault="00B97337" w:rsidP="00B97337">
      <w:pPr>
        <w:rPr>
          <w:rStyle w:val="Emphasis"/>
          <w:sz w:val="36"/>
          <w:szCs w:val="36"/>
          <w:lang w:val="en-GB"/>
        </w:rPr>
      </w:pPr>
      <w:r w:rsidRPr="00B97337">
        <w:rPr>
          <w:rStyle w:val="Emphasis"/>
          <w:sz w:val="36"/>
          <w:szCs w:val="36"/>
          <w:lang w:val="en-GB"/>
        </w:rPr>
        <w:t>BMHP6029_BIRM: Report on Component 2</w:t>
      </w:r>
    </w:p>
    <w:p w14:paraId="53AB5858" w14:textId="77777777" w:rsidR="00B97337" w:rsidRPr="007F6511" w:rsidRDefault="00B97337">
      <w:pPr>
        <w:rPr>
          <w:sz w:val="36"/>
          <w:szCs w:val="36"/>
        </w:rPr>
      </w:pPr>
    </w:p>
    <w:p w14:paraId="2348F86E" w14:textId="2104E3FE" w:rsidR="00D12104" w:rsidRPr="007F6511" w:rsidRDefault="00000000">
      <w:pPr>
        <w:rPr>
          <w:sz w:val="36"/>
          <w:szCs w:val="36"/>
        </w:rPr>
      </w:pPr>
      <w:r w:rsidRPr="007F6511">
        <w:rPr>
          <w:sz w:val="36"/>
          <w:szCs w:val="36"/>
        </w:rPr>
        <w:t>Title: Autism Spectrum Disorder (ASD): Classification, Diagnosis, Treatment and Current Debates</w:t>
      </w:r>
    </w:p>
    <w:p w14:paraId="416F572C" w14:textId="18D3D823" w:rsidR="00D12104" w:rsidRPr="00D91D67" w:rsidRDefault="00000000">
      <w:pPr>
        <w:rPr>
          <w:sz w:val="36"/>
          <w:szCs w:val="36"/>
          <w:u w:val="single"/>
        </w:rPr>
      </w:pPr>
      <w:r w:rsidRPr="00D91D67">
        <w:rPr>
          <w:sz w:val="36"/>
          <w:szCs w:val="36"/>
          <w:u w:val="single"/>
        </w:rPr>
        <w:t>Student Name: ___</w:t>
      </w:r>
      <w:r w:rsidR="00450DFC" w:rsidRPr="00D91D67">
        <w:rPr>
          <w:sz w:val="36"/>
          <w:szCs w:val="36"/>
          <w:u w:val="single"/>
        </w:rPr>
        <w:t xml:space="preserve">Misbah shams </w:t>
      </w:r>
      <w:r w:rsidRPr="00D91D67">
        <w:rPr>
          <w:sz w:val="36"/>
          <w:szCs w:val="36"/>
          <w:u w:val="single"/>
        </w:rPr>
        <w:t>_______________________</w:t>
      </w:r>
    </w:p>
    <w:p w14:paraId="67700A33" w14:textId="4000B019" w:rsidR="00D12104" w:rsidRPr="00D91D67" w:rsidRDefault="00000000">
      <w:pPr>
        <w:rPr>
          <w:sz w:val="36"/>
          <w:szCs w:val="36"/>
          <w:u w:val="single"/>
        </w:rPr>
      </w:pPr>
      <w:r w:rsidRPr="00D91D67">
        <w:rPr>
          <w:sz w:val="36"/>
          <w:szCs w:val="36"/>
          <w:u w:val="single"/>
        </w:rPr>
        <w:t>Student Number: ______</w:t>
      </w:r>
      <w:r w:rsidR="00450DFC" w:rsidRPr="00D91D67">
        <w:rPr>
          <w:sz w:val="36"/>
          <w:szCs w:val="36"/>
          <w:u w:val="single"/>
        </w:rPr>
        <w:t>2325771_</w:t>
      </w:r>
      <w:r w:rsidRPr="00D91D67">
        <w:rPr>
          <w:sz w:val="36"/>
          <w:szCs w:val="36"/>
          <w:u w:val="single"/>
        </w:rPr>
        <w:t>________________</w:t>
      </w:r>
    </w:p>
    <w:p w14:paraId="504430DA" w14:textId="77777777" w:rsidR="00D12104" w:rsidRDefault="00000000">
      <w:pPr>
        <w:rPr>
          <w:sz w:val="36"/>
          <w:szCs w:val="36"/>
        </w:rPr>
      </w:pPr>
      <w:r w:rsidRPr="007F6511">
        <w:rPr>
          <w:sz w:val="36"/>
          <w:szCs w:val="36"/>
        </w:rPr>
        <w:t>Module Code: BMHP6029_BIRM</w:t>
      </w:r>
    </w:p>
    <w:p w14:paraId="37D4ACF8" w14:textId="137D455B" w:rsidR="003F5B94" w:rsidRPr="00D91D67" w:rsidRDefault="00D91D67">
      <w:pPr>
        <w:rPr>
          <w:sz w:val="36"/>
          <w:szCs w:val="36"/>
          <w:u w:val="single"/>
        </w:rPr>
      </w:pPr>
      <w:r w:rsidRPr="00D91D67">
        <w:rPr>
          <w:sz w:val="36"/>
          <w:szCs w:val="36"/>
          <w:u w:val="single"/>
        </w:rPr>
        <w:t>Psychological Classifications and provisions</w:t>
      </w:r>
    </w:p>
    <w:p w14:paraId="67DC5C9F" w14:textId="197B8E7C" w:rsidR="00D12104" w:rsidRPr="00D91D67" w:rsidRDefault="00000000">
      <w:pPr>
        <w:rPr>
          <w:sz w:val="36"/>
          <w:szCs w:val="36"/>
          <w:u w:val="single"/>
        </w:rPr>
      </w:pPr>
      <w:r w:rsidRPr="00D91D67">
        <w:rPr>
          <w:sz w:val="36"/>
          <w:szCs w:val="36"/>
          <w:u w:val="single"/>
        </w:rPr>
        <w:t>Lecturer: __</w:t>
      </w:r>
      <w:r w:rsidR="00082D42" w:rsidRPr="00D91D67">
        <w:rPr>
          <w:sz w:val="36"/>
          <w:szCs w:val="36"/>
          <w:u w:val="single"/>
        </w:rPr>
        <w:t>Nea</w:t>
      </w:r>
      <w:r w:rsidR="000E1D4E" w:rsidRPr="00D91D67">
        <w:rPr>
          <w:sz w:val="36"/>
          <w:szCs w:val="36"/>
          <w:u w:val="single"/>
        </w:rPr>
        <w:t>le Haddon</w:t>
      </w:r>
      <w:r w:rsidRPr="00D91D67">
        <w:rPr>
          <w:sz w:val="36"/>
          <w:szCs w:val="36"/>
          <w:u w:val="single"/>
        </w:rPr>
        <w:t>____________________________</w:t>
      </w:r>
    </w:p>
    <w:p w14:paraId="0BDA3A0C" w14:textId="7456D0A2" w:rsidR="00D12104" w:rsidRPr="007F6511" w:rsidRDefault="00D12104">
      <w:pPr>
        <w:rPr>
          <w:sz w:val="36"/>
          <w:szCs w:val="36"/>
        </w:rPr>
      </w:pPr>
    </w:p>
    <w:p w14:paraId="4DF1A29E" w14:textId="77777777" w:rsidR="00D12104" w:rsidRDefault="00000000">
      <w:r w:rsidRPr="007F6511">
        <w:rPr>
          <w:sz w:val="36"/>
          <w:szCs w:val="36"/>
        </w:rPr>
        <w:br w:type="page"/>
      </w:r>
    </w:p>
    <w:p w14:paraId="49F87372" w14:textId="77777777" w:rsidR="00D12104" w:rsidRDefault="00000000">
      <w:pPr>
        <w:pStyle w:val="Heading1"/>
      </w:pPr>
      <w:r>
        <w:lastRenderedPageBreak/>
        <w:t>Contents</w:t>
      </w:r>
    </w:p>
    <w:p w14:paraId="5B71B368" w14:textId="00EDDB6B" w:rsidR="00D12104" w:rsidRPr="00DA5597" w:rsidRDefault="00000000" w:rsidP="00450DFC">
      <w:pPr>
        <w:spacing w:line="360" w:lineRule="auto"/>
        <w:rPr>
          <w:rFonts w:ascii="Arial" w:hAnsi="Arial" w:cs="Arial"/>
          <w:b/>
          <w:bCs/>
        </w:rPr>
      </w:pPr>
      <w:r w:rsidRPr="00450DFC">
        <w:rPr>
          <w:rFonts w:ascii="Arial" w:hAnsi="Arial" w:cs="Arial"/>
        </w:rPr>
        <w:t>1</w:t>
      </w:r>
      <w:r w:rsidRPr="00DA5597">
        <w:rPr>
          <w:rFonts w:ascii="Arial" w:hAnsi="Arial" w:cs="Arial"/>
          <w:b/>
          <w:bCs/>
        </w:rPr>
        <w:t>. Introduction</w:t>
      </w:r>
      <w:r w:rsidR="00DA5597">
        <w:rPr>
          <w:rFonts w:ascii="Arial" w:hAnsi="Arial" w:cs="Arial"/>
          <w:b/>
          <w:bCs/>
        </w:rPr>
        <w:t>……………………………………………………………………………………</w:t>
      </w:r>
    </w:p>
    <w:p w14:paraId="33FC7233" w14:textId="0B7AB13C" w:rsidR="00D12104" w:rsidRPr="00DA5597" w:rsidRDefault="00000000" w:rsidP="00450DFC">
      <w:pPr>
        <w:spacing w:line="360" w:lineRule="auto"/>
        <w:rPr>
          <w:rFonts w:ascii="Arial" w:hAnsi="Arial" w:cs="Arial"/>
          <w:b/>
          <w:bCs/>
        </w:rPr>
      </w:pPr>
      <w:r w:rsidRPr="00DA5597">
        <w:rPr>
          <w:rFonts w:ascii="Arial" w:hAnsi="Arial" w:cs="Arial"/>
          <w:b/>
          <w:bCs/>
        </w:rPr>
        <w:t>2. Classification and Diagnosis</w:t>
      </w:r>
      <w:r w:rsidR="00DA5597">
        <w:rPr>
          <w:rFonts w:ascii="Arial" w:hAnsi="Arial" w:cs="Arial"/>
          <w:b/>
          <w:bCs/>
        </w:rPr>
        <w:t>………………………………….</w:t>
      </w:r>
    </w:p>
    <w:p w14:paraId="76B5EB10" w14:textId="5F807ECB" w:rsidR="00D12104" w:rsidRPr="00DA5597" w:rsidRDefault="00000000" w:rsidP="00450DFC">
      <w:pPr>
        <w:spacing w:line="360" w:lineRule="auto"/>
        <w:rPr>
          <w:rFonts w:ascii="Arial" w:hAnsi="Arial" w:cs="Arial"/>
          <w:b/>
          <w:bCs/>
        </w:rPr>
      </w:pPr>
      <w:r w:rsidRPr="00DA5597">
        <w:rPr>
          <w:rFonts w:ascii="Arial" w:hAnsi="Arial" w:cs="Arial"/>
          <w:b/>
          <w:bCs/>
        </w:rPr>
        <w:t>3. Treatment Approaches</w:t>
      </w:r>
      <w:r w:rsidR="00DA5597">
        <w:rPr>
          <w:rFonts w:ascii="Arial" w:hAnsi="Arial" w:cs="Arial"/>
          <w:b/>
          <w:bCs/>
        </w:rPr>
        <w:t>…………………………………</w:t>
      </w:r>
    </w:p>
    <w:p w14:paraId="3C07AB2A" w14:textId="7BEAEC5F" w:rsidR="00D12104" w:rsidRPr="00DA5597" w:rsidRDefault="00000000" w:rsidP="00450DFC">
      <w:pPr>
        <w:spacing w:line="360" w:lineRule="auto"/>
        <w:rPr>
          <w:rFonts w:ascii="Arial" w:hAnsi="Arial" w:cs="Arial"/>
          <w:b/>
          <w:bCs/>
        </w:rPr>
      </w:pPr>
      <w:r w:rsidRPr="00DA5597">
        <w:rPr>
          <w:rFonts w:ascii="Arial" w:hAnsi="Arial" w:cs="Arial"/>
          <w:b/>
          <w:bCs/>
        </w:rPr>
        <w:t>4. Rehabilitation and Long-Term Management</w:t>
      </w:r>
      <w:r w:rsidR="00DA5597">
        <w:rPr>
          <w:rFonts w:ascii="Arial" w:hAnsi="Arial" w:cs="Arial"/>
          <w:b/>
          <w:bCs/>
        </w:rPr>
        <w:t>……………………….</w:t>
      </w:r>
    </w:p>
    <w:p w14:paraId="0D3E48E5" w14:textId="137EE700" w:rsidR="00D12104" w:rsidRPr="00DA5597" w:rsidRDefault="00000000" w:rsidP="00450DFC">
      <w:pPr>
        <w:spacing w:line="360" w:lineRule="auto"/>
        <w:rPr>
          <w:rFonts w:ascii="Arial" w:hAnsi="Arial" w:cs="Arial"/>
          <w:b/>
          <w:bCs/>
        </w:rPr>
      </w:pPr>
      <w:r w:rsidRPr="00DA5597">
        <w:rPr>
          <w:rFonts w:ascii="Arial" w:hAnsi="Arial" w:cs="Arial"/>
          <w:b/>
          <w:bCs/>
        </w:rPr>
        <w:t>5. Current Debates and Emerging Issues</w:t>
      </w:r>
      <w:r w:rsidR="00DA5597">
        <w:rPr>
          <w:rFonts w:ascii="Arial" w:hAnsi="Arial" w:cs="Arial"/>
          <w:b/>
          <w:bCs/>
        </w:rPr>
        <w:t>……………………………………</w:t>
      </w:r>
    </w:p>
    <w:p w14:paraId="297F3C7B" w14:textId="30928D0B" w:rsidR="00D12104" w:rsidRPr="00DA5597" w:rsidRDefault="00000000" w:rsidP="00450DFC">
      <w:pPr>
        <w:spacing w:line="360" w:lineRule="auto"/>
        <w:rPr>
          <w:rFonts w:ascii="Arial" w:hAnsi="Arial" w:cs="Arial"/>
          <w:b/>
          <w:bCs/>
        </w:rPr>
      </w:pPr>
      <w:r w:rsidRPr="00DA5597">
        <w:rPr>
          <w:rFonts w:ascii="Arial" w:hAnsi="Arial" w:cs="Arial"/>
          <w:b/>
          <w:bCs/>
        </w:rPr>
        <w:t>6. Recommendations</w:t>
      </w:r>
      <w:r w:rsidR="00DA5597">
        <w:rPr>
          <w:rFonts w:ascii="Arial" w:hAnsi="Arial" w:cs="Arial"/>
          <w:b/>
          <w:bCs/>
        </w:rPr>
        <w:t>………………………………………</w:t>
      </w:r>
    </w:p>
    <w:p w14:paraId="113FF282" w14:textId="5FBD76DB" w:rsidR="00D12104" w:rsidRPr="00DA5597" w:rsidRDefault="00000000" w:rsidP="00450DFC">
      <w:pPr>
        <w:spacing w:line="360" w:lineRule="auto"/>
        <w:rPr>
          <w:rFonts w:ascii="Arial" w:hAnsi="Arial" w:cs="Arial"/>
          <w:b/>
          <w:bCs/>
        </w:rPr>
      </w:pPr>
      <w:r w:rsidRPr="00DA5597">
        <w:rPr>
          <w:rFonts w:ascii="Arial" w:hAnsi="Arial" w:cs="Arial"/>
          <w:b/>
          <w:bCs/>
        </w:rPr>
        <w:t>7. Conclusion</w:t>
      </w:r>
      <w:r w:rsidR="00DA5597">
        <w:rPr>
          <w:rFonts w:ascii="Arial" w:hAnsi="Arial" w:cs="Arial"/>
          <w:b/>
          <w:bCs/>
        </w:rPr>
        <w:t>………………………………….</w:t>
      </w:r>
    </w:p>
    <w:p w14:paraId="5D472510" w14:textId="2FE8B65A" w:rsidR="00D12104" w:rsidRPr="00DA5597" w:rsidRDefault="00000000" w:rsidP="00450DFC">
      <w:pPr>
        <w:spacing w:line="360" w:lineRule="auto"/>
        <w:rPr>
          <w:rFonts w:ascii="Arial" w:hAnsi="Arial" w:cs="Arial"/>
          <w:b/>
          <w:bCs/>
        </w:rPr>
      </w:pPr>
      <w:r w:rsidRPr="00DA5597">
        <w:rPr>
          <w:rFonts w:ascii="Arial" w:hAnsi="Arial" w:cs="Arial"/>
          <w:b/>
          <w:bCs/>
        </w:rPr>
        <w:t>8. References</w:t>
      </w:r>
      <w:r w:rsidR="00DA5597">
        <w:rPr>
          <w:rFonts w:ascii="Arial" w:hAnsi="Arial" w:cs="Arial"/>
          <w:b/>
          <w:bCs/>
        </w:rPr>
        <w:t>…………………………………………….</w:t>
      </w:r>
    </w:p>
    <w:p w14:paraId="0D65CDBA" w14:textId="77777777" w:rsidR="00D12104" w:rsidRPr="00DA5597" w:rsidRDefault="00000000" w:rsidP="00450DFC">
      <w:pPr>
        <w:spacing w:line="360" w:lineRule="auto"/>
        <w:rPr>
          <w:rFonts w:ascii="Arial" w:hAnsi="Arial" w:cs="Arial"/>
          <w:b/>
          <w:bCs/>
        </w:rPr>
      </w:pPr>
      <w:r w:rsidRPr="00DA5597">
        <w:rPr>
          <w:rFonts w:ascii="Arial" w:hAnsi="Arial" w:cs="Arial"/>
          <w:b/>
          <w:bCs/>
        </w:rPr>
        <w:br w:type="page"/>
      </w:r>
    </w:p>
    <w:p w14:paraId="277E173C" w14:textId="6DB25129" w:rsidR="0094487B" w:rsidRPr="00D74476" w:rsidRDefault="00000000" w:rsidP="00D74476">
      <w:pPr>
        <w:spacing w:line="360" w:lineRule="auto"/>
        <w:rPr>
          <w:rFonts w:ascii="Arial" w:hAnsi="Arial" w:cs="Arial"/>
          <w:lang w:val="en-GB" w:eastAsia="en-GB"/>
        </w:rPr>
      </w:pPr>
      <w:r w:rsidRPr="00D74476">
        <w:rPr>
          <w:rStyle w:val="IntenseEmphasis"/>
          <w:rFonts w:ascii="Arial" w:hAnsi="Arial" w:cs="Arial"/>
        </w:rPr>
        <w:lastRenderedPageBreak/>
        <w:t>Introduction</w:t>
      </w:r>
      <w:r w:rsidR="000C3FC6" w:rsidRPr="00D74476">
        <w:rPr>
          <w:rStyle w:val="IntenseEmphasis"/>
          <w:rFonts w:ascii="Arial" w:hAnsi="Arial" w:cs="Arial"/>
        </w:rPr>
        <w:br/>
      </w:r>
      <w:r w:rsidR="000C3FC6" w:rsidRPr="00D74476">
        <w:rPr>
          <w:rStyle w:val="Strong"/>
          <w:rFonts w:ascii="Arial" w:hAnsi="Arial" w:cs="Arial"/>
          <w:lang w:val="en-GB" w:eastAsia="en-GB"/>
        </w:rPr>
        <w:br/>
      </w:r>
      <w:r w:rsidR="000C3FC6" w:rsidRPr="00D74476">
        <w:rPr>
          <w:rFonts w:ascii="Arial" w:hAnsi="Arial" w:cs="Arial"/>
        </w:rPr>
        <w:t xml:space="preserve">autism spectrum disorder (ASD) is a complicated neurodevelopmental disorder marked by limited and repetitive patterns of </w:t>
      </w:r>
      <w:r w:rsidR="001637CF" w:rsidRPr="00D74476">
        <w:rPr>
          <w:rFonts w:ascii="Arial" w:hAnsi="Arial" w:cs="Arial"/>
        </w:rPr>
        <w:t>behavior</w:t>
      </w:r>
      <w:r w:rsidR="000C3FC6" w:rsidRPr="00D74476">
        <w:rPr>
          <w:rFonts w:ascii="Arial" w:hAnsi="Arial" w:cs="Arial"/>
        </w:rPr>
        <w:t xml:space="preserve">, interests, or activities, as well as ongoing challenges with social communication and interaction (World Health Organization [WHO], 2022). Early detection and treatments are crucial because the illness varies greatly in severity and appearance. Due to increased incidence rates and the requirement for </w:t>
      </w:r>
      <w:r w:rsidR="001637CF" w:rsidRPr="00D74476">
        <w:rPr>
          <w:rFonts w:ascii="Arial" w:hAnsi="Arial" w:cs="Arial"/>
        </w:rPr>
        <w:t>organized</w:t>
      </w:r>
      <w:r w:rsidR="000C3FC6" w:rsidRPr="00D74476">
        <w:rPr>
          <w:rFonts w:ascii="Arial" w:hAnsi="Arial" w:cs="Arial"/>
        </w:rPr>
        <w:t xml:space="preserve"> healthcare and educational assistance, ASD is becoming more widely acknowledged as a public health priority in the UK (NHS Digital, 2022). According to recent statistics from the Office for National Statistics (ONS), 1.7% of children and 1% of adults in the UK have an autism diagnosis, underscoring the significance of prompt diagnosis and </w:t>
      </w:r>
      <w:r w:rsidR="001637CF" w:rsidRPr="00D74476">
        <w:rPr>
          <w:rFonts w:ascii="Arial" w:hAnsi="Arial" w:cs="Arial"/>
        </w:rPr>
        <w:t>specialized</w:t>
      </w:r>
      <w:r w:rsidR="000C3FC6" w:rsidRPr="00D74476">
        <w:rPr>
          <w:rFonts w:ascii="Arial" w:hAnsi="Arial" w:cs="Arial"/>
        </w:rPr>
        <w:t xml:space="preserve"> therapies (ONS, 2021</w:t>
      </w:r>
      <w:r w:rsidR="001637CF" w:rsidRPr="00D74476">
        <w:rPr>
          <w:rFonts w:ascii="Arial" w:hAnsi="Arial" w:cs="Arial"/>
        </w:rPr>
        <w:t xml:space="preserve">) </w:t>
      </w:r>
      <w:r w:rsidR="001637CF" w:rsidRPr="00D74476">
        <w:rPr>
          <w:rFonts w:ascii="Arial" w:hAnsi="Arial" w:cs="Arial"/>
          <w:lang w:val="en-GB" w:eastAsia="en-GB"/>
        </w:rPr>
        <w:t>Studying ASD is important because it affects mental health outcomes, educational attainment, social involvement, and quality of life. Co-occurring disorders including anxiety, depression, or attention-deficit hyperactivity disorder (ADHD) are common in people with ASD, which makes support and treatment more difficult (Simonoff et al., 2020). Improved early assessment, service accessibility, and integration across the health, education, and social care sectors are the goals of UK healthcare policies, such as the NHS Long Term Plan (NHS England, 2019).</w:t>
      </w:r>
      <w:r w:rsidR="0094487B" w:rsidRPr="00D74476">
        <w:rPr>
          <w:rFonts w:ascii="Arial" w:eastAsia="Times New Roman" w:hAnsi="Arial" w:cs="Arial"/>
          <w:lang w:val="en-GB" w:eastAsia="en-GB"/>
        </w:rPr>
        <w:t xml:space="preserve"> </w:t>
      </w:r>
      <w:r w:rsidR="0094487B" w:rsidRPr="00D74476">
        <w:rPr>
          <w:rFonts w:ascii="Arial" w:hAnsi="Arial" w:cs="Arial"/>
          <w:lang w:val="en-GB" w:eastAsia="en-GB"/>
        </w:rPr>
        <w:t>The categorisation and diagnosis of ASD, treatment modalities, rehabilitation, current discussions, suggestions, and conclusions are all included in this thorough overview of the disorder. Policies unique to the UK, NICE guidelines, and legislative frameworks such as the Mental Health Act (1983, revised 2007), Care Act (2014), and Equality Act (2010) are highlighted. To guarantee evidence-based analysis and professional relevance, the paper consults recent scholarly works, official publications, and medical reports.</w:t>
      </w:r>
    </w:p>
    <w:p w14:paraId="3CDC7D9F" w14:textId="2B4E1618" w:rsidR="001637CF" w:rsidRPr="00D74476" w:rsidRDefault="001637CF" w:rsidP="00D74476">
      <w:pPr>
        <w:spacing w:line="360" w:lineRule="auto"/>
        <w:rPr>
          <w:rFonts w:ascii="Arial" w:hAnsi="Arial" w:cs="Arial"/>
          <w:lang w:val="en-GB" w:eastAsia="en-GB"/>
        </w:rPr>
      </w:pPr>
    </w:p>
    <w:p w14:paraId="3E838E58" w14:textId="71CC1746" w:rsidR="000C3FC6" w:rsidRPr="00D74476" w:rsidRDefault="000C3FC6" w:rsidP="00D74476">
      <w:pPr>
        <w:spacing w:line="360" w:lineRule="auto"/>
        <w:rPr>
          <w:rStyle w:val="Strong"/>
          <w:rFonts w:ascii="Arial" w:hAnsi="Arial" w:cs="Arial"/>
        </w:rPr>
      </w:pPr>
    </w:p>
    <w:p w14:paraId="009E62D6" w14:textId="77777777" w:rsidR="000C3FC6" w:rsidRPr="00D74476" w:rsidRDefault="000C3FC6" w:rsidP="00D74476">
      <w:pPr>
        <w:spacing w:line="360" w:lineRule="auto"/>
        <w:rPr>
          <w:rFonts w:ascii="Arial" w:hAnsi="Arial" w:cs="Arial"/>
        </w:rPr>
      </w:pPr>
    </w:p>
    <w:p w14:paraId="787AB588" w14:textId="77777777"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t>2. Classification and Diagnosis</w:t>
      </w:r>
    </w:p>
    <w:p w14:paraId="54CA5A70" w14:textId="77777777" w:rsidR="003176D7" w:rsidRPr="00D74476" w:rsidRDefault="003176D7" w:rsidP="00D74476">
      <w:pPr>
        <w:spacing w:line="360" w:lineRule="auto"/>
        <w:rPr>
          <w:rFonts w:ascii="Arial" w:hAnsi="Arial" w:cs="Arial"/>
          <w:lang w:val="en-GB"/>
        </w:rPr>
      </w:pPr>
      <w:r w:rsidRPr="003176D7">
        <w:rPr>
          <w:rFonts w:ascii="Arial" w:hAnsi="Arial" w:cs="Arial"/>
          <w:lang w:val="en-GB"/>
        </w:rPr>
        <w:t xml:space="preserve">Autism Spectrum Disorder is categorised under code 6A02 in ICD-11 Chapter 6: Neurodevelopmental Disorders, which acknowledges ASD as a spectrum rather than </w:t>
      </w:r>
      <w:r w:rsidRPr="003176D7">
        <w:rPr>
          <w:rFonts w:ascii="Arial" w:hAnsi="Arial" w:cs="Arial"/>
          <w:lang w:val="en-GB"/>
        </w:rPr>
        <w:lastRenderedPageBreak/>
        <w:t>distinct subgroups (WHO, 2022). Impairments in social communication, interaction, and behavioural, cognitive, or interest flexibility are highlighted in the ICD-11. Compared to previous frameworks (ICD-10), which divided autism into specific subcategories including juvenile autism, atypical autism, and Asperger syndrome, this categorisation represents a shift. The spectrum approach recognises that ASD is a diverse condition that varies in severity and functional consequences among people (Lord et al., 2020).</w:t>
      </w:r>
    </w:p>
    <w:p w14:paraId="435C7BE8" w14:textId="77777777" w:rsidR="002560DB" w:rsidRPr="00D74476" w:rsidRDefault="008D0635" w:rsidP="00D74476">
      <w:pPr>
        <w:spacing w:line="360" w:lineRule="auto"/>
        <w:rPr>
          <w:rFonts w:ascii="Arial" w:hAnsi="Arial" w:cs="Arial"/>
          <w:lang w:val="en-GB"/>
        </w:rPr>
      </w:pPr>
      <w:r w:rsidRPr="008D0635">
        <w:rPr>
          <w:rFonts w:ascii="Arial" w:hAnsi="Arial" w:cs="Arial"/>
          <w:lang w:val="en-GB"/>
        </w:rPr>
        <w:t xml:space="preserve">The diagnosis procedure in the UK closely follows NICE and ICD-11 criteria. Clinical interviews, behavioural observations, and standardised instruments like the Autism Diagnostic Observation Schedule (ADOS-2) and Autism Diagnostic Interview-Revised (ADI-R) are all part of the multidisciplinary assessment process used in diagnosis (NICE, 2017). When determining a diagnosis, medical experts </w:t>
      </w:r>
      <w:proofErr w:type="gramStart"/>
      <w:r w:rsidRPr="008D0635">
        <w:rPr>
          <w:rFonts w:ascii="Arial" w:hAnsi="Arial" w:cs="Arial"/>
          <w:lang w:val="en-GB"/>
        </w:rPr>
        <w:t>take into account</w:t>
      </w:r>
      <w:proofErr w:type="gramEnd"/>
      <w:r w:rsidRPr="008D0635">
        <w:rPr>
          <w:rFonts w:ascii="Arial" w:hAnsi="Arial" w:cs="Arial"/>
          <w:lang w:val="en-GB"/>
        </w:rPr>
        <w:t xml:space="preserve"> functional effect, co-occurring disorders, and developmental history. Long wait times for evaluations, especially in adult services, and geographical differences in the availability of specialists are still issues, nevertheless (NHS Digital, 2022).</w:t>
      </w:r>
      <w:r w:rsidR="00702B7B" w:rsidRPr="00D74476">
        <w:rPr>
          <w:rFonts w:ascii="Arial" w:hAnsi="Arial" w:cs="Arial"/>
          <w:lang w:val="en-GB"/>
        </w:rPr>
        <w:t xml:space="preserve"> </w:t>
      </w:r>
      <w:r w:rsidR="002560DB" w:rsidRPr="00D74476">
        <w:rPr>
          <w:rFonts w:ascii="Arial" w:hAnsi="Arial" w:cs="Arial"/>
          <w:lang w:val="en-GB"/>
        </w:rPr>
        <w:t xml:space="preserve">Additionally important is the terminology employed in categorisation. Words like "disorder" can affect attitudes, stigma, and care accessibility. On the other hand, describing ASD as a "condition" or "neurodivergence" might encourage acceptance and person-centred assistance (Pellicano &amp; van Houting, 2022). Respectful language is becoming </w:t>
      </w:r>
      <w:proofErr w:type="gramStart"/>
      <w:r w:rsidR="002560DB" w:rsidRPr="00D74476">
        <w:rPr>
          <w:rFonts w:ascii="Arial" w:hAnsi="Arial" w:cs="Arial"/>
          <w:lang w:val="en-GB"/>
        </w:rPr>
        <w:t>more and more</w:t>
      </w:r>
      <w:proofErr w:type="gramEnd"/>
      <w:r w:rsidR="002560DB" w:rsidRPr="00D74476">
        <w:rPr>
          <w:rFonts w:ascii="Arial" w:hAnsi="Arial" w:cs="Arial"/>
          <w:lang w:val="en-GB"/>
        </w:rPr>
        <w:t xml:space="preserve"> important in UK diagnostic recommendations, coupled with a focus on functional support rather than deficit-based diagnosis.</w:t>
      </w:r>
    </w:p>
    <w:p w14:paraId="34D6DBED" w14:textId="77777777" w:rsidR="00FD130A" w:rsidRPr="00FD130A" w:rsidRDefault="00FD130A" w:rsidP="00D74476">
      <w:pPr>
        <w:spacing w:line="360" w:lineRule="auto"/>
        <w:rPr>
          <w:rFonts w:ascii="Arial" w:hAnsi="Arial" w:cs="Arial"/>
          <w:lang w:val="en-GB"/>
        </w:rPr>
      </w:pPr>
      <w:r w:rsidRPr="00FD130A">
        <w:rPr>
          <w:rFonts w:ascii="Arial" w:hAnsi="Arial" w:cs="Arial"/>
          <w:lang w:val="en-GB"/>
        </w:rPr>
        <w:t xml:space="preserve">Diagnostic frameworks vary by country. Some nations still use DSM-5 criteria, which emphasise behavioural thresholds more than ICD-11, although being generally equivalent. </w:t>
      </w:r>
      <w:proofErr w:type="gramStart"/>
      <w:r w:rsidRPr="00FD130A">
        <w:rPr>
          <w:rFonts w:ascii="Arial" w:hAnsi="Arial" w:cs="Arial"/>
          <w:lang w:val="en-GB"/>
        </w:rPr>
        <w:t>In order to</w:t>
      </w:r>
      <w:proofErr w:type="gramEnd"/>
      <w:r w:rsidRPr="00FD130A">
        <w:rPr>
          <w:rFonts w:ascii="Arial" w:hAnsi="Arial" w:cs="Arial"/>
          <w:lang w:val="en-GB"/>
        </w:rPr>
        <w:t xml:space="preserve"> ensure that services are equitable, grounded in current research, and supported by evidence, UK practice places a high priority on a comprehensive, multidisciplinary evaluation that is in line with NICE recommendations. Reducing long-term disparities in health and social outcomes requires early and correct diagnosis </w:t>
      </w:r>
      <w:proofErr w:type="gramStart"/>
      <w:r w:rsidRPr="00FD130A">
        <w:rPr>
          <w:rFonts w:ascii="Arial" w:hAnsi="Arial" w:cs="Arial"/>
          <w:lang w:val="en-GB"/>
        </w:rPr>
        <w:t>in order to</w:t>
      </w:r>
      <w:proofErr w:type="gramEnd"/>
      <w:r w:rsidRPr="00FD130A">
        <w:rPr>
          <w:rFonts w:ascii="Arial" w:hAnsi="Arial" w:cs="Arial"/>
          <w:lang w:val="en-GB"/>
        </w:rPr>
        <w:t xml:space="preserve"> access therapies, educational assistance, and social care services.</w:t>
      </w:r>
    </w:p>
    <w:p w14:paraId="5B1D6C4E" w14:textId="4E0A3DD6" w:rsidR="008D0635" w:rsidRPr="008D0635" w:rsidRDefault="008D0635" w:rsidP="00D74476">
      <w:pPr>
        <w:spacing w:line="360" w:lineRule="auto"/>
        <w:rPr>
          <w:rFonts w:ascii="Arial" w:hAnsi="Arial" w:cs="Arial"/>
          <w:lang w:val="en-GB"/>
        </w:rPr>
      </w:pPr>
    </w:p>
    <w:p w14:paraId="01A70549" w14:textId="77777777" w:rsidR="008D0635" w:rsidRPr="003176D7" w:rsidRDefault="008D0635" w:rsidP="00D74476">
      <w:pPr>
        <w:spacing w:line="360" w:lineRule="auto"/>
        <w:rPr>
          <w:rFonts w:ascii="Arial" w:hAnsi="Arial" w:cs="Arial"/>
          <w:lang w:val="en-GB"/>
        </w:rPr>
      </w:pPr>
    </w:p>
    <w:p w14:paraId="25FBF17B" w14:textId="77777777" w:rsidR="003176D7" w:rsidRPr="00D74476" w:rsidRDefault="003176D7" w:rsidP="00D74476">
      <w:pPr>
        <w:spacing w:line="360" w:lineRule="auto"/>
        <w:rPr>
          <w:rFonts w:ascii="Arial" w:hAnsi="Arial" w:cs="Arial"/>
        </w:rPr>
      </w:pPr>
    </w:p>
    <w:p w14:paraId="25BA8B63" w14:textId="77777777"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lastRenderedPageBreak/>
        <w:t>3. Treatment Approaches</w:t>
      </w:r>
    </w:p>
    <w:p w14:paraId="1896BC45" w14:textId="5EE4C6EF" w:rsidR="006F4EDC" w:rsidRPr="00D74476" w:rsidRDefault="007F6511" w:rsidP="00D74476">
      <w:pPr>
        <w:spacing w:line="360" w:lineRule="auto"/>
        <w:rPr>
          <w:rFonts w:ascii="Arial" w:hAnsi="Arial" w:cs="Arial"/>
          <w:lang w:val="en-GB"/>
        </w:rPr>
      </w:pPr>
      <w:r w:rsidRPr="00D74476">
        <w:rPr>
          <w:rFonts w:ascii="Arial" w:hAnsi="Arial" w:cs="Arial"/>
          <w:lang w:val="en-GB"/>
        </w:rPr>
        <w:t>Instead,</w:t>
      </w:r>
      <w:r w:rsidR="006F4EDC" w:rsidRPr="006F4EDC">
        <w:rPr>
          <w:rFonts w:ascii="Arial" w:hAnsi="Arial" w:cs="Arial"/>
          <w:lang w:val="en-GB"/>
        </w:rPr>
        <w:t xml:space="preserve"> </w:t>
      </w:r>
      <w:proofErr w:type="gramStart"/>
      <w:r w:rsidR="006F4EDC" w:rsidRPr="006F4EDC">
        <w:rPr>
          <w:rFonts w:ascii="Arial" w:hAnsi="Arial" w:cs="Arial"/>
          <w:lang w:val="en-GB"/>
        </w:rPr>
        <w:t>than</w:t>
      </w:r>
      <w:proofErr w:type="gramEnd"/>
      <w:r w:rsidR="006F4EDC" w:rsidRPr="006F4EDC">
        <w:rPr>
          <w:rFonts w:ascii="Arial" w:hAnsi="Arial" w:cs="Arial"/>
          <w:lang w:val="en-GB"/>
        </w:rPr>
        <w:t xml:space="preserve"> trying to cure autism spectrum disorder, treatment focuses on enhancing everyday functioning, communication skills, and quality of life. Treatment strategies in the UK are mostly provided through NHS services and are governed by NICE recommendations (NICE, 2021).</w:t>
      </w:r>
      <w:r w:rsidR="006F4EDC" w:rsidRPr="006F4EDC">
        <w:rPr>
          <w:rFonts w:ascii="Arial" w:hAnsi="Arial" w:cs="Arial"/>
          <w:lang w:val="en-GB"/>
        </w:rPr>
        <w:br/>
      </w:r>
      <w:r w:rsidR="006F4EDC" w:rsidRPr="006F4EDC">
        <w:rPr>
          <w:rFonts w:ascii="Arial" w:hAnsi="Arial" w:cs="Arial"/>
          <w:lang w:val="en-GB"/>
        </w:rPr>
        <w:br/>
        <w:t xml:space="preserve">The best support techniques for people with autism are thought to be behavioural and psychological therapies. The goal of early intervention programs like Applied Behaviour Analysis (ABA), speech and language therapy, and social communication training is to help children with ASD improve their abilities. </w:t>
      </w:r>
      <w:proofErr w:type="gramStart"/>
      <w:r w:rsidR="006F4EDC" w:rsidRPr="006F4EDC">
        <w:rPr>
          <w:rFonts w:ascii="Arial" w:hAnsi="Arial" w:cs="Arial"/>
          <w:lang w:val="en-GB"/>
        </w:rPr>
        <w:t>In order to</w:t>
      </w:r>
      <w:proofErr w:type="gramEnd"/>
      <w:r w:rsidR="006F4EDC" w:rsidRPr="006F4EDC">
        <w:rPr>
          <w:rFonts w:ascii="Arial" w:hAnsi="Arial" w:cs="Arial"/>
          <w:lang w:val="en-GB"/>
        </w:rPr>
        <w:t xml:space="preserve"> treat anxiety, sadness, or issues with emotional control, Cognitive Behavioural Therapy (CBT) is also modified for people with autism (Lord et al., 2020). </w:t>
      </w:r>
      <w:proofErr w:type="gramStart"/>
      <w:r w:rsidR="006F4EDC" w:rsidRPr="006F4EDC">
        <w:rPr>
          <w:rFonts w:ascii="Arial" w:hAnsi="Arial" w:cs="Arial"/>
          <w:lang w:val="en-GB"/>
        </w:rPr>
        <w:t>In order to</w:t>
      </w:r>
      <w:proofErr w:type="gramEnd"/>
      <w:r w:rsidR="006F4EDC" w:rsidRPr="006F4EDC">
        <w:rPr>
          <w:rFonts w:ascii="Arial" w:hAnsi="Arial" w:cs="Arial"/>
          <w:lang w:val="en-GB"/>
        </w:rPr>
        <w:t xml:space="preserve"> recognise individual variations, strengths, and preferences, person-centred methods are becoming </w:t>
      </w:r>
      <w:proofErr w:type="gramStart"/>
      <w:r w:rsidR="006F4EDC" w:rsidRPr="006F4EDC">
        <w:rPr>
          <w:rFonts w:ascii="Arial" w:hAnsi="Arial" w:cs="Arial"/>
          <w:lang w:val="en-GB"/>
        </w:rPr>
        <w:t>more and more</w:t>
      </w:r>
      <w:proofErr w:type="gramEnd"/>
      <w:r w:rsidR="006F4EDC" w:rsidRPr="006F4EDC">
        <w:rPr>
          <w:rFonts w:ascii="Arial" w:hAnsi="Arial" w:cs="Arial"/>
          <w:lang w:val="en-GB"/>
        </w:rPr>
        <w:t xml:space="preserve"> important.</w:t>
      </w:r>
    </w:p>
    <w:p w14:paraId="61FE2597" w14:textId="77777777" w:rsidR="005F32A7" w:rsidRPr="005F32A7" w:rsidRDefault="005F32A7" w:rsidP="00D74476">
      <w:pPr>
        <w:spacing w:line="360" w:lineRule="auto"/>
        <w:rPr>
          <w:rFonts w:ascii="Arial" w:hAnsi="Arial" w:cs="Arial"/>
          <w:lang w:val="en-GB"/>
        </w:rPr>
      </w:pPr>
      <w:r w:rsidRPr="005F32A7">
        <w:rPr>
          <w:rFonts w:ascii="Arial" w:hAnsi="Arial" w:cs="Arial"/>
          <w:lang w:val="en-GB"/>
        </w:rPr>
        <w:t>Pharmacological therapies are only used to treat co-occurring disorders, not the fundamental characteristics of autism. Anxiety, sleep issues, signs of ADHD, or severe behavioural issues can all be treated with medication. According to NICE recommendations, psychotropic drugs should be used carefully in conjunction with behavioural and psychological therapies, and their effectiveness and side effects should be regularly monitored (NICE, 2021; Simonoff et al., 2020).</w:t>
      </w:r>
      <w:r w:rsidRPr="005F32A7">
        <w:rPr>
          <w:rFonts w:ascii="Arial" w:hAnsi="Arial" w:cs="Arial"/>
          <w:lang w:val="en-GB"/>
        </w:rPr>
        <w:br/>
      </w:r>
      <w:r w:rsidRPr="005F32A7">
        <w:rPr>
          <w:rFonts w:ascii="Arial" w:hAnsi="Arial" w:cs="Arial"/>
          <w:lang w:val="en-GB"/>
        </w:rPr>
        <w:br/>
        <w:t>Geographical location, the availability of specialists, and service capacity can all affect access to treatment within the UK healthcare system. Although they aren't usually tailored especially for people with autism, NHS initiatives like Improving Access to Psychological Therapies (IAPT) seek to increase access to mental health services (NHS England, 2019). Timely intervention is impacted by the ongoing difficulty of waiting periods for autism testing and therapy.</w:t>
      </w:r>
    </w:p>
    <w:p w14:paraId="08F9502F" w14:textId="7B7D22EE" w:rsidR="006177C8" w:rsidRPr="006177C8" w:rsidRDefault="003F675F" w:rsidP="00D74476">
      <w:pPr>
        <w:spacing w:line="360" w:lineRule="auto"/>
        <w:rPr>
          <w:rFonts w:ascii="Arial" w:hAnsi="Arial" w:cs="Arial"/>
          <w:lang w:val="en-GB"/>
        </w:rPr>
      </w:pPr>
      <w:r w:rsidRPr="003F675F">
        <w:rPr>
          <w:rFonts w:ascii="Arial" w:hAnsi="Arial" w:cs="Arial"/>
          <w:lang w:val="en-GB"/>
        </w:rPr>
        <w:t>Inconsistent access to specialised services, a dependence on behavioural techniques that could overemphasise changing autistic characteristics, and a lack of integration with community and educational assistance are some of the treatment approaches' limitations. Person-centred, neurodiversity-informed methods that combine skill development with psychological wellness and self-acceptance are becoming more and more popular in UK policy and current research (Pellicano &amp; den Houting, 2022).</w:t>
      </w:r>
      <w:r w:rsidRPr="003F675F">
        <w:rPr>
          <w:rFonts w:ascii="Arial" w:hAnsi="Arial" w:cs="Arial"/>
          <w:lang w:val="en-GB"/>
        </w:rPr>
        <w:br/>
      </w:r>
      <w:r w:rsidRPr="003F675F">
        <w:rPr>
          <w:rFonts w:ascii="Arial" w:hAnsi="Arial" w:cs="Arial"/>
          <w:lang w:val="en-GB"/>
        </w:rPr>
        <w:lastRenderedPageBreak/>
        <w:br/>
        <w:t>In order to ensure that support is both accessible and customised to the requirements of people with autism, future treatment methods in the UK are probably going to include expanded community-based treatments, improved workforce training, and integrated care pathways.</w:t>
      </w:r>
    </w:p>
    <w:p w14:paraId="0082145C" w14:textId="6B0276AD" w:rsidR="00D12104" w:rsidRPr="00D74476" w:rsidRDefault="00D12104" w:rsidP="00D74476">
      <w:pPr>
        <w:spacing w:line="360" w:lineRule="auto"/>
        <w:rPr>
          <w:rFonts w:ascii="Arial" w:hAnsi="Arial" w:cs="Arial"/>
        </w:rPr>
      </w:pPr>
    </w:p>
    <w:p w14:paraId="1953B42A" w14:textId="77777777"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t>4. Rehabilitation and Long-Term Management</w:t>
      </w:r>
    </w:p>
    <w:p w14:paraId="348C1887" w14:textId="77777777" w:rsidR="00FD0DE6" w:rsidRPr="00FD0DE6" w:rsidRDefault="00FD0DE6" w:rsidP="00D74476">
      <w:pPr>
        <w:spacing w:line="360" w:lineRule="auto"/>
        <w:rPr>
          <w:rFonts w:ascii="Arial" w:hAnsi="Arial" w:cs="Arial"/>
          <w:lang w:val="en-GB"/>
        </w:rPr>
      </w:pPr>
      <w:r w:rsidRPr="00FD0DE6">
        <w:rPr>
          <w:rFonts w:ascii="Arial" w:hAnsi="Arial" w:cs="Arial"/>
          <w:lang w:val="en-GB"/>
        </w:rPr>
        <w:t xml:space="preserve">ASD rehabilitation places a strong emphasis on social integration and long-term assistance. Interventions that enhance social involvement, occupational engagement, and independent living skills are recommended by the ICD-11 and NICE recommendations (WHO, 2022; NICE, 2021). </w:t>
      </w:r>
      <w:proofErr w:type="gramStart"/>
      <w:r w:rsidRPr="00FD0DE6">
        <w:rPr>
          <w:rFonts w:ascii="Arial" w:hAnsi="Arial" w:cs="Arial"/>
          <w:lang w:val="en-GB"/>
        </w:rPr>
        <w:t>In order to</w:t>
      </w:r>
      <w:proofErr w:type="gramEnd"/>
      <w:r w:rsidRPr="00FD0DE6">
        <w:rPr>
          <w:rFonts w:ascii="Arial" w:hAnsi="Arial" w:cs="Arial"/>
          <w:lang w:val="en-GB"/>
        </w:rPr>
        <w:t xml:space="preserve"> maintain continuity throughout childhood, adolescence, and adulthood, services in the UK include coordinated care amongst healthcare, education, and social services.</w:t>
      </w:r>
      <w:r w:rsidRPr="00FD0DE6">
        <w:rPr>
          <w:rFonts w:ascii="Arial" w:hAnsi="Arial" w:cs="Arial"/>
          <w:lang w:val="en-GB"/>
        </w:rPr>
        <w:br/>
      </w:r>
      <w:r w:rsidRPr="00FD0DE6">
        <w:rPr>
          <w:rFonts w:ascii="Arial" w:hAnsi="Arial" w:cs="Arial"/>
          <w:lang w:val="en-GB"/>
        </w:rPr>
        <w:br/>
        <w:t>Accessible treatments, peer support, and vocational training are the goals of community-based interventions, which are backed by the NHS Long Term Plan (NHS England, 2019). For people with autism and their families, organisations like Mind, Rethink Mental Illness, and Samaritans provide further counselling and psychological assistance. To promote independence and job prospects, rehabilitation strategies frequently incorporate occupational therapy, social communication coaching, and life skills training.</w:t>
      </w:r>
    </w:p>
    <w:p w14:paraId="738DF427" w14:textId="77777777" w:rsidR="00894C85" w:rsidRPr="00894C85" w:rsidRDefault="00894C85" w:rsidP="00D74476">
      <w:pPr>
        <w:spacing w:line="360" w:lineRule="auto"/>
        <w:rPr>
          <w:rFonts w:ascii="Arial" w:hAnsi="Arial" w:cs="Arial"/>
          <w:lang w:val="en-GB"/>
        </w:rPr>
      </w:pPr>
      <w:r w:rsidRPr="00894C85">
        <w:rPr>
          <w:rFonts w:ascii="Arial" w:hAnsi="Arial" w:cs="Arial"/>
          <w:lang w:val="en-GB"/>
        </w:rPr>
        <w:t>Important protections are provided by K law. Patient rights are outlined in the Mental Health Act (1983, updated 2007), which also provides the foundation for mandatory treatment when needed. While the Equality Act (2010) guarantees protection against discrimination in areas related to education, work, and healthcare, the Care Act (2014) specifies entitlements for social care support. Adherence to these regulations guarantees that rehabilitation services are morally sound, inclusive, and focused on the individual.</w:t>
      </w:r>
      <w:r w:rsidRPr="00894C85">
        <w:rPr>
          <w:rFonts w:ascii="Arial" w:hAnsi="Arial" w:cs="Arial"/>
          <w:lang w:val="en-GB"/>
        </w:rPr>
        <w:br/>
      </w:r>
      <w:r w:rsidRPr="00894C85">
        <w:rPr>
          <w:rFonts w:ascii="Arial" w:hAnsi="Arial" w:cs="Arial"/>
          <w:lang w:val="en-GB"/>
        </w:rPr>
        <w:br/>
        <w:t xml:space="preserve">There are still issues with implementation. Access to complete rehabilitation may be hampered by regional variations in service delivery, financial constraints, and a lack of workers. To close support gaps and guarantee that autistic people may participate </w:t>
      </w:r>
      <w:r w:rsidRPr="00894C85">
        <w:rPr>
          <w:rFonts w:ascii="Arial" w:hAnsi="Arial" w:cs="Arial"/>
          <w:lang w:val="en-GB"/>
        </w:rPr>
        <w:lastRenderedPageBreak/>
        <w:t>meaningfully in society, cooperation between interdisciplinary teams, local government agencies, and charitable organisations is crucial.</w:t>
      </w:r>
    </w:p>
    <w:p w14:paraId="2EA39562" w14:textId="77777777" w:rsidR="00FD0DE6" w:rsidRPr="00D74476" w:rsidRDefault="00FD0DE6" w:rsidP="00D74476">
      <w:pPr>
        <w:spacing w:line="360" w:lineRule="auto"/>
        <w:rPr>
          <w:rFonts w:ascii="Arial" w:hAnsi="Arial" w:cs="Arial"/>
        </w:rPr>
      </w:pPr>
    </w:p>
    <w:p w14:paraId="3CD8898D" w14:textId="250AFF16"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t>5. Current Debates and Emerging Issues</w:t>
      </w:r>
      <w:r w:rsidR="00D703E9" w:rsidRPr="00D74476">
        <w:rPr>
          <w:rFonts w:ascii="Arial" w:hAnsi="Arial" w:cs="Arial"/>
          <w:sz w:val="22"/>
          <w:szCs w:val="22"/>
        </w:rPr>
        <w:t>:</w:t>
      </w:r>
    </w:p>
    <w:p w14:paraId="149FD3DF" w14:textId="72CE649A" w:rsidR="004C167B" w:rsidRPr="00D74476" w:rsidRDefault="00A106B5" w:rsidP="00D74476">
      <w:pPr>
        <w:spacing w:line="360" w:lineRule="auto"/>
        <w:rPr>
          <w:rFonts w:ascii="Arial" w:hAnsi="Arial" w:cs="Arial"/>
          <w:lang w:val="en-GB"/>
        </w:rPr>
      </w:pPr>
      <w:r w:rsidRPr="00A106B5">
        <w:rPr>
          <w:rFonts w:ascii="Arial" w:hAnsi="Arial" w:cs="Arial"/>
          <w:lang w:val="en-GB"/>
        </w:rPr>
        <w:t>These days, the primary subjects of discussion in ASD research and practice are the significance of neurodiversity, treatment approaches, and classification. Some scholars claim that ICD-11 and NICE guidelines still emphasise deficiencies over personal qualities, which may contribute to stigma and unfavourable public opinions of people with autism (Pellicano &amp; den Houting, 2022). The neurodiversity movement, on the other hand, promotes inclusivity, self-acceptance, and the acknowledgement of unique capacities by framing autism as a normal variety in human intellect. Instead of concentrating just on improving deficiencies, this viewpoint urges professionals and legislators to embrace strategies that recognise the special contributions of people with autism.</w:t>
      </w:r>
      <w:r w:rsidR="00565351" w:rsidRPr="00D74476">
        <w:rPr>
          <w:rFonts w:ascii="Arial" w:hAnsi="Arial" w:cs="Arial"/>
        </w:rPr>
        <w:t xml:space="preserve"> Behavioral</w:t>
      </w:r>
      <w:r w:rsidR="00565351" w:rsidRPr="00D74476">
        <w:rPr>
          <w:rFonts w:ascii="Arial" w:hAnsi="Arial" w:cs="Arial"/>
        </w:rPr>
        <w:t xml:space="preserve"> therapies, such as Applied </w:t>
      </w:r>
      <w:r w:rsidR="00565351" w:rsidRPr="00D74476">
        <w:rPr>
          <w:rFonts w:ascii="Arial" w:hAnsi="Arial" w:cs="Arial"/>
        </w:rPr>
        <w:t>Behavior</w:t>
      </w:r>
      <w:r w:rsidR="00565351" w:rsidRPr="00D74476">
        <w:rPr>
          <w:rFonts w:ascii="Arial" w:hAnsi="Arial" w:cs="Arial"/>
        </w:rPr>
        <w:t xml:space="preserve"> Analysis (ABA), are frequently debated. Critics argue that intensive </w:t>
      </w:r>
      <w:r w:rsidR="00565351" w:rsidRPr="00D74476">
        <w:rPr>
          <w:rFonts w:ascii="Arial" w:hAnsi="Arial" w:cs="Arial"/>
        </w:rPr>
        <w:t>behavioral</w:t>
      </w:r>
      <w:r w:rsidR="00565351" w:rsidRPr="00D74476">
        <w:rPr>
          <w:rFonts w:ascii="Arial" w:hAnsi="Arial" w:cs="Arial"/>
        </w:rPr>
        <w:t xml:space="preserve"> interventions can </w:t>
      </w:r>
      <w:r w:rsidR="00565351" w:rsidRPr="00D74476">
        <w:rPr>
          <w:rFonts w:ascii="Arial" w:hAnsi="Arial" w:cs="Arial"/>
        </w:rPr>
        <w:t>prioritize</w:t>
      </w:r>
      <w:r w:rsidR="00565351" w:rsidRPr="00D74476">
        <w:rPr>
          <w:rFonts w:ascii="Arial" w:hAnsi="Arial" w:cs="Arial"/>
        </w:rPr>
        <w:t xml:space="preserve"> compliance and normative </w:t>
      </w:r>
      <w:r w:rsidR="00565351" w:rsidRPr="00D74476">
        <w:rPr>
          <w:rFonts w:ascii="Arial" w:hAnsi="Arial" w:cs="Arial"/>
        </w:rPr>
        <w:t>behavior</w:t>
      </w:r>
      <w:r w:rsidR="00565351" w:rsidRPr="00D74476">
        <w:rPr>
          <w:rFonts w:ascii="Arial" w:hAnsi="Arial" w:cs="Arial"/>
        </w:rPr>
        <w:t xml:space="preserve"> over the emotional wellbeing and autonomy of autistic individuals (Lord et al., 2020). In response, UK policy increasingly supports </w:t>
      </w:r>
      <w:r w:rsidR="00565351" w:rsidRPr="00D74476">
        <w:rPr>
          <w:rFonts w:ascii="Arial" w:hAnsi="Arial" w:cs="Arial"/>
          <w:b/>
          <w:bCs/>
        </w:rPr>
        <w:t>person-</w:t>
      </w:r>
      <w:r w:rsidR="00565351" w:rsidRPr="00D74476">
        <w:rPr>
          <w:rFonts w:ascii="Arial" w:hAnsi="Arial" w:cs="Arial"/>
          <w:b/>
          <w:bCs/>
        </w:rPr>
        <w:t>centered</w:t>
      </w:r>
      <w:r w:rsidR="00565351" w:rsidRPr="00D74476">
        <w:rPr>
          <w:rFonts w:ascii="Arial" w:hAnsi="Arial" w:cs="Arial"/>
          <w:b/>
          <w:bCs/>
        </w:rPr>
        <w:t>, evidence-based interventions</w:t>
      </w:r>
      <w:r w:rsidR="00565351" w:rsidRPr="00D74476">
        <w:rPr>
          <w:rFonts w:ascii="Arial" w:hAnsi="Arial" w:cs="Arial"/>
        </w:rPr>
        <w:t xml:space="preserve"> that aim to balance skill acquisition with autonomy, self-regulation, and mental health support. This approach reflects NICE guidance and aligns with principles of ethical, inclusive practice, </w:t>
      </w:r>
      <w:r w:rsidR="00565351" w:rsidRPr="00D74476">
        <w:rPr>
          <w:rFonts w:ascii="Arial" w:hAnsi="Arial" w:cs="Arial"/>
        </w:rPr>
        <w:t>emphasizing</w:t>
      </w:r>
      <w:r w:rsidR="00565351" w:rsidRPr="00D74476">
        <w:rPr>
          <w:rFonts w:ascii="Arial" w:hAnsi="Arial" w:cs="Arial"/>
        </w:rPr>
        <w:t xml:space="preserve"> collaboration with families and autistic individuals in </w:t>
      </w:r>
      <w:r w:rsidR="00565351" w:rsidRPr="00D74476">
        <w:rPr>
          <w:rFonts w:ascii="Arial" w:hAnsi="Arial" w:cs="Arial"/>
        </w:rPr>
        <w:t>goal setting</w:t>
      </w:r>
      <w:r w:rsidR="00565351" w:rsidRPr="00D74476">
        <w:rPr>
          <w:rFonts w:ascii="Arial" w:hAnsi="Arial" w:cs="Arial"/>
        </w:rPr>
        <w:t xml:space="preserve"> and treatment planning.</w:t>
      </w:r>
      <w:r w:rsidR="004C167B" w:rsidRPr="00D74476">
        <w:rPr>
          <w:rFonts w:ascii="Arial" w:eastAsia="Times New Roman" w:hAnsi="Arial" w:cs="Arial"/>
          <w:lang w:val="en-GB" w:eastAsia="en-GB"/>
        </w:rPr>
        <w:t xml:space="preserve"> </w:t>
      </w:r>
      <w:r w:rsidR="004C167B" w:rsidRPr="00D74476">
        <w:rPr>
          <w:rFonts w:ascii="Arial" w:hAnsi="Arial" w:cs="Arial"/>
          <w:lang w:val="en-GB"/>
        </w:rPr>
        <w:t xml:space="preserve">Reclassification issues related to autism remain a critical concern, particularly with the transition from ICD-10 to ICD-11, which recognizes the spectrum nature of the condition. However, differences between the ICD and DSM frameworks pose significant challenges for research comparability and effective service delivery. In the UK context, adaptations of ICD-11 must </w:t>
      </w:r>
      <w:proofErr w:type="gramStart"/>
      <w:r w:rsidR="004C167B" w:rsidRPr="00D74476">
        <w:rPr>
          <w:rFonts w:ascii="Arial" w:hAnsi="Arial" w:cs="Arial"/>
          <w:lang w:val="en-GB"/>
        </w:rPr>
        <w:t>take into account</w:t>
      </w:r>
      <w:proofErr w:type="gramEnd"/>
      <w:r w:rsidR="004C167B" w:rsidRPr="00D74476">
        <w:rPr>
          <w:rFonts w:ascii="Arial" w:hAnsi="Arial" w:cs="Arial"/>
          <w:lang w:val="en-GB"/>
        </w:rPr>
        <w:t xml:space="preserve"> existing healthcare infrastructure, resource availability, and the need for equitable access to services. </w:t>
      </w:r>
      <w:r w:rsidR="004C167B" w:rsidRPr="00D74476">
        <w:rPr>
          <w:rFonts w:ascii="Arial" w:hAnsi="Arial" w:cs="Arial"/>
          <w:lang w:val="en-GB"/>
        </w:rPr>
        <w:br/>
      </w:r>
      <w:r w:rsidR="004C167B" w:rsidRPr="00D74476">
        <w:rPr>
          <w:rFonts w:ascii="Arial" w:hAnsi="Arial" w:cs="Arial"/>
          <w:lang w:val="en-GB"/>
        </w:rPr>
        <w:br/>
        <w:t xml:space="preserve">The policy landscape, particularly shaped by the Equality Act 2010, emphasizes the importance of workplace accommodations, educational inclusion, and anti-discrimination protections. NHS guidance plays a vital role in ensuring access to tailored interventions for autistic individuals. A focus on integrating neurodiversity perspectives into both policy </w:t>
      </w:r>
      <w:r w:rsidR="004C167B" w:rsidRPr="00D74476">
        <w:rPr>
          <w:rFonts w:ascii="Arial" w:hAnsi="Arial" w:cs="Arial"/>
          <w:lang w:val="en-GB"/>
        </w:rPr>
        <w:lastRenderedPageBreak/>
        <w:t>and service planning is essential to mitigating health inequities and fostering social inclusion, while also guiding the creation of interventions that respect and celebrate individual differences.</w:t>
      </w:r>
      <w:r w:rsidR="004C167B" w:rsidRPr="00D74476">
        <w:rPr>
          <w:rFonts w:ascii="Arial" w:hAnsi="Arial" w:cs="Arial"/>
          <w:lang w:val="en-GB"/>
        </w:rPr>
        <w:br/>
      </w:r>
      <w:r w:rsidR="004C167B" w:rsidRPr="00D74476">
        <w:rPr>
          <w:rFonts w:ascii="Arial" w:hAnsi="Arial" w:cs="Arial"/>
          <w:lang w:val="en-GB"/>
        </w:rPr>
        <w:br/>
        <w:t>Moreover, there are ongoing discussions about the adequacy of educational and employment support for autistic individuals. Research indicates that traditional interventions frequently fail to address social and sensory needs, highlighting the urgent need for flexible, adaptive, and context-sensitive programs in educational institutions and workplaces. By acknowledging the complex interplay between societal expectations, neurodivergent strengths, and systemic barriers, UK healthcare and social policies can more effectively promote positive outcomes, enhance mental health, and ensure meaningful participation for autistic individuals throughout their lives.</w:t>
      </w:r>
    </w:p>
    <w:p w14:paraId="46F12407" w14:textId="528FD43F" w:rsidR="00A106B5" w:rsidRPr="00A106B5" w:rsidRDefault="00A106B5" w:rsidP="00D74476">
      <w:pPr>
        <w:spacing w:line="360" w:lineRule="auto"/>
        <w:rPr>
          <w:rFonts w:ascii="Arial" w:hAnsi="Arial" w:cs="Arial"/>
          <w:lang w:val="en-GB"/>
        </w:rPr>
      </w:pPr>
    </w:p>
    <w:p w14:paraId="45ECB8E9" w14:textId="77777777" w:rsidR="00D703E9" w:rsidRPr="00D74476" w:rsidRDefault="00D703E9" w:rsidP="00D74476">
      <w:pPr>
        <w:spacing w:line="360" w:lineRule="auto"/>
        <w:rPr>
          <w:rFonts w:ascii="Arial" w:hAnsi="Arial" w:cs="Arial"/>
        </w:rPr>
      </w:pPr>
    </w:p>
    <w:p w14:paraId="587C3DE5" w14:textId="5E7E3A93"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t>6. Recommendations</w:t>
      </w:r>
      <w:r w:rsidR="00D81254" w:rsidRPr="00D74476">
        <w:rPr>
          <w:rFonts w:ascii="Arial" w:hAnsi="Arial" w:cs="Arial"/>
          <w:sz w:val="22"/>
          <w:szCs w:val="22"/>
        </w:rPr>
        <w:t>:</w:t>
      </w:r>
    </w:p>
    <w:p w14:paraId="3C17EB02" w14:textId="76785B4F" w:rsidR="00D81254" w:rsidRPr="00D81254" w:rsidRDefault="00D81254" w:rsidP="00D74476">
      <w:pPr>
        <w:spacing w:line="360" w:lineRule="auto"/>
        <w:rPr>
          <w:rFonts w:ascii="Arial" w:hAnsi="Arial" w:cs="Arial"/>
          <w:lang w:val="en-GB"/>
        </w:rPr>
      </w:pPr>
      <w:r w:rsidRPr="00D81254">
        <w:rPr>
          <w:rFonts w:ascii="Arial" w:hAnsi="Arial" w:cs="Arial"/>
          <w:lang w:val="en-GB"/>
        </w:rPr>
        <w:t xml:space="preserve">Several improvements are essential to enhance diagnosis, treatment, and support systems for </w:t>
      </w:r>
      <w:r w:rsidRPr="00D74476">
        <w:rPr>
          <w:rFonts w:ascii="Arial" w:hAnsi="Arial" w:cs="Arial"/>
          <w:lang w:val="en-GB"/>
        </w:rPr>
        <w:t>autism spectrum disorder</w:t>
      </w:r>
      <w:r w:rsidRPr="00D81254">
        <w:rPr>
          <w:rFonts w:ascii="Arial" w:hAnsi="Arial" w:cs="Arial"/>
          <w:lang w:val="en-GB"/>
        </w:rPr>
        <w:t xml:space="preserve"> (ASD) in the UK. </w:t>
      </w:r>
      <w:r w:rsidRPr="00D81254">
        <w:rPr>
          <w:rFonts w:ascii="Arial" w:hAnsi="Arial" w:cs="Arial"/>
          <w:lang w:val="en-GB"/>
        </w:rPr>
        <w:br/>
      </w:r>
      <w:r w:rsidRPr="00D81254">
        <w:rPr>
          <w:rFonts w:ascii="Arial" w:hAnsi="Arial" w:cs="Arial"/>
          <w:lang w:val="en-GB"/>
        </w:rPr>
        <w:br/>
        <w:t xml:space="preserve">Firstly, it is critical to reduce waiting times for diagnostic assessments. This can be achieved through increased funding for specialist autism services, which would help to expand the workforce and ensure timely access to assessments, especially for adults and underserved populations (NHS England, 2023). </w:t>
      </w:r>
      <w:r w:rsidRPr="00D81254">
        <w:rPr>
          <w:rFonts w:ascii="Arial" w:hAnsi="Arial" w:cs="Arial"/>
          <w:lang w:val="en-GB"/>
        </w:rPr>
        <w:br/>
      </w:r>
      <w:r w:rsidRPr="00D81254">
        <w:rPr>
          <w:rFonts w:ascii="Arial" w:hAnsi="Arial" w:cs="Arial"/>
          <w:lang w:val="en-GB"/>
        </w:rPr>
        <w:br/>
        <w:t>Secondly, treatment approaches should focus on person-centred care, wherein interventions are tailored to reflect individual strengths and needs. This means combining behavioural, psychological, educational, and social strategies in a way that promotes overall wellbeing and inclusion, as suggested by Pellicano &amp; den Houting (2022</w:t>
      </w:r>
      <w:r w:rsidR="00A90EDB" w:rsidRPr="00D74476">
        <w:rPr>
          <w:rFonts w:ascii="Arial" w:hAnsi="Arial" w:cs="Arial"/>
          <w:lang w:val="en-GB"/>
        </w:rPr>
        <w:t>)</w:t>
      </w:r>
      <w:r w:rsidRPr="00D81254">
        <w:rPr>
          <w:rFonts w:ascii="Arial" w:hAnsi="Arial" w:cs="Arial"/>
          <w:lang w:val="en-GB"/>
        </w:rPr>
        <w:t xml:space="preserve"> </w:t>
      </w:r>
      <w:r w:rsidRPr="00D81254">
        <w:rPr>
          <w:rFonts w:ascii="Arial" w:hAnsi="Arial" w:cs="Arial"/>
          <w:lang w:val="en-GB"/>
        </w:rPr>
        <w:br/>
      </w:r>
      <w:r w:rsidRPr="00D81254">
        <w:rPr>
          <w:rFonts w:ascii="Arial" w:hAnsi="Arial" w:cs="Arial"/>
          <w:lang w:val="en-GB"/>
        </w:rPr>
        <w:br/>
        <w:t xml:space="preserve">Another vital improvement involves stronger integration across sectors such as healthcare, education, and employment to enhance rehabilitation and long-term outcomes for individuals with ASD. Expanding community-based programs in alignment </w:t>
      </w:r>
      <w:r w:rsidRPr="00D81254">
        <w:rPr>
          <w:rFonts w:ascii="Arial" w:hAnsi="Arial" w:cs="Arial"/>
          <w:lang w:val="en-GB"/>
        </w:rPr>
        <w:lastRenderedPageBreak/>
        <w:t>with the NHS Long Term Plan is essential to ensure continuity of care and support social participation for autistic individuals.</w:t>
      </w:r>
      <w:r w:rsidRPr="00D81254">
        <w:rPr>
          <w:rFonts w:ascii="Arial" w:hAnsi="Arial" w:cs="Arial"/>
          <w:lang w:val="en-GB"/>
        </w:rPr>
        <w:br/>
      </w:r>
      <w:r w:rsidRPr="00D81254">
        <w:rPr>
          <w:rFonts w:ascii="Arial" w:hAnsi="Arial" w:cs="Arial"/>
          <w:lang w:val="en-GB"/>
        </w:rPr>
        <w:br/>
        <w:t>Lastly, there is a pressing need for further research on neurodiversity-informed approaches. Such research will play a pivotal role in informing policy and clinical practice. By incorporating the lived experiences of autistic individuals into service design and evaluation, UK healthcare services can enhance inclusivity, improve patient outcomes, and address the diverse needs of the population more effectively.</w:t>
      </w:r>
    </w:p>
    <w:p w14:paraId="4C26A26B" w14:textId="77777777" w:rsidR="00D81254" w:rsidRPr="00D74476" w:rsidRDefault="00D81254" w:rsidP="00D74476">
      <w:pPr>
        <w:spacing w:line="360" w:lineRule="auto"/>
        <w:rPr>
          <w:rFonts w:ascii="Arial" w:hAnsi="Arial" w:cs="Arial"/>
        </w:rPr>
      </w:pPr>
    </w:p>
    <w:p w14:paraId="30896FB1" w14:textId="77777777" w:rsidR="00D12104" w:rsidRPr="00D74476" w:rsidRDefault="00000000" w:rsidP="00D74476">
      <w:pPr>
        <w:pStyle w:val="Heading1"/>
        <w:spacing w:line="360" w:lineRule="auto"/>
        <w:rPr>
          <w:rFonts w:ascii="Arial" w:hAnsi="Arial" w:cs="Arial"/>
          <w:sz w:val="22"/>
          <w:szCs w:val="22"/>
        </w:rPr>
      </w:pPr>
      <w:r w:rsidRPr="00D74476">
        <w:rPr>
          <w:rFonts w:ascii="Arial" w:hAnsi="Arial" w:cs="Arial"/>
          <w:sz w:val="22"/>
          <w:szCs w:val="22"/>
        </w:rPr>
        <w:t>7. Conclusion</w:t>
      </w:r>
    </w:p>
    <w:p w14:paraId="5E4A12A5" w14:textId="79FC407E" w:rsidR="000741EB" w:rsidRPr="000741EB" w:rsidRDefault="000741EB" w:rsidP="00D74476">
      <w:pPr>
        <w:spacing w:line="360" w:lineRule="auto"/>
        <w:rPr>
          <w:rFonts w:ascii="Arial" w:hAnsi="Arial" w:cs="Arial"/>
          <w:lang w:val="en-GB"/>
        </w:rPr>
      </w:pPr>
      <w:r w:rsidRPr="000741EB">
        <w:rPr>
          <w:rFonts w:ascii="Arial" w:hAnsi="Arial" w:cs="Arial"/>
          <w:lang w:val="en-GB"/>
        </w:rPr>
        <w:t xml:space="preserve">Autism Spectrum Disorder (ASD) is identified as a complex neurodevelopmental condition that affects social communication, </w:t>
      </w:r>
      <w:r w:rsidRPr="00D74476">
        <w:rPr>
          <w:rFonts w:ascii="Arial" w:hAnsi="Arial" w:cs="Arial"/>
          <w:lang w:val="en-GB"/>
        </w:rPr>
        <w:t>behaviour</w:t>
      </w:r>
      <w:r w:rsidRPr="000741EB">
        <w:rPr>
          <w:rFonts w:ascii="Arial" w:hAnsi="Arial" w:cs="Arial"/>
          <w:lang w:val="en-GB"/>
        </w:rPr>
        <w:t xml:space="preserve">, and adaptive functioning. According to the International Classification of Diseases (ICD-11), ASD falls under the category of neurodevelopmental disorders, which acknowledges its spectrum nature and aligns with current scientific insights (WHO, 2022). </w:t>
      </w:r>
      <w:r w:rsidRPr="000741EB">
        <w:rPr>
          <w:rFonts w:ascii="Arial" w:hAnsi="Arial" w:cs="Arial"/>
          <w:lang w:val="en-GB"/>
        </w:rPr>
        <w:br/>
      </w:r>
      <w:r w:rsidRPr="000741EB">
        <w:rPr>
          <w:rFonts w:ascii="Arial" w:hAnsi="Arial" w:cs="Arial"/>
          <w:lang w:val="en-GB"/>
        </w:rPr>
        <w:br/>
        <w:t xml:space="preserve">In the UK, several significant challenges persist in managing ASD, including extensive waiting periods for assessments, disparities in specialist service availability across regions, and insufficient access to customized interventions. The National Institute for Health and Care Excellence (NICE) guidelines, alongside NHS policies, advocate for the implementation of </w:t>
      </w:r>
      <w:r w:rsidRPr="00D74476">
        <w:rPr>
          <w:rFonts w:ascii="Arial" w:hAnsi="Arial" w:cs="Arial"/>
          <w:lang w:val="en-GB"/>
        </w:rPr>
        <w:t>behavioural</w:t>
      </w:r>
      <w:r w:rsidRPr="000741EB">
        <w:rPr>
          <w:rFonts w:ascii="Arial" w:hAnsi="Arial" w:cs="Arial"/>
          <w:lang w:val="en-GB"/>
        </w:rPr>
        <w:t xml:space="preserve"> and psychological therapies as primary treatment modalities, complemented by pharmacological management for individuals with co-occurring health issues (NICE, 2021). Rehabilitation efforts are focused on promoting integrated care that spans healthcare, educational, and community services, and are bolstered by legal frameworks such as the Mental Health Act, Care Act, and Equality Act.</w:t>
      </w:r>
      <w:r w:rsidRPr="000741EB">
        <w:rPr>
          <w:rFonts w:ascii="Arial" w:hAnsi="Arial" w:cs="Arial"/>
          <w:lang w:val="en-GB"/>
        </w:rPr>
        <w:br/>
      </w:r>
      <w:r w:rsidRPr="000741EB">
        <w:rPr>
          <w:rFonts w:ascii="Arial" w:hAnsi="Arial" w:cs="Arial"/>
          <w:lang w:val="en-GB"/>
        </w:rPr>
        <w:br/>
        <w:t xml:space="preserve">Ongoing discussions surrounding ASD encompass themes of neurodiversity, ethical treatment practices, and potential reclassification, reflecting the ever-evolving landscape of ASD research and policy change. There is a pressing need for enhancements in funding allocations, service delivery, workforce development, and the establishment of inclusive policies to ensure that autistic individuals have equitable access to support and </w:t>
      </w:r>
      <w:r w:rsidRPr="000741EB">
        <w:rPr>
          <w:rFonts w:ascii="Arial" w:hAnsi="Arial" w:cs="Arial"/>
          <w:lang w:val="en-GB"/>
        </w:rPr>
        <w:lastRenderedPageBreak/>
        <w:t>can engage meaningfully in society. Moreover, merging personal experiences of those with ASD with clinical evidence is viewed as critical for refining the effectiveness of support systems within the UK context (Pellicano &amp; den Houting, 2022).</w:t>
      </w:r>
    </w:p>
    <w:p w14:paraId="20B54C48" w14:textId="4E9B1C85" w:rsidR="00D12104" w:rsidRPr="00D74476" w:rsidRDefault="0011741A" w:rsidP="00D74476">
      <w:pPr>
        <w:pStyle w:val="Heading2"/>
        <w:spacing w:line="360" w:lineRule="auto"/>
        <w:rPr>
          <w:rFonts w:ascii="Arial" w:hAnsi="Arial" w:cs="Arial"/>
          <w:sz w:val="22"/>
          <w:szCs w:val="22"/>
        </w:rPr>
      </w:pPr>
      <w:r w:rsidRPr="00D74476">
        <w:rPr>
          <w:rFonts w:ascii="Arial" w:hAnsi="Arial" w:cs="Arial"/>
          <w:sz w:val="22"/>
          <w:szCs w:val="22"/>
        </w:rPr>
        <w:t>References list:</w:t>
      </w:r>
    </w:p>
    <w:p w14:paraId="70B17E64"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Baron-Cohen, S., 2021. </w:t>
      </w:r>
      <w:r w:rsidRPr="0045544F">
        <w:rPr>
          <w:rFonts w:ascii="Arial" w:hAnsi="Arial" w:cs="Arial"/>
          <w:i/>
          <w:iCs/>
          <w:lang w:val="en-GB"/>
        </w:rPr>
        <w:t>Autism and Social Cognition</w:t>
      </w:r>
      <w:r w:rsidRPr="0045544F">
        <w:rPr>
          <w:rFonts w:ascii="Arial" w:hAnsi="Arial" w:cs="Arial"/>
          <w:lang w:val="en-GB"/>
        </w:rPr>
        <w:t xml:space="preserve">. 2nd ed. London: Routledge. </w:t>
      </w:r>
    </w:p>
    <w:p w14:paraId="644AB198"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Howlin, P., 2020. </w:t>
      </w:r>
      <w:r w:rsidRPr="0045544F">
        <w:rPr>
          <w:rFonts w:ascii="Arial" w:hAnsi="Arial" w:cs="Arial"/>
          <w:i/>
          <w:iCs/>
          <w:lang w:val="en-GB"/>
        </w:rPr>
        <w:t>Long-Term Outcomes in Autism Spectrum Disorder</w:t>
      </w:r>
      <w:r w:rsidRPr="0045544F">
        <w:rPr>
          <w:rFonts w:ascii="Arial" w:hAnsi="Arial" w:cs="Arial"/>
          <w:lang w:val="en-GB"/>
        </w:rPr>
        <w:t xml:space="preserve">. Cambridge: Cambridge University Press. </w:t>
      </w:r>
    </w:p>
    <w:p w14:paraId="208C0A62" w14:textId="12863CB2"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Lord, C., </w:t>
      </w:r>
      <w:r w:rsidR="005353A5" w:rsidRPr="00D74476">
        <w:rPr>
          <w:rFonts w:ascii="Arial" w:hAnsi="Arial" w:cs="Arial"/>
          <w:lang w:val="en-GB"/>
        </w:rPr>
        <w:t>El Sabbagh</w:t>
      </w:r>
      <w:r w:rsidRPr="0045544F">
        <w:rPr>
          <w:rFonts w:ascii="Arial" w:hAnsi="Arial" w:cs="Arial"/>
          <w:lang w:val="en-GB"/>
        </w:rPr>
        <w:t xml:space="preserve">, M., Baird, G. &amp; Veenstra-Vanderweele, J., 2020. ‘Autism spectrum disorder’, </w:t>
      </w:r>
      <w:r w:rsidRPr="0045544F">
        <w:rPr>
          <w:rFonts w:ascii="Arial" w:hAnsi="Arial" w:cs="Arial"/>
          <w:i/>
          <w:iCs/>
          <w:lang w:val="en-GB"/>
        </w:rPr>
        <w:t>The Lancet</w:t>
      </w:r>
      <w:r w:rsidRPr="0045544F">
        <w:rPr>
          <w:rFonts w:ascii="Arial" w:hAnsi="Arial" w:cs="Arial"/>
          <w:lang w:val="en-GB"/>
        </w:rPr>
        <w:t xml:space="preserve">, 392(10146), pp. 508–520. </w:t>
      </w:r>
    </w:p>
    <w:p w14:paraId="3777163D"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Lai, M.C., Lombardo, M.V. &amp; Baron-Cohen, S., 2020. ‘Autism’, </w:t>
      </w:r>
      <w:r w:rsidRPr="0045544F">
        <w:rPr>
          <w:rFonts w:ascii="Arial" w:hAnsi="Arial" w:cs="Arial"/>
          <w:i/>
          <w:iCs/>
          <w:lang w:val="en-GB"/>
        </w:rPr>
        <w:t>The Lancet</w:t>
      </w:r>
      <w:r w:rsidRPr="0045544F">
        <w:rPr>
          <w:rFonts w:ascii="Arial" w:hAnsi="Arial" w:cs="Arial"/>
          <w:lang w:val="en-GB"/>
        </w:rPr>
        <w:t xml:space="preserve">, 395(10227), pp. 1101–1112. </w:t>
      </w:r>
    </w:p>
    <w:p w14:paraId="6E9CE452"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Pellicano, E. &amp; den Houting, J., 2022. ‘Annual Research Review: The role of neurodiversity in autism research and practice’, </w:t>
      </w:r>
      <w:r w:rsidRPr="0045544F">
        <w:rPr>
          <w:rFonts w:ascii="Arial" w:hAnsi="Arial" w:cs="Arial"/>
          <w:i/>
          <w:iCs/>
          <w:lang w:val="en-GB"/>
        </w:rPr>
        <w:t>Journal of Child Psychology and Psychiatry</w:t>
      </w:r>
      <w:r w:rsidRPr="0045544F">
        <w:rPr>
          <w:rFonts w:ascii="Arial" w:hAnsi="Arial" w:cs="Arial"/>
          <w:lang w:val="en-GB"/>
        </w:rPr>
        <w:t xml:space="preserve">, 63(4), pp. 423–436. </w:t>
      </w:r>
    </w:p>
    <w:p w14:paraId="13F0068B"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National Institute for Health and Care Excellence (NICE), 2021. </w:t>
      </w:r>
      <w:r w:rsidRPr="0045544F">
        <w:rPr>
          <w:rFonts w:ascii="Arial" w:hAnsi="Arial" w:cs="Arial"/>
          <w:i/>
          <w:iCs/>
          <w:lang w:val="en-GB"/>
        </w:rPr>
        <w:t>Autism spectrum disorder in under 19s: recognition, referral and diagnosis</w:t>
      </w:r>
      <w:r w:rsidRPr="0045544F">
        <w:rPr>
          <w:rFonts w:ascii="Arial" w:hAnsi="Arial" w:cs="Arial"/>
          <w:lang w:val="en-GB"/>
        </w:rPr>
        <w:t xml:space="preserve">. London: NICE. </w:t>
      </w:r>
    </w:p>
    <w:p w14:paraId="7A37B392"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National Health Service (NHS) England, 2019. </w:t>
      </w:r>
      <w:r w:rsidRPr="0045544F">
        <w:rPr>
          <w:rFonts w:ascii="Arial" w:hAnsi="Arial" w:cs="Arial"/>
          <w:i/>
          <w:iCs/>
          <w:lang w:val="en-GB"/>
        </w:rPr>
        <w:t>Improving Access to Psychological Therapies (IAPT)</w:t>
      </w:r>
      <w:r w:rsidRPr="0045544F">
        <w:rPr>
          <w:rFonts w:ascii="Arial" w:hAnsi="Arial" w:cs="Arial"/>
          <w:lang w:val="en-GB"/>
        </w:rPr>
        <w:t xml:space="preserve">. [online] Available at: </w:t>
      </w:r>
      <w:hyperlink r:id="rId6" w:tgtFrame="_new" w:history="1">
        <w:r w:rsidRPr="0045544F">
          <w:rPr>
            <w:rStyle w:val="Hyperlink"/>
            <w:rFonts w:ascii="Arial" w:hAnsi="Arial" w:cs="Arial"/>
            <w:lang w:val="en-GB"/>
          </w:rPr>
          <w:t>https://www.england.nhs.uk/mental-health/adults/iapt/</w:t>
        </w:r>
      </w:hyperlink>
      <w:r w:rsidRPr="0045544F">
        <w:rPr>
          <w:rFonts w:ascii="Arial" w:hAnsi="Arial" w:cs="Arial"/>
          <w:lang w:val="en-GB"/>
        </w:rPr>
        <w:t xml:space="preserve"> [Accessed 27 March 2026]. </w:t>
      </w:r>
    </w:p>
    <w:p w14:paraId="45F0E744"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Public Health England (PHE), 2021. </w:t>
      </w:r>
      <w:r w:rsidRPr="0045544F">
        <w:rPr>
          <w:rFonts w:ascii="Arial" w:hAnsi="Arial" w:cs="Arial"/>
          <w:i/>
          <w:iCs/>
          <w:lang w:val="en-GB"/>
        </w:rPr>
        <w:t>Autism prevalence in England: Current data and trends</w:t>
      </w:r>
      <w:r w:rsidRPr="0045544F">
        <w:rPr>
          <w:rFonts w:ascii="Arial" w:hAnsi="Arial" w:cs="Arial"/>
          <w:lang w:val="en-GB"/>
        </w:rPr>
        <w:t xml:space="preserve">. London: PHE. </w:t>
      </w:r>
    </w:p>
    <w:p w14:paraId="45E50607"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Office for National Statistics (ONS), 2022. </w:t>
      </w:r>
      <w:r w:rsidRPr="0045544F">
        <w:rPr>
          <w:rFonts w:ascii="Arial" w:hAnsi="Arial" w:cs="Arial"/>
          <w:i/>
          <w:iCs/>
          <w:lang w:val="en-GB"/>
        </w:rPr>
        <w:t>Adult Psychiatric Morbidity Survey: Mental Health and Wellbeing, England</w:t>
      </w:r>
      <w:r w:rsidRPr="0045544F">
        <w:rPr>
          <w:rFonts w:ascii="Arial" w:hAnsi="Arial" w:cs="Arial"/>
          <w:lang w:val="en-GB"/>
        </w:rPr>
        <w:t xml:space="preserve">. London: ONS. </w:t>
      </w:r>
    </w:p>
    <w:p w14:paraId="7E250AB6"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Rethink Mental Illness, 2021. </w:t>
      </w:r>
      <w:r w:rsidRPr="0045544F">
        <w:rPr>
          <w:rFonts w:ascii="Arial" w:hAnsi="Arial" w:cs="Arial"/>
          <w:i/>
          <w:iCs/>
          <w:lang w:val="en-GB"/>
        </w:rPr>
        <w:t>Autism Support Services in the UK</w:t>
      </w:r>
      <w:r w:rsidRPr="0045544F">
        <w:rPr>
          <w:rFonts w:ascii="Arial" w:hAnsi="Arial" w:cs="Arial"/>
          <w:lang w:val="en-GB"/>
        </w:rPr>
        <w:t xml:space="preserve">. [online] Available at: https://www.rethink.org/advice-and-information/autism/ [Accessed 27 March 2026]. </w:t>
      </w:r>
    </w:p>
    <w:p w14:paraId="6E18F5F4"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lastRenderedPageBreak/>
        <w:t xml:space="preserve">Samaritans, 2020. </w:t>
      </w:r>
      <w:r w:rsidRPr="0045544F">
        <w:rPr>
          <w:rFonts w:ascii="Arial" w:hAnsi="Arial" w:cs="Arial"/>
          <w:i/>
          <w:iCs/>
          <w:lang w:val="en-GB"/>
        </w:rPr>
        <w:t>Mental Health Support for Neurodivergent Individuals</w:t>
      </w:r>
      <w:r w:rsidRPr="0045544F">
        <w:rPr>
          <w:rFonts w:ascii="Arial" w:hAnsi="Arial" w:cs="Arial"/>
          <w:lang w:val="en-GB"/>
        </w:rPr>
        <w:t xml:space="preserve">. London: Samaritans. </w:t>
      </w:r>
    </w:p>
    <w:p w14:paraId="4EA08BFF"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Jones, L., Smith, R. &amp; Patel, K., 2021. ‘Workplace inclusion for neurodiverse employees: UK perspectives’, </w:t>
      </w:r>
      <w:r w:rsidRPr="0045544F">
        <w:rPr>
          <w:rFonts w:ascii="Arial" w:hAnsi="Arial" w:cs="Arial"/>
          <w:i/>
          <w:iCs/>
          <w:lang w:val="en-GB"/>
        </w:rPr>
        <w:t>British Journal of Occupational Therapy</w:t>
      </w:r>
      <w:r w:rsidRPr="0045544F">
        <w:rPr>
          <w:rFonts w:ascii="Arial" w:hAnsi="Arial" w:cs="Arial"/>
          <w:lang w:val="en-GB"/>
        </w:rPr>
        <w:t xml:space="preserve">, 84(5), pp. 285–296. </w:t>
      </w:r>
    </w:p>
    <w:p w14:paraId="0027A74F" w14:textId="77777777"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Rutter, M., 2019. </w:t>
      </w:r>
      <w:r w:rsidRPr="0045544F">
        <w:rPr>
          <w:rFonts w:ascii="Arial" w:hAnsi="Arial" w:cs="Arial"/>
          <w:i/>
          <w:iCs/>
          <w:lang w:val="en-GB"/>
        </w:rPr>
        <w:t>Historical Perspectives on Autism Classification</w:t>
      </w:r>
      <w:r w:rsidRPr="0045544F">
        <w:rPr>
          <w:rFonts w:ascii="Arial" w:hAnsi="Arial" w:cs="Arial"/>
          <w:lang w:val="en-GB"/>
        </w:rPr>
        <w:t xml:space="preserve">. Oxford: Oxford University Press. </w:t>
      </w:r>
    </w:p>
    <w:p w14:paraId="0C4A23DF" w14:textId="33A34AB0" w:rsidR="0045544F" w:rsidRPr="0045544F" w:rsidRDefault="0045544F" w:rsidP="00D74476">
      <w:pPr>
        <w:numPr>
          <w:ilvl w:val="0"/>
          <w:numId w:val="12"/>
        </w:numPr>
        <w:spacing w:line="360" w:lineRule="auto"/>
        <w:rPr>
          <w:rFonts w:ascii="Arial" w:hAnsi="Arial" w:cs="Arial"/>
          <w:lang w:val="en-GB"/>
        </w:rPr>
      </w:pPr>
      <w:r w:rsidRPr="0045544F">
        <w:rPr>
          <w:rFonts w:ascii="Arial" w:hAnsi="Arial" w:cs="Arial"/>
          <w:lang w:val="en-GB"/>
        </w:rPr>
        <w:t xml:space="preserve">Lord, C., 2019. </w:t>
      </w:r>
      <w:r w:rsidRPr="0045544F">
        <w:rPr>
          <w:rFonts w:ascii="Arial" w:hAnsi="Arial" w:cs="Arial"/>
          <w:i/>
          <w:iCs/>
          <w:lang w:val="en-GB"/>
        </w:rPr>
        <w:t>Applied Behaviour Analysis in Autism: Evidence and Ethics</w:t>
      </w:r>
      <w:r w:rsidRPr="0045544F">
        <w:rPr>
          <w:rFonts w:ascii="Arial" w:hAnsi="Arial" w:cs="Arial"/>
          <w:lang w:val="en-GB"/>
        </w:rPr>
        <w:t xml:space="preserve">. London: Jessica Kingsley Publishers. </w:t>
      </w:r>
      <w:r w:rsidR="005353A5" w:rsidRPr="00D74476">
        <w:rPr>
          <w:rFonts w:ascii="Arial" w:hAnsi="Arial" w:cs="Arial"/>
          <w:lang w:val="en-GB"/>
        </w:rPr>
        <w:t xml:space="preserve"> </w:t>
      </w:r>
    </w:p>
    <w:p w14:paraId="0404C599" w14:textId="77777777" w:rsidR="0011741A" w:rsidRPr="00D74476" w:rsidRDefault="0011741A" w:rsidP="00D74476">
      <w:pPr>
        <w:spacing w:line="360" w:lineRule="auto"/>
        <w:rPr>
          <w:rFonts w:ascii="Arial" w:hAnsi="Arial" w:cs="Arial"/>
        </w:rPr>
      </w:pPr>
    </w:p>
    <w:sectPr w:rsidR="0011741A" w:rsidRPr="00D7447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CE1D4E"/>
    <w:multiLevelType w:val="hybridMultilevel"/>
    <w:tmpl w:val="9FDE7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5676DA"/>
    <w:multiLevelType w:val="multilevel"/>
    <w:tmpl w:val="B0006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BB0CBD"/>
    <w:multiLevelType w:val="multilevel"/>
    <w:tmpl w:val="DC3E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013901">
    <w:abstractNumId w:val="8"/>
  </w:num>
  <w:num w:numId="2" w16cid:durableId="446390274">
    <w:abstractNumId w:val="6"/>
  </w:num>
  <w:num w:numId="3" w16cid:durableId="115031818">
    <w:abstractNumId w:val="5"/>
  </w:num>
  <w:num w:numId="4" w16cid:durableId="177891879">
    <w:abstractNumId w:val="4"/>
  </w:num>
  <w:num w:numId="5" w16cid:durableId="21250984">
    <w:abstractNumId w:val="7"/>
  </w:num>
  <w:num w:numId="6" w16cid:durableId="1648507554">
    <w:abstractNumId w:val="3"/>
  </w:num>
  <w:num w:numId="7" w16cid:durableId="599992497">
    <w:abstractNumId w:val="2"/>
  </w:num>
  <w:num w:numId="8" w16cid:durableId="483547427">
    <w:abstractNumId w:val="1"/>
  </w:num>
  <w:num w:numId="9" w16cid:durableId="1110203004">
    <w:abstractNumId w:val="0"/>
  </w:num>
  <w:num w:numId="10" w16cid:durableId="1695500064">
    <w:abstractNumId w:val="9"/>
  </w:num>
  <w:num w:numId="11" w16cid:durableId="440881147">
    <w:abstractNumId w:val="11"/>
  </w:num>
  <w:num w:numId="12" w16cid:durableId="388845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41EB"/>
    <w:rsid w:val="00082D42"/>
    <w:rsid w:val="000C3FC6"/>
    <w:rsid w:val="000E1D4E"/>
    <w:rsid w:val="0011741A"/>
    <w:rsid w:val="0015074B"/>
    <w:rsid w:val="001637CF"/>
    <w:rsid w:val="002560DB"/>
    <w:rsid w:val="0029639D"/>
    <w:rsid w:val="00312703"/>
    <w:rsid w:val="003176D7"/>
    <w:rsid w:val="00326F90"/>
    <w:rsid w:val="003F5B94"/>
    <w:rsid w:val="003F675F"/>
    <w:rsid w:val="00450DFC"/>
    <w:rsid w:val="0045544F"/>
    <w:rsid w:val="004C167B"/>
    <w:rsid w:val="005353A5"/>
    <w:rsid w:val="00565351"/>
    <w:rsid w:val="005F32A7"/>
    <w:rsid w:val="006177C8"/>
    <w:rsid w:val="00627C64"/>
    <w:rsid w:val="006F1712"/>
    <w:rsid w:val="006F4EDC"/>
    <w:rsid w:val="00702B7B"/>
    <w:rsid w:val="007A3032"/>
    <w:rsid w:val="007F6511"/>
    <w:rsid w:val="00847CD1"/>
    <w:rsid w:val="00894C85"/>
    <w:rsid w:val="008D0635"/>
    <w:rsid w:val="008E65FA"/>
    <w:rsid w:val="0094487B"/>
    <w:rsid w:val="00A106B5"/>
    <w:rsid w:val="00A62C9F"/>
    <w:rsid w:val="00A90EDB"/>
    <w:rsid w:val="00AA1D8D"/>
    <w:rsid w:val="00AC7FE9"/>
    <w:rsid w:val="00B47730"/>
    <w:rsid w:val="00B57530"/>
    <w:rsid w:val="00B97337"/>
    <w:rsid w:val="00C03A75"/>
    <w:rsid w:val="00CB0664"/>
    <w:rsid w:val="00CB5569"/>
    <w:rsid w:val="00D110CD"/>
    <w:rsid w:val="00D12104"/>
    <w:rsid w:val="00D703E9"/>
    <w:rsid w:val="00D74476"/>
    <w:rsid w:val="00D81254"/>
    <w:rsid w:val="00D91D67"/>
    <w:rsid w:val="00DA5597"/>
    <w:rsid w:val="00DE1AA9"/>
    <w:rsid w:val="00E13304"/>
    <w:rsid w:val="00EE477F"/>
    <w:rsid w:val="00FC693F"/>
    <w:rsid w:val="00FD0DE6"/>
    <w:rsid w:val="00FD13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A44C99"/>
  <w14:defaultImageDpi w14:val="300"/>
  <w15:docId w15:val="{21E772CC-1F85-46B7-BF00-7E368FD8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5544F"/>
    <w:rPr>
      <w:color w:val="0000FF" w:themeColor="hyperlink"/>
      <w:u w:val="single"/>
    </w:rPr>
  </w:style>
  <w:style w:type="character" w:styleId="UnresolvedMention">
    <w:name w:val="Unresolved Mention"/>
    <w:basedOn w:val="DefaultParagraphFont"/>
    <w:uiPriority w:val="99"/>
    <w:semiHidden/>
    <w:unhideWhenUsed/>
    <w:rsid w:val="00455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ngland.nhs.uk/mental-health/adults/iap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2356</Words>
  <Characters>15792</Characters>
  <Application>Microsoft Office Word</Application>
  <DocSecurity>0</DocSecurity>
  <Lines>297</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misbah shams</cp:lastModifiedBy>
  <cp:revision>43</cp:revision>
  <dcterms:created xsi:type="dcterms:W3CDTF">2026-03-27T21:44:00Z</dcterms:created>
  <dcterms:modified xsi:type="dcterms:W3CDTF">2026-03-27T22:57:00Z</dcterms:modified>
  <cp:category/>
</cp:coreProperties>
</file>