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48E3" w:rsidRPr="00257427" w:rsidRDefault="00C648E3" w:rsidP="003C6CAE">
      <w:pPr>
        <w:autoSpaceDE w:val="0"/>
        <w:autoSpaceDN w:val="0"/>
        <w:adjustRightInd w:val="0"/>
        <w:spacing w:after="0" w:line="240" w:lineRule="auto"/>
        <w:rPr>
          <w:rFonts w:ascii="Arial" w:hAnsi="Arial" w:cs="Arial"/>
        </w:rPr>
      </w:pPr>
      <w:r w:rsidRPr="0075656F">
        <w:rPr>
          <w:rFonts w:ascii="Arial" w:hAnsi="Arial" w:cs="Arial"/>
        </w:rPr>
        <w:t xml:space="preserve">‘Policing by Consent’ </w:t>
      </w:r>
    </w:p>
    <w:p w:rsidR="002A586A" w:rsidRPr="00257427" w:rsidRDefault="002A586A" w:rsidP="003C6CAE">
      <w:pPr>
        <w:autoSpaceDE w:val="0"/>
        <w:autoSpaceDN w:val="0"/>
        <w:adjustRightInd w:val="0"/>
        <w:spacing w:after="0" w:line="240" w:lineRule="auto"/>
        <w:rPr>
          <w:rFonts w:ascii="Arial" w:hAnsi="Arial" w:cs="Arial"/>
        </w:rPr>
      </w:pPr>
    </w:p>
    <w:p w:rsidR="00A654A7" w:rsidRPr="00257427" w:rsidRDefault="00C648E3" w:rsidP="003C6CAE">
      <w:pPr>
        <w:autoSpaceDE w:val="0"/>
        <w:autoSpaceDN w:val="0"/>
        <w:adjustRightInd w:val="0"/>
        <w:spacing w:after="0" w:line="240" w:lineRule="auto"/>
        <w:rPr>
          <w:rFonts w:ascii="Arial" w:hAnsi="Arial" w:cs="Arial"/>
        </w:rPr>
      </w:pPr>
      <w:r w:rsidRPr="00257427">
        <w:rPr>
          <w:rFonts w:ascii="Arial" w:hAnsi="Arial" w:cs="Arial"/>
        </w:rPr>
        <w:t xml:space="preserve">Throughout this </w:t>
      </w:r>
      <w:r w:rsidR="001C5852" w:rsidRPr="00257427">
        <w:rPr>
          <w:rFonts w:ascii="Arial" w:hAnsi="Arial" w:cs="Arial"/>
        </w:rPr>
        <w:t xml:space="preserve">essay </w:t>
      </w:r>
      <w:r w:rsidRPr="00257427">
        <w:rPr>
          <w:rFonts w:ascii="Arial" w:hAnsi="Arial" w:cs="Arial"/>
        </w:rPr>
        <w:t xml:space="preserve">we </w:t>
      </w:r>
      <w:r w:rsidR="001C5852" w:rsidRPr="00257427">
        <w:rPr>
          <w:rFonts w:ascii="Arial" w:hAnsi="Arial" w:cs="Arial"/>
        </w:rPr>
        <w:t xml:space="preserve">will explore </w:t>
      </w:r>
      <w:r w:rsidR="000A5E57" w:rsidRPr="00257427">
        <w:rPr>
          <w:rFonts w:ascii="Arial" w:hAnsi="Arial" w:cs="Arial"/>
        </w:rPr>
        <w:t xml:space="preserve">the </w:t>
      </w:r>
      <w:r w:rsidR="001C5852" w:rsidRPr="00257427">
        <w:rPr>
          <w:rFonts w:ascii="Arial" w:hAnsi="Arial" w:cs="Arial"/>
        </w:rPr>
        <w:t xml:space="preserve">ways in which UK police forces can positively influence </w:t>
      </w:r>
      <w:r w:rsidR="00776F6C" w:rsidRPr="00257427">
        <w:rPr>
          <w:rFonts w:ascii="Arial" w:hAnsi="Arial" w:cs="Arial"/>
        </w:rPr>
        <w:t>the public trust in the UK police service</w:t>
      </w:r>
      <w:r w:rsidR="001C5852" w:rsidRPr="00257427">
        <w:rPr>
          <w:rFonts w:ascii="Arial" w:hAnsi="Arial" w:cs="Arial"/>
        </w:rPr>
        <w:t>s. R</w:t>
      </w:r>
      <w:r w:rsidR="00776F6C" w:rsidRPr="00257427">
        <w:rPr>
          <w:rFonts w:ascii="Arial" w:hAnsi="Arial" w:cs="Arial"/>
        </w:rPr>
        <w:t>esearch has been conducted to try and understand the importance of public trust and confidence</w:t>
      </w:r>
      <w:r w:rsidR="001C5852" w:rsidRPr="00257427">
        <w:rPr>
          <w:rFonts w:ascii="Arial" w:hAnsi="Arial" w:cs="Arial"/>
        </w:rPr>
        <w:t xml:space="preserve"> in the police</w:t>
      </w:r>
      <w:r w:rsidR="00776F6C" w:rsidRPr="00257427">
        <w:rPr>
          <w:rFonts w:ascii="Arial" w:hAnsi="Arial" w:cs="Arial"/>
        </w:rPr>
        <w:t xml:space="preserve"> and both the </w:t>
      </w:r>
      <w:r w:rsidR="0077023C" w:rsidRPr="00257427">
        <w:rPr>
          <w:rFonts w:ascii="Arial" w:hAnsi="Arial" w:cs="Arial"/>
        </w:rPr>
        <w:t xml:space="preserve">positive </w:t>
      </w:r>
      <w:r w:rsidR="00776F6C" w:rsidRPr="00257427">
        <w:rPr>
          <w:rFonts w:ascii="Arial" w:hAnsi="Arial" w:cs="Arial"/>
        </w:rPr>
        <w:t xml:space="preserve">and </w:t>
      </w:r>
      <w:r w:rsidR="0077023C" w:rsidRPr="00257427">
        <w:rPr>
          <w:rFonts w:ascii="Arial" w:hAnsi="Arial" w:cs="Arial"/>
        </w:rPr>
        <w:t xml:space="preserve">negative </w:t>
      </w:r>
      <w:r w:rsidR="001E7CB3" w:rsidRPr="00257427">
        <w:rPr>
          <w:rFonts w:ascii="Arial" w:hAnsi="Arial" w:cs="Arial"/>
        </w:rPr>
        <w:t xml:space="preserve">impact </w:t>
      </w:r>
      <w:r w:rsidR="00776F6C" w:rsidRPr="00257427">
        <w:rPr>
          <w:rFonts w:ascii="Arial" w:hAnsi="Arial" w:cs="Arial"/>
        </w:rPr>
        <w:t>this can have</w:t>
      </w:r>
      <w:r w:rsidR="001E7CB3" w:rsidRPr="00257427">
        <w:rPr>
          <w:rFonts w:ascii="Arial" w:hAnsi="Arial" w:cs="Arial"/>
        </w:rPr>
        <w:t xml:space="preserve">. We will identify the fundamental role that the British police undertake in the UK and examine whether public confidence and support can affect their ability to fulfil these roles effectively. We will consider the meaning of ‘legitimacy’ and ‘trust’ and study the relationship between the </w:t>
      </w:r>
      <w:r w:rsidR="005A5629" w:rsidRPr="00257427">
        <w:rPr>
          <w:rFonts w:ascii="Arial" w:hAnsi="Arial" w:cs="Arial"/>
        </w:rPr>
        <w:t xml:space="preserve">British </w:t>
      </w:r>
      <w:r w:rsidR="001E7CB3" w:rsidRPr="00257427">
        <w:rPr>
          <w:rFonts w:ascii="Arial" w:hAnsi="Arial" w:cs="Arial"/>
        </w:rPr>
        <w:t xml:space="preserve">public and the police </w:t>
      </w:r>
      <w:r w:rsidR="000A5E57" w:rsidRPr="00257427">
        <w:rPr>
          <w:rFonts w:ascii="Arial" w:hAnsi="Arial" w:cs="Arial"/>
        </w:rPr>
        <w:t xml:space="preserve">and </w:t>
      </w:r>
      <w:r w:rsidR="00A2207C" w:rsidRPr="00257427">
        <w:rPr>
          <w:rFonts w:ascii="Arial" w:hAnsi="Arial" w:cs="Arial"/>
        </w:rPr>
        <w:t>its</w:t>
      </w:r>
      <w:r w:rsidR="001E7CB3" w:rsidRPr="00257427">
        <w:rPr>
          <w:rFonts w:ascii="Arial" w:hAnsi="Arial" w:cs="Arial"/>
        </w:rPr>
        <w:t xml:space="preserve"> origins</w:t>
      </w:r>
      <w:r w:rsidR="005A5629" w:rsidRPr="00257427">
        <w:rPr>
          <w:rFonts w:ascii="Arial" w:hAnsi="Arial" w:cs="Arial"/>
        </w:rPr>
        <w:t xml:space="preserve">, here we will observe whether </w:t>
      </w:r>
      <w:r w:rsidR="00271D22" w:rsidRPr="00257427">
        <w:rPr>
          <w:rFonts w:ascii="Arial" w:hAnsi="Arial" w:cs="Arial"/>
        </w:rPr>
        <w:t xml:space="preserve">the </w:t>
      </w:r>
      <w:r w:rsidR="00C376EF" w:rsidRPr="00257427">
        <w:rPr>
          <w:rFonts w:ascii="Arial" w:hAnsi="Arial" w:cs="Arial"/>
        </w:rPr>
        <w:t xml:space="preserve">belief as suggested by John Locke </w:t>
      </w:r>
      <w:r w:rsidR="00A654A7" w:rsidRPr="00257427">
        <w:rPr>
          <w:rFonts w:ascii="Arial" w:hAnsi="Arial" w:cs="Arial"/>
        </w:rPr>
        <w:t xml:space="preserve">that the “Police are the public and the public are the police” </w:t>
      </w:r>
      <w:r w:rsidR="005A5629" w:rsidRPr="00257427">
        <w:rPr>
          <w:rFonts w:ascii="Arial" w:hAnsi="Arial" w:cs="Arial"/>
        </w:rPr>
        <w:t xml:space="preserve">which was first developed </w:t>
      </w:r>
      <w:r w:rsidR="003C6CAE" w:rsidRPr="00257427">
        <w:rPr>
          <w:rFonts w:ascii="Arial" w:hAnsi="Arial" w:cs="Arial"/>
        </w:rPr>
        <w:t xml:space="preserve">back in the 1820’s </w:t>
      </w:r>
      <w:r w:rsidR="005A5629" w:rsidRPr="00257427">
        <w:rPr>
          <w:rFonts w:ascii="Arial" w:hAnsi="Arial" w:cs="Arial"/>
        </w:rPr>
        <w:t xml:space="preserve">is still </w:t>
      </w:r>
      <w:r w:rsidR="000A5E57" w:rsidRPr="00257427">
        <w:rPr>
          <w:rFonts w:ascii="Arial" w:hAnsi="Arial" w:cs="Arial"/>
        </w:rPr>
        <w:t xml:space="preserve">present </w:t>
      </w:r>
      <w:r w:rsidR="005A5629" w:rsidRPr="00257427">
        <w:rPr>
          <w:rFonts w:ascii="Arial" w:hAnsi="Arial" w:cs="Arial"/>
        </w:rPr>
        <w:t>in modern day policing</w:t>
      </w:r>
      <w:r w:rsidR="00AC25DC" w:rsidRPr="00257427">
        <w:rPr>
          <w:rFonts w:ascii="Arial" w:hAnsi="Arial" w:cs="Arial"/>
        </w:rPr>
        <w:t xml:space="preserve"> and society </w:t>
      </w:r>
      <w:sdt>
        <w:sdtPr>
          <w:rPr>
            <w:rFonts w:ascii="Arial" w:hAnsi="Arial" w:cs="Arial"/>
          </w:rPr>
          <w:id w:val="-1509133616"/>
          <w:citation/>
        </w:sdtPr>
        <w:sdtContent>
          <w:r w:rsidR="0084552F" w:rsidRPr="00257427">
            <w:rPr>
              <w:rFonts w:ascii="Arial" w:hAnsi="Arial" w:cs="Arial"/>
            </w:rPr>
            <w:fldChar w:fldCharType="begin"/>
          </w:r>
          <w:r w:rsidR="0084552F" w:rsidRPr="00257427">
            <w:rPr>
              <w:rFonts w:ascii="Arial" w:hAnsi="Arial" w:cs="Arial"/>
            </w:rPr>
            <w:instrText xml:space="preserve"> CITATION Cli16 \l 2057 </w:instrText>
          </w:r>
          <w:r w:rsidR="0084552F" w:rsidRPr="00257427">
            <w:rPr>
              <w:rFonts w:ascii="Arial" w:hAnsi="Arial" w:cs="Arial"/>
            </w:rPr>
            <w:fldChar w:fldCharType="separate"/>
          </w:r>
          <w:r w:rsidR="0084552F" w:rsidRPr="00257427">
            <w:rPr>
              <w:rFonts w:ascii="Arial" w:hAnsi="Arial" w:cs="Arial"/>
              <w:noProof/>
            </w:rPr>
            <w:t>(Emsley, 2016)</w:t>
          </w:r>
          <w:r w:rsidR="0084552F" w:rsidRPr="00257427">
            <w:rPr>
              <w:rFonts w:ascii="Arial" w:hAnsi="Arial" w:cs="Arial"/>
            </w:rPr>
            <w:fldChar w:fldCharType="end"/>
          </w:r>
        </w:sdtContent>
      </w:sdt>
      <w:r w:rsidR="00271D22" w:rsidRPr="00257427">
        <w:rPr>
          <w:rFonts w:ascii="Arial" w:hAnsi="Arial" w:cs="Arial"/>
        </w:rPr>
        <w:t>.</w:t>
      </w:r>
      <w:r w:rsidR="005A5629" w:rsidRPr="00257427">
        <w:rPr>
          <w:rFonts w:ascii="Arial" w:hAnsi="Arial" w:cs="Arial"/>
        </w:rPr>
        <w:t xml:space="preserve"> </w:t>
      </w:r>
      <w:r w:rsidR="003C6CAE" w:rsidRPr="00257427">
        <w:rPr>
          <w:rFonts w:ascii="Arial" w:hAnsi="Arial" w:cs="Arial"/>
        </w:rPr>
        <w:t xml:space="preserve">We </w:t>
      </w:r>
      <w:r w:rsidR="00EB35D5" w:rsidRPr="00257427">
        <w:rPr>
          <w:rFonts w:ascii="Arial" w:hAnsi="Arial" w:cs="Arial"/>
        </w:rPr>
        <w:t xml:space="preserve">will </w:t>
      </w:r>
      <w:r w:rsidR="003C6CAE" w:rsidRPr="00257427">
        <w:rPr>
          <w:rFonts w:ascii="Arial" w:hAnsi="Arial" w:cs="Arial"/>
        </w:rPr>
        <w:t>take into ac</w:t>
      </w:r>
      <w:r w:rsidR="00C376EF" w:rsidRPr="00257427">
        <w:rPr>
          <w:rFonts w:ascii="Arial" w:hAnsi="Arial" w:cs="Arial"/>
        </w:rPr>
        <w:t xml:space="preserve">count the conduct of the </w:t>
      </w:r>
      <w:r w:rsidR="001C5852" w:rsidRPr="00257427">
        <w:rPr>
          <w:rFonts w:ascii="Arial" w:hAnsi="Arial" w:cs="Arial"/>
        </w:rPr>
        <w:t xml:space="preserve">police </w:t>
      </w:r>
      <w:r w:rsidR="003C6CAE" w:rsidRPr="00257427">
        <w:rPr>
          <w:rFonts w:ascii="Arial" w:hAnsi="Arial" w:cs="Arial"/>
        </w:rPr>
        <w:t>organisation</w:t>
      </w:r>
      <w:r w:rsidR="001C5852" w:rsidRPr="00257427">
        <w:rPr>
          <w:rFonts w:ascii="Arial" w:hAnsi="Arial" w:cs="Arial"/>
        </w:rPr>
        <w:t>s</w:t>
      </w:r>
      <w:r w:rsidR="003C6CAE" w:rsidRPr="00257427">
        <w:rPr>
          <w:rFonts w:ascii="Arial" w:hAnsi="Arial" w:cs="Arial"/>
        </w:rPr>
        <w:t xml:space="preserve"> and in particular </w:t>
      </w:r>
      <w:r w:rsidR="00EB35D5" w:rsidRPr="00257427">
        <w:rPr>
          <w:rFonts w:ascii="Arial" w:hAnsi="Arial" w:cs="Arial"/>
        </w:rPr>
        <w:t xml:space="preserve">its </w:t>
      </w:r>
      <w:r w:rsidR="003C6CAE" w:rsidRPr="00257427">
        <w:rPr>
          <w:rFonts w:ascii="Arial" w:hAnsi="Arial" w:cs="Arial"/>
        </w:rPr>
        <w:t xml:space="preserve">uniformed </w:t>
      </w:r>
      <w:r w:rsidR="001C5852" w:rsidRPr="00257427">
        <w:rPr>
          <w:rFonts w:ascii="Arial" w:hAnsi="Arial" w:cs="Arial"/>
        </w:rPr>
        <w:t xml:space="preserve">frontline </w:t>
      </w:r>
      <w:r w:rsidR="003C6CAE" w:rsidRPr="00257427">
        <w:rPr>
          <w:rFonts w:ascii="Arial" w:hAnsi="Arial" w:cs="Arial"/>
        </w:rPr>
        <w:t xml:space="preserve">response officers </w:t>
      </w:r>
      <w:r w:rsidR="0077023C" w:rsidRPr="00257427">
        <w:rPr>
          <w:rFonts w:ascii="Arial" w:hAnsi="Arial" w:cs="Arial"/>
        </w:rPr>
        <w:t>and the immediate effect on public trust and in</w:t>
      </w:r>
      <w:r w:rsidR="00EB35D5" w:rsidRPr="00257427">
        <w:rPr>
          <w:rFonts w:ascii="Arial" w:hAnsi="Arial" w:cs="Arial"/>
        </w:rPr>
        <w:t xml:space="preserve"> </w:t>
      </w:r>
      <w:r w:rsidR="0077023C" w:rsidRPr="00257427">
        <w:rPr>
          <w:rFonts w:ascii="Arial" w:hAnsi="Arial" w:cs="Arial"/>
        </w:rPr>
        <w:t xml:space="preserve">turn police legitimacy. </w:t>
      </w:r>
    </w:p>
    <w:p w:rsidR="00A654A7" w:rsidRPr="00257427" w:rsidRDefault="00A654A7" w:rsidP="00A36F3C">
      <w:pPr>
        <w:autoSpaceDE w:val="0"/>
        <w:autoSpaceDN w:val="0"/>
        <w:adjustRightInd w:val="0"/>
        <w:spacing w:after="0" w:line="240" w:lineRule="auto"/>
        <w:rPr>
          <w:rFonts w:ascii="Arial" w:hAnsi="Arial" w:cs="Arial"/>
        </w:rPr>
      </w:pPr>
    </w:p>
    <w:p w:rsidR="000A5E57" w:rsidRPr="00257427" w:rsidRDefault="00271D22" w:rsidP="00A36F3C">
      <w:pPr>
        <w:autoSpaceDE w:val="0"/>
        <w:autoSpaceDN w:val="0"/>
        <w:adjustRightInd w:val="0"/>
        <w:spacing w:after="0" w:line="240" w:lineRule="auto"/>
        <w:rPr>
          <w:rFonts w:ascii="Arial" w:hAnsi="Arial" w:cs="Arial"/>
        </w:rPr>
      </w:pPr>
      <w:r w:rsidRPr="00257427">
        <w:rPr>
          <w:rFonts w:ascii="Arial" w:hAnsi="Arial" w:cs="Arial"/>
        </w:rPr>
        <w:t xml:space="preserve">The police haven’t always maintained public support and over the years there have been a </w:t>
      </w:r>
      <w:r w:rsidR="001E7CB3" w:rsidRPr="00257427">
        <w:rPr>
          <w:rFonts w:ascii="Arial" w:hAnsi="Arial" w:cs="Arial"/>
        </w:rPr>
        <w:t>number of high profile ‘Major</w:t>
      </w:r>
      <w:r w:rsidR="007547C1" w:rsidRPr="00257427">
        <w:rPr>
          <w:rFonts w:ascii="Arial" w:hAnsi="Arial" w:cs="Arial"/>
        </w:rPr>
        <w:t>/Critical</w:t>
      </w:r>
      <w:r w:rsidR="001E7CB3" w:rsidRPr="00257427">
        <w:rPr>
          <w:rFonts w:ascii="Arial" w:hAnsi="Arial" w:cs="Arial"/>
        </w:rPr>
        <w:t xml:space="preserve"> Incidents’ </w:t>
      </w:r>
      <w:r w:rsidR="00951C5B" w:rsidRPr="00257427">
        <w:rPr>
          <w:rFonts w:ascii="Arial" w:hAnsi="Arial" w:cs="Arial"/>
        </w:rPr>
        <w:t xml:space="preserve">which </w:t>
      </w:r>
      <w:r w:rsidR="001E7CB3" w:rsidRPr="00257427">
        <w:rPr>
          <w:rFonts w:ascii="Arial" w:hAnsi="Arial" w:cs="Arial"/>
        </w:rPr>
        <w:t xml:space="preserve">have </w:t>
      </w:r>
      <w:r w:rsidR="007547C1" w:rsidRPr="00257427">
        <w:rPr>
          <w:rFonts w:ascii="Arial" w:hAnsi="Arial" w:cs="Arial"/>
        </w:rPr>
        <w:t>resulted in national enquiries and subsequent reviews</w:t>
      </w:r>
      <w:r w:rsidR="002E0968" w:rsidRPr="00257427">
        <w:rPr>
          <w:rFonts w:ascii="Arial" w:hAnsi="Arial" w:cs="Arial"/>
        </w:rPr>
        <w:t xml:space="preserve">. These reviews </w:t>
      </w:r>
      <w:r w:rsidR="007547C1" w:rsidRPr="00257427">
        <w:rPr>
          <w:rFonts w:ascii="Arial" w:hAnsi="Arial" w:cs="Arial"/>
        </w:rPr>
        <w:t>have highlighted major failings by the police force</w:t>
      </w:r>
      <w:r w:rsidR="00A654A7" w:rsidRPr="00257427">
        <w:rPr>
          <w:rFonts w:ascii="Arial" w:hAnsi="Arial" w:cs="Arial"/>
        </w:rPr>
        <w:t>s involved</w:t>
      </w:r>
      <w:r w:rsidR="007547C1" w:rsidRPr="00257427">
        <w:rPr>
          <w:rFonts w:ascii="Arial" w:hAnsi="Arial" w:cs="Arial"/>
        </w:rPr>
        <w:t xml:space="preserve"> and identified deeper </w:t>
      </w:r>
      <w:r w:rsidR="00A654A7" w:rsidRPr="00257427">
        <w:rPr>
          <w:rFonts w:ascii="Arial" w:hAnsi="Arial" w:cs="Arial"/>
        </w:rPr>
        <w:t>organizational issues.</w:t>
      </w:r>
      <w:r w:rsidR="00EB35D5" w:rsidRPr="00257427">
        <w:rPr>
          <w:rFonts w:ascii="Arial" w:hAnsi="Arial" w:cs="Arial"/>
        </w:rPr>
        <w:t xml:space="preserve"> Here we will explore the impact of the incidents and both short and long term effects on policing and public support. </w:t>
      </w:r>
      <w:r w:rsidR="00A654A7" w:rsidRPr="00257427">
        <w:rPr>
          <w:rFonts w:ascii="Arial" w:hAnsi="Arial" w:cs="Arial"/>
        </w:rPr>
        <w:t xml:space="preserve"> </w:t>
      </w:r>
    </w:p>
    <w:p w:rsidR="00EB35D5" w:rsidRPr="00257427" w:rsidRDefault="00EB35D5" w:rsidP="00A36F3C">
      <w:pPr>
        <w:autoSpaceDE w:val="0"/>
        <w:autoSpaceDN w:val="0"/>
        <w:adjustRightInd w:val="0"/>
        <w:spacing w:after="0" w:line="240" w:lineRule="auto"/>
        <w:rPr>
          <w:rFonts w:ascii="Arial" w:hAnsi="Arial" w:cs="Arial"/>
        </w:rPr>
      </w:pPr>
    </w:p>
    <w:p w:rsidR="00087B6D" w:rsidRPr="00257427" w:rsidRDefault="00EB35D5" w:rsidP="00A36F3C">
      <w:pPr>
        <w:autoSpaceDE w:val="0"/>
        <w:autoSpaceDN w:val="0"/>
        <w:adjustRightInd w:val="0"/>
        <w:spacing w:after="0" w:line="240" w:lineRule="auto"/>
        <w:rPr>
          <w:rFonts w:ascii="Arial" w:hAnsi="Arial" w:cs="Arial"/>
        </w:rPr>
      </w:pPr>
      <w:r w:rsidRPr="00257427">
        <w:rPr>
          <w:rFonts w:ascii="Arial" w:hAnsi="Arial" w:cs="Arial"/>
        </w:rPr>
        <w:t>C</w:t>
      </w:r>
      <w:r w:rsidR="007547C1" w:rsidRPr="00257427">
        <w:rPr>
          <w:rFonts w:ascii="Arial" w:hAnsi="Arial" w:cs="Arial"/>
        </w:rPr>
        <w:t>onsider</w:t>
      </w:r>
      <w:r w:rsidRPr="00257427">
        <w:rPr>
          <w:rFonts w:ascii="Arial" w:hAnsi="Arial" w:cs="Arial"/>
        </w:rPr>
        <w:t>ations</w:t>
      </w:r>
      <w:r w:rsidR="007547C1" w:rsidRPr="00257427">
        <w:rPr>
          <w:rFonts w:ascii="Arial" w:hAnsi="Arial" w:cs="Arial"/>
        </w:rPr>
        <w:t xml:space="preserve"> </w:t>
      </w:r>
      <w:r w:rsidRPr="00257427">
        <w:rPr>
          <w:rFonts w:ascii="Arial" w:hAnsi="Arial" w:cs="Arial"/>
        </w:rPr>
        <w:t xml:space="preserve">will be made towards the ever changing policing </w:t>
      </w:r>
      <w:r w:rsidR="007547C1" w:rsidRPr="00257427">
        <w:rPr>
          <w:rFonts w:ascii="Arial" w:hAnsi="Arial" w:cs="Arial"/>
        </w:rPr>
        <w:t>demand</w:t>
      </w:r>
      <w:r w:rsidRPr="00257427">
        <w:rPr>
          <w:rFonts w:ascii="Arial" w:hAnsi="Arial" w:cs="Arial"/>
        </w:rPr>
        <w:t>s</w:t>
      </w:r>
      <w:r w:rsidR="007547C1" w:rsidRPr="00257427">
        <w:rPr>
          <w:rFonts w:ascii="Arial" w:hAnsi="Arial" w:cs="Arial"/>
        </w:rPr>
        <w:t xml:space="preserve"> and</w:t>
      </w:r>
      <w:r w:rsidR="008A5D50" w:rsidRPr="00257427">
        <w:rPr>
          <w:rFonts w:ascii="Arial" w:hAnsi="Arial" w:cs="Arial"/>
        </w:rPr>
        <w:t xml:space="preserve"> the effects of Police cuts on resource levels and its ability to cope. We will address</w:t>
      </w:r>
      <w:r w:rsidR="007547C1" w:rsidRPr="00257427">
        <w:rPr>
          <w:rFonts w:ascii="Arial" w:hAnsi="Arial" w:cs="Arial"/>
        </w:rPr>
        <w:t xml:space="preserve"> how </w:t>
      </w:r>
      <w:r w:rsidRPr="00257427">
        <w:rPr>
          <w:rFonts w:ascii="Arial" w:hAnsi="Arial" w:cs="Arial"/>
        </w:rPr>
        <w:t xml:space="preserve">developments </w:t>
      </w:r>
      <w:r w:rsidR="00FD2891" w:rsidRPr="00257427">
        <w:rPr>
          <w:rFonts w:ascii="Arial" w:hAnsi="Arial" w:cs="Arial"/>
        </w:rPr>
        <w:t xml:space="preserve">through </w:t>
      </w:r>
      <w:r w:rsidR="007547C1" w:rsidRPr="00257427">
        <w:rPr>
          <w:rFonts w:ascii="Arial" w:hAnsi="Arial" w:cs="Arial"/>
        </w:rPr>
        <w:t xml:space="preserve">technological advancements </w:t>
      </w:r>
      <w:r w:rsidR="00FD2891" w:rsidRPr="00257427">
        <w:rPr>
          <w:rFonts w:ascii="Arial" w:hAnsi="Arial" w:cs="Arial"/>
        </w:rPr>
        <w:t xml:space="preserve">and in particular social media </w:t>
      </w:r>
      <w:r w:rsidR="007547C1" w:rsidRPr="00257427">
        <w:rPr>
          <w:rFonts w:ascii="Arial" w:hAnsi="Arial" w:cs="Arial"/>
        </w:rPr>
        <w:t>have impacted the police forces</w:t>
      </w:r>
      <w:r w:rsidR="00CF39C3" w:rsidRPr="00257427">
        <w:rPr>
          <w:rFonts w:ascii="Arial" w:hAnsi="Arial" w:cs="Arial"/>
        </w:rPr>
        <w:t xml:space="preserve"> both positively and negatively</w:t>
      </w:r>
      <w:r w:rsidR="000A5E57" w:rsidRPr="00257427">
        <w:rPr>
          <w:rFonts w:ascii="Arial" w:hAnsi="Arial" w:cs="Arial"/>
        </w:rPr>
        <w:t xml:space="preserve">. </w:t>
      </w:r>
    </w:p>
    <w:p w:rsidR="009831F6" w:rsidRPr="00257427" w:rsidRDefault="009831F6" w:rsidP="00A36F3C">
      <w:pPr>
        <w:autoSpaceDE w:val="0"/>
        <w:autoSpaceDN w:val="0"/>
        <w:adjustRightInd w:val="0"/>
        <w:spacing w:after="0" w:line="240" w:lineRule="auto"/>
        <w:rPr>
          <w:rFonts w:ascii="Arial" w:hAnsi="Arial" w:cs="Arial"/>
          <w:u w:val="single"/>
        </w:rPr>
      </w:pPr>
    </w:p>
    <w:p w:rsidR="00194C14" w:rsidRPr="00257427" w:rsidRDefault="00902AD1" w:rsidP="0090587A">
      <w:pPr>
        <w:autoSpaceDE w:val="0"/>
        <w:autoSpaceDN w:val="0"/>
        <w:adjustRightInd w:val="0"/>
        <w:spacing w:after="0" w:line="240" w:lineRule="auto"/>
        <w:rPr>
          <w:rFonts w:ascii="Arial" w:hAnsi="Arial" w:cs="Arial"/>
        </w:rPr>
      </w:pPr>
      <w:r w:rsidRPr="00257427">
        <w:rPr>
          <w:rFonts w:ascii="Arial" w:hAnsi="Arial" w:cs="Arial"/>
        </w:rPr>
        <w:t>The</w:t>
      </w:r>
      <w:r w:rsidR="00166981" w:rsidRPr="00257427">
        <w:rPr>
          <w:rFonts w:ascii="Arial" w:hAnsi="Arial" w:cs="Arial"/>
        </w:rPr>
        <w:t xml:space="preserve"> term ‘policing by</w:t>
      </w:r>
      <w:r w:rsidR="004D67B2" w:rsidRPr="00257427">
        <w:rPr>
          <w:rFonts w:ascii="Arial" w:hAnsi="Arial" w:cs="Arial"/>
        </w:rPr>
        <w:t xml:space="preserve"> consent’</w:t>
      </w:r>
      <w:r w:rsidR="00166981" w:rsidRPr="00257427">
        <w:rPr>
          <w:rFonts w:ascii="Arial" w:hAnsi="Arial" w:cs="Arial"/>
        </w:rPr>
        <w:t xml:space="preserve"> is a long standing philosophy of British policing</w:t>
      </w:r>
      <w:r w:rsidR="004D67B2" w:rsidRPr="00257427">
        <w:rPr>
          <w:rFonts w:ascii="Arial" w:hAnsi="Arial" w:cs="Arial"/>
        </w:rPr>
        <w:t>,</w:t>
      </w:r>
      <w:r w:rsidR="00166981" w:rsidRPr="00257427">
        <w:rPr>
          <w:rFonts w:ascii="Arial" w:hAnsi="Arial" w:cs="Arial"/>
        </w:rPr>
        <w:t xml:space="preserve"> </w:t>
      </w:r>
      <w:r w:rsidR="0090587A" w:rsidRPr="00257427">
        <w:rPr>
          <w:rFonts w:ascii="Arial" w:hAnsi="Arial" w:cs="Arial"/>
        </w:rPr>
        <w:t>this concept</w:t>
      </w:r>
      <w:r w:rsidR="00166981" w:rsidRPr="00257427">
        <w:rPr>
          <w:rFonts w:ascii="Arial" w:hAnsi="Arial" w:cs="Arial"/>
        </w:rPr>
        <w:t xml:space="preserve"> has </w:t>
      </w:r>
      <w:r w:rsidR="0090587A" w:rsidRPr="00257427">
        <w:rPr>
          <w:rFonts w:ascii="Arial" w:hAnsi="Arial" w:cs="Arial"/>
        </w:rPr>
        <w:t xml:space="preserve">formed the foundations to which </w:t>
      </w:r>
      <w:r w:rsidR="00166981" w:rsidRPr="00257427">
        <w:rPr>
          <w:rFonts w:ascii="Arial" w:hAnsi="Arial" w:cs="Arial"/>
        </w:rPr>
        <w:t>the relationship between the police and public</w:t>
      </w:r>
      <w:r w:rsidR="0090587A" w:rsidRPr="00257427">
        <w:rPr>
          <w:rFonts w:ascii="Arial" w:hAnsi="Arial" w:cs="Arial"/>
        </w:rPr>
        <w:t xml:space="preserve"> is built upon in</w:t>
      </w:r>
      <w:r w:rsidR="00166981" w:rsidRPr="00257427">
        <w:rPr>
          <w:rFonts w:ascii="Arial" w:hAnsi="Arial" w:cs="Arial"/>
        </w:rPr>
        <w:t xml:space="preserve"> England and Wales, which harks b</w:t>
      </w:r>
      <w:r w:rsidR="0090587A" w:rsidRPr="00257427">
        <w:rPr>
          <w:rFonts w:ascii="Arial" w:hAnsi="Arial" w:cs="Arial"/>
        </w:rPr>
        <w:t>ack to an earlier ‘golden age’</w:t>
      </w:r>
      <w:r w:rsidR="00166981" w:rsidRPr="00257427">
        <w:rPr>
          <w:rFonts w:ascii="Arial" w:hAnsi="Arial" w:cs="Arial"/>
        </w:rPr>
        <w:t xml:space="preserve"> </w:t>
      </w:r>
      <w:sdt>
        <w:sdtPr>
          <w:rPr>
            <w:rFonts w:ascii="Arial" w:hAnsi="Arial" w:cs="Arial"/>
          </w:rPr>
          <w:id w:val="767739024"/>
          <w:citation/>
        </w:sdtPr>
        <w:sdtContent>
          <w:r w:rsidR="0090587A" w:rsidRPr="00257427">
            <w:rPr>
              <w:rFonts w:ascii="Arial" w:hAnsi="Arial" w:cs="Arial"/>
            </w:rPr>
            <w:fldChar w:fldCharType="begin"/>
          </w:r>
          <w:r w:rsidR="009831F6" w:rsidRPr="00257427">
            <w:rPr>
              <w:rFonts w:ascii="Arial" w:hAnsi="Arial" w:cs="Arial"/>
            </w:rPr>
            <w:instrText xml:space="preserve">CITATION Rob10 \l 2057 </w:instrText>
          </w:r>
          <w:r w:rsidR="0090587A" w:rsidRPr="00257427">
            <w:rPr>
              <w:rFonts w:ascii="Arial" w:hAnsi="Arial" w:cs="Arial"/>
            </w:rPr>
            <w:fldChar w:fldCharType="separate"/>
          </w:r>
          <w:r w:rsidR="009831F6" w:rsidRPr="00257427">
            <w:rPr>
              <w:rFonts w:ascii="Arial" w:hAnsi="Arial" w:cs="Arial"/>
              <w:noProof/>
            </w:rPr>
            <w:t>(Reiner, 2010)</w:t>
          </w:r>
          <w:r w:rsidR="0090587A" w:rsidRPr="00257427">
            <w:rPr>
              <w:rFonts w:ascii="Arial" w:hAnsi="Arial" w:cs="Arial"/>
            </w:rPr>
            <w:fldChar w:fldCharType="end"/>
          </w:r>
        </w:sdtContent>
      </w:sdt>
      <w:r w:rsidR="0090587A" w:rsidRPr="00257427">
        <w:rPr>
          <w:rFonts w:ascii="Arial" w:hAnsi="Arial" w:cs="Arial"/>
        </w:rPr>
        <w:t xml:space="preserve">.  </w:t>
      </w:r>
      <w:r w:rsidR="006C1BF8" w:rsidRPr="00257427">
        <w:rPr>
          <w:rFonts w:ascii="Arial" w:hAnsi="Arial" w:cs="Arial"/>
        </w:rPr>
        <w:t xml:space="preserve">In 1822 </w:t>
      </w:r>
      <w:r w:rsidR="003A15E5" w:rsidRPr="00257427">
        <w:rPr>
          <w:rFonts w:ascii="Arial" w:hAnsi="Arial" w:cs="Arial"/>
        </w:rPr>
        <w:t xml:space="preserve">Sir Robert Peel was </w:t>
      </w:r>
      <w:r w:rsidR="00F50969" w:rsidRPr="00257427">
        <w:rPr>
          <w:rFonts w:ascii="Arial" w:hAnsi="Arial" w:cs="Arial"/>
        </w:rPr>
        <w:t xml:space="preserve">elected </w:t>
      </w:r>
      <w:r w:rsidR="003A15E5" w:rsidRPr="00257427">
        <w:rPr>
          <w:rFonts w:ascii="Arial" w:hAnsi="Arial" w:cs="Arial"/>
        </w:rPr>
        <w:t>as home secretary</w:t>
      </w:r>
      <w:r w:rsidR="0090587A" w:rsidRPr="00257427">
        <w:rPr>
          <w:rFonts w:ascii="Arial" w:hAnsi="Arial" w:cs="Arial"/>
        </w:rPr>
        <w:t xml:space="preserve"> in England</w:t>
      </w:r>
      <w:r w:rsidR="003A15E5" w:rsidRPr="00257427">
        <w:rPr>
          <w:rFonts w:ascii="Arial" w:hAnsi="Arial" w:cs="Arial"/>
        </w:rPr>
        <w:t xml:space="preserve"> and </w:t>
      </w:r>
      <w:r w:rsidR="006C1BF8" w:rsidRPr="00257427">
        <w:rPr>
          <w:rFonts w:ascii="Arial" w:hAnsi="Arial" w:cs="Arial"/>
        </w:rPr>
        <w:t xml:space="preserve">whilst in office Peel </w:t>
      </w:r>
      <w:r w:rsidR="0090587A" w:rsidRPr="00257427">
        <w:rPr>
          <w:rFonts w:ascii="Arial" w:hAnsi="Arial" w:cs="Arial"/>
        </w:rPr>
        <w:t xml:space="preserve">gradually made </w:t>
      </w:r>
      <w:r w:rsidR="003A15E5" w:rsidRPr="00257427">
        <w:rPr>
          <w:rFonts w:ascii="Arial" w:hAnsi="Arial" w:cs="Arial"/>
        </w:rPr>
        <w:t>changes to police reform without r</w:t>
      </w:r>
      <w:r w:rsidR="0004080B" w:rsidRPr="00257427">
        <w:rPr>
          <w:rFonts w:ascii="Arial" w:hAnsi="Arial" w:cs="Arial"/>
        </w:rPr>
        <w:t>aising public fear</w:t>
      </w:r>
      <w:r w:rsidR="0090587A" w:rsidRPr="00257427">
        <w:rPr>
          <w:rFonts w:ascii="Arial" w:hAnsi="Arial" w:cs="Arial"/>
        </w:rPr>
        <w:t xml:space="preserve"> or</w:t>
      </w:r>
      <w:r w:rsidR="006C1BF8" w:rsidRPr="00257427">
        <w:rPr>
          <w:rFonts w:ascii="Arial" w:hAnsi="Arial" w:cs="Arial"/>
        </w:rPr>
        <w:t xml:space="preserve"> intimidation</w:t>
      </w:r>
      <w:r w:rsidR="0004080B" w:rsidRPr="00257427">
        <w:rPr>
          <w:rFonts w:ascii="Arial" w:hAnsi="Arial" w:cs="Arial"/>
        </w:rPr>
        <w:t>, f</w:t>
      </w:r>
      <w:r w:rsidR="003A15E5" w:rsidRPr="00257427">
        <w:rPr>
          <w:rFonts w:ascii="Arial" w:hAnsi="Arial" w:cs="Arial"/>
        </w:rPr>
        <w:t xml:space="preserve">urthermore Sir Robert Peel believed </w:t>
      </w:r>
      <w:r w:rsidR="0004080B" w:rsidRPr="00257427">
        <w:rPr>
          <w:rFonts w:ascii="Arial" w:hAnsi="Arial" w:cs="Arial"/>
        </w:rPr>
        <w:t xml:space="preserve">that crime prevention practices were more effective and beneficial </w:t>
      </w:r>
      <w:r w:rsidR="0090587A" w:rsidRPr="00257427">
        <w:rPr>
          <w:rFonts w:ascii="Arial" w:hAnsi="Arial" w:cs="Arial"/>
        </w:rPr>
        <w:t xml:space="preserve">compared to </w:t>
      </w:r>
      <w:r w:rsidR="0004080B" w:rsidRPr="00257427">
        <w:rPr>
          <w:rFonts w:ascii="Arial" w:hAnsi="Arial" w:cs="Arial"/>
        </w:rPr>
        <w:t xml:space="preserve">the traditional ‘punishment as a deterrent’ </w:t>
      </w:r>
      <w:r w:rsidR="0090587A" w:rsidRPr="00257427">
        <w:rPr>
          <w:rFonts w:ascii="Arial" w:hAnsi="Arial" w:cs="Arial"/>
        </w:rPr>
        <w:t>methods which were</w:t>
      </w:r>
      <w:r w:rsidR="0004080B" w:rsidRPr="00257427">
        <w:rPr>
          <w:rFonts w:ascii="Arial" w:hAnsi="Arial" w:cs="Arial"/>
        </w:rPr>
        <w:t xml:space="preserve"> pr</w:t>
      </w:r>
      <w:r w:rsidR="00173FFF" w:rsidRPr="00257427">
        <w:rPr>
          <w:rFonts w:ascii="Arial" w:hAnsi="Arial" w:cs="Arial"/>
        </w:rPr>
        <w:t>evalent in the years</w:t>
      </w:r>
      <w:r w:rsidR="006C1BF8" w:rsidRPr="00257427">
        <w:rPr>
          <w:rFonts w:ascii="Arial" w:hAnsi="Arial" w:cs="Arial"/>
        </w:rPr>
        <w:t xml:space="preserve"> prior</w:t>
      </w:r>
      <w:r w:rsidR="00173FFF" w:rsidRPr="00257427">
        <w:rPr>
          <w:rFonts w:ascii="Arial" w:hAnsi="Arial" w:cs="Arial"/>
        </w:rPr>
        <w:t xml:space="preserve">. </w:t>
      </w:r>
      <w:sdt>
        <w:sdtPr>
          <w:rPr>
            <w:rFonts w:ascii="Arial" w:hAnsi="Arial" w:cs="Arial"/>
          </w:rPr>
          <w:id w:val="-932817161"/>
          <w:citation/>
        </w:sdtPr>
        <w:sdtContent>
          <w:r w:rsidR="009831F6" w:rsidRPr="00257427">
            <w:rPr>
              <w:rFonts w:ascii="Arial" w:hAnsi="Arial" w:cs="Arial"/>
            </w:rPr>
            <w:fldChar w:fldCharType="begin"/>
          </w:r>
          <w:r w:rsidR="009831F6" w:rsidRPr="00257427">
            <w:rPr>
              <w:rFonts w:ascii="Arial" w:hAnsi="Arial" w:cs="Arial"/>
            </w:rPr>
            <w:instrText xml:space="preserve"> CITATION Cli16 \l 2057 </w:instrText>
          </w:r>
          <w:r w:rsidR="009831F6" w:rsidRPr="00257427">
            <w:rPr>
              <w:rFonts w:ascii="Arial" w:hAnsi="Arial" w:cs="Arial"/>
            </w:rPr>
            <w:fldChar w:fldCharType="separate"/>
          </w:r>
          <w:r w:rsidR="009831F6" w:rsidRPr="00257427">
            <w:rPr>
              <w:rFonts w:ascii="Arial" w:hAnsi="Arial" w:cs="Arial"/>
              <w:noProof/>
            </w:rPr>
            <w:t>(Emsley, 2016)</w:t>
          </w:r>
          <w:r w:rsidR="009831F6" w:rsidRPr="00257427">
            <w:rPr>
              <w:rFonts w:ascii="Arial" w:hAnsi="Arial" w:cs="Arial"/>
            </w:rPr>
            <w:fldChar w:fldCharType="end"/>
          </w:r>
        </w:sdtContent>
      </w:sdt>
      <w:r w:rsidR="009831F6" w:rsidRPr="00257427">
        <w:rPr>
          <w:rFonts w:ascii="Arial" w:hAnsi="Arial" w:cs="Arial"/>
        </w:rPr>
        <w:t xml:space="preserve">. </w:t>
      </w:r>
      <w:r w:rsidR="00173FFF" w:rsidRPr="00257427">
        <w:rPr>
          <w:rFonts w:ascii="Arial" w:hAnsi="Arial" w:cs="Arial"/>
        </w:rPr>
        <w:t>Evidence of early policing</w:t>
      </w:r>
      <w:r w:rsidR="0090587A" w:rsidRPr="00257427">
        <w:rPr>
          <w:rFonts w:ascii="Arial" w:hAnsi="Arial" w:cs="Arial"/>
        </w:rPr>
        <w:t xml:space="preserve"> tactics of policing by force are</w:t>
      </w:r>
      <w:r w:rsidR="0004080B" w:rsidRPr="00257427">
        <w:rPr>
          <w:rFonts w:ascii="Arial" w:hAnsi="Arial" w:cs="Arial"/>
        </w:rPr>
        <w:t xml:space="preserve"> highlighted in the famous Peterloo massacre</w:t>
      </w:r>
      <w:r w:rsidR="00166981" w:rsidRPr="00257427">
        <w:rPr>
          <w:rFonts w:ascii="Arial" w:hAnsi="Arial" w:cs="Arial"/>
        </w:rPr>
        <w:t xml:space="preserve"> in 1819</w:t>
      </w:r>
      <w:r w:rsidR="00173FFF" w:rsidRPr="00257427">
        <w:rPr>
          <w:rFonts w:ascii="Arial" w:hAnsi="Arial" w:cs="Arial"/>
        </w:rPr>
        <w:t>,</w:t>
      </w:r>
      <w:r w:rsidR="0004080B" w:rsidRPr="00257427">
        <w:rPr>
          <w:rFonts w:ascii="Arial" w:hAnsi="Arial" w:cs="Arial"/>
        </w:rPr>
        <w:t xml:space="preserve"> riots</w:t>
      </w:r>
      <w:r w:rsidR="00173FFF" w:rsidRPr="00257427">
        <w:rPr>
          <w:rFonts w:ascii="Arial" w:hAnsi="Arial" w:cs="Arial"/>
        </w:rPr>
        <w:t xml:space="preserve"> and civil unrest occurred as a result of the public distrusting the idea of a uniformed professional police force. The public believed that individual freedom and liberties would be affected so therefore revolted against the police, riots pursued which </w:t>
      </w:r>
      <w:r w:rsidR="0004080B" w:rsidRPr="00257427">
        <w:rPr>
          <w:rFonts w:ascii="Arial" w:hAnsi="Arial" w:cs="Arial"/>
        </w:rPr>
        <w:t xml:space="preserve">resulted in many deaths and substantial </w:t>
      </w:r>
      <w:r w:rsidR="00173FFF" w:rsidRPr="00257427">
        <w:rPr>
          <w:rFonts w:ascii="Arial" w:hAnsi="Arial" w:cs="Arial"/>
        </w:rPr>
        <w:t xml:space="preserve">amount of </w:t>
      </w:r>
      <w:r w:rsidR="0004080B" w:rsidRPr="00257427">
        <w:rPr>
          <w:rFonts w:ascii="Arial" w:hAnsi="Arial" w:cs="Arial"/>
        </w:rPr>
        <w:t>causalities at the hands of the ‘Bow</w:t>
      </w:r>
      <w:r w:rsidR="006C1BF8" w:rsidRPr="00257427">
        <w:rPr>
          <w:rFonts w:ascii="Arial" w:hAnsi="Arial" w:cs="Arial"/>
        </w:rPr>
        <w:t xml:space="preserve"> Street Runners’ and the army. </w:t>
      </w:r>
      <w:r w:rsidR="0090587A" w:rsidRPr="00257427">
        <w:rPr>
          <w:rFonts w:ascii="Arial" w:hAnsi="Arial" w:cs="Arial"/>
        </w:rPr>
        <w:t xml:space="preserve">Once in office </w:t>
      </w:r>
      <w:r w:rsidR="006C1BF8" w:rsidRPr="00257427">
        <w:rPr>
          <w:rFonts w:ascii="Arial" w:hAnsi="Arial" w:cs="Arial"/>
        </w:rPr>
        <w:t>Peel established the metropolitan Police force in 1829, a uniformed police service who were also known as ‘peelers’ and ‘bobbies’. The success of the newly established police force wasn’t instant and took time t</w:t>
      </w:r>
      <w:r w:rsidR="00592DA8" w:rsidRPr="00257427">
        <w:rPr>
          <w:rFonts w:ascii="Arial" w:hAnsi="Arial" w:cs="Arial"/>
        </w:rPr>
        <w:t>o gain the trust of the public.</w:t>
      </w:r>
    </w:p>
    <w:p w:rsidR="00592DA8" w:rsidRPr="00257427" w:rsidRDefault="00592DA8" w:rsidP="0090587A">
      <w:pPr>
        <w:autoSpaceDE w:val="0"/>
        <w:autoSpaceDN w:val="0"/>
        <w:adjustRightInd w:val="0"/>
        <w:spacing w:after="0" w:line="240" w:lineRule="auto"/>
        <w:rPr>
          <w:rFonts w:ascii="Arial" w:hAnsi="Arial" w:cs="Arial"/>
        </w:rPr>
      </w:pPr>
    </w:p>
    <w:p w:rsidR="00886968" w:rsidRPr="00257427" w:rsidRDefault="00166981" w:rsidP="00902AD1">
      <w:pPr>
        <w:rPr>
          <w:rFonts w:ascii="Arial" w:hAnsi="Arial" w:cs="Arial"/>
        </w:rPr>
      </w:pPr>
      <w:r w:rsidRPr="00257427">
        <w:rPr>
          <w:rFonts w:ascii="Arial" w:hAnsi="Arial" w:cs="Arial"/>
        </w:rPr>
        <w:t xml:space="preserve">Peel devised 9 </w:t>
      </w:r>
      <w:r w:rsidR="0090587A" w:rsidRPr="00257427">
        <w:rPr>
          <w:rFonts w:ascii="Arial" w:hAnsi="Arial" w:cs="Arial"/>
        </w:rPr>
        <w:t>principles of p</w:t>
      </w:r>
      <w:r w:rsidR="00902AD1" w:rsidRPr="00257427">
        <w:rPr>
          <w:rFonts w:ascii="Arial" w:hAnsi="Arial" w:cs="Arial"/>
        </w:rPr>
        <w:t>olicing</w:t>
      </w:r>
      <w:r w:rsidR="0090587A" w:rsidRPr="00257427">
        <w:rPr>
          <w:rFonts w:ascii="Arial" w:hAnsi="Arial" w:cs="Arial"/>
        </w:rPr>
        <w:t xml:space="preserve"> which</w:t>
      </w:r>
      <w:r w:rsidR="00902AD1" w:rsidRPr="00257427">
        <w:rPr>
          <w:rFonts w:ascii="Arial" w:hAnsi="Arial" w:cs="Arial"/>
        </w:rPr>
        <w:t xml:space="preserve"> were adopted by the first police officers in the metropolitan police</w:t>
      </w:r>
      <w:r w:rsidR="008E69A5" w:rsidRPr="00257427">
        <w:rPr>
          <w:rFonts w:ascii="Arial" w:hAnsi="Arial" w:cs="Arial"/>
        </w:rPr>
        <w:t xml:space="preserve"> force</w:t>
      </w:r>
      <w:r w:rsidR="00902AD1" w:rsidRPr="00257427">
        <w:rPr>
          <w:rFonts w:ascii="Arial" w:hAnsi="Arial" w:cs="Arial"/>
        </w:rPr>
        <w:t xml:space="preserve"> back in 1829 and were used as the basis for their everyday work. </w:t>
      </w:r>
      <w:r w:rsidR="008E69A5" w:rsidRPr="00257427">
        <w:rPr>
          <w:rFonts w:ascii="Arial" w:hAnsi="Arial" w:cs="Arial"/>
        </w:rPr>
        <w:t>One of the core fundamentals</w:t>
      </w:r>
      <w:r w:rsidR="003812DB" w:rsidRPr="00257427">
        <w:rPr>
          <w:rFonts w:ascii="Arial" w:hAnsi="Arial" w:cs="Arial"/>
        </w:rPr>
        <w:t xml:space="preserve"> identified by Robert Peel was t</w:t>
      </w:r>
      <w:r w:rsidR="008E69A5" w:rsidRPr="00257427">
        <w:rPr>
          <w:rFonts w:ascii="Arial" w:hAnsi="Arial" w:cs="Arial"/>
        </w:rPr>
        <w:t xml:space="preserve">o maintain at all times a relationship </w:t>
      </w:r>
      <w:r w:rsidR="00194C14" w:rsidRPr="00257427">
        <w:rPr>
          <w:rFonts w:ascii="Arial" w:hAnsi="Arial" w:cs="Arial"/>
        </w:rPr>
        <w:t xml:space="preserve">a positive relationship </w:t>
      </w:r>
      <w:r w:rsidR="008E69A5" w:rsidRPr="00257427">
        <w:rPr>
          <w:rFonts w:ascii="Arial" w:hAnsi="Arial" w:cs="Arial"/>
        </w:rPr>
        <w:t xml:space="preserve">with the public that gives reality to the historic tradition that </w:t>
      </w:r>
      <w:r w:rsidR="00592DA8" w:rsidRPr="00257427">
        <w:rPr>
          <w:rFonts w:ascii="Arial" w:hAnsi="Arial" w:cs="Arial"/>
        </w:rPr>
        <w:t>‘</w:t>
      </w:r>
      <w:r w:rsidR="008E69A5" w:rsidRPr="00257427">
        <w:rPr>
          <w:rFonts w:ascii="Arial" w:hAnsi="Arial" w:cs="Arial"/>
        </w:rPr>
        <w:t>the police are the public and</w:t>
      </w:r>
      <w:r w:rsidR="0090587A" w:rsidRPr="00257427">
        <w:rPr>
          <w:rFonts w:ascii="Arial" w:hAnsi="Arial" w:cs="Arial"/>
        </w:rPr>
        <w:t xml:space="preserve"> that the public are the police</w:t>
      </w:r>
      <w:r w:rsidR="00592DA8" w:rsidRPr="00257427">
        <w:rPr>
          <w:rFonts w:ascii="Arial" w:hAnsi="Arial" w:cs="Arial"/>
        </w:rPr>
        <w:t>’</w:t>
      </w:r>
      <w:r w:rsidR="0090587A" w:rsidRPr="00257427">
        <w:rPr>
          <w:rFonts w:ascii="Arial" w:hAnsi="Arial" w:cs="Arial"/>
        </w:rPr>
        <w:t>. T</w:t>
      </w:r>
      <w:r w:rsidR="008E69A5" w:rsidRPr="00257427">
        <w:rPr>
          <w:rFonts w:ascii="Arial" w:hAnsi="Arial" w:cs="Arial"/>
        </w:rPr>
        <w:t>he police being only members of the public who are paid to give full time attention to duties which are incumbent on every citizen in the interests of community welfare and existence.</w:t>
      </w:r>
      <w:r w:rsidR="003812DB" w:rsidRPr="00257427">
        <w:rPr>
          <w:rFonts w:ascii="Arial" w:hAnsi="Arial" w:cs="Arial"/>
        </w:rPr>
        <w:t xml:space="preserve"> </w:t>
      </w:r>
      <w:sdt>
        <w:sdtPr>
          <w:rPr>
            <w:rFonts w:ascii="Arial" w:hAnsi="Arial" w:cs="Arial"/>
          </w:rPr>
          <w:id w:val="401258203"/>
          <w:citation/>
        </w:sdtPr>
        <w:sdtContent>
          <w:r w:rsidR="003812DB" w:rsidRPr="00257427">
            <w:rPr>
              <w:rFonts w:ascii="Arial" w:hAnsi="Arial" w:cs="Arial"/>
            </w:rPr>
            <w:fldChar w:fldCharType="begin"/>
          </w:r>
          <w:r w:rsidR="003812DB" w:rsidRPr="00257427">
            <w:rPr>
              <w:rFonts w:ascii="Arial" w:hAnsi="Arial" w:cs="Arial"/>
            </w:rPr>
            <w:instrText xml:space="preserve"> CITATION www12 \l 2057 </w:instrText>
          </w:r>
          <w:r w:rsidR="003812DB" w:rsidRPr="00257427">
            <w:rPr>
              <w:rFonts w:ascii="Arial" w:hAnsi="Arial" w:cs="Arial"/>
            </w:rPr>
            <w:fldChar w:fldCharType="separate"/>
          </w:r>
          <w:r w:rsidR="003812DB" w:rsidRPr="00257427">
            <w:rPr>
              <w:rFonts w:ascii="Arial" w:hAnsi="Arial" w:cs="Arial"/>
              <w:noProof/>
            </w:rPr>
            <w:t>(www.Gov.uk, 2012)</w:t>
          </w:r>
          <w:r w:rsidR="003812DB" w:rsidRPr="00257427">
            <w:rPr>
              <w:rFonts w:ascii="Arial" w:hAnsi="Arial" w:cs="Arial"/>
            </w:rPr>
            <w:fldChar w:fldCharType="end"/>
          </w:r>
        </w:sdtContent>
      </w:sdt>
      <w:r w:rsidR="003812DB" w:rsidRPr="00257427">
        <w:rPr>
          <w:rFonts w:ascii="Arial" w:hAnsi="Arial" w:cs="Arial"/>
        </w:rPr>
        <w:t xml:space="preserve"> </w:t>
      </w:r>
    </w:p>
    <w:p w:rsidR="005331A9" w:rsidRPr="00257427" w:rsidRDefault="00194C14" w:rsidP="00F87A22">
      <w:pPr>
        <w:rPr>
          <w:rFonts w:ascii="Arial" w:hAnsi="Arial" w:cs="Arial"/>
        </w:rPr>
      </w:pPr>
      <w:r w:rsidRPr="00257427">
        <w:rPr>
          <w:rFonts w:ascii="Arial" w:hAnsi="Arial" w:cs="Arial"/>
        </w:rPr>
        <w:lastRenderedPageBreak/>
        <w:t>‘Policing by consent’ has continuing re</w:t>
      </w:r>
      <w:r w:rsidR="006B02C0" w:rsidRPr="00257427">
        <w:rPr>
          <w:rFonts w:ascii="Arial" w:hAnsi="Arial" w:cs="Arial"/>
        </w:rPr>
        <w:t xml:space="preserve">levance to present day policing </w:t>
      </w:r>
      <w:r w:rsidRPr="00257427">
        <w:rPr>
          <w:rFonts w:ascii="Arial" w:hAnsi="Arial" w:cs="Arial"/>
        </w:rPr>
        <w:t xml:space="preserve">not only because it can help define the remit of the police service, but also because it marks out an important way in which officers can fulfil their ‘core mission’ </w:t>
      </w:r>
      <w:sdt>
        <w:sdtPr>
          <w:rPr>
            <w:rFonts w:ascii="Arial" w:hAnsi="Arial" w:cs="Arial"/>
          </w:rPr>
          <w:id w:val="-1520385666"/>
          <w:citation/>
        </w:sdtPr>
        <w:sdtContent>
          <w:r w:rsidRPr="00257427">
            <w:rPr>
              <w:rFonts w:ascii="Arial" w:hAnsi="Arial" w:cs="Arial"/>
            </w:rPr>
            <w:fldChar w:fldCharType="begin"/>
          </w:r>
          <w:r w:rsidRPr="00257427">
            <w:rPr>
              <w:rFonts w:ascii="Arial" w:hAnsi="Arial" w:cs="Arial"/>
            </w:rPr>
            <w:instrText xml:space="preserve"> CITATION And11 \l 2057 </w:instrText>
          </w:r>
          <w:r w:rsidRPr="00257427">
            <w:rPr>
              <w:rFonts w:ascii="Arial" w:hAnsi="Arial" w:cs="Arial"/>
            </w:rPr>
            <w:fldChar w:fldCharType="separate"/>
          </w:r>
          <w:r w:rsidRPr="00257427">
            <w:rPr>
              <w:rFonts w:ascii="Arial" w:hAnsi="Arial" w:cs="Arial"/>
              <w:noProof/>
            </w:rPr>
            <w:t>(Quinton, 2011)</w:t>
          </w:r>
          <w:r w:rsidRPr="00257427">
            <w:rPr>
              <w:rFonts w:ascii="Arial" w:hAnsi="Arial" w:cs="Arial"/>
            </w:rPr>
            <w:fldChar w:fldCharType="end"/>
          </w:r>
        </w:sdtContent>
      </w:sdt>
      <w:r w:rsidR="008701EA" w:rsidRPr="00257427">
        <w:rPr>
          <w:rFonts w:ascii="Arial" w:hAnsi="Arial" w:cs="Arial"/>
        </w:rPr>
        <w:t xml:space="preserve">. </w:t>
      </w:r>
      <w:r w:rsidR="00FD2891" w:rsidRPr="00257427">
        <w:rPr>
          <w:rFonts w:ascii="Arial" w:hAnsi="Arial" w:cs="Arial"/>
        </w:rPr>
        <w:t>Put simply</w:t>
      </w:r>
      <w:r w:rsidR="003812DB" w:rsidRPr="00257427">
        <w:rPr>
          <w:rFonts w:ascii="Arial" w:hAnsi="Arial" w:cs="Arial"/>
        </w:rPr>
        <w:t xml:space="preserve"> ‘policing by consent’ is an idea that the police can only function day to day due to the ongoing and continued support from the public. </w:t>
      </w:r>
      <w:r w:rsidR="00316A6D" w:rsidRPr="00257427">
        <w:rPr>
          <w:rFonts w:ascii="Arial" w:hAnsi="Arial" w:cs="Arial"/>
        </w:rPr>
        <w:t>It is important to remember that the support from the public is conditional and should never be taken for granted, therefore</w:t>
      </w:r>
      <w:r w:rsidR="009831F6" w:rsidRPr="00257427">
        <w:rPr>
          <w:rFonts w:ascii="Arial" w:hAnsi="Arial" w:cs="Arial"/>
        </w:rPr>
        <w:t>,</w:t>
      </w:r>
      <w:r w:rsidR="00316A6D" w:rsidRPr="00257427">
        <w:rPr>
          <w:rFonts w:ascii="Arial" w:hAnsi="Arial" w:cs="Arial"/>
        </w:rPr>
        <w:t xml:space="preserve"> </w:t>
      </w:r>
      <w:r w:rsidR="00D17080" w:rsidRPr="00257427">
        <w:rPr>
          <w:rFonts w:ascii="Arial" w:hAnsi="Arial" w:cs="Arial"/>
        </w:rPr>
        <w:t xml:space="preserve">taking this into consideration </w:t>
      </w:r>
      <w:r w:rsidR="00166981" w:rsidRPr="00257427">
        <w:rPr>
          <w:rFonts w:ascii="Arial" w:hAnsi="Arial" w:cs="Arial"/>
        </w:rPr>
        <w:t>is vitally important for p</w:t>
      </w:r>
      <w:r w:rsidR="00FD2891" w:rsidRPr="00257427">
        <w:rPr>
          <w:rFonts w:ascii="Arial" w:hAnsi="Arial" w:cs="Arial"/>
        </w:rPr>
        <w:t>olice officers to ensure</w:t>
      </w:r>
      <w:r w:rsidR="00316A6D" w:rsidRPr="00257427">
        <w:rPr>
          <w:rFonts w:ascii="Arial" w:hAnsi="Arial" w:cs="Arial"/>
        </w:rPr>
        <w:t xml:space="preserve"> that they treat members of the public fairly</w:t>
      </w:r>
      <w:r w:rsidR="00166981" w:rsidRPr="00257427">
        <w:rPr>
          <w:rFonts w:ascii="Arial" w:hAnsi="Arial" w:cs="Arial"/>
        </w:rPr>
        <w:t>,</w:t>
      </w:r>
      <w:r w:rsidR="00316A6D" w:rsidRPr="00257427">
        <w:rPr>
          <w:rFonts w:ascii="Arial" w:hAnsi="Arial" w:cs="Arial"/>
        </w:rPr>
        <w:t xml:space="preserve"> and ensure that the</w:t>
      </w:r>
      <w:r w:rsidR="0090587A" w:rsidRPr="00257427">
        <w:rPr>
          <w:rFonts w:ascii="Arial" w:hAnsi="Arial" w:cs="Arial"/>
        </w:rPr>
        <w:t xml:space="preserve">y conduct themselves </w:t>
      </w:r>
      <w:r w:rsidRPr="00257427">
        <w:rPr>
          <w:rFonts w:ascii="Arial" w:hAnsi="Arial" w:cs="Arial"/>
        </w:rPr>
        <w:t xml:space="preserve">in a professional manner. Officers should </w:t>
      </w:r>
      <w:r w:rsidR="0090587A" w:rsidRPr="00257427">
        <w:rPr>
          <w:rFonts w:ascii="Arial" w:hAnsi="Arial" w:cs="Arial"/>
        </w:rPr>
        <w:t xml:space="preserve">carry out </w:t>
      </w:r>
      <w:r w:rsidR="00D17080" w:rsidRPr="00257427">
        <w:rPr>
          <w:rFonts w:ascii="Arial" w:hAnsi="Arial" w:cs="Arial"/>
        </w:rPr>
        <w:t xml:space="preserve">their </w:t>
      </w:r>
      <w:r w:rsidRPr="00257427">
        <w:rPr>
          <w:rFonts w:ascii="Arial" w:hAnsi="Arial" w:cs="Arial"/>
        </w:rPr>
        <w:t xml:space="preserve">roles and </w:t>
      </w:r>
      <w:r w:rsidR="00D17080" w:rsidRPr="00257427">
        <w:rPr>
          <w:rFonts w:ascii="Arial" w:hAnsi="Arial" w:cs="Arial"/>
        </w:rPr>
        <w:t xml:space="preserve">responsibilities to </w:t>
      </w:r>
      <w:r w:rsidRPr="00257427">
        <w:rPr>
          <w:rFonts w:ascii="Arial" w:hAnsi="Arial" w:cs="Arial"/>
        </w:rPr>
        <w:t xml:space="preserve">maintain public support and confidence. </w:t>
      </w:r>
    </w:p>
    <w:p w:rsidR="00F87A22" w:rsidRPr="00257427" w:rsidRDefault="002C4B39" w:rsidP="00F87A22">
      <w:pPr>
        <w:rPr>
          <w:rFonts w:ascii="Arial" w:hAnsi="Arial" w:cs="Arial"/>
        </w:rPr>
      </w:pPr>
      <w:r w:rsidRPr="00257427">
        <w:rPr>
          <w:rFonts w:ascii="Arial" w:hAnsi="Arial" w:cs="Arial"/>
        </w:rPr>
        <w:t xml:space="preserve">In 1984 the Police and Criminal evidence act </w:t>
      </w:r>
      <w:r w:rsidR="00AD345C" w:rsidRPr="00257427">
        <w:rPr>
          <w:rFonts w:ascii="Arial" w:hAnsi="Arial" w:cs="Arial"/>
        </w:rPr>
        <w:t xml:space="preserve">(PACE) </w:t>
      </w:r>
      <w:r w:rsidRPr="00257427">
        <w:rPr>
          <w:rFonts w:ascii="Arial" w:hAnsi="Arial" w:cs="Arial"/>
        </w:rPr>
        <w:t>was introduced by</w:t>
      </w:r>
      <w:r w:rsidR="00B37104" w:rsidRPr="00257427">
        <w:rPr>
          <w:rFonts w:ascii="Arial" w:hAnsi="Arial" w:cs="Arial"/>
        </w:rPr>
        <w:t xml:space="preserve"> the</w:t>
      </w:r>
      <w:r w:rsidRPr="00257427">
        <w:rPr>
          <w:rFonts w:ascii="Arial" w:hAnsi="Arial" w:cs="Arial"/>
        </w:rPr>
        <w:t xml:space="preserve"> government as an act to make further provision in relation to the powers and duties of the police, persons in police detention, criminal evidence, police discipline and complaints against the police; to provide for arrangements for obtaining the views of the community on policing. </w:t>
      </w:r>
      <w:sdt>
        <w:sdtPr>
          <w:rPr>
            <w:rFonts w:ascii="Arial" w:hAnsi="Arial" w:cs="Arial"/>
          </w:rPr>
          <w:id w:val="-1121451728"/>
          <w:citation/>
        </w:sdtPr>
        <w:sdtContent>
          <w:r w:rsidR="00AD345C" w:rsidRPr="00257427">
            <w:rPr>
              <w:rFonts w:ascii="Arial" w:hAnsi="Arial" w:cs="Arial"/>
            </w:rPr>
            <w:fldChar w:fldCharType="begin"/>
          </w:r>
          <w:r w:rsidR="00AD345C" w:rsidRPr="00257427">
            <w:rPr>
              <w:rFonts w:ascii="Arial" w:hAnsi="Arial" w:cs="Arial"/>
            </w:rPr>
            <w:instrText xml:space="preserve"> CITATION Leg20 \l 2057 </w:instrText>
          </w:r>
          <w:r w:rsidR="00AD345C" w:rsidRPr="00257427">
            <w:rPr>
              <w:rFonts w:ascii="Arial" w:hAnsi="Arial" w:cs="Arial"/>
            </w:rPr>
            <w:fldChar w:fldCharType="separate"/>
          </w:r>
          <w:r w:rsidR="00AD345C" w:rsidRPr="00257427">
            <w:rPr>
              <w:rFonts w:ascii="Arial" w:hAnsi="Arial" w:cs="Arial"/>
              <w:noProof/>
            </w:rPr>
            <w:t>(Legislation.gov.uk, 2020)</w:t>
          </w:r>
          <w:r w:rsidR="00AD345C" w:rsidRPr="00257427">
            <w:rPr>
              <w:rFonts w:ascii="Arial" w:hAnsi="Arial" w:cs="Arial"/>
            </w:rPr>
            <w:fldChar w:fldCharType="end"/>
          </w:r>
        </w:sdtContent>
      </w:sdt>
      <w:r w:rsidR="00AB64CF" w:rsidRPr="00257427">
        <w:rPr>
          <w:rFonts w:ascii="Arial" w:hAnsi="Arial" w:cs="Arial"/>
        </w:rPr>
        <w:t xml:space="preserve">. This was in </w:t>
      </w:r>
      <w:r w:rsidR="00AD345C" w:rsidRPr="00257427">
        <w:rPr>
          <w:rFonts w:ascii="Arial" w:hAnsi="Arial" w:cs="Arial"/>
        </w:rPr>
        <w:t xml:space="preserve">response to a growing perception that the public had lost all confidence in the English criminal justice system </w:t>
      </w:r>
      <w:sdt>
        <w:sdtPr>
          <w:rPr>
            <w:rFonts w:ascii="Arial" w:hAnsi="Arial" w:cs="Arial"/>
          </w:rPr>
          <w:id w:val="-188212834"/>
          <w:citation/>
        </w:sdtPr>
        <w:sdtContent>
          <w:r w:rsidR="00AD345C" w:rsidRPr="00257427">
            <w:rPr>
              <w:rFonts w:ascii="Arial" w:hAnsi="Arial" w:cs="Arial"/>
            </w:rPr>
            <w:fldChar w:fldCharType="begin"/>
          </w:r>
          <w:r w:rsidR="00AD345C" w:rsidRPr="00257427">
            <w:rPr>
              <w:rFonts w:ascii="Arial" w:hAnsi="Arial" w:cs="Arial"/>
            </w:rPr>
            <w:instrText xml:space="preserve"> CITATION All19 \l 2057 </w:instrText>
          </w:r>
          <w:r w:rsidR="00AD345C" w:rsidRPr="00257427">
            <w:rPr>
              <w:rFonts w:ascii="Arial" w:hAnsi="Arial" w:cs="Arial"/>
            </w:rPr>
            <w:fldChar w:fldCharType="separate"/>
          </w:r>
          <w:r w:rsidR="00AD345C" w:rsidRPr="00257427">
            <w:rPr>
              <w:rFonts w:ascii="Arial" w:hAnsi="Arial" w:cs="Arial"/>
              <w:noProof/>
            </w:rPr>
            <w:t>(All Answers Ltd, 2019)</w:t>
          </w:r>
          <w:r w:rsidR="00AD345C" w:rsidRPr="00257427">
            <w:rPr>
              <w:rFonts w:ascii="Arial" w:hAnsi="Arial" w:cs="Arial"/>
            </w:rPr>
            <w:fldChar w:fldCharType="end"/>
          </w:r>
        </w:sdtContent>
      </w:sdt>
      <w:r w:rsidR="00247601" w:rsidRPr="00257427">
        <w:rPr>
          <w:rFonts w:ascii="Arial" w:hAnsi="Arial" w:cs="Arial"/>
        </w:rPr>
        <w:t>.</w:t>
      </w:r>
      <w:r w:rsidR="00AD345C" w:rsidRPr="00257427">
        <w:rPr>
          <w:rFonts w:ascii="Arial" w:hAnsi="Arial" w:cs="Arial"/>
        </w:rPr>
        <w:t xml:space="preserve"> </w:t>
      </w:r>
      <w:r w:rsidR="00AB64CF" w:rsidRPr="00257427">
        <w:rPr>
          <w:rFonts w:ascii="Arial" w:hAnsi="Arial" w:cs="Arial"/>
        </w:rPr>
        <w:t>A direct result of apparent abuse of police powers</w:t>
      </w:r>
      <w:r w:rsidR="009831F6" w:rsidRPr="00257427">
        <w:rPr>
          <w:rFonts w:ascii="Arial" w:hAnsi="Arial" w:cs="Arial"/>
        </w:rPr>
        <w:t>,</w:t>
      </w:r>
      <w:r w:rsidR="00286A3B" w:rsidRPr="00257427">
        <w:rPr>
          <w:rFonts w:ascii="Arial" w:hAnsi="Arial" w:cs="Arial"/>
        </w:rPr>
        <w:t xml:space="preserve"> which</w:t>
      </w:r>
      <w:r w:rsidR="00AB64CF" w:rsidRPr="00257427">
        <w:rPr>
          <w:rFonts w:ascii="Arial" w:hAnsi="Arial" w:cs="Arial"/>
        </w:rPr>
        <w:t xml:space="preserve"> </w:t>
      </w:r>
      <w:r w:rsidR="00247601" w:rsidRPr="00257427">
        <w:rPr>
          <w:rFonts w:ascii="Arial" w:hAnsi="Arial" w:cs="Arial"/>
        </w:rPr>
        <w:t>highlighted unacceptable police behaviour</w:t>
      </w:r>
      <w:r w:rsidR="00AB64CF" w:rsidRPr="00257427">
        <w:rPr>
          <w:rFonts w:ascii="Arial" w:hAnsi="Arial" w:cs="Arial"/>
        </w:rPr>
        <w:t xml:space="preserve"> and </w:t>
      </w:r>
      <w:r w:rsidR="00AB64CF" w:rsidRPr="00257427">
        <w:rPr>
          <w:rFonts w:ascii="Arial" w:hAnsi="Arial" w:cs="Arial"/>
          <w:iCs/>
        </w:rPr>
        <w:t xml:space="preserve">exposed </w:t>
      </w:r>
      <w:r w:rsidR="00247601" w:rsidRPr="00257427">
        <w:rPr>
          <w:rFonts w:ascii="Arial" w:hAnsi="Arial" w:cs="Arial"/>
          <w:iCs/>
        </w:rPr>
        <w:t>the existence of serious miscarriages of justice in criminal, principally terrorist, trials</w:t>
      </w:r>
      <w:r w:rsidR="00286A3B" w:rsidRPr="00257427">
        <w:rPr>
          <w:rFonts w:ascii="Arial" w:hAnsi="Arial" w:cs="Arial"/>
          <w:iCs/>
        </w:rPr>
        <w:t xml:space="preserve"> in involving innocent IRA Terrorist suspects</w:t>
      </w:r>
      <w:r w:rsidR="00247601" w:rsidRPr="00257427">
        <w:rPr>
          <w:rFonts w:ascii="Arial" w:hAnsi="Arial" w:cs="Arial"/>
          <w:iCs/>
        </w:rPr>
        <w:t xml:space="preserve"> that took place during the 1970s</w:t>
      </w:r>
      <w:r w:rsidR="00286A3B" w:rsidRPr="00257427">
        <w:rPr>
          <w:rFonts w:ascii="Arial" w:hAnsi="Arial" w:cs="Arial"/>
          <w:iCs/>
        </w:rPr>
        <w:t xml:space="preserve"> </w:t>
      </w:r>
      <w:sdt>
        <w:sdtPr>
          <w:rPr>
            <w:rFonts w:ascii="Arial" w:hAnsi="Arial" w:cs="Arial"/>
            <w:iCs/>
          </w:rPr>
          <w:id w:val="1023294080"/>
          <w:citation/>
        </w:sdtPr>
        <w:sdtContent>
          <w:r w:rsidR="00286A3B" w:rsidRPr="00257427">
            <w:rPr>
              <w:rFonts w:ascii="Arial" w:hAnsi="Arial" w:cs="Arial"/>
              <w:iCs/>
            </w:rPr>
            <w:fldChar w:fldCharType="begin"/>
          </w:r>
          <w:r w:rsidR="00286A3B" w:rsidRPr="00257427">
            <w:rPr>
              <w:rFonts w:ascii="Arial" w:hAnsi="Arial" w:cs="Arial"/>
              <w:iCs/>
            </w:rPr>
            <w:instrText xml:space="preserve"> CITATION All19 \l 2057 </w:instrText>
          </w:r>
          <w:r w:rsidR="00286A3B" w:rsidRPr="00257427">
            <w:rPr>
              <w:rFonts w:ascii="Arial" w:hAnsi="Arial" w:cs="Arial"/>
              <w:iCs/>
            </w:rPr>
            <w:fldChar w:fldCharType="separate"/>
          </w:r>
          <w:r w:rsidR="00286A3B" w:rsidRPr="00257427">
            <w:rPr>
              <w:rFonts w:ascii="Arial" w:hAnsi="Arial" w:cs="Arial"/>
              <w:noProof/>
            </w:rPr>
            <w:t>(All Answers Ltd, 2019)</w:t>
          </w:r>
          <w:r w:rsidR="00286A3B" w:rsidRPr="00257427">
            <w:rPr>
              <w:rFonts w:ascii="Arial" w:hAnsi="Arial" w:cs="Arial"/>
              <w:iCs/>
            </w:rPr>
            <w:fldChar w:fldCharType="end"/>
          </w:r>
        </w:sdtContent>
      </w:sdt>
      <w:r w:rsidR="00286A3B" w:rsidRPr="00257427">
        <w:rPr>
          <w:rFonts w:ascii="Arial" w:hAnsi="Arial" w:cs="Arial"/>
          <w:iCs/>
        </w:rPr>
        <w:t xml:space="preserve">. Further evidence of serious malpractice and serious scandals were unearthed between 1989 and 1991 surrounding the cases of the Guilford Four and the Birmingham six which had detrimental and damaging impact on public trust and confidence. </w:t>
      </w:r>
      <w:sdt>
        <w:sdtPr>
          <w:rPr>
            <w:rFonts w:ascii="Arial" w:hAnsi="Arial" w:cs="Arial"/>
            <w:iCs/>
          </w:rPr>
          <w:id w:val="-239253501"/>
          <w:citation/>
        </w:sdtPr>
        <w:sdtContent>
          <w:r w:rsidR="00286A3B" w:rsidRPr="00257427">
            <w:rPr>
              <w:rFonts w:ascii="Arial" w:hAnsi="Arial" w:cs="Arial"/>
              <w:iCs/>
            </w:rPr>
            <w:fldChar w:fldCharType="begin"/>
          </w:r>
          <w:r w:rsidR="00286A3B" w:rsidRPr="00257427">
            <w:rPr>
              <w:rFonts w:ascii="Arial" w:hAnsi="Arial" w:cs="Arial"/>
              <w:iCs/>
            </w:rPr>
            <w:instrText xml:space="preserve"> CITATION Rei92 \l 2057 </w:instrText>
          </w:r>
          <w:r w:rsidR="00286A3B" w:rsidRPr="00257427">
            <w:rPr>
              <w:rFonts w:ascii="Arial" w:hAnsi="Arial" w:cs="Arial"/>
              <w:iCs/>
            </w:rPr>
            <w:fldChar w:fldCharType="separate"/>
          </w:r>
          <w:r w:rsidR="00286A3B" w:rsidRPr="00257427">
            <w:rPr>
              <w:rFonts w:ascii="Arial" w:hAnsi="Arial" w:cs="Arial"/>
              <w:noProof/>
            </w:rPr>
            <w:t>(Reiner, 1992)</w:t>
          </w:r>
          <w:r w:rsidR="00286A3B" w:rsidRPr="00257427">
            <w:rPr>
              <w:rFonts w:ascii="Arial" w:hAnsi="Arial" w:cs="Arial"/>
              <w:iCs/>
            </w:rPr>
            <w:fldChar w:fldCharType="end"/>
          </w:r>
        </w:sdtContent>
      </w:sdt>
      <w:r w:rsidR="00B37104" w:rsidRPr="00257427">
        <w:rPr>
          <w:rFonts w:ascii="Arial" w:hAnsi="Arial" w:cs="Arial"/>
          <w:iCs/>
        </w:rPr>
        <w:t xml:space="preserve"> </w:t>
      </w:r>
      <w:r w:rsidR="005F5781" w:rsidRPr="00257427">
        <w:rPr>
          <w:rFonts w:ascii="Arial" w:hAnsi="Arial" w:cs="Arial"/>
          <w:iCs/>
        </w:rPr>
        <w:t>The legislation was introduced to try and re-establish confidence from the public, with the main aim being to standardise and professionalise police work</w:t>
      </w:r>
      <w:r w:rsidR="005F5781" w:rsidRPr="00257427">
        <w:rPr>
          <w:rFonts w:ascii="Arial" w:hAnsi="Arial" w:cs="Arial"/>
          <w:color w:val="0000FF"/>
          <w:u w:val="single"/>
          <w:vertAlign w:val="superscript"/>
        </w:rPr>
        <w:t xml:space="preserve"> </w:t>
      </w:r>
      <w:r w:rsidR="005F5781" w:rsidRPr="00257427">
        <w:rPr>
          <w:rFonts w:ascii="Arial" w:hAnsi="Arial" w:cs="Arial"/>
        </w:rPr>
        <w:t xml:space="preserve">correcting the public perception of a corrupt and incompetent police force. </w:t>
      </w:r>
      <w:sdt>
        <w:sdtPr>
          <w:rPr>
            <w:rFonts w:ascii="Arial" w:hAnsi="Arial" w:cs="Arial"/>
          </w:rPr>
          <w:id w:val="-972669577"/>
          <w:citation/>
        </w:sdtPr>
        <w:sdtContent>
          <w:r w:rsidR="005F5781" w:rsidRPr="00257427">
            <w:rPr>
              <w:rFonts w:ascii="Arial" w:hAnsi="Arial" w:cs="Arial"/>
            </w:rPr>
            <w:fldChar w:fldCharType="begin"/>
          </w:r>
          <w:r w:rsidR="005F5781" w:rsidRPr="00257427">
            <w:rPr>
              <w:rFonts w:ascii="Arial" w:hAnsi="Arial" w:cs="Arial"/>
            </w:rPr>
            <w:instrText xml:space="preserve"> CITATION All19 \l 2057 </w:instrText>
          </w:r>
          <w:r w:rsidR="005F5781" w:rsidRPr="00257427">
            <w:rPr>
              <w:rFonts w:ascii="Arial" w:hAnsi="Arial" w:cs="Arial"/>
            </w:rPr>
            <w:fldChar w:fldCharType="separate"/>
          </w:r>
          <w:r w:rsidR="005F5781" w:rsidRPr="00257427">
            <w:rPr>
              <w:rFonts w:ascii="Arial" w:hAnsi="Arial" w:cs="Arial"/>
              <w:noProof/>
            </w:rPr>
            <w:t>(All Answers Ltd, 2019)</w:t>
          </w:r>
          <w:r w:rsidR="005F5781" w:rsidRPr="00257427">
            <w:rPr>
              <w:rFonts w:ascii="Arial" w:hAnsi="Arial" w:cs="Arial"/>
            </w:rPr>
            <w:fldChar w:fldCharType="end"/>
          </w:r>
        </w:sdtContent>
      </w:sdt>
      <w:r w:rsidR="005F5781" w:rsidRPr="00257427">
        <w:rPr>
          <w:rFonts w:ascii="Arial" w:hAnsi="Arial" w:cs="Arial"/>
        </w:rPr>
        <w:t xml:space="preserve"> </w:t>
      </w:r>
      <w:r w:rsidR="00F87A22" w:rsidRPr="00257427">
        <w:rPr>
          <w:rFonts w:ascii="Arial" w:hAnsi="Arial" w:cs="Arial"/>
        </w:rPr>
        <w:t xml:space="preserve">Strict guidelines and codes of practice were introduced in order to ensure fairness and protect the human rights of those who come into police contact. </w:t>
      </w:r>
      <w:r w:rsidR="0075656F" w:rsidRPr="00257427">
        <w:rPr>
          <w:rFonts w:ascii="Arial" w:hAnsi="Arial" w:cs="Arial"/>
        </w:rPr>
        <w:t>An example of this would be the apparent abuse</w:t>
      </w:r>
      <w:r w:rsidR="00F87A22" w:rsidRPr="00257427">
        <w:rPr>
          <w:rFonts w:ascii="Arial" w:hAnsi="Arial" w:cs="Arial"/>
        </w:rPr>
        <w:t xml:space="preserve"> </w:t>
      </w:r>
      <w:r w:rsidR="0075656F" w:rsidRPr="00257427">
        <w:rPr>
          <w:rFonts w:ascii="Arial" w:hAnsi="Arial" w:cs="Arial"/>
        </w:rPr>
        <w:t xml:space="preserve">of </w:t>
      </w:r>
      <w:r w:rsidR="00F87A22" w:rsidRPr="00257427">
        <w:rPr>
          <w:rFonts w:ascii="Arial" w:hAnsi="Arial" w:cs="Arial"/>
        </w:rPr>
        <w:t xml:space="preserve">powers surrounding the ‘Use of Force’ </w:t>
      </w:r>
      <w:r w:rsidR="0075656F" w:rsidRPr="00257427">
        <w:rPr>
          <w:rFonts w:ascii="Arial" w:hAnsi="Arial" w:cs="Arial"/>
        </w:rPr>
        <w:t xml:space="preserve">where officers would regularly use excessive force when dealing with suspects was always very easy for officers to justify under previous legislation. The introduction of </w:t>
      </w:r>
      <w:r w:rsidR="00F87A22" w:rsidRPr="00257427">
        <w:rPr>
          <w:rFonts w:ascii="Arial" w:hAnsi="Arial" w:cs="Arial"/>
        </w:rPr>
        <w:t xml:space="preserve">PACE 1984 </w:t>
      </w:r>
      <w:r w:rsidR="0075656F" w:rsidRPr="00257427">
        <w:rPr>
          <w:rFonts w:ascii="Arial" w:hAnsi="Arial" w:cs="Arial"/>
        </w:rPr>
        <w:t xml:space="preserve">ordered </w:t>
      </w:r>
      <w:r w:rsidR="00F87A22" w:rsidRPr="00257427">
        <w:rPr>
          <w:rFonts w:ascii="Arial" w:hAnsi="Arial" w:cs="Arial"/>
        </w:rPr>
        <w:t>the requirement that the police must use no more force than could be deemed reas</w:t>
      </w:r>
      <w:r w:rsidR="0075656F" w:rsidRPr="00257427">
        <w:rPr>
          <w:rFonts w:ascii="Arial" w:hAnsi="Arial" w:cs="Arial"/>
        </w:rPr>
        <w:t>onably necessary</w:t>
      </w:r>
      <w:r w:rsidR="0075656F" w:rsidRPr="00257427">
        <w:rPr>
          <w:rFonts w:ascii="Arial" w:hAnsi="Arial" w:cs="Arial"/>
          <w:color w:val="0000FF"/>
          <w:u w:val="single"/>
          <w:vertAlign w:val="superscript"/>
        </w:rPr>
        <w:t xml:space="preserve"> </w:t>
      </w:r>
      <w:r w:rsidR="0075656F" w:rsidRPr="00257427">
        <w:rPr>
          <w:rFonts w:ascii="Arial" w:hAnsi="Arial" w:cs="Arial"/>
        </w:rPr>
        <w:t>p</w:t>
      </w:r>
      <w:r w:rsidR="00F87A22" w:rsidRPr="00257427">
        <w:rPr>
          <w:rFonts w:ascii="Arial" w:hAnsi="Arial" w:cs="Arial"/>
        </w:rPr>
        <w:t>lacing a burden upon the police to justify any such use of force</w:t>
      </w:r>
      <w:r w:rsidR="0075656F" w:rsidRPr="00257427">
        <w:rPr>
          <w:rFonts w:ascii="Arial" w:hAnsi="Arial" w:cs="Arial"/>
        </w:rPr>
        <w:t xml:space="preserve">. </w:t>
      </w:r>
      <w:sdt>
        <w:sdtPr>
          <w:rPr>
            <w:rFonts w:ascii="Arial" w:hAnsi="Arial" w:cs="Arial"/>
          </w:rPr>
          <w:id w:val="502854268"/>
          <w:citation/>
        </w:sdtPr>
        <w:sdtContent>
          <w:r w:rsidR="0075656F" w:rsidRPr="00257427">
            <w:rPr>
              <w:rFonts w:ascii="Arial" w:hAnsi="Arial" w:cs="Arial"/>
            </w:rPr>
            <w:fldChar w:fldCharType="begin"/>
          </w:r>
          <w:r w:rsidR="0075656F" w:rsidRPr="00257427">
            <w:rPr>
              <w:rFonts w:ascii="Arial" w:hAnsi="Arial" w:cs="Arial"/>
            </w:rPr>
            <w:instrText xml:space="preserve"> CITATION All19 \l 2057 </w:instrText>
          </w:r>
          <w:r w:rsidR="0075656F" w:rsidRPr="00257427">
            <w:rPr>
              <w:rFonts w:ascii="Arial" w:hAnsi="Arial" w:cs="Arial"/>
            </w:rPr>
            <w:fldChar w:fldCharType="separate"/>
          </w:r>
          <w:r w:rsidR="0075656F" w:rsidRPr="00257427">
            <w:rPr>
              <w:rFonts w:ascii="Arial" w:hAnsi="Arial" w:cs="Arial"/>
              <w:noProof/>
            </w:rPr>
            <w:t>(All Answers Ltd, 2019)</w:t>
          </w:r>
          <w:r w:rsidR="0075656F" w:rsidRPr="00257427">
            <w:rPr>
              <w:rFonts w:ascii="Arial" w:hAnsi="Arial" w:cs="Arial"/>
            </w:rPr>
            <w:fldChar w:fldCharType="end"/>
          </w:r>
        </w:sdtContent>
      </w:sdt>
    </w:p>
    <w:p w:rsidR="0075656F" w:rsidRPr="00257427" w:rsidRDefault="00A541E2" w:rsidP="002C4B39">
      <w:pPr>
        <w:rPr>
          <w:rFonts w:ascii="Arial" w:hAnsi="Arial" w:cs="Arial"/>
        </w:rPr>
      </w:pPr>
      <w:r w:rsidRPr="00257427">
        <w:rPr>
          <w:rFonts w:ascii="Arial" w:hAnsi="Arial" w:cs="Arial"/>
        </w:rPr>
        <w:t xml:space="preserve">The Police and Criminal Evidence Act 1984 (PACE) remains one of the most significant developments in modern policing </w:t>
      </w:r>
      <w:sdt>
        <w:sdtPr>
          <w:rPr>
            <w:rFonts w:ascii="Arial" w:hAnsi="Arial" w:cs="Arial"/>
          </w:rPr>
          <w:id w:val="-86763392"/>
          <w:citation/>
        </w:sdtPr>
        <w:sdtContent>
          <w:r w:rsidRPr="00257427">
            <w:rPr>
              <w:rFonts w:ascii="Arial" w:hAnsi="Arial" w:cs="Arial"/>
            </w:rPr>
            <w:fldChar w:fldCharType="begin"/>
          </w:r>
          <w:r w:rsidRPr="00257427">
            <w:rPr>
              <w:rFonts w:ascii="Arial" w:hAnsi="Arial" w:cs="Arial"/>
            </w:rPr>
            <w:instrText xml:space="preserve">CITATION Mic14 \l 2057 </w:instrText>
          </w:r>
          <w:r w:rsidRPr="00257427">
            <w:rPr>
              <w:rFonts w:ascii="Arial" w:hAnsi="Arial" w:cs="Arial"/>
            </w:rPr>
            <w:fldChar w:fldCharType="separate"/>
          </w:r>
          <w:r w:rsidRPr="00257427">
            <w:rPr>
              <w:rFonts w:ascii="Arial" w:hAnsi="Arial" w:cs="Arial"/>
              <w:noProof/>
            </w:rPr>
            <w:t>(Coliandris, 2014)</w:t>
          </w:r>
          <w:r w:rsidRPr="00257427">
            <w:rPr>
              <w:rFonts w:ascii="Arial" w:hAnsi="Arial" w:cs="Arial"/>
            </w:rPr>
            <w:fldChar w:fldCharType="end"/>
          </w:r>
        </w:sdtContent>
      </w:sdt>
      <w:r w:rsidRPr="00257427">
        <w:rPr>
          <w:rFonts w:ascii="Arial" w:hAnsi="Arial" w:cs="Arial"/>
        </w:rPr>
        <w:t xml:space="preserve"> </w:t>
      </w:r>
      <w:r w:rsidR="00250128" w:rsidRPr="00257427">
        <w:rPr>
          <w:rFonts w:ascii="Arial" w:hAnsi="Arial" w:cs="Arial"/>
        </w:rPr>
        <w:t>and on the whole the public opinion of the reform has improved. Although there is still much debate surrounding the use of ‘Stop search powers’ and the ‘Use of Force’ and how they are used in modern society</w:t>
      </w:r>
      <w:r w:rsidR="0075656F" w:rsidRPr="00257427">
        <w:rPr>
          <w:rFonts w:ascii="Arial" w:hAnsi="Arial" w:cs="Arial"/>
        </w:rPr>
        <w:t xml:space="preserve">, which </w:t>
      </w:r>
      <w:r w:rsidR="009831F6" w:rsidRPr="00257427">
        <w:rPr>
          <w:rFonts w:ascii="Arial" w:hAnsi="Arial" w:cs="Arial"/>
        </w:rPr>
        <w:t xml:space="preserve">regularly </w:t>
      </w:r>
      <w:r w:rsidR="0075656F" w:rsidRPr="00257427">
        <w:rPr>
          <w:rFonts w:ascii="Arial" w:hAnsi="Arial" w:cs="Arial"/>
        </w:rPr>
        <w:t>create</w:t>
      </w:r>
      <w:r w:rsidR="005331A9" w:rsidRPr="00257427">
        <w:rPr>
          <w:rFonts w:ascii="Arial" w:hAnsi="Arial" w:cs="Arial"/>
        </w:rPr>
        <w:t>s</w:t>
      </w:r>
      <w:r w:rsidR="0075656F" w:rsidRPr="00257427">
        <w:rPr>
          <w:rFonts w:ascii="Arial" w:hAnsi="Arial" w:cs="Arial"/>
        </w:rPr>
        <w:t xml:space="preserve"> </w:t>
      </w:r>
      <w:r w:rsidR="005331A9" w:rsidRPr="00257427">
        <w:rPr>
          <w:rFonts w:ascii="Arial" w:hAnsi="Arial" w:cs="Arial"/>
        </w:rPr>
        <w:t xml:space="preserve">mixed responses </w:t>
      </w:r>
      <w:r w:rsidR="0075656F" w:rsidRPr="00257427">
        <w:rPr>
          <w:rFonts w:ascii="Arial" w:hAnsi="Arial" w:cs="Arial"/>
        </w:rPr>
        <w:t>around public confidence and trust</w:t>
      </w:r>
      <w:r w:rsidR="00250128" w:rsidRPr="00257427">
        <w:rPr>
          <w:rFonts w:ascii="Arial" w:hAnsi="Arial" w:cs="Arial"/>
        </w:rPr>
        <w:t xml:space="preserve">. </w:t>
      </w:r>
    </w:p>
    <w:p w:rsidR="000D00CB" w:rsidRPr="00257427" w:rsidRDefault="00FD2891" w:rsidP="006B02C0">
      <w:pPr>
        <w:rPr>
          <w:rFonts w:ascii="Arial" w:hAnsi="Arial" w:cs="Arial"/>
        </w:rPr>
      </w:pPr>
      <w:r w:rsidRPr="00257427">
        <w:rPr>
          <w:rFonts w:ascii="Arial" w:hAnsi="Arial" w:cs="Arial"/>
        </w:rPr>
        <w:t xml:space="preserve">One way that the UK police forces have </w:t>
      </w:r>
      <w:r w:rsidR="005331A9" w:rsidRPr="00257427">
        <w:rPr>
          <w:rFonts w:ascii="Arial" w:hAnsi="Arial" w:cs="Arial"/>
        </w:rPr>
        <w:t>made a conscious effort</w:t>
      </w:r>
      <w:r w:rsidR="00F35658" w:rsidRPr="00257427">
        <w:rPr>
          <w:rFonts w:ascii="Arial" w:hAnsi="Arial" w:cs="Arial"/>
        </w:rPr>
        <w:t xml:space="preserve"> </w:t>
      </w:r>
      <w:r w:rsidR="005331A9" w:rsidRPr="00257427">
        <w:rPr>
          <w:rFonts w:ascii="Arial" w:hAnsi="Arial" w:cs="Arial"/>
        </w:rPr>
        <w:t>in achieving</w:t>
      </w:r>
      <w:r w:rsidR="002E3E7E" w:rsidRPr="00257427">
        <w:rPr>
          <w:rFonts w:ascii="Arial" w:hAnsi="Arial" w:cs="Arial"/>
        </w:rPr>
        <w:t xml:space="preserve"> </w:t>
      </w:r>
      <w:r w:rsidRPr="00257427">
        <w:rPr>
          <w:rFonts w:ascii="Arial" w:hAnsi="Arial" w:cs="Arial"/>
        </w:rPr>
        <w:t>h</w:t>
      </w:r>
      <w:r w:rsidR="005331A9" w:rsidRPr="00257427">
        <w:rPr>
          <w:rFonts w:ascii="Arial" w:hAnsi="Arial" w:cs="Arial"/>
        </w:rPr>
        <w:t>igh standards is by implementation of</w:t>
      </w:r>
      <w:r w:rsidRPr="00257427">
        <w:rPr>
          <w:rFonts w:ascii="Arial" w:hAnsi="Arial" w:cs="Arial"/>
        </w:rPr>
        <w:t xml:space="preserve"> a</w:t>
      </w:r>
      <w:r w:rsidR="002E3E7E" w:rsidRPr="00257427">
        <w:rPr>
          <w:rFonts w:ascii="Arial" w:hAnsi="Arial" w:cs="Arial"/>
        </w:rPr>
        <w:t xml:space="preserve"> standardised</w:t>
      </w:r>
      <w:r w:rsidRPr="00257427">
        <w:rPr>
          <w:rFonts w:ascii="Arial" w:hAnsi="Arial" w:cs="Arial"/>
        </w:rPr>
        <w:t xml:space="preserve"> ‘Code of ethics’. The ‘</w:t>
      </w:r>
      <w:r w:rsidR="00035723" w:rsidRPr="00257427">
        <w:rPr>
          <w:rFonts w:ascii="Arial" w:hAnsi="Arial" w:cs="Arial"/>
        </w:rPr>
        <w:t>Code o</w:t>
      </w:r>
      <w:r w:rsidRPr="00257427">
        <w:rPr>
          <w:rFonts w:ascii="Arial" w:hAnsi="Arial" w:cs="Arial"/>
        </w:rPr>
        <w:t>f ethics’ was created and developed i</w:t>
      </w:r>
      <w:r w:rsidR="00C31B76" w:rsidRPr="00257427">
        <w:rPr>
          <w:rFonts w:ascii="Arial" w:hAnsi="Arial" w:cs="Arial"/>
        </w:rPr>
        <w:t>n 2014</w:t>
      </w:r>
      <w:r w:rsidRPr="00257427">
        <w:rPr>
          <w:rFonts w:ascii="Arial" w:hAnsi="Arial" w:cs="Arial"/>
        </w:rPr>
        <w:t xml:space="preserve"> by the College of Policing who act as the professional body of policing. </w:t>
      </w:r>
      <w:r w:rsidR="00C31B76" w:rsidRPr="00257427">
        <w:rPr>
          <w:rFonts w:ascii="Arial" w:hAnsi="Arial" w:cs="Arial"/>
        </w:rPr>
        <w:t xml:space="preserve">The code of ethics is central to the professionalization of police service and police practices. </w:t>
      </w:r>
      <w:sdt>
        <w:sdtPr>
          <w:rPr>
            <w:rFonts w:ascii="Arial" w:hAnsi="Arial" w:cs="Arial"/>
          </w:rPr>
          <w:id w:val="1560830162"/>
          <w:citation/>
        </w:sdtPr>
        <w:sdtContent>
          <w:r w:rsidR="00C31B76" w:rsidRPr="00257427">
            <w:rPr>
              <w:rFonts w:ascii="Arial" w:hAnsi="Arial" w:cs="Arial"/>
            </w:rPr>
            <w:fldChar w:fldCharType="begin"/>
          </w:r>
          <w:r w:rsidR="00C31B76" w:rsidRPr="00257427">
            <w:rPr>
              <w:rFonts w:ascii="Arial" w:hAnsi="Arial" w:cs="Arial"/>
            </w:rPr>
            <w:instrText xml:space="preserve"> CITATION Rob16 \l 2057 </w:instrText>
          </w:r>
          <w:r w:rsidR="00C31B76" w:rsidRPr="00257427">
            <w:rPr>
              <w:rFonts w:ascii="Arial" w:hAnsi="Arial" w:cs="Arial"/>
            </w:rPr>
            <w:fldChar w:fldCharType="separate"/>
          </w:r>
          <w:r w:rsidR="00C31B76" w:rsidRPr="00257427">
            <w:rPr>
              <w:rFonts w:ascii="Arial" w:hAnsi="Arial" w:cs="Arial"/>
              <w:noProof/>
            </w:rPr>
            <w:t>(Bryant, 2016)</w:t>
          </w:r>
          <w:r w:rsidR="00C31B76" w:rsidRPr="00257427">
            <w:rPr>
              <w:rFonts w:ascii="Arial" w:hAnsi="Arial" w:cs="Arial"/>
            </w:rPr>
            <w:fldChar w:fldCharType="end"/>
          </w:r>
        </w:sdtContent>
      </w:sdt>
      <w:r w:rsidR="00C31B76" w:rsidRPr="00257427">
        <w:rPr>
          <w:rFonts w:ascii="Arial" w:hAnsi="Arial" w:cs="Arial"/>
        </w:rPr>
        <w:t xml:space="preserve"> </w:t>
      </w:r>
      <w:r w:rsidR="00035723" w:rsidRPr="00257427">
        <w:rPr>
          <w:rFonts w:ascii="Arial" w:hAnsi="Arial" w:cs="Arial"/>
        </w:rPr>
        <w:t xml:space="preserve">The </w:t>
      </w:r>
      <w:r w:rsidR="00941F4B" w:rsidRPr="00257427">
        <w:rPr>
          <w:rFonts w:ascii="Arial" w:hAnsi="Arial" w:cs="Arial"/>
        </w:rPr>
        <w:t xml:space="preserve">college of policing consulted as extensively as possible in order to ascertain what was required in a code of ethics for policing. The college of policing consulted all 43 UK police forces as well as </w:t>
      </w:r>
      <w:r w:rsidR="00CB46D8" w:rsidRPr="00257427">
        <w:rPr>
          <w:rFonts w:ascii="Arial" w:hAnsi="Arial" w:cs="Arial"/>
        </w:rPr>
        <w:t xml:space="preserve">main staff associations and trade unions, </w:t>
      </w:r>
      <w:r w:rsidR="00941F4B" w:rsidRPr="00257427">
        <w:rPr>
          <w:rFonts w:ascii="Arial" w:hAnsi="Arial" w:cs="Arial"/>
        </w:rPr>
        <w:t xml:space="preserve">including </w:t>
      </w:r>
      <w:r w:rsidR="00CB46D8" w:rsidRPr="00257427">
        <w:rPr>
          <w:rFonts w:ascii="Arial" w:hAnsi="Arial" w:cs="Arial"/>
        </w:rPr>
        <w:t>external stakeholders such as the Independen</w:t>
      </w:r>
      <w:r w:rsidR="00941F4B" w:rsidRPr="00257427">
        <w:rPr>
          <w:rFonts w:ascii="Arial" w:hAnsi="Arial" w:cs="Arial"/>
        </w:rPr>
        <w:t xml:space="preserve">t Police Complaints Commission and </w:t>
      </w:r>
      <w:r w:rsidR="00CB46D8" w:rsidRPr="00257427">
        <w:rPr>
          <w:rFonts w:ascii="Arial" w:hAnsi="Arial" w:cs="Arial"/>
        </w:rPr>
        <w:t>Her Majesty</w:t>
      </w:r>
      <w:r w:rsidR="00941F4B" w:rsidRPr="00257427">
        <w:rPr>
          <w:rFonts w:ascii="Arial" w:hAnsi="Arial" w:cs="Arial"/>
        </w:rPr>
        <w:t>'</w:t>
      </w:r>
      <w:r w:rsidR="005909AB" w:rsidRPr="00257427">
        <w:rPr>
          <w:rFonts w:ascii="Arial" w:hAnsi="Arial" w:cs="Arial"/>
        </w:rPr>
        <w:t xml:space="preserve">s Inspectorate of Constabulary as well as </w:t>
      </w:r>
      <w:r w:rsidR="00941F4B" w:rsidRPr="00257427">
        <w:rPr>
          <w:rFonts w:ascii="Arial" w:hAnsi="Arial" w:cs="Arial"/>
        </w:rPr>
        <w:t>The British</w:t>
      </w:r>
      <w:r w:rsidR="00CB46D8" w:rsidRPr="00257427">
        <w:rPr>
          <w:rFonts w:ascii="Arial" w:hAnsi="Arial" w:cs="Arial"/>
        </w:rPr>
        <w:t xml:space="preserve"> Transport Police and other non-Home Office forces, </w:t>
      </w:r>
      <w:r w:rsidR="00CB46D8" w:rsidRPr="00257427">
        <w:rPr>
          <w:rFonts w:ascii="Arial" w:hAnsi="Arial" w:cs="Arial"/>
        </w:rPr>
        <w:lastRenderedPageBreak/>
        <w:t>academia,</w:t>
      </w:r>
      <w:r w:rsidR="005909AB" w:rsidRPr="00257427">
        <w:rPr>
          <w:rFonts w:ascii="Arial" w:hAnsi="Arial" w:cs="Arial"/>
        </w:rPr>
        <w:t xml:space="preserve"> and</w:t>
      </w:r>
      <w:r w:rsidR="00CB46D8" w:rsidRPr="00257427">
        <w:rPr>
          <w:rFonts w:ascii="Arial" w:hAnsi="Arial" w:cs="Arial"/>
        </w:rPr>
        <w:t xml:space="preserve"> most importantly, the public</w:t>
      </w:r>
      <w:r w:rsidR="00941F4B" w:rsidRPr="00257427">
        <w:rPr>
          <w:rFonts w:ascii="Arial" w:hAnsi="Arial" w:cs="Arial"/>
        </w:rPr>
        <w:t xml:space="preserve"> prior to a final decision being made </w:t>
      </w:r>
      <w:r w:rsidR="00D129DA" w:rsidRPr="00257427">
        <w:rPr>
          <w:rFonts w:ascii="Arial" w:hAnsi="Arial" w:cs="Arial"/>
        </w:rPr>
        <w:t>in 2014</w:t>
      </w:r>
      <w:r w:rsidR="00941F4B" w:rsidRPr="00257427">
        <w:rPr>
          <w:rFonts w:ascii="Arial" w:hAnsi="Arial" w:cs="Arial"/>
        </w:rPr>
        <w:t>.</w:t>
      </w:r>
      <w:r w:rsidR="008701EA" w:rsidRPr="00257427">
        <w:rPr>
          <w:rFonts w:ascii="Arial" w:hAnsi="Arial" w:cs="Arial"/>
        </w:rPr>
        <w:t xml:space="preserve"> </w:t>
      </w:r>
      <w:r w:rsidR="005909AB" w:rsidRPr="00257427">
        <w:rPr>
          <w:rFonts w:ascii="Arial" w:hAnsi="Arial" w:cs="Arial"/>
        </w:rPr>
        <w:t xml:space="preserve">The Code of Ethics consisted of two main parts – 'Policing Principles' and 'Standards of Behaviour'. The former originates from the Principles of Public Life to which the College has added 'fairness' and 'respect' as the evidence base demonstrates they are crucial to enhancing public confidence. </w:t>
      </w:r>
      <w:sdt>
        <w:sdtPr>
          <w:rPr>
            <w:rFonts w:ascii="Arial" w:hAnsi="Arial" w:cs="Arial"/>
          </w:rPr>
          <w:id w:val="1710231095"/>
          <w:citation/>
        </w:sdtPr>
        <w:sdtContent>
          <w:r w:rsidR="005909AB" w:rsidRPr="00257427">
            <w:rPr>
              <w:rFonts w:ascii="Arial" w:hAnsi="Arial" w:cs="Arial"/>
            </w:rPr>
            <w:fldChar w:fldCharType="begin"/>
          </w:r>
          <w:r w:rsidR="005909AB" w:rsidRPr="00257427">
            <w:rPr>
              <w:rFonts w:ascii="Arial" w:hAnsi="Arial" w:cs="Arial"/>
            </w:rPr>
            <w:instrText xml:space="preserve"> CITATION Col202 \l 2057 </w:instrText>
          </w:r>
          <w:r w:rsidR="005909AB" w:rsidRPr="00257427">
            <w:rPr>
              <w:rFonts w:ascii="Arial" w:hAnsi="Arial" w:cs="Arial"/>
            </w:rPr>
            <w:fldChar w:fldCharType="separate"/>
          </w:r>
          <w:r w:rsidR="005909AB" w:rsidRPr="00257427">
            <w:rPr>
              <w:rFonts w:ascii="Arial" w:hAnsi="Arial" w:cs="Arial"/>
              <w:noProof/>
            </w:rPr>
            <w:t>(College of Policing , 2020)</w:t>
          </w:r>
          <w:r w:rsidR="005909AB" w:rsidRPr="00257427">
            <w:rPr>
              <w:rFonts w:ascii="Arial" w:hAnsi="Arial" w:cs="Arial"/>
            </w:rPr>
            <w:fldChar w:fldCharType="end"/>
          </w:r>
        </w:sdtContent>
      </w:sdt>
      <w:r w:rsidR="005909AB" w:rsidRPr="00257427">
        <w:rPr>
          <w:rFonts w:ascii="Arial" w:hAnsi="Arial" w:cs="Arial"/>
        </w:rPr>
        <w:t xml:space="preserve">. </w:t>
      </w:r>
      <w:r w:rsidR="0081458F" w:rsidRPr="00257427">
        <w:rPr>
          <w:rFonts w:ascii="Arial" w:hAnsi="Arial" w:cs="Arial"/>
        </w:rPr>
        <w:t>The code</w:t>
      </w:r>
      <w:r w:rsidR="008701EA" w:rsidRPr="00257427">
        <w:rPr>
          <w:rFonts w:ascii="Arial" w:hAnsi="Arial" w:cs="Arial"/>
        </w:rPr>
        <w:t xml:space="preserve"> </w:t>
      </w:r>
      <w:r w:rsidR="0081458F" w:rsidRPr="00257427">
        <w:rPr>
          <w:rFonts w:ascii="Arial" w:hAnsi="Arial" w:cs="Arial"/>
        </w:rPr>
        <w:t xml:space="preserve">of ethics </w:t>
      </w:r>
      <w:r w:rsidR="008701EA" w:rsidRPr="00257427">
        <w:rPr>
          <w:rFonts w:ascii="Arial" w:hAnsi="Arial" w:cs="Arial"/>
        </w:rPr>
        <w:t xml:space="preserve">was finalised in 2014 and </w:t>
      </w:r>
      <w:r w:rsidR="0081458F" w:rsidRPr="00257427">
        <w:rPr>
          <w:rFonts w:ascii="Arial" w:hAnsi="Arial" w:cs="Arial"/>
        </w:rPr>
        <w:t>outlines the exemplary standards of behaviour expected for everyone who works within policing</w:t>
      </w:r>
      <w:r w:rsidR="00D129DA" w:rsidRPr="00257427">
        <w:rPr>
          <w:rFonts w:ascii="Arial" w:hAnsi="Arial" w:cs="Arial"/>
        </w:rPr>
        <w:t xml:space="preserve"> </w:t>
      </w:r>
      <w:r w:rsidR="005331A9" w:rsidRPr="00257427">
        <w:rPr>
          <w:rFonts w:ascii="Arial" w:hAnsi="Arial" w:cs="Arial"/>
        </w:rPr>
        <w:t xml:space="preserve">ensuring the </w:t>
      </w:r>
      <w:r w:rsidR="00986C94" w:rsidRPr="00257427">
        <w:rPr>
          <w:rFonts w:ascii="Arial" w:hAnsi="Arial" w:cs="Arial"/>
        </w:rPr>
        <w:t xml:space="preserve">code of ethics is at the heart of every policy, procedure decision and action in policing. </w:t>
      </w:r>
      <w:sdt>
        <w:sdtPr>
          <w:rPr>
            <w:rFonts w:ascii="Arial" w:hAnsi="Arial" w:cs="Arial"/>
          </w:rPr>
          <w:id w:val="-801995205"/>
          <w:citation/>
        </w:sdtPr>
        <w:sdtContent>
          <w:r w:rsidR="008701EA" w:rsidRPr="00257427">
            <w:rPr>
              <w:rFonts w:ascii="Arial" w:hAnsi="Arial" w:cs="Arial"/>
            </w:rPr>
            <w:fldChar w:fldCharType="begin"/>
          </w:r>
          <w:r w:rsidR="008701EA" w:rsidRPr="00257427">
            <w:rPr>
              <w:rFonts w:ascii="Arial" w:hAnsi="Arial" w:cs="Arial"/>
            </w:rPr>
            <w:instrText xml:space="preserve"> CITATION Col20 \l 2057 </w:instrText>
          </w:r>
          <w:r w:rsidR="008701EA" w:rsidRPr="00257427">
            <w:rPr>
              <w:rFonts w:ascii="Arial" w:hAnsi="Arial" w:cs="Arial"/>
            </w:rPr>
            <w:fldChar w:fldCharType="separate"/>
          </w:r>
          <w:r w:rsidR="008701EA" w:rsidRPr="00257427">
            <w:rPr>
              <w:rFonts w:ascii="Arial" w:hAnsi="Arial" w:cs="Arial"/>
              <w:noProof/>
            </w:rPr>
            <w:t>(College of Policing , 2020)</w:t>
          </w:r>
          <w:r w:rsidR="008701EA" w:rsidRPr="00257427">
            <w:rPr>
              <w:rFonts w:ascii="Arial" w:hAnsi="Arial" w:cs="Arial"/>
            </w:rPr>
            <w:fldChar w:fldCharType="end"/>
          </w:r>
        </w:sdtContent>
      </w:sdt>
      <w:r w:rsidR="00381B95" w:rsidRPr="00257427">
        <w:rPr>
          <w:rFonts w:ascii="Arial" w:hAnsi="Arial" w:cs="Arial"/>
        </w:rPr>
        <w:t xml:space="preserve">. </w:t>
      </w:r>
      <w:r w:rsidR="00CB46D8" w:rsidRPr="00257427">
        <w:rPr>
          <w:rFonts w:ascii="Arial" w:hAnsi="Arial" w:cs="Arial"/>
        </w:rPr>
        <w:t xml:space="preserve">This </w:t>
      </w:r>
      <w:r w:rsidR="00986C94" w:rsidRPr="00257427">
        <w:rPr>
          <w:rFonts w:ascii="Arial" w:hAnsi="Arial" w:cs="Arial"/>
        </w:rPr>
        <w:t xml:space="preserve">ensures that standards are kept high which will assist in reducing unprofessional behaviour by officers and staff of the organisation. The code of ethics </w:t>
      </w:r>
      <w:r w:rsidR="00BA3859" w:rsidRPr="00257427">
        <w:rPr>
          <w:rFonts w:ascii="Arial" w:hAnsi="Arial" w:cs="Arial"/>
        </w:rPr>
        <w:t>give</w:t>
      </w:r>
      <w:r w:rsidR="00D129DA" w:rsidRPr="00257427">
        <w:rPr>
          <w:rFonts w:ascii="Arial" w:hAnsi="Arial" w:cs="Arial"/>
        </w:rPr>
        <w:t>s</w:t>
      </w:r>
      <w:r w:rsidR="00BA3859" w:rsidRPr="00257427">
        <w:rPr>
          <w:rFonts w:ascii="Arial" w:hAnsi="Arial" w:cs="Arial"/>
        </w:rPr>
        <w:t xml:space="preserve"> officers self- awareness and will allow them to feel confident to do the right thing, it promotes confidence for officers and staff to challenge colleagues and supervisors, irrespective of rank if their behaviour falls short of the standards expected.</w:t>
      </w:r>
      <w:sdt>
        <w:sdtPr>
          <w:rPr>
            <w:rFonts w:ascii="Arial" w:hAnsi="Arial" w:cs="Arial"/>
          </w:rPr>
          <w:id w:val="-825902750"/>
          <w:citation/>
        </w:sdtPr>
        <w:sdtContent>
          <w:r w:rsidR="005331A9" w:rsidRPr="00257427">
            <w:rPr>
              <w:rFonts w:ascii="Arial" w:hAnsi="Arial" w:cs="Arial"/>
            </w:rPr>
            <w:fldChar w:fldCharType="begin"/>
          </w:r>
          <w:r w:rsidR="005331A9" w:rsidRPr="00257427">
            <w:rPr>
              <w:rFonts w:ascii="Arial" w:hAnsi="Arial" w:cs="Arial"/>
            </w:rPr>
            <w:instrText xml:space="preserve"> CITATION Col201 \l 2057 </w:instrText>
          </w:r>
          <w:r w:rsidR="005331A9" w:rsidRPr="00257427">
            <w:rPr>
              <w:rFonts w:ascii="Arial" w:hAnsi="Arial" w:cs="Arial"/>
            </w:rPr>
            <w:fldChar w:fldCharType="separate"/>
          </w:r>
          <w:r w:rsidR="005331A9" w:rsidRPr="00257427">
            <w:rPr>
              <w:rFonts w:ascii="Arial" w:hAnsi="Arial" w:cs="Arial"/>
              <w:noProof/>
            </w:rPr>
            <w:t xml:space="preserve"> (College Of Policing , 2020)</w:t>
          </w:r>
          <w:r w:rsidR="005331A9" w:rsidRPr="00257427">
            <w:rPr>
              <w:rFonts w:ascii="Arial" w:hAnsi="Arial" w:cs="Arial"/>
            </w:rPr>
            <w:fldChar w:fldCharType="end"/>
          </w:r>
        </w:sdtContent>
      </w:sdt>
      <w:r w:rsidR="00BA3859" w:rsidRPr="00257427">
        <w:rPr>
          <w:rFonts w:ascii="Arial" w:hAnsi="Arial" w:cs="Arial"/>
        </w:rPr>
        <w:t xml:space="preserve"> The code of ethics</w:t>
      </w:r>
      <w:r w:rsidR="00381B95" w:rsidRPr="00257427">
        <w:rPr>
          <w:rFonts w:ascii="Arial" w:hAnsi="Arial" w:cs="Arial"/>
        </w:rPr>
        <w:t xml:space="preserve"> is</w:t>
      </w:r>
      <w:r w:rsidR="00BA3859" w:rsidRPr="00257427">
        <w:rPr>
          <w:rFonts w:ascii="Arial" w:hAnsi="Arial" w:cs="Arial"/>
        </w:rPr>
        <w:t xml:space="preserve"> key in promoting public confidence,</w:t>
      </w:r>
      <w:r w:rsidR="00CB46D8" w:rsidRPr="00257427">
        <w:rPr>
          <w:rFonts w:ascii="Arial" w:hAnsi="Arial" w:cs="Arial"/>
        </w:rPr>
        <w:t xml:space="preserve"> and as already mentioned </w:t>
      </w:r>
      <w:r w:rsidR="00BA3859" w:rsidRPr="00257427">
        <w:rPr>
          <w:rFonts w:ascii="Arial" w:hAnsi="Arial" w:cs="Arial"/>
        </w:rPr>
        <w:t xml:space="preserve">if the public have trust </w:t>
      </w:r>
      <w:r w:rsidR="002D71F0" w:rsidRPr="00257427">
        <w:rPr>
          <w:rFonts w:ascii="Arial" w:hAnsi="Arial" w:cs="Arial"/>
        </w:rPr>
        <w:t xml:space="preserve">and can </w:t>
      </w:r>
      <w:r w:rsidR="00BA3859" w:rsidRPr="00257427">
        <w:rPr>
          <w:rFonts w:ascii="Arial" w:hAnsi="Arial" w:cs="Arial"/>
        </w:rPr>
        <w:t xml:space="preserve">see the police acting </w:t>
      </w:r>
      <w:r w:rsidR="00CB46D8" w:rsidRPr="00257427">
        <w:rPr>
          <w:rFonts w:ascii="Arial" w:hAnsi="Arial" w:cs="Arial"/>
        </w:rPr>
        <w:t xml:space="preserve">in a fair </w:t>
      </w:r>
      <w:r w:rsidR="00BA3859" w:rsidRPr="00257427">
        <w:rPr>
          <w:rFonts w:ascii="Arial" w:hAnsi="Arial" w:cs="Arial"/>
        </w:rPr>
        <w:t>and ethica</w:t>
      </w:r>
      <w:r w:rsidR="002D71F0" w:rsidRPr="00257427">
        <w:rPr>
          <w:rFonts w:ascii="Arial" w:hAnsi="Arial" w:cs="Arial"/>
        </w:rPr>
        <w:t>l</w:t>
      </w:r>
      <w:r w:rsidR="00BA3859" w:rsidRPr="00257427">
        <w:rPr>
          <w:rFonts w:ascii="Arial" w:hAnsi="Arial" w:cs="Arial"/>
        </w:rPr>
        <w:t xml:space="preserve"> manner </w:t>
      </w:r>
      <w:r w:rsidR="002D71F0" w:rsidRPr="00257427">
        <w:rPr>
          <w:rFonts w:ascii="Arial" w:hAnsi="Arial" w:cs="Arial"/>
        </w:rPr>
        <w:t xml:space="preserve">and </w:t>
      </w:r>
      <w:r w:rsidR="00BA3859" w:rsidRPr="00257427">
        <w:rPr>
          <w:rFonts w:ascii="Arial" w:hAnsi="Arial" w:cs="Arial"/>
        </w:rPr>
        <w:t xml:space="preserve">with </w:t>
      </w:r>
      <w:r w:rsidR="00CB46D8" w:rsidRPr="00257427">
        <w:rPr>
          <w:rFonts w:ascii="Arial" w:hAnsi="Arial" w:cs="Arial"/>
        </w:rPr>
        <w:t xml:space="preserve">their </w:t>
      </w:r>
      <w:r w:rsidR="00BA3859" w:rsidRPr="00257427">
        <w:rPr>
          <w:rFonts w:ascii="Arial" w:hAnsi="Arial" w:cs="Arial"/>
        </w:rPr>
        <w:t>best i</w:t>
      </w:r>
      <w:r w:rsidR="002D71F0" w:rsidRPr="00257427">
        <w:rPr>
          <w:rFonts w:ascii="Arial" w:hAnsi="Arial" w:cs="Arial"/>
        </w:rPr>
        <w:t>n</w:t>
      </w:r>
      <w:r w:rsidR="00BA3859" w:rsidRPr="00257427">
        <w:rPr>
          <w:rFonts w:ascii="Arial" w:hAnsi="Arial" w:cs="Arial"/>
        </w:rPr>
        <w:t>t</w:t>
      </w:r>
      <w:r w:rsidR="002D71F0" w:rsidRPr="00257427">
        <w:rPr>
          <w:rFonts w:ascii="Arial" w:hAnsi="Arial" w:cs="Arial"/>
        </w:rPr>
        <w:t>e</w:t>
      </w:r>
      <w:r w:rsidR="00BA3859" w:rsidRPr="00257427">
        <w:rPr>
          <w:rFonts w:ascii="Arial" w:hAnsi="Arial" w:cs="Arial"/>
        </w:rPr>
        <w:t>rests at heart then they are more likely to assist the police in upholding the law</w:t>
      </w:r>
      <w:r w:rsidR="002D71F0" w:rsidRPr="00257427">
        <w:rPr>
          <w:rFonts w:ascii="Arial" w:hAnsi="Arial" w:cs="Arial"/>
        </w:rPr>
        <w:t xml:space="preserve">. </w:t>
      </w:r>
      <w:sdt>
        <w:sdtPr>
          <w:rPr>
            <w:rFonts w:ascii="Arial" w:hAnsi="Arial" w:cs="Arial"/>
          </w:rPr>
          <w:id w:val="-922184836"/>
          <w:citation/>
        </w:sdtPr>
        <w:sdtContent>
          <w:r w:rsidR="002D71F0" w:rsidRPr="00257427">
            <w:rPr>
              <w:rFonts w:ascii="Arial" w:hAnsi="Arial" w:cs="Arial"/>
            </w:rPr>
            <w:fldChar w:fldCharType="begin"/>
          </w:r>
          <w:r w:rsidR="002D71F0" w:rsidRPr="00257427">
            <w:rPr>
              <w:rFonts w:ascii="Arial" w:hAnsi="Arial" w:cs="Arial"/>
            </w:rPr>
            <w:instrText xml:space="preserve"> CITATION Col20 \l 2057 </w:instrText>
          </w:r>
          <w:r w:rsidR="002D71F0" w:rsidRPr="00257427">
            <w:rPr>
              <w:rFonts w:ascii="Arial" w:hAnsi="Arial" w:cs="Arial"/>
            </w:rPr>
            <w:fldChar w:fldCharType="separate"/>
          </w:r>
          <w:r w:rsidR="002D71F0" w:rsidRPr="00257427">
            <w:rPr>
              <w:rFonts w:ascii="Arial" w:hAnsi="Arial" w:cs="Arial"/>
              <w:noProof/>
            </w:rPr>
            <w:t>(College of Policing , 2020)</w:t>
          </w:r>
          <w:r w:rsidR="002D71F0" w:rsidRPr="00257427">
            <w:rPr>
              <w:rFonts w:ascii="Arial" w:hAnsi="Arial" w:cs="Arial"/>
            </w:rPr>
            <w:fldChar w:fldCharType="end"/>
          </w:r>
        </w:sdtContent>
      </w:sdt>
    </w:p>
    <w:p w:rsidR="004C2FC9" w:rsidRPr="00257427" w:rsidRDefault="00CC6FFE" w:rsidP="004C2FC9">
      <w:pPr>
        <w:autoSpaceDE w:val="0"/>
        <w:autoSpaceDN w:val="0"/>
        <w:adjustRightInd w:val="0"/>
        <w:rPr>
          <w:rFonts w:ascii="Arial" w:hAnsi="Arial" w:cs="Arial"/>
        </w:rPr>
      </w:pPr>
      <w:r w:rsidRPr="00257427">
        <w:rPr>
          <w:rFonts w:ascii="Arial" w:hAnsi="Arial" w:cs="Arial"/>
          <w:color w:val="131313"/>
        </w:rPr>
        <w:t>Police Officers in the UK play a direct and critical role in protecting the fundamental rights of the individuals, communities and the state to safety and security</w:t>
      </w:r>
      <w:sdt>
        <w:sdtPr>
          <w:rPr>
            <w:rFonts w:ascii="Arial" w:hAnsi="Arial" w:cs="Arial"/>
          </w:rPr>
          <w:id w:val="-37437995"/>
          <w:citation/>
        </w:sdtPr>
        <w:sdtContent>
          <w:r w:rsidR="004C2FC9" w:rsidRPr="00257427">
            <w:rPr>
              <w:rFonts w:ascii="Arial" w:hAnsi="Arial" w:cs="Arial"/>
              <w:color w:val="131313"/>
            </w:rPr>
            <w:fldChar w:fldCharType="begin"/>
          </w:r>
          <w:r w:rsidR="004C2FC9" w:rsidRPr="00257427">
            <w:rPr>
              <w:rFonts w:ascii="Arial" w:hAnsi="Arial" w:cs="Arial"/>
              <w:color w:val="131313"/>
            </w:rPr>
            <w:instrText xml:space="preserve"> CITATION Der11 \l 2057 </w:instrText>
          </w:r>
          <w:r w:rsidR="004C2FC9" w:rsidRPr="00257427">
            <w:rPr>
              <w:rFonts w:ascii="Arial" w:hAnsi="Arial" w:cs="Arial"/>
              <w:color w:val="131313"/>
            </w:rPr>
            <w:fldChar w:fldCharType="separate"/>
          </w:r>
          <w:r w:rsidR="004C2FC9" w:rsidRPr="00257427">
            <w:rPr>
              <w:rFonts w:ascii="Arial" w:hAnsi="Arial" w:cs="Arial"/>
              <w:noProof/>
              <w:color w:val="131313"/>
            </w:rPr>
            <w:t xml:space="preserve"> (Conway, 2011)</w:t>
          </w:r>
          <w:r w:rsidR="004C2FC9" w:rsidRPr="00257427">
            <w:rPr>
              <w:rFonts w:ascii="Arial" w:hAnsi="Arial" w:cs="Arial"/>
              <w:color w:val="131313"/>
            </w:rPr>
            <w:fldChar w:fldCharType="end"/>
          </w:r>
        </w:sdtContent>
      </w:sdt>
      <w:r w:rsidRPr="00257427">
        <w:rPr>
          <w:rFonts w:ascii="Arial" w:hAnsi="Arial" w:cs="Arial"/>
          <w:color w:val="131313"/>
        </w:rPr>
        <w:t>.</w:t>
      </w:r>
      <w:r w:rsidRPr="00257427">
        <w:rPr>
          <w:rFonts w:ascii="Arial" w:hAnsi="Arial" w:cs="Arial"/>
        </w:rPr>
        <w:t xml:space="preserve"> The </w:t>
      </w:r>
      <w:r w:rsidR="004C2FC9" w:rsidRPr="00257427">
        <w:rPr>
          <w:rFonts w:ascii="Arial" w:hAnsi="Arial" w:cs="Arial"/>
        </w:rPr>
        <w:t xml:space="preserve">college of policing identifies the </w:t>
      </w:r>
      <w:r w:rsidR="000D00CB" w:rsidRPr="00257427">
        <w:rPr>
          <w:rFonts w:ascii="Arial" w:hAnsi="Arial" w:cs="Arial"/>
        </w:rPr>
        <w:t>key</w:t>
      </w:r>
      <w:r w:rsidR="00F353BA" w:rsidRPr="00257427">
        <w:rPr>
          <w:rFonts w:ascii="Arial" w:hAnsi="Arial" w:cs="Arial"/>
        </w:rPr>
        <w:t xml:space="preserve"> and fundamental</w:t>
      </w:r>
      <w:r w:rsidR="000D00CB" w:rsidRPr="00257427">
        <w:rPr>
          <w:rFonts w:ascii="Arial" w:hAnsi="Arial" w:cs="Arial"/>
        </w:rPr>
        <w:t xml:space="preserve"> roles that police offic</w:t>
      </w:r>
      <w:r w:rsidR="004C2FC9" w:rsidRPr="00257427">
        <w:rPr>
          <w:rFonts w:ascii="Arial" w:hAnsi="Arial" w:cs="Arial"/>
        </w:rPr>
        <w:t>ers perform on a daily basis as;</w:t>
      </w:r>
      <w:r w:rsidR="000D00CB" w:rsidRPr="00257427">
        <w:rPr>
          <w:rFonts w:ascii="Arial" w:hAnsi="Arial" w:cs="Arial"/>
        </w:rPr>
        <w:t xml:space="preserve"> </w:t>
      </w:r>
    </w:p>
    <w:p w:rsidR="004C2FC9" w:rsidRPr="00257427" w:rsidRDefault="004C2FC9" w:rsidP="004C2FC9">
      <w:pPr>
        <w:pStyle w:val="ListParagraph"/>
        <w:numPr>
          <w:ilvl w:val="0"/>
          <w:numId w:val="5"/>
        </w:numPr>
        <w:autoSpaceDE w:val="0"/>
        <w:autoSpaceDN w:val="0"/>
        <w:adjustRightInd w:val="0"/>
        <w:rPr>
          <w:rFonts w:ascii="Arial" w:hAnsi="Arial" w:cs="Arial"/>
          <w:color w:val="131313"/>
          <w:sz w:val="22"/>
          <w:szCs w:val="22"/>
        </w:rPr>
      </w:pPr>
      <w:r w:rsidRPr="00257427">
        <w:rPr>
          <w:rFonts w:ascii="Arial" w:hAnsi="Arial" w:cs="Arial"/>
          <w:sz w:val="22"/>
          <w:szCs w:val="22"/>
        </w:rPr>
        <w:t>P</w:t>
      </w:r>
      <w:r w:rsidR="000D00CB" w:rsidRPr="00257427">
        <w:rPr>
          <w:rFonts w:ascii="Arial" w:hAnsi="Arial" w:cs="Arial"/>
          <w:sz w:val="22"/>
          <w:szCs w:val="22"/>
        </w:rPr>
        <w:t xml:space="preserve">rotecting life and property, </w:t>
      </w:r>
    </w:p>
    <w:p w:rsidR="004C2FC9" w:rsidRPr="00257427" w:rsidRDefault="004C2FC9" w:rsidP="004C2FC9">
      <w:pPr>
        <w:pStyle w:val="ListParagraph"/>
        <w:numPr>
          <w:ilvl w:val="0"/>
          <w:numId w:val="5"/>
        </w:numPr>
        <w:autoSpaceDE w:val="0"/>
        <w:autoSpaceDN w:val="0"/>
        <w:adjustRightInd w:val="0"/>
        <w:rPr>
          <w:rFonts w:ascii="Arial" w:hAnsi="Arial" w:cs="Arial"/>
          <w:color w:val="131313"/>
          <w:sz w:val="22"/>
          <w:szCs w:val="22"/>
        </w:rPr>
      </w:pPr>
      <w:r w:rsidRPr="00257427">
        <w:rPr>
          <w:rFonts w:ascii="Arial" w:hAnsi="Arial" w:cs="Arial"/>
          <w:sz w:val="22"/>
          <w:szCs w:val="22"/>
        </w:rPr>
        <w:t>P</w:t>
      </w:r>
      <w:r w:rsidR="000D00CB" w:rsidRPr="00257427">
        <w:rPr>
          <w:rFonts w:ascii="Arial" w:hAnsi="Arial" w:cs="Arial"/>
          <w:sz w:val="22"/>
          <w:szCs w:val="22"/>
        </w:rPr>
        <w:t xml:space="preserve">reserving order, </w:t>
      </w:r>
    </w:p>
    <w:p w:rsidR="004C2FC9" w:rsidRPr="00257427" w:rsidRDefault="004C2FC9" w:rsidP="004C2FC9">
      <w:pPr>
        <w:pStyle w:val="ListParagraph"/>
        <w:numPr>
          <w:ilvl w:val="0"/>
          <w:numId w:val="5"/>
        </w:numPr>
        <w:autoSpaceDE w:val="0"/>
        <w:autoSpaceDN w:val="0"/>
        <w:adjustRightInd w:val="0"/>
        <w:rPr>
          <w:rFonts w:ascii="Arial" w:hAnsi="Arial" w:cs="Arial"/>
          <w:color w:val="131313"/>
          <w:sz w:val="22"/>
          <w:szCs w:val="22"/>
        </w:rPr>
      </w:pPr>
      <w:r w:rsidRPr="00257427">
        <w:rPr>
          <w:rFonts w:ascii="Arial" w:hAnsi="Arial" w:cs="Arial"/>
          <w:sz w:val="22"/>
          <w:szCs w:val="22"/>
        </w:rPr>
        <w:t>P</w:t>
      </w:r>
      <w:r w:rsidR="000D00CB" w:rsidRPr="00257427">
        <w:rPr>
          <w:rFonts w:ascii="Arial" w:hAnsi="Arial" w:cs="Arial"/>
          <w:sz w:val="22"/>
          <w:szCs w:val="22"/>
        </w:rPr>
        <w:t>reventing and detecting the commission of crime and</w:t>
      </w:r>
    </w:p>
    <w:p w:rsidR="004C2FC9" w:rsidRPr="00257427" w:rsidRDefault="004C2FC9" w:rsidP="004C2FC9">
      <w:pPr>
        <w:pStyle w:val="ListParagraph"/>
        <w:numPr>
          <w:ilvl w:val="0"/>
          <w:numId w:val="5"/>
        </w:numPr>
        <w:autoSpaceDE w:val="0"/>
        <w:autoSpaceDN w:val="0"/>
        <w:adjustRightInd w:val="0"/>
        <w:rPr>
          <w:rFonts w:ascii="Arial" w:hAnsi="Arial" w:cs="Arial"/>
          <w:color w:val="131313"/>
          <w:sz w:val="22"/>
          <w:szCs w:val="22"/>
        </w:rPr>
      </w:pPr>
      <w:r w:rsidRPr="00257427">
        <w:rPr>
          <w:rFonts w:ascii="Arial" w:hAnsi="Arial" w:cs="Arial"/>
          <w:sz w:val="22"/>
          <w:szCs w:val="22"/>
        </w:rPr>
        <w:t>B</w:t>
      </w:r>
      <w:r w:rsidR="000D00CB" w:rsidRPr="00257427">
        <w:rPr>
          <w:rFonts w:ascii="Arial" w:hAnsi="Arial" w:cs="Arial"/>
          <w:sz w:val="22"/>
          <w:szCs w:val="22"/>
        </w:rPr>
        <w:t>ringing offenders to justice through the criminal</w:t>
      </w:r>
      <w:r w:rsidR="00045E13" w:rsidRPr="00257427">
        <w:rPr>
          <w:rFonts w:ascii="Arial" w:hAnsi="Arial" w:cs="Arial"/>
          <w:sz w:val="22"/>
          <w:szCs w:val="22"/>
        </w:rPr>
        <w:t xml:space="preserve"> justice system</w:t>
      </w:r>
    </w:p>
    <w:p w:rsidR="004C2FC9" w:rsidRPr="00257427" w:rsidRDefault="00045E13" w:rsidP="004C2FC9">
      <w:pPr>
        <w:pStyle w:val="ListParagraph"/>
        <w:autoSpaceDE w:val="0"/>
        <w:autoSpaceDN w:val="0"/>
        <w:adjustRightInd w:val="0"/>
        <w:rPr>
          <w:rFonts w:ascii="Arial" w:hAnsi="Arial" w:cs="Arial"/>
          <w:color w:val="131313"/>
          <w:sz w:val="22"/>
          <w:szCs w:val="22"/>
        </w:rPr>
      </w:pPr>
      <w:r w:rsidRPr="00257427">
        <w:rPr>
          <w:rFonts w:ascii="Arial" w:hAnsi="Arial" w:cs="Arial"/>
          <w:sz w:val="22"/>
          <w:szCs w:val="22"/>
        </w:rPr>
        <w:t xml:space="preserve"> </w:t>
      </w:r>
    </w:p>
    <w:p w:rsidR="004C2FC9" w:rsidRPr="00257427" w:rsidRDefault="00814832" w:rsidP="004C2FC9">
      <w:pPr>
        <w:pStyle w:val="ListParagraph"/>
        <w:autoSpaceDE w:val="0"/>
        <w:autoSpaceDN w:val="0"/>
        <w:adjustRightInd w:val="0"/>
        <w:rPr>
          <w:rFonts w:ascii="Arial" w:hAnsi="Arial" w:cs="Arial"/>
          <w:color w:val="131313"/>
          <w:sz w:val="22"/>
          <w:szCs w:val="22"/>
        </w:rPr>
      </w:pPr>
      <w:sdt>
        <w:sdtPr>
          <w:rPr>
            <w:rFonts w:ascii="Arial" w:hAnsi="Arial" w:cs="Arial"/>
            <w:sz w:val="22"/>
            <w:szCs w:val="22"/>
          </w:rPr>
          <w:id w:val="-674102524"/>
          <w:citation/>
        </w:sdtPr>
        <w:sdtContent>
          <w:r w:rsidR="000D00CB" w:rsidRPr="00257427">
            <w:rPr>
              <w:rFonts w:ascii="Arial" w:hAnsi="Arial" w:cs="Arial"/>
              <w:sz w:val="22"/>
              <w:szCs w:val="22"/>
            </w:rPr>
            <w:fldChar w:fldCharType="begin"/>
          </w:r>
          <w:r w:rsidR="000D00CB" w:rsidRPr="00257427">
            <w:rPr>
              <w:rFonts w:ascii="Arial" w:hAnsi="Arial" w:cs="Arial"/>
              <w:sz w:val="22"/>
              <w:szCs w:val="22"/>
            </w:rPr>
            <w:instrText xml:space="preserve"> CITATION Col18 \l 2057 </w:instrText>
          </w:r>
          <w:r w:rsidR="000D00CB" w:rsidRPr="00257427">
            <w:rPr>
              <w:rFonts w:ascii="Arial" w:hAnsi="Arial" w:cs="Arial"/>
              <w:sz w:val="22"/>
              <w:szCs w:val="22"/>
            </w:rPr>
            <w:fldChar w:fldCharType="separate"/>
          </w:r>
          <w:r w:rsidR="000D00CB" w:rsidRPr="00257427">
            <w:rPr>
              <w:rFonts w:ascii="Arial" w:hAnsi="Arial" w:cs="Arial"/>
              <w:noProof/>
              <w:sz w:val="22"/>
              <w:szCs w:val="22"/>
            </w:rPr>
            <w:t>(College of Policing , 2018)</w:t>
          </w:r>
          <w:r w:rsidR="000D00CB" w:rsidRPr="00257427">
            <w:rPr>
              <w:rFonts w:ascii="Arial" w:hAnsi="Arial" w:cs="Arial"/>
              <w:sz w:val="22"/>
              <w:szCs w:val="22"/>
            </w:rPr>
            <w:fldChar w:fldCharType="end"/>
          </w:r>
        </w:sdtContent>
      </w:sdt>
      <w:r w:rsidR="00045E13" w:rsidRPr="00257427">
        <w:rPr>
          <w:rFonts w:ascii="Arial" w:hAnsi="Arial" w:cs="Arial"/>
          <w:sz w:val="22"/>
          <w:szCs w:val="22"/>
        </w:rPr>
        <w:t xml:space="preserve">. </w:t>
      </w:r>
    </w:p>
    <w:p w:rsidR="004C2FC9" w:rsidRPr="00257427" w:rsidRDefault="004C2FC9" w:rsidP="004C2FC9">
      <w:pPr>
        <w:autoSpaceDE w:val="0"/>
        <w:autoSpaceDN w:val="0"/>
        <w:adjustRightInd w:val="0"/>
        <w:rPr>
          <w:rFonts w:ascii="Arial" w:hAnsi="Arial" w:cs="Arial"/>
        </w:rPr>
      </w:pPr>
    </w:p>
    <w:p w:rsidR="00DB0375" w:rsidRPr="00257427" w:rsidRDefault="004C2FC9" w:rsidP="009C4B7F">
      <w:pPr>
        <w:autoSpaceDE w:val="0"/>
        <w:autoSpaceDN w:val="0"/>
        <w:adjustRightInd w:val="0"/>
        <w:rPr>
          <w:rFonts w:ascii="Arial" w:hAnsi="Arial" w:cs="Arial"/>
        </w:rPr>
      </w:pPr>
      <w:r w:rsidRPr="00257427">
        <w:rPr>
          <w:rFonts w:ascii="Arial" w:hAnsi="Arial" w:cs="Arial"/>
        </w:rPr>
        <w:t>In order to be successful</w:t>
      </w:r>
      <w:r w:rsidR="00045E13" w:rsidRPr="00257427">
        <w:rPr>
          <w:rFonts w:ascii="Arial" w:hAnsi="Arial" w:cs="Arial"/>
        </w:rPr>
        <w:t xml:space="preserve"> in </w:t>
      </w:r>
      <w:r w:rsidR="00F353BA" w:rsidRPr="00257427">
        <w:rPr>
          <w:rFonts w:ascii="Arial" w:hAnsi="Arial" w:cs="Arial"/>
        </w:rPr>
        <w:t xml:space="preserve">performing </w:t>
      </w:r>
      <w:r w:rsidR="00045E13" w:rsidRPr="00257427">
        <w:rPr>
          <w:rFonts w:ascii="Arial" w:hAnsi="Arial" w:cs="Arial"/>
        </w:rPr>
        <w:t xml:space="preserve">these roles </w:t>
      </w:r>
      <w:r w:rsidR="00F353BA" w:rsidRPr="00257427">
        <w:rPr>
          <w:rFonts w:ascii="Arial" w:hAnsi="Arial" w:cs="Arial"/>
        </w:rPr>
        <w:t>to the highest standard</w:t>
      </w:r>
      <w:r w:rsidRPr="00257427">
        <w:rPr>
          <w:rFonts w:ascii="Arial" w:hAnsi="Arial" w:cs="Arial"/>
        </w:rPr>
        <w:t>s</w:t>
      </w:r>
      <w:r w:rsidR="00F353BA" w:rsidRPr="00257427">
        <w:rPr>
          <w:rFonts w:ascii="Arial" w:hAnsi="Arial" w:cs="Arial"/>
        </w:rPr>
        <w:t xml:space="preserve"> </w:t>
      </w:r>
      <w:r w:rsidR="000D00CB" w:rsidRPr="00257427">
        <w:rPr>
          <w:rFonts w:ascii="Arial" w:hAnsi="Arial" w:cs="Arial"/>
        </w:rPr>
        <w:t>the police require public confidence and trust.</w:t>
      </w:r>
      <w:r w:rsidR="00045E13" w:rsidRPr="00257427">
        <w:rPr>
          <w:rFonts w:ascii="Arial" w:hAnsi="Arial" w:cs="Arial"/>
        </w:rPr>
        <w:t xml:space="preserve"> </w:t>
      </w:r>
      <w:r w:rsidR="00CC6FFE" w:rsidRPr="00257427">
        <w:rPr>
          <w:rFonts w:ascii="Arial" w:hAnsi="Arial" w:cs="Arial"/>
        </w:rPr>
        <w:t>“</w:t>
      </w:r>
      <w:r w:rsidR="00045E13" w:rsidRPr="00257427">
        <w:rPr>
          <w:rFonts w:ascii="Arial" w:hAnsi="Arial" w:cs="Arial"/>
        </w:rPr>
        <w:t>Trust</w:t>
      </w:r>
      <w:r w:rsidR="00CC6FFE" w:rsidRPr="00257427">
        <w:rPr>
          <w:rFonts w:ascii="Arial" w:hAnsi="Arial" w:cs="Arial"/>
        </w:rPr>
        <w:t>”</w:t>
      </w:r>
      <w:r w:rsidR="00045E13" w:rsidRPr="00257427">
        <w:rPr>
          <w:rFonts w:ascii="Arial" w:hAnsi="Arial" w:cs="Arial"/>
        </w:rPr>
        <w:t xml:space="preserve"> is defined as the reliance on the integrity, strength, ability, surety, etc., of a person or thing; confidence.</w:t>
      </w:r>
      <w:sdt>
        <w:sdtPr>
          <w:rPr>
            <w:rFonts w:ascii="Arial" w:hAnsi="Arial" w:cs="Arial"/>
          </w:rPr>
          <w:id w:val="403497045"/>
          <w:citation/>
        </w:sdtPr>
        <w:sdtContent>
          <w:r w:rsidR="00045E13" w:rsidRPr="00257427">
            <w:rPr>
              <w:rFonts w:ascii="Arial" w:hAnsi="Arial" w:cs="Arial"/>
            </w:rPr>
            <w:fldChar w:fldCharType="begin"/>
          </w:r>
          <w:r w:rsidR="00045E13" w:rsidRPr="00257427">
            <w:rPr>
              <w:rFonts w:ascii="Arial" w:hAnsi="Arial" w:cs="Arial"/>
            </w:rPr>
            <w:instrText xml:space="preserve"> CITATION Dic20 \l 2057 </w:instrText>
          </w:r>
          <w:r w:rsidR="00045E13" w:rsidRPr="00257427">
            <w:rPr>
              <w:rFonts w:ascii="Arial" w:hAnsi="Arial" w:cs="Arial"/>
            </w:rPr>
            <w:fldChar w:fldCharType="separate"/>
          </w:r>
          <w:r w:rsidR="00045E13" w:rsidRPr="00257427">
            <w:rPr>
              <w:rFonts w:ascii="Arial" w:hAnsi="Arial" w:cs="Arial"/>
              <w:noProof/>
            </w:rPr>
            <w:t xml:space="preserve"> (Dictionary.com, 2020)</w:t>
          </w:r>
          <w:r w:rsidR="00045E13" w:rsidRPr="00257427">
            <w:rPr>
              <w:rFonts w:ascii="Arial" w:hAnsi="Arial" w:cs="Arial"/>
            </w:rPr>
            <w:fldChar w:fldCharType="end"/>
          </w:r>
        </w:sdtContent>
      </w:sdt>
      <w:r w:rsidR="00B33B8C" w:rsidRPr="00257427">
        <w:rPr>
          <w:rFonts w:ascii="Arial" w:hAnsi="Arial" w:cs="Arial"/>
        </w:rPr>
        <w:t xml:space="preserve">. </w:t>
      </w:r>
      <w:r w:rsidR="00CC6FFE" w:rsidRPr="00257427">
        <w:rPr>
          <w:rFonts w:ascii="Arial" w:hAnsi="Arial" w:cs="Arial"/>
        </w:rPr>
        <w:t>Every</w:t>
      </w:r>
      <w:r w:rsidR="00F353BA" w:rsidRPr="00257427">
        <w:rPr>
          <w:rFonts w:ascii="Arial" w:hAnsi="Arial" w:cs="Arial"/>
        </w:rPr>
        <w:t xml:space="preserve"> day interactions with members of the public have a strong bearing on their broader attitudes towards the police, especially their trust and confidence - Police legitimacy </w:t>
      </w:r>
      <w:sdt>
        <w:sdtPr>
          <w:rPr>
            <w:rFonts w:ascii="Arial" w:hAnsi="Arial" w:cs="Arial"/>
          </w:rPr>
          <w:id w:val="-335070238"/>
          <w:citation/>
        </w:sdtPr>
        <w:sdtContent>
          <w:r w:rsidR="00F353BA" w:rsidRPr="00257427">
            <w:rPr>
              <w:rFonts w:ascii="Arial" w:hAnsi="Arial" w:cs="Arial"/>
            </w:rPr>
            <w:fldChar w:fldCharType="begin"/>
          </w:r>
          <w:r w:rsidR="00F353BA" w:rsidRPr="00257427">
            <w:rPr>
              <w:rFonts w:ascii="Arial" w:hAnsi="Arial" w:cs="Arial"/>
            </w:rPr>
            <w:instrText xml:space="preserve"> CITATION Rob19 \l 2057 </w:instrText>
          </w:r>
          <w:r w:rsidR="00F353BA" w:rsidRPr="00257427">
            <w:rPr>
              <w:rFonts w:ascii="Arial" w:hAnsi="Arial" w:cs="Arial"/>
            </w:rPr>
            <w:fldChar w:fldCharType="separate"/>
          </w:r>
          <w:r w:rsidR="00F353BA" w:rsidRPr="00257427">
            <w:rPr>
              <w:rFonts w:ascii="Arial" w:hAnsi="Arial" w:cs="Arial"/>
              <w:noProof/>
            </w:rPr>
            <w:t>(Cochran, 2019)</w:t>
          </w:r>
          <w:r w:rsidR="00F353BA" w:rsidRPr="00257427">
            <w:rPr>
              <w:rFonts w:ascii="Arial" w:hAnsi="Arial" w:cs="Arial"/>
            </w:rPr>
            <w:fldChar w:fldCharType="end"/>
          </w:r>
        </w:sdtContent>
      </w:sdt>
      <w:r w:rsidR="007743ED" w:rsidRPr="00257427">
        <w:rPr>
          <w:rFonts w:ascii="Arial" w:hAnsi="Arial" w:cs="Arial"/>
        </w:rPr>
        <w:t xml:space="preserve"> Therefore it is essential that uniformed response officers ‘make every con</w:t>
      </w:r>
      <w:r w:rsidR="00DB0375" w:rsidRPr="00257427">
        <w:rPr>
          <w:rFonts w:ascii="Arial" w:hAnsi="Arial" w:cs="Arial"/>
        </w:rPr>
        <w:t xml:space="preserve">tact count’ </w:t>
      </w:r>
      <w:r w:rsidR="00C53630" w:rsidRPr="00257427">
        <w:rPr>
          <w:rFonts w:ascii="Arial" w:hAnsi="Arial" w:cs="Arial"/>
        </w:rPr>
        <w:t xml:space="preserve">when </w:t>
      </w:r>
      <w:r w:rsidR="00DB0375" w:rsidRPr="00257427">
        <w:rPr>
          <w:rFonts w:ascii="Arial" w:hAnsi="Arial" w:cs="Arial"/>
        </w:rPr>
        <w:t>dealing with members of the public.</w:t>
      </w:r>
    </w:p>
    <w:p w:rsidR="002D5566" w:rsidRPr="00257427" w:rsidRDefault="002D5566" w:rsidP="009C4B7F">
      <w:pPr>
        <w:autoSpaceDE w:val="0"/>
        <w:autoSpaceDN w:val="0"/>
        <w:adjustRightInd w:val="0"/>
        <w:rPr>
          <w:rFonts w:ascii="Arial" w:hAnsi="Arial" w:cs="Arial"/>
          <w:color w:val="131313"/>
        </w:rPr>
      </w:pPr>
      <w:r w:rsidRPr="00257427">
        <w:rPr>
          <w:rFonts w:ascii="Arial" w:hAnsi="Arial" w:cs="Arial"/>
          <w:color w:val="131313"/>
        </w:rPr>
        <w:t xml:space="preserve">Public confidence is a concept that underpins the entire system of policing in the UK. </w:t>
      </w:r>
      <w:sdt>
        <w:sdtPr>
          <w:rPr>
            <w:rFonts w:ascii="Arial" w:hAnsi="Arial" w:cs="Arial"/>
            <w:color w:val="131313"/>
          </w:rPr>
          <w:id w:val="-296299604"/>
          <w:citation/>
        </w:sdtPr>
        <w:sdtContent>
          <w:r w:rsidRPr="00257427">
            <w:rPr>
              <w:rFonts w:ascii="Arial" w:hAnsi="Arial" w:cs="Arial"/>
              <w:color w:val="131313"/>
            </w:rPr>
            <w:fldChar w:fldCharType="begin"/>
          </w:r>
          <w:r w:rsidRPr="00257427">
            <w:rPr>
              <w:rFonts w:ascii="Arial" w:hAnsi="Arial" w:cs="Arial"/>
              <w:color w:val="131313"/>
            </w:rPr>
            <w:instrText xml:space="preserve"> CITATION Per04 \l 2057 </w:instrText>
          </w:r>
          <w:r w:rsidRPr="00257427">
            <w:rPr>
              <w:rFonts w:ascii="Arial" w:hAnsi="Arial" w:cs="Arial"/>
              <w:color w:val="131313"/>
            </w:rPr>
            <w:fldChar w:fldCharType="separate"/>
          </w:r>
          <w:r w:rsidRPr="00257427">
            <w:rPr>
              <w:rFonts w:ascii="Arial" w:hAnsi="Arial" w:cs="Arial"/>
              <w:noProof/>
              <w:color w:val="131313"/>
            </w:rPr>
            <w:t>(Perkins, 2004)</w:t>
          </w:r>
          <w:r w:rsidRPr="00257427">
            <w:rPr>
              <w:rFonts w:ascii="Arial" w:hAnsi="Arial" w:cs="Arial"/>
              <w:color w:val="131313"/>
            </w:rPr>
            <w:fldChar w:fldCharType="end"/>
          </w:r>
        </w:sdtContent>
      </w:sdt>
      <w:r w:rsidRPr="00257427">
        <w:rPr>
          <w:rFonts w:ascii="Arial" w:hAnsi="Arial" w:cs="Arial"/>
          <w:color w:val="131313"/>
        </w:rPr>
        <w:t xml:space="preserve">. </w:t>
      </w:r>
      <w:r w:rsidR="00715077" w:rsidRPr="00257427">
        <w:rPr>
          <w:rFonts w:ascii="Arial" w:hAnsi="Arial" w:cs="Arial"/>
        </w:rPr>
        <w:t xml:space="preserve">The police, according to the popular image, fight crime, and are there to protect 'us'- ordinary, law abiding folk- from the criminal 'other’ </w:t>
      </w:r>
      <w:sdt>
        <w:sdtPr>
          <w:rPr>
            <w:rFonts w:ascii="Arial" w:hAnsi="Arial" w:cs="Arial"/>
          </w:rPr>
          <w:id w:val="1884439388"/>
          <w:citation/>
        </w:sdtPr>
        <w:sdtContent>
          <w:r w:rsidR="00715077" w:rsidRPr="00257427">
            <w:rPr>
              <w:rFonts w:ascii="Arial" w:hAnsi="Arial" w:cs="Arial"/>
            </w:rPr>
            <w:fldChar w:fldCharType="begin"/>
          </w:r>
          <w:r w:rsidR="00715077" w:rsidRPr="00257427">
            <w:rPr>
              <w:rFonts w:ascii="Arial" w:hAnsi="Arial" w:cs="Arial"/>
            </w:rPr>
            <w:instrText xml:space="preserve"> CITATION Cli16 \l 2057 </w:instrText>
          </w:r>
          <w:r w:rsidR="00715077" w:rsidRPr="00257427">
            <w:rPr>
              <w:rFonts w:ascii="Arial" w:hAnsi="Arial" w:cs="Arial"/>
            </w:rPr>
            <w:fldChar w:fldCharType="separate"/>
          </w:r>
          <w:r w:rsidR="00715077" w:rsidRPr="00257427">
            <w:rPr>
              <w:rFonts w:ascii="Arial" w:hAnsi="Arial" w:cs="Arial"/>
              <w:noProof/>
            </w:rPr>
            <w:t>(Emsley, 2016)</w:t>
          </w:r>
          <w:r w:rsidR="00715077" w:rsidRPr="00257427">
            <w:rPr>
              <w:rFonts w:ascii="Arial" w:hAnsi="Arial" w:cs="Arial"/>
            </w:rPr>
            <w:fldChar w:fldCharType="end"/>
          </w:r>
        </w:sdtContent>
      </w:sdt>
      <w:r w:rsidR="00715077" w:rsidRPr="00257427">
        <w:rPr>
          <w:rFonts w:ascii="Arial" w:hAnsi="Arial" w:cs="Arial"/>
          <w:color w:val="131313"/>
        </w:rPr>
        <w:t>.</w:t>
      </w:r>
      <w:r w:rsidRPr="00257427">
        <w:rPr>
          <w:rFonts w:ascii="Arial" w:hAnsi="Arial" w:cs="Arial"/>
          <w:color w:val="131313"/>
        </w:rPr>
        <w:t xml:space="preserve">If confidence and trust in the police is lost then the ability to maintain order on the streets of the UK will be lost and the consequences would be devastating. Therefore is vital the UK police forces harbour positive relationships with the public by treating them fairly and with respect, and in return will be given confidence and trust to perform their roles. Obtaining and maintaining this trust will ensure that the police maintain their image as the legitimate defenders of the British public </w:t>
      </w:r>
      <w:sdt>
        <w:sdtPr>
          <w:rPr>
            <w:rFonts w:ascii="Arial" w:hAnsi="Arial" w:cs="Arial"/>
            <w:color w:val="131313"/>
          </w:rPr>
          <w:id w:val="859252223"/>
          <w:citation/>
        </w:sdtPr>
        <w:sdtContent>
          <w:r w:rsidRPr="00257427">
            <w:rPr>
              <w:rFonts w:ascii="Arial" w:hAnsi="Arial" w:cs="Arial"/>
              <w:color w:val="131313"/>
            </w:rPr>
            <w:fldChar w:fldCharType="begin"/>
          </w:r>
          <w:r w:rsidRPr="00257427">
            <w:rPr>
              <w:rFonts w:ascii="Arial" w:hAnsi="Arial" w:cs="Arial"/>
              <w:color w:val="131313"/>
            </w:rPr>
            <w:instrText xml:space="preserve"> CITATION Per04 \l 2057 </w:instrText>
          </w:r>
          <w:r w:rsidRPr="00257427">
            <w:rPr>
              <w:rFonts w:ascii="Arial" w:hAnsi="Arial" w:cs="Arial"/>
              <w:color w:val="131313"/>
            </w:rPr>
            <w:fldChar w:fldCharType="separate"/>
          </w:r>
          <w:r w:rsidRPr="00257427">
            <w:rPr>
              <w:rFonts w:ascii="Arial" w:hAnsi="Arial" w:cs="Arial"/>
              <w:noProof/>
              <w:color w:val="131313"/>
            </w:rPr>
            <w:t>(Perkins, 2004)</w:t>
          </w:r>
          <w:r w:rsidRPr="00257427">
            <w:rPr>
              <w:rFonts w:ascii="Arial" w:hAnsi="Arial" w:cs="Arial"/>
              <w:color w:val="131313"/>
            </w:rPr>
            <w:fldChar w:fldCharType="end"/>
          </w:r>
        </w:sdtContent>
      </w:sdt>
      <w:r w:rsidRPr="00257427">
        <w:rPr>
          <w:rFonts w:ascii="Arial" w:hAnsi="Arial" w:cs="Arial"/>
          <w:color w:val="131313"/>
        </w:rPr>
        <w:t xml:space="preserve">. </w:t>
      </w:r>
    </w:p>
    <w:p w:rsidR="00237C42" w:rsidRPr="00257427" w:rsidRDefault="00E22EAC" w:rsidP="00480DD3">
      <w:pPr>
        <w:autoSpaceDE w:val="0"/>
        <w:autoSpaceDN w:val="0"/>
        <w:adjustRightInd w:val="0"/>
        <w:rPr>
          <w:rFonts w:ascii="Arial" w:hAnsi="Arial" w:cs="Arial"/>
        </w:rPr>
      </w:pPr>
      <w:r w:rsidRPr="00257427">
        <w:rPr>
          <w:rFonts w:ascii="Arial" w:hAnsi="Arial" w:cs="Arial"/>
        </w:rPr>
        <w:t xml:space="preserve">The belief that the police would cease to function without the support of the public it serves rings true. </w:t>
      </w:r>
      <w:r w:rsidR="00237C42" w:rsidRPr="00257427">
        <w:rPr>
          <w:rFonts w:ascii="Arial" w:hAnsi="Arial" w:cs="Arial"/>
        </w:rPr>
        <w:t xml:space="preserve">According to Myhill and Bradford there is growing empirical evidence that public cooperation with officers, and people’s willingness to get involved in the criminal justice process, </w:t>
      </w:r>
      <w:r w:rsidR="00237C42" w:rsidRPr="00257427">
        <w:rPr>
          <w:rFonts w:ascii="Arial" w:hAnsi="Arial" w:cs="Arial"/>
        </w:rPr>
        <w:lastRenderedPageBreak/>
        <w:t xml:space="preserve">is intimately linked to their trust in the police and the legitimacy they grant it. </w:t>
      </w:r>
      <w:sdt>
        <w:sdtPr>
          <w:rPr>
            <w:rFonts w:ascii="Arial" w:hAnsi="Arial" w:cs="Arial"/>
          </w:rPr>
          <w:id w:val="793187973"/>
          <w:citation/>
        </w:sdtPr>
        <w:sdtContent>
          <w:r w:rsidR="00237C42" w:rsidRPr="00257427">
            <w:rPr>
              <w:rFonts w:ascii="Arial" w:hAnsi="Arial" w:cs="Arial"/>
            </w:rPr>
            <w:fldChar w:fldCharType="begin"/>
          </w:r>
          <w:r w:rsidR="00237C42" w:rsidRPr="00257427">
            <w:rPr>
              <w:rFonts w:ascii="Arial" w:hAnsi="Arial" w:cs="Arial"/>
            </w:rPr>
            <w:instrText xml:space="preserve"> CITATION And12 \l 2057 </w:instrText>
          </w:r>
          <w:r w:rsidR="00237C42" w:rsidRPr="00257427">
            <w:rPr>
              <w:rFonts w:ascii="Arial" w:hAnsi="Arial" w:cs="Arial"/>
            </w:rPr>
            <w:fldChar w:fldCharType="separate"/>
          </w:r>
          <w:r w:rsidR="00237C42" w:rsidRPr="00257427">
            <w:rPr>
              <w:rFonts w:ascii="Arial" w:hAnsi="Arial" w:cs="Arial"/>
              <w:noProof/>
            </w:rPr>
            <w:t>(Myhill, 2012)</w:t>
          </w:r>
          <w:r w:rsidR="00237C42" w:rsidRPr="00257427">
            <w:rPr>
              <w:rFonts w:ascii="Arial" w:hAnsi="Arial" w:cs="Arial"/>
            </w:rPr>
            <w:fldChar w:fldCharType="end"/>
          </w:r>
        </w:sdtContent>
      </w:sdt>
      <w:r w:rsidR="00237C42" w:rsidRPr="00257427">
        <w:rPr>
          <w:rFonts w:ascii="Arial" w:hAnsi="Arial" w:cs="Arial"/>
        </w:rPr>
        <w:t>Therefore b</w:t>
      </w:r>
      <w:r w:rsidRPr="00257427">
        <w:rPr>
          <w:rFonts w:ascii="Arial" w:hAnsi="Arial" w:cs="Arial"/>
        </w:rPr>
        <w:t>y increasing public confidence and improving public trust the police can enhance its legitimacy which will ultimately help</w:t>
      </w:r>
      <w:r w:rsidR="00237C42" w:rsidRPr="00257427">
        <w:rPr>
          <w:rFonts w:ascii="Arial" w:hAnsi="Arial" w:cs="Arial"/>
        </w:rPr>
        <w:t xml:space="preserve"> in its efforts to reduce crime</w:t>
      </w:r>
      <w:r w:rsidR="002D5566" w:rsidRPr="00257427">
        <w:rPr>
          <w:rFonts w:ascii="Arial" w:hAnsi="Arial" w:cs="Arial"/>
        </w:rPr>
        <w:t>.</w:t>
      </w:r>
    </w:p>
    <w:p w:rsidR="00FA5FA4" w:rsidRPr="00257427" w:rsidRDefault="00524512" w:rsidP="00480DD3">
      <w:pPr>
        <w:autoSpaceDE w:val="0"/>
        <w:autoSpaceDN w:val="0"/>
        <w:adjustRightInd w:val="0"/>
        <w:rPr>
          <w:rFonts w:ascii="Arial" w:hAnsi="Arial" w:cs="Arial"/>
        </w:rPr>
      </w:pPr>
      <w:r w:rsidRPr="00257427">
        <w:rPr>
          <w:rFonts w:ascii="Arial" w:hAnsi="Arial" w:cs="Arial"/>
        </w:rPr>
        <w:t xml:space="preserve">Frontline police officers are quite often the first on scene and incidents, the way that victims, witnesses and even suspects are treated by officers can have a major impact on the individuals perceptions and in turn their confidence, trust and support of the police. </w:t>
      </w:r>
      <w:r w:rsidR="007743ED" w:rsidRPr="00257427">
        <w:rPr>
          <w:rFonts w:ascii="Arial" w:hAnsi="Arial" w:cs="Arial"/>
        </w:rPr>
        <w:t>Findings from the National po</w:t>
      </w:r>
      <w:r w:rsidR="00316EE5" w:rsidRPr="00257427">
        <w:rPr>
          <w:rFonts w:ascii="Arial" w:hAnsi="Arial" w:cs="Arial"/>
        </w:rPr>
        <w:t>licing improvement agency (2011)</w:t>
      </w:r>
      <w:r w:rsidR="007743ED" w:rsidRPr="00257427">
        <w:rPr>
          <w:rFonts w:ascii="Arial" w:hAnsi="Arial" w:cs="Arial"/>
        </w:rPr>
        <w:t xml:space="preserve"> showed that trust and shared values are key co</w:t>
      </w:r>
      <w:r w:rsidRPr="00257427">
        <w:rPr>
          <w:rFonts w:ascii="Arial" w:hAnsi="Arial" w:cs="Arial"/>
        </w:rPr>
        <w:t xml:space="preserve">mponents to police legitimacy. The findings highlighted that </w:t>
      </w:r>
      <w:r w:rsidR="00316EE5" w:rsidRPr="00257427">
        <w:rPr>
          <w:rFonts w:ascii="Arial" w:hAnsi="Arial" w:cs="Arial"/>
        </w:rPr>
        <w:t>police fairness was seen as more important that the police effectiveness when responding to emergencies, preventing or detecting crime</w:t>
      </w:r>
      <w:r w:rsidR="00F50969" w:rsidRPr="00257427">
        <w:rPr>
          <w:rFonts w:ascii="Arial" w:hAnsi="Arial" w:cs="Arial"/>
        </w:rPr>
        <w:t xml:space="preserve"> and keeping order</w:t>
      </w:r>
      <w:r w:rsidR="00316EE5" w:rsidRPr="00257427">
        <w:rPr>
          <w:rFonts w:ascii="Arial" w:hAnsi="Arial" w:cs="Arial"/>
        </w:rPr>
        <w:t xml:space="preserve"> </w:t>
      </w:r>
      <w:sdt>
        <w:sdtPr>
          <w:rPr>
            <w:rFonts w:ascii="Arial" w:hAnsi="Arial" w:cs="Arial"/>
          </w:rPr>
          <w:id w:val="76104965"/>
          <w:citation/>
        </w:sdtPr>
        <w:sdtContent>
          <w:r w:rsidR="00F50969" w:rsidRPr="00257427">
            <w:rPr>
              <w:rFonts w:ascii="Arial" w:hAnsi="Arial" w:cs="Arial"/>
            </w:rPr>
            <w:fldChar w:fldCharType="begin"/>
          </w:r>
          <w:r w:rsidR="00F50969" w:rsidRPr="00257427">
            <w:rPr>
              <w:rFonts w:ascii="Arial" w:hAnsi="Arial" w:cs="Arial"/>
            </w:rPr>
            <w:instrText xml:space="preserve"> CITATION And11 \l 2057 </w:instrText>
          </w:r>
          <w:r w:rsidR="00F50969" w:rsidRPr="00257427">
            <w:rPr>
              <w:rFonts w:ascii="Arial" w:hAnsi="Arial" w:cs="Arial"/>
            </w:rPr>
            <w:fldChar w:fldCharType="separate"/>
          </w:r>
          <w:r w:rsidR="00F50969" w:rsidRPr="00257427">
            <w:rPr>
              <w:rFonts w:ascii="Arial" w:hAnsi="Arial" w:cs="Arial"/>
              <w:noProof/>
            </w:rPr>
            <w:t>(Quinton, 2011)</w:t>
          </w:r>
          <w:r w:rsidR="00F50969" w:rsidRPr="00257427">
            <w:rPr>
              <w:rFonts w:ascii="Arial" w:hAnsi="Arial" w:cs="Arial"/>
            </w:rPr>
            <w:fldChar w:fldCharType="end"/>
          </w:r>
        </w:sdtContent>
      </w:sdt>
      <w:r w:rsidR="00F50969" w:rsidRPr="00257427">
        <w:rPr>
          <w:rFonts w:ascii="Arial" w:hAnsi="Arial" w:cs="Arial"/>
        </w:rPr>
        <w:t>.</w:t>
      </w:r>
      <w:r w:rsidR="00381856" w:rsidRPr="00257427">
        <w:rPr>
          <w:rFonts w:ascii="Arial" w:hAnsi="Arial" w:cs="Arial"/>
        </w:rPr>
        <w:t xml:space="preserve"> </w:t>
      </w:r>
      <w:r w:rsidRPr="00257427">
        <w:rPr>
          <w:rFonts w:ascii="Arial" w:hAnsi="Arial" w:cs="Arial"/>
        </w:rPr>
        <w:t>Moreover t</w:t>
      </w:r>
      <w:r w:rsidR="00F50969" w:rsidRPr="00257427">
        <w:rPr>
          <w:rFonts w:ascii="Arial" w:hAnsi="Arial" w:cs="Arial"/>
        </w:rPr>
        <w:t>he</w:t>
      </w:r>
      <w:r w:rsidR="00316EE5" w:rsidRPr="00257427">
        <w:rPr>
          <w:rFonts w:ascii="Arial" w:hAnsi="Arial" w:cs="Arial"/>
        </w:rPr>
        <w:t xml:space="preserve"> research suggests </w:t>
      </w:r>
      <w:r w:rsidRPr="00257427">
        <w:rPr>
          <w:rFonts w:ascii="Arial" w:hAnsi="Arial" w:cs="Arial"/>
        </w:rPr>
        <w:t xml:space="preserve">that </w:t>
      </w:r>
      <w:r w:rsidR="005577F5" w:rsidRPr="00257427">
        <w:rPr>
          <w:rFonts w:ascii="Arial" w:hAnsi="Arial" w:cs="Arial"/>
        </w:rPr>
        <w:t xml:space="preserve">in order to achieve </w:t>
      </w:r>
      <w:r w:rsidR="00316EE5" w:rsidRPr="00257427">
        <w:rPr>
          <w:rFonts w:ascii="Arial" w:hAnsi="Arial" w:cs="Arial"/>
        </w:rPr>
        <w:t>po</w:t>
      </w:r>
      <w:r w:rsidR="005577F5" w:rsidRPr="00257427">
        <w:rPr>
          <w:rFonts w:ascii="Arial" w:hAnsi="Arial" w:cs="Arial"/>
        </w:rPr>
        <w:t>l</w:t>
      </w:r>
      <w:r w:rsidRPr="00257427">
        <w:rPr>
          <w:rFonts w:ascii="Arial" w:hAnsi="Arial" w:cs="Arial"/>
        </w:rPr>
        <w:t>ice legitimacy from the public</w:t>
      </w:r>
      <w:r w:rsidR="00C53630" w:rsidRPr="00257427">
        <w:rPr>
          <w:rFonts w:ascii="Arial" w:hAnsi="Arial" w:cs="Arial"/>
        </w:rPr>
        <w:t>,</w:t>
      </w:r>
      <w:r w:rsidRPr="00257427">
        <w:rPr>
          <w:rFonts w:ascii="Arial" w:hAnsi="Arial" w:cs="Arial"/>
        </w:rPr>
        <w:t xml:space="preserve"> </w:t>
      </w:r>
      <w:r w:rsidR="00381856" w:rsidRPr="00257427">
        <w:rPr>
          <w:rFonts w:ascii="Arial" w:hAnsi="Arial" w:cs="Arial"/>
        </w:rPr>
        <w:t>key factors</w:t>
      </w:r>
      <w:r w:rsidR="005577F5" w:rsidRPr="00257427">
        <w:rPr>
          <w:rFonts w:ascii="Arial" w:hAnsi="Arial" w:cs="Arial"/>
        </w:rPr>
        <w:t xml:space="preserve"> need to be met</w:t>
      </w:r>
      <w:r w:rsidR="00FA216A" w:rsidRPr="00257427">
        <w:rPr>
          <w:rFonts w:ascii="Arial" w:hAnsi="Arial" w:cs="Arial"/>
        </w:rPr>
        <w:t>.</w:t>
      </w:r>
      <w:r w:rsidR="00DB0375" w:rsidRPr="00257427">
        <w:rPr>
          <w:rFonts w:ascii="Arial" w:hAnsi="Arial" w:cs="Arial"/>
        </w:rPr>
        <w:t xml:space="preserve"> First and foremost officers need to be approachable and friendly</w:t>
      </w:r>
      <w:r w:rsidR="003E4B5C" w:rsidRPr="00257427">
        <w:rPr>
          <w:rFonts w:ascii="Arial" w:hAnsi="Arial" w:cs="Arial"/>
        </w:rPr>
        <w:t xml:space="preserve"> with</w:t>
      </w:r>
      <w:r w:rsidR="00DB0375" w:rsidRPr="00257427">
        <w:rPr>
          <w:rFonts w:ascii="Arial" w:hAnsi="Arial" w:cs="Arial"/>
        </w:rPr>
        <w:t xml:space="preserve"> m</w:t>
      </w:r>
      <w:r w:rsidR="00381856" w:rsidRPr="00257427">
        <w:rPr>
          <w:rFonts w:ascii="Arial" w:hAnsi="Arial" w:cs="Arial"/>
        </w:rPr>
        <w:t xml:space="preserve">embers of the public </w:t>
      </w:r>
      <w:r w:rsidR="00FA216A" w:rsidRPr="00257427">
        <w:rPr>
          <w:rFonts w:ascii="Arial" w:hAnsi="Arial" w:cs="Arial"/>
        </w:rPr>
        <w:t>want</w:t>
      </w:r>
      <w:r w:rsidR="003E4B5C" w:rsidRPr="00257427">
        <w:rPr>
          <w:rFonts w:ascii="Arial" w:hAnsi="Arial" w:cs="Arial"/>
        </w:rPr>
        <w:t>ing</w:t>
      </w:r>
      <w:r w:rsidR="00FA216A" w:rsidRPr="00257427">
        <w:rPr>
          <w:rFonts w:ascii="Arial" w:hAnsi="Arial" w:cs="Arial"/>
        </w:rPr>
        <w:t xml:space="preserve"> </w:t>
      </w:r>
      <w:r w:rsidR="00316EE5" w:rsidRPr="00257427">
        <w:rPr>
          <w:rFonts w:ascii="Arial" w:hAnsi="Arial" w:cs="Arial"/>
        </w:rPr>
        <w:t>to be treated fairly and with respect</w:t>
      </w:r>
      <w:r w:rsidR="00FA216A" w:rsidRPr="00257427">
        <w:rPr>
          <w:rFonts w:ascii="Arial" w:hAnsi="Arial" w:cs="Arial"/>
        </w:rPr>
        <w:t xml:space="preserve"> when officers attend and deal with incidents</w:t>
      </w:r>
      <w:r w:rsidR="00DB0375" w:rsidRPr="00257427">
        <w:rPr>
          <w:rFonts w:ascii="Arial" w:hAnsi="Arial" w:cs="Arial"/>
        </w:rPr>
        <w:t xml:space="preserve"> as well as o</w:t>
      </w:r>
      <w:r w:rsidR="00FA216A" w:rsidRPr="00257427">
        <w:rPr>
          <w:rFonts w:ascii="Arial" w:hAnsi="Arial" w:cs="Arial"/>
        </w:rPr>
        <w:t>fficers</w:t>
      </w:r>
      <w:r w:rsidR="00DB0375" w:rsidRPr="00257427">
        <w:rPr>
          <w:rFonts w:ascii="Arial" w:hAnsi="Arial" w:cs="Arial"/>
        </w:rPr>
        <w:t xml:space="preserve"> taking</w:t>
      </w:r>
      <w:r w:rsidR="00FA216A" w:rsidRPr="00257427">
        <w:rPr>
          <w:rFonts w:ascii="Arial" w:hAnsi="Arial" w:cs="Arial"/>
        </w:rPr>
        <w:t xml:space="preserve"> the time to explain decisions </w:t>
      </w:r>
      <w:r w:rsidR="00DB0375" w:rsidRPr="00257427">
        <w:rPr>
          <w:rFonts w:ascii="Arial" w:hAnsi="Arial" w:cs="Arial"/>
        </w:rPr>
        <w:t xml:space="preserve">which </w:t>
      </w:r>
      <w:r w:rsidR="00C53630" w:rsidRPr="00257427">
        <w:rPr>
          <w:rFonts w:ascii="Arial" w:hAnsi="Arial" w:cs="Arial"/>
        </w:rPr>
        <w:t>would highlight</w:t>
      </w:r>
      <w:r w:rsidR="00DB0375" w:rsidRPr="00257427">
        <w:rPr>
          <w:rFonts w:ascii="Arial" w:hAnsi="Arial" w:cs="Arial"/>
        </w:rPr>
        <w:t xml:space="preserve"> </w:t>
      </w:r>
      <w:r w:rsidR="00FA216A" w:rsidRPr="00257427">
        <w:rPr>
          <w:rFonts w:ascii="Arial" w:hAnsi="Arial" w:cs="Arial"/>
        </w:rPr>
        <w:t>transparency</w:t>
      </w:r>
      <w:r w:rsidR="00035723" w:rsidRPr="00257427">
        <w:rPr>
          <w:rFonts w:ascii="Arial" w:hAnsi="Arial" w:cs="Arial"/>
        </w:rPr>
        <w:t xml:space="preserve"> in their actions and decisions, </w:t>
      </w:r>
      <w:r w:rsidR="00DB0375" w:rsidRPr="00257427">
        <w:rPr>
          <w:rFonts w:ascii="Arial" w:hAnsi="Arial" w:cs="Arial"/>
        </w:rPr>
        <w:t>emphasising fairness</w:t>
      </w:r>
      <w:r w:rsidR="00316EE5" w:rsidRPr="00257427">
        <w:rPr>
          <w:rFonts w:ascii="Arial" w:hAnsi="Arial" w:cs="Arial"/>
        </w:rPr>
        <w:t>.</w:t>
      </w:r>
      <w:r w:rsidR="005577F5" w:rsidRPr="00257427">
        <w:rPr>
          <w:rFonts w:ascii="Arial" w:hAnsi="Arial" w:cs="Arial"/>
        </w:rPr>
        <w:t xml:space="preserve"> </w:t>
      </w:r>
      <w:r w:rsidR="00FA216A" w:rsidRPr="00257427">
        <w:rPr>
          <w:rFonts w:ascii="Arial" w:hAnsi="Arial" w:cs="Arial"/>
        </w:rPr>
        <w:t>This will encourage the public to report incidents and in turn will increase pub</w:t>
      </w:r>
      <w:r w:rsidR="003E4B5C" w:rsidRPr="00257427">
        <w:rPr>
          <w:rFonts w:ascii="Arial" w:hAnsi="Arial" w:cs="Arial"/>
        </w:rPr>
        <w:t xml:space="preserve">lic support and confidence. There are many </w:t>
      </w:r>
      <w:r w:rsidR="00FA216A" w:rsidRPr="00257427">
        <w:rPr>
          <w:rFonts w:ascii="Arial" w:hAnsi="Arial" w:cs="Arial"/>
        </w:rPr>
        <w:t xml:space="preserve">benefits that public support and confidence </w:t>
      </w:r>
      <w:r w:rsidR="00035723" w:rsidRPr="00257427">
        <w:rPr>
          <w:rFonts w:ascii="Arial" w:hAnsi="Arial" w:cs="Arial"/>
        </w:rPr>
        <w:t xml:space="preserve">bring </w:t>
      </w:r>
      <w:r w:rsidR="00FA216A" w:rsidRPr="00257427">
        <w:rPr>
          <w:rFonts w:ascii="Arial" w:hAnsi="Arial" w:cs="Arial"/>
        </w:rPr>
        <w:t>to the police force</w:t>
      </w:r>
      <w:r w:rsidR="00035723" w:rsidRPr="00257427">
        <w:rPr>
          <w:rFonts w:ascii="Arial" w:hAnsi="Arial" w:cs="Arial"/>
        </w:rPr>
        <w:t>s</w:t>
      </w:r>
      <w:r w:rsidR="00FA216A" w:rsidRPr="00257427">
        <w:rPr>
          <w:rFonts w:ascii="Arial" w:hAnsi="Arial" w:cs="Arial"/>
        </w:rPr>
        <w:t xml:space="preserve"> </w:t>
      </w:r>
      <w:r w:rsidR="003E4B5C" w:rsidRPr="00257427">
        <w:rPr>
          <w:rFonts w:ascii="Arial" w:hAnsi="Arial" w:cs="Arial"/>
        </w:rPr>
        <w:t xml:space="preserve">and will prove invaluable </w:t>
      </w:r>
      <w:r w:rsidR="00FA216A" w:rsidRPr="00257427">
        <w:rPr>
          <w:rFonts w:ascii="Arial" w:hAnsi="Arial" w:cs="Arial"/>
        </w:rPr>
        <w:t>in achieving their fu</w:t>
      </w:r>
      <w:r w:rsidR="009C4B7F" w:rsidRPr="00257427">
        <w:rPr>
          <w:rFonts w:ascii="Arial" w:hAnsi="Arial" w:cs="Arial"/>
        </w:rPr>
        <w:t>ndamental roles</w:t>
      </w:r>
      <w:r w:rsidR="00242ADB" w:rsidRPr="00257427">
        <w:rPr>
          <w:rFonts w:ascii="Arial" w:hAnsi="Arial" w:cs="Arial"/>
        </w:rPr>
        <w:t xml:space="preserve">. </w:t>
      </w:r>
      <w:r w:rsidR="003E4B5C" w:rsidRPr="00257427">
        <w:rPr>
          <w:rFonts w:ascii="Arial" w:hAnsi="Arial" w:cs="Arial"/>
        </w:rPr>
        <w:t>One positive is that s</w:t>
      </w:r>
      <w:r w:rsidR="00242ADB" w:rsidRPr="00257427">
        <w:rPr>
          <w:rFonts w:ascii="Arial" w:hAnsi="Arial" w:cs="Arial"/>
        </w:rPr>
        <w:t>ocial responsibility will be inspired</w:t>
      </w:r>
      <w:r w:rsidR="003E4B5C" w:rsidRPr="00257427">
        <w:rPr>
          <w:rFonts w:ascii="Arial" w:hAnsi="Arial" w:cs="Arial"/>
        </w:rPr>
        <w:t>,</w:t>
      </w:r>
      <w:r w:rsidR="00242ADB" w:rsidRPr="00257427">
        <w:rPr>
          <w:rFonts w:ascii="Arial" w:hAnsi="Arial" w:cs="Arial"/>
        </w:rPr>
        <w:t xml:space="preserve"> as members of the public will be more likely to have mutual respect for the police and respect the laws which will have a significant impact in reducing crime. Research</w:t>
      </w:r>
      <w:r w:rsidR="00480DD3" w:rsidRPr="00257427">
        <w:rPr>
          <w:rFonts w:ascii="Arial" w:hAnsi="Arial" w:cs="Arial"/>
        </w:rPr>
        <w:t xml:space="preserve"> from the National Police improvement agency </w:t>
      </w:r>
      <w:r w:rsidR="00242ADB" w:rsidRPr="00257427">
        <w:rPr>
          <w:rFonts w:ascii="Arial" w:hAnsi="Arial" w:cs="Arial"/>
        </w:rPr>
        <w:t xml:space="preserve">has </w:t>
      </w:r>
      <w:r w:rsidR="00260705" w:rsidRPr="00257427">
        <w:rPr>
          <w:rFonts w:ascii="Arial" w:hAnsi="Arial" w:cs="Arial"/>
        </w:rPr>
        <w:t xml:space="preserve">also provided us with an insight that </w:t>
      </w:r>
      <w:r w:rsidR="00E22EAC" w:rsidRPr="00257427">
        <w:rPr>
          <w:rFonts w:ascii="Arial" w:hAnsi="Arial" w:cs="Arial"/>
        </w:rPr>
        <w:t>most detections come from information</w:t>
      </w:r>
      <w:r w:rsidR="00260705" w:rsidRPr="00257427">
        <w:rPr>
          <w:rFonts w:ascii="Arial" w:hAnsi="Arial" w:cs="Arial"/>
        </w:rPr>
        <w:t xml:space="preserve"> and intelligence</w:t>
      </w:r>
      <w:r w:rsidR="00E22EAC" w:rsidRPr="00257427">
        <w:rPr>
          <w:rFonts w:ascii="Arial" w:hAnsi="Arial" w:cs="Arial"/>
        </w:rPr>
        <w:t xml:space="preserve"> pro</w:t>
      </w:r>
      <w:r w:rsidR="00260705" w:rsidRPr="00257427">
        <w:rPr>
          <w:rFonts w:ascii="Arial" w:hAnsi="Arial" w:cs="Arial"/>
        </w:rPr>
        <w:t xml:space="preserve">vided voluntarily by the public </w:t>
      </w:r>
      <w:sdt>
        <w:sdtPr>
          <w:rPr>
            <w:rFonts w:ascii="Arial" w:hAnsi="Arial" w:cs="Arial"/>
          </w:rPr>
          <w:id w:val="-91558386"/>
          <w:citation/>
        </w:sdtPr>
        <w:sdtContent>
          <w:r w:rsidR="00260705" w:rsidRPr="00257427">
            <w:rPr>
              <w:rFonts w:ascii="Arial" w:hAnsi="Arial" w:cs="Arial"/>
            </w:rPr>
            <w:fldChar w:fldCharType="begin"/>
          </w:r>
          <w:r w:rsidR="00260705" w:rsidRPr="00257427">
            <w:rPr>
              <w:rFonts w:ascii="Arial" w:hAnsi="Arial" w:cs="Arial"/>
            </w:rPr>
            <w:instrText xml:space="preserve"> CITATION And11 \l 2057 </w:instrText>
          </w:r>
          <w:r w:rsidR="00260705" w:rsidRPr="00257427">
            <w:rPr>
              <w:rFonts w:ascii="Arial" w:hAnsi="Arial" w:cs="Arial"/>
            </w:rPr>
            <w:fldChar w:fldCharType="separate"/>
          </w:r>
          <w:r w:rsidR="00260705" w:rsidRPr="00257427">
            <w:rPr>
              <w:rFonts w:ascii="Arial" w:hAnsi="Arial" w:cs="Arial"/>
              <w:noProof/>
            </w:rPr>
            <w:t>(Quinton, 2011)</w:t>
          </w:r>
          <w:r w:rsidR="00260705" w:rsidRPr="00257427">
            <w:rPr>
              <w:rFonts w:ascii="Arial" w:hAnsi="Arial" w:cs="Arial"/>
            </w:rPr>
            <w:fldChar w:fldCharType="end"/>
          </w:r>
        </w:sdtContent>
      </w:sdt>
      <w:r w:rsidR="00260705" w:rsidRPr="00257427">
        <w:rPr>
          <w:rFonts w:ascii="Arial" w:hAnsi="Arial" w:cs="Arial"/>
        </w:rPr>
        <w:t xml:space="preserve"> </w:t>
      </w:r>
      <w:r w:rsidR="00242ADB" w:rsidRPr="00257427">
        <w:rPr>
          <w:rFonts w:ascii="Arial" w:hAnsi="Arial" w:cs="Arial"/>
        </w:rPr>
        <w:t>Therefore, encouraging voluntary cooperation and compliance</w:t>
      </w:r>
      <w:r w:rsidR="00260705" w:rsidRPr="00257427">
        <w:rPr>
          <w:rFonts w:ascii="Arial" w:hAnsi="Arial" w:cs="Arial"/>
        </w:rPr>
        <w:t xml:space="preserve"> will have a major impact </w:t>
      </w:r>
      <w:r w:rsidR="00480DD3" w:rsidRPr="00257427">
        <w:rPr>
          <w:rFonts w:ascii="Arial" w:hAnsi="Arial" w:cs="Arial"/>
        </w:rPr>
        <w:t xml:space="preserve">on </w:t>
      </w:r>
      <w:r w:rsidR="00260705" w:rsidRPr="00257427">
        <w:rPr>
          <w:rFonts w:ascii="Arial" w:hAnsi="Arial" w:cs="Arial"/>
        </w:rPr>
        <w:t>reducing crime</w:t>
      </w:r>
      <w:r w:rsidR="00480DD3" w:rsidRPr="00257427">
        <w:rPr>
          <w:rFonts w:ascii="Arial" w:hAnsi="Arial" w:cs="Arial"/>
        </w:rPr>
        <w:t xml:space="preserve"> </w:t>
      </w:r>
      <w:r w:rsidR="005F6C57" w:rsidRPr="00257427">
        <w:rPr>
          <w:rFonts w:ascii="Arial" w:hAnsi="Arial" w:cs="Arial"/>
        </w:rPr>
        <w:t xml:space="preserve">and can potentially have </w:t>
      </w:r>
      <w:r w:rsidR="00480DD3" w:rsidRPr="00257427">
        <w:rPr>
          <w:rFonts w:ascii="Arial" w:hAnsi="Arial" w:cs="Arial"/>
        </w:rPr>
        <w:t xml:space="preserve">a positive </w:t>
      </w:r>
      <w:r w:rsidR="00260705" w:rsidRPr="00257427">
        <w:rPr>
          <w:rFonts w:ascii="Arial" w:hAnsi="Arial" w:cs="Arial"/>
        </w:rPr>
        <w:t xml:space="preserve">financial </w:t>
      </w:r>
      <w:r w:rsidR="00480DD3" w:rsidRPr="00257427">
        <w:rPr>
          <w:rFonts w:ascii="Arial" w:hAnsi="Arial" w:cs="Arial"/>
        </w:rPr>
        <w:t xml:space="preserve">impact on the police budget as </w:t>
      </w:r>
      <w:r w:rsidR="00260705" w:rsidRPr="00257427">
        <w:rPr>
          <w:rFonts w:ascii="Arial" w:hAnsi="Arial" w:cs="Arial"/>
        </w:rPr>
        <w:t>less money will be</w:t>
      </w:r>
      <w:r w:rsidR="00480DD3" w:rsidRPr="00257427">
        <w:rPr>
          <w:rFonts w:ascii="Arial" w:hAnsi="Arial" w:cs="Arial"/>
        </w:rPr>
        <w:t xml:space="preserve"> required on </w:t>
      </w:r>
      <w:r w:rsidR="00E22EAC" w:rsidRPr="00257427">
        <w:rPr>
          <w:rFonts w:ascii="Arial" w:hAnsi="Arial" w:cs="Arial"/>
        </w:rPr>
        <w:t>enforcing the law, detecting crime, and processing offenders.</w:t>
      </w:r>
      <w:r w:rsidR="00260705" w:rsidRPr="00257427">
        <w:rPr>
          <w:rFonts w:ascii="Arial" w:hAnsi="Arial" w:cs="Arial"/>
        </w:rPr>
        <w:t xml:space="preserve"> This money could then be </w:t>
      </w:r>
      <w:r w:rsidR="00480DD3" w:rsidRPr="00257427">
        <w:rPr>
          <w:rFonts w:ascii="Arial" w:hAnsi="Arial" w:cs="Arial"/>
        </w:rPr>
        <w:t xml:space="preserve">re-directed and invested to be </w:t>
      </w:r>
      <w:r w:rsidR="00260705" w:rsidRPr="00257427">
        <w:rPr>
          <w:rFonts w:ascii="Arial" w:hAnsi="Arial" w:cs="Arial"/>
        </w:rPr>
        <w:t xml:space="preserve">spent on other priorities and encourage proactive approaches and operations. </w:t>
      </w:r>
    </w:p>
    <w:p w:rsidR="00FC73C1" w:rsidRPr="00257427" w:rsidRDefault="005F6C57" w:rsidP="002D5566">
      <w:pPr>
        <w:autoSpaceDE w:val="0"/>
        <w:autoSpaceDN w:val="0"/>
        <w:adjustRightInd w:val="0"/>
        <w:rPr>
          <w:rFonts w:ascii="Arial" w:hAnsi="Arial" w:cs="Arial"/>
        </w:rPr>
      </w:pPr>
      <w:r w:rsidRPr="00257427">
        <w:rPr>
          <w:rFonts w:ascii="Arial" w:hAnsi="Arial" w:cs="Arial"/>
        </w:rPr>
        <w:t>However, working on the frontline of pol</w:t>
      </w:r>
      <w:r w:rsidR="004C0AC0" w:rsidRPr="00257427">
        <w:rPr>
          <w:rFonts w:ascii="Arial" w:hAnsi="Arial" w:cs="Arial"/>
        </w:rPr>
        <w:t>icing is a very difficult job, o</w:t>
      </w:r>
      <w:r w:rsidRPr="00257427">
        <w:rPr>
          <w:rFonts w:ascii="Arial" w:hAnsi="Arial" w:cs="Arial"/>
        </w:rPr>
        <w:t>fficers are often faced with making split second decisions in highly pressured</w:t>
      </w:r>
      <w:r w:rsidR="004E661B" w:rsidRPr="00257427">
        <w:rPr>
          <w:rFonts w:ascii="Arial" w:hAnsi="Arial" w:cs="Arial"/>
        </w:rPr>
        <w:t>, unpredictable</w:t>
      </w:r>
      <w:r w:rsidRPr="00257427">
        <w:rPr>
          <w:rFonts w:ascii="Arial" w:hAnsi="Arial" w:cs="Arial"/>
        </w:rPr>
        <w:t xml:space="preserve"> situations. Officers</w:t>
      </w:r>
      <w:r w:rsidR="004E661B" w:rsidRPr="00257427">
        <w:rPr>
          <w:rFonts w:ascii="Arial" w:hAnsi="Arial" w:cs="Arial"/>
        </w:rPr>
        <w:t xml:space="preserve"> </w:t>
      </w:r>
      <w:r w:rsidRPr="00257427">
        <w:rPr>
          <w:rFonts w:ascii="Arial" w:hAnsi="Arial" w:cs="Arial"/>
        </w:rPr>
        <w:t xml:space="preserve">attend </w:t>
      </w:r>
      <w:r w:rsidR="004E661B" w:rsidRPr="00257427">
        <w:rPr>
          <w:rFonts w:ascii="Arial" w:hAnsi="Arial" w:cs="Arial"/>
        </w:rPr>
        <w:t xml:space="preserve">varying </w:t>
      </w:r>
      <w:r w:rsidRPr="00257427">
        <w:rPr>
          <w:rFonts w:ascii="Arial" w:hAnsi="Arial" w:cs="Arial"/>
        </w:rPr>
        <w:t>emergency response calls on a daily basis and with every emergency</w:t>
      </w:r>
      <w:r w:rsidR="004C0AC0" w:rsidRPr="00257427">
        <w:rPr>
          <w:rFonts w:ascii="Arial" w:hAnsi="Arial" w:cs="Arial"/>
        </w:rPr>
        <w:t xml:space="preserve"> being different and unpredictable</w:t>
      </w:r>
      <w:r w:rsidR="001614C6" w:rsidRPr="00257427">
        <w:rPr>
          <w:rFonts w:ascii="Arial" w:hAnsi="Arial" w:cs="Arial"/>
        </w:rPr>
        <w:t>.</w:t>
      </w:r>
      <w:r w:rsidR="002F12FE" w:rsidRPr="00257427">
        <w:rPr>
          <w:rFonts w:ascii="Arial" w:hAnsi="Arial" w:cs="Arial"/>
        </w:rPr>
        <w:t xml:space="preserve"> Officers </w:t>
      </w:r>
      <w:r w:rsidR="001614C6" w:rsidRPr="00257427">
        <w:rPr>
          <w:rFonts w:ascii="Arial" w:hAnsi="Arial" w:cs="Arial"/>
        </w:rPr>
        <w:t>will</w:t>
      </w:r>
      <w:r w:rsidRPr="00257427">
        <w:rPr>
          <w:rFonts w:ascii="Arial" w:hAnsi="Arial" w:cs="Arial"/>
        </w:rPr>
        <w:t xml:space="preserve"> </w:t>
      </w:r>
      <w:r w:rsidR="002F12FE" w:rsidRPr="00257427">
        <w:rPr>
          <w:rFonts w:ascii="Arial" w:hAnsi="Arial" w:cs="Arial"/>
        </w:rPr>
        <w:t xml:space="preserve">always </w:t>
      </w:r>
      <w:r w:rsidRPr="00257427">
        <w:rPr>
          <w:rFonts w:ascii="Arial" w:hAnsi="Arial" w:cs="Arial"/>
        </w:rPr>
        <w:t>deal with the incident</w:t>
      </w:r>
      <w:r w:rsidR="004C0AC0" w:rsidRPr="00257427">
        <w:rPr>
          <w:rFonts w:ascii="Arial" w:hAnsi="Arial" w:cs="Arial"/>
        </w:rPr>
        <w:t>s</w:t>
      </w:r>
      <w:r w:rsidRPr="00257427">
        <w:rPr>
          <w:rFonts w:ascii="Arial" w:hAnsi="Arial" w:cs="Arial"/>
        </w:rPr>
        <w:t xml:space="preserve"> making every effort to reduce the threat, risk and potential harm that incident produces. In some incidents officers are faced with </w:t>
      </w:r>
      <w:r w:rsidR="00592DA8" w:rsidRPr="00257427">
        <w:rPr>
          <w:rFonts w:ascii="Arial" w:hAnsi="Arial" w:cs="Arial"/>
        </w:rPr>
        <w:t xml:space="preserve">highly volatile situations with </w:t>
      </w:r>
      <w:r w:rsidRPr="00257427">
        <w:rPr>
          <w:rFonts w:ascii="Arial" w:hAnsi="Arial" w:cs="Arial"/>
        </w:rPr>
        <w:t>abusive</w:t>
      </w:r>
      <w:r w:rsidR="002F12FE" w:rsidRPr="00257427">
        <w:rPr>
          <w:rFonts w:ascii="Arial" w:hAnsi="Arial" w:cs="Arial"/>
        </w:rPr>
        <w:t>,</w:t>
      </w:r>
      <w:r w:rsidRPr="00257427">
        <w:rPr>
          <w:rFonts w:ascii="Arial" w:hAnsi="Arial" w:cs="Arial"/>
        </w:rPr>
        <w:t xml:space="preserve"> aggressive suspects and may well need to use reasonable force in order to dea</w:t>
      </w:r>
      <w:r w:rsidR="002F12FE" w:rsidRPr="00257427">
        <w:rPr>
          <w:rFonts w:ascii="Arial" w:hAnsi="Arial" w:cs="Arial"/>
        </w:rPr>
        <w:t xml:space="preserve">l with the incident effectively, </w:t>
      </w:r>
      <w:r w:rsidR="004C0AC0" w:rsidRPr="00257427">
        <w:rPr>
          <w:rFonts w:ascii="Arial" w:hAnsi="Arial" w:cs="Arial"/>
        </w:rPr>
        <w:t xml:space="preserve">Onlookers </w:t>
      </w:r>
      <w:r w:rsidR="00592DA8" w:rsidRPr="00257427">
        <w:rPr>
          <w:rFonts w:ascii="Arial" w:hAnsi="Arial" w:cs="Arial"/>
        </w:rPr>
        <w:t>potentially could see this force as un-justified</w:t>
      </w:r>
      <w:r w:rsidR="004C0AC0" w:rsidRPr="00257427">
        <w:rPr>
          <w:rFonts w:ascii="Arial" w:hAnsi="Arial" w:cs="Arial"/>
        </w:rPr>
        <w:t xml:space="preserve"> or excessive</w:t>
      </w:r>
      <w:r w:rsidR="00256753" w:rsidRPr="00257427">
        <w:rPr>
          <w:rFonts w:ascii="Arial" w:hAnsi="Arial" w:cs="Arial"/>
        </w:rPr>
        <w:t xml:space="preserve"> which will have a negative impact on their </w:t>
      </w:r>
      <w:r w:rsidR="002A586A" w:rsidRPr="00257427">
        <w:rPr>
          <w:rFonts w:ascii="Arial" w:hAnsi="Arial" w:cs="Arial"/>
        </w:rPr>
        <w:t>perceptions</w:t>
      </w:r>
      <w:r w:rsidR="00256753" w:rsidRPr="00257427">
        <w:rPr>
          <w:rFonts w:ascii="Arial" w:hAnsi="Arial" w:cs="Arial"/>
        </w:rPr>
        <w:t xml:space="preserve"> of the police. </w:t>
      </w:r>
      <w:r w:rsidR="004C0AC0" w:rsidRPr="00257427">
        <w:rPr>
          <w:rFonts w:ascii="Arial" w:hAnsi="Arial" w:cs="Arial"/>
        </w:rPr>
        <w:t xml:space="preserve"> </w:t>
      </w:r>
      <w:r w:rsidR="00256753" w:rsidRPr="00257427">
        <w:rPr>
          <w:rFonts w:ascii="Arial" w:hAnsi="Arial" w:cs="Arial"/>
        </w:rPr>
        <w:t xml:space="preserve">This highlights Skogan’s </w:t>
      </w:r>
      <w:r w:rsidR="003E4B5C" w:rsidRPr="00257427">
        <w:rPr>
          <w:rFonts w:ascii="Arial" w:hAnsi="Arial" w:cs="Arial"/>
        </w:rPr>
        <w:t>(</w:t>
      </w:r>
      <w:r w:rsidR="002D5566" w:rsidRPr="00257427">
        <w:rPr>
          <w:rFonts w:ascii="Arial" w:hAnsi="Arial" w:cs="Arial"/>
        </w:rPr>
        <w:t>2006</w:t>
      </w:r>
      <w:r w:rsidR="003E4B5C" w:rsidRPr="00257427">
        <w:rPr>
          <w:rFonts w:ascii="Arial" w:hAnsi="Arial" w:cs="Arial"/>
        </w:rPr>
        <w:t>)</w:t>
      </w:r>
      <w:r w:rsidR="00256753" w:rsidRPr="00257427">
        <w:rPr>
          <w:rFonts w:ascii="Arial" w:hAnsi="Arial" w:cs="Arial"/>
        </w:rPr>
        <w:t xml:space="preserve"> suggestions</w:t>
      </w:r>
      <w:r w:rsidR="002F12FE" w:rsidRPr="00257427">
        <w:rPr>
          <w:rFonts w:ascii="Arial" w:hAnsi="Arial" w:cs="Arial"/>
        </w:rPr>
        <w:t xml:space="preserve"> that while there may be little police officers can do to enhance public confidence during personal face to face contact with citizens there is potential for their actions or omissions to damage the standing of the police </w:t>
      </w:r>
      <w:sdt>
        <w:sdtPr>
          <w:rPr>
            <w:rFonts w:ascii="Arial" w:hAnsi="Arial" w:cs="Arial"/>
          </w:rPr>
          <w:id w:val="-690220959"/>
          <w:citation/>
        </w:sdtPr>
        <w:sdtContent>
          <w:r w:rsidR="002F12FE" w:rsidRPr="00257427">
            <w:rPr>
              <w:rFonts w:ascii="Arial" w:hAnsi="Arial" w:cs="Arial"/>
            </w:rPr>
            <w:fldChar w:fldCharType="begin"/>
          </w:r>
          <w:r w:rsidR="002F12FE" w:rsidRPr="00257427">
            <w:rPr>
              <w:rFonts w:ascii="Arial" w:hAnsi="Arial" w:cs="Arial"/>
            </w:rPr>
            <w:instrText xml:space="preserve"> CITATION And12 \l 2057 </w:instrText>
          </w:r>
          <w:r w:rsidR="002F12FE" w:rsidRPr="00257427">
            <w:rPr>
              <w:rFonts w:ascii="Arial" w:hAnsi="Arial" w:cs="Arial"/>
            </w:rPr>
            <w:fldChar w:fldCharType="separate"/>
          </w:r>
          <w:r w:rsidR="002F12FE" w:rsidRPr="00257427">
            <w:rPr>
              <w:rFonts w:ascii="Arial" w:hAnsi="Arial" w:cs="Arial"/>
              <w:noProof/>
            </w:rPr>
            <w:t>(Myhill, 2012)</w:t>
          </w:r>
          <w:r w:rsidR="002F12FE" w:rsidRPr="00257427">
            <w:rPr>
              <w:rFonts w:ascii="Arial" w:hAnsi="Arial" w:cs="Arial"/>
            </w:rPr>
            <w:fldChar w:fldCharType="end"/>
          </w:r>
        </w:sdtContent>
      </w:sdt>
      <w:r w:rsidR="002D5566" w:rsidRPr="00257427">
        <w:rPr>
          <w:rFonts w:ascii="Arial" w:hAnsi="Arial" w:cs="Arial"/>
        </w:rPr>
        <w:t>.</w:t>
      </w:r>
    </w:p>
    <w:p w:rsidR="009E5C73" w:rsidRPr="00257427" w:rsidRDefault="00FC73C1" w:rsidP="007E55E0">
      <w:pPr>
        <w:autoSpaceDE w:val="0"/>
        <w:autoSpaceDN w:val="0"/>
        <w:adjustRightInd w:val="0"/>
        <w:spacing w:after="0" w:line="240" w:lineRule="auto"/>
        <w:rPr>
          <w:rFonts w:ascii="Arial" w:hAnsi="Arial" w:cs="Arial"/>
        </w:rPr>
      </w:pPr>
      <w:r w:rsidRPr="00257427">
        <w:rPr>
          <w:rFonts w:ascii="Arial" w:hAnsi="Arial" w:cs="Arial"/>
        </w:rPr>
        <w:t>Police officers deal with numerous incidents on a daily basis, many of these incidents have the potential to escalate and become very serious in nature. A</w:t>
      </w:r>
      <w:r w:rsidR="009E5C73" w:rsidRPr="00257427">
        <w:rPr>
          <w:rFonts w:ascii="Arial" w:hAnsi="Arial" w:cs="Arial"/>
        </w:rPr>
        <w:t>lmost all incidents can become c</w:t>
      </w:r>
      <w:r w:rsidRPr="00257427">
        <w:rPr>
          <w:rFonts w:ascii="Arial" w:hAnsi="Arial" w:cs="Arial"/>
        </w:rPr>
        <w:t xml:space="preserve">ritical incidents including anti-social behaviour, hate-crimes or even pre-planned events. </w:t>
      </w:r>
      <w:r w:rsidR="00FA6DF1" w:rsidRPr="00257427">
        <w:rPr>
          <w:rFonts w:ascii="Arial" w:hAnsi="Arial" w:cs="Arial"/>
        </w:rPr>
        <w:t>An incident can escalate to a critical incident</w:t>
      </w:r>
      <w:r w:rsidR="009E5C73" w:rsidRPr="00257427">
        <w:rPr>
          <w:rFonts w:ascii="Arial" w:hAnsi="Arial" w:cs="Arial"/>
        </w:rPr>
        <w:t xml:space="preserve"> when the police response to crime, disorder or anti-social behaviour (ASB) fails to meet the expectations of the victim, their family and/or the community </w:t>
      </w:r>
      <w:sdt>
        <w:sdtPr>
          <w:rPr>
            <w:rFonts w:ascii="Arial" w:hAnsi="Arial" w:cs="Arial"/>
          </w:rPr>
          <w:id w:val="1944874771"/>
          <w:citation/>
        </w:sdtPr>
        <w:sdtContent>
          <w:r w:rsidR="007E55E0" w:rsidRPr="00257427">
            <w:rPr>
              <w:rFonts w:ascii="Arial" w:hAnsi="Arial" w:cs="Arial"/>
            </w:rPr>
            <w:fldChar w:fldCharType="begin"/>
          </w:r>
          <w:r w:rsidR="007E55E0" w:rsidRPr="00257427">
            <w:rPr>
              <w:rFonts w:ascii="Arial" w:hAnsi="Arial" w:cs="Arial"/>
            </w:rPr>
            <w:instrText xml:space="preserve"> CITATION Col21 \l 2057 </w:instrText>
          </w:r>
          <w:r w:rsidR="007E55E0" w:rsidRPr="00257427">
            <w:rPr>
              <w:rFonts w:ascii="Arial" w:hAnsi="Arial" w:cs="Arial"/>
            </w:rPr>
            <w:fldChar w:fldCharType="separate"/>
          </w:r>
          <w:r w:rsidR="007E55E0" w:rsidRPr="00257427">
            <w:rPr>
              <w:rFonts w:ascii="Arial" w:hAnsi="Arial" w:cs="Arial"/>
              <w:noProof/>
            </w:rPr>
            <w:t>(College Of Policing , 2020)</w:t>
          </w:r>
          <w:r w:rsidR="007E55E0" w:rsidRPr="00257427">
            <w:rPr>
              <w:rFonts w:ascii="Arial" w:hAnsi="Arial" w:cs="Arial"/>
            </w:rPr>
            <w:fldChar w:fldCharType="end"/>
          </w:r>
        </w:sdtContent>
      </w:sdt>
      <w:r w:rsidR="003E4B5C" w:rsidRPr="00257427">
        <w:rPr>
          <w:rFonts w:ascii="Arial" w:hAnsi="Arial" w:cs="Arial"/>
        </w:rPr>
        <w:t>.</w:t>
      </w:r>
    </w:p>
    <w:p w:rsidR="009E5C73" w:rsidRPr="00257427" w:rsidRDefault="009E5C73" w:rsidP="00DD65D2">
      <w:pPr>
        <w:autoSpaceDE w:val="0"/>
        <w:autoSpaceDN w:val="0"/>
        <w:adjustRightInd w:val="0"/>
        <w:spacing w:after="0" w:line="240" w:lineRule="auto"/>
        <w:rPr>
          <w:rFonts w:ascii="Arial" w:hAnsi="Arial" w:cs="Arial"/>
        </w:rPr>
      </w:pPr>
    </w:p>
    <w:p w:rsidR="008F5BDE" w:rsidRPr="00257427" w:rsidRDefault="00FC73C1" w:rsidP="00DD65D2">
      <w:pPr>
        <w:autoSpaceDE w:val="0"/>
        <w:autoSpaceDN w:val="0"/>
        <w:adjustRightInd w:val="0"/>
        <w:spacing w:after="0" w:line="240" w:lineRule="auto"/>
        <w:rPr>
          <w:rFonts w:ascii="Arial" w:hAnsi="Arial" w:cs="Arial"/>
        </w:rPr>
      </w:pPr>
      <w:r w:rsidRPr="00257427">
        <w:rPr>
          <w:rFonts w:ascii="Arial" w:hAnsi="Arial" w:cs="Arial"/>
        </w:rPr>
        <w:lastRenderedPageBreak/>
        <w:t xml:space="preserve">The college of policing describe a critical incident as ‘any incident where the effectiveness of the police response is likely to have a significant impact on the victim, their family and/or the community. </w:t>
      </w:r>
      <w:sdt>
        <w:sdtPr>
          <w:rPr>
            <w:rFonts w:ascii="Arial" w:hAnsi="Arial" w:cs="Arial"/>
          </w:rPr>
          <w:id w:val="-1109425695"/>
          <w:citation/>
        </w:sdtPr>
        <w:sdtContent>
          <w:r w:rsidR="007E55E0" w:rsidRPr="00257427">
            <w:rPr>
              <w:rFonts w:ascii="Arial" w:hAnsi="Arial" w:cs="Arial"/>
            </w:rPr>
            <w:fldChar w:fldCharType="begin"/>
          </w:r>
          <w:r w:rsidR="007E55E0" w:rsidRPr="00257427">
            <w:rPr>
              <w:rFonts w:ascii="Arial" w:hAnsi="Arial" w:cs="Arial"/>
            </w:rPr>
            <w:instrText xml:space="preserve"> CITATION Col21 \l 2057 </w:instrText>
          </w:r>
          <w:r w:rsidR="007E55E0" w:rsidRPr="00257427">
            <w:rPr>
              <w:rFonts w:ascii="Arial" w:hAnsi="Arial" w:cs="Arial"/>
            </w:rPr>
            <w:fldChar w:fldCharType="separate"/>
          </w:r>
          <w:r w:rsidR="007E55E0" w:rsidRPr="00257427">
            <w:rPr>
              <w:rFonts w:ascii="Arial" w:hAnsi="Arial" w:cs="Arial"/>
              <w:noProof/>
            </w:rPr>
            <w:t>(College Of Policing , 2020)</w:t>
          </w:r>
          <w:r w:rsidR="007E55E0" w:rsidRPr="00257427">
            <w:rPr>
              <w:rFonts w:ascii="Arial" w:hAnsi="Arial" w:cs="Arial"/>
            </w:rPr>
            <w:fldChar w:fldCharType="end"/>
          </w:r>
        </w:sdtContent>
      </w:sdt>
      <w:r w:rsidR="007E55E0" w:rsidRPr="00257427">
        <w:rPr>
          <w:rFonts w:ascii="Arial" w:hAnsi="Arial" w:cs="Arial"/>
        </w:rPr>
        <w:t xml:space="preserve">. </w:t>
      </w:r>
      <w:r w:rsidR="009E5C73" w:rsidRPr="00257427">
        <w:rPr>
          <w:rFonts w:ascii="Arial" w:hAnsi="Arial" w:cs="Arial"/>
        </w:rPr>
        <w:t xml:space="preserve">The definition may appear quite broad but it addresses the </w:t>
      </w:r>
      <w:r w:rsidR="00FA6DF1" w:rsidRPr="00257427">
        <w:rPr>
          <w:rFonts w:ascii="Arial" w:hAnsi="Arial" w:cs="Arial"/>
        </w:rPr>
        <w:t xml:space="preserve">potential </w:t>
      </w:r>
      <w:r w:rsidR="009E5C73" w:rsidRPr="00257427">
        <w:rPr>
          <w:rFonts w:ascii="Arial" w:hAnsi="Arial" w:cs="Arial"/>
        </w:rPr>
        <w:t xml:space="preserve">impact on the confidence and trust of the individuals and the community as a whole. </w:t>
      </w:r>
      <w:r w:rsidR="00956E7A" w:rsidRPr="00257427">
        <w:rPr>
          <w:rFonts w:ascii="Arial" w:hAnsi="Arial" w:cs="Arial"/>
        </w:rPr>
        <w:t xml:space="preserve">In 1993 </w:t>
      </w:r>
      <w:r w:rsidR="003C03AB" w:rsidRPr="00257427">
        <w:rPr>
          <w:rFonts w:ascii="Arial" w:hAnsi="Arial" w:cs="Arial"/>
        </w:rPr>
        <w:t>teenager Stephen Lawrence</w:t>
      </w:r>
      <w:r w:rsidR="00956E7A" w:rsidRPr="00257427">
        <w:rPr>
          <w:rFonts w:ascii="Arial" w:hAnsi="Arial" w:cs="Arial"/>
        </w:rPr>
        <w:t xml:space="preserve"> was murdered in what only could be described as a completely unprovoked racist attack by 5 white youths.  </w:t>
      </w:r>
      <w:r w:rsidR="009E4A41" w:rsidRPr="00257427">
        <w:rPr>
          <w:rFonts w:ascii="Arial" w:hAnsi="Arial" w:cs="Arial"/>
        </w:rPr>
        <w:t xml:space="preserve">Lawrence’s </w:t>
      </w:r>
      <w:r w:rsidR="00956E7A" w:rsidRPr="00257427">
        <w:rPr>
          <w:rFonts w:ascii="Arial" w:hAnsi="Arial" w:cs="Arial"/>
        </w:rPr>
        <w:t>murder resulted in a public enquiry</w:t>
      </w:r>
      <w:r w:rsidR="00F84D33" w:rsidRPr="00257427">
        <w:rPr>
          <w:rFonts w:ascii="Arial" w:hAnsi="Arial" w:cs="Arial"/>
        </w:rPr>
        <w:t xml:space="preserve"> after numerous appeals by his parents and that the Metropolitan police failed to identify that the murder was ‘race’ related and initially treated Lawrence as the</w:t>
      </w:r>
      <w:r w:rsidR="009E4A41" w:rsidRPr="00257427">
        <w:rPr>
          <w:rFonts w:ascii="Arial" w:hAnsi="Arial" w:cs="Arial"/>
        </w:rPr>
        <w:t xml:space="preserve"> suspect</w:t>
      </w:r>
      <w:r w:rsidR="00F84D33" w:rsidRPr="00257427">
        <w:rPr>
          <w:rFonts w:ascii="Arial" w:hAnsi="Arial" w:cs="Arial"/>
        </w:rPr>
        <w:t xml:space="preserve">. The public review </w:t>
      </w:r>
      <w:r w:rsidR="00956E7A" w:rsidRPr="00257427">
        <w:rPr>
          <w:rFonts w:ascii="Arial" w:hAnsi="Arial" w:cs="Arial"/>
        </w:rPr>
        <w:t xml:space="preserve">which was spearheaded by Sir William Macphearson </w:t>
      </w:r>
      <w:r w:rsidR="00F84D33" w:rsidRPr="00257427">
        <w:rPr>
          <w:rFonts w:ascii="Arial" w:hAnsi="Arial" w:cs="Arial"/>
        </w:rPr>
        <w:t xml:space="preserve">who made 70 recommendations and described the standard of command and co-ordination during the first two hours after the murder as ‘Abysmal’. Not a single officer of any rank either made or initiated a log to record the decisions made and the actions taken. </w:t>
      </w:r>
      <w:r w:rsidR="007620E0" w:rsidRPr="00257427">
        <w:rPr>
          <w:rFonts w:ascii="Arial" w:hAnsi="Arial" w:cs="Arial"/>
        </w:rPr>
        <w:t>The inquiry received unprecedented media attention and had a major impact on public confidence and trust. Macphersons report branded the Metropolitan police ‘institutionally’ racist</w:t>
      </w:r>
      <w:r w:rsidR="00E6037F" w:rsidRPr="00257427">
        <w:rPr>
          <w:rFonts w:ascii="Arial" w:hAnsi="Arial" w:cs="Arial"/>
        </w:rPr>
        <w:t xml:space="preserve">. </w:t>
      </w:r>
      <w:r w:rsidR="007620E0" w:rsidRPr="00257427">
        <w:rPr>
          <w:rFonts w:ascii="Arial" w:hAnsi="Arial" w:cs="Arial"/>
        </w:rPr>
        <w:t xml:space="preserve">A recent interview with Stephen Lawrence’s mum described how many positive changes had taken place since the review but was quoted that ‘some officers still were’ when speaking about racism in the police. </w:t>
      </w:r>
      <w:sdt>
        <w:sdtPr>
          <w:rPr>
            <w:rFonts w:ascii="Arial" w:hAnsi="Arial" w:cs="Arial"/>
          </w:rPr>
          <w:id w:val="440885699"/>
          <w:citation/>
        </w:sdtPr>
        <w:sdtContent>
          <w:r w:rsidR="007620E0" w:rsidRPr="00257427">
            <w:rPr>
              <w:rFonts w:ascii="Arial" w:hAnsi="Arial" w:cs="Arial"/>
            </w:rPr>
            <w:fldChar w:fldCharType="begin"/>
          </w:r>
          <w:r w:rsidR="009E4A41" w:rsidRPr="00257427">
            <w:rPr>
              <w:rFonts w:ascii="Arial" w:hAnsi="Arial" w:cs="Arial"/>
            </w:rPr>
            <w:instrText xml:space="preserve">CITATION Rob191 \l 2057 </w:instrText>
          </w:r>
          <w:r w:rsidR="007620E0" w:rsidRPr="00257427">
            <w:rPr>
              <w:rFonts w:ascii="Arial" w:hAnsi="Arial" w:cs="Arial"/>
            </w:rPr>
            <w:fldChar w:fldCharType="separate"/>
          </w:r>
          <w:r w:rsidR="009E4A41" w:rsidRPr="00257427">
            <w:rPr>
              <w:rFonts w:ascii="Arial" w:hAnsi="Arial" w:cs="Arial"/>
              <w:noProof/>
            </w:rPr>
            <w:t>(The Guardian, 2019)</w:t>
          </w:r>
          <w:r w:rsidR="007620E0" w:rsidRPr="00257427">
            <w:rPr>
              <w:rFonts w:ascii="Arial" w:hAnsi="Arial" w:cs="Arial"/>
            </w:rPr>
            <w:fldChar w:fldCharType="end"/>
          </w:r>
        </w:sdtContent>
      </w:sdt>
      <w:r w:rsidR="009E4A41" w:rsidRPr="00257427">
        <w:rPr>
          <w:rFonts w:ascii="Arial" w:hAnsi="Arial" w:cs="Arial"/>
        </w:rPr>
        <w:t xml:space="preserve">. This highlights that a newspaper article some 20 years since the event is still current in the media and will raise questions over public trust and legitimacy particularly from Black and ethnic minority groups and </w:t>
      </w:r>
      <w:r w:rsidR="00956E7A" w:rsidRPr="00257427">
        <w:rPr>
          <w:rFonts w:ascii="Arial" w:hAnsi="Arial" w:cs="Arial"/>
        </w:rPr>
        <w:t>is a stark reminder of the impact a critical i</w:t>
      </w:r>
      <w:r w:rsidR="009E4A41" w:rsidRPr="00257427">
        <w:rPr>
          <w:rFonts w:ascii="Arial" w:hAnsi="Arial" w:cs="Arial"/>
        </w:rPr>
        <w:t>ncident ca</w:t>
      </w:r>
      <w:r w:rsidR="003E4B5C" w:rsidRPr="00257427">
        <w:rPr>
          <w:rFonts w:ascii="Arial" w:hAnsi="Arial" w:cs="Arial"/>
        </w:rPr>
        <w:t xml:space="preserve">n have on the public confidence and </w:t>
      </w:r>
      <w:r w:rsidR="004C0AC0" w:rsidRPr="00257427">
        <w:rPr>
          <w:rFonts w:ascii="Arial" w:hAnsi="Arial" w:cs="Arial"/>
        </w:rPr>
        <w:t xml:space="preserve">re-iterates </w:t>
      </w:r>
      <w:r w:rsidR="003E4B5C" w:rsidRPr="00257427">
        <w:rPr>
          <w:rFonts w:ascii="Arial" w:hAnsi="Arial" w:cs="Arial"/>
        </w:rPr>
        <w:t>the point that when officers get things wrong or are perceived to get things wrong, significant dam</w:t>
      </w:r>
      <w:r w:rsidR="004C0AC0" w:rsidRPr="00257427">
        <w:rPr>
          <w:rFonts w:ascii="Arial" w:hAnsi="Arial" w:cs="Arial"/>
        </w:rPr>
        <w:t xml:space="preserve">age to public trust can result. </w:t>
      </w:r>
      <w:sdt>
        <w:sdtPr>
          <w:rPr>
            <w:rFonts w:ascii="Arial" w:hAnsi="Arial" w:cs="Arial"/>
          </w:rPr>
          <w:id w:val="-1670625501"/>
          <w:citation/>
        </w:sdtPr>
        <w:sdtContent>
          <w:r w:rsidR="004C0AC0" w:rsidRPr="00257427">
            <w:rPr>
              <w:rFonts w:ascii="Arial" w:hAnsi="Arial" w:cs="Arial"/>
            </w:rPr>
            <w:fldChar w:fldCharType="begin"/>
          </w:r>
          <w:r w:rsidR="004C0AC0" w:rsidRPr="00257427">
            <w:rPr>
              <w:rFonts w:ascii="Arial" w:hAnsi="Arial" w:cs="Arial"/>
            </w:rPr>
            <w:instrText xml:space="preserve"> CITATION And12 \l 2057 </w:instrText>
          </w:r>
          <w:r w:rsidR="004C0AC0" w:rsidRPr="00257427">
            <w:rPr>
              <w:rFonts w:ascii="Arial" w:hAnsi="Arial" w:cs="Arial"/>
            </w:rPr>
            <w:fldChar w:fldCharType="separate"/>
          </w:r>
          <w:r w:rsidR="004C0AC0" w:rsidRPr="00257427">
            <w:rPr>
              <w:rFonts w:ascii="Arial" w:hAnsi="Arial" w:cs="Arial"/>
              <w:noProof/>
            </w:rPr>
            <w:t>(Myhill, 2012)</w:t>
          </w:r>
          <w:r w:rsidR="004C0AC0" w:rsidRPr="00257427">
            <w:rPr>
              <w:rFonts w:ascii="Arial" w:hAnsi="Arial" w:cs="Arial"/>
            </w:rPr>
            <w:fldChar w:fldCharType="end"/>
          </w:r>
        </w:sdtContent>
      </w:sdt>
    </w:p>
    <w:p w:rsidR="00E6037F" w:rsidRPr="00257427" w:rsidRDefault="00E6037F" w:rsidP="00DD65D2">
      <w:pPr>
        <w:autoSpaceDE w:val="0"/>
        <w:autoSpaceDN w:val="0"/>
        <w:adjustRightInd w:val="0"/>
        <w:spacing w:after="0" w:line="240" w:lineRule="auto"/>
        <w:rPr>
          <w:rFonts w:ascii="Arial" w:hAnsi="Arial" w:cs="Arial"/>
        </w:rPr>
      </w:pPr>
    </w:p>
    <w:p w:rsidR="00814832" w:rsidRDefault="00E6037F" w:rsidP="00DD65D2">
      <w:pPr>
        <w:autoSpaceDE w:val="0"/>
        <w:autoSpaceDN w:val="0"/>
        <w:adjustRightInd w:val="0"/>
        <w:spacing w:after="0" w:line="240" w:lineRule="auto"/>
        <w:rPr>
          <w:rFonts w:ascii="Arial" w:hAnsi="Arial" w:cs="Arial"/>
        </w:rPr>
      </w:pPr>
      <w:r w:rsidRPr="00257427">
        <w:rPr>
          <w:rFonts w:ascii="Arial" w:hAnsi="Arial" w:cs="Arial"/>
        </w:rPr>
        <w:t>Critical incidents can have a lasting and significant impact on community engagement which has the potential to create fear from perceived crime and disorder particularly from vulnerable residents within the community. Failing to deal with incidents effectively and providing the correct response can lead to repeat victimisation</w:t>
      </w:r>
      <w:r w:rsidR="00717F18" w:rsidRPr="00257427">
        <w:rPr>
          <w:rFonts w:ascii="Arial" w:hAnsi="Arial" w:cs="Arial"/>
        </w:rPr>
        <w:t xml:space="preserve"> as in the case of Fiona Pilkington in 2007</w:t>
      </w:r>
      <w:r w:rsidRPr="00257427">
        <w:rPr>
          <w:rFonts w:ascii="Arial" w:hAnsi="Arial" w:cs="Arial"/>
        </w:rPr>
        <w:t>.</w:t>
      </w:r>
      <w:r w:rsidR="00717F18" w:rsidRPr="00257427">
        <w:rPr>
          <w:rFonts w:ascii="Arial" w:hAnsi="Arial" w:cs="Arial"/>
        </w:rPr>
        <w:t xml:space="preserve"> Pilkington was a victim of harassment from local youths which spanned over several years resulting in Pilkington taking her own life along with that of her disabled daughter Francesca. The police failed to identify and link all the incidents that Pilkington had reported over the years and treated the incidents individually this ultimately led to the police failing to identify the family as vulnerable and not recognising the ASB and harassment</w:t>
      </w:r>
      <w:r w:rsidR="00561E5C" w:rsidRPr="00257427">
        <w:rPr>
          <w:rFonts w:ascii="Arial" w:hAnsi="Arial" w:cs="Arial"/>
        </w:rPr>
        <w:t xml:space="preserve"> as hate related. </w:t>
      </w:r>
      <w:r w:rsidRPr="00257427">
        <w:rPr>
          <w:rFonts w:ascii="Arial" w:hAnsi="Arial" w:cs="Arial"/>
        </w:rPr>
        <w:t>An important consideration when dealing with incidents is that of the police and the victim, their family and the community. Providing an effective response where officers treat people respectfully, professionally and in accordance with their diverse needs can prove beneficial in harbouring positive relationships</w:t>
      </w:r>
      <w:r w:rsidR="005331A9" w:rsidRPr="00257427">
        <w:rPr>
          <w:rFonts w:ascii="Arial" w:hAnsi="Arial" w:cs="Arial"/>
        </w:rPr>
        <w:t xml:space="preserve"> </w:t>
      </w:r>
      <w:sdt>
        <w:sdtPr>
          <w:rPr>
            <w:rFonts w:ascii="Arial" w:hAnsi="Arial" w:cs="Arial"/>
          </w:rPr>
          <w:id w:val="1052661912"/>
          <w:citation/>
        </w:sdtPr>
        <w:sdtContent>
          <w:r w:rsidR="005331A9" w:rsidRPr="00257427">
            <w:rPr>
              <w:rFonts w:ascii="Arial" w:hAnsi="Arial" w:cs="Arial"/>
            </w:rPr>
            <w:fldChar w:fldCharType="begin"/>
          </w:r>
          <w:r w:rsidR="005331A9" w:rsidRPr="00257427">
            <w:rPr>
              <w:rFonts w:ascii="Arial" w:hAnsi="Arial" w:cs="Arial"/>
            </w:rPr>
            <w:instrText xml:space="preserve"> CITATION Col21 \l 2057 </w:instrText>
          </w:r>
          <w:r w:rsidR="005331A9" w:rsidRPr="00257427">
            <w:rPr>
              <w:rFonts w:ascii="Arial" w:hAnsi="Arial" w:cs="Arial"/>
            </w:rPr>
            <w:fldChar w:fldCharType="separate"/>
          </w:r>
          <w:r w:rsidR="005331A9" w:rsidRPr="00257427">
            <w:rPr>
              <w:rFonts w:ascii="Arial" w:hAnsi="Arial" w:cs="Arial"/>
              <w:noProof/>
            </w:rPr>
            <w:t>(College Of Policing , 2020)</w:t>
          </w:r>
          <w:r w:rsidR="005331A9" w:rsidRPr="00257427">
            <w:rPr>
              <w:rFonts w:ascii="Arial" w:hAnsi="Arial" w:cs="Arial"/>
            </w:rPr>
            <w:fldChar w:fldCharType="end"/>
          </w:r>
        </w:sdtContent>
      </w:sdt>
      <w:r w:rsidRPr="00257427">
        <w:rPr>
          <w:rFonts w:ascii="Arial" w:hAnsi="Arial" w:cs="Arial"/>
        </w:rPr>
        <w:t>. Positive engagement and effective communication</w:t>
      </w:r>
      <w:r w:rsidR="00717F18" w:rsidRPr="00257427">
        <w:rPr>
          <w:rFonts w:ascii="Arial" w:hAnsi="Arial" w:cs="Arial"/>
        </w:rPr>
        <w:t xml:space="preserve"> </w:t>
      </w:r>
      <w:r w:rsidRPr="00257427">
        <w:rPr>
          <w:rFonts w:ascii="Arial" w:hAnsi="Arial" w:cs="Arial"/>
        </w:rPr>
        <w:t>can lead to improved confidence in the police response as well as improving community intelligence and achieving positive policing outcomes.</w:t>
      </w:r>
    </w:p>
    <w:p w:rsidR="00E6037F" w:rsidRPr="00257427" w:rsidRDefault="00E6037F" w:rsidP="00DD65D2">
      <w:pPr>
        <w:autoSpaceDE w:val="0"/>
        <w:autoSpaceDN w:val="0"/>
        <w:adjustRightInd w:val="0"/>
        <w:spacing w:after="0" w:line="240" w:lineRule="auto"/>
        <w:rPr>
          <w:rFonts w:ascii="Arial" w:hAnsi="Arial" w:cs="Arial"/>
        </w:rPr>
      </w:pPr>
      <w:r w:rsidRPr="00257427">
        <w:rPr>
          <w:rFonts w:ascii="Arial" w:hAnsi="Arial" w:cs="Arial"/>
        </w:rPr>
        <w:t xml:space="preserve">   </w:t>
      </w:r>
    </w:p>
    <w:p w:rsidR="005331A9" w:rsidRPr="00257427" w:rsidRDefault="005331A9" w:rsidP="00DD65D2">
      <w:pPr>
        <w:autoSpaceDE w:val="0"/>
        <w:autoSpaceDN w:val="0"/>
        <w:adjustRightInd w:val="0"/>
        <w:spacing w:after="0" w:line="240" w:lineRule="auto"/>
        <w:rPr>
          <w:rFonts w:ascii="Arial" w:hAnsi="Arial" w:cs="Arial"/>
        </w:rPr>
      </w:pPr>
    </w:p>
    <w:p w:rsidR="005331A9" w:rsidRDefault="005331A9" w:rsidP="009D244D">
      <w:pPr>
        <w:rPr>
          <w:rFonts w:ascii="Arial" w:hAnsi="Arial" w:cs="Arial"/>
        </w:rPr>
      </w:pPr>
      <w:r w:rsidRPr="00257427">
        <w:rPr>
          <w:rFonts w:ascii="Arial" w:hAnsi="Arial" w:cs="Arial"/>
        </w:rPr>
        <w:t xml:space="preserve">The Brixton riots that occurred in 1981 are a stark reminder of what can happen when the police lose the trust and support from the public. The riots were described as the first serious riots of the 20th century in England and were the first large scale racial confrontations between black British youth and white British police. Brixton, situated in the borough of Lambeth, London had a large population of West Indian and East Indian immigrants. The standard of living was very low and the unemployment levels particularly amongst the Black residents was high. The level of crime in that area was inevitably high, and in an attempt to address the rate of crime in the area a police operation was initiated which resulted in a significant number of black youths being stopped and searched. During the five days in early April leading up to the riots there were 943 stop and searches in Brixton infuriating the local population and creating tensions between white police officers and youths. During nearly six hours of violence, 82 people were arrested, </w:t>
      </w:r>
      <w:r w:rsidRPr="00257427">
        <w:rPr>
          <w:rFonts w:ascii="Arial" w:hAnsi="Arial" w:cs="Arial"/>
        </w:rPr>
        <w:lastRenderedPageBreak/>
        <w:t>279 police officers and at least 45 members of the public were injured, 61 private vehicles and 56 police vehicles were damaged or destroyed and 145 businesses were damaged, 28 of them by fire.</w:t>
      </w:r>
      <w:r w:rsidR="009D244D" w:rsidRPr="00257427">
        <w:rPr>
          <w:rFonts w:ascii="Arial" w:hAnsi="Arial" w:cs="Arial"/>
        </w:rPr>
        <w:t xml:space="preserve"> Following the riots an inquiry into the disturbances was led by Lord Scarman. The report highlighted racial disadvantages faced by young blacks, and blamed the police for escalating the tensions and called on law enforcement agencies to in the future consult and cooperate with the Brixton community. </w:t>
      </w:r>
      <w:sdt>
        <w:sdtPr>
          <w:rPr>
            <w:rFonts w:ascii="Arial" w:hAnsi="Arial" w:cs="Arial"/>
          </w:rPr>
          <w:id w:val="-685133852"/>
          <w:citation/>
        </w:sdtPr>
        <w:sdtContent>
          <w:r w:rsidR="009D244D" w:rsidRPr="00257427">
            <w:rPr>
              <w:rFonts w:ascii="Arial" w:hAnsi="Arial" w:cs="Arial"/>
            </w:rPr>
            <w:fldChar w:fldCharType="begin"/>
          </w:r>
          <w:r w:rsidR="009D244D" w:rsidRPr="00257427">
            <w:rPr>
              <w:rFonts w:ascii="Arial" w:hAnsi="Arial" w:cs="Arial"/>
            </w:rPr>
            <w:instrText xml:space="preserve"> CITATION Bre10 \l 2057 </w:instrText>
          </w:r>
          <w:r w:rsidR="009D244D" w:rsidRPr="00257427">
            <w:rPr>
              <w:rFonts w:ascii="Arial" w:hAnsi="Arial" w:cs="Arial"/>
            </w:rPr>
            <w:fldChar w:fldCharType="separate"/>
          </w:r>
          <w:r w:rsidR="009D244D" w:rsidRPr="00257427">
            <w:rPr>
              <w:rFonts w:ascii="Arial" w:hAnsi="Arial" w:cs="Arial"/>
              <w:noProof/>
            </w:rPr>
            <w:t>(Brenton, 2010)</w:t>
          </w:r>
          <w:r w:rsidR="009D244D" w:rsidRPr="00257427">
            <w:rPr>
              <w:rFonts w:ascii="Arial" w:hAnsi="Arial" w:cs="Arial"/>
            </w:rPr>
            <w:fldChar w:fldCharType="end"/>
          </w:r>
        </w:sdtContent>
      </w:sdt>
    </w:p>
    <w:p w:rsidR="00814832" w:rsidRPr="00257427" w:rsidRDefault="00814832" w:rsidP="009D244D">
      <w:pPr>
        <w:rPr>
          <w:rFonts w:ascii="Arial" w:hAnsi="Arial" w:cs="Arial"/>
        </w:rPr>
      </w:pPr>
      <w:r>
        <w:rPr>
          <w:rFonts w:ascii="Arial" w:hAnsi="Arial" w:cs="Arial"/>
        </w:rPr>
        <w:t xml:space="preserve">It is important that following a critical or major incident that a process of evaluation and learning takes place. The focus should be aimed at identifying good practice and positive learning outcomes which can be incorporated into national </w:t>
      </w:r>
      <w:r w:rsidR="00857B28">
        <w:rPr>
          <w:rFonts w:ascii="Arial" w:hAnsi="Arial" w:cs="Arial"/>
        </w:rPr>
        <w:t>and local policy and guidance and be used as an evidence base for future incident</w:t>
      </w:r>
      <w:r w:rsidR="008F2F65">
        <w:rPr>
          <w:rFonts w:ascii="Arial" w:hAnsi="Arial" w:cs="Arial"/>
        </w:rPr>
        <w:t>s</w:t>
      </w:r>
      <w:r w:rsidR="00857B28">
        <w:rPr>
          <w:rFonts w:ascii="Arial" w:hAnsi="Arial" w:cs="Arial"/>
        </w:rPr>
        <w:t xml:space="preserve"> </w:t>
      </w:r>
      <w:sdt>
        <w:sdtPr>
          <w:rPr>
            <w:rFonts w:ascii="Arial" w:hAnsi="Arial" w:cs="Arial"/>
          </w:rPr>
          <w:id w:val="-796682617"/>
          <w:citation/>
        </w:sdtPr>
        <w:sdtContent>
          <w:r>
            <w:rPr>
              <w:rFonts w:ascii="Arial" w:hAnsi="Arial" w:cs="Arial"/>
            </w:rPr>
            <w:fldChar w:fldCharType="begin"/>
          </w:r>
          <w:r>
            <w:rPr>
              <w:rFonts w:ascii="Arial" w:hAnsi="Arial" w:cs="Arial"/>
            </w:rPr>
            <w:instrText xml:space="preserve"> CITATION Col22 \l 2057 </w:instrText>
          </w:r>
          <w:r>
            <w:rPr>
              <w:rFonts w:ascii="Arial" w:hAnsi="Arial" w:cs="Arial"/>
            </w:rPr>
            <w:fldChar w:fldCharType="separate"/>
          </w:r>
          <w:r w:rsidRPr="00814832">
            <w:rPr>
              <w:rFonts w:ascii="Arial" w:hAnsi="Arial" w:cs="Arial"/>
              <w:noProof/>
            </w:rPr>
            <w:t>(College Of Policing , 2020)</w:t>
          </w:r>
          <w:r>
            <w:rPr>
              <w:rFonts w:ascii="Arial" w:hAnsi="Arial" w:cs="Arial"/>
            </w:rPr>
            <w:fldChar w:fldCharType="end"/>
          </w:r>
        </w:sdtContent>
      </w:sdt>
      <w:r w:rsidR="00857B28">
        <w:rPr>
          <w:rFonts w:ascii="Arial" w:hAnsi="Arial" w:cs="Arial"/>
        </w:rPr>
        <w:t xml:space="preserve">. The use of community impact assessments is a good way to establish how an incident have affected a local community and establish what worked, and where the police response may have been better. Victims and their families may also be involved to ascertain their perspective of the incident. This type of evaluation can be seen as positive and expresses to the victims, their families and the local communities that the police are being transparent in the actions and want to learn and improve. </w:t>
      </w:r>
      <w:sdt>
        <w:sdtPr>
          <w:rPr>
            <w:rFonts w:ascii="Arial" w:hAnsi="Arial" w:cs="Arial"/>
          </w:rPr>
          <w:id w:val="-217744592"/>
          <w:citation/>
        </w:sdtPr>
        <w:sdtContent>
          <w:r w:rsidR="00857B28">
            <w:rPr>
              <w:rFonts w:ascii="Arial" w:hAnsi="Arial" w:cs="Arial"/>
            </w:rPr>
            <w:fldChar w:fldCharType="begin"/>
          </w:r>
          <w:r w:rsidR="00857B28">
            <w:rPr>
              <w:rFonts w:ascii="Arial" w:hAnsi="Arial" w:cs="Arial"/>
            </w:rPr>
            <w:instrText xml:space="preserve"> CITATION Col22 \l 2057 </w:instrText>
          </w:r>
          <w:r w:rsidR="00857B28">
            <w:rPr>
              <w:rFonts w:ascii="Arial" w:hAnsi="Arial" w:cs="Arial"/>
            </w:rPr>
            <w:fldChar w:fldCharType="separate"/>
          </w:r>
          <w:r w:rsidR="00857B28" w:rsidRPr="00857B28">
            <w:rPr>
              <w:rFonts w:ascii="Arial" w:hAnsi="Arial" w:cs="Arial"/>
              <w:noProof/>
            </w:rPr>
            <w:t>(College Of Policing , 2020)</w:t>
          </w:r>
          <w:r w:rsidR="00857B28">
            <w:rPr>
              <w:rFonts w:ascii="Arial" w:hAnsi="Arial" w:cs="Arial"/>
            </w:rPr>
            <w:fldChar w:fldCharType="end"/>
          </w:r>
        </w:sdtContent>
      </w:sdt>
      <w:r w:rsidR="00857B28">
        <w:rPr>
          <w:rFonts w:ascii="Arial" w:hAnsi="Arial" w:cs="Arial"/>
        </w:rPr>
        <w:t xml:space="preserve"> It is vitally important lessons are learned from critical incidents and</w:t>
      </w:r>
      <w:r w:rsidR="008F2F65">
        <w:rPr>
          <w:rFonts w:ascii="Arial" w:hAnsi="Arial" w:cs="Arial"/>
        </w:rPr>
        <w:t xml:space="preserve"> </w:t>
      </w:r>
      <w:r w:rsidR="008F2F65">
        <w:rPr>
          <w:rFonts w:ascii="Arial" w:hAnsi="Arial" w:cs="Arial"/>
        </w:rPr>
        <w:t>best practice</w:t>
      </w:r>
      <w:r w:rsidR="008F2F65">
        <w:rPr>
          <w:rFonts w:ascii="Arial" w:hAnsi="Arial" w:cs="Arial"/>
        </w:rPr>
        <w:t xml:space="preserve"> is promoted,</w:t>
      </w:r>
      <w:r w:rsidR="00857B28">
        <w:rPr>
          <w:rFonts w:ascii="Arial" w:hAnsi="Arial" w:cs="Arial"/>
        </w:rPr>
        <w:t xml:space="preserve"> </w:t>
      </w:r>
      <w:r w:rsidR="00914DAF">
        <w:rPr>
          <w:rFonts w:ascii="Arial" w:hAnsi="Arial" w:cs="Arial"/>
        </w:rPr>
        <w:t>any mistakes that were made are accepted and policies and procedures are imp</w:t>
      </w:r>
      <w:r w:rsidR="008F2F65">
        <w:rPr>
          <w:rFonts w:ascii="Arial" w:hAnsi="Arial" w:cs="Arial"/>
        </w:rPr>
        <w:t>lemented to ensure the same</w:t>
      </w:r>
      <w:r w:rsidR="00914DAF">
        <w:rPr>
          <w:rFonts w:ascii="Arial" w:hAnsi="Arial" w:cs="Arial"/>
        </w:rPr>
        <w:t xml:space="preserve"> mistakes are not made in the future. </w:t>
      </w:r>
    </w:p>
    <w:p w:rsidR="009E4A41" w:rsidRPr="00257427" w:rsidRDefault="009E4A41" w:rsidP="00DD65D2">
      <w:pPr>
        <w:autoSpaceDE w:val="0"/>
        <w:autoSpaceDN w:val="0"/>
        <w:adjustRightInd w:val="0"/>
        <w:spacing w:after="0" w:line="240" w:lineRule="auto"/>
        <w:rPr>
          <w:rFonts w:ascii="Arial" w:hAnsi="Arial" w:cs="Arial"/>
        </w:rPr>
      </w:pPr>
    </w:p>
    <w:p w:rsidR="005318EB" w:rsidRPr="00257427" w:rsidRDefault="005318EB" w:rsidP="005318EB">
      <w:pPr>
        <w:autoSpaceDE w:val="0"/>
        <w:autoSpaceDN w:val="0"/>
        <w:adjustRightInd w:val="0"/>
        <w:spacing w:after="0" w:line="240" w:lineRule="auto"/>
        <w:rPr>
          <w:rFonts w:ascii="Arial" w:hAnsi="Arial" w:cs="Arial"/>
          <w:color w:val="131313"/>
        </w:rPr>
      </w:pPr>
      <w:r w:rsidRPr="00257427">
        <w:rPr>
          <w:rFonts w:ascii="Arial" w:hAnsi="Arial" w:cs="Arial"/>
          <w:color w:val="131313"/>
        </w:rPr>
        <w:t xml:space="preserve">Policing itself has changed immensely over the past 50 years in response to the demands imposed upon it by an increasingly diverse, technological, urbanised, globalised, mobile, sophisticated, rights-conscious and knowledge-based society </w:t>
      </w:r>
      <w:sdt>
        <w:sdtPr>
          <w:rPr>
            <w:rFonts w:ascii="Arial" w:hAnsi="Arial" w:cs="Arial"/>
            <w:color w:val="131313"/>
          </w:rPr>
          <w:id w:val="-1678419397"/>
          <w:citation/>
        </w:sdtPr>
        <w:sdtContent>
          <w:r w:rsidRPr="00257427">
            <w:rPr>
              <w:rFonts w:ascii="Arial" w:hAnsi="Arial" w:cs="Arial"/>
              <w:color w:val="131313"/>
            </w:rPr>
            <w:fldChar w:fldCharType="begin"/>
          </w:r>
          <w:r w:rsidRPr="00257427">
            <w:rPr>
              <w:rFonts w:ascii="Arial" w:hAnsi="Arial" w:cs="Arial"/>
              <w:color w:val="131313"/>
            </w:rPr>
            <w:instrText xml:space="preserve"> CITATION Der11 \l 2057 </w:instrText>
          </w:r>
          <w:r w:rsidRPr="00257427">
            <w:rPr>
              <w:rFonts w:ascii="Arial" w:hAnsi="Arial" w:cs="Arial"/>
              <w:color w:val="131313"/>
            </w:rPr>
            <w:fldChar w:fldCharType="separate"/>
          </w:r>
          <w:r w:rsidRPr="00257427">
            <w:rPr>
              <w:rFonts w:ascii="Arial" w:hAnsi="Arial" w:cs="Arial"/>
              <w:noProof/>
              <w:color w:val="131313"/>
            </w:rPr>
            <w:t>(Conway, 2011)</w:t>
          </w:r>
          <w:r w:rsidRPr="00257427">
            <w:rPr>
              <w:rFonts w:ascii="Arial" w:hAnsi="Arial" w:cs="Arial"/>
              <w:color w:val="131313"/>
            </w:rPr>
            <w:fldChar w:fldCharType="end"/>
          </w:r>
        </w:sdtContent>
      </w:sdt>
      <w:r w:rsidRPr="00257427">
        <w:rPr>
          <w:rFonts w:ascii="Arial" w:hAnsi="Arial" w:cs="Arial"/>
          <w:color w:val="131313"/>
        </w:rPr>
        <w:t xml:space="preserve"> this has led to police forces having to modernise and move with the times in order to manage the demand in an attempt to maintain legitimacy. Technological advancements in general have seen exceptional growth in recent years, An increase in the use of social media, </w:t>
      </w:r>
      <w:r w:rsidR="00240CF8" w:rsidRPr="00257427">
        <w:rPr>
          <w:rFonts w:ascii="Arial" w:hAnsi="Arial" w:cs="Arial"/>
          <w:color w:val="131313"/>
        </w:rPr>
        <w:t xml:space="preserve">the introduction of </w:t>
      </w:r>
      <w:r w:rsidRPr="00257427">
        <w:rPr>
          <w:rFonts w:ascii="Arial" w:hAnsi="Arial" w:cs="Arial"/>
          <w:color w:val="131313"/>
        </w:rPr>
        <w:t xml:space="preserve">sophisticated smart phones as well as vast improvements Closed circuit Television (CCTV) and introduction of vehicle dash cams and police body worn cameras are evidence of how the technology is becoming more prevalent in day to day policing and how technology is evolving. </w:t>
      </w:r>
      <w:sdt>
        <w:sdtPr>
          <w:rPr>
            <w:rFonts w:ascii="Arial" w:hAnsi="Arial" w:cs="Arial"/>
            <w:color w:val="131313"/>
          </w:rPr>
          <w:id w:val="573089353"/>
          <w:citation/>
        </w:sdtPr>
        <w:sdtContent>
          <w:r w:rsidRPr="00257427">
            <w:rPr>
              <w:rFonts w:ascii="Arial" w:hAnsi="Arial" w:cs="Arial"/>
              <w:color w:val="131313"/>
            </w:rPr>
            <w:fldChar w:fldCharType="begin"/>
          </w:r>
          <w:r w:rsidRPr="00257427">
            <w:rPr>
              <w:rFonts w:ascii="Arial" w:hAnsi="Arial" w:cs="Arial"/>
              <w:color w:val="131313"/>
            </w:rPr>
            <w:instrText xml:space="preserve"> CITATION Ter19 \l 2057 </w:instrText>
          </w:r>
          <w:r w:rsidRPr="00257427">
            <w:rPr>
              <w:rFonts w:ascii="Arial" w:hAnsi="Arial" w:cs="Arial"/>
              <w:color w:val="131313"/>
            </w:rPr>
            <w:fldChar w:fldCharType="separate"/>
          </w:r>
          <w:r w:rsidRPr="00257427">
            <w:rPr>
              <w:rFonts w:ascii="Arial" w:hAnsi="Arial" w:cs="Arial"/>
              <w:noProof/>
              <w:color w:val="131313"/>
            </w:rPr>
            <w:t>(Terance D. Miethe, 2019)</w:t>
          </w:r>
          <w:r w:rsidRPr="00257427">
            <w:rPr>
              <w:rFonts w:ascii="Arial" w:hAnsi="Arial" w:cs="Arial"/>
              <w:color w:val="131313"/>
            </w:rPr>
            <w:fldChar w:fldCharType="end"/>
          </w:r>
        </w:sdtContent>
      </w:sdt>
      <w:r w:rsidRPr="00257427">
        <w:rPr>
          <w:rFonts w:ascii="Arial" w:hAnsi="Arial" w:cs="Arial"/>
          <w:color w:val="131313"/>
        </w:rPr>
        <w:t xml:space="preserve"> </w:t>
      </w:r>
    </w:p>
    <w:p w:rsidR="009E5539" w:rsidRPr="00257427" w:rsidRDefault="009E5539" w:rsidP="009E5539">
      <w:pPr>
        <w:rPr>
          <w:rFonts w:ascii="Arial" w:hAnsi="Arial" w:cs="Arial"/>
          <w:color w:val="131313"/>
        </w:rPr>
      </w:pPr>
    </w:p>
    <w:p w:rsidR="005318EB" w:rsidRPr="00257427" w:rsidRDefault="005318EB" w:rsidP="005318EB">
      <w:pPr>
        <w:autoSpaceDE w:val="0"/>
        <w:autoSpaceDN w:val="0"/>
        <w:adjustRightInd w:val="0"/>
        <w:spacing w:after="0" w:line="240" w:lineRule="auto"/>
        <w:rPr>
          <w:rFonts w:ascii="Arial" w:hAnsi="Arial" w:cs="Arial"/>
          <w:color w:val="131313"/>
        </w:rPr>
      </w:pPr>
      <w:r w:rsidRPr="00257427">
        <w:rPr>
          <w:rFonts w:ascii="Arial" w:hAnsi="Arial" w:cs="Arial"/>
        </w:rPr>
        <w:t>Social media platforms such as Facebook, Twitter and snapchat have been heralded as a way of creating openness, transparency and citizen participation in public policing.</w:t>
      </w:r>
      <w:r w:rsidRPr="00257427">
        <w:rPr>
          <w:rFonts w:ascii="Arial" w:hAnsi="Arial" w:cs="Arial"/>
          <w:color w:val="131313"/>
        </w:rPr>
        <w:t xml:space="preserve"> </w:t>
      </w:r>
      <w:sdt>
        <w:sdtPr>
          <w:rPr>
            <w:rFonts w:ascii="Arial" w:hAnsi="Arial" w:cs="Arial"/>
            <w:color w:val="131313"/>
          </w:rPr>
          <w:id w:val="-1167779666"/>
          <w:citation/>
        </w:sdtPr>
        <w:sdtContent>
          <w:r w:rsidRPr="00257427">
            <w:rPr>
              <w:rFonts w:ascii="Arial" w:hAnsi="Arial" w:cs="Arial"/>
              <w:color w:val="131313"/>
            </w:rPr>
            <w:fldChar w:fldCharType="begin"/>
          </w:r>
          <w:r w:rsidRPr="00257427">
            <w:rPr>
              <w:rFonts w:ascii="Arial" w:hAnsi="Arial" w:cs="Arial"/>
              <w:color w:val="131313"/>
            </w:rPr>
            <w:instrText xml:space="preserve"> CITATION Kar18 \l 2057 </w:instrText>
          </w:r>
          <w:r w:rsidRPr="00257427">
            <w:rPr>
              <w:rFonts w:ascii="Arial" w:hAnsi="Arial" w:cs="Arial"/>
              <w:color w:val="131313"/>
            </w:rPr>
            <w:fldChar w:fldCharType="separate"/>
          </w:r>
          <w:r w:rsidRPr="00257427">
            <w:rPr>
              <w:rFonts w:ascii="Arial" w:hAnsi="Arial" w:cs="Arial"/>
              <w:noProof/>
              <w:color w:val="131313"/>
            </w:rPr>
            <w:t>(Bullock, 2018)</w:t>
          </w:r>
          <w:r w:rsidRPr="00257427">
            <w:rPr>
              <w:rFonts w:ascii="Arial" w:hAnsi="Arial" w:cs="Arial"/>
              <w:color w:val="131313"/>
            </w:rPr>
            <w:fldChar w:fldCharType="end"/>
          </w:r>
        </w:sdtContent>
      </w:sdt>
      <w:r w:rsidRPr="00257427">
        <w:rPr>
          <w:rFonts w:ascii="Arial" w:hAnsi="Arial" w:cs="Arial"/>
          <w:color w:val="131313"/>
        </w:rPr>
        <w:t xml:space="preserve"> Social media platforms are seen by police leaders as well as officers and staff as a cost effective way to engage with members of the public and to ‘build a rapport’ with the communities they serve. The majority of the forces in the UK utilise the social media outlet Twitter as the main platform to engage with the public, here officers have a unique opportunity to update the public with the good work that they are undertaking in the local areas which can increase public confidence and trust. Quite often officers can use social media platforms to inform the public of important messages, an example would be if a person is wanted or if a person is missing. Pictures can be easily circulated to assist in locating the persons involved and will give the public a sense of social responsibility knowing that they are helping police their own areas. Twitter also allows officers share positive stories to social media to update the public with arrests or positive outcomes of ongoing cases.</w:t>
      </w:r>
    </w:p>
    <w:p w:rsidR="005318EB" w:rsidRPr="00257427" w:rsidRDefault="005318EB" w:rsidP="005318EB">
      <w:pPr>
        <w:autoSpaceDE w:val="0"/>
        <w:autoSpaceDN w:val="0"/>
        <w:adjustRightInd w:val="0"/>
        <w:spacing w:after="0" w:line="240" w:lineRule="auto"/>
        <w:rPr>
          <w:rFonts w:ascii="Arial" w:hAnsi="Arial" w:cs="Arial"/>
          <w:color w:val="131313"/>
        </w:rPr>
      </w:pPr>
    </w:p>
    <w:p w:rsidR="005318EB" w:rsidRPr="00257427" w:rsidRDefault="005318EB" w:rsidP="005318EB">
      <w:pPr>
        <w:autoSpaceDE w:val="0"/>
        <w:autoSpaceDN w:val="0"/>
        <w:adjustRightInd w:val="0"/>
        <w:spacing w:after="0" w:line="240" w:lineRule="auto"/>
        <w:rPr>
          <w:rFonts w:ascii="Arial" w:hAnsi="Arial" w:cs="Arial"/>
        </w:rPr>
      </w:pPr>
      <w:r w:rsidRPr="00257427">
        <w:rPr>
          <w:rFonts w:ascii="Arial" w:hAnsi="Arial" w:cs="Arial"/>
          <w:color w:val="131313"/>
        </w:rPr>
        <w:t xml:space="preserve">Social media is seen as a way for </w:t>
      </w:r>
      <w:r w:rsidR="00551B8F" w:rsidRPr="00257427">
        <w:rPr>
          <w:rFonts w:ascii="Arial" w:hAnsi="Arial" w:cs="Arial"/>
          <w:color w:val="131313"/>
        </w:rPr>
        <w:t xml:space="preserve">officers to proactively engage with the communities and a good way advertise the good work being conducted in the area to tackle crime and improve their reputation. </w:t>
      </w:r>
      <w:r w:rsidRPr="00257427">
        <w:rPr>
          <w:rFonts w:ascii="Arial" w:hAnsi="Arial" w:cs="Arial"/>
          <w:color w:val="131313"/>
        </w:rPr>
        <w:t xml:space="preserve">There are however there are many forces across the UK that are very sceptical </w:t>
      </w:r>
      <w:r w:rsidRPr="00257427">
        <w:rPr>
          <w:rFonts w:ascii="Arial" w:hAnsi="Arial" w:cs="Arial"/>
          <w:color w:val="131313"/>
        </w:rPr>
        <w:lastRenderedPageBreak/>
        <w:t>about the use of social media and are quite often are influenced and governed by their chief officers and their attitudes and approach</w:t>
      </w:r>
      <w:r w:rsidR="00551B8F" w:rsidRPr="00257427">
        <w:rPr>
          <w:rFonts w:ascii="Arial" w:hAnsi="Arial" w:cs="Arial"/>
          <w:color w:val="131313"/>
        </w:rPr>
        <w:t xml:space="preserve">es towards it </w:t>
      </w:r>
      <w:sdt>
        <w:sdtPr>
          <w:rPr>
            <w:rFonts w:ascii="Arial" w:hAnsi="Arial" w:cs="Arial"/>
            <w:color w:val="131313"/>
          </w:rPr>
          <w:id w:val="1763638552"/>
          <w:citation/>
        </w:sdtPr>
        <w:sdtContent>
          <w:r w:rsidRPr="00257427">
            <w:rPr>
              <w:rFonts w:ascii="Arial" w:hAnsi="Arial" w:cs="Arial"/>
              <w:color w:val="131313"/>
            </w:rPr>
            <w:fldChar w:fldCharType="begin"/>
          </w:r>
          <w:r w:rsidRPr="00257427">
            <w:rPr>
              <w:rFonts w:ascii="Arial" w:hAnsi="Arial" w:cs="Arial"/>
              <w:color w:val="131313"/>
            </w:rPr>
            <w:instrText xml:space="preserve"> CITATION Kar18 \l 2057 </w:instrText>
          </w:r>
          <w:r w:rsidRPr="00257427">
            <w:rPr>
              <w:rFonts w:ascii="Arial" w:hAnsi="Arial" w:cs="Arial"/>
              <w:color w:val="131313"/>
            </w:rPr>
            <w:fldChar w:fldCharType="separate"/>
          </w:r>
          <w:r w:rsidRPr="00257427">
            <w:rPr>
              <w:rFonts w:ascii="Arial" w:hAnsi="Arial" w:cs="Arial"/>
              <w:noProof/>
              <w:color w:val="131313"/>
            </w:rPr>
            <w:t>(Bullock, 2018)</w:t>
          </w:r>
          <w:r w:rsidRPr="00257427">
            <w:rPr>
              <w:rFonts w:ascii="Arial" w:hAnsi="Arial" w:cs="Arial"/>
              <w:color w:val="131313"/>
            </w:rPr>
            <w:fldChar w:fldCharType="end"/>
          </w:r>
        </w:sdtContent>
      </w:sdt>
      <w:r w:rsidRPr="00257427">
        <w:rPr>
          <w:rFonts w:ascii="Arial" w:hAnsi="Arial" w:cs="Arial"/>
          <w:color w:val="131313"/>
        </w:rPr>
        <w:t xml:space="preserve">. With Social media becoming more prevalent in recent years there are many senior Bobbies who are very reluctant to move towards a virtual communication style compared to the more traditional face to face engagement with the public. Studies have shown that officers </w:t>
      </w:r>
      <w:r w:rsidRPr="00257427">
        <w:rPr>
          <w:rFonts w:ascii="Arial" w:hAnsi="Arial" w:cs="Arial"/>
        </w:rPr>
        <w:t xml:space="preserve">are sceptical regarding the view that community engagement should play a prominent role within police work </w:t>
      </w:r>
      <w:r w:rsidR="00551B8F" w:rsidRPr="00257427">
        <w:rPr>
          <w:rFonts w:ascii="Arial" w:hAnsi="Arial" w:cs="Arial"/>
        </w:rPr>
        <w:t xml:space="preserve">and feel that the focus should be on </w:t>
      </w:r>
      <w:r w:rsidRPr="00257427">
        <w:rPr>
          <w:rFonts w:ascii="Arial" w:hAnsi="Arial" w:cs="Arial"/>
        </w:rPr>
        <w:t xml:space="preserve">real’ police work: namely, the pursuit and arrest of criminal suspects and the enforcement of the criminal law </w:t>
      </w:r>
      <w:sdt>
        <w:sdtPr>
          <w:rPr>
            <w:rFonts w:ascii="Arial" w:hAnsi="Arial" w:cs="Arial"/>
          </w:rPr>
          <w:id w:val="-692911424"/>
          <w:citation/>
        </w:sdtPr>
        <w:sdtContent>
          <w:r w:rsidRPr="00257427">
            <w:rPr>
              <w:rFonts w:ascii="Arial" w:hAnsi="Arial" w:cs="Arial"/>
            </w:rPr>
            <w:fldChar w:fldCharType="begin"/>
          </w:r>
          <w:r w:rsidRPr="00257427">
            <w:rPr>
              <w:rFonts w:ascii="Arial" w:hAnsi="Arial" w:cs="Arial"/>
            </w:rPr>
            <w:instrText xml:space="preserve"> CITATION Kar18 \l 2057 </w:instrText>
          </w:r>
          <w:r w:rsidRPr="00257427">
            <w:rPr>
              <w:rFonts w:ascii="Arial" w:hAnsi="Arial" w:cs="Arial"/>
            </w:rPr>
            <w:fldChar w:fldCharType="separate"/>
          </w:r>
          <w:r w:rsidRPr="00257427">
            <w:rPr>
              <w:rFonts w:ascii="Arial" w:hAnsi="Arial" w:cs="Arial"/>
              <w:noProof/>
            </w:rPr>
            <w:t>(Bullock, 2018)</w:t>
          </w:r>
          <w:r w:rsidRPr="00257427">
            <w:rPr>
              <w:rFonts w:ascii="Arial" w:hAnsi="Arial" w:cs="Arial"/>
            </w:rPr>
            <w:fldChar w:fldCharType="end"/>
          </w:r>
        </w:sdtContent>
      </w:sdt>
    </w:p>
    <w:p w:rsidR="005318EB" w:rsidRPr="00257427" w:rsidRDefault="005318EB" w:rsidP="005318EB">
      <w:pPr>
        <w:autoSpaceDE w:val="0"/>
        <w:autoSpaceDN w:val="0"/>
        <w:adjustRightInd w:val="0"/>
        <w:spacing w:after="0" w:line="240" w:lineRule="auto"/>
        <w:rPr>
          <w:rFonts w:ascii="Arial" w:hAnsi="Arial" w:cs="Arial"/>
          <w:color w:val="131313"/>
        </w:rPr>
      </w:pPr>
    </w:p>
    <w:p w:rsidR="005318EB" w:rsidRPr="00257427" w:rsidRDefault="005318EB" w:rsidP="005318EB">
      <w:pPr>
        <w:autoSpaceDE w:val="0"/>
        <w:autoSpaceDN w:val="0"/>
        <w:adjustRightInd w:val="0"/>
        <w:spacing w:after="0" w:line="240" w:lineRule="auto"/>
        <w:rPr>
          <w:rFonts w:ascii="Arial" w:hAnsi="Arial" w:cs="Arial"/>
          <w:color w:val="131313"/>
        </w:rPr>
      </w:pPr>
      <w:r w:rsidRPr="00257427">
        <w:rPr>
          <w:rFonts w:ascii="Arial" w:hAnsi="Arial" w:cs="Arial"/>
          <w:color w:val="131313"/>
        </w:rPr>
        <w:t>However</w:t>
      </w:r>
      <w:r w:rsidR="00551B8F" w:rsidRPr="00257427">
        <w:rPr>
          <w:rFonts w:ascii="Arial" w:hAnsi="Arial" w:cs="Arial"/>
          <w:color w:val="131313"/>
        </w:rPr>
        <w:t xml:space="preserve"> given the benefits to social media there are negatives, </w:t>
      </w:r>
      <w:r w:rsidRPr="00257427">
        <w:rPr>
          <w:rFonts w:ascii="Arial" w:hAnsi="Arial" w:cs="Arial"/>
        </w:rPr>
        <w:t xml:space="preserve">stories concerning the ‘police’ </w:t>
      </w:r>
      <w:r w:rsidR="00715077" w:rsidRPr="00257427">
        <w:rPr>
          <w:rFonts w:ascii="Arial" w:hAnsi="Arial" w:cs="Arial"/>
        </w:rPr>
        <w:t>a</w:t>
      </w:r>
      <w:r w:rsidR="00551B8F" w:rsidRPr="00257427">
        <w:rPr>
          <w:rFonts w:ascii="Arial" w:hAnsi="Arial" w:cs="Arial"/>
        </w:rPr>
        <w:t>re an</w:t>
      </w:r>
      <w:r w:rsidR="00715077" w:rsidRPr="00257427">
        <w:rPr>
          <w:rFonts w:ascii="Arial" w:hAnsi="Arial" w:cs="Arial"/>
        </w:rPr>
        <w:t xml:space="preserve"> </w:t>
      </w:r>
      <w:r w:rsidRPr="00257427">
        <w:rPr>
          <w:rFonts w:ascii="Arial" w:hAnsi="Arial" w:cs="Arial"/>
        </w:rPr>
        <w:t xml:space="preserve">everyday occurrence, online posts and video clips are </w:t>
      </w:r>
      <w:r w:rsidR="00551B8F" w:rsidRPr="00257427">
        <w:rPr>
          <w:rFonts w:ascii="Arial" w:hAnsi="Arial" w:cs="Arial"/>
        </w:rPr>
        <w:t xml:space="preserve">posted and shared </w:t>
      </w:r>
      <w:r w:rsidRPr="00257427">
        <w:rPr>
          <w:rFonts w:ascii="Arial" w:hAnsi="Arial" w:cs="Arial"/>
        </w:rPr>
        <w:t xml:space="preserve">on all social media platforms daily as well as </w:t>
      </w:r>
      <w:r w:rsidR="00551B8F" w:rsidRPr="00257427">
        <w:rPr>
          <w:rFonts w:ascii="Arial" w:hAnsi="Arial" w:cs="Arial"/>
        </w:rPr>
        <w:t xml:space="preserve">in </w:t>
      </w:r>
      <w:r w:rsidRPr="00257427">
        <w:rPr>
          <w:rFonts w:ascii="Arial" w:hAnsi="Arial" w:cs="Arial"/>
        </w:rPr>
        <w:t xml:space="preserve">newspapers, magazines and mainstream media. </w:t>
      </w:r>
      <w:r w:rsidRPr="00257427">
        <w:rPr>
          <w:rFonts w:ascii="Arial" w:hAnsi="Arial" w:cs="Arial"/>
          <w:color w:val="131313"/>
        </w:rPr>
        <w:t xml:space="preserve">Video footage involving police officers can be uploaded onto the internet instantly and can be widely spread and shared onto social media platforms as well as more traditional </w:t>
      </w:r>
      <w:r w:rsidR="00551B8F" w:rsidRPr="00257427">
        <w:rPr>
          <w:rFonts w:ascii="Arial" w:hAnsi="Arial" w:cs="Arial"/>
          <w:color w:val="131313"/>
        </w:rPr>
        <w:t xml:space="preserve">news outlets. </w:t>
      </w:r>
      <w:r w:rsidRPr="00257427">
        <w:rPr>
          <w:rFonts w:ascii="Arial" w:hAnsi="Arial" w:cs="Arial"/>
          <w:color w:val="131313"/>
        </w:rPr>
        <w:t xml:space="preserve">Day to day policing is held to the highest level of scrutiny and debate which is fuelled in recent times by an almost universal </w:t>
      </w:r>
      <w:r w:rsidRPr="00257427">
        <w:rPr>
          <w:rFonts w:ascii="Arial" w:hAnsi="Arial" w:cs="Arial"/>
        </w:rPr>
        <w:t xml:space="preserve">access to mobile communication technology that has rendered police activity more visible than ever before. </w:t>
      </w:r>
      <w:sdt>
        <w:sdtPr>
          <w:rPr>
            <w:rFonts w:ascii="Arial" w:hAnsi="Arial" w:cs="Arial"/>
          </w:rPr>
          <w:id w:val="-765461104"/>
          <w:citation/>
        </w:sdtPr>
        <w:sdtContent>
          <w:r w:rsidRPr="00257427">
            <w:rPr>
              <w:rFonts w:ascii="Arial" w:hAnsi="Arial" w:cs="Arial"/>
            </w:rPr>
            <w:fldChar w:fldCharType="begin"/>
          </w:r>
          <w:r w:rsidRPr="00257427">
            <w:rPr>
              <w:rFonts w:ascii="Arial" w:hAnsi="Arial" w:cs="Arial"/>
            </w:rPr>
            <w:instrText xml:space="preserve"> CITATION Ben14 \l 2057 </w:instrText>
          </w:r>
          <w:r w:rsidRPr="00257427">
            <w:rPr>
              <w:rFonts w:ascii="Arial" w:hAnsi="Arial" w:cs="Arial"/>
            </w:rPr>
            <w:fldChar w:fldCharType="separate"/>
          </w:r>
          <w:r w:rsidRPr="00257427">
            <w:rPr>
              <w:rFonts w:ascii="Arial" w:hAnsi="Arial" w:cs="Arial"/>
              <w:noProof/>
            </w:rPr>
            <w:t>(Jackson, 2014)</w:t>
          </w:r>
          <w:r w:rsidRPr="00257427">
            <w:rPr>
              <w:rFonts w:ascii="Arial" w:hAnsi="Arial" w:cs="Arial"/>
            </w:rPr>
            <w:fldChar w:fldCharType="end"/>
          </w:r>
        </w:sdtContent>
      </w:sdt>
    </w:p>
    <w:p w:rsidR="005318EB" w:rsidRPr="00257427" w:rsidRDefault="005318EB" w:rsidP="005318EB">
      <w:pPr>
        <w:autoSpaceDE w:val="0"/>
        <w:autoSpaceDN w:val="0"/>
        <w:adjustRightInd w:val="0"/>
        <w:spacing w:after="0" w:line="240" w:lineRule="auto"/>
        <w:rPr>
          <w:rFonts w:ascii="Arial" w:hAnsi="Arial" w:cs="Arial"/>
          <w:color w:val="131313"/>
        </w:rPr>
      </w:pPr>
    </w:p>
    <w:p w:rsidR="005318EB" w:rsidRPr="00257427" w:rsidRDefault="005318EB" w:rsidP="005318EB">
      <w:pPr>
        <w:autoSpaceDE w:val="0"/>
        <w:autoSpaceDN w:val="0"/>
        <w:adjustRightInd w:val="0"/>
        <w:spacing w:after="0" w:line="240" w:lineRule="auto"/>
        <w:rPr>
          <w:rFonts w:ascii="Arial" w:hAnsi="Arial" w:cs="Arial"/>
        </w:rPr>
      </w:pPr>
      <w:r w:rsidRPr="00257427">
        <w:rPr>
          <w:rFonts w:ascii="Arial" w:hAnsi="Arial" w:cs="Arial"/>
          <w:color w:val="131313"/>
        </w:rPr>
        <w:t xml:space="preserve">Incidents involving the police and in particular their use of force are now regularly recorded by members of the public, a recent example of this would be the killing of George Floyd in America. George Floyd died after an incident involving the police where he was arrested and detained by officers who were seen to be placing a knee on the neck of Floyd and he could be heard telling officers that he couldn’t breathe. Members of the public recorded the incident on their mobile devices and the footage was shared onto social media and in turn made national and international news. The incident </w:t>
      </w:r>
      <w:r w:rsidRPr="00257427">
        <w:rPr>
          <w:rFonts w:ascii="Arial" w:hAnsi="Arial" w:cs="Arial"/>
        </w:rPr>
        <w:t xml:space="preserve">dramatically fuelled public outrage all over the world and attracted additional media coverage about police policy and practices. As a direct result of the incident the emergence of the ‘Black Lives matter’ movement gathered pace and is directly linked the public dissemination of the video footage </w:t>
      </w:r>
      <w:r w:rsidR="00551B8F" w:rsidRPr="00257427">
        <w:rPr>
          <w:rFonts w:ascii="Arial" w:hAnsi="Arial" w:cs="Arial"/>
        </w:rPr>
        <w:t>across multiple media outlets</w:t>
      </w:r>
      <w:r w:rsidRPr="00257427">
        <w:rPr>
          <w:rFonts w:ascii="Arial" w:hAnsi="Arial" w:cs="Arial"/>
        </w:rPr>
        <w:t xml:space="preserve"> </w:t>
      </w:r>
      <w:sdt>
        <w:sdtPr>
          <w:rPr>
            <w:rFonts w:ascii="Arial" w:hAnsi="Arial" w:cs="Arial"/>
          </w:rPr>
          <w:id w:val="-294292619"/>
          <w:citation/>
        </w:sdtPr>
        <w:sdtContent>
          <w:r w:rsidRPr="00257427">
            <w:rPr>
              <w:rFonts w:ascii="Arial" w:hAnsi="Arial" w:cs="Arial"/>
            </w:rPr>
            <w:fldChar w:fldCharType="begin"/>
          </w:r>
          <w:r w:rsidRPr="00257427">
            <w:rPr>
              <w:rFonts w:ascii="Arial" w:hAnsi="Arial" w:cs="Arial"/>
            </w:rPr>
            <w:instrText xml:space="preserve"> CITATION Ter19 \l 2057 </w:instrText>
          </w:r>
          <w:r w:rsidRPr="00257427">
            <w:rPr>
              <w:rFonts w:ascii="Arial" w:hAnsi="Arial" w:cs="Arial"/>
            </w:rPr>
            <w:fldChar w:fldCharType="separate"/>
          </w:r>
          <w:r w:rsidRPr="00257427">
            <w:rPr>
              <w:rFonts w:ascii="Arial" w:hAnsi="Arial" w:cs="Arial"/>
              <w:noProof/>
            </w:rPr>
            <w:t>(Terance D. Miethe, 2019)</w:t>
          </w:r>
          <w:r w:rsidRPr="00257427">
            <w:rPr>
              <w:rFonts w:ascii="Arial" w:hAnsi="Arial" w:cs="Arial"/>
            </w:rPr>
            <w:fldChar w:fldCharType="end"/>
          </w:r>
        </w:sdtContent>
      </w:sdt>
      <w:r w:rsidRPr="00257427">
        <w:rPr>
          <w:rFonts w:ascii="Arial" w:hAnsi="Arial" w:cs="Arial"/>
        </w:rPr>
        <w:t xml:space="preserve"> The movement has seen </w:t>
      </w:r>
      <w:r w:rsidR="00CC6D15" w:rsidRPr="00257427">
        <w:rPr>
          <w:rFonts w:ascii="Arial" w:hAnsi="Arial" w:cs="Arial"/>
        </w:rPr>
        <w:t xml:space="preserve">anti-racism </w:t>
      </w:r>
      <w:r w:rsidRPr="00257427">
        <w:rPr>
          <w:rFonts w:ascii="Arial" w:hAnsi="Arial" w:cs="Arial"/>
        </w:rPr>
        <w:t>protests carried out all over of the world and has resulted in many ‘A list’ celebrities supporting the movement and standing up against</w:t>
      </w:r>
      <w:r w:rsidR="00184F71" w:rsidRPr="00257427">
        <w:rPr>
          <w:rFonts w:ascii="Arial" w:hAnsi="Arial" w:cs="Arial"/>
        </w:rPr>
        <w:t xml:space="preserve"> racial bias and police brutality </w:t>
      </w:r>
      <w:r w:rsidRPr="00257427">
        <w:rPr>
          <w:rFonts w:ascii="Arial" w:hAnsi="Arial" w:cs="Arial"/>
        </w:rPr>
        <w:t>against black people. From this one incident police legitimacy and public trust and confidence has been severely affected, particularly with in the BAME minority groups, who already feel that they are unfairly targeted by police forces in the UK in respect of racial profiling and ‘Stop and Search’ encounters. The repercussions of this inc</w:t>
      </w:r>
      <w:r w:rsidR="00CC6D15" w:rsidRPr="00257427">
        <w:rPr>
          <w:rFonts w:ascii="Arial" w:hAnsi="Arial" w:cs="Arial"/>
        </w:rPr>
        <w:t>ident alone are significant, t</w:t>
      </w:r>
      <w:r w:rsidRPr="00257427">
        <w:rPr>
          <w:rFonts w:ascii="Arial" w:hAnsi="Arial" w:cs="Arial"/>
        </w:rPr>
        <w:t>he actions of a ‘few’ officers in the USA have significantly damaged the reputation of police officers all over the world, whilst having a detrimental effect on trust and confiden</w:t>
      </w:r>
      <w:r w:rsidR="00CC6D15" w:rsidRPr="00257427">
        <w:rPr>
          <w:rFonts w:ascii="Arial" w:hAnsi="Arial" w:cs="Arial"/>
        </w:rPr>
        <w:t xml:space="preserve">ce of the public. It did not matter that </w:t>
      </w:r>
      <w:r w:rsidR="00184F71" w:rsidRPr="00257427">
        <w:rPr>
          <w:rFonts w:ascii="Arial" w:hAnsi="Arial" w:cs="Arial"/>
        </w:rPr>
        <w:t>it w</w:t>
      </w:r>
      <w:r w:rsidR="00CC6D15" w:rsidRPr="00257427">
        <w:rPr>
          <w:rFonts w:ascii="Arial" w:hAnsi="Arial" w:cs="Arial"/>
        </w:rPr>
        <w:t xml:space="preserve">as </w:t>
      </w:r>
      <w:r w:rsidR="00184F71" w:rsidRPr="00257427">
        <w:rPr>
          <w:rFonts w:ascii="Arial" w:hAnsi="Arial" w:cs="Arial"/>
        </w:rPr>
        <w:t xml:space="preserve">well publicised that </w:t>
      </w:r>
      <w:r w:rsidR="00CD2A1F" w:rsidRPr="00257427">
        <w:rPr>
          <w:rFonts w:ascii="Arial" w:hAnsi="Arial" w:cs="Arial"/>
        </w:rPr>
        <w:t xml:space="preserve">serving police </w:t>
      </w:r>
      <w:r w:rsidR="00184F71" w:rsidRPr="00257427">
        <w:rPr>
          <w:rFonts w:ascii="Arial" w:hAnsi="Arial" w:cs="Arial"/>
        </w:rPr>
        <w:t>officers all around the world were sickened by the actions</w:t>
      </w:r>
      <w:r w:rsidR="00CD2A1F" w:rsidRPr="00257427">
        <w:rPr>
          <w:rFonts w:ascii="Arial" w:hAnsi="Arial" w:cs="Arial"/>
        </w:rPr>
        <w:t xml:space="preserve"> of the officers involved in </w:t>
      </w:r>
      <w:r w:rsidR="00184F71" w:rsidRPr="00257427">
        <w:rPr>
          <w:rFonts w:ascii="Arial" w:hAnsi="Arial" w:cs="Arial"/>
        </w:rPr>
        <w:t>the shocking death of George Floyd</w:t>
      </w:r>
      <w:r w:rsidR="00CD2A1F" w:rsidRPr="00257427">
        <w:rPr>
          <w:rFonts w:ascii="Arial" w:hAnsi="Arial" w:cs="Arial"/>
        </w:rPr>
        <w:t>.</w:t>
      </w:r>
      <w:r w:rsidR="00184F71" w:rsidRPr="00257427">
        <w:rPr>
          <w:rFonts w:ascii="Arial" w:hAnsi="Arial" w:cs="Arial"/>
        </w:rPr>
        <w:t xml:space="preserve"> </w:t>
      </w:r>
    </w:p>
    <w:p w:rsidR="005318EB" w:rsidRPr="00257427" w:rsidRDefault="005318EB" w:rsidP="005318EB">
      <w:pPr>
        <w:autoSpaceDE w:val="0"/>
        <w:autoSpaceDN w:val="0"/>
        <w:adjustRightInd w:val="0"/>
        <w:spacing w:after="0" w:line="240" w:lineRule="auto"/>
        <w:rPr>
          <w:rFonts w:ascii="Arial" w:hAnsi="Arial" w:cs="Arial"/>
        </w:rPr>
      </w:pPr>
    </w:p>
    <w:p w:rsidR="005318EB" w:rsidRPr="00257427" w:rsidRDefault="00CC6D15" w:rsidP="005318EB">
      <w:pPr>
        <w:autoSpaceDE w:val="0"/>
        <w:autoSpaceDN w:val="0"/>
        <w:adjustRightInd w:val="0"/>
        <w:spacing w:after="0" w:line="240" w:lineRule="auto"/>
        <w:rPr>
          <w:rFonts w:ascii="Arial" w:hAnsi="Arial" w:cs="Arial"/>
        </w:rPr>
      </w:pPr>
      <w:r w:rsidRPr="00257427">
        <w:rPr>
          <w:rFonts w:ascii="Arial" w:hAnsi="Arial" w:cs="Arial"/>
        </w:rPr>
        <w:t>Given the potential for negative press, o</w:t>
      </w:r>
      <w:r w:rsidR="00C648E3" w:rsidRPr="00257427">
        <w:rPr>
          <w:rFonts w:ascii="Arial" w:hAnsi="Arial" w:cs="Arial"/>
        </w:rPr>
        <w:t>verall, s</w:t>
      </w:r>
      <w:r w:rsidR="005318EB" w:rsidRPr="00257427">
        <w:rPr>
          <w:rFonts w:ascii="Arial" w:hAnsi="Arial" w:cs="Arial"/>
        </w:rPr>
        <w:t xml:space="preserve">ocial media can that be seen as a good opportunity for the police forces to engage with the communities they </w:t>
      </w:r>
      <w:proofErr w:type="gramStart"/>
      <w:r w:rsidR="005318EB" w:rsidRPr="00257427">
        <w:rPr>
          <w:rFonts w:ascii="Arial" w:hAnsi="Arial" w:cs="Arial"/>
        </w:rPr>
        <w:t>serve.</w:t>
      </w:r>
      <w:proofErr w:type="gramEnd"/>
      <w:r w:rsidR="005318EB" w:rsidRPr="00257427">
        <w:rPr>
          <w:rFonts w:ascii="Arial" w:hAnsi="Arial" w:cs="Arial"/>
        </w:rPr>
        <w:t xml:space="preserve"> Figures obtained from the public perceptions of policing in England and wales 2018 research report identifies that almost 81% of people are interested in knowing what police work is being undertaken in their local area this presents an ideal engagement opportunity so keep the public updated a</w:t>
      </w:r>
      <w:r w:rsidR="00C648E3" w:rsidRPr="00257427">
        <w:rPr>
          <w:rFonts w:ascii="Arial" w:hAnsi="Arial" w:cs="Arial"/>
        </w:rPr>
        <w:t xml:space="preserve">nd build confidence and trust. </w:t>
      </w:r>
      <w:sdt>
        <w:sdtPr>
          <w:rPr>
            <w:rFonts w:ascii="Arial" w:hAnsi="Arial" w:cs="Arial"/>
          </w:rPr>
          <w:id w:val="-1599484461"/>
          <w:citation/>
        </w:sdtPr>
        <w:sdtContent>
          <w:r w:rsidR="005318EB" w:rsidRPr="00257427">
            <w:rPr>
              <w:rFonts w:ascii="Arial" w:hAnsi="Arial" w:cs="Arial"/>
            </w:rPr>
            <w:fldChar w:fldCharType="begin"/>
          </w:r>
          <w:r w:rsidR="005318EB" w:rsidRPr="00257427">
            <w:rPr>
              <w:rFonts w:ascii="Arial" w:hAnsi="Arial" w:cs="Arial"/>
            </w:rPr>
            <w:instrText xml:space="preserve"> CITATION BMG19 \l 2057 </w:instrText>
          </w:r>
          <w:r w:rsidR="005318EB" w:rsidRPr="00257427">
            <w:rPr>
              <w:rFonts w:ascii="Arial" w:hAnsi="Arial" w:cs="Arial"/>
            </w:rPr>
            <w:fldChar w:fldCharType="separate"/>
          </w:r>
          <w:r w:rsidR="005318EB" w:rsidRPr="00257427">
            <w:rPr>
              <w:rFonts w:ascii="Arial" w:hAnsi="Arial" w:cs="Arial"/>
              <w:noProof/>
            </w:rPr>
            <w:t>(BMG Reasearch, 2019)</w:t>
          </w:r>
          <w:r w:rsidR="005318EB" w:rsidRPr="00257427">
            <w:rPr>
              <w:rFonts w:ascii="Arial" w:hAnsi="Arial" w:cs="Arial"/>
            </w:rPr>
            <w:fldChar w:fldCharType="end"/>
          </w:r>
        </w:sdtContent>
      </w:sdt>
    </w:p>
    <w:p w:rsidR="005318EB" w:rsidRPr="00257427" w:rsidRDefault="005318EB" w:rsidP="005318EB">
      <w:pPr>
        <w:autoSpaceDE w:val="0"/>
        <w:autoSpaceDN w:val="0"/>
        <w:adjustRightInd w:val="0"/>
        <w:spacing w:after="0" w:line="240" w:lineRule="auto"/>
        <w:rPr>
          <w:rFonts w:ascii="Arial" w:hAnsi="Arial" w:cs="Arial"/>
        </w:rPr>
      </w:pPr>
    </w:p>
    <w:p w:rsidR="005318EB" w:rsidRPr="00257427" w:rsidRDefault="005318EB" w:rsidP="005318EB">
      <w:pPr>
        <w:autoSpaceDE w:val="0"/>
        <w:autoSpaceDN w:val="0"/>
        <w:adjustRightInd w:val="0"/>
        <w:spacing w:after="0" w:line="240" w:lineRule="auto"/>
        <w:rPr>
          <w:rFonts w:ascii="Arial" w:hAnsi="Arial" w:cs="Arial"/>
        </w:rPr>
      </w:pPr>
      <w:r w:rsidRPr="00257427">
        <w:rPr>
          <w:rFonts w:ascii="Arial" w:hAnsi="Arial" w:cs="Arial"/>
        </w:rPr>
        <w:t xml:space="preserve">Officers should be provided with </w:t>
      </w:r>
      <w:r w:rsidR="00CC6D15" w:rsidRPr="00257427">
        <w:rPr>
          <w:rFonts w:ascii="Arial" w:hAnsi="Arial" w:cs="Arial"/>
        </w:rPr>
        <w:t xml:space="preserve">adequate </w:t>
      </w:r>
      <w:r w:rsidRPr="00257427">
        <w:rPr>
          <w:rFonts w:ascii="Arial" w:hAnsi="Arial" w:cs="Arial"/>
        </w:rPr>
        <w:t>training to ensure that their social media interactions are positive and they do n</w:t>
      </w:r>
      <w:r w:rsidR="00C212CC" w:rsidRPr="00257427">
        <w:rPr>
          <w:rFonts w:ascii="Arial" w:hAnsi="Arial" w:cs="Arial"/>
        </w:rPr>
        <w:t>ot provide the opportunity for</w:t>
      </w:r>
      <w:r w:rsidRPr="00257427">
        <w:rPr>
          <w:rFonts w:ascii="Arial" w:hAnsi="Arial" w:cs="Arial"/>
        </w:rPr>
        <w:t xml:space="preserve"> public </w:t>
      </w:r>
      <w:r w:rsidR="00C212CC" w:rsidRPr="00257427">
        <w:rPr>
          <w:rFonts w:ascii="Arial" w:hAnsi="Arial" w:cs="Arial"/>
        </w:rPr>
        <w:t>criticism</w:t>
      </w:r>
      <w:r w:rsidRPr="00257427">
        <w:rPr>
          <w:rFonts w:ascii="Arial" w:hAnsi="Arial" w:cs="Arial"/>
        </w:rPr>
        <w:t>.</w:t>
      </w:r>
      <w:r w:rsidR="00C212CC" w:rsidRPr="00257427">
        <w:rPr>
          <w:rFonts w:ascii="Arial" w:hAnsi="Arial" w:cs="Arial"/>
        </w:rPr>
        <w:t xml:space="preserve"> Officers need to be mindful of their personal use on Social media too, more and more officers are being disciplined due to personal posts that are damaging the reputation and legitimacy of the police. Recent incidents involving serving police officers have led to internal disciplinary proceedings with </w:t>
      </w:r>
      <w:r w:rsidR="00C212CC" w:rsidRPr="00257427">
        <w:rPr>
          <w:rFonts w:ascii="Arial" w:hAnsi="Arial" w:cs="Arial"/>
        </w:rPr>
        <w:lastRenderedPageBreak/>
        <w:t>professional standards due to comments and posts that are of a political nature and posts that are inappropriate, this kind of behaviour even though ‘off duty’ has been seen to breach the code of ethics and professional</w:t>
      </w:r>
      <w:r w:rsidR="00184F71" w:rsidRPr="00257427">
        <w:rPr>
          <w:rFonts w:ascii="Arial" w:hAnsi="Arial" w:cs="Arial"/>
        </w:rPr>
        <w:t xml:space="preserve"> standards expected. </w:t>
      </w:r>
    </w:p>
    <w:p w:rsidR="00CC6D15" w:rsidRPr="00257427" w:rsidRDefault="00CC6D15" w:rsidP="005318EB">
      <w:pPr>
        <w:autoSpaceDE w:val="0"/>
        <w:autoSpaceDN w:val="0"/>
        <w:adjustRightInd w:val="0"/>
        <w:spacing w:after="0" w:line="240" w:lineRule="auto"/>
        <w:rPr>
          <w:rFonts w:ascii="Arial" w:hAnsi="Arial" w:cs="Arial"/>
        </w:rPr>
      </w:pPr>
    </w:p>
    <w:p w:rsidR="00E12FAE" w:rsidRPr="00257427" w:rsidRDefault="007419D5" w:rsidP="007A31B9">
      <w:pPr>
        <w:autoSpaceDE w:val="0"/>
        <w:autoSpaceDN w:val="0"/>
        <w:adjustRightInd w:val="0"/>
        <w:spacing w:before="100" w:after="100" w:line="240" w:lineRule="auto"/>
        <w:rPr>
          <w:rFonts w:ascii="Arial" w:hAnsi="Arial" w:cs="Arial"/>
        </w:rPr>
      </w:pPr>
      <w:r w:rsidRPr="00257427">
        <w:rPr>
          <w:rFonts w:ascii="Arial" w:hAnsi="Arial" w:cs="Arial"/>
        </w:rPr>
        <w:t xml:space="preserve">The use </w:t>
      </w:r>
      <w:r w:rsidR="00481359" w:rsidRPr="00257427">
        <w:rPr>
          <w:rFonts w:ascii="Arial" w:hAnsi="Arial" w:cs="Arial"/>
        </w:rPr>
        <w:t>of police issue Body Worn Video (BWV) is an innovation in police technology that can help address calls for greater transparency, efficiency, and effectiveness of police conduct.</w:t>
      </w:r>
      <w:sdt>
        <w:sdtPr>
          <w:rPr>
            <w:rFonts w:ascii="Arial" w:hAnsi="Arial" w:cs="Arial"/>
          </w:rPr>
          <w:id w:val="143094760"/>
          <w:citation/>
        </w:sdtPr>
        <w:sdtContent>
          <w:r w:rsidR="00481359" w:rsidRPr="00257427">
            <w:rPr>
              <w:rFonts w:ascii="Arial" w:hAnsi="Arial" w:cs="Arial"/>
            </w:rPr>
            <w:fldChar w:fldCharType="begin"/>
          </w:r>
          <w:r w:rsidR="00481359" w:rsidRPr="00257427">
            <w:rPr>
              <w:rFonts w:ascii="Arial" w:hAnsi="Arial" w:cs="Arial"/>
            </w:rPr>
            <w:instrText xml:space="preserve"> CITATION Pau15 \l 2057 </w:instrText>
          </w:r>
          <w:r w:rsidR="00481359" w:rsidRPr="00257427">
            <w:rPr>
              <w:rFonts w:ascii="Arial" w:hAnsi="Arial" w:cs="Arial"/>
            </w:rPr>
            <w:fldChar w:fldCharType="separate"/>
          </w:r>
          <w:r w:rsidR="00481359" w:rsidRPr="00257427">
            <w:rPr>
              <w:rFonts w:ascii="Arial" w:hAnsi="Arial" w:cs="Arial"/>
              <w:noProof/>
            </w:rPr>
            <w:t xml:space="preserve"> (Drover, 2015)</w:t>
          </w:r>
          <w:r w:rsidR="00481359" w:rsidRPr="00257427">
            <w:rPr>
              <w:rFonts w:ascii="Arial" w:hAnsi="Arial" w:cs="Arial"/>
            </w:rPr>
            <w:fldChar w:fldCharType="end"/>
          </w:r>
        </w:sdtContent>
      </w:sdt>
      <w:r w:rsidR="00481359" w:rsidRPr="00257427">
        <w:rPr>
          <w:rFonts w:ascii="Arial" w:hAnsi="Arial" w:cs="Arial"/>
        </w:rPr>
        <w:t xml:space="preserve"> There is continued debate surrounding the actions of officers in particular with the ‘Use of Force’ and the disproportionate use of ‘stop and search’ powers which is having a negative effect on public confidence. Many interactions with the police are </w:t>
      </w:r>
      <w:r w:rsidR="00175622" w:rsidRPr="00257427">
        <w:rPr>
          <w:rFonts w:ascii="Arial" w:hAnsi="Arial" w:cs="Arial"/>
        </w:rPr>
        <w:t xml:space="preserve">recorded </w:t>
      </w:r>
      <w:r w:rsidR="00481359" w:rsidRPr="00257427">
        <w:rPr>
          <w:rFonts w:ascii="Arial" w:hAnsi="Arial" w:cs="Arial"/>
        </w:rPr>
        <w:t>by the public and some of the footage ends up being uploaded on to social media platforms. Quite often this fo</w:t>
      </w:r>
      <w:r w:rsidR="00175622" w:rsidRPr="00257427">
        <w:rPr>
          <w:rFonts w:ascii="Arial" w:hAnsi="Arial" w:cs="Arial"/>
        </w:rPr>
        <w:t xml:space="preserve">otage is edited with certain </w:t>
      </w:r>
      <w:r w:rsidR="00481359" w:rsidRPr="00257427">
        <w:rPr>
          <w:rFonts w:ascii="Arial" w:hAnsi="Arial" w:cs="Arial"/>
        </w:rPr>
        <w:t xml:space="preserve">parts of the footage being deliberately edited out to show the officers in a negative way. BWV is an effective </w:t>
      </w:r>
      <w:r w:rsidR="00175622" w:rsidRPr="00257427">
        <w:rPr>
          <w:rFonts w:ascii="Arial" w:hAnsi="Arial" w:cs="Arial"/>
        </w:rPr>
        <w:t xml:space="preserve">for police forces </w:t>
      </w:r>
      <w:r w:rsidR="00481359" w:rsidRPr="00257427">
        <w:rPr>
          <w:rFonts w:ascii="Arial" w:hAnsi="Arial" w:cs="Arial"/>
        </w:rPr>
        <w:t xml:space="preserve">to monitor </w:t>
      </w:r>
      <w:r w:rsidR="00175622" w:rsidRPr="00257427">
        <w:rPr>
          <w:rFonts w:ascii="Arial" w:hAnsi="Arial" w:cs="Arial"/>
        </w:rPr>
        <w:t>officer’s interactions with the public to ensure that their actions</w:t>
      </w:r>
      <w:r w:rsidR="00481359" w:rsidRPr="00257427">
        <w:rPr>
          <w:rFonts w:ascii="Arial" w:hAnsi="Arial" w:cs="Arial"/>
        </w:rPr>
        <w:t xml:space="preserve"> are lawful, justified and proportionate in respect to the </w:t>
      </w:r>
      <w:r w:rsidR="00175622" w:rsidRPr="00257427">
        <w:rPr>
          <w:rFonts w:ascii="Arial" w:hAnsi="Arial" w:cs="Arial"/>
        </w:rPr>
        <w:t>incident. BWV footage captured can act as evidence to prove or disprove allegations and complaints made against officers, this</w:t>
      </w:r>
      <w:r w:rsidR="00481359" w:rsidRPr="00257427">
        <w:rPr>
          <w:rFonts w:ascii="Arial" w:hAnsi="Arial" w:cs="Arial"/>
        </w:rPr>
        <w:t xml:space="preserve"> highlights transparency to the public that officers are being carefully monitored ensuring that the code of ethics and professional standards are being adhered too</w:t>
      </w:r>
      <w:r w:rsidR="00175622" w:rsidRPr="00257427">
        <w:rPr>
          <w:rFonts w:ascii="Arial" w:hAnsi="Arial" w:cs="Arial"/>
        </w:rPr>
        <w:t xml:space="preserve">. The use of BWV is also important when dealing with incidents, and has the </w:t>
      </w:r>
      <w:r w:rsidRPr="00257427">
        <w:rPr>
          <w:rFonts w:ascii="Arial" w:hAnsi="Arial" w:cs="Arial"/>
        </w:rPr>
        <w:t xml:space="preserve">potential to assist in the prosecution of domestic violence as it captures the scene, injuries, and </w:t>
      </w:r>
      <w:r w:rsidR="00175622" w:rsidRPr="00257427">
        <w:rPr>
          <w:rFonts w:ascii="Arial" w:hAnsi="Arial" w:cs="Arial"/>
        </w:rPr>
        <w:t xml:space="preserve">behaviour of the parties first hand and </w:t>
      </w:r>
      <w:r w:rsidRPr="00257427">
        <w:rPr>
          <w:rFonts w:ascii="Arial" w:hAnsi="Arial" w:cs="Arial"/>
        </w:rPr>
        <w:t>has the potential to improve both conviction and early guilty plea rates.</w:t>
      </w:r>
      <w:r w:rsidR="00175622" w:rsidRPr="00257427">
        <w:rPr>
          <w:rFonts w:ascii="Arial" w:hAnsi="Arial" w:cs="Arial"/>
        </w:rPr>
        <w:t xml:space="preserve"> </w:t>
      </w:r>
      <w:sdt>
        <w:sdtPr>
          <w:rPr>
            <w:rFonts w:ascii="Arial" w:hAnsi="Arial" w:cs="Arial"/>
          </w:rPr>
          <w:id w:val="1954587092"/>
          <w:citation/>
        </w:sdtPr>
        <w:sdtContent>
          <w:r w:rsidR="00175622" w:rsidRPr="00257427">
            <w:rPr>
              <w:rFonts w:ascii="Arial" w:hAnsi="Arial" w:cs="Arial"/>
            </w:rPr>
            <w:fldChar w:fldCharType="begin"/>
          </w:r>
          <w:r w:rsidR="00175622" w:rsidRPr="00257427">
            <w:rPr>
              <w:rFonts w:ascii="Arial" w:hAnsi="Arial" w:cs="Arial"/>
            </w:rPr>
            <w:instrText xml:space="preserve"> CITATION Pau15 \l 2057 </w:instrText>
          </w:r>
          <w:r w:rsidR="00175622" w:rsidRPr="00257427">
            <w:rPr>
              <w:rFonts w:ascii="Arial" w:hAnsi="Arial" w:cs="Arial"/>
            </w:rPr>
            <w:fldChar w:fldCharType="separate"/>
          </w:r>
          <w:r w:rsidR="00175622" w:rsidRPr="00257427">
            <w:rPr>
              <w:rFonts w:ascii="Arial" w:hAnsi="Arial" w:cs="Arial"/>
              <w:noProof/>
            </w:rPr>
            <w:t>(Drover, 2015)</w:t>
          </w:r>
          <w:r w:rsidR="00175622" w:rsidRPr="00257427">
            <w:rPr>
              <w:rFonts w:ascii="Arial" w:hAnsi="Arial" w:cs="Arial"/>
            </w:rPr>
            <w:fldChar w:fldCharType="end"/>
          </w:r>
        </w:sdtContent>
      </w:sdt>
      <w:r w:rsidR="007A31B9" w:rsidRPr="00257427">
        <w:rPr>
          <w:rFonts w:ascii="Arial" w:hAnsi="Arial" w:cs="Arial"/>
        </w:rPr>
        <w:t xml:space="preserve">. BWV is regularly reviewed and can act as an evidence base for future policies and procedures. Footage can be used as part training for officers to highlight good practice and also to identify poor performance and potential for improvement. </w:t>
      </w:r>
    </w:p>
    <w:p w:rsidR="00E12FAE" w:rsidRPr="00257427" w:rsidRDefault="00E12FAE" w:rsidP="005318EB">
      <w:pPr>
        <w:autoSpaceDE w:val="0"/>
        <w:autoSpaceDN w:val="0"/>
        <w:adjustRightInd w:val="0"/>
        <w:spacing w:after="0" w:line="240" w:lineRule="auto"/>
        <w:rPr>
          <w:rFonts w:ascii="Arial" w:hAnsi="Arial" w:cs="Arial"/>
        </w:rPr>
      </w:pPr>
    </w:p>
    <w:p w:rsidR="00391B19" w:rsidRPr="00257427" w:rsidRDefault="00081899" w:rsidP="005318EB">
      <w:pPr>
        <w:autoSpaceDE w:val="0"/>
        <w:autoSpaceDN w:val="0"/>
        <w:adjustRightInd w:val="0"/>
        <w:spacing w:after="0" w:line="240" w:lineRule="auto"/>
        <w:rPr>
          <w:rFonts w:ascii="Arial" w:hAnsi="Arial" w:cs="Arial"/>
        </w:rPr>
      </w:pPr>
      <w:r w:rsidRPr="00257427">
        <w:rPr>
          <w:rFonts w:ascii="Arial" w:hAnsi="Arial" w:cs="Arial"/>
        </w:rPr>
        <w:t>Policing in the UK has endure</w:t>
      </w:r>
      <w:r w:rsidR="0052362E" w:rsidRPr="00257427">
        <w:rPr>
          <w:rFonts w:ascii="Arial" w:hAnsi="Arial" w:cs="Arial"/>
        </w:rPr>
        <w:t xml:space="preserve">d a very challenging few years, with </w:t>
      </w:r>
      <w:r w:rsidRPr="00257427">
        <w:rPr>
          <w:rFonts w:ascii="Arial" w:hAnsi="Arial" w:cs="Arial"/>
        </w:rPr>
        <w:t xml:space="preserve">Public service providers expected to do ‘more with less’. </w:t>
      </w:r>
      <w:sdt>
        <w:sdtPr>
          <w:rPr>
            <w:rFonts w:ascii="Arial" w:hAnsi="Arial" w:cs="Arial"/>
          </w:rPr>
          <w:id w:val="2039233176"/>
          <w:citation/>
        </w:sdtPr>
        <w:sdtContent>
          <w:r w:rsidRPr="00257427">
            <w:rPr>
              <w:rFonts w:ascii="Arial" w:hAnsi="Arial" w:cs="Arial"/>
            </w:rPr>
            <w:fldChar w:fldCharType="begin"/>
          </w:r>
          <w:r w:rsidRPr="00257427">
            <w:rPr>
              <w:rFonts w:ascii="Arial" w:hAnsi="Arial" w:cs="Arial"/>
            </w:rPr>
            <w:instrText xml:space="preserve"> CITATION And12 \l 2057 </w:instrText>
          </w:r>
          <w:r w:rsidRPr="00257427">
            <w:rPr>
              <w:rFonts w:ascii="Arial" w:hAnsi="Arial" w:cs="Arial"/>
            </w:rPr>
            <w:fldChar w:fldCharType="separate"/>
          </w:r>
          <w:r w:rsidRPr="00257427">
            <w:rPr>
              <w:rFonts w:ascii="Arial" w:hAnsi="Arial" w:cs="Arial"/>
              <w:noProof/>
            </w:rPr>
            <w:t>(Myhill, 2012)</w:t>
          </w:r>
          <w:r w:rsidRPr="00257427">
            <w:rPr>
              <w:rFonts w:ascii="Arial" w:hAnsi="Arial" w:cs="Arial"/>
            </w:rPr>
            <w:fldChar w:fldCharType="end"/>
          </w:r>
        </w:sdtContent>
      </w:sdt>
      <w:r w:rsidRPr="00257427">
        <w:rPr>
          <w:rFonts w:ascii="Arial" w:hAnsi="Arial" w:cs="Arial"/>
        </w:rPr>
        <w:t xml:space="preserve"> </w:t>
      </w:r>
      <w:r w:rsidR="00297BDB" w:rsidRPr="00257427">
        <w:rPr>
          <w:rFonts w:ascii="Arial" w:hAnsi="Arial" w:cs="Arial"/>
        </w:rPr>
        <w:t>A</w:t>
      </w:r>
      <w:r w:rsidRPr="00257427">
        <w:rPr>
          <w:rFonts w:ascii="Arial" w:hAnsi="Arial" w:cs="Arial"/>
        </w:rPr>
        <w:t xml:space="preserve"> large reduction in numbers and constant criticism from mainstream media has placed a huge strain on its ability to provide a quality service to the public and</w:t>
      </w:r>
      <w:r w:rsidR="00297BDB" w:rsidRPr="00257427">
        <w:rPr>
          <w:rFonts w:ascii="Arial" w:hAnsi="Arial" w:cs="Arial"/>
        </w:rPr>
        <w:t xml:space="preserve"> maintain public trust and confidence. Tyler et al suggest that public cooperation with officers, and people’s willingness to get involved in the criminal justice process, is intimately linked to their trust in the police and the legitimacy they grant it </w:t>
      </w:r>
      <w:sdt>
        <w:sdtPr>
          <w:rPr>
            <w:rFonts w:ascii="Arial" w:hAnsi="Arial" w:cs="Arial"/>
          </w:rPr>
          <w:id w:val="638379414"/>
          <w:citation/>
        </w:sdtPr>
        <w:sdtContent>
          <w:r w:rsidR="00297BDB" w:rsidRPr="00257427">
            <w:rPr>
              <w:rFonts w:ascii="Arial" w:hAnsi="Arial" w:cs="Arial"/>
            </w:rPr>
            <w:fldChar w:fldCharType="begin"/>
          </w:r>
          <w:r w:rsidR="00297BDB" w:rsidRPr="00257427">
            <w:rPr>
              <w:rFonts w:ascii="Arial" w:hAnsi="Arial" w:cs="Arial"/>
            </w:rPr>
            <w:instrText xml:space="preserve"> CITATION And12 \l 2057 </w:instrText>
          </w:r>
          <w:r w:rsidR="00297BDB" w:rsidRPr="00257427">
            <w:rPr>
              <w:rFonts w:ascii="Arial" w:hAnsi="Arial" w:cs="Arial"/>
            </w:rPr>
            <w:fldChar w:fldCharType="separate"/>
          </w:r>
          <w:r w:rsidR="00297BDB" w:rsidRPr="00257427">
            <w:rPr>
              <w:rFonts w:ascii="Arial" w:hAnsi="Arial" w:cs="Arial"/>
              <w:noProof/>
            </w:rPr>
            <w:t>(Myhill, 2012)</w:t>
          </w:r>
          <w:r w:rsidR="00297BDB" w:rsidRPr="00257427">
            <w:rPr>
              <w:rFonts w:ascii="Arial" w:hAnsi="Arial" w:cs="Arial"/>
            </w:rPr>
            <w:fldChar w:fldCharType="end"/>
          </w:r>
        </w:sdtContent>
      </w:sdt>
      <w:r w:rsidR="00297BDB" w:rsidRPr="00257427">
        <w:rPr>
          <w:rFonts w:ascii="Arial" w:hAnsi="Arial" w:cs="Arial"/>
        </w:rPr>
        <w:t xml:space="preserve">. </w:t>
      </w:r>
      <w:r w:rsidR="00256753" w:rsidRPr="00257427">
        <w:rPr>
          <w:rFonts w:ascii="Arial" w:hAnsi="Arial" w:cs="Arial"/>
        </w:rPr>
        <w:t xml:space="preserve">It is also suggested that </w:t>
      </w:r>
      <w:r w:rsidR="00297BDB" w:rsidRPr="00257427">
        <w:rPr>
          <w:rFonts w:ascii="Arial" w:hAnsi="Arial" w:cs="Arial"/>
        </w:rPr>
        <w:t xml:space="preserve">there are wider concerns about the long-term decline in public trust and confidence in the police. However recent research contradicts </w:t>
      </w:r>
      <w:r w:rsidR="00256753" w:rsidRPr="00257427">
        <w:rPr>
          <w:rFonts w:ascii="Arial" w:hAnsi="Arial" w:cs="Arial"/>
        </w:rPr>
        <w:t xml:space="preserve">these </w:t>
      </w:r>
      <w:r w:rsidR="00845225" w:rsidRPr="00257427">
        <w:rPr>
          <w:rFonts w:ascii="Arial" w:hAnsi="Arial" w:cs="Arial"/>
        </w:rPr>
        <w:t xml:space="preserve">beliefs </w:t>
      </w:r>
      <w:r w:rsidR="00297BDB" w:rsidRPr="00257427">
        <w:rPr>
          <w:rFonts w:ascii="Arial" w:hAnsi="Arial" w:cs="Arial"/>
        </w:rPr>
        <w:t xml:space="preserve">and shows that public confidence and trust is high. Figures show </w:t>
      </w:r>
      <w:r w:rsidR="00845225" w:rsidRPr="00257427">
        <w:rPr>
          <w:rFonts w:ascii="Arial" w:hAnsi="Arial" w:cs="Arial"/>
        </w:rPr>
        <w:t xml:space="preserve">that overall </w:t>
      </w:r>
      <w:r w:rsidR="00D520C1" w:rsidRPr="00257427">
        <w:rPr>
          <w:rFonts w:ascii="Arial" w:hAnsi="Arial" w:cs="Arial"/>
        </w:rPr>
        <w:t xml:space="preserve">satisfaction of police in the local area rose from 53% in 2017 to 61% in 2018 and the number of people that were dissatisfied with the police dropped from 19% in 2017 to 12% in 2018. </w:t>
      </w:r>
      <w:sdt>
        <w:sdtPr>
          <w:rPr>
            <w:rFonts w:ascii="Arial" w:hAnsi="Arial" w:cs="Arial"/>
          </w:rPr>
          <w:id w:val="1994514499"/>
          <w:citation/>
        </w:sdtPr>
        <w:sdtContent>
          <w:r w:rsidR="00D520C1" w:rsidRPr="00257427">
            <w:rPr>
              <w:rFonts w:ascii="Arial" w:hAnsi="Arial" w:cs="Arial"/>
            </w:rPr>
            <w:fldChar w:fldCharType="begin"/>
          </w:r>
          <w:r w:rsidR="00D520C1" w:rsidRPr="00257427">
            <w:rPr>
              <w:rFonts w:ascii="Arial" w:hAnsi="Arial" w:cs="Arial"/>
            </w:rPr>
            <w:instrText xml:space="preserve"> CITATION BMG19 \l 2057 </w:instrText>
          </w:r>
          <w:r w:rsidR="00D520C1" w:rsidRPr="00257427">
            <w:rPr>
              <w:rFonts w:ascii="Arial" w:hAnsi="Arial" w:cs="Arial"/>
            </w:rPr>
            <w:fldChar w:fldCharType="separate"/>
          </w:r>
          <w:r w:rsidR="00D520C1" w:rsidRPr="00257427">
            <w:rPr>
              <w:rFonts w:ascii="Arial" w:hAnsi="Arial" w:cs="Arial"/>
              <w:noProof/>
            </w:rPr>
            <w:t>(BMG Reasearch, 2019)</w:t>
          </w:r>
          <w:r w:rsidR="00D520C1" w:rsidRPr="00257427">
            <w:rPr>
              <w:rFonts w:ascii="Arial" w:hAnsi="Arial" w:cs="Arial"/>
            </w:rPr>
            <w:fldChar w:fldCharType="end"/>
          </w:r>
        </w:sdtContent>
      </w:sdt>
      <w:r w:rsidR="00D520C1" w:rsidRPr="00257427">
        <w:rPr>
          <w:rFonts w:ascii="Arial" w:hAnsi="Arial" w:cs="Arial"/>
        </w:rPr>
        <w:t>. This indicates that the general public are satisfied with how the local police forces are performing with the majority of the respondents claiming that the police doing a good job, working hard in difficult circumstances despite widespread budget cuts.</w:t>
      </w:r>
      <w:r w:rsidR="00391B19" w:rsidRPr="00257427">
        <w:rPr>
          <w:rFonts w:ascii="Arial" w:hAnsi="Arial" w:cs="Arial"/>
        </w:rPr>
        <w:t xml:space="preserve"> The findings suggest that respondents that have had direct contact with uniformed police over a 3 month period are more likely to be satisfied with their local police, </w:t>
      </w:r>
      <w:r w:rsidR="00256753" w:rsidRPr="00257427">
        <w:rPr>
          <w:rFonts w:ascii="Arial" w:hAnsi="Arial" w:cs="Arial"/>
        </w:rPr>
        <w:t xml:space="preserve">sighting </w:t>
      </w:r>
      <w:r w:rsidR="00391B19" w:rsidRPr="00257427">
        <w:rPr>
          <w:rFonts w:ascii="Arial" w:hAnsi="Arial" w:cs="Arial"/>
        </w:rPr>
        <w:t>a visible presence of uniformed police in their area</w:t>
      </w:r>
      <w:r w:rsidR="00256753" w:rsidRPr="00257427">
        <w:rPr>
          <w:rFonts w:ascii="Arial" w:hAnsi="Arial" w:cs="Arial"/>
        </w:rPr>
        <w:t xml:space="preserve"> has also made respondents feeling</w:t>
      </w:r>
      <w:r w:rsidR="00391B19" w:rsidRPr="00257427">
        <w:rPr>
          <w:rFonts w:ascii="Arial" w:hAnsi="Arial" w:cs="Arial"/>
        </w:rPr>
        <w:t xml:space="preserve"> safer and happy with their local forces performance. </w:t>
      </w:r>
      <w:sdt>
        <w:sdtPr>
          <w:rPr>
            <w:rFonts w:ascii="Arial" w:hAnsi="Arial" w:cs="Arial"/>
          </w:rPr>
          <w:id w:val="784933847"/>
          <w:citation/>
        </w:sdtPr>
        <w:sdtContent>
          <w:r w:rsidR="00256753" w:rsidRPr="00257427">
            <w:rPr>
              <w:rFonts w:ascii="Arial" w:hAnsi="Arial" w:cs="Arial"/>
            </w:rPr>
            <w:fldChar w:fldCharType="begin"/>
          </w:r>
          <w:r w:rsidR="00256753" w:rsidRPr="00257427">
            <w:rPr>
              <w:rFonts w:ascii="Arial" w:hAnsi="Arial" w:cs="Arial"/>
            </w:rPr>
            <w:instrText xml:space="preserve"> CITATION BMG19 \l 2057 </w:instrText>
          </w:r>
          <w:r w:rsidR="00256753" w:rsidRPr="00257427">
            <w:rPr>
              <w:rFonts w:ascii="Arial" w:hAnsi="Arial" w:cs="Arial"/>
            </w:rPr>
            <w:fldChar w:fldCharType="separate"/>
          </w:r>
          <w:r w:rsidR="00256753" w:rsidRPr="00257427">
            <w:rPr>
              <w:rFonts w:ascii="Arial" w:hAnsi="Arial" w:cs="Arial"/>
              <w:noProof/>
            </w:rPr>
            <w:t>(BMG Reasearch, 2019)</w:t>
          </w:r>
          <w:r w:rsidR="00256753" w:rsidRPr="00257427">
            <w:rPr>
              <w:rFonts w:ascii="Arial" w:hAnsi="Arial" w:cs="Arial"/>
            </w:rPr>
            <w:fldChar w:fldCharType="end"/>
          </w:r>
        </w:sdtContent>
      </w:sdt>
    </w:p>
    <w:p w:rsidR="00715077" w:rsidRPr="00257427" w:rsidRDefault="00715077" w:rsidP="005318EB">
      <w:pPr>
        <w:autoSpaceDE w:val="0"/>
        <w:autoSpaceDN w:val="0"/>
        <w:adjustRightInd w:val="0"/>
        <w:spacing w:after="0" w:line="240" w:lineRule="auto"/>
        <w:rPr>
          <w:rFonts w:ascii="Arial" w:hAnsi="Arial" w:cs="Arial"/>
        </w:rPr>
      </w:pPr>
    </w:p>
    <w:p w:rsidR="00715077" w:rsidRPr="00257427" w:rsidRDefault="00715077" w:rsidP="00715077">
      <w:pPr>
        <w:overflowPunct w:val="0"/>
        <w:autoSpaceDE w:val="0"/>
        <w:autoSpaceDN w:val="0"/>
        <w:adjustRightInd w:val="0"/>
        <w:spacing w:before="240" w:after="0" w:line="240" w:lineRule="auto"/>
        <w:contextualSpacing/>
        <w:jc w:val="both"/>
        <w:textAlignment w:val="baseline"/>
        <w:rPr>
          <w:rFonts w:ascii="Arial" w:hAnsi="Arial" w:cs="Arial"/>
          <w:color w:val="000000"/>
        </w:rPr>
      </w:pPr>
      <w:r w:rsidRPr="00257427">
        <w:rPr>
          <w:rFonts w:ascii="Arial" w:hAnsi="Arial" w:cs="Arial"/>
        </w:rPr>
        <w:t>There is</w:t>
      </w:r>
      <w:r w:rsidR="00886968" w:rsidRPr="00257427">
        <w:rPr>
          <w:rFonts w:ascii="Arial" w:hAnsi="Arial" w:cs="Arial"/>
        </w:rPr>
        <w:t xml:space="preserve"> room for police improvement in increasing the trust and confidence of the British public, this will ensure</w:t>
      </w:r>
      <w:r w:rsidRPr="00257427">
        <w:rPr>
          <w:rFonts w:ascii="Arial" w:hAnsi="Arial" w:cs="Arial"/>
        </w:rPr>
        <w:t xml:space="preserve"> that the relationship between the public and the police remains a good one. </w:t>
      </w:r>
      <w:r w:rsidR="00256753" w:rsidRPr="00257427">
        <w:rPr>
          <w:rFonts w:ascii="Arial" w:hAnsi="Arial" w:cs="Arial"/>
        </w:rPr>
        <w:t xml:space="preserve">Positives can be taken from the </w:t>
      </w:r>
      <w:r w:rsidRPr="00257427">
        <w:rPr>
          <w:rFonts w:ascii="Arial" w:hAnsi="Arial" w:cs="Arial"/>
        </w:rPr>
        <w:t xml:space="preserve">recent recruitment drive by the government promising 20,000 new </w:t>
      </w:r>
      <w:r w:rsidR="00256753" w:rsidRPr="00257427">
        <w:rPr>
          <w:rFonts w:ascii="Arial" w:hAnsi="Arial" w:cs="Arial"/>
        </w:rPr>
        <w:t xml:space="preserve">police </w:t>
      </w:r>
      <w:r w:rsidRPr="00257427">
        <w:rPr>
          <w:rFonts w:ascii="Arial" w:hAnsi="Arial" w:cs="Arial"/>
        </w:rPr>
        <w:t xml:space="preserve">officers </w:t>
      </w:r>
      <w:r w:rsidR="00256753" w:rsidRPr="00257427">
        <w:rPr>
          <w:rFonts w:ascii="Arial" w:hAnsi="Arial" w:cs="Arial"/>
        </w:rPr>
        <w:t xml:space="preserve">and </w:t>
      </w:r>
      <w:r w:rsidRPr="00257427">
        <w:rPr>
          <w:rFonts w:ascii="Arial" w:hAnsi="Arial" w:cs="Arial"/>
        </w:rPr>
        <w:t>can be seen as an excellent opportunity to re-assure the public that the police force is receiving backing by the governm</w:t>
      </w:r>
      <w:r w:rsidR="00256753" w:rsidRPr="00257427">
        <w:rPr>
          <w:rFonts w:ascii="Arial" w:hAnsi="Arial" w:cs="Arial"/>
        </w:rPr>
        <w:t xml:space="preserve">ent to provide a better service. </w:t>
      </w:r>
      <w:r w:rsidR="006F5C82" w:rsidRPr="00257427">
        <w:rPr>
          <w:rFonts w:ascii="Arial" w:hAnsi="Arial" w:cs="Arial"/>
        </w:rPr>
        <w:t xml:space="preserve">In order to improve confidence and build trust forces </w:t>
      </w:r>
      <w:r w:rsidRPr="00257427">
        <w:rPr>
          <w:rFonts w:ascii="Arial" w:hAnsi="Arial" w:cs="Arial"/>
          <w:color w:val="000000"/>
        </w:rPr>
        <w:t>need to reflect the communities they are serving.</w:t>
      </w:r>
      <w:r w:rsidR="00256753" w:rsidRPr="00257427">
        <w:rPr>
          <w:rFonts w:ascii="Arial" w:hAnsi="Arial" w:cs="Arial"/>
          <w:color w:val="000000"/>
        </w:rPr>
        <w:t xml:space="preserve"> The </w:t>
      </w:r>
      <w:r w:rsidR="006F5C82" w:rsidRPr="00257427">
        <w:rPr>
          <w:rFonts w:ascii="Arial" w:hAnsi="Arial" w:cs="Arial"/>
          <w:color w:val="000000"/>
        </w:rPr>
        <w:t xml:space="preserve">current recruitment drive provides an ideal opportunity to increase the recruitment of people from the </w:t>
      </w:r>
      <w:r w:rsidR="006F5C82" w:rsidRPr="00257427">
        <w:rPr>
          <w:rFonts w:ascii="Arial" w:hAnsi="Arial" w:cs="Arial"/>
          <w:color w:val="000000"/>
        </w:rPr>
        <w:lastRenderedPageBreak/>
        <w:t xml:space="preserve">black and ethnic minority groups, as well as </w:t>
      </w:r>
      <w:r w:rsidRPr="00257427">
        <w:rPr>
          <w:rFonts w:ascii="Arial" w:hAnsi="Arial" w:cs="Arial"/>
          <w:color w:val="000000"/>
        </w:rPr>
        <w:t>other groups with protected characteristics, which are currently under-represented.</w:t>
      </w:r>
    </w:p>
    <w:p w:rsidR="006F5C82" w:rsidRPr="00257427" w:rsidRDefault="006F5C82" w:rsidP="00715077">
      <w:pPr>
        <w:overflowPunct w:val="0"/>
        <w:autoSpaceDE w:val="0"/>
        <w:autoSpaceDN w:val="0"/>
        <w:adjustRightInd w:val="0"/>
        <w:spacing w:before="240" w:after="0" w:line="240" w:lineRule="auto"/>
        <w:contextualSpacing/>
        <w:jc w:val="both"/>
        <w:textAlignment w:val="baseline"/>
        <w:rPr>
          <w:rFonts w:ascii="Arial" w:hAnsi="Arial" w:cs="Arial"/>
          <w:color w:val="000000"/>
        </w:rPr>
      </w:pPr>
    </w:p>
    <w:p w:rsidR="006F5C82" w:rsidRPr="00257427" w:rsidRDefault="004700BA" w:rsidP="00715077">
      <w:pPr>
        <w:overflowPunct w:val="0"/>
        <w:autoSpaceDE w:val="0"/>
        <w:autoSpaceDN w:val="0"/>
        <w:adjustRightInd w:val="0"/>
        <w:spacing w:before="240" w:after="0" w:line="240" w:lineRule="auto"/>
        <w:contextualSpacing/>
        <w:jc w:val="both"/>
        <w:textAlignment w:val="baseline"/>
        <w:rPr>
          <w:rFonts w:ascii="Arial" w:hAnsi="Arial" w:cs="Arial"/>
          <w:color w:val="000000"/>
          <w:u w:val="single"/>
        </w:rPr>
      </w:pPr>
      <w:r w:rsidRPr="00257427">
        <w:rPr>
          <w:rFonts w:ascii="Arial" w:hAnsi="Arial" w:cs="Arial"/>
          <w:color w:val="000000"/>
          <w:u w:val="single"/>
        </w:rPr>
        <w:t>Conclusion</w:t>
      </w:r>
    </w:p>
    <w:p w:rsidR="006F5C82" w:rsidRPr="00257427" w:rsidRDefault="006F5C82" w:rsidP="00715077">
      <w:pPr>
        <w:overflowPunct w:val="0"/>
        <w:autoSpaceDE w:val="0"/>
        <w:autoSpaceDN w:val="0"/>
        <w:adjustRightInd w:val="0"/>
        <w:spacing w:before="240" w:after="0" w:line="240" w:lineRule="auto"/>
        <w:contextualSpacing/>
        <w:jc w:val="both"/>
        <w:textAlignment w:val="baseline"/>
        <w:rPr>
          <w:rFonts w:ascii="Arial" w:hAnsi="Arial" w:cs="Arial"/>
          <w:color w:val="000000"/>
        </w:rPr>
      </w:pPr>
    </w:p>
    <w:p w:rsidR="007501BD" w:rsidRDefault="007501BD" w:rsidP="00715077">
      <w:pPr>
        <w:overflowPunct w:val="0"/>
        <w:autoSpaceDE w:val="0"/>
        <w:autoSpaceDN w:val="0"/>
        <w:adjustRightInd w:val="0"/>
        <w:spacing w:before="240" w:after="0" w:line="240" w:lineRule="auto"/>
        <w:contextualSpacing/>
        <w:jc w:val="both"/>
        <w:textAlignment w:val="baseline"/>
        <w:rPr>
          <w:rFonts w:ascii="Arial" w:hAnsi="Arial" w:cs="Arial"/>
          <w:color w:val="000000"/>
        </w:rPr>
      </w:pPr>
      <w:r w:rsidRPr="00257427">
        <w:rPr>
          <w:rFonts w:ascii="Arial" w:hAnsi="Arial" w:cs="Arial"/>
          <w:color w:val="000000"/>
        </w:rPr>
        <w:t xml:space="preserve">It is clear </w:t>
      </w:r>
      <w:r w:rsidR="007A31B9" w:rsidRPr="00257427">
        <w:rPr>
          <w:rFonts w:ascii="Arial" w:hAnsi="Arial" w:cs="Arial"/>
          <w:color w:val="000000"/>
        </w:rPr>
        <w:t xml:space="preserve">from the evidence that </w:t>
      </w:r>
      <w:r w:rsidR="006943F1" w:rsidRPr="00257427">
        <w:rPr>
          <w:rFonts w:ascii="Arial" w:hAnsi="Arial" w:cs="Arial"/>
          <w:color w:val="000000"/>
        </w:rPr>
        <w:t xml:space="preserve">the police forces in the UK still ‘police by consent’. It would appear from the negativity that the police receive from many aspects of the media that police legitimacy has dramatically reduced over the last few decades. However, evidence from research shows that the public on the whole are happy with the police performance and how they are treated. There are many cost effective opportunities </w:t>
      </w:r>
      <w:r w:rsidR="00764783" w:rsidRPr="00257427">
        <w:rPr>
          <w:rFonts w:ascii="Arial" w:hAnsi="Arial" w:cs="Arial"/>
          <w:color w:val="000000"/>
        </w:rPr>
        <w:t xml:space="preserve">for the police </w:t>
      </w:r>
      <w:r w:rsidR="006943F1" w:rsidRPr="00257427">
        <w:rPr>
          <w:rFonts w:ascii="Arial" w:hAnsi="Arial" w:cs="Arial"/>
          <w:color w:val="000000"/>
        </w:rPr>
        <w:t xml:space="preserve">to improve legitimacy and public support through front line officers and the way that they interact with the members of the public. The research shows that if the public are treated with respect and are treated fairly, then this can enhance public co-operation and in turn </w:t>
      </w:r>
      <w:r w:rsidR="00764783" w:rsidRPr="00257427">
        <w:rPr>
          <w:rFonts w:ascii="Arial" w:hAnsi="Arial" w:cs="Arial"/>
          <w:color w:val="000000"/>
        </w:rPr>
        <w:t xml:space="preserve">their </w:t>
      </w:r>
      <w:r w:rsidR="006943F1" w:rsidRPr="00257427">
        <w:rPr>
          <w:rFonts w:ascii="Arial" w:hAnsi="Arial" w:cs="Arial"/>
          <w:color w:val="000000"/>
        </w:rPr>
        <w:t>respect for the law. Officers have</w:t>
      </w:r>
      <w:r w:rsidR="00764783" w:rsidRPr="00257427">
        <w:rPr>
          <w:rFonts w:ascii="Arial" w:hAnsi="Arial" w:cs="Arial"/>
          <w:color w:val="000000"/>
        </w:rPr>
        <w:t xml:space="preserve"> encounters with the public every day and with that comes </w:t>
      </w:r>
      <w:r w:rsidR="006943F1" w:rsidRPr="00257427">
        <w:rPr>
          <w:rFonts w:ascii="Arial" w:hAnsi="Arial" w:cs="Arial"/>
          <w:color w:val="000000"/>
        </w:rPr>
        <w:t xml:space="preserve">the opportunity </w:t>
      </w:r>
      <w:r w:rsidR="00764783" w:rsidRPr="00257427">
        <w:rPr>
          <w:rFonts w:ascii="Arial" w:hAnsi="Arial" w:cs="Arial"/>
          <w:color w:val="000000"/>
        </w:rPr>
        <w:t xml:space="preserve">to </w:t>
      </w:r>
      <w:r w:rsidR="006943F1" w:rsidRPr="00257427">
        <w:rPr>
          <w:rFonts w:ascii="Arial" w:hAnsi="Arial" w:cs="Arial"/>
          <w:color w:val="000000"/>
        </w:rPr>
        <w:t xml:space="preserve">build </w:t>
      </w:r>
      <w:r w:rsidR="00764783" w:rsidRPr="00257427">
        <w:rPr>
          <w:rFonts w:ascii="Arial" w:hAnsi="Arial" w:cs="Arial"/>
          <w:color w:val="000000"/>
        </w:rPr>
        <w:t>positive relationships which will give confidence to the public in helping to detect crime and maintaining social order. It is important to remember that support from the public should never be taken for granted and it is important that lessons are learned from previous police failings. The next few years will be vitally important for the Police forces in the UK extra resources need to be utilised on the front line of policing to ensure that legitimacy is maintained</w:t>
      </w:r>
      <w:r w:rsidR="00592DA8" w:rsidRPr="00257427">
        <w:rPr>
          <w:rFonts w:ascii="Arial" w:hAnsi="Arial" w:cs="Arial"/>
          <w:color w:val="000000"/>
        </w:rPr>
        <w:t xml:space="preserve"> and crime is reduced as there will be more expectation now that the police numbers are being rejuvenated</w:t>
      </w:r>
      <w:r w:rsidR="00764783" w:rsidRPr="00257427">
        <w:rPr>
          <w:rFonts w:ascii="Arial" w:hAnsi="Arial" w:cs="Arial"/>
          <w:color w:val="000000"/>
        </w:rPr>
        <w:t>. It wil</w:t>
      </w:r>
      <w:r w:rsidR="00592DA8" w:rsidRPr="00257427">
        <w:rPr>
          <w:rFonts w:ascii="Arial" w:hAnsi="Arial" w:cs="Arial"/>
          <w:color w:val="000000"/>
        </w:rPr>
        <w:t xml:space="preserve">l be very interesting to see how the impact of the UK leaving the European Union and the bearing that the Coronavirus will have on the UK and police forces. </w:t>
      </w:r>
    </w:p>
    <w:p w:rsidR="00257427" w:rsidRDefault="00257427" w:rsidP="00715077">
      <w:pPr>
        <w:overflowPunct w:val="0"/>
        <w:autoSpaceDE w:val="0"/>
        <w:autoSpaceDN w:val="0"/>
        <w:adjustRightInd w:val="0"/>
        <w:spacing w:before="240" w:after="0" w:line="240" w:lineRule="auto"/>
        <w:contextualSpacing/>
        <w:jc w:val="both"/>
        <w:textAlignment w:val="baseline"/>
        <w:rPr>
          <w:rFonts w:ascii="Arial" w:hAnsi="Arial" w:cs="Arial"/>
          <w:color w:val="000000"/>
        </w:rPr>
      </w:pPr>
    </w:p>
    <w:p w:rsidR="00257427" w:rsidRDefault="00914DAF" w:rsidP="00715077">
      <w:pPr>
        <w:overflowPunct w:val="0"/>
        <w:autoSpaceDE w:val="0"/>
        <w:autoSpaceDN w:val="0"/>
        <w:adjustRightInd w:val="0"/>
        <w:spacing w:before="240" w:after="0" w:line="240" w:lineRule="auto"/>
        <w:contextualSpacing/>
        <w:jc w:val="both"/>
        <w:textAlignment w:val="baseline"/>
        <w:rPr>
          <w:rFonts w:ascii="Arial" w:hAnsi="Arial" w:cs="Arial"/>
          <w:color w:val="000000"/>
        </w:rPr>
      </w:pPr>
      <w:r>
        <w:rPr>
          <w:rFonts w:ascii="Arial" w:hAnsi="Arial" w:cs="Arial"/>
          <w:color w:val="000000"/>
        </w:rPr>
        <w:t>Word Count (54</w:t>
      </w:r>
      <w:r w:rsidR="008F2F65">
        <w:rPr>
          <w:rFonts w:ascii="Arial" w:hAnsi="Arial" w:cs="Arial"/>
          <w:color w:val="000000"/>
        </w:rPr>
        <w:t>64</w:t>
      </w:r>
      <w:bookmarkStart w:id="0" w:name="_GoBack"/>
      <w:bookmarkEnd w:id="0"/>
      <w:r w:rsidR="00257427">
        <w:rPr>
          <w:rFonts w:ascii="Arial" w:hAnsi="Arial" w:cs="Arial"/>
          <w:color w:val="000000"/>
        </w:rPr>
        <w:t>)</w:t>
      </w:r>
    </w:p>
    <w:p w:rsidR="00257427" w:rsidRDefault="00257427" w:rsidP="00715077">
      <w:pPr>
        <w:overflowPunct w:val="0"/>
        <w:autoSpaceDE w:val="0"/>
        <w:autoSpaceDN w:val="0"/>
        <w:adjustRightInd w:val="0"/>
        <w:spacing w:before="240" w:after="0" w:line="240" w:lineRule="auto"/>
        <w:contextualSpacing/>
        <w:jc w:val="both"/>
        <w:textAlignment w:val="baseline"/>
        <w:rPr>
          <w:rFonts w:ascii="Arial" w:hAnsi="Arial" w:cs="Arial"/>
          <w:color w:val="000000"/>
        </w:rPr>
      </w:pPr>
    </w:p>
    <w:p w:rsidR="00257427" w:rsidRDefault="00257427" w:rsidP="00715077">
      <w:pPr>
        <w:overflowPunct w:val="0"/>
        <w:autoSpaceDE w:val="0"/>
        <w:autoSpaceDN w:val="0"/>
        <w:adjustRightInd w:val="0"/>
        <w:spacing w:before="240" w:after="0" w:line="240" w:lineRule="auto"/>
        <w:contextualSpacing/>
        <w:jc w:val="both"/>
        <w:textAlignment w:val="baseline"/>
        <w:rPr>
          <w:rFonts w:ascii="Arial" w:hAnsi="Arial" w:cs="Arial"/>
          <w:color w:val="000000"/>
        </w:rPr>
      </w:pPr>
    </w:p>
    <w:p w:rsidR="00257427" w:rsidRDefault="00257427" w:rsidP="00715077">
      <w:pPr>
        <w:overflowPunct w:val="0"/>
        <w:autoSpaceDE w:val="0"/>
        <w:autoSpaceDN w:val="0"/>
        <w:adjustRightInd w:val="0"/>
        <w:spacing w:before="240" w:after="0" w:line="240" w:lineRule="auto"/>
        <w:contextualSpacing/>
        <w:jc w:val="both"/>
        <w:textAlignment w:val="baseline"/>
        <w:rPr>
          <w:rFonts w:ascii="Arial" w:hAnsi="Arial" w:cs="Arial"/>
          <w:color w:val="000000"/>
        </w:rPr>
      </w:pPr>
    </w:p>
    <w:p w:rsidR="00257427" w:rsidRPr="00257427" w:rsidRDefault="00257427" w:rsidP="00715077">
      <w:pPr>
        <w:overflowPunct w:val="0"/>
        <w:autoSpaceDE w:val="0"/>
        <w:autoSpaceDN w:val="0"/>
        <w:adjustRightInd w:val="0"/>
        <w:spacing w:before="240" w:after="0" w:line="240" w:lineRule="auto"/>
        <w:contextualSpacing/>
        <w:jc w:val="both"/>
        <w:textAlignment w:val="baseline"/>
        <w:rPr>
          <w:rFonts w:ascii="Arial" w:hAnsi="Arial" w:cs="Arial"/>
          <w:color w:val="000000"/>
        </w:rPr>
      </w:pPr>
    </w:p>
    <w:p w:rsidR="00715077" w:rsidRDefault="00715077" w:rsidP="005318EB">
      <w:pPr>
        <w:autoSpaceDE w:val="0"/>
        <w:autoSpaceDN w:val="0"/>
        <w:adjustRightInd w:val="0"/>
        <w:spacing w:after="0" w:line="240" w:lineRule="auto"/>
        <w:rPr>
          <w:rFonts w:ascii="Arial" w:hAnsi="Arial" w:cs="Arial"/>
        </w:rPr>
      </w:pPr>
    </w:p>
    <w:p w:rsidR="00391B19" w:rsidRDefault="00391B19" w:rsidP="005318EB">
      <w:pPr>
        <w:autoSpaceDE w:val="0"/>
        <w:autoSpaceDN w:val="0"/>
        <w:adjustRightInd w:val="0"/>
        <w:spacing w:after="0" w:line="240" w:lineRule="auto"/>
        <w:rPr>
          <w:rFonts w:ascii="Arial" w:hAnsi="Arial" w:cs="Arial"/>
        </w:rPr>
      </w:pPr>
    </w:p>
    <w:p w:rsidR="00297BDB" w:rsidRPr="00297BDB" w:rsidRDefault="00297BDB" w:rsidP="005318EB">
      <w:pPr>
        <w:autoSpaceDE w:val="0"/>
        <w:autoSpaceDN w:val="0"/>
        <w:adjustRightInd w:val="0"/>
        <w:spacing w:after="0" w:line="240" w:lineRule="auto"/>
        <w:rPr>
          <w:rFonts w:ascii="Arial" w:hAnsi="Arial" w:cs="Arial"/>
        </w:rPr>
      </w:pPr>
    </w:p>
    <w:p w:rsidR="009E5539" w:rsidRPr="00297BDB" w:rsidRDefault="009E5539" w:rsidP="009E5539">
      <w:pPr>
        <w:autoSpaceDE w:val="0"/>
        <w:autoSpaceDN w:val="0"/>
        <w:adjustRightInd w:val="0"/>
        <w:spacing w:after="0" w:line="240" w:lineRule="auto"/>
        <w:rPr>
          <w:rFonts w:ascii="Arial" w:hAnsi="Arial" w:cs="Arial"/>
          <w:color w:val="131313"/>
          <w:sz w:val="20"/>
          <w:szCs w:val="20"/>
        </w:rPr>
      </w:pPr>
    </w:p>
    <w:p w:rsidR="00DD5866" w:rsidRDefault="00DD5866" w:rsidP="00D545D1">
      <w:pPr>
        <w:overflowPunct w:val="0"/>
        <w:autoSpaceDE w:val="0"/>
        <w:autoSpaceDN w:val="0"/>
        <w:adjustRightInd w:val="0"/>
        <w:spacing w:before="240" w:after="0" w:line="240" w:lineRule="auto"/>
        <w:contextualSpacing/>
        <w:jc w:val="both"/>
        <w:textAlignment w:val="baseline"/>
        <w:rPr>
          <w:rFonts w:cs="HelveticaNeueLT Std Lt"/>
          <w:color w:val="000000"/>
          <w:sz w:val="23"/>
          <w:szCs w:val="23"/>
        </w:rPr>
      </w:pPr>
    </w:p>
    <w:p w:rsidR="00DD5866" w:rsidRDefault="00DD5866" w:rsidP="00D545D1">
      <w:pPr>
        <w:overflowPunct w:val="0"/>
        <w:autoSpaceDE w:val="0"/>
        <w:autoSpaceDN w:val="0"/>
        <w:adjustRightInd w:val="0"/>
        <w:spacing w:before="240" w:after="0" w:line="240" w:lineRule="auto"/>
        <w:contextualSpacing/>
        <w:jc w:val="both"/>
        <w:textAlignment w:val="baseline"/>
        <w:rPr>
          <w:rFonts w:cs="HelveticaNeueLT Std Lt"/>
          <w:color w:val="000000"/>
          <w:sz w:val="23"/>
          <w:szCs w:val="23"/>
        </w:rPr>
      </w:pPr>
    </w:p>
    <w:p w:rsidR="00DD5866" w:rsidRDefault="00DD5866" w:rsidP="00DD5866">
      <w:pPr>
        <w:overflowPunct w:val="0"/>
        <w:autoSpaceDE w:val="0"/>
        <w:autoSpaceDN w:val="0"/>
        <w:adjustRightInd w:val="0"/>
        <w:spacing w:before="240" w:after="0" w:line="240" w:lineRule="auto"/>
        <w:contextualSpacing/>
        <w:jc w:val="both"/>
        <w:textAlignment w:val="baseline"/>
        <w:rPr>
          <w:rFonts w:ascii="Arial" w:eastAsia="Times New Roman" w:hAnsi="Arial" w:cs="Arial"/>
          <w:sz w:val="28"/>
          <w:szCs w:val="28"/>
          <w:lang w:eastAsia="en-GB"/>
        </w:rPr>
      </w:pPr>
    </w:p>
    <w:p w:rsidR="007568D0" w:rsidRDefault="007568D0" w:rsidP="00A2207C">
      <w:pPr>
        <w:overflowPunct w:val="0"/>
        <w:autoSpaceDE w:val="0"/>
        <w:autoSpaceDN w:val="0"/>
        <w:adjustRightInd w:val="0"/>
        <w:spacing w:before="240" w:after="0" w:line="240" w:lineRule="auto"/>
        <w:contextualSpacing/>
        <w:jc w:val="both"/>
        <w:textAlignment w:val="baseline"/>
        <w:rPr>
          <w:rFonts w:eastAsia="Times New Roman" w:cstheme="minorHAnsi"/>
          <w:sz w:val="40"/>
          <w:szCs w:val="40"/>
          <w:lang w:eastAsia="en-GB"/>
        </w:rPr>
      </w:pPr>
    </w:p>
    <w:p w:rsidR="00257427" w:rsidRDefault="00257427" w:rsidP="00A2207C">
      <w:pPr>
        <w:overflowPunct w:val="0"/>
        <w:autoSpaceDE w:val="0"/>
        <w:autoSpaceDN w:val="0"/>
        <w:adjustRightInd w:val="0"/>
        <w:spacing w:before="240" w:after="0" w:line="240" w:lineRule="auto"/>
        <w:contextualSpacing/>
        <w:jc w:val="both"/>
        <w:textAlignment w:val="baseline"/>
        <w:rPr>
          <w:rFonts w:eastAsia="Times New Roman" w:cstheme="minorHAnsi"/>
          <w:sz w:val="40"/>
          <w:szCs w:val="40"/>
          <w:lang w:eastAsia="en-GB"/>
        </w:rPr>
      </w:pPr>
    </w:p>
    <w:p w:rsidR="00257427" w:rsidRDefault="00257427" w:rsidP="00A2207C">
      <w:pPr>
        <w:overflowPunct w:val="0"/>
        <w:autoSpaceDE w:val="0"/>
        <w:autoSpaceDN w:val="0"/>
        <w:adjustRightInd w:val="0"/>
        <w:spacing w:before="240" w:after="0" w:line="240" w:lineRule="auto"/>
        <w:contextualSpacing/>
        <w:jc w:val="both"/>
        <w:textAlignment w:val="baseline"/>
        <w:rPr>
          <w:rFonts w:eastAsia="Times New Roman" w:cstheme="minorHAnsi"/>
          <w:sz w:val="40"/>
          <w:szCs w:val="40"/>
          <w:lang w:eastAsia="en-GB"/>
        </w:rPr>
      </w:pPr>
    </w:p>
    <w:p w:rsidR="00257427" w:rsidRDefault="00257427" w:rsidP="00A2207C">
      <w:pPr>
        <w:overflowPunct w:val="0"/>
        <w:autoSpaceDE w:val="0"/>
        <w:autoSpaceDN w:val="0"/>
        <w:adjustRightInd w:val="0"/>
        <w:spacing w:before="240" w:after="0" w:line="240" w:lineRule="auto"/>
        <w:contextualSpacing/>
        <w:jc w:val="both"/>
        <w:textAlignment w:val="baseline"/>
        <w:rPr>
          <w:rFonts w:eastAsia="Times New Roman" w:cstheme="minorHAnsi"/>
          <w:sz w:val="40"/>
          <w:szCs w:val="40"/>
          <w:lang w:eastAsia="en-GB"/>
        </w:rPr>
      </w:pPr>
    </w:p>
    <w:p w:rsidR="00257427" w:rsidRDefault="00257427" w:rsidP="00A2207C">
      <w:pPr>
        <w:overflowPunct w:val="0"/>
        <w:autoSpaceDE w:val="0"/>
        <w:autoSpaceDN w:val="0"/>
        <w:adjustRightInd w:val="0"/>
        <w:spacing w:before="240" w:after="0" w:line="240" w:lineRule="auto"/>
        <w:contextualSpacing/>
        <w:jc w:val="both"/>
        <w:textAlignment w:val="baseline"/>
        <w:rPr>
          <w:rFonts w:eastAsia="Times New Roman" w:cstheme="minorHAnsi"/>
          <w:sz w:val="40"/>
          <w:szCs w:val="40"/>
          <w:lang w:eastAsia="en-GB"/>
        </w:rPr>
      </w:pPr>
    </w:p>
    <w:p w:rsidR="00257427" w:rsidRDefault="00257427" w:rsidP="00A2207C">
      <w:pPr>
        <w:overflowPunct w:val="0"/>
        <w:autoSpaceDE w:val="0"/>
        <w:autoSpaceDN w:val="0"/>
        <w:adjustRightInd w:val="0"/>
        <w:spacing w:before="240" w:after="0" w:line="240" w:lineRule="auto"/>
        <w:contextualSpacing/>
        <w:jc w:val="both"/>
        <w:textAlignment w:val="baseline"/>
        <w:rPr>
          <w:rFonts w:eastAsia="Times New Roman" w:cstheme="minorHAnsi"/>
          <w:sz w:val="40"/>
          <w:szCs w:val="40"/>
          <w:lang w:eastAsia="en-GB"/>
        </w:rPr>
      </w:pPr>
    </w:p>
    <w:p w:rsidR="00257427" w:rsidRDefault="00257427" w:rsidP="00A2207C">
      <w:pPr>
        <w:overflowPunct w:val="0"/>
        <w:autoSpaceDE w:val="0"/>
        <w:autoSpaceDN w:val="0"/>
        <w:adjustRightInd w:val="0"/>
        <w:spacing w:before="240" w:after="0" w:line="240" w:lineRule="auto"/>
        <w:contextualSpacing/>
        <w:jc w:val="both"/>
        <w:textAlignment w:val="baseline"/>
        <w:rPr>
          <w:rFonts w:eastAsia="Times New Roman" w:cstheme="minorHAnsi"/>
          <w:sz w:val="40"/>
          <w:szCs w:val="40"/>
          <w:lang w:eastAsia="en-GB"/>
        </w:rPr>
      </w:pPr>
    </w:p>
    <w:p w:rsidR="00257427" w:rsidRDefault="00257427" w:rsidP="00A2207C">
      <w:pPr>
        <w:overflowPunct w:val="0"/>
        <w:autoSpaceDE w:val="0"/>
        <w:autoSpaceDN w:val="0"/>
        <w:adjustRightInd w:val="0"/>
        <w:spacing w:before="240" w:after="0" w:line="240" w:lineRule="auto"/>
        <w:contextualSpacing/>
        <w:jc w:val="both"/>
        <w:textAlignment w:val="baseline"/>
        <w:rPr>
          <w:rFonts w:eastAsia="Times New Roman" w:cstheme="minorHAnsi"/>
          <w:sz w:val="40"/>
          <w:szCs w:val="40"/>
          <w:lang w:eastAsia="en-GB"/>
        </w:rPr>
      </w:pPr>
    </w:p>
    <w:p w:rsidR="00914DAF" w:rsidRDefault="00914DAF" w:rsidP="00914DAF">
      <w:pPr>
        <w:pStyle w:val="Bibliography"/>
        <w:rPr>
          <w:rFonts w:eastAsia="Times New Roman" w:cstheme="minorHAnsi"/>
          <w:sz w:val="40"/>
          <w:szCs w:val="40"/>
          <w:u w:val="single"/>
          <w:lang w:eastAsia="en-GB"/>
        </w:rPr>
      </w:pPr>
      <w:r>
        <w:rPr>
          <w:rFonts w:eastAsia="Times New Roman" w:cstheme="minorHAnsi"/>
          <w:sz w:val="40"/>
          <w:szCs w:val="40"/>
          <w:u w:val="single"/>
          <w:lang w:eastAsia="en-GB"/>
        </w:rPr>
        <w:lastRenderedPageBreak/>
        <w:t>Bibliography</w:t>
      </w:r>
    </w:p>
    <w:p w:rsidR="00914DAF" w:rsidRDefault="00914DAF" w:rsidP="00914DAF">
      <w:pPr>
        <w:pStyle w:val="Bibliography"/>
        <w:rPr>
          <w:noProof/>
          <w:sz w:val="24"/>
          <w:szCs w:val="24"/>
        </w:rPr>
      </w:pPr>
      <w:r>
        <w:rPr>
          <w:lang w:eastAsia="en-GB"/>
        </w:rPr>
        <w:fldChar w:fldCharType="begin"/>
      </w:r>
      <w:r>
        <w:rPr>
          <w:lang w:eastAsia="en-GB"/>
        </w:rPr>
        <w:instrText xml:space="preserve"> BIBLIOGRAPHY  \l 2057 </w:instrText>
      </w:r>
      <w:r>
        <w:rPr>
          <w:lang w:eastAsia="en-GB"/>
        </w:rPr>
        <w:fldChar w:fldCharType="separate"/>
      </w:r>
      <w:r>
        <w:rPr>
          <w:noProof/>
        </w:rPr>
        <w:t xml:space="preserve">All Answers Ltd, 2019. </w:t>
      </w:r>
      <w:r>
        <w:rPr>
          <w:i/>
          <w:iCs/>
          <w:noProof/>
        </w:rPr>
        <w:t xml:space="preserve">Police and Criminal Evidence Act 1984.. </w:t>
      </w:r>
      <w:r>
        <w:rPr>
          <w:noProof/>
        </w:rPr>
        <w:t xml:space="preserve">[Online] </w:t>
      </w:r>
      <w:r>
        <w:rPr>
          <w:noProof/>
        </w:rPr>
        <w:br/>
        <w:t xml:space="preserve">Available at: </w:t>
      </w:r>
      <w:r>
        <w:rPr>
          <w:noProof/>
          <w:u w:val="single"/>
        </w:rPr>
        <w:t>https://www.lawteacher.net/acts/police-and-criminal-evidence-act.php?vref=1</w:t>
      </w:r>
      <w:r>
        <w:rPr>
          <w:noProof/>
        </w:rPr>
        <w:br/>
        <w:t>[Accessed 3 January 2021].</w:t>
      </w:r>
    </w:p>
    <w:p w:rsidR="00914DAF" w:rsidRDefault="00914DAF" w:rsidP="00914DAF">
      <w:pPr>
        <w:pStyle w:val="Bibliography"/>
        <w:rPr>
          <w:noProof/>
        </w:rPr>
      </w:pPr>
      <w:r>
        <w:rPr>
          <w:noProof/>
        </w:rPr>
        <w:t xml:space="preserve">BMG Reasearch, 2019. </w:t>
      </w:r>
      <w:r>
        <w:rPr>
          <w:i/>
          <w:iCs/>
          <w:noProof/>
        </w:rPr>
        <w:t xml:space="preserve">Public percptions of policing in England and wales 2018, </w:t>
      </w:r>
      <w:r>
        <w:rPr>
          <w:noProof/>
        </w:rPr>
        <w:t>Birmingham : MBG research .</w:t>
      </w:r>
    </w:p>
    <w:p w:rsidR="00914DAF" w:rsidRDefault="00914DAF" w:rsidP="00914DAF">
      <w:pPr>
        <w:pStyle w:val="Bibliography"/>
        <w:rPr>
          <w:noProof/>
        </w:rPr>
      </w:pPr>
      <w:r>
        <w:rPr>
          <w:noProof/>
        </w:rPr>
        <w:t xml:space="preserve">Brenton, F., 2010. </w:t>
      </w:r>
      <w:r>
        <w:rPr>
          <w:i/>
          <w:iCs/>
          <w:noProof/>
        </w:rPr>
        <w:t xml:space="preserve">Brixton Riots. </w:t>
      </w:r>
      <w:r>
        <w:rPr>
          <w:noProof/>
        </w:rPr>
        <w:t xml:space="preserve">[Online] </w:t>
      </w:r>
      <w:r>
        <w:rPr>
          <w:noProof/>
        </w:rPr>
        <w:br/>
        <w:t xml:space="preserve">Available at: </w:t>
      </w:r>
      <w:r>
        <w:rPr>
          <w:noProof/>
          <w:u w:val="single"/>
        </w:rPr>
        <w:t>https://www.blackpast.org/global-african-history/brixton-riots-april-10-12-1981/</w:t>
      </w:r>
      <w:r>
        <w:rPr>
          <w:noProof/>
        </w:rPr>
        <w:br/>
        <w:t>[Accessed 3 January 2021].</w:t>
      </w:r>
    </w:p>
    <w:p w:rsidR="00914DAF" w:rsidRDefault="00914DAF" w:rsidP="00914DAF">
      <w:pPr>
        <w:pStyle w:val="Bibliography"/>
        <w:rPr>
          <w:noProof/>
        </w:rPr>
      </w:pPr>
      <w:r>
        <w:rPr>
          <w:noProof/>
        </w:rPr>
        <w:t xml:space="preserve">Bryant, R. &amp;. B. S., 2016. </w:t>
      </w:r>
      <w:r>
        <w:rPr>
          <w:i/>
          <w:iCs/>
          <w:noProof/>
        </w:rPr>
        <w:t xml:space="preserve">Blackstones handbook for policing students. </w:t>
      </w:r>
      <w:r>
        <w:rPr>
          <w:noProof/>
        </w:rPr>
        <w:t>Eleventh ed. Oxford: Oxford University Press.</w:t>
      </w:r>
    </w:p>
    <w:p w:rsidR="00914DAF" w:rsidRDefault="00914DAF" w:rsidP="00914DAF">
      <w:pPr>
        <w:pStyle w:val="Bibliography"/>
        <w:rPr>
          <w:noProof/>
        </w:rPr>
      </w:pPr>
      <w:r>
        <w:rPr>
          <w:noProof/>
        </w:rPr>
        <w:t xml:space="preserve">Bullock, K., 2018. The Police Use of Social Media: Transformation or Normalisation?. </w:t>
      </w:r>
      <w:r>
        <w:rPr>
          <w:i/>
          <w:iCs/>
          <w:noProof/>
        </w:rPr>
        <w:t xml:space="preserve">Social Policy &amp; Society, </w:t>
      </w:r>
      <w:r>
        <w:rPr>
          <w:noProof/>
        </w:rPr>
        <w:t>17(2), p. 245–258.</w:t>
      </w:r>
    </w:p>
    <w:p w:rsidR="00914DAF" w:rsidRDefault="00914DAF" w:rsidP="00914DAF">
      <w:pPr>
        <w:pStyle w:val="Bibliography"/>
        <w:rPr>
          <w:noProof/>
        </w:rPr>
      </w:pPr>
      <w:r>
        <w:rPr>
          <w:noProof/>
        </w:rPr>
        <w:t xml:space="preserve">Cochran, R. E. W. &amp;. H., 2019. How people judge policing. </w:t>
      </w:r>
      <w:r>
        <w:rPr>
          <w:i/>
          <w:iCs/>
          <w:noProof/>
        </w:rPr>
        <w:t xml:space="preserve">Police practice and research , </w:t>
      </w:r>
      <w:r>
        <w:rPr>
          <w:noProof/>
        </w:rPr>
        <w:t>21(3), pp. 329-331.</w:t>
      </w:r>
    </w:p>
    <w:p w:rsidR="00914DAF" w:rsidRDefault="00914DAF" w:rsidP="00914DAF">
      <w:pPr>
        <w:pStyle w:val="Bibliography"/>
        <w:rPr>
          <w:noProof/>
        </w:rPr>
      </w:pPr>
      <w:r>
        <w:rPr>
          <w:noProof/>
        </w:rPr>
        <w:t xml:space="preserve">Coliandris, G., 2014. Book Review: Zander on PACE: The Police and Criminal Evidence Act 1984. </w:t>
      </w:r>
      <w:r>
        <w:rPr>
          <w:i/>
          <w:iCs/>
          <w:noProof/>
        </w:rPr>
        <w:t xml:space="preserve">The Police Journal, </w:t>
      </w:r>
      <w:r>
        <w:rPr>
          <w:noProof/>
        </w:rPr>
        <w:t>87(6), p. 139–141.</w:t>
      </w:r>
    </w:p>
    <w:p w:rsidR="00914DAF" w:rsidRDefault="00914DAF" w:rsidP="00914DAF">
      <w:pPr>
        <w:pStyle w:val="Bibliography"/>
        <w:rPr>
          <w:noProof/>
        </w:rPr>
      </w:pPr>
      <w:r>
        <w:rPr>
          <w:noProof/>
        </w:rPr>
        <w:t xml:space="preserve">College of Policing , 2018. </w:t>
      </w:r>
      <w:r>
        <w:rPr>
          <w:i/>
          <w:iCs/>
          <w:noProof/>
        </w:rPr>
        <w:t xml:space="preserve">College of policing. </w:t>
      </w:r>
      <w:r>
        <w:rPr>
          <w:noProof/>
        </w:rPr>
        <w:t xml:space="preserve">[Online] </w:t>
      </w:r>
      <w:r>
        <w:rPr>
          <w:noProof/>
        </w:rPr>
        <w:br/>
        <w:t xml:space="preserve">Available at: </w:t>
      </w:r>
      <w:r>
        <w:rPr>
          <w:noProof/>
          <w:u w:val="single"/>
        </w:rPr>
        <w:t>https://www.app.college.police.uk/app-content/operations/operational-planning/core-principles/#:~:text=The%20police%20have%20core%20operational%20duties%20which%20include%3A,role%20that%20police%20will%20perform%20during%20the%20operation.</w:t>
      </w:r>
      <w:r>
        <w:rPr>
          <w:noProof/>
        </w:rPr>
        <w:br/>
        <w:t>[Accessed 28th November 2020].</w:t>
      </w:r>
    </w:p>
    <w:p w:rsidR="00914DAF" w:rsidRDefault="00914DAF" w:rsidP="00914DAF">
      <w:pPr>
        <w:pStyle w:val="Bibliography"/>
        <w:rPr>
          <w:noProof/>
        </w:rPr>
      </w:pPr>
      <w:r>
        <w:rPr>
          <w:noProof/>
        </w:rPr>
        <w:t xml:space="preserve">College of Policing , 2020. </w:t>
      </w:r>
      <w:r>
        <w:rPr>
          <w:i/>
          <w:iCs/>
          <w:noProof/>
        </w:rPr>
        <w:t xml:space="preserve">College of Policing - Code of ethics. </w:t>
      </w:r>
      <w:r>
        <w:rPr>
          <w:noProof/>
        </w:rPr>
        <w:t xml:space="preserve">[Online] </w:t>
      </w:r>
      <w:r>
        <w:rPr>
          <w:noProof/>
        </w:rPr>
        <w:br/>
        <w:t xml:space="preserve">Available at: </w:t>
      </w:r>
      <w:r>
        <w:rPr>
          <w:noProof/>
          <w:u w:val="single"/>
        </w:rPr>
        <w:t>https://www.college.police.uk/What-we-do/Ethics/Ethics-home/Pages/Code-of-Ethics.aspx</w:t>
      </w:r>
      <w:r>
        <w:rPr>
          <w:noProof/>
        </w:rPr>
        <w:br/>
        <w:t>[Accessed 29 December 2020].</w:t>
      </w:r>
    </w:p>
    <w:p w:rsidR="00914DAF" w:rsidRDefault="00914DAF" w:rsidP="00914DAF">
      <w:pPr>
        <w:pStyle w:val="Bibliography"/>
        <w:rPr>
          <w:noProof/>
        </w:rPr>
      </w:pPr>
      <w:r>
        <w:rPr>
          <w:noProof/>
        </w:rPr>
        <w:t xml:space="preserve">College Of Policing , 2020. </w:t>
      </w:r>
      <w:r>
        <w:rPr>
          <w:i/>
          <w:iCs/>
          <w:noProof/>
        </w:rPr>
        <w:t xml:space="preserve">Critical incident management. </w:t>
      </w:r>
      <w:r>
        <w:rPr>
          <w:noProof/>
        </w:rPr>
        <w:t xml:space="preserve">[Online] </w:t>
      </w:r>
      <w:r>
        <w:rPr>
          <w:noProof/>
        </w:rPr>
        <w:br/>
        <w:t xml:space="preserve">Available at: </w:t>
      </w:r>
      <w:r>
        <w:rPr>
          <w:noProof/>
          <w:u w:val="single"/>
        </w:rPr>
        <w:t>https://www.app.college.police.uk/app-content/critical-incident-management/phase-2-managing-critical-incidents/</w:t>
      </w:r>
      <w:r>
        <w:rPr>
          <w:noProof/>
        </w:rPr>
        <w:br/>
        <w:t>[Accessed 3 January 2021].</w:t>
      </w:r>
    </w:p>
    <w:p w:rsidR="00914DAF" w:rsidRDefault="00914DAF" w:rsidP="00914DAF">
      <w:pPr>
        <w:pStyle w:val="Bibliography"/>
        <w:rPr>
          <w:noProof/>
        </w:rPr>
      </w:pPr>
      <w:r>
        <w:rPr>
          <w:noProof/>
        </w:rPr>
        <w:t xml:space="preserve">College Of Policing , 2020. </w:t>
      </w:r>
      <w:r>
        <w:rPr>
          <w:i/>
          <w:iCs/>
          <w:noProof/>
        </w:rPr>
        <w:t xml:space="preserve">How we developed the Code of Ethics. </w:t>
      </w:r>
      <w:r>
        <w:rPr>
          <w:noProof/>
        </w:rPr>
        <w:t xml:space="preserve">[Online] </w:t>
      </w:r>
      <w:r>
        <w:rPr>
          <w:noProof/>
        </w:rPr>
        <w:br/>
        <w:t xml:space="preserve">Available at: </w:t>
      </w:r>
      <w:r>
        <w:rPr>
          <w:noProof/>
          <w:u w:val="single"/>
        </w:rPr>
        <w:t>https://www.college.police.uk/What-we-do/Ethics/Ethics-home/Pages/How-we-developed-the-Code-of-Ethics.aspx</w:t>
      </w:r>
      <w:r>
        <w:rPr>
          <w:noProof/>
        </w:rPr>
        <w:br/>
        <w:t>[Accessed 29 December 2020].</w:t>
      </w:r>
    </w:p>
    <w:p w:rsidR="00914DAF" w:rsidRDefault="00914DAF" w:rsidP="00914DAF">
      <w:pPr>
        <w:pStyle w:val="Bibliography"/>
        <w:rPr>
          <w:noProof/>
        </w:rPr>
      </w:pPr>
      <w:r>
        <w:rPr>
          <w:noProof/>
        </w:rPr>
        <w:t xml:space="preserve">College Of Policing , 2020. </w:t>
      </w:r>
      <w:r>
        <w:rPr>
          <w:i/>
          <w:iCs/>
          <w:noProof/>
        </w:rPr>
        <w:t xml:space="preserve">Introduction and types of critical incidents. </w:t>
      </w:r>
      <w:r>
        <w:rPr>
          <w:noProof/>
        </w:rPr>
        <w:t xml:space="preserve">[Online] </w:t>
      </w:r>
      <w:r>
        <w:rPr>
          <w:noProof/>
        </w:rPr>
        <w:br/>
        <w:t xml:space="preserve">Available at: </w:t>
      </w:r>
      <w:r>
        <w:rPr>
          <w:noProof/>
          <w:u w:val="single"/>
        </w:rPr>
        <w:t>https://www.app.college.police.uk/app-content/critical-incident-management/types-of-critical-incident/#characteristics-of-critical-incidents</w:t>
      </w:r>
      <w:r>
        <w:rPr>
          <w:noProof/>
        </w:rPr>
        <w:br/>
        <w:t>[Accessed 1 January 2021].</w:t>
      </w:r>
    </w:p>
    <w:p w:rsidR="00914DAF" w:rsidRDefault="00914DAF" w:rsidP="00914DAF">
      <w:pPr>
        <w:pStyle w:val="Bibliography"/>
        <w:rPr>
          <w:noProof/>
        </w:rPr>
      </w:pPr>
      <w:r>
        <w:rPr>
          <w:noProof/>
        </w:rPr>
        <w:lastRenderedPageBreak/>
        <w:t xml:space="preserve">College of Policing , 2020. </w:t>
      </w:r>
      <w:r>
        <w:rPr>
          <w:i/>
          <w:iCs/>
          <w:noProof/>
        </w:rPr>
        <w:t xml:space="preserve">What are Forces doing now?. </w:t>
      </w:r>
      <w:r>
        <w:rPr>
          <w:noProof/>
        </w:rPr>
        <w:t xml:space="preserve">[Online] </w:t>
      </w:r>
      <w:r>
        <w:rPr>
          <w:noProof/>
        </w:rPr>
        <w:br/>
        <w:t xml:space="preserve">Available at: </w:t>
      </w:r>
      <w:r>
        <w:rPr>
          <w:noProof/>
          <w:u w:val="single"/>
        </w:rPr>
        <w:t>https://www.college.police.uk/What-we-do/Ethics/Ethics-home/Pages/What-are-Forces-doing-now.aspx</w:t>
      </w:r>
      <w:r>
        <w:rPr>
          <w:noProof/>
        </w:rPr>
        <w:br/>
        <w:t>[Accessed 29 December 2020].</w:t>
      </w:r>
    </w:p>
    <w:p w:rsidR="00914DAF" w:rsidRDefault="00914DAF" w:rsidP="00914DAF">
      <w:pPr>
        <w:pStyle w:val="Bibliography"/>
        <w:rPr>
          <w:noProof/>
        </w:rPr>
      </w:pPr>
      <w:r>
        <w:rPr>
          <w:noProof/>
        </w:rPr>
        <w:t xml:space="preserve">Conway, D. P. J. W. &amp;. V., 2011. Police governance and accountability: overview. </w:t>
      </w:r>
      <w:r>
        <w:rPr>
          <w:i/>
          <w:iCs/>
          <w:noProof/>
        </w:rPr>
        <w:t xml:space="preserve">Police governance and accountability: overview, </w:t>
      </w:r>
      <w:r>
        <w:rPr>
          <w:noProof/>
        </w:rPr>
        <w:t>unknow(unknown ), pp. 61-86.</w:t>
      </w:r>
    </w:p>
    <w:p w:rsidR="00914DAF" w:rsidRDefault="00914DAF" w:rsidP="00914DAF">
      <w:pPr>
        <w:pStyle w:val="Bibliography"/>
        <w:rPr>
          <w:noProof/>
        </w:rPr>
      </w:pPr>
      <w:r>
        <w:rPr>
          <w:noProof/>
        </w:rPr>
        <w:t xml:space="preserve">Dictionary.com, 2020. </w:t>
      </w:r>
      <w:r>
        <w:rPr>
          <w:i/>
          <w:iCs/>
          <w:noProof/>
        </w:rPr>
        <w:t xml:space="preserve">Dictionary.com. </w:t>
      </w:r>
      <w:r>
        <w:rPr>
          <w:noProof/>
        </w:rPr>
        <w:t xml:space="preserve">[Online] </w:t>
      </w:r>
      <w:r>
        <w:rPr>
          <w:noProof/>
        </w:rPr>
        <w:br/>
        <w:t xml:space="preserve">Available at: </w:t>
      </w:r>
      <w:r>
        <w:rPr>
          <w:noProof/>
          <w:u w:val="single"/>
        </w:rPr>
        <w:t>https://www.dictionary.com/browse/trust</w:t>
      </w:r>
      <w:r>
        <w:rPr>
          <w:noProof/>
        </w:rPr>
        <w:br/>
        <w:t>[Accessed 9th December 2020].</w:t>
      </w:r>
    </w:p>
    <w:p w:rsidR="00914DAF" w:rsidRDefault="00914DAF" w:rsidP="00914DAF">
      <w:pPr>
        <w:pStyle w:val="Bibliography"/>
        <w:rPr>
          <w:noProof/>
        </w:rPr>
      </w:pPr>
      <w:r>
        <w:rPr>
          <w:noProof/>
        </w:rPr>
        <w:t xml:space="preserve">Drover, P. &amp;. B. A., 2015. </w:t>
      </w:r>
      <w:r>
        <w:rPr>
          <w:i/>
          <w:iCs/>
          <w:noProof/>
        </w:rPr>
        <w:t xml:space="preserve">Leading an Experiment in Police Body-Worn Video Cameras. </w:t>
      </w:r>
      <w:r>
        <w:rPr>
          <w:noProof/>
        </w:rPr>
        <w:t xml:space="preserve">[Online] </w:t>
      </w:r>
      <w:r>
        <w:rPr>
          <w:noProof/>
        </w:rPr>
        <w:br/>
        <w:t xml:space="preserve">Available at: </w:t>
      </w:r>
      <w:r>
        <w:rPr>
          <w:noProof/>
          <w:u w:val="single"/>
        </w:rPr>
        <w:t>https://journals.sagepub.com/doi/full/10.1177/1057567715574374</w:t>
      </w:r>
      <w:r>
        <w:rPr>
          <w:noProof/>
        </w:rPr>
        <w:br/>
        <w:t>[Accessed 3 January 2020].</w:t>
      </w:r>
    </w:p>
    <w:p w:rsidR="00914DAF" w:rsidRDefault="00914DAF" w:rsidP="00914DAF">
      <w:pPr>
        <w:pStyle w:val="Bibliography"/>
        <w:rPr>
          <w:noProof/>
        </w:rPr>
      </w:pPr>
      <w:r>
        <w:rPr>
          <w:noProof/>
        </w:rPr>
        <w:t xml:space="preserve">Emsley, C., 2016. </w:t>
      </w:r>
      <w:r>
        <w:rPr>
          <w:i/>
          <w:iCs/>
          <w:noProof/>
        </w:rPr>
        <w:t xml:space="preserve">Theories and Origins of the Modem Police. </w:t>
      </w:r>
      <w:r>
        <w:rPr>
          <w:noProof/>
        </w:rPr>
        <w:t>Series two ed. London &amp; New York : Routledge, Taylor &amp; Francis Group .</w:t>
      </w:r>
    </w:p>
    <w:p w:rsidR="00914DAF" w:rsidRDefault="00914DAF" w:rsidP="00914DAF">
      <w:pPr>
        <w:pStyle w:val="Bibliography"/>
        <w:rPr>
          <w:noProof/>
        </w:rPr>
      </w:pPr>
      <w:r>
        <w:rPr>
          <w:noProof/>
        </w:rPr>
        <w:t xml:space="preserve">Heaton, R., 2009. Police resources, demand and the Flanagan report. </w:t>
      </w:r>
      <w:r>
        <w:rPr>
          <w:i/>
          <w:iCs/>
          <w:noProof/>
        </w:rPr>
        <w:t xml:space="preserve">The Police Journal, </w:t>
      </w:r>
      <w:r>
        <w:rPr>
          <w:noProof/>
        </w:rPr>
        <w:t>82(2), pp. 95-116.</w:t>
      </w:r>
    </w:p>
    <w:p w:rsidR="00914DAF" w:rsidRDefault="00914DAF" w:rsidP="00914DAF">
      <w:pPr>
        <w:pStyle w:val="Bibliography"/>
        <w:rPr>
          <w:noProof/>
        </w:rPr>
      </w:pPr>
      <w:r>
        <w:rPr>
          <w:noProof/>
        </w:rPr>
        <w:t xml:space="preserve">HMICFRS, 2020. </w:t>
      </w:r>
      <w:r>
        <w:rPr>
          <w:i/>
          <w:iCs/>
          <w:noProof/>
        </w:rPr>
        <w:t xml:space="preserve">JusticeInspectorates.gov.uk. </w:t>
      </w:r>
      <w:r>
        <w:rPr>
          <w:noProof/>
        </w:rPr>
        <w:t xml:space="preserve">[Online] </w:t>
      </w:r>
      <w:r>
        <w:rPr>
          <w:noProof/>
        </w:rPr>
        <w:br/>
        <w:t xml:space="preserve">Available at: </w:t>
      </w:r>
      <w:r>
        <w:rPr>
          <w:noProof/>
          <w:u w:val="single"/>
        </w:rPr>
        <w:t>https://www.justiceinspectorates.gov.uk/hmicfrs/wp-content/uploads/state-of-policing-2019.pdf</w:t>
      </w:r>
      <w:r>
        <w:rPr>
          <w:noProof/>
        </w:rPr>
        <w:br/>
        <w:t>[Accessed 8th November 2020].</w:t>
      </w:r>
    </w:p>
    <w:p w:rsidR="00914DAF" w:rsidRDefault="00914DAF" w:rsidP="00914DAF">
      <w:pPr>
        <w:pStyle w:val="Bibliography"/>
        <w:rPr>
          <w:noProof/>
        </w:rPr>
      </w:pPr>
      <w:r>
        <w:rPr>
          <w:noProof/>
        </w:rPr>
        <w:t xml:space="preserve">Jackson, B. B. &amp;. J., 2014. Public trust and police legitimacy in Great Britain. </w:t>
      </w:r>
      <w:r>
        <w:rPr>
          <w:i/>
          <w:iCs/>
          <w:noProof/>
        </w:rPr>
        <w:t xml:space="preserve">Public trust and police legitimacy in Great Britain, </w:t>
      </w:r>
      <w:r>
        <w:rPr>
          <w:noProof/>
        </w:rPr>
        <w:t>Not Known(ot Known), pp. 1-12.</w:t>
      </w:r>
    </w:p>
    <w:p w:rsidR="00914DAF" w:rsidRDefault="00914DAF" w:rsidP="00914DAF">
      <w:pPr>
        <w:pStyle w:val="Bibliography"/>
        <w:rPr>
          <w:noProof/>
        </w:rPr>
      </w:pPr>
      <w:r>
        <w:rPr>
          <w:noProof/>
        </w:rPr>
        <w:t xml:space="preserve">Legislation.gov.uk, 2020. </w:t>
      </w:r>
      <w:r>
        <w:rPr>
          <w:i/>
          <w:iCs/>
          <w:noProof/>
        </w:rPr>
        <w:t xml:space="preserve">Police and Criminal Evidence Act 1984. </w:t>
      </w:r>
      <w:r>
        <w:rPr>
          <w:noProof/>
        </w:rPr>
        <w:t xml:space="preserve">[Online] </w:t>
      </w:r>
      <w:r>
        <w:rPr>
          <w:noProof/>
        </w:rPr>
        <w:br/>
        <w:t xml:space="preserve">Available at: </w:t>
      </w:r>
      <w:r>
        <w:rPr>
          <w:noProof/>
          <w:u w:val="single"/>
        </w:rPr>
        <w:t>https://www.legislation.gov.uk/ukpga/1984/60/contents</w:t>
      </w:r>
      <w:r>
        <w:rPr>
          <w:noProof/>
        </w:rPr>
        <w:br/>
        <w:t>[Accessed 3 January 2021].</w:t>
      </w:r>
    </w:p>
    <w:p w:rsidR="00914DAF" w:rsidRDefault="00914DAF" w:rsidP="00914DAF">
      <w:pPr>
        <w:pStyle w:val="Bibliography"/>
        <w:rPr>
          <w:noProof/>
        </w:rPr>
      </w:pPr>
      <w:r>
        <w:rPr>
          <w:noProof/>
        </w:rPr>
        <w:t xml:space="preserve">Myhill, A. &amp;. B. B., 2012. Can police enhance public confidence by improving quality of service? Results from two surveys in England and Wales. </w:t>
      </w:r>
      <w:r>
        <w:rPr>
          <w:i/>
          <w:iCs/>
          <w:noProof/>
        </w:rPr>
        <w:t xml:space="preserve">Policing &amp; Society, </w:t>
      </w:r>
      <w:r>
        <w:rPr>
          <w:noProof/>
        </w:rPr>
        <w:t>22(4), pp. 397-425.</w:t>
      </w:r>
    </w:p>
    <w:p w:rsidR="00914DAF" w:rsidRDefault="00914DAF" w:rsidP="00914DAF">
      <w:pPr>
        <w:pStyle w:val="Bibliography"/>
        <w:rPr>
          <w:noProof/>
        </w:rPr>
      </w:pPr>
      <w:r>
        <w:rPr>
          <w:noProof/>
        </w:rPr>
        <w:t xml:space="preserve">National Policing Improvement Agency, 2011. </w:t>
      </w:r>
      <w:r>
        <w:rPr>
          <w:i/>
          <w:iCs/>
          <w:noProof/>
        </w:rPr>
        <w:t xml:space="preserve">Annual Report and Accounts 2011/2012 - National Policing Improvement Agency. </w:t>
      </w:r>
      <w:r>
        <w:rPr>
          <w:noProof/>
        </w:rPr>
        <w:t xml:space="preserve">[Online] </w:t>
      </w:r>
      <w:r>
        <w:rPr>
          <w:noProof/>
        </w:rPr>
        <w:br/>
        <w:t xml:space="preserve">Available at: </w:t>
      </w:r>
      <w:r>
        <w:rPr>
          <w:noProof/>
          <w:u w:val="single"/>
        </w:rPr>
        <w:t>https://assets.publishing.service.gov.uk/government/uploads/system/uploads/attachment_data/file/247028/0241.pdf</w:t>
      </w:r>
      <w:r>
        <w:rPr>
          <w:noProof/>
        </w:rPr>
        <w:br/>
        <w:t>[Accessed 9th December 2020].</w:t>
      </w:r>
    </w:p>
    <w:p w:rsidR="00914DAF" w:rsidRDefault="00914DAF" w:rsidP="00914DAF">
      <w:pPr>
        <w:pStyle w:val="Bibliography"/>
        <w:rPr>
          <w:noProof/>
        </w:rPr>
      </w:pPr>
      <w:r>
        <w:rPr>
          <w:noProof/>
        </w:rPr>
        <w:t xml:space="preserve">Perkins, M., 2004. Modelling public confidenceof the police: how perceptions of the police differ between neighbourhoods in a city. </w:t>
      </w:r>
      <w:r>
        <w:rPr>
          <w:i/>
          <w:iCs/>
          <w:noProof/>
        </w:rPr>
        <w:t xml:space="preserve">Police practice and Research , </w:t>
      </w:r>
      <w:r>
        <w:rPr>
          <w:noProof/>
        </w:rPr>
        <w:t>17(2), pp. 113 - 125.</w:t>
      </w:r>
    </w:p>
    <w:p w:rsidR="00914DAF" w:rsidRDefault="00914DAF" w:rsidP="00914DAF">
      <w:pPr>
        <w:pStyle w:val="Bibliography"/>
        <w:rPr>
          <w:noProof/>
        </w:rPr>
      </w:pPr>
      <w:r>
        <w:rPr>
          <w:noProof/>
        </w:rPr>
        <w:t xml:space="preserve">Quinton, A. M. a. P., 2011. It’s a fair cop? Police legitimacy, public. </w:t>
      </w:r>
      <w:r>
        <w:rPr>
          <w:i/>
          <w:iCs/>
          <w:noProof/>
        </w:rPr>
        <w:t xml:space="preserve">An interpretative evidence commentary , </w:t>
      </w:r>
      <w:r>
        <w:rPr>
          <w:noProof/>
        </w:rPr>
        <w:t>Volume 1, p. 4.</w:t>
      </w:r>
    </w:p>
    <w:p w:rsidR="00914DAF" w:rsidRDefault="00914DAF" w:rsidP="00914DAF">
      <w:pPr>
        <w:pStyle w:val="Bibliography"/>
        <w:rPr>
          <w:noProof/>
        </w:rPr>
      </w:pPr>
      <w:r>
        <w:rPr>
          <w:noProof/>
        </w:rPr>
        <w:lastRenderedPageBreak/>
        <w:t xml:space="preserve">Reiner, R., 1992. Policing a Postmodern Society. </w:t>
      </w:r>
      <w:r>
        <w:rPr>
          <w:i/>
          <w:iCs/>
          <w:noProof/>
        </w:rPr>
        <w:t xml:space="preserve">The Modern Law Review, </w:t>
      </w:r>
      <w:r>
        <w:rPr>
          <w:noProof/>
        </w:rPr>
        <w:t>55(6), pp. 761 - 781.</w:t>
      </w:r>
    </w:p>
    <w:p w:rsidR="00914DAF" w:rsidRDefault="00914DAF" w:rsidP="00914DAF">
      <w:pPr>
        <w:pStyle w:val="Bibliography"/>
        <w:rPr>
          <w:noProof/>
        </w:rPr>
      </w:pPr>
      <w:r>
        <w:rPr>
          <w:noProof/>
        </w:rPr>
        <w:t xml:space="preserve">Reiner, R., 2010. </w:t>
      </w:r>
      <w:r>
        <w:rPr>
          <w:i/>
          <w:iCs/>
          <w:noProof/>
        </w:rPr>
        <w:t xml:space="preserve">The politics of the police. </w:t>
      </w:r>
      <w:r>
        <w:rPr>
          <w:noProof/>
        </w:rPr>
        <w:t>Fourth ed. Oxford: Oxford University Press.</w:t>
      </w:r>
    </w:p>
    <w:p w:rsidR="00914DAF" w:rsidRDefault="00914DAF" w:rsidP="00914DAF">
      <w:pPr>
        <w:pStyle w:val="Bibliography"/>
        <w:rPr>
          <w:noProof/>
        </w:rPr>
      </w:pPr>
      <w:r>
        <w:rPr>
          <w:noProof/>
        </w:rPr>
        <w:t xml:space="preserve">Terance D. Miethe, O. V. J. D. L., 2019. Journal of Criminal Justice. </w:t>
      </w:r>
      <w:r>
        <w:rPr>
          <w:i/>
          <w:iCs/>
          <w:noProof/>
        </w:rPr>
        <w:t xml:space="preserve">Police use of force and its video coverage: An experimental study of the impact of media source and content on public perceptions, </w:t>
      </w:r>
      <w:r>
        <w:rPr>
          <w:noProof/>
        </w:rPr>
        <w:t>60(Unknown), pp. 35-46.</w:t>
      </w:r>
    </w:p>
    <w:p w:rsidR="00914DAF" w:rsidRDefault="00914DAF" w:rsidP="00914DAF">
      <w:pPr>
        <w:pStyle w:val="Bibliography"/>
        <w:rPr>
          <w:noProof/>
        </w:rPr>
      </w:pPr>
      <w:r>
        <w:rPr>
          <w:noProof/>
        </w:rPr>
        <w:t xml:space="preserve">The Guardian, 2019. </w:t>
      </w:r>
      <w:r>
        <w:rPr>
          <w:i/>
          <w:iCs/>
          <w:noProof/>
        </w:rPr>
        <w:t xml:space="preserve">Institutional racism: 20 years since Stephen Lawrence inquiry. </w:t>
      </w:r>
      <w:r>
        <w:rPr>
          <w:noProof/>
        </w:rPr>
        <w:t xml:space="preserve">[Online] </w:t>
      </w:r>
      <w:r>
        <w:rPr>
          <w:noProof/>
        </w:rPr>
        <w:br/>
        <w:t xml:space="preserve">Available at: </w:t>
      </w:r>
      <w:r>
        <w:rPr>
          <w:noProof/>
          <w:u w:val="single"/>
        </w:rPr>
        <w:t>https://www.theguardian.com/uk-news/2019/feb/22/institutional-racism-britain-stephen-lawrence-inquiry-20-years</w:t>
      </w:r>
      <w:r>
        <w:rPr>
          <w:noProof/>
        </w:rPr>
        <w:br/>
        <w:t>[Accessed 1 January 2021].</w:t>
      </w:r>
    </w:p>
    <w:p w:rsidR="00914DAF" w:rsidRDefault="00914DAF" w:rsidP="00914DAF">
      <w:pPr>
        <w:pStyle w:val="Bibliography"/>
        <w:rPr>
          <w:noProof/>
        </w:rPr>
      </w:pPr>
      <w:r>
        <w:rPr>
          <w:noProof/>
        </w:rPr>
        <w:t xml:space="preserve">www.Gov.uk, 2012. </w:t>
      </w:r>
      <w:r>
        <w:rPr>
          <w:i/>
          <w:iCs/>
          <w:noProof/>
        </w:rPr>
        <w:t xml:space="preserve">Gov.uk. </w:t>
      </w:r>
      <w:r>
        <w:rPr>
          <w:noProof/>
        </w:rPr>
        <w:t xml:space="preserve">[Online] </w:t>
      </w:r>
      <w:r>
        <w:rPr>
          <w:noProof/>
        </w:rPr>
        <w:br/>
        <w:t xml:space="preserve">Available at: </w:t>
      </w:r>
      <w:r>
        <w:rPr>
          <w:noProof/>
          <w:u w:val="single"/>
        </w:rPr>
        <w:t>https://www.gov.uk/government/publications/policing-by-consent/definition-of-policing-by-consent</w:t>
      </w:r>
      <w:r>
        <w:rPr>
          <w:noProof/>
        </w:rPr>
        <w:br/>
        <w:t>[Accessed 28th November 2020].</w:t>
      </w:r>
    </w:p>
    <w:p w:rsidR="00914DAF" w:rsidRPr="00914DAF" w:rsidRDefault="00914DAF" w:rsidP="00914DAF">
      <w:pPr>
        <w:rPr>
          <w:lang w:eastAsia="en-GB"/>
        </w:rPr>
      </w:pPr>
      <w:r>
        <w:rPr>
          <w:lang w:eastAsia="en-GB"/>
        </w:rPr>
        <w:fldChar w:fldCharType="end"/>
      </w:r>
    </w:p>
    <w:p w:rsidR="00257427" w:rsidRPr="00A2207C" w:rsidRDefault="00257427" w:rsidP="00257427">
      <w:pPr>
        <w:overflowPunct w:val="0"/>
        <w:autoSpaceDE w:val="0"/>
        <w:autoSpaceDN w:val="0"/>
        <w:adjustRightInd w:val="0"/>
        <w:spacing w:before="240" w:after="0" w:line="240" w:lineRule="auto"/>
        <w:contextualSpacing/>
        <w:jc w:val="both"/>
        <w:textAlignment w:val="baseline"/>
        <w:rPr>
          <w:rFonts w:eastAsia="Times New Roman" w:cstheme="minorHAnsi"/>
          <w:sz w:val="40"/>
          <w:szCs w:val="40"/>
          <w:lang w:eastAsia="en-GB"/>
        </w:rPr>
      </w:pPr>
    </w:p>
    <w:sectPr w:rsidR="00257427" w:rsidRPr="00A2207C" w:rsidSect="0022589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57B28" w:rsidRDefault="00857B28" w:rsidP="00225897">
      <w:pPr>
        <w:spacing w:after="0" w:line="240" w:lineRule="auto"/>
      </w:pPr>
      <w:r>
        <w:separator/>
      </w:r>
    </w:p>
  </w:endnote>
  <w:endnote w:type="continuationSeparator" w:id="0">
    <w:p w:rsidR="00857B28" w:rsidRDefault="00857B28" w:rsidP="002258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NeueLT Std Lt">
    <w:altName w:val="HelveticaNeueLT Std Lt"/>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84602203"/>
      <w:docPartObj>
        <w:docPartGallery w:val="Page Numbers (Bottom of Page)"/>
        <w:docPartUnique/>
      </w:docPartObj>
    </w:sdtPr>
    <w:sdtEndPr>
      <w:rPr>
        <w:noProof/>
      </w:rPr>
    </w:sdtEndPr>
    <w:sdtContent>
      <w:p w:rsidR="00857B28" w:rsidRDefault="00857B28">
        <w:pPr>
          <w:pStyle w:val="Footer"/>
          <w:jc w:val="right"/>
        </w:pPr>
        <w:r>
          <w:fldChar w:fldCharType="begin"/>
        </w:r>
        <w:r>
          <w:instrText xml:space="preserve"> PAGE   \* MERGEFORMAT </w:instrText>
        </w:r>
        <w:r>
          <w:fldChar w:fldCharType="separate"/>
        </w:r>
        <w:r w:rsidR="008F2F65">
          <w:rPr>
            <w:noProof/>
          </w:rPr>
          <w:t>12</w:t>
        </w:r>
        <w:r>
          <w:rPr>
            <w:noProof/>
          </w:rPr>
          <w:fldChar w:fldCharType="end"/>
        </w:r>
      </w:p>
    </w:sdtContent>
  </w:sdt>
  <w:p w:rsidR="00857B28" w:rsidRDefault="00857B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23722417"/>
      <w:docPartObj>
        <w:docPartGallery w:val="Page Numbers (Bottom of Page)"/>
        <w:docPartUnique/>
      </w:docPartObj>
    </w:sdtPr>
    <w:sdtEndPr>
      <w:rPr>
        <w:noProof/>
      </w:rPr>
    </w:sdtEndPr>
    <w:sdtContent>
      <w:p w:rsidR="00857B28" w:rsidRDefault="00857B28">
        <w:pPr>
          <w:pStyle w:val="Footer"/>
          <w:jc w:val="right"/>
        </w:pPr>
        <w:r>
          <w:fldChar w:fldCharType="begin"/>
        </w:r>
        <w:r>
          <w:instrText xml:space="preserve"> PAGE   \* MERGEFORMAT </w:instrText>
        </w:r>
        <w:r>
          <w:fldChar w:fldCharType="separate"/>
        </w:r>
        <w:r w:rsidR="008F2F65">
          <w:rPr>
            <w:noProof/>
          </w:rPr>
          <w:t>11</w:t>
        </w:r>
        <w:r>
          <w:rPr>
            <w:noProof/>
          </w:rPr>
          <w:fldChar w:fldCharType="end"/>
        </w:r>
      </w:p>
    </w:sdtContent>
  </w:sdt>
  <w:p w:rsidR="00857B28" w:rsidRDefault="00857B2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00387677"/>
      <w:docPartObj>
        <w:docPartGallery w:val="Page Numbers (Bottom of Page)"/>
        <w:docPartUnique/>
      </w:docPartObj>
    </w:sdtPr>
    <w:sdtEndPr>
      <w:rPr>
        <w:noProof/>
      </w:rPr>
    </w:sdtEndPr>
    <w:sdtContent>
      <w:p w:rsidR="00857B28" w:rsidRDefault="00857B28">
        <w:pPr>
          <w:pStyle w:val="Footer"/>
          <w:jc w:val="right"/>
        </w:pPr>
        <w:r>
          <w:fldChar w:fldCharType="begin"/>
        </w:r>
        <w:r>
          <w:instrText xml:space="preserve"> PAGE   \* MERGEFORMAT </w:instrText>
        </w:r>
        <w:r>
          <w:fldChar w:fldCharType="separate"/>
        </w:r>
        <w:r w:rsidR="008F2F65">
          <w:rPr>
            <w:noProof/>
          </w:rPr>
          <w:t>1</w:t>
        </w:r>
        <w:r>
          <w:rPr>
            <w:noProof/>
          </w:rPr>
          <w:fldChar w:fldCharType="end"/>
        </w:r>
      </w:p>
    </w:sdtContent>
  </w:sdt>
  <w:p w:rsidR="00857B28" w:rsidRDefault="00857B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57B28" w:rsidRDefault="00857B28" w:rsidP="00225897">
      <w:pPr>
        <w:spacing w:after="0" w:line="240" w:lineRule="auto"/>
      </w:pPr>
      <w:r>
        <w:separator/>
      </w:r>
    </w:p>
  </w:footnote>
  <w:footnote w:type="continuationSeparator" w:id="0">
    <w:p w:rsidR="00857B28" w:rsidRDefault="00857B28" w:rsidP="002258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7B28" w:rsidRDefault="00857B28" w:rsidP="004700BA">
    <w:pPr>
      <w:pStyle w:val="Header"/>
      <w:rPr>
        <w:color w:val="000000"/>
        <w:sz w:val="17"/>
      </w:rPr>
    </w:pPr>
    <w:bookmarkStart w:id="1" w:name="TITUS1HeaderEvenPages"/>
    <w:r>
      <w:rPr>
        <w:color w:val="000000"/>
        <w:sz w:val="17"/>
      </w:rPr>
      <w:t xml:space="preserve">  Student No: 1815613 </w:t>
    </w:r>
    <w:r>
      <w:rPr>
        <w:color w:val="000000"/>
        <w:sz w:val="17"/>
      </w:rPr>
      <w:tab/>
      <w:t xml:space="preserve">Wayne Mitchell </w:t>
    </w:r>
    <w:r>
      <w:rPr>
        <w:color w:val="000000"/>
        <w:sz w:val="17"/>
      </w:rPr>
      <w:tab/>
      <w:t xml:space="preserve">Cohort 1/19 DHEP </w:t>
    </w:r>
  </w:p>
  <w:bookmarkEnd w:id="1"/>
  <w:p w:rsidR="00857B28" w:rsidRDefault="00857B28" w:rsidP="0014088F">
    <w:pPr>
      <w:pStyle w:val="Header"/>
    </w:pPr>
  </w:p>
  <w:p w:rsidR="00857B28" w:rsidRDefault="00857B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7B28" w:rsidRDefault="00857B28">
    <w:pPr>
      <w:pStyle w:val="Header"/>
    </w:pPr>
    <w:r>
      <w:rPr>
        <w:color w:val="000000"/>
        <w:sz w:val="17"/>
      </w:rPr>
      <w:t xml:space="preserve"> Student No: 1815613 </w:t>
    </w:r>
    <w:r>
      <w:rPr>
        <w:color w:val="000000"/>
        <w:sz w:val="17"/>
      </w:rPr>
      <w:tab/>
      <w:t xml:space="preserve">Wayne Mitchell </w:t>
    </w:r>
    <w:r>
      <w:rPr>
        <w:color w:val="000000"/>
        <w:sz w:val="17"/>
      </w:rPr>
      <w:tab/>
      <w:t xml:space="preserve">Cohort 1/19 DHEP  </w:t>
    </w:r>
    <w:r>
      <w:ptab w:relativeTo="margin" w:alignment="center" w:leader="none"/>
    </w:r>
    <w:r>
      <w:ptab w:relativeTo="margin" w:alignment="right" w:leader="none"/>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7B28" w:rsidRDefault="00857B28" w:rsidP="00C5258D">
    <w:pPr>
      <w:pStyle w:val="Header"/>
      <w:rPr>
        <w:color w:val="000000"/>
        <w:sz w:val="17"/>
      </w:rPr>
    </w:pPr>
    <w:bookmarkStart w:id="2" w:name="TITUS1HeaderFirstPage"/>
    <w:r>
      <w:rPr>
        <w:color w:val="000000"/>
        <w:sz w:val="17"/>
      </w:rPr>
      <w:t xml:space="preserve"> Student No: 1815613 </w:t>
    </w:r>
    <w:r>
      <w:rPr>
        <w:color w:val="000000"/>
        <w:sz w:val="17"/>
      </w:rPr>
      <w:tab/>
      <w:t xml:space="preserve">Wayne Mitchell </w:t>
    </w:r>
    <w:r>
      <w:rPr>
        <w:color w:val="000000"/>
        <w:sz w:val="17"/>
      </w:rPr>
      <w:tab/>
      <w:t xml:space="preserve">Cohort 1/19 DHEP </w:t>
    </w:r>
  </w:p>
  <w:bookmarkEnd w:id="2"/>
  <w:p w:rsidR="00857B28" w:rsidRDefault="00857B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0AD6F474"/>
    <w:lvl w:ilvl="0">
      <w:numFmt w:val="bullet"/>
      <w:lvlText w:val="*"/>
      <w:lvlJc w:val="left"/>
    </w:lvl>
  </w:abstractNum>
  <w:abstractNum w:abstractNumId="1" w15:restartNumberingAfterBreak="0">
    <w:nsid w:val="0D9C49B5"/>
    <w:multiLevelType w:val="hybridMultilevel"/>
    <w:tmpl w:val="C3867B04"/>
    <w:lvl w:ilvl="0" w:tplc="BA409EC0">
      <w:start w:val="1"/>
      <w:numFmt w:val="bullet"/>
      <w:lvlText w:val=""/>
      <w:lvlJc w:val="left"/>
      <w:pPr>
        <w:ind w:left="720" w:hanging="360"/>
      </w:pPr>
      <w:rPr>
        <w:rFonts w:ascii="Symbol" w:hAnsi="Symbol" w:hint="default"/>
      </w:rPr>
    </w:lvl>
    <w:lvl w:ilvl="1" w:tplc="A38CCC4C">
      <w:start w:val="1"/>
      <w:numFmt w:val="bullet"/>
      <w:lvlText w:val="o"/>
      <w:lvlJc w:val="left"/>
      <w:pPr>
        <w:ind w:left="1440" w:hanging="360"/>
      </w:pPr>
      <w:rPr>
        <w:rFonts w:ascii="Courier New" w:hAnsi="Courier New" w:hint="default"/>
      </w:rPr>
    </w:lvl>
    <w:lvl w:ilvl="2" w:tplc="129EB59C">
      <w:start w:val="1"/>
      <w:numFmt w:val="bullet"/>
      <w:lvlText w:val=""/>
      <w:lvlJc w:val="left"/>
      <w:pPr>
        <w:ind w:left="2160" w:hanging="360"/>
      </w:pPr>
      <w:rPr>
        <w:rFonts w:ascii="Wingdings" w:hAnsi="Wingdings" w:hint="default"/>
      </w:rPr>
    </w:lvl>
    <w:lvl w:ilvl="3" w:tplc="A0FC7230">
      <w:start w:val="1"/>
      <w:numFmt w:val="bullet"/>
      <w:lvlText w:val=""/>
      <w:lvlJc w:val="left"/>
      <w:pPr>
        <w:ind w:left="2880" w:hanging="360"/>
      </w:pPr>
      <w:rPr>
        <w:rFonts w:ascii="Symbol" w:hAnsi="Symbol" w:hint="default"/>
      </w:rPr>
    </w:lvl>
    <w:lvl w:ilvl="4" w:tplc="FD2E8DFC">
      <w:start w:val="1"/>
      <w:numFmt w:val="bullet"/>
      <w:lvlText w:val="o"/>
      <w:lvlJc w:val="left"/>
      <w:pPr>
        <w:ind w:left="3600" w:hanging="360"/>
      </w:pPr>
      <w:rPr>
        <w:rFonts w:ascii="Courier New" w:hAnsi="Courier New" w:hint="default"/>
      </w:rPr>
    </w:lvl>
    <w:lvl w:ilvl="5" w:tplc="86A04954">
      <w:start w:val="1"/>
      <w:numFmt w:val="bullet"/>
      <w:lvlText w:val=""/>
      <w:lvlJc w:val="left"/>
      <w:pPr>
        <w:ind w:left="4320" w:hanging="360"/>
      </w:pPr>
      <w:rPr>
        <w:rFonts w:ascii="Wingdings" w:hAnsi="Wingdings" w:hint="default"/>
      </w:rPr>
    </w:lvl>
    <w:lvl w:ilvl="6" w:tplc="9CC84468">
      <w:start w:val="1"/>
      <w:numFmt w:val="bullet"/>
      <w:lvlText w:val=""/>
      <w:lvlJc w:val="left"/>
      <w:pPr>
        <w:ind w:left="5040" w:hanging="360"/>
      </w:pPr>
      <w:rPr>
        <w:rFonts w:ascii="Symbol" w:hAnsi="Symbol" w:hint="default"/>
      </w:rPr>
    </w:lvl>
    <w:lvl w:ilvl="7" w:tplc="B4722FB0">
      <w:start w:val="1"/>
      <w:numFmt w:val="bullet"/>
      <w:lvlText w:val="o"/>
      <w:lvlJc w:val="left"/>
      <w:pPr>
        <w:ind w:left="5760" w:hanging="360"/>
      </w:pPr>
      <w:rPr>
        <w:rFonts w:ascii="Courier New" w:hAnsi="Courier New" w:hint="default"/>
      </w:rPr>
    </w:lvl>
    <w:lvl w:ilvl="8" w:tplc="BAEA31D6">
      <w:start w:val="1"/>
      <w:numFmt w:val="bullet"/>
      <w:lvlText w:val=""/>
      <w:lvlJc w:val="left"/>
      <w:pPr>
        <w:ind w:left="6480" w:hanging="360"/>
      </w:pPr>
      <w:rPr>
        <w:rFonts w:ascii="Wingdings" w:hAnsi="Wingdings" w:hint="default"/>
      </w:rPr>
    </w:lvl>
  </w:abstractNum>
  <w:abstractNum w:abstractNumId="2" w15:restartNumberingAfterBreak="0">
    <w:nsid w:val="100D75BE"/>
    <w:multiLevelType w:val="hybridMultilevel"/>
    <w:tmpl w:val="80142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F65667"/>
    <w:multiLevelType w:val="hybridMultilevel"/>
    <w:tmpl w:val="E47AB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B23CC6"/>
    <w:multiLevelType w:val="hybridMultilevel"/>
    <w:tmpl w:val="39980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0"/>
    <w:lvlOverride w:ilvl="0">
      <w:lvl w:ilvl="0">
        <w:numFmt w:val="bullet"/>
        <w:lvlText w:val=""/>
        <w:legacy w:legacy="1" w:legacySpace="0" w:legacyIndent="360"/>
        <w:lvlJc w:val="left"/>
        <w:pPr>
          <w:ind w:left="720" w:hanging="360"/>
        </w:pPr>
        <w:rPr>
          <w:rFonts w:ascii="Symbol" w:hAnsi="Symbol" w:hint="default"/>
        </w:rPr>
      </w:lvl>
    </w:lvlOverride>
  </w:num>
  <w:num w:numId="4">
    <w:abstractNumId w:val="3"/>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evenAndOddHeaders/>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4C8E"/>
    <w:rsid w:val="00035723"/>
    <w:rsid w:val="0004080B"/>
    <w:rsid w:val="00045E13"/>
    <w:rsid w:val="00064FBF"/>
    <w:rsid w:val="000748C0"/>
    <w:rsid w:val="00081899"/>
    <w:rsid w:val="00087B6D"/>
    <w:rsid w:val="000A5E57"/>
    <w:rsid w:val="000B173F"/>
    <w:rsid w:val="000D00CB"/>
    <w:rsid w:val="00120106"/>
    <w:rsid w:val="00136D2F"/>
    <w:rsid w:val="0014088F"/>
    <w:rsid w:val="001614C6"/>
    <w:rsid w:val="00166981"/>
    <w:rsid w:val="00173FFF"/>
    <w:rsid w:val="00175622"/>
    <w:rsid w:val="00184F71"/>
    <w:rsid w:val="00194C14"/>
    <w:rsid w:val="001A35E0"/>
    <w:rsid w:val="001C258B"/>
    <w:rsid w:val="001C5852"/>
    <w:rsid w:val="001E7CB3"/>
    <w:rsid w:val="001F720B"/>
    <w:rsid w:val="00225897"/>
    <w:rsid w:val="00237C42"/>
    <w:rsid w:val="00240CF8"/>
    <w:rsid w:val="00242ADB"/>
    <w:rsid w:val="00247601"/>
    <w:rsid w:val="00250128"/>
    <w:rsid w:val="00256753"/>
    <w:rsid w:val="00257427"/>
    <w:rsid w:val="00260705"/>
    <w:rsid w:val="00271D22"/>
    <w:rsid w:val="00286A3B"/>
    <w:rsid w:val="00297BDB"/>
    <w:rsid w:val="002A586A"/>
    <w:rsid w:val="002C4B39"/>
    <w:rsid w:val="002D5566"/>
    <w:rsid w:val="002D6921"/>
    <w:rsid w:val="002D71F0"/>
    <w:rsid w:val="002E0968"/>
    <w:rsid w:val="002E3E7E"/>
    <w:rsid w:val="002F12FE"/>
    <w:rsid w:val="002F28F3"/>
    <w:rsid w:val="00316A6D"/>
    <w:rsid w:val="00316EE5"/>
    <w:rsid w:val="003376CB"/>
    <w:rsid w:val="00361095"/>
    <w:rsid w:val="00370756"/>
    <w:rsid w:val="003812DB"/>
    <w:rsid w:val="00381856"/>
    <w:rsid w:val="00381B95"/>
    <w:rsid w:val="00391B19"/>
    <w:rsid w:val="003A15E5"/>
    <w:rsid w:val="003C03AB"/>
    <w:rsid w:val="003C6CAE"/>
    <w:rsid w:val="003E4B5C"/>
    <w:rsid w:val="0041582F"/>
    <w:rsid w:val="00426CCA"/>
    <w:rsid w:val="00437D0C"/>
    <w:rsid w:val="00461E51"/>
    <w:rsid w:val="004700BA"/>
    <w:rsid w:val="00480DD3"/>
    <w:rsid w:val="00481359"/>
    <w:rsid w:val="004C0AC0"/>
    <w:rsid w:val="004C2FC9"/>
    <w:rsid w:val="004D67B2"/>
    <w:rsid w:val="004E661B"/>
    <w:rsid w:val="0052362E"/>
    <w:rsid w:val="00524512"/>
    <w:rsid w:val="005318EB"/>
    <w:rsid w:val="005331A9"/>
    <w:rsid w:val="00551B8F"/>
    <w:rsid w:val="005577F5"/>
    <w:rsid w:val="00561E5C"/>
    <w:rsid w:val="00567939"/>
    <w:rsid w:val="005909AB"/>
    <w:rsid w:val="00592DA8"/>
    <w:rsid w:val="005A5629"/>
    <w:rsid w:val="005B0050"/>
    <w:rsid w:val="005F5781"/>
    <w:rsid w:val="005F6C57"/>
    <w:rsid w:val="00687AF7"/>
    <w:rsid w:val="006943F1"/>
    <w:rsid w:val="006A1561"/>
    <w:rsid w:val="006B02C0"/>
    <w:rsid w:val="006C1BF8"/>
    <w:rsid w:val="006D4C8E"/>
    <w:rsid w:val="006E776E"/>
    <w:rsid w:val="006F26A2"/>
    <w:rsid w:val="006F5C82"/>
    <w:rsid w:val="00715077"/>
    <w:rsid w:val="00717F18"/>
    <w:rsid w:val="00725F02"/>
    <w:rsid w:val="007419D5"/>
    <w:rsid w:val="00741D34"/>
    <w:rsid w:val="007501BD"/>
    <w:rsid w:val="007547C1"/>
    <w:rsid w:val="0075656F"/>
    <w:rsid w:val="007568D0"/>
    <w:rsid w:val="00760157"/>
    <w:rsid w:val="007617FB"/>
    <w:rsid w:val="007620E0"/>
    <w:rsid w:val="00764783"/>
    <w:rsid w:val="0077023C"/>
    <w:rsid w:val="007743ED"/>
    <w:rsid w:val="00775823"/>
    <w:rsid w:val="00776F6C"/>
    <w:rsid w:val="007A31B9"/>
    <w:rsid w:val="007D629D"/>
    <w:rsid w:val="007D732F"/>
    <w:rsid w:val="007E55E0"/>
    <w:rsid w:val="007F49CC"/>
    <w:rsid w:val="00806206"/>
    <w:rsid w:val="0081458F"/>
    <w:rsid w:val="00814832"/>
    <w:rsid w:val="008152F5"/>
    <w:rsid w:val="00845225"/>
    <w:rsid w:val="0084552F"/>
    <w:rsid w:val="00857B28"/>
    <w:rsid w:val="008639AC"/>
    <w:rsid w:val="008701EA"/>
    <w:rsid w:val="008815A2"/>
    <w:rsid w:val="00886968"/>
    <w:rsid w:val="008A5D50"/>
    <w:rsid w:val="008C3A64"/>
    <w:rsid w:val="008E69A5"/>
    <w:rsid w:val="008F2F65"/>
    <w:rsid w:val="008F5BDE"/>
    <w:rsid w:val="00902AD1"/>
    <w:rsid w:val="0090587A"/>
    <w:rsid w:val="00914DAF"/>
    <w:rsid w:val="009204B2"/>
    <w:rsid w:val="00941F4B"/>
    <w:rsid w:val="00951C5B"/>
    <w:rsid w:val="00956E7A"/>
    <w:rsid w:val="009831F6"/>
    <w:rsid w:val="00986C94"/>
    <w:rsid w:val="0099394D"/>
    <w:rsid w:val="009C4B7F"/>
    <w:rsid w:val="009D17D2"/>
    <w:rsid w:val="009D244D"/>
    <w:rsid w:val="009E4A41"/>
    <w:rsid w:val="009E5539"/>
    <w:rsid w:val="009E5C73"/>
    <w:rsid w:val="009F3F4A"/>
    <w:rsid w:val="00A2207C"/>
    <w:rsid w:val="00A323AB"/>
    <w:rsid w:val="00A36F3C"/>
    <w:rsid w:val="00A541E2"/>
    <w:rsid w:val="00A654A7"/>
    <w:rsid w:val="00A6610E"/>
    <w:rsid w:val="00AB2722"/>
    <w:rsid w:val="00AB64CF"/>
    <w:rsid w:val="00AC25DC"/>
    <w:rsid w:val="00AD1935"/>
    <w:rsid w:val="00AD345C"/>
    <w:rsid w:val="00B33B8C"/>
    <w:rsid w:val="00B37104"/>
    <w:rsid w:val="00B46687"/>
    <w:rsid w:val="00B95D25"/>
    <w:rsid w:val="00BA3859"/>
    <w:rsid w:val="00BA7C41"/>
    <w:rsid w:val="00C06894"/>
    <w:rsid w:val="00C155FB"/>
    <w:rsid w:val="00C212CC"/>
    <w:rsid w:val="00C31B76"/>
    <w:rsid w:val="00C376EF"/>
    <w:rsid w:val="00C5258D"/>
    <w:rsid w:val="00C53630"/>
    <w:rsid w:val="00C648E3"/>
    <w:rsid w:val="00C772A9"/>
    <w:rsid w:val="00C9350E"/>
    <w:rsid w:val="00CB33F9"/>
    <w:rsid w:val="00CB46D8"/>
    <w:rsid w:val="00CC6D15"/>
    <w:rsid w:val="00CC6FFE"/>
    <w:rsid w:val="00CD2A1F"/>
    <w:rsid w:val="00CF39C3"/>
    <w:rsid w:val="00D129DA"/>
    <w:rsid w:val="00D17080"/>
    <w:rsid w:val="00D26812"/>
    <w:rsid w:val="00D37C0C"/>
    <w:rsid w:val="00D520C1"/>
    <w:rsid w:val="00D545D1"/>
    <w:rsid w:val="00DB0375"/>
    <w:rsid w:val="00DD0968"/>
    <w:rsid w:val="00DD5866"/>
    <w:rsid w:val="00DD65D2"/>
    <w:rsid w:val="00E0785A"/>
    <w:rsid w:val="00E12FAE"/>
    <w:rsid w:val="00E22EAC"/>
    <w:rsid w:val="00E3510F"/>
    <w:rsid w:val="00E6037F"/>
    <w:rsid w:val="00E74567"/>
    <w:rsid w:val="00EB35D5"/>
    <w:rsid w:val="00EC703D"/>
    <w:rsid w:val="00F33C19"/>
    <w:rsid w:val="00F353BA"/>
    <w:rsid w:val="00F35658"/>
    <w:rsid w:val="00F50969"/>
    <w:rsid w:val="00F6342A"/>
    <w:rsid w:val="00F76C58"/>
    <w:rsid w:val="00F841C4"/>
    <w:rsid w:val="00F84D33"/>
    <w:rsid w:val="00F87A22"/>
    <w:rsid w:val="00F97578"/>
    <w:rsid w:val="00FA216A"/>
    <w:rsid w:val="00FA5FA4"/>
    <w:rsid w:val="00FA6DF1"/>
    <w:rsid w:val="00FC2FFA"/>
    <w:rsid w:val="00FC73C1"/>
    <w:rsid w:val="00FD28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66AA8D7A"/>
  <w15:chartTrackingRefBased/>
  <w15:docId w15:val="{C499FDF8-83FE-4C29-AFB1-682BE7494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582F"/>
  </w:style>
  <w:style w:type="paragraph" w:styleId="Heading1">
    <w:name w:val="heading 1"/>
    <w:basedOn w:val="Normal"/>
    <w:next w:val="Normal"/>
    <w:link w:val="Heading1Char"/>
    <w:uiPriority w:val="9"/>
    <w:qFormat/>
    <w:rsid w:val="0025742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4C8E"/>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A6">
    <w:name w:val="A6"/>
    <w:uiPriority w:val="99"/>
    <w:rsid w:val="00F33C19"/>
    <w:rPr>
      <w:rFonts w:cs="HelveticaNeueLT Std Lt"/>
      <w:color w:val="000000"/>
      <w:sz w:val="14"/>
      <w:szCs w:val="14"/>
    </w:rPr>
  </w:style>
  <w:style w:type="paragraph" w:customStyle="1" w:styleId="Pa1">
    <w:name w:val="Pa1"/>
    <w:basedOn w:val="Normal"/>
    <w:next w:val="Normal"/>
    <w:uiPriority w:val="99"/>
    <w:rsid w:val="00D545D1"/>
    <w:pPr>
      <w:autoSpaceDE w:val="0"/>
      <w:autoSpaceDN w:val="0"/>
      <w:adjustRightInd w:val="0"/>
      <w:spacing w:after="0" w:line="241" w:lineRule="atLeast"/>
    </w:pPr>
    <w:rPr>
      <w:rFonts w:ascii="HelveticaNeueLT Std Lt" w:hAnsi="HelveticaNeueLT Std Lt"/>
      <w:sz w:val="24"/>
      <w:szCs w:val="24"/>
    </w:rPr>
  </w:style>
  <w:style w:type="paragraph" w:styleId="Header">
    <w:name w:val="header"/>
    <w:basedOn w:val="Normal"/>
    <w:link w:val="HeaderChar"/>
    <w:uiPriority w:val="99"/>
    <w:unhideWhenUsed/>
    <w:rsid w:val="002258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897"/>
  </w:style>
  <w:style w:type="paragraph" w:styleId="Footer">
    <w:name w:val="footer"/>
    <w:basedOn w:val="Normal"/>
    <w:link w:val="FooterChar"/>
    <w:uiPriority w:val="99"/>
    <w:unhideWhenUsed/>
    <w:rsid w:val="002258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897"/>
  </w:style>
  <w:style w:type="paragraph" w:styleId="NormalWeb">
    <w:name w:val="Normal (Web)"/>
    <w:basedOn w:val="Normal"/>
    <w:uiPriority w:val="99"/>
    <w:semiHidden/>
    <w:unhideWhenUsed/>
    <w:rsid w:val="0081458F"/>
    <w:pPr>
      <w:spacing w:before="100" w:beforeAutospacing="1" w:after="100" w:afterAutospacing="1" w:line="330" w:lineRule="atLeast"/>
    </w:pPr>
    <w:rPr>
      <w:rFonts w:ascii="Times New Roman" w:eastAsia="Times New Roman" w:hAnsi="Times New Roman" w:cs="Times New Roman"/>
      <w:sz w:val="24"/>
      <w:szCs w:val="24"/>
      <w:lang w:eastAsia="en-GB"/>
    </w:rPr>
  </w:style>
  <w:style w:type="paragraph" w:customStyle="1" w:styleId="introparagraph">
    <w:name w:val="introparagraph"/>
    <w:basedOn w:val="Normal"/>
    <w:rsid w:val="0081458F"/>
    <w:pPr>
      <w:spacing w:before="100" w:beforeAutospacing="1" w:after="100" w:afterAutospacing="1" w:line="330" w:lineRule="atLeast"/>
    </w:pPr>
    <w:rPr>
      <w:rFonts w:ascii="Times New Roman" w:eastAsia="Times New Roman" w:hAnsi="Times New Roman" w:cs="Times New Roman"/>
      <w:sz w:val="24"/>
      <w:szCs w:val="24"/>
      <w:lang w:eastAsia="en-GB"/>
    </w:rPr>
  </w:style>
  <w:style w:type="character" w:styleId="Emphasis">
    <w:name w:val="Emphasis"/>
    <w:basedOn w:val="DefaultParagraphFont"/>
    <w:uiPriority w:val="99"/>
    <w:qFormat/>
    <w:rsid w:val="00FC2FFA"/>
    <w:rPr>
      <w:i/>
      <w:iCs/>
    </w:rPr>
  </w:style>
  <w:style w:type="character" w:styleId="Hyperlink">
    <w:name w:val="Hyperlink"/>
    <w:basedOn w:val="DefaultParagraphFont"/>
    <w:uiPriority w:val="99"/>
    <w:rsid w:val="002C4B39"/>
    <w:rPr>
      <w:color w:val="0000FF"/>
      <w:u w:val="single"/>
    </w:rPr>
  </w:style>
  <w:style w:type="character" w:customStyle="1" w:styleId="Heading1Char">
    <w:name w:val="Heading 1 Char"/>
    <w:basedOn w:val="DefaultParagraphFont"/>
    <w:link w:val="Heading1"/>
    <w:uiPriority w:val="9"/>
    <w:rsid w:val="0025742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574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159340">
      <w:bodyDiv w:val="1"/>
      <w:marLeft w:val="0"/>
      <w:marRight w:val="0"/>
      <w:marTop w:val="0"/>
      <w:marBottom w:val="0"/>
      <w:divBdr>
        <w:top w:val="none" w:sz="0" w:space="0" w:color="auto"/>
        <w:left w:val="none" w:sz="0" w:space="0" w:color="auto"/>
        <w:bottom w:val="none" w:sz="0" w:space="0" w:color="auto"/>
        <w:right w:val="none" w:sz="0" w:space="0" w:color="auto"/>
      </w:divBdr>
    </w:div>
    <w:div w:id="98182961">
      <w:bodyDiv w:val="1"/>
      <w:marLeft w:val="0"/>
      <w:marRight w:val="0"/>
      <w:marTop w:val="0"/>
      <w:marBottom w:val="0"/>
      <w:divBdr>
        <w:top w:val="none" w:sz="0" w:space="0" w:color="auto"/>
        <w:left w:val="none" w:sz="0" w:space="0" w:color="auto"/>
        <w:bottom w:val="none" w:sz="0" w:space="0" w:color="auto"/>
        <w:right w:val="none" w:sz="0" w:space="0" w:color="auto"/>
      </w:divBdr>
    </w:div>
    <w:div w:id="106631079">
      <w:bodyDiv w:val="1"/>
      <w:marLeft w:val="0"/>
      <w:marRight w:val="0"/>
      <w:marTop w:val="0"/>
      <w:marBottom w:val="0"/>
      <w:divBdr>
        <w:top w:val="none" w:sz="0" w:space="0" w:color="auto"/>
        <w:left w:val="none" w:sz="0" w:space="0" w:color="auto"/>
        <w:bottom w:val="none" w:sz="0" w:space="0" w:color="auto"/>
        <w:right w:val="none" w:sz="0" w:space="0" w:color="auto"/>
      </w:divBdr>
    </w:div>
    <w:div w:id="126508630">
      <w:bodyDiv w:val="1"/>
      <w:marLeft w:val="0"/>
      <w:marRight w:val="0"/>
      <w:marTop w:val="0"/>
      <w:marBottom w:val="0"/>
      <w:divBdr>
        <w:top w:val="none" w:sz="0" w:space="0" w:color="auto"/>
        <w:left w:val="none" w:sz="0" w:space="0" w:color="auto"/>
        <w:bottom w:val="none" w:sz="0" w:space="0" w:color="auto"/>
        <w:right w:val="none" w:sz="0" w:space="0" w:color="auto"/>
      </w:divBdr>
    </w:div>
    <w:div w:id="128131362">
      <w:bodyDiv w:val="1"/>
      <w:marLeft w:val="0"/>
      <w:marRight w:val="0"/>
      <w:marTop w:val="0"/>
      <w:marBottom w:val="0"/>
      <w:divBdr>
        <w:top w:val="none" w:sz="0" w:space="0" w:color="auto"/>
        <w:left w:val="none" w:sz="0" w:space="0" w:color="auto"/>
        <w:bottom w:val="none" w:sz="0" w:space="0" w:color="auto"/>
        <w:right w:val="none" w:sz="0" w:space="0" w:color="auto"/>
      </w:divBdr>
    </w:div>
    <w:div w:id="138155471">
      <w:bodyDiv w:val="1"/>
      <w:marLeft w:val="0"/>
      <w:marRight w:val="0"/>
      <w:marTop w:val="0"/>
      <w:marBottom w:val="0"/>
      <w:divBdr>
        <w:top w:val="none" w:sz="0" w:space="0" w:color="auto"/>
        <w:left w:val="none" w:sz="0" w:space="0" w:color="auto"/>
        <w:bottom w:val="none" w:sz="0" w:space="0" w:color="auto"/>
        <w:right w:val="none" w:sz="0" w:space="0" w:color="auto"/>
      </w:divBdr>
    </w:div>
    <w:div w:id="163254034">
      <w:bodyDiv w:val="1"/>
      <w:marLeft w:val="0"/>
      <w:marRight w:val="0"/>
      <w:marTop w:val="0"/>
      <w:marBottom w:val="0"/>
      <w:divBdr>
        <w:top w:val="none" w:sz="0" w:space="0" w:color="auto"/>
        <w:left w:val="none" w:sz="0" w:space="0" w:color="auto"/>
        <w:bottom w:val="none" w:sz="0" w:space="0" w:color="auto"/>
        <w:right w:val="none" w:sz="0" w:space="0" w:color="auto"/>
      </w:divBdr>
    </w:div>
    <w:div w:id="171115736">
      <w:bodyDiv w:val="1"/>
      <w:marLeft w:val="0"/>
      <w:marRight w:val="0"/>
      <w:marTop w:val="0"/>
      <w:marBottom w:val="0"/>
      <w:divBdr>
        <w:top w:val="none" w:sz="0" w:space="0" w:color="auto"/>
        <w:left w:val="none" w:sz="0" w:space="0" w:color="auto"/>
        <w:bottom w:val="none" w:sz="0" w:space="0" w:color="auto"/>
        <w:right w:val="none" w:sz="0" w:space="0" w:color="auto"/>
      </w:divBdr>
    </w:div>
    <w:div w:id="206845387">
      <w:bodyDiv w:val="1"/>
      <w:marLeft w:val="0"/>
      <w:marRight w:val="0"/>
      <w:marTop w:val="0"/>
      <w:marBottom w:val="0"/>
      <w:divBdr>
        <w:top w:val="none" w:sz="0" w:space="0" w:color="auto"/>
        <w:left w:val="none" w:sz="0" w:space="0" w:color="auto"/>
        <w:bottom w:val="none" w:sz="0" w:space="0" w:color="auto"/>
        <w:right w:val="none" w:sz="0" w:space="0" w:color="auto"/>
      </w:divBdr>
    </w:div>
    <w:div w:id="236519643">
      <w:bodyDiv w:val="1"/>
      <w:marLeft w:val="0"/>
      <w:marRight w:val="0"/>
      <w:marTop w:val="0"/>
      <w:marBottom w:val="0"/>
      <w:divBdr>
        <w:top w:val="none" w:sz="0" w:space="0" w:color="auto"/>
        <w:left w:val="none" w:sz="0" w:space="0" w:color="auto"/>
        <w:bottom w:val="none" w:sz="0" w:space="0" w:color="auto"/>
        <w:right w:val="none" w:sz="0" w:space="0" w:color="auto"/>
      </w:divBdr>
    </w:div>
    <w:div w:id="241529761">
      <w:bodyDiv w:val="1"/>
      <w:marLeft w:val="0"/>
      <w:marRight w:val="0"/>
      <w:marTop w:val="0"/>
      <w:marBottom w:val="0"/>
      <w:divBdr>
        <w:top w:val="none" w:sz="0" w:space="0" w:color="auto"/>
        <w:left w:val="none" w:sz="0" w:space="0" w:color="auto"/>
        <w:bottom w:val="none" w:sz="0" w:space="0" w:color="auto"/>
        <w:right w:val="none" w:sz="0" w:space="0" w:color="auto"/>
      </w:divBdr>
    </w:div>
    <w:div w:id="299383720">
      <w:bodyDiv w:val="1"/>
      <w:marLeft w:val="0"/>
      <w:marRight w:val="0"/>
      <w:marTop w:val="0"/>
      <w:marBottom w:val="0"/>
      <w:divBdr>
        <w:top w:val="none" w:sz="0" w:space="0" w:color="auto"/>
        <w:left w:val="none" w:sz="0" w:space="0" w:color="auto"/>
        <w:bottom w:val="none" w:sz="0" w:space="0" w:color="auto"/>
        <w:right w:val="none" w:sz="0" w:space="0" w:color="auto"/>
      </w:divBdr>
    </w:div>
    <w:div w:id="439569508">
      <w:bodyDiv w:val="1"/>
      <w:marLeft w:val="0"/>
      <w:marRight w:val="0"/>
      <w:marTop w:val="0"/>
      <w:marBottom w:val="0"/>
      <w:divBdr>
        <w:top w:val="none" w:sz="0" w:space="0" w:color="auto"/>
        <w:left w:val="none" w:sz="0" w:space="0" w:color="auto"/>
        <w:bottom w:val="none" w:sz="0" w:space="0" w:color="auto"/>
        <w:right w:val="none" w:sz="0" w:space="0" w:color="auto"/>
      </w:divBdr>
    </w:div>
    <w:div w:id="481116602">
      <w:bodyDiv w:val="1"/>
      <w:marLeft w:val="0"/>
      <w:marRight w:val="0"/>
      <w:marTop w:val="0"/>
      <w:marBottom w:val="0"/>
      <w:divBdr>
        <w:top w:val="none" w:sz="0" w:space="0" w:color="auto"/>
        <w:left w:val="none" w:sz="0" w:space="0" w:color="auto"/>
        <w:bottom w:val="none" w:sz="0" w:space="0" w:color="auto"/>
        <w:right w:val="none" w:sz="0" w:space="0" w:color="auto"/>
      </w:divBdr>
    </w:div>
    <w:div w:id="507714855">
      <w:bodyDiv w:val="1"/>
      <w:marLeft w:val="0"/>
      <w:marRight w:val="0"/>
      <w:marTop w:val="0"/>
      <w:marBottom w:val="0"/>
      <w:divBdr>
        <w:top w:val="none" w:sz="0" w:space="0" w:color="auto"/>
        <w:left w:val="none" w:sz="0" w:space="0" w:color="auto"/>
        <w:bottom w:val="none" w:sz="0" w:space="0" w:color="auto"/>
        <w:right w:val="none" w:sz="0" w:space="0" w:color="auto"/>
      </w:divBdr>
    </w:div>
    <w:div w:id="510222419">
      <w:bodyDiv w:val="1"/>
      <w:marLeft w:val="0"/>
      <w:marRight w:val="0"/>
      <w:marTop w:val="0"/>
      <w:marBottom w:val="0"/>
      <w:divBdr>
        <w:top w:val="none" w:sz="0" w:space="0" w:color="auto"/>
        <w:left w:val="none" w:sz="0" w:space="0" w:color="auto"/>
        <w:bottom w:val="none" w:sz="0" w:space="0" w:color="auto"/>
        <w:right w:val="none" w:sz="0" w:space="0" w:color="auto"/>
      </w:divBdr>
    </w:div>
    <w:div w:id="512569068">
      <w:bodyDiv w:val="1"/>
      <w:marLeft w:val="0"/>
      <w:marRight w:val="0"/>
      <w:marTop w:val="0"/>
      <w:marBottom w:val="0"/>
      <w:divBdr>
        <w:top w:val="none" w:sz="0" w:space="0" w:color="auto"/>
        <w:left w:val="none" w:sz="0" w:space="0" w:color="auto"/>
        <w:bottom w:val="none" w:sz="0" w:space="0" w:color="auto"/>
        <w:right w:val="none" w:sz="0" w:space="0" w:color="auto"/>
      </w:divBdr>
    </w:div>
    <w:div w:id="536819773">
      <w:bodyDiv w:val="1"/>
      <w:marLeft w:val="0"/>
      <w:marRight w:val="0"/>
      <w:marTop w:val="0"/>
      <w:marBottom w:val="0"/>
      <w:divBdr>
        <w:top w:val="none" w:sz="0" w:space="0" w:color="auto"/>
        <w:left w:val="none" w:sz="0" w:space="0" w:color="auto"/>
        <w:bottom w:val="none" w:sz="0" w:space="0" w:color="auto"/>
        <w:right w:val="none" w:sz="0" w:space="0" w:color="auto"/>
      </w:divBdr>
    </w:div>
    <w:div w:id="551620252">
      <w:bodyDiv w:val="1"/>
      <w:marLeft w:val="0"/>
      <w:marRight w:val="0"/>
      <w:marTop w:val="0"/>
      <w:marBottom w:val="0"/>
      <w:divBdr>
        <w:top w:val="none" w:sz="0" w:space="0" w:color="auto"/>
        <w:left w:val="none" w:sz="0" w:space="0" w:color="auto"/>
        <w:bottom w:val="none" w:sz="0" w:space="0" w:color="auto"/>
        <w:right w:val="none" w:sz="0" w:space="0" w:color="auto"/>
      </w:divBdr>
    </w:div>
    <w:div w:id="614291318">
      <w:bodyDiv w:val="1"/>
      <w:marLeft w:val="0"/>
      <w:marRight w:val="0"/>
      <w:marTop w:val="0"/>
      <w:marBottom w:val="0"/>
      <w:divBdr>
        <w:top w:val="none" w:sz="0" w:space="0" w:color="auto"/>
        <w:left w:val="none" w:sz="0" w:space="0" w:color="auto"/>
        <w:bottom w:val="none" w:sz="0" w:space="0" w:color="auto"/>
        <w:right w:val="none" w:sz="0" w:space="0" w:color="auto"/>
      </w:divBdr>
    </w:div>
    <w:div w:id="637682942">
      <w:bodyDiv w:val="1"/>
      <w:marLeft w:val="0"/>
      <w:marRight w:val="0"/>
      <w:marTop w:val="0"/>
      <w:marBottom w:val="0"/>
      <w:divBdr>
        <w:top w:val="none" w:sz="0" w:space="0" w:color="auto"/>
        <w:left w:val="none" w:sz="0" w:space="0" w:color="auto"/>
        <w:bottom w:val="none" w:sz="0" w:space="0" w:color="auto"/>
        <w:right w:val="none" w:sz="0" w:space="0" w:color="auto"/>
      </w:divBdr>
    </w:div>
    <w:div w:id="713890742">
      <w:bodyDiv w:val="1"/>
      <w:marLeft w:val="0"/>
      <w:marRight w:val="0"/>
      <w:marTop w:val="0"/>
      <w:marBottom w:val="0"/>
      <w:divBdr>
        <w:top w:val="none" w:sz="0" w:space="0" w:color="auto"/>
        <w:left w:val="none" w:sz="0" w:space="0" w:color="auto"/>
        <w:bottom w:val="none" w:sz="0" w:space="0" w:color="auto"/>
        <w:right w:val="none" w:sz="0" w:space="0" w:color="auto"/>
      </w:divBdr>
    </w:div>
    <w:div w:id="766076589">
      <w:bodyDiv w:val="1"/>
      <w:marLeft w:val="0"/>
      <w:marRight w:val="0"/>
      <w:marTop w:val="0"/>
      <w:marBottom w:val="0"/>
      <w:divBdr>
        <w:top w:val="none" w:sz="0" w:space="0" w:color="auto"/>
        <w:left w:val="none" w:sz="0" w:space="0" w:color="auto"/>
        <w:bottom w:val="none" w:sz="0" w:space="0" w:color="auto"/>
        <w:right w:val="none" w:sz="0" w:space="0" w:color="auto"/>
      </w:divBdr>
    </w:div>
    <w:div w:id="808016175">
      <w:bodyDiv w:val="1"/>
      <w:marLeft w:val="0"/>
      <w:marRight w:val="0"/>
      <w:marTop w:val="0"/>
      <w:marBottom w:val="0"/>
      <w:divBdr>
        <w:top w:val="none" w:sz="0" w:space="0" w:color="auto"/>
        <w:left w:val="none" w:sz="0" w:space="0" w:color="auto"/>
        <w:bottom w:val="none" w:sz="0" w:space="0" w:color="auto"/>
        <w:right w:val="none" w:sz="0" w:space="0" w:color="auto"/>
      </w:divBdr>
      <w:divsChild>
        <w:div w:id="1790856469">
          <w:marLeft w:val="0"/>
          <w:marRight w:val="0"/>
          <w:marTop w:val="0"/>
          <w:marBottom w:val="0"/>
          <w:divBdr>
            <w:top w:val="none" w:sz="0" w:space="0" w:color="auto"/>
            <w:left w:val="none" w:sz="0" w:space="0" w:color="auto"/>
            <w:bottom w:val="none" w:sz="0" w:space="0" w:color="auto"/>
            <w:right w:val="none" w:sz="0" w:space="0" w:color="auto"/>
          </w:divBdr>
          <w:divsChild>
            <w:div w:id="776632521">
              <w:marLeft w:val="0"/>
              <w:marRight w:val="0"/>
              <w:marTop w:val="0"/>
              <w:marBottom w:val="0"/>
              <w:divBdr>
                <w:top w:val="none" w:sz="0" w:space="0" w:color="auto"/>
                <w:left w:val="none" w:sz="0" w:space="0" w:color="auto"/>
                <w:bottom w:val="none" w:sz="0" w:space="0" w:color="auto"/>
                <w:right w:val="none" w:sz="0" w:space="0" w:color="auto"/>
              </w:divBdr>
              <w:divsChild>
                <w:div w:id="33964124">
                  <w:marLeft w:val="0"/>
                  <w:marRight w:val="0"/>
                  <w:marTop w:val="0"/>
                  <w:marBottom w:val="0"/>
                  <w:divBdr>
                    <w:top w:val="none" w:sz="0" w:space="0" w:color="auto"/>
                    <w:left w:val="none" w:sz="0" w:space="0" w:color="auto"/>
                    <w:bottom w:val="none" w:sz="0" w:space="0" w:color="auto"/>
                    <w:right w:val="none" w:sz="0" w:space="0" w:color="auto"/>
                  </w:divBdr>
                  <w:divsChild>
                    <w:div w:id="1060058990">
                      <w:marLeft w:val="0"/>
                      <w:marRight w:val="0"/>
                      <w:marTop w:val="0"/>
                      <w:marBottom w:val="0"/>
                      <w:divBdr>
                        <w:top w:val="none" w:sz="0" w:space="0" w:color="auto"/>
                        <w:left w:val="none" w:sz="0" w:space="0" w:color="auto"/>
                        <w:bottom w:val="none" w:sz="0" w:space="0" w:color="auto"/>
                        <w:right w:val="none" w:sz="0" w:space="0" w:color="auto"/>
                      </w:divBdr>
                      <w:divsChild>
                        <w:div w:id="1037777018">
                          <w:marLeft w:val="0"/>
                          <w:marRight w:val="0"/>
                          <w:marTop w:val="0"/>
                          <w:marBottom w:val="0"/>
                          <w:divBdr>
                            <w:top w:val="none" w:sz="0" w:space="0" w:color="auto"/>
                            <w:left w:val="none" w:sz="0" w:space="0" w:color="auto"/>
                            <w:bottom w:val="none" w:sz="0" w:space="0" w:color="auto"/>
                            <w:right w:val="none" w:sz="0" w:space="0" w:color="auto"/>
                          </w:divBdr>
                          <w:divsChild>
                            <w:div w:id="1258750446">
                              <w:marLeft w:val="0"/>
                              <w:marRight w:val="0"/>
                              <w:marTop w:val="0"/>
                              <w:marBottom w:val="0"/>
                              <w:divBdr>
                                <w:top w:val="none" w:sz="0" w:space="0" w:color="auto"/>
                                <w:left w:val="none" w:sz="0" w:space="0" w:color="auto"/>
                                <w:bottom w:val="none" w:sz="0" w:space="0" w:color="auto"/>
                                <w:right w:val="none" w:sz="0" w:space="0" w:color="auto"/>
                              </w:divBdr>
                            </w:div>
                            <w:div w:id="506674305">
                              <w:marLeft w:val="0"/>
                              <w:marRight w:val="0"/>
                              <w:marTop w:val="0"/>
                              <w:marBottom w:val="0"/>
                              <w:divBdr>
                                <w:top w:val="none" w:sz="0" w:space="0" w:color="auto"/>
                                <w:left w:val="none" w:sz="0" w:space="0" w:color="auto"/>
                                <w:bottom w:val="none" w:sz="0" w:space="0" w:color="auto"/>
                                <w:right w:val="none" w:sz="0" w:space="0" w:color="auto"/>
                              </w:divBdr>
                              <w:divsChild>
                                <w:div w:id="88702867">
                                  <w:marLeft w:val="0"/>
                                  <w:marRight w:val="0"/>
                                  <w:marTop w:val="0"/>
                                  <w:marBottom w:val="0"/>
                                  <w:divBdr>
                                    <w:top w:val="none" w:sz="0" w:space="0" w:color="auto"/>
                                    <w:left w:val="none" w:sz="0" w:space="0" w:color="auto"/>
                                    <w:bottom w:val="none" w:sz="0" w:space="0" w:color="auto"/>
                                    <w:right w:val="none" w:sz="0" w:space="0" w:color="auto"/>
                                  </w:divBdr>
                                </w:div>
                                <w:div w:id="1203788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5042198">
      <w:bodyDiv w:val="1"/>
      <w:marLeft w:val="0"/>
      <w:marRight w:val="0"/>
      <w:marTop w:val="0"/>
      <w:marBottom w:val="0"/>
      <w:divBdr>
        <w:top w:val="none" w:sz="0" w:space="0" w:color="auto"/>
        <w:left w:val="none" w:sz="0" w:space="0" w:color="auto"/>
        <w:bottom w:val="none" w:sz="0" w:space="0" w:color="auto"/>
        <w:right w:val="none" w:sz="0" w:space="0" w:color="auto"/>
      </w:divBdr>
    </w:div>
    <w:div w:id="955990710">
      <w:bodyDiv w:val="1"/>
      <w:marLeft w:val="0"/>
      <w:marRight w:val="0"/>
      <w:marTop w:val="0"/>
      <w:marBottom w:val="0"/>
      <w:divBdr>
        <w:top w:val="none" w:sz="0" w:space="0" w:color="auto"/>
        <w:left w:val="none" w:sz="0" w:space="0" w:color="auto"/>
        <w:bottom w:val="none" w:sz="0" w:space="0" w:color="auto"/>
        <w:right w:val="none" w:sz="0" w:space="0" w:color="auto"/>
      </w:divBdr>
    </w:div>
    <w:div w:id="1038043825">
      <w:bodyDiv w:val="1"/>
      <w:marLeft w:val="0"/>
      <w:marRight w:val="0"/>
      <w:marTop w:val="0"/>
      <w:marBottom w:val="0"/>
      <w:divBdr>
        <w:top w:val="none" w:sz="0" w:space="0" w:color="auto"/>
        <w:left w:val="none" w:sz="0" w:space="0" w:color="auto"/>
        <w:bottom w:val="none" w:sz="0" w:space="0" w:color="auto"/>
        <w:right w:val="none" w:sz="0" w:space="0" w:color="auto"/>
      </w:divBdr>
    </w:div>
    <w:div w:id="1072119016">
      <w:bodyDiv w:val="1"/>
      <w:marLeft w:val="0"/>
      <w:marRight w:val="0"/>
      <w:marTop w:val="0"/>
      <w:marBottom w:val="0"/>
      <w:divBdr>
        <w:top w:val="none" w:sz="0" w:space="0" w:color="auto"/>
        <w:left w:val="none" w:sz="0" w:space="0" w:color="auto"/>
        <w:bottom w:val="none" w:sz="0" w:space="0" w:color="auto"/>
        <w:right w:val="none" w:sz="0" w:space="0" w:color="auto"/>
      </w:divBdr>
    </w:div>
    <w:div w:id="1116215383">
      <w:bodyDiv w:val="1"/>
      <w:marLeft w:val="0"/>
      <w:marRight w:val="0"/>
      <w:marTop w:val="0"/>
      <w:marBottom w:val="0"/>
      <w:divBdr>
        <w:top w:val="none" w:sz="0" w:space="0" w:color="auto"/>
        <w:left w:val="none" w:sz="0" w:space="0" w:color="auto"/>
        <w:bottom w:val="none" w:sz="0" w:space="0" w:color="auto"/>
        <w:right w:val="none" w:sz="0" w:space="0" w:color="auto"/>
      </w:divBdr>
    </w:div>
    <w:div w:id="1146976395">
      <w:bodyDiv w:val="1"/>
      <w:marLeft w:val="0"/>
      <w:marRight w:val="0"/>
      <w:marTop w:val="0"/>
      <w:marBottom w:val="0"/>
      <w:divBdr>
        <w:top w:val="none" w:sz="0" w:space="0" w:color="auto"/>
        <w:left w:val="none" w:sz="0" w:space="0" w:color="auto"/>
        <w:bottom w:val="none" w:sz="0" w:space="0" w:color="auto"/>
        <w:right w:val="none" w:sz="0" w:space="0" w:color="auto"/>
      </w:divBdr>
    </w:div>
    <w:div w:id="1194610321">
      <w:bodyDiv w:val="1"/>
      <w:marLeft w:val="0"/>
      <w:marRight w:val="0"/>
      <w:marTop w:val="0"/>
      <w:marBottom w:val="0"/>
      <w:divBdr>
        <w:top w:val="none" w:sz="0" w:space="0" w:color="auto"/>
        <w:left w:val="none" w:sz="0" w:space="0" w:color="auto"/>
        <w:bottom w:val="none" w:sz="0" w:space="0" w:color="auto"/>
        <w:right w:val="none" w:sz="0" w:space="0" w:color="auto"/>
      </w:divBdr>
    </w:div>
    <w:div w:id="1262252795">
      <w:bodyDiv w:val="1"/>
      <w:marLeft w:val="0"/>
      <w:marRight w:val="0"/>
      <w:marTop w:val="0"/>
      <w:marBottom w:val="0"/>
      <w:divBdr>
        <w:top w:val="none" w:sz="0" w:space="0" w:color="auto"/>
        <w:left w:val="none" w:sz="0" w:space="0" w:color="auto"/>
        <w:bottom w:val="none" w:sz="0" w:space="0" w:color="auto"/>
        <w:right w:val="none" w:sz="0" w:space="0" w:color="auto"/>
      </w:divBdr>
    </w:div>
    <w:div w:id="1320230606">
      <w:bodyDiv w:val="1"/>
      <w:marLeft w:val="0"/>
      <w:marRight w:val="0"/>
      <w:marTop w:val="0"/>
      <w:marBottom w:val="0"/>
      <w:divBdr>
        <w:top w:val="none" w:sz="0" w:space="0" w:color="auto"/>
        <w:left w:val="none" w:sz="0" w:space="0" w:color="auto"/>
        <w:bottom w:val="none" w:sz="0" w:space="0" w:color="auto"/>
        <w:right w:val="none" w:sz="0" w:space="0" w:color="auto"/>
      </w:divBdr>
    </w:div>
    <w:div w:id="1329363544">
      <w:bodyDiv w:val="1"/>
      <w:marLeft w:val="0"/>
      <w:marRight w:val="0"/>
      <w:marTop w:val="0"/>
      <w:marBottom w:val="0"/>
      <w:divBdr>
        <w:top w:val="none" w:sz="0" w:space="0" w:color="auto"/>
        <w:left w:val="none" w:sz="0" w:space="0" w:color="auto"/>
        <w:bottom w:val="none" w:sz="0" w:space="0" w:color="auto"/>
        <w:right w:val="none" w:sz="0" w:space="0" w:color="auto"/>
      </w:divBdr>
    </w:div>
    <w:div w:id="1342395551">
      <w:bodyDiv w:val="1"/>
      <w:marLeft w:val="0"/>
      <w:marRight w:val="0"/>
      <w:marTop w:val="0"/>
      <w:marBottom w:val="0"/>
      <w:divBdr>
        <w:top w:val="none" w:sz="0" w:space="0" w:color="auto"/>
        <w:left w:val="none" w:sz="0" w:space="0" w:color="auto"/>
        <w:bottom w:val="none" w:sz="0" w:space="0" w:color="auto"/>
        <w:right w:val="none" w:sz="0" w:space="0" w:color="auto"/>
      </w:divBdr>
    </w:div>
    <w:div w:id="1363821313">
      <w:bodyDiv w:val="1"/>
      <w:marLeft w:val="0"/>
      <w:marRight w:val="0"/>
      <w:marTop w:val="0"/>
      <w:marBottom w:val="0"/>
      <w:divBdr>
        <w:top w:val="none" w:sz="0" w:space="0" w:color="auto"/>
        <w:left w:val="none" w:sz="0" w:space="0" w:color="auto"/>
        <w:bottom w:val="none" w:sz="0" w:space="0" w:color="auto"/>
        <w:right w:val="none" w:sz="0" w:space="0" w:color="auto"/>
      </w:divBdr>
    </w:div>
    <w:div w:id="1367026738">
      <w:bodyDiv w:val="1"/>
      <w:marLeft w:val="0"/>
      <w:marRight w:val="0"/>
      <w:marTop w:val="0"/>
      <w:marBottom w:val="0"/>
      <w:divBdr>
        <w:top w:val="none" w:sz="0" w:space="0" w:color="auto"/>
        <w:left w:val="none" w:sz="0" w:space="0" w:color="auto"/>
        <w:bottom w:val="none" w:sz="0" w:space="0" w:color="auto"/>
        <w:right w:val="none" w:sz="0" w:space="0" w:color="auto"/>
      </w:divBdr>
    </w:div>
    <w:div w:id="1392073059">
      <w:bodyDiv w:val="1"/>
      <w:marLeft w:val="0"/>
      <w:marRight w:val="0"/>
      <w:marTop w:val="0"/>
      <w:marBottom w:val="0"/>
      <w:divBdr>
        <w:top w:val="none" w:sz="0" w:space="0" w:color="auto"/>
        <w:left w:val="none" w:sz="0" w:space="0" w:color="auto"/>
        <w:bottom w:val="none" w:sz="0" w:space="0" w:color="auto"/>
        <w:right w:val="none" w:sz="0" w:space="0" w:color="auto"/>
      </w:divBdr>
    </w:div>
    <w:div w:id="1396470233">
      <w:bodyDiv w:val="1"/>
      <w:marLeft w:val="0"/>
      <w:marRight w:val="0"/>
      <w:marTop w:val="0"/>
      <w:marBottom w:val="0"/>
      <w:divBdr>
        <w:top w:val="none" w:sz="0" w:space="0" w:color="auto"/>
        <w:left w:val="none" w:sz="0" w:space="0" w:color="auto"/>
        <w:bottom w:val="none" w:sz="0" w:space="0" w:color="auto"/>
        <w:right w:val="none" w:sz="0" w:space="0" w:color="auto"/>
      </w:divBdr>
      <w:divsChild>
        <w:div w:id="297536188">
          <w:marLeft w:val="0"/>
          <w:marRight w:val="0"/>
          <w:marTop w:val="0"/>
          <w:marBottom w:val="0"/>
          <w:divBdr>
            <w:top w:val="none" w:sz="0" w:space="0" w:color="auto"/>
            <w:left w:val="none" w:sz="0" w:space="0" w:color="auto"/>
            <w:bottom w:val="none" w:sz="0" w:space="0" w:color="auto"/>
            <w:right w:val="none" w:sz="0" w:space="0" w:color="auto"/>
          </w:divBdr>
          <w:divsChild>
            <w:div w:id="509874591">
              <w:marLeft w:val="0"/>
              <w:marRight w:val="0"/>
              <w:marTop w:val="0"/>
              <w:marBottom w:val="0"/>
              <w:divBdr>
                <w:top w:val="none" w:sz="0" w:space="0" w:color="auto"/>
                <w:left w:val="none" w:sz="0" w:space="0" w:color="auto"/>
                <w:bottom w:val="none" w:sz="0" w:space="0" w:color="auto"/>
                <w:right w:val="none" w:sz="0" w:space="0" w:color="auto"/>
              </w:divBdr>
              <w:divsChild>
                <w:div w:id="471484652">
                  <w:marLeft w:val="0"/>
                  <w:marRight w:val="0"/>
                  <w:marTop w:val="0"/>
                  <w:marBottom w:val="0"/>
                  <w:divBdr>
                    <w:top w:val="none" w:sz="0" w:space="0" w:color="auto"/>
                    <w:left w:val="none" w:sz="0" w:space="0" w:color="auto"/>
                    <w:bottom w:val="none" w:sz="0" w:space="0" w:color="auto"/>
                    <w:right w:val="none" w:sz="0" w:space="0" w:color="auto"/>
                  </w:divBdr>
                  <w:divsChild>
                    <w:div w:id="845637009">
                      <w:marLeft w:val="0"/>
                      <w:marRight w:val="0"/>
                      <w:marTop w:val="0"/>
                      <w:marBottom w:val="0"/>
                      <w:divBdr>
                        <w:top w:val="none" w:sz="0" w:space="0" w:color="auto"/>
                        <w:left w:val="none" w:sz="0" w:space="0" w:color="auto"/>
                        <w:bottom w:val="none" w:sz="0" w:space="0" w:color="auto"/>
                        <w:right w:val="none" w:sz="0" w:space="0" w:color="auto"/>
                      </w:divBdr>
                      <w:divsChild>
                        <w:div w:id="835146469">
                          <w:marLeft w:val="0"/>
                          <w:marRight w:val="0"/>
                          <w:marTop w:val="0"/>
                          <w:marBottom w:val="0"/>
                          <w:divBdr>
                            <w:top w:val="none" w:sz="0" w:space="0" w:color="auto"/>
                            <w:left w:val="none" w:sz="0" w:space="0" w:color="auto"/>
                            <w:bottom w:val="none" w:sz="0" w:space="0" w:color="auto"/>
                            <w:right w:val="none" w:sz="0" w:space="0" w:color="auto"/>
                          </w:divBdr>
                          <w:divsChild>
                            <w:div w:id="745613316">
                              <w:marLeft w:val="0"/>
                              <w:marRight w:val="0"/>
                              <w:marTop w:val="0"/>
                              <w:marBottom w:val="0"/>
                              <w:divBdr>
                                <w:top w:val="none" w:sz="0" w:space="0" w:color="auto"/>
                                <w:left w:val="none" w:sz="0" w:space="0" w:color="auto"/>
                                <w:bottom w:val="none" w:sz="0" w:space="0" w:color="auto"/>
                                <w:right w:val="none" w:sz="0" w:space="0" w:color="auto"/>
                              </w:divBdr>
                            </w:div>
                            <w:div w:id="1645044624">
                              <w:marLeft w:val="0"/>
                              <w:marRight w:val="0"/>
                              <w:marTop w:val="0"/>
                              <w:marBottom w:val="0"/>
                              <w:divBdr>
                                <w:top w:val="none" w:sz="0" w:space="0" w:color="auto"/>
                                <w:left w:val="none" w:sz="0" w:space="0" w:color="auto"/>
                                <w:bottom w:val="none" w:sz="0" w:space="0" w:color="auto"/>
                                <w:right w:val="none" w:sz="0" w:space="0" w:color="auto"/>
                              </w:divBdr>
                              <w:divsChild>
                                <w:div w:id="1071462638">
                                  <w:marLeft w:val="0"/>
                                  <w:marRight w:val="0"/>
                                  <w:marTop w:val="0"/>
                                  <w:marBottom w:val="0"/>
                                  <w:divBdr>
                                    <w:top w:val="none" w:sz="0" w:space="0" w:color="auto"/>
                                    <w:left w:val="none" w:sz="0" w:space="0" w:color="auto"/>
                                    <w:bottom w:val="none" w:sz="0" w:space="0" w:color="auto"/>
                                    <w:right w:val="none" w:sz="0" w:space="0" w:color="auto"/>
                                  </w:divBdr>
                                </w:div>
                                <w:div w:id="154342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02680438">
      <w:bodyDiv w:val="1"/>
      <w:marLeft w:val="0"/>
      <w:marRight w:val="0"/>
      <w:marTop w:val="0"/>
      <w:marBottom w:val="0"/>
      <w:divBdr>
        <w:top w:val="none" w:sz="0" w:space="0" w:color="auto"/>
        <w:left w:val="none" w:sz="0" w:space="0" w:color="auto"/>
        <w:bottom w:val="none" w:sz="0" w:space="0" w:color="auto"/>
        <w:right w:val="none" w:sz="0" w:space="0" w:color="auto"/>
      </w:divBdr>
    </w:div>
    <w:div w:id="1410955196">
      <w:bodyDiv w:val="1"/>
      <w:marLeft w:val="0"/>
      <w:marRight w:val="0"/>
      <w:marTop w:val="0"/>
      <w:marBottom w:val="0"/>
      <w:divBdr>
        <w:top w:val="none" w:sz="0" w:space="0" w:color="auto"/>
        <w:left w:val="none" w:sz="0" w:space="0" w:color="auto"/>
        <w:bottom w:val="none" w:sz="0" w:space="0" w:color="auto"/>
        <w:right w:val="none" w:sz="0" w:space="0" w:color="auto"/>
      </w:divBdr>
    </w:div>
    <w:div w:id="1478381917">
      <w:bodyDiv w:val="1"/>
      <w:marLeft w:val="0"/>
      <w:marRight w:val="0"/>
      <w:marTop w:val="0"/>
      <w:marBottom w:val="0"/>
      <w:divBdr>
        <w:top w:val="none" w:sz="0" w:space="0" w:color="auto"/>
        <w:left w:val="none" w:sz="0" w:space="0" w:color="auto"/>
        <w:bottom w:val="none" w:sz="0" w:space="0" w:color="auto"/>
        <w:right w:val="none" w:sz="0" w:space="0" w:color="auto"/>
      </w:divBdr>
    </w:div>
    <w:div w:id="1488204931">
      <w:bodyDiv w:val="1"/>
      <w:marLeft w:val="0"/>
      <w:marRight w:val="0"/>
      <w:marTop w:val="0"/>
      <w:marBottom w:val="0"/>
      <w:divBdr>
        <w:top w:val="none" w:sz="0" w:space="0" w:color="auto"/>
        <w:left w:val="none" w:sz="0" w:space="0" w:color="auto"/>
        <w:bottom w:val="none" w:sz="0" w:space="0" w:color="auto"/>
        <w:right w:val="none" w:sz="0" w:space="0" w:color="auto"/>
      </w:divBdr>
    </w:div>
    <w:div w:id="1517036624">
      <w:bodyDiv w:val="1"/>
      <w:marLeft w:val="0"/>
      <w:marRight w:val="0"/>
      <w:marTop w:val="0"/>
      <w:marBottom w:val="0"/>
      <w:divBdr>
        <w:top w:val="none" w:sz="0" w:space="0" w:color="auto"/>
        <w:left w:val="none" w:sz="0" w:space="0" w:color="auto"/>
        <w:bottom w:val="none" w:sz="0" w:space="0" w:color="auto"/>
        <w:right w:val="none" w:sz="0" w:space="0" w:color="auto"/>
      </w:divBdr>
    </w:div>
    <w:div w:id="1616056102">
      <w:bodyDiv w:val="1"/>
      <w:marLeft w:val="0"/>
      <w:marRight w:val="0"/>
      <w:marTop w:val="0"/>
      <w:marBottom w:val="0"/>
      <w:divBdr>
        <w:top w:val="none" w:sz="0" w:space="0" w:color="auto"/>
        <w:left w:val="none" w:sz="0" w:space="0" w:color="auto"/>
        <w:bottom w:val="none" w:sz="0" w:space="0" w:color="auto"/>
        <w:right w:val="none" w:sz="0" w:space="0" w:color="auto"/>
      </w:divBdr>
    </w:div>
    <w:div w:id="1667438571">
      <w:bodyDiv w:val="1"/>
      <w:marLeft w:val="0"/>
      <w:marRight w:val="0"/>
      <w:marTop w:val="0"/>
      <w:marBottom w:val="0"/>
      <w:divBdr>
        <w:top w:val="none" w:sz="0" w:space="0" w:color="auto"/>
        <w:left w:val="none" w:sz="0" w:space="0" w:color="auto"/>
        <w:bottom w:val="none" w:sz="0" w:space="0" w:color="auto"/>
        <w:right w:val="none" w:sz="0" w:space="0" w:color="auto"/>
      </w:divBdr>
    </w:div>
    <w:div w:id="1748728900">
      <w:bodyDiv w:val="1"/>
      <w:marLeft w:val="0"/>
      <w:marRight w:val="0"/>
      <w:marTop w:val="0"/>
      <w:marBottom w:val="0"/>
      <w:divBdr>
        <w:top w:val="none" w:sz="0" w:space="0" w:color="auto"/>
        <w:left w:val="none" w:sz="0" w:space="0" w:color="auto"/>
        <w:bottom w:val="none" w:sz="0" w:space="0" w:color="auto"/>
        <w:right w:val="none" w:sz="0" w:space="0" w:color="auto"/>
      </w:divBdr>
    </w:div>
    <w:div w:id="1766343273">
      <w:bodyDiv w:val="1"/>
      <w:marLeft w:val="0"/>
      <w:marRight w:val="0"/>
      <w:marTop w:val="0"/>
      <w:marBottom w:val="0"/>
      <w:divBdr>
        <w:top w:val="none" w:sz="0" w:space="0" w:color="auto"/>
        <w:left w:val="none" w:sz="0" w:space="0" w:color="auto"/>
        <w:bottom w:val="none" w:sz="0" w:space="0" w:color="auto"/>
        <w:right w:val="none" w:sz="0" w:space="0" w:color="auto"/>
      </w:divBdr>
    </w:div>
    <w:div w:id="1775173660">
      <w:bodyDiv w:val="1"/>
      <w:marLeft w:val="0"/>
      <w:marRight w:val="0"/>
      <w:marTop w:val="0"/>
      <w:marBottom w:val="0"/>
      <w:divBdr>
        <w:top w:val="none" w:sz="0" w:space="0" w:color="auto"/>
        <w:left w:val="none" w:sz="0" w:space="0" w:color="auto"/>
        <w:bottom w:val="none" w:sz="0" w:space="0" w:color="auto"/>
        <w:right w:val="none" w:sz="0" w:space="0" w:color="auto"/>
      </w:divBdr>
    </w:div>
    <w:div w:id="1786458898">
      <w:bodyDiv w:val="1"/>
      <w:marLeft w:val="0"/>
      <w:marRight w:val="0"/>
      <w:marTop w:val="0"/>
      <w:marBottom w:val="0"/>
      <w:divBdr>
        <w:top w:val="none" w:sz="0" w:space="0" w:color="auto"/>
        <w:left w:val="none" w:sz="0" w:space="0" w:color="auto"/>
        <w:bottom w:val="none" w:sz="0" w:space="0" w:color="auto"/>
        <w:right w:val="none" w:sz="0" w:space="0" w:color="auto"/>
      </w:divBdr>
    </w:div>
    <w:div w:id="1867711956">
      <w:bodyDiv w:val="1"/>
      <w:marLeft w:val="0"/>
      <w:marRight w:val="0"/>
      <w:marTop w:val="0"/>
      <w:marBottom w:val="0"/>
      <w:divBdr>
        <w:top w:val="none" w:sz="0" w:space="0" w:color="auto"/>
        <w:left w:val="none" w:sz="0" w:space="0" w:color="auto"/>
        <w:bottom w:val="none" w:sz="0" w:space="0" w:color="auto"/>
        <w:right w:val="none" w:sz="0" w:space="0" w:color="auto"/>
      </w:divBdr>
    </w:div>
    <w:div w:id="1885870881">
      <w:bodyDiv w:val="1"/>
      <w:marLeft w:val="0"/>
      <w:marRight w:val="0"/>
      <w:marTop w:val="0"/>
      <w:marBottom w:val="0"/>
      <w:divBdr>
        <w:top w:val="none" w:sz="0" w:space="0" w:color="auto"/>
        <w:left w:val="none" w:sz="0" w:space="0" w:color="auto"/>
        <w:bottom w:val="none" w:sz="0" w:space="0" w:color="auto"/>
        <w:right w:val="none" w:sz="0" w:space="0" w:color="auto"/>
      </w:divBdr>
    </w:div>
    <w:div w:id="1898777958">
      <w:bodyDiv w:val="1"/>
      <w:marLeft w:val="0"/>
      <w:marRight w:val="0"/>
      <w:marTop w:val="0"/>
      <w:marBottom w:val="0"/>
      <w:divBdr>
        <w:top w:val="none" w:sz="0" w:space="0" w:color="auto"/>
        <w:left w:val="none" w:sz="0" w:space="0" w:color="auto"/>
        <w:bottom w:val="none" w:sz="0" w:space="0" w:color="auto"/>
        <w:right w:val="none" w:sz="0" w:space="0" w:color="auto"/>
      </w:divBdr>
    </w:div>
    <w:div w:id="1910845753">
      <w:bodyDiv w:val="1"/>
      <w:marLeft w:val="0"/>
      <w:marRight w:val="0"/>
      <w:marTop w:val="0"/>
      <w:marBottom w:val="0"/>
      <w:divBdr>
        <w:top w:val="none" w:sz="0" w:space="0" w:color="auto"/>
        <w:left w:val="none" w:sz="0" w:space="0" w:color="auto"/>
        <w:bottom w:val="none" w:sz="0" w:space="0" w:color="auto"/>
        <w:right w:val="none" w:sz="0" w:space="0" w:color="auto"/>
      </w:divBdr>
    </w:div>
    <w:div w:id="1928270127">
      <w:bodyDiv w:val="1"/>
      <w:marLeft w:val="0"/>
      <w:marRight w:val="0"/>
      <w:marTop w:val="0"/>
      <w:marBottom w:val="0"/>
      <w:divBdr>
        <w:top w:val="none" w:sz="0" w:space="0" w:color="auto"/>
        <w:left w:val="none" w:sz="0" w:space="0" w:color="auto"/>
        <w:bottom w:val="none" w:sz="0" w:space="0" w:color="auto"/>
        <w:right w:val="none" w:sz="0" w:space="0" w:color="auto"/>
      </w:divBdr>
    </w:div>
    <w:div w:id="1936472742">
      <w:bodyDiv w:val="1"/>
      <w:marLeft w:val="0"/>
      <w:marRight w:val="0"/>
      <w:marTop w:val="0"/>
      <w:marBottom w:val="0"/>
      <w:divBdr>
        <w:top w:val="none" w:sz="0" w:space="0" w:color="auto"/>
        <w:left w:val="none" w:sz="0" w:space="0" w:color="auto"/>
        <w:bottom w:val="none" w:sz="0" w:space="0" w:color="auto"/>
        <w:right w:val="none" w:sz="0" w:space="0" w:color="auto"/>
      </w:divBdr>
    </w:div>
    <w:div w:id="1959212824">
      <w:bodyDiv w:val="1"/>
      <w:marLeft w:val="0"/>
      <w:marRight w:val="0"/>
      <w:marTop w:val="0"/>
      <w:marBottom w:val="0"/>
      <w:divBdr>
        <w:top w:val="none" w:sz="0" w:space="0" w:color="auto"/>
        <w:left w:val="none" w:sz="0" w:space="0" w:color="auto"/>
        <w:bottom w:val="none" w:sz="0" w:space="0" w:color="auto"/>
        <w:right w:val="none" w:sz="0" w:space="0" w:color="auto"/>
      </w:divBdr>
    </w:div>
    <w:div w:id="1989674364">
      <w:bodyDiv w:val="1"/>
      <w:marLeft w:val="0"/>
      <w:marRight w:val="0"/>
      <w:marTop w:val="0"/>
      <w:marBottom w:val="0"/>
      <w:divBdr>
        <w:top w:val="none" w:sz="0" w:space="0" w:color="auto"/>
        <w:left w:val="none" w:sz="0" w:space="0" w:color="auto"/>
        <w:bottom w:val="none" w:sz="0" w:space="0" w:color="auto"/>
        <w:right w:val="none" w:sz="0" w:space="0" w:color="auto"/>
      </w:divBdr>
    </w:div>
    <w:div w:id="1998798912">
      <w:bodyDiv w:val="1"/>
      <w:marLeft w:val="0"/>
      <w:marRight w:val="0"/>
      <w:marTop w:val="0"/>
      <w:marBottom w:val="0"/>
      <w:divBdr>
        <w:top w:val="none" w:sz="0" w:space="0" w:color="auto"/>
        <w:left w:val="none" w:sz="0" w:space="0" w:color="auto"/>
        <w:bottom w:val="none" w:sz="0" w:space="0" w:color="auto"/>
        <w:right w:val="none" w:sz="0" w:space="0" w:color="auto"/>
      </w:divBdr>
    </w:div>
    <w:div w:id="2037271420">
      <w:bodyDiv w:val="1"/>
      <w:marLeft w:val="0"/>
      <w:marRight w:val="0"/>
      <w:marTop w:val="0"/>
      <w:marBottom w:val="0"/>
      <w:divBdr>
        <w:top w:val="none" w:sz="0" w:space="0" w:color="auto"/>
        <w:left w:val="none" w:sz="0" w:space="0" w:color="auto"/>
        <w:bottom w:val="none" w:sz="0" w:space="0" w:color="auto"/>
        <w:right w:val="none" w:sz="0" w:space="0" w:color="auto"/>
      </w:divBdr>
    </w:div>
    <w:div w:id="2038964525">
      <w:bodyDiv w:val="1"/>
      <w:marLeft w:val="0"/>
      <w:marRight w:val="0"/>
      <w:marTop w:val="0"/>
      <w:marBottom w:val="0"/>
      <w:divBdr>
        <w:top w:val="none" w:sz="0" w:space="0" w:color="auto"/>
        <w:left w:val="none" w:sz="0" w:space="0" w:color="auto"/>
        <w:bottom w:val="none" w:sz="0" w:space="0" w:color="auto"/>
        <w:right w:val="none" w:sz="0" w:space="0" w:color="auto"/>
      </w:divBdr>
    </w:div>
    <w:div w:id="2046977238">
      <w:bodyDiv w:val="1"/>
      <w:marLeft w:val="0"/>
      <w:marRight w:val="0"/>
      <w:marTop w:val="0"/>
      <w:marBottom w:val="0"/>
      <w:divBdr>
        <w:top w:val="none" w:sz="0" w:space="0" w:color="auto"/>
        <w:left w:val="none" w:sz="0" w:space="0" w:color="auto"/>
        <w:bottom w:val="none" w:sz="0" w:space="0" w:color="auto"/>
        <w:right w:val="none" w:sz="0" w:space="0" w:color="auto"/>
      </w:divBdr>
    </w:div>
    <w:div w:id="2111579366">
      <w:bodyDiv w:val="1"/>
      <w:marLeft w:val="0"/>
      <w:marRight w:val="0"/>
      <w:marTop w:val="0"/>
      <w:marBottom w:val="0"/>
      <w:divBdr>
        <w:top w:val="none" w:sz="0" w:space="0" w:color="auto"/>
        <w:left w:val="none" w:sz="0" w:space="0" w:color="auto"/>
        <w:bottom w:val="none" w:sz="0" w:space="0" w:color="auto"/>
        <w:right w:val="none" w:sz="0" w:space="0" w:color="auto"/>
      </w:divBdr>
    </w:div>
    <w:div w:id="2117171015">
      <w:bodyDiv w:val="1"/>
      <w:marLeft w:val="0"/>
      <w:marRight w:val="0"/>
      <w:marTop w:val="0"/>
      <w:marBottom w:val="0"/>
      <w:divBdr>
        <w:top w:val="none" w:sz="0" w:space="0" w:color="auto"/>
        <w:left w:val="none" w:sz="0" w:space="0" w:color="auto"/>
        <w:bottom w:val="none" w:sz="0" w:space="0" w:color="auto"/>
        <w:right w:val="none" w:sz="0" w:space="0" w:color="auto"/>
      </w:divBdr>
    </w:div>
    <w:div w:id="2121680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HMI20</b:Tag>
    <b:SourceType>DocumentFromInternetSite</b:SourceType>
    <b:Guid>{C603D398-5B66-413E-B90E-5FC8CA413E08}</b:Guid>
    <b:Title>JusticeInspectorates.gov.uk</b:Title>
    <b:Year>2020</b:Year>
    <b:Author>
      <b:Author>
        <b:Corporate>HMICFRS</b:Corporate>
      </b:Author>
    </b:Author>
    <b:Month>July</b:Month>
    <b:Day>2nd</b:Day>
    <b:YearAccessed>2020</b:YearAccessed>
    <b:MonthAccessed>November</b:MonthAccessed>
    <b:DayAccessed>8th</b:DayAccessed>
    <b:URL>https://www.justiceinspectorates.gov.uk/hmicfrs/wp-content/uploads/state-of-policing-2019.pdf</b:URL>
    <b:RefOrder>28</b:RefOrder>
  </b:Source>
  <b:Source>
    <b:Tag>Cli16</b:Tag>
    <b:SourceType>Book</b:SourceType>
    <b:Guid>{ADA6F992-B422-4A02-9BF1-3047FC2349A7}</b:Guid>
    <b:Title>Theories and Origins of the Modem Police </b:Title>
    <b:Year>2016</b:Year>
    <b:Author>
      <b:Author>
        <b:NameList>
          <b:Person>
            <b:Last>Emsley</b:Last>
            <b:First>Clive</b:First>
          </b:Person>
        </b:NameList>
      </b:Author>
    </b:Author>
    <b:City>London &amp; New York </b:City>
    <b:Publisher>Routledge, Taylor &amp; Francis Group </b:Publisher>
    <b:Edition>Series two</b:Edition>
    <b:RefOrder>1</b:RefOrder>
  </b:Source>
  <b:Source>
    <b:Tag>Col18</b:Tag>
    <b:SourceType>InternetSite</b:SourceType>
    <b:Guid>{F7A84C07-7A26-470F-AF2B-634BBF5645D4}</b:Guid>
    <b:Title>College of policing </b:Title>
    <b:Year>2018</b:Year>
    <b:Author>
      <b:Author>
        <b:Corporate>College of Policing </b:Corporate>
      </b:Author>
    </b:Author>
    <b:YearAccessed>2020</b:YearAccessed>
    <b:MonthAccessed>November</b:MonthAccessed>
    <b:DayAccessed>28th</b:DayAccessed>
    <b:URL>https://www.app.college.police.uk/app-content/operations/operational-planning/core-principles/#:~:text=The%20police%20have%20core%20operational%20duties%20which%20include%3A,role%20that%20police%20will%20perform%20during%20the%20operation.</b:URL>
    <b:RefOrder>14</b:RefOrder>
  </b:Source>
  <b:Source>
    <b:Tag>www12</b:Tag>
    <b:SourceType>InternetSite</b:SourceType>
    <b:Guid>{B5DA3641-8896-48EE-ABC0-5285C87AAA60}</b:Guid>
    <b:Author>
      <b:Author>
        <b:Corporate>www.Gov.uk</b:Corporate>
      </b:Author>
    </b:Author>
    <b:Title>Gov.uk</b:Title>
    <b:Year>2012</b:Year>
    <b:YearAccessed>2020</b:YearAccessed>
    <b:MonthAccessed>November</b:MonthAccessed>
    <b:DayAccessed>28th</b:DayAccessed>
    <b:URL>https://www.gov.uk/government/publications/policing-by-consent/definition-of-policing-by-consent</b:URL>
    <b:RefOrder>3</b:RefOrder>
  </b:Source>
  <b:Source>
    <b:Tag>And11</b:Tag>
    <b:SourceType>JournalArticle</b:SourceType>
    <b:Guid>{A5EBCF9E-252C-45F5-B532-F84CE6D68FF8}</b:Guid>
    <b:Title>It’s a fair cop? Police legitimacy, public</b:Title>
    <b:Year>2011</b:Year>
    <b:Author>
      <b:Author>
        <b:NameList>
          <b:Person>
            <b:Last>Quinton</b:Last>
            <b:First>Andy</b:First>
            <b:Middle>Myhill and Paul</b:Middle>
          </b:Person>
        </b:NameList>
      </b:Author>
    </b:Author>
    <b:JournalName>An interpretative evidence commentary </b:JournalName>
    <b:Pages>4</b:Pages>
    <b:Volume>1</b:Volume>
    <b:RefOrder>4</b:RefOrder>
  </b:Source>
  <b:Source>
    <b:Tag>Dic20</b:Tag>
    <b:SourceType>InternetSite</b:SourceType>
    <b:Guid>{B51D7539-E918-4AA7-9D6A-1DC74D4EDA4B}</b:Guid>
    <b:Title>Dictionary.com</b:Title>
    <b:Year>2020</b:Year>
    <b:Author>
      <b:Author>
        <b:Corporate>Dictionary.com</b:Corporate>
      </b:Author>
    </b:Author>
    <b:YearAccessed>2020</b:YearAccessed>
    <b:MonthAccessed>December</b:MonthAccessed>
    <b:DayAccessed>9th</b:DayAccessed>
    <b:URL>https://www.dictionary.com/browse/trust</b:URL>
    <b:RefOrder>15</b:RefOrder>
  </b:Source>
  <b:Source>
    <b:Tag>Rob19</b:Tag>
    <b:SourceType>JournalArticle</b:SourceType>
    <b:Guid>{F34A7C1A-83F2-4F14-B995-6E701A237530}</b:Guid>
    <b:Title>How people judge policing </b:Title>
    <b:Year>2019</b:Year>
    <b:Author>
      <b:Author>
        <b:NameList>
          <b:Person>
            <b:Last>Cochran</b:Last>
            <b:First>Robert.</b:First>
            <b:Middle>E. WORDEN &amp; Hannah</b:Middle>
          </b:Person>
        </b:NameList>
      </b:Author>
    </b:Author>
    <b:JournalName>Police practice and research </b:JournalName>
    <b:Pages>329-331</b:Pages>
    <b:Volume>21</b:Volume>
    <b:Issue>3</b:Issue>
    <b:RefOrder>16</b:RefOrder>
  </b:Source>
  <b:Source>
    <b:Tag>Nat11</b:Tag>
    <b:SourceType>DocumentFromInternetSite</b:SourceType>
    <b:Guid>{38B72D3A-5076-4AB6-96FF-7F89D7889889}</b:Guid>
    <b:Title>Annual Report and Accounts 2011/2012 - National Policing Improvement Agency</b:Title>
    <b:Year>2011</b:Year>
    <b:Author>
      <b:Author>
        <b:Corporate>National Policing Improvement Agency</b:Corporate>
      </b:Author>
    </b:Author>
    <b:Month>unknown</b:Month>
    <b:Day>unknown </b:Day>
    <b:YearAccessed>2020</b:YearAccessed>
    <b:MonthAccessed>December</b:MonthAccessed>
    <b:DayAccessed>9th</b:DayAccessed>
    <b:URL>https://assets.publishing.service.gov.uk/government/uploads/system/uploads/attachment_data/file/247028/0241.pdf</b:URL>
    <b:RefOrder>29</b:RefOrder>
  </b:Source>
  <b:Source>
    <b:Tag>Der11</b:Tag>
    <b:SourceType>JournalArticle</b:SourceType>
    <b:Guid>{D968F534-B223-47D1-948C-7BC24D36AB41}</b:Guid>
    <b:Title>Police governance and accountability: overview</b:Title>
    <b:Year>2011</b:Year>
    <b:Author>
      <b:Author>
        <b:NameList>
          <b:Person>
            <b:Last>Conway</b:Last>
            <b:First>Dermot</b:First>
            <b:Middle>P. J. Walsh &amp; Vicky</b:Middle>
          </b:Person>
        </b:NameList>
      </b:Author>
    </b:Author>
    <b:JournalName>Police governance and accountability: overview</b:JournalName>
    <b:Pages>61-86</b:Pages>
    <b:Volume>unknow</b:Volume>
    <b:Issue>unknown </b:Issue>
    <b:RefOrder>13</b:RefOrder>
  </b:Source>
  <b:Source>
    <b:Tag>Col20</b:Tag>
    <b:SourceType>InternetSite</b:SourceType>
    <b:Guid>{0AD12509-5466-4E95-925D-819F873D82A7}</b:Guid>
    <b:Title>College of Policing - Code of ethics </b:Title>
    <b:Year>2020</b:Year>
    <b:Author>
      <b:Author>
        <b:Corporate>College of Policing </b:Corporate>
      </b:Author>
    </b:Author>
    <b:YearAccessed>2020</b:YearAccessed>
    <b:MonthAccessed>December </b:MonthAccessed>
    <b:DayAccessed>29</b:DayAccessed>
    <b:URL>https://www.college.police.uk/What-we-do/Ethics/Ethics-home/Pages/Code-of-Ethics.aspx</b:URL>
    <b:RefOrder>11</b:RefOrder>
  </b:Source>
  <b:Source>
    <b:Tag>Col201</b:Tag>
    <b:SourceType>InternetSite</b:SourceType>
    <b:Guid>{84F0D03A-FD9C-4F4A-B87D-D0EB4AB6C945}</b:Guid>
    <b:Author>
      <b:Author>
        <b:Corporate>College Of Policing </b:Corporate>
      </b:Author>
    </b:Author>
    <b:Title>How we developed the Code of Ethics</b:Title>
    <b:Year>2020</b:Year>
    <b:YearAccessed>2020</b:YearAccessed>
    <b:MonthAccessed>December </b:MonthAccessed>
    <b:DayAccessed>29</b:DayAccessed>
    <b:URL>https://www.college.police.uk/What-we-do/Ethics/Ethics-home/Pages/How-we-developed-the-Code-of-Ethics.aspx</b:URL>
    <b:RefOrder>12</b:RefOrder>
  </b:Source>
  <b:Source>
    <b:Tag>Col202</b:Tag>
    <b:SourceType>InternetSite</b:SourceType>
    <b:Guid>{26693B32-0FE1-40DF-9125-41C38BBB8CFE}</b:Guid>
    <b:Author>
      <b:Author>
        <b:Corporate>College of Policing </b:Corporate>
      </b:Author>
    </b:Author>
    <b:Title>What are Forces doing now? </b:Title>
    <b:Year>2020</b:Year>
    <b:YearAccessed>2020</b:YearAccessed>
    <b:MonthAccessed>December</b:MonthAccessed>
    <b:DayAccessed>29</b:DayAccessed>
    <b:URL>https://www.college.police.uk/What-we-do/Ethics/Ethics-home/Pages/What-are-Forces-doing-now.aspx</b:URL>
    <b:RefOrder>10</b:RefOrder>
  </b:Source>
  <b:Source>
    <b:Tag>Ter19</b:Tag>
    <b:SourceType>JournalArticle</b:SourceType>
    <b:Guid>{06A96ABF-E161-425A-B676-AC18D922565C}</b:Guid>
    <b:Title>Journal of Criminal Justice</b:Title>
    <b:Year>2019</b:Year>
    <b:Author>
      <b:Author>
        <b:NameList>
          <b:Person>
            <b:Last>Terance D. Miethe</b:Last>
            <b:First>Olesya</b:First>
            <b:Middle>Venger, Joel D. Lieberman</b:Middle>
          </b:Person>
        </b:NameList>
      </b:Author>
    </b:Author>
    <b:JournalName>Police use of force and its video coverage: An experimental study of the impact of media source and content on public perceptions</b:JournalName>
    <b:Pages>35-46</b:Pages>
    <b:Volume>60</b:Volume>
    <b:Issue>Unknown</b:Issue>
    <b:RefOrder>23</b:RefOrder>
  </b:Source>
  <b:Source>
    <b:Tag>Kar18</b:Tag>
    <b:SourceType>JournalArticle</b:SourceType>
    <b:Guid>{C97A02AC-0E51-4CA7-80BF-E5EEEF8B004B}</b:Guid>
    <b:Author>
      <b:Author>
        <b:NameList>
          <b:Person>
            <b:Last>Bullock</b:Last>
            <b:First>Karen</b:First>
          </b:Person>
        </b:NameList>
      </b:Author>
    </b:Author>
    <b:Title>The Police Use of Social Media: Transformation or Normalisation?</b:Title>
    <b:JournalName>Social Policy &amp; Society</b:JournalName>
    <b:Year>2018</b:Year>
    <b:Pages>245–258</b:Pages>
    <b:Volume>17</b:Volume>
    <b:Issue>2</b:Issue>
    <b:RefOrder>24</b:RefOrder>
  </b:Source>
  <b:Source>
    <b:Tag>And12</b:Tag>
    <b:SourceType>JournalArticle</b:SourceType>
    <b:Guid>{4FD1BDAA-0558-4DE6-BE64-79B7CBFBCD5D}</b:Guid>
    <b:Author>
      <b:Author>
        <b:NameList>
          <b:Person>
            <b:Last>Myhill</b:Last>
            <b:First>Andy</b:First>
            <b:Middle>&amp; Bradford, Ben</b:Middle>
          </b:Person>
        </b:NameList>
      </b:Author>
    </b:Author>
    <b:Title>Can police enhance public confidence by improving quality of service? Results from two surveys in England and Wales</b:Title>
    <b:JournalName>Policing &amp; Society</b:JournalName>
    <b:Year>2012</b:Year>
    <b:Pages>397-425</b:Pages>
    <b:Volume>22</b:Volume>
    <b:Issue>4</b:Issue>
    <b:RefOrder>18</b:RefOrder>
  </b:Source>
  <b:Source>
    <b:Tag>Rob16</b:Tag>
    <b:SourceType>Book</b:SourceType>
    <b:Guid>{D82CC6D4-5645-43C4-A842-C9D212F12B7A}</b:Guid>
    <b:Title>Blackstones handbook for policing students</b:Title>
    <b:Year>2016</b:Year>
    <b:Author>
      <b:Author>
        <b:NameList>
          <b:Person>
            <b:Last>Bryant</b:Last>
            <b:First>Robin,</b:First>
            <b:Middle>&amp; Bryant, Sarah</b:Middle>
          </b:Person>
        </b:NameList>
      </b:Author>
    </b:Author>
    <b:City>Oxford</b:City>
    <b:Publisher>Oxford University Press</b:Publisher>
    <b:Edition>Eleventh</b:Edition>
    <b:RefOrder>9</b:RefOrder>
  </b:Source>
  <b:Source>
    <b:Tag>Per04</b:Tag>
    <b:SourceType>JournalArticle</b:SourceType>
    <b:Guid>{CBE419AA-16CB-4415-8FCF-EC97DB1542A4}</b:Guid>
    <b:Title>Modelling public confidenceof the police: how perceptions of the police differ between neighbourhoods in a city</b:Title>
    <b:Year>2004</b:Year>
    <b:Author>
      <b:Author>
        <b:NameList>
          <b:Person>
            <b:Last>Perkins</b:Last>
            <b:First>Mike</b:First>
          </b:Person>
        </b:NameList>
      </b:Author>
    </b:Author>
    <b:JournalName>Police practice and Research </b:JournalName>
    <b:Pages>113 - 125</b:Pages>
    <b:Volume>17</b:Volume>
    <b:Issue>2</b:Issue>
    <b:RefOrder>17</b:RefOrder>
  </b:Source>
  <b:Source>
    <b:Tag>Col21</b:Tag>
    <b:SourceType>DocumentFromInternetSite</b:SourceType>
    <b:Guid>{718F42AC-06A1-4CD8-B869-EA62329973A9}</b:Guid>
    <b:Title>Introduction and types of critical incidents</b:Title>
    <b:Year>2020</b:Year>
    <b:Author>
      <b:Author>
        <b:Corporate>College Of Policing </b:Corporate>
      </b:Author>
    </b:Author>
    <b:Month>January </b:Month>
    <b:Day>20</b:Day>
    <b:YearAccessed>2021</b:YearAccessed>
    <b:MonthAccessed>January</b:MonthAccessed>
    <b:DayAccessed>1</b:DayAccessed>
    <b:URL>https://www.app.college.police.uk/app-content/critical-incident-management/types-of-critical-incident/#characteristics-of-critical-incidents</b:URL>
    <b:RefOrder>19</b:RefOrder>
  </b:Source>
  <b:Source>
    <b:Tag>Ben14</b:Tag>
    <b:SourceType>JournalArticle</b:SourceType>
    <b:Guid>{FEC4918E-344D-4E8E-8B35-5B1535126D94}</b:Guid>
    <b:Author>
      <b:Author>
        <b:NameList>
          <b:Person>
            <b:Last>Jackson</b:Last>
            <b:First>Ben</b:First>
            <b:Middle>Bradford &amp; Jonathan</b:Middle>
          </b:Person>
        </b:NameList>
      </b:Author>
    </b:Author>
    <b:Title>Public trust and police legitimacy in Great Britain</b:Title>
    <b:JournalName>Public trust and police legitimacy in Great Britain</b:JournalName>
    <b:Year>2014</b:Year>
    <b:Pages>1-12</b:Pages>
    <b:Volume>Not Known</b:Volume>
    <b:Issue>ot Known</b:Issue>
    <b:RefOrder>25</b:RefOrder>
  </b:Source>
  <b:Source>
    <b:Tag>Rob191</b:Tag>
    <b:SourceType>DocumentFromInternetSite</b:SourceType>
    <b:Guid>{E040C833-54D7-42E5-84C7-EA0CC1301C37}</b:Guid>
    <b:Title>Institutional racism: 20 years since Stephen Lawrence inquiry</b:Title>
    <b:Year>2019</b:Year>
    <b:Author>
      <b:Author>
        <b:Corporate>The Guardian</b:Corporate>
      </b:Author>
    </b:Author>
    <b:Month>February</b:Month>
    <b:Day>22</b:Day>
    <b:YearAccessed>2021</b:YearAccessed>
    <b:MonthAccessed>January</b:MonthAccessed>
    <b:DayAccessed>1</b:DayAccessed>
    <b:URL>https://www.theguardian.com/uk-news/2019/feb/22/institutional-racism-britain-stephen-lawrence-inquiry-20-years</b:URL>
    <b:RefOrder>20</b:RefOrder>
  </b:Source>
  <b:Source>
    <b:Tag>BMG19</b:Tag>
    <b:SourceType>Report</b:SourceType>
    <b:Guid>{68A4B9BD-F82B-412A-BF5A-D45A9E643DC0}</b:Guid>
    <b:Title>Public percptions of policing in England and wales 2018</b:Title>
    <b:Year>2019</b:Year>
    <b:Author>
      <b:Author>
        <b:Corporate>BMG Reasearch</b:Corporate>
      </b:Author>
    </b:Author>
    <b:Publisher>MBG research </b:Publisher>
    <b:City>Birmingham </b:City>
    <b:RefOrder>26</b:RefOrder>
  </b:Source>
  <b:Source>
    <b:Tag>Hea09</b:Tag>
    <b:SourceType>JournalArticle</b:SourceType>
    <b:Guid>{ADB5BF75-5CF0-4218-9CB2-3CFB5D5461B3}</b:Guid>
    <b:Author>
      <b:Author>
        <b:NameList>
          <b:Person>
            <b:Last>Heaton</b:Last>
            <b:First>Robert</b:First>
          </b:Person>
        </b:NameList>
      </b:Author>
    </b:Author>
    <b:Title>Police resources, demand and the Flanagan report</b:Title>
    <b:Year>2009</b:Year>
    <b:JournalName>The Police Journal</b:JournalName>
    <b:Pages>95-116</b:Pages>
    <b:Volume>82</b:Volume>
    <b:Issue>2</b:Issue>
    <b:RefOrder>30</b:RefOrder>
  </b:Source>
  <b:Source>
    <b:Tag>Leg20</b:Tag>
    <b:SourceType>InternetSite</b:SourceType>
    <b:Guid>{FD0D1B3B-AF3E-4C31-BFB3-5F91BAD7A9F1}</b:Guid>
    <b:Title>Police and Criminal Evidence Act 1984</b:Title>
    <b:Year>2020</b:Year>
    <b:Author>
      <b:Author>
        <b:Corporate>Legislation.gov.uk</b:Corporate>
      </b:Author>
    </b:Author>
    <b:YearAccessed>2021</b:YearAccessed>
    <b:MonthAccessed>January</b:MonthAccessed>
    <b:DayAccessed>3</b:DayAccessed>
    <b:URL>https://www.legislation.gov.uk/ukpga/1984/60/contents</b:URL>
    <b:RefOrder>5</b:RefOrder>
  </b:Source>
  <b:Source>
    <b:Tag>All19</b:Tag>
    <b:SourceType>DocumentFromInternetSite</b:SourceType>
    <b:Guid>{F9A684A7-B0A6-4C55-8C04-2A1E2BC6D60B}</b:Guid>
    <b:Title> Police and Criminal Evidence Act 1984.</b:Title>
    <b:Year>2019</b:Year>
    <b:YearAccessed>2021</b:YearAccessed>
    <b:MonthAccessed>January</b:MonthAccessed>
    <b:DayAccessed>3</b:DayAccessed>
    <b:URL>https://www.lawteacher.net/acts/police-and-criminal-evidence-act.php?vref=1</b:URL>
    <b:Author>
      <b:Author>
        <b:Corporate>All Answers Ltd</b:Corporate>
      </b:Author>
    </b:Author>
    <b:Month>June</b:Month>
    <b:Day>7</b:Day>
    <b:RefOrder>6</b:RefOrder>
  </b:Source>
  <b:Source>
    <b:Tag>Rei92</b:Tag>
    <b:SourceType>JournalArticle</b:SourceType>
    <b:Guid>{B1E5A669-5675-48F1-A20A-67B46D375B96}</b:Guid>
    <b:Author>
      <b:Author>
        <b:NameList>
          <b:Person>
            <b:Last>Reiner</b:Last>
            <b:First>Robert</b:First>
          </b:Person>
        </b:NameList>
      </b:Author>
    </b:Author>
    <b:Title>Policing a Postmodern Society</b:Title>
    <b:Year>1992</b:Year>
    <b:JournalName>The Modern Law Review</b:JournalName>
    <b:Pages>761 - 781</b:Pages>
    <b:Volume>55</b:Volume>
    <b:Issue>6</b:Issue>
    <b:RefOrder>7</b:RefOrder>
  </b:Source>
  <b:Source>
    <b:Tag>Mic14</b:Tag>
    <b:SourceType>JournalArticle</b:SourceType>
    <b:Guid>{5BED9E21-37C0-4ABE-A315-C31CD7D441E2}</b:Guid>
    <b:Author>
      <b:Author>
        <b:NameList>
          <b:Person>
            <b:Last>Coliandris</b:Last>
            <b:First>G</b:First>
          </b:Person>
        </b:NameList>
      </b:Author>
    </b:Author>
    <b:Title>Book Review: Zander on PACE: The Police and Criminal Evidence Act 1984</b:Title>
    <b:JournalName>The Police Journal</b:JournalName>
    <b:Year>2014</b:Year>
    <b:Pages>139–141</b:Pages>
    <b:Volume>87</b:Volume>
    <b:Issue>6</b:Issue>
    <b:RefOrder>8</b:RefOrder>
  </b:Source>
  <b:Source>
    <b:Tag>Rob10</b:Tag>
    <b:SourceType>Book</b:SourceType>
    <b:Guid>{3986E9E5-71A6-42A1-8989-8AE96DA1CD79}</b:Guid>
    <b:Title>The politics of the police</b:Title>
    <b:Year>2010</b:Year>
    <b:Author>
      <b:Author>
        <b:NameList>
          <b:Person>
            <b:Last>Reiner</b:Last>
            <b:First>Robert</b:First>
          </b:Person>
        </b:NameList>
      </b:Author>
    </b:Author>
    <b:City>Oxford</b:City>
    <b:Publisher>Oxford University Press</b:Publisher>
    <b:Edition>Fourth</b:Edition>
    <b:RefOrder>2</b:RefOrder>
  </b:Source>
  <b:Source>
    <b:Tag>Bre10</b:Tag>
    <b:SourceType>DocumentFromInternetSite</b:SourceType>
    <b:Guid>{B0D26D8B-7018-4990-80CA-70188CE71DD8}</b:Guid>
    <b:Title>Brixton Riots </b:Title>
    <b:Year>2010</b:Year>
    <b:Author>
      <b:Author>
        <b:NameList>
          <b:Person>
            <b:Last>Brenton</b:Last>
            <b:First>F</b:First>
          </b:Person>
        </b:NameList>
      </b:Author>
    </b:Author>
    <b:Month>June</b:Month>
    <b:Day>13</b:Day>
    <b:YearAccessed>2021</b:YearAccessed>
    <b:MonthAccessed>January</b:MonthAccessed>
    <b:DayAccessed>3</b:DayAccessed>
    <b:URL>https://www.blackpast.org/global-african-history/brixton-riots-april-10-12-1981/</b:URL>
    <b:RefOrder>21</b:RefOrder>
  </b:Source>
  <b:Source>
    <b:Tag>Pau15</b:Tag>
    <b:SourceType>DocumentFromInternetSite</b:SourceType>
    <b:Guid>{A274314F-5A65-4ECF-B881-C6565BCBAE36}</b:Guid>
    <b:Author>
      <b:Author>
        <b:NameList>
          <b:Person>
            <b:Last>Drover</b:Last>
            <b:First>Paul</b:First>
            <b:Middle>&amp; Barak Ariel</b:Middle>
          </b:Person>
        </b:NameList>
      </b:Author>
    </b:Author>
    <b:Title>Leading an Experiment in Police Body-Worn Video Cameras</b:Title>
    <b:Year>2015</b:Year>
    <b:Month>February</b:Month>
    <b:Day>27</b:Day>
    <b:YearAccessed>2020</b:YearAccessed>
    <b:MonthAccessed>January</b:MonthAccessed>
    <b:DayAccessed>3</b:DayAccessed>
    <b:URL>https://journals.sagepub.com/doi/full/10.1177/1057567715574374</b:URL>
    <b:RefOrder>27</b:RefOrder>
  </b:Source>
  <b:Source>
    <b:Tag>Col22</b:Tag>
    <b:SourceType>InternetSite</b:SourceType>
    <b:Guid>{9AD6AE88-921A-4966-8135-BA5F49D4F430}</b:Guid>
    <b:Title>Critical incident management</b:Title>
    <b:Year>2020</b:Year>
    <b:YearAccessed>2021</b:YearAccessed>
    <b:MonthAccessed>January</b:MonthAccessed>
    <b:DayAccessed>3</b:DayAccessed>
    <b:URL>https://www.app.college.police.uk/app-content/critical-incident-management/phase-2-managing-critical-incidents/</b:URL>
    <b:Author>
      <b:Author>
        <b:Corporate>College Of Policing </b:Corporate>
      </b:Author>
    </b:Author>
    <b:RefOrder>22</b:RefOrder>
  </b:Source>
</b:Sources>
</file>

<file path=customXml/itemProps1.xml><?xml version="1.0" encoding="utf-8"?>
<ds:datastoreItem xmlns:ds="http://schemas.openxmlformats.org/officeDocument/2006/customXml" ds:itemID="{AAB1121C-E623-4F27-A2E4-6C80DC497B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12</Pages>
  <Words>6112</Words>
  <Characters>34841</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Mitchell,Wayne swp6482</dc:creator>
  <cp:keywords/>
  <dc:description/>
  <cp:lastModifiedBy>Mitchell,Wayne swp6482</cp:lastModifiedBy>
  <cp:revision>5</cp:revision>
  <dcterms:created xsi:type="dcterms:W3CDTF">2021-01-03T16:52:00Z</dcterms:created>
  <dcterms:modified xsi:type="dcterms:W3CDTF">2021-01-03T17:31:00Z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60ea580f-0fac-4055-8c02-f7b27539aeda</vt:lpwstr>
  </property>
  <property fmtid="{D5CDD505-2E9C-101B-9397-08002B2CF9AE}" pid="3" name="Classification">
    <vt:lpwstr>OFFICIAL</vt:lpwstr>
  </property>
  <property fmtid="{D5CDD505-2E9C-101B-9397-08002B2CF9AE}" pid="4" name="Visibility">
    <vt:lpwstr>NOT VISIBLE</vt:lpwstr>
  </property>
</Properties>
</file>