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CD49C8" w:rsidRDefault="00B152DF" w:rsidP="00CD49C8">
      <w:pPr>
        <w:spacing w:line="360" w:lineRule="auto"/>
        <w:jc w:val="center"/>
        <w:rPr>
          <w:rFonts w:cs="Arial"/>
          <w:sz w:val="32"/>
        </w:rPr>
      </w:pPr>
    </w:p>
    <w:p w14:paraId="4F99AB73" w14:textId="77777777" w:rsidR="00230935" w:rsidRPr="00CD49C8" w:rsidRDefault="00230935" w:rsidP="00CD49C8">
      <w:pPr>
        <w:spacing w:line="360" w:lineRule="auto"/>
        <w:jc w:val="center"/>
        <w:rPr>
          <w:rFonts w:cs="Arial"/>
          <w:sz w:val="32"/>
          <w:lang w:val="en-US"/>
        </w:rPr>
      </w:pPr>
    </w:p>
    <w:p w14:paraId="2C651225" w14:textId="77777777" w:rsidR="007F00DA" w:rsidRPr="00CD49C8" w:rsidRDefault="007F00DA" w:rsidP="00CD49C8">
      <w:pPr>
        <w:spacing w:line="360" w:lineRule="auto"/>
        <w:jc w:val="center"/>
        <w:rPr>
          <w:rFonts w:cs="Arial"/>
          <w:sz w:val="32"/>
          <w:lang w:val="en-US"/>
        </w:rPr>
      </w:pPr>
    </w:p>
    <w:p w14:paraId="76F08238" w14:textId="77777777" w:rsidR="00230935" w:rsidRPr="00CD49C8" w:rsidRDefault="00230935" w:rsidP="00CD49C8">
      <w:pPr>
        <w:spacing w:line="360" w:lineRule="auto"/>
        <w:jc w:val="center"/>
        <w:rPr>
          <w:rFonts w:cs="Arial"/>
          <w:sz w:val="32"/>
          <w:lang w:val="en-US"/>
        </w:rPr>
      </w:pPr>
    </w:p>
    <w:p w14:paraId="21E6908B" w14:textId="555347A6" w:rsidR="0005771F" w:rsidRPr="00CD49C8" w:rsidRDefault="0005771F" w:rsidP="00CD49C8">
      <w:pPr>
        <w:spacing w:line="360" w:lineRule="auto"/>
        <w:jc w:val="center"/>
        <w:rPr>
          <w:rFonts w:cs="Arial"/>
          <w:sz w:val="32"/>
          <w:lang w:val="en-US"/>
        </w:rPr>
      </w:pPr>
      <w:r w:rsidRPr="00CD49C8">
        <w:rPr>
          <w:rFonts w:cs="Arial"/>
          <w:sz w:val="32"/>
          <w:lang w:val="en-US"/>
        </w:rPr>
        <w:t>Module Title:</w:t>
      </w:r>
      <w:r w:rsidR="0035328C" w:rsidRPr="00CD49C8">
        <w:rPr>
          <w:rFonts w:cs="Arial"/>
          <w:sz w:val="32"/>
          <w:lang w:val="en-US"/>
        </w:rPr>
        <w:t xml:space="preserve"> </w:t>
      </w:r>
      <w:r w:rsidRPr="00CD49C8">
        <w:rPr>
          <w:rFonts w:cs="Arial"/>
          <w:sz w:val="32"/>
          <w:lang w:val="en-US"/>
        </w:rPr>
        <w:t>Problem Solving and Decision Making</w:t>
      </w:r>
    </w:p>
    <w:p w14:paraId="2543E3AA" w14:textId="77777777" w:rsidR="0005771F" w:rsidRPr="00CD49C8" w:rsidRDefault="0005771F" w:rsidP="00CD49C8">
      <w:pPr>
        <w:spacing w:line="360" w:lineRule="auto"/>
        <w:jc w:val="center"/>
        <w:rPr>
          <w:rFonts w:cs="Arial"/>
          <w:sz w:val="32"/>
          <w:lang w:val="en-US"/>
        </w:rPr>
      </w:pPr>
    </w:p>
    <w:p w14:paraId="09BB4C30" w14:textId="6C9047F9" w:rsidR="00230935" w:rsidRPr="00CD49C8" w:rsidRDefault="0005771F" w:rsidP="00CD49C8">
      <w:pPr>
        <w:spacing w:line="360" w:lineRule="auto"/>
        <w:jc w:val="center"/>
        <w:rPr>
          <w:rFonts w:cs="Arial"/>
          <w:sz w:val="32"/>
          <w:lang w:val="en-US"/>
        </w:rPr>
      </w:pPr>
      <w:r w:rsidRPr="00CD49C8">
        <w:rPr>
          <w:rFonts w:cs="Arial"/>
          <w:sz w:val="32"/>
          <w:lang w:val="en-US"/>
        </w:rPr>
        <w:t>Module Code:</w:t>
      </w:r>
      <w:r w:rsidR="0035328C" w:rsidRPr="00CD49C8">
        <w:rPr>
          <w:rFonts w:cs="Arial"/>
          <w:sz w:val="32"/>
          <w:lang w:val="en-US"/>
        </w:rPr>
        <w:t xml:space="preserve"> </w:t>
      </w:r>
      <w:r w:rsidRPr="00CD49C8">
        <w:rPr>
          <w:rFonts w:cs="Arial"/>
          <w:sz w:val="32"/>
          <w:lang w:val="en-US"/>
        </w:rPr>
        <w:t>LCLM 4004</w:t>
      </w:r>
    </w:p>
    <w:p w14:paraId="06214F07" w14:textId="77777777" w:rsidR="00230935" w:rsidRPr="00CD49C8" w:rsidRDefault="00230935" w:rsidP="00CD49C8">
      <w:pPr>
        <w:spacing w:line="360" w:lineRule="auto"/>
        <w:jc w:val="center"/>
        <w:rPr>
          <w:rFonts w:cs="Arial"/>
          <w:sz w:val="32"/>
          <w:lang w:val="en-US"/>
        </w:rPr>
      </w:pPr>
    </w:p>
    <w:p w14:paraId="613B7B52" w14:textId="26E5294B" w:rsidR="0005771F" w:rsidRPr="00CD49C8" w:rsidRDefault="00230935" w:rsidP="00CD49C8">
      <w:pPr>
        <w:spacing w:line="360" w:lineRule="auto"/>
        <w:jc w:val="center"/>
        <w:rPr>
          <w:rFonts w:cs="Arial"/>
          <w:sz w:val="32"/>
          <w:lang w:val="en-US"/>
        </w:rPr>
      </w:pPr>
      <w:r w:rsidRPr="00CD49C8">
        <w:rPr>
          <w:rFonts w:cs="Arial"/>
          <w:sz w:val="32"/>
          <w:lang w:val="en-US"/>
        </w:rPr>
        <w:t xml:space="preserve">Assessment: </w:t>
      </w:r>
      <w:r w:rsidR="0005771F" w:rsidRPr="00CD49C8">
        <w:rPr>
          <w:rFonts w:cs="Arial"/>
          <w:sz w:val="32"/>
          <w:lang w:val="en-US"/>
        </w:rPr>
        <w:t>C</w:t>
      </w:r>
      <w:r w:rsidR="0035328C" w:rsidRPr="00CD49C8">
        <w:rPr>
          <w:rFonts w:cs="Arial"/>
          <w:sz w:val="32"/>
          <w:lang w:val="en-US"/>
        </w:rPr>
        <w:t xml:space="preserve">omponent </w:t>
      </w:r>
      <w:r w:rsidR="0005771F" w:rsidRPr="00CD49C8">
        <w:rPr>
          <w:rFonts w:cs="Arial"/>
          <w:sz w:val="32"/>
          <w:lang w:val="en-US"/>
        </w:rPr>
        <w:t>2</w:t>
      </w:r>
      <w:r w:rsidR="0035328C" w:rsidRPr="00CD49C8">
        <w:rPr>
          <w:rFonts w:cs="Arial"/>
          <w:sz w:val="32"/>
          <w:lang w:val="en-US"/>
        </w:rPr>
        <w:t xml:space="preserve"> </w:t>
      </w:r>
      <w:r w:rsidR="000B4057" w:rsidRPr="00CD49C8">
        <w:rPr>
          <w:rFonts w:cs="Arial"/>
          <w:sz w:val="32"/>
          <w:lang w:val="en-US"/>
        </w:rPr>
        <w:t>Report</w:t>
      </w:r>
      <w:r w:rsidR="00B031CA" w:rsidRPr="00CD49C8">
        <w:rPr>
          <w:rFonts w:cs="Arial"/>
          <w:sz w:val="32"/>
          <w:lang w:val="en-US"/>
        </w:rPr>
        <w:t xml:space="preserve"> – Basil’s Bakery</w:t>
      </w:r>
    </w:p>
    <w:p w14:paraId="41F6DB18" w14:textId="77777777" w:rsidR="0005771F" w:rsidRPr="00CD49C8" w:rsidRDefault="0005771F" w:rsidP="00CD49C8">
      <w:pPr>
        <w:spacing w:line="360" w:lineRule="auto"/>
        <w:jc w:val="center"/>
        <w:rPr>
          <w:rFonts w:cs="Arial"/>
          <w:sz w:val="32"/>
          <w:lang w:val="en-US"/>
        </w:rPr>
      </w:pPr>
    </w:p>
    <w:p w14:paraId="36400D8C" w14:textId="3164FE45" w:rsidR="0005771F" w:rsidRPr="00CD49C8" w:rsidRDefault="0005771F" w:rsidP="00CD49C8">
      <w:pPr>
        <w:spacing w:line="360" w:lineRule="auto"/>
        <w:jc w:val="center"/>
        <w:rPr>
          <w:rFonts w:cs="Arial"/>
          <w:sz w:val="32"/>
          <w:lang w:val="en-US"/>
        </w:rPr>
      </w:pPr>
      <w:r w:rsidRPr="00CD49C8">
        <w:rPr>
          <w:rFonts w:cs="Arial"/>
          <w:sz w:val="32"/>
          <w:lang w:val="en-US"/>
        </w:rPr>
        <w:t xml:space="preserve">Student Name: </w:t>
      </w:r>
      <w:r w:rsidR="00C47B5C" w:rsidRPr="00CD49C8">
        <w:rPr>
          <w:rFonts w:cs="Arial"/>
          <w:sz w:val="32"/>
          <w:lang w:val="en-US"/>
        </w:rPr>
        <w:t>Nelson Barreto</w:t>
      </w:r>
    </w:p>
    <w:p w14:paraId="525487EE" w14:textId="77777777" w:rsidR="0005771F" w:rsidRPr="00CD49C8" w:rsidRDefault="0005771F" w:rsidP="00CD49C8">
      <w:pPr>
        <w:spacing w:line="360" w:lineRule="auto"/>
        <w:jc w:val="center"/>
        <w:rPr>
          <w:rFonts w:cs="Arial"/>
          <w:sz w:val="32"/>
          <w:lang w:val="en-US"/>
        </w:rPr>
      </w:pPr>
    </w:p>
    <w:p w14:paraId="0FEF87A9" w14:textId="372DB3BF" w:rsidR="0005771F" w:rsidRPr="00CD49C8" w:rsidRDefault="0005771F" w:rsidP="00CD49C8">
      <w:pPr>
        <w:spacing w:line="360" w:lineRule="auto"/>
        <w:jc w:val="center"/>
        <w:rPr>
          <w:rFonts w:cs="Arial"/>
          <w:sz w:val="32"/>
          <w:lang w:val="en-US"/>
        </w:rPr>
      </w:pPr>
      <w:r w:rsidRPr="00CD49C8">
        <w:rPr>
          <w:rFonts w:cs="Arial"/>
          <w:sz w:val="32"/>
          <w:lang w:val="en-US"/>
        </w:rPr>
        <w:t>Student Number:</w:t>
      </w:r>
      <w:r w:rsidR="0035328C" w:rsidRPr="00CD49C8">
        <w:rPr>
          <w:rFonts w:cs="Arial"/>
          <w:sz w:val="32"/>
          <w:lang w:val="en-US"/>
        </w:rPr>
        <w:t xml:space="preserve"> </w:t>
      </w:r>
      <w:r w:rsidR="00C47B5C" w:rsidRPr="00CD49C8">
        <w:rPr>
          <w:rFonts w:cs="Arial"/>
          <w:sz w:val="32"/>
          <w:lang w:val="en-US"/>
        </w:rPr>
        <w:t>2528412</w:t>
      </w:r>
    </w:p>
    <w:p w14:paraId="73341BD5" w14:textId="77777777" w:rsidR="0005771F" w:rsidRPr="00CD49C8" w:rsidRDefault="0005771F" w:rsidP="00CD49C8">
      <w:pPr>
        <w:spacing w:line="360" w:lineRule="auto"/>
        <w:jc w:val="center"/>
        <w:rPr>
          <w:rFonts w:cs="Arial"/>
          <w:sz w:val="32"/>
          <w:lang w:val="en-US"/>
        </w:rPr>
      </w:pPr>
    </w:p>
    <w:p w14:paraId="311CB87C" w14:textId="0FC5319D" w:rsidR="0005771F" w:rsidRPr="00CD49C8" w:rsidRDefault="0005771F" w:rsidP="00CD49C8">
      <w:pPr>
        <w:spacing w:line="360" w:lineRule="auto"/>
        <w:jc w:val="center"/>
        <w:rPr>
          <w:rFonts w:cs="Arial"/>
          <w:sz w:val="32"/>
          <w:lang w:val="en-US"/>
        </w:rPr>
      </w:pPr>
      <w:r w:rsidRPr="00CD49C8">
        <w:rPr>
          <w:rFonts w:cs="Arial"/>
          <w:sz w:val="32"/>
          <w:lang w:val="en-US"/>
        </w:rPr>
        <w:t>Lecturer’s Name:</w:t>
      </w:r>
      <w:r w:rsidR="0035328C" w:rsidRPr="00CD49C8">
        <w:rPr>
          <w:rFonts w:cs="Arial"/>
          <w:sz w:val="32"/>
          <w:lang w:val="en-US"/>
        </w:rPr>
        <w:t xml:space="preserve"> </w:t>
      </w:r>
      <w:r w:rsidR="00982978">
        <w:rPr>
          <w:rFonts w:cs="Arial"/>
          <w:sz w:val="32"/>
          <w:lang w:val="en-US"/>
        </w:rPr>
        <w:t xml:space="preserve">Anita </w:t>
      </w:r>
      <w:r w:rsidR="00045A8A">
        <w:rPr>
          <w:rFonts w:cs="Arial"/>
          <w:sz w:val="32"/>
          <w:lang w:val="en-US"/>
        </w:rPr>
        <w:t>Nan</w:t>
      </w:r>
    </w:p>
    <w:p w14:paraId="0C146713" w14:textId="05C2F7D5" w:rsidR="007F00DA" w:rsidRPr="00CD49C8" w:rsidRDefault="007F00DA" w:rsidP="00CD49C8">
      <w:pPr>
        <w:spacing w:line="360" w:lineRule="auto"/>
        <w:jc w:val="both"/>
        <w:rPr>
          <w:rFonts w:cs="Arial"/>
          <w:sz w:val="40"/>
          <w:szCs w:val="40"/>
          <w:lang w:val="en-US"/>
        </w:rPr>
      </w:pPr>
      <w:r w:rsidRPr="00CD49C8">
        <w:rPr>
          <w:rFonts w:cs="Arial"/>
          <w:sz w:val="40"/>
          <w:szCs w:val="40"/>
          <w:lang w:val="en-US"/>
        </w:rPr>
        <w:br w:type="page"/>
      </w:r>
    </w:p>
    <w:bookmarkStart w:id="0" w:name="_Hlk205982484" w:displacedByCustomXml="next"/>
    <w:sdt>
      <w:sdtPr>
        <w:rPr>
          <w:rFonts w:eastAsiaTheme="minorHAnsi" w:cs="Arial"/>
          <w:b w:val="0"/>
          <w:kern w:val="2"/>
          <w:sz w:val="24"/>
          <w:szCs w:val="24"/>
          <w:u w:val="none"/>
          <w:lang w:eastAsia="en-US"/>
          <w14:ligatures w14:val="standardContextual"/>
        </w:rPr>
        <w:id w:val="442896826"/>
        <w:docPartObj>
          <w:docPartGallery w:val="Table of Contents"/>
          <w:docPartUnique/>
        </w:docPartObj>
      </w:sdtPr>
      <w:sdtEndPr>
        <w:rPr>
          <w:bCs/>
          <w:noProof/>
        </w:rPr>
      </w:sdtEndPr>
      <w:sdtContent>
        <w:p w14:paraId="6555B76E" w14:textId="1000E3E4" w:rsidR="008B677E" w:rsidRPr="00CD49C8" w:rsidRDefault="008B677E" w:rsidP="00CD49C8">
          <w:pPr>
            <w:pStyle w:val="TOCHeading"/>
            <w:spacing w:line="360" w:lineRule="auto"/>
            <w:jc w:val="center"/>
            <w:rPr>
              <w:rFonts w:cs="Arial"/>
            </w:rPr>
          </w:pPr>
          <w:r w:rsidRPr="00CD49C8">
            <w:rPr>
              <w:rFonts w:cs="Arial"/>
            </w:rPr>
            <w:t>Table of Contents</w:t>
          </w:r>
        </w:p>
        <w:p w14:paraId="27A5C80F" w14:textId="56872110"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r w:rsidRPr="00CD49C8">
            <w:rPr>
              <w:rFonts w:cs="Arial"/>
            </w:rPr>
            <w:fldChar w:fldCharType="begin"/>
          </w:r>
          <w:r w:rsidRPr="00CD49C8">
            <w:rPr>
              <w:rFonts w:cs="Arial"/>
            </w:rPr>
            <w:instrText xml:space="preserve"> TOC \o "1-3" \h \z \u </w:instrText>
          </w:r>
          <w:r w:rsidRPr="00CD49C8">
            <w:rPr>
              <w:rFonts w:cs="Arial"/>
            </w:rPr>
            <w:fldChar w:fldCharType="separate"/>
          </w:r>
          <w:hyperlink w:anchor="_Toc237542512" w:history="1">
            <w:r w:rsidRPr="00CD49C8">
              <w:rPr>
                <w:rStyle w:val="Hyperlink"/>
                <w:rFonts w:cs="Arial"/>
                <w:noProof/>
                <w:color w:val="auto"/>
              </w:rPr>
              <w:t xml:space="preserve">Task 1: </w:t>
            </w:r>
            <w:r w:rsidR="0033177E" w:rsidRPr="00CD49C8">
              <w:rPr>
                <w:rStyle w:val="Hyperlink"/>
                <w:rFonts w:cs="Arial"/>
                <w:noProof/>
                <w:color w:val="auto"/>
              </w:rPr>
              <w:t>Overview of Case Study</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_Toc237542512 \h </w:instrText>
            </w:r>
            <w:r w:rsidRPr="00CD49C8">
              <w:rPr>
                <w:rFonts w:cs="Arial"/>
                <w:noProof/>
                <w:webHidden/>
              </w:rPr>
            </w:r>
            <w:r w:rsidRPr="00CD49C8">
              <w:rPr>
                <w:rFonts w:cs="Arial"/>
                <w:noProof/>
                <w:webHidden/>
              </w:rPr>
              <w:fldChar w:fldCharType="separate"/>
            </w:r>
            <w:r w:rsidRPr="00CD49C8">
              <w:rPr>
                <w:rFonts w:cs="Arial"/>
                <w:noProof/>
                <w:webHidden/>
              </w:rPr>
              <w:t>3</w:t>
            </w:r>
            <w:r w:rsidRPr="00CD49C8">
              <w:rPr>
                <w:rFonts w:cs="Arial"/>
                <w:noProof/>
                <w:webHidden/>
              </w:rPr>
              <w:fldChar w:fldCharType="end"/>
            </w:r>
          </w:hyperlink>
        </w:p>
        <w:p w14:paraId="1DF8A7E4"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13" w:history="1">
            <w:r w:rsidRPr="00CD49C8">
              <w:rPr>
                <w:rStyle w:val="Hyperlink"/>
                <w:rFonts w:cs="Arial"/>
                <w:noProof/>
                <w:color w:val="auto"/>
                <w:lang w:val="en-US"/>
              </w:rPr>
              <w:t>Task 2: Two Proposed Solutions</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_Toc237542513 \h </w:instrText>
            </w:r>
            <w:r w:rsidRPr="00CD49C8">
              <w:rPr>
                <w:rFonts w:cs="Arial"/>
                <w:noProof/>
                <w:webHidden/>
              </w:rPr>
            </w:r>
            <w:r w:rsidRPr="00CD49C8">
              <w:rPr>
                <w:rFonts w:cs="Arial"/>
                <w:noProof/>
                <w:webHidden/>
              </w:rPr>
              <w:fldChar w:fldCharType="separate"/>
            </w:r>
            <w:r w:rsidRPr="00CD49C8">
              <w:rPr>
                <w:rFonts w:cs="Arial"/>
                <w:noProof/>
                <w:webHidden/>
              </w:rPr>
              <w:t>3</w:t>
            </w:r>
            <w:r w:rsidRPr="00CD49C8">
              <w:rPr>
                <w:rFonts w:cs="Arial"/>
                <w:noProof/>
                <w:webHidden/>
              </w:rPr>
              <w:fldChar w:fldCharType="end"/>
            </w:r>
          </w:hyperlink>
        </w:p>
        <w:p w14:paraId="674D9165" w14:textId="77777777" w:rsidR="008B677E" w:rsidRPr="00CD49C8" w:rsidRDefault="008B677E" w:rsidP="00CD49C8">
          <w:pPr>
            <w:pStyle w:val="TOC2"/>
            <w:tabs>
              <w:tab w:val="right" w:leader="dot" w:pos="9016"/>
            </w:tabs>
            <w:spacing w:line="360" w:lineRule="auto"/>
            <w:jc w:val="both"/>
            <w:rPr>
              <w:rFonts w:eastAsiaTheme="minorEastAsia" w:cs="Arial"/>
              <w:noProof/>
              <w:kern w:val="0"/>
              <w:sz w:val="22"/>
              <w:szCs w:val="22"/>
              <w:lang w:eastAsia="en-GB"/>
              <w14:ligatures w14:val="none"/>
            </w:rPr>
          </w:pPr>
          <w:hyperlink w:anchor="_Toc237542514" w:history="1">
            <w:r w:rsidRPr="00CD49C8">
              <w:rPr>
                <w:rStyle w:val="Hyperlink"/>
                <w:rFonts w:cs="Arial"/>
                <w:noProof/>
                <w:color w:val="auto"/>
              </w:rPr>
              <w:t>Solution A: Discounts and Promotional Offers</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_Toc237542514 \h </w:instrText>
            </w:r>
            <w:r w:rsidRPr="00CD49C8">
              <w:rPr>
                <w:rFonts w:cs="Arial"/>
                <w:noProof/>
                <w:webHidden/>
              </w:rPr>
            </w:r>
            <w:r w:rsidRPr="00CD49C8">
              <w:rPr>
                <w:rFonts w:cs="Arial"/>
                <w:noProof/>
                <w:webHidden/>
              </w:rPr>
              <w:fldChar w:fldCharType="separate"/>
            </w:r>
            <w:r w:rsidRPr="00CD49C8">
              <w:rPr>
                <w:rFonts w:cs="Arial"/>
                <w:noProof/>
                <w:webHidden/>
              </w:rPr>
              <w:t>3</w:t>
            </w:r>
            <w:r w:rsidRPr="00CD49C8">
              <w:rPr>
                <w:rFonts w:cs="Arial"/>
                <w:noProof/>
                <w:webHidden/>
              </w:rPr>
              <w:fldChar w:fldCharType="end"/>
            </w:r>
          </w:hyperlink>
        </w:p>
        <w:p w14:paraId="25CFB90B" w14:textId="77777777" w:rsidR="008B677E" w:rsidRPr="00CD49C8" w:rsidRDefault="008B677E" w:rsidP="00CD49C8">
          <w:pPr>
            <w:pStyle w:val="TOC2"/>
            <w:tabs>
              <w:tab w:val="right" w:leader="dot" w:pos="9016"/>
            </w:tabs>
            <w:spacing w:line="360" w:lineRule="auto"/>
            <w:jc w:val="both"/>
            <w:rPr>
              <w:rFonts w:eastAsiaTheme="minorEastAsia" w:cs="Arial"/>
              <w:noProof/>
              <w:kern w:val="0"/>
              <w:sz w:val="22"/>
              <w:szCs w:val="22"/>
              <w:lang w:eastAsia="en-GB"/>
              <w14:ligatures w14:val="none"/>
            </w:rPr>
          </w:pPr>
          <w:hyperlink w:anchor="_Toc237542515" w:history="1">
            <w:r w:rsidRPr="00CD49C8">
              <w:rPr>
                <w:rStyle w:val="Hyperlink"/>
                <w:rFonts w:cs="Arial"/>
                <w:noProof/>
                <w:color w:val="auto"/>
              </w:rPr>
              <w:t>Solution B: Online Ordering Website</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_Toc237542515 \h </w:instrText>
            </w:r>
            <w:r w:rsidRPr="00CD49C8">
              <w:rPr>
                <w:rFonts w:cs="Arial"/>
                <w:noProof/>
                <w:webHidden/>
              </w:rPr>
            </w:r>
            <w:r w:rsidRPr="00CD49C8">
              <w:rPr>
                <w:rFonts w:cs="Arial"/>
                <w:noProof/>
                <w:webHidden/>
              </w:rPr>
              <w:fldChar w:fldCharType="separate"/>
            </w:r>
            <w:r w:rsidRPr="00CD49C8">
              <w:rPr>
                <w:rFonts w:cs="Arial"/>
                <w:noProof/>
                <w:webHidden/>
              </w:rPr>
              <w:t>3</w:t>
            </w:r>
            <w:r w:rsidRPr="00CD49C8">
              <w:rPr>
                <w:rFonts w:cs="Arial"/>
                <w:noProof/>
                <w:webHidden/>
              </w:rPr>
              <w:fldChar w:fldCharType="end"/>
            </w:r>
          </w:hyperlink>
        </w:p>
        <w:p w14:paraId="2CFA9D4F"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16" w:history="1">
            <w:r w:rsidRPr="00CD49C8">
              <w:rPr>
                <w:rStyle w:val="Hyperlink"/>
                <w:rFonts w:cs="Arial"/>
                <w:noProof/>
                <w:color w:val="auto"/>
                <w:lang w:val="en-US"/>
              </w:rPr>
              <w:t>Task 3b) Evaluation Results and Justifications</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_Toc237542516 \h </w:instrText>
            </w:r>
            <w:r w:rsidRPr="00CD49C8">
              <w:rPr>
                <w:rFonts w:cs="Arial"/>
                <w:noProof/>
                <w:webHidden/>
              </w:rPr>
            </w:r>
            <w:r w:rsidRPr="00CD49C8">
              <w:rPr>
                <w:rFonts w:cs="Arial"/>
                <w:noProof/>
                <w:webHidden/>
              </w:rPr>
              <w:fldChar w:fldCharType="separate"/>
            </w:r>
            <w:r w:rsidRPr="00CD49C8">
              <w:rPr>
                <w:rFonts w:cs="Arial"/>
                <w:noProof/>
                <w:webHidden/>
              </w:rPr>
              <w:t>3</w:t>
            </w:r>
            <w:r w:rsidRPr="00CD49C8">
              <w:rPr>
                <w:rFonts w:cs="Arial"/>
                <w:noProof/>
                <w:webHidden/>
              </w:rPr>
              <w:fldChar w:fldCharType="end"/>
            </w:r>
          </w:hyperlink>
        </w:p>
        <w:p w14:paraId="2571B006"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17" w:history="1">
            <w:r w:rsidRPr="00CD49C8">
              <w:rPr>
                <w:rStyle w:val="Hyperlink"/>
                <w:rFonts w:cs="Arial"/>
                <w:noProof/>
                <w:color w:val="auto"/>
              </w:rPr>
              <w:t>Task 4b) Justifications for the Implementation Plan</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_Toc237542517 \h </w:instrText>
            </w:r>
            <w:r w:rsidRPr="00CD49C8">
              <w:rPr>
                <w:rFonts w:cs="Arial"/>
                <w:noProof/>
                <w:webHidden/>
              </w:rPr>
            </w:r>
            <w:r w:rsidRPr="00CD49C8">
              <w:rPr>
                <w:rFonts w:cs="Arial"/>
                <w:noProof/>
                <w:webHidden/>
              </w:rPr>
              <w:fldChar w:fldCharType="separate"/>
            </w:r>
            <w:r w:rsidRPr="00CD49C8">
              <w:rPr>
                <w:rFonts w:cs="Arial"/>
                <w:noProof/>
                <w:webHidden/>
              </w:rPr>
              <w:t>4</w:t>
            </w:r>
            <w:r w:rsidRPr="00CD49C8">
              <w:rPr>
                <w:rFonts w:cs="Arial"/>
                <w:noProof/>
                <w:webHidden/>
              </w:rPr>
              <w:fldChar w:fldCharType="end"/>
            </w:r>
          </w:hyperlink>
        </w:p>
        <w:p w14:paraId="157AA53B"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18" w:history="1">
            <w:r w:rsidRPr="00CD49C8">
              <w:rPr>
                <w:rStyle w:val="Hyperlink"/>
                <w:rFonts w:cs="Arial"/>
                <w:noProof/>
                <w:color w:val="auto"/>
              </w:rPr>
              <w:t>Task 5b) Justifications for the KPI and SMART Objectives</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_Toc237542518 \h </w:instrText>
            </w:r>
            <w:r w:rsidRPr="00CD49C8">
              <w:rPr>
                <w:rFonts w:cs="Arial"/>
                <w:noProof/>
                <w:webHidden/>
              </w:rPr>
            </w:r>
            <w:r w:rsidRPr="00CD49C8">
              <w:rPr>
                <w:rFonts w:cs="Arial"/>
                <w:noProof/>
                <w:webHidden/>
              </w:rPr>
              <w:fldChar w:fldCharType="separate"/>
            </w:r>
            <w:r w:rsidRPr="00CD49C8">
              <w:rPr>
                <w:rFonts w:cs="Arial"/>
                <w:noProof/>
                <w:webHidden/>
              </w:rPr>
              <w:t>4</w:t>
            </w:r>
            <w:r w:rsidRPr="00CD49C8">
              <w:rPr>
                <w:rFonts w:cs="Arial"/>
                <w:noProof/>
                <w:webHidden/>
              </w:rPr>
              <w:fldChar w:fldCharType="end"/>
            </w:r>
          </w:hyperlink>
        </w:p>
        <w:p w14:paraId="1D21941D"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19" w:history="1">
            <w:r w:rsidRPr="00CD49C8">
              <w:rPr>
                <w:rStyle w:val="Hyperlink"/>
                <w:rFonts w:cs="Arial"/>
                <w:noProof/>
                <w:color w:val="auto"/>
              </w:rPr>
              <w:t>Task 7) Key Findings</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_Toc237542519 \h </w:instrText>
            </w:r>
            <w:r w:rsidRPr="00CD49C8">
              <w:rPr>
                <w:rFonts w:cs="Arial"/>
                <w:noProof/>
                <w:webHidden/>
              </w:rPr>
            </w:r>
            <w:r w:rsidRPr="00CD49C8">
              <w:rPr>
                <w:rFonts w:cs="Arial"/>
                <w:noProof/>
                <w:webHidden/>
              </w:rPr>
              <w:fldChar w:fldCharType="separate"/>
            </w:r>
            <w:r w:rsidRPr="00CD49C8">
              <w:rPr>
                <w:rFonts w:cs="Arial"/>
                <w:noProof/>
                <w:webHidden/>
              </w:rPr>
              <w:t>5</w:t>
            </w:r>
            <w:r w:rsidRPr="00CD49C8">
              <w:rPr>
                <w:rFonts w:cs="Arial"/>
                <w:noProof/>
                <w:webHidden/>
              </w:rPr>
              <w:fldChar w:fldCharType="end"/>
            </w:r>
          </w:hyperlink>
        </w:p>
        <w:p w14:paraId="2C3BE18C"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20" w:history="1">
            <w:r w:rsidRPr="00CD49C8">
              <w:rPr>
                <w:rStyle w:val="Hyperlink"/>
                <w:rFonts w:cs="Arial"/>
                <w:noProof/>
                <w:color w:val="auto"/>
              </w:rPr>
              <w:t>Reference List</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_Toc237542520 \h </w:instrText>
            </w:r>
            <w:r w:rsidRPr="00CD49C8">
              <w:rPr>
                <w:rFonts w:cs="Arial"/>
                <w:noProof/>
                <w:webHidden/>
              </w:rPr>
            </w:r>
            <w:r w:rsidRPr="00CD49C8">
              <w:rPr>
                <w:rFonts w:cs="Arial"/>
                <w:noProof/>
                <w:webHidden/>
              </w:rPr>
              <w:fldChar w:fldCharType="separate"/>
            </w:r>
            <w:r w:rsidRPr="00CD49C8">
              <w:rPr>
                <w:rFonts w:cs="Arial"/>
                <w:noProof/>
                <w:webHidden/>
              </w:rPr>
              <w:t>6</w:t>
            </w:r>
            <w:r w:rsidRPr="00CD49C8">
              <w:rPr>
                <w:rFonts w:cs="Arial"/>
                <w:noProof/>
                <w:webHidden/>
              </w:rPr>
              <w:fldChar w:fldCharType="end"/>
            </w:r>
          </w:hyperlink>
        </w:p>
        <w:p w14:paraId="10487681"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21" w:history="1">
            <w:r w:rsidRPr="00CD49C8">
              <w:rPr>
                <w:rStyle w:val="Hyperlink"/>
                <w:rFonts w:cs="Arial"/>
                <w:noProof/>
                <w:color w:val="auto"/>
              </w:rPr>
              <w:t>Appendix 1 – Task 3a: PMI Evaluation</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_Toc237542521 \h </w:instrText>
            </w:r>
            <w:r w:rsidRPr="00CD49C8">
              <w:rPr>
                <w:rFonts w:cs="Arial"/>
                <w:noProof/>
                <w:webHidden/>
              </w:rPr>
            </w:r>
            <w:r w:rsidRPr="00CD49C8">
              <w:rPr>
                <w:rFonts w:cs="Arial"/>
                <w:noProof/>
                <w:webHidden/>
              </w:rPr>
              <w:fldChar w:fldCharType="separate"/>
            </w:r>
            <w:r w:rsidRPr="00CD49C8">
              <w:rPr>
                <w:rFonts w:cs="Arial"/>
                <w:noProof/>
                <w:webHidden/>
              </w:rPr>
              <w:t>10</w:t>
            </w:r>
            <w:r w:rsidRPr="00CD49C8">
              <w:rPr>
                <w:rFonts w:cs="Arial"/>
                <w:noProof/>
                <w:webHidden/>
              </w:rPr>
              <w:fldChar w:fldCharType="end"/>
            </w:r>
          </w:hyperlink>
        </w:p>
        <w:p w14:paraId="46F6E0A5"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22" w:history="1">
            <w:r w:rsidRPr="00CD49C8">
              <w:rPr>
                <w:rStyle w:val="Hyperlink"/>
                <w:rFonts w:cs="Arial"/>
                <w:noProof/>
                <w:color w:val="auto"/>
              </w:rPr>
              <w:t>Appendix 2 – Task 4a: Implementation Plan</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_Toc237542522 \h </w:instrText>
            </w:r>
            <w:r w:rsidRPr="00CD49C8">
              <w:rPr>
                <w:rFonts w:cs="Arial"/>
                <w:noProof/>
                <w:webHidden/>
              </w:rPr>
            </w:r>
            <w:r w:rsidRPr="00CD49C8">
              <w:rPr>
                <w:rFonts w:cs="Arial"/>
                <w:noProof/>
                <w:webHidden/>
              </w:rPr>
              <w:fldChar w:fldCharType="separate"/>
            </w:r>
            <w:r w:rsidRPr="00CD49C8">
              <w:rPr>
                <w:rFonts w:cs="Arial"/>
                <w:noProof/>
                <w:webHidden/>
              </w:rPr>
              <w:t>11</w:t>
            </w:r>
            <w:r w:rsidRPr="00CD49C8">
              <w:rPr>
                <w:rFonts w:cs="Arial"/>
                <w:noProof/>
                <w:webHidden/>
              </w:rPr>
              <w:fldChar w:fldCharType="end"/>
            </w:r>
          </w:hyperlink>
        </w:p>
        <w:p w14:paraId="0814F31C" w14:textId="77777777" w:rsidR="008B677E" w:rsidRPr="00CD49C8" w:rsidRDefault="008B677E" w:rsidP="00CD49C8">
          <w:pPr>
            <w:pStyle w:val="TOC1"/>
            <w:tabs>
              <w:tab w:val="right" w:leader="dot" w:pos="9016"/>
            </w:tabs>
            <w:spacing w:line="360" w:lineRule="auto"/>
            <w:jc w:val="both"/>
            <w:rPr>
              <w:rFonts w:eastAsiaTheme="minorEastAsia" w:cs="Arial"/>
              <w:noProof/>
              <w:kern w:val="0"/>
              <w:sz w:val="22"/>
              <w:szCs w:val="22"/>
              <w:lang w:eastAsia="en-GB"/>
              <w14:ligatures w14:val="none"/>
            </w:rPr>
          </w:pPr>
          <w:hyperlink w:anchor="_Toc237542523" w:history="1">
            <w:r w:rsidRPr="00CD49C8">
              <w:rPr>
                <w:rStyle w:val="Hyperlink"/>
                <w:rFonts w:cs="Arial"/>
                <w:noProof/>
                <w:color w:val="auto"/>
              </w:rPr>
              <w:t>Appendix 3 – Task 5a: KPI and SMART Objectives</w:t>
            </w:r>
            <w:r w:rsidRPr="00CD49C8">
              <w:rPr>
                <w:rFonts w:cs="Arial"/>
                <w:noProof/>
                <w:webHidden/>
              </w:rPr>
              <w:tab/>
            </w:r>
            <w:r w:rsidRPr="00CD49C8">
              <w:rPr>
                <w:rFonts w:cs="Arial"/>
                <w:noProof/>
                <w:webHidden/>
              </w:rPr>
              <w:fldChar w:fldCharType="begin"/>
            </w:r>
            <w:r w:rsidRPr="00CD49C8">
              <w:rPr>
                <w:rFonts w:cs="Arial"/>
                <w:noProof/>
                <w:webHidden/>
              </w:rPr>
              <w:instrText xml:space="preserve"> PAGEREF _Toc237542523 \h </w:instrText>
            </w:r>
            <w:r w:rsidRPr="00CD49C8">
              <w:rPr>
                <w:rFonts w:cs="Arial"/>
                <w:noProof/>
                <w:webHidden/>
              </w:rPr>
            </w:r>
            <w:r w:rsidRPr="00CD49C8">
              <w:rPr>
                <w:rFonts w:cs="Arial"/>
                <w:noProof/>
                <w:webHidden/>
              </w:rPr>
              <w:fldChar w:fldCharType="separate"/>
            </w:r>
            <w:r w:rsidRPr="00CD49C8">
              <w:rPr>
                <w:rFonts w:cs="Arial"/>
                <w:noProof/>
                <w:webHidden/>
              </w:rPr>
              <w:t>13</w:t>
            </w:r>
            <w:r w:rsidRPr="00CD49C8">
              <w:rPr>
                <w:rFonts w:cs="Arial"/>
                <w:noProof/>
                <w:webHidden/>
              </w:rPr>
              <w:fldChar w:fldCharType="end"/>
            </w:r>
          </w:hyperlink>
        </w:p>
        <w:p w14:paraId="246ADE5D" w14:textId="26BF327E" w:rsidR="008B677E" w:rsidRPr="00CD49C8" w:rsidRDefault="008B677E" w:rsidP="00CD49C8">
          <w:pPr>
            <w:spacing w:line="360" w:lineRule="auto"/>
            <w:jc w:val="both"/>
            <w:rPr>
              <w:rFonts w:cs="Arial"/>
            </w:rPr>
          </w:pPr>
          <w:r w:rsidRPr="00CD49C8">
            <w:rPr>
              <w:rFonts w:cs="Arial"/>
              <w:b/>
              <w:bCs/>
              <w:noProof/>
            </w:rPr>
            <w:fldChar w:fldCharType="end"/>
          </w:r>
        </w:p>
      </w:sdtContent>
    </w:sdt>
    <w:p w14:paraId="2AA67633" w14:textId="77777777" w:rsidR="007F00DA" w:rsidRPr="00CD49C8" w:rsidRDefault="007F00DA" w:rsidP="00CD49C8">
      <w:pPr>
        <w:spacing w:line="360" w:lineRule="auto"/>
        <w:jc w:val="both"/>
        <w:rPr>
          <w:rFonts w:cs="Arial"/>
          <w:b/>
          <w:bCs/>
          <w:noProof/>
        </w:rPr>
      </w:pPr>
      <w:r w:rsidRPr="00CD49C8">
        <w:rPr>
          <w:rFonts w:cs="Arial"/>
          <w:b/>
          <w:bCs/>
          <w:noProof/>
        </w:rPr>
        <w:br w:type="page"/>
      </w:r>
    </w:p>
    <w:p w14:paraId="74D32278" w14:textId="62A262C8" w:rsidR="0005771F" w:rsidRPr="00CD49C8" w:rsidRDefault="009E2E03" w:rsidP="00CD49C8">
      <w:pPr>
        <w:pStyle w:val="Heading1"/>
        <w:spacing w:line="360" w:lineRule="auto"/>
        <w:jc w:val="both"/>
        <w:rPr>
          <w:rFonts w:cs="Arial"/>
          <w:sz w:val="24"/>
          <w:szCs w:val="24"/>
        </w:rPr>
      </w:pPr>
      <w:bookmarkStart w:id="1" w:name="_Toc237542512"/>
      <w:r w:rsidRPr="00CD49C8">
        <w:rPr>
          <w:rFonts w:cs="Arial"/>
        </w:rPr>
        <w:lastRenderedPageBreak/>
        <w:t xml:space="preserve">Task 1: </w:t>
      </w:r>
      <w:bookmarkEnd w:id="1"/>
      <w:r w:rsidR="0033177E" w:rsidRPr="00CD49C8">
        <w:rPr>
          <w:rFonts w:cs="Arial"/>
        </w:rPr>
        <w:t>Overview of Case Study</w:t>
      </w:r>
    </w:p>
    <w:p w14:paraId="54F80216" w14:textId="0AB47078" w:rsidR="00D24EA0" w:rsidRPr="00CD49C8" w:rsidRDefault="00D24EA0" w:rsidP="00CD49C8">
      <w:pPr>
        <w:spacing w:after="0" w:line="360" w:lineRule="auto"/>
        <w:ind w:firstLine="720"/>
        <w:jc w:val="both"/>
        <w:rPr>
          <w:rFonts w:cs="Arial"/>
          <w:color w:val="EE0000"/>
          <w:lang w:val="en-US"/>
        </w:rPr>
      </w:pPr>
      <w:bookmarkStart w:id="2" w:name="_Hlk205979492"/>
      <w:bookmarkEnd w:id="0"/>
      <w:r w:rsidRPr="00CD49C8">
        <w:rPr>
          <w:rFonts w:cs="Arial"/>
          <w:lang w:val="en-US"/>
        </w:rPr>
        <w:t xml:space="preserve">The bakery in Basil's is seeing low sales levels, suggesting that it is not attracting enough customers on its path to them. Therefore, the case demands for a solution that will enhance the reach, but not at an unsustainable cost. Digitalisation of SMEs can promote increased market access and sensitivity (Eller et al., 2020). Salah and </w:t>
      </w:r>
      <w:r w:rsidR="0033177E" w:rsidRPr="00CD49C8">
        <w:rPr>
          <w:rFonts w:cs="Arial"/>
          <w:lang w:val="en-US"/>
        </w:rPr>
        <w:tab/>
      </w:r>
      <w:r w:rsidRPr="00CD49C8">
        <w:rPr>
          <w:rFonts w:cs="Arial"/>
          <w:lang w:val="en-US"/>
        </w:rPr>
        <w:t>Ayyash (2024) also demonstrate that the performance of e-commerce marketing can be enhanced under sufficient capability of implementation.</w:t>
      </w:r>
    </w:p>
    <w:p w14:paraId="1FC3AD54" w14:textId="5FF9E4E6" w:rsidR="0005771F" w:rsidRPr="00CD49C8" w:rsidRDefault="009E2E03" w:rsidP="00CD49C8">
      <w:pPr>
        <w:pStyle w:val="Heading1"/>
        <w:spacing w:line="360" w:lineRule="auto"/>
        <w:jc w:val="both"/>
        <w:rPr>
          <w:rFonts w:cs="Arial"/>
          <w:lang w:val="en-US"/>
        </w:rPr>
      </w:pPr>
      <w:bookmarkStart w:id="3" w:name="_Toc237540754"/>
      <w:bookmarkStart w:id="4" w:name="_Toc237542513"/>
      <w:bookmarkStart w:id="5" w:name="_Hlk205982497"/>
      <w:bookmarkEnd w:id="2"/>
      <w:r w:rsidRPr="00CD49C8">
        <w:rPr>
          <w:rFonts w:cs="Arial"/>
          <w:lang w:val="en-US"/>
        </w:rPr>
        <w:t xml:space="preserve">Task 2: Two Proposed </w:t>
      </w:r>
      <w:r w:rsidR="0005771F" w:rsidRPr="00CD49C8">
        <w:rPr>
          <w:rFonts w:cs="Arial"/>
          <w:lang w:val="en-US"/>
        </w:rPr>
        <w:t>Solutions</w:t>
      </w:r>
      <w:bookmarkEnd w:id="3"/>
      <w:bookmarkEnd w:id="4"/>
    </w:p>
    <w:p w14:paraId="6D565A3D" w14:textId="29E37838" w:rsidR="00C94C9A" w:rsidRPr="00CD49C8" w:rsidRDefault="00C94C9A" w:rsidP="00CD49C8">
      <w:pPr>
        <w:pStyle w:val="Heading2"/>
        <w:tabs>
          <w:tab w:val="right" w:pos="9026"/>
        </w:tabs>
        <w:spacing w:line="360" w:lineRule="auto"/>
        <w:jc w:val="both"/>
        <w:rPr>
          <w:rFonts w:eastAsia="Times New Roman" w:cs="Arial"/>
          <w:lang w:eastAsia="en-GB"/>
        </w:rPr>
      </w:pPr>
      <w:bookmarkStart w:id="6" w:name="_Toc237540755"/>
      <w:bookmarkStart w:id="7" w:name="_Toc237542514"/>
      <w:bookmarkEnd w:id="5"/>
      <w:r w:rsidRPr="00CD49C8">
        <w:rPr>
          <w:rFonts w:cs="Arial"/>
        </w:rPr>
        <w:t>Solution A: Discounts and Promotional Offers</w:t>
      </w:r>
      <w:bookmarkEnd w:id="6"/>
      <w:bookmarkEnd w:id="7"/>
      <w:r w:rsidRPr="00CD49C8">
        <w:rPr>
          <w:rFonts w:cs="Arial"/>
        </w:rPr>
        <w:t xml:space="preserve"> </w:t>
      </w:r>
    </w:p>
    <w:p w14:paraId="74DC1BD2" w14:textId="123470AE" w:rsidR="00D24EA0" w:rsidRPr="00CD49C8" w:rsidRDefault="00D24EA0" w:rsidP="00CD49C8">
      <w:pPr>
        <w:pStyle w:val="isselectedend"/>
        <w:spacing w:line="360" w:lineRule="auto"/>
        <w:ind w:firstLine="720"/>
        <w:jc w:val="both"/>
        <w:rPr>
          <w:rFonts w:ascii="Arial" w:hAnsi="Arial" w:cs="Arial"/>
        </w:rPr>
      </w:pPr>
      <w:r w:rsidRPr="00CD49C8">
        <w:rPr>
          <w:rFonts w:ascii="Arial" w:hAnsi="Arial" w:cs="Arial"/>
        </w:rPr>
        <w:t xml:space="preserve">Solution A is applying targeted discounts, bundle offers or </w:t>
      </w:r>
      <w:r w:rsidR="0033177E" w:rsidRPr="00CD49C8">
        <w:rPr>
          <w:rFonts w:ascii="Arial" w:hAnsi="Arial" w:cs="Arial"/>
        </w:rPr>
        <w:t>limited-time promotions</w:t>
      </w:r>
      <w:r w:rsidRPr="00CD49C8">
        <w:rPr>
          <w:rFonts w:ascii="Arial" w:hAnsi="Arial" w:cs="Arial"/>
        </w:rPr>
        <w:t xml:space="preserve"> to entice product sales and make more customers look at the price. usage of sales promotion as a means to achieve an immediate demand lever is backed by Mishra et al. (2024). But too much discounting can take the profit away. Performance should therefore be carefully monitored based on relevant business metrics and not sales volume as described by van de Ven et al. (2023).</w:t>
      </w:r>
    </w:p>
    <w:p w14:paraId="7948403D" w14:textId="68554275" w:rsidR="00C94C9A" w:rsidRPr="00CD49C8" w:rsidRDefault="00C94C9A" w:rsidP="00CD49C8">
      <w:pPr>
        <w:pStyle w:val="Heading2"/>
        <w:tabs>
          <w:tab w:val="left" w:pos="7692"/>
          <w:tab w:val="left" w:pos="8172"/>
        </w:tabs>
        <w:spacing w:line="360" w:lineRule="auto"/>
        <w:jc w:val="both"/>
        <w:rPr>
          <w:rFonts w:cs="Arial"/>
        </w:rPr>
      </w:pPr>
      <w:bookmarkStart w:id="8" w:name="_Toc237540756"/>
      <w:bookmarkStart w:id="9" w:name="_Toc237542515"/>
      <w:r w:rsidRPr="00CD49C8">
        <w:rPr>
          <w:rFonts w:cs="Arial"/>
        </w:rPr>
        <w:t>Solution B: Online Ordering Website</w:t>
      </w:r>
      <w:bookmarkEnd w:id="8"/>
      <w:bookmarkEnd w:id="9"/>
      <w:r w:rsidRPr="00CD49C8">
        <w:rPr>
          <w:rFonts w:cs="Arial"/>
        </w:rPr>
        <w:t xml:space="preserve"> </w:t>
      </w:r>
    </w:p>
    <w:p w14:paraId="2A51B55A" w14:textId="4E8318A0" w:rsidR="00D24EA0" w:rsidRPr="00CD49C8" w:rsidRDefault="00D24EA0" w:rsidP="00CD49C8">
      <w:pPr>
        <w:pStyle w:val="isselectedend"/>
        <w:spacing w:line="360" w:lineRule="auto"/>
        <w:ind w:firstLine="720"/>
        <w:jc w:val="both"/>
        <w:rPr>
          <w:rFonts w:ascii="Arial" w:hAnsi="Arial" w:cs="Arial"/>
        </w:rPr>
      </w:pPr>
      <w:r w:rsidRPr="00CD49C8">
        <w:rPr>
          <w:rFonts w:ascii="Arial" w:hAnsi="Arial" w:cs="Arial"/>
        </w:rPr>
        <w:t xml:space="preserve">The second solution, solution B, is to create an online ordering Web page that allows customers to </w:t>
      </w:r>
      <w:r w:rsidR="0033177E" w:rsidRPr="00CD49C8">
        <w:rPr>
          <w:rFonts w:ascii="Arial" w:hAnsi="Arial" w:cs="Arial"/>
        </w:rPr>
        <w:t>browse the website</w:t>
      </w:r>
      <w:r w:rsidRPr="00CD49C8">
        <w:rPr>
          <w:rFonts w:ascii="Arial" w:hAnsi="Arial" w:cs="Arial"/>
        </w:rPr>
        <w:t xml:space="preserve">, order from anywhere, and select collection or delivery option. According to Eller et al. (2020), market responsiveness of SMEs can be achieved through the path of digitalisation. Adopting </w:t>
      </w:r>
      <w:r w:rsidR="0033177E" w:rsidRPr="00CD49C8">
        <w:rPr>
          <w:rFonts w:ascii="Arial" w:hAnsi="Arial" w:cs="Arial"/>
        </w:rPr>
        <w:t>e-commerce</w:t>
      </w:r>
      <w:r w:rsidRPr="00CD49C8">
        <w:rPr>
          <w:rFonts w:ascii="Arial" w:hAnsi="Arial" w:cs="Arial"/>
        </w:rPr>
        <w:t xml:space="preserve"> can also lead to more effective marketing performance (Salah and Ayyash, 2024). While, development cost and technical requirements do exist, this way would also be a scalable sales channel as opposed to a price incentive that merely lasts for a short time.</w:t>
      </w:r>
    </w:p>
    <w:p w14:paraId="29A49476" w14:textId="7646DBFB" w:rsidR="00F0190C" w:rsidRPr="00CD49C8" w:rsidRDefault="009E2E03" w:rsidP="00CD49C8">
      <w:pPr>
        <w:pStyle w:val="Heading1"/>
        <w:spacing w:line="360" w:lineRule="auto"/>
        <w:jc w:val="both"/>
        <w:rPr>
          <w:rFonts w:cs="Arial"/>
          <w:lang w:val="en-US"/>
        </w:rPr>
      </w:pPr>
      <w:bookmarkStart w:id="10" w:name="_Toc237540757"/>
      <w:bookmarkStart w:id="11" w:name="_Toc237542516"/>
      <w:r w:rsidRPr="00CD49C8">
        <w:rPr>
          <w:rFonts w:cs="Arial"/>
          <w:lang w:val="en-US"/>
        </w:rPr>
        <w:t>Task 3b) Evaluation Results and Justifications</w:t>
      </w:r>
      <w:bookmarkEnd w:id="10"/>
      <w:bookmarkEnd w:id="11"/>
    </w:p>
    <w:p w14:paraId="7E3FFE15" w14:textId="16D2503E" w:rsidR="00D24EA0" w:rsidRPr="00CD49C8" w:rsidRDefault="0022086D" w:rsidP="00CD49C8">
      <w:pPr>
        <w:spacing w:line="360" w:lineRule="auto"/>
        <w:ind w:firstLine="720"/>
        <w:jc w:val="both"/>
        <w:rPr>
          <w:rFonts w:cs="Arial"/>
        </w:rPr>
      </w:pPr>
      <w:r w:rsidRPr="00CD49C8">
        <w:rPr>
          <w:rFonts w:cs="Arial"/>
          <w:iCs/>
          <w:lang w:val="en-US"/>
        </w:rPr>
        <w:t xml:space="preserve">The PMI assessment weighs in favour of </w:t>
      </w:r>
      <w:r w:rsidR="0033177E" w:rsidRPr="00CD49C8">
        <w:rPr>
          <w:rFonts w:cs="Arial"/>
          <w:iCs/>
          <w:lang w:val="en-US"/>
        </w:rPr>
        <w:t>Solution B (+20) compared with Solution A (+8)</w:t>
      </w:r>
      <w:r w:rsidRPr="00CD49C8">
        <w:rPr>
          <w:rFonts w:cs="Arial"/>
          <w:iCs/>
          <w:lang w:val="en-US"/>
        </w:rPr>
        <w:t xml:space="preserve">. The scale used was based on each factor's importance to Basil's low-sales problem: ±1–5. Wider reach (+5) and an additional sales channel (+5) were </w:t>
      </w:r>
      <w:r w:rsidRPr="00CD49C8">
        <w:rPr>
          <w:rFonts w:cs="Arial"/>
          <w:iCs/>
          <w:lang w:val="en-US"/>
        </w:rPr>
        <w:lastRenderedPageBreak/>
        <w:t xml:space="preserve">given +5 due to their direct sales impact and convenience (+4) was given +4 for the support it gives to future sales growth. </w:t>
      </w:r>
      <w:r w:rsidR="0033177E" w:rsidRPr="00CD49C8">
        <w:rPr>
          <w:rFonts w:cs="Arial"/>
          <w:iCs/>
          <w:lang w:val="en-US"/>
        </w:rPr>
        <w:t>Fulfilment risk</w:t>
      </w:r>
      <w:r w:rsidRPr="00CD49C8">
        <w:rPr>
          <w:rFonts w:cs="Arial"/>
          <w:iCs/>
          <w:lang w:val="en-US"/>
        </w:rPr>
        <w:t xml:space="preserve">, training and maintenance were </w:t>
      </w:r>
      <w:r w:rsidR="005545D3" w:rsidRPr="00CD49C8">
        <w:rPr>
          <w:rFonts w:cs="Arial"/>
          <w:iCs/>
          <w:lang w:val="en-US"/>
        </w:rPr>
        <w:t xml:space="preserve">assigned </w:t>
      </w:r>
      <w:r w:rsidRPr="00CD49C8">
        <w:rPr>
          <w:rFonts w:cs="Arial"/>
          <w:iCs/>
          <w:lang w:val="en-US"/>
        </w:rPr>
        <w:t xml:space="preserve">weight of </w:t>
      </w:r>
      <w:r w:rsidR="005545D3" w:rsidRPr="00CD49C8">
        <w:rPr>
          <w:rFonts w:cs="Arial"/>
          <w:iCs/>
          <w:lang w:val="en-US"/>
        </w:rPr>
        <w:t>-</w:t>
      </w:r>
      <w:r w:rsidRPr="00CD49C8">
        <w:rPr>
          <w:rFonts w:cs="Arial"/>
          <w:iCs/>
          <w:lang w:val="en-US"/>
        </w:rPr>
        <w:t xml:space="preserve"> 2 and the development cost was assigned a weight of </w:t>
      </w:r>
      <w:r w:rsidR="005545D3" w:rsidRPr="00CD49C8">
        <w:rPr>
          <w:rFonts w:cs="Arial"/>
          <w:iCs/>
          <w:lang w:val="en-US"/>
        </w:rPr>
        <w:t>-</w:t>
      </w:r>
      <w:r w:rsidRPr="00CD49C8">
        <w:rPr>
          <w:rFonts w:cs="Arial"/>
          <w:iCs/>
          <w:lang w:val="en-US"/>
        </w:rPr>
        <w:t xml:space="preserve"> 3, as these risks can be managed. This reinforces solution B as the more viable solution in the l</w:t>
      </w:r>
      <w:r w:rsidR="005545D3" w:rsidRPr="00CD49C8">
        <w:rPr>
          <w:rFonts w:cs="Arial"/>
          <w:iCs/>
          <w:lang w:val="en-US"/>
        </w:rPr>
        <w:t xml:space="preserve">ong </w:t>
      </w:r>
      <w:r w:rsidRPr="00CD49C8">
        <w:rPr>
          <w:rFonts w:cs="Arial"/>
          <w:iCs/>
          <w:lang w:val="en-US"/>
        </w:rPr>
        <w:t>term (Eller et al., 2020; Salah and Ayyash, 2024).</w:t>
      </w:r>
    </w:p>
    <w:p w14:paraId="611689B7" w14:textId="3ED84080" w:rsidR="003E1A46" w:rsidRPr="00CD49C8" w:rsidRDefault="009E2E03" w:rsidP="00CD49C8">
      <w:pPr>
        <w:pStyle w:val="Heading1"/>
        <w:spacing w:line="360" w:lineRule="auto"/>
        <w:jc w:val="both"/>
        <w:rPr>
          <w:rFonts w:cs="Arial"/>
        </w:rPr>
      </w:pPr>
      <w:bookmarkStart w:id="12" w:name="_Toc237540758"/>
      <w:bookmarkStart w:id="13" w:name="_Toc237542517"/>
      <w:r w:rsidRPr="00CD49C8">
        <w:rPr>
          <w:rFonts w:cs="Arial"/>
        </w:rPr>
        <w:t xml:space="preserve">Task </w:t>
      </w:r>
      <w:r w:rsidR="00332EE7" w:rsidRPr="00CD49C8">
        <w:rPr>
          <w:rFonts w:cs="Arial"/>
        </w:rPr>
        <w:t>4</w:t>
      </w:r>
      <w:r w:rsidRPr="00CD49C8">
        <w:rPr>
          <w:rFonts w:cs="Arial"/>
        </w:rPr>
        <w:t>b) Justifications for the</w:t>
      </w:r>
      <w:r w:rsidR="003B629C" w:rsidRPr="00CD49C8">
        <w:rPr>
          <w:rFonts w:cs="Arial"/>
        </w:rPr>
        <w:t xml:space="preserve"> </w:t>
      </w:r>
      <w:r w:rsidR="003E1A46" w:rsidRPr="00CD49C8">
        <w:rPr>
          <w:rFonts w:cs="Arial"/>
        </w:rPr>
        <w:t>Implement</w:t>
      </w:r>
      <w:r w:rsidRPr="00CD49C8">
        <w:rPr>
          <w:rFonts w:cs="Arial"/>
        </w:rPr>
        <w:t>ation Plan</w:t>
      </w:r>
      <w:bookmarkEnd w:id="12"/>
      <w:bookmarkEnd w:id="13"/>
    </w:p>
    <w:p w14:paraId="4CED35AD" w14:textId="50C2A315" w:rsidR="00D24EA0" w:rsidRPr="00CD49C8" w:rsidRDefault="00D24EA0" w:rsidP="00CD49C8">
      <w:pPr>
        <w:spacing w:line="360" w:lineRule="auto"/>
        <w:ind w:firstLine="720"/>
        <w:jc w:val="both"/>
        <w:rPr>
          <w:rFonts w:cs="Arial"/>
          <w:b/>
          <w:bCs/>
          <w:color w:val="FF0000"/>
        </w:rPr>
      </w:pPr>
      <w:r w:rsidRPr="00CD49C8">
        <w:rPr>
          <w:rFonts w:cs="Arial"/>
          <w:lang w:val="en-US"/>
        </w:rPr>
        <w:t>The order in which the different tasks are implemented is based on the dependence of each task, such as, the website design should be done before the promotion, testing should be done before the website launch, and evaluation should be done once the customers begun using the website. Irfan et al. (2021) demonstrate that project planning and managerial competencies are important factors in the success of projects as it facilitates clear sequencing and accountability. The feedback is collected by the customer-service team and Basil holds technical responsibility, which is delegated to the developer. However, as suggested by Salah and Ayyash (2024), e-commerce achievements rely partially on readiness of the companies, and the phasing minimizes risk involved in operation. The schedule also establishes red lights for checking results and identifying when items are ready to be released, either due to defects or concerns from customers, or when they have proven to be effective in achieving promotional objectives.</w:t>
      </w:r>
    </w:p>
    <w:p w14:paraId="32DD35B4" w14:textId="218EC44F" w:rsidR="00675990" w:rsidRPr="00CD49C8" w:rsidRDefault="009E2E03" w:rsidP="00CD49C8">
      <w:pPr>
        <w:pStyle w:val="Heading1"/>
        <w:spacing w:line="360" w:lineRule="auto"/>
        <w:jc w:val="both"/>
        <w:rPr>
          <w:rFonts w:cs="Arial"/>
        </w:rPr>
      </w:pPr>
      <w:bookmarkStart w:id="14" w:name="_Toc237540759"/>
      <w:bookmarkStart w:id="15" w:name="_Toc237542518"/>
      <w:r w:rsidRPr="00CD49C8">
        <w:rPr>
          <w:rFonts w:cs="Arial"/>
        </w:rPr>
        <w:t xml:space="preserve">Task </w:t>
      </w:r>
      <w:r w:rsidR="00332EE7" w:rsidRPr="00CD49C8">
        <w:rPr>
          <w:rFonts w:cs="Arial"/>
        </w:rPr>
        <w:t>5</w:t>
      </w:r>
      <w:r w:rsidRPr="00CD49C8">
        <w:rPr>
          <w:rFonts w:cs="Arial"/>
        </w:rPr>
        <w:t>b) Justifications for the KPI and SMART Objectives</w:t>
      </w:r>
      <w:bookmarkEnd w:id="14"/>
      <w:bookmarkEnd w:id="15"/>
    </w:p>
    <w:p w14:paraId="615FAFC9" w14:textId="64CFBAAB" w:rsidR="00D24EA0" w:rsidRPr="00CD49C8" w:rsidRDefault="00D24EA0" w:rsidP="00CD49C8">
      <w:pPr>
        <w:spacing w:line="360" w:lineRule="auto"/>
        <w:ind w:firstLine="720"/>
        <w:jc w:val="both"/>
        <w:rPr>
          <w:rFonts w:cs="Arial"/>
        </w:rPr>
      </w:pPr>
      <w:r w:rsidRPr="00CD49C8">
        <w:rPr>
          <w:rFonts w:cs="Arial"/>
          <w:lang w:val="en-US"/>
        </w:rPr>
        <w:t xml:space="preserve">Having launched the websites, looking at the percentage increase at each month's sales is the primary KPI because it is most directly testing whether or not Basil's problem at root is being solved via the websites. Van de Ven et al. (2023) highlight that KPIs must be related to the activity of the business model as well as measurable performance. The first SMART goal is thus a definite set time frame sales-growth target within three months. The second goal is to track online-order volume and differentiate if a customer has adopted it or is merely traffic on the site. A third looks at customer satisfaction, as growth can lead to bad experiences if not executed well, which could not be viable. However, Swann et al. (2023) find SMART goals to be effective when specificity and measurability can facilitate purposeful action, and not become a mechanical target. Salah and Ayyash (2024) also demonstrate e-commerce </w:t>
      </w:r>
      <w:r w:rsidRPr="00CD49C8">
        <w:rPr>
          <w:rFonts w:cs="Arial"/>
          <w:lang w:val="en-US"/>
        </w:rPr>
        <w:lastRenderedPageBreak/>
        <w:t>performance is influenced by other factors related to e-commerce adoption. Merging both financial and behavioural/CXE measures then offers a more balanced snapshot of how the website is adding ongoing value to Basil.</w:t>
      </w:r>
    </w:p>
    <w:p w14:paraId="17F16A5E" w14:textId="17F487D1" w:rsidR="003B629C" w:rsidRPr="00CD49C8" w:rsidRDefault="009E2E03" w:rsidP="00CD49C8">
      <w:pPr>
        <w:pStyle w:val="Heading1"/>
        <w:spacing w:line="360" w:lineRule="auto"/>
        <w:jc w:val="both"/>
        <w:rPr>
          <w:rFonts w:cs="Arial"/>
        </w:rPr>
      </w:pPr>
      <w:bookmarkStart w:id="16" w:name="_Toc237540760"/>
      <w:bookmarkStart w:id="17" w:name="_Toc237542519"/>
      <w:r w:rsidRPr="00CD49C8">
        <w:rPr>
          <w:rFonts w:cs="Arial"/>
        </w:rPr>
        <w:t xml:space="preserve">Task 7) </w:t>
      </w:r>
      <w:r w:rsidR="007F558A" w:rsidRPr="00CD49C8">
        <w:rPr>
          <w:rFonts w:cs="Arial"/>
        </w:rPr>
        <w:t>Key Findings</w:t>
      </w:r>
      <w:bookmarkEnd w:id="16"/>
      <w:bookmarkEnd w:id="17"/>
    </w:p>
    <w:p w14:paraId="37C2C395" w14:textId="77777777" w:rsidR="00D24EA0" w:rsidRPr="00CD49C8" w:rsidRDefault="00D24EA0" w:rsidP="00CD49C8">
      <w:pPr>
        <w:pStyle w:val="ListParagraph"/>
        <w:numPr>
          <w:ilvl w:val="0"/>
          <w:numId w:val="13"/>
        </w:numPr>
        <w:spacing w:line="360" w:lineRule="auto"/>
        <w:jc w:val="both"/>
        <w:rPr>
          <w:rFonts w:cs="Arial"/>
        </w:rPr>
      </w:pPr>
      <w:bookmarkStart w:id="18" w:name="_Hlk208302504"/>
      <w:r w:rsidRPr="00CD49C8">
        <w:rPr>
          <w:rFonts w:cs="Arial"/>
        </w:rPr>
        <w:t>Basil's primary challenge is low sales, which means greater accessibility and reach of the customer is needed (Eller et al., 2020).</w:t>
      </w:r>
    </w:p>
    <w:p w14:paraId="45D5FC0D" w14:textId="77777777" w:rsidR="00D24EA0" w:rsidRPr="00CD49C8" w:rsidRDefault="00D24EA0" w:rsidP="00CD49C8">
      <w:pPr>
        <w:pStyle w:val="ListParagraph"/>
        <w:numPr>
          <w:ilvl w:val="0"/>
          <w:numId w:val="13"/>
        </w:numPr>
        <w:spacing w:line="360" w:lineRule="auto"/>
        <w:jc w:val="both"/>
        <w:rPr>
          <w:rFonts w:cs="Arial"/>
        </w:rPr>
      </w:pPr>
      <w:r w:rsidRPr="00CD49C8">
        <w:rPr>
          <w:rFonts w:cs="Arial"/>
        </w:rPr>
        <w:t>While promotions can help in stimulating demand, they can lead to reduced margins and unsustainability (Mishra et al., 2024).</w:t>
      </w:r>
    </w:p>
    <w:p w14:paraId="3D335F28" w14:textId="77777777" w:rsidR="00D24EA0" w:rsidRPr="00CD49C8" w:rsidRDefault="00D24EA0" w:rsidP="00CD49C8">
      <w:pPr>
        <w:pStyle w:val="ListParagraph"/>
        <w:numPr>
          <w:ilvl w:val="0"/>
          <w:numId w:val="13"/>
        </w:numPr>
        <w:spacing w:line="360" w:lineRule="auto"/>
        <w:jc w:val="both"/>
        <w:rPr>
          <w:rFonts w:cs="Arial"/>
        </w:rPr>
      </w:pPr>
      <w:r w:rsidRPr="00CD49C8">
        <w:rPr>
          <w:rFonts w:cs="Arial"/>
        </w:rPr>
        <w:t>The PMI analysis trend shows that for online its favours because of the online ordering gives sales channel (Sharma et al., 2023).</w:t>
      </w:r>
    </w:p>
    <w:p w14:paraId="22D253C4" w14:textId="76D6529A" w:rsidR="00D24EA0" w:rsidRPr="00CD49C8" w:rsidRDefault="00D24EA0" w:rsidP="00CD49C8">
      <w:pPr>
        <w:pStyle w:val="ListParagraph"/>
        <w:numPr>
          <w:ilvl w:val="0"/>
          <w:numId w:val="13"/>
        </w:numPr>
        <w:spacing w:line="360" w:lineRule="auto"/>
        <w:jc w:val="both"/>
        <w:rPr>
          <w:rFonts w:cs="Arial"/>
        </w:rPr>
      </w:pPr>
      <w:r w:rsidRPr="00CD49C8">
        <w:rPr>
          <w:rFonts w:cs="Arial"/>
        </w:rPr>
        <w:t>Implementation should be assessed via Growth in sales, Web Orders and Satisfaction from Customers (Irfan et al., 2021) and (van de Ven et al., 2023).</w:t>
      </w:r>
    </w:p>
    <w:p w14:paraId="2B716BBF" w14:textId="7B984AD9" w:rsidR="003B629C" w:rsidRPr="00CD49C8" w:rsidRDefault="00EE37EC" w:rsidP="00CD49C8">
      <w:pPr>
        <w:spacing w:line="360" w:lineRule="auto"/>
        <w:jc w:val="both"/>
        <w:rPr>
          <w:rFonts w:cs="Arial"/>
          <w:b/>
          <w:bCs/>
          <w:color w:val="FF0000"/>
        </w:rPr>
      </w:pPr>
      <w:r w:rsidRPr="00CD49C8">
        <w:rPr>
          <w:rFonts w:cs="Arial"/>
          <w:b/>
          <w:bCs/>
          <w:color w:val="FF0000"/>
        </w:rPr>
        <w:br w:type="page"/>
      </w:r>
      <w:bookmarkEnd w:id="18"/>
    </w:p>
    <w:p w14:paraId="4D8781FC" w14:textId="3C75F2E1" w:rsidR="003B629C" w:rsidRPr="00CD49C8" w:rsidRDefault="007F558A" w:rsidP="00CD49C8">
      <w:pPr>
        <w:pStyle w:val="Heading1"/>
        <w:spacing w:line="360" w:lineRule="auto"/>
        <w:jc w:val="center"/>
        <w:rPr>
          <w:rFonts w:cs="Arial"/>
        </w:rPr>
      </w:pPr>
      <w:bookmarkStart w:id="19" w:name="_Toc237542520"/>
      <w:r w:rsidRPr="00CD49C8">
        <w:rPr>
          <w:rFonts w:cs="Arial"/>
        </w:rPr>
        <w:lastRenderedPageBreak/>
        <w:t>Reference List</w:t>
      </w:r>
      <w:bookmarkEnd w:id="19"/>
    </w:p>
    <w:p w14:paraId="3AEBD0D5" w14:textId="77777777" w:rsidR="00C94C9A" w:rsidRPr="00CD49C8" w:rsidRDefault="00C94C9A" w:rsidP="00CD49C8">
      <w:pPr>
        <w:pStyle w:val="isselectedend"/>
        <w:spacing w:line="360" w:lineRule="auto"/>
        <w:ind w:left="720" w:hanging="720"/>
        <w:jc w:val="both"/>
        <w:rPr>
          <w:rFonts w:ascii="Arial" w:hAnsi="Arial" w:cs="Arial"/>
        </w:rPr>
      </w:pPr>
      <w:r w:rsidRPr="00CD49C8">
        <w:rPr>
          <w:rFonts w:ascii="Arial" w:hAnsi="Arial" w:cs="Arial"/>
        </w:rPr>
        <w:t xml:space="preserve">Eller, Robert, Alford, Philip, Kallmünzer, Andreas and Peters, Mike (2020) ‘Antecedents, consequences, and challenges of small and medium-sized enterprise digitalization’, </w:t>
      </w:r>
      <w:r w:rsidRPr="00CD49C8">
        <w:rPr>
          <w:rStyle w:val="Emphasis"/>
          <w:rFonts w:ascii="Arial" w:eastAsiaTheme="majorEastAsia" w:hAnsi="Arial" w:cs="Arial"/>
        </w:rPr>
        <w:t>Journal of Business Research</w:t>
      </w:r>
      <w:r w:rsidRPr="00CD49C8">
        <w:rPr>
          <w:rFonts w:ascii="Arial" w:hAnsi="Arial" w:cs="Arial"/>
        </w:rPr>
        <w:t xml:space="preserve">, 112, pp. 119–127. </w:t>
      </w:r>
      <w:hyperlink r:id="rId8" w:history="1">
        <w:r w:rsidRPr="00CD49C8">
          <w:rPr>
            <w:rStyle w:val="Hyperlink"/>
            <w:rFonts w:ascii="Arial" w:eastAsiaTheme="majorEastAsia" w:hAnsi="Arial" w:cs="Arial"/>
          </w:rPr>
          <w:t>https://doi.org/10.1016/j.jbusres.2020.03.004</w:t>
        </w:r>
      </w:hyperlink>
    </w:p>
    <w:p w14:paraId="03B748A2" w14:textId="77777777" w:rsidR="00C94C9A" w:rsidRPr="00CD49C8" w:rsidRDefault="00C94C9A" w:rsidP="00CD49C8">
      <w:pPr>
        <w:pStyle w:val="isselectedend"/>
        <w:spacing w:line="360" w:lineRule="auto"/>
        <w:ind w:left="720" w:hanging="720"/>
        <w:jc w:val="both"/>
        <w:rPr>
          <w:rFonts w:ascii="Arial" w:hAnsi="Arial" w:cs="Arial"/>
        </w:rPr>
      </w:pPr>
      <w:r w:rsidRPr="00CD49C8">
        <w:rPr>
          <w:rFonts w:ascii="Arial" w:hAnsi="Arial" w:cs="Arial"/>
        </w:rPr>
        <w:t xml:space="preserve">Irfan, Muhammad, Khan, Sanam Zaib, Hassan, Nasruddin, Hassan, Mazlan, Habib, Muhammad, Khan, Salma and Khan, Hadi Hassan (2021) ‘Role of project planning and project manager competencies on public sector project success’, </w:t>
      </w:r>
      <w:r w:rsidRPr="00CD49C8">
        <w:rPr>
          <w:rStyle w:val="Emphasis"/>
          <w:rFonts w:ascii="Arial" w:eastAsiaTheme="majorEastAsia" w:hAnsi="Arial" w:cs="Arial"/>
        </w:rPr>
        <w:t>Sustainability</w:t>
      </w:r>
      <w:r w:rsidRPr="00CD49C8">
        <w:rPr>
          <w:rFonts w:ascii="Arial" w:hAnsi="Arial" w:cs="Arial"/>
        </w:rPr>
        <w:t xml:space="preserve">, 13(3), 1421. </w:t>
      </w:r>
      <w:hyperlink r:id="rId9" w:history="1">
        <w:r w:rsidRPr="00CD49C8">
          <w:rPr>
            <w:rStyle w:val="Hyperlink"/>
            <w:rFonts w:ascii="Arial" w:eastAsiaTheme="majorEastAsia" w:hAnsi="Arial" w:cs="Arial"/>
          </w:rPr>
          <w:t>https://doi.org/10.3390/su13031421</w:t>
        </w:r>
      </w:hyperlink>
    </w:p>
    <w:p w14:paraId="296A2CBE" w14:textId="77777777" w:rsidR="00C94C9A" w:rsidRPr="00CD49C8" w:rsidRDefault="00C94C9A" w:rsidP="00CD49C8">
      <w:pPr>
        <w:pStyle w:val="isselectedend"/>
        <w:spacing w:line="360" w:lineRule="auto"/>
        <w:ind w:left="720" w:hanging="720"/>
        <w:jc w:val="both"/>
        <w:rPr>
          <w:rFonts w:ascii="Arial" w:hAnsi="Arial" w:cs="Arial"/>
        </w:rPr>
      </w:pPr>
      <w:r w:rsidRPr="00CD49C8">
        <w:rPr>
          <w:rFonts w:ascii="Arial" w:hAnsi="Arial" w:cs="Arial"/>
        </w:rPr>
        <w:t xml:space="preserve">Mishra, Manish, Kushwaha, Rohit and Gupta, Nimit (2024) ‘Impact of sales promotion on consumer buying behavior in the apparel industry’, </w:t>
      </w:r>
      <w:r w:rsidRPr="00CD49C8">
        <w:rPr>
          <w:rStyle w:val="Emphasis"/>
          <w:rFonts w:ascii="Arial" w:eastAsiaTheme="majorEastAsia" w:hAnsi="Arial" w:cs="Arial"/>
        </w:rPr>
        <w:t>Cogent Business &amp; Management</w:t>
      </w:r>
      <w:r w:rsidRPr="00CD49C8">
        <w:rPr>
          <w:rFonts w:ascii="Arial" w:hAnsi="Arial" w:cs="Arial"/>
        </w:rPr>
        <w:t xml:space="preserve">, 11(1), 2310552. </w:t>
      </w:r>
      <w:hyperlink r:id="rId10" w:history="1">
        <w:r w:rsidRPr="00CD49C8">
          <w:rPr>
            <w:rStyle w:val="Hyperlink"/>
            <w:rFonts w:ascii="Arial" w:eastAsiaTheme="majorEastAsia" w:hAnsi="Arial" w:cs="Arial"/>
          </w:rPr>
          <w:t>https://doi.org/10.1080/23311975.2024.2310552</w:t>
        </w:r>
      </w:hyperlink>
    </w:p>
    <w:p w14:paraId="69435035" w14:textId="77777777" w:rsidR="00C94C9A" w:rsidRPr="00CD49C8" w:rsidRDefault="00C94C9A" w:rsidP="00CD49C8">
      <w:pPr>
        <w:pStyle w:val="isselectedend"/>
        <w:spacing w:line="360" w:lineRule="auto"/>
        <w:ind w:left="720" w:hanging="720"/>
        <w:jc w:val="both"/>
        <w:rPr>
          <w:rFonts w:ascii="Arial" w:hAnsi="Arial" w:cs="Arial"/>
        </w:rPr>
      </w:pPr>
      <w:r w:rsidRPr="00CD49C8">
        <w:rPr>
          <w:rFonts w:ascii="Arial" w:hAnsi="Arial" w:cs="Arial"/>
        </w:rPr>
        <w:t xml:space="preserve">Salah, Omar Hasan and Ayyash, Mohannad Moufeed (2024) ‘E-commerce adoption by SMEs and its effect on marketing performance: An extended TOE framework with AI integration, innovation culture, and customer tech-savviness’, </w:t>
      </w:r>
      <w:r w:rsidRPr="00CD49C8">
        <w:rPr>
          <w:rStyle w:val="Emphasis"/>
          <w:rFonts w:ascii="Arial" w:eastAsiaTheme="majorEastAsia" w:hAnsi="Arial" w:cs="Arial"/>
        </w:rPr>
        <w:t>Journal of Open Innovation: Technology, Market, and Complexity</w:t>
      </w:r>
      <w:r w:rsidRPr="00CD49C8">
        <w:rPr>
          <w:rFonts w:ascii="Arial" w:hAnsi="Arial" w:cs="Arial"/>
        </w:rPr>
        <w:t xml:space="preserve">, 10(1), 100183. </w:t>
      </w:r>
      <w:hyperlink r:id="rId11" w:history="1">
        <w:r w:rsidRPr="00CD49C8">
          <w:rPr>
            <w:rStyle w:val="Hyperlink"/>
            <w:rFonts w:ascii="Arial" w:eastAsiaTheme="majorEastAsia" w:hAnsi="Arial" w:cs="Arial"/>
          </w:rPr>
          <w:t>https://doi.org/10.1016/j.joitmc.2023.100183</w:t>
        </w:r>
      </w:hyperlink>
    </w:p>
    <w:p w14:paraId="566903A1" w14:textId="77777777" w:rsidR="00C94C9A" w:rsidRPr="00CD49C8" w:rsidRDefault="00C94C9A" w:rsidP="00CD49C8">
      <w:pPr>
        <w:pStyle w:val="isselectedend"/>
        <w:spacing w:line="360" w:lineRule="auto"/>
        <w:ind w:left="720" w:hanging="720"/>
        <w:jc w:val="both"/>
        <w:rPr>
          <w:rFonts w:ascii="Arial" w:hAnsi="Arial" w:cs="Arial"/>
        </w:rPr>
      </w:pPr>
      <w:r w:rsidRPr="00CD49C8">
        <w:rPr>
          <w:rFonts w:ascii="Arial" w:hAnsi="Arial" w:cs="Arial"/>
        </w:rPr>
        <w:t xml:space="preserve">Sharma, Hemant Lata, Priyamvada and Chetna (2023) ‘PMI (Plus-Minus-Interesting): An attention-directed strategy for enhancing creative thinking among elementary school students’, </w:t>
      </w:r>
      <w:r w:rsidRPr="00CD49C8">
        <w:rPr>
          <w:rStyle w:val="Emphasis"/>
          <w:rFonts w:ascii="Arial" w:eastAsiaTheme="majorEastAsia" w:hAnsi="Arial" w:cs="Arial"/>
        </w:rPr>
        <w:t>International Journal for Multidisciplinary Research</w:t>
      </w:r>
      <w:r w:rsidRPr="00CD49C8">
        <w:rPr>
          <w:rFonts w:ascii="Arial" w:hAnsi="Arial" w:cs="Arial"/>
        </w:rPr>
        <w:t xml:space="preserve">, 5(4), 5211. </w:t>
      </w:r>
      <w:hyperlink r:id="rId12" w:history="1">
        <w:r w:rsidRPr="00CD49C8">
          <w:rPr>
            <w:rStyle w:val="Hyperlink"/>
            <w:rFonts w:ascii="Arial" w:eastAsiaTheme="majorEastAsia" w:hAnsi="Arial" w:cs="Arial"/>
          </w:rPr>
          <w:t>https://doi.org/10.36948/ijfmr.2023.v05i04.5211</w:t>
        </w:r>
      </w:hyperlink>
    </w:p>
    <w:p w14:paraId="15BD136E" w14:textId="77777777" w:rsidR="00C94C9A" w:rsidRPr="00CD49C8" w:rsidRDefault="00C94C9A" w:rsidP="00CD49C8">
      <w:pPr>
        <w:pStyle w:val="isselectedend"/>
        <w:spacing w:line="360" w:lineRule="auto"/>
        <w:ind w:left="720" w:hanging="720"/>
        <w:jc w:val="both"/>
        <w:rPr>
          <w:rFonts w:ascii="Arial" w:hAnsi="Arial" w:cs="Arial"/>
        </w:rPr>
      </w:pPr>
      <w:r w:rsidRPr="00CD49C8">
        <w:rPr>
          <w:rFonts w:ascii="Arial" w:hAnsi="Arial" w:cs="Arial"/>
        </w:rPr>
        <w:t xml:space="preserve">Swann, Christian, Jackman, Patricia C., Lawrence, Alex, Hawkins, Rebecca M., Goddard, Scott G., Williamson, Ollie, Schweickle, Matthew J., Vella, Stewart A., Rosenbaum, Simon and Ekkekakis, Panteleimon (2023) ‘The (over)use of SMART goals for physical activity promotion: A narrative review and critique’, </w:t>
      </w:r>
      <w:r w:rsidRPr="00CD49C8">
        <w:rPr>
          <w:rStyle w:val="Emphasis"/>
          <w:rFonts w:ascii="Arial" w:eastAsiaTheme="majorEastAsia" w:hAnsi="Arial" w:cs="Arial"/>
        </w:rPr>
        <w:t>Health Psychology Review</w:t>
      </w:r>
      <w:r w:rsidRPr="00CD49C8">
        <w:rPr>
          <w:rFonts w:ascii="Arial" w:hAnsi="Arial" w:cs="Arial"/>
        </w:rPr>
        <w:t xml:space="preserve">, 17(2), pp. 211–226. </w:t>
      </w:r>
      <w:hyperlink r:id="rId13" w:history="1">
        <w:r w:rsidRPr="00CD49C8">
          <w:rPr>
            <w:rStyle w:val="Hyperlink"/>
            <w:rFonts w:ascii="Arial" w:eastAsiaTheme="majorEastAsia" w:hAnsi="Arial" w:cs="Arial"/>
          </w:rPr>
          <w:t>https://doi.org/10.1080/17437199.2021.2023608</w:t>
        </w:r>
      </w:hyperlink>
    </w:p>
    <w:p w14:paraId="119F1192" w14:textId="77777777" w:rsidR="00C94C9A" w:rsidRPr="00CD49C8" w:rsidRDefault="00C94C9A" w:rsidP="00CD49C8">
      <w:pPr>
        <w:pStyle w:val="isselectedend"/>
        <w:spacing w:line="360" w:lineRule="auto"/>
        <w:ind w:left="720" w:hanging="720"/>
        <w:jc w:val="both"/>
        <w:rPr>
          <w:rFonts w:ascii="Arial" w:hAnsi="Arial" w:cs="Arial"/>
        </w:rPr>
      </w:pPr>
      <w:r w:rsidRPr="00CD49C8">
        <w:rPr>
          <w:rFonts w:ascii="Arial" w:hAnsi="Arial" w:cs="Arial"/>
        </w:rPr>
        <w:lastRenderedPageBreak/>
        <w:t xml:space="preserve">van de Ven, Montijn, Lara Machado, Paola, Athanasopoulou, Alexia, Aysolmaz, Banu and Türetken, Oktay (2023) ‘Key performance indicators for business models: A systematic review and catalog’, </w:t>
      </w:r>
      <w:r w:rsidRPr="00CD49C8">
        <w:rPr>
          <w:rStyle w:val="Emphasis"/>
          <w:rFonts w:ascii="Arial" w:eastAsiaTheme="majorEastAsia" w:hAnsi="Arial" w:cs="Arial"/>
        </w:rPr>
        <w:t>Information Systems and e-Business Management</w:t>
      </w:r>
      <w:r w:rsidRPr="00CD49C8">
        <w:rPr>
          <w:rFonts w:ascii="Arial" w:hAnsi="Arial" w:cs="Arial"/>
        </w:rPr>
        <w:t xml:space="preserve">, 21(3), pp. 753–794. </w:t>
      </w:r>
      <w:hyperlink r:id="rId14" w:history="1">
        <w:r w:rsidRPr="00CD49C8">
          <w:rPr>
            <w:rStyle w:val="Hyperlink"/>
            <w:rFonts w:ascii="Arial" w:eastAsiaTheme="majorEastAsia" w:hAnsi="Arial" w:cs="Arial"/>
          </w:rPr>
          <w:t>https://doi.org/10.1007/s10257-023-00650-2</w:t>
        </w:r>
      </w:hyperlink>
    </w:p>
    <w:p w14:paraId="08910188" w14:textId="3DF475EE" w:rsidR="00B91658" w:rsidRPr="00CD49C8" w:rsidRDefault="00F31FCC" w:rsidP="00CD49C8">
      <w:pPr>
        <w:spacing w:line="360" w:lineRule="auto"/>
        <w:jc w:val="both"/>
        <w:rPr>
          <w:rFonts w:cs="Arial"/>
        </w:rPr>
      </w:pPr>
      <w:r w:rsidRPr="00CD49C8">
        <w:rPr>
          <w:rFonts w:cs="Arial"/>
        </w:rPr>
        <w:br w:type="page"/>
      </w:r>
    </w:p>
    <w:p w14:paraId="787E6AF6" w14:textId="77777777" w:rsidR="00B91658" w:rsidRPr="00CD49C8" w:rsidRDefault="00B91658" w:rsidP="00CD49C8">
      <w:pPr>
        <w:spacing w:after="0" w:line="360" w:lineRule="auto"/>
        <w:ind w:left="360"/>
        <w:jc w:val="both"/>
        <w:rPr>
          <w:rFonts w:cs="Arial"/>
        </w:rPr>
      </w:pPr>
    </w:p>
    <w:p w14:paraId="69184FC8" w14:textId="77777777" w:rsidR="00B91658" w:rsidRPr="00CD49C8" w:rsidRDefault="00B91658" w:rsidP="00CD49C8">
      <w:pPr>
        <w:spacing w:after="0" w:line="360" w:lineRule="auto"/>
        <w:ind w:left="360"/>
        <w:jc w:val="both"/>
        <w:rPr>
          <w:rFonts w:cs="Arial"/>
        </w:rPr>
      </w:pPr>
    </w:p>
    <w:p w14:paraId="3E00B6C3" w14:textId="77777777" w:rsidR="00B91658" w:rsidRPr="00CD49C8" w:rsidRDefault="00B91658" w:rsidP="00CD49C8">
      <w:pPr>
        <w:spacing w:after="0" w:line="360" w:lineRule="auto"/>
        <w:ind w:left="360"/>
        <w:jc w:val="both"/>
        <w:rPr>
          <w:rFonts w:cs="Arial"/>
        </w:rPr>
      </w:pPr>
    </w:p>
    <w:p w14:paraId="38F99E83" w14:textId="77777777" w:rsidR="00B91658" w:rsidRPr="00CD49C8" w:rsidRDefault="00B91658" w:rsidP="00CD49C8">
      <w:pPr>
        <w:spacing w:after="0" w:line="360" w:lineRule="auto"/>
        <w:ind w:left="360"/>
        <w:jc w:val="both"/>
        <w:rPr>
          <w:rFonts w:cs="Arial"/>
        </w:rPr>
      </w:pPr>
    </w:p>
    <w:p w14:paraId="2C625214" w14:textId="77777777" w:rsidR="00B91658" w:rsidRPr="00CD49C8" w:rsidRDefault="00B91658" w:rsidP="00CD49C8">
      <w:pPr>
        <w:spacing w:after="0" w:line="360" w:lineRule="auto"/>
        <w:ind w:left="360"/>
        <w:jc w:val="both"/>
        <w:rPr>
          <w:rFonts w:cs="Arial"/>
        </w:rPr>
      </w:pPr>
    </w:p>
    <w:p w14:paraId="665804E7" w14:textId="77777777" w:rsidR="00B91658" w:rsidRPr="00CD49C8" w:rsidRDefault="00B91658" w:rsidP="00CD49C8">
      <w:pPr>
        <w:spacing w:after="0" w:line="360" w:lineRule="auto"/>
        <w:ind w:left="360"/>
        <w:jc w:val="both"/>
        <w:rPr>
          <w:rFonts w:cs="Arial"/>
        </w:rPr>
      </w:pPr>
    </w:p>
    <w:p w14:paraId="1FEE34EC" w14:textId="77777777" w:rsidR="00B91658" w:rsidRPr="00CD49C8" w:rsidRDefault="00B91658" w:rsidP="00CD49C8">
      <w:pPr>
        <w:spacing w:after="0" w:line="360" w:lineRule="auto"/>
        <w:jc w:val="both"/>
        <w:rPr>
          <w:rFonts w:cs="Arial"/>
          <w:sz w:val="144"/>
          <w:szCs w:val="144"/>
        </w:rPr>
      </w:pPr>
    </w:p>
    <w:p w14:paraId="62085A0D" w14:textId="5A613991" w:rsidR="00CC32EB" w:rsidRPr="00CD49C8" w:rsidRDefault="00B91658" w:rsidP="00CD49C8">
      <w:pPr>
        <w:spacing w:after="0" w:line="360" w:lineRule="auto"/>
        <w:ind w:left="360"/>
        <w:jc w:val="both"/>
        <w:rPr>
          <w:rFonts w:cs="Arial"/>
          <w:sz w:val="144"/>
          <w:szCs w:val="144"/>
        </w:rPr>
      </w:pPr>
      <w:r w:rsidRPr="00CD49C8">
        <w:rPr>
          <w:rFonts w:cs="Arial"/>
          <w:sz w:val="144"/>
          <w:szCs w:val="144"/>
        </w:rPr>
        <w:t>Appendices</w:t>
      </w:r>
    </w:p>
    <w:p w14:paraId="56360240" w14:textId="77777777" w:rsidR="008C3800" w:rsidRPr="00CD49C8" w:rsidRDefault="008C3800" w:rsidP="00CD49C8">
      <w:pPr>
        <w:spacing w:line="360" w:lineRule="auto"/>
        <w:rPr>
          <w:rFonts w:cs="Arial"/>
          <w:b/>
          <w:u w:val="single"/>
        </w:rPr>
      </w:pPr>
      <w:r w:rsidRPr="00CD49C8">
        <w:rPr>
          <w:rFonts w:cs="Arial"/>
          <w:b/>
          <w:u w:val="single"/>
        </w:rPr>
        <w:br w:type="page"/>
      </w:r>
    </w:p>
    <w:p w14:paraId="49D8F219" w14:textId="530732D5" w:rsidR="00A448A7" w:rsidRPr="00CD49C8" w:rsidRDefault="00A448A7" w:rsidP="00CD49C8">
      <w:pPr>
        <w:spacing w:line="360" w:lineRule="auto"/>
        <w:jc w:val="right"/>
        <w:rPr>
          <w:rFonts w:cs="Arial"/>
          <w:b/>
          <w:u w:val="single"/>
        </w:rPr>
      </w:pPr>
      <w:r w:rsidRPr="00CD49C8">
        <w:rPr>
          <w:rFonts w:cs="Arial"/>
          <w:b/>
          <w:u w:val="single"/>
        </w:rPr>
        <w:lastRenderedPageBreak/>
        <w:t>Appendix 1</w:t>
      </w:r>
      <w:r w:rsidR="009E2E03" w:rsidRPr="00CD49C8">
        <w:rPr>
          <w:rFonts w:cs="Arial"/>
          <w:b/>
          <w:u w:val="single"/>
        </w:rPr>
        <w:t xml:space="preserve"> – Task 3a</w:t>
      </w:r>
    </w:p>
    <w:p w14:paraId="2DCC95BA" w14:textId="33B5C045" w:rsidR="006D6A13" w:rsidRPr="00CD49C8" w:rsidRDefault="00C94C9A" w:rsidP="00CD49C8">
      <w:pPr>
        <w:pStyle w:val="Heading1"/>
        <w:spacing w:line="360" w:lineRule="auto"/>
        <w:jc w:val="both"/>
        <w:rPr>
          <w:rFonts w:cs="Arial"/>
        </w:rPr>
      </w:pPr>
      <w:bookmarkStart w:id="20" w:name="_Toc237540761"/>
      <w:bookmarkStart w:id="21" w:name="_Toc237542521"/>
      <w:r w:rsidRPr="00CD49C8">
        <w:rPr>
          <w:rFonts w:cs="Arial"/>
        </w:rPr>
        <w:t>Appendix 1 – Task 3a: PMI Evaluation</w:t>
      </w:r>
      <w:bookmarkEnd w:id="20"/>
      <w:bookmarkEnd w:id="21"/>
    </w:p>
    <w:p w14:paraId="41096FBF" w14:textId="4334011D" w:rsidR="00C94C9A" w:rsidRPr="00CD49C8" w:rsidRDefault="00B574BF" w:rsidP="00CD49C8">
      <w:pPr>
        <w:spacing w:line="360" w:lineRule="auto"/>
        <w:ind w:firstLine="720"/>
        <w:jc w:val="both"/>
        <w:rPr>
          <w:rFonts w:cs="Arial"/>
        </w:rPr>
      </w:pPr>
      <w:r w:rsidRPr="00CD49C8">
        <w:rPr>
          <w:rFonts w:cs="Arial"/>
        </w:rPr>
        <w:t>For positive and negative and interesting consequences PMI is compared and for such promotion, Solution A is informed by PMI (Sharma et al., 2023; Mishra et al., 2024). A ± 1–5 scale of scores was used.</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CD49C8" w14:paraId="56C11506" w14:textId="77777777" w:rsidTr="004E2BAE">
        <w:trPr>
          <w:trHeight w:val="624"/>
        </w:trPr>
        <w:tc>
          <w:tcPr>
            <w:tcW w:w="3402" w:type="dxa"/>
            <w:vAlign w:val="center"/>
          </w:tcPr>
          <w:p w14:paraId="6659BF51" w14:textId="77777777" w:rsidR="0069332C" w:rsidRPr="00CD49C8" w:rsidRDefault="0069332C" w:rsidP="00CD49C8">
            <w:pPr>
              <w:spacing w:line="360" w:lineRule="auto"/>
              <w:jc w:val="center"/>
              <w:rPr>
                <w:rFonts w:cs="Arial"/>
                <w:b/>
                <w:bCs/>
                <w:sz w:val="32"/>
                <w:szCs w:val="32"/>
              </w:rPr>
            </w:pPr>
            <w:r w:rsidRPr="00CD49C8">
              <w:rPr>
                <w:rFonts w:cs="Arial"/>
                <w:b/>
                <w:bCs/>
                <w:sz w:val="32"/>
                <w:szCs w:val="32"/>
              </w:rPr>
              <w:t>Plus</w:t>
            </w:r>
          </w:p>
        </w:tc>
        <w:tc>
          <w:tcPr>
            <w:tcW w:w="3402" w:type="dxa"/>
            <w:vAlign w:val="center"/>
          </w:tcPr>
          <w:p w14:paraId="1C0D770C" w14:textId="77777777" w:rsidR="0069332C" w:rsidRPr="00CD49C8" w:rsidRDefault="0069332C" w:rsidP="00CD49C8">
            <w:pPr>
              <w:spacing w:line="360" w:lineRule="auto"/>
              <w:jc w:val="center"/>
              <w:rPr>
                <w:rFonts w:cs="Arial"/>
                <w:b/>
                <w:bCs/>
                <w:sz w:val="32"/>
                <w:szCs w:val="32"/>
              </w:rPr>
            </w:pPr>
            <w:r w:rsidRPr="00CD49C8">
              <w:rPr>
                <w:rFonts w:cs="Arial"/>
                <w:b/>
                <w:bCs/>
                <w:sz w:val="32"/>
                <w:szCs w:val="32"/>
              </w:rPr>
              <w:t>Minus</w:t>
            </w:r>
          </w:p>
        </w:tc>
        <w:tc>
          <w:tcPr>
            <w:tcW w:w="3402" w:type="dxa"/>
            <w:vAlign w:val="center"/>
          </w:tcPr>
          <w:p w14:paraId="4B9CBB0F" w14:textId="77777777" w:rsidR="0069332C" w:rsidRPr="00CD49C8" w:rsidRDefault="0069332C" w:rsidP="00CD49C8">
            <w:pPr>
              <w:spacing w:line="360" w:lineRule="auto"/>
              <w:jc w:val="center"/>
              <w:rPr>
                <w:rFonts w:cs="Arial"/>
                <w:b/>
                <w:bCs/>
                <w:sz w:val="32"/>
                <w:szCs w:val="32"/>
              </w:rPr>
            </w:pPr>
            <w:r w:rsidRPr="00CD49C8">
              <w:rPr>
                <w:rFonts w:cs="Arial"/>
                <w:b/>
                <w:bCs/>
                <w:sz w:val="32"/>
                <w:szCs w:val="32"/>
              </w:rPr>
              <w:t>Interesting</w:t>
            </w:r>
          </w:p>
        </w:tc>
      </w:tr>
      <w:tr w:rsidR="005E6545" w:rsidRPr="00CD49C8" w14:paraId="2350DDD8" w14:textId="77777777" w:rsidTr="004E2BAE">
        <w:trPr>
          <w:trHeight w:val="624"/>
        </w:trPr>
        <w:tc>
          <w:tcPr>
            <w:tcW w:w="3402" w:type="dxa"/>
          </w:tcPr>
          <w:p w14:paraId="48507A92" w14:textId="76830474" w:rsidR="0069332C" w:rsidRPr="00CD49C8" w:rsidRDefault="00B574BF" w:rsidP="00CD49C8">
            <w:pPr>
              <w:spacing w:line="360" w:lineRule="auto"/>
              <w:jc w:val="center"/>
              <w:rPr>
                <w:rFonts w:cs="Arial"/>
              </w:rPr>
            </w:pPr>
            <w:r w:rsidRPr="00CD49C8">
              <w:rPr>
                <w:rFonts w:cs="Arial"/>
              </w:rPr>
              <w:t>for some extra money and to acquire new skills.</w:t>
            </w:r>
          </w:p>
        </w:tc>
        <w:tc>
          <w:tcPr>
            <w:tcW w:w="3402" w:type="dxa"/>
          </w:tcPr>
          <w:p w14:paraId="4B94208F" w14:textId="66EC34A2" w:rsidR="0069332C" w:rsidRPr="00CD49C8" w:rsidRDefault="007C3101" w:rsidP="00CD49C8">
            <w:pPr>
              <w:spacing w:line="360" w:lineRule="auto"/>
              <w:jc w:val="center"/>
              <w:rPr>
                <w:rFonts w:cs="Arial"/>
              </w:rPr>
            </w:pPr>
            <w:r w:rsidRPr="00CD49C8">
              <w:rPr>
                <w:rFonts w:cs="Arial"/>
              </w:rPr>
              <w:t>Takes time, start costs</w:t>
            </w:r>
          </w:p>
        </w:tc>
        <w:tc>
          <w:tcPr>
            <w:tcW w:w="3402" w:type="dxa"/>
          </w:tcPr>
          <w:p w14:paraId="54177784" w14:textId="3C6DB4E5" w:rsidR="007C3101" w:rsidRPr="00CD49C8" w:rsidRDefault="007C3101" w:rsidP="00CD49C8">
            <w:pPr>
              <w:spacing w:line="360" w:lineRule="auto"/>
              <w:jc w:val="center"/>
              <w:rPr>
                <w:rFonts w:cs="Arial"/>
              </w:rPr>
            </w:pPr>
            <w:r w:rsidRPr="00CD49C8">
              <w:rPr>
                <w:rFonts w:cs="Arial"/>
              </w:rPr>
              <w:t xml:space="preserve">Could be become full time </w:t>
            </w:r>
            <w:r w:rsidR="002A56E8" w:rsidRPr="00CD49C8">
              <w:rPr>
                <w:rFonts w:cs="Arial"/>
              </w:rPr>
              <w:t>later, might</w:t>
            </w:r>
            <w:r w:rsidRPr="00CD49C8">
              <w:rPr>
                <w:rFonts w:cs="Arial"/>
              </w:rPr>
              <w:t xml:space="preserve"> meet new</w:t>
            </w:r>
          </w:p>
        </w:tc>
      </w:tr>
      <w:tr w:rsidR="005E6545" w:rsidRPr="00CD49C8" w14:paraId="72386363" w14:textId="77777777" w:rsidTr="004E2BAE">
        <w:tc>
          <w:tcPr>
            <w:tcW w:w="3402" w:type="dxa"/>
          </w:tcPr>
          <w:p w14:paraId="7DA291BA" w14:textId="25781923" w:rsidR="0069332C" w:rsidRPr="00CD49C8" w:rsidRDefault="00B574BF" w:rsidP="00CD49C8">
            <w:pPr>
              <w:spacing w:line="360" w:lineRule="auto"/>
              <w:jc w:val="center"/>
              <w:rPr>
                <w:rFonts w:cs="Arial"/>
              </w:rPr>
            </w:pPr>
            <w:r w:rsidRPr="00CD49C8">
              <w:rPr>
                <w:rFonts w:cs="Arial"/>
              </w:rPr>
              <w:t>Attract Customers +4, Stimulate Demand +4, Clean Out Stock +2, Launch +3. Plus = 13</w:t>
            </w:r>
          </w:p>
        </w:tc>
        <w:tc>
          <w:tcPr>
            <w:tcW w:w="3402" w:type="dxa"/>
          </w:tcPr>
          <w:p w14:paraId="60BD867A" w14:textId="40A141D5" w:rsidR="0069332C" w:rsidRPr="00CD49C8" w:rsidRDefault="00B574BF" w:rsidP="00CD49C8">
            <w:pPr>
              <w:spacing w:line="360" w:lineRule="auto"/>
              <w:jc w:val="center"/>
              <w:rPr>
                <w:rFonts w:cs="Arial"/>
              </w:rPr>
            </w:pPr>
            <w:r w:rsidRPr="00CD49C8">
              <w:rPr>
                <w:rFonts w:cs="Arial"/>
              </w:rPr>
              <w:t>Margins -4; discount dependence -3; copied -2; effects fade -3. Minus = -12</w:t>
            </w:r>
          </w:p>
        </w:tc>
        <w:tc>
          <w:tcPr>
            <w:tcW w:w="3402" w:type="dxa"/>
          </w:tcPr>
          <w:p w14:paraId="61DCE48A" w14:textId="3DA25D74" w:rsidR="0069332C" w:rsidRPr="00CD49C8" w:rsidRDefault="00B574BF" w:rsidP="00CD49C8">
            <w:pPr>
              <w:spacing w:line="360" w:lineRule="auto"/>
              <w:jc w:val="center"/>
              <w:rPr>
                <w:rFonts w:cs="Arial"/>
              </w:rPr>
            </w:pPr>
            <w:r w:rsidRPr="00CD49C8">
              <w:rPr>
                <w:rFonts w:cs="Arial"/>
              </w:rPr>
              <w:t>Increases Loyalty +2; Increases Lulls +2; Reveals Response +2 and Adds bundle testing +1. Interesting = 7</w:t>
            </w:r>
          </w:p>
        </w:tc>
      </w:tr>
      <w:tr w:rsidR="005E6545" w:rsidRPr="00CD49C8" w14:paraId="6223A27D" w14:textId="77777777" w:rsidTr="004E2BAE">
        <w:tc>
          <w:tcPr>
            <w:tcW w:w="3402" w:type="dxa"/>
            <w:vAlign w:val="center"/>
          </w:tcPr>
          <w:p w14:paraId="0D04DCDA" w14:textId="48B5F593" w:rsidR="0069332C" w:rsidRPr="00CD49C8" w:rsidRDefault="0069332C" w:rsidP="00CD49C8">
            <w:pPr>
              <w:spacing w:line="360" w:lineRule="auto"/>
              <w:jc w:val="center"/>
              <w:rPr>
                <w:rFonts w:cs="Arial"/>
                <w:b/>
                <w:bCs/>
                <w:sz w:val="28"/>
                <w:szCs w:val="28"/>
              </w:rPr>
            </w:pPr>
            <w:r w:rsidRPr="00CD49C8">
              <w:rPr>
                <w:rFonts w:cs="Arial"/>
                <w:b/>
                <w:bCs/>
                <w:sz w:val="28"/>
                <w:szCs w:val="28"/>
              </w:rPr>
              <w:t>TOTAL:</w:t>
            </w:r>
            <w:r w:rsidR="004C195B" w:rsidRPr="00CD49C8">
              <w:rPr>
                <w:rFonts w:cs="Arial"/>
                <w:b/>
                <w:bCs/>
                <w:sz w:val="28"/>
                <w:szCs w:val="28"/>
              </w:rPr>
              <w:t xml:space="preserve"> </w:t>
            </w:r>
            <w:r w:rsidR="0022086D" w:rsidRPr="00CD49C8">
              <w:rPr>
                <w:rFonts w:cs="Arial"/>
                <w:b/>
                <w:bCs/>
                <w:sz w:val="28"/>
                <w:szCs w:val="28"/>
              </w:rPr>
              <w:t>13</w:t>
            </w:r>
          </w:p>
        </w:tc>
        <w:tc>
          <w:tcPr>
            <w:tcW w:w="3402" w:type="dxa"/>
          </w:tcPr>
          <w:p w14:paraId="2BEEE1D8" w14:textId="5EF9D2C2" w:rsidR="0069332C" w:rsidRPr="00CD49C8" w:rsidRDefault="0069332C" w:rsidP="00CD49C8">
            <w:pPr>
              <w:spacing w:line="360" w:lineRule="auto"/>
              <w:jc w:val="center"/>
              <w:rPr>
                <w:rFonts w:cs="Arial"/>
                <w:b/>
                <w:bCs/>
                <w:sz w:val="28"/>
                <w:szCs w:val="28"/>
              </w:rPr>
            </w:pPr>
            <w:r w:rsidRPr="00CD49C8">
              <w:rPr>
                <w:rFonts w:cs="Arial"/>
                <w:b/>
                <w:bCs/>
                <w:sz w:val="28"/>
                <w:szCs w:val="28"/>
              </w:rPr>
              <w:t>TOTAL:</w:t>
            </w:r>
            <w:r w:rsidR="004C195B" w:rsidRPr="00CD49C8">
              <w:rPr>
                <w:rFonts w:cs="Arial"/>
                <w:b/>
                <w:bCs/>
                <w:sz w:val="28"/>
                <w:szCs w:val="28"/>
              </w:rPr>
              <w:t xml:space="preserve"> </w:t>
            </w:r>
            <w:r w:rsidR="0022086D" w:rsidRPr="00CD49C8">
              <w:rPr>
                <w:rFonts w:cs="Arial"/>
                <w:b/>
                <w:bCs/>
                <w:sz w:val="28"/>
                <w:szCs w:val="28"/>
              </w:rPr>
              <w:t>-12</w:t>
            </w:r>
          </w:p>
        </w:tc>
        <w:tc>
          <w:tcPr>
            <w:tcW w:w="3402" w:type="dxa"/>
          </w:tcPr>
          <w:p w14:paraId="6950F714" w14:textId="65BBEE5E" w:rsidR="0069332C" w:rsidRPr="00CD49C8" w:rsidRDefault="0069332C" w:rsidP="00CD49C8">
            <w:pPr>
              <w:spacing w:line="360" w:lineRule="auto"/>
              <w:jc w:val="center"/>
              <w:rPr>
                <w:rFonts w:cs="Arial"/>
                <w:b/>
                <w:bCs/>
                <w:sz w:val="28"/>
                <w:szCs w:val="28"/>
              </w:rPr>
            </w:pPr>
            <w:r w:rsidRPr="00CD49C8">
              <w:rPr>
                <w:rFonts w:cs="Arial"/>
                <w:b/>
                <w:bCs/>
                <w:sz w:val="28"/>
                <w:szCs w:val="28"/>
              </w:rPr>
              <w:t>TOTAL:</w:t>
            </w:r>
            <w:r w:rsidR="004C195B" w:rsidRPr="00CD49C8">
              <w:rPr>
                <w:rFonts w:cs="Arial"/>
                <w:b/>
                <w:bCs/>
                <w:sz w:val="28"/>
                <w:szCs w:val="28"/>
              </w:rPr>
              <w:t xml:space="preserve"> </w:t>
            </w:r>
            <w:r w:rsidR="0022086D" w:rsidRPr="00CD49C8">
              <w:rPr>
                <w:rFonts w:cs="Arial"/>
                <w:b/>
                <w:bCs/>
                <w:sz w:val="28"/>
                <w:szCs w:val="28"/>
              </w:rPr>
              <w:t>7</w:t>
            </w:r>
          </w:p>
        </w:tc>
      </w:tr>
    </w:tbl>
    <w:p w14:paraId="5C115F0F" w14:textId="01E96C48" w:rsidR="0069332C" w:rsidRPr="00CD49C8" w:rsidRDefault="0069332C" w:rsidP="00CD49C8">
      <w:pPr>
        <w:spacing w:line="360" w:lineRule="auto"/>
        <w:jc w:val="both"/>
        <w:rPr>
          <w:rFonts w:cs="Arial"/>
          <w:b/>
          <w:bCs/>
          <w:sz w:val="32"/>
          <w:szCs w:val="32"/>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CD49C8" w14:paraId="3C68C5D4" w14:textId="77777777" w:rsidTr="004E2BAE">
        <w:trPr>
          <w:trHeight w:val="624"/>
        </w:trPr>
        <w:tc>
          <w:tcPr>
            <w:tcW w:w="3402" w:type="dxa"/>
            <w:vAlign w:val="center"/>
          </w:tcPr>
          <w:p w14:paraId="22A84715" w14:textId="77777777" w:rsidR="005E6545" w:rsidRPr="00CD49C8" w:rsidRDefault="005E6545" w:rsidP="00CD49C8">
            <w:pPr>
              <w:spacing w:line="360" w:lineRule="auto"/>
              <w:jc w:val="center"/>
              <w:rPr>
                <w:rFonts w:cs="Arial"/>
                <w:b/>
                <w:bCs/>
                <w:sz w:val="32"/>
                <w:szCs w:val="32"/>
              </w:rPr>
            </w:pPr>
            <w:r w:rsidRPr="00CD49C8">
              <w:rPr>
                <w:rFonts w:cs="Arial"/>
                <w:b/>
                <w:bCs/>
                <w:sz w:val="32"/>
                <w:szCs w:val="32"/>
              </w:rPr>
              <w:t>Plus</w:t>
            </w:r>
          </w:p>
        </w:tc>
        <w:tc>
          <w:tcPr>
            <w:tcW w:w="3402" w:type="dxa"/>
            <w:vAlign w:val="center"/>
          </w:tcPr>
          <w:p w14:paraId="2CBBC899" w14:textId="77777777" w:rsidR="005E6545" w:rsidRPr="00CD49C8" w:rsidRDefault="005E6545" w:rsidP="00CD49C8">
            <w:pPr>
              <w:spacing w:line="360" w:lineRule="auto"/>
              <w:jc w:val="center"/>
              <w:rPr>
                <w:rFonts w:cs="Arial"/>
                <w:b/>
                <w:bCs/>
                <w:sz w:val="32"/>
                <w:szCs w:val="32"/>
              </w:rPr>
            </w:pPr>
            <w:r w:rsidRPr="00CD49C8">
              <w:rPr>
                <w:rFonts w:cs="Arial"/>
                <w:b/>
                <w:bCs/>
                <w:sz w:val="32"/>
                <w:szCs w:val="32"/>
              </w:rPr>
              <w:t>Minus</w:t>
            </w:r>
          </w:p>
        </w:tc>
        <w:tc>
          <w:tcPr>
            <w:tcW w:w="3402" w:type="dxa"/>
            <w:vAlign w:val="center"/>
          </w:tcPr>
          <w:p w14:paraId="3B0B5280" w14:textId="77777777" w:rsidR="005E6545" w:rsidRPr="00CD49C8" w:rsidRDefault="005E6545" w:rsidP="00CD49C8">
            <w:pPr>
              <w:spacing w:line="360" w:lineRule="auto"/>
              <w:jc w:val="center"/>
              <w:rPr>
                <w:rFonts w:cs="Arial"/>
                <w:b/>
                <w:bCs/>
                <w:sz w:val="32"/>
                <w:szCs w:val="32"/>
              </w:rPr>
            </w:pPr>
            <w:r w:rsidRPr="00CD49C8">
              <w:rPr>
                <w:rFonts w:cs="Arial"/>
                <w:b/>
                <w:bCs/>
                <w:sz w:val="32"/>
                <w:szCs w:val="32"/>
              </w:rPr>
              <w:t>Interesting</w:t>
            </w:r>
          </w:p>
        </w:tc>
      </w:tr>
      <w:tr w:rsidR="005E6545" w:rsidRPr="00CD49C8" w14:paraId="69FC8A1A" w14:textId="77777777" w:rsidTr="004E2BAE">
        <w:trPr>
          <w:trHeight w:val="624"/>
        </w:trPr>
        <w:tc>
          <w:tcPr>
            <w:tcW w:w="3402" w:type="dxa"/>
          </w:tcPr>
          <w:p w14:paraId="1A7A1AE1" w14:textId="1E6DA73C" w:rsidR="005E6545" w:rsidRPr="00CD49C8" w:rsidRDefault="00B574BF" w:rsidP="00CD49C8">
            <w:pPr>
              <w:spacing w:line="360" w:lineRule="auto"/>
              <w:jc w:val="center"/>
              <w:rPr>
                <w:rFonts w:cs="Arial"/>
              </w:rPr>
            </w:pPr>
            <w:r w:rsidRPr="00CD49C8">
              <w:rPr>
                <w:rFonts w:cs="Arial"/>
              </w:rPr>
              <w:t>Gain new customers, liquidation of stock</w:t>
            </w:r>
          </w:p>
        </w:tc>
        <w:tc>
          <w:tcPr>
            <w:tcW w:w="3402" w:type="dxa"/>
          </w:tcPr>
          <w:p w14:paraId="5965DA71" w14:textId="6591D572" w:rsidR="005E6545" w:rsidRPr="00CD49C8" w:rsidRDefault="00B574BF" w:rsidP="00CD49C8">
            <w:pPr>
              <w:spacing w:line="360" w:lineRule="auto"/>
              <w:jc w:val="center"/>
              <w:rPr>
                <w:rFonts w:cs="Arial"/>
              </w:rPr>
            </w:pPr>
            <w:r w:rsidRPr="00CD49C8">
              <w:rPr>
                <w:rFonts w:cs="Arial"/>
              </w:rPr>
              <w:t>The disadvantages / negative effect / risk</w:t>
            </w:r>
          </w:p>
        </w:tc>
        <w:tc>
          <w:tcPr>
            <w:tcW w:w="3402" w:type="dxa"/>
          </w:tcPr>
          <w:p w14:paraId="3379FD70" w14:textId="070CD049" w:rsidR="005E6545" w:rsidRPr="00CD49C8" w:rsidRDefault="00B574BF" w:rsidP="00CD49C8">
            <w:pPr>
              <w:spacing w:line="360" w:lineRule="auto"/>
              <w:jc w:val="center"/>
              <w:rPr>
                <w:rFonts w:cs="Arial"/>
              </w:rPr>
            </w:pPr>
            <w:r w:rsidRPr="00CD49C8">
              <w:rPr>
                <w:rFonts w:cs="Arial"/>
              </w:rPr>
              <w:t>What if, question or the unexpected results</w:t>
            </w:r>
          </w:p>
        </w:tc>
      </w:tr>
      <w:tr w:rsidR="005E6545" w:rsidRPr="00CD49C8" w14:paraId="2FCB4DC4" w14:textId="77777777" w:rsidTr="004E2BAE">
        <w:tc>
          <w:tcPr>
            <w:tcW w:w="3402" w:type="dxa"/>
          </w:tcPr>
          <w:p w14:paraId="0D9FE8F3" w14:textId="70FD1759" w:rsidR="005E6545" w:rsidRPr="00CD49C8" w:rsidRDefault="00B574BF" w:rsidP="00CD49C8">
            <w:pPr>
              <w:spacing w:line="360" w:lineRule="auto"/>
              <w:jc w:val="center"/>
              <w:rPr>
                <w:rFonts w:cs="Arial"/>
              </w:rPr>
            </w:pPr>
            <w:r w:rsidRPr="00CD49C8">
              <w:rPr>
                <w:rFonts w:cs="Arial"/>
              </w:rPr>
              <w:t>Wider reach (+5); convenience (+4); additional channel (+5); growth (+4). Plus = 18</w:t>
            </w:r>
          </w:p>
        </w:tc>
        <w:tc>
          <w:tcPr>
            <w:tcW w:w="3402" w:type="dxa"/>
          </w:tcPr>
          <w:p w14:paraId="4AB87962" w14:textId="472D4CE0" w:rsidR="005E6545" w:rsidRPr="00CD49C8" w:rsidRDefault="00B574BF" w:rsidP="00CD49C8">
            <w:pPr>
              <w:spacing w:line="360" w:lineRule="auto"/>
              <w:jc w:val="center"/>
              <w:rPr>
                <w:rFonts w:cs="Arial"/>
              </w:rPr>
            </w:pPr>
            <w:r w:rsidRPr="00CD49C8">
              <w:rPr>
                <w:rFonts w:cs="Arial"/>
              </w:rPr>
              <w:t>Cost -3, training -2, maintenance -2, fulfilment risk -3. Minus = -10</w:t>
            </w:r>
          </w:p>
        </w:tc>
        <w:tc>
          <w:tcPr>
            <w:tcW w:w="3402" w:type="dxa"/>
          </w:tcPr>
          <w:p w14:paraId="22158CE7" w14:textId="5C10C8C1" w:rsidR="005E6545" w:rsidRPr="00CD49C8" w:rsidRDefault="00B574BF" w:rsidP="00CD49C8">
            <w:pPr>
              <w:spacing w:line="360" w:lineRule="auto"/>
              <w:jc w:val="center"/>
              <w:rPr>
                <w:rFonts w:cs="Arial"/>
              </w:rPr>
            </w:pPr>
            <w:r w:rsidRPr="00CD49C8">
              <w:rPr>
                <w:rFonts w:cs="Arial"/>
              </w:rPr>
              <w:t>Fast delivery +3; customer information +3; online marketing +3; future growth +3. Interesting = 12</w:t>
            </w:r>
          </w:p>
        </w:tc>
      </w:tr>
      <w:tr w:rsidR="005E6545" w:rsidRPr="00CD49C8" w14:paraId="528681A9" w14:textId="77777777" w:rsidTr="004E2BAE">
        <w:tc>
          <w:tcPr>
            <w:tcW w:w="3402" w:type="dxa"/>
            <w:vAlign w:val="center"/>
          </w:tcPr>
          <w:p w14:paraId="379CA9B6" w14:textId="350980A0" w:rsidR="005E6545" w:rsidRPr="00CD49C8" w:rsidRDefault="005E6545" w:rsidP="00CD49C8">
            <w:pPr>
              <w:spacing w:line="360" w:lineRule="auto"/>
              <w:jc w:val="center"/>
              <w:rPr>
                <w:rFonts w:cs="Arial"/>
                <w:b/>
                <w:bCs/>
                <w:sz w:val="28"/>
                <w:szCs w:val="28"/>
              </w:rPr>
            </w:pPr>
            <w:r w:rsidRPr="00CD49C8">
              <w:rPr>
                <w:rFonts w:cs="Arial"/>
                <w:b/>
                <w:bCs/>
                <w:sz w:val="28"/>
                <w:szCs w:val="28"/>
              </w:rPr>
              <w:t>TOTAL:</w:t>
            </w:r>
            <w:r w:rsidR="004C195B" w:rsidRPr="00CD49C8">
              <w:rPr>
                <w:rFonts w:cs="Arial"/>
                <w:b/>
                <w:bCs/>
                <w:sz w:val="28"/>
                <w:szCs w:val="28"/>
              </w:rPr>
              <w:t xml:space="preserve"> </w:t>
            </w:r>
            <w:r w:rsidR="0022086D" w:rsidRPr="00CD49C8">
              <w:rPr>
                <w:rFonts w:cs="Arial"/>
                <w:b/>
                <w:bCs/>
                <w:sz w:val="28"/>
                <w:szCs w:val="28"/>
              </w:rPr>
              <w:t>18</w:t>
            </w:r>
          </w:p>
        </w:tc>
        <w:tc>
          <w:tcPr>
            <w:tcW w:w="3402" w:type="dxa"/>
          </w:tcPr>
          <w:p w14:paraId="561368F6" w14:textId="1305C881" w:rsidR="005E6545" w:rsidRPr="00CD49C8" w:rsidRDefault="005E6545" w:rsidP="00CD49C8">
            <w:pPr>
              <w:spacing w:line="360" w:lineRule="auto"/>
              <w:jc w:val="center"/>
              <w:rPr>
                <w:rFonts w:cs="Arial"/>
                <w:b/>
                <w:bCs/>
                <w:sz w:val="28"/>
                <w:szCs w:val="28"/>
              </w:rPr>
            </w:pPr>
            <w:r w:rsidRPr="00CD49C8">
              <w:rPr>
                <w:rFonts w:cs="Arial"/>
                <w:b/>
                <w:bCs/>
                <w:sz w:val="28"/>
                <w:szCs w:val="28"/>
              </w:rPr>
              <w:t>TOTAL:</w:t>
            </w:r>
            <w:r w:rsidR="004C195B" w:rsidRPr="00CD49C8">
              <w:rPr>
                <w:rFonts w:cs="Arial"/>
                <w:b/>
                <w:bCs/>
                <w:sz w:val="28"/>
                <w:szCs w:val="28"/>
              </w:rPr>
              <w:t xml:space="preserve"> </w:t>
            </w:r>
            <w:r w:rsidR="0022086D" w:rsidRPr="00CD49C8">
              <w:rPr>
                <w:rFonts w:cs="Arial"/>
                <w:b/>
                <w:bCs/>
                <w:sz w:val="28"/>
                <w:szCs w:val="28"/>
              </w:rPr>
              <w:t>-10</w:t>
            </w:r>
          </w:p>
        </w:tc>
        <w:tc>
          <w:tcPr>
            <w:tcW w:w="3402" w:type="dxa"/>
          </w:tcPr>
          <w:p w14:paraId="5F6F791F" w14:textId="26AE0248" w:rsidR="005E6545" w:rsidRPr="00CD49C8" w:rsidRDefault="005E6545" w:rsidP="00CD49C8">
            <w:pPr>
              <w:spacing w:line="360" w:lineRule="auto"/>
              <w:jc w:val="center"/>
              <w:rPr>
                <w:rFonts w:cs="Arial"/>
                <w:b/>
                <w:bCs/>
                <w:sz w:val="28"/>
                <w:szCs w:val="28"/>
              </w:rPr>
            </w:pPr>
            <w:r w:rsidRPr="00CD49C8">
              <w:rPr>
                <w:rFonts w:cs="Arial"/>
                <w:b/>
                <w:bCs/>
                <w:sz w:val="28"/>
                <w:szCs w:val="28"/>
              </w:rPr>
              <w:t>TOTAL:</w:t>
            </w:r>
            <w:r w:rsidR="004C195B" w:rsidRPr="00CD49C8">
              <w:rPr>
                <w:rFonts w:cs="Arial"/>
                <w:b/>
                <w:bCs/>
                <w:sz w:val="28"/>
                <w:szCs w:val="28"/>
              </w:rPr>
              <w:t xml:space="preserve"> </w:t>
            </w:r>
            <w:r w:rsidR="0022086D" w:rsidRPr="00CD49C8">
              <w:rPr>
                <w:rFonts w:cs="Arial"/>
                <w:b/>
                <w:bCs/>
                <w:sz w:val="28"/>
                <w:szCs w:val="28"/>
              </w:rPr>
              <w:t>12</w:t>
            </w:r>
          </w:p>
        </w:tc>
      </w:tr>
    </w:tbl>
    <w:p w14:paraId="28239EAF" w14:textId="4846E1A5" w:rsidR="00C94C9A" w:rsidRPr="00CD49C8" w:rsidRDefault="00B574BF" w:rsidP="00CD49C8">
      <w:pPr>
        <w:spacing w:line="360" w:lineRule="auto"/>
        <w:ind w:firstLine="720"/>
        <w:jc w:val="both"/>
        <w:rPr>
          <w:rFonts w:cs="Arial"/>
        </w:rPr>
      </w:pPr>
      <w:r w:rsidRPr="00CD49C8">
        <w:rPr>
          <w:rFonts w:cs="Arial"/>
        </w:rPr>
        <w:t>Solution B thus gets top marks, as the benefits of the strategy (or strategic benefit) will outweigh the costs of implementing it.</w:t>
      </w:r>
    </w:p>
    <w:p w14:paraId="1CCFAE63" w14:textId="581278FA" w:rsidR="002832DB" w:rsidRPr="00CD49C8" w:rsidRDefault="006D6A13" w:rsidP="00CD49C8">
      <w:pPr>
        <w:spacing w:line="360" w:lineRule="auto"/>
        <w:jc w:val="both"/>
        <w:rPr>
          <w:rFonts w:cs="Arial"/>
        </w:rPr>
      </w:pPr>
      <w:r w:rsidRPr="00CD49C8">
        <w:rPr>
          <w:rFonts w:cs="Arial"/>
        </w:rPr>
        <w:br w:type="page"/>
      </w:r>
    </w:p>
    <w:p w14:paraId="76E9A4E6" w14:textId="67BC9314" w:rsidR="00312FA9" w:rsidRPr="00CD49C8" w:rsidRDefault="00A448A7" w:rsidP="00CD49C8">
      <w:pPr>
        <w:spacing w:line="360" w:lineRule="auto"/>
        <w:jc w:val="right"/>
        <w:rPr>
          <w:rFonts w:cs="Arial"/>
          <w:b/>
          <w:bCs/>
          <w:i/>
          <w:iCs/>
          <w:sz w:val="32"/>
          <w:szCs w:val="32"/>
          <w:u w:val="single"/>
        </w:rPr>
      </w:pPr>
      <w:r w:rsidRPr="00CD49C8">
        <w:rPr>
          <w:rFonts w:cs="Arial"/>
          <w:b/>
          <w:bCs/>
          <w:i/>
          <w:iCs/>
          <w:sz w:val="32"/>
          <w:szCs w:val="32"/>
          <w:u w:val="single"/>
        </w:rPr>
        <w:lastRenderedPageBreak/>
        <w:t xml:space="preserve">Appendix </w:t>
      </w:r>
      <w:r w:rsidR="00332EE7" w:rsidRPr="00CD49C8">
        <w:rPr>
          <w:rFonts w:cs="Arial"/>
          <w:b/>
          <w:bCs/>
          <w:i/>
          <w:iCs/>
          <w:sz w:val="32"/>
          <w:szCs w:val="32"/>
          <w:u w:val="single"/>
        </w:rPr>
        <w:t>2</w:t>
      </w:r>
      <w:r w:rsidR="009E2E03" w:rsidRPr="00CD49C8">
        <w:rPr>
          <w:rFonts w:cs="Arial"/>
          <w:b/>
          <w:bCs/>
          <w:i/>
          <w:iCs/>
          <w:sz w:val="32"/>
          <w:szCs w:val="32"/>
          <w:u w:val="single"/>
        </w:rPr>
        <w:t xml:space="preserve"> – Task </w:t>
      </w:r>
      <w:r w:rsidR="00332EE7" w:rsidRPr="00CD49C8">
        <w:rPr>
          <w:rFonts w:cs="Arial"/>
          <w:b/>
          <w:bCs/>
          <w:i/>
          <w:iCs/>
          <w:sz w:val="32"/>
          <w:szCs w:val="32"/>
          <w:u w:val="single"/>
        </w:rPr>
        <w:t>4</w:t>
      </w:r>
      <w:r w:rsidR="009E2E03" w:rsidRPr="00CD49C8">
        <w:rPr>
          <w:rFonts w:cs="Arial"/>
          <w:b/>
          <w:bCs/>
          <w:i/>
          <w:iCs/>
          <w:sz w:val="32"/>
          <w:szCs w:val="32"/>
          <w:u w:val="single"/>
        </w:rPr>
        <w:t>a</w:t>
      </w:r>
    </w:p>
    <w:p w14:paraId="2414D822" w14:textId="55464030" w:rsidR="007F00DA" w:rsidRPr="00CD49C8" w:rsidRDefault="007F00DA" w:rsidP="00CD49C8">
      <w:pPr>
        <w:pStyle w:val="Heading1"/>
        <w:spacing w:line="360" w:lineRule="auto"/>
        <w:jc w:val="both"/>
        <w:rPr>
          <w:rFonts w:cs="Arial"/>
        </w:rPr>
      </w:pPr>
      <w:bookmarkStart w:id="22" w:name="_Toc237540762"/>
      <w:bookmarkStart w:id="23" w:name="_Toc237542522"/>
      <w:r w:rsidRPr="00CD49C8">
        <w:rPr>
          <w:rFonts w:cs="Arial"/>
        </w:rPr>
        <w:t>Appendix 2 – Task 4a: Implementation Plan</w:t>
      </w:r>
      <w:bookmarkEnd w:id="22"/>
      <w:bookmarkEnd w:id="23"/>
    </w:p>
    <w:p w14:paraId="41823939" w14:textId="77777777" w:rsidR="00945565" w:rsidRPr="00CD49C8" w:rsidRDefault="00945565" w:rsidP="00CD49C8">
      <w:pPr>
        <w:spacing w:line="360" w:lineRule="auto"/>
        <w:ind w:left="-454"/>
        <w:jc w:val="both"/>
        <w:rPr>
          <w:rFonts w:cs="Arial"/>
          <w:szCs w:val="28"/>
        </w:rPr>
      </w:pPr>
      <w:r w:rsidRPr="00CD49C8">
        <w:rPr>
          <w:rFonts w:cs="Arial"/>
          <w:b/>
          <w:szCs w:val="28"/>
        </w:rPr>
        <w:t>Problem:</w:t>
      </w:r>
      <w:r w:rsidRPr="00CD49C8">
        <w:rPr>
          <w:rFonts w:cs="Arial"/>
          <w:szCs w:val="28"/>
        </w:rPr>
        <w:t xml:space="preserve"> Low sales</w:t>
      </w:r>
    </w:p>
    <w:p w14:paraId="3BDA040B" w14:textId="77777777" w:rsidR="00945565" w:rsidRPr="00CD49C8" w:rsidRDefault="00945565" w:rsidP="00CD49C8">
      <w:pPr>
        <w:spacing w:line="360" w:lineRule="auto"/>
        <w:ind w:left="-454"/>
        <w:jc w:val="both"/>
        <w:rPr>
          <w:rFonts w:cs="Arial"/>
          <w:szCs w:val="28"/>
        </w:rPr>
      </w:pPr>
      <w:r w:rsidRPr="00CD49C8">
        <w:rPr>
          <w:rFonts w:cs="Arial"/>
          <w:b/>
          <w:szCs w:val="28"/>
        </w:rPr>
        <w:t>Selected Solution:</w:t>
      </w:r>
      <w:r w:rsidRPr="00CD49C8">
        <w:rPr>
          <w:rFonts w:cs="Arial"/>
          <w:szCs w:val="28"/>
        </w:rPr>
        <w:t xml:space="preserve"> Launch an online ordering website.</w:t>
      </w:r>
    </w:p>
    <w:p w14:paraId="18A30752" w14:textId="71A063C0" w:rsidR="00410BE8" w:rsidRPr="00CD49C8" w:rsidRDefault="00B574BF" w:rsidP="00CD49C8">
      <w:pPr>
        <w:spacing w:line="360" w:lineRule="auto"/>
        <w:ind w:left="-454" w:firstLine="1174"/>
        <w:jc w:val="both"/>
        <w:rPr>
          <w:rFonts w:cs="Arial"/>
          <w:szCs w:val="28"/>
        </w:rPr>
      </w:pPr>
      <w:r w:rsidRPr="00CD49C8">
        <w:rPr>
          <w:rFonts w:cs="Arial"/>
          <w:szCs w:val="28"/>
        </w:rPr>
        <w:t>Organisational capability is needed for e-commerce success (Salah and Ayyash, 2024), and clear sequencing and responsibility result in better implementation discipline (Irfan et al., 2021).</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CD49C8" w14:paraId="0E1A26A7" w14:textId="77777777" w:rsidTr="00490952">
        <w:trPr>
          <w:trHeight w:val="417"/>
        </w:trPr>
        <w:tc>
          <w:tcPr>
            <w:tcW w:w="562" w:type="dxa"/>
          </w:tcPr>
          <w:p w14:paraId="415CA5DD" w14:textId="77777777" w:rsidR="00490952" w:rsidRPr="00CD49C8" w:rsidRDefault="00490952" w:rsidP="00CD49C8">
            <w:pPr>
              <w:spacing w:line="360" w:lineRule="auto"/>
              <w:jc w:val="center"/>
              <w:rPr>
                <w:rFonts w:cs="Arial"/>
                <w:b/>
                <w:sz w:val="32"/>
                <w:szCs w:val="32"/>
              </w:rPr>
            </w:pPr>
          </w:p>
        </w:tc>
        <w:tc>
          <w:tcPr>
            <w:tcW w:w="1707" w:type="dxa"/>
          </w:tcPr>
          <w:p w14:paraId="1A53D74B" w14:textId="53A5E3AA" w:rsidR="00490952" w:rsidRPr="00CD49C8" w:rsidRDefault="00490952" w:rsidP="00CD49C8">
            <w:pPr>
              <w:tabs>
                <w:tab w:val="left" w:pos="1298"/>
              </w:tabs>
              <w:spacing w:line="360" w:lineRule="auto"/>
              <w:jc w:val="center"/>
              <w:rPr>
                <w:rFonts w:cs="Arial"/>
                <w:b/>
                <w:sz w:val="28"/>
                <w:szCs w:val="28"/>
              </w:rPr>
            </w:pPr>
            <w:r w:rsidRPr="00CD49C8">
              <w:rPr>
                <w:rFonts w:cs="Arial"/>
                <w:b/>
                <w:sz w:val="28"/>
                <w:szCs w:val="28"/>
              </w:rPr>
              <w:t>WHAT</w:t>
            </w:r>
          </w:p>
        </w:tc>
        <w:tc>
          <w:tcPr>
            <w:tcW w:w="2268" w:type="dxa"/>
          </w:tcPr>
          <w:p w14:paraId="7E3CC504" w14:textId="751F37D1" w:rsidR="00490952" w:rsidRPr="00CD49C8" w:rsidRDefault="00490952" w:rsidP="00CD49C8">
            <w:pPr>
              <w:spacing w:line="360" w:lineRule="auto"/>
              <w:jc w:val="center"/>
              <w:rPr>
                <w:rFonts w:cs="Arial"/>
                <w:b/>
                <w:color w:val="FF0000"/>
                <w:sz w:val="28"/>
                <w:szCs w:val="28"/>
              </w:rPr>
            </w:pPr>
            <w:r w:rsidRPr="00CD49C8">
              <w:rPr>
                <w:rFonts w:cs="Arial"/>
                <w:b/>
                <w:sz w:val="28"/>
                <w:szCs w:val="28"/>
              </w:rPr>
              <w:t>HOW</w:t>
            </w:r>
          </w:p>
        </w:tc>
        <w:tc>
          <w:tcPr>
            <w:tcW w:w="2262" w:type="dxa"/>
          </w:tcPr>
          <w:p w14:paraId="6C194826" w14:textId="26743091" w:rsidR="00490952" w:rsidRPr="00CD49C8" w:rsidRDefault="00490952" w:rsidP="00CD49C8">
            <w:pPr>
              <w:spacing w:line="360" w:lineRule="auto"/>
              <w:jc w:val="center"/>
              <w:rPr>
                <w:rFonts w:cs="Arial"/>
                <w:b/>
                <w:sz w:val="28"/>
                <w:szCs w:val="28"/>
              </w:rPr>
            </w:pPr>
            <w:r w:rsidRPr="00CD49C8">
              <w:rPr>
                <w:rFonts w:cs="Arial"/>
                <w:b/>
                <w:sz w:val="28"/>
                <w:szCs w:val="28"/>
              </w:rPr>
              <w:t>WHEN</w:t>
            </w:r>
          </w:p>
        </w:tc>
        <w:tc>
          <w:tcPr>
            <w:tcW w:w="1843" w:type="dxa"/>
          </w:tcPr>
          <w:p w14:paraId="7853DB55" w14:textId="527801AB" w:rsidR="00490952" w:rsidRPr="00CD49C8" w:rsidRDefault="00490952" w:rsidP="00CD49C8">
            <w:pPr>
              <w:spacing w:line="360" w:lineRule="auto"/>
              <w:jc w:val="center"/>
              <w:rPr>
                <w:rFonts w:cs="Arial"/>
                <w:b/>
                <w:sz w:val="28"/>
                <w:szCs w:val="28"/>
              </w:rPr>
            </w:pPr>
            <w:r w:rsidRPr="00CD49C8">
              <w:rPr>
                <w:rFonts w:cs="Arial"/>
                <w:b/>
                <w:sz w:val="28"/>
                <w:szCs w:val="28"/>
              </w:rPr>
              <w:t>WHO</w:t>
            </w:r>
          </w:p>
        </w:tc>
      </w:tr>
      <w:tr w:rsidR="00490952" w:rsidRPr="00CD49C8" w14:paraId="537448D9" w14:textId="77777777" w:rsidTr="00490952">
        <w:trPr>
          <w:trHeight w:val="417"/>
        </w:trPr>
        <w:tc>
          <w:tcPr>
            <w:tcW w:w="562" w:type="dxa"/>
          </w:tcPr>
          <w:p w14:paraId="1C497D48" w14:textId="77777777" w:rsidR="00490952" w:rsidRPr="00CD49C8" w:rsidRDefault="00490952" w:rsidP="00CD49C8">
            <w:pPr>
              <w:spacing w:line="360" w:lineRule="auto"/>
              <w:jc w:val="center"/>
              <w:rPr>
                <w:rFonts w:cs="Arial"/>
                <w:b/>
                <w:sz w:val="28"/>
                <w:szCs w:val="28"/>
              </w:rPr>
            </w:pPr>
            <w:r w:rsidRPr="00CD49C8">
              <w:rPr>
                <w:rFonts w:cs="Arial"/>
                <w:b/>
                <w:sz w:val="28"/>
                <w:szCs w:val="28"/>
              </w:rPr>
              <w:t>1</w:t>
            </w:r>
          </w:p>
        </w:tc>
        <w:tc>
          <w:tcPr>
            <w:tcW w:w="1707" w:type="dxa"/>
          </w:tcPr>
          <w:p w14:paraId="79A445D2" w14:textId="4A1814D9" w:rsidR="00490952" w:rsidRPr="00CD49C8" w:rsidRDefault="00396158" w:rsidP="00CD49C8">
            <w:pPr>
              <w:spacing w:line="360" w:lineRule="auto"/>
              <w:jc w:val="center"/>
              <w:rPr>
                <w:rFonts w:cs="Arial"/>
                <w:bCs/>
              </w:rPr>
            </w:pPr>
            <w:r w:rsidRPr="00CD49C8">
              <w:rPr>
                <w:rFonts w:cs="Arial"/>
                <w:bCs/>
              </w:rPr>
              <w:t>Designing a website</w:t>
            </w:r>
          </w:p>
        </w:tc>
        <w:tc>
          <w:tcPr>
            <w:tcW w:w="2268" w:type="dxa"/>
          </w:tcPr>
          <w:p w14:paraId="46677302" w14:textId="023FBCAE" w:rsidR="00490952" w:rsidRPr="00CD49C8" w:rsidRDefault="004413C4" w:rsidP="00CD49C8">
            <w:pPr>
              <w:spacing w:line="360" w:lineRule="auto"/>
              <w:jc w:val="center"/>
              <w:rPr>
                <w:rFonts w:cs="Arial"/>
                <w:bCs/>
              </w:rPr>
            </w:pPr>
            <w:r w:rsidRPr="00CD49C8">
              <w:rPr>
                <w:rFonts w:cs="Arial"/>
                <w:bCs/>
              </w:rPr>
              <w:t>Developers, products upload, order and payment settings.</w:t>
            </w:r>
          </w:p>
        </w:tc>
        <w:tc>
          <w:tcPr>
            <w:tcW w:w="2262" w:type="dxa"/>
          </w:tcPr>
          <w:p w14:paraId="01A83EF7" w14:textId="3D353B5B" w:rsidR="00490952" w:rsidRPr="00CD49C8" w:rsidRDefault="00427A5A" w:rsidP="00CD49C8">
            <w:pPr>
              <w:spacing w:line="360" w:lineRule="auto"/>
              <w:jc w:val="center"/>
              <w:rPr>
                <w:rFonts w:cs="Arial"/>
              </w:rPr>
            </w:pPr>
            <w:r w:rsidRPr="00CD49C8">
              <w:rPr>
                <w:rFonts w:cs="Arial"/>
                <w:bCs/>
              </w:rPr>
              <w:t>29 July–5 August</w:t>
            </w:r>
          </w:p>
        </w:tc>
        <w:tc>
          <w:tcPr>
            <w:tcW w:w="1843" w:type="dxa"/>
          </w:tcPr>
          <w:p w14:paraId="60E41FF3" w14:textId="63564A83" w:rsidR="00490952" w:rsidRPr="00CD49C8" w:rsidRDefault="00427A5A" w:rsidP="00CD49C8">
            <w:pPr>
              <w:spacing w:line="360" w:lineRule="auto"/>
              <w:jc w:val="center"/>
              <w:rPr>
                <w:rFonts w:cs="Arial"/>
                <w:bCs/>
              </w:rPr>
            </w:pPr>
            <w:r w:rsidRPr="00CD49C8">
              <w:rPr>
                <w:rFonts w:cs="Arial"/>
                <w:bCs/>
              </w:rPr>
              <w:t>Web developer</w:t>
            </w:r>
          </w:p>
        </w:tc>
      </w:tr>
      <w:tr w:rsidR="00490952" w:rsidRPr="00CD49C8" w14:paraId="5153D075" w14:textId="77777777" w:rsidTr="00490952">
        <w:trPr>
          <w:trHeight w:val="417"/>
        </w:trPr>
        <w:tc>
          <w:tcPr>
            <w:tcW w:w="562" w:type="dxa"/>
          </w:tcPr>
          <w:p w14:paraId="2F1B7CEF" w14:textId="77777777" w:rsidR="00490952" w:rsidRPr="00CD49C8" w:rsidRDefault="00490952" w:rsidP="00CD49C8">
            <w:pPr>
              <w:spacing w:line="360" w:lineRule="auto"/>
              <w:jc w:val="center"/>
              <w:rPr>
                <w:rFonts w:cs="Arial"/>
                <w:b/>
                <w:sz w:val="28"/>
                <w:szCs w:val="28"/>
              </w:rPr>
            </w:pPr>
            <w:r w:rsidRPr="00CD49C8">
              <w:rPr>
                <w:rFonts w:cs="Arial"/>
                <w:b/>
                <w:sz w:val="28"/>
                <w:szCs w:val="28"/>
              </w:rPr>
              <w:t>2</w:t>
            </w:r>
          </w:p>
        </w:tc>
        <w:tc>
          <w:tcPr>
            <w:tcW w:w="1707" w:type="dxa"/>
          </w:tcPr>
          <w:p w14:paraId="21BDB825" w14:textId="72ABF662" w:rsidR="00490952" w:rsidRPr="00CD49C8" w:rsidRDefault="00396158" w:rsidP="00CD49C8">
            <w:pPr>
              <w:spacing w:line="360" w:lineRule="auto"/>
              <w:jc w:val="center"/>
              <w:rPr>
                <w:rFonts w:cs="Arial"/>
                <w:bCs/>
              </w:rPr>
            </w:pPr>
            <w:r w:rsidRPr="00CD49C8">
              <w:rPr>
                <w:rFonts w:cs="Arial"/>
                <w:bCs/>
              </w:rPr>
              <w:t>Attract customer</w:t>
            </w:r>
          </w:p>
        </w:tc>
        <w:tc>
          <w:tcPr>
            <w:tcW w:w="2268" w:type="dxa"/>
          </w:tcPr>
          <w:p w14:paraId="1BDC939E" w14:textId="19A93CBD" w:rsidR="00490952" w:rsidRPr="00CD49C8" w:rsidRDefault="004413C4" w:rsidP="00CD49C8">
            <w:pPr>
              <w:spacing w:line="360" w:lineRule="auto"/>
              <w:jc w:val="center"/>
              <w:rPr>
                <w:rFonts w:cs="Arial"/>
                <w:bCs/>
              </w:rPr>
            </w:pPr>
            <w:r w:rsidRPr="00CD49C8">
              <w:rPr>
                <w:rFonts w:cs="Arial"/>
                <w:bCs/>
              </w:rPr>
              <w:t xml:space="preserve">Prominently market </w:t>
            </w:r>
            <w:r w:rsidR="005545D3" w:rsidRPr="00CD49C8">
              <w:rPr>
                <w:rFonts w:cs="Arial"/>
                <w:bCs/>
              </w:rPr>
              <w:t>the web page via appropriate on</w:t>
            </w:r>
            <w:r w:rsidRPr="00CD49C8">
              <w:rPr>
                <w:rFonts w:cs="Arial"/>
                <w:bCs/>
              </w:rPr>
              <w:t>line and in-market avenues.</w:t>
            </w:r>
          </w:p>
        </w:tc>
        <w:tc>
          <w:tcPr>
            <w:tcW w:w="2262" w:type="dxa"/>
          </w:tcPr>
          <w:p w14:paraId="3C64C40E" w14:textId="2D2F8401" w:rsidR="00490952" w:rsidRPr="00CD49C8" w:rsidRDefault="00427A5A" w:rsidP="00CD49C8">
            <w:pPr>
              <w:spacing w:line="360" w:lineRule="auto"/>
              <w:jc w:val="center"/>
              <w:rPr>
                <w:rFonts w:cs="Arial"/>
                <w:bCs/>
              </w:rPr>
            </w:pPr>
            <w:r w:rsidRPr="00CD49C8">
              <w:rPr>
                <w:rFonts w:cs="Arial"/>
                <w:bCs/>
              </w:rPr>
              <w:t>8–14 August</w:t>
            </w:r>
          </w:p>
        </w:tc>
        <w:tc>
          <w:tcPr>
            <w:tcW w:w="1843" w:type="dxa"/>
          </w:tcPr>
          <w:p w14:paraId="7483C0FA" w14:textId="5795C7C0" w:rsidR="00490952" w:rsidRPr="00CD49C8" w:rsidRDefault="00427A5A" w:rsidP="00CD49C8">
            <w:pPr>
              <w:spacing w:line="360" w:lineRule="auto"/>
              <w:jc w:val="center"/>
              <w:rPr>
                <w:rFonts w:cs="Arial"/>
                <w:bCs/>
              </w:rPr>
            </w:pPr>
            <w:r w:rsidRPr="00CD49C8">
              <w:rPr>
                <w:rFonts w:cs="Arial"/>
                <w:bCs/>
              </w:rPr>
              <w:t>Basil</w:t>
            </w:r>
          </w:p>
        </w:tc>
      </w:tr>
      <w:tr w:rsidR="00490952" w:rsidRPr="00CD49C8" w14:paraId="7C5335A2" w14:textId="77777777" w:rsidTr="00490952">
        <w:trPr>
          <w:trHeight w:val="417"/>
        </w:trPr>
        <w:tc>
          <w:tcPr>
            <w:tcW w:w="562" w:type="dxa"/>
          </w:tcPr>
          <w:p w14:paraId="1770F186" w14:textId="77777777" w:rsidR="00490952" w:rsidRPr="00CD49C8" w:rsidRDefault="00490952" w:rsidP="00CD49C8">
            <w:pPr>
              <w:spacing w:line="360" w:lineRule="auto"/>
              <w:jc w:val="center"/>
              <w:rPr>
                <w:rFonts w:cs="Arial"/>
                <w:b/>
                <w:sz w:val="28"/>
                <w:szCs w:val="28"/>
              </w:rPr>
            </w:pPr>
            <w:r w:rsidRPr="00CD49C8">
              <w:rPr>
                <w:rFonts w:cs="Arial"/>
                <w:b/>
                <w:sz w:val="28"/>
                <w:szCs w:val="28"/>
              </w:rPr>
              <w:t>3</w:t>
            </w:r>
          </w:p>
        </w:tc>
        <w:tc>
          <w:tcPr>
            <w:tcW w:w="1707" w:type="dxa"/>
          </w:tcPr>
          <w:p w14:paraId="7652F05F" w14:textId="7A7EFF3A" w:rsidR="00490952" w:rsidRPr="00CD49C8" w:rsidRDefault="004413C4" w:rsidP="00CD49C8">
            <w:pPr>
              <w:spacing w:line="360" w:lineRule="auto"/>
              <w:jc w:val="center"/>
              <w:rPr>
                <w:rFonts w:cs="Arial"/>
                <w:bCs/>
              </w:rPr>
            </w:pPr>
            <w:r w:rsidRPr="00CD49C8">
              <w:rPr>
                <w:rFonts w:cs="Arial"/>
                <w:bCs/>
              </w:rPr>
              <w:t>The website and launch online order</w:t>
            </w:r>
          </w:p>
        </w:tc>
        <w:tc>
          <w:tcPr>
            <w:tcW w:w="2268" w:type="dxa"/>
          </w:tcPr>
          <w:p w14:paraId="5BCB453B" w14:textId="1F13490E" w:rsidR="00490952" w:rsidRPr="00CD49C8" w:rsidRDefault="004413C4" w:rsidP="00CD49C8">
            <w:pPr>
              <w:spacing w:line="360" w:lineRule="auto"/>
              <w:jc w:val="center"/>
              <w:rPr>
                <w:rFonts w:cs="Arial"/>
                <w:bCs/>
              </w:rPr>
            </w:pPr>
            <w:r w:rsidRPr="00CD49C8">
              <w:rPr>
                <w:rFonts w:cs="Arial"/>
                <w:bCs/>
              </w:rPr>
              <w:t>Test orders, payment and confirmations as well as delivery before going live.</w:t>
            </w:r>
          </w:p>
        </w:tc>
        <w:tc>
          <w:tcPr>
            <w:tcW w:w="2262" w:type="dxa"/>
          </w:tcPr>
          <w:p w14:paraId="1B0027E0" w14:textId="16B7673D" w:rsidR="00490952" w:rsidRPr="00CD49C8" w:rsidRDefault="00427A5A" w:rsidP="00CD49C8">
            <w:pPr>
              <w:spacing w:line="360" w:lineRule="auto"/>
              <w:jc w:val="center"/>
              <w:rPr>
                <w:rFonts w:cs="Arial"/>
                <w:bCs/>
              </w:rPr>
            </w:pPr>
            <w:r w:rsidRPr="00CD49C8">
              <w:rPr>
                <w:rFonts w:cs="Arial"/>
                <w:bCs/>
              </w:rPr>
              <w:t>15–21 August</w:t>
            </w:r>
          </w:p>
        </w:tc>
        <w:tc>
          <w:tcPr>
            <w:tcW w:w="1843" w:type="dxa"/>
          </w:tcPr>
          <w:p w14:paraId="64706039" w14:textId="4264AAF4" w:rsidR="00490952" w:rsidRPr="00CD49C8" w:rsidRDefault="00427A5A" w:rsidP="00CD49C8">
            <w:pPr>
              <w:spacing w:line="360" w:lineRule="auto"/>
              <w:jc w:val="center"/>
              <w:rPr>
                <w:rFonts w:cs="Arial"/>
                <w:bCs/>
              </w:rPr>
            </w:pPr>
            <w:r w:rsidRPr="00CD49C8">
              <w:rPr>
                <w:rFonts w:cs="Arial"/>
                <w:bCs/>
              </w:rPr>
              <w:t>Web developer and Basil</w:t>
            </w:r>
          </w:p>
        </w:tc>
      </w:tr>
      <w:tr w:rsidR="00490952" w:rsidRPr="00CD49C8" w14:paraId="0BAA0E55" w14:textId="77777777" w:rsidTr="00490952">
        <w:trPr>
          <w:trHeight w:val="417"/>
        </w:trPr>
        <w:tc>
          <w:tcPr>
            <w:tcW w:w="562" w:type="dxa"/>
          </w:tcPr>
          <w:p w14:paraId="1F3D715B" w14:textId="77777777" w:rsidR="00490952" w:rsidRPr="00CD49C8" w:rsidRDefault="00490952" w:rsidP="00CD49C8">
            <w:pPr>
              <w:spacing w:line="360" w:lineRule="auto"/>
              <w:jc w:val="center"/>
              <w:rPr>
                <w:rFonts w:cs="Arial"/>
                <w:b/>
                <w:sz w:val="28"/>
                <w:szCs w:val="28"/>
              </w:rPr>
            </w:pPr>
            <w:r w:rsidRPr="00CD49C8">
              <w:rPr>
                <w:rFonts w:cs="Arial"/>
                <w:b/>
                <w:sz w:val="28"/>
                <w:szCs w:val="28"/>
              </w:rPr>
              <w:t>4</w:t>
            </w:r>
          </w:p>
        </w:tc>
        <w:tc>
          <w:tcPr>
            <w:tcW w:w="1707" w:type="dxa"/>
          </w:tcPr>
          <w:p w14:paraId="493B1EF7" w14:textId="63D4AD75" w:rsidR="00490952" w:rsidRPr="00CD49C8" w:rsidRDefault="00D42045" w:rsidP="00CD49C8">
            <w:pPr>
              <w:spacing w:line="360" w:lineRule="auto"/>
              <w:jc w:val="center"/>
              <w:rPr>
                <w:rFonts w:cs="Arial"/>
                <w:bCs/>
              </w:rPr>
            </w:pPr>
            <w:r w:rsidRPr="00CD49C8">
              <w:rPr>
                <w:rFonts w:cs="Arial"/>
                <w:bCs/>
              </w:rPr>
              <w:t>Get customer feedback</w:t>
            </w:r>
          </w:p>
        </w:tc>
        <w:tc>
          <w:tcPr>
            <w:tcW w:w="2268" w:type="dxa"/>
          </w:tcPr>
          <w:p w14:paraId="764F34E0" w14:textId="1F86E55B" w:rsidR="00490952" w:rsidRPr="00CD49C8" w:rsidRDefault="004413C4" w:rsidP="00CD49C8">
            <w:pPr>
              <w:spacing w:line="360" w:lineRule="auto"/>
              <w:jc w:val="center"/>
              <w:rPr>
                <w:rFonts w:cs="Arial"/>
                <w:bCs/>
              </w:rPr>
            </w:pPr>
            <w:r w:rsidRPr="00CD49C8">
              <w:rPr>
                <w:rFonts w:cs="Arial"/>
                <w:bCs/>
              </w:rPr>
              <w:t>Take brief polls or ask for a review following initial orders.</w:t>
            </w:r>
          </w:p>
        </w:tc>
        <w:tc>
          <w:tcPr>
            <w:tcW w:w="2262" w:type="dxa"/>
          </w:tcPr>
          <w:p w14:paraId="2C880E56" w14:textId="0B95B9AA" w:rsidR="00490952" w:rsidRPr="00CD49C8" w:rsidRDefault="00945565" w:rsidP="00CD49C8">
            <w:pPr>
              <w:spacing w:line="360" w:lineRule="auto"/>
              <w:jc w:val="center"/>
              <w:rPr>
                <w:rFonts w:cs="Arial"/>
                <w:bCs/>
              </w:rPr>
            </w:pPr>
            <w:r w:rsidRPr="00CD49C8">
              <w:rPr>
                <w:rFonts w:cs="Arial"/>
                <w:bCs/>
              </w:rPr>
              <w:t>22–31 August</w:t>
            </w:r>
          </w:p>
        </w:tc>
        <w:tc>
          <w:tcPr>
            <w:tcW w:w="1843" w:type="dxa"/>
          </w:tcPr>
          <w:p w14:paraId="723FD9A4" w14:textId="4A52FE93" w:rsidR="00490952" w:rsidRPr="00CD49C8" w:rsidRDefault="005545D3" w:rsidP="00CD49C8">
            <w:pPr>
              <w:spacing w:line="360" w:lineRule="auto"/>
              <w:jc w:val="center"/>
              <w:rPr>
                <w:rFonts w:cs="Arial"/>
                <w:bCs/>
              </w:rPr>
            </w:pPr>
            <w:r w:rsidRPr="00CD49C8">
              <w:rPr>
                <w:rFonts w:cs="Arial"/>
                <w:bCs/>
              </w:rPr>
              <w:t>Basil and customer-service staff</w:t>
            </w:r>
          </w:p>
        </w:tc>
      </w:tr>
    </w:tbl>
    <w:p w14:paraId="6D1B3C13" w14:textId="77777777" w:rsidR="00427A5A" w:rsidRPr="00CD49C8" w:rsidRDefault="00427A5A" w:rsidP="00CD49C8">
      <w:pPr>
        <w:spacing w:line="360" w:lineRule="auto"/>
        <w:jc w:val="center"/>
        <w:rPr>
          <w:rFonts w:cs="Arial"/>
        </w:rPr>
      </w:pPr>
    </w:p>
    <w:p w14:paraId="48DC8A21" w14:textId="77777777" w:rsidR="00427A5A" w:rsidRPr="00CD49C8" w:rsidRDefault="00427A5A" w:rsidP="00CD49C8">
      <w:pPr>
        <w:spacing w:line="360" w:lineRule="auto"/>
        <w:jc w:val="both"/>
        <w:rPr>
          <w:rFonts w:cs="Arial"/>
        </w:rPr>
      </w:pPr>
    </w:p>
    <w:p w14:paraId="4FABFD1D" w14:textId="77777777" w:rsidR="00427A5A" w:rsidRPr="00CD49C8" w:rsidRDefault="00427A5A" w:rsidP="00CD49C8">
      <w:pPr>
        <w:spacing w:line="360" w:lineRule="auto"/>
        <w:jc w:val="both"/>
        <w:rPr>
          <w:rFonts w:cs="Arial"/>
        </w:rPr>
      </w:pPr>
    </w:p>
    <w:p w14:paraId="141A154F" w14:textId="77777777" w:rsidR="00427A5A" w:rsidRPr="00CD49C8" w:rsidRDefault="00427A5A" w:rsidP="00CD49C8">
      <w:pPr>
        <w:spacing w:line="360" w:lineRule="auto"/>
        <w:jc w:val="both"/>
        <w:rPr>
          <w:rFonts w:cs="Arial"/>
        </w:rPr>
      </w:pPr>
    </w:p>
    <w:p w14:paraId="47B02E06" w14:textId="77777777" w:rsidR="00427A5A" w:rsidRPr="00CD49C8" w:rsidRDefault="00427A5A" w:rsidP="00CD49C8">
      <w:pPr>
        <w:spacing w:line="360" w:lineRule="auto"/>
        <w:jc w:val="both"/>
        <w:rPr>
          <w:rFonts w:cs="Arial"/>
        </w:rPr>
      </w:pPr>
    </w:p>
    <w:p w14:paraId="4CE26A1B" w14:textId="77777777" w:rsidR="00427A5A" w:rsidRPr="00CD49C8" w:rsidRDefault="00427A5A" w:rsidP="00CD49C8">
      <w:pPr>
        <w:spacing w:line="360" w:lineRule="auto"/>
        <w:jc w:val="both"/>
        <w:rPr>
          <w:rFonts w:cs="Arial"/>
        </w:rPr>
      </w:pPr>
    </w:p>
    <w:p w14:paraId="250D640E" w14:textId="77777777" w:rsidR="00427A5A" w:rsidRPr="00CD49C8" w:rsidRDefault="00427A5A" w:rsidP="00CD49C8">
      <w:pPr>
        <w:spacing w:line="360" w:lineRule="auto"/>
        <w:jc w:val="both"/>
        <w:rPr>
          <w:rFonts w:cs="Arial"/>
        </w:rPr>
      </w:pPr>
    </w:p>
    <w:p w14:paraId="0DC42330" w14:textId="77777777" w:rsidR="00427A5A" w:rsidRPr="00CD49C8" w:rsidRDefault="00427A5A" w:rsidP="00CD49C8">
      <w:pPr>
        <w:spacing w:line="360" w:lineRule="auto"/>
        <w:jc w:val="both"/>
        <w:rPr>
          <w:rFonts w:cs="Arial"/>
        </w:rPr>
      </w:pPr>
    </w:p>
    <w:p w14:paraId="3886A175" w14:textId="77777777" w:rsidR="00427A5A" w:rsidRPr="00CD49C8" w:rsidRDefault="00427A5A" w:rsidP="00CD49C8">
      <w:pPr>
        <w:spacing w:line="360" w:lineRule="auto"/>
        <w:jc w:val="both"/>
        <w:rPr>
          <w:rFonts w:cs="Arial"/>
        </w:rPr>
      </w:pPr>
    </w:p>
    <w:p w14:paraId="1FECE81D" w14:textId="77777777" w:rsidR="00427A5A" w:rsidRPr="00CD49C8" w:rsidRDefault="00427A5A" w:rsidP="00CD49C8">
      <w:pPr>
        <w:spacing w:line="360" w:lineRule="auto"/>
        <w:jc w:val="both"/>
        <w:rPr>
          <w:rFonts w:cs="Arial"/>
        </w:rPr>
      </w:pPr>
    </w:p>
    <w:p w14:paraId="5E915582" w14:textId="77777777" w:rsidR="00427A5A" w:rsidRPr="00CD49C8" w:rsidRDefault="00427A5A" w:rsidP="00CD49C8">
      <w:pPr>
        <w:spacing w:line="360" w:lineRule="auto"/>
        <w:jc w:val="both"/>
        <w:rPr>
          <w:rFonts w:cs="Arial"/>
        </w:rPr>
      </w:pPr>
    </w:p>
    <w:p w14:paraId="088A462E" w14:textId="77777777" w:rsidR="00427A5A" w:rsidRPr="00CD49C8" w:rsidRDefault="00427A5A" w:rsidP="00CD49C8">
      <w:pPr>
        <w:spacing w:line="360" w:lineRule="auto"/>
        <w:jc w:val="both"/>
        <w:rPr>
          <w:rFonts w:cs="Arial"/>
        </w:rPr>
      </w:pPr>
    </w:p>
    <w:p w14:paraId="3BB3000B" w14:textId="77777777" w:rsidR="00427A5A" w:rsidRPr="00CD49C8" w:rsidRDefault="00427A5A" w:rsidP="00CD49C8">
      <w:pPr>
        <w:spacing w:line="360" w:lineRule="auto"/>
        <w:jc w:val="both"/>
        <w:rPr>
          <w:rFonts w:cs="Arial"/>
        </w:rPr>
      </w:pPr>
    </w:p>
    <w:p w14:paraId="5D157BB6" w14:textId="77777777" w:rsidR="00427A5A" w:rsidRPr="00CD49C8" w:rsidRDefault="00427A5A" w:rsidP="00CD49C8">
      <w:pPr>
        <w:spacing w:line="360" w:lineRule="auto"/>
        <w:jc w:val="both"/>
        <w:rPr>
          <w:rFonts w:cs="Arial"/>
        </w:rPr>
      </w:pPr>
    </w:p>
    <w:p w14:paraId="1C37ED88" w14:textId="77777777" w:rsidR="00427A5A" w:rsidRPr="00CD49C8" w:rsidRDefault="00427A5A" w:rsidP="00CD49C8">
      <w:pPr>
        <w:spacing w:line="360" w:lineRule="auto"/>
        <w:jc w:val="both"/>
        <w:rPr>
          <w:rFonts w:cs="Arial"/>
        </w:rPr>
      </w:pPr>
    </w:p>
    <w:p w14:paraId="28A029EA" w14:textId="75124A14" w:rsidR="00427A5A" w:rsidRPr="00CD49C8" w:rsidRDefault="004413C4" w:rsidP="00CD49C8">
      <w:pPr>
        <w:tabs>
          <w:tab w:val="left" w:pos="2662"/>
        </w:tabs>
        <w:spacing w:line="360" w:lineRule="auto"/>
        <w:jc w:val="both"/>
        <w:rPr>
          <w:rFonts w:cs="Arial"/>
        </w:rPr>
      </w:pPr>
      <w:r w:rsidRPr="00CD49C8">
        <w:rPr>
          <w:rFonts w:cs="Arial"/>
        </w:rPr>
        <w:tab/>
      </w:r>
    </w:p>
    <w:p w14:paraId="2374AFA1" w14:textId="77777777" w:rsidR="00427A5A" w:rsidRPr="00CD49C8" w:rsidRDefault="00427A5A" w:rsidP="00CD49C8">
      <w:pPr>
        <w:spacing w:line="360" w:lineRule="auto"/>
        <w:jc w:val="both"/>
        <w:rPr>
          <w:rFonts w:cs="Arial"/>
        </w:rPr>
      </w:pPr>
    </w:p>
    <w:p w14:paraId="37A0E4C0" w14:textId="54B41980" w:rsidR="00514DEC" w:rsidRPr="00CD49C8" w:rsidRDefault="004413C4" w:rsidP="00CD49C8">
      <w:pPr>
        <w:spacing w:line="360" w:lineRule="auto"/>
        <w:ind w:firstLine="720"/>
        <w:jc w:val="both"/>
        <w:rPr>
          <w:rFonts w:cs="Arial"/>
        </w:rPr>
      </w:pPr>
      <w:r w:rsidRPr="00CD49C8">
        <w:rPr>
          <w:rFonts w:cs="Arial"/>
        </w:rPr>
        <w:lastRenderedPageBreak/>
        <w:t>The sequence provides checkpoints prior to additional resources being committed and the risk of implementation is minimised whilst responsibilities are kept clear throughout the process. Feedback appears last because it is crucial for customers to try the entire ordering experience before giving it a shot in the works.</w:t>
      </w:r>
    </w:p>
    <w:p w14:paraId="51F0019B" w14:textId="3A9FA842" w:rsidR="00A448A7" w:rsidRPr="00CD49C8" w:rsidRDefault="00D846CE" w:rsidP="00CD49C8">
      <w:pPr>
        <w:pStyle w:val="ListParagraph"/>
        <w:numPr>
          <w:ilvl w:val="0"/>
          <w:numId w:val="6"/>
        </w:numPr>
        <w:spacing w:line="360" w:lineRule="auto"/>
        <w:jc w:val="both"/>
        <w:rPr>
          <w:rFonts w:cs="Arial"/>
          <w:b/>
          <w:bCs/>
          <w:color w:val="FF0000"/>
        </w:rPr>
      </w:pPr>
      <w:r w:rsidRPr="00CD49C8">
        <w:rPr>
          <w:rFonts w:cs="Arial"/>
          <w:b/>
          <w:bCs/>
          <w:color w:val="FF0000"/>
        </w:rPr>
        <w:br w:type="page"/>
      </w:r>
    </w:p>
    <w:p w14:paraId="3B9E31A9" w14:textId="215DD807" w:rsidR="00A448A7" w:rsidRPr="00CD49C8" w:rsidRDefault="00A448A7" w:rsidP="00CD49C8">
      <w:pPr>
        <w:spacing w:line="360" w:lineRule="auto"/>
        <w:jc w:val="right"/>
        <w:rPr>
          <w:rFonts w:cs="Arial"/>
          <w:b/>
          <w:bCs/>
          <w:i/>
          <w:iCs/>
          <w:sz w:val="32"/>
          <w:szCs w:val="32"/>
          <w:u w:val="single"/>
        </w:rPr>
      </w:pPr>
      <w:r w:rsidRPr="00CD49C8">
        <w:rPr>
          <w:rFonts w:cs="Arial"/>
          <w:b/>
          <w:bCs/>
          <w:i/>
          <w:iCs/>
          <w:sz w:val="32"/>
          <w:szCs w:val="32"/>
          <w:u w:val="single"/>
        </w:rPr>
        <w:lastRenderedPageBreak/>
        <w:t xml:space="preserve">Appendix </w:t>
      </w:r>
      <w:r w:rsidR="00332EE7" w:rsidRPr="00CD49C8">
        <w:rPr>
          <w:rFonts w:cs="Arial"/>
          <w:b/>
          <w:bCs/>
          <w:i/>
          <w:iCs/>
          <w:sz w:val="32"/>
          <w:szCs w:val="32"/>
          <w:u w:val="single"/>
        </w:rPr>
        <w:t>3</w:t>
      </w:r>
      <w:r w:rsidR="009E2E03" w:rsidRPr="00CD49C8">
        <w:rPr>
          <w:rFonts w:cs="Arial"/>
          <w:b/>
          <w:bCs/>
          <w:i/>
          <w:iCs/>
          <w:sz w:val="32"/>
          <w:szCs w:val="32"/>
          <w:u w:val="single"/>
        </w:rPr>
        <w:t xml:space="preserve"> – Task </w:t>
      </w:r>
      <w:r w:rsidR="00332EE7" w:rsidRPr="00CD49C8">
        <w:rPr>
          <w:rFonts w:cs="Arial"/>
          <w:b/>
          <w:bCs/>
          <w:i/>
          <w:iCs/>
          <w:sz w:val="32"/>
          <w:szCs w:val="32"/>
          <w:u w:val="single"/>
        </w:rPr>
        <w:t>5</w:t>
      </w:r>
      <w:r w:rsidR="009E2E03" w:rsidRPr="00CD49C8">
        <w:rPr>
          <w:rFonts w:cs="Arial"/>
          <w:b/>
          <w:bCs/>
          <w:i/>
          <w:iCs/>
          <w:sz w:val="32"/>
          <w:szCs w:val="32"/>
          <w:u w:val="single"/>
        </w:rPr>
        <w:t>a</w:t>
      </w:r>
    </w:p>
    <w:p w14:paraId="1144FBB2" w14:textId="13482B49" w:rsidR="007F00DA" w:rsidRPr="00CD49C8" w:rsidRDefault="007F00DA" w:rsidP="00CD49C8">
      <w:pPr>
        <w:pStyle w:val="Heading1"/>
        <w:spacing w:line="360" w:lineRule="auto"/>
        <w:jc w:val="both"/>
        <w:rPr>
          <w:rFonts w:cs="Arial"/>
        </w:rPr>
      </w:pPr>
      <w:bookmarkStart w:id="24" w:name="_Toc237540763"/>
      <w:bookmarkStart w:id="25" w:name="_Toc237542523"/>
      <w:r w:rsidRPr="00CD49C8">
        <w:rPr>
          <w:rFonts w:cs="Arial"/>
        </w:rPr>
        <w:t>Appendix 3 – Task 5a: KPI and SMART Objectives</w:t>
      </w:r>
      <w:bookmarkEnd w:id="24"/>
      <w:bookmarkEnd w:id="25"/>
    </w:p>
    <w:p w14:paraId="3C395134" w14:textId="2FF78FE4" w:rsidR="004413C4" w:rsidRPr="00CD49C8" w:rsidRDefault="00427A5A" w:rsidP="00CD49C8">
      <w:pPr>
        <w:spacing w:line="360" w:lineRule="auto"/>
        <w:jc w:val="both"/>
        <w:rPr>
          <w:rFonts w:cs="Arial"/>
        </w:rPr>
      </w:pPr>
      <w:r w:rsidRPr="00CD49C8">
        <w:rPr>
          <w:rFonts w:cs="Arial"/>
          <w:b/>
        </w:rPr>
        <w:t>KPI:</w:t>
      </w:r>
      <w:r w:rsidRPr="00CD49C8">
        <w:rPr>
          <w:rFonts w:cs="Arial"/>
        </w:rPr>
        <w:t xml:space="preserve"> </w:t>
      </w:r>
      <w:r w:rsidR="005545D3" w:rsidRPr="00CD49C8">
        <w:rPr>
          <w:rFonts w:cs="Arial"/>
        </w:rPr>
        <w:t>Percentage growth in monthly sales after website launch</w:t>
      </w:r>
      <w:r w:rsidR="004413C4" w:rsidRPr="00CD49C8">
        <w:rPr>
          <w:rFonts w:cs="Arial"/>
        </w:rPr>
        <w:t>.</w:t>
      </w:r>
    </w:p>
    <w:p w14:paraId="658B6FAA" w14:textId="7DECF9C0" w:rsidR="00C95025" w:rsidRPr="00CD49C8" w:rsidRDefault="004413C4" w:rsidP="00CD49C8">
      <w:pPr>
        <w:spacing w:line="360" w:lineRule="auto"/>
        <w:ind w:firstLine="720"/>
        <w:jc w:val="both"/>
        <w:rPr>
          <w:rFonts w:cs="Arial"/>
        </w:rPr>
      </w:pPr>
      <w:r w:rsidRPr="00CD49C8">
        <w:rPr>
          <w:rFonts w:cs="Arial"/>
        </w:rPr>
        <w:t>Business activity should be turned into something measurable in the form of what are called Key Performance Indicators (KPIs) (van de Ven et al., 2023). SMART objectives are kept as the specificity and timeframe can concentrate action while goals stay meaningful and not mechanical (Swann et al., 2023).</w:t>
      </w:r>
    </w:p>
    <w:tbl>
      <w:tblPr>
        <w:tblStyle w:val="TableGrid"/>
        <w:tblW w:w="0" w:type="auto"/>
        <w:tblLook w:val="04A0" w:firstRow="1" w:lastRow="0" w:firstColumn="1" w:lastColumn="0" w:noHBand="0" w:noVBand="1"/>
      </w:tblPr>
      <w:tblGrid>
        <w:gridCol w:w="1395"/>
        <w:gridCol w:w="1459"/>
        <w:gridCol w:w="1537"/>
        <w:gridCol w:w="1705"/>
        <w:gridCol w:w="1476"/>
        <w:gridCol w:w="1444"/>
      </w:tblGrid>
      <w:tr w:rsidR="00427A5A" w:rsidRPr="00CD49C8" w14:paraId="6B508146" w14:textId="77777777" w:rsidTr="004413C4">
        <w:tc>
          <w:tcPr>
            <w:tcW w:w="1395" w:type="dxa"/>
          </w:tcPr>
          <w:p w14:paraId="15BFC39E" w14:textId="77777777" w:rsidR="00427A5A" w:rsidRPr="00CD49C8" w:rsidRDefault="00427A5A" w:rsidP="00CD49C8">
            <w:pPr>
              <w:spacing w:line="360" w:lineRule="auto"/>
              <w:jc w:val="both"/>
              <w:rPr>
                <w:rFonts w:cs="Arial"/>
                <w:b/>
              </w:rPr>
            </w:pPr>
            <w:r w:rsidRPr="00CD49C8">
              <w:rPr>
                <w:rFonts w:cs="Arial"/>
                <w:b/>
              </w:rPr>
              <w:t>Objective</w:t>
            </w:r>
          </w:p>
        </w:tc>
        <w:tc>
          <w:tcPr>
            <w:tcW w:w="1459" w:type="dxa"/>
          </w:tcPr>
          <w:p w14:paraId="78C03B3E" w14:textId="77777777" w:rsidR="00427A5A" w:rsidRPr="00CD49C8" w:rsidRDefault="00427A5A" w:rsidP="00CD49C8">
            <w:pPr>
              <w:spacing w:line="360" w:lineRule="auto"/>
              <w:jc w:val="both"/>
              <w:rPr>
                <w:rFonts w:cs="Arial"/>
                <w:b/>
              </w:rPr>
            </w:pPr>
            <w:r w:rsidRPr="00CD49C8">
              <w:rPr>
                <w:rFonts w:cs="Arial"/>
                <w:b/>
              </w:rPr>
              <w:t>Specific</w:t>
            </w:r>
          </w:p>
        </w:tc>
        <w:tc>
          <w:tcPr>
            <w:tcW w:w="1537" w:type="dxa"/>
          </w:tcPr>
          <w:p w14:paraId="01ADB83B" w14:textId="77777777" w:rsidR="00427A5A" w:rsidRPr="00CD49C8" w:rsidRDefault="00427A5A" w:rsidP="00CD49C8">
            <w:pPr>
              <w:spacing w:line="360" w:lineRule="auto"/>
              <w:jc w:val="both"/>
              <w:rPr>
                <w:rFonts w:cs="Arial"/>
                <w:b/>
              </w:rPr>
            </w:pPr>
            <w:r w:rsidRPr="00CD49C8">
              <w:rPr>
                <w:rFonts w:cs="Arial"/>
                <w:b/>
              </w:rPr>
              <w:t>Measurable</w:t>
            </w:r>
          </w:p>
        </w:tc>
        <w:tc>
          <w:tcPr>
            <w:tcW w:w="1705" w:type="dxa"/>
          </w:tcPr>
          <w:p w14:paraId="008168E8" w14:textId="77777777" w:rsidR="00427A5A" w:rsidRPr="00CD49C8" w:rsidRDefault="00427A5A" w:rsidP="00CD49C8">
            <w:pPr>
              <w:spacing w:line="360" w:lineRule="auto"/>
              <w:jc w:val="both"/>
              <w:rPr>
                <w:rFonts w:cs="Arial"/>
                <w:b/>
              </w:rPr>
            </w:pPr>
            <w:r w:rsidRPr="00CD49C8">
              <w:rPr>
                <w:rFonts w:cs="Arial"/>
                <w:b/>
              </w:rPr>
              <w:t>Achievable</w:t>
            </w:r>
          </w:p>
        </w:tc>
        <w:tc>
          <w:tcPr>
            <w:tcW w:w="1476" w:type="dxa"/>
          </w:tcPr>
          <w:p w14:paraId="7FA24BF8" w14:textId="77777777" w:rsidR="00427A5A" w:rsidRPr="00CD49C8" w:rsidRDefault="00427A5A" w:rsidP="00CD49C8">
            <w:pPr>
              <w:spacing w:line="360" w:lineRule="auto"/>
              <w:jc w:val="both"/>
              <w:rPr>
                <w:rFonts w:cs="Arial"/>
                <w:b/>
              </w:rPr>
            </w:pPr>
            <w:r w:rsidRPr="00CD49C8">
              <w:rPr>
                <w:rFonts w:cs="Arial"/>
                <w:b/>
              </w:rPr>
              <w:t>Relevant</w:t>
            </w:r>
          </w:p>
        </w:tc>
        <w:tc>
          <w:tcPr>
            <w:tcW w:w="1444" w:type="dxa"/>
          </w:tcPr>
          <w:p w14:paraId="10496912" w14:textId="77777777" w:rsidR="00427A5A" w:rsidRPr="00CD49C8" w:rsidRDefault="00427A5A" w:rsidP="00CD49C8">
            <w:pPr>
              <w:spacing w:line="360" w:lineRule="auto"/>
              <w:jc w:val="both"/>
              <w:rPr>
                <w:rFonts w:cs="Arial"/>
                <w:b/>
              </w:rPr>
            </w:pPr>
            <w:r w:rsidRPr="00CD49C8">
              <w:rPr>
                <w:rFonts w:cs="Arial"/>
                <w:b/>
              </w:rPr>
              <w:t>Time-Bound</w:t>
            </w:r>
          </w:p>
        </w:tc>
      </w:tr>
      <w:tr w:rsidR="00427A5A" w:rsidRPr="00CD49C8" w14:paraId="78C26A9E" w14:textId="77777777" w:rsidTr="004413C4">
        <w:tc>
          <w:tcPr>
            <w:tcW w:w="1395" w:type="dxa"/>
          </w:tcPr>
          <w:p w14:paraId="0A7C3AF1" w14:textId="55241109" w:rsidR="00427A5A" w:rsidRPr="00CD49C8" w:rsidRDefault="004413C4" w:rsidP="00CD49C8">
            <w:pPr>
              <w:spacing w:line="360" w:lineRule="auto"/>
              <w:jc w:val="both"/>
              <w:rPr>
                <w:rFonts w:cs="Arial"/>
              </w:rPr>
            </w:pPr>
            <w:r w:rsidRPr="00CD49C8">
              <w:rPr>
                <w:rFonts w:cs="Arial"/>
              </w:rPr>
              <w:t>Increase total monthly sales by 15%</w:t>
            </w:r>
          </w:p>
        </w:tc>
        <w:tc>
          <w:tcPr>
            <w:tcW w:w="1459" w:type="dxa"/>
          </w:tcPr>
          <w:p w14:paraId="5AEDE13A" w14:textId="77777777" w:rsidR="00427A5A" w:rsidRPr="00CD49C8" w:rsidRDefault="00427A5A" w:rsidP="00CD49C8">
            <w:pPr>
              <w:spacing w:line="360" w:lineRule="auto"/>
              <w:jc w:val="both"/>
              <w:rPr>
                <w:rFonts w:cs="Arial"/>
              </w:rPr>
            </w:pPr>
            <w:r w:rsidRPr="00CD49C8">
              <w:rPr>
                <w:rFonts w:cs="Arial"/>
              </w:rPr>
              <w:t>Sales growth</w:t>
            </w:r>
          </w:p>
        </w:tc>
        <w:tc>
          <w:tcPr>
            <w:tcW w:w="1537" w:type="dxa"/>
          </w:tcPr>
          <w:p w14:paraId="72E65851" w14:textId="77777777" w:rsidR="00427A5A" w:rsidRPr="00CD49C8" w:rsidRDefault="00427A5A" w:rsidP="00CD49C8">
            <w:pPr>
              <w:spacing w:line="360" w:lineRule="auto"/>
              <w:jc w:val="both"/>
              <w:rPr>
                <w:rFonts w:cs="Arial"/>
              </w:rPr>
            </w:pPr>
            <w:r w:rsidRPr="00CD49C8">
              <w:rPr>
                <w:rFonts w:cs="Arial"/>
              </w:rPr>
              <w:t>Monthly revenue records</w:t>
            </w:r>
          </w:p>
        </w:tc>
        <w:tc>
          <w:tcPr>
            <w:tcW w:w="1705" w:type="dxa"/>
          </w:tcPr>
          <w:p w14:paraId="09D70AFF" w14:textId="77777777" w:rsidR="00427A5A" w:rsidRPr="00CD49C8" w:rsidRDefault="00427A5A" w:rsidP="00CD49C8">
            <w:pPr>
              <w:spacing w:line="360" w:lineRule="auto"/>
              <w:jc w:val="both"/>
              <w:rPr>
                <w:rFonts w:cs="Arial"/>
              </w:rPr>
            </w:pPr>
            <w:r w:rsidRPr="00CD49C8">
              <w:rPr>
                <w:rFonts w:cs="Arial"/>
              </w:rPr>
              <w:t>Moderate uplift</w:t>
            </w:r>
          </w:p>
        </w:tc>
        <w:tc>
          <w:tcPr>
            <w:tcW w:w="1476" w:type="dxa"/>
          </w:tcPr>
          <w:p w14:paraId="19CD9DF3" w14:textId="77777777" w:rsidR="00427A5A" w:rsidRPr="00CD49C8" w:rsidRDefault="00427A5A" w:rsidP="00CD49C8">
            <w:pPr>
              <w:spacing w:line="360" w:lineRule="auto"/>
              <w:jc w:val="both"/>
              <w:rPr>
                <w:rFonts w:cs="Arial"/>
              </w:rPr>
            </w:pPr>
            <w:r w:rsidRPr="00CD49C8">
              <w:rPr>
                <w:rFonts w:cs="Arial"/>
              </w:rPr>
              <w:t>Addresses low sales</w:t>
            </w:r>
          </w:p>
        </w:tc>
        <w:tc>
          <w:tcPr>
            <w:tcW w:w="1444" w:type="dxa"/>
          </w:tcPr>
          <w:p w14:paraId="0031276F" w14:textId="75D2C798" w:rsidR="00427A5A" w:rsidRPr="00CD49C8" w:rsidRDefault="004413C4" w:rsidP="00CD49C8">
            <w:pPr>
              <w:spacing w:line="360" w:lineRule="auto"/>
              <w:jc w:val="both"/>
              <w:rPr>
                <w:rFonts w:cs="Arial"/>
              </w:rPr>
            </w:pPr>
            <w:r w:rsidRPr="00CD49C8">
              <w:rPr>
                <w:rFonts w:cs="Arial"/>
              </w:rPr>
              <w:t>Upon acceptance and delivery within three months of launching</w:t>
            </w:r>
          </w:p>
        </w:tc>
      </w:tr>
      <w:tr w:rsidR="00427A5A" w:rsidRPr="00CD49C8" w14:paraId="05B63E06" w14:textId="77777777" w:rsidTr="004413C4">
        <w:tc>
          <w:tcPr>
            <w:tcW w:w="1395" w:type="dxa"/>
          </w:tcPr>
          <w:p w14:paraId="5581306D" w14:textId="77777777" w:rsidR="00427A5A" w:rsidRPr="00CD49C8" w:rsidRDefault="00427A5A" w:rsidP="00CD49C8">
            <w:pPr>
              <w:spacing w:line="360" w:lineRule="auto"/>
              <w:jc w:val="both"/>
              <w:rPr>
                <w:rFonts w:cs="Arial"/>
              </w:rPr>
            </w:pPr>
            <w:r w:rsidRPr="00CD49C8">
              <w:rPr>
                <w:rFonts w:cs="Arial"/>
              </w:rPr>
              <w:t>Achieve 100 online orders</w:t>
            </w:r>
          </w:p>
        </w:tc>
        <w:tc>
          <w:tcPr>
            <w:tcW w:w="1459" w:type="dxa"/>
          </w:tcPr>
          <w:p w14:paraId="582BA594" w14:textId="77777777" w:rsidR="00427A5A" w:rsidRPr="00CD49C8" w:rsidRDefault="00427A5A" w:rsidP="00CD49C8">
            <w:pPr>
              <w:spacing w:line="360" w:lineRule="auto"/>
              <w:jc w:val="both"/>
              <w:rPr>
                <w:rFonts w:cs="Arial"/>
              </w:rPr>
            </w:pPr>
            <w:r w:rsidRPr="00CD49C8">
              <w:rPr>
                <w:rFonts w:cs="Arial"/>
              </w:rPr>
              <w:t>Website orders</w:t>
            </w:r>
          </w:p>
        </w:tc>
        <w:tc>
          <w:tcPr>
            <w:tcW w:w="1537" w:type="dxa"/>
          </w:tcPr>
          <w:p w14:paraId="1D7C12C2" w14:textId="77777777" w:rsidR="00427A5A" w:rsidRPr="00CD49C8" w:rsidRDefault="00427A5A" w:rsidP="00CD49C8">
            <w:pPr>
              <w:spacing w:line="360" w:lineRule="auto"/>
              <w:jc w:val="both"/>
              <w:rPr>
                <w:rFonts w:cs="Arial"/>
              </w:rPr>
            </w:pPr>
            <w:r w:rsidRPr="00CD49C8">
              <w:rPr>
                <w:rFonts w:cs="Arial"/>
              </w:rPr>
              <w:t>Order records</w:t>
            </w:r>
          </w:p>
        </w:tc>
        <w:tc>
          <w:tcPr>
            <w:tcW w:w="1705" w:type="dxa"/>
          </w:tcPr>
          <w:p w14:paraId="3BE856D9" w14:textId="77D772A7" w:rsidR="00427A5A" w:rsidRPr="00CD49C8" w:rsidRDefault="004413C4" w:rsidP="00CD49C8">
            <w:pPr>
              <w:spacing w:line="360" w:lineRule="auto"/>
              <w:jc w:val="both"/>
              <w:rPr>
                <w:rFonts w:cs="Arial"/>
              </w:rPr>
            </w:pPr>
            <w:r w:rsidRPr="00CD49C8">
              <w:rPr>
                <w:rFonts w:cs="Arial"/>
              </w:rPr>
              <w:t>Support for uptake by using a phase-in promotion strategy</w:t>
            </w:r>
          </w:p>
        </w:tc>
        <w:tc>
          <w:tcPr>
            <w:tcW w:w="1476" w:type="dxa"/>
          </w:tcPr>
          <w:p w14:paraId="5B58896A" w14:textId="77777777" w:rsidR="00427A5A" w:rsidRPr="00CD49C8" w:rsidRDefault="00427A5A" w:rsidP="00CD49C8">
            <w:pPr>
              <w:spacing w:line="360" w:lineRule="auto"/>
              <w:jc w:val="both"/>
              <w:rPr>
                <w:rFonts w:cs="Arial"/>
              </w:rPr>
            </w:pPr>
            <w:r w:rsidRPr="00CD49C8">
              <w:rPr>
                <w:rFonts w:cs="Arial"/>
              </w:rPr>
              <w:t>Tests channel adoption</w:t>
            </w:r>
          </w:p>
        </w:tc>
        <w:tc>
          <w:tcPr>
            <w:tcW w:w="1444" w:type="dxa"/>
          </w:tcPr>
          <w:p w14:paraId="6E9C8564" w14:textId="77777777" w:rsidR="00427A5A" w:rsidRPr="00CD49C8" w:rsidRDefault="00427A5A" w:rsidP="00CD49C8">
            <w:pPr>
              <w:spacing w:line="360" w:lineRule="auto"/>
              <w:jc w:val="both"/>
              <w:rPr>
                <w:rFonts w:cs="Arial"/>
              </w:rPr>
            </w:pPr>
            <w:r w:rsidRPr="00CD49C8">
              <w:rPr>
                <w:rFonts w:cs="Arial"/>
              </w:rPr>
              <w:t>Within three months</w:t>
            </w:r>
          </w:p>
        </w:tc>
      </w:tr>
      <w:tr w:rsidR="00427A5A" w:rsidRPr="00CD49C8" w14:paraId="6E278E59" w14:textId="77777777" w:rsidTr="004413C4">
        <w:tc>
          <w:tcPr>
            <w:tcW w:w="1395" w:type="dxa"/>
          </w:tcPr>
          <w:p w14:paraId="3B7626D9" w14:textId="0D1B0B96" w:rsidR="00427A5A" w:rsidRPr="00CD49C8" w:rsidRDefault="004413C4" w:rsidP="00CD49C8">
            <w:pPr>
              <w:spacing w:line="360" w:lineRule="auto"/>
              <w:jc w:val="both"/>
              <w:rPr>
                <w:rFonts w:cs="Arial"/>
              </w:rPr>
            </w:pPr>
            <w:r w:rsidRPr="00CD49C8">
              <w:rPr>
                <w:rFonts w:cs="Arial"/>
              </w:rPr>
              <w:t>Generate ratings from customers on positive feedback through a score of 8 out of 10</w:t>
            </w:r>
          </w:p>
        </w:tc>
        <w:tc>
          <w:tcPr>
            <w:tcW w:w="1459" w:type="dxa"/>
          </w:tcPr>
          <w:p w14:paraId="3EBD354A" w14:textId="77777777" w:rsidR="00427A5A" w:rsidRPr="00CD49C8" w:rsidRDefault="00427A5A" w:rsidP="00CD49C8">
            <w:pPr>
              <w:spacing w:line="360" w:lineRule="auto"/>
              <w:jc w:val="both"/>
              <w:rPr>
                <w:rFonts w:cs="Arial"/>
              </w:rPr>
            </w:pPr>
            <w:r w:rsidRPr="00CD49C8">
              <w:rPr>
                <w:rFonts w:cs="Arial"/>
              </w:rPr>
              <w:t>Customer satisfaction</w:t>
            </w:r>
          </w:p>
        </w:tc>
        <w:tc>
          <w:tcPr>
            <w:tcW w:w="1537" w:type="dxa"/>
          </w:tcPr>
          <w:p w14:paraId="7BB22548" w14:textId="77777777" w:rsidR="00427A5A" w:rsidRPr="00CD49C8" w:rsidRDefault="00427A5A" w:rsidP="00CD49C8">
            <w:pPr>
              <w:spacing w:line="360" w:lineRule="auto"/>
              <w:jc w:val="both"/>
              <w:rPr>
                <w:rFonts w:cs="Arial"/>
              </w:rPr>
            </w:pPr>
            <w:r w:rsidRPr="00CD49C8">
              <w:rPr>
                <w:rFonts w:cs="Arial"/>
              </w:rPr>
              <w:t>Survey ratings</w:t>
            </w:r>
          </w:p>
        </w:tc>
        <w:tc>
          <w:tcPr>
            <w:tcW w:w="1705" w:type="dxa"/>
          </w:tcPr>
          <w:p w14:paraId="7C4D2D58" w14:textId="25B41D38" w:rsidR="00427A5A" w:rsidRPr="00CD49C8" w:rsidRDefault="004413C4" w:rsidP="00CD49C8">
            <w:pPr>
              <w:spacing w:line="360" w:lineRule="auto"/>
              <w:jc w:val="both"/>
              <w:rPr>
                <w:rFonts w:cs="Arial"/>
              </w:rPr>
            </w:pPr>
            <w:r w:rsidRPr="00CD49C8">
              <w:rPr>
                <w:rFonts w:cs="Arial"/>
              </w:rPr>
              <w:t>Council staff enhancement is a performance aide.</w:t>
            </w:r>
          </w:p>
        </w:tc>
        <w:tc>
          <w:tcPr>
            <w:tcW w:w="1476" w:type="dxa"/>
          </w:tcPr>
          <w:p w14:paraId="37D18247" w14:textId="23F9C1AD" w:rsidR="00427A5A" w:rsidRPr="00CD49C8" w:rsidRDefault="004413C4" w:rsidP="00CD49C8">
            <w:pPr>
              <w:spacing w:line="360" w:lineRule="auto"/>
              <w:jc w:val="both"/>
              <w:rPr>
                <w:rFonts w:cs="Arial"/>
              </w:rPr>
            </w:pPr>
            <w:r w:rsidRPr="00CD49C8">
              <w:rPr>
                <w:rFonts w:cs="Arial"/>
              </w:rPr>
              <w:t>Suggests sustainable customer experience.</w:t>
            </w:r>
          </w:p>
        </w:tc>
        <w:tc>
          <w:tcPr>
            <w:tcW w:w="1444" w:type="dxa"/>
          </w:tcPr>
          <w:p w14:paraId="7B7FBAA0" w14:textId="23021FD8" w:rsidR="00427A5A" w:rsidRPr="00CD49C8" w:rsidRDefault="004413C4" w:rsidP="00CD49C8">
            <w:pPr>
              <w:spacing w:line="360" w:lineRule="auto"/>
              <w:jc w:val="both"/>
              <w:rPr>
                <w:rFonts w:cs="Arial"/>
              </w:rPr>
            </w:pPr>
            <w:r w:rsidRPr="00CD49C8">
              <w:rPr>
                <w:rFonts w:cs="Arial"/>
              </w:rPr>
              <w:t>To complete by end of Month 3</w:t>
            </w:r>
          </w:p>
        </w:tc>
      </w:tr>
    </w:tbl>
    <w:p w14:paraId="1C47145F" w14:textId="3DE50977" w:rsidR="00427A5A" w:rsidRPr="00CD49C8" w:rsidRDefault="004413C4" w:rsidP="00CD49C8">
      <w:pPr>
        <w:spacing w:line="360" w:lineRule="auto"/>
        <w:ind w:firstLine="720"/>
        <w:jc w:val="both"/>
        <w:rPr>
          <w:rFonts w:cs="Arial"/>
        </w:rPr>
      </w:pPr>
      <w:r w:rsidRPr="00CD49C8">
        <w:rPr>
          <w:rFonts w:cs="Arial"/>
        </w:rPr>
        <w:lastRenderedPageBreak/>
        <w:t>Collectively those KPI and objectives would measure financial impact along with what actually happens when the site launches with the customer/final user instead of just using one measure once the website is in production.</w:t>
      </w:r>
    </w:p>
    <w:sectPr w:rsidR="00427A5A" w:rsidRPr="00CD49C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00BE4" w14:textId="77777777" w:rsidR="00D375F5" w:rsidRDefault="00D375F5" w:rsidP="00B244A8">
      <w:pPr>
        <w:spacing w:after="0" w:line="240" w:lineRule="auto"/>
      </w:pPr>
      <w:r>
        <w:separator/>
      </w:r>
    </w:p>
  </w:endnote>
  <w:endnote w:type="continuationSeparator" w:id="0">
    <w:p w14:paraId="4E96F261" w14:textId="77777777" w:rsidR="00D375F5" w:rsidRDefault="00D375F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sidR="00CD49C8">
              <w:rPr>
                <w:b/>
                <w:bCs/>
                <w:noProof/>
              </w:rPr>
              <w:t>13</w:t>
            </w:r>
            <w:r>
              <w:rPr>
                <w:b/>
                <w:bCs/>
              </w:rPr>
              <w:fldChar w:fldCharType="end"/>
            </w:r>
            <w:r>
              <w:t xml:space="preserve"> of </w:t>
            </w:r>
            <w:r>
              <w:rPr>
                <w:b/>
                <w:bCs/>
              </w:rPr>
              <w:fldChar w:fldCharType="begin"/>
            </w:r>
            <w:r>
              <w:rPr>
                <w:b/>
                <w:bCs/>
              </w:rPr>
              <w:instrText>NUMPAGES</w:instrText>
            </w:r>
            <w:r>
              <w:rPr>
                <w:b/>
                <w:bCs/>
              </w:rPr>
              <w:fldChar w:fldCharType="separate"/>
            </w:r>
            <w:r w:rsidR="00CD49C8">
              <w:rPr>
                <w:b/>
                <w:bCs/>
                <w:noProof/>
              </w:rPr>
              <w:t>13</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D6FEAE" w14:textId="77777777" w:rsidR="00D375F5" w:rsidRDefault="00D375F5" w:rsidP="00B244A8">
      <w:pPr>
        <w:spacing w:after="0" w:line="240" w:lineRule="auto"/>
      </w:pPr>
      <w:r>
        <w:separator/>
      </w:r>
    </w:p>
  </w:footnote>
  <w:footnote w:type="continuationSeparator" w:id="0">
    <w:p w14:paraId="77E602BE" w14:textId="77777777" w:rsidR="00D375F5" w:rsidRDefault="00D375F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1A52E5"/>
    <w:multiLevelType w:val="hybridMultilevel"/>
    <w:tmpl w:val="D1F4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025375">
    <w:abstractNumId w:val="8"/>
  </w:num>
  <w:num w:numId="2" w16cid:durableId="365908286">
    <w:abstractNumId w:val="1"/>
  </w:num>
  <w:num w:numId="3" w16cid:durableId="181171863">
    <w:abstractNumId w:val="11"/>
  </w:num>
  <w:num w:numId="4" w16cid:durableId="203375946">
    <w:abstractNumId w:val="0"/>
  </w:num>
  <w:num w:numId="5" w16cid:durableId="108355858">
    <w:abstractNumId w:val="2"/>
  </w:num>
  <w:num w:numId="6" w16cid:durableId="737674594">
    <w:abstractNumId w:val="12"/>
  </w:num>
  <w:num w:numId="7" w16cid:durableId="25643884">
    <w:abstractNumId w:val="7"/>
  </w:num>
  <w:num w:numId="8" w16cid:durableId="681705875">
    <w:abstractNumId w:val="4"/>
  </w:num>
  <w:num w:numId="9" w16cid:durableId="2065986489">
    <w:abstractNumId w:val="10"/>
  </w:num>
  <w:num w:numId="10" w16cid:durableId="369384915">
    <w:abstractNumId w:val="5"/>
  </w:num>
  <w:num w:numId="11" w16cid:durableId="1720788551">
    <w:abstractNumId w:val="3"/>
  </w:num>
  <w:num w:numId="12" w16cid:durableId="1597399640">
    <w:abstractNumId w:val="9"/>
  </w:num>
  <w:num w:numId="13" w16cid:durableId="5919355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1F"/>
    <w:rsid w:val="00045A8A"/>
    <w:rsid w:val="0005771F"/>
    <w:rsid w:val="00067AB3"/>
    <w:rsid w:val="00074671"/>
    <w:rsid w:val="00084755"/>
    <w:rsid w:val="000B4057"/>
    <w:rsid w:val="000E7A4C"/>
    <w:rsid w:val="00106B58"/>
    <w:rsid w:val="0011107E"/>
    <w:rsid w:val="0012599A"/>
    <w:rsid w:val="0013486A"/>
    <w:rsid w:val="00156C35"/>
    <w:rsid w:val="00175C4B"/>
    <w:rsid w:val="001A61CE"/>
    <w:rsid w:val="001B614B"/>
    <w:rsid w:val="001B6FDB"/>
    <w:rsid w:val="001C1749"/>
    <w:rsid w:val="001C628A"/>
    <w:rsid w:val="0022086D"/>
    <w:rsid w:val="00225B06"/>
    <w:rsid w:val="00230935"/>
    <w:rsid w:val="00231C1C"/>
    <w:rsid w:val="00245D37"/>
    <w:rsid w:val="002522C1"/>
    <w:rsid w:val="0027531E"/>
    <w:rsid w:val="002832DB"/>
    <w:rsid w:val="002A56E8"/>
    <w:rsid w:val="002D754D"/>
    <w:rsid w:val="002E2FF6"/>
    <w:rsid w:val="00312FA9"/>
    <w:rsid w:val="0033177E"/>
    <w:rsid w:val="00332EE7"/>
    <w:rsid w:val="003430D0"/>
    <w:rsid w:val="0035328C"/>
    <w:rsid w:val="00394A9D"/>
    <w:rsid w:val="00396158"/>
    <w:rsid w:val="003B629C"/>
    <w:rsid w:val="003E1A46"/>
    <w:rsid w:val="003F5E6B"/>
    <w:rsid w:val="003F6295"/>
    <w:rsid w:val="00410BE8"/>
    <w:rsid w:val="00416907"/>
    <w:rsid w:val="00417260"/>
    <w:rsid w:val="00424723"/>
    <w:rsid w:val="00427A5A"/>
    <w:rsid w:val="004356E6"/>
    <w:rsid w:val="00437111"/>
    <w:rsid w:val="00440FE0"/>
    <w:rsid w:val="004413C4"/>
    <w:rsid w:val="00455AAA"/>
    <w:rsid w:val="00480CA6"/>
    <w:rsid w:val="00490952"/>
    <w:rsid w:val="004A63C1"/>
    <w:rsid w:val="004C195B"/>
    <w:rsid w:val="004C698C"/>
    <w:rsid w:val="004D103B"/>
    <w:rsid w:val="004D1574"/>
    <w:rsid w:val="004E2BAE"/>
    <w:rsid w:val="004E513A"/>
    <w:rsid w:val="004E683E"/>
    <w:rsid w:val="00514DEC"/>
    <w:rsid w:val="005159C5"/>
    <w:rsid w:val="00532B9D"/>
    <w:rsid w:val="00541B7D"/>
    <w:rsid w:val="00542A51"/>
    <w:rsid w:val="005545D3"/>
    <w:rsid w:val="005724CA"/>
    <w:rsid w:val="005D11E9"/>
    <w:rsid w:val="005E6545"/>
    <w:rsid w:val="006646DB"/>
    <w:rsid w:val="006666E7"/>
    <w:rsid w:val="00675990"/>
    <w:rsid w:val="00685C57"/>
    <w:rsid w:val="0069332C"/>
    <w:rsid w:val="00696E0C"/>
    <w:rsid w:val="006D5A12"/>
    <w:rsid w:val="006D6A13"/>
    <w:rsid w:val="007030AD"/>
    <w:rsid w:val="00721441"/>
    <w:rsid w:val="00765162"/>
    <w:rsid w:val="00765AA0"/>
    <w:rsid w:val="00771E5A"/>
    <w:rsid w:val="00774A59"/>
    <w:rsid w:val="007766D6"/>
    <w:rsid w:val="007768B0"/>
    <w:rsid w:val="007927FD"/>
    <w:rsid w:val="00792C0F"/>
    <w:rsid w:val="007953DB"/>
    <w:rsid w:val="007A56AD"/>
    <w:rsid w:val="007B200A"/>
    <w:rsid w:val="007C3101"/>
    <w:rsid w:val="007D0502"/>
    <w:rsid w:val="007F00DA"/>
    <w:rsid w:val="007F558A"/>
    <w:rsid w:val="00825B6C"/>
    <w:rsid w:val="00827C35"/>
    <w:rsid w:val="008300D1"/>
    <w:rsid w:val="00830749"/>
    <w:rsid w:val="00883CAF"/>
    <w:rsid w:val="00885717"/>
    <w:rsid w:val="0089170F"/>
    <w:rsid w:val="008B677E"/>
    <w:rsid w:val="008C3800"/>
    <w:rsid w:val="008C6A87"/>
    <w:rsid w:val="008D5CD9"/>
    <w:rsid w:val="008E00B6"/>
    <w:rsid w:val="008F5810"/>
    <w:rsid w:val="0091304C"/>
    <w:rsid w:val="009336C8"/>
    <w:rsid w:val="00945565"/>
    <w:rsid w:val="00946742"/>
    <w:rsid w:val="00982978"/>
    <w:rsid w:val="009E1F0E"/>
    <w:rsid w:val="009E2E03"/>
    <w:rsid w:val="00A14A03"/>
    <w:rsid w:val="00A22BB0"/>
    <w:rsid w:val="00A31345"/>
    <w:rsid w:val="00A401AF"/>
    <w:rsid w:val="00A448A7"/>
    <w:rsid w:val="00AB7E77"/>
    <w:rsid w:val="00AC678A"/>
    <w:rsid w:val="00AC7EBC"/>
    <w:rsid w:val="00AD74AC"/>
    <w:rsid w:val="00B01DAA"/>
    <w:rsid w:val="00B031CA"/>
    <w:rsid w:val="00B14506"/>
    <w:rsid w:val="00B152DF"/>
    <w:rsid w:val="00B244A8"/>
    <w:rsid w:val="00B32354"/>
    <w:rsid w:val="00B34367"/>
    <w:rsid w:val="00B574BF"/>
    <w:rsid w:val="00B64CDF"/>
    <w:rsid w:val="00B91658"/>
    <w:rsid w:val="00B97E6F"/>
    <w:rsid w:val="00BC373A"/>
    <w:rsid w:val="00BD2796"/>
    <w:rsid w:val="00BD2C28"/>
    <w:rsid w:val="00BD339A"/>
    <w:rsid w:val="00C03A79"/>
    <w:rsid w:val="00C03BF6"/>
    <w:rsid w:val="00C10F6A"/>
    <w:rsid w:val="00C15F83"/>
    <w:rsid w:val="00C20BB5"/>
    <w:rsid w:val="00C27EC8"/>
    <w:rsid w:val="00C3736E"/>
    <w:rsid w:val="00C47B5C"/>
    <w:rsid w:val="00C51B9F"/>
    <w:rsid w:val="00C53212"/>
    <w:rsid w:val="00C60DAC"/>
    <w:rsid w:val="00C75A70"/>
    <w:rsid w:val="00C94C9A"/>
    <w:rsid w:val="00C95025"/>
    <w:rsid w:val="00CC32EB"/>
    <w:rsid w:val="00CD49C8"/>
    <w:rsid w:val="00D0208B"/>
    <w:rsid w:val="00D16077"/>
    <w:rsid w:val="00D20AA6"/>
    <w:rsid w:val="00D24EA0"/>
    <w:rsid w:val="00D25DE2"/>
    <w:rsid w:val="00D31DE1"/>
    <w:rsid w:val="00D375F5"/>
    <w:rsid w:val="00D42045"/>
    <w:rsid w:val="00D60EA3"/>
    <w:rsid w:val="00D80551"/>
    <w:rsid w:val="00D846CE"/>
    <w:rsid w:val="00D85AB3"/>
    <w:rsid w:val="00D91D11"/>
    <w:rsid w:val="00D9701B"/>
    <w:rsid w:val="00DA1B79"/>
    <w:rsid w:val="00DD0093"/>
    <w:rsid w:val="00DF77C0"/>
    <w:rsid w:val="00E11948"/>
    <w:rsid w:val="00E34CFB"/>
    <w:rsid w:val="00E44962"/>
    <w:rsid w:val="00EA42A0"/>
    <w:rsid w:val="00EE37EC"/>
    <w:rsid w:val="00F0190C"/>
    <w:rsid w:val="00F01BD7"/>
    <w:rsid w:val="00F050E4"/>
    <w:rsid w:val="00F31FCC"/>
    <w:rsid w:val="00F677CE"/>
    <w:rsid w:val="00F80094"/>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0DA"/>
    <w:rPr>
      <w:rFonts w:ascii="Arial" w:eastAsiaTheme="minorHAnsi" w:hAnsi="Arial"/>
      <w:lang w:eastAsia="en-US"/>
    </w:rPr>
  </w:style>
  <w:style w:type="paragraph" w:styleId="Heading1">
    <w:name w:val="heading 1"/>
    <w:basedOn w:val="Normal"/>
    <w:next w:val="Normal"/>
    <w:link w:val="Heading1Char"/>
    <w:uiPriority w:val="9"/>
    <w:qFormat/>
    <w:rsid w:val="007F00DA"/>
    <w:pPr>
      <w:keepNext/>
      <w:keepLines/>
      <w:spacing w:before="360" w:after="80"/>
      <w:outlineLvl w:val="0"/>
    </w:pPr>
    <w:rPr>
      <w:rFonts w:eastAsiaTheme="majorEastAsia" w:cstheme="majorBidi"/>
      <w:b/>
      <w:sz w:val="28"/>
      <w:szCs w:val="40"/>
      <w:u w:val="single"/>
    </w:rPr>
  </w:style>
  <w:style w:type="paragraph" w:styleId="Heading2">
    <w:name w:val="heading 2"/>
    <w:basedOn w:val="Normal"/>
    <w:next w:val="Normal"/>
    <w:link w:val="Heading2Char"/>
    <w:uiPriority w:val="9"/>
    <w:unhideWhenUsed/>
    <w:qFormat/>
    <w:rsid w:val="007F00DA"/>
    <w:pPr>
      <w:keepNext/>
      <w:keepLines/>
      <w:spacing w:before="160" w:after="80"/>
      <w:outlineLvl w:val="1"/>
    </w:pPr>
    <w:rPr>
      <w:rFonts w:eastAsiaTheme="majorEastAsia" w:cstheme="majorBidi"/>
      <w:b/>
      <w:sz w:val="28"/>
      <w:szCs w:val="32"/>
      <w:u w:val="single"/>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0DA"/>
    <w:rPr>
      <w:rFonts w:ascii="Arial" w:eastAsiaTheme="majorEastAsia" w:hAnsi="Arial" w:cstheme="majorBidi"/>
      <w:b/>
      <w:sz w:val="28"/>
      <w:szCs w:val="40"/>
      <w:u w:val="single"/>
      <w:lang w:eastAsia="en-US"/>
    </w:rPr>
  </w:style>
  <w:style w:type="character" w:customStyle="1" w:styleId="Heading2Char">
    <w:name w:val="Heading 2 Char"/>
    <w:basedOn w:val="DefaultParagraphFont"/>
    <w:link w:val="Heading2"/>
    <w:uiPriority w:val="9"/>
    <w:rsid w:val="007F00DA"/>
    <w:rPr>
      <w:rFonts w:ascii="Arial" w:eastAsiaTheme="majorEastAsia" w:hAnsi="Arial" w:cstheme="majorBidi"/>
      <w:b/>
      <w:sz w:val="28"/>
      <w:szCs w:val="32"/>
      <w:u w:val="single"/>
      <w:lang w:eastAsia="en-US"/>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C94C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94C9A"/>
    <w:rPr>
      <w:i/>
      <w:iCs/>
    </w:rPr>
  </w:style>
  <w:style w:type="character" w:customStyle="1" w:styleId="cursor-pointer">
    <w:name w:val="cursor-pointer"/>
    <w:basedOn w:val="DefaultParagraphFont"/>
    <w:rsid w:val="00B57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98894">
      <w:bodyDiv w:val="1"/>
      <w:marLeft w:val="0"/>
      <w:marRight w:val="0"/>
      <w:marTop w:val="0"/>
      <w:marBottom w:val="0"/>
      <w:divBdr>
        <w:top w:val="none" w:sz="0" w:space="0" w:color="auto"/>
        <w:left w:val="none" w:sz="0" w:space="0" w:color="auto"/>
        <w:bottom w:val="none" w:sz="0" w:space="0" w:color="auto"/>
        <w:right w:val="none" w:sz="0" w:space="0" w:color="auto"/>
      </w:divBdr>
    </w:div>
    <w:div w:id="59910514">
      <w:bodyDiv w:val="1"/>
      <w:marLeft w:val="0"/>
      <w:marRight w:val="0"/>
      <w:marTop w:val="0"/>
      <w:marBottom w:val="0"/>
      <w:divBdr>
        <w:top w:val="none" w:sz="0" w:space="0" w:color="auto"/>
        <w:left w:val="none" w:sz="0" w:space="0" w:color="auto"/>
        <w:bottom w:val="none" w:sz="0" w:space="0" w:color="auto"/>
        <w:right w:val="none" w:sz="0" w:space="0" w:color="auto"/>
      </w:divBdr>
    </w:div>
    <w:div w:id="62533962">
      <w:bodyDiv w:val="1"/>
      <w:marLeft w:val="0"/>
      <w:marRight w:val="0"/>
      <w:marTop w:val="0"/>
      <w:marBottom w:val="0"/>
      <w:divBdr>
        <w:top w:val="none" w:sz="0" w:space="0" w:color="auto"/>
        <w:left w:val="none" w:sz="0" w:space="0" w:color="auto"/>
        <w:bottom w:val="none" w:sz="0" w:space="0" w:color="auto"/>
        <w:right w:val="none" w:sz="0" w:space="0" w:color="auto"/>
      </w:divBdr>
    </w:div>
    <w:div w:id="85082098">
      <w:bodyDiv w:val="1"/>
      <w:marLeft w:val="0"/>
      <w:marRight w:val="0"/>
      <w:marTop w:val="0"/>
      <w:marBottom w:val="0"/>
      <w:divBdr>
        <w:top w:val="none" w:sz="0" w:space="0" w:color="auto"/>
        <w:left w:val="none" w:sz="0" w:space="0" w:color="auto"/>
        <w:bottom w:val="none" w:sz="0" w:space="0" w:color="auto"/>
        <w:right w:val="none" w:sz="0" w:space="0" w:color="auto"/>
      </w:divBdr>
    </w:div>
    <w:div w:id="374357047">
      <w:bodyDiv w:val="1"/>
      <w:marLeft w:val="0"/>
      <w:marRight w:val="0"/>
      <w:marTop w:val="0"/>
      <w:marBottom w:val="0"/>
      <w:divBdr>
        <w:top w:val="none" w:sz="0" w:space="0" w:color="auto"/>
        <w:left w:val="none" w:sz="0" w:space="0" w:color="auto"/>
        <w:bottom w:val="none" w:sz="0" w:space="0" w:color="auto"/>
        <w:right w:val="none" w:sz="0" w:space="0" w:color="auto"/>
      </w:divBdr>
    </w:div>
    <w:div w:id="486213829">
      <w:bodyDiv w:val="1"/>
      <w:marLeft w:val="0"/>
      <w:marRight w:val="0"/>
      <w:marTop w:val="0"/>
      <w:marBottom w:val="0"/>
      <w:divBdr>
        <w:top w:val="none" w:sz="0" w:space="0" w:color="auto"/>
        <w:left w:val="none" w:sz="0" w:space="0" w:color="auto"/>
        <w:bottom w:val="none" w:sz="0" w:space="0" w:color="auto"/>
        <w:right w:val="none" w:sz="0" w:space="0" w:color="auto"/>
      </w:divBdr>
    </w:div>
    <w:div w:id="518349992">
      <w:bodyDiv w:val="1"/>
      <w:marLeft w:val="0"/>
      <w:marRight w:val="0"/>
      <w:marTop w:val="0"/>
      <w:marBottom w:val="0"/>
      <w:divBdr>
        <w:top w:val="none" w:sz="0" w:space="0" w:color="auto"/>
        <w:left w:val="none" w:sz="0" w:space="0" w:color="auto"/>
        <w:bottom w:val="none" w:sz="0" w:space="0" w:color="auto"/>
        <w:right w:val="none" w:sz="0" w:space="0" w:color="auto"/>
      </w:divBdr>
    </w:div>
    <w:div w:id="603608567">
      <w:bodyDiv w:val="1"/>
      <w:marLeft w:val="0"/>
      <w:marRight w:val="0"/>
      <w:marTop w:val="0"/>
      <w:marBottom w:val="0"/>
      <w:divBdr>
        <w:top w:val="none" w:sz="0" w:space="0" w:color="auto"/>
        <w:left w:val="none" w:sz="0" w:space="0" w:color="auto"/>
        <w:bottom w:val="none" w:sz="0" w:space="0" w:color="auto"/>
        <w:right w:val="none" w:sz="0" w:space="0" w:color="auto"/>
      </w:divBdr>
    </w:div>
    <w:div w:id="955023158">
      <w:bodyDiv w:val="1"/>
      <w:marLeft w:val="0"/>
      <w:marRight w:val="0"/>
      <w:marTop w:val="0"/>
      <w:marBottom w:val="0"/>
      <w:divBdr>
        <w:top w:val="none" w:sz="0" w:space="0" w:color="auto"/>
        <w:left w:val="none" w:sz="0" w:space="0" w:color="auto"/>
        <w:bottom w:val="none" w:sz="0" w:space="0" w:color="auto"/>
        <w:right w:val="none" w:sz="0" w:space="0" w:color="auto"/>
      </w:divBdr>
    </w:div>
    <w:div w:id="959917856">
      <w:bodyDiv w:val="1"/>
      <w:marLeft w:val="0"/>
      <w:marRight w:val="0"/>
      <w:marTop w:val="0"/>
      <w:marBottom w:val="0"/>
      <w:divBdr>
        <w:top w:val="none" w:sz="0" w:space="0" w:color="auto"/>
        <w:left w:val="none" w:sz="0" w:space="0" w:color="auto"/>
        <w:bottom w:val="none" w:sz="0" w:space="0" w:color="auto"/>
        <w:right w:val="none" w:sz="0" w:space="0" w:color="auto"/>
      </w:divBdr>
    </w:div>
    <w:div w:id="1004671627">
      <w:bodyDiv w:val="1"/>
      <w:marLeft w:val="0"/>
      <w:marRight w:val="0"/>
      <w:marTop w:val="0"/>
      <w:marBottom w:val="0"/>
      <w:divBdr>
        <w:top w:val="none" w:sz="0" w:space="0" w:color="auto"/>
        <w:left w:val="none" w:sz="0" w:space="0" w:color="auto"/>
        <w:bottom w:val="none" w:sz="0" w:space="0" w:color="auto"/>
        <w:right w:val="none" w:sz="0" w:space="0" w:color="auto"/>
      </w:divBdr>
    </w:div>
    <w:div w:id="1166703725">
      <w:bodyDiv w:val="1"/>
      <w:marLeft w:val="0"/>
      <w:marRight w:val="0"/>
      <w:marTop w:val="0"/>
      <w:marBottom w:val="0"/>
      <w:divBdr>
        <w:top w:val="none" w:sz="0" w:space="0" w:color="auto"/>
        <w:left w:val="none" w:sz="0" w:space="0" w:color="auto"/>
        <w:bottom w:val="none" w:sz="0" w:space="0" w:color="auto"/>
        <w:right w:val="none" w:sz="0" w:space="0" w:color="auto"/>
      </w:divBdr>
    </w:div>
    <w:div w:id="1639070307">
      <w:bodyDiv w:val="1"/>
      <w:marLeft w:val="0"/>
      <w:marRight w:val="0"/>
      <w:marTop w:val="0"/>
      <w:marBottom w:val="0"/>
      <w:divBdr>
        <w:top w:val="none" w:sz="0" w:space="0" w:color="auto"/>
        <w:left w:val="none" w:sz="0" w:space="0" w:color="auto"/>
        <w:bottom w:val="none" w:sz="0" w:space="0" w:color="auto"/>
        <w:right w:val="none" w:sz="0" w:space="0" w:color="auto"/>
      </w:divBdr>
    </w:div>
    <w:div w:id="1925843835">
      <w:bodyDiv w:val="1"/>
      <w:marLeft w:val="0"/>
      <w:marRight w:val="0"/>
      <w:marTop w:val="0"/>
      <w:marBottom w:val="0"/>
      <w:divBdr>
        <w:top w:val="none" w:sz="0" w:space="0" w:color="auto"/>
        <w:left w:val="none" w:sz="0" w:space="0" w:color="auto"/>
        <w:bottom w:val="none" w:sz="0" w:space="0" w:color="auto"/>
        <w:right w:val="none" w:sz="0" w:space="0" w:color="auto"/>
      </w:divBdr>
    </w:div>
    <w:div w:id="209940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busres.2020.03.004" TargetMode="External"/><Relationship Id="rId13" Type="http://schemas.openxmlformats.org/officeDocument/2006/relationships/hyperlink" Target="https://doi.org/10.1080/17437199.2021.202360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6948/ijfmr.2023.v05i04.521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oitmc.2023.10018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80/23311975.2024.2310552" TargetMode="External"/><Relationship Id="rId4" Type="http://schemas.openxmlformats.org/officeDocument/2006/relationships/settings" Target="settings.xml"/><Relationship Id="rId9" Type="http://schemas.openxmlformats.org/officeDocument/2006/relationships/hyperlink" Target="https://doi.org/10.3390/su13031421" TargetMode="External"/><Relationship Id="rId14" Type="http://schemas.openxmlformats.org/officeDocument/2006/relationships/hyperlink" Target="https://doi.org/10.1007/s10257-023-0065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41806-3D93-407C-9EA3-2D9F7CCB8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13</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nelson Barreto</cp:lastModifiedBy>
  <cp:revision>18</cp:revision>
  <cp:lastPrinted>2025-08-13T10:56:00Z</cp:lastPrinted>
  <dcterms:created xsi:type="dcterms:W3CDTF">2026-08-13T13:38:00Z</dcterms:created>
  <dcterms:modified xsi:type="dcterms:W3CDTF">2026-08-14T14:02:00Z</dcterms:modified>
</cp:coreProperties>
</file>