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80620745"/>
        <w:docPartObj>
          <w:docPartGallery w:val="Cover Pages"/>
          <w:docPartUnique/>
        </w:docPartObj>
      </w:sdtPr>
      <w:sdtContent>
        <w:p w14:paraId="40F5FEDB" w14:textId="3378886C" w:rsidR="008964CC" w:rsidRDefault="008964CC"/>
        <w:p w14:paraId="7A64B1BF" w14:textId="0403D6F0" w:rsidR="00FA336C" w:rsidRDefault="008964CC">
          <w:r>
            <w:rPr>
              <w:noProof/>
              <w:lang w:eastAsia="en-GB"/>
            </w:rPr>
            <mc:AlternateContent>
              <mc:Choice Requires="wps">
                <w:drawing>
                  <wp:anchor distT="0" distB="0" distL="182880" distR="182880" simplePos="0" relativeHeight="251660288" behindDoc="0" locked="0" layoutInCell="1" allowOverlap="1" wp14:anchorId="60EDD12A" wp14:editId="6EB900E8">
                    <wp:simplePos x="0" y="0"/>
                    <wp:positionH relativeFrom="margin">
                      <wp:align>left</wp:align>
                    </wp:positionH>
                    <wp:positionV relativeFrom="page">
                      <wp:posOffset>5772150</wp:posOffset>
                    </wp:positionV>
                    <wp:extent cx="6200775" cy="6720840"/>
                    <wp:effectExtent l="0" t="0" r="9525" b="0"/>
                    <wp:wrapSquare wrapText="bothSides"/>
                    <wp:docPr id="131" name="Text Box 32"/>
                    <wp:cNvGraphicFramePr/>
                    <a:graphic xmlns:a="http://schemas.openxmlformats.org/drawingml/2006/main">
                      <a:graphicData uri="http://schemas.microsoft.com/office/word/2010/wordprocessingShape">
                        <wps:wsp>
                          <wps:cNvSpPr txBox="1"/>
                          <wps:spPr>
                            <a:xfrm>
                              <a:off x="0" y="0"/>
                              <a:ext cx="620077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99498E" w14:textId="70EA8F7D" w:rsidR="008964CC" w:rsidRPr="00FA336C" w:rsidRDefault="00000000">
                                <w:pPr>
                                  <w:pStyle w:val="NoSpacing"/>
                                  <w:spacing w:before="40" w:after="560" w:line="216" w:lineRule="auto"/>
                                  <w:rPr>
                                    <w:color w:val="156082" w:themeColor="accent1"/>
                                    <w:sz w:val="52"/>
                                    <w:szCs w:val="52"/>
                                  </w:rPr>
                                </w:pPr>
                                <w:sdt>
                                  <w:sdtPr>
                                    <w:rPr>
                                      <w:color w:val="156082" w:themeColor="accent1"/>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2A2B8D" w:rsidRPr="00FA336C">
                                      <w:rPr>
                                        <w:color w:val="156082" w:themeColor="accent1"/>
                                        <w:sz w:val="52"/>
                                        <w:szCs w:val="52"/>
                                      </w:rPr>
                                      <w:t>Investigating post-blast events: Develop</w:t>
                                    </w:r>
                                    <w:r w:rsidR="00EC7303" w:rsidRPr="00FA336C">
                                      <w:rPr>
                                        <w:color w:val="156082" w:themeColor="accent1"/>
                                        <w:sz w:val="52"/>
                                        <w:szCs w:val="52"/>
                                      </w:rPr>
                                      <w:t>ing</w:t>
                                    </w:r>
                                    <w:r w:rsidR="002A2B8D" w:rsidRPr="00FA336C">
                                      <w:rPr>
                                        <w:color w:val="156082" w:themeColor="accent1"/>
                                        <w:sz w:val="52"/>
                                        <w:szCs w:val="52"/>
                                      </w:rPr>
                                      <w:t xml:space="preserve"> an additional UK tool for</w:t>
                                    </w:r>
                                    <w:r w:rsidR="00FA336C" w:rsidRPr="00FA336C">
                                      <w:rPr>
                                        <w:color w:val="156082" w:themeColor="accent1"/>
                                        <w:sz w:val="52"/>
                                        <w:szCs w:val="52"/>
                                      </w:rPr>
                                      <w:t xml:space="preserve"> Vehicle Borne Improvised Explosive Device (VBIED)</w:t>
                                    </w:r>
                                    <w:r w:rsidR="002A2B8D" w:rsidRPr="00FA336C">
                                      <w:rPr>
                                        <w:color w:val="156082" w:themeColor="accent1"/>
                                        <w:sz w:val="52"/>
                                        <w:szCs w:val="52"/>
                                      </w:rPr>
                                      <w:t xml:space="preserve"> N</w:t>
                                    </w:r>
                                    <w:r w:rsidR="00FA336C" w:rsidRPr="00FA336C">
                                      <w:rPr>
                                        <w:color w:val="156082" w:themeColor="accent1"/>
                                        <w:sz w:val="52"/>
                                        <w:szCs w:val="52"/>
                                      </w:rPr>
                                      <w:t xml:space="preserve">et Explosive </w:t>
                                    </w:r>
                                    <w:r w:rsidR="002A2B8D" w:rsidRPr="00FA336C">
                                      <w:rPr>
                                        <w:color w:val="156082" w:themeColor="accent1"/>
                                        <w:sz w:val="52"/>
                                        <w:szCs w:val="52"/>
                                      </w:rPr>
                                      <w:t>Q</w:t>
                                    </w:r>
                                    <w:r w:rsidR="00FA336C" w:rsidRPr="00FA336C">
                                      <w:rPr>
                                        <w:color w:val="156082" w:themeColor="accent1"/>
                                        <w:sz w:val="52"/>
                                        <w:szCs w:val="52"/>
                                      </w:rPr>
                                      <w:t>uantity (NEQ)</w:t>
                                    </w:r>
                                    <w:r w:rsidR="002A2B8D" w:rsidRPr="00FA336C">
                                      <w:rPr>
                                        <w:color w:val="156082" w:themeColor="accent1"/>
                                        <w:sz w:val="52"/>
                                        <w:szCs w:val="52"/>
                                      </w:rPr>
                                      <w:t xml:space="preserve"> estimation</w:t>
                                    </w:r>
                                  </w:sdtContent>
                                </w:sdt>
                              </w:p>
                              <w:p w14:paraId="4BA788C1" w14:textId="48F298A3" w:rsidR="008964CC" w:rsidRDefault="008964CC">
                                <w:pPr>
                                  <w:pStyle w:val="NoSpacing"/>
                                  <w:spacing w:before="40" w:after="40"/>
                                  <w:rPr>
                                    <w:caps/>
                                    <w:color w:val="501549" w:themeColor="accent5" w:themeShade="80"/>
                                    <w:sz w:val="28"/>
                                    <w:szCs w:val="28"/>
                                  </w:rPr>
                                </w:pPr>
                              </w:p>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536287B" w14:textId="50390816" w:rsidR="008964CC" w:rsidRDefault="008964CC">
                                    <w:pPr>
                                      <w:pStyle w:val="NoSpacing"/>
                                      <w:spacing w:before="80" w:after="40"/>
                                      <w:rPr>
                                        <w:caps/>
                                        <w:color w:val="A02B93" w:themeColor="accent5"/>
                                        <w:sz w:val="24"/>
                                        <w:szCs w:val="24"/>
                                      </w:rPr>
                                    </w:pPr>
                                    <w:r>
                                      <w:rPr>
                                        <w:caps/>
                                        <w:color w:val="A02B93" w:themeColor="accent5"/>
                                        <w:sz w:val="24"/>
                                        <w:szCs w:val="24"/>
                                      </w:rPr>
                                      <w:t>Joshua Ede (2023302)</w:t>
                                    </w:r>
                                  </w:p>
                                </w:sdtContent>
                              </w:sdt>
                              <w:p w14:paraId="1962037F" w14:textId="3BC2159C" w:rsidR="0058496C" w:rsidRDefault="0058496C">
                                <w:pPr>
                                  <w:pStyle w:val="NoSpacing"/>
                                  <w:spacing w:before="80" w:after="40"/>
                                  <w:rPr>
                                    <w:caps/>
                                    <w:color w:val="A02B93" w:themeColor="accent5"/>
                                    <w:sz w:val="24"/>
                                    <w:szCs w:val="24"/>
                                  </w:rPr>
                                </w:pPr>
                                <w:r>
                                  <w:rPr>
                                    <w:caps/>
                                    <w:color w:val="A02B93" w:themeColor="accent5"/>
                                    <w:sz w:val="24"/>
                                    <w:szCs w:val="24"/>
                                  </w:rPr>
                                  <w:t>Approximate word count: 10</w:t>
                                </w:r>
                                <w:r w:rsidR="00626CD8">
                                  <w:rPr>
                                    <w:caps/>
                                    <w:color w:val="A02B93" w:themeColor="accent5"/>
                                    <w:sz w:val="24"/>
                                    <w:szCs w:val="24"/>
                                  </w:rPr>
                                  <w:t>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60EDD12A" id="_x0000_t202" coordsize="21600,21600" o:spt="202" path="m,l,21600r21600,l21600,xe">
                    <v:stroke joinstyle="miter"/>
                    <v:path gradientshapeok="t" o:connecttype="rect"/>
                  </v:shapetype>
                  <v:shape id="Text Box 32" o:spid="_x0000_s1026" type="#_x0000_t202" style="position:absolute;margin-left:0;margin-top:454.5pt;width:488.25pt;height:529.2pt;z-index:251660288;visibility:visible;mso-wrap-style:square;mso-width-percent:0;mso-height-percent:350;mso-wrap-distance-left:14.4pt;mso-wrap-distance-top:0;mso-wrap-distance-right:14.4pt;mso-wrap-distance-bottom:0;mso-position-horizontal:left;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" filled="f" stroked="f" strokeweight=".5pt">
                    <v:textbox style="mso-fit-shape-to-text:t" inset="0,0,0,0">
                      <w:txbxContent>
                        <w:p w14:paraId="1899498E" w14:textId="70EA8F7D" w:rsidR="008964CC" w:rsidRPr="00FA336C" w:rsidRDefault="00000000">
                          <w:pPr>
                            <w:pStyle w:val="NoSpacing"/>
                            <w:spacing w:before="40" w:after="560" w:line="216" w:lineRule="auto"/>
                            <w:rPr>
                              <w:color w:val="156082" w:themeColor="accent1"/>
                              <w:sz w:val="52"/>
                              <w:szCs w:val="52"/>
                            </w:rPr>
                          </w:pPr>
                          <w:sdt>
                            <w:sdtPr>
                              <w:rPr>
                                <w:color w:val="156082" w:themeColor="accent1"/>
                                <w:sz w:val="52"/>
                                <w:szCs w:val="5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2A2B8D" w:rsidRPr="00FA336C">
                                <w:rPr>
                                  <w:color w:val="156082" w:themeColor="accent1"/>
                                  <w:sz w:val="52"/>
                                  <w:szCs w:val="52"/>
                                </w:rPr>
                                <w:t>Investigating post-blast events: Develop</w:t>
                              </w:r>
                              <w:r w:rsidR="00EC7303" w:rsidRPr="00FA336C">
                                <w:rPr>
                                  <w:color w:val="156082" w:themeColor="accent1"/>
                                  <w:sz w:val="52"/>
                                  <w:szCs w:val="52"/>
                                </w:rPr>
                                <w:t>ing</w:t>
                              </w:r>
                              <w:r w:rsidR="002A2B8D" w:rsidRPr="00FA336C">
                                <w:rPr>
                                  <w:color w:val="156082" w:themeColor="accent1"/>
                                  <w:sz w:val="52"/>
                                  <w:szCs w:val="52"/>
                                </w:rPr>
                                <w:t xml:space="preserve"> an additional UK tool for</w:t>
                              </w:r>
                              <w:r w:rsidR="00FA336C" w:rsidRPr="00FA336C">
                                <w:rPr>
                                  <w:color w:val="156082" w:themeColor="accent1"/>
                                  <w:sz w:val="52"/>
                                  <w:szCs w:val="52"/>
                                </w:rPr>
                                <w:t xml:space="preserve"> Vehicle Borne Improvised Explosive Device (VBIED)</w:t>
                              </w:r>
                              <w:r w:rsidR="002A2B8D" w:rsidRPr="00FA336C">
                                <w:rPr>
                                  <w:color w:val="156082" w:themeColor="accent1"/>
                                  <w:sz w:val="52"/>
                                  <w:szCs w:val="52"/>
                                </w:rPr>
                                <w:t xml:space="preserve"> N</w:t>
                              </w:r>
                              <w:r w:rsidR="00FA336C" w:rsidRPr="00FA336C">
                                <w:rPr>
                                  <w:color w:val="156082" w:themeColor="accent1"/>
                                  <w:sz w:val="52"/>
                                  <w:szCs w:val="52"/>
                                </w:rPr>
                                <w:t xml:space="preserve">et Explosive </w:t>
                              </w:r>
                              <w:r w:rsidR="002A2B8D" w:rsidRPr="00FA336C">
                                <w:rPr>
                                  <w:color w:val="156082" w:themeColor="accent1"/>
                                  <w:sz w:val="52"/>
                                  <w:szCs w:val="52"/>
                                </w:rPr>
                                <w:t>Q</w:t>
                              </w:r>
                              <w:r w:rsidR="00FA336C" w:rsidRPr="00FA336C">
                                <w:rPr>
                                  <w:color w:val="156082" w:themeColor="accent1"/>
                                  <w:sz w:val="52"/>
                                  <w:szCs w:val="52"/>
                                </w:rPr>
                                <w:t>uantity (NEQ)</w:t>
                              </w:r>
                              <w:r w:rsidR="002A2B8D" w:rsidRPr="00FA336C">
                                <w:rPr>
                                  <w:color w:val="156082" w:themeColor="accent1"/>
                                  <w:sz w:val="52"/>
                                  <w:szCs w:val="52"/>
                                </w:rPr>
                                <w:t xml:space="preserve"> estimation</w:t>
                              </w:r>
                            </w:sdtContent>
                          </w:sdt>
                        </w:p>
                        <w:p w14:paraId="4BA788C1" w14:textId="48F298A3" w:rsidR="008964CC" w:rsidRDefault="008964CC">
                          <w:pPr>
                            <w:pStyle w:val="NoSpacing"/>
                            <w:spacing w:before="40" w:after="40"/>
                            <w:rPr>
                              <w:caps/>
                              <w:color w:val="501549" w:themeColor="accent5" w:themeShade="80"/>
                              <w:sz w:val="28"/>
                              <w:szCs w:val="28"/>
                            </w:rPr>
                          </w:pPr>
                        </w:p>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536287B" w14:textId="50390816" w:rsidR="008964CC" w:rsidRDefault="008964CC">
                              <w:pPr>
                                <w:pStyle w:val="NoSpacing"/>
                                <w:spacing w:before="80" w:after="40"/>
                                <w:rPr>
                                  <w:caps/>
                                  <w:color w:val="A02B93" w:themeColor="accent5"/>
                                  <w:sz w:val="24"/>
                                  <w:szCs w:val="24"/>
                                </w:rPr>
                              </w:pPr>
                              <w:r>
                                <w:rPr>
                                  <w:caps/>
                                  <w:color w:val="A02B93" w:themeColor="accent5"/>
                                  <w:sz w:val="24"/>
                                  <w:szCs w:val="24"/>
                                </w:rPr>
                                <w:t>Joshua Ede (2023302)</w:t>
                              </w:r>
                            </w:p>
                          </w:sdtContent>
                        </w:sdt>
                        <w:p w14:paraId="1962037F" w14:textId="3BC2159C" w:rsidR="0058496C" w:rsidRDefault="0058496C">
                          <w:pPr>
                            <w:pStyle w:val="NoSpacing"/>
                            <w:spacing w:before="80" w:after="40"/>
                            <w:rPr>
                              <w:caps/>
                              <w:color w:val="A02B93" w:themeColor="accent5"/>
                              <w:sz w:val="24"/>
                              <w:szCs w:val="24"/>
                            </w:rPr>
                          </w:pPr>
                          <w:r>
                            <w:rPr>
                              <w:caps/>
                              <w:color w:val="A02B93" w:themeColor="accent5"/>
                              <w:sz w:val="24"/>
                              <w:szCs w:val="24"/>
                            </w:rPr>
                            <w:t>Approximate word count: 10</w:t>
                          </w:r>
                          <w:r w:rsidR="00626CD8">
                            <w:rPr>
                              <w:caps/>
                              <w:color w:val="A02B93" w:themeColor="accent5"/>
                              <w:sz w:val="24"/>
                              <w:szCs w:val="24"/>
                            </w:rPr>
                            <w:t>23</w:t>
                          </w:r>
                        </w:p>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A4EC3CA" wp14:editId="6ABA030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78439381" w14:textId="7D209C8F" w:rsidR="008964CC" w:rsidRDefault="002A2B8D">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A4EC3CA"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78439381" w14:textId="7D209C8F" w:rsidR="008964CC" w:rsidRDefault="002A2B8D">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
          <w:sdtPr>
            <w:rPr>
              <w:rFonts w:asciiTheme="minorHAnsi" w:eastAsiaTheme="minorHAnsi" w:hAnsiTheme="minorHAnsi" w:cstheme="minorBidi"/>
              <w:color w:val="auto"/>
              <w:kern w:val="2"/>
              <w:sz w:val="22"/>
              <w:szCs w:val="22"/>
              <w:lang w:val="en-GB"/>
              <w14:ligatures w14:val="standardContextual"/>
            </w:rPr>
            <w:id w:val="451445079"/>
            <w:docPartObj>
              <w:docPartGallery w:val="Table of Contents"/>
              <w:docPartUnique/>
            </w:docPartObj>
          </w:sdtPr>
          <w:sdtEndPr>
            <w:rPr>
              <w:b/>
              <w:bCs/>
              <w:noProof/>
            </w:rPr>
          </w:sdtEndPr>
          <w:sdtContent>
            <w:p w14:paraId="384EA797" w14:textId="5EA57B33" w:rsidR="008964CC" w:rsidRDefault="008964CC">
              <w:pPr>
                <w:pStyle w:val="TOCHeading"/>
              </w:pPr>
              <w:r>
                <w:t>Contents</w:t>
              </w:r>
            </w:p>
            <w:p w14:paraId="1747BE3C" w14:textId="71FC3970" w:rsidR="00F0649B" w:rsidRDefault="008964CC">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0404805" w:history="1">
                <w:r w:rsidR="00F0649B" w:rsidRPr="00E45920">
                  <w:rPr>
                    <w:rStyle w:val="Hyperlink"/>
                    <w:noProof/>
                  </w:rPr>
                  <w:t>1.</w:t>
                </w:r>
                <w:r w:rsidR="00F0649B">
                  <w:rPr>
                    <w:rFonts w:eastAsiaTheme="minorEastAsia"/>
                    <w:noProof/>
                    <w:sz w:val="24"/>
                    <w:szCs w:val="24"/>
                    <w:lang w:eastAsia="en-GB"/>
                  </w:rPr>
                  <w:tab/>
                </w:r>
                <w:r w:rsidR="00F0649B" w:rsidRPr="00E45920">
                  <w:rPr>
                    <w:rStyle w:val="Hyperlink"/>
                    <w:noProof/>
                  </w:rPr>
                  <w:t>Introduction</w:t>
                </w:r>
                <w:r w:rsidR="00F0649B">
                  <w:rPr>
                    <w:noProof/>
                    <w:webHidden/>
                  </w:rPr>
                  <w:tab/>
                </w:r>
                <w:r w:rsidR="00F0649B">
                  <w:rPr>
                    <w:noProof/>
                    <w:webHidden/>
                  </w:rPr>
                  <w:fldChar w:fldCharType="begin"/>
                </w:r>
                <w:r w:rsidR="00F0649B">
                  <w:rPr>
                    <w:noProof/>
                    <w:webHidden/>
                  </w:rPr>
                  <w:instrText xml:space="preserve"> PAGEREF _Toc170404805 \h </w:instrText>
                </w:r>
                <w:r w:rsidR="00F0649B">
                  <w:rPr>
                    <w:noProof/>
                    <w:webHidden/>
                  </w:rPr>
                </w:r>
                <w:r w:rsidR="00F0649B">
                  <w:rPr>
                    <w:noProof/>
                    <w:webHidden/>
                  </w:rPr>
                  <w:fldChar w:fldCharType="separate"/>
                </w:r>
                <w:r w:rsidR="00F0649B">
                  <w:rPr>
                    <w:noProof/>
                    <w:webHidden/>
                  </w:rPr>
                  <w:t>2</w:t>
                </w:r>
                <w:r w:rsidR="00F0649B">
                  <w:rPr>
                    <w:noProof/>
                    <w:webHidden/>
                  </w:rPr>
                  <w:fldChar w:fldCharType="end"/>
                </w:r>
              </w:hyperlink>
            </w:p>
            <w:p w14:paraId="3659C7C2" w14:textId="3B8AF3AB" w:rsidR="00F0649B" w:rsidRDefault="00F0649B">
              <w:pPr>
                <w:pStyle w:val="TOC1"/>
                <w:tabs>
                  <w:tab w:val="left" w:pos="480"/>
                  <w:tab w:val="right" w:leader="dot" w:pos="9016"/>
                </w:tabs>
                <w:rPr>
                  <w:rFonts w:eastAsiaTheme="minorEastAsia"/>
                  <w:noProof/>
                  <w:sz w:val="24"/>
                  <w:szCs w:val="24"/>
                  <w:lang w:eastAsia="en-GB"/>
                </w:rPr>
              </w:pPr>
              <w:hyperlink w:anchor="_Toc170404806" w:history="1">
                <w:r w:rsidRPr="00E45920">
                  <w:rPr>
                    <w:rStyle w:val="Hyperlink"/>
                    <w:noProof/>
                  </w:rPr>
                  <w:t>2.</w:t>
                </w:r>
                <w:r>
                  <w:rPr>
                    <w:rFonts w:eastAsiaTheme="minorEastAsia"/>
                    <w:noProof/>
                    <w:sz w:val="24"/>
                    <w:szCs w:val="24"/>
                    <w:lang w:eastAsia="en-GB"/>
                  </w:rPr>
                  <w:tab/>
                </w:r>
                <w:r w:rsidRPr="00E45920">
                  <w:rPr>
                    <w:rStyle w:val="Hyperlink"/>
                    <w:noProof/>
                  </w:rPr>
                  <w:t>Background</w:t>
                </w:r>
                <w:r>
                  <w:rPr>
                    <w:noProof/>
                    <w:webHidden/>
                  </w:rPr>
                  <w:tab/>
                </w:r>
                <w:r>
                  <w:rPr>
                    <w:noProof/>
                    <w:webHidden/>
                  </w:rPr>
                  <w:fldChar w:fldCharType="begin"/>
                </w:r>
                <w:r>
                  <w:rPr>
                    <w:noProof/>
                    <w:webHidden/>
                  </w:rPr>
                  <w:instrText xml:space="preserve"> PAGEREF _Toc170404806 \h </w:instrText>
                </w:r>
                <w:r>
                  <w:rPr>
                    <w:noProof/>
                    <w:webHidden/>
                  </w:rPr>
                </w:r>
                <w:r>
                  <w:rPr>
                    <w:noProof/>
                    <w:webHidden/>
                  </w:rPr>
                  <w:fldChar w:fldCharType="separate"/>
                </w:r>
                <w:r>
                  <w:rPr>
                    <w:noProof/>
                    <w:webHidden/>
                  </w:rPr>
                  <w:t>2</w:t>
                </w:r>
                <w:r>
                  <w:rPr>
                    <w:noProof/>
                    <w:webHidden/>
                  </w:rPr>
                  <w:fldChar w:fldCharType="end"/>
                </w:r>
              </w:hyperlink>
            </w:p>
            <w:p w14:paraId="2D512DA7" w14:textId="3CA7650A" w:rsidR="00F0649B" w:rsidRDefault="00F0649B">
              <w:pPr>
                <w:pStyle w:val="TOC1"/>
                <w:tabs>
                  <w:tab w:val="left" w:pos="480"/>
                  <w:tab w:val="right" w:leader="dot" w:pos="9016"/>
                </w:tabs>
                <w:rPr>
                  <w:rFonts w:eastAsiaTheme="minorEastAsia"/>
                  <w:noProof/>
                  <w:sz w:val="24"/>
                  <w:szCs w:val="24"/>
                  <w:lang w:eastAsia="en-GB"/>
                </w:rPr>
              </w:pPr>
              <w:hyperlink w:anchor="_Toc170404807" w:history="1">
                <w:r w:rsidRPr="00E45920">
                  <w:rPr>
                    <w:rStyle w:val="Hyperlink"/>
                    <w:noProof/>
                  </w:rPr>
                  <w:t>3.</w:t>
                </w:r>
                <w:r>
                  <w:rPr>
                    <w:rFonts w:eastAsiaTheme="minorEastAsia"/>
                    <w:noProof/>
                    <w:sz w:val="24"/>
                    <w:szCs w:val="24"/>
                    <w:lang w:eastAsia="en-GB"/>
                  </w:rPr>
                  <w:tab/>
                </w:r>
                <w:r w:rsidRPr="00E45920">
                  <w:rPr>
                    <w:rStyle w:val="Hyperlink"/>
                    <w:noProof/>
                  </w:rPr>
                  <w:t>Project Design</w:t>
                </w:r>
                <w:r>
                  <w:rPr>
                    <w:noProof/>
                    <w:webHidden/>
                  </w:rPr>
                  <w:tab/>
                </w:r>
                <w:r>
                  <w:rPr>
                    <w:noProof/>
                    <w:webHidden/>
                  </w:rPr>
                  <w:fldChar w:fldCharType="begin"/>
                </w:r>
                <w:r>
                  <w:rPr>
                    <w:noProof/>
                    <w:webHidden/>
                  </w:rPr>
                  <w:instrText xml:space="preserve"> PAGEREF _Toc170404807 \h </w:instrText>
                </w:r>
                <w:r>
                  <w:rPr>
                    <w:noProof/>
                    <w:webHidden/>
                  </w:rPr>
                </w:r>
                <w:r>
                  <w:rPr>
                    <w:noProof/>
                    <w:webHidden/>
                  </w:rPr>
                  <w:fldChar w:fldCharType="separate"/>
                </w:r>
                <w:r>
                  <w:rPr>
                    <w:noProof/>
                    <w:webHidden/>
                  </w:rPr>
                  <w:t>4</w:t>
                </w:r>
                <w:r>
                  <w:rPr>
                    <w:noProof/>
                    <w:webHidden/>
                  </w:rPr>
                  <w:fldChar w:fldCharType="end"/>
                </w:r>
              </w:hyperlink>
            </w:p>
            <w:p w14:paraId="1E5120C8" w14:textId="1D599AE8" w:rsidR="00F0649B" w:rsidRDefault="00F0649B">
              <w:pPr>
                <w:pStyle w:val="TOC1"/>
                <w:tabs>
                  <w:tab w:val="left" w:pos="480"/>
                  <w:tab w:val="right" w:leader="dot" w:pos="9016"/>
                </w:tabs>
                <w:rPr>
                  <w:rFonts w:eastAsiaTheme="minorEastAsia"/>
                  <w:noProof/>
                  <w:sz w:val="24"/>
                  <w:szCs w:val="24"/>
                  <w:lang w:eastAsia="en-GB"/>
                </w:rPr>
              </w:pPr>
              <w:hyperlink w:anchor="_Toc170404808" w:history="1">
                <w:r w:rsidRPr="00E45920">
                  <w:rPr>
                    <w:rStyle w:val="Hyperlink"/>
                    <w:noProof/>
                  </w:rPr>
                  <w:t>4.</w:t>
                </w:r>
                <w:r>
                  <w:rPr>
                    <w:rFonts w:eastAsiaTheme="minorEastAsia"/>
                    <w:noProof/>
                    <w:sz w:val="24"/>
                    <w:szCs w:val="24"/>
                    <w:lang w:eastAsia="en-GB"/>
                  </w:rPr>
                  <w:tab/>
                </w:r>
                <w:r w:rsidRPr="00E45920">
                  <w:rPr>
                    <w:rStyle w:val="Hyperlink"/>
                    <w:noProof/>
                  </w:rPr>
                  <w:t>Conclusion</w:t>
                </w:r>
                <w:r>
                  <w:rPr>
                    <w:noProof/>
                    <w:webHidden/>
                  </w:rPr>
                  <w:tab/>
                </w:r>
                <w:r>
                  <w:rPr>
                    <w:noProof/>
                    <w:webHidden/>
                  </w:rPr>
                  <w:fldChar w:fldCharType="begin"/>
                </w:r>
                <w:r>
                  <w:rPr>
                    <w:noProof/>
                    <w:webHidden/>
                  </w:rPr>
                  <w:instrText xml:space="preserve"> PAGEREF _Toc170404808 \h </w:instrText>
                </w:r>
                <w:r>
                  <w:rPr>
                    <w:noProof/>
                    <w:webHidden/>
                  </w:rPr>
                </w:r>
                <w:r>
                  <w:rPr>
                    <w:noProof/>
                    <w:webHidden/>
                  </w:rPr>
                  <w:fldChar w:fldCharType="separate"/>
                </w:r>
                <w:r>
                  <w:rPr>
                    <w:noProof/>
                    <w:webHidden/>
                  </w:rPr>
                  <w:t>4</w:t>
                </w:r>
                <w:r>
                  <w:rPr>
                    <w:noProof/>
                    <w:webHidden/>
                  </w:rPr>
                  <w:fldChar w:fldCharType="end"/>
                </w:r>
              </w:hyperlink>
            </w:p>
            <w:p w14:paraId="29636C94" w14:textId="480FC351" w:rsidR="00F0649B" w:rsidRDefault="00F0649B">
              <w:pPr>
                <w:pStyle w:val="TOC1"/>
                <w:tabs>
                  <w:tab w:val="right" w:leader="dot" w:pos="9016"/>
                </w:tabs>
                <w:rPr>
                  <w:rFonts w:eastAsiaTheme="minorEastAsia"/>
                  <w:noProof/>
                  <w:sz w:val="24"/>
                  <w:szCs w:val="24"/>
                  <w:lang w:eastAsia="en-GB"/>
                </w:rPr>
              </w:pPr>
              <w:hyperlink w:anchor="_Toc170404809" w:history="1">
                <w:r w:rsidRPr="00E45920">
                  <w:rPr>
                    <w:rStyle w:val="Hyperlink"/>
                    <w:noProof/>
                  </w:rPr>
                  <w:t>Bibliography</w:t>
                </w:r>
                <w:r>
                  <w:rPr>
                    <w:noProof/>
                    <w:webHidden/>
                  </w:rPr>
                  <w:tab/>
                </w:r>
                <w:r>
                  <w:rPr>
                    <w:noProof/>
                    <w:webHidden/>
                  </w:rPr>
                  <w:fldChar w:fldCharType="begin"/>
                </w:r>
                <w:r>
                  <w:rPr>
                    <w:noProof/>
                    <w:webHidden/>
                  </w:rPr>
                  <w:instrText xml:space="preserve"> PAGEREF _Toc170404809 \h </w:instrText>
                </w:r>
                <w:r>
                  <w:rPr>
                    <w:noProof/>
                    <w:webHidden/>
                  </w:rPr>
                </w:r>
                <w:r>
                  <w:rPr>
                    <w:noProof/>
                    <w:webHidden/>
                  </w:rPr>
                  <w:fldChar w:fldCharType="separate"/>
                </w:r>
                <w:r>
                  <w:rPr>
                    <w:noProof/>
                    <w:webHidden/>
                  </w:rPr>
                  <w:t>5</w:t>
                </w:r>
                <w:r>
                  <w:rPr>
                    <w:noProof/>
                    <w:webHidden/>
                  </w:rPr>
                  <w:fldChar w:fldCharType="end"/>
                </w:r>
              </w:hyperlink>
            </w:p>
            <w:p w14:paraId="66492E06" w14:textId="7069B4C2" w:rsidR="00F0649B" w:rsidRDefault="00F0649B">
              <w:pPr>
                <w:pStyle w:val="TOC1"/>
                <w:tabs>
                  <w:tab w:val="right" w:leader="dot" w:pos="9016"/>
                </w:tabs>
                <w:rPr>
                  <w:rFonts w:eastAsiaTheme="minorEastAsia"/>
                  <w:noProof/>
                  <w:sz w:val="24"/>
                  <w:szCs w:val="24"/>
                  <w:lang w:eastAsia="en-GB"/>
                </w:rPr>
              </w:pPr>
              <w:hyperlink w:anchor="_Toc170404810" w:history="1">
                <w:r w:rsidRPr="00E45920">
                  <w:rPr>
                    <w:rStyle w:val="Hyperlink"/>
                    <w:noProof/>
                  </w:rPr>
                  <w:t>ANNEX  A</w:t>
                </w:r>
                <w:r>
                  <w:rPr>
                    <w:noProof/>
                    <w:webHidden/>
                  </w:rPr>
                  <w:tab/>
                </w:r>
                <w:r>
                  <w:rPr>
                    <w:noProof/>
                    <w:webHidden/>
                  </w:rPr>
                  <w:fldChar w:fldCharType="begin"/>
                </w:r>
                <w:r>
                  <w:rPr>
                    <w:noProof/>
                    <w:webHidden/>
                  </w:rPr>
                  <w:instrText xml:space="preserve"> PAGEREF _Toc170404810 \h </w:instrText>
                </w:r>
                <w:r>
                  <w:rPr>
                    <w:noProof/>
                    <w:webHidden/>
                  </w:rPr>
                </w:r>
                <w:r>
                  <w:rPr>
                    <w:noProof/>
                    <w:webHidden/>
                  </w:rPr>
                  <w:fldChar w:fldCharType="separate"/>
                </w:r>
                <w:r>
                  <w:rPr>
                    <w:noProof/>
                    <w:webHidden/>
                  </w:rPr>
                  <w:t>6</w:t>
                </w:r>
                <w:r>
                  <w:rPr>
                    <w:noProof/>
                    <w:webHidden/>
                  </w:rPr>
                  <w:fldChar w:fldCharType="end"/>
                </w:r>
              </w:hyperlink>
            </w:p>
            <w:p w14:paraId="3C80174F" w14:textId="2077883B" w:rsidR="008964CC" w:rsidRDefault="008964CC">
              <w:r>
                <w:rPr>
                  <w:b/>
                  <w:bCs/>
                  <w:noProof/>
                </w:rPr>
                <w:fldChar w:fldCharType="end"/>
              </w:r>
            </w:p>
          </w:sdtContent>
        </w:sdt>
        <w:p w14:paraId="579DA5BB" w14:textId="2F022068" w:rsidR="002A2B8D" w:rsidRDefault="008964CC">
          <w:pPr>
            <w:pStyle w:val="TableofFigures"/>
            <w:tabs>
              <w:tab w:val="right" w:leader="dot" w:pos="9016"/>
            </w:tabs>
            <w:rPr>
              <w:noProof/>
            </w:rPr>
          </w:pPr>
          <w:r>
            <w:fldChar w:fldCharType="begin"/>
          </w:r>
          <w:r>
            <w:instrText xml:space="preserve"> TOC \h \z \c "Figure" </w:instrText>
          </w:r>
          <w:r>
            <w:fldChar w:fldCharType="separate"/>
          </w:r>
          <w:hyperlink w:anchor="_Toc169969567" w:history="1">
            <w:r w:rsidR="002A2B8D" w:rsidRPr="00F77BAC">
              <w:rPr>
                <w:rStyle w:val="Hyperlink"/>
                <w:noProof/>
              </w:rPr>
              <w:t>Figure 1: cross-section of a crater showing the measurement location points, taken from [5].</w:t>
            </w:r>
            <w:r w:rsidR="002A2B8D">
              <w:rPr>
                <w:noProof/>
                <w:webHidden/>
              </w:rPr>
              <w:tab/>
            </w:r>
            <w:r w:rsidR="002A2B8D">
              <w:rPr>
                <w:noProof/>
                <w:webHidden/>
              </w:rPr>
              <w:fldChar w:fldCharType="begin"/>
            </w:r>
            <w:r w:rsidR="002A2B8D">
              <w:rPr>
                <w:noProof/>
                <w:webHidden/>
              </w:rPr>
              <w:instrText xml:space="preserve"> PAGEREF _Toc169969567 \h </w:instrText>
            </w:r>
            <w:r w:rsidR="002A2B8D">
              <w:rPr>
                <w:noProof/>
                <w:webHidden/>
              </w:rPr>
            </w:r>
            <w:r w:rsidR="002A2B8D">
              <w:rPr>
                <w:noProof/>
                <w:webHidden/>
              </w:rPr>
              <w:fldChar w:fldCharType="separate"/>
            </w:r>
            <w:r w:rsidR="002A2B8D">
              <w:rPr>
                <w:noProof/>
                <w:webHidden/>
              </w:rPr>
              <w:t>4</w:t>
            </w:r>
            <w:r w:rsidR="002A2B8D">
              <w:rPr>
                <w:noProof/>
                <w:webHidden/>
              </w:rPr>
              <w:fldChar w:fldCharType="end"/>
            </w:r>
          </w:hyperlink>
        </w:p>
        <w:p w14:paraId="6542F588" w14:textId="55EBE2E7" w:rsidR="008964CC" w:rsidRDefault="008964CC">
          <w:r>
            <w:fldChar w:fldCharType="end"/>
          </w:r>
        </w:p>
        <w:p w14:paraId="1D1BBFC6" w14:textId="77777777" w:rsidR="002675D3" w:rsidRDefault="002675D3"/>
        <w:p w14:paraId="1E973CBA" w14:textId="77777777" w:rsidR="002675D3" w:rsidRDefault="002675D3"/>
        <w:p w14:paraId="716B4137" w14:textId="77777777" w:rsidR="002675D3" w:rsidRDefault="002675D3"/>
        <w:p w14:paraId="51AE88CA" w14:textId="77777777" w:rsidR="002675D3" w:rsidRDefault="002675D3"/>
        <w:p w14:paraId="562077FD" w14:textId="77777777" w:rsidR="002675D3" w:rsidRDefault="002675D3"/>
        <w:p w14:paraId="6712AFD7" w14:textId="77777777" w:rsidR="002675D3" w:rsidRDefault="002675D3"/>
        <w:p w14:paraId="79081AA3" w14:textId="77777777" w:rsidR="002675D3" w:rsidRDefault="002675D3"/>
        <w:p w14:paraId="6E693DEE" w14:textId="77777777" w:rsidR="002675D3" w:rsidRDefault="002675D3"/>
        <w:p w14:paraId="16C3403C" w14:textId="77777777" w:rsidR="002675D3" w:rsidRDefault="002675D3"/>
        <w:p w14:paraId="715B6A1F" w14:textId="77777777" w:rsidR="002675D3" w:rsidRDefault="002675D3"/>
        <w:p w14:paraId="23612E27" w14:textId="77777777" w:rsidR="002675D3" w:rsidRDefault="002675D3"/>
        <w:p w14:paraId="0ECC0ECF" w14:textId="77777777" w:rsidR="002675D3" w:rsidRDefault="002675D3"/>
        <w:p w14:paraId="2DBA7676" w14:textId="77777777" w:rsidR="002675D3" w:rsidRDefault="002675D3"/>
        <w:p w14:paraId="15A6B9F1" w14:textId="77777777" w:rsidR="002675D3" w:rsidRDefault="002675D3"/>
        <w:p w14:paraId="585A6B91" w14:textId="77777777" w:rsidR="002675D3" w:rsidRDefault="002675D3"/>
        <w:p w14:paraId="103D62C1" w14:textId="77777777" w:rsidR="002675D3" w:rsidRDefault="002675D3"/>
        <w:p w14:paraId="5767FC04" w14:textId="77777777" w:rsidR="002675D3" w:rsidRDefault="002675D3"/>
        <w:p w14:paraId="5A333598" w14:textId="77777777" w:rsidR="002675D3" w:rsidRDefault="002675D3"/>
        <w:p w14:paraId="6EE56C78" w14:textId="77777777" w:rsidR="002675D3" w:rsidRDefault="002675D3"/>
        <w:p w14:paraId="12DA7DE6" w14:textId="77777777" w:rsidR="002675D3" w:rsidRDefault="002675D3"/>
        <w:p w14:paraId="5A22CBAE" w14:textId="77777777" w:rsidR="002675D3" w:rsidRDefault="002675D3"/>
        <w:p w14:paraId="2CD2DAE4" w14:textId="77777777" w:rsidR="002675D3" w:rsidRDefault="002675D3"/>
        <w:p w14:paraId="77609AA7" w14:textId="77777777" w:rsidR="002675D3" w:rsidRDefault="002675D3"/>
        <w:p w14:paraId="53D13664" w14:textId="77777777" w:rsidR="002675D3" w:rsidRDefault="002675D3"/>
        <w:p w14:paraId="07738636" w14:textId="77777777" w:rsidR="002675D3" w:rsidRPr="002675D3" w:rsidRDefault="002675D3" w:rsidP="002675D3">
          <w:pPr>
            <w:pStyle w:val="Heading1"/>
            <w:numPr>
              <w:ilvl w:val="0"/>
              <w:numId w:val="1"/>
            </w:numPr>
            <w:rPr>
              <w:color w:val="auto"/>
            </w:rPr>
          </w:pPr>
          <w:bookmarkStart w:id="0" w:name="_Toc170404805"/>
          <w:r w:rsidRPr="002675D3">
            <w:rPr>
              <w:color w:val="auto"/>
            </w:rPr>
            <w:t>Introduction</w:t>
          </w:r>
          <w:bookmarkEnd w:id="0"/>
        </w:p>
        <w:p w14:paraId="24A4A7EE" w14:textId="77777777" w:rsidR="002675D3" w:rsidRDefault="002675D3" w:rsidP="002675D3"/>
        <w:p w14:paraId="7C190A4E" w14:textId="382A91C2" w:rsidR="001E2BFB" w:rsidRDefault="00D67E69" w:rsidP="002675D3">
          <w:r>
            <w:t>T</w:t>
          </w:r>
          <w:r w:rsidR="00113F26">
            <w:t>he project build</w:t>
          </w:r>
          <w:r w:rsidR="00643514">
            <w:t>s</w:t>
          </w:r>
          <w:r w:rsidR="00113F26">
            <w:t xml:space="preserve"> on existing </w:t>
          </w:r>
          <w:r w:rsidR="000E3320">
            <w:t xml:space="preserve">tools </w:t>
          </w:r>
          <w:r w:rsidR="00113F26">
            <w:t xml:space="preserve">to better </w:t>
          </w:r>
          <w:r w:rsidR="000E3320">
            <w:t xml:space="preserve">analyse </w:t>
          </w:r>
          <w:r w:rsidR="00113F26">
            <w:t xml:space="preserve">the aftermath of explosions involving vehicle borne improvised explosive devices (VBIEDs). </w:t>
          </w:r>
          <w:r w:rsidR="008623E3">
            <w:t>One of the United Kingdom’s existing tools is</w:t>
          </w:r>
          <w:r w:rsidR="00C0206E">
            <w:t xml:space="preserve"> the </w:t>
          </w:r>
          <w:r w:rsidR="00590BFB">
            <w:t>a</w:t>
          </w:r>
          <w:r w:rsidR="00C0206E">
            <w:t>bove ground charges damages signatures database (ADDER) developed by</w:t>
          </w:r>
          <w:r w:rsidR="00CD0B1B">
            <w:t xml:space="preserve"> the</w:t>
          </w:r>
          <w:r w:rsidR="00C0206E">
            <w:t xml:space="preserve"> Defence Science and Technology Laboratory (Dstl)</w:t>
          </w:r>
          <w:r w:rsidR="001E2BFB">
            <w:t xml:space="preserve">. The </w:t>
          </w:r>
          <w:r w:rsidR="000E3320">
            <w:t xml:space="preserve">tool </w:t>
          </w:r>
          <w:r w:rsidR="0035591B">
            <w:t xml:space="preserve">examines the relationship between </w:t>
          </w:r>
          <w:r w:rsidR="00C0206E">
            <w:t>damage</w:t>
          </w:r>
          <w:r w:rsidR="00D41931">
            <w:t xml:space="preserve"> and distance</w:t>
          </w:r>
          <w:r w:rsidR="000E3320">
            <w:t xml:space="preserve">. By </w:t>
          </w:r>
          <w:r w:rsidR="001741FC">
            <w:t>analysing</w:t>
          </w:r>
          <w:r w:rsidR="00D41931">
            <w:t xml:space="preserve"> </w:t>
          </w:r>
          <w:r w:rsidR="001B47C8">
            <w:t xml:space="preserve">damage to </w:t>
          </w:r>
          <w:r w:rsidR="00C0206E">
            <w:t xml:space="preserve">surrounding </w:t>
          </w:r>
          <w:r w:rsidR="001741FC">
            <w:t xml:space="preserve">witness </w:t>
          </w:r>
          <w:r w:rsidR="00C0206E">
            <w:t>items and the host vehicle</w:t>
          </w:r>
          <w:r w:rsidR="001741FC">
            <w:t>,</w:t>
          </w:r>
          <w:r w:rsidR="0035591B">
            <w:t xml:space="preserve"> a net explosive quantity (NEQ) for </w:t>
          </w:r>
          <w:r w:rsidR="001E2BFB">
            <w:t>a</w:t>
          </w:r>
          <w:r w:rsidR="00643514">
            <w:t xml:space="preserve"> VB</w:t>
          </w:r>
          <w:r w:rsidR="0035591B">
            <w:t xml:space="preserve">IED </w:t>
          </w:r>
          <w:r w:rsidR="001741FC">
            <w:t xml:space="preserve">can be estimated </w:t>
          </w:r>
          <w:sdt>
            <w:sdtPr>
              <w:id w:val="1176223812"/>
              <w:citation/>
            </w:sdtPr>
            <w:sdtContent>
              <w:r w:rsidR="0035591B">
                <w:fldChar w:fldCharType="begin"/>
              </w:r>
              <w:r w:rsidR="0035591B">
                <w:instrText xml:space="preserve"> CITATION You20 \l 2057 </w:instrText>
              </w:r>
              <w:r w:rsidR="0035591B">
                <w:fldChar w:fldCharType="separate"/>
              </w:r>
              <w:r w:rsidR="00D1651A" w:rsidRPr="00D1651A">
                <w:rPr>
                  <w:noProof/>
                </w:rPr>
                <w:t>[1]</w:t>
              </w:r>
              <w:r w:rsidR="0035591B">
                <w:fldChar w:fldCharType="end"/>
              </w:r>
            </w:sdtContent>
          </w:sdt>
          <w:r w:rsidR="0035591B">
            <w:t xml:space="preserve">. </w:t>
          </w:r>
          <w:r w:rsidR="00A45DCF">
            <w:t>Th</w:t>
          </w:r>
          <w:r w:rsidR="008623E3">
            <w:t>is</w:t>
          </w:r>
          <w:r w:rsidR="00A45DCF">
            <w:t xml:space="preserve"> </w:t>
          </w:r>
          <w:r w:rsidR="001E2BFB">
            <w:t xml:space="preserve">project </w:t>
          </w:r>
          <w:r w:rsidR="00A45DCF">
            <w:t xml:space="preserve">will </w:t>
          </w:r>
          <w:r w:rsidR="001E2BFB">
            <w:t>add</w:t>
          </w:r>
          <w:r w:rsidR="00A45DCF">
            <w:t xml:space="preserve"> </w:t>
          </w:r>
          <w:r w:rsidR="001E2BFB">
            <w:t>the ability</w:t>
          </w:r>
          <w:r w:rsidR="00614067">
            <w:t xml:space="preserve"> to</w:t>
          </w:r>
          <w:r w:rsidR="00A45DCF">
            <w:t xml:space="preserve"> </w:t>
          </w:r>
          <w:r w:rsidR="001E2BFB">
            <w:t xml:space="preserve">derive NEQ from </w:t>
          </w:r>
          <w:r w:rsidR="00A45DCF">
            <w:t xml:space="preserve">examining the craters formed by </w:t>
          </w:r>
          <w:r w:rsidR="000755B5">
            <w:t xml:space="preserve">the </w:t>
          </w:r>
          <w:r w:rsidR="00A45DCF">
            <w:t>detonation</w:t>
          </w:r>
          <w:r w:rsidR="000755B5">
            <w:t>,</w:t>
          </w:r>
          <w:r w:rsidR="00A45DCF">
            <w:t xml:space="preserve"> providing another set of data </w:t>
          </w:r>
          <w:r w:rsidR="00503CD4">
            <w:t xml:space="preserve">to </w:t>
          </w:r>
          <w:r w:rsidR="000755B5">
            <w:t xml:space="preserve">aid collection and </w:t>
          </w:r>
          <w:r w:rsidR="00A45DCF">
            <w:t>analysis</w:t>
          </w:r>
          <w:r w:rsidR="008623E3">
            <w:t xml:space="preserve">. It is further hoped this additional dataset may be integrated with the current ADDER tool. </w:t>
          </w:r>
        </w:p>
        <w:p w14:paraId="3AA63E1B" w14:textId="67532FEA" w:rsidR="008964CC" w:rsidRPr="002675D3" w:rsidRDefault="0035591B" w:rsidP="002675D3">
          <w:r>
            <w:t xml:space="preserve">NEQ forms a critical part of the intelligence gathering on </w:t>
          </w:r>
          <w:r w:rsidR="002C72C9">
            <w:t xml:space="preserve">an IED </w:t>
          </w:r>
          <w:r>
            <w:t>and is part of the N</w:t>
          </w:r>
          <w:r w:rsidR="00245D94">
            <w:t xml:space="preserve">orth Atlantic Treaty Organisation (NATO) </w:t>
          </w:r>
          <w:r>
            <w:t xml:space="preserve">approach to counter IED operations </w:t>
          </w:r>
          <w:sdt>
            <w:sdtPr>
              <w:id w:val="1249082769"/>
              <w:citation/>
            </w:sdtPr>
            <w:sdtContent>
              <w:r>
                <w:fldChar w:fldCharType="begin"/>
              </w:r>
              <w:r>
                <w:instrText xml:space="preserve"> CITATION NAT18 \l 2057 </w:instrText>
              </w:r>
              <w:r>
                <w:fldChar w:fldCharType="separate"/>
              </w:r>
              <w:r w:rsidR="00D1651A" w:rsidRPr="00D1651A">
                <w:rPr>
                  <w:noProof/>
                </w:rPr>
                <w:t>[2]</w:t>
              </w:r>
              <w:r>
                <w:fldChar w:fldCharType="end"/>
              </w:r>
            </w:sdtContent>
          </w:sdt>
          <w:r>
            <w:t>. IEDs accounted for 171,732 casualties of both military and non-military persons between 2010 and 2020</w:t>
          </w:r>
          <w:r w:rsidR="00D67E69">
            <w:t xml:space="preserve"> and </w:t>
          </w:r>
          <w:r w:rsidR="00735B79">
            <w:t xml:space="preserve">VBIEDs </w:t>
          </w:r>
          <w:r w:rsidR="00D67E69">
            <w:t>accounted for 11% of all U</w:t>
          </w:r>
          <w:r w:rsidR="00245D94">
            <w:t>nited States’</w:t>
          </w:r>
          <w:r w:rsidR="00D67E69">
            <w:t xml:space="preserve"> service persons lost between 2011 – 2020 and 5% of U</w:t>
          </w:r>
          <w:r w:rsidR="00245D94">
            <w:t xml:space="preserve">nited </w:t>
          </w:r>
          <w:r w:rsidR="00D67E69">
            <w:t>K</w:t>
          </w:r>
          <w:r w:rsidR="00245D94">
            <w:t>ingdoms’</w:t>
          </w:r>
          <w:r w:rsidR="00D67E69">
            <w:t xml:space="preserve"> service persons lost between 2001-2020 </w:t>
          </w:r>
          <w:sdt>
            <w:sdtPr>
              <w:id w:val="916291461"/>
              <w:citation/>
            </w:sdtPr>
            <w:sdtContent>
              <w:r w:rsidR="00D67E69">
                <w:fldChar w:fldCharType="begin"/>
              </w:r>
              <w:r w:rsidR="00D67E69">
                <w:instrText xml:space="preserve"> CITATION Iai20 \l 2057 </w:instrText>
              </w:r>
              <w:r w:rsidR="00D67E69">
                <w:fldChar w:fldCharType="separate"/>
              </w:r>
              <w:r w:rsidR="00D1651A" w:rsidRPr="00D1651A">
                <w:rPr>
                  <w:noProof/>
                </w:rPr>
                <w:t>[3]</w:t>
              </w:r>
              <w:r w:rsidR="00D67E69">
                <w:fldChar w:fldCharType="end"/>
              </w:r>
            </w:sdtContent>
          </w:sdt>
          <w:r w:rsidR="00D67E69">
            <w:t xml:space="preserve">. </w:t>
          </w:r>
          <w:r w:rsidR="009C66BF">
            <w:t>Despite</w:t>
          </w:r>
          <w:r w:rsidR="007D6C5F">
            <w:t xml:space="preserve"> changes in the global security landscape IEDs remain a threat</w:t>
          </w:r>
          <w:r w:rsidR="009C66BF">
            <w:t xml:space="preserve">, </w:t>
          </w:r>
          <w:r w:rsidR="007D6C5F">
            <w:t xml:space="preserve">indeed their use </w:t>
          </w:r>
          <w:r w:rsidR="009C66BF">
            <w:t xml:space="preserve">in Russia’s invasion of Ukraine </w:t>
          </w:r>
          <w:r w:rsidR="007D6C5F">
            <w:t xml:space="preserve">is </w:t>
          </w:r>
          <w:r w:rsidR="009C66BF">
            <w:t>well documented</w:t>
          </w:r>
          <w:r w:rsidR="007D6C5F">
            <w:t xml:space="preserve"> </w:t>
          </w:r>
          <w:sdt>
            <w:sdtPr>
              <w:id w:val="828100396"/>
              <w:citation/>
            </w:sdtPr>
            <w:sdtContent>
              <w:r w:rsidR="007D6C5F">
                <w:fldChar w:fldCharType="begin"/>
              </w:r>
              <w:r w:rsidR="007D6C5F">
                <w:instrText xml:space="preserve"> CITATION Geo24 \l 2057 </w:instrText>
              </w:r>
              <w:r w:rsidR="007D6C5F">
                <w:fldChar w:fldCharType="separate"/>
              </w:r>
              <w:r w:rsidR="00D1651A" w:rsidRPr="00D1651A">
                <w:rPr>
                  <w:noProof/>
                </w:rPr>
                <w:t>[4]</w:t>
              </w:r>
              <w:r w:rsidR="007D6C5F">
                <w:fldChar w:fldCharType="end"/>
              </w:r>
            </w:sdtContent>
          </w:sdt>
          <w:r w:rsidR="007D6C5F">
            <w:t>.</w:t>
          </w:r>
          <w:r w:rsidR="003F45C6">
            <w:t xml:space="preserve"> Thus</w:t>
          </w:r>
          <w:r w:rsidR="002157D2">
            <w:t>,</w:t>
          </w:r>
          <w:r w:rsidR="003F45C6">
            <w:t xml:space="preserve"> the project </w:t>
          </w:r>
          <w:r w:rsidR="002157D2">
            <w:t>provides active benefit to the United Kingdom’s intelligence</w:t>
          </w:r>
          <w:r w:rsidR="005E48F4">
            <w:t xml:space="preserve"> analysis</w:t>
          </w:r>
          <w:r w:rsidR="002157D2">
            <w:t xml:space="preserve"> capability. </w:t>
          </w:r>
        </w:p>
      </w:sdtContent>
    </w:sdt>
    <w:p w14:paraId="62E169EE" w14:textId="0E1CC0EF" w:rsidR="00A20108" w:rsidRDefault="00D51944" w:rsidP="00D51944">
      <w:pPr>
        <w:pStyle w:val="Heading1"/>
        <w:numPr>
          <w:ilvl w:val="0"/>
          <w:numId w:val="1"/>
        </w:numPr>
        <w:rPr>
          <w:color w:val="auto"/>
        </w:rPr>
      </w:pPr>
      <w:bookmarkStart w:id="1" w:name="_Toc170404806"/>
      <w:r w:rsidRPr="00D51944">
        <w:rPr>
          <w:color w:val="auto"/>
        </w:rPr>
        <w:t>Background</w:t>
      </w:r>
      <w:bookmarkEnd w:id="1"/>
    </w:p>
    <w:p w14:paraId="7007E381" w14:textId="77777777" w:rsidR="00D51944" w:rsidRDefault="00D51944" w:rsidP="00BA6F33"/>
    <w:p w14:paraId="0092E281" w14:textId="17BBD5D6" w:rsidR="000E3320" w:rsidRDefault="0098740A" w:rsidP="00986AC1">
      <w:pPr>
        <w:keepNext/>
      </w:pPr>
      <w:r>
        <w:t>The project will</w:t>
      </w:r>
      <w:r w:rsidR="005E48F4">
        <w:t xml:space="preserve"> </w:t>
      </w:r>
      <w:r>
        <w:t xml:space="preserve">build on the existing work done by Dstl in developing the ADDER database, </w:t>
      </w:r>
      <w:r w:rsidR="005E48F4">
        <w:t>and</w:t>
      </w:r>
      <w:r>
        <w:t xml:space="preserve"> </w:t>
      </w:r>
      <w:r w:rsidR="005E48F4">
        <w:t xml:space="preserve">utilise </w:t>
      </w:r>
      <w:r w:rsidR="00106E07">
        <w:t xml:space="preserve">the </w:t>
      </w:r>
      <w:r w:rsidR="005E48F4">
        <w:t xml:space="preserve">Crater Algorithm Design For Explosive Charge Analysis </w:t>
      </w:r>
      <w:r w:rsidR="008D6631">
        <w:t xml:space="preserve">(CALDERA) </w:t>
      </w:r>
      <w:r w:rsidR="00A86D98">
        <w:t xml:space="preserve">tool developed by the </w:t>
      </w:r>
      <w:r w:rsidR="005E48F4">
        <w:t xml:space="preserve">US Army </w:t>
      </w:r>
      <w:r w:rsidR="00A86D98">
        <w:t>Engineer</w:t>
      </w:r>
      <w:r w:rsidR="005E48F4">
        <w:t>s</w:t>
      </w:r>
      <w:r w:rsidR="00A86D98">
        <w:t xml:space="preserve"> Research and Development </w:t>
      </w:r>
      <w:proofErr w:type="spellStart"/>
      <w:r w:rsidR="00A86D98">
        <w:t>Cent</w:t>
      </w:r>
      <w:r w:rsidR="005E48F4">
        <w:t>er</w:t>
      </w:r>
      <w:proofErr w:type="spellEnd"/>
      <w:r w:rsidR="00A86D98">
        <w:t xml:space="preserve"> (ERDC)</w:t>
      </w:r>
      <w:r w:rsidR="008D6631">
        <w:t xml:space="preserve"> in the United States</w:t>
      </w:r>
      <w:sdt>
        <w:sdtPr>
          <w:id w:val="1965926996"/>
          <w:citation/>
        </w:sdtPr>
        <w:sdtContent>
          <w:r w:rsidR="00BA3795">
            <w:fldChar w:fldCharType="begin"/>
          </w:r>
          <w:r w:rsidR="00BA3795">
            <w:instrText xml:space="preserve"> CITATION You20 \l 2057 </w:instrText>
          </w:r>
          <w:r w:rsidR="00BA3795">
            <w:fldChar w:fldCharType="separate"/>
          </w:r>
          <w:r w:rsidR="00D1651A">
            <w:rPr>
              <w:noProof/>
            </w:rPr>
            <w:t xml:space="preserve"> </w:t>
          </w:r>
          <w:r w:rsidR="00D1651A" w:rsidRPr="00D1651A">
            <w:rPr>
              <w:noProof/>
            </w:rPr>
            <w:t>[1]</w:t>
          </w:r>
          <w:r w:rsidR="00BA3795">
            <w:fldChar w:fldCharType="end"/>
          </w:r>
        </w:sdtContent>
      </w:sdt>
      <w:sdt>
        <w:sdtPr>
          <w:id w:val="1674529737"/>
          <w:citation/>
        </w:sdtPr>
        <w:sdtContent>
          <w:r w:rsidR="00BA3795">
            <w:fldChar w:fldCharType="begin"/>
          </w:r>
          <w:r w:rsidR="00E20895">
            <w:instrText xml:space="preserve">CITATION Jos19 \l 2057 </w:instrText>
          </w:r>
          <w:r w:rsidR="00BA3795">
            <w:fldChar w:fldCharType="separate"/>
          </w:r>
          <w:r w:rsidR="00D1651A">
            <w:rPr>
              <w:noProof/>
            </w:rPr>
            <w:t xml:space="preserve"> </w:t>
          </w:r>
          <w:r w:rsidR="00D1651A" w:rsidRPr="00D1651A">
            <w:rPr>
              <w:noProof/>
            </w:rPr>
            <w:t>[5]</w:t>
          </w:r>
          <w:r w:rsidR="00BA3795">
            <w:fldChar w:fldCharType="end"/>
          </w:r>
        </w:sdtContent>
      </w:sdt>
      <w:r w:rsidR="008D6631">
        <w:t xml:space="preserve">. </w:t>
      </w:r>
      <w:r w:rsidR="00BA3795">
        <w:t xml:space="preserve">The CALDERA </w:t>
      </w:r>
      <w:r w:rsidR="00EF2E1F">
        <w:t>tool</w:t>
      </w:r>
      <w:r w:rsidR="00B71F7A">
        <w:t xml:space="preserve"> relates the depth of burial (</w:t>
      </w:r>
      <w:proofErr w:type="spellStart"/>
      <w:r w:rsidR="00B71F7A">
        <w:t>DoB</w:t>
      </w:r>
      <w:proofErr w:type="spellEnd"/>
      <w:r w:rsidR="00B71F7A">
        <w:t>)</w:t>
      </w:r>
      <w:r w:rsidR="003E144F">
        <w:t xml:space="preserve"> and</w:t>
      </w:r>
      <w:r w:rsidR="00B71F7A">
        <w:t xml:space="preserve"> NEQ </w:t>
      </w:r>
      <w:r w:rsidR="003E144F">
        <w:t xml:space="preserve">of a device to </w:t>
      </w:r>
      <w:r w:rsidR="00B71F7A">
        <w:t>the apparent d</w:t>
      </w:r>
      <w:r w:rsidR="006F0F2D">
        <w:t>epth and</w:t>
      </w:r>
      <w:r w:rsidR="00B71F7A">
        <w:t xml:space="preserve"> d</w:t>
      </w:r>
      <w:r w:rsidR="006F0F2D">
        <w:t>iameter</w:t>
      </w:r>
      <w:r w:rsidR="00B71F7A">
        <w:t xml:space="preserve"> of a crater following </w:t>
      </w:r>
      <w:r w:rsidR="003E144F">
        <w:t xml:space="preserve">a </w:t>
      </w:r>
      <w:r w:rsidR="00B71F7A">
        <w:t>detonation</w:t>
      </w:r>
      <w:sdt>
        <w:sdtPr>
          <w:id w:val="753859657"/>
          <w:citation/>
        </w:sdtPr>
        <w:sdtContent>
          <w:r w:rsidR="00B71F7A">
            <w:fldChar w:fldCharType="begin"/>
          </w:r>
          <w:r w:rsidR="00E20895">
            <w:instrText xml:space="preserve">CITATION Jos19 \l 2057 </w:instrText>
          </w:r>
          <w:r w:rsidR="00B71F7A">
            <w:fldChar w:fldCharType="separate"/>
          </w:r>
          <w:r w:rsidR="00D1651A">
            <w:rPr>
              <w:noProof/>
            </w:rPr>
            <w:t xml:space="preserve"> </w:t>
          </w:r>
          <w:r w:rsidR="00D1651A" w:rsidRPr="00D1651A">
            <w:rPr>
              <w:noProof/>
            </w:rPr>
            <w:t>[5]</w:t>
          </w:r>
          <w:r w:rsidR="00B71F7A">
            <w:fldChar w:fldCharType="end"/>
          </w:r>
        </w:sdtContent>
      </w:sdt>
      <w:r w:rsidR="00B71F7A">
        <w:t xml:space="preserve">. The apparent depth is the distance between the ground surface and the base of the crater, whereas the apparent diameter is taken along the top edge of the crater itself, ignoring the </w:t>
      </w:r>
      <w:r w:rsidR="00BA6F33">
        <w:t>crater lip</w:t>
      </w:r>
      <w:r w:rsidR="005E48F4">
        <w:t xml:space="preserve">, </w:t>
      </w:r>
      <w:r w:rsidR="005E48F4">
        <w:fldChar w:fldCharType="begin"/>
      </w:r>
      <w:r w:rsidR="005E48F4">
        <w:instrText xml:space="preserve"> REF _Ref170385518 \h </w:instrText>
      </w:r>
      <w:r w:rsidR="005E48F4">
        <w:fldChar w:fldCharType="separate"/>
      </w:r>
      <w:r w:rsidR="005E48F4">
        <w:t xml:space="preserve">Figure </w:t>
      </w:r>
      <w:r w:rsidR="005E48F4">
        <w:rPr>
          <w:noProof/>
        </w:rPr>
        <w:t>1</w:t>
      </w:r>
      <w:r w:rsidR="005E48F4">
        <w:fldChar w:fldCharType="end"/>
      </w:r>
      <w:r w:rsidR="00BA6F33">
        <w:t>.</w:t>
      </w:r>
      <w:r w:rsidR="005E48F4" w:rsidRPr="005E48F4">
        <w:t xml:space="preserve"> </w:t>
      </w:r>
      <w:r w:rsidR="005E48F4">
        <w:t xml:space="preserve">Using the apparent measurements </w:t>
      </w:r>
      <w:r w:rsidR="005E48F4">
        <w:lastRenderedPageBreak/>
        <w:t xml:space="preserve">is an effort to avoid confusion due to the fallback of soil ejected during the detonation event and is in line with other researchers in the field </w:t>
      </w:r>
      <w:sdt>
        <w:sdtPr>
          <w:id w:val="199674139"/>
          <w:citation/>
        </w:sdtPr>
        <w:sdtContent>
          <w:r w:rsidR="005E48F4">
            <w:fldChar w:fldCharType="begin"/>
          </w:r>
          <w:r w:rsidR="005E48F4">
            <w:instrText xml:space="preserve"> CITATION RDA02 \l 2057 </w:instrText>
          </w:r>
          <w:r w:rsidR="005E48F4">
            <w:fldChar w:fldCharType="separate"/>
          </w:r>
          <w:r w:rsidR="005E48F4" w:rsidRPr="00D1651A">
            <w:rPr>
              <w:noProof/>
            </w:rPr>
            <w:t>[6]</w:t>
          </w:r>
          <w:r w:rsidR="005E48F4">
            <w:fldChar w:fldCharType="end"/>
          </w:r>
        </w:sdtContent>
      </w:sdt>
      <w:r w:rsidR="005E48F4">
        <w:t xml:space="preserve"> </w:t>
      </w:r>
      <w:sdt>
        <w:sdtPr>
          <w:id w:val="1936238585"/>
          <w:citation/>
        </w:sdtPr>
        <w:sdtContent>
          <w:r w:rsidR="005E48F4">
            <w:fldChar w:fldCharType="begin"/>
          </w:r>
          <w:r w:rsidR="005E48F4">
            <w:instrText xml:space="preserve"> CITATION Den11 \l 2057 </w:instrText>
          </w:r>
          <w:r w:rsidR="005E48F4">
            <w:fldChar w:fldCharType="separate"/>
          </w:r>
          <w:r w:rsidR="005E48F4" w:rsidRPr="00D1651A">
            <w:rPr>
              <w:noProof/>
            </w:rPr>
            <w:t>[7]</w:t>
          </w:r>
          <w:r w:rsidR="005E48F4">
            <w:fldChar w:fldCharType="end"/>
          </w:r>
        </w:sdtContent>
      </w:sdt>
      <w:r w:rsidR="005E48F4">
        <w:t xml:space="preserve"> </w:t>
      </w:r>
      <w:sdt>
        <w:sdtPr>
          <w:id w:val="1773674450"/>
          <w:citation/>
        </w:sdtPr>
        <w:sdtContent>
          <w:r w:rsidR="005E48F4">
            <w:fldChar w:fldCharType="begin"/>
          </w:r>
          <w:r w:rsidR="005E48F4">
            <w:instrText xml:space="preserve"> CITATION Jag21 \l 2057 </w:instrText>
          </w:r>
          <w:r w:rsidR="005E48F4">
            <w:fldChar w:fldCharType="separate"/>
          </w:r>
          <w:r w:rsidR="005E48F4" w:rsidRPr="00D1651A">
            <w:rPr>
              <w:noProof/>
            </w:rPr>
            <w:t>[8]</w:t>
          </w:r>
          <w:r w:rsidR="005E48F4">
            <w:fldChar w:fldCharType="end"/>
          </w:r>
        </w:sdtContent>
      </w:sdt>
      <w:r w:rsidR="005E48F4">
        <w:t>.</w:t>
      </w:r>
    </w:p>
    <w:p w14:paraId="5B1D6E9F" w14:textId="76499981" w:rsidR="00BA6F33" w:rsidRDefault="00B71F7A" w:rsidP="000277CF">
      <w:pPr>
        <w:keepNext/>
        <w:jc w:val="center"/>
      </w:pPr>
      <w:r w:rsidRPr="00B71F7A">
        <w:rPr>
          <w:noProof/>
          <w:lang w:eastAsia="en-GB"/>
        </w:rPr>
        <w:drawing>
          <wp:inline distT="0" distB="0" distL="0" distR="0" wp14:anchorId="18B4AF9D" wp14:editId="7919BADF">
            <wp:extent cx="3522428" cy="2096169"/>
            <wp:effectExtent l="0" t="0" r="1905" b="0"/>
            <wp:docPr id="985143643" name="Picture 1" descr="A diagram of a cr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43643" name="Picture 1" descr="A diagram of a crater&#10;&#10;Description automatically generated"/>
                    <pic:cNvPicPr/>
                  </pic:nvPicPr>
                  <pic:blipFill>
                    <a:blip r:embed="rId9"/>
                    <a:stretch>
                      <a:fillRect/>
                    </a:stretch>
                  </pic:blipFill>
                  <pic:spPr>
                    <a:xfrm>
                      <a:off x="0" y="0"/>
                      <a:ext cx="3529110" cy="2100145"/>
                    </a:xfrm>
                    <a:prstGeom prst="rect">
                      <a:avLst/>
                    </a:prstGeom>
                  </pic:spPr>
                </pic:pic>
              </a:graphicData>
            </a:graphic>
          </wp:inline>
        </w:drawing>
      </w:r>
    </w:p>
    <w:p w14:paraId="1329A301" w14:textId="0E2B0D71" w:rsidR="00BA6F33" w:rsidRDefault="00BA6F33" w:rsidP="00BA6F33">
      <w:pPr>
        <w:pStyle w:val="Caption"/>
        <w:jc w:val="center"/>
      </w:pPr>
      <w:bookmarkStart w:id="2" w:name="_Ref170385518"/>
      <w:bookmarkStart w:id="3" w:name="_Toc169969567"/>
      <w:r>
        <w:t xml:space="preserve">Figure </w:t>
      </w:r>
      <w:r w:rsidR="00000000">
        <w:fldChar w:fldCharType="begin"/>
      </w:r>
      <w:r w:rsidR="00000000">
        <w:instrText xml:space="preserve"> SEQ Figure \* ARABIC </w:instrText>
      </w:r>
      <w:r w:rsidR="00000000">
        <w:fldChar w:fldCharType="separate"/>
      </w:r>
      <w:r>
        <w:rPr>
          <w:noProof/>
        </w:rPr>
        <w:t>1</w:t>
      </w:r>
      <w:r w:rsidR="00000000">
        <w:rPr>
          <w:noProof/>
        </w:rPr>
        <w:fldChar w:fldCharType="end"/>
      </w:r>
      <w:bookmarkEnd w:id="2"/>
      <w:r>
        <w:t xml:space="preserve">: cross-section of a crater showing the measurement location points, taken from </w:t>
      </w:r>
      <w:sdt>
        <w:sdtPr>
          <w:id w:val="-2079589265"/>
          <w:citation/>
        </w:sdtPr>
        <w:sdtContent>
          <w:r>
            <w:fldChar w:fldCharType="begin"/>
          </w:r>
          <w:r w:rsidR="00E20895">
            <w:instrText xml:space="preserve">CITATION Jos19 \l 2057 </w:instrText>
          </w:r>
          <w:r>
            <w:fldChar w:fldCharType="separate"/>
          </w:r>
          <w:r w:rsidR="00D1651A" w:rsidRPr="00D1651A">
            <w:rPr>
              <w:noProof/>
            </w:rPr>
            <w:t>[5]</w:t>
          </w:r>
          <w:r>
            <w:fldChar w:fldCharType="end"/>
          </w:r>
        </w:sdtContent>
      </w:sdt>
      <w:r>
        <w:t>.</w:t>
      </w:r>
      <w:bookmarkEnd w:id="3"/>
    </w:p>
    <w:p w14:paraId="5E79B133" w14:textId="1E5488F0" w:rsidR="00F86193" w:rsidRDefault="00A115C7" w:rsidP="00A115C7">
      <w:r>
        <w:t xml:space="preserve">The CALDERA database was expanded to include data on craters from devices detonated above or on the ground surface, this additional functionality was labelled CALDERA+ </w:t>
      </w:r>
      <w:sdt>
        <w:sdtPr>
          <w:id w:val="-1260455393"/>
          <w:citation/>
        </w:sdtPr>
        <w:sdtContent>
          <w:r>
            <w:fldChar w:fldCharType="begin"/>
          </w:r>
          <w:r>
            <w:instrText xml:space="preserve"> CITATION You20 \l 2057 </w:instrText>
          </w:r>
          <w:r>
            <w:fldChar w:fldCharType="separate"/>
          </w:r>
          <w:r w:rsidR="00D1651A" w:rsidRPr="00D1651A">
            <w:rPr>
              <w:noProof/>
            </w:rPr>
            <w:t>[1]</w:t>
          </w:r>
          <w:r>
            <w:fldChar w:fldCharType="end"/>
          </w:r>
        </w:sdtContent>
      </w:sdt>
      <w:r>
        <w:t>.</w:t>
      </w:r>
      <w:r w:rsidR="000B088D">
        <w:t xml:space="preserve"> Soils </w:t>
      </w:r>
      <w:r w:rsidR="00986AC1">
        <w:t>have a number of properties</w:t>
      </w:r>
      <w:r w:rsidR="000B088D">
        <w:t xml:space="preserve"> such as</w:t>
      </w:r>
      <w:r w:rsidR="00682F08">
        <w:t xml:space="preserve"> </w:t>
      </w:r>
      <w:r w:rsidR="000B088D">
        <w:t>density, grade and moisture content</w:t>
      </w:r>
      <w:r w:rsidR="00B50F0B">
        <w:t xml:space="preserve"> </w:t>
      </w:r>
      <w:r w:rsidR="00986AC1">
        <w:t xml:space="preserve">which </w:t>
      </w:r>
      <w:r w:rsidR="00B50F0B">
        <w:t xml:space="preserve">impact on the size </w:t>
      </w:r>
      <w:r w:rsidR="00B15DBC">
        <w:t>and shaped of the crater formed</w:t>
      </w:r>
      <w:sdt>
        <w:sdtPr>
          <w:id w:val="546270210"/>
          <w:citation/>
        </w:sdtPr>
        <w:sdtContent>
          <w:r w:rsidR="0049072B">
            <w:fldChar w:fldCharType="begin"/>
          </w:r>
          <w:r w:rsidR="0049072B">
            <w:instrText xml:space="preserve"> CITATION ADR74 \l 2057 </w:instrText>
          </w:r>
          <w:r w:rsidR="0049072B">
            <w:fldChar w:fldCharType="separate"/>
          </w:r>
          <w:r w:rsidR="00D1651A">
            <w:rPr>
              <w:noProof/>
            </w:rPr>
            <w:t xml:space="preserve"> </w:t>
          </w:r>
          <w:r w:rsidR="00D1651A" w:rsidRPr="00D1651A">
            <w:rPr>
              <w:noProof/>
            </w:rPr>
            <w:t>[9]</w:t>
          </w:r>
          <w:r w:rsidR="0049072B">
            <w:fldChar w:fldCharType="end"/>
          </w:r>
        </w:sdtContent>
      </w:sdt>
      <w:r w:rsidR="000B088D">
        <w:t xml:space="preserve"> </w:t>
      </w:r>
      <w:sdt>
        <w:sdtPr>
          <w:id w:val="-1807149901"/>
          <w:citation/>
        </w:sdtPr>
        <w:sdtContent>
          <w:r w:rsidR="000B088D">
            <w:fldChar w:fldCharType="begin"/>
          </w:r>
          <w:r w:rsidR="000B088D">
            <w:instrText xml:space="preserve"> CITATION MCa91 \l 2057 </w:instrText>
          </w:r>
          <w:r w:rsidR="000B088D">
            <w:fldChar w:fldCharType="separate"/>
          </w:r>
          <w:r w:rsidR="00D1651A" w:rsidRPr="00D1651A">
            <w:rPr>
              <w:noProof/>
            </w:rPr>
            <w:t>[10]</w:t>
          </w:r>
          <w:r w:rsidR="000B088D">
            <w:fldChar w:fldCharType="end"/>
          </w:r>
        </w:sdtContent>
      </w:sdt>
      <w:r w:rsidR="00675CDF">
        <w:t xml:space="preserve"> </w:t>
      </w:r>
      <w:sdt>
        <w:sdtPr>
          <w:id w:val="743768675"/>
          <w:citation/>
        </w:sdtPr>
        <w:sdtContent>
          <w:r w:rsidR="00675CDF">
            <w:fldChar w:fldCharType="begin"/>
          </w:r>
          <w:r w:rsidR="00675CDF">
            <w:instrText xml:space="preserve"> CITATION Jag21 \l 2057 </w:instrText>
          </w:r>
          <w:r w:rsidR="00675CDF">
            <w:fldChar w:fldCharType="separate"/>
          </w:r>
          <w:r w:rsidR="00D1651A" w:rsidRPr="00D1651A">
            <w:rPr>
              <w:noProof/>
            </w:rPr>
            <w:t>[8]</w:t>
          </w:r>
          <w:r w:rsidR="00675CDF">
            <w:fldChar w:fldCharType="end"/>
          </w:r>
        </w:sdtContent>
      </w:sdt>
      <w:r w:rsidR="009A207D">
        <w:t xml:space="preserve">. </w:t>
      </w:r>
      <w:r w:rsidR="00986AC1">
        <w:t>S</w:t>
      </w:r>
      <w:r w:rsidR="00D96045">
        <w:t xml:space="preserve">caling relationships between </w:t>
      </w:r>
      <w:r w:rsidR="00986AC1">
        <w:t>NEQ</w:t>
      </w:r>
      <w:r w:rsidR="000E3320">
        <w:t xml:space="preserve"> </w:t>
      </w:r>
      <w:r w:rsidR="00D96045">
        <w:t xml:space="preserve">and crater size do exist </w:t>
      </w:r>
      <w:sdt>
        <w:sdtPr>
          <w:id w:val="1811278177"/>
          <w:citation/>
        </w:sdtPr>
        <w:sdtContent>
          <w:r w:rsidR="00D96045">
            <w:fldChar w:fldCharType="begin"/>
          </w:r>
          <w:r w:rsidR="00D96045">
            <w:instrText xml:space="preserve"> CITATION KAH80 \l 2057 </w:instrText>
          </w:r>
          <w:r w:rsidR="00D96045">
            <w:fldChar w:fldCharType="separate"/>
          </w:r>
          <w:r w:rsidR="00D1651A" w:rsidRPr="00D1651A">
            <w:rPr>
              <w:noProof/>
            </w:rPr>
            <w:t>[11]</w:t>
          </w:r>
          <w:r w:rsidR="00D96045">
            <w:fldChar w:fldCharType="end"/>
          </w:r>
        </w:sdtContent>
      </w:sdt>
      <w:sdt>
        <w:sdtPr>
          <w:id w:val="-1728453222"/>
          <w:citation/>
        </w:sdtPr>
        <w:sdtContent>
          <w:r w:rsidR="00D1651A">
            <w:fldChar w:fldCharType="begin"/>
          </w:r>
          <w:r w:rsidR="00D1651A">
            <w:instrText xml:space="preserve"> CITATION Gil85 \l 2057 </w:instrText>
          </w:r>
          <w:r w:rsidR="00D1651A">
            <w:fldChar w:fldCharType="separate"/>
          </w:r>
          <w:r w:rsidR="00D1651A">
            <w:rPr>
              <w:noProof/>
            </w:rPr>
            <w:t xml:space="preserve"> </w:t>
          </w:r>
          <w:r w:rsidR="00D1651A" w:rsidRPr="00D1651A">
            <w:rPr>
              <w:noProof/>
            </w:rPr>
            <w:t>[12]</w:t>
          </w:r>
          <w:r w:rsidR="00D1651A">
            <w:fldChar w:fldCharType="end"/>
          </w:r>
        </w:sdtContent>
      </w:sdt>
      <w:r w:rsidR="00D96045">
        <w:t xml:space="preserve"> and through the controlled</w:t>
      </w:r>
      <w:r w:rsidR="00682F08">
        <w:t xml:space="preserve"> CALDERA</w:t>
      </w:r>
      <w:r w:rsidR="00AB1606">
        <w:t xml:space="preserve"> and CALDERA+</w:t>
      </w:r>
      <w:r w:rsidR="00682F08">
        <w:t xml:space="preserve"> </w:t>
      </w:r>
      <w:r w:rsidR="00D96045">
        <w:t>data</w:t>
      </w:r>
      <w:r w:rsidR="009A207D">
        <w:t xml:space="preserve"> </w:t>
      </w:r>
      <w:r w:rsidR="00D96045">
        <w:t xml:space="preserve">this relationship can be better explored to </w:t>
      </w:r>
      <w:r w:rsidR="009A207D">
        <w:t>more reliably relate NEQ, depth of burial, height of burst</w:t>
      </w:r>
      <w:r w:rsidR="00AC47B8">
        <w:t xml:space="preserve"> (</w:t>
      </w:r>
      <w:proofErr w:type="spellStart"/>
      <w:r w:rsidR="00AC47B8">
        <w:t>HoB</w:t>
      </w:r>
      <w:proofErr w:type="spellEnd"/>
      <w:r w:rsidR="00AC47B8">
        <w:t>)</w:t>
      </w:r>
      <w:r w:rsidR="006E6829">
        <w:t>,</w:t>
      </w:r>
      <w:r w:rsidR="009A207D">
        <w:t xml:space="preserve"> to apparent crater depth and diameter</w:t>
      </w:r>
      <w:sdt>
        <w:sdtPr>
          <w:id w:val="-1255513268"/>
          <w:citation/>
        </w:sdtPr>
        <w:sdtContent>
          <w:r w:rsidR="009A207D">
            <w:fldChar w:fldCharType="begin"/>
          </w:r>
          <w:r w:rsidR="009A207D">
            <w:instrText xml:space="preserve"> CITATION Jos19 \l 2057 </w:instrText>
          </w:r>
          <w:r w:rsidR="009A207D">
            <w:fldChar w:fldCharType="separate"/>
          </w:r>
          <w:r w:rsidR="00D1651A">
            <w:rPr>
              <w:noProof/>
            </w:rPr>
            <w:t xml:space="preserve"> </w:t>
          </w:r>
          <w:r w:rsidR="00D1651A" w:rsidRPr="00D1651A">
            <w:rPr>
              <w:noProof/>
            </w:rPr>
            <w:t>[5]</w:t>
          </w:r>
          <w:r w:rsidR="009A207D">
            <w:fldChar w:fldCharType="end"/>
          </w:r>
        </w:sdtContent>
      </w:sdt>
      <w:r w:rsidR="00AB1606">
        <w:t xml:space="preserve">. </w:t>
      </w:r>
      <w:r w:rsidR="00986AC1">
        <w:t>A large quantity of experimental data is available and will be the primary data source for the additional module of the UK ADDER tool.</w:t>
      </w:r>
    </w:p>
    <w:p w14:paraId="7FA93379" w14:textId="21BA9005" w:rsidR="00997391" w:rsidRDefault="00003A45" w:rsidP="00A115C7">
      <w:r>
        <w:t xml:space="preserve">In the open source literature </w:t>
      </w:r>
      <w:r w:rsidR="00AC47B8">
        <w:t xml:space="preserve">a review of surface and buried explosives has been conducted by </w:t>
      </w:r>
      <w:sdt>
        <w:sdtPr>
          <w:id w:val="-1417556333"/>
          <w:citation/>
        </w:sdtPr>
        <w:sdtContent>
          <w:r w:rsidR="00AC47B8">
            <w:fldChar w:fldCharType="begin"/>
          </w:r>
          <w:r w:rsidR="00AC47B8">
            <w:instrText xml:space="preserve"> CITATION Jag21 \l 2057 </w:instrText>
          </w:r>
          <w:r w:rsidR="00AC47B8">
            <w:fldChar w:fldCharType="separate"/>
          </w:r>
          <w:r w:rsidR="00D1651A" w:rsidRPr="00D1651A">
            <w:rPr>
              <w:noProof/>
            </w:rPr>
            <w:t>[8]</w:t>
          </w:r>
          <w:r w:rsidR="00AC47B8">
            <w:fldChar w:fldCharType="end"/>
          </w:r>
        </w:sdtContent>
      </w:sdt>
      <w:r w:rsidR="00AC47B8">
        <w:t xml:space="preserve"> but </w:t>
      </w:r>
      <w:r>
        <w:t xml:space="preserve">the primary research into the craters formed by VBIEDs has been conducted by Ambrosini </w:t>
      </w:r>
      <w:r w:rsidRPr="00003A45">
        <w:rPr>
          <w:i/>
          <w:iCs/>
        </w:rPr>
        <w:t>et al</w:t>
      </w:r>
      <w:r>
        <w:t xml:space="preserve">., </w:t>
      </w:r>
      <w:sdt>
        <w:sdtPr>
          <w:id w:val="1468015044"/>
          <w:citation/>
        </w:sdtPr>
        <w:sdtContent>
          <w:r>
            <w:fldChar w:fldCharType="begin"/>
          </w:r>
          <w:r>
            <w:instrText xml:space="preserve"> CITATION RDA02 \l 2057 </w:instrText>
          </w:r>
          <w:r>
            <w:fldChar w:fldCharType="separate"/>
          </w:r>
          <w:r w:rsidR="00D1651A" w:rsidRPr="00D1651A">
            <w:rPr>
              <w:noProof/>
            </w:rPr>
            <w:t>[6]</w:t>
          </w:r>
          <w:r>
            <w:fldChar w:fldCharType="end"/>
          </w:r>
        </w:sdtContent>
      </w:sdt>
      <w:r>
        <w:t xml:space="preserve">, </w:t>
      </w:r>
      <w:sdt>
        <w:sdtPr>
          <w:id w:val="-1476446836"/>
          <w:citation/>
        </w:sdtPr>
        <w:sdtContent>
          <w:r w:rsidR="007D5D89">
            <w:fldChar w:fldCharType="begin"/>
          </w:r>
          <w:r w:rsidR="007D5D89">
            <w:instrText xml:space="preserve"> CITATION Dan06 \l 2057 </w:instrText>
          </w:r>
          <w:r w:rsidR="007D5D89">
            <w:fldChar w:fldCharType="separate"/>
          </w:r>
          <w:r w:rsidR="00D1651A" w:rsidRPr="00D1651A">
            <w:rPr>
              <w:noProof/>
            </w:rPr>
            <w:t>[13]</w:t>
          </w:r>
          <w:r w:rsidR="007D5D89">
            <w:fldChar w:fldCharType="end"/>
          </w:r>
        </w:sdtContent>
      </w:sdt>
      <w:r w:rsidR="007D5D89">
        <w:t xml:space="preserve">, </w:t>
      </w:r>
      <w:r>
        <w:t>who also used th</w:t>
      </w:r>
      <w:r w:rsidR="00BD7F1C">
        <w:t>e</w:t>
      </w:r>
      <w:r>
        <w:t xml:space="preserve"> work of Kinney and </w:t>
      </w:r>
      <w:r w:rsidR="00DE40FC">
        <w:t>Graham</w:t>
      </w:r>
      <w:r>
        <w:t xml:space="preserve"> to establish the relationship between crater diameter, depth and size of explosive charge</w:t>
      </w:r>
      <w:r w:rsidR="00715618">
        <w:t xml:space="preserve"> </w:t>
      </w:r>
      <w:sdt>
        <w:sdtPr>
          <w:id w:val="1033386374"/>
          <w:citation/>
        </w:sdtPr>
        <w:sdtContent>
          <w:r w:rsidR="00715618">
            <w:fldChar w:fldCharType="begin"/>
          </w:r>
          <w:r w:rsidR="00715618">
            <w:instrText xml:space="preserve"> CITATION Gil85 \l 2057 </w:instrText>
          </w:r>
          <w:r w:rsidR="00715618">
            <w:fldChar w:fldCharType="separate"/>
          </w:r>
          <w:r w:rsidR="00D1651A" w:rsidRPr="00D1651A">
            <w:rPr>
              <w:noProof/>
            </w:rPr>
            <w:t>[12]</w:t>
          </w:r>
          <w:r w:rsidR="00715618">
            <w:fldChar w:fldCharType="end"/>
          </w:r>
        </w:sdtContent>
      </w:sdt>
      <w:r>
        <w:t xml:space="preserve">. </w:t>
      </w:r>
    </w:p>
    <w:p w14:paraId="26B9665C" w14:textId="3B275D84" w:rsidR="002F29B2" w:rsidRDefault="002F29B2" w:rsidP="00A115C7">
      <w:r>
        <w:t>The equation for the relationship between apparent diameter and NEQ as derived by Ambrosini et al.</w:t>
      </w:r>
      <w:r w:rsidR="00A13F78">
        <w:t xml:space="preserve"> is </w:t>
      </w:r>
    </w:p>
    <w:p w14:paraId="47968AFF" w14:textId="0CC871CD" w:rsidR="002F29B2" w:rsidRPr="002F29B2" w:rsidRDefault="00000000" w:rsidP="002F29B2">
      <w:pPr>
        <w:jc w:val="center"/>
        <w:rPr>
          <w:rFonts w:eastAsiaTheme="minorEastAsia"/>
        </w:rPr>
      </w:pPr>
      <m:oMathPara>
        <m:oMath>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f>
                        <m:fPr>
                          <m:type m:val="skw"/>
                          <m:ctrlPr>
                            <w:rPr>
                              <w:rFonts w:ascii="Cambria Math" w:hAnsi="Cambria Math"/>
                              <w:i/>
                            </w:rPr>
                          </m:ctrlPr>
                        </m:fPr>
                        <m:num>
                          <m:r>
                            <w:rPr>
                              <w:rFonts w:ascii="Cambria Math" w:hAnsi="Cambria Math"/>
                            </w:rPr>
                            <m:t>D</m:t>
                          </m:r>
                        </m:num>
                        <m:den>
                          <m:r>
                            <w:rPr>
                              <w:rFonts w:ascii="Cambria Math" w:hAnsi="Cambria Math"/>
                            </w:rPr>
                            <m:t>2</m:t>
                          </m:r>
                        </m:den>
                      </m:f>
                    </m:num>
                    <m:den>
                      <m:d>
                        <m:dPr>
                          <m:begChr m:val="|"/>
                          <m:endChr m:val="|"/>
                          <m:ctrlPr>
                            <w:rPr>
                              <w:rFonts w:ascii="Cambria Math" w:hAnsi="Cambria Math"/>
                              <w:i/>
                            </w:rPr>
                          </m:ctrlPr>
                        </m:dPr>
                        <m:e>
                          <m:r>
                            <w:rPr>
                              <w:rFonts w:ascii="Cambria Math" w:hAnsi="Cambria Math"/>
                            </w:rPr>
                            <m:t>d</m:t>
                          </m:r>
                        </m:e>
                      </m:d>
                    </m:den>
                  </m:f>
                </m:e>
              </m:d>
            </m:e>
          </m:func>
          <m:r>
            <w:rPr>
              <w:rFonts w:ascii="Cambria Math" w:hAnsi="Cambria Math"/>
            </w:rPr>
            <m:t>=1.241</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r>
                        <w:rPr>
                          <w:rFonts w:ascii="Cambria Math" w:hAnsi="Cambria Math"/>
                        </w:rPr>
                        <m:t>W</m:t>
                      </m:r>
                      <m:f>
                        <m:fPr>
                          <m:ctrlPr>
                            <w:rPr>
                              <w:rFonts w:ascii="Cambria Math" w:hAnsi="Cambria Math"/>
                              <w:i/>
                            </w:rPr>
                          </m:ctrlPr>
                        </m:fPr>
                        <m:num>
                          <m:r>
                            <w:rPr>
                              <w:rFonts w:ascii="Cambria Math" w:hAnsi="Cambria Math"/>
                            </w:rPr>
                            <m:t>1</m:t>
                          </m:r>
                        </m:num>
                        <m:den>
                          <m:r>
                            <w:rPr>
                              <w:rFonts w:ascii="Cambria Math" w:hAnsi="Cambria Math"/>
                            </w:rPr>
                            <m:t>3</m:t>
                          </m:r>
                        </m:den>
                      </m:f>
                    </m:num>
                    <m:den>
                      <m:d>
                        <m:dPr>
                          <m:begChr m:val="|"/>
                          <m:endChr m:val="|"/>
                          <m:ctrlPr>
                            <w:rPr>
                              <w:rFonts w:ascii="Cambria Math" w:hAnsi="Cambria Math"/>
                              <w:i/>
                            </w:rPr>
                          </m:ctrlPr>
                        </m:dPr>
                        <m:e>
                          <m:r>
                            <w:rPr>
                              <w:rFonts w:ascii="Cambria Math" w:hAnsi="Cambria Math"/>
                            </w:rPr>
                            <m:t>d</m:t>
                          </m:r>
                        </m:e>
                      </m:d>
                    </m:den>
                  </m:f>
                </m:e>
              </m:d>
            </m:e>
          </m:func>
          <m:r>
            <w:rPr>
              <w:rFonts w:ascii="Cambria Math" w:hAnsi="Cambria Math"/>
            </w:rPr>
            <m:t>-0.818</m:t>
          </m:r>
        </m:oMath>
      </m:oMathPara>
    </w:p>
    <w:p w14:paraId="7131906C" w14:textId="434C8320" w:rsidR="002F29B2" w:rsidRDefault="002F29B2" w:rsidP="002F29B2">
      <w:pPr>
        <w:jc w:val="right"/>
        <w:rPr>
          <w:rFonts w:eastAsiaTheme="minorEastAsia"/>
        </w:rPr>
      </w:pPr>
      <w:r>
        <w:rPr>
          <w:rFonts w:eastAsiaTheme="minorEastAsia"/>
        </w:rPr>
        <w:t>(1)</w:t>
      </w:r>
    </w:p>
    <w:p w14:paraId="0E488FFC" w14:textId="77777777" w:rsidR="002F29B2" w:rsidRDefault="002F29B2" w:rsidP="002F29B2"/>
    <w:p w14:paraId="4242343E" w14:textId="20D48041" w:rsidR="00E01E7E" w:rsidRDefault="00A13F78" w:rsidP="00A115C7">
      <w:r>
        <w:t xml:space="preserve">Where </w:t>
      </w:r>
      <m:oMath>
        <m:r>
          <w:rPr>
            <w:rFonts w:ascii="Cambria Math" w:hAnsi="Cambria Math"/>
          </w:rPr>
          <m:t>D</m:t>
        </m:r>
      </m:oMath>
      <w:r>
        <w:t xml:space="preserve"> is the apparent diameter of the crater, </w:t>
      </w:r>
      <m:oMath>
        <m:r>
          <w:rPr>
            <w:rFonts w:ascii="Cambria Math" w:hAnsi="Cambria Math"/>
          </w:rPr>
          <m:t>W</m:t>
        </m:r>
      </m:oMath>
      <w:r>
        <w:t xml:space="preserve"> is the mass of the explosive as equivalent to TNT and </w:t>
      </w:r>
      <m:oMath>
        <m:d>
          <m:dPr>
            <m:begChr m:val="|"/>
            <m:endChr m:val="|"/>
            <m:ctrlPr>
              <w:rPr>
                <w:rFonts w:ascii="Cambria Math" w:hAnsi="Cambria Math"/>
                <w:i/>
              </w:rPr>
            </m:ctrlPr>
          </m:dPr>
          <m:e>
            <m:r>
              <w:rPr>
                <w:rFonts w:ascii="Cambria Math" w:hAnsi="Cambria Math"/>
              </w:rPr>
              <m:t>d</m:t>
            </m:r>
          </m:e>
        </m:d>
      </m:oMath>
      <w:r>
        <w:t xml:space="preserve"> is the height of the burst </w:t>
      </w:r>
      <w:sdt>
        <w:sdtPr>
          <w:id w:val="-2037031493"/>
          <w:citation/>
        </w:sdtPr>
        <w:sdtContent>
          <w:r>
            <w:fldChar w:fldCharType="begin"/>
          </w:r>
          <w:r>
            <w:instrText xml:space="preserve"> CITATION RDA02 \l 2057 </w:instrText>
          </w:r>
          <w:r>
            <w:fldChar w:fldCharType="separate"/>
          </w:r>
          <w:r w:rsidR="00D1651A" w:rsidRPr="00D1651A">
            <w:rPr>
              <w:noProof/>
            </w:rPr>
            <w:t>[6]</w:t>
          </w:r>
          <w:r>
            <w:fldChar w:fldCharType="end"/>
          </w:r>
        </w:sdtContent>
      </w:sdt>
      <w:r>
        <w:t xml:space="preserve">. </w:t>
      </w:r>
      <w:r w:rsidR="00E01E7E">
        <w:t xml:space="preserve">The depth can be obtained by </w:t>
      </w:r>
    </w:p>
    <w:p w14:paraId="34BB625F" w14:textId="1AF0F1C7" w:rsidR="00BA6F33" w:rsidRDefault="00000000" w:rsidP="00A115C7">
      <m:oMathPara>
        <m:oMath>
          <m:f>
            <m:fPr>
              <m:ctrlPr>
                <w:rPr>
                  <w:rFonts w:ascii="Cambria Math" w:hAnsi="Cambria Math"/>
                  <w:i/>
                </w:rPr>
              </m:ctrlPr>
            </m:fPr>
            <m:num>
              <m:r>
                <w:rPr>
                  <w:rFonts w:ascii="Cambria Math" w:hAnsi="Cambria Math"/>
                </w:rPr>
                <m:t>D</m:t>
              </m:r>
            </m:num>
            <m:den>
              <m:sSub>
                <m:sSubPr>
                  <m:ctrlPr>
                    <w:rPr>
                      <w:rFonts w:ascii="Cambria Math" w:hAnsi="Cambria Math"/>
                      <w:i/>
                    </w:rPr>
                  </m:ctrlPr>
                </m:sSubPr>
                <m:e>
                  <m:r>
                    <w:rPr>
                      <w:rFonts w:ascii="Cambria Math" w:hAnsi="Cambria Math"/>
                    </w:rPr>
                    <m:t>H</m:t>
                  </m:r>
                </m:e>
                <m:sub>
                  <m:r>
                    <w:rPr>
                      <w:rFonts w:ascii="Cambria Math" w:hAnsi="Cambria Math"/>
                    </w:rPr>
                    <m:t>2</m:t>
                  </m:r>
                </m:sub>
              </m:sSub>
            </m:den>
          </m:f>
          <m:r>
            <w:rPr>
              <w:rFonts w:ascii="Cambria Math" w:hAnsi="Cambria Math"/>
            </w:rPr>
            <m:t>=5.78+5.05</m:t>
          </m:r>
          <m:d>
            <m:dPr>
              <m:begChr m:val="|"/>
              <m:endChr m:val="|"/>
              <m:ctrlPr>
                <w:rPr>
                  <w:rFonts w:ascii="Cambria Math" w:hAnsi="Cambria Math"/>
                  <w:i/>
                </w:rPr>
              </m:ctrlPr>
            </m:dPr>
            <m:e>
              <m:r>
                <w:rPr>
                  <w:rFonts w:ascii="Cambria Math" w:hAnsi="Cambria Math"/>
                </w:rPr>
                <m:t>d</m:t>
              </m:r>
            </m:e>
          </m:d>
          <m:r>
            <m:rPr>
              <m:sty m:val="p"/>
            </m:rPr>
            <w:br/>
          </m:r>
        </m:oMath>
      </m:oMathPara>
    </w:p>
    <w:p w14:paraId="54508E25" w14:textId="40EF9C50" w:rsidR="00BA6F33" w:rsidRDefault="00E01E7E" w:rsidP="00E01E7E">
      <w:pPr>
        <w:jc w:val="right"/>
      </w:pPr>
      <w:r>
        <w:t>(2)</w:t>
      </w:r>
    </w:p>
    <w:p w14:paraId="545E9312" w14:textId="2CB0C01E" w:rsidR="000D4F37" w:rsidRDefault="00AD41BE" w:rsidP="00E01E7E">
      <w:pPr>
        <w:rPr>
          <w:rFonts w:eastAsiaTheme="minorEastAsia"/>
        </w:rPr>
      </w:pPr>
      <w:r>
        <w:t xml:space="preserve">Where </w:t>
      </w:r>
      <m:oMath>
        <m:r>
          <w:rPr>
            <w:rFonts w:ascii="Cambria Math" w:hAnsi="Cambria Math"/>
          </w:rPr>
          <m:t>D</m:t>
        </m:r>
      </m:oMath>
      <w:r>
        <w:rPr>
          <w:rFonts w:eastAsiaTheme="minorEastAsia"/>
        </w:rPr>
        <w:t xml:space="preserve"> is the diameter of the crater,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Pr>
          <w:rFonts w:eastAsiaTheme="minorEastAsia"/>
        </w:rPr>
        <w:t xml:space="preserve"> is the depth at the centre and </w:t>
      </w:r>
      <m:oMath>
        <m:d>
          <m:dPr>
            <m:begChr m:val="|"/>
            <m:endChr m:val="|"/>
            <m:ctrlPr>
              <w:rPr>
                <w:rFonts w:ascii="Cambria Math" w:hAnsi="Cambria Math"/>
                <w:i/>
              </w:rPr>
            </m:ctrlPr>
          </m:dPr>
          <m:e>
            <m:r>
              <w:rPr>
                <w:rFonts w:ascii="Cambria Math" w:hAnsi="Cambria Math"/>
              </w:rPr>
              <m:t>d</m:t>
            </m:r>
          </m:e>
        </m:d>
      </m:oMath>
      <w:r>
        <w:rPr>
          <w:rFonts w:eastAsiaTheme="minorEastAsia"/>
        </w:rPr>
        <w:t xml:space="preserve"> is the </w:t>
      </w:r>
      <w:proofErr w:type="spellStart"/>
      <w:r w:rsidR="00D46CD0">
        <w:rPr>
          <w:rFonts w:eastAsiaTheme="minorEastAsia"/>
        </w:rPr>
        <w:t>HoB</w:t>
      </w:r>
      <w:proofErr w:type="spellEnd"/>
      <w:r>
        <w:rPr>
          <w:rFonts w:eastAsiaTheme="minorEastAsia"/>
        </w:rPr>
        <w:t xml:space="preserve"> </w:t>
      </w:r>
      <w:sdt>
        <w:sdtPr>
          <w:rPr>
            <w:rFonts w:eastAsiaTheme="minorEastAsia"/>
          </w:rPr>
          <w:id w:val="41795718"/>
          <w:citation/>
        </w:sdtPr>
        <w:sdtContent>
          <w:r>
            <w:rPr>
              <w:rFonts w:eastAsiaTheme="minorEastAsia"/>
            </w:rPr>
            <w:fldChar w:fldCharType="begin"/>
          </w:r>
          <w:r>
            <w:rPr>
              <w:rFonts w:eastAsiaTheme="minorEastAsia"/>
            </w:rPr>
            <w:instrText xml:space="preserve"> CITATION RDA02 \l 2057 </w:instrText>
          </w:r>
          <w:r>
            <w:rPr>
              <w:rFonts w:eastAsiaTheme="minorEastAsia"/>
            </w:rPr>
            <w:fldChar w:fldCharType="separate"/>
          </w:r>
          <w:r w:rsidR="00D1651A" w:rsidRPr="00D1651A">
            <w:rPr>
              <w:rFonts w:eastAsiaTheme="minorEastAsia"/>
              <w:noProof/>
            </w:rPr>
            <w:t>[6]</w:t>
          </w:r>
          <w:r>
            <w:rPr>
              <w:rFonts w:eastAsiaTheme="minorEastAsia"/>
            </w:rPr>
            <w:fldChar w:fldCharType="end"/>
          </w:r>
        </w:sdtContent>
      </w:sdt>
      <w:r>
        <w:rPr>
          <w:rFonts w:eastAsiaTheme="minorEastAsia"/>
        </w:rPr>
        <w:t xml:space="preserve">. </w:t>
      </w:r>
    </w:p>
    <w:p w14:paraId="21B81CEB" w14:textId="43EF95DB" w:rsidR="00E01E7E" w:rsidRDefault="00E30247" w:rsidP="00E01E7E">
      <w:r>
        <w:rPr>
          <w:rFonts w:eastAsiaTheme="minorEastAsia"/>
        </w:rPr>
        <w:lastRenderedPageBreak/>
        <w:t xml:space="preserve">The </w:t>
      </w:r>
      <w:r w:rsidR="007E03F8">
        <w:rPr>
          <w:rFonts w:eastAsiaTheme="minorEastAsia"/>
        </w:rPr>
        <w:t>CALDERA+ tool involve</w:t>
      </w:r>
      <w:r w:rsidR="00464444">
        <w:rPr>
          <w:rFonts w:eastAsiaTheme="minorEastAsia"/>
        </w:rPr>
        <w:t>s plotting the curves f</w:t>
      </w:r>
      <w:r w:rsidR="000D4F37">
        <w:rPr>
          <w:rFonts w:eastAsiaTheme="minorEastAsia"/>
        </w:rPr>
        <w:t>rom</w:t>
      </w:r>
      <w:r w:rsidR="00464444">
        <w:rPr>
          <w:rFonts w:eastAsiaTheme="minorEastAsia"/>
        </w:rPr>
        <w:t xml:space="preserve"> the experimental data and using these as the basis for predicting NEQs not accounted for </w:t>
      </w:r>
      <w:r w:rsidR="00247734">
        <w:rPr>
          <w:rFonts w:eastAsiaTheme="minorEastAsia"/>
        </w:rPr>
        <w:t xml:space="preserve">during the original </w:t>
      </w:r>
      <w:r w:rsidR="000D4F37">
        <w:rPr>
          <w:rFonts w:eastAsiaTheme="minorEastAsia"/>
        </w:rPr>
        <w:t xml:space="preserve">trials. These curves will be generated and presented as part of this project and through these and </w:t>
      </w:r>
      <w:r w:rsidR="00E6152C">
        <w:rPr>
          <w:rFonts w:eastAsiaTheme="minorEastAsia"/>
        </w:rPr>
        <w:t>a mathematical tool called residual surface mapping</w:t>
      </w:r>
      <w:r w:rsidR="00576EAB">
        <w:rPr>
          <w:rFonts w:eastAsiaTheme="minorEastAsia"/>
        </w:rPr>
        <w:t xml:space="preserve"> RSM</w:t>
      </w:r>
      <w:r w:rsidR="00E6152C">
        <w:rPr>
          <w:rFonts w:eastAsiaTheme="minorEastAsia"/>
        </w:rPr>
        <w:t xml:space="preserve">, </w:t>
      </w:r>
      <w:r w:rsidR="00E0162F">
        <w:rPr>
          <w:rFonts w:eastAsiaTheme="minorEastAsia"/>
        </w:rPr>
        <w:t xml:space="preserve">it is claimed that the accuracy for predicting NEQ from the apparent </w:t>
      </w:r>
      <w:r w:rsidR="00767FDF">
        <w:rPr>
          <w:rFonts w:eastAsiaTheme="minorEastAsia"/>
        </w:rPr>
        <w:t>crater</w:t>
      </w:r>
      <w:r w:rsidR="000D4F37">
        <w:rPr>
          <w:rFonts w:eastAsiaTheme="minorEastAsia"/>
        </w:rPr>
        <w:t xml:space="preserve"> greatly improved</w:t>
      </w:r>
      <w:r w:rsidR="004C2D30">
        <w:rPr>
          <w:rFonts w:eastAsiaTheme="minorEastAsia"/>
        </w:rPr>
        <w:t>, particularly from the diameter to NEQ relationship</w:t>
      </w:r>
      <w:r w:rsidR="00FF6458">
        <w:rPr>
          <w:rFonts w:eastAsiaTheme="minorEastAsia"/>
        </w:rPr>
        <w:t xml:space="preserve">. Furthermore, it is suggested that there should be a scaling relationship between the parameters even at </w:t>
      </w:r>
      <w:proofErr w:type="spellStart"/>
      <w:r w:rsidR="00FF6458">
        <w:rPr>
          <w:rFonts w:eastAsiaTheme="minorEastAsia"/>
        </w:rPr>
        <w:t>HoBs</w:t>
      </w:r>
      <w:proofErr w:type="spellEnd"/>
      <w:r w:rsidR="00FF6458">
        <w:rPr>
          <w:rFonts w:eastAsiaTheme="minorEastAsia"/>
        </w:rPr>
        <w:t xml:space="preserve"> above one metre, which is a limitation of the Ambrosini </w:t>
      </w:r>
      <w:r w:rsidR="00FF6458">
        <w:rPr>
          <w:rFonts w:eastAsiaTheme="minorEastAsia"/>
          <w:i/>
          <w:iCs/>
        </w:rPr>
        <w:t>et al.,</w:t>
      </w:r>
      <w:r w:rsidR="00FF6458">
        <w:rPr>
          <w:rFonts w:eastAsiaTheme="minorEastAsia"/>
        </w:rPr>
        <w:t xml:space="preserve"> study </w:t>
      </w:r>
      <w:sdt>
        <w:sdtPr>
          <w:rPr>
            <w:rFonts w:eastAsiaTheme="minorEastAsia"/>
          </w:rPr>
          <w:id w:val="-115601206"/>
          <w:citation/>
        </w:sdtPr>
        <w:sdtContent>
          <w:r w:rsidR="00FF6458">
            <w:rPr>
              <w:rFonts w:eastAsiaTheme="minorEastAsia"/>
            </w:rPr>
            <w:fldChar w:fldCharType="begin"/>
          </w:r>
          <w:r w:rsidR="00FF6458">
            <w:rPr>
              <w:rFonts w:eastAsiaTheme="minorEastAsia"/>
            </w:rPr>
            <w:instrText xml:space="preserve"> CITATION RDA02 \l 2057 </w:instrText>
          </w:r>
          <w:r w:rsidR="00FF6458">
            <w:rPr>
              <w:rFonts w:eastAsiaTheme="minorEastAsia"/>
            </w:rPr>
            <w:fldChar w:fldCharType="separate"/>
          </w:r>
          <w:r w:rsidR="00D1651A" w:rsidRPr="00D1651A">
            <w:rPr>
              <w:rFonts w:eastAsiaTheme="minorEastAsia"/>
              <w:noProof/>
            </w:rPr>
            <w:t>[6]</w:t>
          </w:r>
          <w:r w:rsidR="00FF6458">
            <w:rPr>
              <w:rFonts w:eastAsiaTheme="minorEastAsia"/>
            </w:rPr>
            <w:fldChar w:fldCharType="end"/>
          </w:r>
        </w:sdtContent>
      </w:sdt>
      <w:r w:rsidR="00FF6458">
        <w:rPr>
          <w:rFonts w:eastAsiaTheme="minorEastAsia"/>
        </w:rPr>
        <w:t xml:space="preserve">. </w:t>
      </w:r>
    </w:p>
    <w:p w14:paraId="68EF5170" w14:textId="1D763C9C" w:rsidR="00D51944" w:rsidRDefault="009A4D1D" w:rsidP="009A4D1D">
      <w:pPr>
        <w:pStyle w:val="Heading1"/>
        <w:numPr>
          <w:ilvl w:val="0"/>
          <w:numId w:val="1"/>
        </w:numPr>
        <w:rPr>
          <w:color w:val="auto"/>
        </w:rPr>
      </w:pPr>
      <w:r w:rsidRPr="009A4D1D">
        <w:rPr>
          <w:color w:val="auto"/>
        </w:rPr>
        <w:t xml:space="preserve"> </w:t>
      </w:r>
      <w:bookmarkStart w:id="4" w:name="_Toc170404807"/>
      <w:r w:rsidRPr="009A4D1D">
        <w:rPr>
          <w:color w:val="auto"/>
        </w:rPr>
        <w:t>Project Design</w:t>
      </w:r>
      <w:bookmarkEnd w:id="4"/>
    </w:p>
    <w:p w14:paraId="0601388B" w14:textId="77777777" w:rsidR="009A4D1D" w:rsidRDefault="009A4D1D" w:rsidP="009A4D1D"/>
    <w:p w14:paraId="6852DB2A" w14:textId="06DB936F" w:rsidR="00F94E85" w:rsidRDefault="009A4D1D" w:rsidP="009A4D1D">
      <w:r>
        <w:t xml:space="preserve">The project is primarily designed around applying the </w:t>
      </w:r>
      <w:r w:rsidR="008359F5">
        <w:t>NEQ</w:t>
      </w:r>
      <w:r w:rsidR="00F841D8">
        <w:t xml:space="preserve"> to apparent crater diameter/depth equations to the </w:t>
      </w:r>
      <w:r w:rsidR="00603C72">
        <w:t>existing</w:t>
      </w:r>
      <w:r w:rsidR="000E3320">
        <w:t xml:space="preserve"> </w:t>
      </w:r>
      <w:r w:rsidR="00F841D8">
        <w:t>dataset</w:t>
      </w:r>
      <w:r w:rsidR="000D4F37">
        <w:t>, however it is also recognised that other datasets may exist within Dstl and if these provide similar information these will also be employed</w:t>
      </w:r>
      <w:r w:rsidR="00F841D8">
        <w:t xml:space="preserve">. </w:t>
      </w:r>
      <w:r w:rsidR="00A70413">
        <w:t>B</w:t>
      </w:r>
      <w:r w:rsidR="00F841D8">
        <w:t xml:space="preserve">y </w:t>
      </w:r>
      <w:r w:rsidR="00451FC1">
        <w:t>deriving the relationship curves a tool</w:t>
      </w:r>
      <w:r w:rsidR="00A70413">
        <w:t xml:space="preserve"> can be created</w:t>
      </w:r>
      <w:r w:rsidR="00451FC1">
        <w:t xml:space="preserve"> </w:t>
      </w:r>
      <w:r w:rsidR="00A70413">
        <w:t>for</w:t>
      </w:r>
      <w:r w:rsidR="00451FC1">
        <w:t xml:space="preserve"> an end user</w:t>
      </w:r>
      <w:r w:rsidR="00A70413">
        <w:t>, whereby</w:t>
      </w:r>
      <w:r w:rsidR="00451FC1">
        <w:t xml:space="preserve"> input</w:t>
      </w:r>
      <w:r w:rsidR="00A70413">
        <w:t>ting</w:t>
      </w:r>
      <w:r w:rsidR="00451FC1">
        <w:t xml:space="preserve"> an apparent diameter and depth, along with </w:t>
      </w:r>
      <w:proofErr w:type="spellStart"/>
      <w:r w:rsidR="004E2ED3">
        <w:t>HoB</w:t>
      </w:r>
      <w:proofErr w:type="spellEnd"/>
      <w:r w:rsidR="00C04339">
        <w:t xml:space="preserve"> </w:t>
      </w:r>
      <w:r w:rsidR="004E2ED3">
        <w:t xml:space="preserve">would generate </w:t>
      </w:r>
      <w:r w:rsidR="00A70413">
        <w:t xml:space="preserve">an </w:t>
      </w:r>
      <w:r w:rsidR="004E2ED3">
        <w:t xml:space="preserve">estimated </w:t>
      </w:r>
      <w:r w:rsidR="00A70413">
        <w:t xml:space="preserve">NEQ for the VBIED </w:t>
      </w:r>
      <w:r w:rsidR="00C04339">
        <w:t>used</w:t>
      </w:r>
      <w:r w:rsidR="00451FC1">
        <w:t>.</w:t>
      </w:r>
      <w:r w:rsidR="004E2ED3">
        <w:t xml:space="preserve"> The </w:t>
      </w:r>
      <w:proofErr w:type="spellStart"/>
      <w:r w:rsidR="004E2ED3">
        <w:t>HoB</w:t>
      </w:r>
      <w:proofErr w:type="spellEnd"/>
      <w:r w:rsidR="004E2ED3">
        <w:t xml:space="preserve"> could also be roughly estimated by using details about the host vehicle itself, thereby providing as much information to analysts as possible.</w:t>
      </w:r>
      <w:r w:rsidR="00F94E85">
        <w:t xml:space="preserve"> As the </w:t>
      </w:r>
      <w:r w:rsidR="00603C72">
        <w:t>dataset</w:t>
      </w:r>
      <w:r w:rsidR="00F94E85">
        <w:t xml:space="preserve"> has already been provided the project now consists of a further four stages. </w:t>
      </w:r>
    </w:p>
    <w:p w14:paraId="3C852F2C" w14:textId="315BB55A" w:rsidR="00F94E85" w:rsidRDefault="00F94E85" w:rsidP="00F94E85">
      <w:pPr>
        <w:pStyle w:val="ListParagraph"/>
        <w:numPr>
          <w:ilvl w:val="0"/>
          <w:numId w:val="2"/>
        </w:numPr>
      </w:pPr>
      <w:r>
        <w:t>Sorting the collected data to account for different variables e.g. soil type</w:t>
      </w:r>
      <w:r w:rsidR="009F43FD">
        <w:t>.</w:t>
      </w:r>
    </w:p>
    <w:p w14:paraId="070E9AF0" w14:textId="6941AFA4" w:rsidR="00F94E85" w:rsidRDefault="00F94E85" w:rsidP="00F94E85">
      <w:pPr>
        <w:pStyle w:val="ListParagraph"/>
        <w:numPr>
          <w:ilvl w:val="0"/>
          <w:numId w:val="2"/>
        </w:numPr>
      </w:pPr>
      <w:r>
        <w:t>Plotting curves for each soil type based on the height of burst for known explosive masses.</w:t>
      </w:r>
    </w:p>
    <w:p w14:paraId="0A5EC820" w14:textId="39D70EAD" w:rsidR="00205D24" w:rsidRDefault="00205D24" w:rsidP="00F94E85">
      <w:pPr>
        <w:pStyle w:val="ListParagraph"/>
        <w:numPr>
          <w:ilvl w:val="0"/>
          <w:numId w:val="2"/>
        </w:numPr>
      </w:pPr>
      <w:r>
        <w:t xml:space="preserve">Developing </w:t>
      </w:r>
      <w:r w:rsidR="00BD7F1C">
        <w:t>a</w:t>
      </w:r>
      <w:r>
        <w:t xml:space="preserve"> tool based on the inputs to make the analysis of post-blast detonations easier and more efficient.</w:t>
      </w:r>
    </w:p>
    <w:p w14:paraId="3B552746" w14:textId="212B04AB" w:rsidR="00F94E85" w:rsidRDefault="009F43FD" w:rsidP="00F94E85">
      <w:pPr>
        <w:pStyle w:val="ListParagraph"/>
        <w:numPr>
          <w:ilvl w:val="0"/>
          <w:numId w:val="2"/>
        </w:numPr>
      </w:pPr>
      <w:r>
        <w:t>Understanding the residual surface mapping approach to improve accuracy.</w:t>
      </w:r>
    </w:p>
    <w:p w14:paraId="016B52D2" w14:textId="722BDB56" w:rsidR="00C55691" w:rsidRDefault="00603C72" w:rsidP="00C55691">
      <w:r>
        <w:t>T</w:t>
      </w:r>
      <w:r w:rsidR="002F5ADA">
        <w:t>he</w:t>
      </w:r>
      <w:r w:rsidR="00604EFF">
        <w:t xml:space="preserve"> </w:t>
      </w:r>
      <w:r w:rsidR="00A066C6">
        <w:t xml:space="preserve">developed tool could be </w:t>
      </w:r>
      <w:r>
        <w:t xml:space="preserve">verified </w:t>
      </w:r>
      <w:r w:rsidR="00A066C6">
        <w:t>against the existing ADDER</w:t>
      </w:r>
      <w:r w:rsidR="004303C3">
        <w:t xml:space="preserve"> </w:t>
      </w:r>
      <w:r>
        <w:t>tool</w:t>
      </w:r>
      <w:r w:rsidR="00A066C6">
        <w:t xml:space="preserve"> to </w:t>
      </w:r>
      <w:r>
        <w:t xml:space="preserve">compare the NEQ estimation when using the separate crater size and damage to witness item methods. </w:t>
      </w:r>
      <w:r w:rsidR="00A066C6">
        <w:t xml:space="preserve">Furthermore, </w:t>
      </w:r>
      <w:r w:rsidR="001E4687">
        <w:t xml:space="preserve">it </w:t>
      </w:r>
      <w:r w:rsidR="00FD1976">
        <w:t>w</w:t>
      </w:r>
      <w:r w:rsidR="001E4687">
        <w:t>ould also be possible to compare the open</w:t>
      </w:r>
      <w:r w:rsidR="00BD7F1C">
        <w:t>-</w:t>
      </w:r>
      <w:r w:rsidR="001E4687">
        <w:t xml:space="preserve">source method </w:t>
      </w:r>
      <w:r>
        <w:t>using</w:t>
      </w:r>
      <w:r w:rsidR="00FD1976">
        <w:t xml:space="preserve"> crater size to</w:t>
      </w:r>
      <w:r>
        <w:t xml:space="preserve"> the developed tool</w:t>
      </w:r>
      <w:r w:rsidR="00FD1976">
        <w:t xml:space="preserve">, noting that the </w:t>
      </w:r>
      <w:proofErr w:type="spellStart"/>
      <w:r w:rsidR="00FD1976">
        <w:t>HoBs</w:t>
      </w:r>
      <w:proofErr w:type="spellEnd"/>
      <w:r w:rsidR="00FD1976">
        <w:t xml:space="preserve"> would have to be below one metre. </w:t>
      </w:r>
    </w:p>
    <w:p w14:paraId="629FC4A8" w14:textId="1D3AA259" w:rsidR="00627E6E" w:rsidRPr="00C55691" w:rsidRDefault="00627E6E" w:rsidP="00C55691">
      <w:pPr>
        <w:pStyle w:val="Heading1"/>
        <w:numPr>
          <w:ilvl w:val="0"/>
          <w:numId w:val="1"/>
        </w:numPr>
        <w:rPr>
          <w:color w:val="auto"/>
        </w:rPr>
      </w:pPr>
      <w:bookmarkStart w:id="5" w:name="_Toc170404808"/>
      <w:r w:rsidRPr="00C55691">
        <w:rPr>
          <w:color w:val="auto"/>
        </w:rPr>
        <w:t>Conclusion</w:t>
      </w:r>
      <w:bookmarkEnd w:id="5"/>
    </w:p>
    <w:p w14:paraId="4241E713" w14:textId="77777777" w:rsidR="00627E6E" w:rsidRDefault="00627E6E" w:rsidP="00627E6E"/>
    <w:p w14:paraId="4B670A20" w14:textId="3CE67FAE" w:rsidR="00627E6E" w:rsidRPr="00627E6E" w:rsidRDefault="00627E6E" w:rsidP="00627E6E">
      <w:r>
        <w:t xml:space="preserve">The aim of the project is to develop a tool to improve breadth of available methods for </w:t>
      </w:r>
      <w:r w:rsidR="00AB2599">
        <w:t xml:space="preserve">analysing post-blast data. The United Kingdom currently relies on the ADDER tool which requires collecting data on the host vehicle and witness items in order to </w:t>
      </w:r>
      <w:r w:rsidR="0005374E">
        <w:t xml:space="preserve">estimate </w:t>
      </w:r>
      <w:r w:rsidR="00AB2599">
        <w:t>the NEQ of a VBIED. By adding the cratering information</w:t>
      </w:r>
      <w:r w:rsidR="00E601D8">
        <w:t>, particularly the diameter,</w:t>
      </w:r>
      <w:r w:rsidR="00AB2599">
        <w:t xml:space="preserve"> this project provides analysts with another possible source of information </w:t>
      </w:r>
      <w:r w:rsidR="000E3320">
        <w:t>for intelligence analysis.</w:t>
      </w:r>
    </w:p>
    <w:p w14:paraId="546CFD8B" w14:textId="77777777" w:rsidR="00BE750A" w:rsidRDefault="00BE750A" w:rsidP="00205D24"/>
    <w:p w14:paraId="0B9EA07D" w14:textId="77777777" w:rsidR="00F71484" w:rsidRDefault="00F71484" w:rsidP="00205D24"/>
    <w:p w14:paraId="3AC90583" w14:textId="2CF0C13F" w:rsidR="00F71484" w:rsidRDefault="00F71484" w:rsidP="00205D24"/>
    <w:p w14:paraId="5D0B3024" w14:textId="77777777" w:rsidR="00F71484" w:rsidRDefault="00F71484" w:rsidP="00205D24"/>
    <w:bookmarkStart w:id="6" w:name="_Toc170404809" w:displacedByCustomXml="next"/>
    <w:sdt>
      <w:sdtPr>
        <w:rPr>
          <w:rFonts w:asciiTheme="minorHAnsi" w:eastAsiaTheme="minorHAnsi" w:hAnsiTheme="minorHAnsi" w:cstheme="minorBidi"/>
          <w:color w:val="auto"/>
          <w:sz w:val="22"/>
          <w:szCs w:val="22"/>
        </w:rPr>
        <w:id w:val="-675109368"/>
        <w:docPartObj>
          <w:docPartGallery w:val="Bibliographies"/>
          <w:docPartUnique/>
        </w:docPartObj>
      </w:sdtPr>
      <w:sdtContent>
        <w:p w14:paraId="2888652C" w14:textId="293831F9" w:rsidR="005A768A" w:rsidRDefault="005A768A">
          <w:pPr>
            <w:pStyle w:val="Heading1"/>
          </w:pPr>
          <w:r>
            <w:t>Bibliography</w:t>
          </w:r>
          <w:bookmarkEnd w:id="6"/>
        </w:p>
        <w:sdt>
          <w:sdtPr>
            <w:id w:val="111145805"/>
            <w:bibliography/>
          </w:sdtPr>
          <w:sdtContent>
            <w:p w14:paraId="5C8038E7" w14:textId="77777777" w:rsidR="00D1651A" w:rsidRDefault="005A768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D1651A" w14:paraId="4E79DF8F" w14:textId="77777777">
                <w:trPr>
                  <w:divId w:val="396363111"/>
                  <w:tblCellSpacing w:w="15" w:type="dxa"/>
                </w:trPr>
                <w:tc>
                  <w:tcPr>
                    <w:tcW w:w="50" w:type="pct"/>
                    <w:hideMark/>
                  </w:tcPr>
                  <w:p w14:paraId="40864440" w14:textId="0069236A" w:rsidR="00D1651A" w:rsidRDefault="00D1651A">
                    <w:pPr>
                      <w:pStyle w:val="Bibliography"/>
                      <w:rPr>
                        <w:noProof/>
                        <w:kern w:val="0"/>
                        <w:sz w:val="24"/>
                        <w:szCs w:val="24"/>
                        <w14:ligatures w14:val="none"/>
                      </w:rPr>
                    </w:pPr>
                    <w:r>
                      <w:rPr>
                        <w:noProof/>
                      </w:rPr>
                      <w:t xml:space="preserve">[1] </w:t>
                    </w:r>
                  </w:p>
                </w:tc>
                <w:tc>
                  <w:tcPr>
                    <w:tcW w:w="0" w:type="auto"/>
                    <w:hideMark/>
                  </w:tcPr>
                  <w:p w14:paraId="79F53186" w14:textId="77777777" w:rsidR="00D1651A" w:rsidRDefault="00D1651A">
                    <w:pPr>
                      <w:pStyle w:val="Bibliography"/>
                      <w:rPr>
                        <w:noProof/>
                      </w:rPr>
                    </w:pPr>
                    <w:r>
                      <w:rPr>
                        <w:noProof/>
                      </w:rPr>
                      <w:t>T. Young, “Overview of the Above Ground Charges Signatures Database,” DSTL/TR120608 1.0, 2020.</w:t>
                    </w:r>
                  </w:p>
                </w:tc>
              </w:tr>
              <w:tr w:rsidR="00D1651A" w14:paraId="760F7EBA" w14:textId="77777777">
                <w:trPr>
                  <w:divId w:val="396363111"/>
                  <w:tblCellSpacing w:w="15" w:type="dxa"/>
                </w:trPr>
                <w:tc>
                  <w:tcPr>
                    <w:tcW w:w="50" w:type="pct"/>
                    <w:hideMark/>
                  </w:tcPr>
                  <w:p w14:paraId="348250C9" w14:textId="77777777" w:rsidR="00D1651A" w:rsidRDefault="00D1651A">
                    <w:pPr>
                      <w:pStyle w:val="Bibliography"/>
                      <w:rPr>
                        <w:noProof/>
                      </w:rPr>
                    </w:pPr>
                    <w:r>
                      <w:rPr>
                        <w:noProof/>
                      </w:rPr>
                      <w:t xml:space="preserve">[2] </w:t>
                    </w:r>
                  </w:p>
                </w:tc>
                <w:tc>
                  <w:tcPr>
                    <w:tcW w:w="0" w:type="auto"/>
                    <w:hideMark/>
                  </w:tcPr>
                  <w:p w14:paraId="0661EEB6" w14:textId="77777777" w:rsidR="00D1651A" w:rsidRDefault="00D1651A">
                    <w:pPr>
                      <w:pStyle w:val="Bibliography"/>
                      <w:rPr>
                        <w:noProof/>
                      </w:rPr>
                    </w:pPr>
                    <w:r>
                      <w:rPr>
                        <w:noProof/>
                      </w:rPr>
                      <w:t>NATO, “NATO Standard AJP-3.15 Allied Joint Doctrine For Countering Improvised Explosive Devices,” NATO Standardisation Office, 2018.</w:t>
                    </w:r>
                  </w:p>
                </w:tc>
              </w:tr>
              <w:tr w:rsidR="00D1651A" w14:paraId="68287287" w14:textId="77777777">
                <w:trPr>
                  <w:divId w:val="396363111"/>
                  <w:tblCellSpacing w:w="15" w:type="dxa"/>
                </w:trPr>
                <w:tc>
                  <w:tcPr>
                    <w:tcW w:w="50" w:type="pct"/>
                    <w:hideMark/>
                  </w:tcPr>
                  <w:p w14:paraId="4B7D91C4" w14:textId="77777777" w:rsidR="00D1651A" w:rsidRDefault="00D1651A">
                    <w:pPr>
                      <w:pStyle w:val="Bibliography"/>
                      <w:rPr>
                        <w:noProof/>
                      </w:rPr>
                    </w:pPr>
                    <w:r>
                      <w:rPr>
                        <w:noProof/>
                      </w:rPr>
                      <w:t xml:space="preserve">[3] </w:t>
                    </w:r>
                  </w:p>
                </w:tc>
                <w:tc>
                  <w:tcPr>
                    <w:tcW w:w="0" w:type="auto"/>
                    <w:hideMark/>
                  </w:tcPr>
                  <w:p w14:paraId="2B4DF122" w14:textId="77777777" w:rsidR="00D1651A" w:rsidRDefault="00D1651A">
                    <w:pPr>
                      <w:pStyle w:val="Bibliography"/>
                      <w:rPr>
                        <w:noProof/>
                      </w:rPr>
                    </w:pPr>
                    <w:r>
                      <w:rPr>
                        <w:noProof/>
                      </w:rPr>
                      <w:t>I. Overton, R. Davies and L. Tumchewicks, “Improvised Explosive Devices: Past, Present and Future,” Action on Armed Violence, London, 2020.</w:t>
                    </w:r>
                  </w:p>
                </w:tc>
              </w:tr>
              <w:tr w:rsidR="00D1651A" w14:paraId="76580D49" w14:textId="77777777">
                <w:trPr>
                  <w:divId w:val="396363111"/>
                  <w:tblCellSpacing w:w="15" w:type="dxa"/>
                </w:trPr>
                <w:tc>
                  <w:tcPr>
                    <w:tcW w:w="50" w:type="pct"/>
                    <w:hideMark/>
                  </w:tcPr>
                  <w:p w14:paraId="72BE8253" w14:textId="77777777" w:rsidR="00D1651A" w:rsidRDefault="00D1651A">
                    <w:pPr>
                      <w:pStyle w:val="Bibliography"/>
                      <w:rPr>
                        <w:noProof/>
                      </w:rPr>
                    </w:pPr>
                    <w:r>
                      <w:rPr>
                        <w:noProof/>
                      </w:rPr>
                      <w:t xml:space="preserve">[4] </w:t>
                    </w:r>
                  </w:p>
                </w:tc>
                <w:tc>
                  <w:tcPr>
                    <w:tcW w:w="0" w:type="auto"/>
                    <w:hideMark/>
                  </w:tcPr>
                  <w:p w14:paraId="119AAFD4" w14:textId="77777777" w:rsidR="00D1651A" w:rsidRDefault="00D1651A">
                    <w:pPr>
                      <w:pStyle w:val="Bibliography"/>
                      <w:rPr>
                        <w:noProof/>
                      </w:rPr>
                    </w:pPr>
                    <w:r>
                      <w:rPr>
                        <w:noProof/>
                      </w:rPr>
                      <w:t>G. Mckerrow, “The Use of IEDs in the Russia–Ukraine War,” CBNW Magazine, 14 April 2024. [Online]. Available: https://nct-cbnw.com/the-use-of-ieds-in-the-russia-ukraine-war/. [Accessed 22 06 2024].</w:t>
                    </w:r>
                  </w:p>
                </w:tc>
              </w:tr>
              <w:tr w:rsidR="00D1651A" w14:paraId="1EE729AC" w14:textId="77777777">
                <w:trPr>
                  <w:divId w:val="396363111"/>
                  <w:tblCellSpacing w:w="15" w:type="dxa"/>
                </w:trPr>
                <w:tc>
                  <w:tcPr>
                    <w:tcW w:w="50" w:type="pct"/>
                    <w:hideMark/>
                  </w:tcPr>
                  <w:p w14:paraId="2B02AF58" w14:textId="77777777" w:rsidR="00D1651A" w:rsidRDefault="00D1651A">
                    <w:pPr>
                      <w:pStyle w:val="Bibliography"/>
                      <w:rPr>
                        <w:noProof/>
                      </w:rPr>
                    </w:pPr>
                    <w:r>
                      <w:rPr>
                        <w:noProof/>
                      </w:rPr>
                      <w:t xml:space="preserve">[5] </w:t>
                    </w:r>
                  </w:p>
                </w:tc>
                <w:tc>
                  <w:tcPr>
                    <w:tcW w:w="0" w:type="auto"/>
                    <w:hideMark/>
                  </w:tcPr>
                  <w:p w14:paraId="210D8655" w14:textId="77777777" w:rsidR="00D1651A" w:rsidRDefault="00D1651A">
                    <w:pPr>
                      <w:pStyle w:val="Bibliography"/>
                      <w:rPr>
                        <w:noProof/>
                      </w:rPr>
                    </w:pPr>
                    <w:r>
                      <w:rPr>
                        <w:noProof/>
                      </w:rPr>
                      <w:t xml:space="preserve">J. E. Payne, W. S. Myers, J. Q. Ehrgott, D. D. Rickman, C. D. Thomas and J. E. Windham, “Investigation of relationships between soil type and condition and crater size for shallow-buried explosive charges,” </w:t>
                    </w:r>
                    <w:r>
                      <w:rPr>
                        <w:i/>
                        <w:iCs/>
                        <w:noProof/>
                      </w:rPr>
                      <w:t xml:space="preserve">International Journal of Protective Structures, </w:t>
                    </w:r>
                    <w:r>
                      <w:rPr>
                        <w:noProof/>
                      </w:rPr>
                      <w:t xml:space="preserve">vol. 10, no. 2, pp. 135-153, 2019. </w:t>
                    </w:r>
                  </w:p>
                </w:tc>
              </w:tr>
              <w:tr w:rsidR="00D1651A" w14:paraId="3B6C39FF" w14:textId="77777777">
                <w:trPr>
                  <w:divId w:val="396363111"/>
                  <w:tblCellSpacing w:w="15" w:type="dxa"/>
                </w:trPr>
                <w:tc>
                  <w:tcPr>
                    <w:tcW w:w="50" w:type="pct"/>
                    <w:hideMark/>
                  </w:tcPr>
                  <w:p w14:paraId="25366734" w14:textId="77777777" w:rsidR="00D1651A" w:rsidRDefault="00D1651A">
                    <w:pPr>
                      <w:pStyle w:val="Bibliography"/>
                      <w:rPr>
                        <w:noProof/>
                      </w:rPr>
                    </w:pPr>
                    <w:r>
                      <w:rPr>
                        <w:noProof/>
                      </w:rPr>
                      <w:t xml:space="preserve">[6] </w:t>
                    </w:r>
                  </w:p>
                </w:tc>
                <w:tc>
                  <w:tcPr>
                    <w:tcW w:w="0" w:type="auto"/>
                    <w:hideMark/>
                  </w:tcPr>
                  <w:p w14:paraId="332206D0" w14:textId="77777777" w:rsidR="00D1651A" w:rsidRDefault="00D1651A">
                    <w:pPr>
                      <w:pStyle w:val="Bibliography"/>
                      <w:rPr>
                        <w:noProof/>
                      </w:rPr>
                    </w:pPr>
                    <w:r>
                      <w:rPr>
                        <w:noProof/>
                      </w:rPr>
                      <w:t xml:space="preserve">R. Ambrosini, B. Luccioni, R. F. Danesi, J. Riera and M. Rocha, “Size of craters produced by explosive charges on or above the ground surface,” </w:t>
                    </w:r>
                    <w:r>
                      <w:rPr>
                        <w:i/>
                        <w:iCs/>
                        <w:noProof/>
                      </w:rPr>
                      <w:t xml:space="preserve">Shock Waves, </w:t>
                    </w:r>
                    <w:r>
                      <w:rPr>
                        <w:noProof/>
                      </w:rPr>
                      <w:t xml:space="preserve">vol. 12, pp. 69-78, 2002. </w:t>
                    </w:r>
                  </w:p>
                </w:tc>
              </w:tr>
              <w:tr w:rsidR="00D1651A" w14:paraId="5B934674" w14:textId="77777777">
                <w:trPr>
                  <w:divId w:val="396363111"/>
                  <w:tblCellSpacing w:w="15" w:type="dxa"/>
                </w:trPr>
                <w:tc>
                  <w:tcPr>
                    <w:tcW w:w="50" w:type="pct"/>
                    <w:hideMark/>
                  </w:tcPr>
                  <w:p w14:paraId="41F9BCB6" w14:textId="77777777" w:rsidR="00D1651A" w:rsidRDefault="00D1651A">
                    <w:pPr>
                      <w:pStyle w:val="Bibliography"/>
                      <w:rPr>
                        <w:noProof/>
                      </w:rPr>
                    </w:pPr>
                    <w:r>
                      <w:rPr>
                        <w:noProof/>
                      </w:rPr>
                      <w:t xml:space="preserve">[7] </w:t>
                    </w:r>
                  </w:p>
                </w:tc>
                <w:tc>
                  <w:tcPr>
                    <w:tcW w:w="0" w:type="auto"/>
                    <w:hideMark/>
                  </w:tcPr>
                  <w:p w14:paraId="24C95A20" w14:textId="77777777" w:rsidR="00D1651A" w:rsidRDefault="00D1651A">
                    <w:pPr>
                      <w:pStyle w:val="Bibliography"/>
                      <w:rPr>
                        <w:noProof/>
                      </w:rPr>
                    </w:pPr>
                    <w:r>
                      <w:rPr>
                        <w:noProof/>
                      </w:rPr>
                      <w:t>D. D. Rickman, J. Richard G. Rhett, S. A. Akers, I. Jim W. Hall and J. E. Windham, “An Evaluation of the Effect of Soil Parameters on Explosive Cratering: Results and Analyses of Intermediate-Scale Tests,” US Army Corps of Engineers, Washington DC, 2011.</w:t>
                    </w:r>
                  </w:p>
                </w:tc>
              </w:tr>
              <w:tr w:rsidR="00D1651A" w14:paraId="7ACCCAE5" w14:textId="77777777">
                <w:trPr>
                  <w:divId w:val="396363111"/>
                  <w:tblCellSpacing w:w="15" w:type="dxa"/>
                </w:trPr>
                <w:tc>
                  <w:tcPr>
                    <w:tcW w:w="50" w:type="pct"/>
                    <w:hideMark/>
                  </w:tcPr>
                  <w:p w14:paraId="3C02BF43" w14:textId="77777777" w:rsidR="00D1651A" w:rsidRDefault="00D1651A">
                    <w:pPr>
                      <w:pStyle w:val="Bibliography"/>
                      <w:rPr>
                        <w:noProof/>
                      </w:rPr>
                    </w:pPr>
                    <w:r>
                      <w:rPr>
                        <w:noProof/>
                      </w:rPr>
                      <w:t xml:space="preserve">[8] </w:t>
                    </w:r>
                  </w:p>
                </w:tc>
                <w:tc>
                  <w:tcPr>
                    <w:tcW w:w="0" w:type="auto"/>
                    <w:hideMark/>
                  </w:tcPr>
                  <w:p w14:paraId="50702F20" w14:textId="77777777" w:rsidR="00D1651A" w:rsidRDefault="00D1651A">
                    <w:pPr>
                      <w:pStyle w:val="Bibliography"/>
                      <w:rPr>
                        <w:noProof/>
                      </w:rPr>
                    </w:pPr>
                    <w:r>
                      <w:rPr>
                        <w:noProof/>
                      </w:rPr>
                      <w:t xml:space="preserve">J. Mandal, M. D. Goel and A. K. Agarwal, “Surface and Buried Explosions: An Explorative Review with Recent Advances,” </w:t>
                    </w:r>
                    <w:r>
                      <w:rPr>
                        <w:i/>
                        <w:iCs/>
                        <w:noProof/>
                      </w:rPr>
                      <w:t xml:space="preserve">Archives of Computational Methods in Engineering , </w:t>
                    </w:r>
                    <w:r>
                      <w:rPr>
                        <w:noProof/>
                      </w:rPr>
                      <w:t xml:space="preserve">vol. 28, pp. 4815-4835, 2021. </w:t>
                    </w:r>
                  </w:p>
                </w:tc>
              </w:tr>
              <w:tr w:rsidR="00D1651A" w14:paraId="75B3DFCD" w14:textId="77777777">
                <w:trPr>
                  <w:divId w:val="396363111"/>
                  <w:tblCellSpacing w:w="15" w:type="dxa"/>
                </w:trPr>
                <w:tc>
                  <w:tcPr>
                    <w:tcW w:w="50" w:type="pct"/>
                    <w:hideMark/>
                  </w:tcPr>
                  <w:p w14:paraId="1D909F17" w14:textId="77777777" w:rsidR="00D1651A" w:rsidRDefault="00D1651A">
                    <w:pPr>
                      <w:pStyle w:val="Bibliography"/>
                      <w:rPr>
                        <w:noProof/>
                      </w:rPr>
                    </w:pPr>
                    <w:r>
                      <w:rPr>
                        <w:noProof/>
                      </w:rPr>
                      <w:t xml:space="preserve">[9] </w:t>
                    </w:r>
                  </w:p>
                </w:tc>
                <w:tc>
                  <w:tcPr>
                    <w:tcW w:w="0" w:type="auto"/>
                    <w:hideMark/>
                  </w:tcPr>
                  <w:p w14:paraId="5033FE69" w14:textId="77777777" w:rsidR="00D1651A" w:rsidRDefault="00D1651A">
                    <w:pPr>
                      <w:pStyle w:val="Bibliography"/>
                      <w:rPr>
                        <w:noProof/>
                      </w:rPr>
                    </w:pPr>
                    <w:r>
                      <w:rPr>
                        <w:noProof/>
                      </w:rPr>
                      <w:t>A. D. Rook., B. L. Carnes and L. K. Davis, “Technical report N-74-1 Cratering by Explosions: A Compendium and An Analysis,” Office, Chief of Engineers U.S. Army, Vicksburg, MS, 1974.</w:t>
                    </w:r>
                  </w:p>
                </w:tc>
              </w:tr>
              <w:tr w:rsidR="00D1651A" w14:paraId="6F7841BB" w14:textId="77777777">
                <w:trPr>
                  <w:divId w:val="396363111"/>
                  <w:tblCellSpacing w:w="15" w:type="dxa"/>
                </w:trPr>
                <w:tc>
                  <w:tcPr>
                    <w:tcW w:w="50" w:type="pct"/>
                    <w:hideMark/>
                  </w:tcPr>
                  <w:p w14:paraId="109DBDA0" w14:textId="77777777" w:rsidR="00D1651A" w:rsidRDefault="00D1651A">
                    <w:pPr>
                      <w:pStyle w:val="Bibliography"/>
                      <w:rPr>
                        <w:noProof/>
                      </w:rPr>
                    </w:pPr>
                    <w:r>
                      <w:rPr>
                        <w:noProof/>
                      </w:rPr>
                      <w:t xml:space="preserve">[10] </w:t>
                    </w:r>
                  </w:p>
                </w:tc>
                <w:tc>
                  <w:tcPr>
                    <w:tcW w:w="0" w:type="auto"/>
                    <w:hideMark/>
                  </w:tcPr>
                  <w:p w14:paraId="0E806A3C" w14:textId="77777777" w:rsidR="00D1651A" w:rsidRDefault="00D1651A">
                    <w:pPr>
                      <w:pStyle w:val="Bibliography"/>
                      <w:rPr>
                        <w:noProof/>
                      </w:rPr>
                    </w:pPr>
                    <w:r>
                      <w:rPr>
                        <w:noProof/>
                      </w:rPr>
                      <w:t xml:space="preserve">M. Carter and S. Bentley, Correlations of soil properties, Hoboken, NJ: Wiley, 1991. </w:t>
                    </w:r>
                  </w:p>
                </w:tc>
              </w:tr>
              <w:tr w:rsidR="00D1651A" w14:paraId="72D2430B" w14:textId="77777777">
                <w:trPr>
                  <w:divId w:val="396363111"/>
                  <w:tblCellSpacing w:w="15" w:type="dxa"/>
                </w:trPr>
                <w:tc>
                  <w:tcPr>
                    <w:tcW w:w="50" w:type="pct"/>
                    <w:hideMark/>
                  </w:tcPr>
                  <w:p w14:paraId="737E9D24" w14:textId="77777777" w:rsidR="00D1651A" w:rsidRDefault="00D1651A">
                    <w:pPr>
                      <w:pStyle w:val="Bibliography"/>
                      <w:rPr>
                        <w:noProof/>
                      </w:rPr>
                    </w:pPr>
                    <w:r>
                      <w:rPr>
                        <w:noProof/>
                      </w:rPr>
                      <w:t xml:space="preserve">[11] </w:t>
                    </w:r>
                  </w:p>
                </w:tc>
                <w:tc>
                  <w:tcPr>
                    <w:tcW w:w="0" w:type="auto"/>
                    <w:hideMark/>
                  </w:tcPr>
                  <w:p w14:paraId="5B5F51CE" w14:textId="77777777" w:rsidR="00D1651A" w:rsidRDefault="00D1651A">
                    <w:pPr>
                      <w:pStyle w:val="Bibliography"/>
                      <w:rPr>
                        <w:noProof/>
                      </w:rPr>
                    </w:pPr>
                    <w:r>
                      <w:rPr>
                        <w:noProof/>
                      </w:rPr>
                      <w:t xml:space="preserve">K. A. Holsapple and R. M. Schmidt, “On the Scaling of Crater Dimensions 1. Explosive Processes,” </w:t>
                    </w:r>
                    <w:r>
                      <w:rPr>
                        <w:i/>
                        <w:iCs/>
                        <w:noProof/>
                      </w:rPr>
                      <w:t xml:space="preserve">Journal of Geophysical Research , </w:t>
                    </w:r>
                    <w:r>
                      <w:rPr>
                        <w:noProof/>
                      </w:rPr>
                      <w:t xml:space="preserve">vol. 85, pp. 7247-7256, 1980. </w:t>
                    </w:r>
                  </w:p>
                </w:tc>
              </w:tr>
              <w:tr w:rsidR="00D1651A" w14:paraId="782EAF34" w14:textId="77777777">
                <w:trPr>
                  <w:divId w:val="396363111"/>
                  <w:tblCellSpacing w:w="15" w:type="dxa"/>
                </w:trPr>
                <w:tc>
                  <w:tcPr>
                    <w:tcW w:w="50" w:type="pct"/>
                    <w:hideMark/>
                  </w:tcPr>
                  <w:p w14:paraId="0762FCD4" w14:textId="77777777" w:rsidR="00D1651A" w:rsidRDefault="00D1651A">
                    <w:pPr>
                      <w:pStyle w:val="Bibliography"/>
                      <w:rPr>
                        <w:noProof/>
                      </w:rPr>
                    </w:pPr>
                    <w:r>
                      <w:rPr>
                        <w:noProof/>
                      </w:rPr>
                      <w:t xml:space="preserve">[12] </w:t>
                    </w:r>
                  </w:p>
                </w:tc>
                <w:tc>
                  <w:tcPr>
                    <w:tcW w:w="0" w:type="auto"/>
                    <w:hideMark/>
                  </w:tcPr>
                  <w:p w14:paraId="7B89FFFE" w14:textId="77777777" w:rsidR="00D1651A" w:rsidRDefault="00D1651A">
                    <w:pPr>
                      <w:pStyle w:val="Bibliography"/>
                      <w:rPr>
                        <w:noProof/>
                      </w:rPr>
                    </w:pPr>
                    <w:r>
                      <w:rPr>
                        <w:noProof/>
                      </w:rPr>
                      <w:t xml:space="preserve">G. F. Kinney and K. J. Graham, Explosive Shocks in Air, Heidelberg: Springer Berlin, 1985. </w:t>
                    </w:r>
                  </w:p>
                </w:tc>
              </w:tr>
              <w:tr w:rsidR="00D1651A" w14:paraId="716DE513" w14:textId="77777777">
                <w:trPr>
                  <w:divId w:val="396363111"/>
                  <w:tblCellSpacing w:w="15" w:type="dxa"/>
                </w:trPr>
                <w:tc>
                  <w:tcPr>
                    <w:tcW w:w="50" w:type="pct"/>
                    <w:hideMark/>
                  </w:tcPr>
                  <w:p w14:paraId="32044884" w14:textId="77777777" w:rsidR="00D1651A" w:rsidRDefault="00D1651A">
                    <w:pPr>
                      <w:pStyle w:val="Bibliography"/>
                      <w:rPr>
                        <w:noProof/>
                      </w:rPr>
                    </w:pPr>
                    <w:r>
                      <w:rPr>
                        <w:noProof/>
                      </w:rPr>
                      <w:t xml:space="preserve">[13] </w:t>
                    </w:r>
                  </w:p>
                </w:tc>
                <w:tc>
                  <w:tcPr>
                    <w:tcW w:w="0" w:type="auto"/>
                    <w:hideMark/>
                  </w:tcPr>
                  <w:p w14:paraId="695EB5B6" w14:textId="77777777" w:rsidR="00D1651A" w:rsidRDefault="00D1651A">
                    <w:pPr>
                      <w:pStyle w:val="Bibliography"/>
                      <w:rPr>
                        <w:noProof/>
                      </w:rPr>
                    </w:pPr>
                    <w:r>
                      <w:rPr>
                        <w:noProof/>
                      </w:rPr>
                      <w:t xml:space="preserve">D. Ambrosini and B. Luccioni, “Craters Produced by Explosions on the Soil Surface,” </w:t>
                    </w:r>
                    <w:r>
                      <w:rPr>
                        <w:i/>
                        <w:iCs/>
                        <w:noProof/>
                      </w:rPr>
                      <w:t xml:space="preserve">Journal of Applied Mechanics, </w:t>
                    </w:r>
                    <w:r>
                      <w:rPr>
                        <w:noProof/>
                      </w:rPr>
                      <w:t xml:space="preserve">vol. 73, no. 6, pp. 890-900, 2006. </w:t>
                    </w:r>
                  </w:p>
                </w:tc>
              </w:tr>
            </w:tbl>
            <w:p w14:paraId="1FFA0191" w14:textId="77777777" w:rsidR="00D1651A" w:rsidRDefault="00D1651A">
              <w:pPr>
                <w:divId w:val="396363111"/>
                <w:rPr>
                  <w:rFonts w:eastAsia="Times New Roman"/>
                  <w:noProof/>
                </w:rPr>
              </w:pPr>
            </w:p>
            <w:p w14:paraId="770446CF" w14:textId="77777777" w:rsidR="000608F1" w:rsidRDefault="005A768A">
              <w:r>
                <w:rPr>
                  <w:b/>
                  <w:bCs/>
                  <w:noProof/>
                </w:rPr>
                <w:fldChar w:fldCharType="end"/>
              </w:r>
            </w:p>
          </w:sdtContent>
        </w:sdt>
      </w:sdtContent>
    </w:sdt>
    <w:p w14:paraId="46CA18B5" w14:textId="6ECE2F95" w:rsidR="00690BE1" w:rsidRDefault="00690BE1">
      <w:r>
        <w:br w:type="page"/>
      </w:r>
    </w:p>
    <w:p w14:paraId="40C91CC9" w14:textId="77777777" w:rsidR="000608F1" w:rsidRDefault="000608F1" w:rsidP="000608F1">
      <w:pPr>
        <w:pStyle w:val="Heading1"/>
        <w:sectPr w:rsidR="000608F1" w:rsidSect="000608F1">
          <w:footerReference w:type="default" r:id="rId10"/>
          <w:pgSz w:w="11906" w:h="16838"/>
          <w:pgMar w:top="1440" w:right="1440" w:bottom="1440" w:left="1440" w:header="709" w:footer="709" w:gutter="0"/>
          <w:pgNumType w:start="0"/>
          <w:cols w:space="708"/>
          <w:titlePg/>
          <w:docGrid w:linePitch="360"/>
        </w:sectPr>
      </w:pPr>
      <w:bookmarkStart w:id="7" w:name="_Toc170246502"/>
    </w:p>
    <w:p w14:paraId="26D32C62" w14:textId="363B2FEA" w:rsidR="00690BE1" w:rsidRDefault="00690BE1" w:rsidP="000608F1">
      <w:pPr>
        <w:pStyle w:val="Heading1"/>
        <w:rPr>
          <w:rFonts w:ascii="Arial" w:hAnsi="Arial" w:cs="Arial"/>
          <w:b/>
          <w:bCs/>
          <w:sz w:val="24"/>
          <w:szCs w:val="24"/>
        </w:rPr>
      </w:pPr>
      <w:bookmarkStart w:id="8" w:name="_Toc170404810"/>
      <w:r>
        <w:lastRenderedPageBreak/>
        <w:t>ANNEX</w:t>
      </w:r>
      <w:bookmarkEnd w:id="7"/>
      <w:r>
        <w:t xml:space="preserve">  A</w:t>
      </w:r>
      <w:bookmarkEnd w:id="8"/>
    </w:p>
    <w:p w14:paraId="0E5A81FF" w14:textId="77777777" w:rsidR="00690BE1" w:rsidRPr="004C3A0B" w:rsidRDefault="00690BE1" w:rsidP="00690BE1">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139D7AC" w14:textId="77777777" w:rsidR="00690BE1" w:rsidRPr="004C3A0B" w:rsidRDefault="00690BE1" w:rsidP="00690BE1">
      <w:pPr>
        <w:tabs>
          <w:tab w:val="left" w:pos="5103"/>
        </w:tabs>
        <w:ind w:right="282"/>
        <w:jc w:val="center"/>
        <w:rPr>
          <w:rFonts w:ascii="Arial" w:hAnsi="Arial" w:cs="Arial"/>
          <w:b/>
          <w:bCs/>
        </w:rPr>
      </w:pPr>
    </w:p>
    <w:p w14:paraId="6313B8A0" w14:textId="77777777" w:rsidR="00690BE1" w:rsidRPr="004C3A0B" w:rsidRDefault="00690BE1" w:rsidP="00690BE1">
      <w:pPr>
        <w:tabs>
          <w:tab w:val="left" w:pos="5103"/>
        </w:tabs>
        <w:ind w:right="282"/>
        <w:jc w:val="both"/>
        <w:rPr>
          <w:rFonts w:ascii="Arial" w:hAnsi="Arial" w:cs="Arial"/>
          <w:b/>
          <w:bCs/>
        </w:rPr>
      </w:pPr>
      <w:r w:rsidRPr="004C3A0B">
        <w:rPr>
          <w:rFonts w:ascii="Arial" w:hAnsi="Arial" w:cs="Arial"/>
          <w:b/>
          <w:bCs/>
        </w:rPr>
        <w:t xml:space="preserve">In order for research to result in benefit and minimise risk of harm, it must be conducted ethically. </w:t>
      </w:r>
    </w:p>
    <w:p w14:paraId="069EB57C" w14:textId="77777777" w:rsidR="00690BE1" w:rsidRPr="004C3A0B" w:rsidRDefault="00690BE1" w:rsidP="00690BE1">
      <w:pPr>
        <w:tabs>
          <w:tab w:val="left" w:pos="5103"/>
        </w:tabs>
        <w:ind w:right="282"/>
        <w:jc w:val="center"/>
        <w:rPr>
          <w:rFonts w:ascii="Arial" w:hAnsi="Arial" w:cs="Arial"/>
          <w:b/>
          <w:bCs/>
          <w:sz w:val="16"/>
          <w:szCs w:val="16"/>
        </w:rPr>
      </w:pPr>
    </w:p>
    <w:p w14:paraId="11A503FB" w14:textId="77777777" w:rsidR="00690BE1" w:rsidRPr="004C3A0B" w:rsidRDefault="00690BE1" w:rsidP="00690BE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29674ED" w14:textId="77777777" w:rsidR="00690BE1" w:rsidRPr="004C3A0B" w:rsidRDefault="00690BE1" w:rsidP="00690BE1">
      <w:pPr>
        <w:tabs>
          <w:tab w:val="left" w:pos="5103"/>
        </w:tabs>
        <w:ind w:right="282"/>
        <w:jc w:val="both"/>
        <w:rPr>
          <w:rFonts w:ascii="Arial" w:hAnsi="Arial" w:cs="Arial"/>
        </w:rPr>
      </w:pPr>
    </w:p>
    <w:p w14:paraId="6110592D" w14:textId="77777777" w:rsidR="00690BE1" w:rsidRPr="004C3A0B" w:rsidRDefault="00690BE1" w:rsidP="00690BE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B39EC37" w14:textId="77777777" w:rsidR="00690BE1" w:rsidRPr="004C3A0B" w:rsidRDefault="00690BE1" w:rsidP="00690BE1">
      <w:pPr>
        <w:tabs>
          <w:tab w:val="left" w:pos="5103"/>
        </w:tabs>
        <w:ind w:right="282"/>
        <w:jc w:val="both"/>
        <w:rPr>
          <w:rFonts w:ascii="Arial" w:hAnsi="Arial" w:cs="Arial"/>
        </w:rPr>
      </w:pPr>
    </w:p>
    <w:p w14:paraId="0827D4CC" w14:textId="77777777" w:rsidR="00690BE1" w:rsidRDefault="00690BE1" w:rsidP="00690BE1">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7B1B4F47" w14:textId="77777777" w:rsidR="00690BE1" w:rsidRPr="004C3A0B" w:rsidRDefault="00690BE1" w:rsidP="00690BE1">
      <w:pPr>
        <w:autoSpaceDE w:val="0"/>
        <w:autoSpaceDN w:val="0"/>
        <w:adjustRightInd w:val="0"/>
        <w:jc w:val="both"/>
        <w:rPr>
          <w:rFonts w:ascii="Arial" w:hAnsi="Arial" w:cs="Arial"/>
        </w:rPr>
      </w:pPr>
    </w:p>
    <w:p w14:paraId="61BD4755" w14:textId="77777777" w:rsidR="00690BE1" w:rsidRPr="004C3A0B" w:rsidRDefault="00690BE1" w:rsidP="00690BE1">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90BE1" w:rsidRPr="004C3A0B" w14:paraId="7E91BA2A" w14:textId="77777777" w:rsidTr="00E4070D">
        <w:trPr>
          <w:trHeight w:val="439"/>
        </w:trPr>
        <w:tc>
          <w:tcPr>
            <w:tcW w:w="559" w:type="dxa"/>
            <w:shd w:val="clear" w:color="auto" w:fill="F2F2F2" w:themeFill="background1" w:themeFillShade="F2"/>
            <w:vAlign w:val="center"/>
          </w:tcPr>
          <w:p w14:paraId="3566817D" w14:textId="77777777" w:rsidR="00690BE1" w:rsidRPr="004C3A0B" w:rsidRDefault="00690BE1" w:rsidP="00E4070D">
            <w:pPr>
              <w:rPr>
                <w:rFonts w:ascii="Arial" w:hAnsi="Arial" w:cs="Arial"/>
              </w:rPr>
            </w:pPr>
            <w:r>
              <w:rPr>
                <w:rFonts w:ascii="Arial" w:hAnsi="Arial" w:cs="Arial"/>
              </w:rPr>
              <w:t>1</w:t>
            </w:r>
          </w:p>
        </w:tc>
        <w:tc>
          <w:tcPr>
            <w:tcW w:w="3253" w:type="dxa"/>
            <w:shd w:val="clear" w:color="auto" w:fill="F2F2F2" w:themeFill="background1" w:themeFillShade="F2"/>
            <w:vAlign w:val="center"/>
          </w:tcPr>
          <w:p w14:paraId="38826AAF" w14:textId="77777777" w:rsidR="00690BE1" w:rsidRPr="004C3A0B" w:rsidRDefault="00690BE1" w:rsidP="00E4070D">
            <w:pPr>
              <w:rPr>
                <w:rFonts w:ascii="Arial" w:hAnsi="Arial" w:cs="Arial"/>
              </w:rPr>
            </w:pPr>
            <w:r w:rsidRPr="004C3A0B">
              <w:rPr>
                <w:rFonts w:ascii="Arial" w:hAnsi="Arial" w:cs="Arial"/>
              </w:rPr>
              <w:t>Full Name:</w:t>
            </w:r>
          </w:p>
        </w:tc>
        <w:tc>
          <w:tcPr>
            <w:tcW w:w="6636" w:type="dxa"/>
            <w:vAlign w:val="center"/>
          </w:tcPr>
          <w:p w14:paraId="7E437FFB" w14:textId="77777777" w:rsidR="00690BE1" w:rsidRPr="004C3A0B" w:rsidRDefault="00690BE1" w:rsidP="00E4070D">
            <w:pPr>
              <w:rPr>
                <w:rFonts w:ascii="Arial" w:hAnsi="Arial" w:cs="Arial"/>
              </w:rPr>
            </w:pPr>
            <w:r>
              <w:rPr>
                <w:rFonts w:ascii="Arial" w:hAnsi="Arial" w:cs="Arial"/>
              </w:rPr>
              <w:t>Joshua Ede</w:t>
            </w:r>
          </w:p>
        </w:tc>
      </w:tr>
      <w:tr w:rsidR="00690BE1" w:rsidRPr="004C3A0B" w14:paraId="040263A1" w14:textId="77777777" w:rsidTr="00E4070D">
        <w:trPr>
          <w:cantSplit/>
          <w:trHeight w:val="340"/>
        </w:trPr>
        <w:tc>
          <w:tcPr>
            <w:tcW w:w="559" w:type="dxa"/>
            <w:shd w:val="clear" w:color="auto" w:fill="F2F2F2" w:themeFill="background1" w:themeFillShade="F2"/>
            <w:vAlign w:val="center"/>
          </w:tcPr>
          <w:p w14:paraId="379FD25F" w14:textId="77777777" w:rsidR="00690BE1" w:rsidRPr="004C3A0B" w:rsidRDefault="00690BE1" w:rsidP="00E4070D">
            <w:pPr>
              <w:rPr>
                <w:rFonts w:ascii="Arial" w:hAnsi="Arial" w:cs="Arial"/>
              </w:rPr>
            </w:pPr>
            <w:r>
              <w:rPr>
                <w:rFonts w:ascii="Arial" w:hAnsi="Arial" w:cs="Arial"/>
              </w:rPr>
              <w:t>2</w:t>
            </w:r>
          </w:p>
        </w:tc>
        <w:tc>
          <w:tcPr>
            <w:tcW w:w="3253" w:type="dxa"/>
            <w:shd w:val="clear" w:color="auto" w:fill="F2F2F2" w:themeFill="background1" w:themeFillShade="F2"/>
            <w:vAlign w:val="center"/>
          </w:tcPr>
          <w:p w14:paraId="09565CC2" w14:textId="77777777" w:rsidR="00690BE1" w:rsidRPr="004C3A0B" w:rsidRDefault="00690BE1" w:rsidP="00E4070D">
            <w:pPr>
              <w:rPr>
                <w:rFonts w:ascii="Arial" w:hAnsi="Arial" w:cs="Arial"/>
              </w:rPr>
            </w:pPr>
            <w:r>
              <w:rPr>
                <w:rFonts w:ascii="Arial" w:hAnsi="Arial" w:cs="Arial"/>
              </w:rPr>
              <w:t>Student Number:</w:t>
            </w:r>
          </w:p>
        </w:tc>
        <w:tc>
          <w:tcPr>
            <w:tcW w:w="6636" w:type="dxa"/>
            <w:vAlign w:val="center"/>
          </w:tcPr>
          <w:p w14:paraId="51313493" w14:textId="77777777" w:rsidR="00690BE1" w:rsidRDefault="00690BE1" w:rsidP="00E4070D">
            <w:pPr>
              <w:rPr>
                <w:rFonts w:ascii="Arial" w:hAnsi="Arial" w:cs="Arial"/>
              </w:rPr>
            </w:pPr>
            <w:r>
              <w:rPr>
                <w:rFonts w:ascii="Arial" w:hAnsi="Arial" w:cs="Arial"/>
              </w:rPr>
              <w:t>2023302</w:t>
            </w:r>
          </w:p>
          <w:p w14:paraId="67BACAC9" w14:textId="77777777" w:rsidR="00690BE1" w:rsidRPr="004C3A0B" w:rsidRDefault="00690BE1" w:rsidP="00E4070D">
            <w:pPr>
              <w:rPr>
                <w:rFonts w:ascii="Arial" w:hAnsi="Arial" w:cs="Arial"/>
              </w:rPr>
            </w:pPr>
          </w:p>
        </w:tc>
      </w:tr>
      <w:tr w:rsidR="00690BE1" w:rsidRPr="004C3A0B" w14:paraId="49D16E7B" w14:textId="77777777" w:rsidTr="00E4070D">
        <w:trPr>
          <w:trHeight w:val="513"/>
        </w:trPr>
        <w:tc>
          <w:tcPr>
            <w:tcW w:w="559" w:type="dxa"/>
            <w:shd w:val="clear" w:color="auto" w:fill="F2F2F2" w:themeFill="background1" w:themeFillShade="F2"/>
            <w:vAlign w:val="center"/>
          </w:tcPr>
          <w:p w14:paraId="6AB4CC76" w14:textId="77777777" w:rsidR="00690BE1" w:rsidRPr="004C3A0B" w:rsidRDefault="00690BE1" w:rsidP="00E4070D">
            <w:pPr>
              <w:rPr>
                <w:rFonts w:ascii="Arial" w:hAnsi="Arial" w:cs="Arial"/>
              </w:rPr>
            </w:pPr>
            <w:r>
              <w:rPr>
                <w:rFonts w:ascii="Arial" w:hAnsi="Arial" w:cs="Arial"/>
              </w:rPr>
              <w:t>3</w:t>
            </w:r>
          </w:p>
        </w:tc>
        <w:tc>
          <w:tcPr>
            <w:tcW w:w="3253" w:type="dxa"/>
            <w:shd w:val="clear" w:color="auto" w:fill="F2F2F2" w:themeFill="background1" w:themeFillShade="F2"/>
            <w:vAlign w:val="center"/>
          </w:tcPr>
          <w:p w14:paraId="3514B4D1" w14:textId="77777777" w:rsidR="00690BE1" w:rsidRPr="004C3A0B" w:rsidRDefault="00690BE1" w:rsidP="00E4070D">
            <w:pPr>
              <w:rPr>
                <w:rFonts w:ascii="Arial" w:hAnsi="Arial" w:cs="Arial"/>
              </w:rPr>
            </w:pPr>
            <w:r>
              <w:rPr>
                <w:rFonts w:ascii="Arial" w:hAnsi="Arial" w:cs="Arial"/>
              </w:rPr>
              <w:t>Email address</w:t>
            </w:r>
            <w:r w:rsidRPr="004C3A0B">
              <w:rPr>
                <w:rFonts w:ascii="Arial" w:hAnsi="Arial" w:cs="Arial"/>
              </w:rPr>
              <w:t>:</w:t>
            </w:r>
          </w:p>
        </w:tc>
        <w:tc>
          <w:tcPr>
            <w:tcW w:w="6636" w:type="dxa"/>
            <w:vAlign w:val="center"/>
          </w:tcPr>
          <w:p w14:paraId="7669899E" w14:textId="77777777" w:rsidR="00690BE1" w:rsidRPr="004C3A0B" w:rsidRDefault="00690BE1" w:rsidP="00E4070D">
            <w:pPr>
              <w:rPr>
                <w:rFonts w:ascii="Arial" w:hAnsi="Arial" w:cs="Arial"/>
              </w:rPr>
            </w:pPr>
            <w:hyperlink r:id="rId11" w:history="1">
              <w:r w:rsidRPr="007B5922">
                <w:rPr>
                  <w:rStyle w:val="Hyperlink"/>
                  <w:rFonts w:ascii="Arial" w:hAnsi="Arial" w:cs="Arial"/>
                </w:rPr>
                <w:t>2023302@student.uwtsd.ac.uk</w:t>
              </w:r>
            </w:hyperlink>
          </w:p>
        </w:tc>
      </w:tr>
      <w:tr w:rsidR="00690BE1" w:rsidRPr="004C3A0B" w14:paraId="4D20A622" w14:textId="77777777" w:rsidTr="00E4070D">
        <w:trPr>
          <w:trHeight w:val="549"/>
        </w:trPr>
        <w:tc>
          <w:tcPr>
            <w:tcW w:w="559" w:type="dxa"/>
            <w:shd w:val="clear" w:color="auto" w:fill="F2F2F2" w:themeFill="background1" w:themeFillShade="F2"/>
            <w:vAlign w:val="center"/>
          </w:tcPr>
          <w:p w14:paraId="028836BC" w14:textId="77777777" w:rsidR="00690BE1" w:rsidRPr="004C3A0B" w:rsidRDefault="00690BE1" w:rsidP="00E4070D">
            <w:pPr>
              <w:rPr>
                <w:rFonts w:ascii="Arial" w:hAnsi="Arial" w:cs="Arial"/>
              </w:rPr>
            </w:pPr>
            <w:r>
              <w:rPr>
                <w:rFonts w:ascii="Arial" w:hAnsi="Arial" w:cs="Arial"/>
              </w:rPr>
              <w:t>4</w:t>
            </w:r>
          </w:p>
        </w:tc>
        <w:tc>
          <w:tcPr>
            <w:tcW w:w="3253" w:type="dxa"/>
            <w:shd w:val="clear" w:color="auto" w:fill="F2F2F2" w:themeFill="background1" w:themeFillShade="F2"/>
            <w:vAlign w:val="center"/>
          </w:tcPr>
          <w:p w14:paraId="3EA879CD" w14:textId="77777777" w:rsidR="00690BE1" w:rsidRPr="004C3A0B" w:rsidRDefault="00690BE1" w:rsidP="00E4070D">
            <w:pPr>
              <w:rPr>
                <w:rFonts w:ascii="Arial" w:hAnsi="Arial" w:cs="Arial"/>
              </w:rPr>
            </w:pPr>
            <w:r w:rsidRPr="004C3A0B">
              <w:rPr>
                <w:rFonts w:ascii="Arial" w:hAnsi="Arial" w:cs="Arial"/>
              </w:rPr>
              <w:t>Programme of Study:</w:t>
            </w:r>
          </w:p>
        </w:tc>
        <w:tc>
          <w:tcPr>
            <w:tcW w:w="6636" w:type="dxa"/>
            <w:vAlign w:val="center"/>
          </w:tcPr>
          <w:p w14:paraId="60558D75" w14:textId="77777777" w:rsidR="00690BE1" w:rsidRPr="004C3A0B" w:rsidRDefault="00690BE1" w:rsidP="00E4070D">
            <w:pPr>
              <w:rPr>
                <w:rFonts w:ascii="Arial" w:hAnsi="Arial" w:cs="Arial"/>
              </w:rPr>
            </w:pPr>
            <w:r>
              <w:rPr>
                <w:rFonts w:ascii="Arial" w:hAnsi="Arial" w:cs="Arial"/>
              </w:rPr>
              <w:t>Ordnance Munitions and Explosives Apprenticeship</w:t>
            </w:r>
          </w:p>
        </w:tc>
      </w:tr>
      <w:tr w:rsidR="00690BE1" w:rsidRPr="004C3A0B" w14:paraId="4C3C71E4" w14:textId="77777777" w:rsidTr="00E4070D">
        <w:trPr>
          <w:trHeight w:val="557"/>
        </w:trPr>
        <w:tc>
          <w:tcPr>
            <w:tcW w:w="559" w:type="dxa"/>
            <w:shd w:val="clear" w:color="auto" w:fill="F2F2F2" w:themeFill="background1" w:themeFillShade="F2"/>
            <w:vAlign w:val="center"/>
          </w:tcPr>
          <w:p w14:paraId="78923E04" w14:textId="77777777" w:rsidR="00690BE1" w:rsidRPr="004C3A0B" w:rsidRDefault="00690BE1" w:rsidP="00E4070D">
            <w:pPr>
              <w:rPr>
                <w:rFonts w:ascii="Arial" w:hAnsi="Arial" w:cs="Arial"/>
              </w:rPr>
            </w:pPr>
            <w:r>
              <w:rPr>
                <w:rFonts w:ascii="Arial" w:hAnsi="Arial" w:cs="Arial"/>
              </w:rPr>
              <w:t>5</w:t>
            </w:r>
          </w:p>
        </w:tc>
        <w:tc>
          <w:tcPr>
            <w:tcW w:w="3253" w:type="dxa"/>
            <w:shd w:val="clear" w:color="auto" w:fill="F2F2F2" w:themeFill="background1" w:themeFillShade="F2"/>
            <w:vAlign w:val="center"/>
          </w:tcPr>
          <w:p w14:paraId="1D620D3A" w14:textId="77777777" w:rsidR="00690BE1" w:rsidRPr="004C3A0B" w:rsidRDefault="00690BE1" w:rsidP="00E4070D">
            <w:pPr>
              <w:rPr>
                <w:rFonts w:ascii="Arial" w:hAnsi="Arial" w:cs="Arial"/>
              </w:rPr>
            </w:pPr>
            <w:r w:rsidRPr="004C3A0B">
              <w:rPr>
                <w:rFonts w:ascii="Arial" w:hAnsi="Arial" w:cs="Arial"/>
              </w:rPr>
              <w:t>Director of Studies/Supervisor:</w:t>
            </w:r>
          </w:p>
        </w:tc>
        <w:tc>
          <w:tcPr>
            <w:tcW w:w="6636" w:type="dxa"/>
            <w:vAlign w:val="center"/>
          </w:tcPr>
          <w:p w14:paraId="55A22197" w14:textId="77777777" w:rsidR="00690BE1" w:rsidRPr="00F50AD1" w:rsidRDefault="00690BE1" w:rsidP="00E4070D">
            <w:pPr>
              <w:rPr>
                <w:rFonts w:ascii="Arial" w:hAnsi="Arial" w:cs="Arial"/>
              </w:rPr>
            </w:pPr>
            <w:r w:rsidRPr="00F50AD1">
              <w:rPr>
                <w:rFonts w:ascii="Arial" w:hAnsi="Arial" w:cs="Arial"/>
                <w:lang w:val="en-US"/>
              </w:rPr>
              <w:t xml:space="preserve">Ewa </w:t>
            </w:r>
            <w:proofErr w:type="spellStart"/>
            <w:r w:rsidRPr="00F50AD1">
              <w:rPr>
                <w:rFonts w:ascii="Arial" w:hAnsi="Arial" w:cs="Arial"/>
                <w:lang w:val="en-US"/>
              </w:rPr>
              <w:t>Kazimierska</w:t>
            </w:r>
            <w:proofErr w:type="spellEnd"/>
          </w:p>
          <w:p w14:paraId="47EF8E8C" w14:textId="77777777" w:rsidR="00690BE1" w:rsidRPr="004C3A0B" w:rsidRDefault="00690BE1" w:rsidP="00E4070D">
            <w:pPr>
              <w:rPr>
                <w:rFonts w:ascii="Arial" w:hAnsi="Arial" w:cs="Arial"/>
              </w:rPr>
            </w:pPr>
          </w:p>
        </w:tc>
      </w:tr>
    </w:tbl>
    <w:p w14:paraId="45EA1A49" w14:textId="77777777" w:rsidR="00690BE1" w:rsidRDefault="00690BE1" w:rsidP="00690BE1">
      <w:pPr>
        <w:autoSpaceDE w:val="0"/>
        <w:autoSpaceDN w:val="0"/>
        <w:adjustRightInd w:val="0"/>
        <w:spacing w:after="240"/>
        <w:jc w:val="both"/>
        <w:rPr>
          <w:rFonts w:ascii="Arial" w:hAnsi="Arial" w:cs="Arial"/>
          <w:b/>
        </w:rPr>
      </w:pPr>
    </w:p>
    <w:p w14:paraId="40FF2FEC" w14:textId="77777777" w:rsidR="00690BE1" w:rsidRPr="004C3A0B" w:rsidRDefault="00690BE1" w:rsidP="00690BE1">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690BE1" w:rsidRPr="004C3A0B" w14:paraId="6EA947BC" w14:textId="77777777" w:rsidTr="00E4070D">
        <w:tc>
          <w:tcPr>
            <w:tcW w:w="562" w:type="dxa"/>
            <w:shd w:val="clear" w:color="auto" w:fill="F2F2F2" w:themeFill="background1" w:themeFillShade="F2"/>
          </w:tcPr>
          <w:p w14:paraId="18DE3C91" w14:textId="77777777" w:rsidR="00690BE1" w:rsidRPr="004C3A0B" w:rsidRDefault="00690BE1" w:rsidP="00E4070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0C63343"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690BE1" w:rsidRPr="004C3A0B" w14:paraId="1E9FAD7B" w14:textId="77777777" w:rsidTr="00E4070D">
        <w:trPr>
          <w:trHeight w:val="355"/>
        </w:trPr>
        <w:tc>
          <w:tcPr>
            <w:tcW w:w="562" w:type="dxa"/>
            <w:vAlign w:val="center"/>
          </w:tcPr>
          <w:p w14:paraId="6F31F28D" w14:textId="77777777" w:rsidR="00690BE1" w:rsidRPr="002132F9" w:rsidRDefault="00690BE1" w:rsidP="00E4070D">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6A3303C8" w14:textId="77777777" w:rsidR="00690BE1" w:rsidRPr="003F6F7B" w:rsidRDefault="00690BE1" w:rsidP="00E4070D">
            <w:pPr>
              <w:autoSpaceDE w:val="0"/>
              <w:autoSpaceDN w:val="0"/>
              <w:adjustRightInd w:val="0"/>
              <w:rPr>
                <w:rFonts w:ascii="Arial" w:hAnsi="Arial" w:cs="Arial"/>
                <w:b/>
                <w:bCs/>
                <w:sz w:val="22"/>
                <w:szCs w:val="22"/>
              </w:rPr>
            </w:pPr>
            <w:hyperlink r:id="rId12"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224F389" w14:textId="77777777" w:rsidR="00690BE1" w:rsidRPr="00DD0929" w:rsidRDefault="00690BE1" w:rsidP="00E407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90BE1" w:rsidRPr="004C3A0B" w14:paraId="0DE028C9" w14:textId="77777777" w:rsidTr="00E4070D">
        <w:trPr>
          <w:trHeight w:val="417"/>
        </w:trPr>
        <w:tc>
          <w:tcPr>
            <w:tcW w:w="562" w:type="dxa"/>
            <w:vAlign w:val="center"/>
          </w:tcPr>
          <w:p w14:paraId="6ECF11EF" w14:textId="77777777" w:rsidR="00690BE1" w:rsidRPr="002132F9" w:rsidRDefault="00690BE1" w:rsidP="00E4070D">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18EFFE41" w14:textId="77777777" w:rsidR="00690BE1" w:rsidRPr="006C1FDD" w:rsidRDefault="00690BE1" w:rsidP="00E4070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Content>
              <w:p w14:paraId="49F9C3FA" w14:textId="77777777" w:rsidR="00690BE1" w:rsidRPr="004C3A0B" w:rsidRDefault="00690BE1" w:rsidP="00E4070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90BE1" w:rsidRPr="004C3A0B" w14:paraId="29564D35" w14:textId="77777777" w:rsidTr="00E4070D">
        <w:trPr>
          <w:trHeight w:val="409"/>
        </w:trPr>
        <w:tc>
          <w:tcPr>
            <w:tcW w:w="562" w:type="dxa"/>
            <w:vAlign w:val="center"/>
          </w:tcPr>
          <w:p w14:paraId="6B896E20" w14:textId="77777777" w:rsidR="00690BE1" w:rsidRPr="002132F9" w:rsidRDefault="00690BE1" w:rsidP="00E4070D">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1252A9EE" w14:textId="77777777" w:rsidR="00690BE1" w:rsidRPr="004C3A0B" w:rsidRDefault="00690BE1" w:rsidP="00E4070D">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rPr>
              <w:id w:val="-2087453121"/>
              <w14:checkbox>
                <w14:checked w14:val="0"/>
                <w14:checkedState w14:val="2612" w14:font="MS Gothic"/>
                <w14:uncheckedState w14:val="2610" w14:font="MS Gothic"/>
              </w14:checkbox>
            </w:sdtPr>
            <w:sdtContent>
              <w:p w14:paraId="084DBCF2" w14:textId="77777777" w:rsidR="00690BE1" w:rsidRPr="004C3A0B" w:rsidRDefault="00690BE1" w:rsidP="00E4070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EDCB40E" w14:textId="77777777" w:rsidR="00690BE1" w:rsidRDefault="00690BE1" w:rsidP="00690BE1">
      <w:pPr>
        <w:autoSpaceDE w:val="0"/>
        <w:autoSpaceDN w:val="0"/>
        <w:adjustRightInd w:val="0"/>
        <w:spacing w:after="240"/>
        <w:jc w:val="both"/>
        <w:rPr>
          <w:rFonts w:ascii="Arial" w:hAnsi="Arial" w:cs="Arial"/>
          <w:b/>
        </w:rPr>
      </w:pPr>
    </w:p>
    <w:p w14:paraId="23F47A12" w14:textId="77777777" w:rsidR="00690BE1" w:rsidRPr="004C3A0B" w:rsidRDefault="00690BE1" w:rsidP="00690BE1">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690BE1" w:rsidRPr="004C3A0B" w14:paraId="7A98F10F" w14:textId="77777777" w:rsidTr="00E4070D">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FBB71D" w14:textId="77777777" w:rsidR="00690BE1" w:rsidRPr="00D66471" w:rsidRDefault="00690BE1" w:rsidP="00E4070D">
            <w:pPr>
              <w:rPr>
                <w:rFonts w:ascii="Arial" w:hAnsi="Arial" w:cs="Arial"/>
              </w:rPr>
            </w:pPr>
            <w:r w:rsidRPr="00D66471">
              <w:rPr>
                <w:rFonts w:ascii="Arial" w:hAnsi="Arial" w:cs="Arial"/>
              </w:rPr>
              <w:lastRenderedPageBreak/>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ACC4AC" w14:textId="77777777" w:rsidR="00690BE1" w:rsidRPr="004C3A0B" w:rsidRDefault="00690BE1" w:rsidP="00E4070D">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A02057A" w14:textId="77777777" w:rsidR="00690BE1" w:rsidRPr="004C3A0B" w:rsidRDefault="00690BE1" w:rsidP="00E4070D">
            <w:pPr>
              <w:rPr>
                <w:rFonts w:ascii="Arial" w:hAnsi="Arial" w:cs="Arial"/>
              </w:rPr>
            </w:pPr>
            <w:bookmarkStart w:id="9" w:name="_Hlk170031376"/>
            <w:r>
              <w:rPr>
                <w:rFonts w:ascii="Arial" w:hAnsi="Arial" w:cs="Arial"/>
              </w:rPr>
              <w:t>Investigating Post Blast Events: Developing an Additional UK Tool for Vehicle Borne Improvised Explosive Device (VBIED) Net Explosive Quantity (NEQ) Estimation</w:t>
            </w:r>
            <w:bookmarkEnd w:id="9"/>
          </w:p>
        </w:tc>
      </w:tr>
      <w:tr w:rsidR="00690BE1" w:rsidRPr="004C3A0B" w14:paraId="019DC1AB" w14:textId="77777777" w:rsidTr="00E4070D">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64C130" w14:textId="77777777" w:rsidR="00690BE1" w:rsidRPr="00D66471" w:rsidRDefault="00690BE1" w:rsidP="00E4070D">
            <w:pPr>
              <w:rPr>
                <w:rFonts w:ascii="Arial" w:hAnsi="Arial" w:cs="Arial"/>
              </w:rPr>
            </w:pPr>
            <w:r w:rsidRPr="00D66471">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42847" w14:textId="77777777" w:rsidR="00690BE1" w:rsidRPr="00D839CD" w:rsidRDefault="00690BE1" w:rsidP="00E4070D">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3399FD77" w14:textId="77777777" w:rsidR="00690BE1" w:rsidRPr="00D839CD" w:rsidRDefault="00690BE1" w:rsidP="00E4070D">
            <w:pPr>
              <w:rPr>
                <w:rFonts w:ascii="Arial" w:hAnsi="Arial" w:cs="Arial"/>
              </w:rPr>
            </w:pPr>
            <w:r>
              <w:rPr>
                <w:rFonts w:ascii="Arial" w:hAnsi="Arial" w:cs="Arial"/>
              </w:rPr>
              <w:t>08/02/24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9D979F" w14:textId="77777777" w:rsidR="00690BE1" w:rsidRPr="00D839CD" w:rsidRDefault="00690BE1" w:rsidP="00E4070D">
            <w:pPr>
              <w:rPr>
                <w:rFonts w:ascii="Arial" w:hAnsi="Arial" w:cs="Arial"/>
              </w:rPr>
            </w:pPr>
            <w:r w:rsidRPr="00D839CD">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9CE7CFC" w14:textId="77777777" w:rsidR="00690BE1" w:rsidRPr="004C3A0B" w:rsidRDefault="00690BE1" w:rsidP="00E4070D">
            <w:pPr>
              <w:rPr>
                <w:rFonts w:ascii="Arial" w:hAnsi="Arial" w:cs="Arial"/>
              </w:rPr>
            </w:pPr>
            <w:r>
              <w:rPr>
                <w:rFonts w:ascii="Arial" w:hAnsi="Arial" w:cs="Arial"/>
              </w:rPr>
              <w:t>24/07/25</w:t>
            </w:r>
          </w:p>
        </w:tc>
      </w:tr>
      <w:tr w:rsidR="00690BE1" w:rsidRPr="004C3A0B" w14:paraId="46579ECC" w14:textId="77777777" w:rsidTr="00E4070D">
        <w:trPr>
          <w:trHeight w:val="454"/>
        </w:trPr>
        <w:tc>
          <w:tcPr>
            <w:tcW w:w="237" w:type="pct"/>
            <w:tcBorders>
              <w:top w:val="single" w:sz="4" w:space="0" w:color="auto"/>
            </w:tcBorders>
            <w:shd w:val="clear" w:color="auto" w:fill="F2F2F2" w:themeFill="background1" w:themeFillShade="F2"/>
            <w:vAlign w:val="center"/>
          </w:tcPr>
          <w:p w14:paraId="1C1B62D0" w14:textId="77777777" w:rsidR="00690BE1" w:rsidRPr="002132F9" w:rsidRDefault="00690BE1" w:rsidP="00E4070D">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61AA870D" w14:textId="77777777" w:rsidR="00690BE1" w:rsidRDefault="00690BE1" w:rsidP="00E4070D">
            <w:pPr>
              <w:spacing w:before="120" w:after="120"/>
              <w:rPr>
                <w:rFonts w:ascii="Arial" w:hAnsi="Arial" w:cs="Arial"/>
                <w:b/>
              </w:rPr>
            </w:pPr>
            <w:r>
              <w:rPr>
                <w:rFonts w:ascii="Arial" w:hAnsi="Arial" w:cs="Arial"/>
                <w:b/>
              </w:rPr>
              <w:t>Introduction to the Research (maximum 300 words in each section)</w:t>
            </w:r>
          </w:p>
          <w:p w14:paraId="660BD99F" w14:textId="77777777" w:rsidR="00690BE1" w:rsidRPr="009D2E0B" w:rsidRDefault="00690BE1" w:rsidP="00E4070D">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6FA88D76" w14:textId="77777777" w:rsidR="00690BE1" w:rsidRPr="006C1FDD" w:rsidRDefault="00690BE1" w:rsidP="00E4070D">
            <w:pPr>
              <w:pStyle w:val="ListParagraph"/>
              <w:numPr>
                <w:ilvl w:val="0"/>
                <w:numId w:val="29"/>
              </w:numPr>
              <w:spacing w:after="0" w:line="240" w:lineRule="auto"/>
              <w:contextualSpacing w:val="0"/>
              <w:rPr>
                <w:rFonts w:ascii="Arial" w:hAnsi="Arial" w:cs="Arial"/>
                <w:i/>
              </w:rPr>
            </w:pPr>
            <w:r w:rsidRPr="006C1FDD">
              <w:rPr>
                <w:rFonts w:ascii="Arial" w:hAnsi="Arial" w:cs="Arial"/>
                <w:i/>
              </w:rPr>
              <w:t>Purpose of Research Activity</w:t>
            </w:r>
          </w:p>
          <w:p w14:paraId="3047ECDE" w14:textId="77777777" w:rsidR="00690BE1" w:rsidRPr="006C1FDD" w:rsidRDefault="00690BE1" w:rsidP="00E4070D">
            <w:pPr>
              <w:pStyle w:val="ListParagraph"/>
              <w:numPr>
                <w:ilvl w:val="0"/>
                <w:numId w:val="29"/>
              </w:numPr>
              <w:spacing w:after="0" w:line="240" w:lineRule="auto"/>
              <w:contextualSpacing w:val="0"/>
              <w:rPr>
                <w:rFonts w:ascii="Arial" w:hAnsi="Arial" w:cs="Arial"/>
                <w:i/>
              </w:rPr>
            </w:pPr>
            <w:r w:rsidRPr="006C1FDD">
              <w:rPr>
                <w:rFonts w:ascii="Arial" w:hAnsi="Arial" w:cs="Arial"/>
                <w:i/>
              </w:rPr>
              <w:t>Proposed Research Question</w:t>
            </w:r>
          </w:p>
          <w:p w14:paraId="5256C402" w14:textId="77777777" w:rsidR="00690BE1" w:rsidRPr="009D2E0B" w:rsidRDefault="00690BE1" w:rsidP="00E4070D">
            <w:pPr>
              <w:pStyle w:val="ListParagraph"/>
              <w:numPr>
                <w:ilvl w:val="0"/>
                <w:numId w:val="29"/>
              </w:numPr>
              <w:spacing w:after="0" w:line="240" w:lineRule="auto"/>
              <w:contextualSpacing w:val="0"/>
              <w:rPr>
                <w:rFonts w:ascii="Arial" w:hAnsi="Arial" w:cs="Arial"/>
                <w:i/>
              </w:rPr>
            </w:pPr>
            <w:r w:rsidRPr="009D2E0B">
              <w:rPr>
                <w:rFonts w:ascii="Arial" w:hAnsi="Arial" w:cs="Arial"/>
                <w:i/>
              </w:rPr>
              <w:t>Aims of Research Activity</w:t>
            </w:r>
          </w:p>
          <w:p w14:paraId="65AA65E1" w14:textId="77777777" w:rsidR="00690BE1" w:rsidRPr="009D2E0B" w:rsidRDefault="00690BE1" w:rsidP="00E4070D">
            <w:pPr>
              <w:pStyle w:val="ListParagraph"/>
              <w:numPr>
                <w:ilvl w:val="0"/>
                <w:numId w:val="29"/>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55134AD2" w14:textId="77777777" w:rsidR="00690BE1" w:rsidRDefault="00690BE1" w:rsidP="00E4070D">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02A2B36" w14:textId="77777777" w:rsidR="00690BE1" w:rsidRPr="009D2E0B" w:rsidRDefault="00690BE1" w:rsidP="00E4070D">
            <w:pPr>
              <w:pStyle w:val="ListParagraph"/>
              <w:numPr>
                <w:ilvl w:val="0"/>
                <w:numId w:val="29"/>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4CC8970D" w14:textId="77777777" w:rsidR="00690BE1" w:rsidRPr="009D2E0B" w:rsidRDefault="00690BE1" w:rsidP="00E4070D">
            <w:pPr>
              <w:pStyle w:val="ListParagraph"/>
              <w:numPr>
                <w:ilvl w:val="0"/>
                <w:numId w:val="29"/>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690BE1" w:rsidRPr="004C3A0B" w:rsidDel="002A152D" w14:paraId="1E24325E" w14:textId="77777777" w:rsidTr="00E4070D">
        <w:trPr>
          <w:trHeight w:val="454"/>
        </w:trPr>
        <w:tc>
          <w:tcPr>
            <w:tcW w:w="237" w:type="pct"/>
            <w:vAlign w:val="center"/>
          </w:tcPr>
          <w:p w14:paraId="2A73C01E" w14:textId="77777777" w:rsidR="00690BE1" w:rsidRPr="002132F9" w:rsidRDefault="00690BE1" w:rsidP="00E4070D">
            <w:pPr>
              <w:autoSpaceDE w:val="0"/>
              <w:autoSpaceDN w:val="0"/>
              <w:adjustRightInd w:val="0"/>
              <w:rPr>
                <w:rFonts w:ascii="Arial" w:hAnsi="Arial" w:cs="Arial"/>
              </w:rPr>
            </w:pPr>
            <w:r>
              <w:rPr>
                <w:rFonts w:ascii="Arial" w:hAnsi="Arial" w:cs="Arial"/>
              </w:rPr>
              <w:t>3</w:t>
            </w:r>
          </w:p>
        </w:tc>
        <w:tc>
          <w:tcPr>
            <w:tcW w:w="4763" w:type="pct"/>
            <w:gridSpan w:val="4"/>
            <w:vAlign w:val="center"/>
          </w:tcPr>
          <w:p w14:paraId="359E07BB" w14:textId="77777777" w:rsidR="00690BE1" w:rsidRDefault="00690BE1" w:rsidP="00E4070D">
            <w:pPr>
              <w:autoSpaceDE w:val="0"/>
              <w:autoSpaceDN w:val="0"/>
              <w:adjustRightInd w:val="0"/>
              <w:rPr>
                <w:rFonts w:ascii="Arial" w:hAnsi="Arial" w:cs="Arial"/>
                <w:b/>
                <w:bCs/>
              </w:rPr>
            </w:pPr>
            <w:r w:rsidRPr="009D2E0B">
              <w:rPr>
                <w:rFonts w:ascii="Arial" w:hAnsi="Arial" w:cs="Arial"/>
                <w:b/>
                <w:bCs/>
              </w:rPr>
              <w:t>Purpose of Research Activity</w:t>
            </w:r>
            <w:r>
              <w:rPr>
                <w:rFonts w:ascii="Arial" w:hAnsi="Arial" w:cs="Arial"/>
                <w:b/>
                <w:bCs/>
              </w:rPr>
              <w:t>:</w:t>
            </w:r>
          </w:p>
          <w:p w14:paraId="0A9B59B1" w14:textId="77777777" w:rsidR="00690BE1" w:rsidRDefault="00690BE1" w:rsidP="00E4070D">
            <w:pPr>
              <w:autoSpaceDE w:val="0"/>
              <w:autoSpaceDN w:val="0"/>
              <w:adjustRightInd w:val="0"/>
              <w:rPr>
                <w:rFonts w:ascii="Arial" w:hAnsi="Arial" w:cs="Arial"/>
                <w:b/>
                <w:bCs/>
              </w:rPr>
            </w:pPr>
          </w:p>
          <w:p w14:paraId="04CC9D17" w14:textId="77777777" w:rsidR="00690BE1" w:rsidRPr="001A6226" w:rsidRDefault="00690BE1" w:rsidP="00E4070D">
            <w:pPr>
              <w:autoSpaceDE w:val="0"/>
              <w:autoSpaceDN w:val="0"/>
              <w:adjustRightInd w:val="0"/>
              <w:rPr>
                <w:rFonts w:ascii="Arial" w:hAnsi="Arial" w:cs="Arial"/>
              </w:rPr>
            </w:pPr>
            <w:r>
              <w:rPr>
                <w:rFonts w:ascii="Arial" w:hAnsi="Arial" w:cs="Arial"/>
              </w:rPr>
              <w:t>To build on existing UK capacity by developing a tool for the estimation of net explosive quantity (NEQ), i.e. the mass of explosive in an explosive device, to aid investigators analysing post-blast data. The analysis of post blast data mainly comes from pictures provided to investigators either via open source outlets, international news and social media and thus methods for the investigation of post blast events rely on easily collectable measurements of common features. This research focuses on using the crater formed from post blast events in order to answer the questions of NEQ used in VBIEDs.</w:t>
            </w:r>
          </w:p>
          <w:p w14:paraId="38B34144" w14:textId="77777777" w:rsidR="00690BE1" w:rsidRDefault="00690BE1" w:rsidP="00E4070D">
            <w:pPr>
              <w:rPr>
                <w:rFonts w:ascii="Arial" w:hAnsi="Arial" w:cs="Arial"/>
              </w:rPr>
            </w:pPr>
          </w:p>
          <w:p w14:paraId="4FDB933C" w14:textId="77777777" w:rsidR="00690BE1" w:rsidRDefault="00690BE1" w:rsidP="00E4070D">
            <w:pPr>
              <w:rPr>
                <w:rFonts w:ascii="Arial" w:hAnsi="Arial" w:cs="Arial"/>
              </w:rPr>
            </w:pPr>
          </w:p>
          <w:p w14:paraId="35AC5437" w14:textId="77777777" w:rsidR="00690BE1" w:rsidRDefault="00690BE1" w:rsidP="00E4070D">
            <w:pPr>
              <w:rPr>
                <w:rFonts w:ascii="Arial" w:hAnsi="Arial" w:cs="Arial"/>
              </w:rPr>
            </w:pPr>
          </w:p>
          <w:p w14:paraId="2F279FA4" w14:textId="77777777" w:rsidR="00690BE1" w:rsidRPr="002A152D" w:rsidDel="00425DA7" w:rsidRDefault="00690BE1" w:rsidP="00E4070D">
            <w:pPr>
              <w:rPr>
                <w:rFonts w:ascii="Arial" w:hAnsi="Arial" w:cs="Arial"/>
              </w:rPr>
            </w:pPr>
            <w:r w:rsidRPr="004C3A0B">
              <w:rPr>
                <w:rFonts w:ascii="Arial" w:hAnsi="Arial" w:cs="Arial"/>
                <w:color w:val="808080"/>
                <w:sz w:val="18"/>
                <w:szCs w:val="18"/>
              </w:rPr>
              <w:t>(this box should expand as you type)</w:t>
            </w:r>
          </w:p>
        </w:tc>
      </w:tr>
      <w:tr w:rsidR="00690BE1" w:rsidRPr="006C1FDD" w:rsidDel="002A152D" w14:paraId="591E6655" w14:textId="77777777" w:rsidTr="00E4070D">
        <w:trPr>
          <w:trHeight w:val="454"/>
        </w:trPr>
        <w:tc>
          <w:tcPr>
            <w:tcW w:w="237" w:type="pct"/>
            <w:vAlign w:val="center"/>
          </w:tcPr>
          <w:p w14:paraId="6DAD072E" w14:textId="77777777" w:rsidR="00690BE1" w:rsidRPr="002132F9" w:rsidRDefault="00690BE1" w:rsidP="00E4070D">
            <w:pPr>
              <w:autoSpaceDE w:val="0"/>
              <w:autoSpaceDN w:val="0"/>
              <w:adjustRightInd w:val="0"/>
              <w:rPr>
                <w:rFonts w:ascii="Arial" w:hAnsi="Arial" w:cs="Arial"/>
              </w:rPr>
            </w:pPr>
            <w:r>
              <w:rPr>
                <w:rFonts w:ascii="Arial" w:hAnsi="Arial" w:cs="Arial"/>
              </w:rPr>
              <w:t>4</w:t>
            </w:r>
          </w:p>
        </w:tc>
        <w:tc>
          <w:tcPr>
            <w:tcW w:w="4763" w:type="pct"/>
            <w:gridSpan w:val="4"/>
            <w:vAlign w:val="center"/>
          </w:tcPr>
          <w:p w14:paraId="21F9510C" w14:textId="77777777" w:rsidR="00690BE1" w:rsidRPr="006C1FDD" w:rsidRDefault="00690BE1" w:rsidP="00E4070D">
            <w:pPr>
              <w:autoSpaceDE w:val="0"/>
              <w:autoSpaceDN w:val="0"/>
              <w:adjustRightInd w:val="0"/>
              <w:rPr>
                <w:rFonts w:ascii="Arial" w:hAnsi="Arial" w:cs="Arial"/>
                <w:b/>
                <w:bCs/>
              </w:rPr>
            </w:pPr>
            <w:r w:rsidRPr="006C1FDD">
              <w:rPr>
                <w:rFonts w:ascii="Arial" w:hAnsi="Arial" w:cs="Arial"/>
                <w:b/>
                <w:bCs/>
              </w:rPr>
              <w:t>Research Question</w:t>
            </w:r>
          </w:p>
          <w:p w14:paraId="74A6EB09" w14:textId="77777777" w:rsidR="00690BE1" w:rsidRPr="006C1FDD" w:rsidRDefault="00690BE1" w:rsidP="00E4070D">
            <w:pPr>
              <w:rPr>
                <w:rFonts w:ascii="Arial" w:hAnsi="Arial" w:cs="Arial"/>
              </w:rPr>
            </w:pPr>
            <w:r>
              <w:rPr>
                <w:rFonts w:ascii="Arial" w:hAnsi="Arial" w:cs="Arial"/>
              </w:rPr>
              <w:t>Can the size, the diameter and depth of craters formed from above ground-initiated vehicle borne improvised explosive devices (VBIEDs) supplement or even provide a more accurate assessment of net explosive quantity (NEQ) than existing methods?</w:t>
            </w:r>
          </w:p>
          <w:p w14:paraId="4293A285" w14:textId="77777777" w:rsidR="00690BE1" w:rsidRPr="006C1FDD" w:rsidRDefault="00690BE1" w:rsidP="00E4070D">
            <w:pPr>
              <w:rPr>
                <w:rFonts w:ascii="Arial" w:hAnsi="Arial" w:cs="Arial"/>
              </w:rPr>
            </w:pPr>
          </w:p>
          <w:p w14:paraId="34CE91AC" w14:textId="77777777" w:rsidR="00690BE1" w:rsidRPr="006C1FDD" w:rsidRDefault="00690BE1" w:rsidP="00E4070D">
            <w:pPr>
              <w:rPr>
                <w:rFonts w:ascii="Arial" w:hAnsi="Arial" w:cs="Arial"/>
              </w:rPr>
            </w:pPr>
          </w:p>
          <w:p w14:paraId="73B746A7" w14:textId="77777777" w:rsidR="00690BE1" w:rsidRPr="006C1FDD" w:rsidRDefault="00690BE1" w:rsidP="00E4070D">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690BE1" w:rsidRPr="004C3A0B" w14:paraId="0702BF22" w14:textId="77777777" w:rsidTr="00E4070D">
        <w:trPr>
          <w:trHeight w:val="454"/>
        </w:trPr>
        <w:tc>
          <w:tcPr>
            <w:tcW w:w="237" w:type="pct"/>
            <w:vAlign w:val="center"/>
          </w:tcPr>
          <w:p w14:paraId="7E48B9D8" w14:textId="77777777" w:rsidR="00690BE1" w:rsidRPr="002132F9" w:rsidRDefault="00690BE1" w:rsidP="00E4070D">
            <w:pPr>
              <w:autoSpaceDE w:val="0"/>
              <w:autoSpaceDN w:val="0"/>
              <w:adjustRightInd w:val="0"/>
              <w:rPr>
                <w:rFonts w:ascii="Arial" w:hAnsi="Arial" w:cs="Arial"/>
              </w:rPr>
            </w:pPr>
            <w:r>
              <w:rPr>
                <w:rFonts w:ascii="Arial" w:hAnsi="Arial" w:cs="Arial"/>
              </w:rPr>
              <w:t>5</w:t>
            </w:r>
          </w:p>
        </w:tc>
        <w:tc>
          <w:tcPr>
            <w:tcW w:w="4763" w:type="pct"/>
            <w:gridSpan w:val="4"/>
            <w:vAlign w:val="center"/>
          </w:tcPr>
          <w:p w14:paraId="470E940C" w14:textId="77777777" w:rsidR="00690BE1" w:rsidRDefault="00690BE1" w:rsidP="00E4070D">
            <w:pPr>
              <w:autoSpaceDE w:val="0"/>
              <w:autoSpaceDN w:val="0"/>
              <w:adjustRightInd w:val="0"/>
              <w:rPr>
                <w:rFonts w:ascii="Arial" w:hAnsi="Arial" w:cs="Arial"/>
                <w:b/>
                <w:bCs/>
              </w:rPr>
            </w:pPr>
            <w:r w:rsidRPr="009D2E0B">
              <w:rPr>
                <w:rFonts w:ascii="Arial" w:hAnsi="Arial" w:cs="Arial"/>
                <w:b/>
                <w:bCs/>
              </w:rPr>
              <w:t>Aims of Research Activity</w:t>
            </w:r>
          </w:p>
          <w:p w14:paraId="15525E83" w14:textId="77777777" w:rsidR="00690BE1" w:rsidRDefault="00690BE1" w:rsidP="00E4070D">
            <w:pPr>
              <w:autoSpaceDE w:val="0"/>
              <w:autoSpaceDN w:val="0"/>
              <w:adjustRightInd w:val="0"/>
              <w:rPr>
                <w:rFonts w:ascii="Arial" w:hAnsi="Arial" w:cs="Arial"/>
                <w:b/>
                <w:bCs/>
              </w:rPr>
            </w:pPr>
          </w:p>
          <w:p w14:paraId="14008C61" w14:textId="77777777" w:rsidR="00690BE1" w:rsidRPr="001A6226" w:rsidRDefault="00690BE1" w:rsidP="00E4070D">
            <w:pPr>
              <w:autoSpaceDE w:val="0"/>
              <w:autoSpaceDN w:val="0"/>
              <w:adjustRightInd w:val="0"/>
              <w:rPr>
                <w:rFonts w:ascii="Arial" w:hAnsi="Arial" w:cs="Arial"/>
              </w:rPr>
            </w:pPr>
            <w:r>
              <w:rPr>
                <w:rFonts w:ascii="Arial" w:hAnsi="Arial" w:cs="Arial"/>
              </w:rPr>
              <w:t xml:space="preserve">The production of an easily accessible tool for use by analysts in investigating post-blast craters. The tool will use commonly available </w:t>
            </w:r>
            <w:proofErr w:type="spellStart"/>
            <w:r>
              <w:rPr>
                <w:rFonts w:ascii="Arial" w:hAnsi="Arial" w:cs="Arial"/>
              </w:rPr>
              <w:t>softwares</w:t>
            </w:r>
            <w:proofErr w:type="spellEnd"/>
            <w:r>
              <w:rPr>
                <w:rFonts w:ascii="Arial" w:hAnsi="Arial" w:cs="Arial"/>
              </w:rPr>
              <w:t xml:space="preserve"> for the original calculations in order to make it easily accessible to researchers. It is hoped however that once the mechanics of the tool are developed it may either be integrated into an existing tool, ADDER, which has a rudimentary graphical user interface which could be improved as part of the integration.</w:t>
            </w:r>
          </w:p>
          <w:p w14:paraId="74160EF8" w14:textId="77777777" w:rsidR="00690BE1" w:rsidRDefault="00690BE1" w:rsidP="00E4070D">
            <w:pPr>
              <w:rPr>
                <w:rFonts w:ascii="Arial" w:hAnsi="Arial" w:cs="Arial"/>
              </w:rPr>
            </w:pPr>
          </w:p>
          <w:p w14:paraId="0D4946F8" w14:textId="77777777" w:rsidR="00690BE1" w:rsidRDefault="00690BE1" w:rsidP="00E4070D">
            <w:pPr>
              <w:rPr>
                <w:rFonts w:ascii="Arial" w:hAnsi="Arial" w:cs="Arial"/>
              </w:rPr>
            </w:pPr>
          </w:p>
          <w:p w14:paraId="4F3449C5" w14:textId="77777777" w:rsidR="00690BE1" w:rsidRPr="004C3A0B" w:rsidRDefault="00690BE1" w:rsidP="00E4070D">
            <w:pPr>
              <w:rPr>
                <w:rFonts w:ascii="Arial" w:hAnsi="Arial" w:cs="Arial"/>
              </w:rPr>
            </w:pPr>
          </w:p>
          <w:p w14:paraId="23FEF4D1" w14:textId="77777777" w:rsidR="00690BE1" w:rsidRPr="002A152D" w:rsidRDefault="00690BE1" w:rsidP="00E4070D">
            <w:pPr>
              <w:rPr>
                <w:rFonts w:ascii="Arial" w:hAnsi="Arial" w:cs="Arial"/>
              </w:rPr>
            </w:pPr>
            <w:r w:rsidRPr="004C3A0B">
              <w:rPr>
                <w:rFonts w:ascii="Arial" w:hAnsi="Arial" w:cs="Arial"/>
                <w:color w:val="808080"/>
                <w:sz w:val="18"/>
                <w:szCs w:val="18"/>
              </w:rPr>
              <w:t>(this box should expand as you type)</w:t>
            </w:r>
          </w:p>
        </w:tc>
      </w:tr>
      <w:tr w:rsidR="00690BE1" w:rsidRPr="004C3A0B" w14:paraId="0CB18793" w14:textId="77777777" w:rsidTr="00E4070D">
        <w:trPr>
          <w:trHeight w:val="454"/>
        </w:trPr>
        <w:tc>
          <w:tcPr>
            <w:tcW w:w="237" w:type="pct"/>
            <w:vAlign w:val="center"/>
          </w:tcPr>
          <w:p w14:paraId="0F6B4097" w14:textId="77777777" w:rsidR="00690BE1" w:rsidRPr="002132F9" w:rsidRDefault="00690BE1" w:rsidP="00E4070D">
            <w:pPr>
              <w:autoSpaceDE w:val="0"/>
              <w:autoSpaceDN w:val="0"/>
              <w:adjustRightInd w:val="0"/>
              <w:rPr>
                <w:rFonts w:ascii="Arial" w:hAnsi="Arial" w:cs="Arial"/>
              </w:rPr>
            </w:pPr>
            <w:r>
              <w:rPr>
                <w:rFonts w:ascii="Arial" w:hAnsi="Arial" w:cs="Arial"/>
              </w:rPr>
              <w:lastRenderedPageBreak/>
              <w:t>6</w:t>
            </w:r>
          </w:p>
        </w:tc>
        <w:tc>
          <w:tcPr>
            <w:tcW w:w="4763" w:type="pct"/>
            <w:gridSpan w:val="4"/>
            <w:vAlign w:val="center"/>
          </w:tcPr>
          <w:p w14:paraId="20998E0A" w14:textId="77777777" w:rsidR="00690BE1" w:rsidRPr="009D2E0B" w:rsidRDefault="00690BE1" w:rsidP="00E4070D">
            <w:pPr>
              <w:autoSpaceDE w:val="0"/>
              <w:autoSpaceDN w:val="0"/>
              <w:adjustRightInd w:val="0"/>
              <w:rPr>
                <w:rFonts w:ascii="Arial" w:hAnsi="Arial" w:cs="Arial"/>
                <w:b/>
                <w:bCs/>
              </w:rPr>
            </w:pPr>
            <w:r w:rsidRPr="009D2E0B">
              <w:rPr>
                <w:rFonts w:ascii="Arial" w:hAnsi="Arial" w:cs="Arial"/>
                <w:b/>
                <w:bCs/>
              </w:rPr>
              <w:t>Objectives of Research Activity</w:t>
            </w:r>
          </w:p>
          <w:p w14:paraId="3DEADD6A" w14:textId="77777777" w:rsidR="00690BE1" w:rsidRDefault="00690BE1" w:rsidP="00E4070D">
            <w:pPr>
              <w:rPr>
                <w:rFonts w:ascii="Arial" w:hAnsi="Arial" w:cs="Arial"/>
              </w:rPr>
            </w:pPr>
          </w:p>
          <w:p w14:paraId="763D05CB" w14:textId="77777777" w:rsidR="00690BE1" w:rsidRDefault="00690BE1" w:rsidP="00E4070D">
            <w:pPr>
              <w:rPr>
                <w:rFonts w:ascii="Arial" w:hAnsi="Arial" w:cs="Arial"/>
              </w:rPr>
            </w:pPr>
            <w:r>
              <w:rPr>
                <w:rFonts w:ascii="Arial" w:hAnsi="Arial" w:cs="Arial"/>
              </w:rPr>
              <w:t>The size of craters formed by VBIEDs can help researchers to estimate the NEQ of the devices that made them. This evidence can then be used to establish patterns and trends, as well as inform analysts on potential ways of countering IEDs. Countering IEDs remains a priority for NATO forces in deployments globally and therefore expanding the number of analytical tools available to researchers is of benefit to UK Defence and assists in providing a capability with international partners.</w:t>
            </w:r>
          </w:p>
          <w:p w14:paraId="1E14383B" w14:textId="77777777" w:rsidR="00690BE1" w:rsidRDefault="00690BE1" w:rsidP="00E4070D">
            <w:pPr>
              <w:rPr>
                <w:rFonts w:ascii="Arial" w:hAnsi="Arial" w:cs="Arial"/>
              </w:rPr>
            </w:pPr>
          </w:p>
          <w:p w14:paraId="08BDF01A" w14:textId="77777777" w:rsidR="00690BE1" w:rsidRPr="004C3A0B" w:rsidRDefault="00690BE1" w:rsidP="00E4070D">
            <w:pPr>
              <w:rPr>
                <w:rFonts w:ascii="Arial" w:hAnsi="Arial" w:cs="Arial"/>
              </w:rPr>
            </w:pPr>
          </w:p>
          <w:p w14:paraId="79B0BF8D" w14:textId="77777777" w:rsidR="00690BE1" w:rsidRPr="004C3A0B" w:rsidRDefault="00690BE1" w:rsidP="00E4070D">
            <w:pPr>
              <w:rPr>
                <w:rFonts w:ascii="Arial" w:hAnsi="Arial" w:cs="Arial"/>
              </w:rPr>
            </w:pPr>
            <w:r w:rsidRPr="004C3A0B">
              <w:rPr>
                <w:rFonts w:ascii="Arial" w:hAnsi="Arial" w:cs="Arial"/>
                <w:color w:val="808080"/>
                <w:sz w:val="18"/>
                <w:szCs w:val="18"/>
              </w:rPr>
              <w:t>(this box should expand as you type)</w:t>
            </w:r>
          </w:p>
        </w:tc>
      </w:tr>
      <w:tr w:rsidR="00690BE1" w:rsidRPr="004C3A0B" w14:paraId="7F58EC62" w14:textId="77777777" w:rsidTr="00E4070D">
        <w:trPr>
          <w:trHeight w:val="454"/>
        </w:trPr>
        <w:tc>
          <w:tcPr>
            <w:tcW w:w="237" w:type="pct"/>
            <w:shd w:val="clear" w:color="auto" w:fill="F2F2F2" w:themeFill="background1" w:themeFillShade="F2"/>
            <w:vAlign w:val="center"/>
          </w:tcPr>
          <w:p w14:paraId="11AAD5EA" w14:textId="77777777" w:rsidR="00690BE1" w:rsidRPr="002132F9" w:rsidRDefault="00690BE1" w:rsidP="00E4070D">
            <w:pPr>
              <w:spacing w:before="120" w:after="120"/>
              <w:rPr>
                <w:rFonts w:ascii="Arial" w:hAnsi="Arial" w:cs="Arial"/>
              </w:rPr>
            </w:pPr>
          </w:p>
        </w:tc>
        <w:tc>
          <w:tcPr>
            <w:tcW w:w="4763" w:type="pct"/>
            <w:gridSpan w:val="4"/>
            <w:shd w:val="clear" w:color="auto" w:fill="F2F2F2" w:themeFill="background1" w:themeFillShade="F2"/>
            <w:vAlign w:val="center"/>
          </w:tcPr>
          <w:p w14:paraId="61DD3EBC" w14:textId="77777777" w:rsidR="00690BE1" w:rsidRPr="004C3A0B" w:rsidRDefault="00690BE1" w:rsidP="00E4070D">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7FBC8C22" w14:textId="77777777" w:rsidR="00690BE1" w:rsidRPr="004C3A0B" w:rsidRDefault="00690BE1" w:rsidP="00E4070D">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690BE1" w:rsidRPr="004C3A0B" w14:paraId="0FA25A1E" w14:textId="77777777" w:rsidTr="00E4070D">
        <w:trPr>
          <w:trHeight w:val="454"/>
        </w:trPr>
        <w:tc>
          <w:tcPr>
            <w:tcW w:w="237" w:type="pct"/>
            <w:vAlign w:val="center"/>
          </w:tcPr>
          <w:p w14:paraId="11716B82" w14:textId="77777777" w:rsidR="00690BE1" w:rsidRPr="00D66471" w:rsidRDefault="00690BE1" w:rsidP="00E4070D">
            <w:pPr>
              <w:rPr>
                <w:rFonts w:ascii="Arial" w:hAnsi="Arial" w:cs="Arial"/>
              </w:rPr>
            </w:pPr>
            <w:r>
              <w:rPr>
                <w:rFonts w:ascii="Arial" w:hAnsi="Arial" w:cs="Arial"/>
              </w:rPr>
              <w:t>7</w:t>
            </w:r>
          </w:p>
        </w:tc>
        <w:tc>
          <w:tcPr>
            <w:tcW w:w="4763" w:type="pct"/>
            <w:gridSpan w:val="4"/>
            <w:vAlign w:val="center"/>
          </w:tcPr>
          <w:p w14:paraId="4736101A" w14:textId="77777777" w:rsidR="00690BE1" w:rsidRDefault="00690BE1" w:rsidP="00E4070D">
            <w:pPr>
              <w:rPr>
                <w:rFonts w:ascii="Arial" w:hAnsi="Arial" w:cs="Arial"/>
                <w:color w:val="00B050"/>
              </w:rPr>
            </w:pPr>
            <w:r>
              <w:rPr>
                <w:rFonts w:ascii="Arial" w:hAnsi="Arial" w:cs="Arial"/>
                <w:color w:val="00B050"/>
              </w:rPr>
              <w:t xml:space="preserve">The data will mainly be taken from the experiments conducted over a number of years by the Engineering Research and Development </w:t>
            </w:r>
            <w:proofErr w:type="spellStart"/>
            <w:r>
              <w:rPr>
                <w:rFonts w:ascii="Arial" w:hAnsi="Arial" w:cs="Arial"/>
                <w:color w:val="00B050"/>
              </w:rPr>
              <w:t>Center</w:t>
            </w:r>
            <w:proofErr w:type="spellEnd"/>
            <w:r>
              <w:rPr>
                <w:rFonts w:ascii="Arial" w:hAnsi="Arial" w:cs="Arial"/>
                <w:color w:val="00B050"/>
              </w:rPr>
              <w:t xml:space="preserve"> (ERDC) in the United States. ERDC has been involved in a series of experiments in order to develop tools for crater measurements and therefore constructed a database of trials data that has already controlled for a number of the variables that could </w:t>
            </w:r>
            <w:proofErr w:type="spellStart"/>
            <w:r>
              <w:rPr>
                <w:rFonts w:ascii="Arial" w:hAnsi="Arial" w:cs="Arial"/>
                <w:color w:val="00B050"/>
              </w:rPr>
              <w:t>effect</w:t>
            </w:r>
            <w:proofErr w:type="spellEnd"/>
            <w:r>
              <w:rPr>
                <w:rFonts w:ascii="Arial" w:hAnsi="Arial" w:cs="Arial"/>
                <w:color w:val="00B050"/>
              </w:rPr>
              <w:t xml:space="preserve"> the results. Parts of this database have already been shared with Dstl and therefore it only requires sorting and organising. From the database it will be possible to the classify the data into different groupings according to key variables, such as soil type. Following this it will be possible to apply the calculations necessary to understand the NEQ that was involved in each detonation event. </w:t>
            </w:r>
          </w:p>
          <w:p w14:paraId="00147FEE" w14:textId="77777777" w:rsidR="00690BE1" w:rsidRDefault="00690BE1" w:rsidP="00E4070D">
            <w:pPr>
              <w:rPr>
                <w:rFonts w:ascii="Arial" w:hAnsi="Arial" w:cs="Arial"/>
              </w:rPr>
            </w:pPr>
          </w:p>
          <w:p w14:paraId="2D7C6FB4" w14:textId="77777777" w:rsidR="00690BE1" w:rsidRPr="004C3A0B" w:rsidRDefault="00690BE1" w:rsidP="00E4070D">
            <w:pPr>
              <w:rPr>
                <w:rFonts w:ascii="Arial" w:hAnsi="Arial" w:cs="Arial"/>
              </w:rPr>
            </w:pPr>
            <w:r>
              <w:rPr>
                <w:rFonts w:ascii="Arial" w:hAnsi="Arial" w:cs="Arial"/>
              </w:rPr>
              <w:t xml:space="preserve">As the original compilers and owners of the database contact with ERDC will be essential, thankfully this already exists and regular communication is already occurring between the author and the original trials team members. </w:t>
            </w:r>
          </w:p>
          <w:p w14:paraId="19D6269C" w14:textId="77777777" w:rsidR="00690BE1" w:rsidRPr="004C3A0B" w:rsidRDefault="00690BE1" w:rsidP="00E4070D">
            <w:pPr>
              <w:rPr>
                <w:rFonts w:ascii="Arial" w:hAnsi="Arial" w:cs="Arial"/>
              </w:rPr>
            </w:pPr>
          </w:p>
          <w:p w14:paraId="4793E418" w14:textId="77777777" w:rsidR="00690BE1" w:rsidRPr="004C3A0B" w:rsidRDefault="00690BE1" w:rsidP="00E4070D">
            <w:pPr>
              <w:rPr>
                <w:rFonts w:ascii="Arial" w:hAnsi="Arial" w:cs="Arial"/>
                <w:b/>
              </w:rPr>
            </w:pPr>
            <w:r w:rsidRPr="004C3A0B">
              <w:rPr>
                <w:rFonts w:ascii="Arial" w:hAnsi="Arial" w:cs="Arial"/>
                <w:color w:val="808080"/>
                <w:sz w:val="18"/>
                <w:szCs w:val="18"/>
              </w:rPr>
              <w:t>(this box should expand as you type)</w:t>
            </w:r>
          </w:p>
        </w:tc>
      </w:tr>
    </w:tbl>
    <w:p w14:paraId="6267EBDD" w14:textId="77777777" w:rsidR="00690BE1" w:rsidRDefault="00690BE1" w:rsidP="00690BE1"/>
    <w:p w14:paraId="47D07B9D" w14:textId="77777777" w:rsidR="00690BE1" w:rsidRPr="004C3A0B" w:rsidRDefault="00690BE1" w:rsidP="00690BE1">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690BE1" w:rsidRPr="004C3A0B" w14:paraId="6B8444EF" w14:textId="77777777" w:rsidTr="00E4070D">
        <w:trPr>
          <w:trHeight w:val="558"/>
        </w:trPr>
        <w:tc>
          <w:tcPr>
            <w:tcW w:w="562" w:type="dxa"/>
            <w:shd w:val="clear" w:color="auto" w:fill="F2F2F2" w:themeFill="background1" w:themeFillShade="F2"/>
            <w:vAlign w:val="center"/>
          </w:tcPr>
          <w:p w14:paraId="24231951" w14:textId="77777777" w:rsidR="00690BE1" w:rsidRPr="004C3A0B" w:rsidRDefault="00690BE1" w:rsidP="00E4070D">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18F05C0" w14:textId="77777777" w:rsidR="00690BE1" w:rsidRPr="004C3A0B" w:rsidRDefault="00690BE1" w:rsidP="00E4070D">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16DC81FA"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2473049A"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90BE1" w:rsidRPr="004C3A0B" w14:paraId="3FD9C963" w14:textId="77777777" w:rsidTr="00E4070D">
        <w:trPr>
          <w:trHeight w:val="439"/>
        </w:trPr>
        <w:tc>
          <w:tcPr>
            <w:tcW w:w="562" w:type="dxa"/>
            <w:shd w:val="clear" w:color="auto" w:fill="F2F2F2" w:themeFill="background1" w:themeFillShade="F2"/>
            <w:vAlign w:val="center"/>
          </w:tcPr>
          <w:p w14:paraId="4C557F7B"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70878DD"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6B116E54"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16C287A0"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49A37EB1" w14:textId="77777777" w:rsidTr="00E4070D">
        <w:trPr>
          <w:trHeight w:val="439"/>
        </w:trPr>
        <w:tc>
          <w:tcPr>
            <w:tcW w:w="562" w:type="dxa"/>
            <w:shd w:val="clear" w:color="auto" w:fill="F2F2F2" w:themeFill="background1" w:themeFillShade="F2"/>
            <w:vAlign w:val="center"/>
          </w:tcPr>
          <w:p w14:paraId="210FA0A6"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6F92D74B"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6F5A5406"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77566D14"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048F2BA8" w14:textId="77777777" w:rsidTr="00E4070D">
        <w:trPr>
          <w:trHeight w:val="439"/>
        </w:trPr>
        <w:tc>
          <w:tcPr>
            <w:tcW w:w="562" w:type="dxa"/>
            <w:shd w:val="clear" w:color="auto" w:fill="F2F2F2" w:themeFill="background1" w:themeFillShade="F2"/>
            <w:vAlign w:val="center"/>
          </w:tcPr>
          <w:p w14:paraId="204031D5" w14:textId="77777777" w:rsidR="00690BE1" w:rsidRDefault="00690BE1" w:rsidP="00E4070D">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59C47093"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Content>
              <w:p w14:paraId="601F9A15" w14:textId="77777777" w:rsidR="00690BE1" w:rsidRDefault="00690BE1" w:rsidP="00E407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Content>
              <w:p w14:paraId="3766F9F0" w14:textId="77777777" w:rsidR="00690BE1" w:rsidRDefault="00690BE1" w:rsidP="00E407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0BE1" w:rsidRPr="004C3A0B" w14:paraId="2092EE6C" w14:textId="77777777" w:rsidTr="00E4070D">
        <w:trPr>
          <w:trHeight w:val="403"/>
        </w:trPr>
        <w:tc>
          <w:tcPr>
            <w:tcW w:w="562" w:type="dxa"/>
            <w:shd w:val="clear" w:color="auto" w:fill="F2F2F2" w:themeFill="background1" w:themeFillShade="F2"/>
            <w:vAlign w:val="center"/>
          </w:tcPr>
          <w:p w14:paraId="038A79BE"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26D19DB"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5E85CA5D"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4DB12987"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696D468B" w14:textId="77777777" w:rsidTr="00E4070D">
        <w:trPr>
          <w:trHeight w:val="403"/>
        </w:trPr>
        <w:tc>
          <w:tcPr>
            <w:tcW w:w="562" w:type="dxa"/>
            <w:shd w:val="clear" w:color="auto" w:fill="F2F2F2" w:themeFill="background1" w:themeFillShade="F2"/>
            <w:vAlign w:val="center"/>
          </w:tcPr>
          <w:p w14:paraId="3FD15890" w14:textId="77777777" w:rsidR="00690BE1" w:rsidRDefault="00690BE1" w:rsidP="00E4070D">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D3F500C"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494723296"/>
              <w14:checkbox>
                <w14:checked w14:val="0"/>
                <w14:checkedState w14:val="2612" w14:font="MS Gothic"/>
                <w14:uncheckedState w14:val="2610" w14:font="MS Gothic"/>
              </w14:checkbox>
            </w:sdtPr>
            <w:sdtContent>
              <w:p w14:paraId="60EEBDFD" w14:textId="77777777" w:rsidR="00690BE1" w:rsidRDefault="00690BE1" w:rsidP="00E407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672298898"/>
              <w14:checkbox>
                <w14:checked w14:val="1"/>
                <w14:checkedState w14:val="2612" w14:font="MS Gothic"/>
                <w14:uncheckedState w14:val="2610" w14:font="MS Gothic"/>
              </w14:checkbox>
            </w:sdtPr>
            <w:sdtContent>
              <w:p w14:paraId="41FB86C0" w14:textId="77777777" w:rsidR="00690BE1" w:rsidRDefault="00690BE1" w:rsidP="00E407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0BE1" w:rsidRPr="004C3A0B" w14:paraId="3A9D1C98" w14:textId="77777777" w:rsidTr="00E4070D">
        <w:trPr>
          <w:trHeight w:val="403"/>
        </w:trPr>
        <w:tc>
          <w:tcPr>
            <w:tcW w:w="562" w:type="dxa"/>
            <w:shd w:val="clear" w:color="auto" w:fill="F2F2F2" w:themeFill="background1" w:themeFillShade="F2"/>
            <w:vAlign w:val="center"/>
          </w:tcPr>
          <w:p w14:paraId="203837B0"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7BD11B6"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1B5D447E"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6419534A"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78EBC431" w14:textId="77777777" w:rsidTr="00E4070D">
        <w:trPr>
          <w:trHeight w:val="439"/>
        </w:trPr>
        <w:tc>
          <w:tcPr>
            <w:tcW w:w="562" w:type="dxa"/>
            <w:shd w:val="clear" w:color="auto" w:fill="F2F2F2" w:themeFill="background1" w:themeFillShade="F2"/>
            <w:vAlign w:val="center"/>
          </w:tcPr>
          <w:p w14:paraId="385EBD79"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597A506"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45A29765"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0996CAB9"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5410DA85" w14:textId="77777777" w:rsidTr="00E4070D">
        <w:trPr>
          <w:trHeight w:val="403"/>
        </w:trPr>
        <w:tc>
          <w:tcPr>
            <w:tcW w:w="562" w:type="dxa"/>
            <w:shd w:val="clear" w:color="auto" w:fill="F2F2F2" w:themeFill="background1" w:themeFillShade="F2"/>
            <w:vAlign w:val="center"/>
          </w:tcPr>
          <w:p w14:paraId="07D2735B"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FA01EBC"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2CC7E060"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0AF780B2"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5C1B2C38" w14:textId="77777777" w:rsidTr="00E4070D">
        <w:trPr>
          <w:trHeight w:val="439"/>
        </w:trPr>
        <w:tc>
          <w:tcPr>
            <w:tcW w:w="562" w:type="dxa"/>
            <w:shd w:val="clear" w:color="auto" w:fill="F2F2F2" w:themeFill="background1" w:themeFillShade="F2"/>
            <w:vAlign w:val="center"/>
          </w:tcPr>
          <w:p w14:paraId="259C0074"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CCA1756"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1FEE3D19"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11AAAF7E"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2CBB124C" w14:textId="77777777" w:rsidTr="00E4070D">
        <w:trPr>
          <w:trHeight w:val="403"/>
        </w:trPr>
        <w:tc>
          <w:tcPr>
            <w:tcW w:w="562" w:type="dxa"/>
            <w:shd w:val="clear" w:color="auto" w:fill="F2F2F2" w:themeFill="background1" w:themeFillShade="F2"/>
            <w:vAlign w:val="center"/>
          </w:tcPr>
          <w:p w14:paraId="197C4A12"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50325354"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35B39F99"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46FE8181"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2E9CFA6A" w14:textId="77777777" w:rsidTr="00E4070D">
        <w:trPr>
          <w:trHeight w:val="403"/>
        </w:trPr>
        <w:tc>
          <w:tcPr>
            <w:tcW w:w="562" w:type="dxa"/>
            <w:shd w:val="clear" w:color="auto" w:fill="F2F2F2" w:themeFill="background1" w:themeFillShade="F2"/>
            <w:vAlign w:val="center"/>
          </w:tcPr>
          <w:p w14:paraId="1FB9BEAF"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3D50795"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0E90A7F6"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5E88511F"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90BE1" w:rsidRPr="004C3A0B" w14:paraId="59FD8C34" w14:textId="77777777" w:rsidTr="00E4070D">
        <w:trPr>
          <w:trHeight w:val="403"/>
        </w:trPr>
        <w:tc>
          <w:tcPr>
            <w:tcW w:w="562" w:type="dxa"/>
            <w:shd w:val="clear" w:color="auto" w:fill="F2F2F2" w:themeFill="background1" w:themeFillShade="F2"/>
            <w:vAlign w:val="center"/>
          </w:tcPr>
          <w:p w14:paraId="573F7A6A"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9482068"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1F0FFED7"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43B03567"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90BE1" w:rsidRPr="004C3A0B" w14:paraId="6222A190" w14:textId="77777777" w:rsidTr="00E4070D">
        <w:trPr>
          <w:trHeight w:val="403"/>
        </w:trPr>
        <w:tc>
          <w:tcPr>
            <w:tcW w:w="562" w:type="dxa"/>
            <w:shd w:val="clear" w:color="auto" w:fill="F2F2F2" w:themeFill="background1" w:themeFillShade="F2"/>
            <w:vAlign w:val="center"/>
          </w:tcPr>
          <w:p w14:paraId="6EF89449"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515D95DA"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0E4AA43D"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608B7C0B"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90BE1" w:rsidRPr="004C3A0B" w14:paraId="7B545CFD" w14:textId="77777777" w:rsidTr="00E4070D">
        <w:trPr>
          <w:trHeight w:val="403"/>
        </w:trPr>
        <w:tc>
          <w:tcPr>
            <w:tcW w:w="562" w:type="dxa"/>
            <w:shd w:val="clear" w:color="auto" w:fill="F2F2F2" w:themeFill="background1" w:themeFillShade="F2"/>
            <w:vAlign w:val="center"/>
          </w:tcPr>
          <w:p w14:paraId="659CFCE8"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529F4A30"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43EE0195"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1CBF8B6C"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90BE1" w:rsidRPr="004C3A0B" w14:paraId="425855A2" w14:textId="77777777" w:rsidTr="00E4070D">
        <w:trPr>
          <w:trHeight w:val="403"/>
        </w:trPr>
        <w:tc>
          <w:tcPr>
            <w:tcW w:w="562" w:type="dxa"/>
            <w:shd w:val="clear" w:color="auto" w:fill="F2F2F2" w:themeFill="background1" w:themeFillShade="F2"/>
            <w:vAlign w:val="center"/>
          </w:tcPr>
          <w:p w14:paraId="6E803CEF"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8AE93BC"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6C667753"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31FC97CD"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90BE1" w:rsidRPr="004C3A0B" w14:paraId="77A551B4" w14:textId="77777777" w:rsidTr="00E4070D">
        <w:trPr>
          <w:trHeight w:val="403"/>
        </w:trPr>
        <w:tc>
          <w:tcPr>
            <w:tcW w:w="562" w:type="dxa"/>
            <w:shd w:val="clear" w:color="auto" w:fill="F2F2F2" w:themeFill="background1" w:themeFillShade="F2"/>
            <w:vAlign w:val="center"/>
          </w:tcPr>
          <w:p w14:paraId="51DA109A" w14:textId="77777777" w:rsidR="00690BE1" w:rsidRDefault="00690BE1" w:rsidP="00E4070D">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5BBBB3D"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rPr>
              <w:id w:val="1647247395"/>
              <w14:checkbox>
                <w14:checked w14:val="0"/>
                <w14:checkedState w14:val="2612" w14:font="MS Gothic"/>
                <w14:uncheckedState w14:val="2610" w14:font="MS Gothic"/>
              </w14:checkbox>
            </w:sdtPr>
            <w:sdtContent>
              <w:p w14:paraId="7E0ADE16" w14:textId="77777777" w:rsidR="00690BE1" w:rsidRDefault="00690BE1" w:rsidP="00E407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995170133"/>
              <w14:checkbox>
                <w14:checked w14:val="1"/>
                <w14:checkedState w14:val="2612" w14:font="MS Gothic"/>
                <w14:uncheckedState w14:val="2610" w14:font="MS Gothic"/>
              </w14:checkbox>
            </w:sdtPr>
            <w:sdtContent>
              <w:p w14:paraId="01F6E469" w14:textId="77777777" w:rsidR="00690BE1" w:rsidRDefault="00690BE1" w:rsidP="00E407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0BE1" w:rsidRPr="006C1FDD" w14:paraId="76FFF410" w14:textId="77777777" w:rsidTr="00E4070D">
        <w:trPr>
          <w:trHeight w:val="403"/>
        </w:trPr>
        <w:tc>
          <w:tcPr>
            <w:tcW w:w="562" w:type="dxa"/>
            <w:shd w:val="clear" w:color="auto" w:fill="F2F2F2" w:themeFill="background1" w:themeFillShade="F2"/>
            <w:vAlign w:val="center"/>
          </w:tcPr>
          <w:p w14:paraId="1C3C6420" w14:textId="77777777" w:rsidR="00690BE1" w:rsidRPr="006C1FDD" w:rsidRDefault="00690BE1" w:rsidP="00E4070D">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3D9E23C" w14:textId="77777777" w:rsidR="00690BE1" w:rsidRPr="006C1FDD" w:rsidRDefault="00690BE1" w:rsidP="00E4070D">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68C903FE" w14:textId="77777777" w:rsidR="00690BE1" w:rsidRPr="006C1FDD" w:rsidRDefault="00690BE1" w:rsidP="00E407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02AB0C35" w14:textId="77777777" w:rsidR="00690BE1" w:rsidRPr="006C1FDD" w:rsidRDefault="00690BE1" w:rsidP="00E4070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0BE1" w:rsidRPr="006C1FDD" w14:paraId="58891B08" w14:textId="77777777" w:rsidTr="00E4070D">
        <w:trPr>
          <w:trHeight w:val="403"/>
        </w:trPr>
        <w:tc>
          <w:tcPr>
            <w:tcW w:w="562" w:type="dxa"/>
            <w:vAlign w:val="center"/>
          </w:tcPr>
          <w:p w14:paraId="54430D77" w14:textId="77777777" w:rsidR="00690BE1" w:rsidRPr="006C1FDD" w:rsidRDefault="00690BE1" w:rsidP="00E4070D">
            <w:pPr>
              <w:autoSpaceDE w:val="0"/>
              <w:autoSpaceDN w:val="0"/>
              <w:adjustRightInd w:val="0"/>
              <w:rPr>
                <w:rFonts w:ascii="Arial" w:hAnsi="Arial" w:cs="Arial"/>
                <w:sz w:val="22"/>
                <w:szCs w:val="22"/>
              </w:rPr>
            </w:pPr>
          </w:p>
        </w:tc>
        <w:tc>
          <w:tcPr>
            <w:tcW w:w="8227" w:type="dxa"/>
            <w:shd w:val="clear" w:color="auto" w:fill="auto"/>
            <w:vAlign w:val="center"/>
          </w:tcPr>
          <w:p w14:paraId="2B685E2E" w14:textId="77777777" w:rsidR="00690BE1" w:rsidRPr="006C1FDD" w:rsidRDefault="00690BE1" w:rsidP="00E4070D">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DF1DD48" w14:textId="77777777" w:rsidR="00690BE1" w:rsidRPr="006C1FDD" w:rsidRDefault="00690BE1" w:rsidP="00E4070D">
            <w:pPr>
              <w:rPr>
                <w:rFonts w:ascii="Arial" w:hAnsi="Arial" w:cs="Arial"/>
              </w:rPr>
            </w:pPr>
          </w:p>
          <w:p w14:paraId="22C2F371" w14:textId="77777777" w:rsidR="00690BE1" w:rsidRPr="006C1FDD" w:rsidRDefault="00690BE1" w:rsidP="00E4070D">
            <w:pPr>
              <w:rPr>
                <w:rFonts w:ascii="Arial" w:hAnsi="Arial" w:cs="Arial"/>
              </w:rPr>
            </w:pPr>
          </w:p>
          <w:p w14:paraId="2C01F930" w14:textId="77777777" w:rsidR="00690BE1" w:rsidRPr="006C1FDD" w:rsidRDefault="00690BE1" w:rsidP="00E4070D">
            <w:pPr>
              <w:rPr>
                <w:rFonts w:ascii="Arial" w:hAnsi="Arial" w:cs="Arial"/>
                <w:sz w:val="22"/>
                <w:szCs w:val="22"/>
              </w:rPr>
            </w:pPr>
          </w:p>
          <w:p w14:paraId="62C176AF" w14:textId="77777777" w:rsidR="00690BE1" w:rsidRPr="006C1FDD" w:rsidRDefault="00690BE1" w:rsidP="00E4070D">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2F30605" w14:textId="77777777" w:rsidR="00690BE1" w:rsidRPr="006C1FDD" w:rsidRDefault="00690BE1" w:rsidP="00E4070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03ABD9E" w14:textId="77777777" w:rsidR="00690BE1" w:rsidRPr="006C1FDD" w:rsidRDefault="00690BE1" w:rsidP="00E4070D">
            <w:pPr>
              <w:autoSpaceDE w:val="0"/>
              <w:autoSpaceDN w:val="0"/>
              <w:adjustRightInd w:val="0"/>
              <w:jc w:val="center"/>
              <w:rPr>
                <w:rFonts w:ascii="Arial" w:hAnsi="Arial" w:cs="Arial"/>
                <w:b/>
                <w:bCs/>
                <w:sz w:val="22"/>
                <w:szCs w:val="22"/>
              </w:rPr>
            </w:pPr>
          </w:p>
        </w:tc>
      </w:tr>
    </w:tbl>
    <w:p w14:paraId="1EDEEA6F" w14:textId="77777777" w:rsidR="00690BE1" w:rsidRDefault="00690BE1" w:rsidP="00690BE1">
      <w:pPr>
        <w:jc w:val="both"/>
        <w:rPr>
          <w:rFonts w:ascii="Arial" w:hAnsi="Arial" w:cs="Arial"/>
          <w:bCs/>
          <w:iCs/>
        </w:rPr>
      </w:pPr>
    </w:p>
    <w:p w14:paraId="68D466B5" w14:textId="77777777" w:rsidR="00690BE1" w:rsidRPr="003D0884" w:rsidRDefault="00690BE1" w:rsidP="00690BE1">
      <w:pPr>
        <w:jc w:val="both"/>
        <w:rPr>
          <w:rFonts w:ascii="Arial" w:hAnsi="Arial" w:cs="Arial"/>
          <w:bCs/>
          <w:iCs/>
        </w:rPr>
      </w:pPr>
      <w:r w:rsidRPr="003D0884">
        <w:rPr>
          <w:rFonts w:ascii="Arial" w:hAnsi="Arial" w:cs="Arial"/>
          <w:bCs/>
          <w:iCs/>
        </w:rPr>
        <w:t xml:space="preserve">If </w:t>
      </w:r>
      <w:r>
        <w:rPr>
          <w:rFonts w:ascii="Arial" w:hAnsi="Arial" w:cs="Arial"/>
          <w:bCs/>
          <w:iCs/>
        </w:rPr>
        <w:t>you have ticked NO to every question</w:t>
      </w:r>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37752B69" w14:textId="77777777" w:rsidR="00690BE1" w:rsidRPr="004C3A0B" w:rsidRDefault="00690BE1" w:rsidP="00690BE1">
      <w:pPr>
        <w:rPr>
          <w:rFonts w:ascii="Arial" w:hAnsi="Arial" w:cs="Arial"/>
          <w:bCs/>
          <w:iCs/>
        </w:rPr>
      </w:pPr>
    </w:p>
    <w:p w14:paraId="250F2613" w14:textId="77777777" w:rsidR="00690BE1" w:rsidRDefault="00690BE1" w:rsidP="00690BE1">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13472F4" w14:textId="77777777" w:rsidR="00690BE1" w:rsidRPr="004C3A0B" w:rsidRDefault="00690BE1" w:rsidP="00690BE1">
      <w:pPr>
        <w:rPr>
          <w:rFonts w:ascii="Arial" w:hAnsi="Arial" w:cs="Arial"/>
          <w:bCs/>
          <w:iCs/>
        </w:rPr>
      </w:pPr>
    </w:p>
    <w:p w14:paraId="642AE27D" w14:textId="77777777" w:rsidR="00690BE1" w:rsidRPr="00354F34" w:rsidRDefault="00690BE1" w:rsidP="00690BE1">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690BE1" w:rsidRPr="004C3A0B" w14:paraId="0DF8E11F" w14:textId="77777777" w:rsidTr="00E4070D">
        <w:tc>
          <w:tcPr>
            <w:tcW w:w="562" w:type="dxa"/>
            <w:shd w:val="clear" w:color="auto" w:fill="F2F2F2" w:themeFill="background1" w:themeFillShade="F2"/>
            <w:vAlign w:val="center"/>
          </w:tcPr>
          <w:p w14:paraId="5C3FCC2C" w14:textId="77777777" w:rsidR="00690BE1" w:rsidRPr="004C3A0B" w:rsidRDefault="00690BE1" w:rsidP="00E4070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6888A01" w14:textId="77777777" w:rsidR="00690BE1" w:rsidRPr="004C3A0B" w:rsidRDefault="00690BE1" w:rsidP="00E4070D">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F230FEC" w14:textId="77777777" w:rsidR="00690BE1" w:rsidRPr="004C3A0B" w:rsidRDefault="00690BE1" w:rsidP="00E4070D">
            <w:pPr>
              <w:autoSpaceDE w:val="0"/>
              <w:autoSpaceDN w:val="0"/>
              <w:adjustRightInd w:val="0"/>
              <w:jc w:val="center"/>
              <w:rPr>
                <w:rFonts w:ascii="Arial" w:hAnsi="Arial" w:cs="Arial"/>
                <w:b/>
                <w:bCs/>
                <w:sz w:val="22"/>
                <w:szCs w:val="22"/>
              </w:rPr>
            </w:pPr>
          </w:p>
          <w:p w14:paraId="4F26961E"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659DE62" w14:textId="77777777" w:rsidR="00690BE1" w:rsidRPr="004C3A0B" w:rsidRDefault="00690BE1" w:rsidP="00E4070D">
            <w:pPr>
              <w:autoSpaceDE w:val="0"/>
              <w:autoSpaceDN w:val="0"/>
              <w:adjustRightInd w:val="0"/>
              <w:jc w:val="center"/>
              <w:rPr>
                <w:rFonts w:ascii="Arial" w:hAnsi="Arial" w:cs="Arial"/>
                <w:b/>
                <w:bCs/>
                <w:sz w:val="22"/>
                <w:szCs w:val="22"/>
              </w:rPr>
            </w:pPr>
          </w:p>
          <w:p w14:paraId="10B51525"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90BE1" w:rsidRPr="004C3A0B" w14:paraId="74520410" w14:textId="77777777" w:rsidTr="00E4070D">
        <w:trPr>
          <w:trHeight w:val="439"/>
        </w:trPr>
        <w:tc>
          <w:tcPr>
            <w:tcW w:w="562" w:type="dxa"/>
            <w:shd w:val="clear" w:color="auto" w:fill="F2F2F2" w:themeFill="background1" w:themeFillShade="F2"/>
            <w:vAlign w:val="center"/>
          </w:tcPr>
          <w:p w14:paraId="1FE109FA"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74879A4"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526F366F"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0F882076"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3B4D1386" w14:textId="77777777" w:rsidTr="00E4070D">
        <w:trPr>
          <w:trHeight w:val="403"/>
        </w:trPr>
        <w:tc>
          <w:tcPr>
            <w:tcW w:w="562" w:type="dxa"/>
            <w:shd w:val="clear" w:color="auto" w:fill="F2F2F2" w:themeFill="background1" w:themeFillShade="F2"/>
            <w:vAlign w:val="center"/>
          </w:tcPr>
          <w:p w14:paraId="0972D8AB"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5EEDF88"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08021BDB"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53F363EB"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54BC8DD0" w14:textId="77777777" w:rsidTr="00E4070D">
        <w:trPr>
          <w:trHeight w:val="439"/>
        </w:trPr>
        <w:tc>
          <w:tcPr>
            <w:tcW w:w="562" w:type="dxa"/>
            <w:shd w:val="clear" w:color="auto" w:fill="F2F2F2" w:themeFill="background1" w:themeFillShade="F2"/>
            <w:vAlign w:val="center"/>
          </w:tcPr>
          <w:p w14:paraId="16F2DDC3"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E3252C2"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6B9DE345"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0"/>
                <w14:checkedState w14:val="2612" w14:font="MS Gothic"/>
                <w14:uncheckedState w14:val="2610" w14:font="MS Gothic"/>
              </w14:checkbox>
            </w:sdtPr>
            <w:sdtContent>
              <w:p w14:paraId="2324C594"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2ADB6DFA" w14:textId="77777777" w:rsidTr="00E4070D">
        <w:trPr>
          <w:trHeight w:val="403"/>
        </w:trPr>
        <w:tc>
          <w:tcPr>
            <w:tcW w:w="562" w:type="dxa"/>
            <w:shd w:val="clear" w:color="auto" w:fill="F2F2F2" w:themeFill="background1" w:themeFillShade="F2"/>
            <w:vAlign w:val="center"/>
          </w:tcPr>
          <w:p w14:paraId="6099569A"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59C3D51"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05E9316F"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5E1A1D1B"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7EFEF2AC" w14:textId="77777777" w:rsidTr="00E4070D">
        <w:trPr>
          <w:trHeight w:val="403"/>
        </w:trPr>
        <w:tc>
          <w:tcPr>
            <w:tcW w:w="562" w:type="dxa"/>
            <w:shd w:val="clear" w:color="auto" w:fill="F2F2F2" w:themeFill="background1" w:themeFillShade="F2"/>
            <w:vAlign w:val="center"/>
          </w:tcPr>
          <w:p w14:paraId="3F16C924"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82F4231"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780B4304"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0"/>
                <w14:checkedState w14:val="2612" w14:font="MS Gothic"/>
                <w14:uncheckedState w14:val="2610" w14:font="MS Gothic"/>
              </w14:checkbox>
            </w:sdtPr>
            <w:sdtContent>
              <w:p w14:paraId="6316DBE6"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4DD24416" w14:textId="77777777" w:rsidTr="00E4070D">
        <w:trPr>
          <w:trHeight w:val="439"/>
        </w:trPr>
        <w:tc>
          <w:tcPr>
            <w:tcW w:w="562" w:type="dxa"/>
            <w:shd w:val="clear" w:color="auto" w:fill="F2F2F2" w:themeFill="background1" w:themeFillShade="F2"/>
            <w:vAlign w:val="center"/>
          </w:tcPr>
          <w:p w14:paraId="15B0B4D0"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37153AA6"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4477B6CA"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0"/>
                <w14:checkedState w14:val="2612" w14:font="MS Gothic"/>
                <w14:uncheckedState w14:val="2610" w14:font="MS Gothic"/>
              </w14:checkbox>
            </w:sdtPr>
            <w:sdtContent>
              <w:p w14:paraId="3FAC3DF9"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5ECFD45B" w14:textId="77777777" w:rsidTr="00E4070D">
        <w:trPr>
          <w:trHeight w:val="403"/>
        </w:trPr>
        <w:tc>
          <w:tcPr>
            <w:tcW w:w="562" w:type="dxa"/>
            <w:shd w:val="clear" w:color="auto" w:fill="F2F2F2" w:themeFill="background1" w:themeFillShade="F2"/>
            <w:vAlign w:val="center"/>
          </w:tcPr>
          <w:p w14:paraId="168AD68A"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675517BD"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467CA2EC"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0"/>
                <w14:checkedState w14:val="2612" w14:font="MS Gothic"/>
                <w14:uncheckedState w14:val="2610" w14:font="MS Gothic"/>
              </w14:checkbox>
            </w:sdtPr>
            <w:sdtContent>
              <w:p w14:paraId="36831BD7"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90BE1" w:rsidRPr="004C3A0B" w14:paraId="206104C4" w14:textId="77777777" w:rsidTr="00E4070D">
        <w:trPr>
          <w:trHeight w:val="403"/>
        </w:trPr>
        <w:tc>
          <w:tcPr>
            <w:tcW w:w="562" w:type="dxa"/>
            <w:shd w:val="clear" w:color="auto" w:fill="F2F2F2" w:themeFill="background1" w:themeFillShade="F2"/>
            <w:vAlign w:val="center"/>
          </w:tcPr>
          <w:p w14:paraId="66128B50"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7077573F"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2D5B0E43"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0"/>
                <w14:checkedState w14:val="2612" w14:font="MS Gothic"/>
                <w14:uncheckedState w14:val="2610" w14:font="MS Gothic"/>
              </w14:checkbox>
            </w:sdtPr>
            <w:sdtContent>
              <w:p w14:paraId="193EFC48"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90BE1" w:rsidRPr="004C3A0B" w14:paraId="060B8EC5" w14:textId="77777777" w:rsidTr="00E4070D">
        <w:trPr>
          <w:trHeight w:val="403"/>
        </w:trPr>
        <w:tc>
          <w:tcPr>
            <w:tcW w:w="562" w:type="dxa"/>
            <w:shd w:val="clear" w:color="auto" w:fill="F2F2F2" w:themeFill="background1" w:themeFillShade="F2"/>
            <w:vAlign w:val="center"/>
          </w:tcPr>
          <w:p w14:paraId="450085EE"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01ED42D"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79BE9E95" w14:textId="77777777" w:rsidR="00690BE1" w:rsidRPr="004C3A0B" w:rsidRDefault="00690BE1" w:rsidP="00E4070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20D6AAF9"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Content>
              <w:p w14:paraId="6669DB36"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90BE1" w:rsidRPr="004C3A0B" w14:paraId="774970A1" w14:textId="77777777" w:rsidTr="00E4070D">
        <w:trPr>
          <w:trHeight w:val="403"/>
        </w:trPr>
        <w:tc>
          <w:tcPr>
            <w:tcW w:w="562" w:type="dxa"/>
            <w:vAlign w:val="center"/>
          </w:tcPr>
          <w:p w14:paraId="0470E17A" w14:textId="77777777" w:rsidR="00690BE1" w:rsidRPr="006C1FDD" w:rsidRDefault="00690BE1" w:rsidP="00E4070D">
            <w:pPr>
              <w:autoSpaceDE w:val="0"/>
              <w:autoSpaceDN w:val="0"/>
              <w:adjustRightInd w:val="0"/>
              <w:jc w:val="center"/>
              <w:rPr>
                <w:rFonts w:ascii="Arial" w:hAnsi="Arial" w:cs="Arial"/>
                <w:sz w:val="22"/>
                <w:szCs w:val="22"/>
              </w:rPr>
            </w:pPr>
          </w:p>
        </w:tc>
        <w:tc>
          <w:tcPr>
            <w:tcW w:w="8217" w:type="dxa"/>
            <w:shd w:val="clear" w:color="auto" w:fill="auto"/>
            <w:vAlign w:val="center"/>
          </w:tcPr>
          <w:p w14:paraId="7986CADA" w14:textId="77777777" w:rsidR="00690BE1" w:rsidRPr="006C1FDD" w:rsidRDefault="00690BE1" w:rsidP="00E4070D">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320FC9D" w14:textId="77777777" w:rsidR="00690BE1" w:rsidRDefault="00690BE1" w:rsidP="00E4070D">
            <w:pPr>
              <w:rPr>
                <w:rFonts w:ascii="Arial" w:hAnsi="Arial" w:cs="Arial"/>
              </w:rPr>
            </w:pPr>
            <w:r w:rsidRPr="00AA34BD">
              <w:rPr>
                <w:rFonts w:ascii="Arial" w:hAnsi="Arial" w:cs="Arial"/>
                <w:color w:val="00B050"/>
                <w:sz w:val="22"/>
              </w:rPr>
              <w:t>Complete this only if your participants cannot give consent. This includes animals</w:t>
            </w:r>
          </w:p>
          <w:p w14:paraId="6387F0C5" w14:textId="77777777" w:rsidR="00690BE1" w:rsidRDefault="00690BE1" w:rsidP="00E4070D">
            <w:pPr>
              <w:rPr>
                <w:rFonts w:ascii="Arial" w:hAnsi="Arial" w:cs="Arial"/>
              </w:rPr>
            </w:pPr>
          </w:p>
          <w:p w14:paraId="712C9852"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6DC6B10" w14:textId="77777777" w:rsidR="00690BE1" w:rsidRDefault="00690BE1" w:rsidP="00E4070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1042698" w14:textId="77777777" w:rsidR="00690BE1" w:rsidRDefault="00690BE1" w:rsidP="00E4070D">
            <w:pPr>
              <w:autoSpaceDE w:val="0"/>
              <w:autoSpaceDN w:val="0"/>
              <w:adjustRightInd w:val="0"/>
              <w:jc w:val="center"/>
              <w:rPr>
                <w:rFonts w:ascii="Arial" w:hAnsi="Arial" w:cs="Arial"/>
                <w:b/>
                <w:bCs/>
                <w:sz w:val="22"/>
                <w:szCs w:val="22"/>
              </w:rPr>
            </w:pPr>
          </w:p>
        </w:tc>
      </w:tr>
    </w:tbl>
    <w:p w14:paraId="5772C167" w14:textId="77777777" w:rsidR="00690BE1" w:rsidRPr="00D71982" w:rsidRDefault="00690BE1" w:rsidP="00690BE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690BE1" w:rsidRPr="004C3A0B" w14:paraId="78C89720" w14:textId="77777777" w:rsidTr="00E4070D">
        <w:trPr>
          <w:trHeight w:val="403"/>
        </w:trPr>
        <w:tc>
          <w:tcPr>
            <w:tcW w:w="562" w:type="dxa"/>
            <w:tcBorders>
              <w:bottom w:val="single" w:sz="4" w:space="0" w:color="auto"/>
            </w:tcBorders>
            <w:shd w:val="clear" w:color="auto" w:fill="F2F2F2" w:themeFill="background1" w:themeFillShade="F2"/>
          </w:tcPr>
          <w:p w14:paraId="6872826E" w14:textId="77777777" w:rsidR="00690BE1" w:rsidRPr="002132F9" w:rsidRDefault="00690BE1" w:rsidP="00E4070D">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C029306" w14:textId="77777777" w:rsidR="00690BE1" w:rsidRPr="004C3A0B" w:rsidRDefault="00690BE1" w:rsidP="00E4070D">
            <w:pPr>
              <w:rPr>
                <w:rFonts w:ascii="Arial" w:hAnsi="Arial" w:cs="Arial"/>
                <w:b/>
                <w:sz w:val="22"/>
                <w:szCs w:val="22"/>
              </w:rPr>
            </w:pPr>
            <w:r w:rsidRPr="004C3A0B">
              <w:rPr>
                <w:rFonts w:ascii="Arial" w:hAnsi="Arial" w:cs="Arial"/>
                <w:b/>
                <w:sz w:val="22"/>
                <w:szCs w:val="22"/>
              </w:rPr>
              <w:t>Participant numbers and source</w:t>
            </w:r>
          </w:p>
          <w:p w14:paraId="59CF1795"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690BE1" w:rsidRPr="004C3A0B" w14:paraId="359F7035" w14:textId="77777777" w:rsidTr="00E4070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AB53" w14:textId="77777777" w:rsidR="00690BE1" w:rsidRDefault="00690BE1" w:rsidP="00E4070D">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B5D01" w14:textId="77777777" w:rsidR="00690BE1" w:rsidRPr="004C3A0B" w:rsidRDefault="00690BE1" w:rsidP="00E4070D">
            <w:pPr>
              <w:rPr>
                <w:rFonts w:ascii="Arial" w:hAnsi="Arial" w:cs="Arial"/>
                <w:sz w:val="22"/>
                <w:szCs w:val="22"/>
              </w:rPr>
            </w:pPr>
            <w:r>
              <w:rPr>
                <w:rFonts w:ascii="Arial" w:hAnsi="Arial" w:cs="Arial"/>
                <w:sz w:val="22"/>
                <w:szCs w:val="22"/>
              </w:rPr>
              <w:t>How many participants are expected?</w:t>
            </w:r>
          </w:p>
          <w:p w14:paraId="50DBBEA3" w14:textId="77777777" w:rsidR="00690BE1" w:rsidRPr="004C3A0B" w:rsidRDefault="00690BE1" w:rsidP="00E4070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2D53CD" w14:textId="77777777" w:rsidR="00690BE1" w:rsidRPr="00AA34BD" w:rsidRDefault="00690BE1" w:rsidP="00E4070D">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7AF4981D" w14:textId="77777777" w:rsidR="00690BE1" w:rsidRDefault="00690BE1" w:rsidP="00E4070D">
            <w:pPr>
              <w:rPr>
                <w:rFonts w:ascii="Arial" w:hAnsi="Arial" w:cs="Arial"/>
                <w:sz w:val="22"/>
                <w:szCs w:val="22"/>
              </w:rPr>
            </w:pPr>
          </w:p>
          <w:p w14:paraId="147C9D07" w14:textId="77777777" w:rsidR="00690BE1" w:rsidRPr="004C3A0B" w:rsidRDefault="00690BE1" w:rsidP="00E4070D">
            <w:pPr>
              <w:rPr>
                <w:rFonts w:ascii="Arial" w:hAnsi="Arial" w:cs="Arial"/>
                <w:sz w:val="22"/>
                <w:szCs w:val="22"/>
              </w:rPr>
            </w:pPr>
          </w:p>
          <w:p w14:paraId="0BA0DF33" w14:textId="77777777" w:rsidR="00690BE1" w:rsidRPr="004C3A0B" w:rsidRDefault="00690BE1" w:rsidP="00E4070D">
            <w:pPr>
              <w:rPr>
                <w:rFonts w:ascii="Arial" w:hAnsi="Arial" w:cs="Arial"/>
                <w:b/>
                <w:sz w:val="22"/>
                <w:szCs w:val="22"/>
              </w:rPr>
            </w:pPr>
            <w:r w:rsidRPr="003257BD">
              <w:rPr>
                <w:rFonts w:ascii="Arial" w:hAnsi="Arial" w:cs="Arial"/>
                <w:i/>
                <w:color w:val="808080"/>
                <w:sz w:val="18"/>
                <w:szCs w:val="18"/>
              </w:rPr>
              <w:t>(this box should expand as you type)</w:t>
            </w:r>
          </w:p>
        </w:tc>
      </w:tr>
      <w:tr w:rsidR="00690BE1" w:rsidRPr="004C3A0B" w14:paraId="4D16E0D7" w14:textId="77777777" w:rsidTr="00E4070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A08270" w14:textId="77777777" w:rsidR="00690BE1" w:rsidRDefault="00690BE1" w:rsidP="00E4070D">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B8CCB7" w14:textId="77777777" w:rsidR="00690BE1" w:rsidRDefault="00690BE1" w:rsidP="00E4070D">
            <w:pPr>
              <w:rPr>
                <w:rFonts w:ascii="Arial" w:hAnsi="Arial" w:cs="Arial"/>
                <w:sz w:val="22"/>
                <w:szCs w:val="22"/>
              </w:rPr>
            </w:pPr>
            <w:r>
              <w:rPr>
                <w:rFonts w:ascii="Arial" w:hAnsi="Arial" w:cs="Arial"/>
                <w:sz w:val="22"/>
                <w:szCs w:val="22"/>
              </w:rPr>
              <w:t>Who will the participants be?</w:t>
            </w:r>
          </w:p>
          <w:p w14:paraId="14927401" w14:textId="77777777" w:rsidR="00690BE1" w:rsidRDefault="00690BE1" w:rsidP="00E4070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17916F0" w14:textId="77777777" w:rsidR="00690BE1" w:rsidRDefault="00690BE1" w:rsidP="00E4070D">
            <w:pPr>
              <w:rPr>
                <w:rFonts w:ascii="Arial" w:hAnsi="Arial" w:cs="Arial"/>
                <w:sz w:val="22"/>
                <w:szCs w:val="22"/>
              </w:rPr>
            </w:pPr>
          </w:p>
          <w:p w14:paraId="2D71E774" w14:textId="77777777" w:rsidR="00690BE1" w:rsidRDefault="00690BE1" w:rsidP="00E4070D">
            <w:pPr>
              <w:rPr>
                <w:rFonts w:ascii="Arial" w:hAnsi="Arial" w:cs="Arial"/>
                <w:sz w:val="22"/>
                <w:szCs w:val="22"/>
              </w:rPr>
            </w:pPr>
          </w:p>
          <w:p w14:paraId="05C9270F" w14:textId="77777777" w:rsidR="00690BE1" w:rsidRPr="004C3A0B" w:rsidRDefault="00690BE1" w:rsidP="00E4070D">
            <w:pPr>
              <w:rPr>
                <w:rFonts w:ascii="Arial" w:hAnsi="Arial" w:cs="Arial"/>
                <w:sz w:val="22"/>
                <w:szCs w:val="22"/>
              </w:rPr>
            </w:pPr>
          </w:p>
          <w:p w14:paraId="10EC1CBB" w14:textId="77777777" w:rsidR="00690BE1" w:rsidRPr="003257BD" w:rsidRDefault="00690BE1" w:rsidP="00E4070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690BE1" w:rsidRPr="004C3A0B" w14:paraId="432DA9B8" w14:textId="77777777" w:rsidTr="00E4070D">
        <w:trPr>
          <w:trHeight w:val="403"/>
        </w:trPr>
        <w:tc>
          <w:tcPr>
            <w:tcW w:w="562" w:type="dxa"/>
            <w:tcBorders>
              <w:top w:val="single" w:sz="4" w:space="0" w:color="auto"/>
            </w:tcBorders>
            <w:shd w:val="clear" w:color="auto" w:fill="F2F2F2" w:themeFill="background1" w:themeFillShade="F2"/>
            <w:vAlign w:val="center"/>
          </w:tcPr>
          <w:p w14:paraId="01BC66B6" w14:textId="77777777" w:rsidR="00690BE1" w:rsidRDefault="00690BE1" w:rsidP="00E4070D">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3BCF5FC" w14:textId="77777777" w:rsidR="00690BE1" w:rsidRDefault="00690BE1" w:rsidP="00E4070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335A248" w14:textId="77777777" w:rsidR="00690BE1" w:rsidRDefault="00690BE1" w:rsidP="00E4070D">
            <w:pPr>
              <w:rPr>
                <w:rFonts w:ascii="Arial" w:hAnsi="Arial" w:cs="Arial"/>
                <w:sz w:val="22"/>
                <w:szCs w:val="22"/>
              </w:rPr>
            </w:pPr>
          </w:p>
          <w:p w14:paraId="6B9F9DEA" w14:textId="77777777" w:rsidR="00690BE1" w:rsidRDefault="00690BE1" w:rsidP="00E4070D">
            <w:pPr>
              <w:rPr>
                <w:rFonts w:ascii="Arial" w:hAnsi="Arial" w:cs="Arial"/>
                <w:sz w:val="22"/>
                <w:szCs w:val="22"/>
              </w:rPr>
            </w:pPr>
          </w:p>
          <w:p w14:paraId="6579FA4A" w14:textId="77777777" w:rsidR="00690BE1" w:rsidRPr="004C3A0B" w:rsidRDefault="00690BE1" w:rsidP="00E4070D">
            <w:pPr>
              <w:rPr>
                <w:rFonts w:ascii="Arial" w:hAnsi="Arial" w:cs="Arial"/>
                <w:sz w:val="22"/>
                <w:szCs w:val="22"/>
              </w:rPr>
            </w:pPr>
          </w:p>
          <w:p w14:paraId="1383D276" w14:textId="77777777" w:rsidR="00690BE1" w:rsidRPr="004C3A0B" w:rsidRDefault="00690BE1" w:rsidP="00E4070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9D4E22B" w14:textId="77777777" w:rsidR="00690BE1" w:rsidRPr="00D71982" w:rsidRDefault="00690BE1" w:rsidP="00690BE1">
      <w:pPr>
        <w:rPr>
          <w:rFonts w:ascii="Arial" w:hAnsi="Arial" w:cs="Arial"/>
          <w:bCs/>
          <w:sz w:val="24"/>
          <w:szCs w:val="24"/>
        </w:rPr>
      </w:pPr>
    </w:p>
    <w:p w14:paraId="06F55BCC" w14:textId="77777777" w:rsidR="00690BE1" w:rsidRDefault="00690BE1" w:rsidP="00690BE1"/>
    <w:tbl>
      <w:tblPr>
        <w:tblStyle w:val="TableGrid"/>
        <w:tblW w:w="10485" w:type="dxa"/>
        <w:tblLook w:val="04A0" w:firstRow="1" w:lastRow="0" w:firstColumn="1" w:lastColumn="0" w:noHBand="0" w:noVBand="1"/>
      </w:tblPr>
      <w:tblGrid>
        <w:gridCol w:w="562"/>
        <w:gridCol w:w="7088"/>
        <w:gridCol w:w="992"/>
        <w:gridCol w:w="851"/>
        <w:gridCol w:w="992"/>
      </w:tblGrid>
      <w:tr w:rsidR="00690BE1" w:rsidRPr="004C3A0B" w14:paraId="253157CB" w14:textId="77777777" w:rsidTr="00E4070D">
        <w:tc>
          <w:tcPr>
            <w:tcW w:w="562" w:type="dxa"/>
            <w:shd w:val="clear" w:color="auto" w:fill="F2F2F2" w:themeFill="background1" w:themeFillShade="F2"/>
            <w:vAlign w:val="center"/>
          </w:tcPr>
          <w:p w14:paraId="0DCF623A" w14:textId="77777777" w:rsidR="00690BE1" w:rsidRPr="002132F9" w:rsidRDefault="00690BE1" w:rsidP="00E4070D">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7F7F8A0" w14:textId="77777777" w:rsidR="00690BE1" w:rsidRPr="004C3A0B" w:rsidRDefault="00690BE1" w:rsidP="00E4070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F09FCC0" w14:textId="77777777" w:rsidR="00690BE1" w:rsidRPr="004C3A0B" w:rsidRDefault="00690BE1" w:rsidP="00E4070D">
            <w:pPr>
              <w:autoSpaceDE w:val="0"/>
              <w:autoSpaceDN w:val="0"/>
              <w:adjustRightInd w:val="0"/>
              <w:jc w:val="center"/>
              <w:rPr>
                <w:rFonts w:ascii="Arial" w:hAnsi="Arial" w:cs="Arial"/>
                <w:b/>
                <w:bCs/>
                <w:sz w:val="16"/>
                <w:szCs w:val="16"/>
              </w:rPr>
            </w:pPr>
          </w:p>
          <w:p w14:paraId="2D32176F"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5B9D450"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7512FCD7" w14:textId="77777777" w:rsidR="00690BE1" w:rsidRPr="004C3A0B" w:rsidRDefault="00690BE1" w:rsidP="00E4070D">
            <w:pPr>
              <w:autoSpaceDE w:val="0"/>
              <w:autoSpaceDN w:val="0"/>
              <w:adjustRightInd w:val="0"/>
              <w:jc w:val="center"/>
              <w:rPr>
                <w:rFonts w:ascii="Arial" w:hAnsi="Arial" w:cs="Arial"/>
                <w:b/>
                <w:bCs/>
                <w:sz w:val="16"/>
                <w:szCs w:val="16"/>
              </w:rPr>
            </w:pPr>
          </w:p>
          <w:p w14:paraId="747AC701"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90BE1" w:rsidRPr="004C3A0B" w14:paraId="5FA50779" w14:textId="77777777" w:rsidTr="00E4070D">
        <w:trPr>
          <w:trHeight w:val="439"/>
        </w:trPr>
        <w:tc>
          <w:tcPr>
            <w:tcW w:w="562" w:type="dxa"/>
            <w:shd w:val="clear" w:color="auto" w:fill="F2F2F2" w:themeFill="background1" w:themeFillShade="F2"/>
            <w:vAlign w:val="center"/>
          </w:tcPr>
          <w:p w14:paraId="7101C5E8"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C125A34"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Content>
              <w:p w14:paraId="171B5FB9"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1034062A"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36DD3773"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02A474D6" w14:textId="77777777" w:rsidTr="00E4070D">
        <w:trPr>
          <w:trHeight w:val="403"/>
        </w:trPr>
        <w:tc>
          <w:tcPr>
            <w:tcW w:w="562" w:type="dxa"/>
            <w:shd w:val="clear" w:color="auto" w:fill="F2F2F2" w:themeFill="background1" w:themeFillShade="F2"/>
            <w:vAlign w:val="center"/>
          </w:tcPr>
          <w:p w14:paraId="591C9ED9"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3A06C845"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14:paraId="313DC5F3"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29DFCEAD"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0A087CB2"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1E5E1801" w14:textId="77777777" w:rsidTr="00E4070D">
        <w:trPr>
          <w:trHeight w:val="439"/>
        </w:trPr>
        <w:tc>
          <w:tcPr>
            <w:tcW w:w="562" w:type="dxa"/>
            <w:shd w:val="clear" w:color="auto" w:fill="F2F2F2" w:themeFill="background1" w:themeFillShade="F2"/>
            <w:vAlign w:val="center"/>
          </w:tcPr>
          <w:p w14:paraId="7A22E3BF"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7880476"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281FE6D4"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6AE72330"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403DCFEA"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08AEB665" w14:textId="77777777" w:rsidTr="00E4070D">
        <w:trPr>
          <w:trHeight w:val="403"/>
        </w:trPr>
        <w:tc>
          <w:tcPr>
            <w:tcW w:w="562" w:type="dxa"/>
            <w:shd w:val="clear" w:color="auto" w:fill="F2F2F2" w:themeFill="background1" w:themeFillShade="F2"/>
            <w:vAlign w:val="center"/>
          </w:tcPr>
          <w:p w14:paraId="1ACBA998"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1235EDC9"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39EFE906"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3CB5D14"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6BBE9032"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19DDA0E8" w14:textId="77777777" w:rsidTr="00E4070D">
        <w:trPr>
          <w:trHeight w:val="439"/>
        </w:trPr>
        <w:tc>
          <w:tcPr>
            <w:tcW w:w="562" w:type="dxa"/>
            <w:shd w:val="clear" w:color="auto" w:fill="F2F2F2" w:themeFill="background1" w:themeFillShade="F2"/>
            <w:vAlign w:val="center"/>
          </w:tcPr>
          <w:p w14:paraId="3197E748"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907D8A"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612CDC71"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1111B591"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6F6F3F55"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062281D0" w14:textId="77777777" w:rsidTr="00E4070D">
        <w:trPr>
          <w:trHeight w:val="403"/>
        </w:trPr>
        <w:tc>
          <w:tcPr>
            <w:tcW w:w="562" w:type="dxa"/>
            <w:shd w:val="clear" w:color="auto" w:fill="F2F2F2" w:themeFill="background1" w:themeFillShade="F2"/>
            <w:vAlign w:val="center"/>
          </w:tcPr>
          <w:p w14:paraId="6672B607"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9BE0AE6"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6AB50A05"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3E4E544F"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5E052327"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045F5C92" w14:textId="77777777" w:rsidTr="00E4070D">
        <w:trPr>
          <w:trHeight w:val="439"/>
        </w:trPr>
        <w:tc>
          <w:tcPr>
            <w:tcW w:w="562" w:type="dxa"/>
            <w:shd w:val="clear" w:color="auto" w:fill="F2F2F2" w:themeFill="background1" w:themeFillShade="F2"/>
            <w:vAlign w:val="center"/>
          </w:tcPr>
          <w:p w14:paraId="74DAB897"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5E86342"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3F348BC1"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5DE24E77"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4DE925E3"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7E700233" w14:textId="77777777" w:rsidTr="00E4070D">
        <w:trPr>
          <w:trHeight w:val="403"/>
        </w:trPr>
        <w:tc>
          <w:tcPr>
            <w:tcW w:w="562" w:type="dxa"/>
            <w:shd w:val="clear" w:color="auto" w:fill="F2F2F2" w:themeFill="background1" w:themeFillShade="F2"/>
            <w:vAlign w:val="center"/>
          </w:tcPr>
          <w:p w14:paraId="596EFE1E"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2179DC4"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Content>
              <w:p w14:paraId="2F0C2C04"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010157B2"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2B8DEAA8"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04DFA99F" w14:textId="77777777" w:rsidTr="00E4070D">
        <w:trPr>
          <w:trHeight w:val="439"/>
        </w:trPr>
        <w:tc>
          <w:tcPr>
            <w:tcW w:w="562" w:type="dxa"/>
            <w:shd w:val="clear" w:color="auto" w:fill="F2F2F2" w:themeFill="background1" w:themeFillShade="F2"/>
            <w:vAlign w:val="center"/>
          </w:tcPr>
          <w:p w14:paraId="2A115BB2"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6F792F4"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12CD8BEF"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727E1BE0"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6B004839"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69AC52E5" w14:textId="77777777" w:rsidTr="00E4070D">
        <w:trPr>
          <w:trHeight w:val="403"/>
        </w:trPr>
        <w:tc>
          <w:tcPr>
            <w:tcW w:w="562" w:type="dxa"/>
            <w:tcBorders>
              <w:bottom w:val="single" w:sz="4" w:space="0" w:color="auto"/>
            </w:tcBorders>
            <w:shd w:val="clear" w:color="auto" w:fill="F2F2F2" w:themeFill="background1" w:themeFillShade="F2"/>
            <w:vAlign w:val="center"/>
          </w:tcPr>
          <w:p w14:paraId="137AF66E"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F4CA03E"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690BE1" w:rsidRPr="004C3A0B" w14:paraId="2C611653" w14:textId="77777777" w:rsidTr="00E4070D">
        <w:trPr>
          <w:trHeight w:val="403"/>
        </w:trPr>
        <w:tc>
          <w:tcPr>
            <w:tcW w:w="562" w:type="dxa"/>
            <w:vAlign w:val="center"/>
          </w:tcPr>
          <w:p w14:paraId="12F51C72" w14:textId="77777777" w:rsidR="00690BE1" w:rsidRDefault="00690BE1" w:rsidP="00E4070D">
            <w:pPr>
              <w:jc w:val="center"/>
              <w:rPr>
                <w:rFonts w:ascii="Arial" w:hAnsi="Arial" w:cs="Arial"/>
                <w:sz w:val="22"/>
                <w:szCs w:val="22"/>
              </w:rPr>
            </w:pPr>
          </w:p>
        </w:tc>
        <w:tc>
          <w:tcPr>
            <w:tcW w:w="9923" w:type="dxa"/>
            <w:gridSpan w:val="4"/>
            <w:vAlign w:val="center"/>
          </w:tcPr>
          <w:p w14:paraId="6051018D" w14:textId="77777777" w:rsidR="00690BE1" w:rsidRPr="00AA34BD" w:rsidRDefault="00690BE1" w:rsidP="00E4070D">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1EB56AA5" w14:textId="77777777" w:rsidR="00690BE1" w:rsidRPr="004C3A0B" w:rsidRDefault="00690BE1" w:rsidP="00E4070D">
            <w:pPr>
              <w:rPr>
                <w:rFonts w:ascii="Arial" w:hAnsi="Arial" w:cs="Arial"/>
                <w:sz w:val="22"/>
                <w:szCs w:val="22"/>
              </w:rPr>
            </w:pPr>
          </w:p>
          <w:p w14:paraId="30C90F6A" w14:textId="77777777" w:rsidR="00690BE1" w:rsidRPr="004C3A0B" w:rsidRDefault="00690BE1" w:rsidP="00E4070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A22633" w14:textId="77777777" w:rsidR="00690BE1" w:rsidRPr="004C3A0B" w:rsidRDefault="00690BE1" w:rsidP="00690BE1"/>
    <w:tbl>
      <w:tblPr>
        <w:tblStyle w:val="TableGrid"/>
        <w:tblW w:w="10485" w:type="dxa"/>
        <w:tblLook w:val="04A0" w:firstRow="1" w:lastRow="0" w:firstColumn="1" w:lastColumn="0" w:noHBand="0" w:noVBand="1"/>
      </w:tblPr>
      <w:tblGrid>
        <w:gridCol w:w="562"/>
        <w:gridCol w:w="7088"/>
        <w:gridCol w:w="992"/>
        <w:gridCol w:w="851"/>
        <w:gridCol w:w="992"/>
      </w:tblGrid>
      <w:tr w:rsidR="00690BE1" w:rsidRPr="004C3A0B" w14:paraId="217D846C" w14:textId="77777777" w:rsidTr="00E4070D">
        <w:tc>
          <w:tcPr>
            <w:tcW w:w="562" w:type="dxa"/>
            <w:shd w:val="clear" w:color="auto" w:fill="F2F2F2" w:themeFill="background1" w:themeFillShade="F2"/>
          </w:tcPr>
          <w:p w14:paraId="1EA04746" w14:textId="77777777" w:rsidR="00690BE1" w:rsidRPr="002132F9" w:rsidRDefault="00690BE1" w:rsidP="00E4070D">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5DB0C9E" w14:textId="77777777" w:rsidR="00690BE1" w:rsidRPr="004C3A0B" w:rsidRDefault="00690BE1" w:rsidP="00E4070D">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F7FC81D" w14:textId="77777777" w:rsidR="00690BE1" w:rsidRPr="004C3A0B" w:rsidRDefault="00690BE1" w:rsidP="00E4070D">
            <w:pPr>
              <w:autoSpaceDE w:val="0"/>
              <w:autoSpaceDN w:val="0"/>
              <w:adjustRightInd w:val="0"/>
              <w:jc w:val="center"/>
              <w:rPr>
                <w:rFonts w:ascii="Arial" w:hAnsi="Arial" w:cs="Arial"/>
                <w:b/>
                <w:bCs/>
                <w:sz w:val="16"/>
                <w:szCs w:val="16"/>
              </w:rPr>
            </w:pPr>
          </w:p>
          <w:p w14:paraId="242CDBA6"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7F34459"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A91EA63" w14:textId="77777777" w:rsidR="00690BE1" w:rsidRPr="004C3A0B" w:rsidRDefault="00690BE1" w:rsidP="00E4070D">
            <w:pPr>
              <w:autoSpaceDE w:val="0"/>
              <w:autoSpaceDN w:val="0"/>
              <w:adjustRightInd w:val="0"/>
              <w:jc w:val="center"/>
              <w:rPr>
                <w:rFonts w:ascii="Arial" w:hAnsi="Arial" w:cs="Arial"/>
                <w:b/>
                <w:bCs/>
                <w:sz w:val="16"/>
                <w:szCs w:val="16"/>
              </w:rPr>
            </w:pPr>
          </w:p>
          <w:p w14:paraId="4AD9D2EC"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90BE1" w:rsidRPr="004C3A0B" w14:paraId="24CFA579" w14:textId="77777777" w:rsidTr="00E4070D">
        <w:trPr>
          <w:trHeight w:val="439"/>
        </w:trPr>
        <w:tc>
          <w:tcPr>
            <w:tcW w:w="562" w:type="dxa"/>
            <w:shd w:val="clear" w:color="auto" w:fill="F2F2F2" w:themeFill="background1" w:themeFillShade="F2"/>
            <w:vAlign w:val="center"/>
          </w:tcPr>
          <w:p w14:paraId="674DF128"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lastRenderedPageBreak/>
              <w:t>24</w:t>
            </w:r>
          </w:p>
        </w:tc>
        <w:tc>
          <w:tcPr>
            <w:tcW w:w="7088" w:type="dxa"/>
            <w:shd w:val="clear" w:color="auto" w:fill="F2F2F2" w:themeFill="background1" w:themeFillShade="F2"/>
            <w:vAlign w:val="center"/>
          </w:tcPr>
          <w:p w14:paraId="34298823"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3858832D"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Content>
              <w:p w14:paraId="36AD34BB"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2DCCCC8A"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33505EA7" w14:textId="77777777" w:rsidTr="00E4070D">
        <w:trPr>
          <w:trHeight w:val="403"/>
        </w:trPr>
        <w:tc>
          <w:tcPr>
            <w:tcW w:w="562" w:type="dxa"/>
            <w:shd w:val="clear" w:color="auto" w:fill="F2F2F2" w:themeFill="background1" w:themeFillShade="F2"/>
            <w:vAlign w:val="center"/>
          </w:tcPr>
          <w:p w14:paraId="4D0BD68B"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5A326631"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5A873B84"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Content>
              <w:p w14:paraId="11032F5E"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423CD8A7"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76C4D99A" w14:textId="77777777" w:rsidTr="00E4070D">
        <w:trPr>
          <w:trHeight w:val="439"/>
        </w:trPr>
        <w:tc>
          <w:tcPr>
            <w:tcW w:w="562" w:type="dxa"/>
            <w:shd w:val="clear" w:color="auto" w:fill="F2F2F2" w:themeFill="background1" w:themeFillShade="F2"/>
            <w:vAlign w:val="center"/>
          </w:tcPr>
          <w:p w14:paraId="2D4BFA4C"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56CDEFFA"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357C36C4"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0"/>
                <w14:checkedState w14:val="2612" w14:font="MS Gothic"/>
                <w14:uncheckedState w14:val="2610" w14:font="MS Gothic"/>
              </w14:checkbox>
            </w:sdtPr>
            <w:sdtContent>
              <w:p w14:paraId="794DDB16"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3ADACBAF"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3169C25E" w14:textId="77777777" w:rsidTr="00E4070D">
        <w:trPr>
          <w:trHeight w:val="403"/>
        </w:trPr>
        <w:tc>
          <w:tcPr>
            <w:tcW w:w="562" w:type="dxa"/>
            <w:shd w:val="clear" w:color="auto" w:fill="F2F2F2" w:themeFill="background1" w:themeFillShade="F2"/>
            <w:vAlign w:val="center"/>
          </w:tcPr>
          <w:p w14:paraId="78DCF1C3"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F33B9C1"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0E69FAF5"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Content>
              <w:p w14:paraId="12CD3451"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655CBA73"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00D6CA14" w14:textId="77777777" w:rsidTr="00E4070D">
        <w:trPr>
          <w:trHeight w:val="403"/>
        </w:trPr>
        <w:tc>
          <w:tcPr>
            <w:tcW w:w="562" w:type="dxa"/>
            <w:shd w:val="clear" w:color="auto" w:fill="F2F2F2" w:themeFill="background1" w:themeFillShade="F2"/>
            <w:vAlign w:val="center"/>
          </w:tcPr>
          <w:p w14:paraId="41525BE7" w14:textId="77777777" w:rsidR="00690BE1" w:rsidRPr="004C3A0B" w:rsidRDefault="00690BE1" w:rsidP="00E4070D">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F9C78E6"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690BE1" w:rsidRPr="004C3A0B" w14:paraId="707A3E09" w14:textId="77777777" w:rsidTr="00E4070D">
        <w:trPr>
          <w:trHeight w:val="403"/>
        </w:trPr>
        <w:tc>
          <w:tcPr>
            <w:tcW w:w="562" w:type="dxa"/>
            <w:vAlign w:val="center"/>
          </w:tcPr>
          <w:p w14:paraId="4B130F6C" w14:textId="77777777" w:rsidR="00690BE1" w:rsidRDefault="00690BE1" w:rsidP="00E4070D">
            <w:pPr>
              <w:jc w:val="center"/>
              <w:rPr>
                <w:rFonts w:ascii="Arial" w:hAnsi="Arial" w:cs="Arial"/>
                <w:sz w:val="22"/>
                <w:szCs w:val="22"/>
              </w:rPr>
            </w:pPr>
          </w:p>
        </w:tc>
        <w:tc>
          <w:tcPr>
            <w:tcW w:w="9923" w:type="dxa"/>
            <w:gridSpan w:val="4"/>
            <w:vAlign w:val="center"/>
          </w:tcPr>
          <w:p w14:paraId="354377E1" w14:textId="77777777" w:rsidR="00690BE1" w:rsidRPr="00AA34BD" w:rsidRDefault="00690BE1" w:rsidP="00E4070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785AC947" w14:textId="77777777" w:rsidR="00690BE1" w:rsidRPr="004C3A0B" w:rsidRDefault="00690BE1" w:rsidP="00E4070D">
            <w:pPr>
              <w:rPr>
                <w:rFonts w:ascii="Arial" w:hAnsi="Arial" w:cs="Arial"/>
                <w:sz w:val="22"/>
                <w:szCs w:val="22"/>
              </w:rPr>
            </w:pPr>
          </w:p>
          <w:p w14:paraId="4DE8A121" w14:textId="77777777" w:rsidR="00690BE1" w:rsidRPr="004C3A0B" w:rsidRDefault="00690BE1" w:rsidP="00E4070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AAD150" w14:textId="77777777" w:rsidR="00690BE1" w:rsidRPr="00354F34" w:rsidRDefault="00690BE1" w:rsidP="00690BE1">
      <w:pPr>
        <w:autoSpaceDE w:val="0"/>
        <w:autoSpaceDN w:val="0"/>
        <w:adjustRightInd w:val="0"/>
        <w:spacing w:after="240"/>
        <w:jc w:val="both"/>
        <w:rPr>
          <w:rFonts w:ascii="Arial" w:hAnsi="Arial" w:cs="Arial"/>
          <w:b/>
        </w:rPr>
      </w:pPr>
    </w:p>
    <w:p w14:paraId="602CAF38" w14:textId="77777777" w:rsidR="00690BE1" w:rsidRDefault="00690BE1" w:rsidP="00690BE1">
      <w:pPr>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p w14:paraId="2D4AEA49" w14:textId="77777777" w:rsidR="00690BE1" w:rsidRPr="00354F34" w:rsidRDefault="00690BE1" w:rsidP="00690BE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690BE1" w:rsidRPr="004C3A0B" w14:paraId="1AA9FD73" w14:textId="77777777" w:rsidTr="00E4070D">
        <w:tc>
          <w:tcPr>
            <w:tcW w:w="596" w:type="dxa"/>
            <w:tcBorders>
              <w:bottom w:val="single" w:sz="4" w:space="0" w:color="auto"/>
            </w:tcBorders>
            <w:shd w:val="clear" w:color="auto" w:fill="F2F2F2" w:themeFill="background1" w:themeFillShade="F2"/>
          </w:tcPr>
          <w:p w14:paraId="2E0ABE6C" w14:textId="77777777" w:rsidR="00690BE1" w:rsidRPr="002132F9" w:rsidRDefault="00690BE1" w:rsidP="00E4070D">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6D380F25" w14:textId="77777777" w:rsidR="00690BE1" w:rsidRPr="00BF064B" w:rsidRDefault="00690BE1" w:rsidP="00E4070D">
            <w:pPr>
              <w:autoSpaceDE w:val="0"/>
              <w:autoSpaceDN w:val="0"/>
              <w:adjustRightInd w:val="0"/>
              <w:spacing w:after="240"/>
              <w:jc w:val="both"/>
              <w:rPr>
                <w:rFonts w:ascii="Arial" w:hAnsi="Arial" w:cs="Arial"/>
                <w:b/>
              </w:rPr>
            </w:pPr>
            <w:r w:rsidRPr="00BF064B">
              <w:rPr>
                <w:rFonts w:ascii="Arial" w:hAnsi="Arial" w:cs="Arial"/>
                <w:b/>
              </w:rPr>
              <w:br w:type="page"/>
              <w:t xml:space="preserve">Outline any anticipated risks that may adversely affect any of the participants, the researchers and/or the University, and the steps that will be taken to address them.  </w:t>
            </w:r>
          </w:p>
        </w:tc>
      </w:tr>
      <w:tr w:rsidR="00690BE1" w:rsidRPr="004C3A0B" w14:paraId="02F070B5" w14:textId="77777777" w:rsidTr="00E4070D">
        <w:tc>
          <w:tcPr>
            <w:tcW w:w="596" w:type="dxa"/>
            <w:tcBorders>
              <w:bottom w:val="single" w:sz="4" w:space="0" w:color="auto"/>
            </w:tcBorders>
            <w:shd w:val="clear" w:color="auto" w:fill="F2F2F2" w:themeFill="background1" w:themeFillShade="F2"/>
            <w:vAlign w:val="center"/>
          </w:tcPr>
          <w:p w14:paraId="066CD3C3" w14:textId="77777777" w:rsidR="00690BE1" w:rsidRPr="002132F9" w:rsidRDefault="00690BE1" w:rsidP="00E4070D">
            <w:pPr>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18048F0C" w14:textId="77777777" w:rsidR="00690BE1" w:rsidRPr="004C3A0B" w:rsidRDefault="00690BE1" w:rsidP="00E4070D">
            <w:pPr>
              <w:rPr>
                <w:rFonts w:ascii="Arial" w:hAnsi="Arial" w:cs="Arial"/>
              </w:rPr>
            </w:pPr>
            <w:r w:rsidRPr="004C3A0B">
              <w:rPr>
                <w:rFonts w:ascii="Arial" w:hAnsi="Arial" w:cs="Arial"/>
                <w:b/>
              </w:rPr>
              <w:t>Risks to participants</w:t>
            </w:r>
          </w:p>
          <w:p w14:paraId="01F08379" w14:textId="77777777" w:rsidR="00690BE1" w:rsidRPr="004C3A0B" w:rsidRDefault="00690BE1" w:rsidP="00E4070D">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If you have identified in section D that there are no participants then enter N/A and go skip to question 3.</w:t>
            </w:r>
          </w:p>
        </w:tc>
      </w:tr>
      <w:tr w:rsidR="00690BE1" w:rsidRPr="004C3A0B" w14:paraId="0A109F75" w14:textId="77777777" w:rsidTr="00E4070D">
        <w:tc>
          <w:tcPr>
            <w:tcW w:w="596" w:type="dxa"/>
            <w:tcBorders>
              <w:top w:val="single" w:sz="4" w:space="0" w:color="auto"/>
              <w:bottom w:val="single" w:sz="4" w:space="0" w:color="auto"/>
            </w:tcBorders>
            <w:vAlign w:val="center"/>
          </w:tcPr>
          <w:p w14:paraId="5D2088A0" w14:textId="77777777" w:rsidR="00690BE1" w:rsidRPr="00CE0890" w:rsidRDefault="00690BE1" w:rsidP="00E4070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4264DCB" w14:textId="77777777" w:rsidR="00690BE1" w:rsidRDefault="00690BE1" w:rsidP="00E4070D">
            <w:pPr>
              <w:autoSpaceDE w:val="0"/>
              <w:autoSpaceDN w:val="0"/>
              <w:adjustRightInd w:val="0"/>
              <w:rPr>
                <w:rFonts w:ascii="Arial" w:hAnsi="Arial" w:cs="Arial"/>
              </w:rPr>
            </w:pPr>
            <w:r>
              <w:rPr>
                <w:rFonts w:ascii="Arial" w:hAnsi="Arial" w:cs="Arial"/>
              </w:rPr>
              <w:t>Risk to participants:</w:t>
            </w:r>
          </w:p>
          <w:p w14:paraId="0C83379F" w14:textId="77777777" w:rsidR="00690BE1" w:rsidRPr="00AA34BD" w:rsidRDefault="00690BE1" w:rsidP="00E4070D">
            <w:pPr>
              <w:rPr>
                <w:rFonts w:ascii="Arial" w:hAnsi="Arial" w:cs="Arial"/>
                <w:color w:val="00B050"/>
              </w:rPr>
            </w:pPr>
            <w:r>
              <w:rPr>
                <w:rFonts w:ascii="Arial" w:hAnsi="Arial" w:cs="Arial"/>
                <w:color w:val="00B050"/>
              </w:rPr>
              <w:t>N/A</w:t>
            </w:r>
          </w:p>
          <w:p w14:paraId="20F97E32" w14:textId="77777777" w:rsidR="00690BE1" w:rsidRPr="004C3A0B" w:rsidRDefault="00690BE1" w:rsidP="00E4070D">
            <w:pPr>
              <w:rPr>
                <w:rFonts w:ascii="Arial" w:hAnsi="Arial" w:cs="Arial"/>
              </w:rPr>
            </w:pPr>
          </w:p>
          <w:p w14:paraId="1E6AF6D1" w14:textId="77777777" w:rsidR="00690BE1" w:rsidRPr="004C3A0B" w:rsidRDefault="00690BE1" w:rsidP="00E4070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88B81AD" w14:textId="77777777" w:rsidR="00690BE1" w:rsidRDefault="00690BE1" w:rsidP="00E4070D">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AFA83D7" w14:textId="77777777" w:rsidR="00690BE1" w:rsidRDefault="00690BE1" w:rsidP="00E4070D">
            <w:pPr>
              <w:rPr>
                <w:rFonts w:ascii="Arial" w:hAnsi="Arial" w:cs="Arial"/>
              </w:rPr>
            </w:pPr>
          </w:p>
          <w:p w14:paraId="27A0BF93" w14:textId="77777777" w:rsidR="00690BE1" w:rsidRDefault="00690BE1" w:rsidP="00E4070D">
            <w:pPr>
              <w:rPr>
                <w:rFonts w:ascii="Arial" w:hAnsi="Arial" w:cs="Arial"/>
              </w:rPr>
            </w:pPr>
          </w:p>
          <w:p w14:paraId="5CE2369A" w14:textId="77777777" w:rsidR="00690BE1" w:rsidRPr="004C3A0B" w:rsidRDefault="00690BE1" w:rsidP="00E4070D">
            <w:pPr>
              <w:rPr>
                <w:rFonts w:ascii="Arial" w:hAnsi="Arial" w:cs="Arial"/>
              </w:rPr>
            </w:pPr>
          </w:p>
          <w:p w14:paraId="6D55A7BB" w14:textId="77777777" w:rsidR="00690BE1" w:rsidRPr="00354F34" w:rsidRDefault="00690BE1" w:rsidP="00E4070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90BE1" w:rsidRPr="004C3A0B" w14:paraId="1AA98353" w14:textId="77777777" w:rsidTr="00E4070D">
        <w:tc>
          <w:tcPr>
            <w:tcW w:w="596" w:type="dxa"/>
            <w:tcBorders>
              <w:bottom w:val="single" w:sz="4" w:space="0" w:color="auto"/>
            </w:tcBorders>
            <w:shd w:val="clear" w:color="auto" w:fill="F2F2F2" w:themeFill="background1" w:themeFillShade="F2"/>
            <w:vAlign w:val="center"/>
          </w:tcPr>
          <w:p w14:paraId="3AC1FBFC" w14:textId="77777777" w:rsidR="00690BE1" w:rsidRPr="00E32138" w:rsidRDefault="00690BE1" w:rsidP="00E4070D">
            <w:pPr>
              <w:jc w:val="center"/>
              <w:rPr>
                <w:rFonts w:ascii="Arial" w:hAnsi="Arial" w:cs="Arial"/>
              </w:rPr>
            </w:pPr>
            <w:r>
              <w:rPr>
                <w:rFonts w:ascii="Arial" w:hAnsi="Arial" w:cs="Arial"/>
              </w:rPr>
              <w:t>2</w:t>
            </w:r>
          </w:p>
        </w:tc>
        <w:tc>
          <w:tcPr>
            <w:tcW w:w="9923" w:type="dxa"/>
            <w:gridSpan w:val="2"/>
            <w:tcBorders>
              <w:bottom w:val="single" w:sz="4" w:space="0" w:color="auto"/>
            </w:tcBorders>
            <w:shd w:val="clear" w:color="auto" w:fill="F2F2F2" w:themeFill="background1" w:themeFillShade="F2"/>
          </w:tcPr>
          <w:p w14:paraId="3EECBA07" w14:textId="77777777" w:rsidR="00690BE1" w:rsidRPr="004C3A0B" w:rsidRDefault="00690BE1" w:rsidP="00E4070D">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690BE1" w:rsidRPr="004C3A0B" w14:paraId="53B0A8BC" w14:textId="77777777" w:rsidTr="00E4070D">
        <w:tc>
          <w:tcPr>
            <w:tcW w:w="596" w:type="dxa"/>
            <w:tcBorders>
              <w:top w:val="single" w:sz="4" w:space="0" w:color="auto"/>
              <w:bottom w:val="single" w:sz="4" w:space="0" w:color="auto"/>
            </w:tcBorders>
            <w:vAlign w:val="center"/>
          </w:tcPr>
          <w:p w14:paraId="741FC664" w14:textId="77777777" w:rsidR="00690BE1" w:rsidRPr="00CE0890" w:rsidRDefault="00690BE1" w:rsidP="00E4070D">
            <w:pPr>
              <w:jc w:val="center"/>
              <w:rPr>
                <w:rFonts w:ascii="Arial" w:hAnsi="Arial" w:cs="Arial"/>
              </w:rPr>
            </w:pPr>
          </w:p>
        </w:tc>
        <w:tc>
          <w:tcPr>
            <w:tcW w:w="9923" w:type="dxa"/>
            <w:gridSpan w:val="2"/>
            <w:tcBorders>
              <w:top w:val="single" w:sz="4" w:space="0" w:color="auto"/>
              <w:bottom w:val="single" w:sz="4" w:space="0" w:color="auto"/>
            </w:tcBorders>
          </w:tcPr>
          <w:p w14:paraId="020ACFDC" w14:textId="77777777" w:rsidR="00690BE1" w:rsidRDefault="00690BE1" w:rsidP="00E4070D">
            <w:pPr>
              <w:rPr>
                <w:rFonts w:ascii="Arial" w:hAnsi="Arial" w:cs="Arial"/>
              </w:rPr>
            </w:pPr>
          </w:p>
          <w:p w14:paraId="73D4E331" w14:textId="77777777" w:rsidR="00690BE1" w:rsidRDefault="00690BE1" w:rsidP="00E4070D">
            <w:pPr>
              <w:rPr>
                <w:rFonts w:ascii="Arial" w:hAnsi="Arial" w:cs="Arial"/>
              </w:rPr>
            </w:pPr>
          </w:p>
          <w:p w14:paraId="491CB874" w14:textId="77777777" w:rsidR="00690BE1" w:rsidRPr="004C3A0B" w:rsidRDefault="00690BE1" w:rsidP="00E4070D">
            <w:pPr>
              <w:rPr>
                <w:rFonts w:ascii="Arial" w:hAnsi="Arial" w:cs="Arial"/>
              </w:rPr>
            </w:pPr>
          </w:p>
          <w:p w14:paraId="6DDD090A" w14:textId="77777777" w:rsidR="00690BE1" w:rsidRPr="004C3A0B" w:rsidRDefault="00690BE1" w:rsidP="00E4070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0BE1" w:rsidRPr="004C3A0B" w14:paraId="72FBA008" w14:textId="77777777" w:rsidTr="00E4070D">
        <w:tc>
          <w:tcPr>
            <w:tcW w:w="596" w:type="dxa"/>
            <w:tcBorders>
              <w:top w:val="single" w:sz="4" w:space="0" w:color="auto"/>
              <w:bottom w:val="single" w:sz="4" w:space="0" w:color="auto"/>
            </w:tcBorders>
            <w:shd w:val="clear" w:color="auto" w:fill="F2F2F2" w:themeFill="background1" w:themeFillShade="F2"/>
            <w:vAlign w:val="center"/>
          </w:tcPr>
          <w:p w14:paraId="3B4627E9" w14:textId="77777777" w:rsidR="00690BE1" w:rsidRPr="002132F9" w:rsidRDefault="00690BE1" w:rsidP="00E4070D">
            <w:pPr>
              <w:jc w:val="center"/>
              <w:rPr>
                <w:rFonts w:ascii="Arial" w:hAnsi="Arial" w:cs="Arial"/>
              </w:rPr>
            </w:pPr>
            <w:r>
              <w:rPr>
                <w:rFonts w:ascii="Arial" w:hAnsi="Arial" w:cs="Arial"/>
              </w:rPr>
              <w:t>3</w:t>
            </w:r>
          </w:p>
        </w:tc>
        <w:tc>
          <w:tcPr>
            <w:tcW w:w="9923" w:type="dxa"/>
            <w:gridSpan w:val="2"/>
            <w:tcBorders>
              <w:top w:val="single" w:sz="4" w:space="0" w:color="auto"/>
              <w:bottom w:val="single" w:sz="4" w:space="0" w:color="auto"/>
            </w:tcBorders>
            <w:shd w:val="clear" w:color="auto" w:fill="F2F2F2" w:themeFill="background1" w:themeFillShade="F2"/>
          </w:tcPr>
          <w:p w14:paraId="0D75F9E7" w14:textId="77777777" w:rsidR="00690BE1" w:rsidRPr="004C3A0B" w:rsidRDefault="00690BE1" w:rsidP="00E4070D">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0200C7BF" w14:textId="77777777" w:rsidR="00690BE1" w:rsidRPr="004C3A0B" w:rsidRDefault="00690BE1" w:rsidP="00E4070D">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690BE1" w:rsidRPr="004C3A0B" w14:paraId="2BBACC2B" w14:textId="77777777" w:rsidTr="00E4070D">
        <w:tc>
          <w:tcPr>
            <w:tcW w:w="596" w:type="dxa"/>
            <w:tcBorders>
              <w:top w:val="single" w:sz="4" w:space="0" w:color="auto"/>
              <w:bottom w:val="single" w:sz="4" w:space="0" w:color="auto"/>
            </w:tcBorders>
            <w:vAlign w:val="center"/>
          </w:tcPr>
          <w:p w14:paraId="3A375536" w14:textId="77777777" w:rsidR="00690BE1" w:rsidRPr="00CE0890" w:rsidRDefault="00690BE1" w:rsidP="00E4070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7CCBE39" w14:textId="77777777" w:rsidR="00690BE1" w:rsidRDefault="00690BE1" w:rsidP="00E4070D">
            <w:pPr>
              <w:autoSpaceDE w:val="0"/>
              <w:autoSpaceDN w:val="0"/>
              <w:adjustRightInd w:val="0"/>
              <w:rPr>
                <w:rFonts w:ascii="Arial" w:hAnsi="Arial" w:cs="Arial"/>
              </w:rPr>
            </w:pPr>
            <w:r>
              <w:rPr>
                <w:rFonts w:ascii="Arial" w:hAnsi="Arial" w:cs="Arial"/>
              </w:rPr>
              <w:t>Risk to the investigator:</w:t>
            </w:r>
          </w:p>
          <w:p w14:paraId="04AA8719" w14:textId="77777777" w:rsidR="00690BE1" w:rsidRPr="004033FC" w:rsidRDefault="00690BE1" w:rsidP="00E4070D">
            <w:pPr>
              <w:rPr>
                <w:rFonts w:ascii="Arial" w:hAnsi="Arial" w:cs="Arial"/>
                <w:color w:val="00B050"/>
              </w:rPr>
            </w:pPr>
            <w:r>
              <w:rPr>
                <w:rFonts w:ascii="Arial" w:hAnsi="Arial" w:cs="Arial"/>
                <w:color w:val="00B050"/>
              </w:rPr>
              <w:lastRenderedPageBreak/>
              <w:t>Potential stress due to time differences between US and UK</w:t>
            </w:r>
          </w:p>
          <w:p w14:paraId="1D0D7D43" w14:textId="77777777" w:rsidR="00690BE1" w:rsidRDefault="00690BE1" w:rsidP="00E4070D">
            <w:pPr>
              <w:rPr>
                <w:rFonts w:ascii="Arial" w:hAnsi="Arial" w:cs="Arial"/>
              </w:rPr>
            </w:pPr>
          </w:p>
          <w:p w14:paraId="298B2924" w14:textId="77777777" w:rsidR="00690BE1" w:rsidRPr="004C3A0B" w:rsidRDefault="00690BE1" w:rsidP="00E4070D">
            <w:pPr>
              <w:rPr>
                <w:rFonts w:ascii="Arial" w:hAnsi="Arial" w:cs="Arial"/>
              </w:rPr>
            </w:pPr>
          </w:p>
          <w:p w14:paraId="5AB60D96" w14:textId="77777777" w:rsidR="00690BE1" w:rsidRPr="004C3A0B" w:rsidRDefault="00690BE1" w:rsidP="00E4070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5342696" w14:textId="77777777" w:rsidR="00690BE1" w:rsidRPr="00354F34" w:rsidRDefault="00690BE1" w:rsidP="00E4070D">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14:paraId="0CB8FBF9" w14:textId="77777777" w:rsidR="00690BE1" w:rsidRDefault="00690BE1" w:rsidP="00E4070D">
            <w:pPr>
              <w:rPr>
                <w:rFonts w:ascii="Arial" w:hAnsi="Arial" w:cs="Arial"/>
              </w:rPr>
            </w:pPr>
          </w:p>
          <w:p w14:paraId="2FA72AC4" w14:textId="77777777" w:rsidR="00690BE1" w:rsidRDefault="00690BE1" w:rsidP="00E4070D">
            <w:pPr>
              <w:rPr>
                <w:rFonts w:ascii="Arial" w:hAnsi="Arial" w:cs="Arial"/>
              </w:rPr>
            </w:pPr>
            <w:r>
              <w:rPr>
                <w:rFonts w:ascii="Arial" w:hAnsi="Arial" w:cs="Arial"/>
              </w:rPr>
              <w:lastRenderedPageBreak/>
              <w:t>Be proactive with my work to minimise the need for available contact.</w:t>
            </w:r>
          </w:p>
          <w:p w14:paraId="3B207A98" w14:textId="77777777" w:rsidR="00690BE1" w:rsidRPr="004C3A0B" w:rsidRDefault="00690BE1" w:rsidP="00E4070D">
            <w:pPr>
              <w:rPr>
                <w:rFonts w:ascii="Arial" w:hAnsi="Arial" w:cs="Arial"/>
              </w:rPr>
            </w:pPr>
          </w:p>
          <w:p w14:paraId="680BE771" w14:textId="77777777" w:rsidR="00690BE1" w:rsidRPr="004C3A0B" w:rsidRDefault="00690BE1" w:rsidP="00E4070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0BE1" w:rsidRPr="004C3A0B" w14:paraId="24327B65" w14:textId="77777777" w:rsidTr="00E4070D">
        <w:tc>
          <w:tcPr>
            <w:tcW w:w="596" w:type="dxa"/>
            <w:tcBorders>
              <w:top w:val="single" w:sz="4" w:space="0" w:color="auto"/>
              <w:bottom w:val="single" w:sz="4" w:space="0" w:color="auto"/>
            </w:tcBorders>
            <w:shd w:val="clear" w:color="auto" w:fill="F2F2F2" w:themeFill="background1" w:themeFillShade="F2"/>
            <w:vAlign w:val="center"/>
          </w:tcPr>
          <w:p w14:paraId="38375999" w14:textId="77777777" w:rsidR="00690BE1" w:rsidRPr="002132F9" w:rsidRDefault="00690BE1" w:rsidP="00E4070D">
            <w:pPr>
              <w:jc w:val="center"/>
              <w:rPr>
                <w:rFonts w:ascii="Arial" w:hAnsi="Arial" w:cs="Arial"/>
              </w:rPr>
            </w:pPr>
            <w:r>
              <w:rPr>
                <w:rFonts w:ascii="Arial" w:hAnsi="Arial" w:cs="Arial"/>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3E752377" w14:textId="77777777" w:rsidR="00690BE1" w:rsidRPr="004C3A0B" w:rsidRDefault="00690BE1" w:rsidP="00E4070D">
            <w:pPr>
              <w:rPr>
                <w:rFonts w:ascii="Arial" w:hAnsi="Arial" w:cs="Arial"/>
              </w:rPr>
            </w:pPr>
            <w:r w:rsidRPr="004C3A0B">
              <w:rPr>
                <w:rFonts w:ascii="Arial" w:hAnsi="Arial" w:cs="Arial"/>
                <w:b/>
              </w:rPr>
              <w:t>University/institutional risks</w:t>
            </w:r>
          </w:p>
          <w:p w14:paraId="2EDE60C0" w14:textId="77777777" w:rsidR="00690BE1" w:rsidRPr="004C3A0B" w:rsidRDefault="00690BE1" w:rsidP="00E4070D">
            <w:pPr>
              <w:rPr>
                <w:rFonts w:ascii="Arial" w:hAnsi="Arial" w:cs="Arial"/>
              </w:rPr>
            </w:pPr>
            <w:r w:rsidRPr="004C3A0B">
              <w:rPr>
                <w:rFonts w:ascii="Arial" w:hAnsi="Arial" w:cs="Arial"/>
              </w:rPr>
              <w:t>For example: adverse publicity, financial loss, data protection</w:t>
            </w:r>
          </w:p>
        </w:tc>
      </w:tr>
      <w:tr w:rsidR="00690BE1" w:rsidRPr="004C3A0B" w14:paraId="1B99718D" w14:textId="77777777" w:rsidTr="00E4070D">
        <w:tc>
          <w:tcPr>
            <w:tcW w:w="596" w:type="dxa"/>
            <w:tcBorders>
              <w:top w:val="single" w:sz="4" w:space="0" w:color="auto"/>
              <w:bottom w:val="single" w:sz="4" w:space="0" w:color="auto"/>
            </w:tcBorders>
            <w:vAlign w:val="center"/>
          </w:tcPr>
          <w:p w14:paraId="3FB49CC5" w14:textId="77777777" w:rsidR="00690BE1" w:rsidRPr="00CE0890" w:rsidRDefault="00690BE1" w:rsidP="00E4070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EEF0B8F" w14:textId="77777777" w:rsidR="00690BE1" w:rsidRDefault="00690BE1" w:rsidP="00E4070D">
            <w:pPr>
              <w:autoSpaceDE w:val="0"/>
              <w:autoSpaceDN w:val="0"/>
              <w:adjustRightInd w:val="0"/>
              <w:rPr>
                <w:rFonts w:ascii="Arial" w:hAnsi="Arial" w:cs="Arial"/>
              </w:rPr>
            </w:pPr>
            <w:r>
              <w:rPr>
                <w:rFonts w:ascii="Arial" w:hAnsi="Arial" w:cs="Arial"/>
              </w:rPr>
              <w:t>Risk to the University:</w:t>
            </w:r>
          </w:p>
          <w:p w14:paraId="039B2633" w14:textId="77777777" w:rsidR="00690BE1" w:rsidRDefault="00690BE1" w:rsidP="00E4070D">
            <w:pPr>
              <w:rPr>
                <w:rFonts w:ascii="Arial" w:hAnsi="Arial" w:cs="Arial"/>
                <w:color w:val="00B050"/>
              </w:rPr>
            </w:pPr>
          </w:p>
          <w:p w14:paraId="72151D4F" w14:textId="77777777" w:rsidR="00690BE1" w:rsidRPr="004033FC" w:rsidRDefault="00690BE1" w:rsidP="00E4070D">
            <w:pPr>
              <w:rPr>
                <w:rFonts w:ascii="Arial" w:hAnsi="Arial" w:cs="Arial"/>
                <w:color w:val="00B050"/>
              </w:rPr>
            </w:pPr>
            <w:r>
              <w:rPr>
                <w:rFonts w:ascii="Arial" w:hAnsi="Arial" w:cs="Arial"/>
                <w:color w:val="00B050"/>
              </w:rPr>
              <w:t>Adverse publicity from working with defence organisations in the United Kingdom and the United States.</w:t>
            </w:r>
          </w:p>
          <w:p w14:paraId="2F12550A" w14:textId="77777777" w:rsidR="00690BE1" w:rsidRDefault="00690BE1" w:rsidP="00E4070D">
            <w:pPr>
              <w:rPr>
                <w:rFonts w:ascii="Arial" w:hAnsi="Arial" w:cs="Arial"/>
              </w:rPr>
            </w:pPr>
          </w:p>
          <w:p w14:paraId="6D55257D" w14:textId="77777777" w:rsidR="00690BE1" w:rsidRPr="004C3A0B" w:rsidRDefault="00690BE1" w:rsidP="00E4070D">
            <w:pPr>
              <w:rPr>
                <w:rFonts w:ascii="Arial" w:hAnsi="Arial" w:cs="Arial"/>
              </w:rPr>
            </w:pPr>
          </w:p>
          <w:p w14:paraId="768C29D6" w14:textId="77777777" w:rsidR="00690BE1" w:rsidRPr="004C3A0B" w:rsidRDefault="00690BE1" w:rsidP="00E4070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7A2DF9A4" w14:textId="77777777" w:rsidR="00690BE1" w:rsidRPr="00354F34" w:rsidRDefault="00690BE1" w:rsidP="00E4070D">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0CEEF01" w14:textId="77777777" w:rsidR="00690BE1" w:rsidRDefault="00690BE1" w:rsidP="00E4070D">
            <w:pPr>
              <w:rPr>
                <w:rFonts w:ascii="Arial" w:hAnsi="Arial" w:cs="Arial"/>
              </w:rPr>
            </w:pPr>
          </w:p>
          <w:p w14:paraId="2DB3DEE4" w14:textId="77777777" w:rsidR="00690BE1" w:rsidRDefault="00690BE1" w:rsidP="00E4070D">
            <w:pPr>
              <w:rPr>
                <w:rFonts w:ascii="Arial" w:hAnsi="Arial" w:cs="Arial"/>
              </w:rPr>
            </w:pPr>
            <w:r>
              <w:rPr>
                <w:rFonts w:ascii="Arial" w:hAnsi="Arial" w:cs="Arial"/>
              </w:rPr>
              <w:t>The university is already engaging with Dstl and therefore has accepted the institutional risk of this relationship.</w:t>
            </w:r>
          </w:p>
          <w:p w14:paraId="687AAF63" w14:textId="77777777" w:rsidR="00690BE1" w:rsidRDefault="00690BE1" w:rsidP="00E4070D">
            <w:pPr>
              <w:rPr>
                <w:rFonts w:ascii="Arial" w:hAnsi="Arial" w:cs="Arial"/>
              </w:rPr>
            </w:pPr>
          </w:p>
          <w:p w14:paraId="45A74BA5" w14:textId="77777777" w:rsidR="00690BE1" w:rsidRDefault="00690BE1" w:rsidP="00E4070D">
            <w:pPr>
              <w:rPr>
                <w:rFonts w:ascii="Arial" w:hAnsi="Arial" w:cs="Arial"/>
              </w:rPr>
            </w:pPr>
            <w:r>
              <w:rPr>
                <w:rFonts w:ascii="Arial" w:hAnsi="Arial" w:cs="Arial"/>
              </w:rPr>
              <w:t>ERDC are a US Government institution and their actual involvement will be minimal in the project.</w:t>
            </w:r>
          </w:p>
          <w:p w14:paraId="3E0DDB3F" w14:textId="77777777" w:rsidR="00690BE1" w:rsidRPr="004C3A0B" w:rsidRDefault="00690BE1" w:rsidP="00E4070D">
            <w:pPr>
              <w:rPr>
                <w:rFonts w:ascii="Arial" w:hAnsi="Arial" w:cs="Arial"/>
              </w:rPr>
            </w:pPr>
          </w:p>
          <w:p w14:paraId="34A0E5B7" w14:textId="77777777" w:rsidR="00690BE1" w:rsidRPr="004C3A0B" w:rsidRDefault="00690BE1" w:rsidP="00E4070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0BE1" w:rsidRPr="004C3A0B" w14:paraId="2C7FEF3B" w14:textId="77777777" w:rsidTr="00E4070D">
        <w:tc>
          <w:tcPr>
            <w:tcW w:w="596" w:type="dxa"/>
            <w:tcBorders>
              <w:top w:val="single" w:sz="4" w:space="0" w:color="auto"/>
              <w:bottom w:val="single" w:sz="4" w:space="0" w:color="auto"/>
            </w:tcBorders>
            <w:shd w:val="clear" w:color="auto" w:fill="F2F2F2" w:themeFill="background1" w:themeFillShade="F2"/>
            <w:vAlign w:val="center"/>
          </w:tcPr>
          <w:p w14:paraId="68A6006B" w14:textId="77777777" w:rsidR="00690BE1" w:rsidRPr="002132F9" w:rsidRDefault="00690BE1" w:rsidP="00E4070D">
            <w:pPr>
              <w:jc w:val="center"/>
              <w:rPr>
                <w:rFonts w:ascii="Arial" w:hAnsi="Arial" w:cs="Arial"/>
              </w:rPr>
            </w:pPr>
            <w:r>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436AECAD" w14:textId="77777777" w:rsidR="00690BE1" w:rsidRPr="004C3A0B" w:rsidRDefault="00690BE1" w:rsidP="00E4070D">
            <w:pPr>
              <w:rPr>
                <w:rFonts w:ascii="Arial" w:hAnsi="Arial" w:cs="Arial"/>
              </w:rPr>
            </w:pPr>
            <w:r>
              <w:rPr>
                <w:rFonts w:ascii="Arial" w:hAnsi="Arial" w:cs="Arial"/>
                <w:b/>
              </w:rPr>
              <w:t>Environmental</w:t>
            </w:r>
            <w:r w:rsidRPr="004C3A0B">
              <w:rPr>
                <w:rFonts w:ascii="Arial" w:hAnsi="Arial" w:cs="Arial"/>
                <w:b/>
              </w:rPr>
              <w:t xml:space="preserve"> risks</w:t>
            </w:r>
          </w:p>
          <w:p w14:paraId="78068096" w14:textId="77777777" w:rsidR="00690BE1" w:rsidRPr="004C3A0B" w:rsidRDefault="00690BE1" w:rsidP="00E4070D">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690BE1" w:rsidRPr="004C3A0B" w14:paraId="407EA96E" w14:textId="77777777" w:rsidTr="00E4070D">
        <w:tc>
          <w:tcPr>
            <w:tcW w:w="596" w:type="dxa"/>
            <w:tcBorders>
              <w:top w:val="single" w:sz="4" w:space="0" w:color="auto"/>
              <w:bottom w:val="single" w:sz="4" w:space="0" w:color="auto"/>
            </w:tcBorders>
            <w:vAlign w:val="center"/>
          </w:tcPr>
          <w:p w14:paraId="43098446" w14:textId="77777777" w:rsidR="00690BE1" w:rsidRPr="00CE0890" w:rsidRDefault="00690BE1" w:rsidP="00E4070D">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F24431A" w14:textId="77777777" w:rsidR="00690BE1" w:rsidRDefault="00690BE1" w:rsidP="00E4070D">
            <w:pPr>
              <w:autoSpaceDE w:val="0"/>
              <w:autoSpaceDN w:val="0"/>
              <w:adjustRightInd w:val="0"/>
              <w:rPr>
                <w:rFonts w:ascii="Arial" w:hAnsi="Arial" w:cs="Arial"/>
              </w:rPr>
            </w:pPr>
            <w:r>
              <w:rPr>
                <w:rFonts w:ascii="Arial" w:hAnsi="Arial" w:cs="Arial"/>
              </w:rPr>
              <w:t>Risk to the environment:</w:t>
            </w:r>
          </w:p>
          <w:p w14:paraId="0D2F15D7" w14:textId="77777777" w:rsidR="00690BE1" w:rsidRDefault="00690BE1" w:rsidP="00E4070D">
            <w:pPr>
              <w:rPr>
                <w:rFonts w:ascii="Arial" w:hAnsi="Arial" w:cs="Arial"/>
              </w:rPr>
            </w:pPr>
            <w:r>
              <w:rPr>
                <w:rFonts w:ascii="Arial" w:hAnsi="Arial" w:cs="Arial"/>
              </w:rPr>
              <w:t>N/A</w:t>
            </w:r>
          </w:p>
          <w:p w14:paraId="626580F7" w14:textId="77777777" w:rsidR="00690BE1" w:rsidRDefault="00690BE1" w:rsidP="00E4070D">
            <w:pPr>
              <w:rPr>
                <w:rFonts w:ascii="Arial" w:hAnsi="Arial" w:cs="Arial"/>
              </w:rPr>
            </w:pPr>
          </w:p>
          <w:p w14:paraId="6B1175D8" w14:textId="77777777" w:rsidR="00690BE1" w:rsidRPr="004C3A0B" w:rsidRDefault="00690BE1" w:rsidP="00E4070D">
            <w:pPr>
              <w:rPr>
                <w:rFonts w:ascii="Arial" w:hAnsi="Arial" w:cs="Arial"/>
              </w:rPr>
            </w:pPr>
          </w:p>
          <w:p w14:paraId="17E2D1D0" w14:textId="77777777" w:rsidR="00690BE1" w:rsidRPr="004C3A0B" w:rsidRDefault="00690BE1" w:rsidP="00E4070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7397D33B" w14:textId="77777777" w:rsidR="00690BE1" w:rsidRPr="00354F34" w:rsidRDefault="00690BE1" w:rsidP="00E4070D">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228F60E4" w14:textId="77777777" w:rsidR="00690BE1" w:rsidRDefault="00690BE1" w:rsidP="00E4070D">
            <w:pPr>
              <w:rPr>
                <w:rFonts w:ascii="Arial" w:hAnsi="Arial" w:cs="Arial"/>
              </w:rPr>
            </w:pPr>
          </w:p>
          <w:p w14:paraId="7184D860" w14:textId="77777777" w:rsidR="00690BE1" w:rsidRDefault="00690BE1" w:rsidP="00E4070D">
            <w:pPr>
              <w:rPr>
                <w:rFonts w:ascii="Arial" w:hAnsi="Arial" w:cs="Arial"/>
              </w:rPr>
            </w:pPr>
          </w:p>
          <w:p w14:paraId="106DDB01" w14:textId="77777777" w:rsidR="00690BE1" w:rsidRPr="004C3A0B" w:rsidRDefault="00690BE1" w:rsidP="00E4070D">
            <w:pPr>
              <w:rPr>
                <w:rFonts w:ascii="Arial" w:hAnsi="Arial" w:cs="Arial"/>
              </w:rPr>
            </w:pPr>
          </w:p>
          <w:p w14:paraId="61778037" w14:textId="77777777" w:rsidR="00690BE1" w:rsidRPr="004C3A0B" w:rsidRDefault="00690BE1" w:rsidP="00E4070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36A691" w14:textId="77777777" w:rsidR="00690BE1" w:rsidRDefault="00690BE1" w:rsidP="00690BE1"/>
    <w:p w14:paraId="09A0FF11" w14:textId="77777777" w:rsidR="00690BE1" w:rsidRDefault="00690BE1" w:rsidP="00690BE1">
      <w:pPr>
        <w:rPr>
          <w:rFonts w:ascii="Arial" w:hAnsi="Arial" w:cs="Arial"/>
          <w:b/>
        </w:rPr>
      </w:pPr>
      <w:r w:rsidRPr="00354F34">
        <w:rPr>
          <w:rFonts w:ascii="Arial" w:hAnsi="Arial" w:cs="Arial"/>
          <w:b/>
        </w:rPr>
        <w:t xml:space="preserve">SECTION </w:t>
      </w:r>
      <w:r>
        <w:rPr>
          <w:rFonts w:ascii="Arial" w:hAnsi="Arial" w:cs="Arial"/>
          <w:b/>
        </w:rPr>
        <w:t>G</w:t>
      </w:r>
      <w:r w:rsidRPr="00354F34">
        <w:rPr>
          <w:rFonts w:ascii="Arial" w:hAnsi="Arial" w:cs="Arial"/>
          <w:b/>
        </w:rPr>
        <w:t>: Feedback, Consent and Confidentiality</w:t>
      </w:r>
    </w:p>
    <w:p w14:paraId="0065E25B" w14:textId="77777777" w:rsidR="00690BE1" w:rsidRDefault="00690BE1" w:rsidP="00690BE1">
      <w:pPr>
        <w:rPr>
          <w:rFonts w:ascii="Arial" w:hAnsi="Arial" w:cs="Arial"/>
          <w:b/>
        </w:rPr>
      </w:pPr>
    </w:p>
    <w:p w14:paraId="5FA972DB" w14:textId="77777777" w:rsidR="00690BE1" w:rsidRDefault="00690BE1" w:rsidP="00690BE1">
      <w:pPr>
        <w:rPr>
          <w:rFonts w:ascii="Arial" w:hAnsi="Arial" w:cs="Arial"/>
        </w:rPr>
      </w:pPr>
      <w:r>
        <w:rPr>
          <w:rFonts w:ascii="Arial" w:hAnsi="Arial" w:cs="Arial"/>
        </w:rPr>
        <w:t>If you have identified in section D that there are no participants then enter skip this section and continue to section H.</w:t>
      </w:r>
    </w:p>
    <w:p w14:paraId="02A82570" w14:textId="77777777" w:rsidR="00690BE1" w:rsidRPr="00354F34" w:rsidRDefault="00690BE1" w:rsidP="00690BE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0BE1" w:rsidRPr="004C3A0B" w14:paraId="630C1D30" w14:textId="77777777" w:rsidTr="00E4070D">
        <w:tc>
          <w:tcPr>
            <w:tcW w:w="596" w:type="dxa"/>
            <w:tcBorders>
              <w:top w:val="single" w:sz="4" w:space="0" w:color="auto"/>
              <w:bottom w:val="single" w:sz="4" w:space="0" w:color="auto"/>
            </w:tcBorders>
            <w:shd w:val="clear" w:color="auto" w:fill="F2F2F2" w:themeFill="background1" w:themeFillShade="F2"/>
          </w:tcPr>
          <w:p w14:paraId="07B0EE71" w14:textId="77777777" w:rsidR="00690BE1" w:rsidRPr="002132F9" w:rsidRDefault="00690BE1" w:rsidP="00E4070D">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29B813BC" w14:textId="77777777" w:rsidR="00690BE1" w:rsidRPr="004C3A0B" w:rsidRDefault="00690BE1" w:rsidP="00E4070D">
            <w:pPr>
              <w:rPr>
                <w:rFonts w:ascii="Arial" w:hAnsi="Arial" w:cs="Arial"/>
              </w:rPr>
            </w:pPr>
            <w:r w:rsidRPr="004C3A0B">
              <w:rPr>
                <w:rFonts w:ascii="Arial" w:hAnsi="Arial" w:cs="Arial"/>
                <w:b/>
              </w:rPr>
              <w:t>Feedback</w:t>
            </w:r>
          </w:p>
          <w:p w14:paraId="15D9E3FD" w14:textId="77777777" w:rsidR="00690BE1" w:rsidRPr="004C3A0B" w:rsidRDefault="00690BE1" w:rsidP="00E4070D">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690BE1" w:rsidRPr="004C3A0B" w14:paraId="6617160F" w14:textId="77777777" w:rsidTr="00E4070D">
        <w:tc>
          <w:tcPr>
            <w:tcW w:w="596" w:type="dxa"/>
            <w:tcBorders>
              <w:top w:val="single" w:sz="4" w:space="0" w:color="auto"/>
              <w:bottom w:val="single" w:sz="4" w:space="0" w:color="auto"/>
            </w:tcBorders>
          </w:tcPr>
          <w:p w14:paraId="62C8AC70" w14:textId="77777777" w:rsidR="00690BE1" w:rsidRPr="00E32138" w:rsidRDefault="00690BE1" w:rsidP="00E4070D">
            <w:pPr>
              <w:rPr>
                <w:rFonts w:ascii="Arial" w:hAnsi="Arial" w:cs="Arial"/>
                <w:bCs/>
              </w:rPr>
            </w:pPr>
          </w:p>
        </w:tc>
        <w:tc>
          <w:tcPr>
            <w:tcW w:w="9923" w:type="dxa"/>
            <w:tcBorders>
              <w:top w:val="single" w:sz="4" w:space="0" w:color="auto"/>
              <w:bottom w:val="single" w:sz="4" w:space="0" w:color="auto"/>
            </w:tcBorders>
          </w:tcPr>
          <w:p w14:paraId="478C3FB8" w14:textId="77777777" w:rsidR="00690BE1" w:rsidRPr="004033FC" w:rsidRDefault="00690BE1" w:rsidP="00E4070D">
            <w:pPr>
              <w:rPr>
                <w:rFonts w:ascii="Arial" w:hAnsi="Arial" w:cs="Arial"/>
                <w:color w:val="00B050"/>
                <w:sz w:val="24"/>
              </w:rPr>
            </w:pPr>
            <w:r w:rsidRPr="004033FC">
              <w:rPr>
                <w:rFonts w:ascii="Arial" w:hAnsi="Arial" w:cs="Arial"/>
                <w:color w:val="00B050"/>
              </w:rPr>
              <w:t>You don’t need to email your participants with your final report. A good alternative is to set up an email address that they will be able to contact for further details or results.</w:t>
            </w:r>
          </w:p>
          <w:p w14:paraId="6A75596C" w14:textId="77777777" w:rsidR="00690BE1" w:rsidRPr="004C3A0B" w:rsidRDefault="00690BE1" w:rsidP="00E4070D">
            <w:pPr>
              <w:rPr>
                <w:rFonts w:ascii="Arial" w:hAnsi="Arial" w:cs="Arial"/>
              </w:rPr>
            </w:pPr>
          </w:p>
          <w:p w14:paraId="32F46D6F" w14:textId="77777777" w:rsidR="00690BE1" w:rsidRPr="004C3A0B" w:rsidRDefault="00690BE1" w:rsidP="00E4070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0BE1" w:rsidRPr="004C3A0B" w14:paraId="3C7A946A" w14:textId="77777777" w:rsidTr="00E4070D">
        <w:tc>
          <w:tcPr>
            <w:tcW w:w="596" w:type="dxa"/>
            <w:tcBorders>
              <w:top w:val="single" w:sz="4" w:space="0" w:color="auto"/>
              <w:bottom w:val="single" w:sz="4" w:space="0" w:color="auto"/>
            </w:tcBorders>
            <w:shd w:val="clear" w:color="auto" w:fill="F2F2F2" w:themeFill="background1" w:themeFillShade="F2"/>
          </w:tcPr>
          <w:p w14:paraId="1EB63C61" w14:textId="77777777" w:rsidR="00690BE1" w:rsidRPr="002132F9" w:rsidRDefault="00690BE1" w:rsidP="00E4070D">
            <w:pPr>
              <w:rPr>
                <w:rFonts w:ascii="Arial" w:hAnsi="Arial" w:cs="Arial"/>
                <w:bCs/>
              </w:rPr>
            </w:pPr>
            <w:r w:rsidRPr="002132F9">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5037238A" w14:textId="77777777" w:rsidR="00690BE1" w:rsidRPr="004C3A0B" w:rsidRDefault="00690BE1" w:rsidP="00E4070D">
            <w:pPr>
              <w:rPr>
                <w:rFonts w:ascii="Arial" w:hAnsi="Arial" w:cs="Arial"/>
              </w:rPr>
            </w:pPr>
            <w:r w:rsidRPr="004C3A0B">
              <w:rPr>
                <w:rFonts w:ascii="Arial" w:hAnsi="Arial" w:cs="Arial"/>
                <w:b/>
              </w:rPr>
              <w:t>Informed consent</w:t>
            </w:r>
          </w:p>
          <w:p w14:paraId="6E5B37DA" w14:textId="77777777" w:rsidR="00690BE1" w:rsidRPr="004C3A0B" w:rsidRDefault="00690BE1" w:rsidP="00E4070D">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690BE1" w:rsidRPr="004C3A0B" w14:paraId="5AF0460B" w14:textId="77777777" w:rsidTr="00E4070D">
        <w:tc>
          <w:tcPr>
            <w:tcW w:w="596" w:type="dxa"/>
            <w:tcBorders>
              <w:top w:val="single" w:sz="4" w:space="0" w:color="auto"/>
              <w:bottom w:val="single" w:sz="4" w:space="0" w:color="auto"/>
            </w:tcBorders>
          </w:tcPr>
          <w:p w14:paraId="459C87D7" w14:textId="77777777" w:rsidR="00690BE1" w:rsidRPr="00E32138" w:rsidRDefault="00690BE1" w:rsidP="00E4070D">
            <w:pPr>
              <w:rPr>
                <w:rFonts w:ascii="Arial" w:hAnsi="Arial" w:cs="Arial"/>
                <w:bCs/>
              </w:rPr>
            </w:pPr>
          </w:p>
        </w:tc>
        <w:tc>
          <w:tcPr>
            <w:tcW w:w="9923" w:type="dxa"/>
            <w:tcBorders>
              <w:top w:val="single" w:sz="4" w:space="0" w:color="auto"/>
              <w:bottom w:val="single" w:sz="4" w:space="0" w:color="auto"/>
            </w:tcBorders>
          </w:tcPr>
          <w:p w14:paraId="21141B13" w14:textId="77777777" w:rsidR="00690BE1" w:rsidRPr="004033FC" w:rsidRDefault="00690BE1" w:rsidP="00E4070D">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1B5F64D2" w14:textId="77777777" w:rsidR="00690BE1" w:rsidRPr="004033FC" w:rsidRDefault="00690BE1" w:rsidP="00E4070D">
            <w:pPr>
              <w:rPr>
                <w:rFonts w:ascii="Arial" w:hAnsi="Arial" w:cs="Arial"/>
                <w:color w:val="00B050"/>
                <w:sz w:val="24"/>
              </w:rPr>
            </w:pPr>
            <w:r w:rsidRPr="004033FC">
              <w:rPr>
                <w:rFonts w:ascii="Arial" w:hAnsi="Arial" w:cs="Arial"/>
                <w:color w:val="00B050"/>
              </w:rPr>
              <w:t>If you are using an online questionnaire, then you should have a screen before the questions start that acts as a consent form, informing participants that by clicking on the NEXT button they are providing consent.</w:t>
            </w:r>
          </w:p>
          <w:p w14:paraId="35AB999E" w14:textId="77777777" w:rsidR="00690BE1" w:rsidRPr="004C3A0B" w:rsidRDefault="00690BE1" w:rsidP="00E4070D">
            <w:pPr>
              <w:rPr>
                <w:rFonts w:ascii="Arial" w:hAnsi="Arial" w:cs="Arial"/>
              </w:rPr>
            </w:pPr>
          </w:p>
          <w:p w14:paraId="13310743" w14:textId="77777777" w:rsidR="00690BE1" w:rsidRPr="004C3A0B" w:rsidRDefault="00690BE1" w:rsidP="00E4070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0BE1" w:rsidRPr="004C3A0B" w14:paraId="312CB7AD" w14:textId="77777777" w:rsidTr="00E4070D">
        <w:tc>
          <w:tcPr>
            <w:tcW w:w="596" w:type="dxa"/>
            <w:tcBorders>
              <w:top w:val="single" w:sz="4" w:space="0" w:color="auto"/>
              <w:bottom w:val="single" w:sz="4" w:space="0" w:color="auto"/>
            </w:tcBorders>
            <w:shd w:val="clear" w:color="auto" w:fill="F2F2F2" w:themeFill="background1" w:themeFillShade="F2"/>
          </w:tcPr>
          <w:p w14:paraId="4EBBF062" w14:textId="77777777" w:rsidR="00690BE1" w:rsidRPr="002132F9" w:rsidRDefault="00690BE1" w:rsidP="00E4070D">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1B01B805" w14:textId="77777777" w:rsidR="00690BE1" w:rsidRPr="004C3A0B" w:rsidRDefault="00690BE1" w:rsidP="00E4070D">
            <w:pPr>
              <w:rPr>
                <w:rFonts w:ascii="Arial" w:hAnsi="Arial" w:cs="Arial"/>
                <w:b/>
              </w:rPr>
            </w:pPr>
            <w:r w:rsidRPr="004C3A0B">
              <w:rPr>
                <w:rFonts w:ascii="Arial" w:hAnsi="Arial" w:cs="Arial"/>
                <w:b/>
              </w:rPr>
              <w:t>Confidentiality / Anonymity</w:t>
            </w:r>
          </w:p>
          <w:p w14:paraId="2BFD582E" w14:textId="77777777" w:rsidR="00690BE1" w:rsidRPr="004C3A0B" w:rsidRDefault="00690BE1" w:rsidP="00E4070D">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690BE1" w:rsidRPr="004C3A0B" w14:paraId="58A46D49" w14:textId="77777777" w:rsidTr="00E4070D">
        <w:tc>
          <w:tcPr>
            <w:tcW w:w="596" w:type="dxa"/>
            <w:tcBorders>
              <w:top w:val="single" w:sz="4" w:space="0" w:color="auto"/>
              <w:bottom w:val="single" w:sz="4" w:space="0" w:color="auto"/>
            </w:tcBorders>
          </w:tcPr>
          <w:p w14:paraId="1B8F2EF5" w14:textId="77777777" w:rsidR="00690BE1" w:rsidRPr="00E32138" w:rsidRDefault="00690BE1" w:rsidP="00E4070D">
            <w:pPr>
              <w:rPr>
                <w:rFonts w:ascii="Arial" w:hAnsi="Arial" w:cs="Arial"/>
                <w:bCs/>
              </w:rPr>
            </w:pPr>
          </w:p>
        </w:tc>
        <w:tc>
          <w:tcPr>
            <w:tcW w:w="9923" w:type="dxa"/>
            <w:tcBorders>
              <w:top w:val="single" w:sz="4" w:space="0" w:color="auto"/>
              <w:bottom w:val="single" w:sz="4" w:space="0" w:color="auto"/>
            </w:tcBorders>
          </w:tcPr>
          <w:p w14:paraId="5F092EF0" w14:textId="77777777" w:rsidR="00690BE1" w:rsidRPr="004033FC" w:rsidRDefault="00690BE1" w:rsidP="00E4070D">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E5AA764" w14:textId="77777777" w:rsidR="00690BE1" w:rsidRPr="004C3A0B" w:rsidRDefault="00690BE1" w:rsidP="00E4070D">
            <w:pPr>
              <w:rPr>
                <w:rFonts w:ascii="Arial" w:hAnsi="Arial" w:cs="Arial"/>
              </w:rPr>
            </w:pPr>
          </w:p>
          <w:p w14:paraId="76D4B158" w14:textId="77777777" w:rsidR="00690BE1" w:rsidRPr="004C3A0B" w:rsidRDefault="00690BE1" w:rsidP="00E4070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016E26" w14:textId="77777777" w:rsidR="00690BE1" w:rsidRPr="004C3A0B" w:rsidRDefault="00690BE1" w:rsidP="00690BE1">
      <w:pPr>
        <w:rPr>
          <w:rFonts w:ascii="Arial" w:hAnsi="Arial" w:cs="Arial"/>
        </w:rPr>
      </w:pPr>
    </w:p>
    <w:p w14:paraId="4CEB7F78" w14:textId="77777777" w:rsidR="00690BE1" w:rsidRDefault="00690BE1" w:rsidP="00690BE1">
      <w:pPr>
        <w:rPr>
          <w:rFonts w:ascii="Arial" w:hAnsi="Arial" w:cs="Arial"/>
          <w:b/>
        </w:rPr>
      </w:pPr>
      <w:r>
        <w:rPr>
          <w:rFonts w:ascii="Arial" w:hAnsi="Arial" w:cs="Arial"/>
          <w:b/>
        </w:rPr>
        <w:t>SECTION H</w:t>
      </w:r>
      <w:r w:rsidRPr="00354F34">
        <w:rPr>
          <w:rFonts w:ascii="Arial" w:hAnsi="Arial" w:cs="Arial"/>
          <w:b/>
        </w:rPr>
        <w:t>: Data Protection and Storage</w:t>
      </w:r>
    </w:p>
    <w:p w14:paraId="01860C5E" w14:textId="77777777" w:rsidR="00690BE1" w:rsidRPr="00354F34" w:rsidRDefault="00690BE1" w:rsidP="00690BE1">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0BE1" w14:paraId="0CC07B36" w14:textId="77777777" w:rsidTr="00E4070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952999" w14:textId="77777777" w:rsidR="00690BE1" w:rsidRDefault="00690BE1" w:rsidP="00E4070D">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B6995F3" w14:textId="77777777" w:rsidR="00690BE1" w:rsidRDefault="00690BE1" w:rsidP="00E4070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AA2F34" w14:textId="77777777" w:rsidR="00690BE1" w:rsidRDefault="00690BE1" w:rsidP="00E4070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E1CE9E" w14:textId="77777777" w:rsidR="00690BE1" w:rsidRDefault="00690BE1" w:rsidP="00E4070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0BE1" w14:paraId="6C299D0D" w14:textId="77777777" w:rsidTr="00E4070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F438B1A" w14:textId="77777777" w:rsidR="00690BE1" w:rsidRPr="00CF6CA5" w:rsidRDefault="00690BE1" w:rsidP="00E4070D">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D3C3F08" w14:textId="77777777" w:rsidR="00690BE1" w:rsidRDefault="00690BE1" w:rsidP="00E4070D">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4B06E6" w14:textId="77777777" w:rsidR="00690BE1" w:rsidRDefault="00690BE1" w:rsidP="00E4070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547C19" w14:textId="77777777" w:rsidR="00690BE1" w:rsidRDefault="00690BE1" w:rsidP="00E4070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0BE1" w14:paraId="200FCECB" w14:textId="77777777" w:rsidTr="00E4070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7AF0FD" w14:textId="77777777" w:rsidR="00690BE1" w:rsidRDefault="00690BE1" w:rsidP="00E4070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7BD7B9" w14:textId="77777777" w:rsidR="00690BE1" w:rsidRDefault="00690BE1" w:rsidP="00E4070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0BE1" w14:paraId="7E6BFC19" w14:textId="77777777" w:rsidTr="00E4070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97CFB85" w14:textId="77777777" w:rsidR="00690BE1" w:rsidRDefault="00690BE1" w:rsidP="00E4070D">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AC9D283" w14:textId="77777777" w:rsidR="00690BE1" w:rsidRPr="004033FC" w:rsidRDefault="00690BE1" w:rsidP="00E4070D">
            <w:pPr>
              <w:rPr>
                <w:rFonts w:ascii="Arial" w:hAnsi="Arial" w:cs="Arial"/>
                <w:color w:val="00B050"/>
                <w:sz w:val="24"/>
              </w:rPr>
            </w:pPr>
            <w:r w:rsidRPr="004033FC">
              <w:rPr>
                <w:rFonts w:ascii="Arial" w:hAnsi="Arial" w:cs="Arial"/>
                <w:color w:val="00B050"/>
              </w:rPr>
              <w:t>This includes audio/video data of participants, but can also include IP addresses and usernames. Names, addresses and emails also count</w:t>
            </w:r>
            <w:r>
              <w:rPr>
                <w:rFonts w:ascii="Arial" w:hAnsi="Arial" w:cs="Arial"/>
                <w:color w:val="00B050"/>
              </w:rPr>
              <w:t>, as do consent forms.</w:t>
            </w:r>
          </w:p>
          <w:p w14:paraId="5B9DEA71" w14:textId="77777777" w:rsidR="00690BE1" w:rsidRPr="004C3A0B" w:rsidRDefault="00690BE1" w:rsidP="00E4070D">
            <w:pPr>
              <w:rPr>
                <w:rFonts w:ascii="Arial" w:hAnsi="Arial" w:cs="Arial"/>
              </w:rPr>
            </w:pPr>
          </w:p>
          <w:p w14:paraId="5437DED2" w14:textId="77777777" w:rsidR="00690BE1" w:rsidRPr="00354F34" w:rsidRDefault="00690BE1" w:rsidP="00E4070D">
            <w:pPr>
              <w:autoSpaceDE w:val="0"/>
              <w:autoSpaceDN w:val="0"/>
              <w:adjustRightInd w:val="0"/>
              <w:rPr>
                <w:i/>
              </w:rPr>
            </w:pPr>
            <w:r w:rsidRPr="003257BD">
              <w:rPr>
                <w:rFonts w:ascii="Arial" w:hAnsi="Arial" w:cs="Arial"/>
                <w:i/>
                <w:color w:val="808080"/>
                <w:sz w:val="18"/>
                <w:szCs w:val="18"/>
              </w:rPr>
              <w:t>(this box should expand as you type)</w:t>
            </w:r>
          </w:p>
        </w:tc>
      </w:tr>
      <w:tr w:rsidR="00690BE1" w14:paraId="396F11CD" w14:textId="77777777" w:rsidTr="00E4070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FB334CF" w14:textId="77777777" w:rsidR="00690BE1" w:rsidRDefault="00690BE1" w:rsidP="00E4070D">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8FDA810" w14:textId="77777777" w:rsidR="00690BE1" w:rsidRPr="00947984" w:rsidRDefault="00690BE1" w:rsidP="00E4070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2556DC" w14:textId="77777777" w:rsidR="00690BE1" w:rsidRDefault="00690BE1" w:rsidP="00E4070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22916" w14:textId="77777777" w:rsidR="00690BE1" w:rsidRDefault="00690BE1" w:rsidP="00E4070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0BE1" w14:paraId="5274A847" w14:textId="77777777" w:rsidTr="00E4070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AB305" w14:textId="77777777" w:rsidR="00690BE1" w:rsidRPr="00CF6CA5" w:rsidRDefault="00690BE1" w:rsidP="00E4070D">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82C6F2" w14:textId="77777777" w:rsidR="00690BE1" w:rsidRDefault="00690BE1" w:rsidP="00E4070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216FCC4" w14:textId="77777777" w:rsidR="00690BE1" w:rsidRDefault="00690BE1" w:rsidP="00E4070D">
            <w:pPr>
              <w:pStyle w:val="NormalWeb"/>
              <w:spacing w:before="0" w:beforeAutospacing="0" w:after="0" w:afterAutospacing="0"/>
              <w:ind w:left="1134" w:right="567"/>
            </w:pPr>
            <w:r>
              <w:rPr>
                <w:rFonts w:ascii="Arial" w:hAnsi="Arial" w:cs="Arial"/>
                <w:i/>
                <w:iCs/>
                <w:color w:val="000000"/>
                <w:sz w:val="20"/>
                <w:szCs w:val="23"/>
              </w:rPr>
              <w:t>(a) racial or ethnic origin,</w:t>
            </w:r>
          </w:p>
          <w:p w14:paraId="56EBD6A6" w14:textId="77777777" w:rsidR="00690BE1" w:rsidRDefault="00690BE1" w:rsidP="00E4070D">
            <w:pPr>
              <w:pStyle w:val="NormalWeb"/>
              <w:spacing w:before="0" w:beforeAutospacing="0" w:after="0" w:afterAutospacing="0"/>
              <w:ind w:left="1134" w:right="567"/>
            </w:pPr>
            <w:r>
              <w:rPr>
                <w:rFonts w:ascii="Arial" w:hAnsi="Arial" w:cs="Arial"/>
                <w:i/>
                <w:iCs/>
                <w:color w:val="000000"/>
                <w:sz w:val="20"/>
                <w:szCs w:val="23"/>
              </w:rPr>
              <w:t>(b) political opinions,</w:t>
            </w:r>
          </w:p>
          <w:p w14:paraId="30968A47" w14:textId="77777777" w:rsidR="00690BE1" w:rsidRDefault="00690BE1" w:rsidP="00E4070D">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A4395D2" w14:textId="77777777" w:rsidR="00690BE1" w:rsidRDefault="00690BE1" w:rsidP="00E4070D">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2DD74C77" w14:textId="77777777" w:rsidR="00690BE1" w:rsidRDefault="00690BE1" w:rsidP="00E4070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79D4D65" w14:textId="77777777" w:rsidR="00690BE1" w:rsidRDefault="00690BE1" w:rsidP="00E4070D">
            <w:pPr>
              <w:pStyle w:val="NormalWeb"/>
              <w:spacing w:before="0" w:beforeAutospacing="0" w:after="0" w:afterAutospacing="0"/>
              <w:ind w:left="1134" w:right="567"/>
            </w:pPr>
            <w:r>
              <w:rPr>
                <w:rFonts w:ascii="Arial" w:hAnsi="Arial" w:cs="Arial"/>
                <w:i/>
                <w:iCs/>
                <w:color w:val="000000"/>
                <w:sz w:val="20"/>
                <w:szCs w:val="23"/>
              </w:rPr>
              <w:t>(f) sexual life,</w:t>
            </w:r>
          </w:p>
          <w:p w14:paraId="28AEDF34" w14:textId="77777777" w:rsidR="00690BE1" w:rsidRDefault="00690BE1" w:rsidP="00E4070D">
            <w:pPr>
              <w:pStyle w:val="NormalWeb"/>
              <w:spacing w:before="0" w:beforeAutospacing="0" w:after="0" w:afterAutospacing="0"/>
              <w:ind w:left="1134" w:right="567"/>
            </w:pPr>
            <w:r>
              <w:rPr>
                <w:rFonts w:ascii="Arial" w:hAnsi="Arial" w:cs="Arial"/>
                <w:i/>
                <w:iCs/>
                <w:color w:val="000000"/>
                <w:sz w:val="20"/>
                <w:szCs w:val="23"/>
              </w:rPr>
              <w:t>(g) genetics,</w:t>
            </w:r>
          </w:p>
          <w:p w14:paraId="57B59A9E" w14:textId="77777777" w:rsidR="00690BE1" w:rsidRPr="00354F34" w:rsidRDefault="00690BE1" w:rsidP="00E4070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F9793C" w14:textId="77777777" w:rsidR="00690BE1" w:rsidRDefault="00690BE1" w:rsidP="00E4070D">
            <w:pPr>
              <w:pStyle w:val="NormalWeb"/>
              <w:autoSpaceDE w:val="0"/>
              <w:autoSpaceDN w:val="0"/>
              <w:adjustRightInd w:val="0"/>
              <w:jc w:val="center"/>
              <w:rPr>
                <w:rFonts w:ascii="MS Gothic" w:eastAsia="MS Gothic" w:hAnsi="MS Gothic" w:cs="Arial"/>
                <w:b/>
                <w:bCs/>
                <w:sz w:val="22"/>
                <w:szCs w:val="22"/>
                <w:lang w:val="en-US"/>
              </w:rPr>
            </w:pPr>
          </w:p>
          <w:p w14:paraId="39ACEAD5" w14:textId="77777777" w:rsidR="00690BE1" w:rsidRDefault="00690BE1" w:rsidP="00E4070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B9C6EB" w14:textId="77777777" w:rsidR="00690BE1" w:rsidRDefault="00690BE1" w:rsidP="00E4070D">
            <w:pPr>
              <w:pStyle w:val="NormalWeb"/>
              <w:autoSpaceDE w:val="0"/>
              <w:autoSpaceDN w:val="0"/>
              <w:adjustRightInd w:val="0"/>
              <w:jc w:val="center"/>
              <w:rPr>
                <w:rFonts w:ascii="MS Gothic" w:eastAsia="MS Gothic" w:hAnsi="MS Gothic" w:cs="Arial"/>
                <w:b/>
                <w:bCs/>
                <w:sz w:val="22"/>
                <w:szCs w:val="22"/>
                <w:lang w:val="en-US"/>
              </w:rPr>
            </w:pPr>
          </w:p>
          <w:p w14:paraId="27110189" w14:textId="77777777" w:rsidR="00690BE1" w:rsidRDefault="00690BE1" w:rsidP="00E4070D">
            <w:pPr>
              <w:pStyle w:val="NormalWeb"/>
              <w:autoSpaceDE w:val="0"/>
              <w:autoSpaceDN w:val="0"/>
              <w:adjustRightInd w:val="0"/>
              <w:jc w:val="center"/>
            </w:pPr>
            <w:r>
              <w:rPr>
                <w:rFonts w:ascii="MS Gothic" w:eastAsia="MS Gothic" w:hAnsi="MS Gothic" w:cs="Arial"/>
                <w:b/>
                <w:bCs/>
                <w:sz w:val="22"/>
                <w:szCs w:val="22"/>
                <w:lang w:val="en-US"/>
              </w:rPr>
              <w:t>X</w:t>
            </w:r>
          </w:p>
        </w:tc>
      </w:tr>
      <w:tr w:rsidR="00690BE1" w14:paraId="3B1D7839" w14:textId="77777777" w:rsidTr="00E4070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689EE2" w14:textId="77777777" w:rsidR="00690BE1" w:rsidRDefault="00690BE1" w:rsidP="00E4070D">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A41DF1" w14:textId="77777777" w:rsidR="00690BE1" w:rsidRDefault="00690BE1" w:rsidP="00E4070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0BE1" w14:paraId="0E4DF0FE" w14:textId="77777777" w:rsidTr="00E4070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499FC18" w14:textId="77777777" w:rsidR="00690BE1" w:rsidRDefault="00690BE1" w:rsidP="00E4070D">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269194E" w14:textId="77777777" w:rsidR="00690BE1" w:rsidRPr="004033FC" w:rsidRDefault="00690BE1" w:rsidP="00E4070D">
            <w:pPr>
              <w:rPr>
                <w:rFonts w:ascii="Arial" w:hAnsi="Arial" w:cs="Arial"/>
                <w:color w:val="00B050"/>
                <w:sz w:val="24"/>
              </w:rPr>
            </w:pPr>
            <w:r w:rsidRPr="004033FC">
              <w:rPr>
                <w:rFonts w:ascii="Arial" w:hAnsi="Arial" w:cs="Arial"/>
                <w:color w:val="00B050"/>
              </w:rPr>
              <w:t>What counts as ‘sensitive’ will differ between cultures. Any information on behaviour that is not in accordance with cultural norms would count as sensitive personal data.</w:t>
            </w:r>
          </w:p>
          <w:p w14:paraId="24FCB774" w14:textId="77777777" w:rsidR="00690BE1" w:rsidRDefault="00690BE1" w:rsidP="00E4070D">
            <w:pPr>
              <w:rPr>
                <w:rFonts w:ascii="Arial" w:hAnsi="Arial" w:cs="Arial"/>
              </w:rPr>
            </w:pPr>
          </w:p>
          <w:p w14:paraId="0E16A91F" w14:textId="77777777" w:rsidR="00690BE1" w:rsidRDefault="00690BE1" w:rsidP="00E4070D">
            <w:pPr>
              <w:rPr>
                <w:rFonts w:ascii="Arial" w:hAnsi="Arial" w:cs="Arial"/>
              </w:rPr>
            </w:pPr>
          </w:p>
          <w:p w14:paraId="1662C4C9" w14:textId="77777777" w:rsidR="00690BE1" w:rsidRPr="004C3A0B" w:rsidRDefault="00690BE1" w:rsidP="00E4070D">
            <w:pPr>
              <w:rPr>
                <w:rFonts w:ascii="Arial" w:hAnsi="Arial" w:cs="Arial"/>
              </w:rPr>
            </w:pPr>
          </w:p>
          <w:p w14:paraId="6624012C" w14:textId="77777777" w:rsidR="00690BE1" w:rsidRDefault="00690BE1" w:rsidP="00E4070D">
            <w:pPr>
              <w:autoSpaceDE w:val="0"/>
              <w:autoSpaceDN w:val="0"/>
              <w:adjustRightInd w:val="0"/>
            </w:pPr>
            <w:r w:rsidRPr="003257BD">
              <w:rPr>
                <w:rFonts w:ascii="Arial" w:hAnsi="Arial" w:cs="Arial"/>
                <w:i/>
                <w:color w:val="808080"/>
                <w:sz w:val="18"/>
                <w:szCs w:val="18"/>
              </w:rPr>
              <w:t>(this box should expand as you type)</w:t>
            </w:r>
          </w:p>
        </w:tc>
      </w:tr>
    </w:tbl>
    <w:p w14:paraId="5F230B5A" w14:textId="77777777" w:rsidR="00690BE1" w:rsidRDefault="00690BE1" w:rsidP="00690BE1"/>
    <w:tbl>
      <w:tblPr>
        <w:tblStyle w:val="TableGrid"/>
        <w:tblW w:w="10485" w:type="dxa"/>
        <w:tblLook w:val="04A0" w:firstRow="1" w:lastRow="0" w:firstColumn="1" w:lastColumn="0" w:noHBand="0" w:noVBand="1"/>
      </w:tblPr>
      <w:tblGrid>
        <w:gridCol w:w="562"/>
        <w:gridCol w:w="7905"/>
        <w:gridCol w:w="992"/>
        <w:gridCol w:w="1026"/>
      </w:tblGrid>
      <w:tr w:rsidR="00690BE1" w:rsidRPr="004C3A0B" w14:paraId="1E0CF170" w14:textId="77777777" w:rsidTr="00E4070D">
        <w:trPr>
          <w:trHeight w:val="439"/>
        </w:trPr>
        <w:tc>
          <w:tcPr>
            <w:tcW w:w="562" w:type="dxa"/>
            <w:shd w:val="clear" w:color="auto" w:fill="F2F2F2" w:themeFill="background1" w:themeFillShade="F2"/>
            <w:vAlign w:val="center"/>
          </w:tcPr>
          <w:p w14:paraId="5E7755AF" w14:textId="77777777" w:rsidR="00690BE1" w:rsidRPr="002132F9" w:rsidRDefault="00690BE1" w:rsidP="00E4070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31EFA2F" w14:textId="77777777" w:rsidR="00690BE1" w:rsidRPr="009563B2" w:rsidRDefault="00690BE1" w:rsidP="00E4070D">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7670AE38"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5BD88FAE"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90BE1" w:rsidRPr="004C3A0B" w14:paraId="4499F93A" w14:textId="77777777" w:rsidTr="00E4070D">
        <w:trPr>
          <w:trHeight w:val="439"/>
        </w:trPr>
        <w:tc>
          <w:tcPr>
            <w:tcW w:w="562" w:type="dxa"/>
            <w:shd w:val="clear" w:color="auto" w:fill="F2F2F2" w:themeFill="background1" w:themeFillShade="F2"/>
            <w:vAlign w:val="center"/>
          </w:tcPr>
          <w:p w14:paraId="71970663" w14:textId="77777777" w:rsidR="00690BE1" w:rsidRPr="00903B3C" w:rsidRDefault="00690BE1" w:rsidP="00E4070D">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49DD06B7"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3F5772F9"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18E281CB"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0CE7DD85" w14:textId="77777777" w:rsidTr="00E4070D">
        <w:trPr>
          <w:trHeight w:val="403"/>
        </w:trPr>
        <w:tc>
          <w:tcPr>
            <w:tcW w:w="562" w:type="dxa"/>
            <w:shd w:val="clear" w:color="auto" w:fill="F2F2F2" w:themeFill="background1" w:themeFillShade="F2"/>
            <w:vAlign w:val="center"/>
          </w:tcPr>
          <w:p w14:paraId="61FAED8D" w14:textId="77777777" w:rsidR="00690BE1" w:rsidRPr="00903B3C" w:rsidRDefault="00690BE1" w:rsidP="00E4070D">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72781F00"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054A289B"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0904817A"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0B0807FA" w14:textId="77777777" w:rsidTr="00E4070D">
        <w:trPr>
          <w:trHeight w:val="439"/>
        </w:trPr>
        <w:tc>
          <w:tcPr>
            <w:tcW w:w="562" w:type="dxa"/>
            <w:shd w:val="clear" w:color="auto" w:fill="F2F2F2" w:themeFill="background1" w:themeFillShade="F2"/>
            <w:vAlign w:val="center"/>
          </w:tcPr>
          <w:p w14:paraId="3629F3A2" w14:textId="77777777" w:rsidR="00690BE1" w:rsidRPr="00903B3C" w:rsidRDefault="00690BE1" w:rsidP="00E4070D">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2747029"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47FF945C"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32EB617F"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3FE9FE2C" w14:textId="77777777" w:rsidTr="00E4070D">
        <w:trPr>
          <w:trHeight w:val="403"/>
        </w:trPr>
        <w:tc>
          <w:tcPr>
            <w:tcW w:w="562" w:type="dxa"/>
            <w:shd w:val="clear" w:color="auto" w:fill="F2F2F2" w:themeFill="background1" w:themeFillShade="F2"/>
            <w:vAlign w:val="center"/>
          </w:tcPr>
          <w:p w14:paraId="4E26B632" w14:textId="77777777" w:rsidR="00690BE1" w:rsidRPr="00903B3C" w:rsidRDefault="00690BE1" w:rsidP="00E4070D">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E2874BB"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14:paraId="3112F83C"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14:paraId="3FC9E885"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303B907E" w14:textId="77777777" w:rsidTr="00E4070D">
        <w:trPr>
          <w:trHeight w:val="403"/>
        </w:trPr>
        <w:tc>
          <w:tcPr>
            <w:tcW w:w="562" w:type="dxa"/>
            <w:shd w:val="clear" w:color="auto" w:fill="F2F2F2" w:themeFill="background1" w:themeFillShade="F2"/>
            <w:vAlign w:val="center"/>
          </w:tcPr>
          <w:p w14:paraId="0EC8BF3F" w14:textId="77777777" w:rsidR="00690BE1" w:rsidRPr="00903B3C" w:rsidRDefault="00690BE1" w:rsidP="00E4070D">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65D7E85"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0BCB9BB9"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1D21AECC"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309951A4" w14:textId="77777777" w:rsidTr="00E4070D">
        <w:trPr>
          <w:trHeight w:val="403"/>
        </w:trPr>
        <w:tc>
          <w:tcPr>
            <w:tcW w:w="562" w:type="dxa"/>
            <w:shd w:val="clear" w:color="auto" w:fill="F2F2F2" w:themeFill="background1" w:themeFillShade="F2"/>
            <w:vAlign w:val="center"/>
          </w:tcPr>
          <w:p w14:paraId="7822F714" w14:textId="77777777" w:rsidR="00690BE1" w:rsidRPr="00903B3C" w:rsidRDefault="00690BE1" w:rsidP="00E4070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706DBB24"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3CB13E1A"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14:paraId="76A8462E"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7DC130AF" w14:textId="77777777" w:rsidTr="00E4070D">
        <w:trPr>
          <w:trHeight w:val="403"/>
        </w:trPr>
        <w:tc>
          <w:tcPr>
            <w:tcW w:w="562" w:type="dxa"/>
            <w:shd w:val="clear" w:color="auto" w:fill="F2F2F2" w:themeFill="background1" w:themeFillShade="F2"/>
            <w:vAlign w:val="center"/>
          </w:tcPr>
          <w:p w14:paraId="04DDCF08" w14:textId="77777777" w:rsidR="00690BE1" w:rsidRPr="00903B3C" w:rsidRDefault="00690BE1" w:rsidP="00E4070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4C5C2033" w14:textId="77777777" w:rsidR="00690BE1"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Other – specify:</w:t>
            </w:r>
          </w:p>
          <w:p w14:paraId="054C2A82" w14:textId="77777777" w:rsidR="00690BE1" w:rsidRDefault="00690BE1" w:rsidP="00E4070D">
            <w:pPr>
              <w:autoSpaceDE w:val="0"/>
              <w:autoSpaceDN w:val="0"/>
              <w:adjustRightInd w:val="0"/>
              <w:rPr>
                <w:rFonts w:ascii="Arial" w:hAnsi="Arial" w:cs="Arial"/>
                <w:sz w:val="22"/>
                <w:szCs w:val="22"/>
              </w:rPr>
            </w:pPr>
            <w:r>
              <w:rPr>
                <w:rFonts w:ascii="Arial" w:hAnsi="Arial" w:cs="Arial"/>
                <w:sz w:val="22"/>
                <w:szCs w:val="22"/>
              </w:rPr>
              <w:t>Government owned computers</w:t>
            </w:r>
          </w:p>
          <w:p w14:paraId="560778DE" w14:textId="77777777" w:rsidR="00690BE1" w:rsidRPr="004C3A0B" w:rsidRDefault="00690BE1" w:rsidP="00E4070D">
            <w:pPr>
              <w:autoSpaceDE w:val="0"/>
              <w:autoSpaceDN w:val="0"/>
              <w:adjustRightInd w:val="0"/>
              <w:rPr>
                <w:rFonts w:ascii="Arial" w:hAnsi="Arial" w:cs="Arial"/>
                <w:sz w:val="22"/>
                <w:szCs w:val="22"/>
              </w:rPr>
            </w:pPr>
            <w:r>
              <w:rPr>
                <w:rFonts w:ascii="Arial" w:hAnsi="Arial" w:cs="Arial"/>
                <w:sz w:val="22"/>
                <w:szCs w:val="22"/>
              </w:rPr>
              <w:t>Government run networks</w:t>
            </w:r>
          </w:p>
          <w:p w14:paraId="77B4CCF6" w14:textId="77777777" w:rsidR="00690BE1" w:rsidRPr="004C3A0B" w:rsidRDefault="00690BE1" w:rsidP="00E4070D">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556230815"/>
              <w14:checkbox>
                <w14:checked w14:val="1"/>
                <w14:checkedState w14:val="2612" w14:font="MS Gothic"/>
                <w14:uncheckedState w14:val="2610" w14:font="MS Gothic"/>
              </w14:checkbox>
            </w:sdtPr>
            <w:sdtContent>
              <w:p w14:paraId="6E280448"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1575544959"/>
              <w14:checkbox>
                <w14:checked w14:val="0"/>
                <w14:checkedState w14:val="2612" w14:font="MS Gothic"/>
                <w14:uncheckedState w14:val="2610" w14:font="MS Gothic"/>
              </w14:checkbox>
            </w:sdtPr>
            <w:sdtContent>
              <w:p w14:paraId="1039355F"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6894578B" w14:textId="77777777" w:rsidTr="00E4070D">
        <w:trPr>
          <w:trHeight w:val="403"/>
        </w:trPr>
        <w:tc>
          <w:tcPr>
            <w:tcW w:w="562" w:type="dxa"/>
            <w:shd w:val="clear" w:color="auto" w:fill="F2F2F2" w:themeFill="background1" w:themeFillShade="F2"/>
            <w:vAlign w:val="center"/>
          </w:tcPr>
          <w:p w14:paraId="7775AC19" w14:textId="77777777" w:rsidR="00690BE1" w:rsidRPr="00903B3C" w:rsidRDefault="00690BE1" w:rsidP="00E4070D">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7858251A" w14:textId="77777777" w:rsidR="00690BE1" w:rsidRDefault="00690BE1" w:rsidP="00E4070D">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690BE1" w:rsidRPr="004C3A0B" w14:paraId="0591C553" w14:textId="77777777" w:rsidTr="00E4070D">
        <w:trPr>
          <w:trHeight w:val="403"/>
        </w:trPr>
        <w:tc>
          <w:tcPr>
            <w:tcW w:w="562" w:type="dxa"/>
            <w:vAlign w:val="center"/>
          </w:tcPr>
          <w:p w14:paraId="1DEF6E80" w14:textId="77777777" w:rsidR="00690BE1" w:rsidRPr="00E65973" w:rsidRDefault="00690BE1" w:rsidP="00E4070D">
            <w:pPr>
              <w:jc w:val="center"/>
              <w:rPr>
                <w:rFonts w:ascii="Arial" w:hAnsi="Arial" w:cs="Arial"/>
                <w:sz w:val="22"/>
                <w:szCs w:val="22"/>
              </w:rPr>
            </w:pPr>
          </w:p>
        </w:tc>
        <w:tc>
          <w:tcPr>
            <w:tcW w:w="9923" w:type="dxa"/>
            <w:gridSpan w:val="3"/>
          </w:tcPr>
          <w:p w14:paraId="056EF9C6" w14:textId="77777777" w:rsidR="00690BE1" w:rsidRDefault="00690BE1" w:rsidP="00E4070D">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0D70C92B" w14:textId="77777777" w:rsidR="00690BE1" w:rsidRDefault="00690BE1" w:rsidP="00E4070D">
            <w:pPr>
              <w:rPr>
                <w:rFonts w:ascii="Arial" w:hAnsi="Arial" w:cs="Arial"/>
                <w:color w:val="00B050"/>
                <w:sz w:val="22"/>
              </w:rPr>
            </w:pPr>
          </w:p>
          <w:p w14:paraId="3AE23EDA" w14:textId="77777777" w:rsidR="00690BE1" w:rsidRPr="006C06BB" w:rsidRDefault="00690BE1" w:rsidP="00E4070D">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 xml:space="preserve">All data will be kept in password protected cloud storage on </w:t>
            </w:r>
            <w:r>
              <w:rPr>
                <w:rFonts w:ascii="Arial" w:hAnsi="Arial" w:cs="Arial"/>
                <w:i/>
                <w:color w:val="7030A0"/>
                <w:sz w:val="22"/>
                <w:szCs w:val="22"/>
              </w:rPr>
              <w:t xml:space="preserve">my private computer or a government encrypted laptop and secure network </w:t>
            </w:r>
            <w:r w:rsidRPr="006C06BB">
              <w:rPr>
                <w:rFonts w:ascii="Arial" w:hAnsi="Arial" w:cs="Arial"/>
                <w:i/>
                <w:color w:val="7030A0"/>
                <w:sz w:val="22"/>
                <w:szCs w:val="22"/>
              </w:rPr>
              <w:t>which</w:t>
            </w:r>
            <w:r>
              <w:rPr>
                <w:rFonts w:ascii="Arial" w:hAnsi="Arial" w:cs="Arial"/>
                <w:i/>
                <w:color w:val="7030A0"/>
                <w:sz w:val="22"/>
                <w:szCs w:val="22"/>
              </w:rPr>
              <w:t xml:space="preserve"> </w:t>
            </w:r>
            <w:r w:rsidRPr="006C06BB">
              <w:rPr>
                <w:rFonts w:ascii="Arial" w:hAnsi="Arial" w:cs="Arial"/>
                <w:i/>
                <w:color w:val="7030A0"/>
                <w:sz w:val="22"/>
                <w:szCs w:val="22"/>
              </w:rPr>
              <w:t xml:space="preserve">will not be shared. </w:t>
            </w:r>
            <w:r>
              <w:rPr>
                <w:rFonts w:ascii="Arial" w:hAnsi="Arial" w:cs="Arial"/>
                <w:i/>
                <w:color w:val="7030A0"/>
                <w:sz w:val="22"/>
                <w:szCs w:val="22"/>
              </w:rPr>
              <w:t xml:space="preserve">Any USB sticks used to store or transfer data will be encrypted. </w:t>
            </w:r>
          </w:p>
          <w:p w14:paraId="14920EEF" w14:textId="77777777" w:rsidR="00690BE1" w:rsidRDefault="00690BE1" w:rsidP="00E4070D">
            <w:pPr>
              <w:rPr>
                <w:rFonts w:ascii="Arial" w:hAnsi="Arial" w:cs="Arial"/>
                <w:sz w:val="22"/>
                <w:szCs w:val="22"/>
              </w:rPr>
            </w:pPr>
          </w:p>
          <w:p w14:paraId="4253A337" w14:textId="77777777" w:rsidR="00690BE1" w:rsidRPr="004C3A0B" w:rsidRDefault="00690BE1" w:rsidP="00E4070D">
            <w:pPr>
              <w:rPr>
                <w:rFonts w:ascii="Arial" w:hAnsi="Arial" w:cs="Arial"/>
                <w:sz w:val="22"/>
                <w:szCs w:val="22"/>
              </w:rPr>
            </w:pPr>
          </w:p>
          <w:p w14:paraId="1DA95E42" w14:textId="77777777" w:rsidR="00690BE1" w:rsidRDefault="00690BE1" w:rsidP="00E4070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44BAF3C" w14:textId="77777777" w:rsidR="00690BE1" w:rsidRDefault="00690BE1" w:rsidP="00690BE1"/>
    <w:tbl>
      <w:tblPr>
        <w:tblStyle w:val="TableGrid"/>
        <w:tblW w:w="10485" w:type="dxa"/>
        <w:tblLook w:val="04A0" w:firstRow="1" w:lastRow="0" w:firstColumn="1" w:lastColumn="0" w:noHBand="0" w:noVBand="1"/>
      </w:tblPr>
      <w:tblGrid>
        <w:gridCol w:w="562"/>
        <w:gridCol w:w="7905"/>
        <w:gridCol w:w="992"/>
        <w:gridCol w:w="1026"/>
      </w:tblGrid>
      <w:tr w:rsidR="00690BE1" w:rsidRPr="004C3A0B" w14:paraId="5001FC25" w14:textId="77777777" w:rsidTr="00E4070D">
        <w:trPr>
          <w:trHeight w:val="439"/>
        </w:trPr>
        <w:tc>
          <w:tcPr>
            <w:tcW w:w="562" w:type="dxa"/>
            <w:shd w:val="clear" w:color="auto" w:fill="F2F2F2" w:themeFill="background1" w:themeFillShade="F2"/>
          </w:tcPr>
          <w:p w14:paraId="268E5F79" w14:textId="77777777" w:rsidR="00690BE1" w:rsidRPr="002132F9" w:rsidRDefault="00690BE1" w:rsidP="00E4070D">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EF17428" w14:textId="77777777" w:rsidR="00690BE1" w:rsidRPr="004C3A0B" w:rsidRDefault="00690BE1" w:rsidP="00E4070D">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690BE1" w:rsidRPr="004C3A0B" w14:paraId="0F7747E4" w14:textId="77777777" w:rsidTr="00E4070D">
        <w:trPr>
          <w:trHeight w:val="439"/>
        </w:trPr>
        <w:tc>
          <w:tcPr>
            <w:tcW w:w="562" w:type="dxa"/>
            <w:shd w:val="clear" w:color="auto" w:fill="F2F2F2" w:themeFill="background1" w:themeFillShade="F2"/>
            <w:vAlign w:val="center"/>
          </w:tcPr>
          <w:p w14:paraId="7732FA92" w14:textId="77777777" w:rsidR="00690BE1" w:rsidRPr="00842FC0" w:rsidRDefault="00690BE1" w:rsidP="00E4070D">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9C398CA" w14:textId="77777777" w:rsidR="00690BE1" w:rsidRPr="004C3A0B" w:rsidRDefault="00690BE1" w:rsidP="00E4070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FC970FF"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E00CAF7" w14:textId="77777777" w:rsidR="00690BE1" w:rsidRPr="004C3A0B" w:rsidRDefault="00690BE1" w:rsidP="00E4070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90BE1" w:rsidRPr="004C3A0B" w14:paraId="6D0409EE" w14:textId="77777777" w:rsidTr="00E4070D">
        <w:trPr>
          <w:trHeight w:val="439"/>
        </w:trPr>
        <w:tc>
          <w:tcPr>
            <w:tcW w:w="562" w:type="dxa"/>
            <w:shd w:val="clear" w:color="auto" w:fill="F2F2F2" w:themeFill="background1" w:themeFillShade="F2"/>
            <w:vAlign w:val="center"/>
          </w:tcPr>
          <w:p w14:paraId="6E0DA75A" w14:textId="77777777" w:rsidR="00690BE1" w:rsidRPr="00842FC0" w:rsidRDefault="00690BE1" w:rsidP="00E4070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CDA2A5F"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78984FF5"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064054DB"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1942715D" w14:textId="77777777" w:rsidTr="00E4070D">
        <w:trPr>
          <w:trHeight w:val="403"/>
        </w:trPr>
        <w:tc>
          <w:tcPr>
            <w:tcW w:w="562" w:type="dxa"/>
            <w:shd w:val="clear" w:color="auto" w:fill="F2F2F2" w:themeFill="background1" w:themeFillShade="F2"/>
            <w:vAlign w:val="center"/>
          </w:tcPr>
          <w:p w14:paraId="4EFDEE64" w14:textId="77777777" w:rsidR="00690BE1" w:rsidRPr="00842FC0" w:rsidRDefault="00690BE1" w:rsidP="00E4070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EAF40C6"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rPr>
              <w:id w:val="206609976"/>
              <w14:checkbox>
                <w14:checked w14:val="1"/>
                <w14:checkedState w14:val="2612" w14:font="MS Gothic"/>
                <w14:uncheckedState w14:val="2610" w14:font="MS Gothic"/>
              </w14:checkbox>
            </w:sdtPr>
            <w:sdtContent>
              <w:p w14:paraId="2454F2F4"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Content>
              <w:p w14:paraId="69F93A67"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31820282" w14:textId="77777777" w:rsidTr="00E4070D">
        <w:trPr>
          <w:trHeight w:val="439"/>
        </w:trPr>
        <w:tc>
          <w:tcPr>
            <w:tcW w:w="562" w:type="dxa"/>
            <w:shd w:val="clear" w:color="auto" w:fill="F2F2F2" w:themeFill="background1" w:themeFillShade="F2"/>
            <w:vAlign w:val="center"/>
          </w:tcPr>
          <w:p w14:paraId="2503BE80" w14:textId="77777777" w:rsidR="00690BE1" w:rsidRPr="00842FC0" w:rsidRDefault="00690BE1" w:rsidP="00E4070D">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Pr>
                <w:rFonts w:ascii="Arial" w:hAnsi="Arial" w:cs="Arial"/>
                <w:sz w:val="22"/>
                <w:szCs w:val="22"/>
              </w:rPr>
              <w:t>5</w:t>
            </w:r>
          </w:p>
        </w:tc>
        <w:tc>
          <w:tcPr>
            <w:tcW w:w="7905" w:type="dxa"/>
            <w:shd w:val="clear" w:color="auto" w:fill="F2F2F2" w:themeFill="background1" w:themeFillShade="F2"/>
            <w:vAlign w:val="center"/>
          </w:tcPr>
          <w:p w14:paraId="1BAFF371"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1"/>
                <w14:checkedState w14:val="2612" w14:font="MS Gothic"/>
                <w14:uncheckedState w14:val="2610" w14:font="MS Gothic"/>
              </w14:checkbox>
            </w:sdtPr>
            <w:sdtContent>
              <w:p w14:paraId="481AFFB5"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0"/>
                <w14:checkedState w14:val="2612" w14:font="MS Gothic"/>
                <w14:uncheckedState w14:val="2610" w14:font="MS Gothic"/>
              </w14:checkbox>
            </w:sdtPr>
            <w:sdtContent>
              <w:p w14:paraId="4ED08B6F"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3ED5EFB8" w14:textId="77777777" w:rsidTr="00E4070D">
        <w:trPr>
          <w:trHeight w:val="403"/>
        </w:trPr>
        <w:tc>
          <w:tcPr>
            <w:tcW w:w="562" w:type="dxa"/>
            <w:shd w:val="clear" w:color="auto" w:fill="F2F2F2" w:themeFill="background1" w:themeFillShade="F2"/>
            <w:vAlign w:val="center"/>
          </w:tcPr>
          <w:p w14:paraId="63A6FF41" w14:textId="77777777" w:rsidR="00690BE1" w:rsidRPr="00842FC0" w:rsidRDefault="00690BE1" w:rsidP="00E4070D">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189B4C23"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1"/>
                <w14:checkedState w14:val="2612" w14:font="MS Gothic"/>
                <w14:uncheckedState w14:val="2610" w14:font="MS Gothic"/>
              </w14:checkbox>
            </w:sdtPr>
            <w:sdtContent>
              <w:p w14:paraId="18C4A74B"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Content>
              <w:p w14:paraId="4B52B426"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34F43FAA" w14:textId="77777777" w:rsidTr="00E4070D">
        <w:trPr>
          <w:trHeight w:val="403"/>
        </w:trPr>
        <w:tc>
          <w:tcPr>
            <w:tcW w:w="562" w:type="dxa"/>
            <w:shd w:val="clear" w:color="auto" w:fill="F2F2F2" w:themeFill="background1" w:themeFillShade="F2"/>
            <w:vAlign w:val="center"/>
          </w:tcPr>
          <w:p w14:paraId="305A3E7C" w14:textId="77777777" w:rsidR="00690BE1" w:rsidRPr="00842FC0" w:rsidRDefault="00690BE1" w:rsidP="00E4070D">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111BF052"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77DF2206"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46292EC6"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19078D85" w14:textId="77777777" w:rsidTr="00E4070D">
        <w:trPr>
          <w:trHeight w:val="403"/>
        </w:trPr>
        <w:tc>
          <w:tcPr>
            <w:tcW w:w="562" w:type="dxa"/>
            <w:shd w:val="clear" w:color="auto" w:fill="F2F2F2" w:themeFill="background1" w:themeFillShade="F2"/>
            <w:vAlign w:val="center"/>
          </w:tcPr>
          <w:p w14:paraId="193B3F84" w14:textId="77777777" w:rsidR="00690BE1" w:rsidRPr="00842FC0" w:rsidRDefault="00690BE1" w:rsidP="00E4070D">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1006DDE"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588398FE" w14:textId="77777777" w:rsidR="00690BE1" w:rsidRPr="004C3A0B" w:rsidRDefault="00690BE1" w:rsidP="00E4070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4B911CB8" w14:textId="77777777" w:rsidR="00690BE1" w:rsidRPr="004C3A0B" w:rsidRDefault="00690BE1" w:rsidP="00E4070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0BE1" w:rsidRPr="004C3A0B" w14:paraId="636E40CE" w14:textId="77777777" w:rsidTr="00E4070D">
        <w:trPr>
          <w:trHeight w:val="403"/>
        </w:trPr>
        <w:tc>
          <w:tcPr>
            <w:tcW w:w="562" w:type="dxa"/>
            <w:shd w:val="clear" w:color="auto" w:fill="F2F2F2" w:themeFill="background1" w:themeFillShade="F2"/>
            <w:vAlign w:val="center"/>
          </w:tcPr>
          <w:p w14:paraId="51CCF684" w14:textId="77777777" w:rsidR="00690BE1" w:rsidRPr="00842FC0" w:rsidRDefault="00690BE1" w:rsidP="00E4070D">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3F19FF91" w14:textId="77777777" w:rsidR="00690BE1" w:rsidRPr="004C3A0B" w:rsidRDefault="00690BE1" w:rsidP="00E4070D">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690BE1" w:rsidRPr="004C3A0B" w14:paraId="2C6AB2AF" w14:textId="77777777" w:rsidTr="00E4070D">
        <w:trPr>
          <w:trHeight w:val="403"/>
        </w:trPr>
        <w:tc>
          <w:tcPr>
            <w:tcW w:w="562" w:type="dxa"/>
            <w:vAlign w:val="center"/>
          </w:tcPr>
          <w:p w14:paraId="17B90497" w14:textId="77777777" w:rsidR="00690BE1" w:rsidRPr="00E65973" w:rsidRDefault="00690BE1" w:rsidP="00E4070D">
            <w:pPr>
              <w:autoSpaceDE w:val="0"/>
              <w:autoSpaceDN w:val="0"/>
              <w:adjustRightInd w:val="0"/>
              <w:jc w:val="center"/>
              <w:rPr>
                <w:rFonts w:ascii="Arial" w:hAnsi="Arial" w:cs="Arial"/>
                <w:sz w:val="22"/>
                <w:szCs w:val="22"/>
              </w:rPr>
            </w:pPr>
          </w:p>
        </w:tc>
        <w:tc>
          <w:tcPr>
            <w:tcW w:w="9923" w:type="dxa"/>
            <w:gridSpan w:val="3"/>
            <w:vAlign w:val="center"/>
          </w:tcPr>
          <w:p w14:paraId="2FF1E1F5" w14:textId="77777777" w:rsidR="00690BE1" w:rsidRPr="00794815" w:rsidRDefault="00690BE1" w:rsidP="00E4070D">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6D764A52" w14:textId="77777777" w:rsidR="00690BE1" w:rsidRDefault="00690BE1" w:rsidP="00E4070D">
            <w:pPr>
              <w:autoSpaceDE w:val="0"/>
              <w:autoSpaceDN w:val="0"/>
              <w:adjustRightInd w:val="0"/>
              <w:rPr>
                <w:rFonts w:ascii="Arial" w:hAnsi="Arial" w:cs="Arial"/>
                <w:sz w:val="22"/>
                <w:szCs w:val="22"/>
              </w:rPr>
            </w:pPr>
          </w:p>
          <w:p w14:paraId="6E0E0F37" w14:textId="77777777" w:rsidR="00690BE1" w:rsidRPr="004C3A0B" w:rsidRDefault="00690BE1" w:rsidP="00E4070D">
            <w:pPr>
              <w:autoSpaceDE w:val="0"/>
              <w:autoSpaceDN w:val="0"/>
              <w:adjustRightInd w:val="0"/>
              <w:rPr>
                <w:rFonts w:cs="Arial"/>
              </w:rPr>
            </w:pPr>
            <w:r w:rsidRPr="006C06BB">
              <w:rPr>
                <w:rFonts w:ascii="Arial" w:hAnsi="Arial" w:cs="Arial"/>
                <w:i/>
                <w:color w:val="7030A0"/>
                <w:sz w:val="22"/>
                <w:szCs w:val="22"/>
              </w:rPr>
              <w:t>All data will be</w:t>
            </w:r>
            <w:r>
              <w:rPr>
                <w:rFonts w:ascii="Arial" w:hAnsi="Arial" w:cs="Arial"/>
                <w:i/>
                <w:color w:val="7030A0"/>
                <w:sz w:val="22"/>
                <w:szCs w:val="22"/>
              </w:rPr>
              <w:t xml:space="preserve"> encrypted and</w:t>
            </w:r>
            <w:r w:rsidRPr="006C06BB">
              <w:rPr>
                <w:rFonts w:ascii="Arial" w:hAnsi="Arial" w:cs="Arial"/>
                <w:i/>
                <w:color w:val="7030A0"/>
                <w:sz w:val="22"/>
                <w:szCs w:val="22"/>
              </w:rPr>
              <w:t xml:space="preserve"> kept in password protected cloud storage </w:t>
            </w:r>
            <w:r>
              <w:rPr>
                <w:rFonts w:ascii="Arial" w:hAnsi="Arial" w:cs="Arial"/>
                <w:i/>
                <w:color w:val="7030A0"/>
                <w:sz w:val="22"/>
                <w:szCs w:val="22"/>
              </w:rPr>
              <w:t xml:space="preserve">on my private computer or government encrypted </w:t>
            </w:r>
            <w:r w:rsidRPr="006C06BB">
              <w:rPr>
                <w:rFonts w:ascii="Arial" w:hAnsi="Arial" w:cs="Arial"/>
                <w:i/>
                <w:color w:val="7030A0"/>
                <w:sz w:val="22"/>
                <w:szCs w:val="22"/>
              </w:rPr>
              <w:t>system which</w:t>
            </w:r>
            <w:r>
              <w:rPr>
                <w:rFonts w:ascii="Arial" w:hAnsi="Arial" w:cs="Arial"/>
                <w:i/>
                <w:color w:val="7030A0"/>
                <w:sz w:val="22"/>
                <w:szCs w:val="22"/>
              </w:rPr>
              <w:t xml:space="preserve"> </w:t>
            </w:r>
            <w:r w:rsidRPr="006C06BB">
              <w:rPr>
                <w:rFonts w:ascii="Arial" w:hAnsi="Arial" w:cs="Arial"/>
                <w:i/>
                <w:color w:val="7030A0"/>
                <w:sz w:val="22"/>
                <w:szCs w:val="22"/>
              </w:rPr>
              <w:t>will not be shared.</w:t>
            </w:r>
            <w:r>
              <w:rPr>
                <w:rFonts w:ascii="Arial" w:hAnsi="Arial" w:cs="Arial"/>
                <w:i/>
                <w:color w:val="7030A0"/>
                <w:sz w:val="22"/>
                <w:szCs w:val="22"/>
              </w:rPr>
              <w:t xml:space="preserve"> Any USB sticks used to store or transfer data will be encrypted. All data transfers will be encrypted and password protected</w:t>
            </w:r>
            <w:r w:rsidRPr="006C06BB">
              <w:rPr>
                <w:rFonts w:ascii="Arial" w:hAnsi="Arial" w:cs="Arial"/>
                <w:i/>
                <w:color w:val="7030A0"/>
                <w:sz w:val="22"/>
                <w:szCs w:val="22"/>
              </w:rPr>
              <w:t>.</w:t>
            </w:r>
            <w:r>
              <w:rPr>
                <w:rFonts w:ascii="Arial" w:hAnsi="Arial" w:cs="Arial"/>
                <w:i/>
                <w:color w:val="7030A0"/>
                <w:sz w:val="22"/>
                <w:szCs w:val="22"/>
              </w:rPr>
              <w:t xml:space="preserve"> </w:t>
            </w:r>
          </w:p>
        </w:tc>
      </w:tr>
      <w:tr w:rsidR="00690BE1" w:rsidRPr="004C3A0B" w14:paraId="7CA91776" w14:textId="77777777" w:rsidTr="00E4070D">
        <w:trPr>
          <w:trHeight w:val="403"/>
        </w:trPr>
        <w:tc>
          <w:tcPr>
            <w:tcW w:w="562" w:type="dxa"/>
            <w:shd w:val="clear" w:color="auto" w:fill="F2F2F2" w:themeFill="background1" w:themeFillShade="F2"/>
            <w:vAlign w:val="center"/>
          </w:tcPr>
          <w:p w14:paraId="1455A73D" w14:textId="77777777" w:rsidR="00690BE1" w:rsidRPr="00842FC0" w:rsidRDefault="00690BE1" w:rsidP="00E4070D">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34FD8376"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0BE1" w:rsidRPr="004C3A0B" w14:paraId="7BB02BE9" w14:textId="77777777" w:rsidTr="00E4070D">
        <w:trPr>
          <w:trHeight w:val="403"/>
        </w:trPr>
        <w:tc>
          <w:tcPr>
            <w:tcW w:w="562" w:type="dxa"/>
            <w:vAlign w:val="center"/>
          </w:tcPr>
          <w:p w14:paraId="7DF602A6" w14:textId="77777777" w:rsidR="00690BE1" w:rsidRPr="00E65973" w:rsidRDefault="00690BE1" w:rsidP="00E4070D">
            <w:pPr>
              <w:autoSpaceDE w:val="0"/>
              <w:autoSpaceDN w:val="0"/>
              <w:adjustRightInd w:val="0"/>
              <w:jc w:val="center"/>
              <w:rPr>
                <w:rFonts w:ascii="Arial" w:hAnsi="Arial" w:cs="Arial"/>
                <w:sz w:val="22"/>
                <w:szCs w:val="22"/>
              </w:rPr>
            </w:pPr>
          </w:p>
        </w:tc>
        <w:tc>
          <w:tcPr>
            <w:tcW w:w="9923" w:type="dxa"/>
            <w:gridSpan w:val="3"/>
            <w:vAlign w:val="center"/>
          </w:tcPr>
          <w:p w14:paraId="61D09303" w14:textId="77777777" w:rsidR="00690BE1" w:rsidRDefault="00690BE1" w:rsidP="00E4070D">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19A4CBE9" w14:textId="77777777" w:rsidR="00690BE1" w:rsidRDefault="00690BE1" w:rsidP="00E4070D">
            <w:pPr>
              <w:autoSpaceDE w:val="0"/>
              <w:autoSpaceDN w:val="0"/>
              <w:adjustRightInd w:val="0"/>
              <w:rPr>
                <w:rFonts w:ascii="Arial" w:hAnsi="Arial" w:cs="Arial"/>
                <w:color w:val="00B050"/>
                <w:sz w:val="24"/>
              </w:rPr>
            </w:pPr>
          </w:p>
          <w:p w14:paraId="622F59BF" w14:textId="77777777" w:rsidR="00690BE1" w:rsidRDefault="00690BE1" w:rsidP="00E4070D">
            <w:pPr>
              <w:autoSpaceDE w:val="0"/>
              <w:autoSpaceDN w:val="0"/>
              <w:adjustRightInd w:val="0"/>
              <w:rPr>
                <w:rFonts w:ascii="Arial" w:hAnsi="Arial" w:cs="Arial"/>
                <w:color w:val="00B050"/>
                <w:sz w:val="24"/>
              </w:rPr>
            </w:pPr>
            <w:r>
              <w:rPr>
                <w:rFonts w:ascii="Arial" w:hAnsi="Arial" w:cs="Arial"/>
                <w:color w:val="00B050"/>
                <w:sz w:val="24"/>
              </w:rPr>
              <w:t>The principal researcher: Joshua Ede</w:t>
            </w:r>
          </w:p>
          <w:p w14:paraId="4D92E5C1" w14:textId="77777777" w:rsidR="00690BE1" w:rsidRDefault="00690BE1" w:rsidP="00E4070D">
            <w:pPr>
              <w:autoSpaceDE w:val="0"/>
              <w:autoSpaceDN w:val="0"/>
              <w:adjustRightInd w:val="0"/>
              <w:rPr>
                <w:rFonts w:ascii="Arial" w:hAnsi="Arial" w:cs="Arial"/>
                <w:color w:val="00B050"/>
                <w:sz w:val="24"/>
                <w:szCs w:val="22"/>
              </w:rPr>
            </w:pPr>
            <w:r>
              <w:rPr>
                <w:rFonts w:ascii="Arial" w:hAnsi="Arial" w:cs="Arial"/>
                <w:color w:val="00B050"/>
                <w:sz w:val="24"/>
                <w:szCs w:val="22"/>
              </w:rPr>
              <w:t>Industrial partner: Dstl</w:t>
            </w:r>
          </w:p>
          <w:p w14:paraId="1784F023" w14:textId="77777777" w:rsidR="00690BE1" w:rsidRPr="00794815" w:rsidRDefault="00690BE1" w:rsidP="00E4070D">
            <w:pPr>
              <w:autoSpaceDE w:val="0"/>
              <w:autoSpaceDN w:val="0"/>
              <w:adjustRightInd w:val="0"/>
              <w:rPr>
                <w:rFonts w:ascii="Arial" w:hAnsi="Arial" w:cs="Arial"/>
                <w:color w:val="00B050"/>
                <w:sz w:val="24"/>
                <w:szCs w:val="22"/>
              </w:rPr>
            </w:pPr>
            <w:r>
              <w:rPr>
                <w:rFonts w:ascii="Arial" w:hAnsi="Arial" w:cs="Arial"/>
                <w:color w:val="00B050"/>
                <w:sz w:val="24"/>
                <w:szCs w:val="22"/>
              </w:rPr>
              <w:t>Potential international partner: ERDC</w:t>
            </w:r>
          </w:p>
          <w:p w14:paraId="61FD2C14" w14:textId="77777777" w:rsidR="00690BE1" w:rsidRPr="00354F34" w:rsidRDefault="00690BE1" w:rsidP="00E4070D">
            <w:pPr>
              <w:autoSpaceDE w:val="0"/>
              <w:autoSpaceDN w:val="0"/>
              <w:adjustRightInd w:val="0"/>
              <w:rPr>
                <w:rFonts w:ascii="Arial" w:hAnsi="Arial" w:cs="Arial"/>
                <w:sz w:val="22"/>
                <w:szCs w:val="22"/>
              </w:rPr>
            </w:pPr>
          </w:p>
          <w:p w14:paraId="4890F267" w14:textId="77777777" w:rsidR="00690BE1" w:rsidRPr="004C3A0B" w:rsidRDefault="00690BE1" w:rsidP="00E4070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90BE1" w:rsidRPr="004C3A0B" w14:paraId="7CD91804" w14:textId="77777777" w:rsidTr="00E4070D">
        <w:trPr>
          <w:trHeight w:val="403"/>
        </w:trPr>
        <w:tc>
          <w:tcPr>
            <w:tcW w:w="562" w:type="dxa"/>
            <w:shd w:val="clear" w:color="auto" w:fill="F2F2F2" w:themeFill="background1" w:themeFillShade="F2"/>
            <w:vAlign w:val="center"/>
          </w:tcPr>
          <w:p w14:paraId="30918953" w14:textId="77777777" w:rsidR="00690BE1" w:rsidRPr="00842FC0" w:rsidRDefault="00690BE1" w:rsidP="00E4070D">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A4DFC68"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0BE1" w:rsidRPr="004C3A0B" w14:paraId="62C908F2" w14:textId="77777777" w:rsidTr="00E4070D">
        <w:trPr>
          <w:trHeight w:val="403"/>
        </w:trPr>
        <w:tc>
          <w:tcPr>
            <w:tcW w:w="562" w:type="dxa"/>
            <w:vAlign w:val="center"/>
          </w:tcPr>
          <w:p w14:paraId="2F7B436C" w14:textId="77777777" w:rsidR="00690BE1" w:rsidRPr="003D7585" w:rsidRDefault="00690BE1" w:rsidP="00E4070D">
            <w:pPr>
              <w:autoSpaceDE w:val="0"/>
              <w:autoSpaceDN w:val="0"/>
              <w:adjustRightInd w:val="0"/>
              <w:rPr>
                <w:rFonts w:ascii="Arial" w:hAnsi="Arial" w:cs="Arial"/>
                <w:color w:val="00B050"/>
                <w:sz w:val="24"/>
                <w:szCs w:val="22"/>
              </w:rPr>
            </w:pPr>
          </w:p>
        </w:tc>
        <w:tc>
          <w:tcPr>
            <w:tcW w:w="9923" w:type="dxa"/>
            <w:gridSpan w:val="3"/>
          </w:tcPr>
          <w:p w14:paraId="26D6445A" w14:textId="77777777" w:rsidR="00690BE1" w:rsidRPr="003D7585" w:rsidRDefault="00690BE1" w:rsidP="00E4070D">
            <w:pPr>
              <w:autoSpaceDE w:val="0"/>
              <w:autoSpaceDN w:val="0"/>
              <w:adjustRightInd w:val="0"/>
              <w:rPr>
                <w:rFonts w:ascii="Arial" w:hAnsi="Arial" w:cs="Arial"/>
                <w:color w:val="00B050"/>
                <w:sz w:val="24"/>
                <w:szCs w:val="22"/>
              </w:rPr>
            </w:pPr>
            <w:r w:rsidRPr="003D7585">
              <w:rPr>
                <w:rFonts w:ascii="Arial" w:hAnsi="Arial" w:cs="Arial"/>
                <w:color w:val="00B050"/>
                <w:sz w:val="24"/>
                <w:szCs w:val="22"/>
              </w:rPr>
              <w:t>Principal researcher</w:t>
            </w:r>
          </w:p>
          <w:p w14:paraId="0508FA6E" w14:textId="77777777" w:rsidR="00690BE1" w:rsidRPr="003D7585" w:rsidRDefault="00690BE1" w:rsidP="00E4070D">
            <w:pPr>
              <w:autoSpaceDE w:val="0"/>
              <w:autoSpaceDN w:val="0"/>
              <w:adjustRightInd w:val="0"/>
              <w:rPr>
                <w:rFonts w:ascii="Arial" w:hAnsi="Arial" w:cs="Arial"/>
                <w:color w:val="00B050"/>
                <w:sz w:val="24"/>
                <w:szCs w:val="22"/>
              </w:rPr>
            </w:pPr>
            <w:r w:rsidRPr="003D7585">
              <w:rPr>
                <w:rFonts w:ascii="Arial" w:hAnsi="Arial" w:cs="Arial"/>
                <w:color w:val="00B050"/>
                <w:sz w:val="24"/>
                <w:szCs w:val="22"/>
              </w:rPr>
              <w:t>Dstl</w:t>
            </w:r>
          </w:p>
          <w:p w14:paraId="447BF73F" w14:textId="77777777" w:rsidR="00690BE1" w:rsidRPr="003D7585" w:rsidRDefault="00690BE1" w:rsidP="00E4070D">
            <w:pPr>
              <w:autoSpaceDE w:val="0"/>
              <w:autoSpaceDN w:val="0"/>
              <w:adjustRightInd w:val="0"/>
              <w:rPr>
                <w:rFonts w:ascii="Arial" w:hAnsi="Arial" w:cs="Arial"/>
                <w:color w:val="00B050"/>
                <w:sz w:val="24"/>
                <w:szCs w:val="22"/>
              </w:rPr>
            </w:pPr>
            <w:r w:rsidRPr="003D7585">
              <w:rPr>
                <w:rFonts w:ascii="Arial" w:hAnsi="Arial" w:cs="Arial"/>
                <w:color w:val="00B050"/>
                <w:sz w:val="24"/>
                <w:szCs w:val="22"/>
              </w:rPr>
              <w:t>(</w:t>
            </w:r>
          </w:p>
        </w:tc>
      </w:tr>
      <w:tr w:rsidR="00690BE1" w:rsidRPr="004C3A0B" w14:paraId="4EB320F4" w14:textId="77777777" w:rsidTr="00E4070D">
        <w:trPr>
          <w:trHeight w:val="403"/>
        </w:trPr>
        <w:tc>
          <w:tcPr>
            <w:tcW w:w="562" w:type="dxa"/>
            <w:shd w:val="clear" w:color="auto" w:fill="F2F2F2" w:themeFill="background1" w:themeFillShade="F2"/>
            <w:vAlign w:val="center"/>
          </w:tcPr>
          <w:p w14:paraId="55691CAE" w14:textId="77777777" w:rsidR="00690BE1" w:rsidRPr="00842FC0" w:rsidRDefault="00690BE1" w:rsidP="00E4070D">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C7E2736" w14:textId="77777777" w:rsidR="00690BE1" w:rsidRPr="004C3A0B" w:rsidRDefault="00690BE1" w:rsidP="00E4070D">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690BE1" w:rsidRPr="004C3A0B" w14:paraId="4690E7B5" w14:textId="77777777" w:rsidTr="00E4070D">
        <w:trPr>
          <w:trHeight w:val="403"/>
        </w:trPr>
        <w:tc>
          <w:tcPr>
            <w:tcW w:w="562" w:type="dxa"/>
            <w:vAlign w:val="center"/>
          </w:tcPr>
          <w:p w14:paraId="4903FE6A" w14:textId="77777777" w:rsidR="00690BE1" w:rsidRPr="00E65973" w:rsidRDefault="00690BE1" w:rsidP="00E4070D">
            <w:pPr>
              <w:autoSpaceDE w:val="0"/>
              <w:autoSpaceDN w:val="0"/>
              <w:adjustRightInd w:val="0"/>
              <w:jc w:val="center"/>
              <w:rPr>
                <w:rFonts w:ascii="Arial" w:hAnsi="Arial" w:cs="Arial"/>
                <w:sz w:val="22"/>
                <w:szCs w:val="22"/>
              </w:rPr>
            </w:pPr>
          </w:p>
        </w:tc>
        <w:tc>
          <w:tcPr>
            <w:tcW w:w="9923" w:type="dxa"/>
            <w:gridSpan w:val="3"/>
          </w:tcPr>
          <w:p w14:paraId="3944172D" w14:textId="77777777" w:rsidR="00690BE1" w:rsidRDefault="00690BE1" w:rsidP="00E4070D">
            <w:pPr>
              <w:autoSpaceDE w:val="0"/>
              <w:autoSpaceDN w:val="0"/>
              <w:adjustRightInd w:val="0"/>
              <w:rPr>
                <w:rFonts w:ascii="Arial" w:hAnsi="Arial" w:cs="Arial"/>
                <w:sz w:val="22"/>
                <w:szCs w:val="22"/>
              </w:rPr>
            </w:pPr>
            <w:r w:rsidRPr="00AE0D61">
              <w:rPr>
                <w:rFonts w:ascii="Arial" w:hAnsi="Arial" w:cs="Arial"/>
                <w:i/>
                <w:color w:val="7030A0"/>
                <w:sz w:val="22"/>
                <w:szCs w:val="22"/>
              </w:rPr>
              <w:t>All data will be</w:t>
            </w:r>
            <w:r>
              <w:rPr>
                <w:rFonts w:ascii="Arial" w:hAnsi="Arial" w:cs="Arial"/>
                <w:i/>
                <w:color w:val="7030A0"/>
                <w:sz w:val="22"/>
                <w:szCs w:val="22"/>
              </w:rPr>
              <w:t xml:space="preserve"> encrypted and</w:t>
            </w:r>
            <w:r w:rsidRPr="00AE0D61">
              <w:rPr>
                <w:rFonts w:ascii="Arial" w:hAnsi="Arial" w:cs="Arial"/>
                <w:i/>
                <w:color w:val="7030A0"/>
                <w:sz w:val="22"/>
                <w:szCs w:val="22"/>
              </w:rPr>
              <w:t xml:space="preserve"> kept in password protected cloud storage on </w:t>
            </w:r>
            <w:r>
              <w:rPr>
                <w:rFonts w:ascii="Arial" w:hAnsi="Arial" w:cs="Arial"/>
                <w:i/>
                <w:color w:val="7030A0"/>
                <w:sz w:val="22"/>
                <w:szCs w:val="22"/>
              </w:rPr>
              <w:t>private computer system or a government encrypted computer and network storage</w:t>
            </w:r>
            <w:r w:rsidRPr="00AE0D61">
              <w:rPr>
                <w:rFonts w:ascii="Arial" w:hAnsi="Arial" w:cs="Arial"/>
                <w:i/>
                <w:color w:val="7030A0"/>
                <w:sz w:val="22"/>
                <w:szCs w:val="22"/>
              </w:rPr>
              <w:t xml:space="preserve"> system which</w:t>
            </w:r>
            <w:r>
              <w:rPr>
                <w:rFonts w:ascii="Arial" w:hAnsi="Arial" w:cs="Arial"/>
                <w:i/>
                <w:color w:val="7030A0"/>
                <w:sz w:val="22"/>
                <w:szCs w:val="22"/>
              </w:rPr>
              <w:t xml:space="preserve"> </w:t>
            </w:r>
            <w:r w:rsidRPr="00AE0D61">
              <w:rPr>
                <w:rFonts w:ascii="Arial" w:hAnsi="Arial" w:cs="Arial"/>
                <w:i/>
                <w:color w:val="7030A0"/>
                <w:sz w:val="22"/>
                <w:szCs w:val="22"/>
              </w:rPr>
              <w:t>will not be shared.</w:t>
            </w:r>
            <w:r>
              <w:rPr>
                <w:rFonts w:ascii="Arial" w:hAnsi="Arial" w:cs="Arial"/>
                <w:i/>
                <w:color w:val="7030A0"/>
                <w:sz w:val="22"/>
                <w:szCs w:val="22"/>
              </w:rPr>
              <w:t xml:space="preserve"> Any USB sticks used to store or transfer data will be password protected and encrypted and will be reformatted at the end of the project in order to destroy the data. </w:t>
            </w:r>
          </w:p>
          <w:p w14:paraId="0439FE0E" w14:textId="77777777" w:rsidR="00690BE1" w:rsidRPr="00354F34" w:rsidRDefault="00690BE1" w:rsidP="00E4070D">
            <w:pPr>
              <w:autoSpaceDE w:val="0"/>
              <w:autoSpaceDN w:val="0"/>
              <w:adjustRightInd w:val="0"/>
              <w:rPr>
                <w:rFonts w:ascii="Arial" w:hAnsi="Arial" w:cs="Arial"/>
                <w:sz w:val="22"/>
                <w:szCs w:val="22"/>
              </w:rPr>
            </w:pPr>
          </w:p>
          <w:p w14:paraId="3FD4175C" w14:textId="77777777" w:rsidR="00690BE1" w:rsidRPr="004C3A0B" w:rsidRDefault="00690BE1" w:rsidP="00E4070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90BE1" w:rsidRPr="004C3A0B" w14:paraId="79C39E53" w14:textId="77777777" w:rsidTr="00E4070D">
        <w:trPr>
          <w:trHeight w:val="600"/>
        </w:trPr>
        <w:tc>
          <w:tcPr>
            <w:tcW w:w="562" w:type="dxa"/>
            <w:shd w:val="clear" w:color="auto" w:fill="F2F2F2" w:themeFill="background1" w:themeFillShade="F2"/>
            <w:vAlign w:val="center"/>
          </w:tcPr>
          <w:p w14:paraId="4015E8F0" w14:textId="77777777" w:rsidR="00690BE1" w:rsidRPr="00842FC0" w:rsidRDefault="00690BE1" w:rsidP="00E4070D">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23962564" w14:textId="77777777" w:rsidR="00690BE1" w:rsidRPr="009563B2" w:rsidRDefault="00690BE1" w:rsidP="00E4070D">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52253DE0" w14:textId="77777777" w:rsidR="00690BE1" w:rsidRPr="0092487B" w:rsidRDefault="00690BE1" w:rsidP="00E4070D">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90BE1" w:rsidRPr="004C3A0B" w14:paraId="711A6D4D" w14:textId="77777777" w:rsidTr="00E4070D">
        <w:trPr>
          <w:trHeight w:val="632"/>
        </w:trPr>
        <w:tc>
          <w:tcPr>
            <w:tcW w:w="562" w:type="dxa"/>
            <w:shd w:val="clear" w:color="auto" w:fill="F2F2F2" w:themeFill="background1" w:themeFillShade="F2"/>
            <w:vAlign w:val="center"/>
          </w:tcPr>
          <w:p w14:paraId="609DE231" w14:textId="77777777" w:rsidR="00690BE1" w:rsidRPr="00842FC0" w:rsidRDefault="00690BE1" w:rsidP="00E4070D">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23FB5E60" w14:textId="77777777" w:rsidR="00690BE1" w:rsidRPr="0092487B" w:rsidRDefault="00690BE1" w:rsidP="00E4070D">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7D6043EA" w14:textId="77777777" w:rsidR="00690BE1" w:rsidRPr="0092487B" w:rsidRDefault="00690BE1" w:rsidP="00E4070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1DE02892" w14:textId="77777777" w:rsidR="00690BE1" w:rsidRDefault="00690BE1" w:rsidP="00690BE1">
      <w:pPr>
        <w:rPr>
          <w:rFonts w:ascii="Arial" w:hAnsi="Arial" w:cs="Arial"/>
          <w:b/>
          <w:bCs/>
        </w:rPr>
      </w:pPr>
    </w:p>
    <w:p w14:paraId="3B813DC9" w14:textId="77777777" w:rsidR="00690BE1" w:rsidRDefault="00690BE1" w:rsidP="00690BE1">
      <w:pPr>
        <w:rPr>
          <w:rFonts w:ascii="Arial" w:hAnsi="Arial" w:cs="Arial"/>
          <w:b/>
          <w:bCs/>
        </w:rPr>
      </w:pPr>
    </w:p>
    <w:p w14:paraId="682C0C34" w14:textId="77777777" w:rsidR="00690BE1" w:rsidRPr="00354F34" w:rsidRDefault="00690BE1" w:rsidP="00690BE1">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690BE1" w:rsidRPr="004C3A0B" w14:paraId="5B2B55B7" w14:textId="77777777" w:rsidTr="00E4070D">
        <w:trPr>
          <w:gridBefore w:val="1"/>
          <w:wBefore w:w="8" w:type="dxa"/>
          <w:trHeight w:val="1807"/>
        </w:trPr>
        <w:tc>
          <w:tcPr>
            <w:tcW w:w="554" w:type="dxa"/>
            <w:shd w:val="clear" w:color="auto" w:fill="F2F2F2" w:themeFill="background1" w:themeFillShade="F2"/>
            <w:vAlign w:val="center"/>
          </w:tcPr>
          <w:p w14:paraId="7CDD0BF7" w14:textId="77777777" w:rsidR="00690BE1" w:rsidRPr="004C3A0B" w:rsidRDefault="00690BE1" w:rsidP="00E4070D">
            <w:pPr>
              <w:jc w:val="center"/>
              <w:rPr>
                <w:rFonts w:ascii="Arial" w:hAnsi="Arial" w:cs="Arial"/>
              </w:rPr>
            </w:pPr>
          </w:p>
        </w:tc>
        <w:tc>
          <w:tcPr>
            <w:tcW w:w="9923" w:type="dxa"/>
            <w:gridSpan w:val="5"/>
            <w:shd w:val="clear" w:color="auto" w:fill="F2F2F2" w:themeFill="background1" w:themeFillShade="F2"/>
            <w:vAlign w:val="center"/>
          </w:tcPr>
          <w:p w14:paraId="47210435" w14:textId="77777777" w:rsidR="00690BE1" w:rsidRPr="004C3A0B" w:rsidRDefault="00690BE1" w:rsidP="00E4070D">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58AB3A4C" w14:textId="77777777" w:rsidR="00690BE1" w:rsidRPr="004C3A0B" w:rsidRDefault="00690BE1" w:rsidP="00E4070D">
            <w:pPr>
              <w:jc w:val="both"/>
              <w:rPr>
                <w:rFonts w:ascii="Arial" w:hAnsi="Arial" w:cs="Arial"/>
                <w:b/>
                <w:bCs/>
                <w:color w:val="000000"/>
              </w:rPr>
            </w:pPr>
          </w:p>
          <w:p w14:paraId="3BE855AB" w14:textId="77777777" w:rsidR="00690BE1" w:rsidRPr="004C3A0B" w:rsidRDefault="00690BE1" w:rsidP="00E4070D">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4" w:history="1">
              <w:r w:rsidRPr="00100C35">
                <w:rPr>
                  <w:rStyle w:val="Hyperlink"/>
                  <w:rFonts w:ascii="Arial" w:hAnsi="Arial" w:cs="Arial"/>
                </w:rPr>
                <w:t>https://www.uwtsd.ac.uk/research/research-ethics/</w:t>
              </w:r>
            </w:hyperlink>
            <w:r>
              <w:rPr>
                <w:rFonts w:ascii="Arial" w:hAnsi="Arial" w:cs="Arial"/>
              </w:rPr>
              <w:t xml:space="preserve"> </w:t>
            </w:r>
          </w:p>
        </w:tc>
      </w:tr>
      <w:tr w:rsidR="00690BE1" w:rsidRPr="004C3A0B" w14:paraId="4BA5133D" w14:textId="77777777" w:rsidTr="00E4070D">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842A18" w14:textId="77777777" w:rsidR="00690BE1" w:rsidRPr="00BC301B" w:rsidRDefault="00690BE1" w:rsidP="00E4070D">
            <w:pPr>
              <w:spacing w:before="100" w:beforeAutospacing="1" w:after="100" w:afterAutospacing="1"/>
              <w:jc w:val="center"/>
              <w:rPr>
                <w:rFonts w:ascii="Arial" w:hAnsi="Arial" w:cs="Arial"/>
                <w:bCs/>
              </w:rPr>
            </w:pPr>
            <w:r>
              <w:rPr>
                <w:rFonts w:ascii="Arial" w:hAnsi="Arial" w:cs="Arial"/>
                <w:bCs/>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4FA1AC" w14:textId="77777777" w:rsidR="00690BE1" w:rsidRPr="004C3A0B" w:rsidRDefault="00690BE1" w:rsidP="00E4070D">
            <w:pPr>
              <w:spacing w:before="100" w:beforeAutospacing="1" w:after="100" w:afterAutospacing="1"/>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16FA4437" w14:textId="77777777" w:rsidR="00690BE1" w:rsidRPr="004C3A0B" w:rsidRDefault="00690BE1" w:rsidP="00E4070D">
            <w:pPr>
              <w:spacing w:before="100" w:beforeAutospacing="1" w:after="100" w:afterAutospacing="1"/>
              <w:rPr>
                <w:rFonts w:ascii="Arial" w:hAnsi="Arial" w:cs="Arial"/>
              </w:rPr>
            </w:pPr>
            <w:r>
              <w:rPr>
                <w:rFonts w:ascii="Arial" w:hAnsi="Arial" w:cs="Arial"/>
              </w:rPr>
              <w:t>J. Ede</w:t>
            </w:r>
          </w:p>
        </w:tc>
        <w:tc>
          <w:tcPr>
            <w:tcW w:w="2139" w:type="dxa"/>
            <w:gridSpan w:val="3"/>
            <w:vAlign w:val="center"/>
          </w:tcPr>
          <w:p w14:paraId="1A17A7DB" w14:textId="77777777" w:rsidR="00690BE1" w:rsidRDefault="00690BE1" w:rsidP="00E4070D">
            <w:pPr>
              <w:spacing w:before="100" w:beforeAutospacing="1" w:after="100" w:afterAutospacing="1"/>
              <w:rPr>
                <w:rFonts w:ascii="Arial" w:hAnsi="Arial" w:cs="Arial"/>
                <w:b/>
                <w:bCs/>
              </w:rPr>
            </w:pPr>
            <w:r w:rsidRPr="004C3A0B">
              <w:rPr>
                <w:rFonts w:ascii="Arial" w:hAnsi="Arial" w:cs="Arial"/>
                <w:b/>
                <w:bCs/>
              </w:rPr>
              <w:t>Date:</w:t>
            </w:r>
          </w:p>
          <w:p w14:paraId="188F470A" w14:textId="77777777" w:rsidR="00690BE1" w:rsidRPr="004C3A0B" w:rsidRDefault="00690BE1" w:rsidP="00E4070D">
            <w:pPr>
              <w:spacing w:before="100" w:beforeAutospacing="1" w:after="100" w:afterAutospacing="1"/>
              <w:rPr>
                <w:rFonts w:ascii="Arial" w:hAnsi="Arial" w:cs="Arial"/>
              </w:rPr>
            </w:pPr>
            <w:r>
              <w:rPr>
                <w:rFonts w:ascii="Arial" w:hAnsi="Arial" w:cs="Arial"/>
              </w:rPr>
              <w:t>25/06/24</w:t>
            </w:r>
          </w:p>
        </w:tc>
      </w:tr>
      <w:tr w:rsidR="00690BE1" w:rsidRPr="004C3A0B" w14:paraId="2365788B" w14:textId="77777777" w:rsidTr="00E407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6DFE560" w14:textId="77777777" w:rsidR="00690BE1" w:rsidRPr="004C3A0B" w:rsidRDefault="00690BE1" w:rsidP="00E4070D">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266F6207" w14:textId="77777777" w:rsidR="00690BE1" w:rsidRPr="004C3A0B" w:rsidRDefault="00690BE1" w:rsidP="00E4070D">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1A106B54" w14:textId="77777777" w:rsidR="00690BE1" w:rsidRPr="004C3A0B" w:rsidRDefault="00690BE1" w:rsidP="00E4070D">
            <w:pPr>
              <w:pStyle w:val="ListParagraph"/>
              <w:ind w:left="0"/>
              <w:rPr>
                <w:rFonts w:ascii="Arial" w:hAnsi="Arial" w:cs="Arial"/>
              </w:rPr>
            </w:pPr>
          </w:p>
        </w:tc>
        <w:tc>
          <w:tcPr>
            <w:tcW w:w="2123" w:type="dxa"/>
            <w:vMerge w:val="restart"/>
          </w:tcPr>
          <w:p w14:paraId="02F2459E" w14:textId="77777777" w:rsidR="00690BE1" w:rsidRPr="004C3A0B" w:rsidRDefault="00690BE1" w:rsidP="00E4070D">
            <w:pPr>
              <w:pStyle w:val="ListParagraph"/>
              <w:ind w:left="0"/>
              <w:rPr>
                <w:rFonts w:ascii="Arial" w:hAnsi="Arial" w:cs="Arial"/>
              </w:rPr>
            </w:pPr>
            <w:r w:rsidRPr="004C3A0B">
              <w:rPr>
                <w:rFonts w:ascii="Arial" w:hAnsi="Arial" w:cs="Arial"/>
                <w:b/>
                <w:bCs/>
              </w:rPr>
              <w:t>Date:</w:t>
            </w:r>
          </w:p>
        </w:tc>
      </w:tr>
      <w:tr w:rsidR="00690BE1" w:rsidRPr="004C3A0B" w14:paraId="73BA3B25" w14:textId="77777777" w:rsidTr="00E407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6CE448B" w14:textId="77777777" w:rsidR="00690BE1" w:rsidRPr="004C3A0B" w:rsidRDefault="00690BE1" w:rsidP="00E4070D">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2283D06" w14:textId="77777777" w:rsidR="00690BE1" w:rsidRPr="004C3A0B" w:rsidRDefault="00690BE1" w:rsidP="00E4070D">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4CB9CF51" w14:textId="77777777" w:rsidR="00690BE1" w:rsidRPr="004C3A0B" w:rsidRDefault="00690BE1" w:rsidP="00E4070D">
            <w:pPr>
              <w:pStyle w:val="ListParagraph"/>
              <w:ind w:left="0"/>
              <w:rPr>
                <w:rFonts w:ascii="Arial" w:hAnsi="Arial" w:cs="Arial"/>
              </w:rPr>
            </w:pPr>
          </w:p>
          <w:p w14:paraId="0F5342DA" w14:textId="77777777" w:rsidR="00690BE1" w:rsidRPr="004C3A0B" w:rsidRDefault="00690BE1" w:rsidP="00E4070D">
            <w:pPr>
              <w:pStyle w:val="ListParagraph"/>
              <w:ind w:left="0"/>
              <w:rPr>
                <w:rFonts w:ascii="Arial" w:hAnsi="Arial" w:cs="Arial"/>
              </w:rPr>
            </w:pPr>
          </w:p>
        </w:tc>
        <w:tc>
          <w:tcPr>
            <w:tcW w:w="2123" w:type="dxa"/>
            <w:vMerge/>
            <w:vAlign w:val="center"/>
          </w:tcPr>
          <w:p w14:paraId="0838524E" w14:textId="77777777" w:rsidR="00690BE1" w:rsidRPr="004C3A0B" w:rsidRDefault="00690BE1" w:rsidP="00E4070D">
            <w:pPr>
              <w:pStyle w:val="ListParagraph"/>
              <w:ind w:left="0"/>
              <w:rPr>
                <w:rFonts w:ascii="Arial" w:hAnsi="Arial" w:cs="Arial"/>
              </w:rPr>
            </w:pPr>
          </w:p>
        </w:tc>
      </w:tr>
    </w:tbl>
    <w:p w14:paraId="4A7BFF37" w14:textId="77777777" w:rsidR="00690BE1" w:rsidRDefault="00690BE1" w:rsidP="00690BE1">
      <w:pPr>
        <w:rPr>
          <w:rFonts w:ascii="Arial" w:hAnsi="Arial" w:cs="Arial"/>
        </w:rPr>
      </w:pPr>
    </w:p>
    <w:p w14:paraId="11FAB5BA" w14:textId="77777777" w:rsidR="00690BE1" w:rsidRDefault="00690BE1" w:rsidP="00690BE1">
      <w:pPr>
        <w:rPr>
          <w:rFonts w:ascii="Arial" w:hAnsi="Arial" w:cs="Arial"/>
          <w:i/>
        </w:rPr>
      </w:pPr>
    </w:p>
    <w:p w14:paraId="5A1A64C1" w14:textId="77777777" w:rsidR="00690BE1" w:rsidRDefault="00690BE1" w:rsidP="00690BE1">
      <w:pPr>
        <w:rPr>
          <w:rFonts w:ascii="Arial" w:hAnsi="Arial" w:cs="Arial"/>
          <w:i/>
        </w:rPr>
      </w:pPr>
    </w:p>
    <w:p w14:paraId="41982531" w14:textId="77777777" w:rsidR="00690BE1" w:rsidRPr="00A121A0" w:rsidRDefault="00690BE1" w:rsidP="00690BE1">
      <w:pPr>
        <w:rPr>
          <w:rFonts w:ascii="Arial" w:hAnsi="Arial" w:cs="Arial"/>
          <w:b/>
          <w:i/>
        </w:rPr>
      </w:pPr>
      <w:r w:rsidRPr="00A121A0">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690BE1" w:rsidRPr="004C3A0B" w14:paraId="353F5BC8" w14:textId="77777777" w:rsidTr="00E4070D">
        <w:trPr>
          <w:trHeight w:val="561"/>
        </w:trPr>
        <w:tc>
          <w:tcPr>
            <w:tcW w:w="554" w:type="dxa"/>
            <w:shd w:val="clear" w:color="auto" w:fill="F2F2F2" w:themeFill="background1" w:themeFillShade="F2"/>
            <w:vAlign w:val="center"/>
          </w:tcPr>
          <w:p w14:paraId="04D7A3EB" w14:textId="77777777" w:rsidR="00690BE1" w:rsidRPr="004C3A0B" w:rsidRDefault="00690BE1" w:rsidP="00E4070D">
            <w:pPr>
              <w:jc w:val="center"/>
              <w:rPr>
                <w:rFonts w:ascii="Arial" w:hAnsi="Arial" w:cs="Arial"/>
              </w:rPr>
            </w:pPr>
          </w:p>
        </w:tc>
        <w:tc>
          <w:tcPr>
            <w:tcW w:w="9923" w:type="dxa"/>
            <w:gridSpan w:val="3"/>
            <w:shd w:val="clear" w:color="auto" w:fill="F2F2F2" w:themeFill="background1" w:themeFillShade="F2"/>
            <w:vAlign w:val="center"/>
          </w:tcPr>
          <w:p w14:paraId="5FB81D0D" w14:textId="77777777" w:rsidR="00690BE1" w:rsidRPr="00A121A0" w:rsidRDefault="00690BE1" w:rsidP="00E4070D">
            <w:pPr>
              <w:jc w:val="both"/>
              <w:rPr>
                <w:rFonts w:ascii="Arial" w:hAnsi="Arial" w:cs="Arial"/>
                <w:b/>
                <w:color w:val="000080"/>
              </w:rPr>
            </w:pPr>
            <w:r w:rsidRPr="00A121A0">
              <w:rPr>
                <w:rFonts w:ascii="Arial" w:hAnsi="Arial" w:cs="Arial"/>
                <w:b/>
              </w:rPr>
              <w:t xml:space="preserve">Ethical approval given </w:t>
            </w:r>
          </w:p>
        </w:tc>
      </w:tr>
      <w:tr w:rsidR="00690BE1" w:rsidRPr="004C3A0B" w14:paraId="7011B020" w14:textId="77777777" w:rsidTr="00E4070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B0DC40" w14:textId="77777777" w:rsidR="00690BE1" w:rsidRPr="00BC301B" w:rsidRDefault="00690BE1" w:rsidP="00E4070D">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FE5FDC" w14:textId="77777777" w:rsidR="00690BE1" w:rsidRPr="004C3A0B" w:rsidRDefault="00690BE1" w:rsidP="00E4070D">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32B0683E" w14:textId="77777777" w:rsidR="00690BE1" w:rsidRPr="004C3A0B" w:rsidRDefault="00690BE1" w:rsidP="00E4070D">
            <w:pPr>
              <w:spacing w:before="100" w:beforeAutospacing="1" w:after="100" w:afterAutospacing="1"/>
              <w:rPr>
                <w:rFonts w:ascii="Arial" w:hAnsi="Arial" w:cs="Arial"/>
              </w:rPr>
            </w:pPr>
          </w:p>
        </w:tc>
        <w:tc>
          <w:tcPr>
            <w:tcW w:w="2139" w:type="dxa"/>
            <w:vAlign w:val="center"/>
          </w:tcPr>
          <w:p w14:paraId="349BECE3" w14:textId="77777777" w:rsidR="00690BE1" w:rsidRDefault="00690BE1" w:rsidP="00E4070D">
            <w:pPr>
              <w:spacing w:before="100" w:beforeAutospacing="1" w:after="100" w:afterAutospacing="1"/>
              <w:rPr>
                <w:rFonts w:ascii="Arial" w:hAnsi="Arial" w:cs="Arial"/>
                <w:b/>
                <w:bCs/>
              </w:rPr>
            </w:pPr>
            <w:r w:rsidRPr="004C3A0B">
              <w:rPr>
                <w:rFonts w:ascii="Arial" w:hAnsi="Arial" w:cs="Arial"/>
                <w:b/>
                <w:bCs/>
              </w:rPr>
              <w:t>Date:</w:t>
            </w:r>
          </w:p>
          <w:p w14:paraId="5CDB9C8D" w14:textId="77777777" w:rsidR="00690BE1" w:rsidRPr="004C3A0B" w:rsidRDefault="00690BE1" w:rsidP="00E4070D">
            <w:pPr>
              <w:spacing w:before="100" w:beforeAutospacing="1" w:after="100" w:afterAutospacing="1"/>
              <w:rPr>
                <w:rFonts w:ascii="Arial" w:hAnsi="Arial" w:cs="Arial"/>
              </w:rPr>
            </w:pPr>
          </w:p>
        </w:tc>
      </w:tr>
      <w:tr w:rsidR="00690BE1" w:rsidRPr="004C3A0B" w14:paraId="3344383F" w14:textId="77777777" w:rsidTr="00E4070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EB2D5" w14:textId="77777777" w:rsidR="00690BE1" w:rsidRDefault="00690BE1" w:rsidP="00E4070D">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3F9547" w14:textId="77777777" w:rsidR="00690BE1" w:rsidRPr="004C3A0B" w:rsidRDefault="00690BE1" w:rsidP="00E4070D">
            <w:pPr>
              <w:spacing w:before="100" w:beforeAutospacing="1" w:after="100" w:afterAutospacing="1"/>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524EC764" w14:textId="77777777" w:rsidR="00690BE1" w:rsidRPr="004C3A0B" w:rsidRDefault="00690BE1" w:rsidP="00E4070D">
            <w:pPr>
              <w:spacing w:before="100" w:beforeAutospacing="1" w:after="100" w:afterAutospacing="1"/>
              <w:rPr>
                <w:rFonts w:ascii="Arial" w:hAnsi="Arial" w:cs="Arial"/>
                <w:b/>
                <w:bCs/>
              </w:rPr>
            </w:pPr>
          </w:p>
        </w:tc>
      </w:tr>
      <w:tr w:rsidR="00690BE1" w:rsidRPr="004C3A0B" w14:paraId="20AECD75" w14:textId="77777777" w:rsidTr="00E4070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E9876" w14:textId="77777777" w:rsidR="00690BE1" w:rsidRDefault="00690BE1" w:rsidP="00E4070D">
            <w:pPr>
              <w:spacing w:before="100" w:beforeAutospacing="1" w:after="100" w:afterAutospacing="1"/>
              <w:jc w:val="center"/>
              <w:rPr>
                <w:rFonts w:ascii="Arial" w:hAnsi="Arial" w:cs="Arial"/>
                <w:bCs/>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9BBCF6" w14:textId="77777777" w:rsidR="00690BE1" w:rsidRPr="004C3A0B" w:rsidRDefault="00690BE1" w:rsidP="00E4070D">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62ACF7E4" w14:textId="77777777" w:rsidR="00690BE1" w:rsidRPr="004C3A0B" w:rsidRDefault="00690BE1" w:rsidP="00E4070D">
            <w:pPr>
              <w:spacing w:before="100" w:beforeAutospacing="1" w:after="100" w:afterAutospacing="1"/>
              <w:rPr>
                <w:rFonts w:ascii="Arial" w:hAnsi="Arial" w:cs="Arial"/>
                <w:b/>
                <w:bCs/>
              </w:rPr>
            </w:pPr>
          </w:p>
        </w:tc>
      </w:tr>
    </w:tbl>
    <w:p w14:paraId="26FC77CA" w14:textId="77777777" w:rsidR="00F71484" w:rsidRDefault="00F71484" w:rsidP="00205D24"/>
    <w:p w14:paraId="75D61D36" w14:textId="77777777" w:rsidR="00690BE1" w:rsidRPr="009A4D1D" w:rsidRDefault="00690BE1" w:rsidP="00205D24"/>
    <w:sectPr w:rsidR="00690BE1" w:rsidRPr="009A4D1D" w:rsidSect="00A86CAC">
      <w:footerReference w:type="first" r:id="rId15"/>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D6A86B" w14:textId="77777777" w:rsidR="00182B88" w:rsidRDefault="00182B88" w:rsidP="008964CC">
      <w:pPr>
        <w:spacing w:after="0" w:line="240" w:lineRule="auto"/>
      </w:pPr>
      <w:r>
        <w:separator/>
      </w:r>
    </w:p>
  </w:endnote>
  <w:endnote w:type="continuationSeparator" w:id="0">
    <w:p w14:paraId="1C3F31B3" w14:textId="77777777" w:rsidR="00182B88" w:rsidRDefault="00182B88" w:rsidP="00896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0447010"/>
      <w:docPartObj>
        <w:docPartGallery w:val="Page Numbers (Bottom of Page)"/>
        <w:docPartUnique/>
      </w:docPartObj>
    </w:sdtPr>
    <w:sdtEndPr>
      <w:rPr>
        <w:noProof/>
      </w:rPr>
    </w:sdtEndPr>
    <w:sdtContent>
      <w:p w14:paraId="74E4237F" w14:textId="25BEBDF4" w:rsidR="008964CC" w:rsidRDefault="008964CC">
        <w:pPr>
          <w:pStyle w:val="Footer"/>
          <w:jc w:val="center"/>
        </w:pPr>
        <w:r>
          <w:fldChar w:fldCharType="begin"/>
        </w:r>
        <w:r>
          <w:instrText xml:space="preserve"> PAGE   \* MERGEFORMAT </w:instrText>
        </w:r>
        <w:r>
          <w:fldChar w:fldCharType="separate"/>
        </w:r>
        <w:r w:rsidR="000056E8">
          <w:rPr>
            <w:noProof/>
          </w:rPr>
          <w:t>4</w:t>
        </w:r>
        <w:r>
          <w:rPr>
            <w:noProof/>
          </w:rPr>
          <w:fldChar w:fldCharType="end"/>
        </w:r>
      </w:p>
    </w:sdtContent>
  </w:sdt>
  <w:p w14:paraId="2587E867" w14:textId="77777777" w:rsidR="008964CC" w:rsidRDefault="008964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3794822"/>
      <w:docPartObj>
        <w:docPartGallery w:val="Page Numbers (Bottom of Page)"/>
        <w:docPartUnique/>
      </w:docPartObj>
    </w:sdtPr>
    <w:sdtEndPr>
      <w:rPr>
        <w:noProof/>
      </w:rPr>
    </w:sdtEndPr>
    <w:sdtContent>
      <w:p w14:paraId="37086493" w14:textId="65784EFE" w:rsidR="00A86CAC" w:rsidRDefault="00A86C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4A624D" w14:textId="65883FE7" w:rsidR="00A86CAC" w:rsidRDefault="00A86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91937" w14:textId="77777777" w:rsidR="00182B88" w:rsidRDefault="00182B88" w:rsidP="008964CC">
      <w:pPr>
        <w:spacing w:after="0" w:line="240" w:lineRule="auto"/>
      </w:pPr>
      <w:r>
        <w:separator/>
      </w:r>
    </w:p>
  </w:footnote>
  <w:footnote w:type="continuationSeparator" w:id="0">
    <w:p w14:paraId="4B551C77" w14:textId="77777777" w:rsidR="00182B88" w:rsidRDefault="00182B88" w:rsidP="008964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4E14F39"/>
    <w:multiLevelType w:val="hybridMultilevel"/>
    <w:tmpl w:val="898675F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1A6F27"/>
    <w:multiLevelType w:val="hybridMultilevel"/>
    <w:tmpl w:val="89867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A01569"/>
    <w:multiLevelType w:val="hybridMultilevel"/>
    <w:tmpl w:val="A48656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9182148">
    <w:abstractNumId w:val="17"/>
  </w:num>
  <w:num w:numId="2" w16cid:durableId="891423016">
    <w:abstractNumId w:val="28"/>
  </w:num>
  <w:num w:numId="3" w16cid:durableId="923033638">
    <w:abstractNumId w:val="8"/>
  </w:num>
  <w:num w:numId="4" w16cid:durableId="1392659376">
    <w:abstractNumId w:val="11"/>
  </w:num>
  <w:num w:numId="5" w16cid:durableId="2033258202">
    <w:abstractNumId w:val="21"/>
  </w:num>
  <w:num w:numId="6" w16cid:durableId="1884704874">
    <w:abstractNumId w:val="2"/>
  </w:num>
  <w:num w:numId="7" w16cid:durableId="943612812">
    <w:abstractNumId w:val="26"/>
  </w:num>
  <w:num w:numId="8" w16cid:durableId="16641577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78237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56738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71389808">
    <w:abstractNumId w:val="3"/>
  </w:num>
  <w:num w:numId="12" w16cid:durableId="2116053203">
    <w:abstractNumId w:val="7"/>
  </w:num>
  <w:num w:numId="13" w16cid:durableId="1894534530">
    <w:abstractNumId w:val="9"/>
  </w:num>
  <w:num w:numId="14" w16cid:durableId="686980810">
    <w:abstractNumId w:val="24"/>
  </w:num>
  <w:num w:numId="15" w16cid:durableId="933322671">
    <w:abstractNumId w:val="22"/>
  </w:num>
  <w:num w:numId="16" w16cid:durableId="1198153891">
    <w:abstractNumId w:val="23"/>
  </w:num>
  <w:num w:numId="17" w16cid:durableId="1639412640">
    <w:abstractNumId w:val="0"/>
  </w:num>
  <w:num w:numId="18" w16cid:durableId="1371110588">
    <w:abstractNumId w:val="5"/>
  </w:num>
  <w:num w:numId="19" w16cid:durableId="533007453">
    <w:abstractNumId w:val="6"/>
  </w:num>
  <w:num w:numId="20" w16cid:durableId="177744996">
    <w:abstractNumId w:val="12"/>
  </w:num>
  <w:num w:numId="21" w16cid:durableId="2070111713">
    <w:abstractNumId w:val="14"/>
  </w:num>
  <w:num w:numId="22" w16cid:durableId="1102798860">
    <w:abstractNumId w:val="25"/>
  </w:num>
  <w:num w:numId="23" w16cid:durableId="1357925181">
    <w:abstractNumId w:val="4"/>
  </w:num>
  <w:num w:numId="24" w16cid:durableId="1338919926">
    <w:abstractNumId w:val="15"/>
  </w:num>
  <w:num w:numId="25" w16cid:durableId="1399208373">
    <w:abstractNumId w:val="20"/>
  </w:num>
  <w:num w:numId="26" w16cid:durableId="90124857">
    <w:abstractNumId w:val="1"/>
  </w:num>
  <w:num w:numId="27" w16cid:durableId="1986886839">
    <w:abstractNumId w:val="10"/>
  </w:num>
  <w:num w:numId="28" w16cid:durableId="1838182185">
    <w:abstractNumId w:val="13"/>
  </w:num>
  <w:num w:numId="29" w16cid:durableId="2125809673">
    <w:abstractNumId w:val="27"/>
  </w:num>
  <w:num w:numId="30" w16cid:durableId="4125135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4CC"/>
    <w:rsid w:val="00003A45"/>
    <w:rsid w:val="000056E8"/>
    <w:rsid w:val="000241D0"/>
    <w:rsid w:val="0002701D"/>
    <w:rsid w:val="000277CF"/>
    <w:rsid w:val="00041202"/>
    <w:rsid w:val="0005374E"/>
    <w:rsid w:val="000608F1"/>
    <w:rsid w:val="000755B5"/>
    <w:rsid w:val="000B088D"/>
    <w:rsid w:val="000D4F37"/>
    <w:rsid w:val="000E3320"/>
    <w:rsid w:val="00100E34"/>
    <w:rsid w:val="00106E07"/>
    <w:rsid w:val="00113F26"/>
    <w:rsid w:val="00140023"/>
    <w:rsid w:val="00150C1B"/>
    <w:rsid w:val="001741FC"/>
    <w:rsid w:val="00182B88"/>
    <w:rsid w:val="00190A37"/>
    <w:rsid w:val="001B0338"/>
    <w:rsid w:val="001B47C8"/>
    <w:rsid w:val="001B527F"/>
    <w:rsid w:val="001D2F02"/>
    <w:rsid w:val="001E2BFB"/>
    <w:rsid w:val="001E4687"/>
    <w:rsid w:val="00205D24"/>
    <w:rsid w:val="00206628"/>
    <w:rsid w:val="002157D2"/>
    <w:rsid w:val="00245D94"/>
    <w:rsid w:val="00247734"/>
    <w:rsid w:val="002675D3"/>
    <w:rsid w:val="00286550"/>
    <w:rsid w:val="0029112D"/>
    <w:rsid w:val="002A2B8D"/>
    <w:rsid w:val="002C72C9"/>
    <w:rsid w:val="002C7964"/>
    <w:rsid w:val="002D0486"/>
    <w:rsid w:val="002E3710"/>
    <w:rsid w:val="002F29B2"/>
    <w:rsid w:val="002F5ADA"/>
    <w:rsid w:val="00354DD0"/>
    <w:rsid w:val="0035591B"/>
    <w:rsid w:val="00371475"/>
    <w:rsid w:val="003908BC"/>
    <w:rsid w:val="003A283B"/>
    <w:rsid w:val="003C44A2"/>
    <w:rsid w:val="003E144F"/>
    <w:rsid w:val="003F152E"/>
    <w:rsid w:val="003F45C6"/>
    <w:rsid w:val="0040533F"/>
    <w:rsid w:val="004303C3"/>
    <w:rsid w:val="00433E99"/>
    <w:rsid w:val="004357BA"/>
    <w:rsid w:val="00445A44"/>
    <w:rsid w:val="00451FC1"/>
    <w:rsid w:val="00464444"/>
    <w:rsid w:val="00477B80"/>
    <w:rsid w:val="00481925"/>
    <w:rsid w:val="0049072B"/>
    <w:rsid w:val="004B51C4"/>
    <w:rsid w:val="004C291E"/>
    <w:rsid w:val="004C2D30"/>
    <w:rsid w:val="004E2ED3"/>
    <w:rsid w:val="004E6D40"/>
    <w:rsid w:val="00503CD4"/>
    <w:rsid w:val="005445C9"/>
    <w:rsid w:val="005649B0"/>
    <w:rsid w:val="00576EAB"/>
    <w:rsid w:val="0058496C"/>
    <w:rsid w:val="00590BFB"/>
    <w:rsid w:val="005A768A"/>
    <w:rsid w:val="005E48F4"/>
    <w:rsid w:val="005F310A"/>
    <w:rsid w:val="00603C72"/>
    <w:rsid w:val="0060437F"/>
    <w:rsid w:val="00604EFF"/>
    <w:rsid w:val="00614067"/>
    <w:rsid w:val="00622810"/>
    <w:rsid w:val="00626CD8"/>
    <w:rsid w:val="00627E6E"/>
    <w:rsid w:val="00643514"/>
    <w:rsid w:val="00662B6B"/>
    <w:rsid w:val="00667C77"/>
    <w:rsid w:val="00675CDF"/>
    <w:rsid w:val="00682F08"/>
    <w:rsid w:val="00690484"/>
    <w:rsid w:val="00690BE1"/>
    <w:rsid w:val="006A3366"/>
    <w:rsid w:val="006B2E8D"/>
    <w:rsid w:val="006E6829"/>
    <w:rsid w:val="006F0F2D"/>
    <w:rsid w:val="00715618"/>
    <w:rsid w:val="00735B79"/>
    <w:rsid w:val="00767FDF"/>
    <w:rsid w:val="00783FFB"/>
    <w:rsid w:val="007940D7"/>
    <w:rsid w:val="007A52D3"/>
    <w:rsid w:val="007A65A7"/>
    <w:rsid w:val="007D5D89"/>
    <w:rsid w:val="007D6C5F"/>
    <w:rsid w:val="007E03F8"/>
    <w:rsid w:val="00811EF0"/>
    <w:rsid w:val="008359F5"/>
    <w:rsid w:val="008623E3"/>
    <w:rsid w:val="008964CC"/>
    <w:rsid w:val="008A6F12"/>
    <w:rsid w:val="008D6631"/>
    <w:rsid w:val="009234D3"/>
    <w:rsid w:val="0096603D"/>
    <w:rsid w:val="00981FFA"/>
    <w:rsid w:val="00986AC1"/>
    <w:rsid w:val="0098740A"/>
    <w:rsid w:val="00997391"/>
    <w:rsid w:val="009A207D"/>
    <w:rsid w:val="009A4D1D"/>
    <w:rsid w:val="009C66BF"/>
    <w:rsid w:val="009D36BD"/>
    <w:rsid w:val="009F43FD"/>
    <w:rsid w:val="00A066C6"/>
    <w:rsid w:val="00A115C7"/>
    <w:rsid w:val="00A13F78"/>
    <w:rsid w:val="00A20108"/>
    <w:rsid w:val="00A22A39"/>
    <w:rsid w:val="00A45DCF"/>
    <w:rsid w:val="00A70413"/>
    <w:rsid w:val="00A86CAC"/>
    <w:rsid w:val="00A86D98"/>
    <w:rsid w:val="00AB1606"/>
    <w:rsid w:val="00AB2599"/>
    <w:rsid w:val="00AC47B8"/>
    <w:rsid w:val="00AD0953"/>
    <w:rsid w:val="00AD41BE"/>
    <w:rsid w:val="00AF2FCF"/>
    <w:rsid w:val="00B0038E"/>
    <w:rsid w:val="00B15DBC"/>
    <w:rsid w:val="00B50F0B"/>
    <w:rsid w:val="00B71F7A"/>
    <w:rsid w:val="00B8097B"/>
    <w:rsid w:val="00B97924"/>
    <w:rsid w:val="00BA3795"/>
    <w:rsid w:val="00BA6F33"/>
    <w:rsid w:val="00BD4363"/>
    <w:rsid w:val="00BD7F1C"/>
    <w:rsid w:val="00BE750A"/>
    <w:rsid w:val="00C0206E"/>
    <w:rsid w:val="00C04339"/>
    <w:rsid w:val="00C0537E"/>
    <w:rsid w:val="00C55691"/>
    <w:rsid w:val="00C61DB9"/>
    <w:rsid w:val="00CA11C2"/>
    <w:rsid w:val="00CD0B1B"/>
    <w:rsid w:val="00CF5601"/>
    <w:rsid w:val="00D02A59"/>
    <w:rsid w:val="00D02E60"/>
    <w:rsid w:val="00D14726"/>
    <w:rsid w:val="00D1651A"/>
    <w:rsid w:val="00D41931"/>
    <w:rsid w:val="00D46980"/>
    <w:rsid w:val="00D46CD0"/>
    <w:rsid w:val="00D51944"/>
    <w:rsid w:val="00D55CA6"/>
    <w:rsid w:val="00D571CB"/>
    <w:rsid w:val="00D66A81"/>
    <w:rsid w:val="00D67E69"/>
    <w:rsid w:val="00D96045"/>
    <w:rsid w:val="00DB3E3A"/>
    <w:rsid w:val="00DB60A7"/>
    <w:rsid w:val="00DE40FC"/>
    <w:rsid w:val="00E0162F"/>
    <w:rsid w:val="00E01E7E"/>
    <w:rsid w:val="00E20895"/>
    <w:rsid w:val="00E30247"/>
    <w:rsid w:val="00E42A61"/>
    <w:rsid w:val="00E601D8"/>
    <w:rsid w:val="00E6152C"/>
    <w:rsid w:val="00EA0BAF"/>
    <w:rsid w:val="00EC3EDD"/>
    <w:rsid w:val="00EC7303"/>
    <w:rsid w:val="00EE7054"/>
    <w:rsid w:val="00EF2E1F"/>
    <w:rsid w:val="00F0349B"/>
    <w:rsid w:val="00F0649B"/>
    <w:rsid w:val="00F71484"/>
    <w:rsid w:val="00F841D8"/>
    <w:rsid w:val="00F86193"/>
    <w:rsid w:val="00F8625B"/>
    <w:rsid w:val="00F94E85"/>
    <w:rsid w:val="00FA336C"/>
    <w:rsid w:val="00FA382B"/>
    <w:rsid w:val="00FB3EC6"/>
    <w:rsid w:val="00FD1976"/>
    <w:rsid w:val="00FF6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57088"/>
  <w15:chartTrackingRefBased/>
  <w15:docId w15:val="{D74503E1-23C5-4888-939D-351A35DC4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964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4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4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8964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4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4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4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4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4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964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4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4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8964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4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4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4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4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4CC"/>
    <w:rPr>
      <w:rFonts w:eastAsiaTheme="majorEastAsia" w:cstheme="majorBidi"/>
      <w:color w:val="272727" w:themeColor="text1" w:themeTint="D8"/>
    </w:rPr>
  </w:style>
  <w:style w:type="paragraph" w:styleId="Title">
    <w:name w:val="Title"/>
    <w:basedOn w:val="Normal"/>
    <w:next w:val="Normal"/>
    <w:link w:val="TitleChar"/>
    <w:uiPriority w:val="10"/>
    <w:qFormat/>
    <w:rsid w:val="008964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4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4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4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4CC"/>
    <w:pPr>
      <w:spacing w:before="160"/>
      <w:jc w:val="center"/>
    </w:pPr>
    <w:rPr>
      <w:i/>
      <w:iCs/>
      <w:color w:val="404040" w:themeColor="text1" w:themeTint="BF"/>
    </w:rPr>
  </w:style>
  <w:style w:type="character" w:customStyle="1" w:styleId="QuoteChar">
    <w:name w:val="Quote Char"/>
    <w:basedOn w:val="DefaultParagraphFont"/>
    <w:link w:val="Quote"/>
    <w:uiPriority w:val="29"/>
    <w:rsid w:val="008964CC"/>
    <w:rPr>
      <w:i/>
      <w:iCs/>
      <w:color w:val="404040" w:themeColor="text1" w:themeTint="BF"/>
    </w:rPr>
  </w:style>
  <w:style w:type="paragraph" w:styleId="ListParagraph">
    <w:name w:val="List Paragraph"/>
    <w:basedOn w:val="Normal"/>
    <w:uiPriority w:val="34"/>
    <w:qFormat/>
    <w:rsid w:val="008964CC"/>
    <w:pPr>
      <w:ind w:left="720"/>
      <w:contextualSpacing/>
    </w:pPr>
  </w:style>
  <w:style w:type="character" w:styleId="IntenseEmphasis">
    <w:name w:val="Intense Emphasis"/>
    <w:basedOn w:val="DefaultParagraphFont"/>
    <w:uiPriority w:val="21"/>
    <w:qFormat/>
    <w:rsid w:val="008964CC"/>
    <w:rPr>
      <w:i/>
      <w:iCs/>
      <w:color w:val="0F4761" w:themeColor="accent1" w:themeShade="BF"/>
    </w:rPr>
  </w:style>
  <w:style w:type="paragraph" w:styleId="IntenseQuote">
    <w:name w:val="Intense Quote"/>
    <w:basedOn w:val="Normal"/>
    <w:next w:val="Normal"/>
    <w:link w:val="IntenseQuoteChar"/>
    <w:uiPriority w:val="30"/>
    <w:qFormat/>
    <w:rsid w:val="008964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4CC"/>
    <w:rPr>
      <w:i/>
      <w:iCs/>
      <w:color w:val="0F4761" w:themeColor="accent1" w:themeShade="BF"/>
    </w:rPr>
  </w:style>
  <w:style w:type="character" w:styleId="IntenseReference">
    <w:name w:val="Intense Reference"/>
    <w:basedOn w:val="DefaultParagraphFont"/>
    <w:uiPriority w:val="32"/>
    <w:qFormat/>
    <w:rsid w:val="008964CC"/>
    <w:rPr>
      <w:b/>
      <w:bCs/>
      <w:smallCaps/>
      <w:color w:val="0F4761" w:themeColor="accent1" w:themeShade="BF"/>
      <w:spacing w:val="5"/>
    </w:rPr>
  </w:style>
  <w:style w:type="paragraph" w:styleId="NoSpacing">
    <w:name w:val="No Spacing"/>
    <w:link w:val="NoSpacingChar"/>
    <w:uiPriority w:val="1"/>
    <w:qFormat/>
    <w:rsid w:val="008964C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964CC"/>
    <w:rPr>
      <w:rFonts w:eastAsiaTheme="minorEastAsia"/>
      <w:kern w:val="0"/>
      <w:lang w:val="en-US"/>
      <w14:ligatures w14:val="none"/>
    </w:rPr>
  </w:style>
  <w:style w:type="paragraph" w:styleId="Header">
    <w:name w:val="header"/>
    <w:basedOn w:val="Normal"/>
    <w:link w:val="HeaderChar"/>
    <w:uiPriority w:val="99"/>
    <w:unhideWhenUsed/>
    <w:rsid w:val="008964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4CC"/>
  </w:style>
  <w:style w:type="paragraph" w:styleId="Footer">
    <w:name w:val="footer"/>
    <w:basedOn w:val="Normal"/>
    <w:link w:val="FooterChar"/>
    <w:uiPriority w:val="99"/>
    <w:unhideWhenUsed/>
    <w:rsid w:val="008964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4CC"/>
  </w:style>
  <w:style w:type="paragraph" w:styleId="TOCHeading">
    <w:name w:val="TOC Heading"/>
    <w:basedOn w:val="Heading1"/>
    <w:next w:val="Normal"/>
    <w:uiPriority w:val="39"/>
    <w:unhideWhenUsed/>
    <w:qFormat/>
    <w:rsid w:val="008964CC"/>
    <w:pPr>
      <w:spacing w:before="240" w:after="0"/>
      <w:outlineLvl w:val="9"/>
    </w:pPr>
    <w:rPr>
      <w:kern w:val="0"/>
      <w:sz w:val="32"/>
      <w:szCs w:val="32"/>
      <w:lang w:val="en-US"/>
      <w14:ligatures w14:val="none"/>
    </w:rPr>
  </w:style>
  <w:style w:type="paragraph" w:styleId="Caption">
    <w:name w:val="caption"/>
    <w:basedOn w:val="Normal"/>
    <w:next w:val="Normal"/>
    <w:uiPriority w:val="35"/>
    <w:semiHidden/>
    <w:unhideWhenUsed/>
    <w:qFormat/>
    <w:rsid w:val="00BA6F33"/>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2F29B2"/>
    <w:rPr>
      <w:color w:val="666666"/>
    </w:rPr>
  </w:style>
  <w:style w:type="paragraph" w:styleId="TOC1">
    <w:name w:val="toc 1"/>
    <w:basedOn w:val="Normal"/>
    <w:next w:val="Normal"/>
    <w:autoRedefine/>
    <w:uiPriority w:val="39"/>
    <w:unhideWhenUsed/>
    <w:rsid w:val="002A2B8D"/>
    <w:pPr>
      <w:spacing w:after="100"/>
    </w:pPr>
  </w:style>
  <w:style w:type="character" w:styleId="Hyperlink">
    <w:name w:val="Hyperlink"/>
    <w:basedOn w:val="DefaultParagraphFont"/>
    <w:uiPriority w:val="99"/>
    <w:unhideWhenUsed/>
    <w:rsid w:val="002A2B8D"/>
    <w:rPr>
      <w:color w:val="467886" w:themeColor="hyperlink"/>
      <w:u w:val="single"/>
    </w:rPr>
  </w:style>
  <w:style w:type="paragraph" w:styleId="TableofFigures">
    <w:name w:val="table of figures"/>
    <w:basedOn w:val="Normal"/>
    <w:next w:val="Normal"/>
    <w:uiPriority w:val="99"/>
    <w:unhideWhenUsed/>
    <w:rsid w:val="002A2B8D"/>
    <w:pPr>
      <w:spacing w:after="0"/>
    </w:pPr>
  </w:style>
  <w:style w:type="paragraph" w:styleId="Bibliography">
    <w:name w:val="Bibliography"/>
    <w:basedOn w:val="Normal"/>
    <w:next w:val="Normal"/>
    <w:uiPriority w:val="37"/>
    <w:unhideWhenUsed/>
    <w:rsid w:val="005A768A"/>
  </w:style>
  <w:style w:type="character" w:styleId="CommentReference">
    <w:name w:val="annotation reference"/>
    <w:basedOn w:val="DefaultParagraphFont"/>
    <w:uiPriority w:val="99"/>
    <w:semiHidden/>
    <w:unhideWhenUsed/>
    <w:rsid w:val="005445C9"/>
    <w:rPr>
      <w:sz w:val="16"/>
      <w:szCs w:val="16"/>
    </w:rPr>
  </w:style>
  <w:style w:type="paragraph" w:styleId="CommentText">
    <w:name w:val="annotation text"/>
    <w:basedOn w:val="Normal"/>
    <w:link w:val="CommentTextChar"/>
    <w:uiPriority w:val="99"/>
    <w:unhideWhenUsed/>
    <w:rsid w:val="005445C9"/>
    <w:pPr>
      <w:spacing w:line="240" w:lineRule="auto"/>
    </w:pPr>
    <w:rPr>
      <w:sz w:val="20"/>
      <w:szCs w:val="20"/>
    </w:rPr>
  </w:style>
  <w:style w:type="character" w:customStyle="1" w:styleId="CommentTextChar">
    <w:name w:val="Comment Text Char"/>
    <w:basedOn w:val="DefaultParagraphFont"/>
    <w:link w:val="CommentText"/>
    <w:uiPriority w:val="99"/>
    <w:rsid w:val="005445C9"/>
    <w:rPr>
      <w:sz w:val="20"/>
      <w:szCs w:val="20"/>
    </w:rPr>
  </w:style>
  <w:style w:type="paragraph" w:styleId="CommentSubject">
    <w:name w:val="annotation subject"/>
    <w:basedOn w:val="CommentText"/>
    <w:next w:val="CommentText"/>
    <w:link w:val="CommentSubjectChar"/>
    <w:uiPriority w:val="99"/>
    <w:semiHidden/>
    <w:unhideWhenUsed/>
    <w:rsid w:val="005445C9"/>
    <w:rPr>
      <w:b/>
      <w:bCs/>
    </w:rPr>
  </w:style>
  <w:style w:type="character" w:customStyle="1" w:styleId="CommentSubjectChar">
    <w:name w:val="Comment Subject Char"/>
    <w:basedOn w:val="CommentTextChar"/>
    <w:link w:val="CommentSubject"/>
    <w:uiPriority w:val="99"/>
    <w:semiHidden/>
    <w:rsid w:val="005445C9"/>
    <w:rPr>
      <w:b/>
      <w:bCs/>
      <w:sz w:val="20"/>
      <w:szCs w:val="20"/>
    </w:rPr>
  </w:style>
  <w:style w:type="paragraph" w:styleId="BalloonText">
    <w:name w:val="Balloon Text"/>
    <w:basedOn w:val="Normal"/>
    <w:link w:val="BalloonTextChar"/>
    <w:uiPriority w:val="99"/>
    <w:semiHidden/>
    <w:unhideWhenUsed/>
    <w:rsid w:val="005E48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8F4"/>
    <w:rPr>
      <w:rFonts w:ascii="Segoe UI" w:hAnsi="Segoe UI" w:cs="Segoe UI"/>
      <w:sz w:val="18"/>
      <w:szCs w:val="18"/>
    </w:rPr>
  </w:style>
  <w:style w:type="paragraph" w:styleId="Revision">
    <w:name w:val="Revision"/>
    <w:hidden/>
    <w:uiPriority w:val="99"/>
    <w:semiHidden/>
    <w:rsid w:val="000277CF"/>
    <w:pPr>
      <w:spacing w:after="0" w:line="240" w:lineRule="auto"/>
    </w:pPr>
  </w:style>
  <w:style w:type="paragraph" w:styleId="BodyText2">
    <w:name w:val="Body Text 2"/>
    <w:basedOn w:val="Normal"/>
    <w:link w:val="BodyText2Char"/>
    <w:uiPriority w:val="99"/>
    <w:rsid w:val="00690BE1"/>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690BE1"/>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690BE1"/>
    <w:pPr>
      <w:keepNext/>
      <w:spacing w:after="240" w:line="240" w:lineRule="auto"/>
    </w:pPr>
    <w:rPr>
      <w:rFonts w:ascii="Times New Roman" w:eastAsia="Times New Roman" w:hAnsi="Times New Roman" w:cs="Times New Roman"/>
      <w:b/>
      <w:bCs/>
      <w:kern w:val="0"/>
      <w:sz w:val="24"/>
      <w:szCs w:val="24"/>
      <w14:ligatures w14:val="none"/>
    </w:rPr>
  </w:style>
  <w:style w:type="table" w:styleId="TableGrid">
    <w:name w:val="Table Grid"/>
    <w:basedOn w:val="TableNormal"/>
    <w:uiPriority w:val="59"/>
    <w:rsid w:val="00690BE1"/>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90BE1"/>
    <w:rPr>
      <w:color w:val="800080"/>
      <w:u w:val="single"/>
    </w:rPr>
  </w:style>
  <w:style w:type="paragraph" w:styleId="NormalWeb">
    <w:name w:val="Normal (Web)"/>
    <w:basedOn w:val="Normal"/>
    <w:uiPriority w:val="99"/>
    <w:rsid w:val="00690BE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690BE1"/>
    <w:rPr>
      <w:color w:val="535353"/>
      <w:u w:val="single"/>
      <w:effect w:val="none"/>
    </w:rPr>
  </w:style>
  <w:style w:type="paragraph" w:customStyle="1" w:styleId="NormalWeb1">
    <w:name w:val="Normal (Web)1"/>
    <w:basedOn w:val="Normal"/>
    <w:uiPriority w:val="99"/>
    <w:rsid w:val="00690BE1"/>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690BE1"/>
  </w:style>
  <w:style w:type="character" w:styleId="Strong">
    <w:name w:val="Strong"/>
    <w:uiPriority w:val="22"/>
    <w:qFormat/>
    <w:rsid w:val="00690BE1"/>
    <w:rPr>
      <w:b/>
      <w:bCs/>
    </w:rPr>
  </w:style>
  <w:style w:type="character" w:styleId="UnresolvedMention">
    <w:name w:val="Unresolved Mention"/>
    <w:basedOn w:val="DefaultParagraphFont"/>
    <w:uiPriority w:val="99"/>
    <w:semiHidden/>
    <w:unhideWhenUsed/>
    <w:rsid w:val="00690B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8507">
      <w:bodyDiv w:val="1"/>
      <w:marLeft w:val="0"/>
      <w:marRight w:val="0"/>
      <w:marTop w:val="0"/>
      <w:marBottom w:val="0"/>
      <w:divBdr>
        <w:top w:val="none" w:sz="0" w:space="0" w:color="auto"/>
        <w:left w:val="none" w:sz="0" w:space="0" w:color="auto"/>
        <w:bottom w:val="none" w:sz="0" w:space="0" w:color="auto"/>
        <w:right w:val="none" w:sz="0" w:space="0" w:color="auto"/>
      </w:divBdr>
    </w:div>
    <w:div w:id="2631228">
      <w:bodyDiv w:val="1"/>
      <w:marLeft w:val="0"/>
      <w:marRight w:val="0"/>
      <w:marTop w:val="0"/>
      <w:marBottom w:val="0"/>
      <w:divBdr>
        <w:top w:val="none" w:sz="0" w:space="0" w:color="auto"/>
        <w:left w:val="none" w:sz="0" w:space="0" w:color="auto"/>
        <w:bottom w:val="none" w:sz="0" w:space="0" w:color="auto"/>
        <w:right w:val="none" w:sz="0" w:space="0" w:color="auto"/>
      </w:divBdr>
    </w:div>
    <w:div w:id="5643882">
      <w:bodyDiv w:val="1"/>
      <w:marLeft w:val="0"/>
      <w:marRight w:val="0"/>
      <w:marTop w:val="0"/>
      <w:marBottom w:val="0"/>
      <w:divBdr>
        <w:top w:val="none" w:sz="0" w:space="0" w:color="auto"/>
        <w:left w:val="none" w:sz="0" w:space="0" w:color="auto"/>
        <w:bottom w:val="none" w:sz="0" w:space="0" w:color="auto"/>
        <w:right w:val="none" w:sz="0" w:space="0" w:color="auto"/>
      </w:divBdr>
    </w:div>
    <w:div w:id="16660232">
      <w:bodyDiv w:val="1"/>
      <w:marLeft w:val="0"/>
      <w:marRight w:val="0"/>
      <w:marTop w:val="0"/>
      <w:marBottom w:val="0"/>
      <w:divBdr>
        <w:top w:val="none" w:sz="0" w:space="0" w:color="auto"/>
        <w:left w:val="none" w:sz="0" w:space="0" w:color="auto"/>
        <w:bottom w:val="none" w:sz="0" w:space="0" w:color="auto"/>
        <w:right w:val="none" w:sz="0" w:space="0" w:color="auto"/>
      </w:divBdr>
    </w:div>
    <w:div w:id="25377914">
      <w:bodyDiv w:val="1"/>
      <w:marLeft w:val="0"/>
      <w:marRight w:val="0"/>
      <w:marTop w:val="0"/>
      <w:marBottom w:val="0"/>
      <w:divBdr>
        <w:top w:val="none" w:sz="0" w:space="0" w:color="auto"/>
        <w:left w:val="none" w:sz="0" w:space="0" w:color="auto"/>
        <w:bottom w:val="none" w:sz="0" w:space="0" w:color="auto"/>
        <w:right w:val="none" w:sz="0" w:space="0" w:color="auto"/>
      </w:divBdr>
    </w:div>
    <w:div w:id="28797784">
      <w:bodyDiv w:val="1"/>
      <w:marLeft w:val="0"/>
      <w:marRight w:val="0"/>
      <w:marTop w:val="0"/>
      <w:marBottom w:val="0"/>
      <w:divBdr>
        <w:top w:val="none" w:sz="0" w:space="0" w:color="auto"/>
        <w:left w:val="none" w:sz="0" w:space="0" w:color="auto"/>
        <w:bottom w:val="none" w:sz="0" w:space="0" w:color="auto"/>
        <w:right w:val="none" w:sz="0" w:space="0" w:color="auto"/>
      </w:divBdr>
    </w:div>
    <w:div w:id="30039281">
      <w:bodyDiv w:val="1"/>
      <w:marLeft w:val="0"/>
      <w:marRight w:val="0"/>
      <w:marTop w:val="0"/>
      <w:marBottom w:val="0"/>
      <w:divBdr>
        <w:top w:val="none" w:sz="0" w:space="0" w:color="auto"/>
        <w:left w:val="none" w:sz="0" w:space="0" w:color="auto"/>
        <w:bottom w:val="none" w:sz="0" w:space="0" w:color="auto"/>
        <w:right w:val="none" w:sz="0" w:space="0" w:color="auto"/>
      </w:divBdr>
    </w:div>
    <w:div w:id="34695759">
      <w:bodyDiv w:val="1"/>
      <w:marLeft w:val="0"/>
      <w:marRight w:val="0"/>
      <w:marTop w:val="0"/>
      <w:marBottom w:val="0"/>
      <w:divBdr>
        <w:top w:val="none" w:sz="0" w:space="0" w:color="auto"/>
        <w:left w:val="none" w:sz="0" w:space="0" w:color="auto"/>
        <w:bottom w:val="none" w:sz="0" w:space="0" w:color="auto"/>
        <w:right w:val="none" w:sz="0" w:space="0" w:color="auto"/>
      </w:divBdr>
    </w:div>
    <w:div w:id="37054914">
      <w:bodyDiv w:val="1"/>
      <w:marLeft w:val="0"/>
      <w:marRight w:val="0"/>
      <w:marTop w:val="0"/>
      <w:marBottom w:val="0"/>
      <w:divBdr>
        <w:top w:val="none" w:sz="0" w:space="0" w:color="auto"/>
        <w:left w:val="none" w:sz="0" w:space="0" w:color="auto"/>
        <w:bottom w:val="none" w:sz="0" w:space="0" w:color="auto"/>
        <w:right w:val="none" w:sz="0" w:space="0" w:color="auto"/>
      </w:divBdr>
    </w:div>
    <w:div w:id="43412838">
      <w:bodyDiv w:val="1"/>
      <w:marLeft w:val="0"/>
      <w:marRight w:val="0"/>
      <w:marTop w:val="0"/>
      <w:marBottom w:val="0"/>
      <w:divBdr>
        <w:top w:val="none" w:sz="0" w:space="0" w:color="auto"/>
        <w:left w:val="none" w:sz="0" w:space="0" w:color="auto"/>
        <w:bottom w:val="none" w:sz="0" w:space="0" w:color="auto"/>
        <w:right w:val="none" w:sz="0" w:space="0" w:color="auto"/>
      </w:divBdr>
    </w:div>
    <w:div w:id="57218363">
      <w:bodyDiv w:val="1"/>
      <w:marLeft w:val="0"/>
      <w:marRight w:val="0"/>
      <w:marTop w:val="0"/>
      <w:marBottom w:val="0"/>
      <w:divBdr>
        <w:top w:val="none" w:sz="0" w:space="0" w:color="auto"/>
        <w:left w:val="none" w:sz="0" w:space="0" w:color="auto"/>
        <w:bottom w:val="none" w:sz="0" w:space="0" w:color="auto"/>
        <w:right w:val="none" w:sz="0" w:space="0" w:color="auto"/>
      </w:divBdr>
    </w:div>
    <w:div w:id="63650381">
      <w:bodyDiv w:val="1"/>
      <w:marLeft w:val="0"/>
      <w:marRight w:val="0"/>
      <w:marTop w:val="0"/>
      <w:marBottom w:val="0"/>
      <w:divBdr>
        <w:top w:val="none" w:sz="0" w:space="0" w:color="auto"/>
        <w:left w:val="none" w:sz="0" w:space="0" w:color="auto"/>
        <w:bottom w:val="none" w:sz="0" w:space="0" w:color="auto"/>
        <w:right w:val="none" w:sz="0" w:space="0" w:color="auto"/>
      </w:divBdr>
    </w:div>
    <w:div w:id="73430720">
      <w:bodyDiv w:val="1"/>
      <w:marLeft w:val="0"/>
      <w:marRight w:val="0"/>
      <w:marTop w:val="0"/>
      <w:marBottom w:val="0"/>
      <w:divBdr>
        <w:top w:val="none" w:sz="0" w:space="0" w:color="auto"/>
        <w:left w:val="none" w:sz="0" w:space="0" w:color="auto"/>
        <w:bottom w:val="none" w:sz="0" w:space="0" w:color="auto"/>
        <w:right w:val="none" w:sz="0" w:space="0" w:color="auto"/>
      </w:divBdr>
    </w:div>
    <w:div w:id="102189332">
      <w:bodyDiv w:val="1"/>
      <w:marLeft w:val="0"/>
      <w:marRight w:val="0"/>
      <w:marTop w:val="0"/>
      <w:marBottom w:val="0"/>
      <w:divBdr>
        <w:top w:val="none" w:sz="0" w:space="0" w:color="auto"/>
        <w:left w:val="none" w:sz="0" w:space="0" w:color="auto"/>
        <w:bottom w:val="none" w:sz="0" w:space="0" w:color="auto"/>
        <w:right w:val="none" w:sz="0" w:space="0" w:color="auto"/>
      </w:divBdr>
    </w:div>
    <w:div w:id="113184813">
      <w:bodyDiv w:val="1"/>
      <w:marLeft w:val="0"/>
      <w:marRight w:val="0"/>
      <w:marTop w:val="0"/>
      <w:marBottom w:val="0"/>
      <w:divBdr>
        <w:top w:val="none" w:sz="0" w:space="0" w:color="auto"/>
        <w:left w:val="none" w:sz="0" w:space="0" w:color="auto"/>
        <w:bottom w:val="none" w:sz="0" w:space="0" w:color="auto"/>
        <w:right w:val="none" w:sz="0" w:space="0" w:color="auto"/>
      </w:divBdr>
    </w:div>
    <w:div w:id="145174061">
      <w:bodyDiv w:val="1"/>
      <w:marLeft w:val="0"/>
      <w:marRight w:val="0"/>
      <w:marTop w:val="0"/>
      <w:marBottom w:val="0"/>
      <w:divBdr>
        <w:top w:val="none" w:sz="0" w:space="0" w:color="auto"/>
        <w:left w:val="none" w:sz="0" w:space="0" w:color="auto"/>
        <w:bottom w:val="none" w:sz="0" w:space="0" w:color="auto"/>
        <w:right w:val="none" w:sz="0" w:space="0" w:color="auto"/>
      </w:divBdr>
    </w:div>
    <w:div w:id="155465558">
      <w:bodyDiv w:val="1"/>
      <w:marLeft w:val="0"/>
      <w:marRight w:val="0"/>
      <w:marTop w:val="0"/>
      <w:marBottom w:val="0"/>
      <w:divBdr>
        <w:top w:val="none" w:sz="0" w:space="0" w:color="auto"/>
        <w:left w:val="none" w:sz="0" w:space="0" w:color="auto"/>
        <w:bottom w:val="none" w:sz="0" w:space="0" w:color="auto"/>
        <w:right w:val="none" w:sz="0" w:space="0" w:color="auto"/>
      </w:divBdr>
    </w:div>
    <w:div w:id="172036976">
      <w:bodyDiv w:val="1"/>
      <w:marLeft w:val="0"/>
      <w:marRight w:val="0"/>
      <w:marTop w:val="0"/>
      <w:marBottom w:val="0"/>
      <w:divBdr>
        <w:top w:val="none" w:sz="0" w:space="0" w:color="auto"/>
        <w:left w:val="none" w:sz="0" w:space="0" w:color="auto"/>
        <w:bottom w:val="none" w:sz="0" w:space="0" w:color="auto"/>
        <w:right w:val="none" w:sz="0" w:space="0" w:color="auto"/>
      </w:divBdr>
    </w:div>
    <w:div w:id="188489601">
      <w:bodyDiv w:val="1"/>
      <w:marLeft w:val="0"/>
      <w:marRight w:val="0"/>
      <w:marTop w:val="0"/>
      <w:marBottom w:val="0"/>
      <w:divBdr>
        <w:top w:val="none" w:sz="0" w:space="0" w:color="auto"/>
        <w:left w:val="none" w:sz="0" w:space="0" w:color="auto"/>
        <w:bottom w:val="none" w:sz="0" w:space="0" w:color="auto"/>
        <w:right w:val="none" w:sz="0" w:space="0" w:color="auto"/>
      </w:divBdr>
    </w:div>
    <w:div w:id="190804777">
      <w:bodyDiv w:val="1"/>
      <w:marLeft w:val="0"/>
      <w:marRight w:val="0"/>
      <w:marTop w:val="0"/>
      <w:marBottom w:val="0"/>
      <w:divBdr>
        <w:top w:val="none" w:sz="0" w:space="0" w:color="auto"/>
        <w:left w:val="none" w:sz="0" w:space="0" w:color="auto"/>
        <w:bottom w:val="none" w:sz="0" w:space="0" w:color="auto"/>
        <w:right w:val="none" w:sz="0" w:space="0" w:color="auto"/>
      </w:divBdr>
    </w:div>
    <w:div w:id="199755131">
      <w:bodyDiv w:val="1"/>
      <w:marLeft w:val="0"/>
      <w:marRight w:val="0"/>
      <w:marTop w:val="0"/>
      <w:marBottom w:val="0"/>
      <w:divBdr>
        <w:top w:val="none" w:sz="0" w:space="0" w:color="auto"/>
        <w:left w:val="none" w:sz="0" w:space="0" w:color="auto"/>
        <w:bottom w:val="none" w:sz="0" w:space="0" w:color="auto"/>
        <w:right w:val="none" w:sz="0" w:space="0" w:color="auto"/>
      </w:divBdr>
    </w:div>
    <w:div w:id="203105499">
      <w:bodyDiv w:val="1"/>
      <w:marLeft w:val="0"/>
      <w:marRight w:val="0"/>
      <w:marTop w:val="0"/>
      <w:marBottom w:val="0"/>
      <w:divBdr>
        <w:top w:val="none" w:sz="0" w:space="0" w:color="auto"/>
        <w:left w:val="none" w:sz="0" w:space="0" w:color="auto"/>
        <w:bottom w:val="none" w:sz="0" w:space="0" w:color="auto"/>
        <w:right w:val="none" w:sz="0" w:space="0" w:color="auto"/>
      </w:divBdr>
    </w:div>
    <w:div w:id="203177059">
      <w:bodyDiv w:val="1"/>
      <w:marLeft w:val="0"/>
      <w:marRight w:val="0"/>
      <w:marTop w:val="0"/>
      <w:marBottom w:val="0"/>
      <w:divBdr>
        <w:top w:val="none" w:sz="0" w:space="0" w:color="auto"/>
        <w:left w:val="none" w:sz="0" w:space="0" w:color="auto"/>
        <w:bottom w:val="none" w:sz="0" w:space="0" w:color="auto"/>
        <w:right w:val="none" w:sz="0" w:space="0" w:color="auto"/>
      </w:divBdr>
    </w:div>
    <w:div w:id="210769811">
      <w:bodyDiv w:val="1"/>
      <w:marLeft w:val="0"/>
      <w:marRight w:val="0"/>
      <w:marTop w:val="0"/>
      <w:marBottom w:val="0"/>
      <w:divBdr>
        <w:top w:val="none" w:sz="0" w:space="0" w:color="auto"/>
        <w:left w:val="none" w:sz="0" w:space="0" w:color="auto"/>
        <w:bottom w:val="none" w:sz="0" w:space="0" w:color="auto"/>
        <w:right w:val="none" w:sz="0" w:space="0" w:color="auto"/>
      </w:divBdr>
    </w:div>
    <w:div w:id="249973600">
      <w:bodyDiv w:val="1"/>
      <w:marLeft w:val="0"/>
      <w:marRight w:val="0"/>
      <w:marTop w:val="0"/>
      <w:marBottom w:val="0"/>
      <w:divBdr>
        <w:top w:val="none" w:sz="0" w:space="0" w:color="auto"/>
        <w:left w:val="none" w:sz="0" w:space="0" w:color="auto"/>
        <w:bottom w:val="none" w:sz="0" w:space="0" w:color="auto"/>
        <w:right w:val="none" w:sz="0" w:space="0" w:color="auto"/>
      </w:divBdr>
    </w:div>
    <w:div w:id="257369112">
      <w:bodyDiv w:val="1"/>
      <w:marLeft w:val="0"/>
      <w:marRight w:val="0"/>
      <w:marTop w:val="0"/>
      <w:marBottom w:val="0"/>
      <w:divBdr>
        <w:top w:val="none" w:sz="0" w:space="0" w:color="auto"/>
        <w:left w:val="none" w:sz="0" w:space="0" w:color="auto"/>
        <w:bottom w:val="none" w:sz="0" w:space="0" w:color="auto"/>
        <w:right w:val="none" w:sz="0" w:space="0" w:color="auto"/>
      </w:divBdr>
    </w:div>
    <w:div w:id="278223543">
      <w:bodyDiv w:val="1"/>
      <w:marLeft w:val="0"/>
      <w:marRight w:val="0"/>
      <w:marTop w:val="0"/>
      <w:marBottom w:val="0"/>
      <w:divBdr>
        <w:top w:val="none" w:sz="0" w:space="0" w:color="auto"/>
        <w:left w:val="none" w:sz="0" w:space="0" w:color="auto"/>
        <w:bottom w:val="none" w:sz="0" w:space="0" w:color="auto"/>
        <w:right w:val="none" w:sz="0" w:space="0" w:color="auto"/>
      </w:divBdr>
    </w:div>
    <w:div w:id="278613850">
      <w:bodyDiv w:val="1"/>
      <w:marLeft w:val="0"/>
      <w:marRight w:val="0"/>
      <w:marTop w:val="0"/>
      <w:marBottom w:val="0"/>
      <w:divBdr>
        <w:top w:val="none" w:sz="0" w:space="0" w:color="auto"/>
        <w:left w:val="none" w:sz="0" w:space="0" w:color="auto"/>
        <w:bottom w:val="none" w:sz="0" w:space="0" w:color="auto"/>
        <w:right w:val="none" w:sz="0" w:space="0" w:color="auto"/>
      </w:divBdr>
    </w:div>
    <w:div w:id="284581730">
      <w:bodyDiv w:val="1"/>
      <w:marLeft w:val="0"/>
      <w:marRight w:val="0"/>
      <w:marTop w:val="0"/>
      <w:marBottom w:val="0"/>
      <w:divBdr>
        <w:top w:val="none" w:sz="0" w:space="0" w:color="auto"/>
        <w:left w:val="none" w:sz="0" w:space="0" w:color="auto"/>
        <w:bottom w:val="none" w:sz="0" w:space="0" w:color="auto"/>
        <w:right w:val="none" w:sz="0" w:space="0" w:color="auto"/>
      </w:divBdr>
    </w:div>
    <w:div w:id="293802199">
      <w:bodyDiv w:val="1"/>
      <w:marLeft w:val="0"/>
      <w:marRight w:val="0"/>
      <w:marTop w:val="0"/>
      <w:marBottom w:val="0"/>
      <w:divBdr>
        <w:top w:val="none" w:sz="0" w:space="0" w:color="auto"/>
        <w:left w:val="none" w:sz="0" w:space="0" w:color="auto"/>
        <w:bottom w:val="none" w:sz="0" w:space="0" w:color="auto"/>
        <w:right w:val="none" w:sz="0" w:space="0" w:color="auto"/>
      </w:divBdr>
    </w:div>
    <w:div w:id="301011132">
      <w:bodyDiv w:val="1"/>
      <w:marLeft w:val="0"/>
      <w:marRight w:val="0"/>
      <w:marTop w:val="0"/>
      <w:marBottom w:val="0"/>
      <w:divBdr>
        <w:top w:val="none" w:sz="0" w:space="0" w:color="auto"/>
        <w:left w:val="none" w:sz="0" w:space="0" w:color="auto"/>
        <w:bottom w:val="none" w:sz="0" w:space="0" w:color="auto"/>
        <w:right w:val="none" w:sz="0" w:space="0" w:color="auto"/>
      </w:divBdr>
    </w:div>
    <w:div w:id="318003954">
      <w:bodyDiv w:val="1"/>
      <w:marLeft w:val="0"/>
      <w:marRight w:val="0"/>
      <w:marTop w:val="0"/>
      <w:marBottom w:val="0"/>
      <w:divBdr>
        <w:top w:val="none" w:sz="0" w:space="0" w:color="auto"/>
        <w:left w:val="none" w:sz="0" w:space="0" w:color="auto"/>
        <w:bottom w:val="none" w:sz="0" w:space="0" w:color="auto"/>
        <w:right w:val="none" w:sz="0" w:space="0" w:color="auto"/>
      </w:divBdr>
    </w:div>
    <w:div w:id="321085055">
      <w:bodyDiv w:val="1"/>
      <w:marLeft w:val="0"/>
      <w:marRight w:val="0"/>
      <w:marTop w:val="0"/>
      <w:marBottom w:val="0"/>
      <w:divBdr>
        <w:top w:val="none" w:sz="0" w:space="0" w:color="auto"/>
        <w:left w:val="none" w:sz="0" w:space="0" w:color="auto"/>
        <w:bottom w:val="none" w:sz="0" w:space="0" w:color="auto"/>
        <w:right w:val="none" w:sz="0" w:space="0" w:color="auto"/>
      </w:divBdr>
    </w:div>
    <w:div w:id="342514749">
      <w:bodyDiv w:val="1"/>
      <w:marLeft w:val="0"/>
      <w:marRight w:val="0"/>
      <w:marTop w:val="0"/>
      <w:marBottom w:val="0"/>
      <w:divBdr>
        <w:top w:val="none" w:sz="0" w:space="0" w:color="auto"/>
        <w:left w:val="none" w:sz="0" w:space="0" w:color="auto"/>
        <w:bottom w:val="none" w:sz="0" w:space="0" w:color="auto"/>
        <w:right w:val="none" w:sz="0" w:space="0" w:color="auto"/>
      </w:divBdr>
    </w:div>
    <w:div w:id="350645404">
      <w:bodyDiv w:val="1"/>
      <w:marLeft w:val="0"/>
      <w:marRight w:val="0"/>
      <w:marTop w:val="0"/>
      <w:marBottom w:val="0"/>
      <w:divBdr>
        <w:top w:val="none" w:sz="0" w:space="0" w:color="auto"/>
        <w:left w:val="none" w:sz="0" w:space="0" w:color="auto"/>
        <w:bottom w:val="none" w:sz="0" w:space="0" w:color="auto"/>
        <w:right w:val="none" w:sz="0" w:space="0" w:color="auto"/>
      </w:divBdr>
    </w:div>
    <w:div w:id="362900918">
      <w:bodyDiv w:val="1"/>
      <w:marLeft w:val="0"/>
      <w:marRight w:val="0"/>
      <w:marTop w:val="0"/>
      <w:marBottom w:val="0"/>
      <w:divBdr>
        <w:top w:val="none" w:sz="0" w:space="0" w:color="auto"/>
        <w:left w:val="none" w:sz="0" w:space="0" w:color="auto"/>
        <w:bottom w:val="none" w:sz="0" w:space="0" w:color="auto"/>
        <w:right w:val="none" w:sz="0" w:space="0" w:color="auto"/>
      </w:divBdr>
    </w:div>
    <w:div w:id="364016417">
      <w:bodyDiv w:val="1"/>
      <w:marLeft w:val="0"/>
      <w:marRight w:val="0"/>
      <w:marTop w:val="0"/>
      <w:marBottom w:val="0"/>
      <w:divBdr>
        <w:top w:val="none" w:sz="0" w:space="0" w:color="auto"/>
        <w:left w:val="none" w:sz="0" w:space="0" w:color="auto"/>
        <w:bottom w:val="none" w:sz="0" w:space="0" w:color="auto"/>
        <w:right w:val="none" w:sz="0" w:space="0" w:color="auto"/>
      </w:divBdr>
    </w:div>
    <w:div w:id="365906639">
      <w:bodyDiv w:val="1"/>
      <w:marLeft w:val="0"/>
      <w:marRight w:val="0"/>
      <w:marTop w:val="0"/>
      <w:marBottom w:val="0"/>
      <w:divBdr>
        <w:top w:val="none" w:sz="0" w:space="0" w:color="auto"/>
        <w:left w:val="none" w:sz="0" w:space="0" w:color="auto"/>
        <w:bottom w:val="none" w:sz="0" w:space="0" w:color="auto"/>
        <w:right w:val="none" w:sz="0" w:space="0" w:color="auto"/>
      </w:divBdr>
    </w:div>
    <w:div w:id="378744628">
      <w:bodyDiv w:val="1"/>
      <w:marLeft w:val="0"/>
      <w:marRight w:val="0"/>
      <w:marTop w:val="0"/>
      <w:marBottom w:val="0"/>
      <w:divBdr>
        <w:top w:val="none" w:sz="0" w:space="0" w:color="auto"/>
        <w:left w:val="none" w:sz="0" w:space="0" w:color="auto"/>
        <w:bottom w:val="none" w:sz="0" w:space="0" w:color="auto"/>
        <w:right w:val="none" w:sz="0" w:space="0" w:color="auto"/>
      </w:divBdr>
    </w:div>
    <w:div w:id="383872760">
      <w:bodyDiv w:val="1"/>
      <w:marLeft w:val="0"/>
      <w:marRight w:val="0"/>
      <w:marTop w:val="0"/>
      <w:marBottom w:val="0"/>
      <w:divBdr>
        <w:top w:val="none" w:sz="0" w:space="0" w:color="auto"/>
        <w:left w:val="none" w:sz="0" w:space="0" w:color="auto"/>
        <w:bottom w:val="none" w:sz="0" w:space="0" w:color="auto"/>
        <w:right w:val="none" w:sz="0" w:space="0" w:color="auto"/>
      </w:divBdr>
    </w:div>
    <w:div w:id="396363111">
      <w:bodyDiv w:val="1"/>
      <w:marLeft w:val="0"/>
      <w:marRight w:val="0"/>
      <w:marTop w:val="0"/>
      <w:marBottom w:val="0"/>
      <w:divBdr>
        <w:top w:val="none" w:sz="0" w:space="0" w:color="auto"/>
        <w:left w:val="none" w:sz="0" w:space="0" w:color="auto"/>
        <w:bottom w:val="none" w:sz="0" w:space="0" w:color="auto"/>
        <w:right w:val="none" w:sz="0" w:space="0" w:color="auto"/>
      </w:divBdr>
    </w:div>
    <w:div w:id="398208534">
      <w:bodyDiv w:val="1"/>
      <w:marLeft w:val="0"/>
      <w:marRight w:val="0"/>
      <w:marTop w:val="0"/>
      <w:marBottom w:val="0"/>
      <w:divBdr>
        <w:top w:val="none" w:sz="0" w:space="0" w:color="auto"/>
        <w:left w:val="none" w:sz="0" w:space="0" w:color="auto"/>
        <w:bottom w:val="none" w:sz="0" w:space="0" w:color="auto"/>
        <w:right w:val="none" w:sz="0" w:space="0" w:color="auto"/>
      </w:divBdr>
    </w:div>
    <w:div w:id="399400688">
      <w:bodyDiv w:val="1"/>
      <w:marLeft w:val="0"/>
      <w:marRight w:val="0"/>
      <w:marTop w:val="0"/>
      <w:marBottom w:val="0"/>
      <w:divBdr>
        <w:top w:val="none" w:sz="0" w:space="0" w:color="auto"/>
        <w:left w:val="none" w:sz="0" w:space="0" w:color="auto"/>
        <w:bottom w:val="none" w:sz="0" w:space="0" w:color="auto"/>
        <w:right w:val="none" w:sz="0" w:space="0" w:color="auto"/>
      </w:divBdr>
    </w:div>
    <w:div w:id="405150197">
      <w:bodyDiv w:val="1"/>
      <w:marLeft w:val="0"/>
      <w:marRight w:val="0"/>
      <w:marTop w:val="0"/>
      <w:marBottom w:val="0"/>
      <w:divBdr>
        <w:top w:val="none" w:sz="0" w:space="0" w:color="auto"/>
        <w:left w:val="none" w:sz="0" w:space="0" w:color="auto"/>
        <w:bottom w:val="none" w:sz="0" w:space="0" w:color="auto"/>
        <w:right w:val="none" w:sz="0" w:space="0" w:color="auto"/>
      </w:divBdr>
    </w:div>
    <w:div w:id="413555378">
      <w:bodyDiv w:val="1"/>
      <w:marLeft w:val="0"/>
      <w:marRight w:val="0"/>
      <w:marTop w:val="0"/>
      <w:marBottom w:val="0"/>
      <w:divBdr>
        <w:top w:val="none" w:sz="0" w:space="0" w:color="auto"/>
        <w:left w:val="none" w:sz="0" w:space="0" w:color="auto"/>
        <w:bottom w:val="none" w:sz="0" w:space="0" w:color="auto"/>
        <w:right w:val="none" w:sz="0" w:space="0" w:color="auto"/>
      </w:divBdr>
    </w:div>
    <w:div w:id="421536073">
      <w:bodyDiv w:val="1"/>
      <w:marLeft w:val="0"/>
      <w:marRight w:val="0"/>
      <w:marTop w:val="0"/>
      <w:marBottom w:val="0"/>
      <w:divBdr>
        <w:top w:val="none" w:sz="0" w:space="0" w:color="auto"/>
        <w:left w:val="none" w:sz="0" w:space="0" w:color="auto"/>
        <w:bottom w:val="none" w:sz="0" w:space="0" w:color="auto"/>
        <w:right w:val="none" w:sz="0" w:space="0" w:color="auto"/>
      </w:divBdr>
    </w:div>
    <w:div w:id="425083130">
      <w:bodyDiv w:val="1"/>
      <w:marLeft w:val="0"/>
      <w:marRight w:val="0"/>
      <w:marTop w:val="0"/>
      <w:marBottom w:val="0"/>
      <w:divBdr>
        <w:top w:val="none" w:sz="0" w:space="0" w:color="auto"/>
        <w:left w:val="none" w:sz="0" w:space="0" w:color="auto"/>
        <w:bottom w:val="none" w:sz="0" w:space="0" w:color="auto"/>
        <w:right w:val="none" w:sz="0" w:space="0" w:color="auto"/>
      </w:divBdr>
    </w:div>
    <w:div w:id="435755790">
      <w:bodyDiv w:val="1"/>
      <w:marLeft w:val="0"/>
      <w:marRight w:val="0"/>
      <w:marTop w:val="0"/>
      <w:marBottom w:val="0"/>
      <w:divBdr>
        <w:top w:val="none" w:sz="0" w:space="0" w:color="auto"/>
        <w:left w:val="none" w:sz="0" w:space="0" w:color="auto"/>
        <w:bottom w:val="none" w:sz="0" w:space="0" w:color="auto"/>
        <w:right w:val="none" w:sz="0" w:space="0" w:color="auto"/>
      </w:divBdr>
    </w:div>
    <w:div w:id="436826972">
      <w:bodyDiv w:val="1"/>
      <w:marLeft w:val="0"/>
      <w:marRight w:val="0"/>
      <w:marTop w:val="0"/>
      <w:marBottom w:val="0"/>
      <w:divBdr>
        <w:top w:val="none" w:sz="0" w:space="0" w:color="auto"/>
        <w:left w:val="none" w:sz="0" w:space="0" w:color="auto"/>
        <w:bottom w:val="none" w:sz="0" w:space="0" w:color="auto"/>
        <w:right w:val="none" w:sz="0" w:space="0" w:color="auto"/>
      </w:divBdr>
    </w:div>
    <w:div w:id="446697637">
      <w:bodyDiv w:val="1"/>
      <w:marLeft w:val="0"/>
      <w:marRight w:val="0"/>
      <w:marTop w:val="0"/>
      <w:marBottom w:val="0"/>
      <w:divBdr>
        <w:top w:val="none" w:sz="0" w:space="0" w:color="auto"/>
        <w:left w:val="none" w:sz="0" w:space="0" w:color="auto"/>
        <w:bottom w:val="none" w:sz="0" w:space="0" w:color="auto"/>
        <w:right w:val="none" w:sz="0" w:space="0" w:color="auto"/>
      </w:divBdr>
    </w:div>
    <w:div w:id="488403865">
      <w:bodyDiv w:val="1"/>
      <w:marLeft w:val="0"/>
      <w:marRight w:val="0"/>
      <w:marTop w:val="0"/>
      <w:marBottom w:val="0"/>
      <w:divBdr>
        <w:top w:val="none" w:sz="0" w:space="0" w:color="auto"/>
        <w:left w:val="none" w:sz="0" w:space="0" w:color="auto"/>
        <w:bottom w:val="none" w:sz="0" w:space="0" w:color="auto"/>
        <w:right w:val="none" w:sz="0" w:space="0" w:color="auto"/>
      </w:divBdr>
    </w:div>
    <w:div w:id="490218255">
      <w:bodyDiv w:val="1"/>
      <w:marLeft w:val="0"/>
      <w:marRight w:val="0"/>
      <w:marTop w:val="0"/>
      <w:marBottom w:val="0"/>
      <w:divBdr>
        <w:top w:val="none" w:sz="0" w:space="0" w:color="auto"/>
        <w:left w:val="none" w:sz="0" w:space="0" w:color="auto"/>
        <w:bottom w:val="none" w:sz="0" w:space="0" w:color="auto"/>
        <w:right w:val="none" w:sz="0" w:space="0" w:color="auto"/>
      </w:divBdr>
    </w:div>
    <w:div w:id="494229765">
      <w:bodyDiv w:val="1"/>
      <w:marLeft w:val="0"/>
      <w:marRight w:val="0"/>
      <w:marTop w:val="0"/>
      <w:marBottom w:val="0"/>
      <w:divBdr>
        <w:top w:val="none" w:sz="0" w:space="0" w:color="auto"/>
        <w:left w:val="none" w:sz="0" w:space="0" w:color="auto"/>
        <w:bottom w:val="none" w:sz="0" w:space="0" w:color="auto"/>
        <w:right w:val="none" w:sz="0" w:space="0" w:color="auto"/>
      </w:divBdr>
    </w:div>
    <w:div w:id="494564701">
      <w:bodyDiv w:val="1"/>
      <w:marLeft w:val="0"/>
      <w:marRight w:val="0"/>
      <w:marTop w:val="0"/>
      <w:marBottom w:val="0"/>
      <w:divBdr>
        <w:top w:val="none" w:sz="0" w:space="0" w:color="auto"/>
        <w:left w:val="none" w:sz="0" w:space="0" w:color="auto"/>
        <w:bottom w:val="none" w:sz="0" w:space="0" w:color="auto"/>
        <w:right w:val="none" w:sz="0" w:space="0" w:color="auto"/>
      </w:divBdr>
    </w:div>
    <w:div w:id="497885018">
      <w:bodyDiv w:val="1"/>
      <w:marLeft w:val="0"/>
      <w:marRight w:val="0"/>
      <w:marTop w:val="0"/>
      <w:marBottom w:val="0"/>
      <w:divBdr>
        <w:top w:val="none" w:sz="0" w:space="0" w:color="auto"/>
        <w:left w:val="none" w:sz="0" w:space="0" w:color="auto"/>
        <w:bottom w:val="none" w:sz="0" w:space="0" w:color="auto"/>
        <w:right w:val="none" w:sz="0" w:space="0" w:color="auto"/>
      </w:divBdr>
    </w:div>
    <w:div w:id="506100020">
      <w:bodyDiv w:val="1"/>
      <w:marLeft w:val="0"/>
      <w:marRight w:val="0"/>
      <w:marTop w:val="0"/>
      <w:marBottom w:val="0"/>
      <w:divBdr>
        <w:top w:val="none" w:sz="0" w:space="0" w:color="auto"/>
        <w:left w:val="none" w:sz="0" w:space="0" w:color="auto"/>
        <w:bottom w:val="none" w:sz="0" w:space="0" w:color="auto"/>
        <w:right w:val="none" w:sz="0" w:space="0" w:color="auto"/>
      </w:divBdr>
    </w:div>
    <w:div w:id="515577159">
      <w:bodyDiv w:val="1"/>
      <w:marLeft w:val="0"/>
      <w:marRight w:val="0"/>
      <w:marTop w:val="0"/>
      <w:marBottom w:val="0"/>
      <w:divBdr>
        <w:top w:val="none" w:sz="0" w:space="0" w:color="auto"/>
        <w:left w:val="none" w:sz="0" w:space="0" w:color="auto"/>
        <w:bottom w:val="none" w:sz="0" w:space="0" w:color="auto"/>
        <w:right w:val="none" w:sz="0" w:space="0" w:color="auto"/>
      </w:divBdr>
    </w:div>
    <w:div w:id="527722144">
      <w:bodyDiv w:val="1"/>
      <w:marLeft w:val="0"/>
      <w:marRight w:val="0"/>
      <w:marTop w:val="0"/>
      <w:marBottom w:val="0"/>
      <w:divBdr>
        <w:top w:val="none" w:sz="0" w:space="0" w:color="auto"/>
        <w:left w:val="none" w:sz="0" w:space="0" w:color="auto"/>
        <w:bottom w:val="none" w:sz="0" w:space="0" w:color="auto"/>
        <w:right w:val="none" w:sz="0" w:space="0" w:color="auto"/>
      </w:divBdr>
    </w:div>
    <w:div w:id="528376398">
      <w:bodyDiv w:val="1"/>
      <w:marLeft w:val="0"/>
      <w:marRight w:val="0"/>
      <w:marTop w:val="0"/>
      <w:marBottom w:val="0"/>
      <w:divBdr>
        <w:top w:val="none" w:sz="0" w:space="0" w:color="auto"/>
        <w:left w:val="none" w:sz="0" w:space="0" w:color="auto"/>
        <w:bottom w:val="none" w:sz="0" w:space="0" w:color="auto"/>
        <w:right w:val="none" w:sz="0" w:space="0" w:color="auto"/>
      </w:divBdr>
    </w:div>
    <w:div w:id="529536067">
      <w:bodyDiv w:val="1"/>
      <w:marLeft w:val="0"/>
      <w:marRight w:val="0"/>
      <w:marTop w:val="0"/>
      <w:marBottom w:val="0"/>
      <w:divBdr>
        <w:top w:val="none" w:sz="0" w:space="0" w:color="auto"/>
        <w:left w:val="none" w:sz="0" w:space="0" w:color="auto"/>
        <w:bottom w:val="none" w:sz="0" w:space="0" w:color="auto"/>
        <w:right w:val="none" w:sz="0" w:space="0" w:color="auto"/>
      </w:divBdr>
    </w:div>
    <w:div w:id="536550730">
      <w:bodyDiv w:val="1"/>
      <w:marLeft w:val="0"/>
      <w:marRight w:val="0"/>
      <w:marTop w:val="0"/>
      <w:marBottom w:val="0"/>
      <w:divBdr>
        <w:top w:val="none" w:sz="0" w:space="0" w:color="auto"/>
        <w:left w:val="none" w:sz="0" w:space="0" w:color="auto"/>
        <w:bottom w:val="none" w:sz="0" w:space="0" w:color="auto"/>
        <w:right w:val="none" w:sz="0" w:space="0" w:color="auto"/>
      </w:divBdr>
    </w:div>
    <w:div w:id="555244007">
      <w:bodyDiv w:val="1"/>
      <w:marLeft w:val="0"/>
      <w:marRight w:val="0"/>
      <w:marTop w:val="0"/>
      <w:marBottom w:val="0"/>
      <w:divBdr>
        <w:top w:val="none" w:sz="0" w:space="0" w:color="auto"/>
        <w:left w:val="none" w:sz="0" w:space="0" w:color="auto"/>
        <w:bottom w:val="none" w:sz="0" w:space="0" w:color="auto"/>
        <w:right w:val="none" w:sz="0" w:space="0" w:color="auto"/>
      </w:divBdr>
    </w:div>
    <w:div w:id="580676550">
      <w:bodyDiv w:val="1"/>
      <w:marLeft w:val="0"/>
      <w:marRight w:val="0"/>
      <w:marTop w:val="0"/>
      <w:marBottom w:val="0"/>
      <w:divBdr>
        <w:top w:val="none" w:sz="0" w:space="0" w:color="auto"/>
        <w:left w:val="none" w:sz="0" w:space="0" w:color="auto"/>
        <w:bottom w:val="none" w:sz="0" w:space="0" w:color="auto"/>
        <w:right w:val="none" w:sz="0" w:space="0" w:color="auto"/>
      </w:divBdr>
    </w:div>
    <w:div w:id="589582946">
      <w:bodyDiv w:val="1"/>
      <w:marLeft w:val="0"/>
      <w:marRight w:val="0"/>
      <w:marTop w:val="0"/>
      <w:marBottom w:val="0"/>
      <w:divBdr>
        <w:top w:val="none" w:sz="0" w:space="0" w:color="auto"/>
        <w:left w:val="none" w:sz="0" w:space="0" w:color="auto"/>
        <w:bottom w:val="none" w:sz="0" w:space="0" w:color="auto"/>
        <w:right w:val="none" w:sz="0" w:space="0" w:color="auto"/>
      </w:divBdr>
    </w:div>
    <w:div w:id="589654794">
      <w:bodyDiv w:val="1"/>
      <w:marLeft w:val="0"/>
      <w:marRight w:val="0"/>
      <w:marTop w:val="0"/>
      <w:marBottom w:val="0"/>
      <w:divBdr>
        <w:top w:val="none" w:sz="0" w:space="0" w:color="auto"/>
        <w:left w:val="none" w:sz="0" w:space="0" w:color="auto"/>
        <w:bottom w:val="none" w:sz="0" w:space="0" w:color="auto"/>
        <w:right w:val="none" w:sz="0" w:space="0" w:color="auto"/>
      </w:divBdr>
    </w:div>
    <w:div w:id="603391535">
      <w:bodyDiv w:val="1"/>
      <w:marLeft w:val="0"/>
      <w:marRight w:val="0"/>
      <w:marTop w:val="0"/>
      <w:marBottom w:val="0"/>
      <w:divBdr>
        <w:top w:val="none" w:sz="0" w:space="0" w:color="auto"/>
        <w:left w:val="none" w:sz="0" w:space="0" w:color="auto"/>
        <w:bottom w:val="none" w:sz="0" w:space="0" w:color="auto"/>
        <w:right w:val="none" w:sz="0" w:space="0" w:color="auto"/>
      </w:divBdr>
    </w:div>
    <w:div w:id="611480011">
      <w:bodyDiv w:val="1"/>
      <w:marLeft w:val="0"/>
      <w:marRight w:val="0"/>
      <w:marTop w:val="0"/>
      <w:marBottom w:val="0"/>
      <w:divBdr>
        <w:top w:val="none" w:sz="0" w:space="0" w:color="auto"/>
        <w:left w:val="none" w:sz="0" w:space="0" w:color="auto"/>
        <w:bottom w:val="none" w:sz="0" w:space="0" w:color="auto"/>
        <w:right w:val="none" w:sz="0" w:space="0" w:color="auto"/>
      </w:divBdr>
    </w:div>
    <w:div w:id="620654110">
      <w:bodyDiv w:val="1"/>
      <w:marLeft w:val="0"/>
      <w:marRight w:val="0"/>
      <w:marTop w:val="0"/>
      <w:marBottom w:val="0"/>
      <w:divBdr>
        <w:top w:val="none" w:sz="0" w:space="0" w:color="auto"/>
        <w:left w:val="none" w:sz="0" w:space="0" w:color="auto"/>
        <w:bottom w:val="none" w:sz="0" w:space="0" w:color="auto"/>
        <w:right w:val="none" w:sz="0" w:space="0" w:color="auto"/>
      </w:divBdr>
    </w:div>
    <w:div w:id="626814289">
      <w:bodyDiv w:val="1"/>
      <w:marLeft w:val="0"/>
      <w:marRight w:val="0"/>
      <w:marTop w:val="0"/>
      <w:marBottom w:val="0"/>
      <w:divBdr>
        <w:top w:val="none" w:sz="0" w:space="0" w:color="auto"/>
        <w:left w:val="none" w:sz="0" w:space="0" w:color="auto"/>
        <w:bottom w:val="none" w:sz="0" w:space="0" w:color="auto"/>
        <w:right w:val="none" w:sz="0" w:space="0" w:color="auto"/>
      </w:divBdr>
    </w:div>
    <w:div w:id="631710556">
      <w:bodyDiv w:val="1"/>
      <w:marLeft w:val="0"/>
      <w:marRight w:val="0"/>
      <w:marTop w:val="0"/>
      <w:marBottom w:val="0"/>
      <w:divBdr>
        <w:top w:val="none" w:sz="0" w:space="0" w:color="auto"/>
        <w:left w:val="none" w:sz="0" w:space="0" w:color="auto"/>
        <w:bottom w:val="none" w:sz="0" w:space="0" w:color="auto"/>
        <w:right w:val="none" w:sz="0" w:space="0" w:color="auto"/>
      </w:divBdr>
    </w:div>
    <w:div w:id="633829036">
      <w:bodyDiv w:val="1"/>
      <w:marLeft w:val="0"/>
      <w:marRight w:val="0"/>
      <w:marTop w:val="0"/>
      <w:marBottom w:val="0"/>
      <w:divBdr>
        <w:top w:val="none" w:sz="0" w:space="0" w:color="auto"/>
        <w:left w:val="none" w:sz="0" w:space="0" w:color="auto"/>
        <w:bottom w:val="none" w:sz="0" w:space="0" w:color="auto"/>
        <w:right w:val="none" w:sz="0" w:space="0" w:color="auto"/>
      </w:divBdr>
    </w:div>
    <w:div w:id="636228398">
      <w:bodyDiv w:val="1"/>
      <w:marLeft w:val="0"/>
      <w:marRight w:val="0"/>
      <w:marTop w:val="0"/>
      <w:marBottom w:val="0"/>
      <w:divBdr>
        <w:top w:val="none" w:sz="0" w:space="0" w:color="auto"/>
        <w:left w:val="none" w:sz="0" w:space="0" w:color="auto"/>
        <w:bottom w:val="none" w:sz="0" w:space="0" w:color="auto"/>
        <w:right w:val="none" w:sz="0" w:space="0" w:color="auto"/>
      </w:divBdr>
    </w:div>
    <w:div w:id="639771135">
      <w:bodyDiv w:val="1"/>
      <w:marLeft w:val="0"/>
      <w:marRight w:val="0"/>
      <w:marTop w:val="0"/>
      <w:marBottom w:val="0"/>
      <w:divBdr>
        <w:top w:val="none" w:sz="0" w:space="0" w:color="auto"/>
        <w:left w:val="none" w:sz="0" w:space="0" w:color="auto"/>
        <w:bottom w:val="none" w:sz="0" w:space="0" w:color="auto"/>
        <w:right w:val="none" w:sz="0" w:space="0" w:color="auto"/>
      </w:divBdr>
    </w:div>
    <w:div w:id="639920006">
      <w:bodyDiv w:val="1"/>
      <w:marLeft w:val="0"/>
      <w:marRight w:val="0"/>
      <w:marTop w:val="0"/>
      <w:marBottom w:val="0"/>
      <w:divBdr>
        <w:top w:val="none" w:sz="0" w:space="0" w:color="auto"/>
        <w:left w:val="none" w:sz="0" w:space="0" w:color="auto"/>
        <w:bottom w:val="none" w:sz="0" w:space="0" w:color="auto"/>
        <w:right w:val="none" w:sz="0" w:space="0" w:color="auto"/>
      </w:divBdr>
    </w:div>
    <w:div w:id="647170913">
      <w:bodyDiv w:val="1"/>
      <w:marLeft w:val="0"/>
      <w:marRight w:val="0"/>
      <w:marTop w:val="0"/>
      <w:marBottom w:val="0"/>
      <w:divBdr>
        <w:top w:val="none" w:sz="0" w:space="0" w:color="auto"/>
        <w:left w:val="none" w:sz="0" w:space="0" w:color="auto"/>
        <w:bottom w:val="none" w:sz="0" w:space="0" w:color="auto"/>
        <w:right w:val="none" w:sz="0" w:space="0" w:color="auto"/>
      </w:divBdr>
    </w:div>
    <w:div w:id="664018239">
      <w:bodyDiv w:val="1"/>
      <w:marLeft w:val="0"/>
      <w:marRight w:val="0"/>
      <w:marTop w:val="0"/>
      <w:marBottom w:val="0"/>
      <w:divBdr>
        <w:top w:val="none" w:sz="0" w:space="0" w:color="auto"/>
        <w:left w:val="none" w:sz="0" w:space="0" w:color="auto"/>
        <w:bottom w:val="none" w:sz="0" w:space="0" w:color="auto"/>
        <w:right w:val="none" w:sz="0" w:space="0" w:color="auto"/>
      </w:divBdr>
    </w:div>
    <w:div w:id="665206116">
      <w:bodyDiv w:val="1"/>
      <w:marLeft w:val="0"/>
      <w:marRight w:val="0"/>
      <w:marTop w:val="0"/>
      <w:marBottom w:val="0"/>
      <w:divBdr>
        <w:top w:val="none" w:sz="0" w:space="0" w:color="auto"/>
        <w:left w:val="none" w:sz="0" w:space="0" w:color="auto"/>
        <w:bottom w:val="none" w:sz="0" w:space="0" w:color="auto"/>
        <w:right w:val="none" w:sz="0" w:space="0" w:color="auto"/>
      </w:divBdr>
    </w:div>
    <w:div w:id="676347421">
      <w:bodyDiv w:val="1"/>
      <w:marLeft w:val="0"/>
      <w:marRight w:val="0"/>
      <w:marTop w:val="0"/>
      <w:marBottom w:val="0"/>
      <w:divBdr>
        <w:top w:val="none" w:sz="0" w:space="0" w:color="auto"/>
        <w:left w:val="none" w:sz="0" w:space="0" w:color="auto"/>
        <w:bottom w:val="none" w:sz="0" w:space="0" w:color="auto"/>
        <w:right w:val="none" w:sz="0" w:space="0" w:color="auto"/>
      </w:divBdr>
    </w:div>
    <w:div w:id="704215270">
      <w:bodyDiv w:val="1"/>
      <w:marLeft w:val="0"/>
      <w:marRight w:val="0"/>
      <w:marTop w:val="0"/>
      <w:marBottom w:val="0"/>
      <w:divBdr>
        <w:top w:val="none" w:sz="0" w:space="0" w:color="auto"/>
        <w:left w:val="none" w:sz="0" w:space="0" w:color="auto"/>
        <w:bottom w:val="none" w:sz="0" w:space="0" w:color="auto"/>
        <w:right w:val="none" w:sz="0" w:space="0" w:color="auto"/>
      </w:divBdr>
    </w:div>
    <w:div w:id="708379931">
      <w:bodyDiv w:val="1"/>
      <w:marLeft w:val="0"/>
      <w:marRight w:val="0"/>
      <w:marTop w:val="0"/>
      <w:marBottom w:val="0"/>
      <w:divBdr>
        <w:top w:val="none" w:sz="0" w:space="0" w:color="auto"/>
        <w:left w:val="none" w:sz="0" w:space="0" w:color="auto"/>
        <w:bottom w:val="none" w:sz="0" w:space="0" w:color="auto"/>
        <w:right w:val="none" w:sz="0" w:space="0" w:color="auto"/>
      </w:divBdr>
    </w:div>
    <w:div w:id="711537944">
      <w:bodyDiv w:val="1"/>
      <w:marLeft w:val="0"/>
      <w:marRight w:val="0"/>
      <w:marTop w:val="0"/>
      <w:marBottom w:val="0"/>
      <w:divBdr>
        <w:top w:val="none" w:sz="0" w:space="0" w:color="auto"/>
        <w:left w:val="none" w:sz="0" w:space="0" w:color="auto"/>
        <w:bottom w:val="none" w:sz="0" w:space="0" w:color="auto"/>
        <w:right w:val="none" w:sz="0" w:space="0" w:color="auto"/>
      </w:divBdr>
    </w:div>
    <w:div w:id="736131855">
      <w:bodyDiv w:val="1"/>
      <w:marLeft w:val="0"/>
      <w:marRight w:val="0"/>
      <w:marTop w:val="0"/>
      <w:marBottom w:val="0"/>
      <w:divBdr>
        <w:top w:val="none" w:sz="0" w:space="0" w:color="auto"/>
        <w:left w:val="none" w:sz="0" w:space="0" w:color="auto"/>
        <w:bottom w:val="none" w:sz="0" w:space="0" w:color="auto"/>
        <w:right w:val="none" w:sz="0" w:space="0" w:color="auto"/>
      </w:divBdr>
    </w:div>
    <w:div w:id="737753633">
      <w:bodyDiv w:val="1"/>
      <w:marLeft w:val="0"/>
      <w:marRight w:val="0"/>
      <w:marTop w:val="0"/>
      <w:marBottom w:val="0"/>
      <w:divBdr>
        <w:top w:val="none" w:sz="0" w:space="0" w:color="auto"/>
        <w:left w:val="none" w:sz="0" w:space="0" w:color="auto"/>
        <w:bottom w:val="none" w:sz="0" w:space="0" w:color="auto"/>
        <w:right w:val="none" w:sz="0" w:space="0" w:color="auto"/>
      </w:divBdr>
    </w:div>
    <w:div w:id="756709271">
      <w:bodyDiv w:val="1"/>
      <w:marLeft w:val="0"/>
      <w:marRight w:val="0"/>
      <w:marTop w:val="0"/>
      <w:marBottom w:val="0"/>
      <w:divBdr>
        <w:top w:val="none" w:sz="0" w:space="0" w:color="auto"/>
        <w:left w:val="none" w:sz="0" w:space="0" w:color="auto"/>
        <w:bottom w:val="none" w:sz="0" w:space="0" w:color="auto"/>
        <w:right w:val="none" w:sz="0" w:space="0" w:color="auto"/>
      </w:divBdr>
    </w:div>
    <w:div w:id="761876619">
      <w:bodyDiv w:val="1"/>
      <w:marLeft w:val="0"/>
      <w:marRight w:val="0"/>
      <w:marTop w:val="0"/>
      <w:marBottom w:val="0"/>
      <w:divBdr>
        <w:top w:val="none" w:sz="0" w:space="0" w:color="auto"/>
        <w:left w:val="none" w:sz="0" w:space="0" w:color="auto"/>
        <w:bottom w:val="none" w:sz="0" w:space="0" w:color="auto"/>
        <w:right w:val="none" w:sz="0" w:space="0" w:color="auto"/>
      </w:divBdr>
    </w:div>
    <w:div w:id="774638675">
      <w:bodyDiv w:val="1"/>
      <w:marLeft w:val="0"/>
      <w:marRight w:val="0"/>
      <w:marTop w:val="0"/>
      <w:marBottom w:val="0"/>
      <w:divBdr>
        <w:top w:val="none" w:sz="0" w:space="0" w:color="auto"/>
        <w:left w:val="none" w:sz="0" w:space="0" w:color="auto"/>
        <w:bottom w:val="none" w:sz="0" w:space="0" w:color="auto"/>
        <w:right w:val="none" w:sz="0" w:space="0" w:color="auto"/>
      </w:divBdr>
    </w:div>
    <w:div w:id="795370336">
      <w:bodyDiv w:val="1"/>
      <w:marLeft w:val="0"/>
      <w:marRight w:val="0"/>
      <w:marTop w:val="0"/>
      <w:marBottom w:val="0"/>
      <w:divBdr>
        <w:top w:val="none" w:sz="0" w:space="0" w:color="auto"/>
        <w:left w:val="none" w:sz="0" w:space="0" w:color="auto"/>
        <w:bottom w:val="none" w:sz="0" w:space="0" w:color="auto"/>
        <w:right w:val="none" w:sz="0" w:space="0" w:color="auto"/>
      </w:divBdr>
    </w:div>
    <w:div w:id="802580651">
      <w:bodyDiv w:val="1"/>
      <w:marLeft w:val="0"/>
      <w:marRight w:val="0"/>
      <w:marTop w:val="0"/>
      <w:marBottom w:val="0"/>
      <w:divBdr>
        <w:top w:val="none" w:sz="0" w:space="0" w:color="auto"/>
        <w:left w:val="none" w:sz="0" w:space="0" w:color="auto"/>
        <w:bottom w:val="none" w:sz="0" w:space="0" w:color="auto"/>
        <w:right w:val="none" w:sz="0" w:space="0" w:color="auto"/>
      </w:divBdr>
    </w:div>
    <w:div w:id="809516201">
      <w:bodyDiv w:val="1"/>
      <w:marLeft w:val="0"/>
      <w:marRight w:val="0"/>
      <w:marTop w:val="0"/>
      <w:marBottom w:val="0"/>
      <w:divBdr>
        <w:top w:val="none" w:sz="0" w:space="0" w:color="auto"/>
        <w:left w:val="none" w:sz="0" w:space="0" w:color="auto"/>
        <w:bottom w:val="none" w:sz="0" w:space="0" w:color="auto"/>
        <w:right w:val="none" w:sz="0" w:space="0" w:color="auto"/>
      </w:divBdr>
    </w:div>
    <w:div w:id="817846233">
      <w:bodyDiv w:val="1"/>
      <w:marLeft w:val="0"/>
      <w:marRight w:val="0"/>
      <w:marTop w:val="0"/>
      <w:marBottom w:val="0"/>
      <w:divBdr>
        <w:top w:val="none" w:sz="0" w:space="0" w:color="auto"/>
        <w:left w:val="none" w:sz="0" w:space="0" w:color="auto"/>
        <w:bottom w:val="none" w:sz="0" w:space="0" w:color="auto"/>
        <w:right w:val="none" w:sz="0" w:space="0" w:color="auto"/>
      </w:divBdr>
    </w:div>
    <w:div w:id="823275783">
      <w:bodyDiv w:val="1"/>
      <w:marLeft w:val="0"/>
      <w:marRight w:val="0"/>
      <w:marTop w:val="0"/>
      <w:marBottom w:val="0"/>
      <w:divBdr>
        <w:top w:val="none" w:sz="0" w:space="0" w:color="auto"/>
        <w:left w:val="none" w:sz="0" w:space="0" w:color="auto"/>
        <w:bottom w:val="none" w:sz="0" w:space="0" w:color="auto"/>
        <w:right w:val="none" w:sz="0" w:space="0" w:color="auto"/>
      </w:divBdr>
    </w:div>
    <w:div w:id="831333423">
      <w:bodyDiv w:val="1"/>
      <w:marLeft w:val="0"/>
      <w:marRight w:val="0"/>
      <w:marTop w:val="0"/>
      <w:marBottom w:val="0"/>
      <w:divBdr>
        <w:top w:val="none" w:sz="0" w:space="0" w:color="auto"/>
        <w:left w:val="none" w:sz="0" w:space="0" w:color="auto"/>
        <w:bottom w:val="none" w:sz="0" w:space="0" w:color="auto"/>
        <w:right w:val="none" w:sz="0" w:space="0" w:color="auto"/>
      </w:divBdr>
    </w:div>
    <w:div w:id="863830176">
      <w:bodyDiv w:val="1"/>
      <w:marLeft w:val="0"/>
      <w:marRight w:val="0"/>
      <w:marTop w:val="0"/>
      <w:marBottom w:val="0"/>
      <w:divBdr>
        <w:top w:val="none" w:sz="0" w:space="0" w:color="auto"/>
        <w:left w:val="none" w:sz="0" w:space="0" w:color="auto"/>
        <w:bottom w:val="none" w:sz="0" w:space="0" w:color="auto"/>
        <w:right w:val="none" w:sz="0" w:space="0" w:color="auto"/>
      </w:divBdr>
    </w:div>
    <w:div w:id="869881904">
      <w:bodyDiv w:val="1"/>
      <w:marLeft w:val="0"/>
      <w:marRight w:val="0"/>
      <w:marTop w:val="0"/>
      <w:marBottom w:val="0"/>
      <w:divBdr>
        <w:top w:val="none" w:sz="0" w:space="0" w:color="auto"/>
        <w:left w:val="none" w:sz="0" w:space="0" w:color="auto"/>
        <w:bottom w:val="none" w:sz="0" w:space="0" w:color="auto"/>
        <w:right w:val="none" w:sz="0" w:space="0" w:color="auto"/>
      </w:divBdr>
    </w:div>
    <w:div w:id="878861749">
      <w:bodyDiv w:val="1"/>
      <w:marLeft w:val="0"/>
      <w:marRight w:val="0"/>
      <w:marTop w:val="0"/>
      <w:marBottom w:val="0"/>
      <w:divBdr>
        <w:top w:val="none" w:sz="0" w:space="0" w:color="auto"/>
        <w:left w:val="none" w:sz="0" w:space="0" w:color="auto"/>
        <w:bottom w:val="none" w:sz="0" w:space="0" w:color="auto"/>
        <w:right w:val="none" w:sz="0" w:space="0" w:color="auto"/>
      </w:divBdr>
    </w:div>
    <w:div w:id="879129962">
      <w:bodyDiv w:val="1"/>
      <w:marLeft w:val="0"/>
      <w:marRight w:val="0"/>
      <w:marTop w:val="0"/>
      <w:marBottom w:val="0"/>
      <w:divBdr>
        <w:top w:val="none" w:sz="0" w:space="0" w:color="auto"/>
        <w:left w:val="none" w:sz="0" w:space="0" w:color="auto"/>
        <w:bottom w:val="none" w:sz="0" w:space="0" w:color="auto"/>
        <w:right w:val="none" w:sz="0" w:space="0" w:color="auto"/>
      </w:divBdr>
    </w:div>
    <w:div w:id="898248220">
      <w:bodyDiv w:val="1"/>
      <w:marLeft w:val="0"/>
      <w:marRight w:val="0"/>
      <w:marTop w:val="0"/>
      <w:marBottom w:val="0"/>
      <w:divBdr>
        <w:top w:val="none" w:sz="0" w:space="0" w:color="auto"/>
        <w:left w:val="none" w:sz="0" w:space="0" w:color="auto"/>
        <w:bottom w:val="none" w:sz="0" w:space="0" w:color="auto"/>
        <w:right w:val="none" w:sz="0" w:space="0" w:color="auto"/>
      </w:divBdr>
    </w:div>
    <w:div w:id="907955826">
      <w:bodyDiv w:val="1"/>
      <w:marLeft w:val="0"/>
      <w:marRight w:val="0"/>
      <w:marTop w:val="0"/>
      <w:marBottom w:val="0"/>
      <w:divBdr>
        <w:top w:val="none" w:sz="0" w:space="0" w:color="auto"/>
        <w:left w:val="none" w:sz="0" w:space="0" w:color="auto"/>
        <w:bottom w:val="none" w:sz="0" w:space="0" w:color="auto"/>
        <w:right w:val="none" w:sz="0" w:space="0" w:color="auto"/>
      </w:divBdr>
    </w:div>
    <w:div w:id="908072933">
      <w:bodyDiv w:val="1"/>
      <w:marLeft w:val="0"/>
      <w:marRight w:val="0"/>
      <w:marTop w:val="0"/>
      <w:marBottom w:val="0"/>
      <w:divBdr>
        <w:top w:val="none" w:sz="0" w:space="0" w:color="auto"/>
        <w:left w:val="none" w:sz="0" w:space="0" w:color="auto"/>
        <w:bottom w:val="none" w:sz="0" w:space="0" w:color="auto"/>
        <w:right w:val="none" w:sz="0" w:space="0" w:color="auto"/>
      </w:divBdr>
    </w:div>
    <w:div w:id="912813316">
      <w:bodyDiv w:val="1"/>
      <w:marLeft w:val="0"/>
      <w:marRight w:val="0"/>
      <w:marTop w:val="0"/>
      <w:marBottom w:val="0"/>
      <w:divBdr>
        <w:top w:val="none" w:sz="0" w:space="0" w:color="auto"/>
        <w:left w:val="none" w:sz="0" w:space="0" w:color="auto"/>
        <w:bottom w:val="none" w:sz="0" w:space="0" w:color="auto"/>
        <w:right w:val="none" w:sz="0" w:space="0" w:color="auto"/>
      </w:divBdr>
    </w:div>
    <w:div w:id="938099947">
      <w:bodyDiv w:val="1"/>
      <w:marLeft w:val="0"/>
      <w:marRight w:val="0"/>
      <w:marTop w:val="0"/>
      <w:marBottom w:val="0"/>
      <w:divBdr>
        <w:top w:val="none" w:sz="0" w:space="0" w:color="auto"/>
        <w:left w:val="none" w:sz="0" w:space="0" w:color="auto"/>
        <w:bottom w:val="none" w:sz="0" w:space="0" w:color="auto"/>
        <w:right w:val="none" w:sz="0" w:space="0" w:color="auto"/>
      </w:divBdr>
    </w:div>
    <w:div w:id="938607770">
      <w:bodyDiv w:val="1"/>
      <w:marLeft w:val="0"/>
      <w:marRight w:val="0"/>
      <w:marTop w:val="0"/>
      <w:marBottom w:val="0"/>
      <w:divBdr>
        <w:top w:val="none" w:sz="0" w:space="0" w:color="auto"/>
        <w:left w:val="none" w:sz="0" w:space="0" w:color="auto"/>
        <w:bottom w:val="none" w:sz="0" w:space="0" w:color="auto"/>
        <w:right w:val="none" w:sz="0" w:space="0" w:color="auto"/>
      </w:divBdr>
    </w:div>
    <w:div w:id="941575642">
      <w:bodyDiv w:val="1"/>
      <w:marLeft w:val="0"/>
      <w:marRight w:val="0"/>
      <w:marTop w:val="0"/>
      <w:marBottom w:val="0"/>
      <w:divBdr>
        <w:top w:val="none" w:sz="0" w:space="0" w:color="auto"/>
        <w:left w:val="none" w:sz="0" w:space="0" w:color="auto"/>
        <w:bottom w:val="none" w:sz="0" w:space="0" w:color="auto"/>
        <w:right w:val="none" w:sz="0" w:space="0" w:color="auto"/>
      </w:divBdr>
    </w:div>
    <w:div w:id="947856345">
      <w:bodyDiv w:val="1"/>
      <w:marLeft w:val="0"/>
      <w:marRight w:val="0"/>
      <w:marTop w:val="0"/>
      <w:marBottom w:val="0"/>
      <w:divBdr>
        <w:top w:val="none" w:sz="0" w:space="0" w:color="auto"/>
        <w:left w:val="none" w:sz="0" w:space="0" w:color="auto"/>
        <w:bottom w:val="none" w:sz="0" w:space="0" w:color="auto"/>
        <w:right w:val="none" w:sz="0" w:space="0" w:color="auto"/>
      </w:divBdr>
    </w:div>
    <w:div w:id="954747502">
      <w:bodyDiv w:val="1"/>
      <w:marLeft w:val="0"/>
      <w:marRight w:val="0"/>
      <w:marTop w:val="0"/>
      <w:marBottom w:val="0"/>
      <w:divBdr>
        <w:top w:val="none" w:sz="0" w:space="0" w:color="auto"/>
        <w:left w:val="none" w:sz="0" w:space="0" w:color="auto"/>
        <w:bottom w:val="none" w:sz="0" w:space="0" w:color="auto"/>
        <w:right w:val="none" w:sz="0" w:space="0" w:color="auto"/>
      </w:divBdr>
    </w:div>
    <w:div w:id="960300488">
      <w:bodyDiv w:val="1"/>
      <w:marLeft w:val="0"/>
      <w:marRight w:val="0"/>
      <w:marTop w:val="0"/>
      <w:marBottom w:val="0"/>
      <w:divBdr>
        <w:top w:val="none" w:sz="0" w:space="0" w:color="auto"/>
        <w:left w:val="none" w:sz="0" w:space="0" w:color="auto"/>
        <w:bottom w:val="none" w:sz="0" w:space="0" w:color="auto"/>
        <w:right w:val="none" w:sz="0" w:space="0" w:color="auto"/>
      </w:divBdr>
    </w:div>
    <w:div w:id="975255275">
      <w:bodyDiv w:val="1"/>
      <w:marLeft w:val="0"/>
      <w:marRight w:val="0"/>
      <w:marTop w:val="0"/>
      <w:marBottom w:val="0"/>
      <w:divBdr>
        <w:top w:val="none" w:sz="0" w:space="0" w:color="auto"/>
        <w:left w:val="none" w:sz="0" w:space="0" w:color="auto"/>
        <w:bottom w:val="none" w:sz="0" w:space="0" w:color="auto"/>
        <w:right w:val="none" w:sz="0" w:space="0" w:color="auto"/>
      </w:divBdr>
    </w:div>
    <w:div w:id="976030945">
      <w:bodyDiv w:val="1"/>
      <w:marLeft w:val="0"/>
      <w:marRight w:val="0"/>
      <w:marTop w:val="0"/>
      <w:marBottom w:val="0"/>
      <w:divBdr>
        <w:top w:val="none" w:sz="0" w:space="0" w:color="auto"/>
        <w:left w:val="none" w:sz="0" w:space="0" w:color="auto"/>
        <w:bottom w:val="none" w:sz="0" w:space="0" w:color="auto"/>
        <w:right w:val="none" w:sz="0" w:space="0" w:color="auto"/>
      </w:divBdr>
    </w:div>
    <w:div w:id="983583981">
      <w:bodyDiv w:val="1"/>
      <w:marLeft w:val="0"/>
      <w:marRight w:val="0"/>
      <w:marTop w:val="0"/>
      <w:marBottom w:val="0"/>
      <w:divBdr>
        <w:top w:val="none" w:sz="0" w:space="0" w:color="auto"/>
        <w:left w:val="none" w:sz="0" w:space="0" w:color="auto"/>
        <w:bottom w:val="none" w:sz="0" w:space="0" w:color="auto"/>
        <w:right w:val="none" w:sz="0" w:space="0" w:color="auto"/>
      </w:divBdr>
    </w:div>
    <w:div w:id="998575554">
      <w:bodyDiv w:val="1"/>
      <w:marLeft w:val="0"/>
      <w:marRight w:val="0"/>
      <w:marTop w:val="0"/>
      <w:marBottom w:val="0"/>
      <w:divBdr>
        <w:top w:val="none" w:sz="0" w:space="0" w:color="auto"/>
        <w:left w:val="none" w:sz="0" w:space="0" w:color="auto"/>
        <w:bottom w:val="none" w:sz="0" w:space="0" w:color="auto"/>
        <w:right w:val="none" w:sz="0" w:space="0" w:color="auto"/>
      </w:divBdr>
    </w:div>
    <w:div w:id="1000698130">
      <w:bodyDiv w:val="1"/>
      <w:marLeft w:val="0"/>
      <w:marRight w:val="0"/>
      <w:marTop w:val="0"/>
      <w:marBottom w:val="0"/>
      <w:divBdr>
        <w:top w:val="none" w:sz="0" w:space="0" w:color="auto"/>
        <w:left w:val="none" w:sz="0" w:space="0" w:color="auto"/>
        <w:bottom w:val="none" w:sz="0" w:space="0" w:color="auto"/>
        <w:right w:val="none" w:sz="0" w:space="0" w:color="auto"/>
      </w:divBdr>
    </w:div>
    <w:div w:id="1006984981">
      <w:bodyDiv w:val="1"/>
      <w:marLeft w:val="0"/>
      <w:marRight w:val="0"/>
      <w:marTop w:val="0"/>
      <w:marBottom w:val="0"/>
      <w:divBdr>
        <w:top w:val="none" w:sz="0" w:space="0" w:color="auto"/>
        <w:left w:val="none" w:sz="0" w:space="0" w:color="auto"/>
        <w:bottom w:val="none" w:sz="0" w:space="0" w:color="auto"/>
        <w:right w:val="none" w:sz="0" w:space="0" w:color="auto"/>
      </w:divBdr>
    </w:div>
    <w:div w:id="1007052567">
      <w:bodyDiv w:val="1"/>
      <w:marLeft w:val="0"/>
      <w:marRight w:val="0"/>
      <w:marTop w:val="0"/>
      <w:marBottom w:val="0"/>
      <w:divBdr>
        <w:top w:val="none" w:sz="0" w:space="0" w:color="auto"/>
        <w:left w:val="none" w:sz="0" w:space="0" w:color="auto"/>
        <w:bottom w:val="none" w:sz="0" w:space="0" w:color="auto"/>
        <w:right w:val="none" w:sz="0" w:space="0" w:color="auto"/>
      </w:divBdr>
    </w:div>
    <w:div w:id="1020006975">
      <w:bodyDiv w:val="1"/>
      <w:marLeft w:val="0"/>
      <w:marRight w:val="0"/>
      <w:marTop w:val="0"/>
      <w:marBottom w:val="0"/>
      <w:divBdr>
        <w:top w:val="none" w:sz="0" w:space="0" w:color="auto"/>
        <w:left w:val="none" w:sz="0" w:space="0" w:color="auto"/>
        <w:bottom w:val="none" w:sz="0" w:space="0" w:color="auto"/>
        <w:right w:val="none" w:sz="0" w:space="0" w:color="auto"/>
      </w:divBdr>
    </w:div>
    <w:div w:id="1024091897">
      <w:bodyDiv w:val="1"/>
      <w:marLeft w:val="0"/>
      <w:marRight w:val="0"/>
      <w:marTop w:val="0"/>
      <w:marBottom w:val="0"/>
      <w:divBdr>
        <w:top w:val="none" w:sz="0" w:space="0" w:color="auto"/>
        <w:left w:val="none" w:sz="0" w:space="0" w:color="auto"/>
        <w:bottom w:val="none" w:sz="0" w:space="0" w:color="auto"/>
        <w:right w:val="none" w:sz="0" w:space="0" w:color="auto"/>
      </w:divBdr>
    </w:div>
    <w:div w:id="1025134208">
      <w:bodyDiv w:val="1"/>
      <w:marLeft w:val="0"/>
      <w:marRight w:val="0"/>
      <w:marTop w:val="0"/>
      <w:marBottom w:val="0"/>
      <w:divBdr>
        <w:top w:val="none" w:sz="0" w:space="0" w:color="auto"/>
        <w:left w:val="none" w:sz="0" w:space="0" w:color="auto"/>
        <w:bottom w:val="none" w:sz="0" w:space="0" w:color="auto"/>
        <w:right w:val="none" w:sz="0" w:space="0" w:color="auto"/>
      </w:divBdr>
    </w:div>
    <w:div w:id="1050887341">
      <w:bodyDiv w:val="1"/>
      <w:marLeft w:val="0"/>
      <w:marRight w:val="0"/>
      <w:marTop w:val="0"/>
      <w:marBottom w:val="0"/>
      <w:divBdr>
        <w:top w:val="none" w:sz="0" w:space="0" w:color="auto"/>
        <w:left w:val="none" w:sz="0" w:space="0" w:color="auto"/>
        <w:bottom w:val="none" w:sz="0" w:space="0" w:color="auto"/>
        <w:right w:val="none" w:sz="0" w:space="0" w:color="auto"/>
      </w:divBdr>
    </w:div>
    <w:div w:id="1071464119">
      <w:bodyDiv w:val="1"/>
      <w:marLeft w:val="0"/>
      <w:marRight w:val="0"/>
      <w:marTop w:val="0"/>
      <w:marBottom w:val="0"/>
      <w:divBdr>
        <w:top w:val="none" w:sz="0" w:space="0" w:color="auto"/>
        <w:left w:val="none" w:sz="0" w:space="0" w:color="auto"/>
        <w:bottom w:val="none" w:sz="0" w:space="0" w:color="auto"/>
        <w:right w:val="none" w:sz="0" w:space="0" w:color="auto"/>
      </w:divBdr>
    </w:div>
    <w:div w:id="1082416089">
      <w:bodyDiv w:val="1"/>
      <w:marLeft w:val="0"/>
      <w:marRight w:val="0"/>
      <w:marTop w:val="0"/>
      <w:marBottom w:val="0"/>
      <w:divBdr>
        <w:top w:val="none" w:sz="0" w:space="0" w:color="auto"/>
        <w:left w:val="none" w:sz="0" w:space="0" w:color="auto"/>
        <w:bottom w:val="none" w:sz="0" w:space="0" w:color="auto"/>
        <w:right w:val="none" w:sz="0" w:space="0" w:color="auto"/>
      </w:divBdr>
    </w:div>
    <w:div w:id="1104034308">
      <w:bodyDiv w:val="1"/>
      <w:marLeft w:val="0"/>
      <w:marRight w:val="0"/>
      <w:marTop w:val="0"/>
      <w:marBottom w:val="0"/>
      <w:divBdr>
        <w:top w:val="none" w:sz="0" w:space="0" w:color="auto"/>
        <w:left w:val="none" w:sz="0" w:space="0" w:color="auto"/>
        <w:bottom w:val="none" w:sz="0" w:space="0" w:color="auto"/>
        <w:right w:val="none" w:sz="0" w:space="0" w:color="auto"/>
      </w:divBdr>
    </w:div>
    <w:div w:id="1108114942">
      <w:bodyDiv w:val="1"/>
      <w:marLeft w:val="0"/>
      <w:marRight w:val="0"/>
      <w:marTop w:val="0"/>
      <w:marBottom w:val="0"/>
      <w:divBdr>
        <w:top w:val="none" w:sz="0" w:space="0" w:color="auto"/>
        <w:left w:val="none" w:sz="0" w:space="0" w:color="auto"/>
        <w:bottom w:val="none" w:sz="0" w:space="0" w:color="auto"/>
        <w:right w:val="none" w:sz="0" w:space="0" w:color="auto"/>
      </w:divBdr>
    </w:div>
    <w:div w:id="1112018931">
      <w:bodyDiv w:val="1"/>
      <w:marLeft w:val="0"/>
      <w:marRight w:val="0"/>
      <w:marTop w:val="0"/>
      <w:marBottom w:val="0"/>
      <w:divBdr>
        <w:top w:val="none" w:sz="0" w:space="0" w:color="auto"/>
        <w:left w:val="none" w:sz="0" w:space="0" w:color="auto"/>
        <w:bottom w:val="none" w:sz="0" w:space="0" w:color="auto"/>
        <w:right w:val="none" w:sz="0" w:space="0" w:color="auto"/>
      </w:divBdr>
    </w:div>
    <w:div w:id="1117337240">
      <w:bodyDiv w:val="1"/>
      <w:marLeft w:val="0"/>
      <w:marRight w:val="0"/>
      <w:marTop w:val="0"/>
      <w:marBottom w:val="0"/>
      <w:divBdr>
        <w:top w:val="none" w:sz="0" w:space="0" w:color="auto"/>
        <w:left w:val="none" w:sz="0" w:space="0" w:color="auto"/>
        <w:bottom w:val="none" w:sz="0" w:space="0" w:color="auto"/>
        <w:right w:val="none" w:sz="0" w:space="0" w:color="auto"/>
      </w:divBdr>
    </w:div>
    <w:div w:id="1130124706">
      <w:bodyDiv w:val="1"/>
      <w:marLeft w:val="0"/>
      <w:marRight w:val="0"/>
      <w:marTop w:val="0"/>
      <w:marBottom w:val="0"/>
      <w:divBdr>
        <w:top w:val="none" w:sz="0" w:space="0" w:color="auto"/>
        <w:left w:val="none" w:sz="0" w:space="0" w:color="auto"/>
        <w:bottom w:val="none" w:sz="0" w:space="0" w:color="auto"/>
        <w:right w:val="none" w:sz="0" w:space="0" w:color="auto"/>
      </w:divBdr>
    </w:div>
    <w:div w:id="1131437822">
      <w:bodyDiv w:val="1"/>
      <w:marLeft w:val="0"/>
      <w:marRight w:val="0"/>
      <w:marTop w:val="0"/>
      <w:marBottom w:val="0"/>
      <w:divBdr>
        <w:top w:val="none" w:sz="0" w:space="0" w:color="auto"/>
        <w:left w:val="none" w:sz="0" w:space="0" w:color="auto"/>
        <w:bottom w:val="none" w:sz="0" w:space="0" w:color="auto"/>
        <w:right w:val="none" w:sz="0" w:space="0" w:color="auto"/>
      </w:divBdr>
    </w:div>
    <w:div w:id="1152721858">
      <w:bodyDiv w:val="1"/>
      <w:marLeft w:val="0"/>
      <w:marRight w:val="0"/>
      <w:marTop w:val="0"/>
      <w:marBottom w:val="0"/>
      <w:divBdr>
        <w:top w:val="none" w:sz="0" w:space="0" w:color="auto"/>
        <w:left w:val="none" w:sz="0" w:space="0" w:color="auto"/>
        <w:bottom w:val="none" w:sz="0" w:space="0" w:color="auto"/>
        <w:right w:val="none" w:sz="0" w:space="0" w:color="auto"/>
      </w:divBdr>
    </w:div>
    <w:div w:id="1168326280">
      <w:bodyDiv w:val="1"/>
      <w:marLeft w:val="0"/>
      <w:marRight w:val="0"/>
      <w:marTop w:val="0"/>
      <w:marBottom w:val="0"/>
      <w:divBdr>
        <w:top w:val="none" w:sz="0" w:space="0" w:color="auto"/>
        <w:left w:val="none" w:sz="0" w:space="0" w:color="auto"/>
        <w:bottom w:val="none" w:sz="0" w:space="0" w:color="auto"/>
        <w:right w:val="none" w:sz="0" w:space="0" w:color="auto"/>
      </w:divBdr>
    </w:div>
    <w:div w:id="1173031929">
      <w:bodyDiv w:val="1"/>
      <w:marLeft w:val="0"/>
      <w:marRight w:val="0"/>
      <w:marTop w:val="0"/>
      <w:marBottom w:val="0"/>
      <w:divBdr>
        <w:top w:val="none" w:sz="0" w:space="0" w:color="auto"/>
        <w:left w:val="none" w:sz="0" w:space="0" w:color="auto"/>
        <w:bottom w:val="none" w:sz="0" w:space="0" w:color="auto"/>
        <w:right w:val="none" w:sz="0" w:space="0" w:color="auto"/>
      </w:divBdr>
    </w:div>
    <w:div w:id="1193542807">
      <w:bodyDiv w:val="1"/>
      <w:marLeft w:val="0"/>
      <w:marRight w:val="0"/>
      <w:marTop w:val="0"/>
      <w:marBottom w:val="0"/>
      <w:divBdr>
        <w:top w:val="none" w:sz="0" w:space="0" w:color="auto"/>
        <w:left w:val="none" w:sz="0" w:space="0" w:color="auto"/>
        <w:bottom w:val="none" w:sz="0" w:space="0" w:color="auto"/>
        <w:right w:val="none" w:sz="0" w:space="0" w:color="auto"/>
      </w:divBdr>
    </w:div>
    <w:div w:id="1193687508">
      <w:bodyDiv w:val="1"/>
      <w:marLeft w:val="0"/>
      <w:marRight w:val="0"/>
      <w:marTop w:val="0"/>
      <w:marBottom w:val="0"/>
      <w:divBdr>
        <w:top w:val="none" w:sz="0" w:space="0" w:color="auto"/>
        <w:left w:val="none" w:sz="0" w:space="0" w:color="auto"/>
        <w:bottom w:val="none" w:sz="0" w:space="0" w:color="auto"/>
        <w:right w:val="none" w:sz="0" w:space="0" w:color="auto"/>
      </w:divBdr>
    </w:div>
    <w:div w:id="1193763153">
      <w:bodyDiv w:val="1"/>
      <w:marLeft w:val="0"/>
      <w:marRight w:val="0"/>
      <w:marTop w:val="0"/>
      <w:marBottom w:val="0"/>
      <w:divBdr>
        <w:top w:val="none" w:sz="0" w:space="0" w:color="auto"/>
        <w:left w:val="none" w:sz="0" w:space="0" w:color="auto"/>
        <w:bottom w:val="none" w:sz="0" w:space="0" w:color="auto"/>
        <w:right w:val="none" w:sz="0" w:space="0" w:color="auto"/>
      </w:divBdr>
    </w:div>
    <w:div w:id="1218979581">
      <w:bodyDiv w:val="1"/>
      <w:marLeft w:val="0"/>
      <w:marRight w:val="0"/>
      <w:marTop w:val="0"/>
      <w:marBottom w:val="0"/>
      <w:divBdr>
        <w:top w:val="none" w:sz="0" w:space="0" w:color="auto"/>
        <w:left w:val="none" w:sz="0" w:space="0" w:color="auto"/>
        <w:bottom w:val="none" w:sz="0" w:space="0" w:color="auto"/>
        <w:right w:val="none" w:sz="0" w:space="0" w:color="auto"/>
      </w:divBdr>
    </w:div>
    <w:div w:id="1223325112">
      <w:bodyDiv w:val="1"/>
      <w:marLeft w:val="0"/>
      <w:marRight w:val="0"/>
      <w:marTop w:val="0"/>
      <w:marBottom w:val="0"/>
      <w:divBdr>
        <w:top w:val="none" w:sz="0" w:space="0" w:color="auto"/>
        <w:left w:val="none" w:sz="0" w:space="0" w:color="auto"/>
        <w:bottom w:val="none" w:sz="0" w:space="0" w:color="auto"/>
        <w:right w:val="none" w:sz="0" w:space="0" w:color="auto"/>
      </w:divBdr>
    </w:div>
    <w:div w:id="1270505313">
      <w:bodyDiv w:val="1"/>
      <w:marLeft w:val="0"/>
      <w:marRight w:val="0"/>
      <w:marTop w:val="0"/>
      <w:marBottom w:val="0"/>
      <w:divBdr>
        <w:top w:val="none" w:sz="0" w:space="0" w:color="auto"/>
        <w:left w:val="none" w:sz="0" w:space="0" w:color="auto"/>
        <w:bottom w:val="none" w:sz="0" w:space="0" w:color="auto"/>
        <w:right w:val="none" w:sz="0" w:space="0" w:color="auto"/>
      </w:divBdr>
    </w:div>
    <w:div w:id="1271206800">
      <w:bodyDiv w:val="1"/>
      <w:marLeft w:val="0"/>
      <w:marRight w:val="0"/>
      <w:marTop w:val="0"/>
      <w:marBottom w:val="0"/>
      <w:divBdr>
        <w:top w:val="none" w:sz="0" w:space="0" w:color="auto"/>
        <w:left w:val="none" w:sz="0" w:space="0" w:color="auto"/>
        <w:bottom w:val="none" w:sz="0" w:space="0" w:color="auto"/>
        <w:right w:val="none" w:sz="0" w:space="0" w:color="auto"/>
      </w:divBdr>
    </w:div>
    <w:div w:id="1272324687">
      <w:bodyDiv w:val="1"/>
      <w:marLeft w:val="0"/>
      <w:marRight w:val="0"/>
      <w:marTop w:val="0"/>
      <w:marBottom w:val="0"/>
      <w:divBdr>
        <w:top w:val="none" w:sz="0" w:space="0" w:color="auto"/>
        <w:left w:val="none" w:sz="0" w:space="0" w:color="auto"/>
        <w:bottom w:val="none" w:sz="0" w:space="0" w:color="auto"/>
        <w:right w:val="none" w:sz="0" w:space="0" w:color="auto"/>
      </w:divBdr>
    </w:div>
    <w:div w:id="1324315889">
      <w:bodyDiv w:val="1"/>
      <w:marLeft w:val="0"/>
      <w:marRight w:val="0"/>
      <w:marTop w:val="0"/>
      <w:marBottom w:val="0"/>
      <w:divBdr>
        <w:top w:val="none" w:sz="0" w:space="0" w:color="auto"/>
        <w:left w:val="none" w:sz="0" w:space="0" w:color="auto"/>
        <w:bottom w:val="none" w:sz="0" w:space="0" w:color="auto"/>
        <w:right w:val="none" w:sz="0" w:space="0" w:color="auto"/>
      </w:divBdr>
    </w:div>
    <w:div w:id="1324698670">
      <w:bodyDiv w:val="1"/>
      <w:marLeft w:val="0"/>
      <w:marRight w:val="0"/>
      <w:marTop w:val="0"/>
      <w:marBottom w:val="0"/>
      <w:divBdr>
        <w:top w:val="none" w:sz="0" w:space="0" w:color="auto"/>
        <w:left w:val="none" w:sz="0" w:space="0" w:color="auto"/>
        <w:bottom w:val="none" w:sz="0" w:space="0" w:color="auto"/>
        <w:right w:val="none" w:sz="0" w:space="0" w:color="auto"/>
      </w:divBdr>
    </w:div>
    <w:div w:id="1333333607">
      <w:bodyDiv w:val="1"/>
      <w:marLeft w:val="0"/>
      <w:marRight w:val="0"/>
      <w:marTop w:val="0"/>
      <w:marBottom w:val="0"/>
      <w:divBdr>
        <w:top w:val="none" w:sz="0" w:space="0" w:color="auto"/>
        <w:left w:val="none" w:sz="0" w:space="0" w:color="auto"/>
        <w:bottom w:val="none" w:sz="0" w:space="0" w:color="auto"/>
        <w:right w:val="none" w:sz="0" w:space="0" w:color="auto"/>
      </w:divBdr>
    </w:div>
    <w:div w:id="1344671779">
      <w:bodyDiv w:val="1"/>
      <w:marLeft w:val="0"/>
      <w:marRight w:val="0"/>
      <w:marTop w:val="0"/>
      <w:marBottom w:val="0"/>
      <w:divBdr>
        <w:top w:val="none" w:sz="0" w:space="0" w:color="auto"/>
        <w:left w:val="none" w:sz="0" w:space="0" w:color="auto"/>
        <w:bottom w:val="none" w:sz="0" w:space="0" w:color="auto"/>
        <w:right w:val="none" w:sz="0" w:space="0" w:color="auto"/>
      </w:divBdr>
    </w:div>
    <w:div w:id="1351566289">
      <w:bodyDiv w:val="1"/>
      <w:marLeft w:val="0"/>
      <w:marRight w:val="0"/>
      <w:marTop w:val="0"/>
      <w:marBottom w:val="0"/>
      <w:divBdr>
        <w:top w:val="none" w:sz="0" w:space="0" w:color="auto"/>
        <w:left w:val="none" w:sz="0" w:space="0" w:color="auto"/>
        <w:bottom w:val="none" w:sz="0" w:space="0" w:color="auto"/>
        <w:right w:val="none" w:sz="0" w:space="0" w:color="auto"/>
      </w:divBdr>
    </w:div>
    <w:div w:id="1352685292">
      <w:bodyDiv w:val="1"/>
      <w:marLeft w:val="0"/>
      <w:marRight w:val="0"/>
      <w:marTop w:val="0"/>
      <w:marBottom w:val="0"/>
      <w:divBdr>
        <w:top w:val="none" w:sz="0" w:space="0" w:color="auto"/>
        <w:left w:val="none" w:sz="0" w:space="0" w:color="auto"/>
        <w:bottom w:val="none" w:sz="0" w:space="0" w:color="auto"/>
        <w:right w:val="none" w:sz="0" w:space="0" w:color="auto"/>
      </w:divBdr>
    </w:div>
    <w:div w:id="1378357504">
      <w:bodyDiv w:val="1"/>
      <w:marLeft w:val="0"/>
      <w:marRight w:val="0"/>
      <w:marTop w:val="0"/>
      <w:marBottom w:val="0"/>
      <w:divBdr>
        <w:top w:val="none" w:sz="0" w:space="0" w:color="auto"/>
        <w:left w:val="none" w:sz="0" w:space="0" w:color="auto"/>
        <w:bottom w:val="none" w:sz="0" w:space="0" w:color="auto"/>
        <w:right w:val="none" w:sz="0" w:space="0" w:color="auto"/>
      </w:divBdr>
    </w:div>
    <w:div w:id="1383362542">
      <w:bodyDiv w:val="1"/>
      <w:marLeft w:val="0"/>
      <w:marRight w:val="0"/>
      <w:marTop w:val="0"/>
      <w:marBottom w:val="0"/>
      <w:divBdr>
        <w:top w:val="none" w:sz="0" w:space="0" w:color="auto"/>
        <w:left w:val="none" w:sz="0" w:space="0" w:color="auto"/>
        <w:bottom w:val="none" w:sz="0" w:space="0" w:color="auto"/>
        <w:right w:val="none" w:sz="0" w:space="0" w:color="auto"/>
      </w:divBdr>
    </w:div>
    <w:div w:id="1384868174">
      <w:bodyDiv w:val="1"/>
      <w:marLeft w:val="0"/>
      <w:marRight w:val="0"/>
      <w:marTop w:val="0"/>
      <w:marBottom w:val="0"/>
      <w:divBdr>
        <w:top w:val="none" w:sz="0" w:space="0" w:color="auto"/>
        <w:left w:val="none" w:sz="0" w:space="0" w:color="auto"/>
        <w:bottom w:val="none" w:sz="0" w:space="0" w:color="auto"/>
        <w:right w:val="none" w:sz="0" w:space="0" w:color="auto"/>
      </w:divBdr>
    </w:div>
    <w:div w:id="1385063845">
      <w:bodyDiv w:val="1"/>
      <w:marLeft w:val="0"/>
      <w:marRight w:val="0"/>
      <w:marTop w:val="0"/>
      <w:marBottom w:val="0"/>
      <w:divBdr>
        <w:top w:val="none" w:sz="0" w:space="0" w:color="auto"/>
        <w:left w:val="none" w:sz="0" w:space="0" w:color="auto"/>
        <w:bottom w:val="none" w:sz="0" w:space="0" w:color="auto"/>
        <w:right w:val="none" w:sz="0" w:space="0" w:color="auto"/>
      </w:divBdr>
    </w:div>
    <w:div w:id="1402751138">
      <w:bodyDiv w:val="1"/>
      <w:marLeft w:val="0"/>
      <w:marRight w:val="0"/>
      <w:marTop w:val="0"/>
      <w:marBottom w:val="0"/>
      <w:divBdr>
        <w:top w:val="none" w:sz="0" w:space="0" w:color="auto"/>
        <w:left w:val="none" w:sz="0" w:space="0" w:color="auto"/>
        <w:bottom w:val="none" w:sz="0" w:space="0" w:color="auto"/>
        <w:right w:val="none" w:sz="0" w:space="0" w:color="auto"/>
      </w:divBdr>
    </w:div>
    <w:div w:id="1410544783">
      <w:bodyDiv w:val="1"/>
      <w:marLeft w:val="0"/>
      <w:marRight w:val="0"/>
      <w:marTop w:val="0"/>
      <w:marBottom w:val="0"/>
      <w:divBdr>
        <w:top w:val="none" w:sz="0" w:space="0" w:color="auto"/>
        <w:left w:val="none" w:sz="0" w:space="0" w:color="auto"/>
        <w:bottom w:val="none" w:sz="0" w:space="0" w:color="auto"/>
        <w:right w:val="none" w:sz="0" w:space="0" w:color="auto"/>
      </w:divBdr>
    </w:div>
    <w:div w:id="1413821054">
      <w:bodyDiv w:val="1"/>
      <w:marLeft w:val="0"/>
      <w:marRight w:val="0"/>
      <w:marTop w:val="0"/>
      <w:marBottom w:val="0"/>
      <w:divBdr>
        <w:top w:val="none" w:sz="0" w:space="0" w:color="auto"/>
        <w:left w:val="none" w:sz="0" w:space="0" w:color="auto"/>
        <w:bottom w:val="none" w:sz="0" w:space="0" w:color="auto"/>
        <w:right w:val="none" w:sz="0" w:space="0" w:color="auto"/>
      </w:divBdr>
    </w:div>
    <w:div w:id="1417442100">
      <w:bodyDiv w:val="1"/>
      <w:marLeft w:val="0"/>
      <w:marRight w:val="0"/>
      <w:marTop w:val="0"/>
      <w:marBottom w:val="0"/>
      <w:divBdr>
        <w:top w:val="none" w:sz="0" w:space="0" w:color="auto"/>
        <w:left w:val="none" w:sz="0" w:space="0" w:color="auto"/>
        <w:bottom w:val="none" w:sz="0" w:space="0" w:color="auto"/>
        <w:right w:val="none" w:sz="0" w:space="0" w:color="auto"/>
      </w:divBdr>
    </w:div>
    <w:div w:id="1417675253">
      <w:bodyDiv w:val="1"/>
      <w:marLeft w:val="0"/>
      <w:marRight w:val="0"/>
      <w:marTop w:val="0"/>
      <w:marBottom w:val="0"/>
      <w:divBdr>
        <w:top w:val="none" w:sz="0" w:space="0" w:color="auto"/>
        <w:left w:val="none" w:sz="0" w:space="0" w:color="auto"/>
        <w:bottom w:val="none" w:sz="0" w:space="0" w:color="auto"/>
        <w:right w:val="none" w:sz="0" w:space="0" w:color="auto"/>
      </w:divBdr>
    </w:div>
    <w:div w:id="1418284365">
      <w:bodyDiv w:val="1"/>
      <w:marLeft w:val="0"/>
      <w:marRight w:val="0"/>
      <w:marTop w:val="0"/>
      <w:marBottom w:val="0"/>
      <w:divBdr>
        <w:top w:val="none" w:sz="0" w:space="0" w:color="auto"/>
        <w:left w:val="none" w:sz="0" w:space="0" w:color="auto"/>
        <w:bottom w:val="none" w:sz="0" w:space="0" w:color="auto"/>
        <w:right w:val="none" w:sz="0" w:space="0" w:color="auto"/>
      </w:divBdr>
    </w:div>
    <w:div w:id="1423909796">
      <w:bodyDiv w:val="1"/>
      <w:marLeft w:val="0"/>
      <w:marRight w:val="0"/>
      <w:marTop w:val="0"/>
      <w:marBottom w:val="0"/>
      <w:divBdr>
        <w:top w:val="none" w:sz="0" w:space="0" w:color="auto"/>
        <w:left w:val="none" w:sz="0" w:space="0" w:color="auto"/>
        <w:bottom w:val="none" w:sz="0" w:space="0" w:color="auto"/>
        <w:right w:val="none" w:sz="0" w:space="0" w:color="auto"/>
      </w:divBdr>
    </w:div>
    <w:div w:id="1429739288">
      <w:bodyDiv w:val="1"/>
      <w:marLeft w:val="0"/>
      <w:marRight w:val="0"/>
      <w:marTop w:val="0"/>
      <w:marBottom w:val="0"/>
      <w:divBdr>
        <w:top w:val="none" w:sz="0" w:space="0" w:color="auto"/>
        <w:left w:val="none" w:sz="0" w:space="0" w:color="auto"/>
        <w:bottom w:val="none" w:sz="0" w:space="0" w:color="auto"/>
        <w:right w:val="none" w:sz="0" w:space="0" w:color="auto"/>
      </w:divBdr>
    </w:div>
    <w:div w:id="1439981967">
      <w:bodyDiv w:val="1"/>
      <w:marLeft w:val="0"/>
      <w:marRight w:val="0"/>
      <w:marTop w:val="0"/>
      <w:marBottom w:val="0"/>
      <w:divBdr>
        <w:top w:val="none" w:sz="0" w:space="0" w:color="auto"/>
        <w:left w:val="none" w:sz="0" w:space="0" w:color="auto"/>
        <w:bottom w:val="none" w:sz="0" w:space="0" w:color="auto"/>
        <w:right w:val="none" w:sz="0" w:space="0" w:color="auto"/>
      </w:divBdr>
    </w:div>
    <w:div w:id="1443839809">
      <w:bodyDiv w:val="1"/>
      <w:marLeft w:val="0"/>
      <w:marRight w:val="0"/>
      <w:marTop w:val="0"/>
      <w:marBottom w:val="0"/>
      <w:divBdr>
        <w:top w:val="none" w:sz="0" w:space="0" w:color="auto"/>
        <w:left w:val="none" w:sz="0" w:space="0" w:color="auto"/>
        <w:bottom w:val="none" w:sz="0" w:space="0" w:color="auto"/>
        <w:right w:val="none" w:sz="0" w:space="0" w:color="auto"/>
      </w:divBdr>
    </w:div>
    <w:div w:id="1456220802">
      <w:bodyDiv w:val="1"/>
      <w:marLeft w:val="0"/>
      <w:marRight w:val="0"/>
      <w:marTop w:val="0"/>
      <w:marBottom w:val="0"/>
      <w:divBdr>
        <w:top w:val="none" w:sz="0" w:space="0" w:color="auto"/>
        <w:left w:val="none" w:sz="0" w:space="0" w:color="auto"/>
        <w:bottom w:val="none" w:sz="0" w:space="0" w:color="auto"/>
        <w:right w:val="none" w:sz="0" w:space="0" w:color="auto"/>
      </w:divBdr>
    </w:div>
    <w:div w:id="1468428663">
      <w:bodyDiv w:val="1"/>
      <w:marLeft w:val="0"/>
      <w:marRight w:val="0"/>
      <w:marTop w:val="0"/>
      <w:marBottom w:val="0"/>
      <w:divBdr>
        <w:top w:val="none" w:sz="0" w:space="0" w:color="auto"/>
        <w:left w:val="none" w:sz="0" w:space="0" w:color="auto"/>
        <w:bottom w:val="none" w:sz="0" w:space="0" w:color="auto"/>
        <w:right w:val="none" w:sz="0" w:space="0" w:color="auto"/>
      </w:divBdr>
    </w:div>
    <w:div w:id="1471753266">
      <w:bodyDiv w:val="1"/>
      <w:marLeft w:val="0"/>
      <w:marRight w:val="0"/>
      <w:marTop w:val="0"/>
      <w:marBottom w:val="0"/>
      <w:divBdr>
        <w:top w:val="none" w:sz="0" w:space="0" w:color="auto"/>
        <w:left w:val="none" w:sz="0" w:space="0" w:color="auto"/>
        <w:bottom w:val="none" w:sz="0" w:space="0" w:color="auto"/>
        <w:right w:val="none" w:sz="0" w:space="0" w:color="auto"/>
      </w:divBdr>
    </w:div>
    <w:div w:id="1474327687">
      <w:bodyDiv w:val="1"/>
      <w:marLeft w:val="0"/>
      <w:marRight w:val="0"/>
      <w:marTop w:val="0"/>
      <w:marBottom w:val="0"/>
      <w:divBdr>
        <w:top w:val="none" w:sz="0" w:space="0" w:color="auto"/>
        <w:left w:val="none" w:sz="0" w:space="0" w:color="auto"/>
        <w:bottom w:val="none" w:sz="0" w:space="0" w:color="auto"/>
        <w:right w:val="none" w:sz="0" w:space="0" w:color="auto"/>
      </w:divBdr>
    </w:div>
    <w:div w:id="1478958795">
      <w:bodyDiv w:val="1"/>
      <w:marLeft w:val="0"/>
      <w:marRight w:val="0"/>
      <w:marTop w:val="0"/>
      <w:marBottom w:val="0"/>
      <w:divBdr>
        <w:top w:val="none" w:sz="0" w:space="0" w:color="auto"/>
        <w:left w:val="none" w:sz="0" w:space="0" w:color="auto"/>
        <w:bottom w:val="none" w:sz="0" w:space="0" w:color="auto"/>
        <w:right w:val="none" w:sz="0" w:space="0" w:color="auto"/>
      </w:divBdr>
    </w:div>
    <w:div w:id="1501120188">
      <w:bodyDiv w:val="1"/>
      <w:marLeft w:val="0"/>
      <w:marRight w:val="0"/>
      <w:marTop w:val="0"/>
      <w:marBottom w:val="0"/>
      <w:divBdr>
        <w:top w:val="none" w:sz="0" w:space="0" w:color="auto"/>
        <w:left w:val="none" w:sz="0" w:space="0" w:color="auto"/>
        <w:bottom w:val="none" w:sz="0" w:space="0" w:color="auto"/>
        <w:right w:val="none" w:sz="0" w:space="0" w:color="auto"/>
      </w:divBdr>
    </w:div>
    <w:div w:id="1551065303">
      <w:bodyDiv w:val="1"/>
      <w:marLeft w:val="0"/>
      <w:marRight w:val="0"/>
      <w:marTop w:val="0"/>
      <w:marBottom w:val="0"/>
      <w:divBdr>
        <w:top w:val="none" w:sz="0" w:space="0" w:color="auto"/>
        <w:left w:val="none" w:sz="0" w:space="0" w:color="auto"/>
        <w:bottom w:val="none" w:sz="0" w:space="0" w:color="auto"/>
        <w:right w:val="none" w:sz="0" w:space="0" w:color="auto"/>
      </w:divBdr>
    </w:div>
    <w:div w:id="1557548643">
      <w:bodyDiv w:val="1"/>
      <w:marLeft w:val="0"/>
      <w:marRight w:val="0"/>
      <w:marTop w:val="0"/>
      <w:marBottom w:val="0"/>
      <w:divBdr>
        <w:top w:val="none" w:sz="0" w:space="0" w:color="auto"/>
        <w:left w:val="none" w:sz="0" w:space="0" w:color="auto"/>
        <w:bottom w:val="none" w:sz="0" w:space="0" w:color="auto"/>
        <w:right w:val="none" w:sz="0" w:space="0" w:color="auto"/>
      </w:divBdr>
    </w:div>
    <w:div w:id="1566598109">
      <w:bodyDiv w:val="1"/>
      <w:marLeft w:val="0"/>
      <w:marRight w:val="0"/>
      <w:marTop w:val="0"/>
      <w:marBottom w:val="0"/>
      <w:divBdr>
        <w:top w:val="none" w:sz="0" w:space="0" w:color="auto"/>
        <w:left w:val="none" w:sz="0" w:space="0" w:color="auto"/>
        <w:bottom w:val="none" w:sz="0" w:space="0" w:color="auto"/>
        <w:right w:val="none" w:sz="0" w:space="0" w:color="auto"/>
      </w:divBdr>
    </w:div>
    <w:div w:id="1576279576">
      <w:bodyDiv w:val="1"/>
      <w:marLeft w:val="0"/>
      <w:marRight w:val="0"/>
      <w:marTop w:val="0"/>
      <w:marBottom w:val="0"/>
      <w:divBdr>
        <w:top w:val="none" w:sz="0" w:space="0" w:color="auto"/>
        <w:left w:val="none" w:sz="0" w:space="0" w:color="auto"/>
        <w:bottom w:val="none" w:sz="0" w:space="0" w:color="auto"/>
        <w:right w:val="none" w:sz="0" w:space="0" w:color="auto"/>
      </w:divBdr>
    </w:div>
    <w:div w:id="1580670518">
      <w:bodyDiv w:val="1"/>
      <w:marLeft w:val="0"/>
      <w:marRight w:val="0"/>
      <w:marTop w:val="0"/>
      <w:marBottom w:val="0"/>
      <w:divBdr>
        <w:top w:val="none" w:sz="0" w:space="0" w:color="auto"/>
        <w:left w:val="none" w:sz="0" w:space="0" w:color="auto"/>
        <w:bottom w:val="none" w:sz="0" w:space="0" w:color="auto"/>
        <w:right w:val="none" w:sz="0" w:space="0" w:color="auto"/>
      </w:divBdr>
    </w:div>
    <w:div w:id="1589995791">
      <w:bodyDiv w:val="1"/>
      <w:marLeft w:val="0"/>
      <w:marRight w:val="0"/>
      <w:marTop w:val="0"/>
      <w:marBottom w:val="0"/>
      <w:divBdr>
        <w:top w:val="none" w:sz="0" w:space="0" w:color="auto"/>
        <w:left w:val="none" w:sz="0" w:space="0" w:color="auto"/>
        <w:bottom w:val="none" w:sz="0" w:space="0" w:color="auto"/>
        <w:right w:val="none" w:sz="0" w:space="0" w:color="auto"/>
      </w:divBdr>
    </w:div>
    <w:div w:id="1601136275">
      <w:bodyDiv w:val="1"/>
      <w:marLeft w:val="0"/>
      <w:marRight w:val="0"/>
      <w:marTop w:val="0"/>
      <w:marBottom w:val="0"/>
      <w:divBdr>
        <w:top w:val="none" w:sz="0" w:space="0" w:color="auto"/>
        <w:left w:val="none" w:sz="0" w:space="0" w:color="auto"/>
        <w:bottom w:val="none" w:sz="0" w:space="0" w:color="auto"/>
        <w:right w:val="none" w:sz="0" w:space="0" w:color="auto"/>
      </w:divBdr>
    </w:div>
    <w:div w:id="1603686093">
      <w:bodyDiv w:val="1"/>
      <w:marLeft w:val="0"/>
      <w:marRight w:val="0"/>
      <w:marTop w:val="0"/>
      <w:marBottom w:val="0"/>
      <w:divBdr>
        <w:top w:val="none" w:sz="0" w:space="0" w:color="auto"/>
        <w:left w:val="none" w:sz="0" w:space="0" w:color="auto"/>
        <w:bottom w:val="none" w:sz="0" w:space="0" w:color="auto"/>
        <w:right w:val="none" w:sz="0" w:space="0" w:color="auto"/>
      </w:divBdr>
    </w:div>
    <w:div w:id="1617911513">
      <w:bodyDiv w:val="1"/>
      <w:marLeft w:val="0"/>
      <w:marRight w:val="0"/>
      <w:marTop w:val="0"/>
      <w:marBottom w:val="0"/>
      <w:divBdr>
        <w:top w:val="none" w:sz="0" w:space="0" w:color="auto"/>
        <w:left w:val="none" w:sz="0" w:space="0" w:color="auto"/>
        <w:bottom w:val="none" w:sz="0" w:space="0" w:color="auto"/>
        <w:right w:val="none" w:sz="0" w:space="0" w:color="auto"/>
      </w:divBdr>
    </w:div>
    <w:div w:id="1622956456">
      <w:bodyDiv w:val="1"/>
      <w:marLeft w:val="0"/>
      <w:marRight w:val="0"/>
      <w:marTop w:val="0"/>
      <w:marBottom w:val="0"/>
      <w:divBdr>
        <w:top w:val="none" w:sz="0" w:space="0" w:color="auto"/>
        <w:left w:val="none" w:sz="0" w:space="0" w:color="auto"/>
        <w:bottom w:val="none" w:sz="0" w:space="0" w:color="auto"/>
        <w:right w:val="none" w:sz="0" w:space="0" w:color="auto"/>
      </w:divBdr>
    </w:div>
    <w:div w:id="1632128184">
      <w:bodyDiv w:val="1"/>
      <w:marLeft w:val="0"/>
      <w:marRight w:val="0"/>
      <w:marTop w:val="0"/>
      <w:marBottom w:val="0"/>
      <w:divBdr>
        <w:top w:val="none" w:sz="0" w:space="0" w:color="auto"/>
        <w:left w:val="none" w:sz="0" w:space="0" w:color="auto"/>
        <w:bottom w:val="none" w:sz="0" w:space="0" w:color="auto"/>
        <w:right w:val="none" w:sz="0" w:space="0" w:color="auto"/>
      </w:divBdr>
    </w:div>
    <w:div w:id="1633822244">
      <w:bodyDiv w:val="1"/>
      <w:marLeft w:val="0"/>
      <w:marRight w:val="0"/>
      <w:marTop w:val="0"/>
      <w:marBottom w:val="0"/>
      <w:divBdr>
        <w:top w:val="none" w:sz="0" w:space="0" w:color="auto"/>
        <w:left w:val="none" w:sz="0" w:space="0" w:color="auto"/>
        <w:bottom w:val="none" w:sz="0" w:space="0" w:color="auto"/>
        <w:right w:val="none" w:sz="0" w:space="0" w:color="auto"/>
      </w:divBdr>
    </w:div>
    <w:div w:id="1634672818">
      <w:bodyDiv w:val="1"/>
      <w:marLeft w:val="0"/>
      <w:marRight w:val="0"/>
      <w:marTop w:val="0"/>
      <w:marBottom w:val="0"/>
      <w:divBdr>
        <w:top w:val="none" w:sz="0" w:space="0" w:color="auto"/>
        <w:left w:val="none" w:sz="0" w:space="0" w:color="auto"/>
        <w:bottom w:val="none" w:sz="0" w:space="0" w:color="auto"/>
        <w:right w:val="none" w:sz="0" w:space="0" w:color="auto"/>
      </w:divBdr>
    </w:div>
    <w:div w:id="1648706068">
      <w:bodyDiv w:val="1"/>
      <w:marLeft w:val="0"/>
      <w:marRight w:val="0"/>
      <w:marTop w:val="0"/>
      <w:marBottom w:val="0"/>
      <w:divBdr>
        <w:top w:val="none" w:sz="0" w:space="0" w:color="auto"/>
        <w:left w:val="none" w:sz="0" w:space="0" w:color="auto"/>
        <w:bottom w:val="none" w:sz="0" w:space="0" w:color="auto"/>
        <w:right w:val="none" w:sz="0" w:space="0" w:color="auto"/>
      </w:divBdr>
    </w:div>
    <w:div w:id="1660695716">
      <w:bodyDiv w:val="1"/>
      <w:marLeft w:val="0"/>
      <w:marRight w:val="0"/>
      <w:marTop w:val="0"/>
      <w:marBottom w:val="0"/>
      <w:divBdr>
        <w:top w:val="none" w:sz="0" w:space="0" w:color="auto"/>
        <w:left w:val="none" w:sz="0" w:space="0" w:color="auto"/>
        <w:bottom w:val="none" w:sz="0" w:space="0" w:color="auto"/>
        <w:right w:val="none" w:sz="0" w:space="0" w:color="auto"/>
      </w:divBdr>
    </w:div>
    <w:div w:id="1690913700">
      <w:bodyDiv w:val="1"/>
      <w:marLeft w:val="0"/>
      <w:marRight w:val="0"/>
      <w:marTop w:val="0"/>
      <w:marBottom w:val="0"/>
      <w:divBdr>
        <w:top w:val="none" w:sz="0" w:space="0" w:color="auto"/>
        <w:left w:val="none" w:sz="0" w:space="0" w:color="auto"/>
        <w:bottom w:val="none" w:sz="0" w:space="0" w:color="auto"/>
        <w:right w:val="none" w:sz="0" w:space="0" w:color="auto"/>
      </w:divBdr>
    </w:div>
    <w:div w:id="1694964060">
      <w:bodyDiv w:val="1"/>
      <w:marLeft w:val="0"/>
      <w:marRight w:val="0"/>
      <w:marTop w:val="0"/>
      <w:marBottom w:val="0"/>
      <w:divBdr>
        <w:top w:val="none" w:sz="0" w:space="0" w:color="auto"/>
        <w:left w:val="none" w:sz="0" w:space="0" w:color="auto"/>
        <w:bottom w:val="none" w:sz="0" w:space="0" w:color="auto"/>
        <w:right w:val="none" w:sz="0" w:space="0" w:color="auto"/>
      </w:divBdr>
    </w:div>
    <w:div w:id="1710495831">
      <w:bodyDiv w:val="1"/>
      <w:marLeft w:val="0"/>
      <w:marRight w:val="0"/>
      <w:marTop w:val="0"/>
      <w:marBottom w:val="0"/>
      <w:divBdr>
        <w:top w:val="none" w:sz="0" w:space="0" w:color="auto"/>
        <w:left w:val="none" w:sz="0" w:space="0" w:color="auto"/>
        <w:bottom w:val="none" w:sz="0" w:space="0" w:color="auto"/>
        <w:right w:val="none" w:sz="0" w:space="0" w:color="auto"/>
      </w:divBdr>
    </w:div>
    <w:div w:id="1730568435">
      <w:bodyDiv w:val="1"/>
      <w:marLeft w:val="0"/>
      <w:marRight w:val="0"/>
      <w:marTop w:val="0"/>
      <w:marBottom w:val="0"/>
      <w:divBdr>
        <w:top w:val="none" w:sz="0" w:space="0" w:color="auto"/>
        <w:left w:val="none" w:sz="0" w:space="0" w:color="auto"/>
        <w:bottom w:val="none" w:sz="0" w:space="0" w:color="auto"/>
        <w:right w:val="none" w:sz="0" w:space="0" w:color="auto"/>
      </w:divBdr>
    </w:div>
    <w:div w:id="1753357125">
      <w:bodyDiv w:val="1"/>
      <w:marLeft w:val="0"/>
      <w:marRight w:val="0"/>
      <w:marTop w:val="0"/>
      <w:marBottom w:val="0"/>
      <w:divBdr>
        <w:top w:val="none" w:sz="0" w:space="0" w:color="auto"/>
        <w:left w:val="none" w:sz="0" w:space="0" w:color="auto"/>
        <w:bottom w:val="none" w:sz="0" w:space="0" w:color="auto"/>
        <w:right w:val="none" w:sz="0" w:space="0" w:color="auto"/>
      </w:divBdr>
    </w:div>
    <w:div w:id="1763868506">
      <w:bodyDiv w:val="1"/>
      <w:marLeft w:val="0"/>
      <w:marRight w:val="0"/>
      <w:marTop w:val="0"/>
      <w:marBottom w:val="0"/>
      <w:divBdr>
        <w:top w:val="none" w:sz="0" w:space="0" w:color="auto"/>
        <w:left w:val="none" w:sz="0" w:space="0" w:color="auto"/>
        <w:bottom w:val="none" w:sz="0" w:space="0" w:color="auto"/>
        <w:right w:val="none" w:sz="0" w:space="0" w:color="auto"/>
      </w:divBdr>
    </w:div>
    <w:div w:id="1772892948">
      <w:bodyDiv w:val="1"/>
      <w:marLeft w:val="0"/>
      <w:marRight w:val="0"/>
      <w:marTop w:val="0"/>
      <w:marBottom w:val="0"/>
      <w:divBdr>
        <w:top w:val="none" w:sz="0" w:space="0" w:color="auto"/>
        <w:left w:val="none" w:sz="0" w:space="0" w:color="auto"/>
        <w:bottom w:val="none" w:sz="0" w:space="0" w:color="auto"/>
        <w:right w:val="none" w:sz="0" w:space="0" w:color="auto"/>
      </w:divBdr>
    </w:div>
    <w:div w:id="1779985872">
      <w:bodyDiv w:val="1"/>
      <w:marLeft w:val="0"/>
      <w:marRight w:val="0"/>
      <w:marTop w:val="0"/>
      <w:marBottom w:val="0"/>
      <w:divBdr>
        <w:top w:val="none" w:sz="0" w:space="0" w:color="auto"/>
        <w:left w:val="none" w:sz="0" w:space="0" w:color="auto"/>
        <w:bottom w:val="none" w:sz="0" w:space="0" w:color="auto"/>
        <w:right w:val="none" w:sz="0" w:space="0" w:color="auto"/>
      </w:divBdr>
    </w:div>
    <w:div w:id="1782803810">
      <w:bodyDiv w:val="1"/>
      <w:marLeft w:val="0"/>
      <w:marRight w:val="0"/>
      <w:marTop w:val="0"/>
      <w:marBottom w:val="0"/>
      <w:divBdr>
        <w:top w:val="none" w:sz="0" w:space="0" w:color="auto"/>
        <w:left w:val="none" w:sz="0" w:space="0" w:color="auto"/>
        <w:bottom w:val="none" w:sz="0" w:space="0" w:color="auto"/>
        <w:right w:val="none" w:sz="0" w:space="0" w:color="auto"/>
      </w:divBdr>
    </w:div>
    <w:div w:id="1803301949">
      <w:bodyDiv w:val="1"/>
      <w:marLeft w:val="0"/>
      <w:marRight w:val="0"/>
      <w:marTop w:val="0"/>
      <w:marBottom w:val="0"/>
      <w:divBdr>
        <w:top w:val="none" w:sz="0" w:space="0" w:color="auto"/>
        <w:left w:val="none" w:sz="0" w:space="0" w:color="auto"/>
        <w:bottom w:val="none" w:sz="0" w:space="0" w:color="auto"/>
        <w:right w:val="none" w:sz="0" w:space="0" w:color="auto"/>
      </w:divBdr>
    </w:div>
    <w:div w:id="1806047735">
      <w:bodyDiv w:val="1"/>
      <w:marLeft w:val="0"/>
      <w:marRight w:val="0"/>
      <w:marTop w:val="0"/>
      <w:marBottom w:val="0"/>
      <w:divBdr>
        <w:top w:val="none" w:sz="0" w:space="0" w:color="auto"/>
        <w:left w:val="none" w:sz="0" w:space="0" w:color="auto"/>
        <w:bottom w:val="none" w:sz="0" w:space="0" w:color="auto"/>
        <w:right w:val="none" w:sz="0" w:space="0" w:color="auto"/>
      </w:divBdr>
    </w:div>
    <w:div w:id="1810248675">
      <w:bodyDiv w:val="1"/>
      <w:marLeft w:val="0"/>
      <w:marRight w:val="0"/>
      <w:marTop w:val="0"/>
      <w:marBottom w:val="0"/>
      <w:divBdr>
        <w:top w:val="none" w:sz="0" w:space="0" w:color="auto"/>
        <w:left w:val="none" w:sz="0" w:space="0" w:color="auto"/>
        <w:bottom w:val="none" w:sz="0" w:space="0" w:color="auto"/>
        <w:right w:val="none" w:sz="0" w:space="0" w:color="auto"/>
      </w:divBdr>
    </w:div>
    <w:div w:id="1827476834">
      <w:bodyDiv w:val="1"/>
      <w:marLeft w:val="0"/>
      <w:marRight w:val="0"/>
      <w:marTop w:val="0"/>
      <w:marBottom w:val="0"/>
      <w:divBdr>
        <w:top w:val="none" w:sz="0" w:space="0" w:color="auto"/>
        <w:left w:val="none" w:sz="0" w:space="0" w:color="auto"/>
        <w:bottom w:val="none" w:sz="0" w:space="0" w:color="auto"/>
        <w:right w:val="none" w:sz="0" w:space="0" w:color="auto"/>
      </w:divBdr>
    </w:div>
    <w:div w:id="1830363733">
      <w:bodyDiv w:val="1"/>
      <w:marLeft w:val="0"/>
      <w:marRight w:val="0"/>
      <w:marTop w:val="0"/>
      <w:marBottom w:val="0"/>
      <w:divBdr>
        <w:top w:val="none" w:sz="0" w:space="0" w:color="auto"/>
        <w:left w:val="none" w:sz="0" w:space="0" w:color="auto"/>
        <w:bottom w:val="none" w:sz="0" w:space="0" w:color="auto"/>
        <w:right w:val="none" w:sz="0" w:space="0" w:color="auto"/>
      </w:divBdr>
    </w:div>
    <w:div w:id="1853063116">
      <w:bodyDiv w:val="1"/>
      <w:marLeft w:val="0"/>
      <w:marRight w:val="0"/>
      <w:marTop w:val="0"/>
      <w:marBottom w:val="0"/>
      <w:divBdr>
        <w:top w:val="none" w:sz="0" w:space="0" w:color="auto"/>
        <w:left w:val="none" w:sz="0" w:space="0" w:color="auto"/>
        <w:bottom w:val="none" w:sz="0" w:space="0" w:color="auto"/>
        <w:right w:val="none" w:sz="0" w:space="0" w:color="auto"/>
      </w:divBdr>
    </w:div>
    <w:div w:id="1860968575">
      <w:bodyDiv w:val="1"/>
      <w:marLeft w:val="0"/>
      <w:marRight w:val="0"/>
      <w:marTop w:val="0"/>
      <w:marBottom w:val="0"/>
      <w:divBdr>
        <w:top w:val="none" w:sz="0" w:space="0" w:color="auto"/>
        <w:left w:val="none" w:sz="0" w:space="0" w:color="auto"/>
        <w:bottom w:val="none" w:sz="0" w:space="0" w:color="auto"/>
        <w:right w:val="none" w:sz="0" w:space="0" w:color="auto"/>
      </w:divBdr>
    </w:div>
    <w:div w:id="1890148470">
      <w:bodyDiv w:val="1"/>
      <w:marLeft w:val="0"/>
      <w:marRight w:val="0"/>
      <w:marTop w:val="0"/>
      <w:marBottom w:val="0"/>
      <w:divBdr>
        <w:top w:val="none" w:sz="0" w:space="0" w:color="auto"/>
        <w:left w:val="none" w:sz="0" w:space="0" w:color="auto"/>
        <w:bottom w:val="none" w:sz="0" w:space="0" w:color="auto"/>
        <w:right w:val="none" w:sz="0" w:space="0" w:color="auto"/>
      </w:divBdr>
    </w:div>
    <w:div w:id="1893421850">
      <w:bodyDiv w:val="1"/>
      <w:marLeft w:val="0"/>
      <w:marRight w:val="0"/>
      <w:marTop w:val="0"/>
      <w:marBottom w:val="0"/>
      <w:divBdr>
        <w:top w:val="none" w:sz="0" w:space="0" w:color="auto"/>
        <w:left w:val="none" w:sz="0" w:space="0" w:color="auto"/>
        <w:bottom w:val="none" w:sz="0" w:space="0" w:color="auto"/>
        <w:right w:val="none" w:sz="0" w:space="0" w:color="auto"/>
      </w:divBdr>
    </w:div>
    <w:div w:id="1928999882">
      <w:bodyDiv w:val="1"/>
      <w:marLeft w:val="0"/>
      <w:marRight w:val="0"/>
      <w:marTop w:val="0"/>
      <w:marBottom w:val="0"/>
      <w:divBdr>
        <w:top w:val="none" w:sz="0" w:space="0" w:color="auto"/>
        <w:left w:val="none" w:sz="0" w:space="0" w:color="auto"/>
        <w:bottom w:val="none" w:sz="0" w:space="0" w:color="auto"/>
        <w:right w:val="none" w:sz="0" w:space="0" w:color="auto"/>
      </w:divBdr>
    </w:div>
    <w:div w:id="1929002325">
      <w:bodyDiv w:val="1"/>
      <w:marLeft w:val="0"/>
      <w:marRight w:val="0"/>
      <w:marTop w:val="0"/>
      <w:marBottom w:val="0"/>
      <w:divBdr>
        <w:top w:val="none" w:sz="0" w:space="0" w:color="auto"/>
        <w:left w:val="none" w:sz="0" w:space="0" w:color="auto"/>
        <w:bottom w:val="none" w:sz="0" w:space="0" w:color="auto"/>
        <w:right w:val="none" w:sz="0" w:space="0" w:color="auto"/>
      </w:divBdr>
    </w:div>
    <w:div w:id="1933706882">
      <w:bodyDiv w:val="1"/>
      <w:marLeft w:val="0"/>
      <w:marRight w:val="0"/>
      <w:marTop w:val="0"/>
      <w:marBottom w:val="0"/>
      <w:divBdr>
        <w:top w:val="none" w:sz="0" w:space="0" w:color="auto"/>
        <w:left w:val="none" w:sz="0" w:space="0" w:color="auto"/>
        <w:bottom w:val="none" w:sz="0" w:space="0" w:color="auto"/>
        <w:right w:val="none" w:sz="0" w:space="0" w:color="auto"/>
      </w:divBdr>
    </w:div>
    <w:div w:id="1943798036">
      <w:bodyDiv w:val="1"/>
      <w:marLeft w:val="0"/>
      <w:marRight w:val="0"/>
      <w:marTop w:val="0"/>
      <w:marBottom w:val="0"/>
      <w:divBdr>
        <w:top w:val="none" w:sz="0" w:space="0" w:color="auto"/>
        <w:left w:val="none" w:sz="0" w:space="0" w:color="auto"/>
        <w:bottom w:val="none" w:sz="0" w:space="0" w:color="auto"/>
        <w:right w:val="none" w:sz="0" w:space="0" w:color="auto"/>
      </w:divBdr>
    </w:div>
    <w:div w:id="1946188077">
      <w:bodyDiv w:val="1"/>
      <w:marLeft w:val="0"/>
      <w:marRight w:val="0"/>
      <w:marTop w:val="0"/>
      <w:marBottom w:val="0"/>
      <w:divBdr>
        <w:top w:val="none" w:sz="0" w:space="0" w:color="auto"/>
        <w:left w:val="none" w:sz="0" w:space="0" w:color="auto"/>
        <w:bottom w:val="none" w:sz="0" w:space="0" w:color="auto"/>
        <w:right w:val="none" w:sz="0" w:space="0" w:color="auto"/>
      </w:divBdr>
    </w:div>
    <w:div w:id="1973946582">
      <w:bodyDiv w:val="1"/>
      <w:marLeft w:val="0"/>
      <w:marRight w:val="0"/>
      <w:marTop w:val="0"/>
      <w:marBottom w:val="0"/>
      <w:divBdr>
        <w:top w:val="none" w:sz="0" w:space="0" w:color="auto"/>
        <w:left w:val="none" w:sz="0" w:space="0" w:color="auto"/>
        <w:bottom w:val="none" w:sz="0" w:space="0" w:color="auto"/>
        <w:right w:val="none" w:sz="0" w:space="0" w:color="auto"/>
      </w:divBdr>
    </w:div>
    <w:div w:id="1984189714">
      <w:bodyDiv w:val="1"/>
      <w:marLeft w:val="0"/>
      <w:marRight w:val="0"/>
      <w:marTop w:val="0"/>
      <w:marBottom w:val="0"/>
      <w:divBdr>
        <w:top w:val="none" w:sz="0" w:space="0" w:color="auto"/>
        <w:left w:val="none" w:sz="0" w:space="0" w:color="auto"/>
        <w:bottom w:val="none" w:sz="0" w:space="0" w:color="auto"/>
        <w:right w:val="none" w:sz="0" w:space="0" w:color="auto"/>
      </w:divBdr>
    </w:div>
    <w:div w:id="1984574367">
      <w:bodyDiv w:val="1"/>
      <w:marLeft w:val="0"/>
      <w:marRight w:val="0"/>
      <w:marTop w:val="0"/>
      <w:marBottom w:val="0"/>
      <w:divBdr>
        <w:top w:val="none" w:sz="0" w:space="0" w:color="auto"/>
        <w:left w:val="none" w:sz="0" w:space="0" w:color="auto"/>
        <w:bottom w:val="none" w:sz="0" w:space="0" w:color="auto"/>
        <w:right w:val="none" w:sz="0" w:space="0" w:color="auto"/>
      </w:divBdr>
    </w:div>
    <w:div w:id="2006979635">
      <w:bodyDiv w:val="1"/>
      <w:marLeft w:val="0"/>
      <w:marRight w:val="0"/>
      <w:marTop w:val="0"/>
      <w:marBottom w:val="0"/>
      <w:divBdr>
        <w:top w:val="none" w:sz="0" w:space="0" w:color="auto"/>
        <w:left w:val="none" w:sz="0" w:space="0" w:color="auto"/>
        <w:bottom w:val="none" w:sz="0" w:space="0" w:color="auto"/>
        <w:right w:val="none" w:sz="0" w:space="0" w:color="auto"/>
      </w:divBdr>
    </w:div>
    <w:div w:id="2015452351">
      <w:bodyDiv w:val="1"/>
      <w:marLeft w:val="0"/>
      <w:marRight w:val="0"/>
      <w:marTop w:val="0"/>
      <w:marBottom w:val="0"/>
      <w:divBdr>
        <w:top w:val="none" w:sz="0" w:space="0" w:color="auto"/>
        <w:left w:val="none" w:sz="0" w:space="0" w:color="auto"/>
        <w:bottom w:val="none" w:sz="0" w:space="0" w:color="auto"/>
        <w:right w:val="none" w:sz="0" w:space="0" w:color="auto"/>
      </w:divBdr>
    </w:div>
    <w:div w:id="2016612739">
      <w:bodyDiv w:val="1"/>
      <w:marLeft w:val="0"/>
      <w:marRight w:val="0"/>
      <w:marTop w:val="0"/>
      <w:marBottom w:val="0"/>
      <w:divBdr>
        <w:top w:val="none" w:sz="0" w:space="0" w:color="auto"/>
        <w:left w:val="none" w:sz="0" w:space="0" w:color="auto"/>
        <w:bottom w:val="none" w:sz="0" w:space="0" w:color="auto"/>
        <w:right w:val="none" w:sz="0" w:space="0" w:color="auto"/>
      </w:divBdr>
    </w:div>
    <w:div w:id="2021465649">
      <w:bodyDiv w:val="1"/>
      <w:marLeft w:val="0"/>
      <w:marRight w:val="0"/>
      <w:marTop w:val="0"/>
      <w:marBottom w:val="0"/>
      <w:divBdr>
        <w:top w:val="none" w:sz="0" w:space="0" w:color="auto"/>
        <w:left w:val="none" w:sz="0" w:space="0" w:color="auto"/>
        <w:bottom w:val="none" w:sz="0" w:space="0" w:color="auto"/>
        <w:right w:val="none" w:sz="0" w:space="0" w:color="auto"/>
      </w:divBdr>
    </w:div>
    <w:div w:id="2022005569">
      <w:bodyDiv w:val="1"/>
      <w:marLeft w:val="0"/>
      <w:marRight w:val="0"/>
      <w:marTop w:val="0"/>
      <w:marBottom w:val="0"/>
      <w:divBdr>
        <w:top w:val="none" w:sz="0" w:space="0" w:color="auto"/>
        <w:left w:val="none" w:sz="0" w:space="0" w:color="auto"/>
        <w:bottom w:val="none" w:sz="0" w:space="0" w:color="auto"/>
        <w:right w:val="none" w:sz="0" w:space="0" w:color="auto"/>
      </w:divBdr>
    </w:div>
    <w:div w:id="2023892910">
      <w:bodyDiv w:val="1"/>
      <w:marLeft w:val="0"/>
      <w:marRight w:val="0"/>
      <w:marTop w:val="0"/>
      <w:marBottom w:val="0"/>
      <w:divBdr>
        <w:top w:val="none" w:sz="0" w:space="0" w:color="auto"/>
        <w:left w:val="none" w:sz="0" w:space="0" w:color="auto"/>
        <w:bottom w:val="none" w:sz="0" w:space="0" w:color="auto"/>
        <w:right w:val="none" w:sz="0" w:space="0" w:color="auto"/>
      </w:divBdr>
    </w:div>
    <w:div w:id="2025134356">
      <w:bodyDiv w:val="1"/>
      <w:marLeft w:val="0"/>
      <w:marRight w:val="0"/>
      <w:marTop w:val="0"/>
      <w:marBottom w:val="0"/>
      <w:divBdr>
        <w:top w:val="none" w:sz="0" w:space="0" w:color="auto"/>
        <w:left w:val="none" w:sz="0" w:space="0" w:color="auto"/>
        <w:bottom w:val="none" w:sz="0" w:space="0" w:color="auto"/>
        <w:right w:val="none" w:sz="0" w:space="0" w:color="auto"/>
      </w:divBdr>
    </w:div>
    <w:div w:id="2054651626">
      <w:bodyDiv w:val="1"/>
      <w:marLeft w:val="0"/>
      <w:marRight w:val="0"/>
      <w:marTop w:val="0"/>
      <w:marBottom w:val="0"/>
      <w:divBdr>
        <w:top w:val="none" w:sz="0" w:space="0" w:color="auto"/>
        <w:left w:val="none" w:sz="0" w:space="0" w:color="auto"/>
        <w:bottom w:val="none" w:sz="0" w:space="0" w:color="auto"/>
        <w:right w:val="none" w:sz="0" w:space="0" w:color="auto"/>
      </w:divBdr>
    </w:div>
    <w:div w:id="2061324152">
      <w:bodyDiv w:val="1"/>
      <w:marLeft w:val="0"/>
      <w:marRight w:val="0"/>
      <w:marTop w:val="0"/>
      <w:marBottom w:val="0"/>
      <w:divBdr>
        <w:top w:val="none" w:sz="0" w:space="0" w:color="auto"/>
        <w:left w:val="none" w:sz="0" w:space="0" w:color="auto"/>
        <w:bottom w:val="none" w:sz="0" w:space="0" w:color="auto"/>
        <w:right w:val="none" w:sz="0" w:space="0" w:color="auto"/>
      </w:divBdr>
    </w:div>
    <w:div w:id="2087220719">
      <w:bodyDiv w:val="1"/>
      <w:marLeft w:val="0"/>
      <w:marRight w:val="0"/>
      <w:marTop w:val="0"/>
      <w:marBottom w:val="0"/>
      <w:divBdr>
        <w:top w:val="none" w:sz="0" w:space="0" w:color="auto"/>
        <w:left w:val="none" w:sz="0" w:space="0" w:color="auto"/>
        <w:bottom w:val="none" w:sz="0" w:space="0" w:color="auto"/>
        <w:right w:val="none" w:sz="0" w:space="0" w:color="auto"/>
      </w:divBdr>
    </w:div>
    <w:div w:id="2094156116">
      <w:bodyDiv w:val="1"/>
      <w:marLeft w:val="0"/>
      <w:marRight w:val="0"/>
      <w:marTop w:val="0"/>
      <w:marBottom w:val="0"/>
      <w:divBdr>
        <w:top w:val="none" w:sz="0" w:space="0" w:color="auto"/>
        <w:left w:val="none" w:sz="0" w:space="0" w:color="auto"/>
        <w:bottom w:val="none" w:sz="0" w:space="0" w:color="auto"/>
        <w:right w:val="none" w:sz="0" w:space="0" w:color="auto"/>
      </w:divBdr>
    </w:div>
    <w:div w:id="2094469326">
      <w:bodyDiv w:val="1"/>
      <w:marLeft w:val="0"/>
      <w:marRight w:val="0"/>
      <w:marTop w:val="0"/>
      <w:marBottom w:val="0"/>
      <w:divBdr>
        <w:top w:val="none" w:sz="0" w:space="0" w:color="auto"/>
        <w:left w:val="none" w:sz="0" w:space="0" w:color="auto"/>
        <w:bottom w:val="none" w:sz="0" w:space="0" w:color="auto"/>
        <w:right w:val="none" w:sz="0" w:space="0" w:color="auto"/>
      </w:divBdr>
    </w:div>
    <w:div w:id="2106143548">
      <w:bodyDiv w:val="1"/>
      <w:marLeft w:val="0"/>
      <w:marRight w:val="0"/>
      <w:marTop w:val="0"/>
      <w:marBottom w:val="0"/>
      <w:divBdr>
        <w:top w:val="none" w:sz="0" w:space="0" w:color="auto"/>
        <w:left w:val="none" w:sz="0" w:space="0" w:color="auto"/>
        <w:bottom w:val="none" w:sz="0" w:space="0" w:color="auto"/>
        <w:right w:val="none" w:sz="0" w:space="0" w:color="auto"/>
      </w:divBdr>
    </w:div>
    <w:div w:id="2107454453">
      <w:bodyDiv w:val="1"/>
      <w:marLeft w:val="0"/>
      <w:marRight w:val="0"/>
      <w:marTop w:val="0"/>
      <w:marBottom w:val="0"/>
      <w:divBdr>
        <w:top w:val="none" w:sz="0" w:space="0" w:color="auto"/>
        <w:left w:val="none" w:sz="0" w:space="0" w:color="auto"/>
        <w:bottom w:val="none" w:sz="0" w:space="0" w:color="auto"/>
        <w:right w:val="none" w:sz="0" w:space="0" w:color="auto"/>
      </w:divBdr>
    </w:div>
    <w:div w:id="2108496136">
      <w:bodyDiv w:val="1"/>
      <w:marLeft w:val="0"/>
      <w:marRight w:val="0"/>
      <w:marTop w:val="0"/>
      <w:marBottom w:val="0"/>
      <w:divBdr>
        <w:top w:val="none" w:sz="0" w:space="0" w:color="auto"/>
        <w:left w:val="none" w:sz="0" w:space="0" w:color="auto"/>
        <w:bottom w:val="none" w:sz="0" w:space="0" w:color="auto"/>
        <w:right w:val="none" w:sz="0" w:space="0" w:color="auto"/>
      </w:divBdr>
    </w:div>
    <w:div w:id="2112359107">
      <w:bodyDiv w:val="1"/>
      <w:marLeft w:val="0"/>
      <w:marRight w:val="0"/>
      <w:marTop w:val="0"/>
      <w:marBottom w:val="0"/>
      <w:divBdr>
        <w:top w:val="none" w:sz="0" w:space="0" w:color="auto"/>
        <w:left w:val="none" w:sz="0" w:space="0" w:color="auto"/>
        <w:bottom w:val="none" w:sz="0" w:space="0" w:color="auto"/>
        <w:right w:val="none" w:sz="0" w:space="0" w:color="auto"/>
      </w:divBdr>
    </w:div>
    <w:div w:id="2113084251">
      <w:bodyDiv w:val="1"/>
      <w:marLeft w:val="0"/>
      <w:marRight w:val="0"/>
      <w:marTop w:val="0"/>
      <w:marBottom w:val="0"/>
      <w:divBdr>
        <w:top w:val="none" w:sz="0" w:space="0" w:color="auto"/>
        <w:left w:val="none" w:sz="0" w:space="0" w:color="auto"/>
        <w:bottom w:val="none" w:sz="0" w:space="0" w:color="auto"/>
        <w:right w:val="none" w:sz="0" w:space="0" w:color="auto"/>
      </w:divBdr>
    </w:div>
    <w:div w:id="2117290189">
      <w:bodyDiv w:val="1"/>
      <w:marLeft w:val="0"/>
      <w:marRight w:val="0"/>
      <w:marTop w:val="0"/>
      <w:marBottom w:val="0"/>
      <w:divBdr>
        <w:top w:val="none" w:sz="0" w:space="0" w:color="auto"/>
        <w:left w:val="none" w:sz="0" w:space="0" w:color="auto"/>
        <w:bottom w:val="none" w:sz="0" w:space="0" w:color="auto"/>
        <w:right w:val="none" w:sz="0" w:space="0" w:color="auto"/>
      </w:divBdr>
    </w:div>
    <w:div w:id="2124106778">
      <w:bodyDiv w:val="1"/>
      <w:marLeft w:val="0"/>
      <w:marRight w:val="0"/>
      <w:marTop w:val="0"/>
      <w:marBottom w:val="0"/>
      <w:divBdr>
        <w:top w:val="none" w:sz="0" w:space="0" w:color="auto"/>
        <w:left w:val="none" w:sz="0" w:space="0" w:color="auto"/>
        <w:bottom w:val="none" w:sz="0" w:space="0" w:color="auto"/>
        <w:right w:val="none" w:sz="0" w:space="0" w:color="auto"/>
      </w:divBdr>
    </w:div>
    <w:div w:id="2126076432">
      <w:bodyDiv w:val="1"/>
      <w:marLeft w:val="0"/>
      <w:marRight w:val="0"/>
      <w:marTop w:val="0"/>
      <w:marBottom w:val="0"/>
      <w:divBdr>
        <w:top w:val="none" w:sz="0" w:space="0" w:color="auto"/>
        <w:left w:val="none" w:sz="0" w:space="0" w:color="auto"/>
        <w:bottom w:val="none" w:sz="0" w:space="0" w:color="auto"/>
        <w:right w:val="none" w:sz="0" w:space="0" w:color="auto"/>
      </w:divBdr>
    </w:div>
    <w:div w:id="212988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023302@student.uwtsd.ac.uk"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You20</b:Tag>
    <b:SourceType>Report</b:SourceType>
    <b:Guid>{70A40B91-DF71-4E7B-878A-0215DFB95C59}</b:Guid>
    <b:Title>Overview of the Above Ground Charges Signatures Database</b:Title>
    <b:Year>2020</b:Year>
    <b:Author>
      <b:Author>
        <b:NameList>
          <b:Person>
            <b:Last>Young</b:Last>
            <b:First>T</b:First>
          </b:Person>
        </b:NameList>
      </b:Author>
    </b:Author>
    <b:Publisher>DSTL/TR120608 1.0</b:Publisher>
    <b:RefOrder>1</b:RefOrder>
  </b:Source>
  <b:Source>
    <b:Tag>NAT18</b:Tag>
    <b:SourceType>Report</b:SourceType>
    <b:Guid>{E6136128-23C6-41D1-9316-EE40BBB2F16C}</b:Guid>
    <b:Author>
      <b:Author>
        <b:Corporate>NATO</b:Corporate>
      </b:Author>
    </b:Author>
    <b:Title>NATO Standard AJP-3.15 Allied Joint Doctrine For Countering Improvised Explosive Devices</b:Title>
    <b:Year>2018</b:Year>
    <b:Publisher>NATO Standardisation Office</b:Publisher>
    <b:RefOrder>2</b:RefOrder>
  </b:Source>
  <b:Source>
    <b:Tag>Iai20</b:Tag>
    <b:SourceType>Report</b:SourceType>
    <b:Guid>{62773F88-EB98-418A-B942-DFAB3B496821}</b:Guid>
    <b:Author>
      <b:Author>
        <b:NameList>
          <b:Person>
            <b:Last>Overton</b:Last>
            <b:First>Iain</b:First>
          </b:Person>
          <b:Person>
            <b:Last>Davies</b:Last>
            <b:First>Roger</b:First>
          </b:Person>
          <b:Person>
            <b:Last>Tumchewicks</b:Last>
            <b:First>Louise</b:First>
          </b:Person>
        </b:NameList>
      </b:Author>
    </b:Author>
    <b:Title>Improvised Explosive Devices: Past, Present and Future</b:Title>
    <b:Year>2020</b:Year>
    <b:Publisher>Action on Armed Violence</b:Publisher>
    <b:City>London</b:City>
    <b:RefOrder>3</b:RefOrder>
  </b:Source>
  <b:Source>
    <b:Tag>Geo24</b:Tag>
    <b:SourceType>InternetSite</b:SourceType>
    <b:Guid>{78786403-904D-42E9-B614-9EA70C6B871C}</b:Guid>
    <b:Title>The Use of IEDs in the Russia–Ukraine War </b:Title>
    <b:Year>2024</b:Year>
    <b:Author>
      <b:Author>
        <b:NameList>
          <b:Person>
            <b:Last>Mckerrow</b:Last>
            <b:First>George</b:First>
          </b:Person>
        </b:NameList>
      </b:Author>
    </b:Author>
    <b:ProductionCompany>CBNW Magazine</b:ProductionCompany>
    <b:Month>April</b:Month>
    <b:Day>14</b:Day>
    <b:YearAccessed>2024</b:YearAccessed>
    <b:MonthAccessed>06</b:MonthAccessed>
    <b:DayAccessed>22</b:DayAccessed>
    <b:URL>https://nct-cbnw.com/the-use-of-ieds-in-the-russia-ukraine-war/</b:URL>
    <b:RefOrder>4</b:RefOrder>
  </b:Source>
  <b:Source>
    <b:Tag>RDA02</b:Tag>
    <b:SourceType>JournalArticle</b:SourceType>
    <b:Guid>{5FF1B385-BBF9-4F93-ABA2-D815EF6A63CF}</b:Guid>
    <b:Author>
      <b:Author>
        <b:NameList>
          <b:Person>
            <b:Last>Ambrosini</b:Last>
            <b:First>R.D.</b:First>
          </b:Person>
          <b:Person>
            <b:Last>Luccioni</b:Last>
            <b:First>B.M.</b:First>
          </b:Person>
          <b:Person>
            <b:Last>Danesi</b:Last>
            <b:First>R.</b:First>
            <b:Middle>F.</b:Middle>
          </b:Person>
          <b:Person>
            <b:Last>Riera</b:Last>
            <b:First>J.D.</b:First>
          </b:Person>
          <b:Person>
            <b:Last>Rocha</b:Last>
            <b:First>M.M.</b:First>
          </b:Person>
        </b:NameList>
      </b:Author>
    </b:Author>
    <b:Title>Size of craters produced by explosive charges on or above the ground surface</b:Title>
    <b:JournalName>Shock Waves</b:JournalName>
    <b:Year>2002</b:Year>
    <b:Pages>69-78</b:Pages>
    <b:Volume>12</b:Volume>
    <b:RefOrder>6</b:RefOrder>
  </b:Source>
  <b:Source>
    <b:Tag>Den11</b:Tag>
    <b:SourceType>Report</b:SourceType>
    <b:Guid>{8FCBFE97-03FC-4E53-B376-8B933DDFEBD9}</b:Guid>
    <b:Title>An Evaluation of the Effect of Soil Parameters on Explosive Cratering: Results and Analyses of Intermediate-Scale Tests</b:Title>
    <b:Year>2011</b:Year>
    <b:Author>
      <b:Author>
        <b:NameList>
          <b:Person>
            <b:Last>Rickman</b:Last>
            <b:First>Denis</b:First>
            <b:Middle>D.</b:Middle>
          </b:Person>
          <b:Person>
            <b:Last>Richard G. Rhett</b:Last>
            <b:First>Jr.</b:First>
          </b:Person>
          <b:Person>
            <b:Last>Akers</b:Last>
            <b:First>Stephen</b:First>
            <b:Middle>A.</b:Middle>
          </b:Person>
          <b:Person>
            <b:Last>Jim W. Hall</b:Last>
            <b:First>III</b:First>
          </b:Person>
          <b:Person>
            <b:Last>Windham</b:Last>
            <b:First>Jon</b:First>
            <b:Middle>E.</b:Middle>
          </b:Person>
        </b:NameList>
      </b:Author>
    </b:Author>
    <b:Publisher>US Army Corps of Engineers</b:Publisher>
    <b:City>Washington DC</b:City>
    <b:RefOrder>7</b:RefOrder>
  </b:Source>
  <b:Source>
    <b:Tag>Gil85</b:Tag>
    <b:SourceType>Book</b:SourceType>
    <b:Guid>{CDBED6EC-029E-405B-8141-6526CBB71FA7}</b:Guid>
    <b:Author>
      <b:Author>
        <b:NameList>
          <b:Person>
            <b:Last>Kinney</b:Last>
            <b:First>Gilbert</b:First>
            <b:Middle>F.</b:Middle>
          </b:Person>
          <b:Person>
            <b:Last>Graham</b:Last>
            <b:First>Kenneth</b:First>
            <b:Middle>J.</b:Middle>
          </b:Person>
        </b:NameList>
      </b:Author>
    </b:Author>
    <b:Title>Explosive Shocks in Air</b:Title>
    <b:Year>1985</b:Year>
    <b:Publisher>Springer Berlin</b:Publisher>
    <b:City>Heidelberg</b:City>
    <b:RefOrder>12</b:RefOrder>
  </b:Source>
  <b:Source>
    <b:Tag>Dan06</b:Tag>
    <b:SourceType>JournalArticle</b:SourceType>
    <b:Guid>{E070F96D-19CB-4379-A905-AE409B580B08}</b:Guid>
    <b:Title>Craters Produced by Explosions on the Soil Surface </b:Title>
    <b:Year>2006</b:Year>
    <b:Pages>890-900</b:Pages>
    <b:Author>
      <b:Author>
        <b:NameList>
          <b:Person>
            <b:Last>Ambrosini</b:Last>
            <b:First>Daniel</b:First>
          </b:Person>
          <b:Person>
            <b:Last>Luccioni</b:Last>
            <b:First>Bibiana</b:First>
          </b:Person>
        </b:NameList>
      </b:Author>
    </b:Author>
    <b:JournalName>Journal of Applied Mechanics</b:JournalName>
    <b:Volume>73</b:Volume>
    <b:Issue>6</b:Issue>
    <b:RefOrder>13</b:RefOrder>
  </b:Source>
  <b:Source>
    <b:Tag>Jos19</b:Tag>
    <b:SourceType>JournalArticle</b:SourceType>
    <b:Guid>{D6B77AB0-039D-42DE-A8C2-10D64E61AE93}</b:Guid>
    <b:Title>Investigation of relationships between soil type and condition and crater size for shallow-buried explosive charges</b:Title>
    <b:Year>2019</b:Year>
    <b:Author>
      <b:Author>
        <b:NameList>
          <b:Person>
            <b:Last>Payne</b:Last>
            <b:First>Joshua</b:First>
            <b:Middle>Edward</b:Middle>
          </b:Person>
          <b:Person>
            <b:Last>Myers</b:Last>
            <b:First>William</b:First>
            <b:Middle>Scott</b:Middle>
          </b:Person>
          <b:Person>
            <b:Last>Ehrgott</b:Last>
            <b:First>John</b:First>
            <b:Middle>Qua</b:Middle>
          </b:Person>
          <b:Person>
            <b:Last>Rickman</b:Last>
            <b:First>Denis</b:First>
            <b:Middle>Dwayne</b:Middle>
          </b:Person>
          <b:Person>
            <b:Last>Thomas</b:Last>
            <b:First>Cameron</b:First>
            <b:Middle>Demond</b:Middle>
          </b:Person>
          <b:Person>
            <b:Last>Windham</b:Last>
            <b:First>Jon</b:First>
            <b:Middle>Enrique</b:Middle>
          </b:Person>
        </b:NameList>
      </b:Author>
    </b:Author>
    <b:JournalName>International Journal of Protective Structures</b:JournalName>
    <b:Pages>135-153</b:Pages>
    <b:Volume>10</b:Volume>
    <b:Issue>2</b:Issue>
    <b:RefOrder>5</b:RefOrder>
  </b:Source>
  <b:Source>
    <b:Tag>MCa91</b:Tag>
    <b:SourceType>Book</b:SourceType>
    <b:Guid>{DAC3976C-66EA-4930-BE94-3389610D9EEC}</b:Guid>
    <b:Title>Correlations of soil properties</b:Title>
    <b:Year>1991</b:Year>
    <b:Author>
      <b:Author>
        <b:NameList>
          <b:Person>
            <b:Last>Carter</b:Last>
            <b:First>M.</b:First>
          </b:Person>
          <b:Person>
            <b:Last>Bentley</b:Last>
            <b:First>S</b:First>
          </b:Person>
        </b:NameList>
      </b:Author>
    </b:Author>
    <b:City>Hoboken, NJ</b:City>
    <b:Publisher>Wiley</b:Publisher>
    <b:RefOrder>10</b:RefOrder>
  </b:Source>
  <b:Source>
    <b:Tag>ADR74</b:Tag>
    <b:SourceType>Report</b:SourceType>
    <b:Guid>{9C3C01D8-9AED-4B2A-9342-F3036666CDEF}</b:Guid>
    <b:Title>Technical report N-74-1 Cratering by Explosions: A Compendium and An Analysis </b:Title>
    <b:Year>1974</b:Year>
    <b:City>Vicksburg, MS</b:City>
    <b:Publisher>Office, Chief of Engineers U.S. Army</b:Publisher>
    <b:Author>
      <b:Author>
        <b:NameList>
          <b:Person>
            <b:Last>Rook.</b:Last>
            <b:First>A.</b:First>
            <b:Middle>D.</b:Middle>
          </b:Person>
          <b:Person>
            <b:Last>Carnes</b:Last>
            <b:First>B.</b:First>
            <b:Middle>L</b:Middle>
          </b:Person>
          <b:Person>
            <b:Last>Davis</b:Last>
            <b:First>L</b:First>
            <b:Middle>K.</b:Middle>
          </b:Person>
        </b:NameList>
      </b:Author>
    </b:Author>
    <b:RefOrder>9</b:RefOrder>
  </b:Source>
  <b:Source>
    <b:Tag>Jag21</b:Tag>
    <b:SourceType>JournalArticle</b:SourceType>
    <b:Guid>{E29945FA-50CD-41EE-A13C-32AC09D11EBF}</b:Guid>
    <b:Title>Surface and Buried Explosions: An Explorative Review with Recent Advances</b:Title>
    <b:Year>2021</b:Year>
    <b:Author>
      <b:Author>
        <b:NameList>
          <b:Person>
            <b:Last>Mandal</b:Last>
            <b:First>Jagriti</b:First>
          </b:Person>
          <b:Person>
            <b:Last>Goel</b:Last>
            <b:First>M.</b:First>
            <b:Middle>D.</b:Middle>
          </b:Person>
          <b:Person>
            <b:Last>Agarwal</b:Last>
            <b:First>A.</b:First>
            <b:Middle>K.</b:Middle>
          </b:Person>
        </b:NameList>
      </b:Author>
    </b:Author>
    <b:JournalName>Archives of Computational Methods in Engineering </b:JournalName>
    <b:Pages>4815-4835</b:Pages>
    <b:Volume>28</b:Volume>
    <b:RefOrder>8</b:RefOrder>
  </b:Source>
  <b:Source>
    <b:Tag>KAH80</b:Tag>
    <b:SourceType>JournalArticle</b:SourceType>
    <b:Guid>{FCAF7729-00F4-444C-BF5C-DADB878B88EF}</b:Guid>
    <b:Author>
      <b:Author>
        <b:NameList>
          <b:Person>
            <b:Last>Holsapple</b:Last>
            <b:First>K.</b:First>
            <b:Middle>A.</b:Middle>
          </b:Person>
          <b:Person>
            <b:Last>Schmidt</b:Last>
            <b:First>R.</b:First>
            <b:Middle>M.</b:Middle>
          </b:Person>
        </b:NameList>
      </b:Author>
    </b:Author>
    <b:Title>On the Scaling of Crater Dimensions 1. Explosive Processes</b:Title>
    <b:JournalName>Journal of Geophysical Research </b:JournalName>
    <b:Year>1980</b:Year>
    <b:Pages>7247-7256</b:Pages>
    <b:Volume>85</b:Volum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668E0B-7BE5-4A9E-A6F5-306F38FF9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4891</Words>
  <Characters>27884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Investigating post-blast events: Developing an additional UK tool for Vehicle Borne Improvised Explosive Device (VBIED) Net Explosive Quantity (NEQ) estimation</vt:lpstr>
    </vt:vector>
  </TitlesOfParts>
  <Company/>
  <LinksUpToDate>false</LinksUpToDate>
  <CharactersWithSpaces>32710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post-blast events: Developing an additional UK tool for Vehicle Borne Improvised Explosive Device (VBIED) Net Explosive Quantity (NEQ) estimation</dc:title>
  <dc:subject/>
  <dc:creator>Joshua Ede (2023302)</dc:creator>
  <cp:keywords/>
  <dc:description/>
  <cp:lastModifiedBy>Joshua Ede (2023302)</cp:lastModifiedBy>
  <cp:revision>2</cp:revision>
  <dcterms:created xsi:type="dcterms:W3CDTF">2024-06-27T17:21:00Z</dcterms:created>
  <dcterms:modified xsi:type="dcterms:W3CDTF">2024-06-27T17:21:00Z</dcterms:modified>
</cp:coreProperties>
</file>