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1EAF181" w14:textId="2313C3F3" w:rsidR="00AD345E" w:rsidRDefault="004542D0">
      <w:r>
        <w:t xml:space="preserve"> </w:t>
      </w:r>
      <w:r w:rsidR="00AD345E">
        <w:t>Mihaela Simona Chort</w:t>
      </w:r>
    </w:p>
    <w:p w14:paraId="69EC06AE" w14:textId="77777777" w:rsidR="00737914" w:rsidRDefault="00737914">
      <w:r>
        <w:t>1910340</w:t>
      </w:r>
      <w:r w:rsidR="004542D0">
        <w:t xml:space="preserve">                                                           </w:t>
      </w:r>
    </w:p>
    <w:p w14:paraId="2946F809" w14:textId="77777777" w:rsidR="00737914" w:rsidRDefault="00737914"/>
    <w:p w14:paraId="5EC7B7EC" w14:textId="77777777" w:rsidR="00737914" w:rsidRDefault="00737914"/>
    <w:p w14:paraId="0C978219" w14:textId="77777777" w:rsidR="00737914" w:rsidRDefault="00737914"/>
    <w:p w14:paraId="05DE049F" w14:textId="5216F66C" w:rsidR="00AE6F0C" w:rsidRDefault="00737914">
      <w:r>
        <w:t xml:space="preserve">                                                                               </w:t>
      </w:r>
      <w:r w:rsidR="004542D0">
        <w:t xml:space="preserve">Reflective Report </w:t>
      </w:r>
    </w:p>
    <w:p w14:paraId="19E42BE7" w14:textId="77777777" w:rsidR="004D1A20" w:rsidRDefault="004D1A20"/>
    <w:p w14:paraId="6092C934" w14:textId="77777777" w:rsidR="004D1A20" w:rsidRDefault="004D1A20"/>
    <w:p w14:paraId="2D1DA028" w14:textId="704407AF" w:rsidR="004D1A20" w:rsidRPr="00704175" w:rsidRDefault="00704175">
      <w:pPr>
        <w:rPr>
          <w:b/>
          <w:bCs/>
        </w:rPr>
      </w:pPr>
      <w:r w:rsidRPr="00704175">
        <w:rPr>
          <w:b/>
          <w:bCs/>
        </w:rPr>
        <w:t>Introduction</w:t>
      </w:r>
    </w:p>
    <w:p w14:paraId="487A8A17" w14:textId="77777777" w:rsidR="004D1A20" w:rsidRPr="00E8607E" w:rsidRDefault="004D1A20" w:rsidP="004D1A20">
      <w:pPr>
        <w:suppressAutoHyphens w:val="0"/>
        <w:autoSpaceDN/>
        <w:spacing w:after="0" w:line="240" w:lineRule="auto"/>
        <w:divId w:val="767310424"/>
        <w:rPr>
          <w:rFonts w:ascii="Arial" w:eastAsiaTheme="minorEastAsia" w:hAnsi="Arial" w:cs="Arial"/>
          <w:color w:val="000000"/>
          <w:kern w:val="0"/>
          <w:lang w:eastAsia="en-GB"/>
        </w:rPr>
      </w:pPr>
      <w:r w:rsidRPr="00E8607E">
        <w:rPr>
          <w:rFonts w:ascii="Arial" w:eastAsiaTheme="minorEastAsia" w:hAnsi="Arial" w:cs="Arial"/>
          <w:color w:val="000000"/>
          <w:kern w:val="0"/>
          <w:lang w:eastAsia="en-GB"/>
        </w:rPr>
        <w:t>In this reflective report about my learning experience during the module, I will look at it using Gibbs' Reflective Cycle. This model will allow me to form thoughts and feelings about things I experienced throughout the module, and how that will help me learn from them so that I can use this knowledge in practice with my colleagues and clients in the future. The cycle looks at key topics, theories and concepts that I have learned in my semester. I want to reflect on the feelings and thoughts that have came up during my learning experience, as well. Finally, I will look at actions that can be done to get the learned knowledge into practice in the working environment. </w:t>
      </w:r>
    </w:p>
    <w:p w14:paraId="20107CE2" w14:textId="77777777" w:rsidR="004D1A20" w:rsidRPr="00E8607E" w:rsidRDefault="004D1A20" w:rsidP="004D1A20">
      <w:pPr>
        <w:suppressAutoHyphens w:val="0"/>
        <w:autoSpaceDN/>
        <w:spacing w:after="0" w:line="240" w:lineRule="auto"/>
        <w:divId w:val="767310424"/>
        <w:rPr>
          <w:rFonts w:ascii="Arial" w:eastAsiaTheme="minorEastAsia" w:hAnsi="Arial" w:cs="Arial"/>
          <w:color w:val="000000"/>
          <w:kern w:val="0"/>
          <w:lang w:eastAsia="en-GB"/>
        </w:rPr>
      </w:pPr>
      <w:r w:rsidRPr="00E8607E">
        <w:rPr>
          <w:rFonts w:ascii="Arial" w:eastAsiaTheme="minorEastAsia" w:hAnsi="Arial" w:cs="Arial"/>
          <w:color w:val="000000"/>
          <w:kern w:val="0"/>
          <w:lang w:eastAsia="en-GB"/>
        </w:rPr>
        <w:t> </w:t>
      </w:r>
    </w:p>
    <w:p w14:paraId="3393AC7D" w14:textId="77777777" w:rsidR="004D1A20" w:rsidRPr="00E8607E" w:rsidRDefault="004D1A20" w:rsidP="004D1A20">
      <w:pPr>
        <w:suppressAutoHyphens w:val="0"/>
        <w:autoSpaceDN/>
        <w:spacing w:after="0" w:line="240" w:lineRule="auto"/>
        <w:divId w:val="767310424"/>
        <w:rPr>
          <w:rFonts w:ascii="Arial" w:eastAsiaTheme="minorEastAsia" w:hAnsi="Arial" w:cs="Arial"/>
          <w:color w:val="000000"/>
          <w:kern w:val="0"/>
          <w:lang w:eastAsia="en-GB"/>
        </w:rPr>
      </w:pPr>
      <w:r w:rsidRPr="00E8607E">
        <w:rPr>
          <w:rFonts w:ascii="Arial" w:eastAsiaTheme="minorEastAsia" w:hAnsi="Arial" w:cs="Arial"/>
          <w:color w:val="000000"/>
          <w:kern w:val="0"/>
          <w:lang w:eastAsia="en-GB"/>
        </w:rPr>
        <w:t>Description (What Happened?)</w:t>
      </w:r>
    </w:p>
    <w:p w14:paraId="434D0EB4" w14:textId="77777777" w:rsidR="004D1A20" w:rsidRPr="00E8607E" w:rsidRDefault="004D1A20" w:rsidP="004D1A20">
      <w:pPr>
        <w:suppressAutoHyphens w:val="0"/>
        <w:autoSpaceDN/>
        <w:spacing w:after="0" w:line="240" w:lineRule="auto"/>
        <w:divId w:val="767310424"/>
        <w:rPr>
          <w:rFonts w:ascii="Arial" w:eastAsiaTheme="minorEastAsia" w:hAnsi="Arial" w:cs="Arial"/>
          <w:color w:val="000000"/>
          <w:kern w:val="0"/>
          <w:lang w:eastAsia="en-GB"/>
        </w:rPr>
      </w:pPr>
      <w:r w:rsidRPr="00E8607E">
        <w:rPr>
          <w:rFonts w:ascii="Arial" w:eastAsiaTheme="minorEastAsia" w:hAnsi="Arial" w:cs="Arial"/>
          <w:color w:val="000000"/>
          <w:kern w:val="0"/>
          <w:lang w:eastAsia="en-GB"/>
        </w:rPr>
        <w:t> </w:t>
      </w:r>
    </w:p>
    <w:p w14:paraId="7E39DA51" w14:textId="77777777" w:rsidR="004D1A20" w:rsidRPr="00E8607E" w:rsidRDefault="004D1A20" w:rsidP="004D1A20">
      <w:pPr>
        <w:suppressAutoHyphens w:val="0"/>
        <w:autoSpaceDN/>
        <w:spacing w:after="0" w:line="240" w:lineRule="auto"/>
        <w:divId w:val="767310424"/>
        <w:rPr>
          <w:rFonts w:ascii="Arial" w:eastAsiaTheme="minorEastAsia" w:hAnsi="Arial" w:cs="Arial"/>
          <w:color w:val="000000"/>
          <w:kern w:val="0"/>
          <w:lang w:eastAsia="en-GB"/>
        </w:rPr>
      </w:pPr>
      <w:r w:rsidRPr="00E8607E">
        <w:rPr>
          <w:rFonts w:ascii="Arial" w:eastAsiaTheme="minorEastAsia" w:hAnsi="Arial" w:cs="Arial"/>
          <w:color w:val="000000"/>
          <w:kern w:val="0"/>
          <w:lang w:eastAsia="en-GB"/>
        </w:rPr>
        <w:t>In the course of the module, I covered topics from a variety of theories within the context of leadership and management. Concepts included transformational and transactional leadership, emotional intelligence, conflict resolution and crew-resource management. In this module, I have gained understanding of the differences between employees and managers. To understand the motivation for teams, I was required to engage in role-plays, case study analysis and group discussions.</w:t>
      </w:r>
    </w:p>
    <w:p w14:paraId="0C7947D8" w14:textId="77777777" w:rsidR="004D1A20" w:rsidRPr="00E8607E" w:rsidRDefault="004D1A20" w:rsidP="004D1A20">
      <w:pPr>
        <w:suppressAutoHyphens w:val="0"/>
        <w:autoSpaceDN/>
        <w:spacing w:after="0" w:line="240" w:lineRule="auto"/>
        <w:divId w:val="767310424"/>
        <w:rPr>
          <w:rFonts w:ascii="Arial" w:eastAsiaTheme="minorEastAsia" w:hAnsi="Arial" w:cs="Arial"/>
          <w:color w:val="000000"/>
          <w:kern w:val="0"/>
          <w:lang w:eastAsia="en-GB"/>
        </w:rPr>
      </w:pPr>
      <w:r w:rsidRPr="00E8607E">
        <w:rPr>
          <w:rFonts w:ascii="Arial" w:eastAsiaTheme="minorEastAsia" w:hAnsi="Arial" w:cs="Arial"/>
          <w:color w:val="000000"/>
          <w:kern w:val="0"/>
          <w:lang w:eastAsia="en-GB"/>
        </w:rPr>
        <w:t> </w:t>
      </w:r>
    </w:p>
    <w:p w14:paraId="23C5EB08" w14:textId="64EAA511" w:rsidR="004D1A20" w:rsidRPr="00E8607E" w:rsidRDefault="004D1A20" w:rsidP="004D1A20">
      <w:pPr>
        <w:suppressAutoHyphens w:val="0"/>
        <w:autoSpaceDN/>
        <w:spacing w:after="0" w:line="240" w:lineRule="auto"/>
        <w:divId w:val="767310424"/>
        <w:rPr>
          <w:rFonts w:ascii="Arial" w:eastAsiaTheme="minorEastAsia" w:hAnsi="Arial" w:cs="Arial"/>
          <w:color w:val="000000"/>
          <w:kern w:val="0"/>
          <w:lang w:eastAsia="en-GB"/>
        </w:rPr>
      </w:pPr>
      <w:r w:rsidRPr="00E8607E">
        <w:rPr>
          <w:rFonts w:ascii="Arial" w:eastAsiaTheme="minorEastAsia" w:hAnsi="Arial" w:cs="Arial"/>
          <w:color w:val="000000"/>
          <w:kern w:val="0"/>
          <w:lang w:eastAsia="en-GB"/>
        </w:rPr>
        <w:t>Notable readings included Daniel Goleman’s bestseller on emotional intelligence – which suggests that seﬂ  awareness, seﬂ regulation, motivation, empathy and social skills are the key ingredients of efﬁcient leadership (Goleman 1995) – and John Kotter’s eight-step leadership process for managing change (Kotter 1996). The theories were heuristically complemented by real cases – how successful CEOs led their organisations, among others.</w:t>
      </w:r>
    </w:p>
    <w:p w14:paraId="7AD66945" w14:textId="77777777" w:rsidR="004D1A20" w:rsidRPr="00E8607E" w:rsidRDefault="004D1A20" w:rsidP="004D1A20">
      <w:pPr>
        <w:suppressAutoHyphens w:val="0"/>
        <w:autoSpaceDN/>
        <w:spacing w:after="0" w:line="240" w:lineRule="auto"/>
        <w:divId w:val="767310424"/>
        <w:rPr>
          <w:rFonts w:ascii="Arial" w:eastAsiaTheme="minorEastAsia" w:hAnsi="Arial" w:cs="Arial"/>
          <w:color w:val="000000"/>
          <w:kern w:val="0"/>
          <w:lang w:eastAsia="en-GB"/>
        </w:rPr>
      </w:pPr>
      <w:r w:rsidRPr="00E8607E">
        <w:rPr>
          <w:rFonts w:ascii="Arial" w:eastAsiaTheme="minorEastAsia" w:hAnsi="Arial" w:cs="Arial"/>
          <w:color w:val="000000"/>
          <w:kern w:val="0"/>
          <w:lang w:eastAsia="en-GB"/>
        </w:rPr>
        <w:t> </w:t>
      </w:r>
    </w:p>
    <w:p w14:paraId="0E917454" w14:textId="77777777" w:rsidR="004D1A20" w:rsidRPr="00E8607E" w:rsidRDefault="004D1A20" w:rsidP="004D1A20">
      <w:pPr>
        <w:suppressAutoHyphens w:val="0"/>
        <w:autoSpaceDN/>
        <w:spacing w:after="0" w:line="240" w:lineRule="auto"/>
        <w:divId w:val="767310424"/>
        <w:rPr>
          <w:rFonts w:ascii="Arial" w:eastAsiaTheme="minorEastAsia" w:hAnsi="Arial" w:cs="Arial"/>
          <w:color w:val="000000"/>
          <w:kern w:val="0"/>
          <w:lang w:eastAsia="en-GB"/>
        </w:rPr>
      </w:pPr>
      <w:r w:rsidRPr="00E8607E">
        <w:rPr>
          <w:rFonts w:ascii="Arial" w:eastAsiaTheme="minorEastAsia" w:hAnsi="Arial" w:cs="Arial"/>
          <w:color w:val="000000"/>
          <w:kern w:val="0"/>
          <w:lang w:eastAsia="en-GB"/>
        </w:rPr>
        <w:t>Feelings (How Did You Feel?)</w:t>
      </w:r>
    </w:p>
    <w:p w14:paraId="7D288285" w14:textId="77777777" w:rsidR="004D1A20" w:rsidRPr="00E8607E" w:rsidRDefault="004D1A20" w:rsidP="004D1A20">
      <w:pPr>
        <w:suppressAutoHyphens w:val="0"/>
        <w:autoSpaceDN/>
        <w:spacing w:after="0" w:line="240" w:lineRule="auto"/>
        <w:divId w:val="767310424"/>
        <w:rPr>
          <w:rFonts w:ascii="Arial" w:eastAsiaTheme="minorEastAsia" w:hAnsi="Arial" w:cs="Arial"/>
          <w:color w:val="000000"/>
          <w:kern w:val="0"/>
          <w:lang w:eastAsia="en-GB"/>
        </w:rPr>
      </w:pPr>
      <w:r w:rsidRPr="00E8607E">
        <w:rPr>
          <w:rFonts w:ascii="Arial" w:eastAsiaTheme="minorEastAsia" w:hAnsi="Arial" w:cs="Arial"/>
          <w:color w:val="000000"/>
          <w:kern w:val="0"/>
          <w:lang w:eastAsia="en-GB"/>
        </w:rPr>
        <w:t> </w:t>
      </w:r>
    </w:p>
    <w:p w14:paraId="16241783" w14:textId="77777777" w:rsidR="004D1A20" w:rsidRPr="00E8607E" w:rsidRDefault="004D1A20" w:rsidP="004D1A20">
      <w:pPr>
        <w:suppressAutoHyphens w:val="0"/>
        <w:autoSpaceDN/>
        <w:spacing w:after="0" w:line="240" w:lineRule="auto"/>
        <w:divId w:val="767310424"/>
        <w:rPr>
          <w:rFonts w:ascii="Arial" w:eastAsiaTheme="minorEastAsia" w:hAnsi="Arial" w:cs="Arial"/>
          <w:color w:val="000000"/>
          <w:kern w:val="0"/>
          <w:lang w:eastAsia="en-GB"/>
        </w:rPr>
      </w:pPr>
      <w:r w:rsidRPr="00E8607E">
        <w:rPr>
          <w:rFonts w:ascii="Arial" w:eastAsiaTheme="minorEastAsia" w:hAnsi="Arial" w:cs="Arial"/>
          <w:color w:val="000000"/>
          <w:kern w:val="0"/>
          <w:lang w:eastAsia="en-GB"/>
        </w:rPr>
        <w:t>My response to new concepts to be learnt was first, excitement and; second, fear that I could not do it on my own. I wanted to improve my leadership skills. However, since the theories were difficult to comprehend, I had fear that I couldn’t use them well. Writing Part 1(a) and (b) were most difficult and made me think critically and articulated what I thought and this helped me learn more.</w:t>
      </w:r>
    </w:p>
    <w:p w14:paraId="01A6C559" w14:textId="77777777" w:rsidR="004D1A20" w:rsidRPr="00E8607E" w:rsidRDefault="004D1A20" w:rsidP="004D1A20">
      <w:pPr>
        <w:suppressAutoHyphens w:val="0"/>
        <w:autoSpaceDN/>
        <w:spacing w:after="0" w:line="240" w:lineRule="auto"/>
        <w:divId w:val="767310424"/>
        <w:rPr>
          <w:rFonts w:ascii="Arial" w:eastAsiaTheme="minorEastAsia" w:hAnsi="Arial" w:cs="Arial"/>
          <w:color w:val="000000"/>
          <w:kern w:val="0"/>
          <w:lang w:eastAsia="en-GB"/>
        </w:rPr>
      </w:pPr>
      <w:r w:rsidRPr="00E8607E">
        <w:rPr>
          <w:rFonts w:ascii="Arial" w:eastAsiaTheme="minorEastAsia" w:hAnsi="Arial" w:cs="Arial"/>
          <w:color w:val="000000"/>
          <w:kern w:val="0"/>
          <w:lang w:eastAsia="en-GB"/>
        </w:rPr>
        <w:t> </w:t>
      </w:r>
    </w:p>
    <w:p w14:paraId="75EDA91E" w14:textId="6F8A2E6A" w:rsidR="004D1A20" w:rsidRPr="00E8607E" w:rsidRDefault="004D1A20" w:rsidP="004D1A20">
      <w:pPr>
        <w:suppressAutoHyphens w:val="0"/>
        <w:autoSpaceDN/>
        <w:spacing w:after="0" w:line="240" w:lineRule="auto"/>
        <w:divId w:val="767310424"/>
        <w:rPr>
          <w:rFonts w:ascii="Arial" w:eastAsiaTheme="minorEastAsia" w:hAnsi="Arial" w:cs="Arial"/>
          <w:color w:val="000000"/>
          <w:kern w:val="0"/>
          <w:lang w:eastAsia="en-GB"/>
        </w:rPr>
      </w:pPr>
      <w:r w:rsidRPr="00E8607E">
        <w:rPr>
          <w:rFonts w:ascii="Arial" w:eastAsiaTheme="minorEastAsia" w:hAnsi="Arial" w:cs="Arial"/>
          <w:color w:val="000000"/>
          <w:kern w:val="0"/>
          <w:lang w:eastAsia="en-GB"/>
        </w:rPr>
        <w:t>In particular, reading about transformational leadership and emotional intelligence was at once exciting (aren’t they what skilled managers are meant to do?) and confronting Rosenberg said at the start: ‘At the centre of many of the common arguments between co-workers, family members and spouses is the same theme: “You don’t know how I feel, and you don’t recognise my feelings.”</w:t>
      </w:r>
      <w:r w:rsidR="007E3B01" w:rsidRPr="00E8607E">
        <w:rPr>
          <w:rFonts w:ascii="Arial" w:eastAsiaTheme="minorEastAsia" w:hAnsi="Arial" w:cs="Arial"/>
          <w:color w:val="000000"/>
          <w:kern w:val="0"/>
          <w:lang w:eastAsia="en-GB"/>
        </w:rPr>
        <w:t>(</w:t>
      </w:r>
      <w:r w:rsidR="000540C8" w:rsidRPr="00E8607E">
        <w:rPr>
          <w:rFonts w:ascii="Arial" w:eastAsiaTheme="minorEastAsia" w:hAnsi="Arial" w:cs="Arial"/>
          <w:color w:val="000000"/>
          <w:kern w:val="0"/>
          <w:lang w:eastAsia="en-GB"/>
        </w:rPr>
        <w:t>Ros</w:t>
      </w:r>
      <w:r w:rsidR="007C1B36" w:rsidRPr="00E8607E">
        <w:rPr>
          <w:rFonts w:ascii="Arial" w:eastAsiaTheme="minorEastAsia" w:hAnsi="Arial" w:cs="Arial"/>
          <w:color w:val="000000"/>
          <w:kern w:val="0"/>
          <w:lang w:eastAsia="en-GB"/>
        </w:rPr>
        <w:t>enberg</w:t>
      </w:r>
      <w:r w:rsidR="008252B3" w:rsidRPr="00E8607E">
        <w:rPr>
          <w:rFonts w:ascii="Arial" w:eastAsiaTheme="minorEastAsia" w:hAnsi="Arial" w:cs="Arial"/>
          <w:color w:val="000000"/>
          <w:kern w:val="0"/>
          <w:lang w:eastAsia="en-GB"/>
        </w:rPr>
        <w:t>,2003)</w:t>
      </w:r>
      <w:r w:rsidR="008E1757" w:rsidRPr="00E8607E">
        <w:rPr>
          <w:rFonts w:ascii="Arial" w:eastAsiaTheme="minorEastAsia" w:hAnsi="Arial" w:cs="Arial"/>
          <w:color w:val="000000"/>
          <w:kern w:val="0"/>
          <w:lang w:eastAsia="en-GB"/>
        </w:rPr>
        <w:t>.</w:t>
      </w:r>
      <w:r w:rsidRPr="00E8607E">
        <w:rPr>
          <w:rFonts w:ascii="Arial" w:eastAsiaTheme="minorEastAsia" w:hAnsi="Arial" w:cs="Arial"/>
          <w:color w:val="000000"/>
          <w:kern w:val="0"/>
          <w:lang w:eastAsia="en-GB"/>
        </w:rPr>
        <w:t xml:space="preserve"> The theories behind conflict resolution, on the other hand, were the hardest going – a reminder perhaps that I am not very good at resolving conflicts</w:t>
      </w:r>
      <w:r w:rsidR="0076597B" w:rsidRPr="00E8607E">
        <w:rPr>
          <w:rFonts w:ascii="Arial" w:eastAsiaTheme="minorEastAsia" w:hAnsi="Arial" w:cs="Arial"/>
          <w:color w:val="000000"/>
          <w:kern w:val="0"/>
          <w:lang w:eastAsia="en-GB"/>
        </w:rPr>
        <w:t>(Thomas</w:t>
      </w:r>
      <w:r w:rsidR="0012754B" w:rsidRPr="00E8607E">
        <w:rPr>
          <w:rFonts w:ascii="Arial" w:eastAsiaTheme="minorEastAsia" w:hAnsi="Arial" w:cs="Arial"/>
          <w:color w:val="000000"/>
          <w:kern w:val="0"/>
          <w:lang w:eastAsia="en-GB"/>
        </w:rPr>
        <w:t>,1992)</w:t>
      </w:r>
      <w:r w:rsidRPr="00E8607E">
        <w:rPr>
          <w:rFonts w:ascii="Arial" w:eastAsiaTheme="minorEastAsia" w:hAnsi="Arial" w:cs="Arial"/>
          <w:color w:val="000000"/>
          <w:kern w:val="0"/>
          <w:lang w:eastAsia="en-GB"/>
        </w:rPr>
        <w:t>.</w:t>
      </w:r>
    </w:p>
    <w:p w14:paraId="397DD02C" w14:textId="77777777" w:rsidR="004D1A20" w:rsidRPr="00E8607E" w:rsidRDefault="004D1A20" w:rsidP="004D1A20">
      <w:pPr>
        <w:suppressAutoHyphens w:val="0"/>
        <w:autoSpaceDN/>
        <w:spacing w:after="0" w:line="240" w:lineRule="auto"/>
        <w:divId w:val="767310424"/>
        <w:rPr>
          <w:rFonts w:ascii="Arial" w:eastAsiaTheme="minorEastAsia" w:hAnsi="Arial" w:cs="Arial"/>
          <w:color w:val="000000"/>
          <w:kern w:val="0"/>
          <w:lang w:eastAsia="en-GB"/>
        </w:rPr>
      </w:pPr>
      <w:r w:rsidRPr="00E8607E">
        <w:rPr>
          <w:rFonts w:ascii="Arial" w:eastAsiaTheme="minorEastAsia" w:hAnsi="Arial" w:cs="Arial"/>
          <w:color w:val="000000"/>
          <w:kern w:val="0"/>
          <w:lang w:eastAsia="en-GB"/>
        </w:rPr>
        <w:lastRenderedPageBreak/>
        <w:t> </w:t>
      </w:r>
    </w:p>
    <w:p w14:paraId="2AA7F8FC" w14:textId="77777777" w:rsidR="004D1A20" w:rsidRPr="00E8607E" w:rsidRDefault="004D1A20" w:rsidP="004D1A20">
      <w:pPr>
        <w:suppressAutoHyphens w:val="0"/>
        <w:autoSpaceDN/>
        <w:spacing w:after="0" w:line="240" w:lineRule="auto"/>
        <w:divId w:val="767310424"/>
        <w:rPr>
          <w:rFonts w:ascii="Arial" w:eastAsiaTheme="minorEastAsia" w:hAnsi="Arial" w:cs="Arial"/>
          <w:color w:val="000000"/>
          <w:kern w:val="0"/>
          <w:lang w:eastAsia="en-GB"/>
        </w:rPr>
      </w:pPr>
      <w:r w:rsidRPr="00E8607E">
        <w:rPr>
          <w:rFonts w:ascii="Arial" w:eastAsiaTheme="minorEastAsia" w:hAnsi="Arial" w:cs="Arial"/>
          <w:color w:val="000000"/>
          <w:kern w:val="0"/>
          <w:lang w:eastAsia="en-GB"/>
        </w:rPr>
        <w:t>My own reflections on previous work experiences had always been more focused on filling the team with tasks: who does what and how? Perhaps this is why the questionnaires at the start of the module about my own leadership characteristics (task orientation, recognition, empathy and understanding of conflict) rated me lower on empathy and conflict management. However, as I moved through the module, these aspects showed another facet of my capability.</w:t>
      </w:r>
    </w:p>
    <w:p w14:paraId="09079C97" w14:textId="77777777" w:rsidR="004D1A20" w:rsidRPr="00E8607E" w:rsidRDefault="004D1A20" w:rsidP="004D1A20">
      <w:pPr>
        <w:suppressAutoHyphens w:val="0"/>
        <w:autoSpaceDN/>
        <w:spacing w:after="0" w:line="240" w:lineRule="auto"/>
        <w:divId w:val="767310424"/>
        <w:rPr>
          <w:rFonts w:ascii="Arial" w:eastAsiaTheme="minorEastAsia" w:hAnsi="Arial" w:cs="Arial"/>
          <w:color w:val="000000"/>
          <w:kern w:val="0"/>
          <w:lang w:eastAsia="en-GB"/>
        </w:rPr>
      </w:pPr>
      <w:r w:rsidRPr="00E8607E">
        <w:rPr>
          <w:rFonts w:ascii="Arial" w:eastAsiaTheme="minorEastAsia" w:hAnsi="Arial" w:cs="Arial"/>
          <w:color w:val="000000"/>
          <w:kern w:val="0"/>
          <w:lang w:eastAsia="en-GB"/>
        </w:rPr>
        <w:t> </w:t>
      </w:r>
    </w:p>
    <w:p w14:paraId="28A14555" w14:textId="77777777" w:rsidR="00F212A5" w:rsidRDefault="00F212A5" w:rsidP="00950F55">
      <w:pPr>
        <w:suppressAutoHyphens w:val="0"/>
        <w:autoSpaceDN/>
        <w:spacing w:after="0" w:line="240" w:lineRule="auto"/>
        <w:divId w:val="767310424"/>
        <w:rPr>
          <w:rFonts w:ascii="Arial" w:eastAsiaTheme="minorEastAsia" w:hAnsi="Arial" w:cs="Arial"/>
          <w:color w:val="000000"/>
          <w:kern w:val="0"/>
          <w:lang w:eastAsia="en-GB"/>
        </w:rPr>
      </w:pPr>
    </w:p>
    <w:p w14:paraId="3EF6EB2E" w14:textId="5BFD89EE" w:rsidR="007B407D" w:rsidRPr="00E8607E" w:rsidRDefault="004D1A20" w:rsidP="00950F55">
      <w:pPr>
        <w:suppressAutoHyphens w:val="0"/>
        <w:autoSpaceDN/>
        <w:spacing w:after="0" w:line="240" w:lineRule="auto"/>
        <w:divId w:val="767310424"/>
        <w:rPr>
          <w:rFonts w:ascii="Arial" w:eastAsiaTheme="minorEastAsia" w:hAnsi="Arial" w:cs="Arial"/>
          <w:color w:val="000000"/>
          <w:kern w:val="0"/>
          <w:lang w:eastAsia="en-GB"/>
        </w:rPr>
      </w:pPr>
      <w:r w:rsidRPr="00E8607E">
        <w:rPr>
          <w:rFonts w:ascii="Arial" w:eastAsiaTheme="minorEastAsia" w:hAnsi="Arial" w:cs="Arial"/>
          <w:color w:val="000000"/>
          <w:kern w:val="0"/>
          <w:lang w:eastAsia="en-GB"/>
        </w:rPr>
        <w:t>Evaluation (What Was Good and Bad About the Experience</w:t>
      </w:r>
      <w:r w:rsidR="00B57CD8">
        <w:rPr>
          <w:rFonts w:ascii="Arial" w:eastAsiaTheme="minorEastAsia" w:hAnsi="Arial" w:cs="Arial"/>
          <w:color w:val="000000"/>
          <w:kern w:val="0"/>
          <w:lang w:eastAsia="en-GB"/>
        </w:rPr>
        <w:t>)</w:t>
      </w:r>
      <w:r w:rsidR="00F11F56">
        <w:rPr>
          <w:rFonts w:ascii="Arial" w:eastAsiaTheme="minorEastAsia" w:hAnsi="Arial" w:cs="Arial"/>
          <w:color w:val="000000"/>
          <w:kern w:val="0"/>
          <w:lang w:eastAsia="en-GB"/>
        </w:rPr>
        <w:t xml:space="preserve"> </w:t>
      </w:r>
    </w:p>
    <w:p w14:paraId="4C9E24CB" w14:textId="77777777" w:rsidR="004D1A20" w:rsidRPr="00E8607E" w:rsidRDefault="004D1A20" w:rsidP="004D1A20">
      <w:pPr>
        <w:suppressAutoHyphens w:val="0"/>
        <w:autoSpaceDN/>
        <w:spacing w:after="0" w:line="240" w:lineRule="auto"/>
        <w:divId w:val="767310424"/>
        <w:rPr>
          <w:rFonts w:ascii="Arial" w:eastAsiaTheme="minorEastAsia" w:hAnsi="Arial" w:cs="Arial"/>
          <w:color w:val="000000"/>
          <w:kern w:val="0"/>
          <w:lang w:eastAsia="en-GB"/>
        </w:rPr>
      </w:pPr>
      <w:r w:rsidRPr="00E8607E">
        <w:rPr>
          <w:rFonts w:ascii="Arial" w:eastAsiaTheme="minorEastAsia" w:hAnsi="Arial" w:cs="Arial"/>
          <w:color w:val="000000"/>
          <w:kern w:val="0"/>
          <w:lang w:eastAsia="en-GB"/>
        </w:rPr>
        <w:t> </w:t>
      </w:r>
    </w:p>
    <w:p w14:paraId="69F66B6A" w14:textId="77777777" w:rsidR="004D1A20" w:rsidRPr="00E8607E" w:rsidRDefault="004D1A20" w:rsidP="004D1A20">
      <w:pPr>
        <w:suppressAutoHyphens w:val="0"/>
        <w:autoSpaceDN/>
        <w:spacing w:after="0" w:line="240" w:lineRule="auto"/>
        <w:divId w:val="767310424"/>
        <w:rPr>
          <w:rFonts w:ascii="Arial" w:eastAsiaTheme="minorEastAsia" w:hAnsi="Arial" w:cs="Arial"/>
          <w:color w:val="000000"/>
          <w:kern w:val="0"/>
          <w:lang w:eastAsia="en-GB"/>
        </w:rPr>
      </w:pPr>
      <w:r w:rsidRPr="00E8607E">
        <w:rPr>
          <w:rFonts w:ascii="Arial" w:eastAsiaTheme="minorEastAsia" w:hAnsi="Arial" w:cs="Arial"/>
          <w:color w:val="000000"/>
          <w:kern w:val="0"/>
          <w:lang w:eastAsia="en-GB"/>
        </w:rPr>
        <w:t>The module provided a good grounding in various leadership theories and how to apply them, including role-play exercises and case studies that permitted me to practise applying theory in simulated real-world situations. The just-enough readings from Goleman and Kotter provided practical frameworks for real-world situations I experienced at work.</w:t>
      </w:r>
    </w:p>
    <w:p w14:paraId="2D83C263" w14:textId="77777777" w:rsidR="004D1A20" w:rsidRPr="00E8607E" w:rsidRDefault="004D1A20" w:rsidP="004D1A20">
      <w:pPr>
        <w:suppressAutoHyphens w:val="0"/>
        <w:autoSpaceDN/>
        <w:spacing w:after="0" w:line="240" w:lineRule="auto"/>
        <w:divId w:val="767310424"/>
        <w:rPr>
          <w:rFonts w:ascii="Arial" w:eastAsiaTheme="minorEastAsia" w:hAnsi="Arial" w:cs="Arial"/>
          <w:color w:val="000000"/>
          <w:kern w:val="0"/>
          <w:lang w:eastAsia="en-GB"/>
        </w:rPr>
      </w:pPr>
      <w:r w:rsidRPr="00E8607E">
        <w:rPr>
          <w:rFonts w:ascii="Arial" w:eastAsiaTheme="minorEastAsia" w:hAnsi="Arial" w:cs="Arial"/>
          <w:color w:val="000000"/>
          <w:kern w:val="0"/>
          <w:lang w:eastAsia="en-GB"/>
        </w:rPr>
        <w:t> </w:t>
      </w:r>
    </w:p>
    <w:p w14:paraId="32C513A0" w14:textId="77777777" w:rsidR="004D1A20" w:rsidRPr="00E8607E" w:rsidRDefault="004D1A20" w:rsidP="004D1A20">
      <w:pPr>
        <w:suppressAutoHyphens w:val="0"/>
        <w:autoSpaceDN/>
        <w:spacing w:after="0" w:line="240" w:lineRule="auto"/>
        <w:divId w:val="767310424"/>
        <w:rPr>
          <w:rFonts w:ascii="Arial" w:eastAsiaTheme="minorEastAsia" w:hAnsi="Arial" w:cs="Arial"/>
          <w:color w:val="000000"/>
          <w:kern w:val="0"/>
          <w:lang w:eastAsia="en-GB"/>
        </w:rPr>
      </w:pPr>
      <w:r w:rsidRPr="00E8607E">
        <w:rPr>
          <w:rFonts w:ascii="Arial" w:eastAsiaTheme="minorEastAsia" w:hAnsi="Arial" w:cs="Arial"/>
          <w:color w:val="000000"/>
          <w:kern w:val="0"/>
          <w:lang w:eastAsia="en-GB"/>
        </w:rPr>
        <w:t>One of the most challenging aspects however was that some of those theories were complex, especially the theories that challenged the traditional view of peace/conflict that cast things in either/or terms. I was very anxious about the reading and finding it difficult to grasp, which made it harder to learn. So really, much of this anxiety was related to finding the motivation to confront these challenges in the module. In this respect, the pacing and the balance between the theory and the practice element had moments when it was difficult.</w:t>
      </w:r>
    </w:p>
    <w:p w14:paraId="4D8EBBCA" w14:textId="77777777" w:rsidR="004D1A20" w:rsidRPr="00E8607E" w:rsidRDefault="004D1A20" w:rsidP="004D1A20">
      <w:pPr>
        <w:suppressAutoHyphens w:val="0"/>
        <w:autoSpaceDN/>
        <w:spacing w:after="0" w:line="240" w:lineRule="auto"/>
        <w:divId w:val="767310424"/>
        <w:rPr>
          <w:rFonts w:ascii="Arial" w:eastAsiaTheme="minorEastAsia" w:hAnsi="Arial" w:cs="Arial"/>
          <w:color w:val="000000"/>
          <w:kern w:val="0"/>
          <w:lang w:eastAsia="en-GB"/>
        </w:rPr>
      </w:pPr>
      <w:r w:rsidRPr="00E8607E">
        <w:rPr>
          <w:rFonts w:ascii="Arial" w:eastAsiaTheme="minorEastAsia" w:hAnsi="Arial" w:cs="Arial"/>
          <w:color w:val="000000"/>
          <w:kern w:val="0"/>
          <w:lang w:eastAsia="en-GB"/>
        </w:rPr>
        <w:t> </w:t>
      </w:r>
    </w:p>
    <w:p w14:paraId="77C705FA" w14:textId="77777777" w:rsidR="004D1A20" w:rsidRPr="00E8607E" w:rsidRDefault="004D1A20" w:rsidP="004D1A20">
      <w:pPr>
        <w:suppressAutoHyphens w:val="0"/>
        <w:autoSpaceDN/>
        <w:spacing w:after="0" w:line="240" w:lineRule="auto"/>
        <w:divId w:val="767310424"/>
        <w:rPr>
          <w:rFonts w:ascii="Arial" w:eastAsiaTheme="minorEastAsia" w:hAnsi="Arial" w:cs="Arial"/>
          <w:color w:val="000000"/>
          <w:kern w:val="0"/>
          <w:lang w:eastAsia="en-GB"/>
        </w:rPr>
      </w:pPr>
      <w:r w:rsidRPr="00E8607E">
        <w:rPr>
          <w:rFonts w:ascii="Arial" w:eastAsiaTheme="minorEastAsia" w:hAnsi="Arial" w:cs="Arial"/>
          <w:color w:val="000000"/>
          <w:kern w:val="0"/>
          <w:lang w:eastAsia="en-GB"/>
        </w:rPr>
        <w:t>Analysis (What Sense Can You Make of the Situation?)</w:t>
      </w:r>
    </w:p>
    <w:p w14:paraId="293D409B" w14:textId="77777777" w:rsidR="004D1A20" w:rsidRPr="00E8607E" w:rsidRDefault="004D1A20" w:rsidP="004D1A20">
      <w:pPr>
        <w:suppressAutoHyphens w:val="0"/>
        <w:autoSpaceDN/>
        <w:spacing w:after="0" w:line="240" w:lineRule="auto"/>
        <w:divId w:val="767310424"/>
        <w:rPr>
          <w:rFonts w:ascii="Arial" w:eastAsiaTheme="minorEastAsia" w:hAnsi="Arial" w:cs="Arial"/>
          <w:color w:val="000000"/>
          <w:kern w:val="0"/>
          <w:lang w:eastAsia="en-GB"/>
        </w:rPr>
      </w:pPr>
      <w:r w:rsidRPr="00E8607E">
        <w:rPr>
          <w:rFonts w:ascii="Arial" w:eastAsiaTheme="minorEastAsia" w:hAnsi="Arial" w:cs="Arial"/>
          <w:color w:val="000000"/>
          <w:kern w:val="0"/>
          <w:lang w:eastAsia="en-GB"/>
        </w:rPr>
        <w:t> </w:t>
      </w:r>
    </w:p>
    <w:p w14:paraId="2DE44CA8" w14:textId="77777777" w:rsidR="004D1A20" w:rsidRPr="00E8607E" w:rsidRDefault="004D1A20" w:rsidP="004D1A20">
      <w:pPr>
        <w:suppressAutoHyphens w:val="0"/>
        <w:autoSpaceDN/>
        <w:spacing w:after="0" w:line="240" w:lineRule="auto"/>
        <w:divId w:val="767310424"/>
        <w:rPr>
          <w:rFonts w:ascii="Arial" w:eastAsiaTheme="minorEastAsia" w:hAnsi="Arial" w:cs="Arial"/>
          <w:color w:val="000000"/>
          <w:kern w:val="0"/>
          <w:lang w:eastAsia="en-GB"/>
        </w:rPr>
      </w:pPr>
      <w:r w:rsidRPr="00E8607E">
        <w:rPr>
          <w:rFonts w:ascii="Arial" w:eastAsiaTheme="minorEastAsia" w:hAnsi="Arial" w:cs="Arial"/>
          <w:color w:val="000000"/>
          <w:kern w:val="0"/>
          <w:lang w:eastAsia="en-GB"/>
        </w:rPr>
        <w:t>It emphasised the importance of emotional intelligence and transformational leadership, while Goleman’s framework of emotional intelligence suggested the importance of self-awareness and empathy for understanding and inspiring team players (Goleman, 1995). Kotter’s eight-step process for leading change presented a methodological approach for managing change initiatives, to ensure organisational longevity (Kotter, 1996), to name but a few.</w:t>
      </w:r>
    </w:p>
    <w:p w14:paraId="2A5D9469" w14:textId="77777777" w:rsidR="004D1A20" w:rsidRPr="00E8607E" w:rsidRDefault="004D1A20" w:rsidP="004D1A20">
      <w:pPr>
        <w:suppressAutoHyphens w:val="0"/>
        <w:autoSpaceDN/>
        <w:spacing w:after="0" w:line="240" w:lineRule="auto"/>
        <w:divId w:val="767310424"/>
        <w:rPr>
          <w:rFonts w:ascii="Arial" w:eastAsiaTheme="minorEastAsia" w:hAnsi="Arial" w:cs="Arial"/>
          <w:color w:val="000000"/>
          <w:kern w:val="0"/>
          <w:lang w:eastAsia="en-GB"/>
        </w:rPr>
      </w:pPr>
      <w:r w:rsidRPr="00E8607E">
        <w:rPr>
          <w:rFonts w:ascii="Arial" w:eastAsiaTheme="minorEastAsia" w:hAnsi="Arial" w:cs="Arial"/>
          <w:color w:val="000000"/>
          <w:kern w:val="0"/>
          <w:lang w:eastAsia="en-GB"/>
        </w:rPr>
        <w:t> </w:t>
      </w:r>
    </w:p>
    <w:p w14:paraId="63134FA4" w14:textId="77777777" w:rsidR="004D1A20" w:rsidRPr="00E8607E" w:rsidRDefault="004D1A20" w:rsidP="004D1A20">
      <w:pPr>
        <w:suppressAutoHyphens w:val="0"/>
        <w:autoSpaceDN/>
        <w:spacing w:after="0" w:line="240" w:lineRule="auto"/>
        <w:divId w:val="767310424"/>
        <w:rPr>
          <w:rFonts w:ascii="Arial" w:eastAsiaTheme="minorEastAsia" w:hAnsi="Arial" w:cs="Arial"/>
          <w:color w:val="000000"/>
          <w:kern w:val="0"/>
          <w:lang w:eastAsia="en-GB"/>
        </w:rPr>
      </w:pPr>
      <w:r w:rsidRPr="00E8607E">
        <w:rPr>
          <w:rFonts w:ascii="Arial" w:eastAsiaTheme="minorEastAsia" w:hAnsi="Arial" w:cs="Arial"/>
          <w:color w:val="000000"/>
          <w:kern w:val="0"/>
          <w:lang w:eastAsia="en-GB"/>
        </w:rPr>
        <w:t>Dealing with the initial anxiety these conflict resolution theories caused me made me realise how important it is to keep learning and practising skills. My initial feeling of dread and anxiety was a natural response to unfamiliar and complicated content but, once I got some practice and frameworks and spoke with others about things, I got more comfortable.</w:t>
      </w:r>
    </w:p>
    <w:p w14:paraId="76E33C10" w14:textId="77777777" w:rsidR="004D1A20" w:rsidRPr="00E8607E" w:rsidRDefault="004D1A20" w:rsidP="004D1A20">
      <w:pPr>
        <w:suppressAutoHyphens w:val="0"/>
        <w:autoSpaceDN/>
        <w:spacing w:after="0" w:line="240" w:lineRule="auto"/>
        <w:divId w:val="767310424"/>
        <w:rPr>
          <w:rFonts w:ascii="Arial" w:eastAsiaTheme="minorEastAsia" w:hAnsi="Arial" w:cs="Arial"/>
          <w:color w:val="000000"/>
          <w:kern w:val="0"/>
          <w:lang w:eastAsia="en-GB"/>
        </w:rPr>
      </w:pPr>
      <w:r w:rsidRPr="00E8607E">
        <w:rPr>
          <w:rFonts w:ascii="Arial" w:eastAsiaTheme="minorEastAsia" w:hAnsi="Arial" w:cs="Arial"/>
          <w:color w:val="000000"/>
          <w:kern w:val="0"/>
          <w:lang w:eastAsia="en-GB"/>
        </w:rPr>
        <w:t> </w:t>
      </w:r>
    </w:p>
    <w:p w14:paraId="06842AD3" w14:textId="77777777" w:rsidR="004D1A20" w:rsidRPr="00E8607E" w:rsidRDefault="004D1A20" w:rsidP="004D1A20">
      <w:pPr>
        <w:suppressAutoHyphens w:val="0"/>
        <w:autoSpaceDN/>
        <w:spacing w:after="0" w:line="240" w:lineRule="auto"/>
        <w:divId w:val="767310424"/>
        <w:rPr>
          <w:rFonts w:ascii="Arial" w:eastAsiaTheme="minorEastAsia" w:hAnsi="Arial" w:cs="Arial"/>
          <w:color w:val="000000"/>
          <w:kern w:val="0"/>
          <w:lang w:eastAsia="en-GB"/>
        </w:rPr>
      </w:pPr>
      <w:r w:rsidRPr="00E8607E">
        <w:rPr>
          <w:rFonts w:ascii="Arial" w:eastAsiaTheme="minorEastAsia" w:hAnsi="Arial" w:cs="Arial"/>
          <w:color w:val="000000"/>
          <w:kern w:val="0"/>
          <w:lang w:eastAsia="en-GB"/>
        </w:rPr>
        <w:t>Conclusion (What Else Could You Have Done?)</w:t>
      </w:r>
    </w:p>
    <w:p w14:paraId="176BA19E" w14:textId="77777777" w:rsidR="004D1A20" w:rsidRPr="00E8607E" w:rsidRDefault="004D1A20" w:rsidP="004D1A20">
      <w:pPr>
        <w:suppressAutoHyphens w:val="0"/>
        <w:autoSpaceDN/>
        <w:spacing w:after="0" w:line="240" w:lineRule="auto"/>
        <w:divId w:val="767310424"/>
        <w:rPr>
          <w:rFonts w:ascii="Arial" w:eastAsiaTheme="minorEastAsia" w:hAnsi="Arial" w:cs="Arial"/>
          <w:color w:val="000000"/>
          <w:kern w:val="0"/>
          <w:lang w:eastAsia="en-GB"/>
        </w:rPr>
      </w:pPr>
      <w:r w:rsidRPr="00E8607E">
        <w:rPr>
          <w:rFonts w:ascii="Arial" w:eastAsiaTheme="minorEastAsia" w:hAnsi="Arial" w:cs="Arial"/>
          <w:color w:val="000000"/>
          <w:kern w:val="0"/>
          <w:lang w:eastAsia="en-GB"/>
        </w:rPr>
        <w:t> </w:t>
      </w:r>
    </w:p>
    <w:p w14:paraId="1723F062" w14:textId="77777777" w:rsidR="004D1A20" w:rsidRPr="00E8607E" w:rsidRDefault="004D1A20" w:rsidP="004D1A20">
      <w:pPr>
        <w:suppressAutoHyphens w:val="0"/>
        <w:autoSpaceDN/>
        <w:spacing w:after="0" w:line="240" w:lineRule="auto"/>
        <w:divId w:val="767310424"/>
        <w:rPr>
          <w:rFonts w:ascii="Arial" w:eastAsiaTheme="minorEastAsia" w:hAnsi="Arial" w:cs="Arial"/>
          <w:color w:val="000000"/>
          <w:kern w:val="0"/>
          <w:lang w:eastAsia="en-GB"/>
        </w:rPr>
      </w:pPr>
      <w:r w:rsidRPr="00E8607E">
        <w:rPr>
          <w:rFonts w:ascii="Arial" w:eastAsiaTheme="minorEastAsia" w:hAnsi="Arial" w:cs="Arial"/>
          <w:color w:val="000000"/>
          <w:kern w:val="0"/>
          <w:lang w:eastAsia="en-GB"/>
        </w:rPr>
        <w:t>I wish I had tried to learn the material in a more open-minded way, especially those theories that I found more difficult to understand at first. I would have been more active in class and looked for other resources to do this. I also wish I hadn’t felt so desperately nervous about the module because I think I would have benefitted from learning in a more open-minded and outgoing way. I wish I’d talked to others about my worries from the beginning or asked my teachers for help and guidance.</w:t>
      </w:r>
    </w:p>
    <w:p w14:paraId="58C9AC1A" w14:textId="77777777" w:rsidR="004D1A20" w:rsidRPr="00E8607E" w:rsidRDefault="004D1A20" w:rsidP="004D1A20">
      <w:pPr>
        <w:suppressAutoHyphens w:val="0"/>
        <w:autoSpaceDN/>
        <w:spacing w:after="0" w:line="240" w:lineRule="auto"/>
        <w:divId w:val="767310424"/>
        <w:rPr>
          <w:rFonts w:ascii="Arial" w:eastAsiaTheme="minorEastAsia" w:hAnsi="Arial" w:cs="Arial"/>
          <w:color w:val="000000"/>
          <w:kern w:val="0"/>
          <w:lang w:eastAsia="en-GB"/>
        </w:rPr>
      </w:pPr>
      <w:r w:rsidRPr="00E8607E">
        <w:rPr>
          <w:rFonts w:ascii="Arial" w:eastAsiaTheme="minorEastAsia" w:hAnsi="Arial" w:cs="Arial"/>
          <w:color w:val="000000"/>
          <w:kern w:val="0"/>
          <w:lang w:eastAsia="en-GB"/>
        </w:rPr>
        <w:t> </w:t>
      </w:r>
    </w:p>
    <w:p w14:paraId="4BDC4CBE" w14:textId="77777777" w:rsidR="004D1A20" w:rsidRPr="00E8607E" w:rsidRDefault="004D1A20" w:rsidP="004D1A20">
      <w:pPr>
        <w:suppressAutoHyphens w:val="0"/>
        <w:autoSpaceDN/>
        <w:spacing w:after="0" w:line="240" w:lineRule="auto"/>
        <w:divId w:val="767310424"/>
        <w:rPr>
          <w:rFonts w:ascii="Arial" w:eastAsiaTheme="minorEastAsia" w:hAnsi="Arial" w:cs="Arial"/>
          <w:color w:val="000000"/>
          <w:kern w:val="0"/>
          <w:lang w:eastAsia="en-GB"/>
        </w:rPr>
      </w:pPr>
      <w:r w:rsidRPr="00E8607E">
        <w:rPr>
          <w:rFonts w:ascii="Arial" w:eastAsiaTheme="minorEastAsia" w:hAnsi="Arial" w:cs="Arial"/>
          <w:color w:val="000000"/>
          <w:kern w:val="0"/>
          <w:lang w:eastAsia="en-GB"/>
        </w:rPr>
        <w:t>Action Plan (If It Arose Again, What Would You Do?)</w:t>
      </w:r>
    </w:p>
    <w:p w14:paraId="5D78F30F" w14:textId="77777777" w:rsidR="004D1A20" w:rsidRPr="00E8607E" w:rsidRDefault="004D1A20" w:rsidP="004D1A20">
      <w:pPr>
        <w:suppressAutoHyphens w:val="0"/>
        <w:autoSpaceDN/>
        <w:spacing w:after="0" w:line="240" w:lineRule="auto"/>
        <w:divId w:val="767310424"/>
        <w:rPr>
          <w:rFonts w:ascii="Arial" w:eastAsiaTheme="minorEastAsia" w:hAnsi="Arial" w:cs="Arial"/>
          <w:color w:val="000000"/>
          <w:kern w:val="0"/>
          <w:lang w:eastAsia="en-GB"/>
        </w:rPr>
      </w:pPr>
      <w:r w:rsidRPr="00E8607E">
        <w:rPr>
          <w:rFonts w:ascii="Arial" w:eastAsiaTheme="minorEastAsia" w:hAnsi="Arial" w:cs="Arial"/>
          <w:color w:val="000000"/>
          <w:kern w:val="0"/>
          <w:lang w:eastAsia="en-GB"/>
        </w:rPr>
        <w:t> </w:t>
      </w:r>
    </w:p>
    <w:p w14:paraId="04115EB8" w14:textId="5FCB7236" w:rsidR="004D1A20" w:rsidRPr="00E8607E" w:rsidRDefault="004D1A20" w:rsidP="004D1A20">
      <w:pPr>
        <w:suppressAutoHyphens w:val="0"/>
        <w:autoSpaceDN/>
        <w:spacing w:after="0" w:line="240" w:lineRule="auto"/>
        <w:divId w:val="767310424"/>
        <w:rPr>
          <w:rFonts w:ascii="Arial" w:eastAsiaTheme="minorEastAsia" w:hAnsi="Arial" w:cs="Arial"/>
          <w:color w:val="000000"/>
          <w:kern w:val="0"/>
          <w:lang w:eastAsia="en-GB"/>
        </w:rPr>
      </w:pPr>
      <w:r w:rsidRPr="00E8607E">
        <w:rPr>
          <w:rFonts w:ascii="Arial" w:eastAsiaTheme="minorEastAsia" w:hAnsi="Arial" w:cs="Arial"/>
          <w:color w:val="000000"/>
          <w:kern w:val="0"/>
          <w:lang w:eastAsia="en-GB"/>
        </w:rPr>
        <w:t xml:space="preserve">In the long-term moving forward, I will incorporate the learning from the course in many areas of my workplace practice. The </w:t>
      </w:r>
      <w:r w:rsidR="00813A83">
        <w:rPr>
          <w:rFonts w:ascii="Arial" w:eastAsiaTheme="minorEastAsia" w:hAnsi="Arial" w:cs="Arial"/>
          <w:color w:val="000000"/>
          <w:kern w:val="0"/>
          <w:lang w:eastAsia="en-GB"/>
        </w:rPr>
        <w:t>transformational</w:t>
      </w:r>
      <w:r w:rsidRPr="00E8607E">
        <w:rPr>
          <w:rFonts w:ascii="Arial" w:eastAsiaTheme="minorEastAsia" w:hAnsi="Arial" w:cs="Arial"/>
          <w:color w:val="000000"/>
          <w:kern w:val="0"/>
          <w:lang w:eastAsia="en-GB"/>
        </w:rPr>
        <w:t xml:space="preserve"> leadership style will come in handy, especially the ‘I’ of inspire, the ‘M’ of motivate inspire and lead my team to achieve better performances. Goleman’s emotional intelligence theory will help me to boost self-awareness as well as empathy, to make my self, my thoughts or my words more supportive and understanding when communicating with the team, and to build a healthier and more comfortable working environment for them.</w:t>
      </w:r>
    </w:p>
    <w:p w14:paraId="296B6B46" w14:textId="77777777" w:rsidR="004D1A20" w:rsidRPr="00E8607E" w:rsidRDefault="004D1A20" w:rsidP="004D1A20">
      <w:pPr>
        <w:suppressAutoHyphens w:val="0"/>
        <w:autoSpaceDN/>
        <w:spacing w:after="0" w:line="240" w:lineRule="auto"/>
        <w:divId w:val="767310424"/>
        <w:rPr>
          <w:rFonts w:ascii="Arial" w:eastAsiaTheme="minorEastAsia" w:hAnsi="Arial" w:cs="Arial"/>
          <w:color w:val="000000"/>
          <w:kern w:val="0"/>
          <w:lang w:eastAsia="en-GB"/>
        </w:rPr>
      </w:pPr>
      <w:r w:rsidRPr="00E8607E">
        <w:rPr>
          <w:rFonts w:ascii="Arial" w:eastAsiaTheme="minorEastAsia" w:hAnsi="Arial" w:cs="Arial"/>
          <w:color w:val="000000"/>
          <w:kern w:val="0"/>
          <w:lang w:eastAsia="en-GB"/>
        </w:rPr>
        <w:lastRenderedPageBreak/>
        <w:t> </w:t>
      </w:r>
    </w:p>
    <w:p w14:paraId="18FF1946" w14:textId="77777777" w:rsidR="004D1A20" w:rsidRPr="00E8607E" w:rsidRDefault="004D1A20" w:rsidP="004D1A20">
      <w:pPr>
        <w:suppressAutoHyphens w:val="0"/>
        <w:autoSpaceDN/>
        <w:spacing w:after="0" w:line="240" w:lineRule="auto"/>
        <w:divId w:val="767310424"/>
        <w:rPr>
          <w:rFonts w:ascii="Arial" w:eastAsiaTheme="minorEastAsia" w:hAnsi="Arial" w:cs="Arial"/>
          <w:color w:val="000000"/>
          <w:kern w:val="0"/>
          <w:lang w:eastAsia="en-GB"/>
        </w:rPr>
      </w:pPr>
      <w:r w:rsidRPr="00E8607E">
        <w:rPr>
          <w:rFonts w:ascii="Arial" w:eastAsiaTheme="minorEastAsia" w:hAnsi="Arial" w:cs="Arial"/>
          <w:color w:val="000000"/>
          <w:kern w:val="0"/>
          <w:lang w:eastAsia="en-GB"/>
        </w:rPr>
        <w:t>From my perspective, I will deal with situations of conflict in a different way due to the methods I learnt during the module – conflict resolution through active listening, and ensuring to come to a win-win situation. More so, I want to know more in-depth and explore further leadership skills such as dealing with conflict and Generation Z in the workplace. I will utilise LinkedIn courses, do more reading and learn skills while in the workplace through project work and coaching.</w:t>
      </w:r>
    </w:p>
    <w:p w14:paraId="0D7958CA" w14:textId="77777777" w:rsidR="004D1A20" w:rsidRPr="00E8607E" w:rsidRDefault="004D1A20" w:rsidP="004D1A20">
      <w:pPr>
        <w:suppressAutoHyphens w:val="0"/>
        <w:autoSpaceDN/>
        <w:spacing w:after="0" w:line="240" w:lineRule="auto"/>
        <w:divId w:val="767310424"/>
        <w:rPr>
          <w:rFonts w:ascii="Arial" w:eastAsiaTheme="minorEastAsia" w:hAnsi="Arial" w:cs="Arial"/>
          <w:color w:val="000000"/>
          <w:kern w:val="0"/>
          <w:lang w:eastAsia="en-GB"/>
        </w:rPr>
      </w:pPr>
      <w:r w:rsidRPr="00E8607E">
        <w:rPr>
          <w:rFonts w:ascii="Arial" w:eastAsiaTheme="minorEastAsia" w:hAnsi="Arial" w:cs="Arial"/>
          <w:color w:val="000000"/>
          <w:kern w:val="0"/>
          <w:lang w:eastAsia="en-GB"/>
        </w:rPr>
        <w:t> </w:t>
      </w:r>
    </w:p>
    <w:p w14:paraId="30A4BB55" w14:textId="77777777" w:rsidR="00E3271B" w:rsidRDefault="00E3271B" w:rsidP="004D1A20">
      <w:pPr>
        <w:suppressAutoHyphens w:val="0"/>
        <w:autoSpaceDN/>
        <w:spacing w:after="0" w:line="240" w:lineRule="auto"/>
        <w:divId w:val="767310424"/>
        <w:rPr>
          <w:rFonts w:ascii="Arial" w:eastAsiaTheme="minorEastAsia" w:hAnsi="Arial" w:cs="Arial"/>
          <w:color w:val="000000"/>
          <w:kern w:val="0"/>
          <w:lang w:eastAsia="en-GB"/>
        </w:rPr>
      </w:pPr>
    </w:p>
    <w:p w14:paraId="12FE4274" w14:textId="77777777" w:rsidR="00E3271B" w:rsidRDefault="00E3271B" w:rsidP="004D1A20">
      <w:pPr>
        <w:suppressAutoHyphens w:val="0"/>
        <w:autoSpaceDN/>
        <w:spacing w:after="0" w:line="240" w:lineRule="auto"/>
        <w:divId w:val="767310424"/>
        <w:rPr>
          <w:rFonts w:ascii="Arial" w:eastAsiaTheme="minorEastAsia" w:hAnsi="Arial" w:cs="Arial"/>
          <w:color w:val="000000"/>
          <w:kern w:val="0"/>
          <w:lang w:eastAsia="en-GB"/>
        </w:rPr>
      </w:pPr>
    </w:p>
    <w:p w14:paraId="0350065E" w14:textId="3AB37E3A" w:rsidR="004D1A20" w:rsidRPr="00E8607E" w:rsidRDefault="004D1A20" w:rsidP="004D1A20">
      <w:pPr>
        <w:suppressAutoHyphens w:val="0"/>
        <w:autoSpaceDN/>
        <w:spacing w:after="0" w:line="240" w:lineRule="auto"/>
        <w:divId w:val="767310424"/>
        <w:rPr>
          <w:rFonts w:ascii="Arial" w:eastAsiaTheme="minorEastAsia" w:hAnsi="Arial" w:cs="Arial"/>
          <w:color w:val="000000"/>
          <w:kern w:val="0"/>
          <w:lang w:eastAsia="en-GB"/>
        </w:rPr>
      </w:pPr>
      <w:r w:rsidRPr="00E8607E">
        <w:rPr>
          <w:rFonts w:ascii="Arial" w:eastAsiaTheme="minorEastAsia" w:hAnsi="Arial" w:cs="Arial"/>
          <w:color w:val="000000"/>
          <w:kern w:val="0"/>
          <w:lang w:eastAsia="en-GB"/>
        </w:rPr>
        <w:t>Conclusion</w:t>
      </w:r>
    </w:p>
    <w:p w14:paraId="3010F47A" w14:textId="77777777" w:rsidR="004D1A20" w:rsidRPr="00E8607E" w:rsidRDefault="004D1A20" w:rsidP="004D1A20">
      <w:pPr>
        <w:suppressAutoHyphens w:val="0"/>
        <w:autoSpaceDN/>
        <w:spacing w:after="0" w:line="240" w:lineRule="auto"/>
        <w:divId w:val="767310424"/>
        <w:rPr>
          <w:rFonts w:ascii="Arial" w:eastAsiaTheme="minorEastAsia" w:hAnsi="Arial" w:cs="Arial"/>
          <w:color w:val="000000"/>
          <w:kern w:val="0"/>
          <w:lang w:eastAsia="en-GB"/>
        </w:rPr>
      </w:pPr>
      <w:r w:rsidRPr="00E8607E">
        <w:rPr>
          <w:rFonts w:ascii="Arial" w:eastAsiaTheme="minorEastAsia" w:hAnsi="Arial" w:cs="Arial"/>
          <w:color w:val="000000"/>
          <w:kern w:val="0"/>
          <w:lang w:eastAsia="en-GB"/>
        </w:rPr>
        <w:t> </w:t>
      </w:r>
    </w:p>
    <w:p w14:paraId="157FCC3C" w14:textId="77777777" w:rsidR="004D1A20" w:rsidRPr="00E8607E" w:rsidRDefault="004D1A20" w:rsidP="004D1A20">
      <w:pPr>
        <w:suppressAutoHyphens w:val="0"/>
        <w:autoSpaceDN/>
        <w:spacing w:after="0" w:line="240" w:lineRule="auto"/>
        <w:divId w:val="767310424"/>
        <w:rPr>
          <w:rFonts w:ascii="Arial" w:eastAsiaTheme="minorEastAsia" w:hAnsi="Arial" w:cs="Arial"/>
          <w:color w:val="000000"/>
          <w:kern w:val="0"/>
          <w:lang w:eastAsia="en-GB"/>
        </w:rPr>
      </w:pPr>
      <w:r w:rsidRPr="00E8607E">
        <w:rPr>
          <w:rFonts w:ascii="Arial" w:eastAsiaTheme="minorEastAsia" w:hAnsi="Arial" w:cs="Arial"/>
          <w:color w:val="000000"/>
          <w:kern w:val="0"/>
          <w:lang w:eastAsia="en-GB"/>
        </w:rPr>
        <w:t>In conclusion, this reflective report has provided a clear overview on the most significant learning outcomes from the module and the major takeaways for me. Throughout the module, learning about transformational leadership, emotional intelligence and conflict resolution have had a major impact on my understanding of leadership. This understanding has displayed that transitioning into a supervisory role requires clear strategic planning, excellent people skills to handle various personalities, and the ability to defuse conflicts in a calm and mature manner. By internalising these ideas and applying them to my practice, I intend to supervise my staff more effectively and create a more engaging, compassionate and harmonious working environment for us all in the longer term. Ameliorating my leadership skills and continuing my development will ensure that I become a more efficient leader who can lead my team to success.</w:t>
      </w:r>
    </w:p>
    <w:p w14:paraId="64B190DC" w14:textId="77777777" w:rsidR="004D1A20" w:rsidRDefault="004D1A20">
      <w:pPr>
        <w:rPr>
          <w:rFonts w:ascii="Arial" w:hAnsi="Arial" w:cs="Arial"/>
        </w:rPr>
      </w:pPr>
    </w:p>
    <w:p w14:paraId="07FEABD9" w14:textId="77777777" w:rsidR="000A6121" w:rsidRDefault="000A6121">
      <w:pPr>
        <w:rPr>
          <w:rFonts w:ascii="Arial" w:hAnsi="Arial" w:cs="Arial"/>
        </w:rPr>
      </w:pPr>
    </w:p>
    <w:p w14:paraId="0F20995C" w14:textId="77777777" w:rsidR="000A6121" w:rsidRDefault="000A6121">
      <w:pPr>
        <w:rPr>
          <w:rFonts w:ascii="Arial" w:hAnsi="Arial" w:cs="Arial"/>
        </w:rPr>
      </w:pPr>
    </w:p>
    <w:p w14:paraId="7C3365AB" w14:textId="77777777" w:rsidR="000A6121" w:rsidRDefault="000A6121">
      <w:pPr>
        <w:rPr>
          <w:rFonts w:ascii="Arial" w:hAnsi="Arial" w:cs="Arial"/>
        </w:rPr>
      </w:pPr>
    </w:p>
    <w:p w14:paraId="06311EDE" w14:textId="4D844D63" w:rsidR="000A6121" w:rsidRDefault="000A6121">
      <w:pPr>
        <w:rPr>
          <w:rFonts w:ascii="Arial" w:hAnsi="Arial" w:cs="Arial"/>
        </w:rPr>
      </w:pPr>
      <w:r w:rsidRPr="000A6121">
        <w:rPr>
          <w:rFonts w:ascii="Arial" w:hAnsi="Arial" w:cs="Arial"/>
        </w:rPr>
        <w:t>REFERENCES</w:t>
      </w:r>
    </w:p>
    <w:p w14:paraId="0C3B8088" w14:textId="0C9F959C" w:rsidR="000A6121" w:rsidRDefault="00CA65AF">
      <w:pPr>
        <w:rPr>
          <w:rFonts w:ascii="Arial" w:hAnsi="Arial" w:cs="Arial"/>
        </w:rPr>
      </w:pPr>
      <w:r>
        <w:rPr>
          <w:rFonts w:ascii="Arial" w:hAnsi="Arial" w:cs="Arial"/>
        </w:rPr>
        <w:t>Goleman</w:t>
      </w:r>
      <w:r w:rsidR="0072596C">
        <w:rPr>
          <w:rFonts w:ascii="Arial" w:hAnsi="Arial" w:cs="Arial"/>
        </w:rPr>
        <w:t>,</w:t>
      </w:r>
      <w:r w:rsidR="00696EA2">
        <w:rPr>
          <w:rFonts w:ascii="Arial" w:hAnsi="Arial" w:cs="Arial"/>
        </w:rPr>
        <w:t xml:space="preserve"> </w:t>
      </w:r>
      <w:r w:rsidR="0072596C">
        <w:rPr>
          <w:rFonts w:ascii="Arial" w:hAnsi="Arial" w:cs="Arial"/>
        </w:rPr>
        <w:t xml:space="preserve">D., </w:t>
      </w:r>
      <w:r w:rsidR="00435400">
        <w:rPr>
          <w:rFonts w:ascii="Arial" w:hAnsi="Arial" w:cs="Arial"/>
        </w:rPr>
        <w:t>1995</w:t>
      </w:r>
      <w:r w:rsidR="00354732">
        <w:rPr>
          <w:rFonts w:ascii="Arial" w:hAnsi="Arial" w:cs="Arial"/>
        </w:rPr>
        <w:t>.Emotio</w:t>
      </w:r>
      <w:r w:rsidR="00826D5C">
        <w:rPr>
          <w:rFonts w:ascii="Arial" w:hAnsi="Arial" w:cs="Arial"/>
        </w:rPr>
        <w:t>nal Intelligence</w:t>
      </w:r>
      <w:r w:rsidR="001018A4">
        <w:rPr>
          <w:rFonts w:ascii="Arial" w:hAnsi="Arial" w:cs="Arial"/>
        </w:rPr>
        <w:t>:</w:t>
      </w:r>
      <w:r w:rsidR="001C7901">
        <w:rPr>
          <w:rFonts w:ascii="Arial" w:hAnsi="Arial" w:cs="Arial"/>
        </w:rPr>
        <w:t xml:space="preserve"> Why </w:t>
      </w:r>
      <w:r w:rsidR="00913EA6">
        <w:rPr>
          <w:rFonts w:ascii="Arial" w:hAnsi="Arial" w:cs="Arial"/>
        </w:rPr>
        <w:t>It Can Matter More Than IQ</w:t>
      </w:r>
      <w:r w:rsidR="002F1324">
        <w:rPr>
          <w:rFonts w:ascii="Arial" w:hAnsi="Arial" w:cs="Arial"/>
        </w:rPr>
        <w:t>.</w:t>
      </w:r>
      <w:r w:rsidR="0044539E">
        <w:rPr>
          <w:rFonts w:ascii="Arial" w:hAnsi="Arial" w:cs="Arial"/>
        </w:rPr>
        <w:t xml:space="preserve"> </w:t>
      </w:r>
      <w:r w:rsidR="002F1324">
        <w:rPr>
          <w:rFonts w:ascii="Arial" w:hAnsi="Arial" w:cs="Arial"/>
        </w:rPr>
        <w:t>New York</w:t>
      </w:r>
      <w:r w:rsidR="00262874">
        <w:rPr>
          <w:rFonts w:ascii="Arial" w:hAnsi="Arial" w:cs="Arial"/>
        </w:rPr>
        <w:t>:</w:t>
      </w:r>
      <w:r w:rsidR="00A816FC">
        <w:rPr>
          <w:rFonts w:ascii="Arial" w:hAnsi="Arial" w:cs="Arial"/>
        </w:rPr>
        <w:t xml:space="preserve"> </w:t>
      </w:r>
      <w:r w:rsidR="004D3B1D">
        <w:rPr>
          <w:rFonts w:ascii="Arial" w:hAnsi="Arial" w:cs="Arial"/>
        </w:rPr>
        <w:t>Bata</w:t>
      </w:r>
      <w:r w:rsidR="00A816FC">
        <w:rPr>
          <w:rFonts w:ascii="Arial" w:hAnsi="Arial" w:cs="Arial"/>
        </w:rPr>
        <w:t xml:space="preserve">m </w:t>
      </w:r>
      <w:r w:rsidR="002E2E30">
        <w:rPr>
          <w:rFonts w:ascii="Arial" w:hAnsi="Arial" w:cs="Arial"/>
        </w:rPr>
        <w:t>Books</w:t>
      </w:r>
      <w:r w:rsidR="00020444">
        <w:rPr>
          <w:rFonts w:ascii="Arial" w:hAnsi="Arial" w:cs="Arial"/>
        </w:rPr>
        <w:t xml:space="preserve">. </w:t>
      </w:r>
      <w:r w:rsidR="00526576">
        <w:rPr>
          <w:rFonts w:ascii="Arial" w:hAnsi="Arial" w:cs="Arial"/>
        </w:rPr>
        <w:t>p</w:t>
      </w:r>
      <w:r w:rsidR="000D5C69">
        <w:rPr>
          <w:rFonts w:ascii="Arial" w:hAnsi="Arial" w:cs="Arial"/>
        </w:rPr>
        <w:t>.43</w:t>
      </w:r>
      <w:r w:rsidR="007537C0">
        <w:rPr>
          <w:rFonts w:ascii="Arial" w:hAnsi="Arial" w:cs="Arial"/>
        </w:rPr>
        <w:t>.</w:t>
      </w:r>
    </w:p>
    <w:p w14:paraId="556ADD14" w14:textId="3EF02755" w:rsidR="007537C0" w:rsidRDefault="00C77AF0">
      <w:pPr>
        <w:rPr>
          <w:rFonts w:ascii="Arial" w:hAnsi="Arial" w:cs="Arial"/>
        </w:rPr>
      </w:pPr>
      <w:r>
        <w:rPr>
          <w:rFonts w:ascii="Arial" w:hAnsi="Arial" w:cs="Arial"/>
        </w:rPr>
        <w:t>Kotter, J.P</w:t>
      </w:r>
      <w:r w:rsidR="00A77A60">
        <w:rPr>
          <w:rFonts w:ascii="Arial" w:hAnsi="Arial" w:cs="Arial"/>
        </w:rPr>
        <w:t>., 1996</w:t>
      </w:r>
      <w:r w:rsidR="006465D0">
        <w:rPr>
          <w:rFonts w:ascii="Arial" w:hAnsi="Arial" w:cs="Arial"/>
        </w:rPr>
        <w:t xml:space="preserve">. </w:t>
      </w:r>
      <w:r w:rsidR="001A7935">
        <w:rPr>
          <w:rFonts w:ascii="Arial" w:hAnsi="Arial" w:cs="Arial"/>
        </w:rPr>
        <w:t>L</w:t>
      </w:r>
      <w:r w:rsidR="006465D0">
        <w:rPr>
          <w:rFonts w:ascii="Arial" w:hAnsi="Arial" w:cs="Arial"/>
        </w:rPr>
        <w:t>ead</w:t>
      </w:r>
      <w:r w:rsidR="001A7935">
        <w:rPr>
          <w:rFonts w:ascii="Arial" w:hAnsi="Arial" w:cs="Arial"/>
        </w:rPr>
        <w:t>ing Change</w:t>
      </w:r>
      <w:r w:rsidR="00F42109">
        <w:rPr>
          <w:rFonts w:ascii="Arial" w:hAnsi="Arial" w:cs="Arial"/>
        </w:rPr>
        <w:t>. Boston</w:t>
      </w:r>
      <w:r w:rsidR="007D384D">
        <w:rPr>
          <w:rFonts w:ascii="Arial" w:hAnsi="Arial" w:cs="Arial"/>
        </w:rPr>
        <w:t xml:space="preserve">: </w:t>
      </w:r>
      <w:r w:rsidR="001905A4">
        <w:rPr>
          <w:rFonts w:ascii="Arial" w:hAnsi="Arial" w:cs="Arial"/>
        </w:rPr>
        <w:t xml:space="preserve">Harvard Business School Press. </w:t>
      </w:r>
      <w:r w:rsidR="00526576">
        <w:rPr>
          <w:rFonts w:ascii="Arial" w:hAnsi="Arial" w:cs="Arial"/>
        </w:rPr>
        <w:t>p</w:t>
      </w:r>
      <w:r w:rsidR="001905A4">
        <w:rPr>
          <w:rFonts w:ascii="Arial" w:hAnsi="Arial" w:cs="Arial"/>
        </w:rPr>
        <w:t>.20.</w:t>
      </w:r>
    </w:p>
    <w:p w14:paraId="0738B588" w14:textId="2BA64A1D" w:rsidR="004722CD" w:rsidRDefault="004722CD">
      <w:pPr>
        <w:rPr>
          <w:rFonts w:ascii="Arial" w:hAnsi="Arial" w:cs="Arial"/>
        </w:rPr>
      </w:pPr>
      <w:r w:rsidRPr="008A2A22">
        <w:rPr>
          <w:rFonts w:ascii="Arial" w:hAnsi="Arial" w:cs="Arial"/>
          <w:lang w:val="fr-FR"/>
        </w:rPr>
        <w:t>Rosenberg</w:t>
      </w:r>
      <w:r w:rsidR="0003116B" w:rsidRPr="008A2A22">
        <w:rPr>
          <w:rFonts w:ascii="Arial" w:hAnsi="Arial" w:cs="Arial"/>
          <w:lang w:val="fr-FR"/>
        </w:rPr>
        <w:t xml:space="preserve">, M. </w:t>
      </w:r>
      <w:r w:rsidR="009D4E15" w:rsidRPr="008A2A22">
        <w:rPr>
          <w:rFonts w:ascii="Arial" w:hAnsi="Arial" w:cs="Arial"/>
          <w:lang w:val="fr-FR"/>
        </w:rPr>
        <w:t>B</w:t>
      </w:r>
      <w:r w:rsidR="0049610E" w:rsidRPr="008A2A22">
        <w:rPr>
          <w:rFonts w:ascii="Arial" w:hAnsi="Arial" w:cs="Arial"/>
          <w:lang w:val="fr-FR"/>
        </w:rPr>
        <w:t>.</w:t>
      </w:r>
      <w:r w:rsidR="004D4F35" w:rsidRPr="008A2A22">
        <w:rPr>
          <w:rFonts w:ascii="Arial" w:hAnsi="Arial" w:cs="Arial"/>
          <w:lang w:val="fr-FR"/>
        </w:rPr>
        <w:t xml:space="preserve"> 2003</w:t>
      </w:r>
      <w:r w:rsidR="0080624E" w:rsidRPr="008A2A22">
        <w:rPr>
          <w:rFonts w:ascii="Arial" w:hAnsi="Arial" w:cs="Arial"/>
          <w:lang w:val="fr-FR"/>
        </w:rPr>
        <w:t xml:space="preserve">. </w:t>
      </w:r>
      <w:r w:rsidR="0080624E" w:rsidRPr="00441963">
        <w:rPr>
          <w:rFonts w:ascii="Arial" w:hAnsi="Arial" w:cs="Arial"/>
        </w:rPr>
        <w:t xml:space="preserve">Nonviolent </w:t>
      </w:r>
      <w:r w:rsidR="00EE6294" w:rsidRPr="00441963">
        <w:rPr>
          <w:rFonts w:ascii="Arial" w:hAnsi="Arial" w:cs="Arial"/>
        </w:rPr>
        <w:t>Communicat</w:t>
      </w:r>
      <w:r w:rsidR="004D7445" w:rsidRPr="00441963">
        <w:rPr>
          <w:rFonts w:ascii="Arial" w:hAnsi="Arial" w:cs="Arial"/>
        </w:rPr>
        <w:t>ion</w:t>
      </w:r>
      <w:r w:rsidR="008A2A22" w:rsidRPr="00441963">
        <w:rPr>
          <w:rFonts w:ascii="Arial" w:hAnsi="Arial" w:cs="Arial"/>
        </w:rPr>
        <w:t xml:space="preserve">: A </w:t>
      </w:r>
      <w:r w:rsidR="00441963" w:rsidRPr="00441963">
        <w:rPr>
          <w:rFonts w:ascii="Arial" w:hAnsi="Arial" w:cs="Arial"/>
        </w:rPr>
        <w:t>Language of Lif</w:t>
      </w:r>
      <w:r w:rsidR="00441963">
        <w:rPr>
          <w:rFonts w:ascii="Arial" w:hAnsi="Arial" w:cs="Arial"/>
        </w:rPr>
        <w:t>e</w:t>
      </w:r>
      <w:r w:rsidR="00D86C85">
        <w:rPr>
          <w:rFonts w:ascii="Arial" w:hAnsi="Arial" w:cs="Arial"/>
        </w:rPr>
        <w:t>. Puddle Dancer Press</w:t>
      </w:r>
      <w:r w:rsidR="002A31AB">
        <w:rPr>
          <w:rFonts w:ascii="Arial" w:hAnsi="Arial" w:cs="Arial"/>
        </w:rPr>
        <w:t>.</w:t>
      </w:r>
    </w:p>
    <w:p w14:paraId="1FACD429" w14:textId="74DEF00D" w:rsidR="00E239BD" w:rsidRPr="00441963" w:rsidRDefault="00E56A65">
      <w:pPr>
        <w:rPr>
          <w:rFonts w:ascii="Arial" w:hAnsi="Arial" w:cs="Arial"/>
        </w:rPr>
      </w:pPr>
      <w:r>
        <w:rPr>
          <w:rFonts w:ascii="Arial" w:hAnsi="Arial" w:cs="Arial"/>
        </w:rPr>
        <w:t>Thomas</w:t>
      </w:r>
      <w:r w:rsidR="008923F1">
        <w:rPr>
          <w:rFonts w:ascii="Arial" w:hAnsi="Arial" w:cs="Arial"/>
        </w:rPr>
        <w:t>, K. W.</w:t>
      </w:r>
      <w:r w:rsidR="00F7573A">
        <w:rPr>
          <w:rFonts w:ascii="Arial" w:hAnsi="Arial" w:cs="Arial"/>
        </w:rPr>
        <w:t xml:space="preserve"> 1992. Con</w:t>
      </w:r>
      <w:r w:rsidR="00BB4090">
        <w:rPr>
          <w:rFonts w:ascii="Arial" w:hAnsi="Arial" w:cs="Arial"/>
        </w:rPr>
        <w:t>flict and conflict mana</w:t>
      </w:r>
      <w:r w:rsidR="00B91216">
        <w:rPr>
          <w:rFonts w:ascii="Arial" w:hAnsi="Arial" w:cs="Arial"/>
        </w:rPr>
        <w:t>gement</w:t>
      </w:r>
      <w:r w:rsidR="00CB49A1">
        <w:rPr>
          <w:rFonts w:ascii="Arial" w:hAnsi="Arial" w:cs="Arial"/>
        </w:rPr>
        <w:t>:</w:t>
      </w:r>
      <w:r w:rsidR="00857094">
        <w:rPr>
          <w:rFonts w:ascii="Arial" w:hAnsi="Arial" w:cs="Arial"/>
        </w:rPr>
        <w:t xml:space="preserve"> Reflection</w:t>
      </w:r>
      <w:r w:rsidR="002B2AB9">
        <w:rPr>
          <w:rFonts w:ascii="Arial" w:hAnsi="Arial" w:cs="Arial"/>
        </w:rPr>
        <w:t>s</w:t>
      </w:r>
      <w:r w:rsidR="00857094">
        <w:rPr>
          <w:rFonts w:ascii="Arial" w:hAnsi="Arial" w:cs="Arial"/>
        </w:rPr>
        <w:t xml:space="preserve"> </w:t>
      </w:r>
      <w:r w:rsidR="00890A06">
        <w:rPr>
          <w:rFonts w:ascii="Arial" w:hAnsi="Arial" w:cs="Arial"/>
        </w:rPr>
        <w:t>and</w:t>
      </w:r>
      <w:r w:rsidR="00AB4974">
        <w:rPr>
          <w:rFonts w:ascii="Arial" w:hAnsi="Arial" w:cs="Arial"/>
        </w:rPr>
        <w:t xml:space="preserve"> </w:t>
      </w:r>
      <w:r w:rsidR="00751B9B">
        <w:rPr>
          <w:rFonts w:ascii="Arial" w:hAnsi="Arial" w:cs="Arial"/>
        </w:rPr>
        <w:t>update</w:t>
      </w:r>
    </w:p>
    <w:sectPr w:rsidR="00E239BD" w:rsidRPr="00441963">
      <w:footerReference w:type="default" r:id="rId7"/>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39FABA4" w14:textId="77777777" w:rsidR="000F48E3" w:rsidRDefault="000F48E3">
      <w:pPr>
        <w:spacing w:after="0" w:line="240" w:lineRule="auto"/>
      </w:pPr>
      <w:r>
        <w:separator/>
      </w:r>
    </w:p>
  </w:endnote>
  <w:endnote w:type="continuationSeparator" w:id="0">
    <w:p w14:paraId="275CB591" w14:textId="77777777" w:rsidR="000F48E3" w:rsidRDefault="000F48E3">
      <w:pPr>
        <w:spacing w:after="0" w:line="240" w:lineRule="auto"/>
      </w:pPr>
      <w:r>
        <w:continuationSeparator/>
      </w:r>
    </w:p>
  </w:endnote>
  <w:endnote w:type="continuationNotice" w:id="1">
    <w:p w14:paraId="7AC07564" w14:textId="77777777" w:rsidR="000F48E3" w:rsidRDefault="000F48E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Yu Mincho">
    <w:altName w:val="游明朝"/>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81654030"/>
      <w:docPartObj>
        <w:docPartGallery w:val="Page Numbers (Bottom of Page)"/>
        <w:docPartUnique/>
      </w:docPartObj>
    </w:sdtPr>
    <w:sdtContent>
      <w:p w14:paraId="699776F0" w14:textId="019F7147" w:rsidR="00471CAB" w:rsidRDefault="00471CAB">
        <w:pPr>
          <w:pStyle w:val="Footer"/>
          <w:jc w:val="center"/>
        </w:pPr>
        <w:r>
          <w:fldChar w:fldCharType="begin"/>
        </w:r>
        <w:r>
          <w:instrText>PAGE   \* MERGEFORMAT</w:instrText>
        </w:r>
        <w:r>
          <w:fldChar w:fldCharType="separate"/>
        </w:r>
        <w:r>
          <w:t>2</w:t>
        </w:r>
        <w:r>
          <w:fldChar w:fldCharType="end"/>
        </w:r>
      </w:p>
    </w:sdtContent>
  </w:sdt>
  <w:p w14:paraId="56344B5C" w14:textId="17049B7A" w:rsidR="00562F46" w:rsidRDefault="00562F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B8DF3C6" w14:textId="77777777" w:rsidR="000F48E3" w:rsidRDefault="000F48E3">
      <w:pPr>
        <w:spacing w:after="0" w:line="240" w:lineRule="auto"/>
      </w:pPr>
      <w:r>
        <w:rPr>
          <w:color w:val="000000"/>
        </w:rPr>
        <w:separator/>
      </w:r>
    </w:p>
  </w:footnote>
  <w:footnote w:type="continuationSeparator" w:id="0">
    <w:p w14:paraId="6C56C144" w14:textId="77777777" w:rsidR="000F48E3" w:rsidRDefault="000F48E3">
      <w:pPr>
        <w:spacing w:after="0" w:line="240" w:lineRule="auto"/>
      </w:pPr>
      <w:r>
        <w:continuationSeparator/>
      </w:r>
    </w:p>
  </w:footnote>
  <w:footnote w:type="continuationNotice" w:id="1">
    <w:p w14:paraId="7A62E822" w14:textId="77777777" w:rsidR="000F48E3" w:rsidRDefault="000F48E3">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autoHyphenation/>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E6F0C"/>
    <w:rsid w:val="00020444"/>
    <w:rsid w:val="000256E5"/>
    <w:rsid w:val="0003116B"/>
    <w:rsid w:val="000540C8"/>
    <w:rsid w:val="00090161"/>
    <w:rsid w:val="000A6121"/>
    <w:rsid w:val="000B7D1E"/>
    <w:rsid w:val="000D4021"/>
    <w:rsid w:val="000D5C69"/>
    <w:rsid w:val="000F48E3"/>
    <w:rsid w:val="000F620C"/>
    <w:rsid w:val="001018A4"/>
    <w:rsid w:val="0012754B"/>
    <w:rsid w:val="00127D23"/>
    <w:rsid w:val="00140711"/>
    <w:rsid w:val="001664BB"/>
    <w:rsid w:val="0017564E"/>
    <w:rsid w:val="001905A4"/>
    <w:rsid w:val="001A7935"/>
    <w:rsid w:val="001C7901"/>
    <w:rsid w:val="00262874"/>
    <w:rsid w:val="0028467B"/>
    <w:rsid w:val="002A31AB"/>
    <w:rsid w:val="002B2AB9"/>
    <w:rsid w:val="002D3C4E"/>
    <w:rsid w:val="002E2E30"/>
    <w:rsid w:val="002F1324"/>
    <w:rsid w:val="00354732"/>
    <w:rsid w:val="00411608"/>
    <w:rsid w:val="00435400"/>
    <w:rsid w:val="00441963"/>
    <w:rsid w:val="0044539E"/>
    <w:rsid w:val="004477C1"/>
    <w:rsid w:val="004542D0"/>
    <w:rsid w:val="00471CAB"/>
    <w:rsid w:val="004722CD"/>
    <w:rsid w:val="0048022A"/>
    <w:rsid w:val="004931DA"/>
    <w:rsid w:val="0049610E"/>
    <w:rsid w:val="004A29D8"/>
    <w:rsid w:val="004D1A20"/>
    <w:rsid w:val="004D3B1D"/>
    <w:rsid w:val="004D4F35"/>
    <w:rsid w:val="004D7445"/>
    <w:rsid w:val="00502004"/>
    <w:rsid w:val="00526576"/>
    <w:rsid w:val="00562F46"/>
    <w:rsid w:val="006079F4"/>
    <w:rsid w:val="006465D0"/>
    <w:rsid w:val="00655790"/>
    <w:rsid w:val="00672081"/>
    <w:rsid w:val="00692865"/>
    <w:rsid w:val="00696EA2"/>
    <w:rsid w:val="00704175"/>
    <w:rsid w:val="00723B5D"/>
    <w:rsid w:val="0072596C"/>
    <w:rsid w:val="00737914"/>
    <w:rsid w:val="00751B9B"/>
    <w:rsid w:val="007537C0"/>
    <w:rsid w:val="0076597B"/>
    <w:rsid w:val="007A5A46"/>
    <w:rsid w:val="007B407D"/>
    <w:rsid w:val="007C1B36"/>
    <w:rsid w:val="007D384D"/>
    <w:rsid w:val="007E3B01"/>
    <w:rsid w:val="007E6708"/>
    <w:rsid w:val="007E70C0"/>
    <w:rsid w:val="00801C86"/>
    <w:rsid w:val="0080624E"/>
    <w:rsid w:val="00813A83"/>
    <w:rsid w:val="008252B3"/>
    <w:rsid w:val="00826D5C"/>
    <w:rsid w:val="0084700D"/>
    <w:rsid w:val="00857094"/>
    <w:rsid w:val="00890A06"/>
    <w:rsid w:val="008923F1"/>
    <w:rsid w:val="00894528"/>
    <w:rsid w:val="008A276B"/>
    <w:rsid w:val="008A2A22"/>
    <w:rsid w:val="008E1757"/>
    <w:rsid w:val="00913EA6"/>
    <w:rsid w:val="00922061"/>
    <w:rsid w:val="00950F55"/>
    <w:rsid w:val="00996230"/>
    <w:rsid w:val="009A3E4F"/>
    <w:rsid w:val="009C2350"/>
    <w:rsid w:val="009D00A0"/>
    <w:rsid w:val="009D4E15"/>
    <w:rsid w:val="00A24275"/>
    <w:rsid w:val="00A77A60"/>
    <w:rsid w:val="00A816FC"/>
    <w:rsid w:val="00AB4974"/>
    <w:rsid w:val="00AD345E"/>
    <w:rsid w:val="00AD4EDA"/>
    <w:rsid w:val="00AD5D25"/>
    <w:rsid w:val="00AE1A3F"/>
    <w:rsid w:val="00AE6F0C"/>
    <w:rsid w:val="00B20A1B"/>
    <w:rsid w:val="00B37EC3"/>
    <w:rsid w:val="00B57CD8"/>
    <w:rsid w:val="00B91216"/>
    <w:rsid w:val="00BA1C7B"/>
    <w:rsid w:val="00BA57C5"/>
    <w:rsid w:val="00BB4090"/>
    <w:rsid w:val="00BE326D"/>
    <w:rsid w:val="00C028C3"/>
    <w:rsid w:val="00C3613C"/>
    <w:rsid w:val="00C532CF"/>
    <w:rsid w:val="00C77AF0"/>
    <w:rsid w:val="00CA65AF"/>
    <w:rsid w:val="00CB49A1"/>
    <w:rsid w:val="00CE7413"/>
    <w:rsid w:val="00D03FC8"/>
    <w:rsid w:val="00D61AFF"/>
    <w:rsid w:val="00D86C85"/>
    <w:rsid w:val="00D8754C"/>
    <w:rsid w:val="00DA3A29"/>
    <w:rsid w:val="00DB7128"/>
    <w:rsid w:val="00E239BD"/>
    <w:rsid w:val="00E3271B"/>
    <w:rsid w:val="00E56A65"/>
    <w:rsid w:val="00E8607E"/>
    <w:rsid w:val="00EA4ABC"/>
    <w:rsid w:val="00EC3BCC"/>
    <w:rsid w:val="00EE6294"/>
    <w:rsid w:val="00F11F56"/>
    <w:rsid w:val="00F2067B"/>
    <w:rsid w:val="00F212A5"/>
    <w:rsid w:val="00F42109"/>
    <w:rsid w:val="00F7573A"/>
    <w:rsid w:val="00F83B3D"/>
    <w:rsid w:val="00FC1D17"/>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3C26F4"/>
  <w15:docId w15:val="{EBFA9B4C-A156-4C53-999D-1160F558A0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ptos" w:eastAsia="Aptos" w:hAnsi="Aptos" w:cs="Times New Roman"/>
        <w:kern w:val="3"/>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customStyle="1" w:styleId="apple-converted-space">
    <w:name w:val="apple-converted-space"/>
    <w:basedOn w:val="DefaultParagraphFont"/>
    <w:rsid w:val="004D1A20"/>
  </w:style>
  <w:style w:type="paragraph" w:styleId="Header">
    <w:name w:val="header"/>
    <w:basedOn w:val="Normal"/>
    <w:link w:val="HeaderChar"/>
    <w:uiPriority w:val="99"/>
    <w:unhideWhenUsed/>
    <w:rsid w:val="00127D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7D23"/>
  </w:style>
  <w:style w:type="paragraph" w:styleId="Footer">
    <w:name w:val="footer"/>
    <w:basedOn w:val="Normal"/>
    <w:link w:val="FooterChar"/>
    <w:uiPriority w:val="99"/>
    <w:unhideWhenUsed/>
    <w:rsid w:val="00127D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7D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6731042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1204</Words>
  <Characters>6866</Characters>
  <Application>Microsoft Office Word</Application>
  <DocSecurity>0</DocSecurity>
  <Lines>57</Lines>
  <Paragraphs>16</Paragraphs>
  <ScaleCrop>false</ScaleCrop>
  <Company/>
  <LinksUpToDate>false</LinksUpToDate>
  <CharactersWithSpaces>8054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Chort (1910340)</dc:creator>
  <cp:keywords/>
  <dc:description/>
  <cp:lastModifiedBy>Mihaela Chort (1910340)</cp:lastModifiedBy>
  <cp:revision>2</cp:revision>
  <dcterms:created xsi:type="dcterms:W3CDTF">2024-07-21T21:19:00Z</dcterms:created>
  <dcterms:modified xsi:type="dcterms:W3CDTF">2024-07-21T21:19:00Z</dcterms:modified>
</cp:coreProperties>
</file>