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339271"/>
        <w:docPartObj>
          <w:docPartGallery w:val="Cover Pages"/>
          <w:docPartUnique/>
        </w:docPartObj>
      </w:sdtPr>
      <w:sdtEndPr>
        <w:rPr>
          <w:rFonts w:ascii="Calibri" w:hAnsi="Calibri" w:cs="Calibri"/>
        </w:rPr>
      </w:sdtEndPr>
      <w:sdtContent>
        <w:p w14:paraId="26182AD2" w14:textId="535D54F5" w:rsidR="00E0585C" w:rsidRDefault="00E0585C">
          <w:r>
            <w:rPr>
              <w:noProof/>
            </w:rPr>
            <mc:AlternateContent>
              <mc:Choice Requires="wpg">
                <w:drawing>
                  <wp:anchor distT="0" distB="0" distL="114300" distR="114300" simplePos="0" relativeHeight="251774976" behindDoc="0" locked="0" layoutInCell="1" allowOverlap="1" wp14:anchorId="082F8C57" wp14:editId="5DF09E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B81D7F" id="Group 8" o:spid="_x0000_s1026" style="position:absolute;margin-left:0;margin-top:0;width:8in;height:95.7pt;z-index:2517749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2F20725C" w14:textId="261092E5" w:rsidR="00E0585C" w:rsidRDefault="00AB251A">
          <w:pPr>
            <w:rPr>
              <w:rFonts w:ascii="Calibri" w:hAnsi="Calibri" w:cs="Calibri"/>
            </w:rPr>
          </w:pPr>
          <w:r>
            <w:rPr>
              <w:rFonts w:ascii="Calibri" w:hAnsi="Calibri" w:cs="Calibri"/>
              <w:noProof/>
            </w:rPr>
            <w:drawing>
              <wp:anchor distT="0" distB="0" distL="114300" distR="114300" simplePos="0" relativeHeight="251776000" behindDoc="1" locked="0" layoutInCell="1" allowOverlap="1" wp14:anchorId="4B08B858" wp14:editId="0FCCE2C9">
                <wp:simplePos x="0" y="0"/>
                <wp:positionH relativeFrom="column">
                  <wp:posOffset>8890</wp:posOffset>
                </wp:positionH>
                <wp:positionV relativeFrom="paragraph">
                  <wp:posOffset>3972560</wp:posOffset>
                </wp:positionV>
                <wp:extent cx="5759450" cy="4729480"/>
                <wp:effectExtent l="0" t="0" r="6350" b="0"/>
                <wp:wrapTight wrapText="bothSides">
                  <wp:wrapPolygon edited="0">
                    <wp:start x="0" y="0"/>
                    <wp:lineTo x="0" y="21519"/>
                    <wp:lineTo x="21576" y="21519"/>
                    <wp:lineTo x="21576" y="0"/>
                    <wp:lineTo x="0" y="0"/>
                  </wp:wrapPolygon>
                </wp:wrapTight>
                <wp:docPr id="1499772994" name="Picture 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772994" name="Picture 3" descr="A screenshot of a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59450" cy="4729480"/>
                        </a:xfrm>
                        <a:prstGeom prst="rect">
                          <a:avLst/>
                        </a:prstGeom>
                      </pic:spPr>
                    </pic:pic>
                  </a:graphicData>
                </a:graphic>
                <wp14:sizeRelH relativeFrom="page">
                  <wp14:pctWidth>0</wp14:pctWidth>
                </wp14:sizeRelH>
                <wp14:sizeRelV relativeFrom="page">
                  <wp14:pctHeight>0</wp14:pctHeight>
                </wp14:sizeRelV>
              </wp:anchor>
            </w:drawing>
          </w:r>
          <w:r w:rsidR="00E0585C">
            <w:rPr>
              <w:rFonts w:ascii="Calibri" w:hAnsi="Calibri" w:cs="Calibri"/>
            </w:rPr>
            <w:br w:type="page"/>
          </w:r>
        </w:p>
      </w:sdtContent>
    </w:sdt>
    <w:p w14:paraId="329DA54F" w14:textId="25E7226D" w:rsidR="00272730" w:rsidRDefault="00272730" w:rsidP="00AB251A">
      <w:pPr>
        <w:spacing w:line="360" w:lineRule="auto"/>
        <w:jc w:val="center"/>
        <w:rPr>
          <w:u w:val="single"/>
        </w:rPr>
      </w:pPr>
      <w:r w:rsidRPr="00272730">
        <w:rPr>
          <w:u w:val="single"/>
        </w:rPr>
        <w:lastRenderedPageBreak/>
        <w:t>ABSTRACT</w:t>
      </w:r>
    </w:p>
    <w:p w14:paraId="4E84BE93" w14:textId="4E8BBEAC" w:rsidR="00272730" w:rsidRDefault="00272730" w:rsidP="00E0585C">
      <w:pPr>
        <w:spacing w:line="360" w:lineRule="auto"/>
        <w:rPr>
          <w:rFonts w:ascii="Calibri" w:hAnsi="Calibri" w:cs="Calibri"/>
        </w:rPr>
      </w:pPr>
      <w:r w:rsidRPr="00272730">
        <w:rPr>
          <w:rFonts w:ascii="Calibri" w:hAnsi="Calibri" w:cs="Calibri"/>
        </w:rPr>
        <w:t xml:space="preserve">This report presents the methodology and results of a </w:t>
      </w:r>
      <w:r w:rsidR="00B035BE">
        <w:rPr>
          <w:rFonts w:ascii="Calibri" w:hAnsi="Calibri" w:cs="Calibri"/>
        </w:rPr>
        <w:t xml:space="preserve">graveyard </w:t>
      </w:r>
      <w:r w:rsidRPr="00272730">
        <w:rPr>
          <w:rFonts w:ascii="Calibri" w:hAnsi="Calibri" w:cs="Calibri"/>
        </w:rPr>
        <w:t xml:space="preserve">survey conducted at St Peter's Church in Lampeter to record the details of Polish memorials belonging to individuals who </w:t>
      </w:r>
      <w:r w:rsidR="008368EB">
        <w:rPr>
          <w:rFonts w:ascii="Calibri" w:hAnsi="Calibri" w:cs="Calibri"/>
        </w:rPr>
        <w:t>participated in</w:t>
      </w:r>
      <w:r w:rsidRPr="00272730">
        <w:rPr>
          <w:rFonts w:ascii="Calibri" w:hAnsi="Calibri" w:cs="Calibri"/>
        </w:rPr>
        <w:t xml:space="preserve"> military service during World War 2. Although prior research indicated such individuals were in the graveyard, no definitive list was </w:t>
      </w:r>
      <w:r w:rsidR="008368EB">
        <w:rPr>
          <w:rFonts w:ascii="Calibri" w:hAnsi="Calibri" w:cs="Calibri"/>
        </w:rPr>
        <w:t>discovered</w:t>
      </w:r>
      <w:r w:rsidRPr="00272730">
        <w:rPr>
          <w:rFonts w:ascii="Calibri" w:hAnsi="Calibri" w:cs="Calibri"/>
        </w:rPr>
        <w:t>, and little else was known. During the initial visit, relevant graves were identified by ribbons in the colours of the Polish flag placed on memorials. The survey was conducted over five visits, with all memorials located in the northern section of the graveyard. All memorials were photographed and recorded in a database for further analysis. A copy of the database is available in the appendix of this report. The survey recorded ninety-one individuals on sixty-three memorials, with initial research identifying twenty-two individuals who had served in the Polish Army and Air Force.</w:t>
      </w:r>
    </w:p>
    <w:p w14:paraId="5E0F9FC7" w14:textId="77777777" w:rsidR="002D680F" w:rsidRPr="00C66B2D" w:rsidRDefault="002D680F" w:rsidP="00C66B2D">
      <w:pPr>
        <w:spacing w:line="360" w:lineRule="auto"/>
        <w:rPr>
          <w:rFonts w:ascii="Calibri" w:hAnsi="Calibri" w:cs="Calibri"/>
        </w:rPr>
      </w:pPr>
    </w:p>
    <w:p w14:paraId="576C8CD7" w14:textId="1BC19385" w:rsidR="00272730" w:rsidRDefault="002D680F" w:rsidP="002D680F">
      <w:pPr>
        <w:rPr>
          <w:rFonts w:ascii="Calibri" w:hAnsi="Calibri" w:cs="Calibri"/>
        </w:rPr>
      </w:pPr>
      <w:r w:rsidRPr="002D680F">
        <w:rPr>
          <w:rFonts w:ascii="Calibri" w:hAnsi="Calibri" w:cs="Calibri"/>
        </w:rPr>
        <w:t>K</w:t>
      </w:r>
      <w:r>
        <w:rPr>
          <w:rFonts w:ascii="Calibri" w:hAnsi="Calibri" w:cs="Calibri"/>
        </w:rPr>
        <w:t>EYWORDS</w:t>
      </w:r>
      <w:r w:rsidRPr="002D680F">
        <w:rPr>
          <w:rFonts w:ascii="Calibri" w:hAnsi="Calibri" w:cs="Calibri"/>
        </w:rPr>
        <w:t xml:space="preserve">: </w:t>
      </w:r>
      <w:r>
        <w:rPr>
          <w:rFonts w:ascii="Calibri" w:hAnsi="Calibri" w:cs="Calibri"/>
        </w:rPr>
        <w:t>St Peter’s Church; Lampeter; Graveyard survey; Polish; World War 2</w:t>
      </w:r>
    </w:p>
    <w:p w14:paraId="39C40896" w14:textId="77777777" w:rsidR="002D680F" w:rsidRPr="002D680F" w:rsidRDefault="002D680F" w:rsidP="002D680F">
      <w:pPr>
        <w:rPr>
          <w:rFonts w:ascii="Calibri" w:hAnsi="Calibri" w:cs="Calibri"/>
        </w:rPr>
      </w:pPr>
    </w:p>
    <w:p w14:paraId="7C92E32D" w14:textId="77777777" w:rsidR="00B035BE" w:rsidRPr="00272730" w:rsidRDefault="00B035BE" w:rsidP="00272730">
      <w:pPr>
        <w:ind w:left="142"/>
        <w:rPr>
          <w:rFonts w:ascii="Calibri" w:hAnsi="Calibri" w:cs="Calibri"/>
          <w:u w:val="single"/>
        </w:rPr>
      </w:pPr>
    </w:p>
    <w:p w14:paraId="23883238" w14:textId="333DA4CF" w:rsidR="00E434DE" w:rsidRPr="00272730" w:rsidRDefault="00DF5D4E" w:rsidP="00C66B2D">
      <w:pPr>
        <w:pStyle w:val="ListParagraph"/>
        <w:numPr>
          <w:ilvl w:val="0"/>
          <w:numId w:val="6"/>
        </w:numPr>
        <w:spacing w:line="360" w:lineRule="auto"/>
        <w:rPr>
          <w:rFonts w:ascii="Calibri" w:hAnsi="Calibri" w:cs="Calibri"/>
          <w:u w:val="single"/>
        </w:rPr>
      </w:pPr>
      <w:r w:rsidRPr="00272730">
        <w:rPr>
          <w:rFonts w:ascii="Calibri" w:hAnsi="Calibri" w:cs="Calibri"/>
          <w:u w:val="single"/>
        </w:rPr>
        <w:t>I</w:t>
      </w:r>
      <w:r w:rsidR="00D63D2A" w:rsidRPr="00272730">
        <w:rPr>
          <w:rFonts w:ascii="Calibri" w:hAnsi="Calibri" w:cs="Calibri"/>
          <w:u w:val="single"/>
        </w:rPr>
        <w:t>NTRODUCTION</w:t>
      </w:r>
    </w:p>
    <w:p w14:paraId="014395F1" w14:textId="6BDD0BA0" w:rsidR="00C66B2D" w:rsidRDefault="001842E7" w:rsidP="00B32C34">
      <w:pPr>
        <w:spacing w:line="360" w:lineRule="auto"/>
        <w:rPr>
          <w:rFonts w:ascii="Calibri" w:hAnsi="Calibri" w:cs="Calibri"/>
        </w:rPr>
      </w:pPr>
      <w:r>
        <w:rPr>
          <w:rFonts w:ascii="Calibri" w:hAnsi="Calibri" w:cs="Calibri"/>
        </w:rPr>
        <w:t xml:space="preserve">Graveyards provide insight into past generations, social structures, and beliefs through memorials </w:t>
      </w:r>
      <w:r w:rsidR="008368D3">
        <w:rPr>
          <w:rFonts w:ascii="Calibri" w:hAnsi="Calibri" w:cs="Calibri"/>
        </w:rPr>
        <w:t>(Mytum, 2000, pp. 1-2</w:t>
      </w:r>
      <w:r w:rsidR="003D6F68">
        <w:rPr>
          <w:rFonts w:ascii="Calibri" w:hAnsi="Calibri" w:cs="Calibri"/>
        </w:rPr>
        <w:t>; Francis, 2003</w:t>
      </w:r>
      <w:r w:rsidR="008368D3">
        <w:rPr>
          <w:rFonts w:ascii="Calibri" w:hAnsi="Calibri" w:cs="Calibri"/>
        </w:rPr>
        <w:t>)</w:t>
      </w:r>
      <w:r w:rsidR="00E47082">
        <w:rPr>
          <w:rFonts w:ascii="Calibri" w:hAnsi="Calibri" w:cs="Calibri"/>
        </w:rPr>
        <w:t>.</w:t>
      </w:r>
      <w:r w:rsidR="0018198A">
        <w:rPr>
          <w:rFonts w:ascii="Calibri" w:hAnsi="Calibri" w:cs="Calibri"/>
        </w:rPr>
        <w:t xml:space="preserve"> </w:t>
      </w:r>
      <w:r w:rsidR="004936A6">
        <w:rPr>
          <w:rFonts w:ascii="Calibri" w:hAnsi="Calibri" w:cs="Calibri"/>
        </w:rPr>
        <w:t xml:space="preserve">The churchyard and its gravestones are of archaeological interest and provide valuable historical evidence of the local population's life. </w:t>
      </w:r>
      <w:r w:rsidR="00E0585C">
        <w:rPr>
          <w:rFonts w:ascii="Calibri" w:hAnsi="Calibri" w:cs="Calibri"/>
        </w:rPr>
        <w:t>Accurate records of these grave memorials are</w:t>
      </w:r>
      <w:r w:rsidR="009F76FC">
        <w:rPr>
          <w:rFonts w:ascii="Calibri" w:hAnsi="Calibri" w:cs="Calibri"/>
        </w:rPr>
        <w:t xml:space="preserve"> crucial</w:t>
      </w:r>
      <w:r w:rsidR="004936A6">
        <w:rPr>
          <w:rFonts w:ascii="Calibri" w:hAnsi="Calibri" w:cs="Calibri"/>
        </w:rPr>
        <w:t xml:space="preserve"> for their preservation and cultural significance</w:t>
      </w:r>
      <w:r w:rsidR="00853B32">
        <w:rPr>
          <w:rFonts w:ascii="Calibri" w:hAnsi="Calibri" w:cs="Calibri"/>
        </w:rPr>
        <w:t xml:space="preserve"> </w:t>
      </w:r>
      <w:r w:rsidR="00CF0BC5">
        <w:rPr>
          <w:rFonts w:ascii="Calibri" w:hAnsi="Calibri" w:cs="Calibri"/>
        </w:rPr>
        <w:t xml:space="preserve">(Jones, 1979, pp. </w:t>
      </w:r>
      <w:r w:rsidR="0028076F">
        <w:rPr>
          <w:rFonts w:ascii="Calibri" w:hAnsi="Calibri" w:cs="Calibri"/>
        </w:rPr>
        <w:t>iv</w:t>
      </w:r>
      <w:r w:rsidR="00CF0BC5">
        <w:rPr>
          <w:rFonts w:ascii="Calibri" w:hAnsi="Calibri" w:cs="Calibri"/>
        </w:rPr>
        <w:t>-5</w:t>
      </w:r>
      <w:r w:rsidR="00424EBC">
        <w:rPr>
          <w:rFonts w:ascii="Calibri" w:hAnsi="Calibri" w:cs="Calibri"/>
        </w:rPr>
        <w:t>; Mytum, 2002</w:t>
      </w:r>
      <w:r w:rsidR="00CF0BC5">
        <w:rPr>
          <w:rFonts w:ascii="Calibri" w:hAnsi="Calibri" w:cs="Calibri"/>
        </w:rPr>
        <w:t>)</w:t>
      </w:r>
      <w:r w:rsidR="00C20758">
        <w:rPr>
          <w:rFonts w:ascii="Calibri" w:hAnsi="Calibri" w:cs="Calibri"/>
        </w:rPr>
        <w:t>.</w:t>
      </w:r>
      <w:r w:rsidR="00C66B2D">
        <w:rPr>
          <w:rFonts w:ascii="Calibri" w:hAnsi="Calibri" w:cs="Calibri"/>
        </w:rPr>
        <w:t xml:space="preserve"> </w:t>
      </w:r>
    </w:p>
    <w:p w14:paraId="45D8AB22" w14:textId="77777777" w:rsidR="00C66B2D" w:rsidRDefault="00C66B2D" w:rsidP="00B32C34">
      <w:pPr>
        <w:spacing w:line="360" w:lineRule="auto"/>
        <w:rPr>
          <w:rFonts w:ascii="Calibri" w:hAnsi="Calibri" w:cs="Calibri"/>
        </w:rPr>
      </w:pPr>
    </w:p>
    <w:p w14:paraId="7E90132C" w14:textId="77777777" w:rsidR="00C66B2D" w:rsidRPr="00ED70D1" w:rsidRDefault="0018198A" w:rsidP="00C66B2D">
      <w:pPr>
        <w:spacing w:line="360" w:lineRule="auto"/>
        <w:rPr>
          <w:rFonts w:ascii="Calibri" w:hAnsi="Calibri" w:cs="Calibri"/>
        </w:rPr>
      </w:pPr>
      <w:r>
        <w:rPr>
          <w:rFonts w:ascii="Calibri" w:hAnsi="Calibri" w:cs="Calibri"/>
        </w:rPr>
        <w:t xml:space="preserve">This report concerns </w:t>
      </w:r>
      <w:r w:rsidR="00FC49A3">
        <w:rPr>
          <w:rFonts w:ascii="Calibri" w:hAnsi="Calibri" w:cs="Calibri"/>
        </w:rPr>
        <w:t>a</w:t>
      </w:r>
      <w:r>
        <w:rPr>
          <w:rFonts w:ascii="Calibri" w:hAnsi="Calibri" w:cs="Calibri"/>
        </w:rPr>
        <w:t xml:space="preserve"> graveyard </w:t>
      </w:r>
      <w:r w:rsidR="00FC49A3">
        <w:rPr>
          <w:rFonts w:ascii="Calibri" w:hAnsi="Calibri" w:cs="Calibri"/>
        </w:rPr>
        <w:t>survey conducted</w:t>
      </w:r>
      <w:r>
        <w:rPr>
          <w:rFonts w:ascii="Calibri" w:hAnsi="Calibri" w:cs="Calibri"/>
        </w:rPr>
        <w:t xml:space="preserve"> at </w:t>
      </w:r>
      <w:r w:rsidR="00CB5BB1">
        <w:rPr>
          <w:rFonts w:ascii="Calibri" w:hAnsi="Calibri" w:cs="Calibri"/>
        </w:rPr>
        <w:t>St Peter</w:t>
      </w:r>
      <w:r w:rsidR="0099369F">
        <w:rPr>
          <w:rFonts w:ascii="Calibri" w:hAnsi="Calibri" w:cs="Calibri"/>
        </w:rPr>
        <w:t>'s Church (See Figure 1.1)</w:t>
      </w:r>
      <w:r>
        <w:rPr>
          <w:rFonts w:ascii="Calibri" w:hAnsi="Calibri" w:cs="Calibri"/>
        </w:rPr>
        <w:t xml:space="preserve">, </w:t>
      </w:r>
      <w:r w:rsidR="00CB5BB1">
        <w:rPr>
          <w:rFonts w:ascii="Calibri" w:hAnsi="Calibri" w:cs="Calibri"/>
        </w:rPr>
        <w:t>Church Hill, Lampeter</w:t>
      </w:r>
      <w:r w:rsidR="00FC49A3">
        <w:rPr>
          <w:rFonts w:ascii="Calibri" w:hAnsi="Calibri" w:cs="Calibri"/>
        </w:rPr>
        <w:t>,</w:t>
      </w:r>
      <w:r w:rsidR="00CB5BB1">
        <w:rPr>
          <w:rFonts w:ascii="Calibri" w:hAnsi="Calibri" w:cs="Calibri"/>
        </w:rPr>
        <w:t xml:space="preserve"> SA48 7ER</w:t>
      </w:r>
      <w:r w:rsidR="00454740">
        <w:rPr>
          <w:rFonts w:ascii="Calibri" w:hAnsi="Calibri" w:cs="Calibri"/>
        </w:rPr>
        <w:t>,</w:t>
      </w:r>
      <w:r w:rsidR="0064591B">
        <w:rPr>
          <w:rFonts w:ascii="Calibri" w:hAnsi="Calibri" w:cs="Calibri"/>
        </w:rPr>
        <w:t xml:space="preserve"> in Ceredigion, West </w:t>
      </w:r>
      <w:r w:rsidR="00C20758">
        <w:rPr>
          <w:rFonts w:ascii="Calibri" w:hAnsi="Calibri" w:cs="Calibri"/>
        </w:rPr>
        <w:t>Wales</w:t>
      </w:r>
      <w:r w:rsidR="00B32C34">
        <w:rPr>
          <w:rFonts w:ascii="Calibri" w:hAnsi="Calibri" w:cs="Calibri"/>
        </w:rPr>
        <w:t xml:space="preserve"> (See Figures 1.</w:t>
      </w:r>
      <w:r w:rsidR="0099369F">
        <w:rPr>
          <w:rFonts w:ascii="Calibri" w:hAnsi="Calibri" w:cs="Calibri"/>
        </w:rPr>
        <w:t>2</w:t>
      </w:r>
      <w:r w:rsidR="00B32C34">
        <w:rPr>
          <w:rFonts w:ascii="Calibri" w:hAnsi="Calibri" w:cs="Calibri"/>
        </w:rPr>
        <w:t xml:space="preserve"> &amp; 1.</w:t>
      </w:r>
      <w:r w:rsidR="0099369F">
        <w:rPr>
          <w:rFonts w:ascii="Calibri" w:hAnsi="Calibri" w:cs="Calibri"/>
        </w:rPr>
        <w:t>3</w:t>
      </w:r>
      <w:r w:rsidR="00B32C34">
        <w:rPr>
          <w:rFonts w:ascii="Calibri" w:hAnsi="Calibri" w:cs="Calibri"/>
        </w:rPr>
        <w:t>)</w:t>
      </w:r>
      <w:r w:rsidR="00C20758">
        <w:rPr>
          <w:rFonts w:ascii="Calibri" w:hAnsi="Calibri" w:cs="Calibri"/>
        </w:rPr>
        <w:t>. The</w:t>
      </w:r>
      <w:r w:rsidR="00F45E5F">
        <w:rPr>
          <w:rFonts w:ascii="Calibri" w:hAnsi="Calibri" w:cs="Calibri"/>
        </w:rPr>
        <w:t xml:space="preserve"> </w:t>
      </w:r>
      <w:r w:rsidR="00A661D4">
        <w:rPr>
          <w:rFonts w:ascii="Calibri" w:hAnsi="Calibri" w:cs="Calibri"/>
        </w:rPr>
        <w:t xml:space="preserve">Anglican </w:t>
      </w:r>
      <w:r w:rsidR="00F45E5F">
        <w:rPr>
          <w:rFonts w:ascii="Calibri" w:hAnsi="Calibri" w:cs="Calibri"/>
        </w:rPr>
        <w:t>Church</w:t>
      </w:r>
      <w:r w:rsidR="00A661D4">
        <w:rPr>
          <w:rFonts w:ascii="Calibri" w:hAnsi="Calibri" w:cs="Calibri"/>
        </w:rPr>
        <w:t xml:space="preserve"> is</w:t>
      </w:r>
      <w:r w:rsidR="00F45E5F">
        <w:rPr>
          <w:rFonts w:ascii="Calibri" w:hAnsi="Calibri" w:cs="Calibri"/>
        </w:rPr>
        <w:t xml:space="preserve"> part of the Church in Wales and the United Benefice of Lampeter (The Church in Wales, 2024).</w:t>
      </w:r>
      <w:r w:rsidR="00C20758">
        <w:rPr>
          <w:rFonts w:ascii="Calibri" w:hAnsi="Calibri" w:cs="Calibri"/>
        </w:rPr>
        <w:t xml:space="preserve"> The Grid </w:t>
      </w:r>
      <w:r w:rsidR="00C20758" w:rsidRPr="00C20758">
        <w:rPr>
          <w:rFonts w:ascii="Calibri" w:hAnsi="Calibri" w:cs="Calibri"/>
          <w:color w:val="000000" w:themeColor="text1"/>
        </w:rPr>
        <w:t>Reference is SN5754448356</w:t>
      </w:r>
      <w:r w:rsidR="00C20758">
        <w:rPr>
          <w:rFonts w:ascii="Calibri" w:hAnsi="Calibri" w:cs="Calibri"/>
          <w:color w:val="000000" w:themeColor="text1"/>
        </w:rPr>
        <w:t xml:space="preserve"> (Coflein, 2021).</w:t>
      </w:r>
      <w:r w:rsidR="00C66B2D">
        <w:rPr>
          <w:rFonts w:ascii="Calibri" w:hAnsi="Calibri" w:cs="Calibri"/>
          <w:color w:val="000000" w:themeColor="text1"/>
        </w:rPr>
        <w:t xml:space="preserve"> </w:t>
      </w:r>
      <w:r w:rsidR="00C66B2D" w:rsidRPr="00ED70D1">
        <w:rPr>
          <w:rFonts w:ascii="Calibri" w:hAnsi="Calibri" w:cs="Calibri"/>
        </w:rPr>
        <w:t>Figures 1.4 and 1.5 show the border of the church grounds. Research shows the Church recorded on a Tithe map from 1898 to 1908 (See Figure 1.6). The church g</w:t>
      </w:r>
      <w:r w:rsidR="00C66B2D">
        <w:rPr>
          <w:rFonts w:ascii="Calibri" w:hAnsi="Calibri" w:cs="Calibri"/>
        </w:rPr>
        <w:t>rounds</w:t>
      </w:r>
      <w:r w:rsidR="00C66B2D" w:rsidRPr="00ED70D1">
        <w:rPr>
          <w:rFonts w:ascii="Calibri" w:hAnsi="Calibri" w:cs="Calibri"/>
        </w:rPr>
        <w:t xml:space="preserve"> </w:t>
      </w:r>
      <w:r w:rsidR="00C66B2D">
        <w:rPr>
          <w:rFonts w:ascii="Calibri" w:hAnsi="Calibri" w:cs="Calibri"/>
        </w:rPr>
        <w:t xml:space="preserve">are shown in aerial photographs </w:t>
      </w:r>
      <w:r w:rsidR="00C66B2D" w:rsidRPr="00ED70D1">
        <w:rPr>
          <w:rFonts w:ascii="Calibri" w:hAnsi="Calibri" w:cs="Calibri"/>
        </w:rPr>
        <w:t>in Figures 1.7 and 1.8.</w:t>
      </w:r>
    </w:p>
    <w:p w14:paraId="06D918BA" w14:textId="783C7FEF" w:rsidR="00B32C34" w:rsidRPr="00C66B2D" w:rsidRDefault="00B32C34" w:rsidP="00B32C34">
      <w:pPr>
        <w:spacing w:line="360" w:lineRule="auto"/>
        <w:rPr>
          <w:rFonts w:ascii="Calibri" w:hAnsi="Calibri" w:cs="Calibri"/>
        </w:rPr>
      </w:pPr>
    </w:p>
    <w:p w14:paraId="76C94562" w14:textId="18E02BA5" w:rsidR="0099369F" w:rsidRDefault="00C10019" w:rsidP="008D4CA4">
      <w:pPr>
        <w:spacing w:line="360" w:lineRule="auto"/>
        <w:jc w:val="center"/>
        <w:rPr>
          <w:rFonts w:ascii="Calibri" w:hAnsi="Calibri" w:cs="Calibri"/>
          <w:color w:val="000000" w:themeColor="text1"/>
        </w:rPr>
      </w:pPr>
      <w:r>
        <w:rPr>
          <w:rFonts w:ascii="Calibri" w:hAnsi="Calibri" w:cs="Calibri"/>
          <w:noProof/>
          <w:color w:val="000000" w:themeColor="text1"/>
        </w:rPr>
        <w:lastRenderedPageBreak/>
        <w:drawing>
          <wp:anchor distT="0" distB="0" distL="114300" distR="114300" simplePos="0" relativeHeight="251729920" behindDoc="1" locked="0" layoutInCell="1" allowOverlap="1" wp14:anchorId="5ECFF3A5" wp14:editId="7C75B569">
            <wp:simplePos x="0" y="0"/>
            <wp:positionH relativeFrom="column">
              <wp:posOffset>477371</wp:posOffset>
            </wp:positionH>
            <wp:positionV relativeFrom="paragraph">
              <wp:posOffset>12700</wp:posOffset>
            </wp:positionV>
            <wp:extent cx="4812030" cy="3456305"/>
            <wp:effectExtent l="12700" t="12700" r="19050" b="19050"/>
            <wp:wrapTight wrapText="bothSides">
              <wp:wrapPolygon edited="0">
                <wp:start x="-75" y="-105"/>
                <wp:lineTo x="-75" y="21652"/>
                <wp:lineTo x="21638" y="21652"/>
                <wp:lineTo x="21638" y="-105"/>
                <wp:lineTo x="-75" y="-105"/>
              </wp:wrapPolygon>
            </wp:wrapTight>
            <wp:docPr id="605202492" name="Picture 1" descr="A collage of a church and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202492" name="Picture 1" descr="A collage of a church and ma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12030" cy="345630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05D2A6FA" w14:textId="3A4F7A87" w:rsidR="009F76FC" w:rsidRDefault="009F76FC" w:rsidP="00774A24">
      <w:pPr>
        <w:spacing w:line="360" w:lineRule="auto"/>
        <w:rPr>
          <w:rFonts w:ascii="Calibri" w:hAnsi="Calibri" w:cs="Calibri"/>
        </w:rPr>
      </w:pPr>
    </w:p>
    <w:p w14:paraId="5CAB6DDF" w14:textId="77777777" w:rsidR="009F76FC" w:rsidRDefault="009F76FC" w:rsidP="00774A24">
      <w:pPr>
        <w:spacing w:line="360" w:lineRule="auto"/>
        <w:rPr>
          <w:rFonts w:ascii="Calibri" w:hAnsi="Calibri" w:cs="Calibri"/>
        </w:rPr>
      </w:pPr>
    </w:p>
    <w:p w14:paraId="5C62D288" w14:textId="77777777" w:rsidR="009F76FC" w:rsidRDefault="009F76FC" w:rsidP="00774A24">
      <w:pPr>
        <w:spacing w:line="360" w:lineRule="auto"/>
        <w:rPr>
          <w:rFonts w:ascii="Calibri" w:hAnsi="Calibri" w:cs="Calibri"/>
        </w:rPr>
      </w:pPr>
    </w:p>
    <w:p w14:paraId="12A546E3" w14:textId="77777777" w:rsidR="009F76FC" w:rsidRDefault="009F76FC" w:rsidP="00774A24">
      <w:pPr>
        <w:spacing w:line="360" w:lineRule="auto"/>
        <w:rPr>
          <w:rFonts w:ascii="Calibri" w:hAnsi="Calibri" w:cs="Calibri"/>
        </w:rPr>
      </w:pPr>
    </w:p>
    <w:p w14:paraId="4F6BC1B3" w14:textId="77777777" w:rsidR="009F76FC" w:rsidRDefault="009F76FC" w:rsidP="00774A24">
      <w:pPr>
        <w:spacing w:line="360" w:lineRule="auto"/>
        <w:rPr>
          <w:rFonts w:ascii="Calibri" w:hAnsi="Calibri" w:cs="Calibri"/>
        </w:rPr>
      </w:pPr>
    </w:p>
    <w:p w14:paraId="47E03129" w14:textId="77777777" w:rsidR="009F76FC" w:rsidRDefault="009F76FC" w:rsidP="00774A24">
      <w:pPr>
        <w:spacing w:line="360" w:lineRule="auto"/>
        <w:rPr>
          <w:rFonts w:ascii="Calibri" w:hAnsi="Calibri" w:cs="Calibri"/>
        </w:rPr>
      </w:pPr>
    </w:p>
    <w:p w14:paraId="44C8BF0A" w14:textId="77777777" w:rsidR="009F76FC" w:rsidRDefault="009F76FC" w:rsidP="00774A24">
      <w:pPr>
        <w:spacing w:line="360" w:lineRule="auto"/>
        <w:rPr>
          <w:rFonts w:ascii="Calibri" w:hAnsi="Calibri" w:cs="Calibri"/>
        </w:rPr>
      </w:pPr>
    </w:p>
    <w:p w14:paraId="4682D2C5" w14:textId="77777777" w:rsidR="009F76FC" w:rsidRDefault="009F76FC" w:rsidP="00774A24">
      <w:pPr>
        <w:spacing w:line="360" w:lineRule="auto"/>
        <w:rPr>
          <w:rFonts w:ascii="Calibri" w:hAnsi="Calibri" w:cs="Calibri"/>
        </w:rPr>
      </w:pPr>
    </w:p>
    <w:p w14:paraId="62B513F4" w14:textId="77777777" w:rsidR="009F76FC" w:rsidRDefault="009F76FC" w:rsidP="00774A24">
      <w:pPr>
        <w:spacing w:line="360" w:lineRule="auto"/>
        <w:rPr>
          <w:rFonts w:ascii="Calibri" w:hAnsi="Calibri" w:cs="Calibri"/>
        </w:rPr>
      </w:pPr>
    </w:p>
    <w:p w14:paraId="2F439EDF" w14:textId="77777777" w:rsidR="009F76FC" w:rsidRDefault="009F76FC" w:rsidP="00774A24">
      <w:pPr>
        <w:spacing w:line="360" w:lineRule="auto"/>
        <w:rPr>
          <w:rFonts w:ascii="Calibri" w:hAnsi="Calibri" w:cs="Calibri"/>
        </w:rPr>
      </w:pPr>
    </w:p>
    <w:p w14:paraId="562A6FD2" w14:textId="77777777" w:rsidR="009F76FC" w:rsidRDefault="009F76FC" w:rsidP="00774A24">
      <w:pPr>
        <w:spacing w:line="360" w:lineRule="auto"/>
        <w:rPr>
          <w:rFonts w:ascii="Calibri" w:hAnsi="Calibri" w:cs="Calibri"/>
        </w:rPr>
      </w:pPr>
    </w:p>
    <w:p w14:paraId="5D5ED4D8" w14:textId="0280F885" w:rsidR="009F76FC" w:rsidRDefault="00C66B2D" w:rsidP="00774A24">
      <w:pPr>
        <w:spacing w:line="360" w:lineRule="auto"/>
        <w:rPr>
          <w:rFonts w:ascii="Calibri" w:hAnsi="Calibri" w:cs="Calibri"/>
        </w:rPr>
      </w:pPr>
      <w:r>
        <w:rPr>
          <w:rFonts w:ascii="Calibri" w:hAnsi="Calibri" w:cs="Calibri"/>
          <w:noProof/>
        </w:rPr>
        <w:drawing>
          <wp:anchor distT="0" distB="0" distL="114300" distR="114300" simplePos="0" relativeHeight="251712512" behindDoc="1" locked="0" layoutInCell="1" allowOverlap="1" wp14:anchorId="74EAE2BF" wp14:editId="2AB94262">
            <wp:simplePos x="0" y="0"/>
            <wp:positionH relativeFrom="column">
              <wp:posOffset>88414</wp:posOffset>
            </wp:positionH>
            <wp:positionV relativeFrom="paragraph">
              <wp:posOffset>241935</wp:posOffset>
            </wp:positionV>
            <wp:extent cx="3337560" cy="2314575"/>
            <wp:effectExtent l="12700" t="12700" r="15240" b="9525"/>
            <wp:wrapTight wrapText="bothSides">
              <wp:wrapPolygon edited="0">
                <wp:start x="-82" y="-119"/>
                <wp:lineTo x="-82" y="21570"/>
                <wp:lineTo x="21616" y="21570"/>
                <wp:lineTo x="21616" y="-119"/>
                <wp:lineTo x="-82" y="-119"/>
              </wp:wrapPolygon>
            </wp:wrapTight>
            <wp:docPr id="616434392" name="Picture 2" descr="A map of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34392" name="Picture 2" descr="A map of a church&#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37560" cy="231457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005630B5" w14:textId="066F8B1E" w:rsidR="00C66B2D" w:rsidRDefault="00C66B2D" w:rsidP="00774A24">
      <w:pPr>
        <w:spacing w:line="360" w:lineRule="auto"/>
        <w:rPr>
          <w:rFonts w:ascii="Calibri" w:hAnsi="Calibri" w:cs="Calibri"/>
        </w:rPr>
      </w:pPr>
      <w:r>
        <w:rPr>
          <w:rFonts w:cstheme="minorHAnsi"/>
          <w:noProof/>
          <w:color w:val="000000"/>
          <w:shd w:val="clear" w:color="auto" w:fill="F9F9F9"/>
        </w:rPr>
        <w:drawing>
          <wp:anchor distT="0" distB="0" distL="114300" distR="114300" simplePos="0" relativeHeight="251711488" behindDoc="1" locked="0" layoutInCell="1" allowOverlap="1" wp14:anchorId="027E9F0F" wp14:editId="437FA94E">
            <wp:simplePos x="0" y="0"/>
            <wp:positionH relativeFrom="column">
              <wp:posOffset>3686810</wp:posOffset>
            </wp:positionH>
            <wp:positionV relativeFrom="paragraph">
              <wp:posOffset>233755</wp:posOffset>
            </wp:positionV>
            <wp:extent cx="1945700" cy="2001600"/>
            <wp:effectExtent l="12700" t="12700" r="10160" b="17780"/>
            <wp:wrapTight wrapText="bothSides">
              <wp:wrapPolygon edited="0">
                <wp:start x="-141" y="-137"/>
                <wp:lineTo x="-141" y="21655"/>
                <wp:lineTo x="21572" y="21655"/>
                <wp:lineTo x="21572" y="-137"/>
                <wp:lineTo x="-141" y="-137"/>
              </wp:wrapPolygon>
            </wp:wrapTight>
            <wp:docPr id="86372562" name="Picture 1" descr="A map with a red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72562" name="Picture 1" descr="A map with a red pi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45700" cy="200160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6627C668" w14:textId="10661494" w:rsidR="00774A24" w:rsidRPr="00A21384" w:rsidRDefault="00C66B2D" w:rsidP="00774A24">
      <w:pPr>
        <w:spacing w:line="360" w:lineRule="auto"/>
        <w:rPr>
          <w:rFonts w:ascii="Calibri" w:hAnsi="Calibri" w:cs="Calibri"/>
          <w:color w:val="000000"/>
          <w:shd w:val="clear" w:color="auto" w:fill="F9F9F9"/>
        </w:rPr>
      </w:pPr>
      <w:r>
        <w:rPr>
          <w:rFonts w:ascii="Calibri" w:hAnsi="Calibri" w:cs="Calibri"/>
          <w:noProof/>
        </w:rPr>
        <w:drawing>
          <wp:anchor distT="0" distB="0" distL="114300" distR="114300" simplePos="0" relativeHeight="251754496" behindDoc="1" locked="0" layoutInCell="1" allowOverlap="1" wp14:anchorId="479A0ABD" wp14:editId="134820E4">
            <wp:simplePos x="0" y="0"/>
            <wp:positionH relativeFrom="column">
              <wp:posOffset>1061122</wp:posOffset>
            </wp:positionH>
            <wp:positionV relativeFrom="paragraph">
              <wp:posOffset>2105884</wp:posOffset>
            </wp:positionV>
            <wp:extent cx="3535045" cy="1710055"/>
            <wp:effectExtent l="12700" t="12700" r="8255" b="17145"/>
            <wp:wrapTight wrapText="bothSides">
              <wp:wrapPolygon edited="0">
                <wp:start x="-78" y="-160"/>
                <wp:lineTo x="-78" y="21656"/>
                <wp:lineTo x="21573" y="21656"/>
                <wp:lineTo x="21573" y="-160"/>
                <wp:lineTo x="-78" y="-160"/>
              </wp:wrapPolygon>
            </wp:wrapTight>
            <wp:docPr id="204816536" name="Picture 2" descr="Aerial view of a cemetery and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6536" name="Picture 2" descr="Aerial view of a cemetery and a churc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35045" cy="171005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71CC8956" w14:textId="28F815CF" w:rsidR="0018198A" w:rsidRDefault="0018198A" w:rsidP="0018198A">
      <w:pPr>
        <w:rPr>
          <w:rFonts w:ascii="Calibri" w:hAnsi="Calibri" w:cs="Calibri"/>
        </w:rPr>
      </w:pPr>
    </w:p>
    <w:p w14:paraId="730D0FA1" w14:textId="72D0B6AA" w:rsidR="009E14B4" w:rsidRDefault="009E14B4" w:rsidP="0018198A">
      <w:pPr>
        <w:rPr>
          <w:rFonts w:ascii="Calibri" w:hAnsi="Calibri" w:cs="Calibri"/>
        </w:rPr>
      </w:pPr>
    </w:p>
    <w:p w14:paraId="77AAC8DE" w14:textId="40AFD4E0" w:rsidR="00A661D4" w:rsidRDefault="00A661D4" w:rsidP="00774A24">
      <w:pPr>
        <w:jc w:val="center"/>
        <w:rPr>
          <w:rFonts w:ascii="Calibri" w:hAnsi="Calibri" w:cs="Calibri"/>
        </w:rPr>
      </w:pPr>
    </w:p>
    <w:p w14:paraId="1B9B5D35" w14:textId="40798167" w:rsidR="00272730" w:rsidRDefault="00272730" w:rsidP="009E14B4">
      <w:pPr>
        <w:spacing w:before="100" w:beforeAutospacing="1" w:after="100" w:afterAutospacing="1" w:line="360" w:lineRule="auto"/>
        <w:rPr>
          <w:rFonts w:ascii="Calibri" w:eastAsia="Times New Roman" w:hAnsi="Calibri" w:cs="Calibri"/>
          <w:color w:val="0A0A0A"/>
          <w:kern w:val="0"/>
          <w:lang w:eastAsia="en-GB"/>
          <w14:ligatures w14:val="none"/>
        </w:rPr>
      </w:pPr>
    </w:p>
    <w:p w14:paraId="45B0F017" w14:textId="6DDA7F8E" w:rsidR="00272730" w:rsidRDefault="00272730" w:rsidP="009E14B4">
      <w:pPr>
        <w:spacing w:before="100" w:beforeAutospacing="1" w:after="100" w:afterAutospacing="1" w:line="360" w:lineRule="auto"/>
        <w:rPr>
          <w:rFonts w:ascii="Calibri" w:eastAsia="Times New Roman" w:hAnsi="Calibri" w:cs="Calibri"/>
          <w:color w:val="0A0A0A"/>
          <w:kern w:val="0"/>
          <w:lang w:eastAsia="en-GB"/>
          <w14:ligatures w14:val="none"/>
        </w:rPr>
      </w:pPr>
    </w:p>
    <w:p w14:paraId="764907C5" w14:textId="22A5AFC8" w:rsidR="00FC0D6E" w:rsidRPr="009E14B4" w:rsidRDefault="00A71EF3" w:rsidP="009E14B4">
      <w:pPr>
        <w:spacing w:before="100" w:beforeAutospacing="1" w:after="100" w:afterAutospacing="1" w:line="360" w:lineRule="auto"/>
        <w:rPr>
          <w:rFonts w:ascii="Calibri" w:eastAsia="Times New Roman" w:hAnsi="Calibri" w:cs="Calibri"/>
          <w:color w:val="0A0A0A"/>
          <w:kern w:val="0"/>
          <w:lang w:eastAsia="en-GB"/>
          <w14:ligatures w14:val="none"/>
        </w:rPr>
      </w:pPr>
      <w:r w:rsidRPr="009E14B4">
        <w:rPr>
          <w:rFonts w:ascii="Calibri" w:eastAsia="Times New Roman" w:hAnsi="Calibri" w:cs="Calibri"/>
          <w:color w:val="0A0A0A"/>
          <w:kern w:val="0"/>
          <w:lang w:eastAsia="en-GB"/>
          <w14:ligatures w14:val="none"/>
        </w:rPr>
        <w:t>The earliest written record of a church here dates from 1291. Many regard the current building,</w:t>
      </w:r>
      <w:r w:rsidR="00A00F2E">
        <w:rPr>
          <w:rFonts w:ascii="Calibri" w:eastAsia="Times New Roman" w:hAnsi="Calibri" w:cs="Calibri"/>
          <w:color w:val="0A0A0A"/>
          <w:kern w:val="0"/>
          <w:lang w:eastAsia="en-GB"/>
          <w14:ligatures w14:val="none"/>
        </w:rPr>
        <w:t xml:space="preserve"> </w:t>
      </w:r>
      <w:r w:rsidR="00A00F2E" w:rsidRPr="009E14B4">
        <w:rPr>
          <w:rFonts w:ascii="Calibri" w:hAnsi="Calibri" w:cs="Calibri"/>
          <w:color w:val="000000" w:themeColor="text1"/>
        </w:rPr>
        <w:t>constructed in a high Victorian Gothic style</w:t>
      </w:r>
      <w:r w:rsidR="00E43A9B">
        <w:rPr>
          <w:rFonts w:ascii="Calibri" w:hAnsi="Calibri" w:cs="Calibri"/>
          <w:color w:val="000000" w:themeColor="text1"/>
        </w:rPr>
        <w:t>, as</w:t>
      </w:r>
      <w:r w:rsidRPr="009E14B4">
        <w:rPr>
          <w:rFonts w:ascii="Calibri" w:eastAsia="Times New Roman" w:hAnsi="Calibri" w:cs="Calibri"/>
          <w:color w:val="0A0A0A"/>
          <w:kern w:val="0"/>
          <w:lang w:eastAsia="en-GB"/>
          <w14:ligatures w14:val="none"/>
        </w:rPr>
        <w:t xml:space="preserve"> one of the </w:t>
      </w:r>
      <w:r w:rsidR="009F76FC">
        <w:rPr>
          <w:rFonts w:ascii="Calibri" w:eastAsia="Times New Roman" w:hAnsi="Calibri" w:cs="Calibri"/>
          <w:color w:val="0A0A0A"/>
          <w:kern w:val="0"/>
          <w:lang w:eastAsia="en-GB"/>
          <w14:ligatures w14:val="none"/>
        </w:rPr>
        <w:t>region's best examples of Victorian church architecture</w:t>
      </w:r>
      <w:r w:rsidR="00632C74" w:rsidRPr="009E14B4">
        <w:rPr>
          <w:rFonts w:ascii="Calibri" w:eastAsia="Times New Roman" w:hAnsi="Calibri" w:cs="Calibri"/>
          <w:color w:val="0A0A0A"/>
          <w:kern w:val="0"/>
          <w:lang w:eastAsia="en-GB"/>
          <w14:ligatures w14:val="none"/>
        </w:rPr>
        <w:t xml:space="preserve">. </w:t>
      </w:r>
      <w:r w:rsidR="00A00F2E" w:rsidRPr="009E14B4">
        <w:rPr>
          <w:rFonts w:ascii="Calibri" w:eastAsia="Times New Roman" w:hAnsi="Calibri" w:cs="Calibri"/>
          <w:color w:val="0A0A0A"/>
          <w:kern w:val="0"/>
          <w:lang w:eastAsia="en-GB"/>
          <w14:ligatures w14:val="none"/>
        </w:rPr>
        <w:t>Built from 1868 to 1870</w:t>
      </w:r>
      <w:r w:rsidR="00A00F2E">
        <w:rPr>
          <w:rFonts w:ascii="Calibri" w:eastAsia="Times New Roman" w:hAnsi="Calibri" w:cs="Calibri"/>
          <w:color w:val="0A0A0A"/>
          <w:kern w:val="0"/>
          <w:lang w:eastAsia="en-GB"/>
          <w14:ligatures w14:val="none"/>
        </w:rPr>
        <w:t xml:space="preserve">, it </w:t>
      </w:r>
      <w:r w:rsidR="009F76FC">
        <w:rPr>
          <w:rFonts w:ascii="Calibri" w:eastAsia="Times New Roman" w:hAnsi="Calibri" w:cs="Calibri"/>
          <w:color w:val="0A0A0A"/>
          <w:kern w:val="0"/>
          <w:lang w:eastAsia="en-GB"/>
          <w14:ligatures w14:val="none"/>
        </w:rPr>
        <w:t>replaced</w:t>
      </w:r>
      <w:r w:rsidR="00A00F2E" w:rsidRPr="009E14B4">
        <w:rPr>
          <w:rFonts w:ascii="Calibri" w:hAnsi="Calibri" w:cs="Calibri"/>
          <w:color w:val="000000" w:themeColor="text1"/>
        </w:rPr>
        <w:t xml:space="preserve"> a poorly constructed </w:t>
      </w:r>
      <w:r w:rsidR="00A00F2E" w:rsidRPr="009E14B4">
        <w:rPr>
          <w:rFonts w:ascii="Calibri" w:hAnsi="Calibri" w:cs="Calibri"/>
          <w:color w:val="000000" w:themeColor="text1"/>
        </w:rPr>
        <w:lastRenderedPageBreak/>
        <w:t>church built between 1836 and 1838 (Coflein, 2021).</w:t>
      </w:r>
      <w:r w:rsidR="00A00F2E">
        <w:rPr>
          <w:rFonts w:ascii="Calibri" w:hAnsi="Calibri" w:cs="Calibri"/>
          <w:color w:val="000000" w:themeColor="text1"/>
        </w:rPr>
        <w:t xml:space="preserve"> </w:t>
      </w:r>
      <w:r w:rsidR="00CD2D38">
        <w:rPr>
          <w:rFonts w:ascii="Calibri" w:hAnsi="Calibri" w:cs="Calibri"/>
          <w:color w:val="000000" w:themeColor="text1"/>
        </w:rPr>
        <w:t>It</w:t>
      </w:r>
      <w:r w:rsidR="005D3759" w:rsidRPr="009E14B4">
        <w:rPr>
          <w:rFonts w:ascii="Calibri" w:hAnsi="Calibri" w:cs="Calibri"/>
          <w:color w:val="000000" w:themeColor="text1"/>
        </w:rPr>
        <w:t xml:space="preserve"> is </w:t>
      </w:r>
      <w:r w:rsidR="008E72C0" w:rsidRPr="009E14B4">
        <w:rPr>
          <w:rFonts w:ascii="Calibri" w:hAnsi="Calibri" w:cs="Calibri"/>
          <w:color w:val="000000" w:themeColor="text1"/>
        </w:rPr>
        <w:t xml:space="preserve">a large multicell church </w:t>
      </w:r>
      <w:r w:rsidR="005D3759" w:rsidRPr="009E14B4">
        <w:rPr>
          <w:rFonts w:ascii="Calibri" w:hAnsi="Calibri" w:cs="Calibri"/>
          <w:color w:val="000000" w:themeColor="text1"/>
        </w:rPr>
        <w:t>located on an elevated site of Church Street, making it a prominent landmark in the surrounding area</w:t>
      </w:r>
      <w:r w:rsidR="00A661D4">
        <w:rPr>
          <w:rFonts w:ascii="Calibri" w:hAnsi="Calibri" w:cs="Calibri"/>
          <w:color w:val="000000" w:themeColor="text1"/>
        </w:rPr>
        <w:t xml:space="preserve"> </w:t>
      </w:r>
      <w:r w:rsidR="00FC0D6E" w:rsidRPr="009E14B4">
        <w:rPr>
          <w:rFonts w:ascii="Calibri" w:hAnsi="Calibri" w:cs="Calibri"/>
          <w:color w:val="000000" w:themeColor="text1"/>
        </w:rPr>
        <w:t>(Coflein, 2021)</w:t>
      </w:r>
      <w:r w:rsidR="00CD2D38">
        <w:rPr>
          <w:rFonts w:ascii="Calibri" w:hAnsi="Calibri" w:cs="Calibri"/>
          <w:color w:val="000000" w:themeColor="text1"/>
        </w:rPr>
        <w:t xml:space="preserve"> and is </w:t>
      </w:r>
      <w:r w:rsidR="00632C74" w:rsidRPr="009E14B4">
        <w:rPr>
          <w:rFonts w:ascii="Calibri" w:hAnsi="Calibri" w:cs="Calibri"/>
          <w:color w:val="000000" w:themeColor="text1"/>
        </w:rPr>
        <w:t xml:space="preserve">Grade II </w:t>
      </w:r>
      <w:r w:rsidR="00CD2D38">
        <w:rPr>
          <w:rFonts w:ascii="Calibri" w:hAnsi="Calibri" w:cs="Calibri"/>
          <w:color w:val="000000" w:themeColor="text1"/>
        </w:rPr>
        <w:t>listed</w:t>
      </w:r>
      <w:r w:rsidR="00FC0D6E" w:rsidRPr="009E14B4">
        <w:rPr>
          <w:rFonts w:ascii="Calibri" w:hAnsi="Calibri" w:cs="Calibri"/>
          <w:color w:val="000000" w:themeColor="text1"/>
        </w:rPr>
        <w:t xml:space="preserve"> (Dyfed Archaeology, 2024).</w:t>
      </w:r>
      <w:r w:rsidR="0040120C">
        <w:rPr>
          <w:rFonts w:ascii="Calibri" w:hAnsi="Calibri" w:cs="Calibri"/>
          <w:color w:val="000000" w:themeColor="text1"/>
        </w:rPr>
        <w:t xml:space="preserve"> </w:t>
      </w:r>
      <w:r w:rsidR="003166EC">
        <w:rPr>
          <w:rFonts w:ascii="Calibri" w:hAnsi="Calibri" w:cs="Calibri"/>
          <w:color w:val="000000" w:themeColor="text1"/>
        </w:rPr>
        <w:t xml:space="preserve">The parish graveyard is available and open to people of all religious faiths </w:t>
      </w:r>
      <w:r w:rsidR="0040120C">
        <w:rPr>
          <w:rFonts w:ascii="Calibri" w:hAnsi="Calibri" w:cs="Calibri"/>
          <w:color w:val="000000" w:themeColor="text1"/>
        </w:rPr>
        <w:t>(Mytum, 2004, p. 144).</w:t>
      </w:r>
    </w:p>
    <w:p w14:paraId="182D3A34" w14:textId="49FB750F" w:rsidR="00A00F2E" w:rsidRPr="008D4CA4" w:rsidRDefault="00E43A9B" w:rsidP="00F1773D">
      <w:pPr>
        <w:spacing w:line="360" w:lineRule="auto"/>
        <w:rPr>
          <w:rFonts w:ascii="Calibri" w:hAnsi="Calibri" w:cs="Calibri"/>
          <w:color w:val="0A0A0A"/>
        </w:rPr>
      </w:pPr>
      <w:r>
        <w:rPr>
          <w:rFonts w:ascii="Calibri" w:hAnsi="Calibri" w:cs="Calibri"/>
          <w:color w:val="0A0A0A"/>
        </w:rPr>
        <w:t>In the northern part of the graveyard lie the graves of Polish immigrants who settled in this area before, during, or after World War 2</w:t>
      </w:r>
      <w:r w:rsidR="00853A5C">
        <w:rPr>
          <w:rFonts w:ascii="Calibri" w:hAnsi="Calibri" w:cs="Calibri"/>
          <w:color w:val="0A0A0A"/>
        </w:rPr>
        <w:t xml:space="preserve">. </w:t>
      </w:r>
      <w:r w:rsidR="00853A5C">
        <w:rPr>
          <w:rFonts w:ascii="Calibri" w:eastAsia="Times New Roman" w:hAnsi="Calibri" w:cs="Calibri"/>
          <w:color w:val="0A0A0A"/>
          <w:kern w:val="0"/>
          <w:lang w:eastAsia="en-GB"/>
          <w14:ligatures w14:val="none"/>
        </w:rPr>
        <w:t xml:space="preserve">After World War II, many Polish ex-service members and their families chose to stay in Britain instead of returning to Communist-controlled Poland. The Polish Resettlement Act of 1947 allowed over 200,000 Poles to remain in the UK </w:t>
      </w:r>
      <w:r w:rsidR="00A661D4" w:rsidRPr="00F1773D">
        <w:rPr>
          <w:rFonts w:ascii="Calibri" w:hAnsi="Calibri" w:cs="Calibri"/>
          <w:color w:val="0A0A0A"/>
        </w:rPr>
        <w:t>(</w:t>
      </w:r>
      <w:r w:rsidR="00853A5C" w:rsidRPr="00F1773D">
        <w:rPr>
          <w:rFonts w:ascii="Calibri" w:hAnsi="Calibri" w:cs="Calibri"/>
          <w:color w:val="0A0A0A"/>
        </w:rPr>
        <w:t>History Points, 2024</w:t>
      </w:r>
      <w:r w:rsidR="00853A5C">
        <w:rPr>
          <w:rFonts w:ascii="Calibri" w:hAnsi="Calibri" w:cs="Calibri"/>
          <w:color w:val="0A0A0A"/>
        </w:rPr>
        <w:t>;</w:t>
      </w:r>
      <w:r w:rsidR="00853A5C" w:rsidRPr="00F1773D">
        <w:rPr>
          <w:rFonts w:ascii="Calibri" w:eastAsia="Times New Roman" w:hAnsi="Calibri" w:cs="Calibri"/>
          <w:color w:val="0A0A0A"/>
          <w:kern w:val="0"/>
          <w:lang w:eastAsia="en-GB"/>
          <w14:ligatures w14:val="none"/>
        </w:rPr>
        <w:t xml:space="preserve"> </w:t>
      </w:r>
      <w:proofErr w:type="spellStart"/>
      <w:r w:rsidR="00A661D4" w:rsidRPr="00F1773D">
        <w:rPr>
          <w:rFonts w:ascii="Calibri" w:hAnsi="Calibri" w:cs="Calibri"/>
          <w:color w:val="0A0A0A"/>
        </w:rPr>
        <w:t>Bifulco</w:t>
      </w:r>
      <w:proofErr w:type="spellEnd"/>
      <w:r w:rsidR="00A661D4" w:rsidRPr="00F1773D">
        <w:rPr>
          <w:rFonts w:ascii="Calibri" w:hAnsi="Calibri" w:cs="Calibri"/>
          <w:color w:val="0A0A0A"/>
        </w:rPr>
        <w:t xml:space="preserve"> and </w:t>
      </w:r>
      <w:proofErr w:type="spellStart"/>
      <w:r w:rsidR="00A661D4" w:rsidRPr="00F1773D">
        <w:rPr>
          <w:rFonts w:ascii="Calibri" w:hAnsi="Calibri" w:cs="Calibri"/>
          <w:color w:val="0A0A0A"/>
        </w:rPr>
        <w:t>Smojkis</w:t>
      </w:r>
      <w:proofErr w:type="spellEnd"/>
      <w:r w:rsidR="00A661D4" w:rsidRPr="00F1773D">
        <w:rPr>
          <w:rFonts w:ascii="Calibri" w:hAnsi="Calibri" w:cs="Calibri"/>
          <w:color w:val="0A0A0A"/>
        </w:rPr>
        <w:t xml:space="preserve">, 2023). </w:t>
      </w:r>
      <w:r w:rsidR="008D4CA4">
        <w:rPr>
          <w:rFonts w:ascii="Calibri" w:hAnsi="Calibri" w:cs="Calibri"/>
          <w:color w:val="0A0A0A"/>
        </w:rPr>
        <w:t xml:space="preserve">As a result, </w:t>
      </w:r>
      <w:r w:rsidR="00632C74" w:rsidRPr="00F1773D">
        <w:rPr>
          <w:rFonts w:ascii="Calibri" w:eastAsia="Times New Roman" w:hAnsi="Calibri" w:cs="Calibri"/>
          <w:color w:val="0A0A0A"/>
          <w:kern w:val="0"/>
          <w:lang w:eastAsia="en-GB"/>
          <w14:ligatures w14:val="none"/>
        </w:rPr>
        <w:t xml:space="preserve">Lampeter </w:t>
      </w:r>
      <w:r w:rsidR="00A661D4" w:rsidRPr="00F1773D">
        <w:rPr>
          <w:rFonts w:ascii="Calibri" w:eastAsia="Times New Roman" w:hAnsi="Calibri" w:cs="Calibri"/>
          <w:color w:val="0A0A0A"/>
          <w:kern w:val="0"/>
          <w:lang w:eastAsia="en-GB"/>
          <w14:ligatures w14:val="none"/>
        </w:rPr>
        <w:t>was once the</w:t>
      </w:r>
      <w:r w:rsidR="00632C74" w:rsidRPr="00F1773D">
        <w:rPr>
          <w:rFonts w:ascii="Calibri" w:eastAsia="Times New Roman" w:hAnsi="Calibri" w:cs="Calibri"/>
          <w:color w:val="0A0A0A"/>
          <w:kern w:val="0"/>
          <w:lang w:eastAsia="en-GB"/>
          <w14:ligatures w14:val="none"/>
        </w:rPr>
        <w:t xml:space="preserve"> </w:t>
      </w:r>
      <w:r w:rsidR="00A661D4" w:rsidRPr="00F1773D">
        <w:rPr>
          <w:rFonts w:ascii="Calibri" w:hAnsi="Calibri" w:cs="Calibri"/>
        </w:rPr>
        <w:t>centre of a thriving Polish agricultural community</w:t>
      </w:r>
      <w:r w:rsidR="00A661D4" w:rsidRPr="00F1773D">
        <w:rPr>
          <w:rFonts w:ascii="Calibri" w:eastAsia="Times New Roman" w:hAnsi="Calibri" w:cs="Calibri"/>
          <w:color w:val="0A0A0A"/>
          <w:kern w:val="0"/>
          <w:lang w:eastAsia="en-GB"/>
          <w14:ligatures w14:val="none"/>
        </w:rPr>
        <w:t xml:space="preserve"> </w:t>
      </w:r>
      <w:r w:rsidR="00632C74" w:rsidRPr="00F1773D">
        <w:rPr>
          <w:rFonts w:ascii="Calibri" w:eastAsia="Times New Roman" w:hAnsi="Calibri" w:cs="Calibri"/>
          <w:color w:val="0A0A0A"/>
          <w:kern w:val="0"/>
          <w:lang w:eastAsia="en-GB"/>
          <w14:ligatures w14:val="none"/>
        </w:rPr>
        <w:t>(</w:t>
      </w:r>
      <w:r w:rsidR="00F1773D" w:rsidRPr="00F1773D">
        <w:rPr>
          <w:rFonts w:ascii="Calibri" w:eastAsia="Times New Roman" w:hAnsi="Calibri" w:cs="Calibri"/>
          <w:color w:val="0A0A0A"/>
          <w:kern w:val="0"/>
          <w:lang w:eastAsia="en-GB"/>
          <w14:ligatures w14:val="none"/>
        </w:rPr>
        <w:t>Sword, 1996, pp. 94-95</w:t>
      </w:r>
      <w:r w:rsidR="00632C74" w:rsidRPr="00F1773D">
        <w:rPr>
          <w:rFonts w:ascii="Calibri" w:eastAsia="Times New Roman" w:hAnsi="Calibri" w:cs="Calibri"/>
          <w:color w:val="0A0A0A"/>
          <w:kern w:val="0"/>
          <w:lang w:eastAsia="en-GB"/>
          <w14:ligatures w14:val="none"/>
        </w:rPr>
        <w:t>).</w:t>
      </w:r>
    </w:p>
    <w:p w14:paraId="4A792983" w14:textId="2EF1C6FD" w:rsidR="00964721" w:rsidRDefault="00964721" w:rsidP="00964721">
      <w:pPr>
        <w:spacing w:before="100" w:beforeAutospacing="1" w:after="100" w:afterAutospacing="1" w:line="360" w:lineRule="auto"/>
        <w:rPr>
          <w:rFonts w:ascii="Calibri" w:eastAsia="Times New Roman" w:hAnsi="Calibri" w:cs="Calibri"/>
          <w:color w:val="0A0A0A"/>
          <w:kern w:val="0"/>
          <w:lang w:eastAsia="en-GB"/>
          <w14:ligatures w14:val="none"/>
        </w:rPr>
      </w:pPr>
      <w:r>
        <w:rPr>
          <w:rFonts w:ascii="Calibri" w:eastAsia="Times New Roman" w:hAnsi="Calibri" w:cs="Calibri"/>
          <w:color w:val="0A0A0A"/>
          <w:kern w:val="0"/>
          <w:lang w:eastAsia="en-GB"/>
          <w14:ligatures w14:val="none"/>
        </w:rPr>
        <w:t xml:space="preserve">This report </w:t>
      </w:r>
      <w:r w:rsidR="00AF1DF9">
        <w:rPr>
          <w:rFonts w:ascii="Calibri" w:eastAsia="Times New Roman" w:hAnsi="Calibri" w:cs="Calibri"/>
          <w:color w:val="0A0A0A"/>
          <w:kern w:val="0"/>
          <w:lang w:eastAsia="en-GB"/>
          <w14:ligatures w14:val="none"/>
        </w:rPr>
        <w:t>presents the findings of</w:t>
      </w:r>
      <w:r>
        <w:rPr>
          <w:rFonts w:ascii="Calibri" w:eastAsia="Times New Roman" w:hAnsi="Calibri" w:cs="Calibri"/>
          <w:color w:val="0A0A0A"/>
          <w:kern w:val="0"/>
          <w:lang w:eastAsia="en-GB"/>
          <w14:ligatures w14:val="none"/>
        </w:rPr>
        <w:t xml:space="preserve"> a survey of Polish </w:t>
      </w:r>
      <w:r w:rsidR="00F6656D">
        <w:rPr>
          <w:rFonts w:ascii="Calibri" w:eastAsia="Times New Roman" w:hAnsi="Calibri" w:cs="Calibri"/>
          <w:color w:val="0A0A0A"/>
          <w:kern w:val="0"/>
          <w:lang w:eastAsia="en-GB"/>
          <w14:ligatures w14:val="none"/>
        </w:rPr>
        <w:t>memorials</w:t>
      </w:r>
      <w:r>
        <w:rPr>
          <w:rFonts w:ascii="Calibri" w:eastAsia="Times New Roman" w:hAnsi="Calibri" w:cs="Calibri"/>
          <w:color w:val="0A0A0A"/>
          <w:kern w:val="0"/>
          <w:lang w:eastAsia="en-GB"/>
          <w14:ligatures w14:val="none"/>
        </w:rPr>
        <w:t xml:space="preserve"> </w:t>
      </w:r>
      <w:r w:rsidR="00AF1DF9">
        <w:rPr>
          <w:rFonts w:ascii="Calibri" w:eastAsia="Times New Roman" w:hAnsi="Calibri" w:cs="Calibri"/>
          <w:color w:val="0A0A0A"/>
          <w:kern w:val="0"/>
          <w:lang w:eastAsia="en-GB"/>
          <w14:ligatures w14:val="none"/>
        </w:rPr>
        <w:t>at</w:t>
      </w:r>
      <w:r w:rsidR="00854976">
        <w:rPr>
          <w:rFonts w:ascii="Calibri" w:eastAsia="Times New Roman" w:hAnsi="Calibri" w:cs="Calibri"/>
          <w:color w:val="0A0A0A"/>
          <w:kern w:val="0"/>
          <w:lang w:eastAsia="en-GB"/>
          <w14:ligatures w14:val="none"/>
        </w:rPr>
        <w:t xml:space="preserve"> </w:t>
      </w:r>
      <w:r w:rsidR="00A02070">
        <w:rPr>
          <w:rFonts w:ascii="Calibri" w:eastAsia="Times New Roman" w:hAnsi="Calibri" w:cs="Calibri"/>
          <w:color w:val="0A0A0A"/>
          <w:kern w:val="0"/>
          <w:lang w:eastAsia="en-GB"/>
          <w14:ligatures w14:val="none"/>
        </w:rPr>
        <w:t>St Peter’s</w:t>
      </w:r>
      <w:r w:rsidR="00854976">
        <w:rPr>
          <w:rFonts w:ascii="Calibri" w:eastAsia="Times New Roman" w:hAnsi="Calibri" w:cs="Calibri"/>
          <w:color w:val="0A0A0A"/>
          <w:kern w:val="0"/>
          <w:lang w:eastAsia="en-GB"/>
          <w14:ligatures w14:val="none"/>
        </w:rPr>
        <w:t xml:space="preserve"> graveyard </w:t>
      </w:r>
      <w:r>
        <w:rPr>
          <w:rFonts w:ascii="Calibri" w:eastAsia="Times New Roman" w:hAnsi="Calibri" w:cs="Calibri"/>
          <w:color w:val="0A0A0A"/>
          <w:kern w:val="0"/>
          <w:lang w:eastAsia="en-GB"/>
          <w14:ligatures w14:val="none"/>
        </w:rPr>
        <w:t xml:space="preserve">to </w:t>
      </w:r>
      <w:r w:rsidR="00AF1DF9">
        <w:rPr>
          <w:rFonts w:ascii="Calibri" w:eastAsia="Times New Roman" w:hAnsi="Calibri" w:cs="Calibri"/>
          <w:color w:val="0A0A0A"/>
          <w:kern w:val="0"/>
          <w:lang w:eastAsia="en-GB"/>
          <w14:ligatures w14:val="none"/>
        </w:rPr>
        <w:t xml:space="preserve">identify those individuals with </w:t>
      </w:r>
      <w:r w:rsidR="003F40B8">
        <w:rPr>
          <w:rFonts w:ascii="Calibri" w:eastAsia="Times New Roman" w:hAnsi="Calibri" w:cs="Calibri"/>
          <w:color w:val="0A0A0A"/>
          <w:kern w:val="0"/>
          <w:lang w:eastAsia="en-GB"/>
          <w14:ligatures w14:val="none"/>
        </w:rPr>
        <w:t xml:space="preserve">World War 2 </w:t>
      </w:r>
      <w:r>
        <w:rPr>
          <w:rFonts w:ascii="Calibri" w:eastAsia="Times New Roman" w:hAnsi="Calibri" w:cs="Calibri"/>
          <w:color w:val="0A0A0A"/>
          <w:kern w:val="0"/>
          <w:lang w:eastAsia="en-GB"/>
          <w14:ligatures w14:val="none"/>
        </w:rPr>
        <w:t>military service</w:t>
      </w:r>
      <w:r w:rsidR="00854976">
        <w:rPr>
          <w:rFonts w:ascii="Calibri" w:eastAsia="Times New Roman" w:hAnsi="Calibri" w:cs="Calibri"/>
          <w:color w:val="0A0A0A"/>
          <w:kern w:val="0"/>
          <w:lang w:eastAsia="en-GB"/>
          <w14:ligatures w14:val="none"/>
        </w:rPr>
        <w:t>.</w:t>
      </w:r>
      <w:r>
        <w:rPr>
          <w:rFonts w:ascii="Calibri" w:eastAsia="Times New Roman" w:hAnsi="Calibri" w:cs="Calibri"/>
          <w:color w:val="0A0A0A"/>
          <w:kern w:val="0"/>
          <w:lang w:eastAsia="en-GB"/>
          <w14:ligatures w14:val="none"/>
        </w:rPr>
        <w:t xml:space="preserve"> </w:t>
      </w:r>
      <w:r w:rsidR="00A02070">
        <w:rPr>
          <w:rFonts w:ascii="Calibri" w:eastAsia="Times New Roman" w:hAnsi="Calibri" w:cs="Calibri"/>
          <w:color w:val="0A0A0A"/>
          <w:kern w:val="0"/>
          <w:lang w:eastAsia="en-GB"/>
          <w14:ligatures w14:val="none"/>
        </w:rPr>
        <w:t>Polish flag ribbons, possibly placed after the Polish Day of Independence on Nov. 11</w:t>
      </w:r>
      <w:r w:rsidR="00A02070" w:rsidRPr="00A02070">
        <w:rPr>
          <w:rFonts w:ascii="Calibri" w:eastAsia="Times New Roman" w:hAnsi="Calibri" w:cs="Calibri"/>
          <w:color w:val="0A0A0A"/>
          <w:kern w:val="0"/>
          <w:vertAlign w:val="superscript"/>
          <w:lang w:eastAsia="en-GB"/>
          <w14:ligatures w14:val="none"/>
        </w:rPr>
        <w:t>th</w:t>
      </w:r>
      <w:r w:rsidR="00A02070">
        <w:rPr>
          <w:rFonts w:ascii="Calibri" w:eastAsia="Times New Roman" w:hAnsi="Calibri" w:cs="Calibri"/>
          <w:color w:val="0A0A0A"/>
          <w:kern w:val="0"/>
          <w:lang w:eastAsia="en-GB"/>
          <w14:ligatures w14:val="none"/>
        </w:rPr>
        <w:t xml:space="preserve">, </w:t>
      </w:r>
      <w:r w:rsidR="00AF1DF9">
        <w:rPr>
          <w:rFonts w:ascii="Calibri" w:eastAsia="Times New Roman" w:hAnsi="Calibri" w:cs="Calibri"/>
          <w:color w:val="0A0A0A"/>
          <w:kern w:val="0"/>
          <w:lang w:eastAsia="en-GB"/>
          <w14:ligatures w14:val="none"/>
        </w:rPr>
        <w:t xml:space="preserve">initially </w:t>
      </w:r>
      <w:r w:rsidR="00D82F3D">
        <w:rPr>
          <w:rFonts w:ascii="Calibri" w:eastAsia="Times New Roman" w:hAnsi="Calibri" w:cs="Calibri"/>
          <w:color w:val="0A0A0A"/>
          <w:kern w:val="0"/>
          <w:lang w:eastAsia="en-GB"/>
          <w14:ligatures w14:val="none"/>
        </w:rPr>
        <w:t>identified</w:t>
      </w:r>
      <w:r w:rsidR="00A02070">
        <w:rPr>
          <w:rFonts w:ascii="Calibri" w:eastAsia="Times New Roman" w:hAnsi="Calibri" w:cs="Calibri"/>
          <w:color w:val="0A0A0A"/>
          <w:kern w:val="0"/>
          <w:lang w:eastAsia="en-GB"/>
          <w14:ligatures w14:val="none"/>
        </w:rPr>
        <w:t xml:space="preserve"> these graves </w:t>
      </w:r>
      <w:r w:rsidR="00C04CEA">
        <w:rPr>
          <w:rFonts w:ascii="Calibri" w:eastAsia="Times New Roman" w:hAnsi="Calibri" w:cs="Calibri"/>
          <w:color w:val="0A0A0A"/>
          <w:kern w:val="0"/>
          <w:lang w:eastAsia="en-GB"/>
          <w14:ligatures w14:val="none"/>
        </w:rPr>
        <w:t>(Institute of National Remembrance, 2024).</w:t>
      </w:r>
      <w:r>
        <w:rPr>
          <w:rFonts w:ascii="Calibri" w:eastAsia="Times New Roman" w:hAnsi="Calibri" w:cs="Calibri"/>
          <w:color w:val="0A0A0A"/>
          <w:kern w:val="0"/>
          <w:lang w:eastAsia="en-GB"/>
          <w14:ligatures w14:val="none"/>
        </w:rPr>
        <w:t xml:space="preserve"> The </w:t>
      </w:r>
      <w:r w:rsidR="00A516F7">
        <w:rPr>
          <w:rFonts w:ascii="Calibri" w:eastAsia="Times New Roman" w:hAnsi="Calibri" w:cs="Calibri"/>
          <w:color w:val="0A0A0A"/>
          <w:kern w:val="0"/>
          <w:lang w:eastAsia="en-GB"/>
          <w14:ligatures w14:val="none"/>
        </w:rPr>
        <w:t xml:space="preserve">report </w:t>
      </w:r>
      <w:r w:rsidR="00AF1DF9">
        <w:rPr>
          <w:rFonts w:ascii="Calibri" w:eastAsia="Times New Roman" w:hAnsi="Calibri" w:cs="Calibri"/>
          <w:color w:val="0A0A0A"/>
          <w:kern w:val="0"/>
          <w:lang w:eastAsia="en-GB"/>
          <w14:ligatures w14:val="none"/>
        </w:rPr>
        <w:t xml:space="preserve">further </w:t>
      </w:r>
      <w:r w:rsidR="00A02070">
        <w:rPr>
          <w:rFonts w:ascii="Calibri" w:eastAsia="Times New Roman" w:hAnsi="Calibri" w:cs="Calibri"/>
          <w:color w:val="0A0A0A"/>
          <w:kern w:val="0"/>
          <w:lang w:eastAsia="en-GB"/>
          <w14:ligatures w14:val="none"/>
        </w:rPr>
        <w:t>examines</w:t>
      </w:r>
      <w:r w:rsidR="00A516F7">
        <w:rPr>
          <w:rFonts w:ascii="Calibri" w:eastAsia="Times New Roman" w:hAnsi="Calibri" w:cs="Calibri"/>
          <w:color w:val="0A0A0A"/>
          <w:kern w:val="0"/>
          <w:lang w:eastAsia="en-GB"/>
          <w14:ligatures w14:val="none"/>
        </w:rPr>
        <w:t xml:space="preserve"> the </w:t>
      </w:r>
      <w:r w:rsidR="00F37CA9">
        <w:rPr>
          <w:rFonts w:ascii="Calibri" w:eastAsia="Times New Roman" w:hAnsi="Calibri" w:cs="Calibri"/>
          <w:color w:val="0A0A0A"/>
          <w:kern w:val="0"/>
          <w:lang w:eastAsia="en-GB"/>
          <w14:ligatures w14:val="none"/>
        </w:rPr>
        <w:t>memorials' distribution, typology, inscriptions, symbols, and decoration</w:t>
      </w:r>
      <w:r w:rsidR="00A516F7">
        <w:rPr>
          <w:rFonts w:ascii="Calibri" w:eastAsia="Times New Roman" w:hAnsi="Calibri" w:cs="Calibri"/>
          <w:color w:val="0A0A0A"/>
          <w:kern w:val="0"/>
          <w:lang w:eastAsia="en-GB"/>
          <w14:ligatures w14:val="none"/>
        </w:rPr>
        <w:t>. I</w:t>
      </w:r>
      <w:r w:rsidR="00482D54">
        <w:rPr>
          <w:rFonts w:ascii="Calibri" w:eastAsia="Times New Roman" w:hAnsi="Calibri" w:cs="Calibri"/>
          <w:color w:val="0A0A0A"/>
          <w:kern w:val="0"/>
          <w:lang w:eastAsia="en-GB"/>
          <w14:ligatures w14:val="none"/>
        </w:rPr>
        <w:t>t will</w:t>
      </w:r>
      <w:r w:rsidR="00A516F7">
        <w:rPr>
          <w:rFonts w:ascii="Calibri" w:eastAsia="Times New Roman" w:hAnsi="Calibri" w:cs="Calibri"/>
          <w:color w:val="0A0A0A"/>
          <w:kern w:val="0"/>
          <w:lang w:eastAsia="en-GB"/>
          <w14:ligatures w14:val="none"/>
        </w:rPr>
        <w:t xml:space="preserve"> also</w:t>
      </w:r>
      <w:r w:rsidR="00482D54">
        <w:rPr>
          <w:rFonts w:ascii="Calibri" w:eastAsia="Times New Roman" w:hAnsi="Calibri" w:cs="Calibri"/>
          <w:color w:val="0A0A0A"/>
          <w:kern w:val="0"/>
          <w:lang w:eastAsia="en-GB"/>
          <w14:ligatures w14:val="none"/>
        </w:rPr>
        <w:t xml:space="preserve"> identify </w:t>
      </w:r>
      <w:r w:rsidR="00AF1DF9">
        <w:rPr>
          <w:rFonts w:ascii="Calibri" w:eastAsia="Times New Roman" w:hAnsi="Calibri" w:cs="Calibri"/>
          <w:color w:val="0A0A0A"/>
          <w:kern w:val="0"/>
          <w:lang w:eastAsia="en-GB"/>
          <w14:ligatures w14:val="none"/>
        </w:rPr>
        <w:t>memorial inscriptions</w:t>
      </w:r>
      <w:r w:rsidR="00A516F7">
        <w:rPr>
          <w:rFonts w:ascii="Calibri" w:eastAsia="Times New Roman" w:hAnsi="Calibri" w:cs="Calibri"/>
          <w:color w:val="0A0A0A"/>
          <w:kern w:val="0"/>
          <w:lang w:eastAsia="en-GB"/>
          <w14:ligatures w14:val="none"/>
        </w:rPr>
        <w:t xml:space="preserve"> </w:t>
      </w:r>
      <w:r w:rsidR="00482D54">
        <w:rPr>
          <w:rFonts w:ascii="Calibri" w:eastAsia="Times New Roman" w:hAnsi="Calibri" w:cs="Calibri"/>
          <w:color w:val="0A0A0A"/>
          <w:kern w:val="0"/>
          <w:lang w:eastAsia="en-GB"/>
          <w14:ligatures w14:val="none"/>
        </w:rPr>
        <w:t>with specific military reference</w:t>
      </w:r>
      <w:r w:rsidR="00A516F7">
        <w:rPr>
          <w:rFonts w:ascii="Calibri" w:eastAsia="Times New Roman" w:hAnsi="Calibri" w:cs="Calibri"/>
          <w:color w:val="0A0A0A"/>
          <w:kern w:val="0"/>
          <w:lang w:eastAsia="en-GB"/>
          <w14:ligatures w14:val="none"/>
        </w:rPr>
        <w:t>s</w:t>
      </w:r>
      <w:r w:rsidR="00482D54">
        <w:rPr>
          <w:rFonts w:ascii="Calibri" w:eastAsia="Times New Roman" w:hAnsi="Calibri" w:cs="Calibri"/>
          <w:color w:val="0A0A0A"/>
          <w:kern w:val="0"/>
          <w:lang w:eastAsia="en-GB"/>
          <w14:ligatures w14:val="none"/>
        </w:rPr>
        <w:t xml:space="preserve"> </w:t>
      </w:r>
      <w:r w:rsidR="00AF1DF9">
        <w:rPr>
          <w:rFonts w:ascii="Calibri" w:eastAsia="Times New Roman" w:hAnsi="Calibri" w:cs="Calibri"/>
          <w:color w:val="0A0A0A"/>
          <w:kern w:val="0"/>
          <w:lang w:eastAsia="en-GB"/>
          <w14:ligatures w14:val="none"/>
        </w:rPr>
        <w:t xml:space="preserve">and </w:t>
      </w:r>
      <w:r w:rsidR="00482D54">
        <w:rPr>
          <w:rFonts w:ascii="Calibri" w:eastAsia="Times New Roman" w:hAnsi="Calibri" w:cs="Calibri"/>
          <w:color w:val="0A0A0A"/>
          <w:kern w:val="0"/>
          <w:lang w:eastAsia="en-GB"/>
          <w14:ligatures w14:val="none"/>
        </w:rPr>
        <w:t>the results of further research</w:t>
      </w:r>
      <w:r w:rsidR="00A516F7">
        <w:rPr>
          <w:rFonts w:ascii="Calibri" w:eastAsia="Times New Roman" w:hAnsi="Calibri" w:cs="Calibri"/>
          <w:color w:val="0A0A0A"/>
          <w:kern w:val="0"/>
          <w:lang w:eastAsia="en-GB"/>
          <w14:ligatures w14:val="none"/>
        </w:rPr>
        <w:t xml:space="preserve"> </w:t>
      </w:r>
      <w:r w:rsidR="00AF1DF9">
        <w:rPr>
          <w:rFonts w:ascii="Calibri" w:eastAsia="Times New Roman" w:hAnsi="Calibri" w:cs="Calibri"/>
          <w:color w:val="0A0A0A"/>
          <w:kern w:val="0"/>
          <w:lang w:eastAsia="en-GB"/>
          <w14:ligatures w14:val="none"/>
        </w:rPr>
        <w:t xml:space="preserve">on all individuals recorded </w:t>
      </w:r>
      <w:r w:rsidR="00A516F7">
        <w:rPr>
          <w:rFonts w:ascii="Calibri" w:eastAsia="Times New Roman" w:hAnsi="Calibri" w:cs="Calibri"/>
          <w:color w:val="0A0A0A"/>
          <w:kern w:val="0"/>
          <w:lang w:eastAsia="en-GB"/>
          <w14:ligatures w14:val="none"/>
        </w:rPr>
        <w:t>via open-source methods</w:t>
      </w:r>
      <w:r w:rsidR="00482D54">
        <w:rPr>
          <w:rFonts w:ascii="Calibri" w:eastAsia="Times New Roman" w:hAnsi="Calibri" w:cs="Calibri"/>
          <w:color w:val="0A0A0A"/>
          <w:kern w:val="0"/>
          <w:lang w:eastAsia="en-GB"/>
          <w14:ligatures w14:val="none"/>
        </w:rPr>
        <w:t>.</w:t>
      </w:r>
    </w:p>
    <w:p w14:paraId="713AF9D0" w14:textId="353B6EDA" w:rsidR="00272730" w:rsidRDefault="00DF5D4E" w:rsidP="00C66B2D">
      <w:pPr>
        <w:pStyle w:val="ListParagraph"/>
        <w:numPr>
          <w:ilvl w:val="0"/>
          <w:numId w:val="6"/>
        </w:numPr>
        <w:spacing w:before="100" w:beforeAutospacing="1" w:after="100" w:afterAutospacing="1" w:line="360" w:lineRule="auto"/>
        <w:rPr>
          <w:rFonts w:ascii="Calibri" w:hAnsi="Calibri" w:cs="Calibri"/>
          <w:u w:val="single"/>
        </w:rPr>
      </w:pPr>
      <w:r w:rsidRPr="00964721">
        <w:rPr>
          <w:rFonts w:ascii="Calibri" w:hAnsi="Calibri" w:cs="Calibri"/>
          <w:u w:val="single"/>
        </w:rPr>
        <w:t>M</w:t>
      </w:r>
      <w:r w:rsidR="00D63D2A" w:rsidRPr="00964721">
        <w:rPr>
          <w:rFonts w:ascii="Calibri" w:hAnsi="Calibri" w:cs="Calibri"/>
          <w:u w:val="single"/>
        </w:rPr>
        <w:t>ETHOD</w:t>
      </w:r>
    </w:p>
    <w:p w14:paraId="0B894126" w14:textId="538F0FD5" w:rsidR="00F4428B" w:rsidRPr="009C7F26" w:rsidRDefault="00692B45" w:rsidP="009C7F26">
      <w:pPr>
        <w:pStyle w:val="ListParagraph"/>
        <w:spacing w:before="100" w:beforeAutospacing="1" w:after="100" w:afterAutospacing="1" w:line="360" w:lineRule="auto"/>
        <w:ind w:left="0"/>
        <w:rPr>
          <w:rFonts w:ascii="Calibri" w:hAnsi="Calibri" w:cs="Calibri"/>
          <w:u w:val="single"/>
        </w:rPr>
      </w:pPr>
      <w:r w:rsidRPr="00272730">
        <w:rPr>
          <w:rFonts w:ascii="Calibri" w:hAnsi="Calibri" w:cs="Calibri"/>
          <w:noProof/>
        </w:rPr>
        <w:t xml:space="preserve">The author visited the graveyard on five occasions to gather the necessary data. The methods used for data collection included using a digital camera and mobile phone to take photographs, sketching the surveyed area, and taking notes. Throughout the survey, graves </w:t>
      </w:r>
      <w:r w:rsidR="00E43A9B" w:rsidRPr="00272730">
        <w:rPr>
          <w:rFonts w:ascii="Calibri" w:hAnsi="Calibri" w:cs="Calibri"/>
          <w:noProof/>
        </w:rPr>
        <w:t>with</w:t>
      </w:r>
      <w:r w:rsidRPr="00272730">
        <w:rPr>
          <w:rFonts w:ascii="Calibri" w:hAnsi="Calibri" w:cs="Calibri"/>
          <w:noProof/>
        </w:rPr>
        <w:t xml:space="preserve"> a Polish flag ribbon (white and red, 3/4 inch wide) were identified and analysed in the northern section of the graveyard.</w:t>
      </w:r>
      <w:r w:rsidR="00ED70D1" w:rsidRPr="00272730">
        <w:rPr>
          <w:rFonts w:ascii="Calibri" w:hAnsi="Calibri" w:cs="Calibri"/>
        </w:rPr>
        <w:t xml:space="preserve"> </w:t>
      </w:r>
      <w:r w:rsidR="00853A5C">
        <w:rPr>
          <w:rFonts w:ascii="Calibri" w:hAnsi="Calibri" w:cs="Calibri"/>
        </w:rPr>
        <w:t>This</w:t>
      </w:r>
      <w:r w:rsidR="00F47CEE" w:rsidRPr="00272730">
        <w:rPr>
          <w:rFonts w:ascii="Calibri" w:hAnsi="Calibri" w:cs="Calibri"/>
        </w:rPr>
        <w:t xml:space="preserve"> </w:t>
      </w:r>
      <w:r w:rsidR="005F688C" w:rsidRPr="00272730">
        <w:rPr>
          <w:rFonts w:ascii="Calibri" w:hAnsi="Calibri" w:cs="Calibri"/>
        </w:rPr>
        <w:t xml:space="preserve">area </w:t>
      </w:r>
      <w:r w:rsidR="00F47CEE" w:rsidRPr="00272730">
        <w:rPr>
          <w:rFonts w:ascii="Calibri" w:hAnsi="Calibri" w:cs="Calibri"/>
        </w:rPr>
        <w:t>w</w:t>
      </w:r>
      <w:r w:rsidR="005F688C" w:rsidRPr="00272730">
        <w:rPr>
          <w:rFonts w:ascii="Calibri" w:hAnsi="Calibri" w:cs="Calibri"/>
        </w:rPr>
        <w:t>as</w:t>
      </w:r>
      <w:r w:rsidR="00F47CEE" w:rsidRPr="00272730">
        <w:rPr>
          <w:rFonts w:ascii="Calibri" w:hAnsi="Calibri" w:cs="Calibri"/>
        </w:rPr>
        <w:t xml:space="preserve"> divided into four </w:t>
      </w:r>
      <w:r w:rsidR="005F688C" w:rsidRPr="00272730">
        <w:rPr>
          <w:rFonts w:ascii="Calibri" w:hAnsi="Calibri" w:cs="Calibri"/>
        </w:rPr>
        <w:t>sections</w:t>
      </w:r>
      <w:r w:rsidR="00F47CEE" w:rsidRPr="00272730">
        <w:rPr>
          <w:rFonts w:ascii="Calibri" w:hAnsi="Calibri" w:cs="Calibri"/>
        </w:rPr>
        <w:t xml:space="preserve">: A, B, C and D (See Figure </w:t>
      </w:r>
      <w:r w:rsidR="005F688C" w:rsidRPr="00272730">
        <w:rPr>
          <w:rFonts w:ascii="Calibri" w:hAnsi="Calibri" w:cs="Calibri"/>
        </w:rPr>
        <w:t>2.1</w:t>
      </w:r>
      <w:r w:rsidR="00F47CEE" w:rsidRPr="00272730">
        <w:rPr>
          <w:rFonts w:ascii="Calibri" w:hAnsi="Calibri" w:cs="Calibri"/>
        </w:rPr>
        <w:t>)</w:t>
      </w:r>
      <w:r w:rsidR="00585966">
        <w:rPr>
          <w:rFonts w:ascii="Calibri" w:hAnsi="Calibri" w:cs="Calibri"/>
        </w:rPr>
        <w:t>,</w:t>
      </w:r>
      <w:r w:rsidR="005F688C" w:rsidRPr="00272730">
        <w:rPr>
          <w:rFonts w:ascii="Calibri" w:hAnsi="Calibri" w:cs="Calibri"/>
        </w:rPr>
        <w:t xml:space="preserve"> </w:t>
      </w:r>
      <w:r w:rsidR="00853A5C">
        <w:rPr>
          <w:rFonts w:ascii="Calibri" w:hAnsi="Calibri" w:cs="Calibri"/>
        </w:rPr>
        <w:t xml:space="preserve">with </w:t>
      </w:r>
      <w:r w:rsidR="005F688C" w:rsidRPr="00272730">
        <w:rPr>
          <w:rFonts w:ascii="Calibri" w:hAnsi="Calibri" w:cs="Calibri"/>
        </w:rPr>
        <w:t>memorials recorded and plotted</w:t>
      </w:r>
      <w:r w:rsidR="001A4F42" w:rsidRPr="00272730">
        <w:rPr>
          <w:rFonts w:ascii="Calibri" w:hAnsi="Calibri" w:cs="Calibri"/>
        </w:rPr>
        <w:t>.</w:t>
      </w:r>
    </w:p>
    <w:p w14:paraId="4186701E" w14:textId="187A1F13" w:rsidR="003166EC" w:rsidRDefault="00853A5C" w:rsidP="001C2C75">
      <w:pPr>
        <w:spacing w:line="360" w:lineRule="auto"/>
        <w:rPr>
          <w:rFonts w:ascii="Calibri" w:hAnsi="Calibri" w:cs="Calibri"/>
        </w:rPr>
      </w:pPr>
      <w:r>
        <w:rPr>
          <w:rFonts w:ascii="Calibri" w:hAnsi="Calibri" w:cs="Calibri"/>
        </w:rPr>
        <w:t>A</w:t>
      </w:r>
      <w:r w:rsidR="00ED70D1">
        <w:rPr>
          <w:rFonts w:ascii="Calibri" w:hAnsi="Calibri" w:cs="Calibri"/>
        </w:rPr>
        <w:t xml:space="preserve"> Microsoft Excel database was created to record </w:t>
      </w:r>
      <w:r>
        <w:rPr>
          <w:rFonts w:ascii="Calibri" w:hAnsi="Calibri" w:cs="Calibri"/>
        </w:rPr>
        <w:t xml:space="preserve">all </w:t>
      </w:r>
      <w:r w:rsidR="00ED70D1">
        <w:rPr>
          <w:rFonts w:ascii="Calibri" w:hAnsi="Calibri" w:cs="Calibri"/>
        </w:rPr>
        <w:t>dat</w:t>
      </w:r>
      <w:r>
        <w:rPr>
          <w:rFonts w:ascii="Calibri" w:hAnsi="Calibri" w:cs="Calibri"/>
        </w:rPr>
        <w:t>a</w:t>
      </w:r>
      <w:r w:rsidR="001A4F42">
        <w:rPr>
          <w:rFonts w:ascii="Calibri" w:hAnsi="Calibri" w:cs="Calibri"/>
        </w:rPr>
        <w:t xml:space="preserve"> (See Appendix </w:t>
      </w:r>
      <w:r w:rsidR="006834A8">
        <w:rPr>
          <w:rFonts w:ascii="Calibri" w:hAnsi="Calibri" w:cs="Calibri"/>
        </w:rPr>
        <w:t>1</w:t>
      </w:r>
      <w:r w:rsidR="001A4F42">
        <w:rPr>
          <w:rFonts w:ascii="Calibri" w:hAnsi="Calibri" w:cs="Calibri"/>
        </w:rPr>
        <w:t>), allowing</w:t>
      </w:r>
      <w:r w:rsidR="00C721EC">
        <w:rPr>
          <w:rFonts w:ascii="Calibri" w:hAnsi="Calibri" w:cs="Calibri"/>
        </w:rPr>
        <w:t xml:space="preserve"> for analysis</w:t>
      </w:r>
      <w:r w:rsidR="00F1773D">
        <w:rPr>
          <w:rFonts w:ascii="Calibri" w:hAnsi="Calibri" w:cs="Calibri"/>
        </w:rPr>
        <w:t>, comparison, and research</w:t>
      </w:r>
      <w:r w:rsidR="00C721EC">
        <w:rPr>
          <w:rFonts w:ascii="Calibri" w:hAnsi="Calibri" w:cs="Calibri"/>
        </w:rPr>
        <w:t>.</w:t>
      </w:r>
      <w:r w:rsidR="001C2C75">
        <w:rPr>
          <w:rFonts w:ascii="Calibri" w:hAnsi="Calibri" w:cs="Calibri"/>
        </w:rPr>
        <w:t xml:space="preserve"> </w:t>
      </w:r>
      <w:r w:rsidR="00D35537">
        <w:rPr>
          <w:rFonts w:ascii="Calibri" w:hAnsi="Calibri" w:cs="Calibri"/>
        </w:rPr>
        <w:t>Google Translate was u</w:t>
      </w:r>
      <w:r w:rsidR="001C2C75">
        <w:rPr>
          <w:rFonts w:ascii="Calibri" w:hAnsi="Calibri" w:cs="Calibri"/>
        </w:rPr>
        <w:t xml:space="preserve">sed for the Polish </w:t>
      </w:r>
      <w:r>
        <w:rPr>
          <w:rFonts w:ascii="Calibri" w:hAnsi="Calibri" w:cs="Calibri"/>
        </w:rPr>
        <w:t>inscriptions.</w:t>
      </w:r>
      <w:r w:rsidR="00ED70D1">
        <w:rPr>
          <w:rFonts w:ascii="Calibri" w:hAnsi="Calibri" w:cs="Calibri"/>
        </w:rPr>
        <w:t xml:space="preserve"> </w:t>
      </w:r>
    </w:p>
    <w:p w14:paraId="45E6B64A" w14:textId="46074312" w:rsidR="003166EC" w:rsidRDefault="003166EC" w:rsidP="001C2C75">
      <w:pPr>
        <w:spacing w:line="360" w:lineRule="auto"/>
        <w:rPr>
          <w:rFonts w:ascii="Calibri" w:hAnsi="Calibri" w:cs="Calibri"/>
        </w:rPr>
      </w:pPr>
      <w:r>
        <w:rPr>
          <w:noProof/>
        </w:rPr>
        <w:lastRenderedPageBreak/>
        <w:drawing>
          <wp:anchor distT="0" distB="0" distL="114300" distR="114300" simplePos="0" relativeHeight="251713536" behindDoc="1" locked="0" layoutInCell="1" allowOverlap="1" wp14:anchorId="124B33A9" wp14:editId="0067B8CD">
            <wp:simplePos x="0" y="0"/>
            <wp:positionH relativeFrom="margin">
              <wp:posOffset>1719344</wp:posOffset>
            </wp:positionH>
            <wp:positionV relativeFrom="margin">
              <wp:posOffset>1270</wp:posOffset>
            </wp:positionV>
            <wp:extent cx="2398395" cy="2440940"/>
            <wp:effectExtent l="12700" t="12700" r="14605" b="10160"/>
            <wp:wrapSquare wrapText="bothSides"/>
            <wp:docPr id="576253071" name="Picture 3" descr="A map with a blue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253071" name="Picture 3" descr="A map with a blue pi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98395" cy="244094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027BEFAF" w14:textId="77777777" w:rsidR="003166EC" w:rsidRDefault="003166EC" w:rsidP="001C2C75">
      <w:pPr>
        <w:spacing w:line="360" w:lineRule="auto"/>
        <w:rPr>
          <w:rFonts w:ascii="Calibri" w:hAnsi="Calibri" w:cs="Calibri"/>
        </w:rPr>
      </w:pPr>
    </w:p>
    <w:p w14:paraId="016AB830" w14:textId="77777777" w:rsidR="003166EC" w:rsidRDefault="003166EC" w:rsidP="001C2C75">
      <w:pPr>
        <w:spacing w:line="360" w:lineRule="auto"/>
        <w:rPr>
          <w:rFonts w:ascii="Calibri" w:hAnsi="Calibri" w:cs="Calibri"/>
        </w:rPr>
      </w:pPr>
    </w:p>
    <w:p w14:paraId="1406AD22" w14:textId="466B41F2" w:rsidR="003166EC" w:rsidRDefault="003166EC" w:rsidP="001C2C75">
      <w:pPr>
        <w:spacing w:line="360" w:lineRule="auto"/>
        <w:rPr>
          <w:rFonts w:ascii="Calibri" w:hAnsi="Calibri" w:cs="Calibri"/>
        </w:rPr>
      </w:pPr>
    </w:p>
    <w:p w14:paraId="4EBC2AB0" w14:textId="77777777" w:rsidR="003166EC" w:rsidRDefault="003166EC" w:rsidP="001C2C75">
      <w:pPr>
        <w:spacing w:line="360" w:lineRule="auto"/>
        <w:rPr>
          <w:rFonts w:ascii="Calibri" w:hAnsi="Calibri" w:cs="Calibri"/>
        </w:rPr>
      </w:pPr>
    </w:p>
    <w:p w14:paraId="5D8E13BD" w14:textId="77777777" w:rsidR="003166EC" w:rsidRDefault="003166EC" w:rsidP="001C2C75">
      <w:pPr>
        <w:spacing w:line="360" w:lineRule="auto"/>
        <w:rPr>
          <w:rFonts w:ascii="Calibri" w:hAnsi="Calibri" w:cs="Calibri"/>
        </w:rPr>
      </w:pPr>
    </w:p>
    <w:p w14:paraId="1ED43D46" w14:textId="42F58EEE" w:rsidR="003166EC" w:rsidRDefault="003166EC" w:rsidP="001C2C75">
      <w:pPr>
        <w:spacing w:line="360" w:lineRule="auto"/>
        <w:rPr>
          <w:rFonts w:ascii="Calibri" w:hAnsi="Calibri" w:cs="Calibri"/>
        </w:rPr>
      </w:pPr>
    </w:p>
    <w:p w14:paraId="250B4DC7" w14:textId="77777777" w:rsidR="00853A5C" w:rsidRDefault="00853A5C" w:rsidP="001C2C75">
      <w:pPr>
        <w:spacing w:line="360" w:lineRule="auto"/>
        <w:rPr>
          <w:rFonts w:ascii="Calibri" w:hAnsi="Calibri" w:cs="Calibri"/>
        </w:rPr>
      </w:pPr>
    </w:p>
    <w:p w14:paraId="1C2DF6E7" w14:textId="77777777" w:rsidR="00F35DFD" w:rsidRDefault="00F35DFD" w:rsidP="001C2C75">
      <w:pPr>
        <w:spacing w:line="360" w:lineRule="auto"/>
        <w:rPr>
          <w:rFonts w:ascii="Calibri" w:hAnsi="Calibri" w:cs="Calibri"/>
        </w:rPr>
      </w:pPr>
    </w:p>
    <w:p w14:paraId="327AD1F6" w14:textId="09019140" w:rsidR="008D4CA4" w:rsidRDefault="00EC29B8" w:rsidP="001C2C75">
      <w:pPr>
        <w:spacing w:line="360" w:lineRule="auto"/>
        <w:rPr>
          <w:rFonts w:ascii="Calibri" w:hAnsi="Calibri" w:cs="Calibri"/>
        </w:rPr>
      </w:pPr>
      <w:r>
        <w:rPr>
          <w:rFonts w:ascii="Calibri" w:hAnsi="Calibri" w:cs="Calibri"/>
        </w:rPr>
        <w:t>In addition to biographical data</w:t>
      </w:r>
      <w:r w:rsidR="00F4428B">
        <w:rPr>
          <w:rFonts w:ascii="Calibri" w:hAnsi="Calibri" w:cs="Calibri"/>
        </w:rPr>
        <w:t xml:space="preserve">, </w:t>
      </w:r>
      <w:r>
        <w:rPr>
          <w:rFonts w:ascii="Calibri" w:hAnsi="Calibri" w:cs="Calibri"/>
        </w:rPr>
        <w:t>any symbology</w:t>
      </w:r>
      <w:r w:rsidR="00FC15A5">
        <w:rPr>
          <w:rFonts w:ascii="Calibri" w:hAnsi="Calibri" w:cs="Calibri"/>
        </w:rPr>
        <w:t xml:space="preserve"> or etchings</w:t>
      </w:r>
      <w:r>
        <w:rPr>
          <w:rFonts w:ascii="Calibri" w:hAnsi="Calibri" w:cs="Calibri"/>
        </w:rPr>
        <w:t xml:space="preserve">, </w:t>
      </w:r>
      <w:r w:rsidR="00FC15A5">
        <w:rPr>
          <w:rFonts w:ascii="Calibri" w:hAnsi="Calibri" w:cs="Calibri"/>
        </w:rPr>
        <w:t>indicators</w:t>
      </w:r>
      <w:r>
        <w:rPr>
          <w:rFonts w:ascii="Calibri" w:hAnsi="Calibri" w:cs="Calibri"/>
        </w:rPr>
        <w:t xml:space="preserve"> of faith, and </w:t>
      </w:r>
      <w:r w:rsidR="00287348">
        <w:rPr>
          <w:rFonts w:ascii="Calibri" w:hAnsi="Calibri" w:cs="Calibri"/>
        </w:rPr>
        <w:t>military service details</w:t>
      </w:r>
      <w:r>
        <w:rPr>
          <w:rFonts w:ascii="Calibri" w:hAnsi="Calibri" w:cs="Calibri"/>
        </w:rPr>
        <w:t xml:space="preserve"> were entered.</w:t>
      </w:r>
    </w:p>
    <w:p w14:paraId="27CBC6E3" w14:textId="77777777" w:rsidR="009C7F26" w:rsidRDefault="009C7F26" w:rsidP="00482D54">
      <w:pPr>
        <w:spacing w:line="360" w:lineRule="auto"/>
        <w:rPr>
          <w:rFonts w:ascii="Calibri" w:hAnsi="Calibri" w:cs="Calibri"/>
        </w:rPr>
      </w:pPr>
    </w:p>
    <w:p w14:paraId="45DAAEDF" w14:textId="19B8F7A1" w:rsidR="00482D54" w:rsidRDefault="00853A5C" w:rsidP="00482D54">
      <w:pPr>
        <w:spacing w:line="360" w:lineRule="auto"/>
        <w:rPr>
          <w:rFonts w:ascii="Calibri" w:hAnsi="Calibri" w:cs="Calibri"/>
        </w:rPr>
      </w:pPr>
      <w:r>
        <w:rPr>
          <w:rFonts w:ascii="Calibri" w:hAnsi="Calibri" w:cs="Calibri"/>
        </w:rPr>
        <w:t>Memorial typology</w:t>
      </w:r>
      <w:r w:rsidR="00F4428B">
        <w:rPr>
          <w:rFonts w:ascii="Calibri" w:hAnsi="Calibri" w:cs="Calibri"/>
        </w:rPr>
        <w:t xml:space="preserve"> </w:t>
      </w:r>
      <w:r w:rsidR="00F3598F">
        <w:rPr>
          <w:rFonts w:ascii="Calibri" w:hAnsi="Calibri" w:cs="Calibri"/>
        </w:rPr>
        <w:t>was</w:t>
      </w:r>
      <w:r w:rsidR="00F4428B">
        <w:rPr>
          <w:rFonts w:ascii="Calibri" w:hAnsi="Calibri" w:cs="Calibri"/>
        </w:rPr>
        <w:t xml:space="preserve"> recorded</w:t>
      </w:r>
      <w:r w:rsidR="00CA7BA7">
        <w:rPr>
          <w:rFonts w:ascii="Calibri" w:hAnsi="Calibri" w:cs="Calibri"/>
        </w:rPr>
        <w:t xml:space="preserve">, and an index </w:t>
      </w:r>
      <w:r>
        <w:rPr>
          <w:rFonts w:ascii="Calibri" w:hAnsi="Calibri" w:cs="Calibri"/>
        </w:rPr>
        <w:t xml:space="preserve">was </w:t>
      </w:r>
      <w:r w:rsidR="00CA7BA7">
        <w:rPr>
          <w:rFonts w:ascii="Calibri" w:hAnsi="Calibri" w:cs="Calibri"/>
        </w:rPr>
        <w:t xml:space="preserve">created for </w:t>
      </w:r>
      <w:r>
        <w:rPr>
          <w:rFonts w:ascii="Calibri" w:hAnsi="Calibri" w:cs="Calibri"/>
        </w:rPr>
        <w:t>cross-reference</w:t>
      </w:r>
      <w:r w:rsidR="00CA7BA7">
        <w:rPr>
          <w:rFonts w:ascii="Calibri" w:hAnsi="Calibri" w:cs="Calibri"/>
        </w:rPr>
        <w:t xml:space="preserve"> </w:t>
      </w:r>
      <w:r>
        <w:rPr>
          <w:rFonts w:ascii="Calibri" w:hAnsi="Calibri" w:cs="Calibri"/>
        </w:rPr>
        <w:t>on</w:t>
      </w:r>
      <w:r w:rsidR="00F4428B">
        <w:rPr>
          <w:rFonts w:ascii="Calibri" w:hAnsi="Calibri" w:cs="Calibri"/>
        </w:rPr>
        <w:t xml:space="preserve"> the database (See </w:t>
      </w:r>
      <w:r w:rsidR="00CC052E">
        <w:rPr>
          <w:rFonts w:ascii="Calibri" w:hAnsi="Calibri" w:cs="Calibri"/>
        </w:rPr>
        <w:t>Table</w:t>
      </w:r>
      <w:r w:rsidR="00F4428B">
        <w:rPr>
          <w:rFonts w:ascii="Calibri" w:hAnsi="Calibri" w:cs="Calibri"/>
        </w:rPr>
        <w:t xml:space="preserve"> </w:t>
      </w:r>
      <w:r w:rsidR="00CC052E">
        <w:rPr>
          <w:rFonts w:ascii="Calibri" w:hAnsi="Calibri" w:cs="Calibri"/>
        </w:rPr>
        <w:t>2.1</w:t>
      </w:r>
      <w:r w:rsidR="00B035BE">
        <w:rPr>
          <w:rFonts w:ascii="Calibri" w:hAnsi="Calibri" w:cs="Calibri"/>
        </w:rPr>
        <w:t xml:space="preserve"> and Appendix 2</w:t>
      </w:r>
      <w:r w:rsidR="00F4428B">
        <w:rPr>
          <w:rFonts w:ascii="Calibri" w:hAnsi="Calibri" w:cs="Calibri"/>
        </w:rPr>
        <w:t>).</w:t>
      </w:r>
      <w:r w:rsidR="008D4CA4">
        <w:rPr>
          <w:rFonts w:ascii="Calibri" w:hAnsi="Calibri" w:cs="Calibri"/>
        </w:rPr>
        <w:t xml:space="preserve"> </w:t>
      </w:r>
      <w:r w:rsidR="00D63D2A">
        <w:rPr>
          <w:rFonts w:ascii="Calibri" w:hAnsi="Calibri" w:cs="Calibri"/>
        </w:rPr>
        <w:t>S</w:t>
      </w:r>
      <w:r w:rsidR="00CA7BA7">
        <w:rPr>
          <w:rFonts w:ascii="Calibri" w:hAnsi="Calibri" w:cs="Calibri"/>
        </w:rPr>
        <w:t>everal</w:t>
      </w:r>
      <w:r w:rsidR="0057589D">
        <w:rPr>
          <w:rFonts w:ascii="Calibri" w:hAnsi="Calibri" w:cs="Calibri"/>
        </w:rPr>
        <w:t xml:space="preserve"> graves had </w:t>
      </w:r>
      <w:r w:rsidR="00EC29B8">
        <w:rPr>
          <w:rFonts w:ascii="Calibri" w:hAnsi="Calibri" w:cs="Calibri"/>
        </w:rPr>
        <w:t xml:space="preserve">variations of </w:t>
      </w:r>
      <w:r w:rsidR="0057589D">
        <w:rPr>
          <w:rFonts w:ascii="Calibri" w:hAnsi="Calibri" w:cs="Calibri"/>
        </w:rPr>
        <w:t xml:space="preserve">the </w:t>
      </w:r>
      <w:r w:rsidR="00EC29B8">
        <w:rPr>
          <w:rFonts w:ascii="Calibri" w:hAnsi="Calibri" w:cs="Calibri"/>
        </w:rPr>
        <w:t>I.H.S. symbol</w:t>
      </w:r>
      <w:r w:rsidR="00C721EC">
        <w:rPr>
          <w:rFonts w:ascii="Calibri" w:hAnsi="Calibri" w:cs="Calibri"/>
        </w:rPr>
        <w:t xml:space="preserve"> (See Figure </w:t>
      </w:r>
      <w:r w:rsidR="00FC49A3">
        <w:rPr>
          <w:rFonts w:ascii="Calibri" w:hAnsi="Calibri" w:cs="Calibri"/>
        </w:rPr>
        <w:t>2.</w:t>
      </w:r>
      <w:r w:rsidR="00287348">
        <w:rPr>
          <w:rFonts w:ascii="Calibri" w:hAnsi="Calibri" w:cs="Calibri"/>
        </w:rPr>
        <w:t>2</w:t>
      </w:r>
      <w:r w:rsidR="008D4CA4">
        <w:rPr>
          <w:rFonts w:ascii="Calibri" w:hAnsi="Calibri" w:cs="Calibri"/>
        </w:rPr>
        <w:t xml:space="preserve"> for examples</w:t>
      </w:r>
      <w:r w:rsidR="00C721EC">
        <w:rPr>
          <w:rFonts w:ascii="Calibri" w:hAnsi="Calibri" w:cs="Calibri"/>
        </w:rPr>
        <w:t>)</w:t>
      </w:r>
      <w:r w:rsidR="00D35537">
        <w:rPr>
          <w:rFonts w:ascii="Calibri" w:hAnsi="Calibri" w:cs="Calibri"/>
        </w:rPr>
        <w:t>,</w:t>
      </w:r>
      <w:r w:rsidR="00EC29B8">
        <w:rPr>
          <w:rFonts w:ascii="Calibri" w:hAnsi="Calibri" w:cs="Calibri"/>
        </w:rPr>
        <w:t xml:space="preserve"> </w:t>
      </w:r>
      <w:r w:rsidR="00EC29B8">
        <w:t>associated with the Catholic Faith and the Jesuits (</w:t>
      </w:r>
      <w:r w:rsidR="00FC15A5">
        <w:t>Donnelly, 2005</w:t>
      </w:r>
      <w:r w:rsidR="00352A00">
        <w:t xml:space="preserve">; </w:t>
      </w:r>
      <w:r w:rsidR="0040120C">
        <w:t>Mytum, 2004, pp. 139-140</w:t>
      </w:r>
      <w:r w:rsidR="00FC15A5">
        <w:t>).</w:t>
      </w:r>
      <w:r w:rsidR="00854976">
        <w:t xml:space="preserve"> </w:t>
      </w:r>
      <w:r>
        <w:rPr>
          <w:rFonts w:ascii="Calibri" w:hAnsi="Calibri" w:cs="Calibri"/>
        </w:rPr>
        <w:t>Data was</w:t>
      </w:r>
      <w:r w:rsidR="00482D54">
        <w:rPr>
          <w:rFonts w:ascii="Calibri" w:hAnsi="Calibri" w:cs="Calibri"/>
        </w:rPr>
        <w:t xml:space="preserve"> researched using open-source methods. </w:t>
      </w:r>
    </w:p>
    <w:p w14:paraId="03D88DE4" w14:textId="397E3192" w:rsidR="009C7F26" w:rsidRPr="00854976" w:rsidRDefault="003166EC" w:rsidP="00482D54">
      <w:pPr>
        <w:spacing w:line="360" w:lineRule="auto"/>
      </w:pPr>
      <w:r>
        <w:rPr>
          <w:rFonts w:ascii="Calibri" w:hAnsi="Calibri" w:cs="Calibri"/>
          <w:i/>
          <w:iCs/>
          <w:noProof/>
          <w:sz w:val="20"/>
          <w:szCs w:val="20"/>
        </w:rPr>
        <w:drawing>
          <wp:anchor distT="0" distB="0" distL="114300" distR="114300" simplePos="0" relativeHeight="251714560" behindDoc="1" locked="0" layoutInCell="1" allowOverlap="1" wp14:anchorId="06BF77BC" wp14:editId="65C02EE1">
            <wp:simplePos x="0" y="0"/>
            <wp:positionH relativeFrom="column">
              <wp:posOffset>8255</wp:posOffset>
            </wp:positionH>
            <wp:positionV relativeFrom="paragraph">
              <wp:posOffset>182170</wp:posOffset>
            </wp:positionV>
            <wp:extent cx="3089275" cy="1555750"/>
            <wp:effectExtent l="12700" t="12700" r="9525" b="19050"/>
            <wp:wrapTight wrapText="bothSides">
              <wp:wrapPolygon edited="0">
                <wp:start x="-89" y="-176"/>
                <wp:lineTo x="-89" y="21688"/>
                <wp:lineTo x="21578" y="21688"/>
                <wp:lineTo x="21578" y="-176"/>
                <wp:lineTo x="-89" y="-176"/>
              </wp:wrapPolygon>
            </wp:wrapTight>
            <wp:docPr id="1336621356" name="Picture 4" descr="A list of different types of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21356" name="Picture 4" descr="A list of different types of shap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89275" cy="155575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15584" behindDoc="1" locked="0" layoutInCell="1" allowOverlap="1" wp14:anchorId="5A6EACC3" wp14:editId="39408542">
            <wp:simplePos x="0" y="0"/>
            <wp:positionH relativeFrom="column">
              <wp:posOffset>3173730</wp:posOffset>
            </wp:positionH>
            <wp:positionV relativeFrom="paragraph">
              <wp:posOffset>440690</wp:posOffset>
            </wp:positionV>
            <wp:extent cx="2538095" cy="1287780"/>
            <wp:effectExtent l="12700" t="12700" r="14605" b="7620"/>
            <wp:wrapTight wrapText="bothSides">
              <wp:wrapPolygon edited="0">
                <wp:start x="-108" y="-213"/>
                <wp:lineTo x="-108" y="21515"/>
                <wp:lineTo x="21616" y="21515"/>
                <wp:lineTo x="21616" y="-213"/>
                <wp:lineTo x="-108" y="-213"/>
              </wp:wrapPolygon>
            </wp:wrapTight>
            <wp:docPr id="495680276" name="Picture 5"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680276" name="Picture 5" descr="A close-up of a tombsto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38095" cy="128778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11947CCD" w14:textId="3C5A4E81" w:rsidR="00264454" w:rsidRPr="001C2C75" w:rsidRDefault="00264454" w:rsidP="001C2C75">
      <w:pPr>
        <w:spacing w:line="360" w:lineRule="auto"/>
        <w:rPr>
          <w:rFonts w:ascii="Calibri" w:hAnsi="Calibri" w:cs="Calibri"/>
        </w:rPr>
      </w:pPr>
    </w:p>
    <w:p w14:paraId="25494407" w14:textId="78384325" w:rsidR="00D35537" w:rsidRDefault="00D63D2A" w:rsidP="00C66B2D">
      <w:pPr>
        <w:pStyle w:val="ListParagraph"/>
        <w:numPr>
          <w:ilvl w:val="0"/>
          <w:numId w:val="6"/>
        </w:numPr>
        <w:rPr>
          <w:rFonts w:ascii="Calibri" w:hAnsi="Calibri" w:cs="Calibri"/>
          <w:u w:val="single"/>
        </w:rPr>
      </w:pPr>
      <w:r>
        <w:rPr>
          <w:rFonts w:ascii="Calibri" w:hAnsi="Calibri" w:cs="Calibri"/>
          <w:u w:val="single"/>
        </w:rPr>
        <w:t>RESULTS</w:t>
      </w:r>
    </w:p>
    <w:p w14:paraId="5D61F24B" w14:textId="58BA3919" w:rsidR="00264454" w:rsidRDefault="00264454" w:rsidP="00264454">
      <w:pPr>
        <w:rPr>
          <w:rFonts w:ascii="Calibri" w:hAnsi="Calibri" w:cs="Calibri"/>
          <w:u w:val="single"/>
        </w:rPr>
      </w:pPr>
    </w:p>
    <w:p w14:paraId="0211110C" w14:textId="05D23B6A" w:rsidR="00C66B2D" w:rsidRDefault="00853A5C" w:rsidP="003166EC">
      <w:pPr>
        <w:spacing w:line="360" w:lineRule="auto"/>
        <w:rPr>
          <w:rFonts w:ascii="Calibri" w:hAnsi="Calibri" w:cs="Calibri"/>
        </w:rPr>
      </w:pPr>
      <w:r>
        <w:rPr>
          <w:rFonts w:ascii="Calibri" w:hAnsi="Calibri" w:cs="Calibri"/>
        </w:rPr>
        <w:t>Results are divided into two parts. Section A analyses memorials identified by Polish flag ribbon, including language, inscription, symbols, and decorations. Section B focuses on military service identified from inscriptions and primary research on names, with examples of positive results.</w:t>
      </w:r>
    </w:p>
    <w:p w14:paraId="78A1A997" w14:textId="77777777" w:rsidR="00853A5C" w:rsidRDefault="00853A5C" w:rsidP="003166EC">
      <w:pPr>
        <w:spacing w:line="360" w:lineRule="auto"/>
        <w:rPr>
          <w:rFonts w:ascii="Calibri" w:hAnsi="Calibri" w:cs="Calibri"/>
        </w:rPr>
      </w:pPr>
    </w:p>
    <w:p w14:paraId="02169655" w14:textId="77777777" w:rsidR="00853A5C" w:rsidRPr="003166EC" w:rsidRDefault="00853A5C" w:rsidP="003166EC">
      <w:pPr>
        <w:spacing w:line="360" w:lineRule="auto"/>
        <w:rPr>
          <w:rFonts w:ascii="Calibri" w:hAnsi="Calibri" w:cs="Calibri"/>
        </w:rPr>
      </w:pPr>
    </w:p>
    <w:p w14:paraId="4A815DA8" w14:textId="6BB38E47" w:rsidR="00C66B2D" w:rsidRDefault="00077B60" w:rsidP="001C2C75">
      <w:pPr>
        <w:pStyle w:val="ListParagraph"/>
        <w:numPr>
          <w:ilvl w:val="0"/>
          <w:numId w:val="5"/>
        </w:numPr>
        <w:spacing w:line="360" w:lineRule="auto"/>
        <w:rPr>
          <w:rFonts w:ascii="Calibri" w:hAnsi="Calibri" w:cs="Calibri"/>
          <w:u w:val="single"/>
        </w:rPr>
      </w:pPr>
      <w:r w:rsidRPr="00077B60">
        <w:rPr>
          <w:rFonts w:ascii="Calibri" w:hAnsi="Calibri" w:cs="Calibri"/>
          <w:u w:val="single"/>
        </w:rPr>
        <w:lastRenderedPageBreak/>
        <w:t>MEMORIALS</w:t>
      </w:r>
    </w:p>
    <w:p w14:paraId="76B7F09C" w14:textId="27293DFE" w:rsidR="00D63D2A" w:rsidRPr="00C66B2D" w:rsidRDefault="00A91E10" w:rsidP="00C66B2D">
      <w:pPr>
        <w:spacing w:line="360" w:lineRule="auto"/>
        <w:rPr>
          <w:rFonts w:ascii="Calibri" w:hAnsi="Calibri" w:cs="Calibri"/>
          <w:u w:val="single"/>
        </w:rPr>
      </w:pPr>
      <w:r>
        <w:rPr>
          <w:noProof/>
        </w:rPr>
        <w:t>Sixty-three memorials with 91 names were found</w:t>
      </w:r>
      <w:r w:rsidR="00583AE6" w:rsidRPr="00C66B2D">
        <w:rPr>
          <w:rFonts w:ascii="Calibri" w:hAnsi="Calibri" w:cs="Calibri"/>
          <w:noProof/>
        </w:rPr>
        <w:t xml:space="preserve">, all oriented towards the East. </w:t>
      </w:r>
      <w:r w:rsidR="00583AE6" w:rsidRPr="00C66B2D">
        <w:rPr>
          <w:rFonts w:ascii="Calibri" w:hAnsi="Calibri" w:cs="Calibri"/>
        </w:rPr>
        <w:t>Figure</w:t>
      </w:r>
      <w:r w:rsidR="00B0423F" w:rsidRPr="00C66B2D">
        <w:rPr>
          <w:rFonts w:ascii="Calibri" w:hAnsi="Calibri" w:cs="Calibri"/>
        </w:rPr>
        <w:t xml:space="preserve"> 3.1 displays the distribution of the memorials among the defined areas (See Figure 2.1). Figure 3.2 </w:t>
      </w:r>
      <w:r w:rsidR="00F37CA9" w:rsidRPr="00C66B2D">
        <w:rPr>
          <w:rFonts w:ascii="Calibri" w:hAnsi="Calibri" w:cs="Calibri"/>
        </w:rPr>
        <w:t>show</w:t>
      </w:r>
      <w:r w:rsidR="00B0423F" w:rsidRPr="00C66B2D">
        <w:rPr>
          <w:rFonts w:ascii="Calibri" w:hAnsi="Calibri" w:cs="Calibri"/>
        </w:rPr>
        <w:t>s each section</w:t>
      </w:r>
      <w:r w:rsidR="002F5338">
        <w:rPr>
          <w:rFonts w:ascii="Calibri" w:hAnsi="Calibri" w:cs="Calibri"/>
        </w:rPr>
        <w:t>’s</w:t>
      </w:r>
      <w:r w:rsidR="00B0423F" w:rsidRPr="00C66B2D">
        <w:rPr>
          <w:rFonts w:ascii="Calibri" w:hAnsi="Calibri" w:cs="Calibri"/>
        </w:rPr>
        <w:t xml:space="preserve"> use </w:t>
      </w:r>
      <w:r w:rsidR="002F5338">
        <w:rPr>
          <w:rFonts w:ascii="Calibri" w:hAnsi="Calibri" w:cs="Calibri"/>
        </w:rPr>
        <w:t>from</w:t>
      </w:r>
      <w:r w:rsidR="00B0423F" w:rsidRPr="00C66B2D">
        <w:rPr>
          <w:rFonts w:ascii="Calibri" w:hAnsi="Calibri" w:cs="Calibri"/>
        </w:rPr>
        <w:t xml:space="preserve"> the 1940s to the</w:t>
      </w:r>
      <w:r w:rsidR="003A66CC" w:rsidRPr="00C66B2D">
        <w:rPr>
          <w:rFonts w:ascii="Calibri" w:hAnsi="Calibri" w:cs="Calibri"/>
        </w:rPr>
        <w:t xml:space="preserve"> 2010s.</w:t>
      </w:r>
    </w:p>
    <w:p w14:paraId="726345B4" w14:textId="77E7FBB5" w:rsidR="001B2053" w:rsidRPr="00D63D2A" w:rsidRDefault="00A91E10" w:rsidP="00D63D2A">
      <w:pPr>
        <w:rPr>
          <w:rFonts w:ascii="Calibri" w:hAnsi="Calibri" w:cs="Calibri"/>
        </w:rPr>
      </w:pPr>
      <w:r>
        <w:rPr>
          <w:noProof/>
        </w:rPr>
        <w:drawing>
          <wp:anchor distT="0" distB="0" distL="114300" distR="114300" simplePos="0" relativeHeight="251736064" behindDoc="1" locked="0" layoutInCell="1" allowOverlap="1" wp14:anchorId="05545A81" wp14:editId="2978D3BF">
            <wp:simplePos x="0" y="0"/>
            <wp:positionH relativeFrom="column">
              <wp:posOffset>1599565</wp:posOffset>
            </wp:positionH>
            <wp:positionV relativeFrom="paragraph">
              <wp:posOffset>31115</wp:posOffset>
            </wp:positionV>
            <wp:extent cx="2597007" cy="1591200"/>
            <wp:effectExtent l="0" t="0" r="0" b="0"/>
            <wp:wrapTight wrapText="bothSides">
              <wp:wrapPolygon edited="0">
                <wp:start x="0" y="0"/>
                <wp:lineTo x="0" y="21384"/>
                <wp:lineTo x="21447" y="21384"/>
                <wp:lineTo x="21447" y="0"/>
                <wp:lineTo x="0" y="0"/>
              </wp:wrapPolygon>
            </wp:wrapTight>
            <wp:docPr id="2124696503" name="Picture 3"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96503" name="Picture 3" descr="A diagram of a pie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97007" cy="1591200"/>
                    </a:xfrm>
                    <a:prstGeom prst="rect">
                      <a:avLst/>
                    </a:prstGeom>
                  </pic:spPr>
                </pic:pic>
              </a:graphicData>
            </a:graphic>
            <wp14:sizeRelH relativeFrom="page">
              <wp14:pctWidth>0</wp14:pctWidth>
            </wp14:sizeRelH>
            <wp14:sizeRelV relativeFrom="page">
              <wp14:pctHeight>0</wp14:pctHeight>
            </wp14:sizeRelV>
          </wp:anchor>
        </w:drawing>
      </w:r>
      <w:r w:rsidR="004C6014">
        <w:rPr>
          <w:rFonts w:ascii="Calibri" w:hAnsi="Calibri" w:cs="Calibri"/>
          <w:noProof/>
        </w:rPr>
        <w:t xml:space="preserve"> </w:t>
      </w:r>
    </w:p>
    <w:p w14:paraId="34E1F35F" w14:textId="4B8CD36F" w:rsidR="00C721EC" w:rsidRPr="00D35537" w:rsidRDefault="00C721EC" w:rsidP="006244E5">
      <w:pPr>
        <w:jc w:val="center"/>
        <w:rPr>
          <w:rFonts w:ascii="Calibri" w:hAnsi="Calibri" w:cs="Calibri"/>
        </w:rPr>
      </w:pPr>
    </w:p>
    <w:p w14:paraId="7323860C" w14:textId="5122FCE9" w:rsidR="006244E5" w:rsidRDefault="006244E5" w:rsidP="001B2053">
      <w:pPr>
        <w:jc w:val="center"/>
        <w:rPr>
          <w:rFonts w:ascii="Calibri" w:hAnsi="Calibri" w:cs="Calibri"/>
          <w:i/>
          <w:iCs/>
          <w:sz w:val="20"/>
          <w:szCs w:val="20"/>
        </w:rPr>
      </w:pPr>
    </w:p>
    <w:p w14:paraId="4E0AAE24" w14:textId="4B59E860" w:rsidR="00A45748" w:rsidRDefault="00A45748" w:rsidP="00854976">
      <w:pPr>
        <w:spacing w:line="360" w:lineRule="auto"/>
        <w:rPr>
          <w:rFonts w:ascii="Calibri" w:hAnsi="Calibri" w:cs="Calibri"/>
          <w:sz w:val="20"/>
          <w:szCs w:val="20"/>
          <w:u w:val="single"/>
        </w:rPr>
      </w:pPr>
    </w:p>
    <w:p w14:paraId="244425DC" w14:textId="33941A15" w:rsidR="00A45748" w:rsidRDefault="00A45748" w:rsidP="00854976">
      <w:pPr>
        <w:spacing w:line="360" w:lineRule="auto"/>
        <w:rPr>
          <w:rFonts w:ascii="Calibri" w:hAnsi="Calibri" w:cs="Calibri"/>
          <w:sz w:val="20"/>
          <w:szCs w:val="20"/>
          <w:u w:val="single"/>
        </w:rPr>
      </w:pPr>
    </w:p>
    <w:p w14:paraId="286E09A1" w14:textId="77777777" w:rsidR="00A45748" w:rsidRDefault="00A45748" w:rsidP="00854976">
      <w:pPr>
        <w:spacing w:line="360" w:lineRule="auto"/>
        <w:rPr>
          <w:rFonts w:ascii="Calibri" w:hAnsi="Calibri" w:cs="Calibri"/>
          <w:sz w:val="20"/>
          <w:szCs w:val="20"/>
          <w:u w:val="single"/>
        </w:rPr>
      </w:pPr>
    </w:p>
    <w:p w14:paraId="25A2F737" w14:textId="6F7141B9" w:rsidR="00A45748" w:rsidRDefault="00A45748" w:rsidP="00854976">
      <w:pPr>
        <w:spacing w:line="360" w:lineRule="auto"/>
        <w:rPr>
          <w:rFonts w:ascii="Calibri" w:hAnsi="Calibri" w:cs="Calibri"/>
          <w:sz w:val="20"/>
          <w:szCs w:val="20"/>
          <w:u w:val="single"/>
        </w:rPr>
      </w:pPr>
    </w:p>
    <w:p w14:paraId="396EF562" w14:textId="75E74C38" w:rsidR="00A45748" w:rsidRDefault="00A45748" w:rsidP="00854976">
      <w:pPr>
        <w:spacing w:line="360" w:lineRule="auto"/>
        <w:rPr>
          <w:rFonts w:ascii="Calibri" w:hAnsi="Calibri" w:cs="Calibri"/>
          <w:sz w:val="20"/>
          <w:szCs w:val="20"/>
          <w:u w:val="single"/>
        </w:rPr>
      </w:pPr>
    </w:p>
    <w:p w14:paraId="5970D757" w14:textId="4563F827" w:rsidR="00A45748" w:rsidRDefault="003166EC" w:rsidP="00854976">
      <w:pPr>
        <w:spacing w:line="360" w:lineRule="auto"/>
        <w:rPr>
          <w:rFonts w:ascii="Calibri" w:hAnsi="Calibri" w:cs="Calibri"/>
          <w:sz w:val="20"/>
          <w:szCs w:val="20"/>
          <w:u w:val="single"/>
        </w:rPr>
      </w:pPr>
      <w:r>
        <w:rPr>
          <w:rFonts w:ascii="Calibri" w:hAnsi="Calibri" w:cs="Calibri"/>
          <w:b/>
          <w:bCs/>
          <w:noProof/>
          <w:sz w:val="20"/>
          <w:szCs w:val="20"/>
          <w:u w:val="single"/>
        </w:rPr>
        <w:drawing>
          <wp:anchor distT="0" distB="0" distL="114300" distR="114300" simplePos="0" relativeHeight="251739136" behindDoc="1" locked="0" layoutInCell="1" allowOverlap="1" wp14:anchorId="0B779692" wp14:editId="0F204003">
            <wp:simplePos x="0" y="0"/>
            <wp:positionH relativeFrom="column">
              <wp:posOffset>1097915</wp:posOffset>
            </wp:positionH>
            <wp:positionV relativeFrom="paragraph">
              <wp:posOffset>80906</wp:posOffset>
            </wp:positionV>
            <wp:extent cx="3487420" cy="2251075"/>
            <wp:effectExtent l="12700" t="12700" r="17780" b="9525"/>
            <wp:wrapTight wrapText="bothSides">
              <wp:wrapPolygon edited="0">
                <wp:start x="-79" y="-122"/>
                <wp:lineTo x="-79" y="21570"/>
                <wp:lineTo x="21631" y="21570"/>
                <wp:lineTo x="21631" y="-122"/>
                <wp:lineTo x="-79" y="-122"/>
              </wp:wrapPolygon>
            </wp:wrapTight>
            <wp:docPr id="1755283551" name="Picture 9" descr="A graph of a graph showing the history of each graveyard s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83551" name="Picture 9" descr="A graph of a graph showing the history of each graveyard sec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87420" cy="225107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3FA48964" w14:textId="696F25C4" w:rsidR="00A45748" w:rsidRDefault="00A45748" w:rsidP="00854976">
      <w:pPr>
        <w:spacing w:line="360" w:lineRule="auto"/>
        <w:rPr>
          <w:rFonts w:ascii="Calibri" w:hAnsi="Calibri" w:cs="Calibri"/>
          <w:sz w:val="20"/>
          <w:szCs w:val="20"/>
          <w:u w:val="single"/>
        </w:rPr>
      </w:pPr>
    </w:p>
    <w:p w14:paraId="403CBBCA" w14:textId="48E82811" w:rsidR="00A45748" w:rsidRDefault="00A45748" w:rsidP="00854976">
      <w:pPr>
        <w:spacing w:line="360" w:lineRule="auto"/>
        <w:rPr>
          <w:rFonts w:ascii="Calibri" w:hAnsi="Calibri" w:cs="Calibri"/>
          <w:sz w:val="20"/>
          <w:szCs w:val="20"/>
          <w:u w:val="single"/>
        </w:rPr>
      </w:pPr>
    </w:p>
    <w:p w14:paraId="3E43FB28" w14:textId="77777777" w:rsidR="00A45748" w:rsidRDefault="00A45748" w:rsidP="00854976">
      <w:pPr>
        <w:spacing w:line="360" w:lineRule="auto"/>
        <w:rPr>
          <w:rFonts w:ascii="Calibri" w:hAnsi="Calibri" w:cs="Calibri"/>
          <w:sz w:val="20"/>
          <w:szCs w:val="20"/>
          <w:u w:val="single"/>
        </w:rPr>
      </w:pPr>
    </w:p>
    <w:p w14:paraId="16D20C41" w14:textId="54CAA1B3" w:rsidR="00A45748" w:rsidRDefault="00A45748" w:rsidP="00854976">
      <w:pPr>
        <w:spacing w:line="360" w:lineRule="auto"/>
        <w:rPr>
          <w:rFonts w:ascii="Calibri" w:hAnsi="Calibri" w:cs="Calibri"/>
          <w:sz w:val="20"/>
          <w:szCs w:val="20"/>
          <w:u w:val="single"/>
        </w:rPr>
      </w:pPr>
    </w:p>
    <w:p w14:paraId="3A2EECBC" w14:textId="5F5A4597" w:rsidR="00A45748" w:rsidRDefault="00A45748" w:rsidP="00854976">
      <w:pPr>
        <w:spacing w:line="360" w:lineRule="auto"/>
        <w:rPr>
          <w:rFonts w:ascii="Calibri" w:hAnsi="Calibri" w:cs="Calibri"/>
          <w:sz w:val="20"/>
          <w:szCs w:val="20"/>
          <w:u w:val="single"/>
        </w:rPr>
      </w:pPr>
    </w:p>
    <w:p w14:paraId="73CBAE98" w14:textId="1DD08276" w:rsidR="00A45748" w:rsidRDefault="00A45748" w:rsidP="00854976">
      <w:pPr>
        <w:spacing w:line="360" w:lineRule="auto"/>
        <w:rPr>
          <w:rFonts w:ascii="Calibri" w:hAnsi="Calibri" w:cs="Calibri"/>
          <w:sz w:val="20"/>
          <w:szCs w:val="20"/>
          <w:u w:val="single"/>
        </w:rPr>
      </w:pPr>
    </w:p>
    <w:p w14:paraId="6369A595" w14:textId="5A88AC25" w:rsidR="00A45748" w:rsidRDefault="00A45748" w:rsidP="00854976">
      <w:pPr>
        <w:spacing w:line="360" w:lineRule="auto"/>
        <w:rPr>
          <w:rFonts w:ascii="Calibri" w:hAnsi="Calibri" w:cs="Calibri"/>
          <w:sz w:val="20"/>
          <w:szCs w:val="20"/>
          <w:u w:val="single"/>
        </w:rPr>
      </w:pPr>
    </w:p>
    <w:p w14:paraId="3F7C02CE" w14:textId="5C979E52" w:rsidR="00A45748" w:rsidRDefault="00A45748" w:rsidP="00854976">
      <w:pPr>
        <w:spacing w:line="360" w:lineRule="auto"/>
        <w:rPr>
          <w:rFonts w:ascii="Calibri" w:hAnsi="Calibri" w:cs="Calibri"/>
          <w:sz w:val="20"/>
          <w:szCs w:val="20"/>
          <w:u w:val="single"/>
        </w:rPr>
      </w:pPr>
    </w:p>
    <w:p w14:paraId="342A57FA" w14:textId="6D1B8472" w:rsidR="00C66B2D" w:rsidRDefault="00C66B2D" w:rsidP="00854976">
      <w:pPr>
        <w:spacing w:line="360" w:lineRule="auto"/>
        <w:rPr>
          <w:rFonts w:ascii="Calibri" w:hAnsi="Calibri" w:cs="Calibri"/>
          <w:sz w:val="20"/>
          <w:szCs w:val="20"/>
          <w:u w:val="single"/>
        </w:rPr>
      </w:pPr>
    </w:p>
    <w:p w14:paraId="2D9E5994" w14:textId="77777777" w:rsidR="003166EC" w:rsidRDefault="003166EC" w:rsidP="00854976">
      <w:pPr>
        <w:spacing w:line="360" w:lineRule="auto"/>
        <w:rPr>
          <w:rFonts w:ascii="Calibri" w:hAnsi="Calibri" w:cs="Calibri"/>
          <w:sz w:val="20"/>
          <w:szCs w:val="20"/>
          <w:u w:val="single"/>
        </w:rPr>
      </w:pPr>
    </w:p>
    <w:p w14:paraId="7D5015F6" w14:textId="5FE34A18" w:rsidR="004C6014" w:rsidRDefault="00264454" w:rsidP="00854976">
      <w:pPr>
        <w:spacing w:line="360" w:lineRule="auto"/>
        <w:rPr>
          <w:rFonts w:ascii="Calibri" w:hAnsi="Calibri" w:cs="Calibri"/>
          <w:sz w:val="20"/>
          <w:szCs w:val="20"/>
          <w:u w:val="single"/>
        </w:rPr>
      </w:pPr>
      <w:r w:rsidRPr="009E71F4">
        <w:rPr>
          <w:rFonts w:ascii="Calibri" w:hAnsi="Calibri" w:cs="Calibri"/>
          <w:sz w:val="20"/>
          <w:szCs w:val="20"/>
          <w:u w:val="single"/>
        </w:rPr>
        <w:t>TYPOLOGY OF MEMORIALS</w:t>
      </w:r>
      <w:r w:rsidR="00950A5F" w:rsidRPr="009E71F4">
        <w:rPr>
          <w:rFonts w:ascii="Calibri" w:hAnsi="Calibri" w:cs="Calibri"/>
          <w:sz w:val="20"/>
          <w:szCs w:val="20"/>
          <w:u w:val="single"/>
        </w:rPr>
        <w:t xml:space="preserve"> </w:t>
      </w:r>
      <w:r w:rsidR="009E71F4">
        <w:rPr>
          <w:rFonts w:ascii="Calibri" w:hAnsi="Calibri" w:cs="Calibri"/>
          <w:sz w:val="20"/>
          <w:szCs w:val="20"/>
          <w:u w:val="single"/>
        </w:rPr>
        <w:t>AND</w:t>
      </w:r>
      <w:r w:rsidR="00950A5F" w:rsidRPr="009E71F4">
        <w:rPr>
          <w:rFonts w:ascii="Calibri" w:hAnsi="Calibri" w:cs="Calibri"/>
          <w:sz w:val="20"/>
          <w:szCs w:val="20"/>
          <w:u w:val="single"/>
        </w:rPr>
        <w:t xml:space="preserve"> DISTRIBUTION</w:t>
      </w:r>
    </w:p>
    <w:p w14:paraId="7B6EBA42" w14:textId="743C0553" w:rsidR="00870CCA" w:rsidRDefault="00CC052E" w:rsidP="003166EC">
      <w:pPr>
        <w:spacing w:line="360" w:lineRule="auto"/>
        <w:rPr>
          <w:rFonts w:ascii="Calibri" w:hAnsi="Calibri" w:cs="Calibri"/>
          <w:sz w:val="20"/>
          <w:szCs w:val="20"/>
          <w:u w:val="single"/>
        </w:rPr>
      </w:pPr>
      <w:r>
        <w:rPr>
          <w:rFonts w:ascii="Calibri" w:hAnsi="Calibri" w:cs="Calibri"/>
        </w:rPr>
        <w:t xml:space="preserve">Memorial designs were </w:t>
      </w:r>
      <w:r w:rsidR="00A658E7">
        <w:rPr>
          <w:rFonts w:ascii="Calibri" w:hAnsi="Calibri" w:cs="Calibri"/>
        </w:rPr>
        <w:t>analysed,</w:t>
      </w:r>
      <w:r>
        <w:rPr>
          <w:rFonts w:ascii="Calibri" w:hAnsi="Calibri" w:cs="Calibri"/>
        </w:rPr>
        <w:t xml:space="preserve"> and </w:t>
      </w:r>
      <w:r w:rsidR="00A658E7">
        <w:rPr>
          <w:rFonts w:ascii="Calibri" w:hAnsi="Calibri" w:cs="Calibri"/>
        </w:rPr>
        <w:t xml:space="preserve">the total numbers for each </w:t>
      </w:r>
      <w:r>
        <w:rPr>
          <w:rFonts w:ascii="Calibri" w:hAnsi="Calibri" w:cs="Calibri"/>
        </w:rPr>
        <w:t>are shown in Figure 3.</w:t>
      </w:r>
      <w:r w:rsidR="00B0423F">
        <w:rPr>
          <w:rFonts w:ascii="Calibri" w:hAnsi="Calibri" w:cs="Calibri"/>
        </w:rPr>
        <w:t>3</w:t>
      </w:r>
      <w:r>
        <w:rPr>
          <w:rFonts w:ascii="Calibri" w:hAnsi="Calibri" w:cs="Calibri"/>
        </w:rPr>
        <w:t xml:space="preserve"> according to the index created (See Table 2.1)</w:t>
      </w:r>
      <w:r w:rsidR="002E10ED">
        <w:rPr>
          <w:rFonts w:ascii="Calibri" w:hAnsi="Calibri" w:cs="Calibri"/>
        </w:rPr>
        <w:t>. F</w:t>
      </w:r>
      <w:r w:rsidR="00A658E7">
        <w:rPr>
          <w:rFonts w:ascii="Calibri" w:hAnsi="Calibri" w:cs="Calibri"/>
        </w:rPr>
        <w:t>igure 3.</w:t>
      </w:r>
      <w:r w:rsidR="00B0423F">
        <w:rPr>
          <w:rFonts w:ascii="Calibri" w:hAnsi="Calibri" w:cs="Calibri"/>
        </w:rPr>
        <w:t>4</w:t>
      </w:r>
      <w:r w:rsidR="00A658E7">
        <w:rPr>
          <w:rFonts w:ascii="Calibri" w:hAnsi="Calibri" w:cs="Calibri"/>
        </w:rPr>
        <w:t xml:space="preserve"> </w:t>
      </w:r>
      <w:r w:rsidR="00287348">
        <w:rPr>
          <w:rFonts w:ascii="Calibri" w:hAnsi="Calibri" w:cs="Calibri"/>
        </w:rPr>
        <w:t>further analyses these by showing each design's distributio</w:t>
      </w:r>
      <w:r w:rsidR="00A658E7">
        <w:rPr>
          <w:rFonts w:ascii="Calibri" w:hAnsi="Calibri" w:cs="Calibri"/>
        </w:rPr>
        <w:t>n by area.</w:t>
      </w:r>
      <w:r w:rsidR="00870CCA">
        <w:rPr>
          <w:rFonts w:ascii="Calibri" w:hAnsi="Calibri" w:cs="Calibri"/>
          <w:noProof/>
        </w:rPr>
        <w:t xml:space="preserve"> </w:t>
      </w:r>
    </w:p>
    <w:p w14:paraId="0DEA223A" w14:textId="5F7190D7" w:rsidR="00870CCA" w:rsidRDefault="00870CCA" w:rsidP="00EF4410">
      <w:pPr>
        <w:spacing w:line="360" w:lineRule="auto"/>
        <w:ind w:firstLine="709"/>
        <w:rPr>
          <w:rFonts w:ascii="Calibri" w:hAnsi="Calibri" w:cs="Calibri"/>
          <w:b/>
          <w:bCs/>
          <w:sz w:val="20"/>
          <w:szCs w:val="20"/>
          <w:u w:val="single"/>
        </w:rPr>
      </w:pPr>
    </w:p>
    <w:p w14:paraId="457151D9" w14:textId="22CE6B3D" w:rsidR="00870CCA" w:rsidRDefault="00841393" w:rsidP="00EF4410">
      <w:pPr>
        <w:spacing w:line="360" w:lineRule="auto"/>
        <w:ind w:firstLine="709"/>
        <w:rPr>
          <w:rFonts w:ascii="Calibri" w:hAnsi="Calibri" w:cs="Calibri"/>
          <w:b/>
          <w:bCs/>
          <w:sz w:val="20"/>
          <w:szCs w:val="20"/>
          <w:u w:val="single"/>
        </w:rPr>
      </w:pPr>
      <w:r>
        <w:rPr>
          <w:rFonts w:ascii="Calibri" w:hAnsi="Calibri" w:cs="Calibri"/>
          <w:b/>
          <w:bCs/>
          <w:noProof/>
          <w:sz w:val="20"/>
          <w:szCs w:val="20"/>
          <w:u w:val="single"/>
        </w:rPr>
        <w:drawing>
          <wp:anchor distT="0" distB="0" distL="114300" distR="114300" simplePos="0" relativeHeight="251740160" behindDoc="1" locked="0" layoutInCell="1" allowOverlap="1" wp14:anchorId="49B95C02" wp14:editId="3FD86853">
            <wp:simplePos x="0" y="0"/>
            <wp:positionH relativeFrom="column">
              <wp:posOffset>1259840</wp:posOffset>
            </wp:positionH>
            <wp:positionV relativeFrom="paragraph">
              <wp:posOffset>-15240</wp:posOffset>
            </wp:positionV>
            <wp:extent cx="3262630" cy="2216150"/>
            <wp:effectExtent l="12700" t="12700" r="13970" b="19050"/>
            <wp:wrapTight wrapText="bothSides">
              <wp:wrapPolygon edited="0">
                <wp:start x="-84" y="-124"/>
                <wp:lineTo x="-84" y="21662"/>
                <wp:lineTo x="21608" y="21662"/>
                <wp:lineTo x="21608" y="-124"/>
                <wp:lineTo x="-84" y="-124"/>
              </wp:wrapPolygon>
            </wp:wrapTight>
            <wp:docPr id="192562051" name="Picture 10"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62051" name="Picture 10" descr="A graph of a number of peop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62630" cy="221615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5635A1D1" w14:textId="7C068056" w:rsidR="00870CCA" w:rsidRDefault="00870CCA" w:rsidP="00EF4410">
      <w:pPr>
        <w:spacing w:line="360" w:lineRule="auto"/>
        <w:ind w:firstLine="709"/>
        <w:rPr>
          <w:rFonts w:ascii="Calibri" w:hAnsi="Calibri" w:cs="Calibri"/>
          <w:b/>
          <w:bCs/>
          <w:sz w:val="20"/>
          <w:szCs w:val="20"/>
          <w:u w:val="single"/>
        </w:rPr>
      </w:pPr>
    </w:p>
    <w:p w14:paraId="161D5BBC" w14:textId="6AF82CAE" w:rsidR="00870CCA" w:rsidRDefault="00870CCA" w:rsidP="00EF4410">
      <w:pPr>
        <w:spacing w:line="360" w:lineRule="auto"/>
        <w:ind w:firstLine="709"/>
        <w:rPr>
          <w:rFonts w:ascii="Calibri" w:hAnsi="Calibri" w:cs="Calibri"/>
          <w:b/>
          <w:bCs/>
          <w:sz w:val="20"/>
          <w:szCs w:val="20"/>
          <w:u w:val="single"/>
        </w:rPr>
      </w:pPr>
    </w:p>
    <w:p w14:paraId="7AC5D7AA" w14:textId="03AFCCCB" w:rsidR="00870CCA" w:rsidRDefault="00870CCA" w:rsidP="00EF4410">
      <w:pPr>
        <w:spacing w:line="360" w:lineRule="auto"/>
        <w:ind w:firstLine="709"/>
        <w:rPr>
          <w:rFonts w:ascii="Calibri" w:hAnsi="Calibri" w:cs="Calibri"/>
          <w:b/>
          <w:bCs/>
          <w:sz w:val="20"/>
          <w:szCs w:val="20"/>
          <w:u w:val="single"/>
        </w:rPr>
      </w:pPr>
    </w:p>
    <w:p w14:paraId="0AFC0116" w14:textId="5C791356" w:rsidR="00870CCA" w:rsidRDefault="00870CCA" w:rsidP="00EF4410">
      <w:pPr>
        <w:spacing w:line="360" w:lineRule="auto"/>
        <w:ind w:firstLine="709"/>
        <w:rPr>
          <w:rFonts w:ascii="Calibri" w:hAnsi="Calibri" w:cs="Calibri"/>
          <w:b/>
          <w:bCs/>
          <w:sz w:val="20"/>
          <w:szCs w:val="20"/>
          <w:u w:val="single"/>
        </w:rPr>
      </w:pPr>
    </w:p>
    <w:p w14:paraId="700D24DF" w14:textId="65F4BD58" w:rsidR="00D51A73" w:rsidRDefault="00D51A73" w:rsidP="00D51A73">
      <w:pPr>
        <w:spacing w:line="360" w:lineRule="auto"/>
        <w:ind w:firstLine="709"/>
        <w:jc w:val="center"/>
        <w:rPr>
          <w:noProof/>
        </w:rPr>
      </w:pPr>
    </w:p>
    <w:p w14:paraId="073E2DB0" w14:textId="1817E9FB" w:rsidR="00870CCA" w:rsidRPr="00D51A73" w:rsidRDefault="00D51A73" w:rsidP="00D51A73">
      <w:pPr>
        <w:spacing w:line="360" w:lineRule="auto"/>
        <w:jc w:val="center"/>
        <w:rPr>
          <w:rFonts w:ascii="Calibri" w:hAnsi="Calibri" w:cs="Calibri"/>
          <w:b/>
          <w:bCs/>
          <w:sz w:val="16"/>
          <w:szCs w:val="16"/>
          <w:u w:val="single"/>
        </w:rPr>
      </w:pPr>
      <w:r w:rsidRPr="00D51A73">
        <w:rPr>
          <w:rFonts w:ascii="Calibri" w:hAnsi="Calibri" w:cs="Calibri"/>
          <w:b/>
          <w:bCs/>
          <w:sz w:val="20"/>
          <w:szCs w:val="20"/>
        </w:rPr>
        <w:t xml:space="preserve">                 </w:t>
      </w:r>
    </w:p>
    <w:p w14:paraId="440FB9A5" w14:textId="08F9A251" w:rsidR="00870CCA" w:rsidRDefault="00870CCA" w:rsidP="00EF4410">
      <w:pPr>
        <w:spacing w:line="360" w:lineRule="auto"/>
        <w:ind w:firstLine="709"/>
        <w:rPr>
          <w:rFonts w:ascii="Calibri" w:hAnsi="Calibri" w:cs="Calibri"/>
          <w:sz w:val="20"/>
          <w:szCs w:val="20"/>
          <w:u w:val="single"/>
        </w:rPr>
      </w:pPr>
    </w:p>
    <w:p w14:paraId="1DF8192F" w14:textId="6D601239" w:rsidR="00870CCA" w:rsidRDefault="00C66B2D" w:rsidP="00EF4410">
      <w:pPr>
        <w:spacing w:line="360" w:lineRule="auto"/>
        <w:ind w:firstLine="709"/>
        <w:rPr>
          <w:rFonts w:ascii="Calibri" w:hAnsi="Calibri" w:cs="Calibri"/>
          <w:sz w:val="20"/>
          <w:szCs w:val="20"/>
          <w:u w:val="single"/>
        </w:rPr>
      </w:pPr>
      <w:r>
        <w:rPr>
          <w:rFonts w:ascii="Calibri" w:hAnsi="Calibri" w:cs="Calibri"/>
          <w:noProof/>
          <w:sz w:val="20"/>
          <w:szCs w:val="20"/>
          <w:u w:val="single"/>
        </w:rPr>
        <w:lastRenderedPageBreak/>
        <w:drawing>
          <wp:anchor distT="0" distB="0" distL="114300" distR="114300" simplePos="0" relativeHeight="251741184" behindDoc="1" locked="0" layoutInCell="1" allowOverlap="1" wp14:anchorId="6416DD53" wp14:editId="06ABC35F">
            <wp:simplePos x="0" y="0"/>
            <wp:positionH relativeFrom="column">
              <wp:posOffset>838200</wp:posOffset>
            </wp:positionH>
            <wp:positionV relativeFrom="paragraph">
              <wp:posOffset>38942</wp:posOffset>
            </wp:positionV>
            <wp:extent cx="4033520" cy="2475865"/>
            <wp:effectExtent l="12700" t="12700" r="17780" b="13335"/>
            <wp:wrapTight wrapText="bothSides">
              <wp:wrapPolygon edited="0">
                <wp:start x="-68" y="-111"/>
                <wp:lineTo x="-68" y="21606"/>
                <wp:lineTo x="21627" y="21606"/>
                <wp:lineTo x="21627" y="-111"/>
                <wp:lineTo x="-68" y="-111"/>
              </wp:wrapPolygon>
            </wp:wrapTight>
            <wp:docPr id="1769059217" name="Picture 1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059217" name="Picture 11" descr="A graph with numbers and a line&#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33520" cy="247586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3CADCCC3" w14:textId="4AC7C868" w:rsidR="00870CCA" w:rsidRDefault="00870CCA" w:rsidP="00EF4410">
      <w:pPr>
        <w:spacing w:line="360" w:lineRule="auto"/>
        <w:ind w:firstLine="709"/>
        <w:rPr>
          <w:rFonts w:ascii="Calibri" w:hAnsi="Calibri" w:cs="Calibri"/>
          <w:sz w:val="20"/>
          <w:szCs w:val="20"/>
          <w:u w:val="single"/>
        </w:rPr>
      </w:pPr>
    </w:p>
    <w:p w14:paraId="6ED6E820" w14:textId="598E6A7E" w:rsidR="003A66CC" w:rsidRDefault="003A66CC" w:rsidP="003A66CC">
      <w:pPr>
        <w:spacing w:line="360" w:lineRule="auto"/>
        <w:rPr>
          <w:rFonts w:ascii="Calibri" w:hAnsi="Calibri" w:cs="Calibri"/>
          <w:sz w:val="20"/>
          <w:szCs w:val="20"/>
          <w:u w:val="single"/>
        </w:rPr>
      </w:pPr>
    </w:p>
    <w:p w14:paraId="501C9FAE" w14:textId="0E4342F2" w:rsidR="00B6007D" w:rsidRDefault="00B6007D" w:rsidP="00EF4410">
      <w:pPr>
        <w:spacing w:line="360" w:lineRule="auto"/>
        <w:ind w:firstLine="709"/>
        <w:rPr>
          <w:rFonts w:ascii="Calibri" w:hAnsi="Calibri" w:cs="Calibri"/>
          <w:sz w:val="20"/>
          <w:szCs w:val="20"/>
          <w:u w:val="single"/>
        </w:rPr>
      </w:pPr>
    </w:p>
    <w:p w14:paraId="167E13E4" w14:textId="12AE981A" w:rsidR="00870CCA" w:rsidRDefault="00870CCA" w:rsidP="00EF4410">
      <w:pPr>
        <w:spacing w:line="360" w:lineRule="auto"/>
        <w:ind w:firstLine="709"/>
        <w:rPr>
          <w:rFonts w:ascii="Calibri" w:hAnsi="Calibri" w:cs="Calibri"/>
          <w:sz w:val="20"/>
          <w:szCs w:val="20"/>
          <w:u w:val="single"/>
        </w:rPr>
      </w:pPr>
    </w:p>
    <w:p w14:paraId="7C931F92" w14:textId="77777777" w:rsidR="003A66CC" w:rsidRDefault="003A66CC" w:rsidP="00EF4410">
      <w:pPr>
        <w:spacing w:line="360" w:lineRule="auto"/>
        <w:ind w:firstLine="709"/>
        <w:rPr>
          <w:rFonts w:ascii="Calibri" w:hAnsi="Calibri" w:cs="Calibri"/>
          <w:sz w:val="20"/>
          <w:szCs w:val="20"/>
          <w:u w:val="single"/>
        </w:rPr>
      </w:pPr>
    </w:p>
    <w:p w14:paraId="309A06C6" w14:textId="77777777" w:rsidR="003A66CC" w:rsidRDefault="003A66CC" w:rsidP="00EF4410">
      <w:pPr>
        <w:spacing w:line="360" w:lineRule="auto"/>
        <w:ind w:firstLine="709"/>
        <w:rPr>
          <w:rFonts w:ascii="Calibri" w:hAnsi="Calibri" w:cs="Calibri"/>
          <w:sz w:val="20"/>
          <w:szCs w:val="20"/>
          <w:u w:val="single"/>
        </w:rPr>
      </w:pPr>
    </w:p>
    <w:p w14:paraId="21EB476C" w14:textId="77777777" w:rsidR="003A66CC" w:rsidRDefault="003A66CC" w:rsidP="00EF4410">
      <w:pPr>
        <w:spacing w:line="360" w:lineRule="auto"/>
        <w:ind w:firstLine="709"/>
        <w:rPr>
          <w:rFonts w:ascii="Calibri" w:hAnsi="Calibri" w:cs="Calibri"/>
          <w:sz w:val="20"/>
          <w:szCs w:val="20"/>
          <w:u w:val="single"/>
        </w:rPr>
      </w:pPr>
    </w:p>
    <w:p w14:paraId="0FE1680E" w14:textId="77777777" w:rsidR="003A66CC" w:rsidRDefault="003A66CC" w:rsidP="00EF4410">
      <w:pPr>
        <w:spacing w:line="360" w:lineRule="auto"/>
        <w:ind w:firstLine="709"/>
        <w:rPr>
          <w:rFonts w:ascii="Calibri" w:hAnsi="Calibri" w:cs="Calibri"/>
          <w:sz w:val="20"/>
          <w:szCs w:val="20"/>
          <w:u w:val="single"/>
        </w:rPr>
      </w:pPr>
    </w:p>
    <w:p w14:paraId="1C6A8007" w14:textId="77777777" w:rsidR="003A66CC" w:rsidRDefault="003A66CC" w:rsidP="00EF4410">
      <w:pPr>
        <w:spacing w:line="360" w:lineRule="auto"/>
        <w:ind w:firstLine="709"/>
        <w:rPr>
          <w:rFonts w:ascii="Calibri" w:hAnsi="Calibri" w:cs="Calibri"/>
          <w:sz w:val="20"/>
          <w:szCs w:val="20"/>
          <w:u w:val="single"/>
        </w:rPr>
      </w:pPr>
    </w:p>
    <w:p w14:paraId="2649CCD5" w14:textId="77777777" w:rsidR="00A45748" w:rsidRDefault="00A45748" w:rsidP="00EF4410">
      <w:pPr>
        <w:spacing w:line="360" w:lineRule="auto"/>
        <w:ind w:firstLine="709"/>
        <w:rPr>
          <w:rFonts w:ascii="Calibri" w:hAnsi="Calibri" w:cs="Calibri"/>
          <w:sz w:val="20"/>
          <w:szCs w:val="20"/>
          <w:u w:val="single"/>
        </w:rPr>
      </w:pPr>
    </w:p>
    <w:p w14:paraId="1E789BFE" w14:textId="77777777" w:rsidR="003A66CC" w:rsidRDefault="003A66CC" w:rsidP="00EF4410">
      <w:pPr>
        <w:spacing w:line="360" w:lineRule="auto"/>
        <w:ind w:firstLine="709"/>
        <w:rPr>
          <w:rFonts w:ascii="Calibri" w:hAnsi="Calibri" w:cs="Calibri"/>
          <w:sz w:val="20"/>
          <w:szCs w:val="20"/>
          <w:u w:val="single"/>
        </w:rPr>
      </w:pPr>
    </w:p>
    <w:p w14:paraId="323A6F8D" w14:textId="021C0EBE" w:rsidR="00264454" w:rsidRPr="000B36B5" w:rsidRDefault="00264454" w:rsidP="00EF4410">
      <w:pPr>
        <w:spacing w:line="360" w:lineRule="auto"/>
        <w:ind w:firstLine="709"/>
        <w:rPr>
          <w:rFonts w:ascii="Calibri" w:hAnsi="Calibri" w:cs="Calibri"/>
          <w:sz w:val="20"/>
          <w:szCs w:val="20"/>
          <w:u w:val="single"/>
        </w:rPr>
      </w:pPr>
      <w:r w:rsidRPr="000B36B5">
        <w:rPr>
          <w:rFonts w:ascii="Calibri" w:hAnsi="Calibri" w:cs="Calibri"/>
          <w:sz w:val="20"/>
          <w:szCs w:val="20"/>
          <w:u w:val="single"/>
        </w:rPr>
        <w:t xml:space="preserve">MEMORIAL </w:t>
      </w:r>
      <w:r w:rsidR="00E43A9B">
        <w:rPr>
          <w:rFonts w:ascii="Calibri" w:hAnsi="Calibri" w:cs="Calibri"/>
          <w:sz w:val="20"/>
          <w:szCs w:val="20"/>
          <w:u w:val="single"/>
        </w:rPr>
        <w:t>INSC</w:t>
      </w:r>
      <w:r w:rsidR="00A64772">
        <w:rPr>
          <w:rFonts w:ascii="Calibri" w:hAnsi="Calibri" w:cs="Calibri"/>
          <w:sz w:val="20"/>
          <w:szCs w:val="20"/>
          <w:u w:val="single"/>
        </w:rPr>
        <w:t>R</w:t>
      </w:r>
      <w:r w:rsidR="00E43A9B">
        <w:rPr>
          <w:rFonts w:ascii="Calibri" w:hAnsi="Calibri" w:cs="Calibri"/>
          <w:sz w:val="20"/>
          <w:szCs w:val="20"/>
          <w:u w:val="single"/>
        </w:rPr>
        <w:t>IPTIONS</w:t>
      </w:r>
    </w:p>
    <w:p w14:paraId="06D634D1" w14:textId="6C2643AA" w:rsidR="00264454" w:rsidRDefault="00264454" w:rsidP="00EF4410">
      <w:pPr>
        <w:spacing w:line="360" w:lineRule="auto"/>
        <w:rPr>
          <w:rFonts w:ascii="Calibri" w:hAnsi="Calibri" w:cs="Calibri"/>
        </w:rPr>
      </w:pPr>
      <w:r>
        <w:rPr>
          <w:rFonts w:ascii="Calibri" w:hAnsi="Calibri" w:cs="Calibri"/>
        </w:rPr>
        <w:t>Six of the 63 memorials had inscriptions primarily in English</w:t>
      </w:r>
      <w:r w:rsidR="00901A6D">
        <w:rPr>
          <w:rFonts w:ascii="Calibri" w:hAnsi="Calibri" w:cs="Calibri"/>
        </w:rPr>
        <w:t>,</w:t>
      </w:r>
      <w:r w:rsidR="00F44DDE">
        <w:rPr>
          <w:rFonts w:ascii="Calibri" w:hAnsi="Calibri" w:cs="Calibri"/>
        </w:rPr>
        <w:t xml:space="preserve"> with the remaining</w:t>
      </w:r>
      <w:r w:rsidR="00C34650">
        <w:rPr>
          <w:rFonts w:ascii="Calibri" w:hAnsi="Calibri" w:cs="Calibri"/>
        </w:rPr>
        <w:t xml:space="preserve"> 57</w:t>
      </w:r>
      <w:r w:rsidR="00F44DDE">
        <w:rPr>
          <w:rFonts w:ascii="Calibri" w:hAnsi="Calibri" w:cs="Calibri"/>
        </w:rPr>
        <w:t xml:space="preserve"> in Polish</w:t>
      </w:r>
      <w:r>
        <w:rPr>
          <w:rFonts w:ascii="Calibri" w:hAnsi="Calibri" w:cs="Calibri"/>
        </w:rPr>
        <w:t xml:space="preserve"> (See Figure 3.</w:t>
      </w:r>
      <w:r w:rsidR="00B0423F">
        <w:rPr>
          <w:rFonts w:ascii="Calibri" w:hAnsi="Calibri" w:cs="Calibri"/>
        </w:rPr>
        <w:t>5</w:t>
      </w:r>
      <w:r>
        <w:rPr>
          <w:rFonts w:ascii="Calibri" w:hAnsi="Calibri" w:cs="Calibri"/>
        </w:rPr>
        <w:t xml:space="preserve">). </w:t>
      </w:r>
    </w:p>
    <w:p w14:paraId="428DF81D" w14:textId="74F10DEA" w:rsidR="00264454" w:rsidRDefault="006D0F55" w:rsidP="006D0F55">
      <w:pPr>
        <w:jc w:val="center"/>
        <w:rPr>
          <w:rFonts w:ascii="Calibri" w:hAnsi="Calibri" w:cs="Calibri"/>
          <w:u w:val="single"/>
        </w:rPr>
      </w:pPr>
      <w:r w:rsidRPr="006D0F55">
        <w:rPr>
          <w:rFonts w:ascii="Calibri" w:hAnsi="Calibri" w:cs="Calibri"/>
          <w:noProof/>
        </w:rPr>
        <w:drawing>
          <wp:anchor distT="0" distB="0" distL="114300" distR="114300" simplePos="0" relativeHeight="251749376" behindDoc="1" locked="0" layoutInCell="1" allowOverlap="1" wp14:anchorId="5D9FB5C5" wp14:editId="23C56BE9">
            <wp:simplePos x="0" y="0"/>
            <wp:positionH relativeFrom="column">
              <wp:posOffset>524510</wp:posOffset>
            </wp:positionH>
            <wp:positionV relativeFrom="paragraph">
              <wp:posOffset>121808</wp:posOffset>
            </wp:positionV>
            <wp:extent cx="4705985" cy="1703294"/>
            <wp:effectExtent l="12700" t="12700" r="18415" b="11430"/>
            <wp:wrapTight wrapText="bothSides">
              <wp:wrapPolygon edited="0">
                <wp:start x="-58" y="-161"/>
                <wp:lineTo x="-58" y="21584"/>
                <wp:lineTo x="21626" y="21584"/>
                <wp:lineTo x="21626" y="-161"/>
                <wp:lineTo x="-58" y="-161"/>
              </wp:wrapPolygon>
            </wp:wrapTight>
            <wp:docPr id="744111918" name="Picture 12"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11918" name="Picture 12" descr="A close-up of a tombston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05985" cy="1703294"/>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2C100D84" w14:textId="1B502AD3" w:rsidR="00C34650" w:rsidRDefault="00C34650">
      <w:pPr>
        <w:rPr>
          <w:rFonts w:ascii="Calibri" w:hAnsi="Calibri" w:cs="Calibri"/>
          <w:u w:val="single"/>
        </w:rPr>
      </w:pPr>
    </w:p>
    <w:p w14:paraId="6F369C6C" w14:textId="22907361" w:rsidR="00C34650" w:rsidRDefault="00C34650">
      <w:pPr>
        <w:rPr>
          <w:rFonts w:ascii="Calibri" w:hAnsi="Calibri" w:cs="Calibri"/>
          <w:u w:val="single"/>
        </w:rPr>
      </w:pPr>
    </w:p>
    <w:p w14:paraId="4D2652D1" w14:textId="7A4BD14D" w:rsidR="00C34650" w:rsidRDefault="00C34650">
      <w:pPr>
        <w:rPr>
          <w:rFonts w:ascii="Calibri" w:hAnsi="Calibri" w:cs="Calibri"/>
          <w:u w:val="single"/>
        </w:rPr>
      </w:pPr>
    </w:p>
    <w:p w14:paraId="175A2DCC" w14:textId="2501BD77" w:rsidR="00C34650" w:rsidRDefault="00C34650">
      <w:pPr>
        <w:rPr>
          <w:rFonts w:ascii="Calibri" w:hAnsi="Calibri" w:cs="Calibri"/>
          <w:u w:val="single"/>
        </w:rPr>
      </w:pPr>
    </w:p>
    <w:p w14:paraId="62399100" w14:textId="43F19CB8" w:rsidR="00C34650" w:rsidRDefault="00C34650">
      <w:pPr>
        <w:rPr>
          <w:rFonts w:ascii="Calibri" w:hAnsi="Calibri" w:cs="Calibri"/>
          <w:u w:val="single"/>
        </w:rPr>
      </w:pPr>
    </w:p>
    <w:p w14:paraId="1D21F241" w14:textId="77777777" w:rsidR="00A45748" w:rsidRDefault="00A45748">
      <w:pPr>
        <w:rPr>
          <w:rFonts w:ascii="Calibri" w:hAnsi="Calibri" w:cs="Calibri"/>
          <w:u w:val="single"/>
        </w:rPr>
      </w:pPr>
    </w:p>
    <w:p w14:paraId="485C0457" w14:textId="77777777" w:rsidR="00A45748" w:rsidRDefault="00A45748">
      <w:pPr>
        <w:rPr>
          <w:rFonts w:ascii="Calibri" w:hAnsi="Calibri" w:cs="Calibri"/>
          <w:u w:val="single"/>
        </w:rPr>
      </w:pPr>
    </w:p>
    <w:p w14:paraId="079E1440" w14:textId="77777777" w:rsidR="00A45748" w:rsidRDefault="00A45748">
      <w:pPr>
        <w:rPr>
          <w:rFonts w:ascii="Calibri" w:hAnsi="Calibri" w:cs="Calibri"/>
          <w:u w:val="single"/>
        </w:rPr>
      </w:pPr>
    </w:p>
    <w:p w14:paraId="110CC65C" w14:textId="77777777" w:rsidR="00C66B2D" w:rsidRDefault="00C66B2D" w:rsidP="00EF4410">
      <w:pPr>
        <w:spacing w:line="360" w:lineRule="auto"/>
        <w:ind w:firstLine="709"/>
        <w:rPr>
          <w:rFonts w:ascii="Calibri" w:hAnsi="Calibri" w:cs="Calibri"/>
          <w:sz w:val="20"/>
          <w:szCs w:val="20"/>
          <w:u w:val="single"/>
        </w:rPr>
      </w:pPr>
    </w:p>
    <w:p w14:paraId="59D1FE13" w14:textId="77777777" w:rsidR="003166EC" w:rsidRDefault="003166EC" w:rsidP="00EF4410">
      <w:pPr>
        <w:spacing w:line="360" w:lineRule="auto"/>
        <w:ind w:firstLine="709"/>
        <w:rPr>
          <w:rFonts w:ascii="Calibri" w:hAnsi="Calibri" w:cs="Calibri"/>
          <w:sz w:val="20"/>
          <w:szCs w:val="20"/>
          <w:u w:val="single"/>
        </w:rPr>
      </w:pPr>
    </w:p>
    <w:p w14:paraId="1E6D0A63" w14:textId="50229599" w:rsidR="00EF4410" w:rsidRPr="00EF4410" w:rsidRDefault="00EF4410" w:rsidP="00EF4410">
      <w:pPr>
        <w:spacing w:line="360" w:lineRule="auto"/>
        <w:ind w:firstLine="709"/>
        <w:rPr>
          <w:rFonts w:ascii="Calibri" w:hAnsi="Calibri" w:cs="Calibri"/>
          <w:sz w:val="20"/>
          <w:szCs w:val="20"/>
          <w:u w:val="single"/>
        </w:rPr>
      </w:pPr>
      <w:r w:rsidRPr="00EF4410">
        <w:rPr>
          <w:rFonts w:ascii="Calibri" w:hAnsi="Calibri" w:cs="Calibri"/>
          <w:sz w:val="20"/>
          <w:szCs w:val="20"/>
          <w:u w:val="single"/>
        </w:rPr>
        <w:t>SYMBOLS AND ETCHINGS ON MEMORIALS</w:t>
      </w:r>
    </w:p>
    <w:p w14:paraId="7580A460" w14:textId="49554F51" w:rsidR="0099460B" w:rsidRDefault="00EF4410" w:rsidP="00EF4410">
      <w:pPr>
        <w:spacing w:line="360" w:lineRule="auto"/>
        <w:rPr>
          <w:rFonts w:ascii="Calibri" w:hAnsi="Calibri" w:cs="Calibri"/>
        </w:rPr>
      </w:pPr>
      <w:r>
        <w:rPr>
          <w:rFonts w:ascii="Calibri" w:hAnsi="Calibri" w:cs="Calibri"/>
        </w:rPr>
        <w:t>Figure 3.</w:t>
      </w:r>
      <w:r w:rsidR="00B0423F">
        <w:rPr>
          <w:rFonts w:ascii="Calibri" w:hAnsi="Calibri" w:cs="Calibri"/>
        </w:rPr>
        <w:t>6</w:t>
      </w:r>
      <w:r>
        <w:rPr>
          <w:rFonts w:ascii="Calibri" w:hAnsi="Calibri" w:cs="Calibri"/>
        </w:rPr>
        <w:t xml:space="preserve"> shows 22 I.H.S. symbols</w:t>
      </w:r>
      <w:r w:rsidR="005B6512">
        <w:rPr>
          <w:rFonts w:ascii="Calibri" w:hAnsi="Calibri" w:cs="Calibri"/>
        </w:rPr>
        <w:t xml:space="preserve"> recorded</w:t>
      </w:r>
      <w:r w:rsidR="00C23223">
        <w:rPr>
          <w:rFonts w:ascii="Calibri" w:hAnsi="Calibri" w:cs="Calibri"/>
        </w:rPr>
        <w:t>,</w:t>
      </w:r>
      <w:r>
        <w:rPr>
          <w:rFonts w:ascii="Calibri" w:hAnsi="Calibri" w:cs="Calibri"/>
        </w:rPr>
        <w:t xml:space="preserve"> and Figure 3.</w:t>
      </w:r>
      <w:r w:rsidR="00B0423F">
        <w:rPr>
          <w:rFonts w:ascii="Calibri" w:hAnsi="Calibri" w:cs="Calibri"/>
        </w:rPr>
        <w:t>7</w:t>
      </w:r>
      <w:r>
        <w:rPr>
          <w:rFonts w:ascii="Calibri" w:hAnsi="Calibri" w:cs="Calibri"/>
        </w:rPr>
        <w:t xml:space="preserve"> shows 14 etchings</w:t>
      </w:r>
      <w:r w:rsidR="005B6512">
        <w:rPr>
          <w:rFonts w:ascii="Calibri" w:hAnsi="Calibri" w:cs="Calibri"/>
        </w:rPr>
        <w:t xml:space="preserve"> recorded.</w:t>
      </w:r>
    </w:p>
    <w:p w14:paraId="275448F9" w14:textId="7CE342E3" w:rsidR="00936C49" w:rsidRDefault="00841393" w:rsidP="00F1040A">
      <w:pPr>
        <w:rPr>
          <w:rFonts w:ascii="Calibri" w:hAnsi="Calibri" w:cs="Calibri"/>
        </w:rPr>
      </w:pPr>
      <w:r>
        <w:rPr>
          <w:rFonts w:ascii="Calibri" w:hAnsi="Calibri" w:cs="Calibri"/>
          <w:noProof/>
        </w:rPr>
        <w:drawing>
          <wp:anchor distT="0" distB="0" distL="114300" distR="114300" simplePos="0" relativeHeight="251751424" behindDoc="1" locked="0" layoutInCell="1" allowOverlap="1" wp14:anchorId="15BCA69F" wp14:editId="73ADC9EF">
            <wp:simplePos x="0" y="0"/>
            <wp:positionH relativeFrom="column">
              <wp:posOffset>2745105</wp:posOffset>
            </wp:positionH>
            <wp:positionV relativeFrom="paragraph">
              <wp:posOffset>307340</wp:posOffset>
            </wp:positionV>
            <wp:extent cx="2932430" cy="1981200"/>
            <wp:effectExtent l="0" t="0" r="1270" b="0"/>
            <wp:wrapTight wrapText="bothSides">
              <wp:wrapPolygon edited="0">
                <wp:start x="0" y="0"/>
                <wp:lineTo x="0" y="21462"/>
                <wp:lineTo x="21516" y="21462"/>
                <wp:lineTo x="21516" y="0"/>
                <wp:lineTo x="0" y="0"/>
              </wp:wrapPolygon>
            </wp:wrapTight>
            <wp:docPr id="2138980403" name="Picture 14" descr="A pie chart with red and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80403" name="Picture 14" descr="A pie chart with red and blue circle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32430" cy="1981200"/>
                    </a:xfrm>
                    <a:prstGeom prst="rect">
                      <a:avLst/>
                    </a:prstGeom>
                  </pic:spPr>
                </pic:pic>
              </a:graphicData>
            </a:graphic>
            <wp14:sizeRelH relativeFrom="page">
              <wp14:pctWidth>0</wp14:pctWidth>
            </wp14:sizeRelH>
            <wp14:sizeRelV relativeFrom="page">
              <wp14:pctHeight>0</wp14:pctHeight>
            </wp14:sizeRelV>
          </wp:anchor>
        </w:drawing>
      </w:r>
      <w:r w:rsidR="003166EC" w:rsidRPr="006D0F55">
        <w:rPr>
          <w:rFonts w:ascii="Calibri" w:hAnsi="Calibri" w:cs="Calibri"/>
          <w:noProof/>
        </w:rPr>
        <w:drawing>
          <wp:anchor distT="0" distB="0" distL="114300" distR="114300" simplePos="0" relativeHeight="251750400" behindDoc="1" locked="0" layoutInCell="1" allowOverlap="1" wp14:anchorId="02FCDEC4" wp14:editId="3589F261">
            <wp:simplePos x="0" y="0"/>
            <wp:positionH relativeFrom="column">
              <wp:posOffset>67910</wp:posOffset>
            </wp:positionH>
            <wp:positionV relativeFrom="paragraph">
              <wp:posOffset>307340</wp:posOffset>
            </wp:positionV>
            <wp:extent cx="2446020" cy="1981200"/>
            <wp:effectExtent l="0" t="0" r="5080" b="0"/>
            <wp:wrapTight wrapText="bothSides">
              <wp:wrapPolygon edited="0">
                <wp:start x="0" y="0"/>
                <wp:lineTo x="0" y="21462"/>
                <wp:lineTo x="21533" y="21462"/>
                <wp:lineTo x="21533" y="0"/>
                <wp:lineTo x="0" y="0"/>
              </wp:wrapPolygon>
            </wp:wrapTight>
            <wp:docPr id="584096491" name="Picture 13" descr="A pie chart with a red circle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96491" name="Picture 13" descr="A pie chart with a red circle and blue circ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46020" cy="1981200"/>
                    </a:xfrm>
                    <a:prstGeom prst="rect">
                      <a:avLst/>
                    </a:prstGeom>
                  </pic:spPr>
                </pic:pic>
              </a:graphicData>
            </a:graphic>
            <wp14:sizeRelH relativeFrom="page">
              <wp14:pctWidth>0</wp14:pctWidth>
            </wp14:sizeRelH>
            <wp14:sizeRelV relativeFrom="page">
              <wp14:pctHeight>0</wp14:pctHeight>
            </wp14:sizeRelV>
          </wp:anchor>
        </w:drawing>
      </w:r>
    </w:p>
    <w:p w14:paraId="37E288FC" w14:textId="6B20A1B3" w:rsidR="00B0423F" w:rsidRDefault="00A45748" w:rsidP="00A45748">
      <w:pPr>
        <w:pStyle w:val="Heading1"/>
        <w:spacing w:before="0" w:after="0" w:line="360" w:lineRule="auto"/>
        <w:rPr>
          <w:rFonts w:ascii="Calibri" w:hAnsi="Calibri" w:cs="Calibri"/>
          <w:color w:val="000000" w:themeColor="text1"/>
          <w:sz w:val="24"/>
          <w:szCs w:val="24"/>
        </w:rPr>
      </w:pPr>
      <w:r>
        <w:rPr>
          <w:rFonts w:ascii="Calibri" w:hAnsi="Calibri" w:cs="Calibri"/>
          <w:color w:val="000000" w:themeColor="text1"/>
          <w:sz w:val="24"/>
          <w:szCs w:val="24"/>
        </w:rPr>
        <w:lastRenderedPageBreak/>
        <w:t>T</w:t>
      </w:r>
      <w:r w:rsidR="00791CA7" w:rsidRPr="008E4D79">
        <w:rPr>
          <w:rFonts w:ascii="Calibri" w:hAnsi="Calibri" w:cs="Calibri"/>
          <w:color w:val="000000" w:themeColor="text1"/>
          <w:sz w:val="24"/>
          <w:szCs w:val="24"/>
        </w:rPr>
        <w:t xml:space="preserve">hese etchings include poppies, crosses, </w:t>
      </w:r>
      <w:r w:rsidR="00936C49">
        <w:rPr>
          <w:rFonts w:ascii="Calibri" w:hAnsi="Calibri" w:cs="Calibri"/>
          <w:color w:val="000000" w:themeColor="text1"/>
          <w:sz w:val="24"/>
          <w:szCs w:val="24"/>
        </w:rPr>
        <w:t xml:space="preserve">and </w:t>
      </w:r>
      <w:r w:rsidR="00056B89" w:rsidRPr="008E4D79">
        <w:rPr>
          <w:rFonts w:ascii="Calibri" w:hAnsi="Calibri" w:cs="Calibri"/>
          <w:color w:val="000000" w:themeColor="text1"/>
          <w:sz w:val="24"/>
          <w:szCs w:val="24"/>
        </w:rPr>
        <w:t xml:space="preserve">the </w:t>
      </w:r>
      <w:r w:rsidR="00791CA7" w:rsidRPr="008E4D79">
        <w:rPr>
          <w:rFonts w:ascii="Calibri" w:hAnsi="Calibri" w:cs="Calibri"/>
          <w:color w:val="000000" w:themeColor="text1"/>
          <w:sz w:val="24"/>
          <w:szCs w:val="24"/>
        </w:rPr>
        <w:t>Virgin Mary,</w:t>
      </w:r>
      <w:r w:rsidR="00652FB5">
        <w:rPr>
          <w:rFonts w:ascii="Calibri" w:hAnsi="Calibri" w:cs="Calibri"/>
          <w:color w:val="000000" w:themeColor="text1"/>
          <w:sz w:val="24"/>
          <w:szCs w:val="24"/>
        </w:rPr>
        <w:t xml:space="preserve"> one with the </w:t>
      </w:r>
      <w:r w:rsidR="00652FB5" w:rsidRPr="008E4D79">
        <w:rPr>
          <w:rFonts w:ascii="Calibri" w:hAnsi="Calibri" w:cs="Calibri"/>
          <w:color w:val="000000" w:themeColor="text1"/>
          <w:sz w:val="24"/>
          <w:szCs w:val="24"/>
        </w:rPr>
        <w:t xml:space="preserve">Polish paratrooper jump wings with </w:t>
      </w:r>
      <w:r w:rsidR="00652FB5">
        <w:rPr>
          <w:rFonts w:ascii="Calibri" w:hAnsi="Calibri" w:cs="Calibri"/>
          <w:color w:val="000000" w:themeColor="text1"/>
          <w:sz w:val="24"/>
          <w:szCs w:val="24"/>
        </w:rPr>
        <w:t xml:space="preserve">a </w:t>
      </w:r>
      <w:r w:rsidR="00652FB5" w:rsidRPr="008E4D79">
        <w:rPr>
          <w:rFonts w:ascii="Calibri" w:hAnsi="Calibri" w:cs="Calibri"/>
          <w:color w:val="000000" w:themeColor="text1"/>
          <w:sz w:val="24"/>
          <w:szCs w:val="24"/>
        </w:rPr>
        <w:t>combat wreath</w:t>
      </w:r>
      <w:r w:rsidR="00652FB5">
        <w:rPr>
          <w:rFonts w:ascii="Calibri" w:hAnsi="Calibri" w:cs="Calibri"/>
          <w:color w:val="000000" w:themeColor="text1"/>
          <w:sz w:val="24"/>
          <w:szCs w:val="24"/>
        </w:rPr>
        <w:t xml:space="preserve"> (See Figure 3.</w:t>
      </w:r>
      <w:r w:rsidR="00B0423F">
        <w:rPr>
          <w:rFonts w:ascii="Calibri" w:hAnsi="Calibri" w:cs="Calibri"/>
          <w:color w:val="000000" w:themeColor="text1"/>
          <w:sz w:val="24"/>
          <w:szCs w:val="24"/>
        </w:rPr>
        <w:t>8</w:t>
      </w:r>
      <w:r w:rsidR="00652FB5">
        <w:rPr>
          <w:rFonts w:ascii="Calibri" w:hAnsi="Calibri" w:cs="Calibri"/>
          <w:color w:val="000000" w:themeColor="text1"/>
          <w:sz w:val="24"/>
          <w:szCs w:val="24"/>
        </w:rPr>
        <w:t xml:space="preserve">) </w:t>
      </w:r>
      <w:r w:rsidR="00652FB5" w:rsidRPr="008E4D79">
        <w:rPr>
          <w:rFonts w:ascii="Calibri" w:hAnsi="Calibri" w:cs="Calibri"/>
          <w:color w:val="000000" w:themeColor="text1"/>
          <w:sz w:val="24"/>
          <w:szCs w:val="24"/>
        </w:rPr>
        <w:t>(Swooping Eagle, 2017)</w:t>
      </w:r>
      <w:r w:rsidR="00652FB5">
        <w:rPr>
          <w:rFonts w:ascii="Calibri" w:hAnsi="Calibri" w:cs="Calibri"/>
          <w:color w:val="000000" w:themeColor="text1"/>
          <w:sz w:val="24"/>
          <w:szCs w:val="24"/>
        </w:rPr>
        <w:t>,</w:t>
      </w:r>
      <w:r w:rsidR="00791CA7" w:rsidRPr="008E4D79">
        <w:rPr>
          <w:rFonts w:ascii="Calibri" w:hAnsi="Calibri" w:cs="Calibri"/>
          <w:color w:val="000000" w:themeColor="text1"/>
          <w:sz w:val="24"/>
          <w:szCs w:val="24"/>
        </w:rPr>
        <w:t xml:space="preserve"> </w:t>
      </w:r>
      <w:r w:rsidR="00056B89" w:rsidRPr="008E4D79">
        <w:rPr>
          <w:rFonts w:ascii="Calibri" w:hAnsi="Calibri" w:cs="Calibri"/>
          <w:color w:val="000000" w:themeColor="text1"/>
          <w:sz w:val="24"/>
          <w:szCs w:val="24"/>
        </w:rPr>
        <w:t>t</w:t>
      </w:r>
      <w:r w:rsidR="00936C49">
        <w:rPr>
          <w:rFonts w:ascii="Calibri" w:hAnsi="Calibri" w:cs="Calibri"/>
          <w:color w:val="000000" w:themeColor="text1"/>
          <w:sz w:val="24"/>
          <w:szCs w:val="24"/>
        </w:rPr>
        <w:t>wo with the</w:t>
      </w:r>
      <w:r w:rsidR="00056B89" w:rsidRPr="008E4D79">
        <w:rPr>
          <w:rFonts w:ascii="Calibri" w:hAnsi="Calibri" w:cs="Calibri"/>
          <w:color w:val="000000" w:themeColor="text1"/>
          <w:sz w:val="24"/>
          <w:szCs w:val="24"/>
        </w:rPr>
        <w:t xml:space="preserve"> </w:t>
      </w:r>
      <w:r w:rsidR="00791CA7" w:rsidRPr="008E4D79">
        <w:rPr>
          <w:rFonts w:ascii="Calibri" w:hAnsi="Calibri" w:cs="Calibri"/>
          <w:color w:val="000000" w:themeColor="text1"/>
          <w:sz w:val="24"/>
          <w:szCs w:val="24"/>
        </w:rPr>
        <w:t xml:space="preserve">Polish Air Force Checkerboard </w:t>
      </w:r>
      <w:r w:rsidR="00652FB5">
        <w:rPr>
          <w:rFonts w:ascii="Calibri" w:hAnsi="Calibri" w:cs="Calibri"/>
          <w:color w:val="000000" w:themeColor="text1"/>
          <w:sz w:val="24"/>
          <w:szCs w:val="24"/>
        </w:rPr>
        <w:t>(See Figure 3.</w:t>
      </w:r>
      <w:r w:rsidR="00B0423F">
        <w:rPr>
          <w:rFonts w:ascii="Calibri" w:hAnsi="Calibri" w:cs="Calibri"/>
          <w:color w:val="000000" w:themeColor="text1"/>
          <w:sz w:val="24"/>
          <w:szCs w:val="24"/>
        </w:rPr>
        <w:t>9</w:t>
      </w:r>
      <w:r w:rsidR="00652FB5">
        <w:rPr>
          <w:rFonts w:ascii="Calibri" w:hAnsi="Calibri" w:cs="Calibri"/>
          <w:color w:val="000000" w:themeColor="text1"/>
          <w:sz w:val="24"/>
          <w:szCs w:val="24"/>
        </w:rPr>
        <w:t>)</w:t>
      </w:r>
      <w:r w:rsidR="00652FB5" w:rsidRPr="008E4D79">
        <w:rPr>
          <w:rFonts w:ascii="Calibri" w:hAnsi="Calibri" w:cs="Calibri"/>
          <w:color w:val="000000" w:themeColor="text1"/>
          <w:sz w:val="24"/>
          <w:szCs w:val="24"/>
        </w:rPr>
        <w:t xml:space="preserve"> (</w:t>
      </w:r>
      <w:r w:rsidR="00791CA7" w:rsidRPr="008E4D79">
        <w:rPr>
          <w:rFonts w:ascii="Calibri" w:hAnsi="Calibri" w:cs="Calibri"/>
          <w:color w:val="000000" w:themeColor="text1"/>
          <w:sz w:val="24"/>
          <w:szCs w:val="24"/>
        </w:rPr>
        <w:t>The Aviationist, 2024)</w:t>
      </w:r>
      <w:r w:rsidR="00652FB5">
        <w:rPr>
          <w:rFonts w:ascii="Calibri" w:hAnsi="Calibri" w:cs="Calibri"/>
          <w:color w:val="000000" w:themeColor="text1"/>
          <w:sz w:val="24"/>
          <w:szCs w:val="24"/>
        </w:rPr>
        <w:t xml:space="preserve">. </w:t>
      </w:r>
      <w:r w:rsidR="008E4D79">
        <w:rPr>
          <w:rFonts w:ascii="Calibri" w:hAnsi="Calibri" w:cs="Calibri"/>
          <w:color w:val="000000" w:themeColor="text1"/>
          <w:sz w:val="24"/>
          <w:szCs w:val="24"/>
        </w:rPr>
        <w:t>Two</w:t>
      </w:r>
      <w:r w:rsidR="008E4D79" w:rsidRPr="008E4D79">
        <w:rPr>
          <w:rFonts w:ascii="Calibri" w:hAnsi="Calibri" w:cs="Calibri"/>
          <w:color w:val="000000" w:themeColor="text1"/>
          <w:sz w:val="24"/>
          <w:szCs w:val="24"/>
        </w:rPr>
        <w:t xml:space="preserve"> memorial</w:t>
      </w:r>
      <w:r w:rsidR="008E4D79">
        <w:rPr>
          <w:rFonts w:ascii="Calibri" w:hAnsi="Calibri" w:cs="Calibri"/>
          <w:color w:val="000000" w:themeColor="text1"/>
          <w:sz w:val="24"/>
          <w:szCs w:val="24"/>
        </w:rPr>
        <w:t>s</w:t>
      </w:r>
      <w:r w:rsidR="008E4D79" w:rsidRPr="008E4D79">
        <w:rPr>
          <w:rFonts w:ascii="Calibri" w:hAnsi="Calibri" w:cs="Calibri"/>
          <w:color w:val="000000" w:themeColor="text1"/>
          <w:sz w:val="24"/>
          <w:szCs w:val="24"/>
        </w:rPr>
        <w:t xml:space="preserve"> ha</w:t>
      </w:r>
      <w:r w:rsidR="008E4D79">
        <w:rPr>
          <w:rFonts w:ascii="Calibri" w:hAnsi="Calibri" w:cs="Calibri"/>
          <w:color w:val="000000" w:themeColor="text1"/>
          <w:sz w:val="24"/>
          <w:szCs w:val="24"/>
        </w:rPr>
        <w:t>ve</w:t>
      </w:r>
      <w:r w:rsidR="008E4D79" w:rsidRPr="008E4D79">
        <w:rPr>
          <w:rFonts w:ascii="Calibri" w:hAnsi="Calibri" w:cs="Calibri"/>
          <w:color w:val="000000" w:themeColor="text1"/>
          <w:sz w:val="24"/>
          <w:szCs w:val="24"/>
        </w:rPr>
        <w:t xml:space="preserve"> V.M</w:t>
      </w:r>
      <w:r w:rsidR="00627A1B">
        <w:rPr>
          <w:rFonts w:ascii="Calibri" w:hAnsi="Calibri" w:cs="Calibri"/>
          <w:color w:val="000000" w:themeColor="text1"/>
          <w:sz w:val="24"/>
          <w:szCs w:val="24"/>
        </w:rPr>
        <w:t>.</w:t>
      </w:r>
      <w:r w:rsidR="008E4D79" w:rsidRPr="008E4D79">
        <w:rPr>
          <w:rFonts w:ascii="Calibri" w:hAnsi="Calibri" w:cs="Calibri"/>
          <w:color w:val="000000" w:themeColor="text1"/>
          <w:sz w:val="24"/>
          <w:szCs w:val="24"/>
        </w:rPr>
        <w:t xml:space="preserve"> after the name</w:t>
      </w:r>
      <w:r w:rsidR="00EF4410">
        <w:rPr>
          <w:rFonts w:ascii="Calibri" w:hAnsi="Calibri" w:cs="Calibri"/>
          <w:color w:val="000000" w:themeColor="text1"/>
          <w:sz w:val="24"/>
          <w:szCs w:val="24"/>
        </w:rPr>
        <w:t xml:space="preserve"> (See Figure 3.</w:t>
      </w:r>
      <w:r w:rsidR="00B0423F">
        <w:rPr>
          <w:rFonts w:ascii="Calibri" w:hAnsi="Calibri" w:cs="Calibri"/>
          <w:color w:val="000000" w:themeColor="text1"/>
          <w:sz w:val="24"/>
          <w:szCs w:val="24"/>
        </w:rPr>
        <w:t>10</w:t>
      </w:r>
      <w:r w:rsidR="00EF4410">
        <w:rPr>
          <w:rFonts w:ascii="Calibri" w:hAnsi="Calibri" w:cs="Calibri"/>
          <w:color w:val="000000" w:themeColor="text1"/>
          <w:sz w:val="24"/>
          <w:szCs w:val="24"/>
        </w:rPr>
        <w:t>)</w:t>
      </w:r>
      <w:r w:rsidR="008E4D79">
        <w:rPr>
          <w:rFonts w:ascii="Calibri" w:hAnsi="Calibri" w:cs="Calibri"/>
          <w:color w:val="000000" w:themeColor="text1"/>
          <w:sz w:val="24"/>
          <w:szCs w:val="24"/>
        </w:rPr>
        <w:t>,</w:t>
      </w:r>
      <w:r w:rsidR="008E4D79" w:rsidRPr="008E4D79">
        <w:rPr>
          <w:rFonts w:ascii="Calibri" w:hAnsi="Calibri" w:cs="Calibri"/>
          <w:color w:val="000000" w:themeColor="text1"/>
          <w:sz w:val="24"/>
          <w:szCs w:val="24"/>
        </w:rPr>
        <w:t xml:space="preserve"> </w:t>
      </w:r>
      <w:r w:rsidR="002F5338">
        <w:rPr>
          <w:rFonts w:ascii="Calibri" w:hAnsi="Calibri" w:cs="Calibri"/>
          <w:color w:val="000000" w:themeColor="text1"/>
          <w:sz w:val="24"/>
          <w:szCs w:val="24"/>
        </w:rPr>
        <w:t>believed</w:t>
      </w:r>
      <w:r w:rsidR="00627A1B">
        <w:rPr>
          <w:rFonts w:ascii="Calibri" w:hAnsi="Calibri" w:cs="Calibri"/>
          <w:color w:val="000000" w:themeColor="text1"/>
          <w:sz w:val="24"/>
          <w:szCs w:val="24"/>
        </w:rPr>
        <w:t xml:space="preserve"> to be </w:t>
      </w:r>
      <w:r w:rsidR="008E4D79" w:rsidRPr="008E4D79">
        <w:rPr>
          <w:rFonts w:ascii="Calibri" w:hAnsi="Calibri" w:cs="Calibri"/>
          <w:color w:val="000000" w:themeColor="text1"/>
          <w:sz w:val="24"/>
          <w:szCs w:val="24"/>
        </w:rPr>
        <w:t xml:space="preserve">the Polish Order of the Virtuti </w:t>
      </w:r>
      <w:r w:rsidR="008E4D79" w:rsidRPr="00627A1B">
        <w:rPr>
          <w:rFonts w:ascii="Calibri" w:hAnsi="Calibri" w:cs="Calibri"/>
          <w:color w:val="000000" w:themeColor="text1"/>
          <w:sz w:val="24"/>
          <w:szCs w:val="24"/>
        </w:rPr>
        <w:t>Militari (</w:t>
      </w:r>
      <w:r w:rsidR="00627A1B" w:rsidRPr="00627A1B">
        <w:rPr>
          <w:rFonts w:ascii="Calibri" w:hAnsi="Calibri" w:cs="Calibri"/>
          <w:color w:val="000000" w:themeColor="text1"/>
          <w:sz w:val="24"/>
          <w:szCs w:val="24"/>
        </w:rPr>
        <w:t>FEEFHS, 2024).</w:t>
      </w:r>
      <w:r w:rsidR="00627A1B">
        <w:rPr>
          <w:rFonts w:ascii="Calibri" w:hAnsi="Calibri" w:cs="Calibri"/>
          <w:color w:val="000000" w:themeColor="text1"/>
          <w:sz w:val="24"/>
          <w:szCs w:val="24"/>
        </w:rPr>
        <w:t xml:space="preserve"> In addition, </w:t>
      </w:r>
      <w:r w:rsidR="00C10019">
        <w:rPr>
          <w:rFonts w:ascii="Calibri" w:hAnsi="Calibri" w:cs="Calibri"/>
          <w:color w:val="000000" w:themeColor="text1"/>
          <w:sz w:val="24"/>
          <w:szCs w:val="24"/>
        </w:rPr>
        <w:t>two</w:t>
      </w:r>
      <w:r w:rsidR="00627A1B">
        <w:rPr>
          <w:rFonts w:ascii="Calibri" w:hAnsi="Calibri" w:cs="Calibri"/>
          <w:color w:val="000000" w:themeColor="text1"/>
          <w:sz w:val="24"/>
          <w:szCs w:val="24"/>
        </w:rPr>
        <w:t xml:space="preserve"> received the K.W. or </w:t>
      </w:r>
      <w:r w:rsidR="00627A1B" w:rsidRPr="00627A1B">
        <w:rPr>
          <w:rFonts w:ascii="Calibri" w:hAnsi="Calibri" w:cs="Calibri"/>
          <w:color w:val="000000" w:themeColor="text1"/>
          <w:sz w:val="24"/>
          <w:szCs w:val="24"/>
        </w:rPr>
        <w:t>Krzyz Walecznych</w:t>
      </w:r>
      <w:r w:rsidR="009E6C91">
        <w:rPr>
          <w:rFonts w:ascii="Calibri" w:hAnsi="Calibri" w:cs="Calibri"/>
          <w:color w:val="000000" w:themeColor="text1"/>
          <w:sz w:val="24"/>
          <w:szCs w:val="24"/>
        </w:rPr>
        <w:t>,</w:t>
      </w:r>
      <w:r w:rsidR="00627A1B" w:rsidRPr="00627A1B">
        <w:rPr>
          <w:rFonts w:ascii="Calibri" w:hAnsi="Calibri" w:cs="Calibri"/>
          <w:color w:val="000000" w:themeColor="text1"/>
          <w:sz w:val="24"/>
          <w:szCs w:val="24"/>
        </w:rPr>
        <w:t xml:space="preserve"> </w:t>
      </w:r>
      <w:r w:rsidR="00627A1B">
        <w:rPr>
          <w:rFonts w:ascii="Calibri" w:hAnsi="Calibri" w:cs="Calibri"/>
          <w:color w:val="000000" w:themeColor="text1"/>
          <w:sz w:val="24"/>
          <w:szCs w:val="24"/>
        </w:rPr>
        <w:t>known as the Polish Cross of Valour</w:t>
      </w:r>
      <w:r w:rsidR="00652FB5">
        <w:rPr>
          <w:rFonts w:ascii="Calibri" w:hAnsi="Calibri" w:cs="Calibri"/>
          <w:color w:val="000000" w:themeColor="text1"/>
          <w:sz w:val="24"/>
          <w:szCs w:val="24"/>
        </w:rPr>
        <w:t xml:space="preserve"> (See Figure 3.</w:t>
      </w:r>
      <w:r w:rsidR="00EF4410">
        <w:rPr>
          <w:rFonts w:ascii="Calibri" w:hAnsi="Calibri" w:cs="Calibri"/>
          <w:color w:val="000000" w:themeColor="text1"/>
          <w:sz w:val="24"/>
          <w:szCs w:val="24"/>
        </w:rPr>
        <w:t>1</w:t>
      </w:r>
      <w:r w:rsidR="00B0423F">
        <w:rPr>
          <w:rFonts w:ascii="Calibri" w:hAnsi="Calibri" w:cs="Calibri"/>
          <w:color w:val="000000" w:themeColor="text1"/>
          <w:sz w:val="24"/>
          <w:szCs w:val="24"/>
        </w:rPr>
        <w:t>1</w:t>
      </w:r>
      <w:r w:rsidR="00652FB5">
        <w:rPr>
          <w:rFonts w:ascii="Calibri" w:hAnsi="Calibri" w:cs="Calibri"/>
          <w:color w:val="000000" w:themeColor="text1"/>
          <w:sz w:val="24"/>
          <w:szCs w:val="24"/>
        </w:rPr>
        <w:t>)</w:t>
      </w:r>
      <w:r w:rsidR="00627A1B">
        <w:rPr>
          <w:rFonts w:ascii="Calibri" w:hAnsi="Calibri" w:cs="Calibri"/>
          <w:color w:val="000000" w:themeColor="text1"/>
          <w:sz w:val="24"/>
          <w:szCs w:val="24"/>
        </w:rPr>
        <w:t xml:space="preserve"> (Imperial War Museums, </w:t>
      </w:r>
      <w:r w:rsidR="002F5338">
        <w:rPr>
          <w:rFonts w:ascii="Calibri" w:hAnsi="Calibri" w:cs="Calibri"/>
          <w:color w:val="000000" w:themeColor="text1"/>
          <w:sz w:val="24"/>
          <w:szCs w:val="24"/>
        </w:rPr>
        <w:t>2024)</w:t>
      </w:r>
    </w:p>
    <w:p w14:paraId="2F6C9599" w14:textId="6CBE11FB" w:rsidR="00627A1B" w:rsidRDefault="002F5338" w:rsidP="00627A1B">
      <w:r>
        <w:rPr>
          <w:rFonts w:ascii="Calibri" w:hAnsi="Calibri" w:cs="Calibri"/>
          <w:noProof/>
          <w:color w:val="000000" w:themeColor="text1"/>
        </w:rPr>
        <w:drawing>
          <wp:anchor distT="0" distB="0" distL="114300" distR="114300" simplePos="0" relativeHeight="251752448" behindDoc="1" locked="0" layoutInCell="1" allowOverlap="1" wp14:anchorId="55343BF7" wp14:editId="1FCA66F9">
            <wp:simplePos x="0" y="0"/>
            <wp:positionH relativeFrom="column">
              <wp:posOffset>71120</wp:posOffset>
            </wp:positionH>
            <wp:positionV relativeFrom="paragraph">
              <wp:posOffset>71120</wp:posOffset>
            </wp:positionV>
            <wp:extent cx="1490345" cy="1518920"/>
            <wp:effectExtent l="12700" t="12700" r="8255" b="17780"/>
            <wp:wrapTight wrapText="bothSides">
              <wp:wrapPolygon edited="0">
                <wp:start x="-184" y="-181"/>
                <wp:lineTo x="-184" y="21672"/>
                <wp:lineTo x="21536" y="21672"/>
                <wp:lineTo x="21536" y="-181"/>
                <wp:lineTo x="-184" y="-181"/>
              </wp:wrapPolygon>
            </wp:wrapTight>
            <wp:docPr id="675106970" name="Picture 24" descr="A grave stone with a plan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106970" name="Picture 24" descr="A grave stone with a plant on i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90345" cy="151892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10AE6334" w14:textId="4ECF1F68" w:rsidR="00A45748" w:rsidRDefault="00F35DFD" w:rsidP="00627A1B">
      <w:r>
        <w:rPr>
          <w:noProof/>
        </w:rPr>
        <w:drawing>
          <wp:anchor distT="0" distB="0" distL="114300" distR="114300" simplePos="0" relativeHeight="251753472" behindDoc="1" locked="0" layoutInCell="1" allowOverlap="1" wp14:anchorId="1AB0806E" wp14:editId="6AF745B3">
            <wp:simplePos x="0" y="0"/>
            <wp:positionH relativeFrom="column">
              <wp:posOffset>1727200</wp:posOffset>
            </wp:positionH>
            <wp:positionV relativeFrom="paragraph">
              <wp:posOffset>149107</wp:posOffset>
            </wp:positionV>
            <wp:extent cx="1758315" cy="1254125"/>
            <wp:effectExtent l="12700" t="12700" r="6985" b="15875"/>
            <wp:wrapTight wrapText="bothSides">
              <wp:wrapPolygon edited="0">
                <wp:start x="-156" y="-219"/>
                <wp:lineTo x="-156" y="21655"/>
                <wp:lineTo x="21530" y="21655"/>
                <wp:lineTo x="21530" y="-219"/>
                <wp:lineTo x="-156" y="-219"/>
              </wp:wrapPolygon>
            </wp:wrapTight>
            <wp:docPr id="946042747" name="Picture 25"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042747" name="Picture 25" descr="A close-up of a tombston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58315" cy="125412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42208" behindDoc="1" locked="0" layoutInCell="1" allowOverlap="1" wp14:anchorId="2DDEA3A6" wp14:editId="1B838F13">
            <wp:simplePos x="0" y="0"/>
            <wp:positionH relativeFrom="column">
              <wp:posOffset>3698240</wp:posOffset>
            </wp:positionH>
            <wp:positionV relativeFrom="paragraph">
              <wp:posOffset>278765</wp:posOffset>
            </wp:positionV>
            <wp:extent cx="2016125" cy="1127125"/>
            <wp:effectExtent l="12700" t="12700" r="15875" b="15875"/>
            <wp:wrapTight wrapText="bothSides">
              <wp:wrapPolygon edited="0">
                <wp:start x="-136" y="-243"/>
                <wp:lineTo x="-136" y="21661"/>
                <wp:lineTo x="21634" y="21661"/>
                <wp:lineTo x="21634" y="-243"/>
                <wp:lineTo x="-136" y="-243"/>
              </wp:wrapPolygon>
            </wp:wrapTight>
            <wp:docPr id="836475289" name="Picture 17" descr="A close-up of a head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475289" name="Picture 17" descr="A close-up of a headston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16125" cy="112712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50043EFE" w14:textId="01930C32" w:rsidR="003166EC" w:rsidRDefault="003166EC" w:rsidP="003166EC">
      <w:pPr>
        <w:spacing w:line="360" w:lineRule="auto"/>
        <w:rPr>
          <w:rFonts w:ascii="Calibri" w:hAnsi="Calibri" w:cs="Calibri"/>
          <w:noProof/>
        </w:rPr>
      </w:pPr>
    </w:p>
    <w:p w14:paraId="06314B77" w14:textId="00A0D3B3" w:rsidR="00056B89" w:rsidRPr="00C66B2D" w:rsidRDefault="002F5338" w:rsidP="003166EC">
      <w:pPr>
        <w:spacing w:line="360" w:lineRule="auto"/>
      </w:pPr>
      <w:r>
        <w:rPr>
          <w:noProof/>
        </w:rPr>
        <w:drawing>
          <wp:anchor distT="0" distB="0" distL="114300" distR="114300" simplePos="0" relativeHeight="251743232" behindDoc="1" locked="0" layoutInCell="1" allowOverlap="1" wp14:anchorId="349C4C14" wp14:editId="2047ED96">
            <wp:simplePos x="0" y="0"/>
            <wp:positionH relativeFrom="column">
              <wp:posOffset>4498975</wp:posOffset>
            </wp:positionH>
            <wp:positionV relativeFrom="paragraph">
              <wp:posOffset>257663</wp:posOffset>
            </wp:positionV>
            <wp:extent cx="1217295" cy="1290320"/>
            <wp:effectExtent l="12700" t="12700" r="14605" b="17780"/>
            <wp:wrapTight wrapText="bothSides">
              <wp:wrapPolygon edited="0">
                <wp:start x="-225" y="-213"/>
                <wp:lineTo x="-225" y="21685"/>
                <wp:lineTo x="21634" y="21685"/>
                <wp:lineTo x="21634" y="-213"/>
                <wp:lineTo x="-225" y="-213"/>
              </wp:wrapPolygon>
            </wp:wrapTight>
            <wp:docPr id="660321571" name="Picture 18" descr="A close-up of a cr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321571" name="Picture 18" descr="A close-up of a cros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217295" cy="129032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C10019">
        <w:rPr>
          <w:rFonts w:ascii="Calibri" w:hAnsi="Calibri" w:cs="Calibri"/>
          <w:noProof/>
        </w:rPr>
        <w:t>O</w:t>
      </w:r>
      <w:r w:rsidR="00056B89">
        <w:rPr>
          <w:rFonts w:ascii="Calibri" w:hAnsi="Calibri" w:cs="Calibri"/>
        </w:rPr>
        <w:t>ne gravestone</w:t>
      </w:r>
      <w:r w:rsidR="00841393">
        <w:rPr>
          <w:rFonts w:ascii="Calibri" w:hAnsi="Calibri" w:cs="Calibri"/>
        </w:rPr>
        <w:t xml:space="preserve"> (</w:t>
      </w:r>
      <w:r w:rsidR="00841393" w:rsidRPr="00F634D4">
        <w:rPr>
          <w:rFonts w:ascii="Calibri" w:hAnsi="Calibri" w:cs="Calibri"/>
        </w:rPr>
        <w:t>Leokadia Krzepisz</w:t>
      </w:r>
      <w:r w:rsidR="00841393">
        <w:rPr>
          <w:rFonts w:ascii="Calibri" w:hAnsi="Calibri" w:cs="Calibri"/>
        </w:rPr>
        <w:t>)</w:t>
      </w:r>
      <w:r w:rsidR="00056B89">
        <w:rPr>
          <w:rFonts w:ascii="Calibri" w:hAnsi="Calibri" w:cs="Calibri"/>
        </w:rPr>
        <w:t xml:space="preserve"> has the</w:t>
      </w:r>
      <w:r w:rsidR="008E4D79">
        <w:rPr>
          <w:rFonts w:ascii="Calibri" w:hAnsi="Calibri" w:cs="Calibri"/>
        </w:rPr>
        <w:t xml:space="preserve"> recipient’s</w:t>
      </w:r>
      <w:r w:rsidR="00056B89">
        <w:rPr>
          <w:rFonts w:ascii="Calibri" w:hAnsi="Calibri" w:cs="Calibri"/>
        </w:rPr>
        <w:t xml:space="preserve"> Polish Cross of Valour (Royal Museums Greenwich, 2024) pressed into it</w:t>
      </w:r>
      <w:r w:rsidR="00652FB5">
        <w:rPr>
          <w:rFonts w:ascii="Calibri" w:hAnsi="Calibri" w:cs="Calibri"/>
        </w:rPr>
        <w:t xml:space="preserve"> (See Figure 3.</w:t>
      </w:r>
      <w:r w:rsidR="00B0423F">
        <w:rPr>
          <w:rFonts w:ascii="Calibri" w:hAnsi="Calibri" w:cs="Calibri"/>
        </w:rPr>
        <w:t>9</w:t>
      </w:r>
      <w:r w:rsidR="00652FB5">
        <w:rPr>
          <w:rFonts w:ascii="Calibri" w:hAnsi="Calibri" w:cs="Calibri"/>
        </w:rPr>
        <w:t>, left image</w:t>
      </w:r>
      <w:r>
        <w:rPr>
          <w:rFonts w:ascii="Calibri" w:hAnsi="Calibri" w:cs="Calibri"/>
        </w:rPr>
        <w:t xml:space="preserve"> and Figure 3.11</w:t>
      </w:r>
      <w:r w:rsidR="00652FB5">
        <w:rPr>
          <w:rFonts w:ascii="Calibri" w:hAnsi="Calibri" w:cs="Calibri"/>
        </w:rPr>
        <w:t>).</w:t>
      </w:r>
    </w:p>
    <w:p w14:paraId="3628BC19" w14:textId="72D6D3E8" w:rsidR="00652FB5" w:rsidRDefault="00652FB5">
      <w:pPr>
        <w:rPr>
          <w:rFonts w:ascii="Calibri" w:hAnsi="Calibri" w:cs="Calibri"/>
        </w:rPr>
      </w:pPr>
    </w:p>
    <w:p w14:paraId="0C0428B1" w14:textId="52994C18" w:rsidR="00652FB5" w:rsidRDefault="00652FB5">
      <w:pPr>
        <w:rPr>
          <w:rFonts w:ascii="Calibri" w:hAnsi="Calibri" w:cs="Calibri"/>
          <w:u w:val="single"/>
        </w:rPr>
      </w:pPr>
    </w:p>
    <w:p w14:paraId="5E4429DA" w14:textId="77777777" w:rsidR="003166EC" w:rsidRDefault="003166EC">
      <w:pPr>
        <w:rPr>
          <w:rFonts w:ascii="Calibri" w:hAnsi="Calibri" w:cs="Calibri"/>
          <w:u w:val="single"/>
        </w:rPr>
      </w:pPr>
    </w:p>
    <w:p w14:paraId="11010668" w14:textId="77777777" w:rsidR="003166EC" w:rsidRDefault="003166EC">
      <w:pPr>
        <w:rPr>
          <w:rFonts w:ascii="Calibri" w:hAnsi="Calibri" w:cs="Calibri"/>
          <w:u w:val="single"/>
        </w:rPr>
      </w:pPr>
    </w:p>
    <w:p w14:paraId="03A5E320" w14:textId="4605C0C1" w:rsidR="00077B60" w:rsidRPr="00077B60" w:rsidRDefault="005B297E" w:rsidP="00077B60">
      <w:pPr>
        <w:pStyle w:val="ListParagraph"/>
        <w:numPr>
          <w:ilvl w:val="0"/>
          <w:numId w:val="5"/>
        </w:numPr>
        <w:spacing w:line="360" w:lineRule="auto"/>
        <w:rPr>
          <w:rFonts w:ascii="Calibri" w:hAnsi="Calibri" w:cs="Calibri"/>
          <w:u w:val="single"/>
        </w:rPr>
      </w:pPr>
      <w:r w:rsidRPr="00077B60">
        <w:rPr>
          <w:rFonts w:ascii="Calibri" w:hAnsi="Calibri" w:cs="Calibri"/>
          <w:u w:val="single"/>
        </w:rPr>
        <w:t>MILITARY SERVICE</w:t>
      </w:r>
    </w:p>
    <w:p w14:paraId="5DC91DC7" w14:textId="3F9B1BEE" w:rsidR="00C10019" w:rsidRPr="003166EC" w:rsidRDefault="002F5338" w:rsidP="00A21384">
      <w:pPr>
        <w:spacing w:line="360" w:lineRule="auto"/>
        <w:rPr>
          <w:rFonts w:ascii="Calibri" w:hAnsi="Calibri" w:cs="Calibri"/>
        </w:rPr>
      </w:pPr>
      <w:r w:rsidRPr="00D57BE5">
        <w:rPr>
          <w:noProof/>
        </w:rPr>
        <w:drawing>
          <wp:anchor distT="0" distB="0" distL="114300" distR="114300" simplePos="0" relativeHeight="251744256" behindDoc="1" locked="0" layoutInCell="1" allowOverlap="1" wp14:anchorId="4EEAED2F" wp14:editId="4EAB074F">
            <wp:simplePos x="0" y="0"/>
            <wp:positionH relativeFrom="column">
              <wp:posOffset>1607756</wp:posOffset>
            </wp:positionH>
            <wp:positionV relativeFrom="paragraph">
              <wp:posOffset>745851</wp:posOffset>
            </wp:positionV>
            <wp:extent cx="2574925" cy="1869440"/>
            <wp:effectExtent l="0" t="0" r="3175" b="0"/>
            <wp:wrapTight wrapText="bothSides">
              <wp:wrapPolygon edited="0">
                <wp:start x="0" y="0"/>
                <wp:lineTo x="0" y="21424"/>
                <wp:lineTo x="21520" y="21424"/>
                <wp:lineTo x="21520" y="0"/>
                <wp:lineTo x="0" y="0"/>
              </wp:wrapPolygon>
            </wp:wrapTight>
            <wp:docPr id="236228347" name="Picture 19"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28347" name="Picture 19" descr="A blue and red pie char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74925" cy="186944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 xml:space="preserve">The results in Figure 3.12 represent the identified military service obtained from recorded inscriptions or subsequent primary research. A total of </w:t>
      </w:r>
      <w:r w:rsidR="008368EB">
        <w:rPr>
          <w:rFonts w:ascii="Calibri" w:hAnsi="Calibri" w:cs="Calibri"/>
        </w:rPr>
        <w:t>32</w:t>
      </w:r>
      <w:r>
        <w:rPr>
          <w:rFonts w:ascii="Calibri" w:hAnsi="Calibri" w:cs="Calibri"/>
        </w:rPr>
        <w:t xml:space="preserve"> names were identified from the </w:t>
      </w:r>
      <w:r w:rsidR="008368EB">
        <w:rPr>
          <w:rFonts w:ascii="Calibri" w:hAnsi="Calibri" w:cs="Calibri"/>
        </w:rPr>
        <w:t>91</w:t>
      </w:r>
      <w:r>
        <w:rPr>
          <w:rFonts w:ascii="Calibri" w:hAnsi="Calibri" w:cs="Calibri"/>
        </w:rPr>
        <w:t xml:space="preserve"> </w:t>
      </w:r>
      <w:r w:rsidR="008368EB">
        <w:rPr>
          <w:rFonts w:ascii="Calibri" w:hAnsi="Calibri" w:cs="Calibri"/>
        </w:rPr>
        <w:t>individuals and 63 memorials</w:t>
      </w:r>
      <w:r w:rsidR="005B297E">
        <w:rPr>
          <w:rFonts w:ascii="Calibri" w:hAnsi="Calibri" w:cs="Calibri"/>
        </w:rPr>
        <w:t>.</w:t>
      </w:r>
      <w:r w:rsidR="00377E48">
        <w:rPr>
          <w:rFonts w:ascii="Calibri" w:hAnsi="Calibri" w:cs="Calibri"/>
        </w:rPr>
        <w:t xml:space="preserve"> </w:t>
      </w:r>
    </w:p>
    <w:p w14:paraId="682C6C73" w14:textId="1DF23DD7" w:rsidR="00B0423F" w:rsidRDefault="00B0423F" w:rsidP="00A21384">
      <w:pPr>
        <w:spacing w:line="360" w:lineRule="auto"/>
        <w:rPr>
          <w:rFonts w:ascii="Calibri" w:hAnsi="Calibri" w:cs="Calibri"/>
          <w:u w:val="single"/>
        </w:rPr>
      </w:pPr>
    </w:p>
    <w:p w14:paraId="489C82CD" w14:textId="756CCD01" w:rsidR="00B0423F" w:rsidRDefault="00B0423F" w:rsidP="00A21384">
      <w:pPr>
        <w:spacing w:line="360" w:lineRule="auto"/>
        <w:rPr>
          <w:rFonts w:ascii="Calibri" w:hAnsi="Calibri" w:cs="Calibri"/>
          <w:u w:val="single"/>
        </w:rPr>
      </w:pPr>
    </w:p>
    <w:p w14:paraId="7E7AAA79" w14:textId="77777777" w:rsidR="00B0423F" w:rsidRDefault="00B0423F" w:rsidP="00A21384">
      <w:pPr>
        <w:spacing w:line="360" w:lineRule="auto"/>
        <w:rPr>
          <w:rFonts w:ascii="Calibri" w:hAnsi="Calibri" w:cs="Calibri"/>
          <w:u w:val="single"/>
        </w:rPr>
      </w:pPr>
    </w:p>
    <w:p w14:paraId="6CB7D4AE" w14:textId="77777777" w:rsidR="00133027" w:rsidRDefault="00133027" w:rsidP="00A21384">
      <w:pPr>
        <w:spacing w:line="360" w:lineRule="auto"/>
        <w:rPr>
          <w:rFonts w:ascii="Calibri" w:hAnsi="Calibri" w:cs="Calibri"/>
          <w:u w:val="single"/>
        </w:rPr>
      </w:pPr>
    </w:p>
    <w:p w14:paraId="46F259A5" w14:textId="77777777" w:rsidR="00B0423F" w:rsidRDefault="00B0423F" w:rsidP="00A21384">
      <w:pPr>
        <w:spacing w:line="360" w:lineRule="auto"/>
        <w:rPr>
          <w:rFonts w:ascii="Calibri" w:hAnsi="Calibri" w:cs="Calibri"/>
          <w:u w:val="single"/>
        </w:rPr>
      </w:pPr>
    </w:p>
    <w:p w14:paraId="6463370E" w14:textId="77777777" w:rsidR="003166EC" w:rsidRDefault="003166EC" w:rsidP="00A21384">
      <w:pPr>
        <w:spacing w:line="360" w:lineRule="auto"/>
        <w:rPr>
          <w:rFonts w:ascii="Calibri" w:hAnsi="Calibri" w:cs="Calibri"/>
        </w:rPr>
      </w:pPr>
    </w:p>
    <w:p w14:paraId="463E7E67" w14:textId="4096B89A" w:rsidR="003166EC" w:rsidRDefault="003166EC" w:rsidP="00A21384">
      <w:pPr>
        <w:spacing w:line="360" w:lineRule="auto"/>
        <w:rPr>
          <w:rFonts w:ascii="Calibri" w:hAnsi="Calibri" w:cs="Calibri"/>
        </w:rPr>
      </w:pPr>
    </w:p>
    <w:p w14:paraId="0683D589" w14:textId="66840810" w:rsidR="00377E48" w:rsidRPr="0001348F" w:rsidRDefault="00844FF4" w:rsidP="00A21384">
      <w:pPr>
        <w:spacing w:line="360" w:lineRule="auto"/>
        <w:rPr>
          <w:rFonts w:ascii="Calibri" w:hAnsi="Calibri" w:cs="Calibri"/>
          <w:sz w:val="20"/>
          <w:szCs w:val="20"/>
        </w:rPr>
      </w:pPr>
      <w:r>
        <w:rPr>
          <w:rFonts w:ascii="Calibri" w:hAnsi="Calibri" w:cs="Calibri"/>
        </w:rPr>
        <w:t>Figure 3.</w:t>
      </w:r>
      <w:r w:rsidR="00566734">
        <w:rPr>
          <w:rFonts w:ascii="Calibri" w:hAnsi="Calibri" w:cs="Calibri"/>
        </w:rPr>
        <w:t>1</w:t>
      </w:r>
      <w:r w:rsidR="00133027">
        <w:rPr>
          <w:rFonts w:ascii="Calibri" w:hAnsi="Calibri" w:cs="Calibri"/>
        </w:rPr>
        <w:t>3</w:t>
      </w:r>
      <w:r>
        <w:rPr>
          <w:rFonts w:ascii="Calibri" w:hAnsi="Calibri" w:cs="Calibri"/>
        </w:rPr>
        <w:t xml:space="preserve"> shows the names identified with military service by rank</w:t>
      </w:r>
      <w:r w:rsidR="00377E48">
        <w:rPr>
          <w:rFonts w:ascii="Calibri" w:hAnsi="Calibri" w:cs="Calibri"/>
        </w:rPr>
        <w:t>, specifically the Polish Army</w:t>
      </w:r>
      <w:r w:rsidR="00D365E4">
        <w:rPr>
          <w:rFonts w:ascii="Calibri" w:hAnsi="Calibri" w:cs="Calibri"/>
        </w:rPr>
        <w:t>, which totals</w:t>
      </w:r>
      <w:r>
        <w:rPr>
          <w:rFonts w:ascii="Calibri" w:hAnsi="Calibri" w:cs="Calibri"/>
        </w:rPr>
        <w:t xml:space="preserve"> 25.</w:t>
      </w:r>
      <w:r w:rsidR="00377E48">
        <w:rPr>
          <w:rFonts w:ascii="Calibri" w:hAnsi="Calibri" w:cs="Calibri"/>
        </w:rPr>
        <w:t xml:space="preserve"> The same </w:t>
      </w:r>
      <w:r w:rsidR="00E43A9B">
        <w:rPr>
          <w:rFonts w:ascii="Calibri" w:hAnsi="Calibri" w:cs="Calibri"/>
        </w:rPr>
        <w:t>is done for the Polish Air Force in Figure 3.1</w:t>
      </w:r>
      <w:r w:rsidR="00133027">
        <w:rPr>
          <w:rFonts w:ascii="Calibri" w:hAnsi="Calibri" w:cs="Calibri"/>
        </w:rPr>
        <w:t>4</w:t>
      </w:r>
      <w:r w:rsidR="00E43A9B">
        <w:rPr>
          <w:rFonts w:ascii="Calibri" w:hAnsi="Calibri" w:cs="Calibri"/>
        </w:rPr>
        <w:t>, which totals</w:t>
      </w:r>
      <w:r>
        <w:rPr>
          <w:rFonts w:ascii="Calibri" w:hAnsi="Calibri" w:cs="Calibri"/>
        </w:rPr>
        <w:t xml:space="preserve"> 7.</w:t>
      </w:r>
    </w:p>
    <w:p w14:paraId="430F7EA7" w14:textId="4DA84A5F" w:rsidR="00377E48" w:rsidRDefault="00841393">
      <w:pPr>
        <w:rPr>
          <w:rFonts w:ascii="Calibri" w:hAnsi="Calibri" w:cs="Calibri"/>
          <w:u w:val="single"/>
        </w:rPr>
      </w:pPr>
      <w:r w:rsidRPr="00D57BE5">
        <w:rPr>
          <w:rFonts w:ascii="Calibri" w:hAnsi="Calibri" w:cs="Calibri"/>
          <w:b/>
          <w:bCs/>
          <w:noProof/>
          <w:sz w:val="20"/>
          <w:szCs w:val="20"/>
        </w:rPr>
        <w:lastRenderedPageBreak/>
        <w:drawing>
          <wp:anchor distT="0" distB="0" distL="114300" distR="114300" simplePos="0" relativeHeight="251746304" behindDoc="1" locked="0" layoutInCell="1" allowOverlap="1" wp14:anchorId="2273A30D" wp14:editId="2F25D845">
            <wp:simplePos x="0" y="0"/>
            <wp:positionH relativeFrom="column">
              <wp:posOffset>3039162</wp:posOffset>
            </wp:positionH>
            <wp:positionV relativeFrom="paragraph">
              <wp:posOffset>189865</wp:posOffset>
            </wp:positionV>
            <wp:extent cx="2564765" cy="1754505"/>
            <wp:effectExtent l="0" t="0" r="635" b="0"/>
            <wp:wrapTight wrapText="bothSides">
              <wp:wrapPolygon edited="0">
                <wp:start x="0" y="0"/>
                <wp:lineTo x="0" y="21420"/>
                <wp:lineTo x="21498" y="21420"/>
                <wp:lineTo x="21498" y="0"/>
                <wp:lineTo x="0" y="0"/>
              </wp:wrapPolygon>
            </wp:wrapTight>
            <wp:docPr id="566614482" name="Picture 2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14482" name="Picture 21" descr="A pie chart with different colored circle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64765" cy="1754505"/>
                    </a:xfrm>
                    <a:prstGeom prst="rect">
                      <a:avLst/>
                    </a:prstGeom>
                  </pic:spPr>
                </pic:pic>
              </a:graphicData>
            </a:graphic>
            <wp14:sizeRelH relativeFrom="page">
              <wp14:pctWidth>0</wp14:pctWidth>
            </wp14:sizeRelH>
            <wp14:sizeRelV relativeFrom="page">
              <wp14:pctHeight>0</wp14:pctHeight>
            </wp14:sizeRelV>
          </wp:anchor>
        </w:drawing>
      </w:r>
      <w:r w:rsidRPr="00D57BE5">
        <w:rPr>
          <w:rFonts w:ascii="Calibri" w:hAnsi="Calibri" w:cs="Calibri"/>
          <w:b/>
          <w:bCs/>
          <w:noProof/>
          <w:sz w:val="20"/>
          <w:szCs w:val="20"/>
        </w:rPr>
        <w:drawing>
          <wp:anchor distT="0" distB="0" distL="114300" distR="114300" simplePos="0" relativeHeight="251745280" behindDoc="1" locked="0" layoutInCell="1" allowOverlap="1" wp14:anchorId="07C46ABC" wp14:editId="4C39FDF8">
            <wp:simplePos x="0" y="0"/>
            <wp:positionH relativeFrom="column">
              <wp:posOffset>31750</wp:posOffset>
            </wp:positionH>
            <wp:positionV relativeFrom="paragraph">
              <wp:posOffset>43815</wp:posOffset>
            </wp:positionV>
            <wp:extent cx="2698115" cy="1899920"/>
            <wp:effectExtent l="0" t="0" r="0" b="5080"/>
            <wp:wrapTight wrapText="bothSides">
              <wp:wrapPolygon edited="0">
                <wp:start x="0" y="0"/>
                <wp:lineTo x="0" y="21513"/>
                <wp:lineTo x="21453" y="21513"/>
                <wp:lineTo x="21453" y="0"/>
                <wp:lineTo x="0" y="0"/>
              </wp:wrapPolygon>
            </wp:wrapTight>
            <wp:docPr id="1817544286" name="Picture 20" descr="A pie chart with different colo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544286" name="Picture 20" descr="A pie chart with different colors and numbers&#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98115" cy="1899920"/>
                    </a:xfrm>
                    <a:prstGeom prst="rect">
                      <a:avLst/>
                    </a:prstGeom>
                  </pic:spPr>
                </pic:pic>
              </a:graphicData>
            </a:graphic>
            <wp14:sizeRelH relativeFrom="page">
              <wp14:pctWidth>0</wp14:pctWidth>
            </wp14:sizeRelH>
            <wp14:sizeRelV relativeFrom="page">
              <wp14:pctHeight>0</wp14:pctHeight>
            </wp14:sizeRelV>
          </wp:anchor>
        </w:drawing>
      </w:r>
    </w:p>
    <w:p w14:paraId="4A85954A" w14:textId="5A2ED17E" w:rsidR="00C66B2D" w:rsidRDefault="00C66B2D" w:rsidP="00813FED">
      <w:pPr>
        <w:spacing w:line="360" w:lineRule="auto"/>
        <w:ind w:firstLine="709"/>
        <w:rPr>
          <w:rFonts w:ascii="Calibri" w:hAnsi="Calibri" w:cs="Calibri"/>
          <w:sz w:val="20"/>
          <w:szCs w:val="20"/>
          <w:u w:val="single"/>
        </w:rPr>
      </w:pPr>
    </w:p>
    <w:p w14:paraId="0E33EA15" w14:textId="3041B927" w:rsidR="00A21384" w:rsidRDefault="0079666C" w:rsidP="00813FED">
      <w:pPr>
        <w:spacing w:line="360" w:lineRule="auto"/>
        <w:ind w:firstLine="709"/>
        <w:rPr>
          <w:rFonts w:ascii="Calibri" w:hAnsi="Calibri" w:cs="Calibri"/>
          <w:sz w:val="20"/>
          <w:szCs w:val="20"/>
          <w:u w:val="single"/>
        </w:rPr>
      </w:pPr>
      <w:r w:rsidRPr="00813FED">
        <w:rPr>
          <w:rFonts w:ascii="Calibri" w:hAnsi="Calibri" w:cs="Calibri"/>
          <w:sz w:val="20"/>
          <w:szCs w:val="20"/>
          <w:u w:val="single"/>
        </w:rPr>
        <w:t>EXAMPLES OF RESEARCH</w:t>
      </w:r>
    </w:p>
    <w:p w14:paraId="36CBA94B" w14:textId="091F65CA" w:rsidR="004D38A8" w:rsidRDefault="004D38A8" w:rsidP="004D38A8">
      <w:pPr>
        <w:spacing w:line="360" w:lineRule="auto"/>
        <w:rPr>
          <w:rFonts w:ascii="Calibri" w:hAnsi="Calibri" w:cs="Calibri"/>
        </w:rPr>
      </w:pPr>
      <w:r>
        <w:rPr>
          <w:rFonts w:ascii="Calibri" w:hAnsi="Calibri" w:cs="Calibri"/>
        </w:rPr>
        <w:t xml:space="preserve">Below are three examples of open-source research on </w:t>
      </w:r>
      <w:r w:rsidR="00854976">
        <w:rPr>
          <w:rFonts w:ascii="Calibri" w:hAnsi="Calibri" w:cs="Calibri"/>
        </w:rPr>
        <w:t xml:space="preserve">details recorded on </w:t>
      </w:r>
      <w:r>
        <w:rPr>
          <w:rFonts w:ascii="Calibri" w:hAnsi="Calibri" w:cs="Calibri"/>
        </w:rPr>
        <w:t>memorials. Several others are available upon request</w:t>
      </w:r>
      <w:r w:rsidR="00854976">
        <w:rPr>
          <w:rFonts w:ascii="Calibri" w:hAnsi="Calibri" w:cs="Calibri"/>
        </w:rPr>
        <w:t xml:space="preserve"> to the author</w:t>
      </w:r>
      <w:r>
        <w:rPr>
          <w:rFonts w:ascii="Calibri" w:hAnsi="Calibri" w:cs="Calibri"/>
        </w:rPr>
        <w:t>.</w:t>
      </w:r>
    </w:p>
    <w:p w14:paraId="11378C95" w14:textId="540DFD6C" w:rsidR="00C10019" w:rsidRPr="004D38A8" w:rsidRDefault="00C10019" w:rsidP="004D38A8">
      <w:pPr>
        <w:spacing w:line="360" w:lineRule="auto"/>
        <w:rPr>
          <w:rFonts w:ascii="Calibri" w:hAnsi="Calibri" w:cs="Calibri"/>
        </w:rPr>
      </w:pPr>
    </w:p>
    <w:p w14:paraId="6DF81C20" w14:textId="21708AEC" w:rsidR="00F634D4" w:rsidRPr="004D38A8" w:rsidRDefault="00A45748" w:rsidP="00C66B2D">
      <w:pPr>
        <w:pStyle w:val="ListParagraph"/>
        <w:numPr>
          <w:ilvl w:val="0"/>
          <w:numId w:val="4"/>
        </w:numPr>
        <w:spacing w:line="360" w:lineRule="auto"/>
        <w:ind w:left="709" w:hanging="709"/>
        <w:rPr>
          <w:rFonts w:ascii="Calibri" w:hAnsi="Calibri" w:cs="Calibri"/>
        </w:rPr>
      </w:pPr>
      <w:r>
        <w:rPr>
          <w:rFonts w:ascii="Calibri" w:hAnsi="Calibri" w:cs="Calibri"/>
          <w:noProof/>
        </w:rPr>
        <w:drawing>
          <wp:anchor distT="0" distB="0" distL="114300" distR="114300" simplePos="0" relativeHeight="251747328" behindDoc="1" locked="0" layoutInCell="1" allowOverlap="1" wp14:anchorId="23BED1D1" wp14:editId="46D4090D">
            <wp:simplePos x="0" y="0"/>
            <wp:positionH relativeFrom="column">
              <wp:posOffset>4485640</wp:posOffset>
            </wp:positionH>
            <wp:positionV relativeFrom="paragraph">
              <wp:posOffset>281474</wp:posOffset>
            </wp:positionV>
            <wp:extent cx="1223010" cy="1640205"/>
            <wp:effectExtent l="12700" t="12700" r="8890" b="10795"/>
            <wp:wrapTight wrapText="bothSides">
              <wp:wrapPolygon edited="0">
                <wp:start x="-224" y="-167"/>
                <wp:lineTo x="-224" y="21575"/>
                <wp:lineTo x="21533" y="21575"/>
                <wp:lineTo x="21533" y="-167"/>
                <wp:lineTo x="-224" y="-167"/>
              </wp:wrapPolygon>
            </wp:wrapTight>
            <wp:docPr id="1958398240" name="Picture 22" descr="A person in a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398240" name="Picture 22" descr="A person in a unifor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223010" cy="164020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F634D4" w:rsidRPr="00F634D4">
        <w:rPr>
          <w:rFonts w:ascii="Calibri" w:hAnsi="Calibri" w:cs="Calibri"/>
        </w:rPr>
        <w:t xml:space="preserve">Leokadia Krzepisz, an officer in the Polish resistance, </w:t>
      </w:r>
      <w:r w:rsidR="002F5338">
        <w:rPr>
          <w:rFonts w:ascii="Calibri" w:hAnsi="Calibri" w:cs="Calibri"/>
        </w:rPr>
        <w:t>is</w:t>
      </w:r>
      <w:r w:rsidR="00F634D4" w:rsidRPr="00F634D4">
        <w:rPr>
          <w:rFonts w:ascii="Calibri" w:hAnsi="Calibri" w:cs="Calibri"/>
        </w:rPr>
        <w:t xml:space="preserve"> buried in section C</w:t>
      </w:r>
      <w:r w:rsidR="00F634D4">
        <w:rPr>
          <w:rFonts w:ascii="Calibri" w:hAnsi="Calibri" w:cs="Calibri"/>
        </w:rPr>
        <w:t xml:space="preserve"> (See Figures 3.8 and 3.10)</w:t>
      </w:r>
      <w:r w:rsidR="00F634D4" w:rsidRPr="00F634D4">
        <w:rPr>
          <w:rFonts w:ascii="Calibri" w:hAnsi="Calibri" w:cs="Calibri"/>
        </w:rPr>
        <w:t xml:space="preserve">. </w:t>
      </w:r>
      <w:r w:rsidR="002F5338">
        <w:rPr>
          <w:rFonts w:ascii="Calibri" w:hAnsi="Calibri" w:cs="Calibri"/>
        </w:rPr>
        <w:t xml:space="preserve">She was awarded Poland's Cross of Valour for her role in the Warsaw Uprising during World War II. She was later taken as a prisoner of war and held in Germany's Oberlangen camp for women </w:t>
      </w:r>
      <w:r w:rsidR="00F634D4" w:rsidRPr="00F634D4">
        <w:rPr>
          <w:rFonts w:ascii="Calibri" w:hAnsi="Calibri" w:cs="Calibri"/>
        </w:rPr>
        <w:t>(History Points, 2024).</w:t>
      </w:r>
      <w:r w:rsidR="004D38A8">
        <w:rPr>
          <w:rFonts w:ascii="Calibri" w:hAnsi="Calibri" w:cs="Calibri"/>
        </w:rPr>
        <w:t xml:space="preserve"> </w:t>
      </w:r>
      <w:r w:rsidR="00F634D4" w:rsidRPr="004D38A8">
        <w:rPr>
          <w:rFonts w:ascii="Calibri" w:hAnsi="Calibri" w:cs="Calibri"/>
        </w:rPr>
        <w:t>Her husband, Major Edmund Krzepisz</w:t>
      </w:r>
      <w:r w:rsidR="00813FED" w:rsidRPr="004D38A8">
        <w:rPr>
          <w:rFonts w:ascii="Calibri" w:hAnsi="Calibri" w:cs="Calibri"/>
        </w:rPr>
        <w:t xml:space="preserve"> (See Figure 3.1</w:t>
      </w:r>
      <w:r w:rsidR="00133027">
        <w:rPr>
          <w:rFonts w:ascii="Calibri" w:hAnsi="Calibri" w:cs="Calibri"/>
        </w:rPr>
        <w:t>5</w:t>
      </w:r>
      <w:r w:rsidR="00813FED" w:rsidRPr="004D38A8">
        <w:rPr>
          <w:rFonts w:ascii="Calibri" w:hAnsi="Calibri" w:cs="Calibri"/>
        </w:rPr>
        <w:t>)</w:t>
      </w:r>
      <w:r w:rsidR="00F634D4" w:rsidRPr="004D38A8">
        <w:rPr>
          <w:rFonts w:ascii="Calibri" w:hAnsi="Calibri" w:cs="Calibri"/>
        </w:rPr>
        <w:t>, is buried with her</w:t>
      </w:r>
      <w:r w:rsidR="00813FED" w:rsidRPr="004D38A8">
        <w:rPr>
          <w:rFonts w:ascii="Calibri" w:hAnsi="Calibri" w:cs="Calibri"/>
        </w:rPr>
        <w:t>. He was a pilot in the Polish Air Force, serving in 300 and 304 Squadrons</w:t>
      </w:r>
      <w:r w:rsidR="00A516F7">
        <w:rPr>
          <w:rFonts w:ascii="Calibri" w:hAnsi="Calibri" w:cs="Calibri"/>
        </w:rPr>
        <w:t xml:space="preserve"> (Aircrew Remembered, 2024; </w:t>
      </w:r>
      <w:proofErr w:type="spellStart"/>
      <w:r w:rsidR="00A516F7">
        <w:rPr>
          <w:rFonts w:ascii="Calibri" w:hAnsi="Calibri" w:cs="Calibri"/>
        </w:rPr>
        <w:t>ListaKrystka</w:t>
      </w:r>
      <w:proofErr w:type="spellEnd"/>
      <w:r w:rsidR="00A516F7">
        <w:rPr>
          <w:rFonts w:ascii="Calibri" w:hAnsi="Calibri" w:cs="Calibri"/>
        </w:rPr>
        <w:t>, 2024).</w:t>
      </w:r>
    </w:p>
    <w:p w14:paraId="09372AFD" w14:textId="225A2B95" w:rsidR="0079666C" w:rsidRDefault="0079666C">
      <w:pPr>
        <w:rPr>
          <w:rFonts w:ascii="Calibri" w:hAnsi="Calibri" w:cs="Calibri"/>
          <w:u w:val="single"/>
        </w:rPr>
      </w:pPr>
    </w:p>
    <w:p w14:paraId="4C83461C" w14:textId="5C000454" w:rsidR="0079666C" w:rsidRDefault="002F5338" w:rsidP="00794C5D">
      <w:pPr>
        <w:pStyle w:val="ListParagraph"/>
        <w:numPr>
          <w:ilvl w:val="0"/>
          <w:numId w:val="4"/>
        </w:numPr>
        <w:spacing w:line="360" w:lineRule="auto"/>
        <w:ind w:left="709" w:hanging="709"/>
        <w:rPr>
          <w:rFonts w:ascii="Calibri" w:hAnsi="Calibri" w:cs="Calibri"/>
        </w:rPr>
      </w:pPr>
      <w:r>
        <w:rPr>
          <w:rFonts w:ascii="Calibri" w:hAnsi="Calibri" w:cs="Calibri"/>
        </w:rPr>
        <w:t>Andrzej Gdula, a Polish army officer, was sent to a Siberian gulag by the Soviets during WWII. He escaped and joined the Polish army in the Middle East. After the war, he and his wife Maria came to Britain and are buried in section C.</w:t>
      </w:r>
    </w:p>
    <w:p w14:paraId="5490D3D5" w14:textId="7853891F" w:rsidR="00C66B2D" w:rsidRPr="00C66B2D" w:rsidRDefault="002F5338" w:rsidP="00C66B2D">
      <w:pPr>
        <w:spacing w:line="360" w:lineRule="auto"/>
        <w:rPr>
          <w:rFonts w:ascii="Calibri" w:hAnsi="Calibri" w:cs="Calibri"/>
        </w:rPr>
      </w:pPr>
      <w:r>
        <w:rPr>
          <w:rFonts w:ascii="Calibri" w:hAnsi="Calibri" w:cs="Calibri"/>
          <w:b/>
          <w:bCs/>
          <w:noProof/>
        </w:rPr>
        <w:drawing>
          <wp:anchor distT="0" distB="0" distL="114300" distR="114300" simplePos="0" relativeHeight="251748352" behindDoc="1" locked="0" layoutInCell="1" allowOverlap="1" wp14:anchorId="2BA9BA5A" wp14:editId="5AF7A115">
            <wp:simplePos x="0" y="0"/>
            <wp:positionH relativeFrom="margin">
              <wp:posOffset>4455830</wp:posOffset>
            </wp:positionH>
            <wp:positionV relativeFrom="margin">
              <wp:posOffset>6627413</wp:posOffset>
            </wp:positionV>
            <wp:extent cx="1229360" cy="1524000"/>
            <wp:effectExtent l="12700" t="12700" r="15240" b="12700"/>
            <wp:wrapSquare wrapText="bothSides"/>
            <wp:docPr id="54332309" name="Picture 23" descr="A person in a military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32309" name="Picture 23" descr="A person in a military unifor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229360" cy="152400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56A51144" w14:textId="45296A08" w:rsidR="00077B60" w:rsidRDefault="00D32C92" w:rsidP="00C66B2D">
      <w:pPr>
        <w:pStyle w:val="ListParagraph"/>
        <w:numPr>
          <w:ilvl w:val="0"/>
          <w:numId w:val="4"/>
        </w:numPr>
        <w:spacing w:line="360" w:lineRule="auto"/>
        <w:ind w:left="709" w:hanging="709"/>
        <w:rPr>
          <w:rFonts w:ascii="Calibri" w:hAnsi="Calibri" w:cs="Calibri"/>
        </w:rPr>
      </w:pPr>
      <w:r>
        <w:rPr>
          <w:rFonts w:ascii="Calibri" w:hAnsi="Calibri" w:cs="Calibri"/>
        </w:rPr>
        <w:t>Polish Army Colonel Edward Dojan-Surowka (See Figure 3.1</w:t>
      </w:r>
      <w:r w:rsidR="00133027">
        <w:rPr>
          <w:rFonts w:ascii="Calibri" w:hAnsi="Calibri" w:cs="Calibri"/>
        </w:rPr>
        <w:t>6</w:t>
      </w:r>
      <w:r>
        <w:rPr>
          <w:rFonts w:ascii="Calibri" w:hAnsi="Calibri" w:cs="Calibri"/>
        </w:rPr>
        <w:t xml:space="preserve">) deserted his troops during the </w:t>
      </w:r>
      <w:r w:rsidR="002F5338">
        <w:rPr>
          <w:rFonts w:ascii="Calibri" w:hAnsi="Calibri" w:cs="Calibri"/>
        </w:rPr>
        <w:t>1939 Invasion of Poland. Historians consider him one of the worst officers of the Polish army during the</w:t>
      </w:r>
      <w:r w:rsidR="008A556A">
        <w:rPr>
          <w:rFonts w:ascii="Calibri" w:hAnsi="Calibri" w:cs="Calibri"/>
        </w:rPr>
        <w:t xml:space="preserve"> </w:t>
      </w:r>
      <w:r w:rsidR="00481636">
        <w:rPr>
          <w:rFonts w:ascii="Calibri" w:hAnsi="Calibri" w:cs="Calibri"/>
        </w:rPr>
        <w:t xml:space="preserve">1939 </w:t>
      </w:r>
      <w:r>
        <w:rPr>
          <w:rFonts w:ascii="Calibri" w:hAnsi="Calibri" w:cs="Calibri"/>
        </w:rPr>
        <w:t>campaign (Wikipedia, 2024).</w:t>
      </w:r>
    </w:p>
    <w:p w14:paraId="10614B55" w14:textId="77777777" w:rsidR="005B6512" w:rsidRDefault="005B6512" w:rsidP="005B6512">
      <w:pPr>
        <w:spacing w:line="360" w:lineRule="auto"/>
        <w:rPr>
          <w:rFonts w:ascii="Calibri" w:hAnsi="Calibri" w:cs="Calibri"/>
        </w:rPr>
      </w:pPr>
    </w:p>
    <w:p w14:paraId="03BFF788" w14:textId="77777777" w:rsidR="002F5338" w:rsidRDefault="002F5338" w:rsidP="005B6512">
      <w:pPr>
        <w:spacing w:line="360" w:lineRule="auto"/>
        <w:rPr>
          <w:rFonts w:ascii="Calibri" w:hAnsi="Calibri" w:cs="Calibri"/>
        </w:rPr>
      </w:pPr>
    </w:p>
    <w:p w14:paraId="507322FA" w14:textId="77777777" w:rsidR="002F5338" w:rsidRPr="005B6512" w:rsidRDefault="002F5338" w:rsidP="005B6512">
      <w:pPr>
        <w:spacing w:line="360" w:lineRule="auto"/>
        <w:rPr>
          <w:rFonts w:ascii="Calibri" w:hAnsi="Calibri" w:cs="Calibri"/>
        </w:rPr>
      </w:pPr>
    </w:p>
    <w:p w14:paraId="1D144FDD" w14:textId="76A6043C" w:rsidR="00741EC0" w:rsidRPr="00741EC0" w:rsidRDefault="00741EC0" w:rsidP="00C66B2D">
      <w:pPr>
        <w:pStyle w:val="ListParagraph"/>
        <w:numPr>
          <w:ilvl w:val="0"/>
          <w:numId w:val="6"/>
        </w:numPr>
        <w:rPr>
          <w:rFonts w:ascii="Calibri" w:hAnsi="Calibri" w:cs="Calibri"/>
          <w:color w:val="000000" w:themeColor="text1"/>
          <w:u w:val="single"/>
        </w:rPr>
      </w:pPr>
      <w:r>
        <w:rPr>
          <w:rFonts w:ascii="Calibri" w:hAnsi="Calibri" w:cs="Calibri"/>
          <w:color w:val="000000" w:themeColor="text1"/>
          <w:u w:val="single"/>
        </w:rPr>
        <w:lastRenderedPageBreak/>
        <w:t>DISCUSSION</w:t>
      </w:r>
    </w:p>
    <w:p w14:paraId="737382CC" w14:textId="16F8759F" w:rsidR="00D55151" w:rsidRDefault="00D55151">
      <w:pPr>
        <w:rPr>
          <w:rFonts w:ascii="Calibri" w:hAnsi="Calibri" w:cs="Calibri"/>
          <w:color w:val="000000" w:themeColor="text1"/>
          <w:u w:val="single"/>
        </w:rPr>
      </w:pPr>
    </w:p>
    <w:p w14:paraId="294C5DE8" w14:textId="7E931112" w:rsidR="00802A55" w:rsidRDefault="00585966" w:rsidP="00802A55">
      <w:pPr>
        <w:spacing w:line="360" w:lineRule="auto"/>
        <w:rPr>
          <w:rFonts w:ascii="Calibri" w:hAnsi="Calibri" w:cs="Calibri"/>
          <w:color w:val="000000" w:themeColor="text1"/>
        </w:rPr>
      </w:pPr>
      <w:r>
        <w:rPr>
          <w:rFonts w:ascii="Calibri" w:hAnsi="Calibri" w:cs="Calibri"/>
          <w:color w:val="000000" w:themeColor="text1"/>
        </w:rPr>
        <w:t>The origin of the Polish ribbons is unknown</w:t>
      </w:r>
      <w:r w:rsidR="00AA51D9">
        <w:rPr>
          <w:rFonts w:ascii="Calibri" w:hAnsi="Calibri" w:cs="Calibri"/>
          <w:color w:val="000000" w:themeColor="text1"/>
        </w:rPr>
        <w:t>, and they</w:t>
      </w:r>
      <w:r>
        <w:rPr>
          <w:rFonts w:ascii="Calibri" w:hAnsi="Calibri" w:cs="Calibri"/>
          <w:color w:val="000000" w:themeColor="text1"/>
        </w:rPr>
        <w:t xml:space="preserve"> may have been placed on memorials for Polish Independence Day on November 11</w:t>
      </w:r>
      <w:r w:rsidRPr="00585966">
        <w:rPr>
          <w:rFonts w:ascii="Calibri" w:hAnsi="Calibri" w:cs="Calibri"/>
          <w:color w:val="000000" w:themeColor="text1"/>
          <w:vertAlign w:val="superscript"/>
        </w:rPr>
        <w:t>th</w:t>
      </w:r>
      <w:r>
        <w:rPr>
          <w:rFonts w:ascii="Calibri" w:hAnsi="Calibri" w:cs="Calibri"/>
          <w:color w:val="000000" w:themeColor="text1"/>
        </w:rPr>
        <w:t xml:space="preserve">. Without them, it would have been challenging to identify those who served in World War 2, as there are few indications on the inscriptions. Research on these individuals is </w:t>
      </w:r>
      <w:r w:rsidR="00AA51D9">
        <w:rPr>
          <w:rFonts w:ascii="Calibri" w:hAnsi="Calibri" w:cs="Calibri"/>
          <w:color w:val="000000" w:themeColor="text1"/>
        </w:rPr>
        <w:t>difficult</w:t>
      </w:r>
      <w:r>
        <w:rPr>
          <w:rFonts w:ascii="Calibri" w:hAnsi="Calibri" w:cs="Calibri"/>
          <w:color w:val="000000" w:themeColor="text1"/>
        </w:rPr>
        <w:t>, as they are not re</w:t>
      </w:r>
      <w:r w:rsidR="00AA51D9">
        <w:rPr>
          <w:rFonts w:ascii="Calibri" w:hAnsi="Calibri" w:cs="Calibri"/>
          <w:color w:val="000000" w:themeColor="text1"/>
        </w:rPr>
        <w:t xml:space="preserve">corded </w:t>
      </w:r>
      <w:r>
        <w:rPr>
          <w:rFonts w:ascii="Calibri" w:hAnsi="Calibri" w:cs="Calibri"/>
          <w:color w:val="000000" w:themeColor="text1"/>
        </w:rPr>
        <w:t>on databases such as the Commonwealth War Graves Commission.</w:t>
      </w:r>
      <w:r w:rsidR="00802A55">
        <w:rPr>
          <w:rFonts w:ascii="Calibri" w:hAnsi="Calibri" w:cs="Calibri"/>
          <w:color w:val="000000" w:themeColor="text1"/>
        </w:rPr>
        <w:t xml:space="preserve"> The church may hold </w:t>
      </w:r>
      <w:r w:rsidR="00AA51D9">
        <w:rPr>
          <w:rFonts w:ascii="Calibri" w:hAnsi="Calibri" w:cs="Calibri"/>
          <w:color w:val="000000" w:themeColor="text1"/>
        </w:rPr>
        <w:t>further information</w:t>
      </w:r>
      <w:r w:rsidR="00371F9B">
        <w:rPr>
          <w:rFonts w:ascii="Calibri" w:hAnsi="Calibri" w:cs="Calibri"/>
          <w:color w:val="000000" w:themeColor="text1"/>
        </w:rPr>
        <w:t xml:space="preserve"> but was closed when visited</w:t>
      </w:r>
      <w:r w:rsidR="00AA51D9">
        <w:rPr>
          <w:rFonts w:ascii="Calibri" w:hAnsi="Calibri" w:cs="Calibri"/>
          <w:color w:val="000000" w:themeColor="text1"/>
        </w:rPr>
        <w:t>.</w:t>
      </w:r>
    </w:p>
    <w:p w14:paraId="3FDA4D4F" w14:textId="77777777" w:rsidR="00CE6383" w:rsidRDefault="00CE6383" w:rsidP="003A73E2">
      <w:pPr>
        <w:spacing w:line="360" w:lineRule="auto"/>
        <w:rPr>
          <w:rFonts w:ascii="Calibri" w:hAnsi="Calibri" w:cs="Calibri"/>
        </w:rPr>
      </w:pPr>
    </w:p>
    <w:p w14:paraId="4DC16CBC" w14:textId="3C996EF5" w:rsidR="00AB3F5B" w:rsidRDefault="00CB4AAA" w:rsidP="00AB3F5B">
      <w:pPr>
        <w:spacing w:line="360" w:lineRule="auto"/>
        <w:rPr>
          <w:rFonts w:ascii="Calibri" w:hAnsi="Calibri" w:cs="Calibri"/>
        </w:rPr>
      </w:pPr>
      <w:r>
        <w:rPr>
          <w:rFonts w:ascii="Calibri" w:hAnsi="Calibri" w:cs="Calibri"/>
          <w:color w:val="000000" w:themeColor="text1"/>
        </w:rPr>
        <w:t xml:space="preserve">The </w:t>
      </w:r>
      <w:r w:rsidR="003A73E2">
        <w:rPr>
          <w:rFonts w:ascii="Calibri" w:hAnsi="Calibri" w:cs="Calibri"/>
          <w:color w:val="000000" w:themeColor="text1"/>
        </w:rPr>
        <w:t xml:space="preserve">survey </w:t>
      </w:r>
      <w:r>
        <w:rPr>
          <w:rFonts w:ascii="Calibri" w:hAnsi="Calibri" w:cs="Calibri"/>
          <w:color w:val="000000" w:themeColor="text1"/>
        </w:rPr>
        <w:t>shows</w:t>
      </w:r>
      <w:r w:rsidR="00845E58">
        <w:rPr>
          <w:rFonts w:ascii="Calibri" w:hAnsi="Calibri" w:cs="Calibri"/>
          <w:color w:val="000000" w:themeColor="text1"/>
        </w:rPr>
        <w:t>, as would be expected,</w:t>
      </w:r>
      <w:r>
        <w:rPr>
          <w:rFonts w:ascii="Calibri" w:hAnsi="Calibri" w:cs="Calibri"/>
          <w:color w:val="000000" w:themeColor="text1"/>
        </w:rPr>
        <w:t xml:space="preserve"> that</w:t>
      </w:r>
      <w:r w:rsidR="00845E58">
        <w:rPr>
          <w:rFonts w:ascii="Calibri" w:hAnsi="Calibri" w:cs="Calibri"/>
          <w:color w:val="000000" w:themeColor="text1"/>
        </w:rPr>
        <w:t xml:space="preserve"> the</w:t>
      </w:r>
      <w:r>
        <w:rPr>
          <w:rFonts w:ascii="Calibri" w:hAnsi="Calibri" w:cs="Calibri"/>
          <w:color w:val="000000" w:themeColor="text1"/>
        </w:rPr>
        <w:t xml:space="preserve"> </w:t>
      </w:r>
      <w:r w:rsidR="00AB3F5B">
        <w:rPr>
          <w:rFonts w:ascii="Calibri" w:hAnsi="Calibri" w:cs="Calibri"/>
          <w:color w:val="000000" w:themeColor="text1"/>
        </w:rPr>
        <w:t xml:space="preserve">earliest </w:t>
      </w:r>
      <w:r w:rsidR="00575A6D">
        <w:rPr>
          <w:rFonts w:ascii="Calibri" w:hAnsi="Calibri" w:cs="Calibri"/>
          <w:color w:val="000000" w:themeColor="text1"/>
        </w:rPr>
        <w:t>memorials</w:t>
      </w:r>
      <w:r w:rsidR="00845E58">
        <w:rPr>
          <w:rFonts w:ascii="Calibri" w:hAnsi="Calibri" w:cs="Calibri"/>
          <w:color w:val="000000" w:themeColor="text1"/>
        </w:rPr>
        <w:t xml:space="preserve"> </w:t>
      </w:r>
      <w:r w:rsidR="00AB3F5B">
        <w:rPr>
          <w:rFonts w:ascii="Calibri" w:hAnsi="Calibri" w:cs="Calibri"/>
          <w:color w:val="000000" w:themeColor="text1"/>
        </w:rPr>
        <w:t>were</w:t>
      </w:r>
      <w:r>
        <w:rPr>
          <w:rFonts w:ascii="Calibri" w:hAnsi="Calibri" w:cs="Calibri"/>
          <w:color w:val="000000" w:themeColor="text1"/>
        </w:rPr>
        <w:t xml:space="preserve"> closest to the church</w:t>
      </w:r>
      <w:r w:rsidR="00AB3F5B">
        <w:rPr>
          <w:rFonts w:ascii="Calibri" w:hAnsi="Calibri" w:cs="Calibri"/>
          <w:color w:val="000000" w:themeColor="text1"/>
        </w:rPr>
        <w:t xml:space="preserve"> in Section A</w:t>
      </w:r>
      <w:r w:rsidR="00845E58">
        <w:rPr>
          <w:rFonts w:ascii="Calibri" w:hAnsi="Calibri" w:cs="Calibri"/>
        </w:rPr>
        <w:t xml:space="preserve">. </w:t>
      </w:r>
      <w:r w:rsidR="00D73E99">
        <w:rPr>
          <w:rFonts w:ascii="Calibri" w:hAnsi="Calibri" w:cs="Calibri"/>
        </w:rPr>
        <w:t>The graveyard expanded in subsequent decades</w:t>
      </w:r>
      <w:r w:rsidR="00077B60">
        <w:rPr>
          <w:rFonts w:ascii="Calibri" w:hAnsi="Calibri" w:cs="Calibri"/>
          <w:color w:val="000000" w:themeColor="text1"/>
        </w:rPr>
        <w:t xml:space="preserve"> as accommodation for new burial areas was required.  </w:t>
      </w:r>
      <w:r w:rsidR="00AA51D9">
        <w:rPr>
          <w:rFonts w:ascii="Calibri" w:hAnsi="Calibri" w:cs="Calibri"/>
          <w:color w:val="000000" w:themeColor="text1"/>
        </w:rPr>
        <w:t xml:space="preserve">Results show </w:t>
      </w:r>
      <w:r w:rsidR="00AA51D9">
        <w:rPr>
          <w:rFonts w:ascii="Calibri" w:hAnsi="Calibri" w:cs="Calibri"/>
        </w:rPr>
        <w:t>t</w:t>
      </w:r>
      <w:r w:rsidR="00AB3F5B">
        <w:rPr>
          <w:rFonts w:ascii="Calibri" w:hAnsi="Calibri" w:cs="Calibri"/>
        </w:rPr>
        <w:t>he most popular memorial design</w:t>
      </w:r>
      <w:r w:rsidR="00DE5447">
        <w:rPr>
          <w:rFonts w:ascii="Calibri" w:hAnsi="Calibri" w:cs="Calibri"/>
        </w:rPr>
        <w:t xml:space="preserve">s are </w:t>
      </w:r>
      <w:r w:rsidR="00A96862">
        <w:rPr>
          <w:rFonts w:ascii="Calibri" w:hAnsi="Calibri" w:cs="Calibri"/>
        </w:rPr>
        <w:t>cross variation</w:t>
      </w:r>
      <w:r w:rsidR="00AB3F5B">
        <w:rPr>
          <w:rFonts w:ascii="Calibri" w:hAnsi="Calibri" w:cs="Calibri"/>
        </w:rPr>
        <w:t>s</w:t>
      </w:r>
      <w:r w:rsidR="00585966">
        <w:rPr>
          <w:rFonts w:ascii="Calibri" w:hAnsi="Calibri" w:cs="Calibri"/>
        </w:rPr>
        <w:t>,</w:t>
      </w:r>
      <w:r w:rsidR="00AB3F5B">
        <w:rPr>
          <w:rFonts w:ascii="Calibri" w:hAnsi="Calibri" w:cs="Calibri"/>
        </w:rPr>
        <w:t xml:space="preserve"> followed by the traditional headstone. </w:t>
      </w:r>
      <w:r w:rsidR="00DE5447">
        <w:rPr>
          <w:rFonts w:ascii="Calibri" w:hAnsi="Calibri" w:cs="Calibri"/>
        </w:rPr>
        <w:t xml:space="preserve">The memorials were mainly concentrated in sections C and D of the northwest extended </w:t>
      </w:r>
      <w:r w:rsidR="00A96862">
        <w:rPr>
          <w:rFonts w:ascii="Calibri" w:hAnsi="Calibri" w:cs="Calibri"/>
        </w:rPr>
        <w:t>graveyard area</w:t>
      </w:r>
      <w:r w:rsidR="00AA51D9">
        <w:rPr>
          <w:rFonts w:ascii="Calibri" w:hAnsi="Calibri" w:cs="Calibri"/>
        </w:rPr>
        <w:t>, with Section D being</w:t>
      </w:r>
      <w:r w:rsidR="000B7C25">
        <w:rPr>
          <w:rFonts w:ascii="Calibri" w:hAnsi="Calibri" w:cs="Calibri"/>
        </w:rPr>
        <w:t xml:space="preserve"> the most recently used area for all burials</w:t>
      </w:r>
      <w:r w:rsidR="00DE5447">
        <w:rPr>
          <w:rFonts w:ascii="Calibri" w:hAnsi="Calibri" w:cs="Calibri"/>
        </w:rPr>
        <w:t xml:space="preserve">. </w:t>
      </w:r>
      <w:r w:rsidR="00AB3F5B">
        <w:rPr>
          <w:rFonts w:ascii="Calibri" w:hAnsi="Calibri" w:cs="Calibri"/>
        </w:rPr>
        <w:t xml:space="preserve">Section B, a smaller area along the northern boundary, accounted for only 3% and contained later memorials from the 1980s and 1990s.  </w:t>
      </w:r>
    </w:p>
    <w:p w14:paraId="30B371CA" w14:textId="36141F44" w:rsidR="00AB3F5B" w:rsidRDefault="00AB3F5B" w:rsidP="003A73E2">
      <w:pPr>
        <w:spacing w:line="360" w:lineRule="auto"/>
        <w:rPr>
          <w:rFonts w:ascii="Calibri" w:hAnsi="Calibri" w:cs="Calibri"/>
        </w:rPr>
      </w:pPr>
    </w:p>
    <w:p w14:paraId="65B1E23D" w14:textId="37DC8E72" w:rsidR="00371F9B" w:rsidRDefault="00371F9B" w:rsidP="00371F9B">
      <w:pPr>
        <w:spacing w:line="360" w:lineRule="auto"/>
        <w:rPr>
          <w:rFonts w:ascii="Calibri" w:hAnsi="Calibri" w:cs="Calibri"/>
          <w:color w:val="000000" w:themeColor="text1"/>
        </w:rPr>
      </w:pPr>
      <w:r>
        <w:rPr>
          <w:rFonts w:ascii="Calibri" w:hAnsi="Calibri" w:cs="Calibri"/>
          <w:color w:val="000000" w:themeColor="text1"/>
        </w:rPr>
        <w:t>All individuals' death dates</w:t>
      </w:r>
      <w:r>
        <w:rPr>
          <w:rFonts w:ascii="Calibri" w:hAnsi="Calibri" w:cs="Calibri"/>
          <w:color w:val="000000" w:themeColor="text1"/>
        </w:rPr>
        <w:t xml:space="preserve"> by decade</w:t>
      </w:r>
      <w:r>
        <w:rPr>
          <w:rFonts w:ascii="Calibri" w:hAnsi="Calibri" w:cs="Calibri"/>
          <w:color w:val="000000" w:themeColor="text1"/>
        </w:rPr>
        <w:t xml:space="preserve"> were examined to see if that would </w:t>
      </w:r>
      <w:r>
        <w:rPr>
          <w:rFonts w:ascii="Calibri" w:hAnsi="Calibri" w:cs="Calibri"/>
          <w:color w:val="000000" w:themeColor="text1"/>
        </w:rPr>
        <w:t>help us understand the location of the memorials and</w:t>
      </w:r>
      <w:r>
        <w:rPr>
          <w:rFonts w:ascii="Calibri" w:hAnsi="Calibri" w:cs="Calibri"/>
          <w:color w:val="000000" w:themeColor="text1"/>
        </w:rPr>
        <w:t xml:space="preserve"> the graveyard's expansion. This showed the expansion to accommodate new burials from the 1940s to the 2010s. Sections C and D, the most significant areas, began to be used in the 1950s, </w:t>
      </w:r>
      <w:r>
        <w:rPr>
          <w:rFonts w:ascii="Calibri" w:hAnsi="Calibri" w:cs="Calibri"/>
          <w:color w:val="000000" w:themeColor="text1"/>
        </w:rPr>
        <w:t>peaking</w:t>
      </w:r>
      <w:r>
        <w:rPr>
          <w:rFonts w:ascii="Calibri" w:hAnsi="Calibri" w:cs="Calibri"/>
          <w:color w:val="000000" w:themeColor="text1"/>
        </w:rPr>
        <w:t xml:space="preserve"> during the 1970s and 1980s. This correlates with </w:t>
      </w:r>
      <w:r>
        <w:rPr>
          <w:rFonts w:ascii="Calibri" w:hAnsi="Calibri" w:cs="Calibri"/>
          <w:color w:val="000000" w:themeColor="text1"/>
        </w:rPr>
        <w:t xml:space="preserve">data showing </w:t>
      </w:r>
      <w:r>
        <w:rPr>
          <w:rFonts w:ascii="Calibri" w:hAnsi="Calibri" w:cs="Calibri"/>
          <w:color w:val="000000" w:themeColor="text1"/>
        </w:rPr>
        <w:t xml:space="preserve">the average age of death </w:t>
      </w:r>
      <w:r>
        <w:rPr>
          <w:rFonts w:ascii="Calibri" w:hAnsi="Calibri" w:cs="Calibri"/>
          <w:color w:val="000000" w:themeColor="text1"/>
        </w:rPr>
        <w:t>as</w:t>
      </w:r>
      <w:r>
        <w:rPr>
          <w:rFonts w:ascii="Calibri" w:hAnsi="Calibri" w:cs="Calibri"/>
          <w:color w:val="000000" w:themeColor="text1"/>
        </w:rPr>
        <w:t xml:space="preserve"> 1980. </w:t>
      </w:r>
    </w:p>
    <w:p w14:paraId="1A91C7FD" w14:textId="77777777" w:rsidR="00371F9B" w:rsidRDefault="00371F9B" w:rsidP="003A73E2">
      <w:pPr>
        <w:spacing w:line="360" w:lineRule="auto"/>
        <w:rPr>
          <w:rFonts w:ascii="Calibri" w:hAnsi="Calibri" w:cs="Calibri"/>
        </w:rPr>
      </w:pPr>
    </w:p>
    <w:p w14:paraId="59AC2458" w14:textId="26ECF203" w:rsidR="00585966" w:rsidRDefault="00CE6383" w:rsidP="00585966">
      <w:pPr>
        <w:spacing w:line="360" w:lineRule="auto"/>
        <w:rPr>
          <w:rFonts w:ascii="Calibri" w:hAnsi="Calibri" w:cs="Calibri"/>
          <w:color w:val="000000" w:themeColor="text1"/>
        </w:rPr>
      </w:pPr>
      <w:r>
        <w:rPr>
          <w:rFonts w:ascii="Calibri" w:hAnsi="Calibri" w:cs="Calibri"/>
          <w:color w:val="000000" w:themeColor="text1"/>
        </w:rPr>
        <w:t xml:space="preserve">The I.H.S. symbology on the memorials </w:t>
      </w:r>
      <w:r w:rsidR="00AA51D9">
        <w:rPr>
          <w:rFonts w:ascii="Calibri" w:hAnsi="Calibri" w:cs="Calibri"/>
          <w:color w:val="000000" w:themeColor="text1"/>
        </w:rPr>
        <w:t>confirms</w:t>
      </w:r>
      <w:r>
        <w:rPr>
          <w:rFonts w:ascii="Calibri" w:hAnsi="Calibri" w:cs="Calibri"/>
          <w:color w:val="000000" w:themeColor="text1"/>
        </w:rPr>
        <w:t xml:space="preserve"> that dispensation was given to </w:t>
      </w:r>
      <w:r w:rsidR="00AA51D9">
        <w:rPr>
          <w:rFonts w:ascii="Calibri" w:hAnsi="Calibri" w:cs="Calibri"/>
          <w:color w:val="000000" w:themeColor="text1"/>
        </w:rPr>
        <w:t>Catholics</w:t>
      </w:r>
      <w:r>
        <w:rPr>
          <w:rFonts w:ascii="Calibri" w:hAnsi="Calibri" w:cs="Calibri"/>
          <w:color w:val="000000" w:themeColor="text1"/>
        </w:rPr>
        <w:t xml:space="preserve"> to be buried in </w:t>
      </w:r>
      <w:r w:rsidR="00DE5447">
        <w:rPr>
          <w:rFonts w:ascii="Calibri" w:hAnsi="Calibri" w:cs="Calibri"/>
          <w:color w:val="000000" w:themeColor="text1"/>
        </w:rPr>
        <w:t>the</w:t>
      </w:r>
      <w:r>
        <w:rPr>
          <w:rFonts w:ascii="Calibri" w:hAnsi="Calibri" w:cs="Calibri"/>
          <w:color w:val="000000" w:themeColor="text1"/>
        </w:rPr>
        <w:t xml:space="preserve"> graveyard. </w:t>
      </w:r>
      <w:r w:rsidR="00DE5447">
        <w:rPr>
          <w:rFonts w:ascii="Calibri" w:hAnsi="Calibri" w:cs="Calibri"/>
          <w:color w:val="000000" w:themeColor="text1"/>
        </w:rPr>
        <w:t>Our Lady of Mount Carmel, a Catholic church</w:t>
      </w:r>
      <w:r w:rsidR="00A96862">
        <w:rPr>
          <w:rFonts w:ascii="Calibri" w:hAnsi="Calibri" w:cs="Calibri"/>
          <w:color w:val="000000" w:themeColor="text1"/>
        </w:rPr>
        <w:t>, is within 100 metres of St Peter’s</w:t>
      </w:r>
      <w:r>
        <w:rPr>
          <w:rFonts w:ascii="Calibri" w:hAnsi="Calibri" w:cs="Calibri"/>
          <w:color w:val="000000" w:themeColor="text1"/>
        </w:rPr>
        <w:t xml:space="preserve"> </w:t>
      </w:r>
      <w:r w:rsidR="00AA51D9">
        <w:rPr>
          <w:rFonts w:ascii="Calibri" w:hAnsi="Calibri" w:cs="Calibri"/>
          <w:color w:val="000000" w:themeColor="text1"/>
        </w:rPr>
        <w:t xml:space="preserve">but </w:t>
      </w:r>
      <w:r>
        <w:rPr>
          <w:rFonts w:ascii="Calibri" w:hAnsi="Calibri" w:cs="Calibri"/>
          <w:color w:val="000000" w:themeColor="text1"/>
        </w:rPr>
        <w:t xml:space="preserve">has no </w:t>
      </w:r>
      <w:r w:rsidR="00F37CA9">
        <w:rPr>
          <w:rFonts w:ascii="Calibri" w:hAnsi="Calibri" w:cs="Calibri"/>
          <w:color w:val="000000" w:themeColor="text1"/>
        </w:rPr>
        <w:t>cemetery</w:t>
      </w:r>
      <w:r>
        <w:rPr>
          <w:rFonts w:ascii="Calibri" w:hAnsi="Calibri" w:cs="Calibri"/>
          <w:color w:val="000000" w:themeColor="text1"/>
        </w:rPr>
        <w:t xml:space="preserve">. The symbols were found primarily on the </w:t>
      </w:r>
      <w:r w:rsidR="00F37CA9">
        <w:rPr>
          <w:rFonts w:ascii="Calibri" w:hAnsi="Calibri" w:cs="Calibri"/>
          <w:color w:val="000000" w:themeColor="text1"/>
        </w:rPr>
        <w:t>cross-style memorials</w:t>
      </w:r>
      <w:r w:rsidR="00A96862">
        <w:rPr>
          <w:rFonts w:ascii="Calibri" w:hAnsi="Calibri" w:cs="Calibri"/>
          <w:color w:val="000000" w:themeColor="text1"/>
        </w:rPr>
        <w:t xml:space="preserve"> and</w:t>
      </w:r>
      <w:r w:rsidR="00F37CA9">
        <w:rPr>
          <w:rFonts w:ascii="Calibri" w:hAnsi="Calibri" w:cs="Calibri"/>
          <w:color w:val="000000" w:themeColor="text1"/>
        </w:rPr>
        <w:t xml:space="preserve"> were distributed across all sections, but </w:t>
      </w:r>
      <w:r>
        <w:rPr>
          <w:rFonts w:ascii="Calibri" w:hAnsi="Calibri" w:cs="Calibri"/>
        </w:rPr>
        <w:t>mainly in section C</w:t>
      </w:r>
      <w:r w:rsidR="00A96862">
        <w:rPr>
          <w:rFonts w:ascii="Calibri" w:hAnsi="Calibri" w:cs="Calibri"/>
        </w:rPr>
        <w:t xml:space="preserve"> due to the higher concentration of memorials</w:t>
      </w:r>
      <w:r>
        <w:rPr>
          <w:rFonts w:ascii="Calibri" w:hAnsi="Calibri" w:cs="Calibri"/>
        </w:rPr>
        <w:t>.</w:t>
      </w:r>
      <w:r w:rsidR="00575A6D">
        <w:rPr>
          <w:rFonts w:ascii="Calibri" w:hAnsi="Calibri" w:cs="Calibri"/>
        </w:rPr>
        <w:t xml:space="preserve"> </w:t>
      </w:r>
      <w:r w:rsidR="00DE5447">
        <w:rPr>
          <w:rFonts w:ascii="Calibri" w:hAnsi="Calibri" w:cs="Calibri"/>
        </w:rPr>
        <w:t>One-fifth of the memorial etchings displayed military service, with 32 identified military ranks.</w:t>
      </w:r>
      <w:r w:rsidR="00585966">
        <w:rPr>
          <w:rFonts w:ascii="Calibri" w:hAnsi="Calibri" w:cs="Calibri"/>
        </w:rPr>
        <w:t xml:space="preserve"> </w:t>
      </w:r>
      <w:r w:rsidR="00585966">
        <w:rPr>
          <w:rFonts w:ascii="Calibri" w:hAnsi="Calibri" w:cs="Calibri"/>
          <w:color w:val="000000" w:themeColor="text1"/>
        </w:rPr>
        <w:t>Although the military service of several individuals has been identified, further research is required for those still unknown.</w:t>
      </w:r>
    </w:p>
    <w:p w14:paraId="18095A22" w14:textId="77777777" w:rsidR="00D55151" w:rsidRDefault="00D55151" w:rsidP="003A73E2">
      <w:pPr>
        <w:spacing w:line="360" w:lineRule="auto"/>
        <w:rPr>
          <w:rFonts w:ascii="Calibri" w:hAnsi="Calibri" w:cs="Calibri"/>
          <w:color w:val="000000" w:themeColor="text1"/>
          <w:u w:val="single"/>
        </w:rPr>
      </w:pPr>
    </w:p>
    <w:p w14:paraId="4A4668C7" w14:textId="77777777" w:rsidR="008368EB" w:rsidRDefault="008368EB">
      <w:pPr>
        <w:rPr>
          <w:rFonts w:ascii="Calibri" w:hAnsi="Calibri" w:cs="Calibri"/>
          <w:color w:val="000000" w:themeColor="text1"/>
        </w:rPr>
      </w:pPr>
    </w:p>
    <w:p w14:paraId="360FACA9" w14:textId="77777777" w:rsidR="008368EB" w:rsidRDefault="008368EB">
      <w:pPr>
        <w:rPr>
          <w:rFonts w:ascii="Calibri" w:hAnsi="Calibri" w:cs="Calibri"/>
          <w:color w:val="000000" w:themeColor="text1"/>
        </w:rPr>
      </w:pPr>
    </w:p>
    <w:p w14:paraId="63620320" w14:textId="0A2E8778" w:rsidR="008368D3" w:rsidRPr="0064591B" w:rsidRDefault="008368D3">
      <w:pPr>
        <w:rPr>
          <w:rFonts w:ascii="Calibri" w:hAnsi="Calibri" w:cs="Calibri"/>
          <w:color w:val="000000" w:themeColor="text1"/>
          <w:u w:val="single"/>
        </w:rPr>
      </w:pPr>
      <w:r w:rsidRPr="0064591B">
        <w:rPr>
          <w:rFonts w:ascii="Calibri" w:hAnsi="Calibri" w:cs="Calibri"/>
          <w:color w:val="000000" w:themeColor="text1"/>
          <w:u w:val="single"/>
        </w:rPr>
        <w:lastRenderedPageBreak/>
        <w:t>REFERENCES</w:t>
      </w:r>
    </w:p>
    <w:p w14:paraId="5FA25AB3" w14:textId="720AC49C" w:rsidR="00794C5D" w:rsidRPr="00794C5D" w:rsidRDefault="00794C5D">
      <w:pPr>
        <w:rPr>
          <w:rFonts w:ascii="Calibri" w:hAnsi="Calibri" w:cs="Calibri"/>
          <w:color w:val="000000" w:themeColor="text1"/>
          <w:shd w:val="clear" w:color="auto" w:fill="FFFFFF"/>
        </w:rPr>
      </w:pPr>
      <w:r w:rsidRPr="00794C5D">
        <w:rPr>
          <w:rFonts w:ascii="Calibri" w:hAnsi="Calibri" w:cs="Calibri"/>
          <w:color w:val="000000" w:themeColor="text1"/>
          <w:shd w:val="clear" w:color="auto" w:fill="FFFFFF"/>
        </w:rPr>
        <w:t xml:space="preserve">Aircrew Remembered (2024) </w:t>
      </w:r>
      <w:r w:rsidRPr="00794C5D">
        <w:rPr>
          <w:rFonts w:ascii="Calibri" w:hAnsi="Calibri" w:cs="Calibri"/>
          <w:i/>
          <w:iCs/>
        </w:rPr>
        <w:t xml:space="preserve">Allied Air Forces Losses and Incidents Database. </w:t>
      </w:r>
      <w:r w:rsidRPr="00794C5D">
        <w:rPr>
          <w:rFonts w:ascii="Calibri" w:hAnsi="Calibri" w:cs="Calibri"/>
        </w:rPr>
        <w:t xml:space="preserve">Available at: </w:t>
      </w:r>
      <w:hyperlink r:id="rId33" w:history="1">
        <w:r w:rsidRPr="00794C5D">
          <w:rPr>
            <w:rStyle w:val="Hyperlink"/>
            <w:rFonts w:ascii="Calibri" w:hAnsi="Calibri" w:cs="Calibri"/>
          </w:rPr>
          <w:t>https://aircrewremembered.com/AlliedLossesIncidents/?s=11300&amp;q=1944-06-12&amp;qand=&amp;exc1=&amp;exc2=&amp;search_type=&amp;search_only=&amp;o=Unit</w:t>
        </w:r>
      </w:hyperlink>
      <w:r w:rsidRPr="00794C5D">
        <w:rPr>
          <w:rFonts w:ascii="Calibri" w:hAnsi="Calibri" w:cs="Calibri"/>
        </w:rPr>
        <w:t xml:space="preserve"> (Accessed: 14 March 2024).</w:t>
      </w:r>
    </w:p>
    <w:p w14:paraId="755AB8B2" w14:textId="77777777" w:rsidR="00794C5D" w:rsidRDefault="00794C5D">
      <w:pPr>
        <w:rPr>
          <w:rFonts w:ascii="Calibri" w:hAnsi="Calibri" w:cs="Calibri"/>
          <w:color w:val="000000" w:themeColor="text1"/>
          <w:shd w:val="clear" w:color="auto" w:fill="FFFFFF"/>
        </w:rPr>
      </w:pPr>
    </w:p>
    <w:p w14:paraId="69A9E54E" w14:textId="727E60F6" w:rsidR="0078793A" w:rsidRPr="00CB38C3" w:rsidRDefault="00CB38C3">
      <w:pPr>
        <w:rPr>
          <w:rFonts w:ascii="Calibri" w:hAnsi="Calibri" w:cs="Calibri"/>
          <w:color w:val="000000" w:themeColor="text1"/>
          <w:shd w:val="clear" w:color="auto" w:fill="FFFFFF"/>
        </w:rPr>
      </w:pPr>
      <w:proofErr w:type="spellStart"/>
      <w:r w:rsidRPr="00CB38C3">
        <w:rPr>
          <w:rFonts w:ascii="Calibri" w:hAnsi="Calibri" w:cs="Calibri"/>
          <w:color w:val="000000" w:themeColor="text1"/>
          <w:shd w:val="clear" w:color="auto" w:fill="FFFFFF"/>
        </w:rPr>
        <w:t>Bifulco</w:t>
      </w:r>
      <w:proofErr w:type="spellEnd"/>
      <w:r w:rsidRPr="00CB38C3">
        <w:rPr>
          <w:rFonts w:ascii="Calibri" w:hAnsi="Calibri" w:cs="Calibri"/>
          <w:color w:val="000000" w:themeColor="text1"/>
          <w:shd w:val="clear" w:color="auto" w:fill="FFFFFF"/>
        </w:rPr>
        <w:t>, A.</w:t>
      </w:r>
      <w:r>
        <w:rPr>
          <w:rFonts w:ascii="Calibri" w:hAnsi="Calibri" w:cs="Calibri"/>
          <w:color w:val="000000" w:themeColor="text1"/>
          <w:shd w:val="clear" w:color="auto" w:fill="FFFFFF"/>
        </w:rPr>
        <w:t xml:space="preserve"> and</w:t>
      </w:r>
      <w:r w:rsidRPr="00CB38C3">
        <w:rPr>
          <w:rFonts w:ascii="Calibri" w:hAnsi="Calibri" w:cs="Calibri"/>
          <w:color w:val="000000" w:themeColor="text1"/>
          <w:shd w:val="clear" w:color="auto" w:fill="FFFFFF"/>
        </w:rPr>
        <w:t xml:space="preserve"> </w:t>
      </w:r>
      <w:proofErr w:type="spellStart"/>
      <w:r w:rsidRPr="00CB38C3">
        <w:rPr>
          <w:rFonts w:ascii="Calibri" w:hAnsi="Calibri" w:cs="Calibri"/>
          <w:color w:val="000000" w:themeColor="text1"/>
          <w:shd w:val="clear" w:color="auto" w:fill="FFFFFF"/>
        </w:rPr>
        <w:t>Smojkis</w:t>
      </w:r>
      <w:proofErr w:type="spellEnd"/>
      <w:r w:rsidRPr="00CB38C3">
        <w:rPr>
          <w:rFonts w:ascii="Calibri" w:hAnsi="Calibri" w:cs="Calibri"/>
          <w:color w:val="000000" w:themeColor="text1"/>
          <w:shd w:val="clear" w:color="auto" w:fill="FFFFFF"/>
        </w:rPr>
        <w:t xml:space="preserve">, M. (2023) </w:t>
      </w:r>
      <w:r>
        <w:rPr>
          <w:rFonts w:ascii="Calibri" w:hAnsi="Calibri" w:cs="Calibri"/>
          <w:color w:val="000000" w:themeColor="text1"/>
          <w:shd w:val="clear" w:color="auto" w:fill="FFFFFF"/>
        </w:rPr>
        <w:t>‘</w:t>
      </w:r>
      <w:r w:rsidRPr="00CB38C3">
        <w:rPr>
          <w:rFonts w:ascii="Calibri" w:hAnsi="Calibri" w:cs="Calibri"/>
          <w:color w:val="000000" w:themeColor="text1"/>
          <w:shd w:val="clear" w:color="auto" w:fill="FFFFFF"/>
        </w:rPr>
        <w:t>Identity Awoken in Second-Generation British Poles in the UK—Personal Journeys</w:t>
      </w:r>
      <w:r>
        <w:rPr>
          <w:rFonts w:ascii="Calibri" w:hAnsi="Calibri" w:cs="Calibri"/>
          <w:color w:val="000000" w:themeColor="text1"/>
          <w:shd w:val="clear" w:color="auto" w:fill="FFFFFF"/>
        </w:rPr>
        <w:t>’,</w:t>
      </w:r>
      <w:r w:rsidRPr="00CB38C3">
        <w:rPr>
          <w:rFonts w:ascii="Calibri" w:hAnsi="Calibri" w:cs="Calibri"/>
          <w:color w:val="000000" w:themeColor="text1"/>
          <w:shd w:val="clear" w:color="auto" w:fill="FFFFFF"/>
        </w:rPr>
        <w:t> </w:t>
      </w:r>
      <w:r w:rsidRPr="00CB38C3">
        <w:rPr>
          <w:rFonts w:ascii="Calibri" w:hAnsi="Calibri" w:cs="Calibri"/>
          <w:i/>
          <w:iCs/>
          <w:color w:val="000000" w:themeColor="text1"/>
          <w:shd w:val="clear" w:color="auto" w:fill="FFFFFF"/>
        </w:rPr>
        <w:t>Genealogy</w:t>
      </w:r>
      <w:r w:rsidRPr="00CB38C3">
        <w:rPr>
          <w:rFonts w:ascii="Calibri" w:hAnsi="Calibri" w:cs="Calibri"/>
          <w:color w:val="000000" w:themeColor="text1"/>
          <w:shd w:val="clear" w:color="auto" w:fill="FFFFFF"/>
        </w:rPr>
        <w:t>, </w:t>
      </w:r>
      <w:r w:rsidRPr="00CB38C3">
        <w:rPr>
          <w:rFonts w:ascii="Calibri" w:hAnsi="Calibri" w:cs="Calibri"/>
          <w:i/>
          <w:iCs/>
          <w:color w:val="000000" w:themeColor="text1"/>
          <w:shd w:val="clear" w:color="auto" w:fill="FFFFFF"/>
        </w:rPr>
        <w:t>7</w:t>
      </w:r>
      <w:r w:rsidRPr="00CB38C3">
        <w:rPr>
          <w:rFonts w:ascii="Calibri" w:hAnsi="Calibri" w:cs="Calibri"/>
          <w:color w:val="000000" w:themeColor="text1"/>
          <w:shd w:val="clear" w:color="auto" w:fill="FFFFFF"/>
        </w:rPr>
        <w:t xml:space="preserve">(3), </w:t>
      </w:r>
      <w:r>
        <w:rPr>
          <w:rFonts w:ascii="Calibri" w:hAnsi="Calibri" w:cs="Calibri"/>
          <w:color w:val="000000" w:themeColor="text1"/>
          <w:shd w:val="clear" w:color="auto" w:fill="FFFFFF"/>
        </w:rPr>
        <w:t xml:space="preserve">pp. </w:t>
      </w:r>
      <w:r w:rsidRPr="00CB38C3">
        <w:rPr>
          <w:rFonts w:ascii="Calibri" w:hAnsi="Calibri" w:cs="Calibri"/>
          <w:color w:val="000000" w:themeColor="text1"/>
          <w:shd w:val="clear" w:color="auto" w:fill="FFFFFF"/>
        </w:rPr>
        <w:t>59.</w:t>
      </w:r>
      <w:r>
        <w:rPr>
          <w:rFonts w:ascii="Calibri" w:hAnsi="Calibri" w:cs="Calibri"/>
          <w:color w:val="000000" w:themeColor="text1"/>
          <w:shd w:val="clear" w:color="auto" w:fill="FFFFFF"/>
        </w:rPr>
        <w:t xml:space="preserve"> Available at: </w:t>
      </w:r>
      <w:r w:rsidRPr="00CB38C3">
        <w:rPr>
          <w:rFonts w:ascii="Calibri" w:hAnsi="Calibri" w:cs="Calibri"/>
          <w:color w:val="000000" w:themeColor="text1"/>
          <w:shd w:val="clear" w:color="auto" w:fill="FFFFFF"/>
        </w:rPr>
        <w:t xml:space="preserve"> </w:t>
      </w:r>
      <w:hyperlink r:id="rId34" w:history="1">
        <w:r w:rsidRPr="00CB38C3">
          <w:rPr>
            <w:rStyle w:val="Hyperlink"/>
            <w:rFonts w:ascii="Calibri" w:hAnsi="Calibri" w:cs="Calibri"/>
            <w:color w:val="000000" w:themeColor="text1"/>
            <w:shd w:val="clear" w:color="auto" w:fill="FFFFFF"/>
          </w:rPr>
          <w:t>https://doi.org/10.3390/genealogy7030059</w:t>
        </w:r>
      </w:hyperlink>
    </w:p>
    <w:p w14:paraId="05889FE8" w14:textId="77777777" w:rsidR="00CB38C3" w:rsidRPr="0064591B" w:rsidRDefault="00CB38C3">
      <w:pPr>
        <w:rPr>
          <w:rFonts w:ascii="Calibri" w:hAnsi="Calibri" w:cs="Calibri"/>
          <w:color w:val="000000" w:themeColor="text1"/>
          <w:shd w:val="clear" w:color="auto" w:fill="FFFFFF"/>
        </w:rPr>
      </w:pPr>
    </w:p>
    <w:p w14:paraId="1E1AC78A" w14:textId="77777777"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Coflein (2021) </w:t>
      </w:r>
      <w:r w:rsidRPr="00C20758">
        <w:rPr>
          <w:rStyle w:val="Hyperlink"/>
          <w:rFonts w:ascii="Calibri" w:hAnsi="Calibri" w:cs="Calibri"/>
          <w:i/>
          <w:iCs/>
          <w:color w:val="000000" w:themeColor="text1"/>
          <w:u w:val="none"/>
        </w:rPr>
        <w:t xml:space="preserve">St Peters Church, Lampeter. </w:t>
      </w:r>
      <w:r>
        <w:rPr>
          <w:rStyle w:val="Hyperlink"/>
          <w:rFonts w:ascii="Calibri" w:hAnsi="Calibri" w:cs="Calibri"/>
          <w:color w:val="000000" w:themeColor="text1"/>
          <w:u w:val="none"/>
        </w:rPr>
        <w:t xml:space="preserve">Available at: </w:t>
      </w:r>
      <w:hyperlink r:id="rId35" w:history="1">
        <w:r w:rsidRPr="00A56EF6">
          <w:rPr>
            <w:rStyle w:val="Hyperlink"/>
            <w:rFonts w:ascii="Calibri" w:hAnsi="Calibri" w:cs="Calibri"/>
          </w:rPr>
          <w:t>https://coflein.gov.uk/en/site/270/</w:t>
        </w:r>
      </w:hyperlink>
      <w:r>
        <w:rPr>
          <w:rStyle w:val="Hyperlink"/>
          <w:rFonts w:ascii="Calibri" w:hAnsi="Calibri" w:cs="Calibri"/>
          <w:color w:val="000000" w:themeColor="text1"/>
          <w:u w:val="none"/>
        </w:rPr>
        <w:t xml:space="preserve"> (Accessed: 12 March 2024).</w:t>
      </w:r>
    </w:p>
    <w:p w14:paraId="4ECA71B1" w14:textId="77777777" w:rsidR="0078793A" w:rsidRDefault="0078793A">
      <w:pPr>
        <w:rPr>
          <w:rStyle w:val="Hyperlink"/>
          <w:rFonts w:ascii="Calibri" w:hAnsi="Calibri" w:cs="Calibri"/>
          <w:color w:val="000000" w:themeColor="text1"/>
          <w:u w:val="none"/>
        </w:rPr>
      </w:pPr>
    </w:p>
    <w:p w14:paraId="0465AA71" w14:textId="77777777" w:rsidR="0078793A" w:rsidRDefault="0078793A">
      <w:pPr>
        <w:rPr>
          <w:rFonts w:ascii="Calibri" w:hAnsi="Calibri" w:cs="Calibri"/>
          <w:color w:val="222222"/>
          <w:shd w:val="clear" w:color="auto" w:fill="FFFFFF"/>
        </w:rPr>
      </w:pPr>
      <w:r w:rsidRPr="00FC15A5">
        <w:rPr>
          <w:rFonts w:ascii="Calibri" w:hAnsi="Calibri" w:cs="Calibri"/>
          <w:color w:val="222222"/>
          <w:shd w:val="clear" w:color="auto" w:fill="FFFFFF"/>
        </w:rPr>
        <w:t xml:space="preserve">Donnelly, C.J. </w:t>
      </w:r>
      <w:r>
        <w:rPr>
          <w:rFonts w:ascii="Calibri" w:hAnsi="Calibri" w:cs="Calibri"/>
          <w:color w:val="222222"/>
          <w:shd w:val="clear" w:color="auto" w:fill="FFFFFF"/>
        </w:rPr>
        <w:t>(2005) ‘</w:t>
      </w:r>
      <w:r w:rsidRPr="00FC15A5">
        <w:rPr>
          <w:rFonts w:ascii="Calibri" w:hAnsi="Calibri" w:cs="Calibri"/>
          <w:color w:val="222222"/>
          <w:shd w:val="clear" w:color="auto" w:fill="FFFFFF"/>
        </w:rPr>
        <w:t>The I.H.S. Monogram as a Symbol of Catholic Resistance in Seventeenth-Century Ireland</w:t>
      </w:r>
      <w:r>
        <w:rPr>
          <w:rFonts w:ascii="Calibri" w:hAnsi="Calibri" w:cs="Calibri"/>
          <w:color w:val="222222"/>
          <w:shd w:val="clear" w:color="auto" w:fill="FFFFFF"/>
        </w:rPr>
        <w:t>’,</w:t>
      </w:r>
      <w:r w:rsidRPr="00FC15A5">
        <w:rPr>
          <w:rFonts w:ascii="Calibri" w:hAnsi="Calibri" w:cs="Calibri"/>
          <w:color w:val="222222"/>
          <w:shd w:val="clear" w:color="auto" w:fill="FFFFFF"/>
        </w:rPr>
        <w:t> </w:t>
      </w:r>
      <w:r w:rsidRPr="00FC15A5">
        <w:rPr>
          <w:rFonts w:ascii="Calibri" w:hAnsi="Calibri" w:cs="Calibri"/>
          <w:i/>
          <w:iCs/>
          <w:color w:val="222222"/>
          <w:shd w:val="clear" w:color="auto" w:fill="FFFFFF"/>
        </w:rPr>
        <w:t>Int</w:t>
      </w:r>
      <w:r>
        <w:rPr>
          <w:rFonts w:ascii="Calibri" w:hAnsi="Calibri" w:cs="Calibri"/>
          <w:i/>
          <w:iCs/>
          <w:color w:val="222222"/>
          <w:shd w:val="clear" w:color="auto" w:fill="FFFFFF"/>
        </w:rPr>
        <w:t>ernational</w:t>
      </w:r>
      <w:r w:rsidRPr="00FC15A5">
        <w:rPr>
          <w:rFonts w:ascii="Calibri" w:hAnsi="Calibri" w:cs="Calibri"/>
          <w:i/>
          <w:iCs/>
          <w:color w:val="222222"/>
          <w:shd w:val="clear" w:color="auto" w:fill="FFFFFF"/>
        </w:rPr>
        <w:t xml:space="preserve"> J</w:t>
      </w:r>
      <w:r>
        <w:rPr>
          <w:rFonts w:ascii="Calibri" w:hAnsi="Calibri" w:cs="Calibri"/>
          <w:i/>
          <w:iCs/>
          <w:color w:val="222222"/>
          <w:shd w:val="clear" w:color="auto" w:fill="FFFFFF"/>
        </w:rPr>
        <w:t>ournal of</w:t>
      </w:r>
      <w:r w:rsidRPr="00FC15A5">
        <w:rPr>
          <w:rFonts w:ascii="Calibri" w:hAnsi="Calibri" w:cs="Calibri"/>
          <w:i/>
          <w:iCs/>
          <w:color w:val="222222"/>
          <w:shd w:val="clear" w:color="auto" w:fill="FFFFFF"/>
        </w:rPr>
        <w:t xml:space="preserve"> Histor</w:t>
      </w:r>
      <w:r>
        <w:rPr>
          <w:rFonts w:ascii="Calibri" w:hAnsi="Calibri" w:cs="Calibri"/>
          <w:i/>
          <w:iCs/>
          <w:color w:val="222222"/>
          <w:shd w:val="clear" w:color="auto" w:fill="FFFFFF"/>
        </w:rPr>
        <w:t>ical</w:t>
      </w:r>
      <w:r w:rsidRPr="00FC15A5">
        <w:rPr>
          <w:rFonts w:ascii="Calibri" w:hAnsi="Calibri" w:cs="Calibri"/>
          <w:i/>
          <w:iCs/>
          <w:color w:val="222222"/>
          <w:shd w:val="clear" w:color="auto" w:fill="FFFFFF"/>
        </w:rPr>
        <w:t xml:space="preserve"> Archaeol</w:t>
      </w:r>
      <w:r>
        <w:rPr>
          <w:rFonts w:ascii="Calibri" w:hAnsi="Calibri" w:cs="Calibri"/>
          <w:i/>
          <w:iCs/>
          <w:color w:val="222222"/>
          <w:shd w:val="clear" w:color="auto" w:fill="FFFFFF"/>
        </w:rPr>
        <w:t xml:space="preserve">ogy, </w:t>
      </w:r>
      <w:r w:rsidRPr="00FC15A5">
        <w:rPr>
          <w:rFonts w:ascii="Calibri" w:hAnsi="Calibri" w:cs="Calibri"/>
          <w:color w:val="222222"/>
          <w:shd w:val="clear" w:color="auto" w:fill="FFFFFF"/>
        </w:rPr>
        <w:t xml:space="preserve">9, </w:t>
      </w:r>
      <w:r>
        <w:rPr>
          <w:rFonts w:ascii="Calibri" w:hAnsi="Calibri" w:cs="Calibri"/>
          <w:color w:val="222222"/>
          <w:shd w:val="clear" w:color="auto" w:fill="FFFFFF"/>
        </w:rPr>
        <w:t xml:space="preserve">pp. </w:t>
      </w:r>
      <w:r w:rsidRPr="00FC15A5">
        <w:rPr>
          <w:rFonts w:ascii="Calibri" w:hAnsi="Calibri" w:cs="Calibri"/>
          <w:color w:val="222222"/>
          <w:shd w:val="clear" w:color="auto" w:fill="FFFFFF"/>
        </w:rPr>
        <w:t xml:space="preserve">37–42. </w:t>
      </w:r>
      <w:r>
        <w:rPr>
          <w:rFonts w:ascii="Calibri" w:hAnsi="Calibri" w:cs="Calibri"/>
          <w:color w:val="222222"/>
          <w:shd w:val="clear" w:color="auto" w:fill="FFFFFF"/>
        </w:rPr>
        <w:t xml:space="preserve">Available at: </w:t>
      </w:r>
      <w:hyperlink r:id="rId36" w:history="1">
        <w:r w:rsidRPr="00A56EF6">
          <w:rPr>
            <w:rStyle w:val="Hyperlink"/>
            <w:rFonts w:ascii="Calibri" w:hAnsi="Calibri" w:cs="Calibri"/>
            <w:shd w:val="clear" w:color="auto" w:fill="FFFFFF"/>
          </w:rPr>
          <w:t>https://doi.org/10.1007/s10761-005-5671-z</w:t>
        </w:r>
      </w:hyperlink>
    </w:p>
    <w:p w14:paraId="7213EED8" w14:textId="77777777" w:rsidR="0078793A" w:rsidRDefault="0078793A">
      <w:pPr>
        <w:rPr>
          <w:rFonts w:ascii="Calibri" w:hAnsi="Calibri" w:cs="Calibri"/>
          <w:color w:val="222222"/>
          <w:shd w:val="clear" w:color="auto" w:fill="FFFFFF"/>
        </w:rPr>
      </w:pPr>
    </w:p>
    <w:p w14:paraId="4B485218" w14:textId="77777777"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Dyfed Archaeology (2024) </w:t>
      </w:r>
      <w:r w:rsidRPr="008E72C0">
        <w:rPr>
          <w:rStyle w:val="Hyperlink"/>
          <w:rFonts w:ascii="Calibri" w:hAnsi="Calibri" w:cs="Calibri"/>
          <w:i/>
          <w:iCs/>
          <w:color w:val="000000" w:themeColor="text1"/>
          <w:u w:val="none"/>
        </w:rPr>
        <w:t>St Peter, Lampeter, Ceredigion (PRN 17273)</w:t>
      </w:r>
      <w:r>
        <w:rPr>
          <w:rStyle w:val="Hyperlink"/>
          <w:rFonts w:ascii="Calibri" w:hAnsi="Calibri" w:cs="Calibri"/>
          <w:i/>
          <w:iCs/>
          <w:color w:val="000000" w:themeColor="text1"/>
          <w:u w:val="none"/>
        </w:rPr>
        <w:t xml:space="preserve">. </w:t>
      </w:r>
      <w:r>
        <w:rPr>
          <w:rStyle w:val="Hyperlink"/>
          <w:rFonts w:ascii="Calibri" w:hAnsi="Calibri" w:cs="Calibri"/>
          <w:color w:val="000000" w:themeColor="text1"/>
          <w:u w:val="none"/>
        </w:rPr>
        <w:t xml:space="preserve">Available at: </w:t>
      </w:r>
      <w:hyperlink r:id="rId37" w:history="1">
        <w:r w:rsidRPr="00A56EF6">
          <w:rPr>
            <w:rStyle w:val="Hyperlink"/>
            <w:rFonts w:ascii="Calibri" w:hAnsi="Calibri" w:cs="Calibri"/>
          </w:rPr>
          <w:t>https://dyfedarchaeology.org.uk/wp/discovery/projects/churches/st-peter-lampeter-ceredigion/</w:t>
        </w:r>
      </w:hyperlink>
      <w:r>
        <w:rPr>
          <w:rStyle w:val="Hyperlink"/>
          <w:rFonts w:ascii="Calibri" w:hAnsi="Calibri" w:cs="Calibri"/>
          <w:color w:val="000000" w:themeColor="text1"/>
          <w:u w:val="none"/>
        </w:rPr>
        <w:t xml:space="preserve"> (Accessed: 12 March 2024).</w:t>
      </w:r>
    </w:p>
    <w:p w14:paraId="0C8DAEBA" w14:textId="77777777" w:rsidR="0078793A" w:rsidRDefault="0078793A">
      <w:pPr>
        <w:rPr>
          <w:rStyle w:val="Hyperlink"/>
          <w:rFonts w:ascii="Calibri" w:hAnsi="Calibri" w:cs="Calibri"/>
          <w:color w:val="000000" w:themeColor="text1"/>
          <w:u w:val="none"/>
        </w:rPr>
      </w:pPr>
    </w:p>
    <w:p w14:paraId="6587ACFA" w14:textId="0FE7A445" w:rsidR="00627A1B" w:rsidRPr="00627A1B" w:rsidRDefault="00627A1B" w:rsidP="00627A1B">
      <w:pPr>
        <w:pStyle w:val="Heading1"/>
        <w:spacing w:before="0" w:after="0"/>
        <w:rPr>
          <w:rFonts w:ascii="var(--font-heading)" w:hAnsi="var(--font-heading)"/>
          <w:color w:val="000000" w:themeColor="text1"/>
        </w:rPr>
      </w:pPr>
      <w:r w:rsidRPr="00627A1B">
        <w:rPr>
          <w:rStyle w:val="Hyperlink"/>
          <w:rFonts w:ascii="Calibri" w:hAnsi="Calibri" w:cs="Calibri"/>
          <w:color w:val="000000" w:themeColor="text1"/>
          <w:sz w:val="24"/>
          <w:szCs w:val="24"/>
          <w:u w:val="none"/>
        </w:rPr>
        <w:t xml:space="preserve">FEEFHS (2024) </w:t>
      </w:r>
      <w:r w:rsidRPr="00627A1B">
        <w:rPr>
          <w:rFonts w:ascii="Calibri" w:hAnsi="Calibri" w:cs="Calibri"/>
          <w:i/>
          <w:iCs/>
          <w:color w:val="000000" w:themeColor="text1"/>
          <w:sz w:val="24"/>
          <w:szCs w:val="24"/>
        </w:rPr>
        <w:t xml:space="preserve">Polish Order of the Virtuti Militari Recipients. </w:t>
      </w:r>
      <w:r w:rsidRPr="00627A1B">
        <w:rPr>
          <w:rFonts w:ascii="Calibri" w:hAnsi="Calibri" w:cs="Calibri"/>
          <w:color w:val="000000" w:themeColor="text1"/>
          <w:sz w:val="24"/>
          <w:szCs w:val="24"/>
        </w:rPr>
        <w:t xml:space="preserve">Available at: </w:t>
      </w:r>
      <w:hyperlink r:id="rId38" w:history="1">
        <w:r w:rsidRPr="00627A1B">
          <w:rPr>
            <w:rStyle w:val="Hyperlink"/>
            <w:rFonts w:ascii="Calibri" w:hAnsi="Calibri" w:cs="Calibri"/>
            <w:color w:val="000000" w:themeColor="text1"/>
            <w:sz w:val="24"/>
            <w:szCs w:val="24"/>
          </w:rPr>
          <w:t>https://feefhs.org/resource/poland-virtuti-militari-recipients</w:t>
        </w:r>
      </w:hyperlink>
      <w:r w:rsidRPr="00627A1B">
        <w:rPr>
          <w:rFonts w:ascii="Calibri" w:hAnsi="Calibri" w:cs="Calibri"/>
          <w:color w:val="000000" w:themeColor="text1"/>
          <w:sz w:val="24"/>
          <w:szCs w:val="24"/>
        </w:rPr>
        <w:t xml:space="preserve"> (Accessed: 13 March 2024).</w:t>
      </w:r>
    </w:p>
    <w:p w14:paraId="1018DC3B" w14:textId="2103EB02" w:rsidR="00627A1B" w:rsidRDefault="00627A1B" w:rsidP="00627A1B">
      <w:pPr>
        <w:pStyle w:val="Heading1"/>
        <w:spacing w:before="0" w:after="0"/>
        <w:rPr>
          <w:rFonts w:ascii="Calibri" w:hAnsi="Calibri" w:cs="Calibri"/>
          <w:sz w:val="24"/>
          <w:szCs w:val="24"/>
        </w:rPr>
      </w:pPr>
    </w:p>
    <w:p w14:paraId="677B2D51" w14:textId="69AE49C1" w:rsidR="003D6F68" w:rsidRPr="003D6F68" w:rsidRDefault="003D6F68" w:rsidP="003D6F68">
      <w:pPr>
        <w:rPr>
          <w:rFonts w:ascii="Calibri" w:hAnsi="Calibri" w:cs="Calibri"/>
          <w:color w:val="000000" w:themeColor="text1"/>
          <w:shd w:val="clear" w:color="auto" w:fill="FFFFFF"/>
        </w:rPr>
      </w:pPr>
      <w:r w:rsidRPr="003D6F68">
        <w:rPr>
          <w:rFonts w:ascii="Calibri" w:hAnsi="Calibri" w:cs="Calibri"/>
          <w:color w:val="000000" w:themeColor="text1"/>
          <w:shd w:val="clear" w:color="auto" w:fill="FFFFFF"/>
        </w:rPr>
        <w:t>Francis, D. (2003)</w:t>
      </w:r>
      <w:r>
        <w:rPr>
          <w:rFonts w:ascii="Calibri" w:hAnsi="Calibri" w:cs="Calibri"/>
          <w:color w:val="000000" w:themeColor="text1"/>
          <w:shd w:val="clear" w:color="auto" w:fill="FFFFFF"/>
        </w:rPr>
        <w:t xml:space="preserve"> ‘</w:t>
      </w:r>
      <w:r w:rsidRPr="003D6F68">
        <w:rPr>
          <w:rFonts w:ascii="Calibri" w:hAnsi="Calibri" w:cs="Calibri"/>
          <w:color w:val="000000" w:themeColor="text1"/>
          <w:shd w:val="clear" w:color="auto" w:fill="FFFFFF"/>
        </w:rPr>
        <w:t>Cemeteries as cultural landscapes</w:t>
      </w:r>
      <w:r>
        <w:rPr>
          <w:rFonts w:ascii="Calibri" w:hAnsi="Calibri" w:cs="Calibri"/>
          <w:color w:val="000000" w:themeColor="text1"/>
          <w:shd w:val="clear" w:color="auto" w:fill="FFFFFF"/>
        </w:rPr>
        <w:t>’,</w:t>
      </w:r>
      <w:r w:rsidRPr="003D6F68">
        <w:rPr>
          <w:rFonts w:ascii="Calibri" w:hAnsi="Calibri" w:cs="Calibri"/>
          <w:color w:val="000000" w:themeColor="text1"/>
          <w:shd w:val="clear" w:color="auto" w:fill="FFFFFF"/>
        </w:rPr>
        <w:t> </w:t>
      </w:r>
      <w:r w:rsidRPr="003D6F68">
        <w:rPr>
          <w:rFonts w:ascii="Calibri" w:hAnsi="Calibri" w:cs="Calibri"/>
          <w:i/>
          <w:iCs/>
          <w:color w:val="000000" w:themeColor="text1"/>
          <w:shd w:val="clear" w:color="auto" w:fill="FFFFFF"/>
        </w:rPr>
        <w:t>Mortality</w:t>
      </w:r>
      <w:r w:rsidRPr="003D6F68">
        <w:rPr>
          <w:rFonts w:ascii="Calibri" w:hAnsi="Calibri" w:cs="Calibri"/>
          <w:color w:val="000000" w:themeColor="text1"/>
          <w:shd w:val="clear" w:color="auto" w:fill="FFFFFF"/>
        </w:rPr>
        <w:t>, </w:t>
      </w:r>
      <w:r w:rsidRPr="003D6F68">
        <w:rPr>
          <w:rFonts w:ascii="Calibri" w:hAnsi="Calibri" w:cs="Calibri"/>
          <w:i/>
          <w:iCs/>
          <w:color w:val="000000" w:themeColor="text1"/>
          <w:shd w:val="clear" w:color="auto" w:fill="FFFFFF"/>
        </w:rPr>
        <w:t>8</w:t>
      </w:r>
      <w:r w:rsidRPr="003D6F68">
        <w:rPr>
          <w:rFonts w:ascii="Calibri" w:hAnsi="Calibri" w:cs="Calibri"/>
          <w:color w:val="000000" w:themeColor="text1"/>
          <w:shd w:val="clear" w:color="auto" w:fill="FFFFFF"/>
        </w:rPr>
        <w:t xml:space="preserve">(2), </w:t>
      </w:r>
      <w:r>
        <w:rPr>
          <w:rFonts w:ascii="Calibri" w:hAnsi="Calibri" w:cs="Calibri"/>
          <w:color w:val="000000" w:themeColor="text1"/>
          <w:shd w:val="clear" w:color="auto" w:fill="FFFFFF"/>
        </w:rPr>
        <w:t xml:space="preserve">pp. </w:t>
      </w:r>
      <w:r w:rsidRPr="003D6F68">
        <w:rPr>
          <w:rFonts w:ascii="Calibri" w:hAnsi="Calibri" w:cs="Calibri"/>
          <w:color w:val="000000" w:themeColor="text1"/>
          <w:shd w:val="clear" w:color="auto" w:fill="FFFFFF"/>
        </w:rPr>
        <w:t xml:space="preserve">222–227. </w:t>
      </w:r>
      <w:r>
        <w:rPr>
          <w:rFonts w:ascii="Calibri" w:hAnsi="Calibri" w:cs="Calibri"/>
          <w:color w:val="000000" w:themeColor="text1"/>
          <w:shd w:val="clear" w:color="auto" w:fill="FFFFFF"/>
        </w:rPr>
        <w:t xml:space="preserve">Available at: </w:t>
      </w:r>
      <w:hyperlink r:id="rId39" w:history="1">
        <w:r w:rsidRPr="00A56EF6">
          <w:rPr>
            <w:rStyle w:val="Hyperlink"/>
            <w:rFonts w:ascii="Calibri" w:hAnsi="Calibri" w:cs="Calibri"/>
            <w:shd w:val="clear" w:color="auto" w:fill="FFFFFF"/>
          </w:rPr>
          <w:t>https://doi.org/10.1080/1357627031000087442</w:t>
        </w:r>
      </w:hyperlink>
    </w:p>
    <w:p w14:paraId="1225E989" w14:textId="77777777" w:rsidR="003D6F68" w:rsidRPr="003D6F68" w:rsidRDefault="003D6F68" w:rsidP="003D6F68"/>
    <w:p w14:paraId="30824088" w14:textId="77777777"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Google Maps (2024) </w:t>
      </w:r>
      <w:r w:rsidRPr="0064591B">
        <w:rPr>
          <w:rStyle w:val="Hyperlink"/>
          <w:rFonts w:ascii="Calibri" w:hAnsi="Calibri" w:cs="Calibri"/>
          <w:i/>
          <w:iCs/>
          <w:color w:val="000000" w:themeColor="text1"/>
          <w:u w:val="none"/>
        </w:rPr>
        <w:t>Lampeter.</w:t>
      </w:r>
      <w:r>
        <w:rPr>
          <w:rStyle w:val="Hyperlink"/>
          <w:rFonts w:ascii="Calibri" w:hAnsi="Calibri" w:cs="Calibri"/>
          <w:color w:val="000000" w:themeColor="text1"/>
          <w:u w:val="none"/>
        </w:rPr>
        <w:t xml:space="preserve"> Available at: </w:t>
      </w:r>
      <w:hyperlink r:id="rId40" w:history="1">
        <w:r w:rsidRPr="00A56EF6">
          <w:rPr>
            <w:rStyle w:val="Hyperlink"/>
            <w:rFonts w:ascii="Calibri" w:hAnsi="Calibri" w:cs="Calibri"/>
          </w:rPr>
          <w:t>https://www.google.com/maps/@51.8716669,-3.9251497,10z?entry=ttu</w:t>
        </w:r>
      </w:hyperlink>
      <w:r>
        <w:rPr>
          <w:rStyle w:val="Hyperlink"/>
          <w:rFonts w:ascii="Calibri" w:hAnsi="Calibri" w:cs="Calibri"/>
          <w:color w:val="000000" w:themeColor="text1"/>
          <w:u w:val="none"/>
        </w:rPr>
        <w:t xml:space="preserve"> (Accessed: 12 March 2024).</w:t>
      </w:r>
    </w:p>
    <w:p w14:paraId="45435AAC" w14:textId="77777777" w:rsidR="0078793A" w:rsidRDefault="0078793A">
      <w:pPr>
        <w:rPr>
          <w:rStyle w:val="Hyperlink"/>
          <w:rFonts w:ascii="Calibri" w:hAnsi="Calibri" w:cs="Calibri"/>
          <w:color w:val="000000" w:themeColor="text1"/>
          <w:u w:val="none"/>
        </w:rPr>
      </w:pPr>
    </w:p>
    <w:p w14:paraId="0FF264C5" w14:textId="15CC6DEC"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History </w:t>
      </w:r>
      <w:r w:rsidR="00F634D4">
        <w:rPr>
          <w:rStyle w:val="Hyperlink"/>
          <w:rFonts w:ascii="Calibri" w:hAnsi="Calibri" w:cs="Calibri"/>
          <w:color w:val="000000" w:themeColor="text1"/>
          <w:u w:val="none"/>
        </w:rPr>
        <w:t>P</w:t>
      </w:r>
      <w:r>
        <w:rPr>
          <w:rStyle w:val="Hyperlink"/>
          <w:rFonts w:ascii="Calibri" w:hAnsi="Calibri" w:cs="Calibri"/>
          <w:color w:val="000000" w:themeColor="text1"/>
          <w:u w:val="none"/>
        </w:rPr>
        <w:t xml:space="preserve">oints (2024) St Peters Church, Lampeter. Available at: </w:t>
      </w:r>
      <w:hyperlink r:id="rId41" w:history="1">
        <w:r w:rsidRPr="00A56EF6">
          <w:rPr>
            <w:rStyle w:val="Hyperlink"/>
            <w:rFonts w:ascii="Calibri" w:hAnsi="Calibri" w:cs="Calibri"/>
          </w:rPr>
          <w:t>https://historypoints.org/index.php?page=st-peters-church-lampeter</w:t>
        </w:r>
      </w:hyperlink>
      <w:r>
        <w:rPr>
          <w:rStyle w:val="Hyperlink"/>
          <w:rFonts w:ascii="Calibri" w:hAnsi="Calibri" w:cs="Calibri"/>
          <w:color w:val="000000" w:themeColor="text1"/>
          <w:u w:val="none"/>
        </w:rPr>
        <w:t xml:space="preserve"> (Accessed: 12 March 2024).</w:t>
      </w:r>
    </w:p>
    <w:p w14:paraId="749582F6" w14:textId="77777777" w:rsidR="0078793A" w:rsidRDefault="0078793A">
      <w:pPr>
        <w:rPr>
          <w:rStyle w:val="Hyperlink"/>
          <w:rFonts w:ascii="Calibri" w:hAnsi="Calibri" w:cs="Calibri"/>
          <w:color w:val="000000" w:themeColor="text1"/>
          <w:u w:val="none"/>
        </w:rPr>
      </w:pPr>
    </w:p>
    <w:p w14:paraId="0AD20A29" w14:textId="7C7891E8" w:rsidR="00627A1B" w:rsidRDefault="00627A1B" w:rsidP="00627A1B">
      <w:pPr>
        <w:pStyle w:val="Heading1"/>
        <w:spacing w:before="0" w:after="0"/>
        <w:rPr>
          <w:rFonts w:ascii="Calibri" w:hAnsi="Calibri" w:cs="Calibri"/>
          <w:color w:val="333333"/>
          <w:sz w:val="24"/>
          <w:szCs w:val="24"/>
        </w:rPr>
      </w:pPr>
      <w:r w:rsidRPr="00627A1B">
        <w:rPr>
          <w:rStyle w:val="Hyperlink"/>
          <w:rFonts w:ascii="Calibri" w:hAnsi="Calibri" w:cs="Calibri"/>
          <w:color w:val="000000" w:themeColor="text1"/>
          <w:sz w:val="24"/>
          <w:szCs w:val="24"/>
          <w:u w:val="none"/>
        </w:rPr>
        <w:t xml:space="preserve">Imperial War Museums (2024) </w:t>
      </w:r>
      <w:r w:rsidRPr="00627A1B">
        <w:rPr>
          <w:rFonts w:ascii="Calibri" w:hAnsi="Calibri" w:cs="Calibri"/>
          <w:i/>
          <w:iCs/>
          <w:color w:val="333333"/>
          <w:sz w:val="24"/>
          <w:szCs w:val="24"/>
        </w:rPr>
        <w:t>Cross of Valour (</w:t>
      </w:r>
      <w:proofErr w:type="spellStart"/>
      <w:r w:rsidRPr="00627A1B">
        <w:rPr>
          <w:rFonts w:ascii="Calibri" w:hAnsi="Calibri" w:cs="Calibri"/>
          <w:i/>
          <w:iCs/>
          <w:color w:val="333333"/>
          <w:sz w:val="24"/>
          <w:szCs w:val="24"/>
        </w:rPr>
        <w:t>Krzyż</w:t>
      </w:r>
      <w:proofErr w:type="spellEnd"/>
      <w:r w:rsidRPr="00627A1B">
        <w:rPr>
          <w:rFonts w:ascii="Calibri" w:hAnsi="Calibri" w:cs="Calibri"/>
          <w:i/>
          <w:iCs/>
          <w:color w:val="333333"/>
          <w:sz w:val="24"/>
          <w:szCs w:val="24"/>
        </w:rPr>
        <w:t xml:space="preserve"> Walecznych), Poland</w:t>
      </w:r>
      <w:r>
        <w:rPr>
          <w:rFonts w:ascii="Calibri" w:hAnsi="Calibri" w:cs="Calibri"/>
          <w:i/>
          <w:iCs/>
          <w:color w:val="333333"/>
          <w:sz w:val="24"/>
          <w:szCs w:val="24"/>
        </w:rPr>
        <w:t xml:space="preserve">. </w:t>
      </w:r>
      <w:r>
        <w:rPr>
          <w:rFonts w:ascii="Calibri" w:hAnsi="Calibri" w:cs="Calibri"/>
          <w:color w:val="333333"/>
          <w:sz w:val="24"/>
          <w:szCs w:val="24"/>
        </w:rPr>
        <w:t xml:space="preserve">Available at: </w:t>
      </w:r>
      <w:hyperlink r:id="rId42" w:history="1">
        <w:r w:rsidRPr="00A56EF6">
          <w:rPr>
            <w:rStyle w:val="Hyperlink"/>
            <w:rFonts w:ascii="Calibri" w:hAnsi="Calibri" w:cs="Calibri"/>
            <w:sz w:val="24"/>
            <w:szCs w:val="24"/>
          </w:rPr>
          <w:t>https://www.iwm.org.uk/collections/item/object/30012463</w:t>
        </w:r>
      </w:hyperlink>
      <w:r>
        <w:rPr>
          <w:rFonts w:ascii="Calibri" w:hAnsi="Calibri" w:cs="Calibri"/>
          <w:color w:val="333333"/>
          <w:sz w:val="24"/>
          <w:szCs w:val="24"/>
        </w:rPr>
        <w:t xml:space="preserve"> (Accessed: 13 March 2024).</w:t>
      </w:r>
    </w:p>
    <w:p w14:paraId="39690A08" w14:textId="77777777" w:rsidR="00C04CEA" w:rsidRDefault="00C04CEA" w:rsidP="00C04CEA"/>
    <w:p w14:paraId="1B95FF2C" w14:textId="03A57AB8" w:rsidR="00C04CEA" w:rsidRPr="00A02070" w:rsidRDefault="00C04CEA" w:rsidP="00C04CEA">
      <w:pPr>
        <w:rPr>
          <w:rFonts w:ascii="Calibri" w:hAnsi="Calibri" w:cs="Calibri"/>
        </w:rPr>
      </w:pPr>
      <w:r w:rsidRPr="00A02070">
        <w:rPr>
          <w:rFonts w:ascii="Calibri" w:hAnsi="Calibri" w:cs="Calibri"/>
        </w:rPr>
        <w:t xml:space="preserve">Institute of National Remembrance (2024) </w:t>
      </w:r>
      <w:r w:rsidR="00A02070" w:rsidRPr="00A02070">
        <w:rPr>
          <w:rFonts w:ascii="Calibri" w:hAnsi="Calibri" w:cs="Calibri"/>
          <w:i/>
          <w:iCs/>
        </w:rPr>
        <w:t>On 11 November Poland celebrates the National Independence Day.</w:t>
      </w:r>
      <w:r w:rsidR="00A02070">
        <w:rPr>
          <w:rFonts w:ascii="Calibri" w:hAnsi="Calibri" w:cs="Calibri"/>
        </w:rPr>
        <w:t xml:space="preserve"> Available at: </w:t>
      </w:r>
      <w:hyperlink r:id="rId43" w:history="1">
        <w:r w:rsidR="00A02070" w:rsidRPr="00944E36">
          <w:rPr>
            <w:rStyle w:val="Hyperlink"/>
            <w:rFonts w:ascii="Calibri" w:hAnsi="Calibri" w:cs="Calibri"/>
          </w:rPr>
          <w:t>https://ipn.gov.pl/en/news/9969,On-11-November-Poland-celebrated-the-National-Independence-Day.html</w:t>
        </w:r>
      </w:hyperlink>
      <w:r w:rsidR="00A02070">
        <w:rPr>
          <w:rFonts w:ascii="Calibri" w:hAnsi="Calibri" w:cs="Calibri"/>
        </w:rPr>
        <w:t xml:space="preserve"> (Accessed: 15 March 2024).</w:t>
      </w:r>
    </w:p>
    <w:p w14:paraId="20736A1C" w14:textId="36DC83BD" w:rsidR="00627A1B" w:rsidRPr="00A71EF3" w:rsidRDefault="00627A1B">
      <w:pPr>
        <w:rPr>
          <w:rStyle w:val="Hyperlink"/>
          <w:rFonts w:ascii="Calibri" w:hAnsi="Calibri" w:cs="Calibri"/>
          <w:color w:val="000000" w:themeColor="text1"/>
          <w:u w:val="none"/>
        </w:rPr>
      </w:pPr>
    </w:p>
    <w:p w14:paraId="6110985B" w14:textId="77777777" w:rsidR="0078793A" w:rsidRDefault="0078793A">
      <w:pPr>
        <w:rPr>
          <w:rFonts w:ascii="Calibri" w:hAnsi="Calibri" w:cs="Calibri"/>
          <w:color w:val="000000" w:themeColor="text1"/>
          <w:shd w:val="clear" w:color="auto" w:fill="FFFFFF"/>
        </w:rPr>
      </w:pPr>
      <w:r w:rsidRPr="0064591B">
        <w:rPr>
          <w:rFonts w:ascii="Calibri" w:hAnsi="Calibri" w:cs="Calibri"/>
          <w:color w:val="000000" w:themeColor="text1"/>
          <w:shd w:val="clear" w:color="auto" w:fill="FFFFFF"/>
        </w:rPr>
        <w:t>Jones, J. (1979)</w:t>
      </w:r>
      <w:r w:rsidRPr="0064591B">
        <w:rPr>
          <w:rStyle w:val="apple-converted-space"/>
          <w:rFonts w:ascii="Calibri" w:hAnsi="Calibri" w:cs="Calibri"/>
          <w:color w:val="000000" w:themeColor="text1"/>
          <w:shd w:val="clear" w:color="auto" w:fill="FFFFFF"/>
        </w:rPr>
        <w:t> </w:t>
      </w:r>
      <w:r w:rsidRPr="0064591B">
        <w:rPr>
          <w:rFonts w:ascii="Calibri" w:hAnsi="Calibri" w:cs="Calibri"/>
          <w:i/>
          <w:iCs/>
          <w:color w:val="000000" w:themeColor="text1"/>
        </w:rPr>
        <w:t>How to record graveyards</w:t>
      </w:r>
      <w:r w:rsidRPr="0064591B">
        <w:rPr>
          <w:rFonts w:ascii="Calibri" w:hAnsi="Calibri" w:cs="Calibri"/>
          <w:color w:val="000000" w:themeColor="text1"/>
          <w:shd w:val="clear" w:color="auto" w:fill="FFFFFF"/>
        </w:rPr>
        <w:t xml:space="preserve">. 2nd </w:t>
      </w:r>
      <w:proofErr w:type="spellStart"/>
      <w:r w:rsidRPr="0064591B">
        <w:rPr>
          <w:rFonts w:ascii="Calibri" w:hAnsi="Calibri" w:cs="Calibri"/>
          <w:color w:val="000000" w:themeColor="text1"/>
          <w:shd w:val="clear" w:color="auto" w:fill="FFFFFF"/>
        </w:rPr>
        <w:t>ed</w:t>
      </w:r>
      <w:r>
        <w:rPr>
          <w:rFonts w:ascii="Calibri" w:hAnsi="Calibri" w:cs="Calibri"/>
          <w:color w:val="000000" w:themeColor="text1"/>
          <w:shd w:val="clear" w:color="auto" w:fill="FFFFFF"/>
        </w:rPr>
        <w:t>n</w:t>
      </w:r>
      <w:proofErr w:type="spellEnd"/>
      <w:r w:rsidRPr="0064591B">
        <w:rPr>
          <w:rFonts w:ascii="Calibri" w:hAnsi="Calibri" w:cs="Calibri"/>
          <w:color w:val="000000" w:themeColor="text1"/>
          <w:shd w:val="clear" w:color="auto" w:fill="FFFFFF"/>
        </w:rPr>
        <w:t>. London: Council for British Archaeology.</w:t>
      </w:r>
    </w:p>
    <w:p w14:paraId="4A9C1719" w14:textId="77777777" w:rsidR="0078793A" w:rsidRDefault="0078793A">
      <w:pPr>
        <w:rPr>
          <w:rFonts w:ascii="Calibri" w:hAnsi="Calibri" w:cs="Calibri"/>
          <w:color w:val="000000" w:themeColor="text1"/>
          <w:shd w:val="clear" w:color="auto" w:fill="FFFFFF"/>
        </w:rPr>
      </w:pPr>
    </w:p>
    <w:p w14:paraId="2F50CB11" w14:textId="452E329E" w:rsidR="00A516F7" w:rsidRDefault="00A516F7">
      <w:pPr>
        <w:rPr>
          <w:rFonts w:ascii="Calibri" w:hAnsi="Calibri" w:cs="Calibri"/>
          <w:color w:val="000000" w:themeColor="text1"/>
          <w:shd w:val="clear" w:color="auto" w:fill="FFFFFF"/>
        </w:rPr>
      </w:pPr>
      <w:proofErr w:type="spellStart"/>
      <w:r>
        <w:rPr>
          <w:rFonts w:ascii="Calibri" w:hAnsi="Calibri" w:cs="Calibri"/>
          <w:color w:val="000000" w:themeColor="text1"/>
          <w:shd w:val="clear" w:color="auto" w:fill="FFFFFF"/>
        </w:rPr>
        <w:t>ListaKrystka</w:t>
      </w:r>
      <w:proofErr w:type="spellEnd"/>
      <w:r>
        <w:rPr>
          <w:rFonts w:ascii="Calibri" w:hAnsi="Calibri" w:cs="Calibri"/>
          <w:color w:val="000000" w:themeColor="text1"/>
          <w:shd w:val="clear" w:color="auto" w:fill="FFFFFF"/>
        </w:rPr>
        <w:t xml:space="preserve"> (2024) </w:t>
      </w:r>
      <w:r w:rsidRPr="00A516F7">
        <w:rPr>
          <w:rFonts w:ascii="Calibri" w:hAnsi="Calibri" w:cs="Calibri"/>
          <w:i/>
          <w:iCs/>
          <w:color w:val="000000" w:themeColor="text1"/>
          <w:shd w:val="clear" w:color="auto" w:fill="FFFFFF"/>
        </w:rPr>
        <w:t>Krzepisz Edmund</w:t>
      </w:r>
      <w:r>
        <w:rPr>
          <w:rFonts w:ascii="Calibri" w:hAnsi="Calibri" w:cs="Calibri"/>
          <w:i/>
          <w:iCs/>
          <w:color w:val="000000" w:themeColor="text1"/>
          <w:shd w:val="clear" w:color="auto" w:fill="FFFFFF"/>
        </w:rPr>
        <w:t xml:space="preserve">. </w:t>
      </w:r>
      <w:r>
        <w:rPr>
          <w:rFonts w:ascii="Calibri" w:hAnsi="Calibri" w:cs="Calibri"/>
          <w:color w:val="000000" w:themeColor="text1"/>
          <w:shd w:val="clear" w:color="auto" w:fill="FFFFFF"/>
        </w:rPr>
        <w:t xml:space="preserve">Available at: </w:t>
      </w:r>
      <w:hyperlink r:id="rId44" w:history="1">
        <w:r w:rsidRPr="00944E36">
          <w:rPr>
            <w:rStyle w:val="Hyperlink"/>
            <w:rFonts w:ascii="Calibri" w:hAnsi="Calibri" w:cs="Calibri"/>
            <w:shd w:val="clear" w:color="auto" w:fill="FFFFFF"/>
          </w:rPr>
          <w:t>https://listakrzystka.pl/en/krzepisz-edmund/</w:t>
        </w:r>
      </w:hyperlink>
      <w:r>
        <w:rPr>
          <w:rFonts w:ascii="Calibri" w:hAnsi="Calibri" w:cs="Calibri"/>
          <w:color w:val="000000" w:themeColor="text1"/>
          <w:shd w:val="clear" w:color="auto" w:fill="FFFFFF"/>
        </w:rPr>
        <w:t xml:space="preserve"> (Accessed: 15 March 2024).</w:t>
      </w:r>
    </w:p>
    <w:p w14:paraId="1EF01330" w14:textId="77777777" w:rsidR="00A516F7" w:rsidRPr="00A516F7" w:rsidRDefault="00A516F7">
      <w:pPr>
        <w:rPr>
          <w:rFonts w:ascii="Calibri" w:hAnsi="Calibri" w:cs="Calibri"/>
          <w:color w:val="000000" w:themeColor="text1"/>
          <w:shd w:val="clear" w:color="auto" w:fill="FFFFFF"/>
        </w:rPr>
      </w:pPr>
    </w:p>
    <w:p w14:paraId="54B1BD24" w14:textId="1C4FD34B" w:rsidR="0078793A" w:rsidRDefault="0078793A">
      <w:pPr>
        <w:rPr>
          <w:rFonts w:ascii="Calibri" w:hAnsi="Calibri" w:cs="Calibri"/>
          <w:color w:val="000000" w:themeColor="text1"/>
          <w:shd w:val="clear" w:color="auto" w:fill="FFFFFF"/>
        </w:rPr>
      </w:pPr>
      <w:r w:rsidRPr="0064591B">
        <w:rPr>
          <w:rFonts w:ascii="Calibri" w:hAnsi="Calibri" w:cs="Calibri"/>
          <w:color w:val="000000" w:themeColor="text1"/>
          <w:shd w:val="clear" w:color="auto" w:fill="FFFFFF"/>
        </w:rPr>
        <w:t>Mytum, H. (2000)</w:t>
      </w:r>
      <w:r w:rsidRPr="0064591B">
        <w:rPr>
          <w:rStyle w:val="apple-converted-space"/>
          <w:rFonts w:ascii="Calibri" w:hAnsi="Calibri" w:cs="Calibri"/>
          <w:color w:val="000000" w:themeColor="text1"/>
          <w:shd w:val="clear" w:color="auto" w:fill="FFFFFF"/>
        </w:rPr>
        <w:t> </w:t>
      </w:r>
      <w:r w:rsidRPr="0064591B">
        <w:rPr>
          <w:rFonts w:ascii="Calibri" w:hAnsi="Calibri" w:cs="Calibri"/>
          <w:i/>
          <w:iCs/>
          <w:color w:val="000000" w:themeColor="text1"/>
        </w:rPr>
        <w:t>Recording and analysing graveyards</w:t>
      </w:r>
      <w:r w:rsidRPr="0064591B">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1</w:t>
      </w:r>
      <w:r w:rsidRPr="0040120C">
        <w:rPr>
          <w:rFonts w:ascii="Calibri" w:hAnsi="Calibri" w:cs="Calibri"/>
          <w:color w:val="000000" w:themeColor="text1"/>
          <w:shd w:val="clear" w:color="auto" w:fill="FFFFFF"/>
          <w:vertAlign w:val="superscript"/>
        </w:rPr>
        <w:t>s</w:t>
      </w:r>
      <w:r w:rsidR="0040120C" w:rsidRPr="0040120C">
        <w:rPr>
          <w:rFonts w:ascii="Calibri" w:hAnsi="Calibri" w:cs="Calibri"/>
          <w:color w:val="000000" w:themeColor="text1"/>
          <w:shd w:val="clear" w:color="auto" w:fill="FFFFFF"/>
          <w:vertAlign w:val="superscript"/>
        </w:rPr>
        <w:t>t</w:t>
      </w:r>
      <w:r>
        <w:rPr>
          <w:rFonts w:ascii="Calibri" w:hAnsi="Calibri" w:cs="Calibri"/>
          <w:color w:val="000000" w:themeColor="text1"/>
          <w:shd w:val="clear" w:color="auto" w:fill="FFFFFF"/>
        </w:rPr>
        <w:t xml:space="preserve"> </w:t>
      </w:r>
      <w:proofErr w:type="spellStart"/>
      <w:r>
        <w:rPr>
          <w:rFonts w:ascii="Calibri" w:hAnsi="Calibri" w:cs="Calibri"/>
          <w:color w:val="000000" w:themeColor="text1"/>
          <w:shd w:val="clear" w:color="auto" w:fill="FFFFFF"/>
        </w:rPr>
        <w:t>edn</w:t>
      </w:r>
      <w:proofErr w:type="spellEnd"/>
      <w:r>
        <w:rPr>
          <w:rFonts w:ascii="Calibri" w:hAnsi="Calibri" w:cs="Calibri"/>
          <w:color w:val="000000" w:themeColor="text1"/>
          <w:shd w:val="clear" w:color="auto" w:fill="FFFFFF"/>
        </w:rPr>
        <w:t xml:space="preserve">. </w:t>
      </w:r>
      <w:r w:rsidRPr="0064591B">
        <w:rPr>
          <w:rFonts w:ascii="Calibri" w:hAnsi="Calibri" w:cs="Calibri"/>
          <w:color w:val="000000" w:themeColor="text1"/>
          <w:shd w:val="clear" w:color="auto" w:fill="FFFFFF"/>
        </w:rPr>
        <w:t>York: Council for British Archaeology in association with English Heritage.</w:t>
      </w:r>
    </w:p>
    <w:p w14:paraId="3E4275E8" w14:textId="77777777" w:rsidR="00424EBC" w:rsidRDefault="00424EBC">
      <w:pPr>
        <w:rPr>
          <w:rFonts w:ascii="Calibri" w:hAnsi="Calibri" w:cs="Calibri"/>
          <w:color w:val="000000" w:themeColor="text1"/>
          <w:shd w:val="clear" w:color="auto" w:fill="FFFFFF"/>
        </w:rPr>
      </w:pPr>
    </w:p>
    <w:p w14:paraId="4B4F4F33" w14:textId="47958D3A" w:rsidR="00424EBC" w:rsidRDefault="00424EBC">
      <w:pPr>
        <w:rPr>
          <w:rFonts w:ascii="Calibri" w:hAnsi="Calibri" w:cs="Calibri"/>
          <w:color w:val="000000" w:themeColor="text1"/>
          <w:shd w:val="clear" w:color="auto" w:fill="FFFFFF"/>
        </w:rPr>
      </w:pPr>
      <w:r w:rsidRPr="00424EBC">
        <w:rPr>
          <w:rFonts w:ascii="Calibri" w:hAnsi="Calibri" w:cs="Calibri"/>
          <w:color w:val="000000" w:themeColor="text1"/>
          <w:shd w:val="clear" w:color="auto" w:fill="FFFFFF"/>
        </w:rPr>
        <w:t xml:space="preserve">Mytum, H. (2002) ‘A Comparison of Nineteenth- and Twentieth-Century Anglican and Nonconformist Memorials in North Pembrokeshire’, </w:t>
      </w:r>
      <w:r w:rsidRPr="00424EBC">
        <w:rPr>
          <w:rFonts w:ascii="Calibri" w:hAnsi="Calibri" w:cs="Calibri"/>
          <w:i/>
          <w:iCs/>
          <w:color w:val="000000" w:themeColor="text1"/>
          <w:shd w:val="clear" w:color="auto" w:fill="FFFFFF"/>
        </w:rPr>
        <w:t>Archaeological Journal (London)</w:t>
      </w:r>
      <w:r w:rsidRPr="00424EBC">
        <w:rPr>
          <w:rFonts w:ascii="Calibri" w:hAnsi="Calibri" w:cs="Calibri"/>
          <w:color w:val="000000" w:themeColor="text1"/>
          <w:shd w:val="clear" w:color="auto" w:fill="FFFFFF"/>
        </w:rPr>
        <w:t>, </w:t>
      </w:r>
      <w:r w:rsidRPr="00424EBC">
        <w:rPr>
          <w:rFonts w:ascii="Calibri" w:hAnsi="Calibri" w:cs="Calibri"/>
          <w:i/>
          <w:iCs/>
          <w:color w:val="000000" w:themeColor="text1"/>
          <w:shd w:val="clear" w:color="auto" w:fill="FFFFFF"/>
        </w:rPr>
        <w:t>159</w:t>
      </w:r>
      <w:r w:rsidRPr="00424EBC">
        <w:rPr>
          <w:rFonts w:ascii="Calibri" w:hAnsi="Calibri" w:cs="Calibri"/>
          <w:color w:val="000000" w:themeColor="text1"/>
          <w:shd w:val="clear" w:color="auto" w:fill="FFFFFF"/>
        </w:rPr>
        <w:t xml:space="preserve">(1), pp. 194–241. Available at: </w:t>
      </w:r>
      <w:hyperlink r:id="rId45" w:history="1">
        <w:r w:rsidR="0040120C" w:rsidRPr="00944E36">
          <w:rPr>
            <w:rStyle w:val="Hyperlink"/>
            <w:rFonts w:ascii="Calibri" w:hAnsi="Calibri" w:cs="Calibri"/>
            <w:shd w:val="clear" w:color="auto" w:fill="FFFFFF"/>
          </w:rPr>
          <w:t>https://doi.org/10.1080/00665983.2002.11020520</w:t>
        </w:r>
      </w:hyperlink>
    </w:p>
    <w:p w14:paraId="4DC6CBEA" w14:textId="77777777" w:rsidR="0040120C" w:rsidRDefault="0040120C">
      <w:pPr>
        <w:rPr>
          <w:rFonts w:ascii="Calibri" w:hAnsi="Calibri" w:cs="Calibri"/>
          <w:color w:val="000000" w:themeColor="text1"/>
          <w:shd w:val="clear" w:color="auto" w:fill="FFFFFF"/>
        </w:rPr>
      </w:pPr>
    </w:p>
    <w:p w14:paraId="3FE7D9FF" w14:textId="5617EF36" w:rsidR="0040120C" w:rsidRPr="0040120C" w:rsidRDefault="0040120C">
      <w:pPr>
        <w:rPr>
          <w:rFonts w:ascii="Calibri" w:hAnsi="Calibri" w:cs="Calibri"/>
          <w:color w:val="000000" w:themeColor="text1"/>
          <w:shd w:val="clear" w:color="auto" w:fill="FFFFFF"/>
        </w:rPr>
      </w:pPr>
      <w:r w:rsidRPr="0040120C">
        <w:rPr>
          <w:rFonts w:ascii="Calibri" w:hAnsi="Calibri" w:cs="Calibri"/>
          <w:color w:val="000000" w:themeColor="text1"/>
          <w:shd w:val="clear" w:color="auto" w:fill="FFFFFF"/>
        </w:rPr>
        <w:t>Mytum, H. (2004) </w:t>
      </w:r>
      <w:r w:rsidRPr="0040120C">
        <w:rPr>
          <w:rFonts w:ascii="Calibri" w:hAnsi="Calibri" w:cs="Calibri"/>
          <w:i/>
          <w:iCs/>
          <w:color w:val="000000" w:themeColor="text1"/>
          <w:shd w:val="clear" w:color="auto" w:fill="FFFFFF"/>
        </w:rPr>
        <w:t>Mortuary monuments and burial grounds of the historic period</w:t>
      </w:r>
      <w:r w:rsidRPr="0040120C">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1</w:t>
      </w:r>
      <w:r w:rsidRPr="0040120C">
        <w:rPr>
          <w:rFonts w:ascii="Calibri" w:hAnsi="Calibri" w:cs="Calibri"/>
          <w:color w:val="000000" w:themeColor="text1"/>
          <w:shd w:val="clear" w:color="auto" w:fill="FFFFFF"/>
          <w:vertAlign w:val="superscript"/>
        </w:rPr>
        <w:t>st</w:t>
      </w:r>
      <w:r>
        <w:rPr>
          <w:rFonts w:ascii="Calibri" w:hAnsi="Calibri" w:cs="Calibri"/>
          <w:color w:val="000000" w:themeColor="text1"/>
          <w:shd w:val="clear" w:color="auto" w:fill="FFFFFF"/>
        </w:rPr>
        <w:t xml:space="preserve"> </w:t>
      </w:r>
      <w:proofErr w:type="spellStart"/>
      <w:r>
        <w:rPr>
          <w:rFonts w:ascii="Calibri" w:hAnsi="Calibri" w:cs="Calibri"/>
          <w:color w:val="000000" w:themeColor="text1"/>
          <w:shd w:val="clear" w:color="auto" w:fill="FFFFFF"/>
        </w:rPr>
        <w:t>edn</w:t>
      </w:r>
      <w:proofErr w:type="spellEnd"/>
      <w:r>
        <w:rPr>
          <w:rFonts w:ascii="Calibri" w:hAnsi="Calibri" w:cs="Calibri"/>
          <w:color w:val="000000" w:themeColor="text1"/>
          <w:shd w:val="clear" w:color="auto" w:fill="FFFFFF"/>
        </w:rPr>
        <w:t xml:space="preserve">. New York: </w:t>
      </w:r>
      <w:r w:rsidRPr="0040120C">
        <w:rPr>
          <w:rFonts w:ascii="Calibri" w:hAnsi="Calibri" w:cs="Calibri"/>
          <w:color w:val="000000" w:themeColor="text1"/>
          <w:shd w:val="clear" w:color="auto" w:fill="FFFFFF"/>
        </w:rPr>
        <w:t>Kluwer Academic/Plenum Publishers</w:t>
      </w:r>
      <w:r>
        <w:rPr>
          <w:rFonts w:ascii="Calibri" w:hAnsi="Calibri" w:cs="Calibri"/>
          <w:color w:val="000000" w:themeColor="text1"/>
          <w:shd w:val="clear" w:color="auto" w:fill="FFFFFF"/>
        </w:rPr>
        <w:t>.</w:t>
      </w:r>
    </w:p>
    <w:p w14:paraId="60C39CBE" w14:textId="77777777" w:rsidR="0078793A" w:rsidRPr="0064591B" w:rsidRDefault="0078793A">
      <w:pPr>
        <w:rPr>
          <w:rFonts w:ascii="Calibri" w:hAnsi="Calibri" w:cs="Calibri"/>
          <w:color w:val="000000" w:themeColor="text1"/>
          <w:shd w:val="clear" w:color="auto" w:fill="FFFFFF"/>
        </w:rPr>
      </w:pPr>
    </w:p>
    <w:p w14:paraId="41B1DF00" w14:textId="77777777"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RCAHMW (2024) </w:t>
      </w:r>
      <w:r>
        <w:rPr>
          <w:rStyle w:val="Hyperlink"/>
          <w:rFonts w:ascii="Calibri" w:hAnsi="Calibri" w:cs="Calibri"/>
          <w:i/>
          <w:iCs/>
          <w:color w:val="000000" w:themeColor="text1"/>
          <w:u w:val="none"/>
        </w:rPr>
        <w:t xml:space="preserve">Recorded name: St Peter’s Church. </w:t>
      </w:r>
      <w:r>
        <w:rPr>
          <w:rStyle w:val="Hyperlink"/>
          <w:rFonts w:ascii="Calibri" w:hAnsi="Calibri" w:cs="Calibri"/>
          <w:color w:val="000000" w:themeColor="text1"/>
          <w:u w:val="none"/>
        </w:rPr>
        <w:t xml:space="preserve">Available at: </w:t>
      </w:r>
      <w:hyperlink r:id="rId46" w:history="1">
        <w:r w:rsidRPr="00A56EF6">
          <w:rPr>
            <w:rStyle w:val="Hyperlink"/>
            <w:rFonts w:ascii="Calibri" w:hAnsi="Calibri" w:cs="Calibri"/>
          </w:rPr>
          <w:t>https://historicplacenames.rcahmw.gov.uk/placenames/recordedname/0ab41202-57d4-4ba1-b7a8-bb7275941fd2</w:t>
        </w:r>
      </w:hyperlink>
      <w:r>
        <w:rPr>
          <w:rStyle w:val="Hyperlink"/>
          <w:rFonts w:ascii="Calibri" w:hAnsi="Calibri" w:cs="Calibri"/>
          <w:color w:val="000000" w:themeColor="text1"/>
          <w:u w:val="none"/>
        </w:rPr>
        <w:t xml:space="preserve"> (Accessed: 12 March 2024).</w:t>
      </w:r>
    </w:p>
    <w:p w14:paraId="1DF1A3DB" w14:textId="77777777" w:rsidR="00056B89" w:rsidRDefault="00056B89">
      <w:pPr>
        <w:rPr>
          <w:rStyle w:val="Hyperlink"/>
          <w:rFonts w:ascii="Calibri" w:hAnsi="Calibri" w:cs="Calibri"/>
          <w:color w:val="000000" w:themeColor="text1"/>
          <w:u w:val="none"/>
        </w:rPr>
      </w:pPr>
    </w:p>
    <w:p w14:paraId="452B4B7D" w14:textId="4A7A5642" w:rsidR="00056B89" w:rsidRDefault="00056B89">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Royal Museums Greenwich (2024) </w:t>
      </w:r>
      <w:r w:rsidRPr="00056B89">
        <w:rPr>
          <w:rStyle w:val="Hyperlink"/>
          <w:rFonts w:ascii="Calibri" w:hAnsi="Calibri" w:cs="Calibri"/>
          <w:i/>
          <w:iCs/>
          <w:color w:val="000000" w:themeColor="text1"/>
          <w:u w:val="none"/>
        </w:rPr>
        <w:t>Cross of Valour (Poland).</w:t>
      </w:r>
      <w:r>
        <w:rPr>
          <w:rStyle w:val="Hyperlink"/>
          <w:rFonts w:ascii="Calibri" w:hAnsi="Calibri" w:cs="Calibri"/>
          <w:color w:val="000000" w:themeColor="text1"/>
          <w:u w:val="none"/>
        </w:rPr>
        <w:t xml:space="preserve"> Available at: </w:t>
      </w:r>
      <w:hyperlink r:id="rId47" w:history="1">
        <w:r w:rsidRPr="00A56EF6">
          <w:rPr>
            <w:rStyle w:val="Hyperlink"/>
            <w:rFonts w:ascii="Calibri" w:hAnsi="Calibri" w:cs="Calibri"/>
          </w:rPr>
          <w:t>https://www.rmg.co.uk/collections/objects/rmgc-object-205794</w:t>
        </w:r>
      </w:hyperlink>
      <w:r>
        <w:rPr>
          <w:rStyle w:val="Hyperlink"/>
          <w:rFonts w:ascii="Calibri" w:hAnsi="Calibri" w:cs="Calibri"/>
          <w:color w:val="000000" w:themeColor="text1"/>
          <w:u w:val="none"/>
        </w:rPr>
        <w:t xml:space="preserve"> (Accessed: 13 March 2024).</w:t>
      </w:r>
    </w:p>
    <w:p w14:paraId="3FD75AF0" w14:textId="77777777" w:rsidR="00056B89" w:rsidRDefault="00056B89">
      <w:pPr>
        <w:rPr>
          <w:rStyle w:val="Hyperlink"/>
          <w:rFonts w:ascii="Calibri" w:hAnsi="Calibri" w:cs="Calibri"/>
          <w:color w:val="000000" w:themeColor="text1"/>
          <w:u w:val="none"/>
        </w:rPr>
      </w:pPr>
    </w:p>
    <w:p w14:paraId="7B7D560F" w14:textId="1AFAA8E1" w:rsidR="00056B89" w:rsidRDefault="00056B89">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Swooping Eagle (2017) </w:t>
      </w:r>
      <w:r w:rsidRPr="00056B89">
        <w:rPr>
          <w:rStyle w:val="Hyperlink"/>
          <w:rFonts w:ascii="Calibri" w:hAnsi="Calibri" w:cs="Calibri"/>
          <w:i/>
          <w:iCs/>
          <w:color w:val="000000" w:themeColor="text1"/>
          <w:u w:val="none"/>
        </w:rPr>
        <w:t>The 1</w:t>
      </w:r>
      <w:r w:rsidRPr="00056B89">
        <w:rPr>
          <w:rStyle w:val="Hyperlink"/>
          <w:rFonts w:ascii="Calibri" w:hAnsi="Calibri" w:cs="Calibri"/>
          <w:i/>
          <w:iCs/>
          <w:color w:val="000000" w:themeColor="text1"/>
          <w:u w:val="none"/>
          <w:vertAlign w:val="superscript"/>
        </w:rPr>
        <w:t>st</w:t>
      </w:r>
      <w:r w:rsidRPr="00056B89">
        <w:rPr>
          <w:rStyle w:val="Hyperlink"/>
          <w:rFonts w:ascii="Calibri" w:hAnsi="Calibri" w:cs="Calibri"/>
          <w:i/>
          <w:iCs/>
          <w:color w:val="000000" w:themeColor="text1"/>
          <w:u w:val="none"/>
        </w:rPr>
        <w:t xml:space="preserve"> Independent Polish Paratrooper Brigade.</w:t>
      </w:r>
      <w:r>
        <w:rPr>
          <w:rStyle w:val="Hyperlink"/>
          <w:rFonts w:ascii="Calibri" w:hAnsi="Calibri" w:cs="Calibri"/>
          <w:color w:val="000000" w:themeColor="text1"/>
          <w:u w:val="none"/>
        </w:rPr>
        <w:t xml:space="preserve"> Available at: </w:t>
      </w:r>
      <w:hyperlink r:id="rId48" w:history="1">
        <w:r w:rsidRPr="00A56EF6">
          <w:rPr>
            <w:rStyle w:val="Hyperlink"/>
            <w:rFonts w:ascii="Calibri" w:hAnsi="Calibri" w:cs="Calibri"/>
          </w:rPr>
          <w:t>https://swoopingeagle.com/home/largo-house/qualifying-as-a-polish-paratrooper/</w:t>
        </w:r>
      </w:hyperlink>
      <w:r>
        <w:rPr>
          <w:rStyle w:val="Hyperlink"/>
          <w:rFonts w:ascii="Calibri" w:hAnsi="Calibri" w:cs="Calibri"/>
          <w:color w:val="000000" w:themeColor="text1"/>
          <w:u w:val="none"/>
        </w:rPr>
        <w:t xml:space="preserve"> (Accessed: 13 March 2024).</w:t>
      </w:r>
    </w:p>
    <w:p w14:paraId="54E7DF79" w14:textId="77777777" w:rsidR="00F1773D" w:rsidRDefault="00F1773D">
      <w:pPr>
        <w:rPr>
          <w:rStyle w:val="Hyperlink"/>
          <w:rFonts w:ascii="Calibri" w:hAnsi="Calibri" w:cs="Calibri"/>
          <w:color w:val="000000" w:themeColor="text1"/>
          <w:u w:val="none"/>
        </w:rPr>
      </w:pPr>
    </w:p>
    <w:p w14:paraId="4C98A4AA" w14:textId="66D8DA15" w:rsidR="00F1773D" w:rsidRPr="00F1773D" w:rsidRDefault="00F1773D">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Sword, K. (1996) </w:t>
      </w:r>
      <w:r w:rsidRPr="00F1773D">
        <w:rPr>
          <w:rStyle w:val="Hyperlink"/>
          <w:rFonts w:ascii="Calibri" w:hAnsi="Calibri" w:cs="Calibri"/>
          <w:i/>
          <w:iCs/>
          <w:color w:val="000000" w:themeColor="text1"/>
          <w:u w:val="none"/>
        </w:rPr>
        <w:t>Identity in Flux: The Polish community in Britain.</w:t>
      </w:r>
      <w:r>
        <w:rPr>
          <w:rStyle w:val="Hyperlink"/>
          <w:rFonts w:ascii="Calibri" w:hAnsi="Calibri" w:cs="Calibri"/>
          <w:color w:val="000000" w:themeColor="text1"/>
          <w:u w:val="none"/>
        </w:rPr>
        <w:t xml:space="preserve"> Available at: </w:t>
      </w:r>
      <w:hyperlink r:id="rId49" w:history="1">
        <w:r w:rsidRPr="00A56EF6">
          <w:rPr>
            <w:rStyle w:val="Hyperlink"/>
            <w:rFonts w:ascii="Calibri" w:hAnsi="Calibri" w:cs="Calibri"/>
          </w:rPr>
          <w:t>https://discovery.ucl.ac.uk/id/eprint/10078280/1/SSEES0012.pdf</w:t>
        </w:r>
      </w:hyperlink>
      <w:r>
        <w:rPr>
          <w:rStyle w:val="Hyperlink"/>
          <w:rFonts w:ascii="Calibri" w:hAnsi="Calibri" w:cs="Calibri"/>
          <w:color w:val="000000" w:themeColor="text1"/>
          <w:u w:val="none"/>
        </w:rPr>
        <w:t xml:space="preserve"> (Accessed: 14 March 2024).</w:t>
      </w:r>
    </w:p>
    <w:p w14:paraId="3B8730A3" w14:textId="77777777" w:rsidR="00791CA7" w:rsidRDefault="00791CA7">
      <w:pPr>
        <w:rPr>
          <w:rStyle w:val="Hyperlink"/>
          <w:rFonts w:ascii="Calibri" w:hAnsi="Calibri" w:cs="Calibri"/>
          <w:color w:val="000000" w:themeColor="text1"/>
          <w:u w:val="none"/>
        </w:rPr>
      </w:pPr>
    </w:p>
    <w:p w14:paraId="5D8730EF" w14:textId="760F6F87" w:rsidR="00791CA7" w:rsidRPr="00791CA7" w:rsidRDefault="00791CA7" w:rsidP="00791CA7">
      <w:pPr>
        <w:pStyle w:val="Heading1"/>
        <w:spacing w:before="0" w:after="0"/>
        <w:textAlignment w:val="baseline"/>
        <w:rPr>
          <w:rStyle w:val="Hyperlink"/>
          <w:rFonts w:ascii="Calibri" w:eastAsia="Times New Roman" w:hAnsi="Calibri" w:cs="Calibri"/>
          <w:color w:val="000000"/>
          <w:kern w:val="36"/>
          <w:sz w:val="24"/>
          <w:szCs w:val="24"/>
          <w:u w:val="none"/>
          <w:lang w:eastAsia="en-GB"/>
          <w14:ligatures w14:val="none"/>
        </w:rPr>
      </w:pPr>
      <w:r w:rsidRPr="00791CA7">
        <w:rPr>
          <w:rStyle w:val="Hyperlink"/>
          <w:rFonts w:ascii="Calibri" w:hAnsi="Calibri" w:cs="Calibri"/>
          <w:color w:val="000000" w:themeColor="text1"/>
          <w:sz w:val="24"/>
          <w:szCs w:val="24"/>
          <w:u w:val="none"/>
        </w:rPr>
        <w:t xml:space="preserve">The Aviationist (2024) </w:t>
      </w:r>
      <w:r w:rsidRPr="00791CA7">
        <w:rPr>
          <w:rFonts w:ascii="Calibri" w:eastAsia="Times New Roman" w:hAnsi="Calibri" w:cs="Calibri"/>
          <w:i/>
          <w:iCs/>
          <w:color w:val="000000"/>
          <w:kern w:val="36"/>
          <w:sz w:val="24"/>
          <w:szCs w:val="24"/>
          <w:lang w:eastAsia="en-GB"/>
          <w14:ligatures w14:val="none"/>
        </w:rPr>
        <w:t>Polish Air Force’s 100th Anniversary – Part 1: The Checkerboard</w:t>
      </w:r>
      <w:r>
        <w:rPr>
          <w:rFonts w:ascii="Calibri" w:eastAsia="Times New Roman" w:hAnsi="Calibri" w:cs="Calibri"/>
          <w:i/>
          <w:iCs/>
          <w:color w:val="000000"/>
          <w:kern w:val="36"/>
          <w:sz w:val="24"/>
          <w:szCs w:val="24"/>
          <w:lang w:eastAsia="en-GB"/>
          <w14:ligatures w14:val="none"/>
        </w:rPr>
        <w:t>.</w:t>
      </w:r>
      <w:r>
        <w:rPr>
          <w:rFonts w:ascii="Calibri" w:eastAsia="Times New Roman" w:hAnsi="Calibri" w:cs="Calibri"/>
          <w:color w:val="000000"/>
          <w:kern w:val="36"/>
          <w:sz w:val="24"/>
          <w:szCs w:val="24"/>
          <w:lang w:eastAsia="en-GB"/>
          <w14:ligatures w14:val="none"/>
        </w:rPr>
        <w:t xml:space="preserve"> </w:t>
      </w:r>
      <w:r w:rsidRPr="00791CA7">
        <w:rPr>
          <w:rFonts w:ascii="Calibri" w:eastAsia="Times New Roman" w:hAnsi="Calibri" w:cs="Calibri"/>
          <w:color w:val="000000"/>
          <w:kern w:val="36"/>
          <w:sz w:val="24"/>
          <w:szCs w:val="24"/>
          <w:lang w:eastAsia="en-GB"/>
          <w14:ligatures w14:val="none"/>
        </w:rPr>
        <w:t xml:space="preserve">Available at: </w:t>
      </w:r>
      <w:hyperlink r:id="rId50" w:history="1">
        <w:r w:rsidRPr="00A56EF6">
          <w:rPr>
            <w:rStyle w:val="Hyperlink"/>
            <w:rFonts w:ascii="Calibri" w:hAnsi="Calibri" w:cs="Calibri"/>
            <w:sz w:val="24"/>
            <w:szCs w:val="24"/>
          </w:rPr>
          <w:t>https://theaviationist.com/2018/01/18/polish-air-forces-100th-anniversary-part-1-the-checkerboard/</w:t>
        </w:r>
      </w:hyperlink>
      <w:r>
        <w:rPr>
          <w:rStyle w:val="Hyperlink"/>
          <w:rFonts w:ascii="Calibri" w:hAnsi="Calibri" w:cs="Calibri"/>
          <w:color w:val="000000" w:themeColor="text1"/>
          <w:sz w:val="24"/>
          <w:szCs w:val="24"/>
          <w:u w:val="none"/>
        </w:rPr>
        <w:t xml:space="preserve"> (Accessed: 13 March 2024).</w:t>
      </w:r>
    </w:p>
    <w:p w14:paraId="64910546" w14:textId="77777777" w:rsidR="0078793A" w:rsidRDefault="0078793A">
      <w:pPr>
        <w:rPr>
          <w:rStyle w:val="Hyperlink"/>
          <w:rFonts w:ascii="Calibri" w:hAnsi="Calibri" w:cs="Calibri"/>
          <w:color w:val="000000" w:themeColor="text1"/>
          <w:u w:val="none"/>
        </w:rPr>
      </w:pPr>
    </w:p>
    <w:p w14:paraId="5FC4E36E" w14:textId="77777777" w:rsidR="0078793A" w:rsidRDefault="0078793A">
      <w:pPr>
        <w:rPr>
          <w:rStyle w:val="Hyperlink"/>
          <w:rFonts w:ascii="Calibri" w:hAnsi="Calibri" w:cs="Calibri"/>
          <w:color w:val="000000" w:themeColor="text1"/>
          <w:u w:val="none"/>
        </w:rPr>
      </w:pPr>
      <w:r w:rsidRPr="0064591B">
        <w:rPr>
          <w:rFonts w:ascii="Calibri" w:hAnsi="Calibri" w:cs="Calibri"/>
          <w:color w:val="000000" w:themeColor="text1"/>
          <w:shd w:val="clear" w:color="auto" w:fill="FFFFFF"/>
        </w:rPr>
        <w:t xml:space="preserve">The Church in Wales (2024) </w:t>
      </w:r>
      <w:r w:rsidRPr="0064591B">
        <w:rPr>
          <w:rFonts w:ascii="Calibri" w:hAnsi="Calibri" w:cs="Calibri"/>
          <w:i/>
          <w:iCs/>
          <w:color w:val="000000" w:themeColor="text1"/>
          <w:shd w:val="clear" w:color="auto" w:fill="FFFFFF"/>
        </w:rPr>
        <w:t xml:space="preserve">St Peter, Lampeter. </w:t>
      </w:r>
      <w:r w:rsidRPr="0064591B">
        <w:rPr>
          <w:rFonts w:ascii="Calibri" w:hAnsi="Calibri" w:cs="Calibri"/>
          <w:color w:val="000000" w:themeColor="text1"/>
          <w:shd w:val="clear" w:color="auto" w:fill="FFFFFF"/>
        </w:rPr>
        <w:t xml:space="preserve">Available at: </w:t>
      </w:r>
      <w:hyperlink r:id="rId51" w:history="1">
        <w:r w:rsidRPr="0064591B">
          <w:rPr>
            <w:rStyle w:val="Hyperlink"/>
            <w:rFonts w:ascii="Calibri" w:hAnsi="Calibri" w:cs="Calibri"/>
            <w:color w:val="000000" w:themeColor="text1"/>
          </w:rPr>
          <w:t>https://www.churchinwales.org.uk/en/structure/church/2585/</w:t>
        </w:r>
      </w:hyperlink>
      <w:r w:rsidRPr="0064591B">
        <w:rPr>
          <w:rStyle w:val="Hyperlink"/>
          <w:rFonts w:ascii="Calibri" w:hAnsi="Calibri" w:cs="Calibri"/>
          <w:color w:val="000000" w:themeColor="text1"/>
          <w:u w:val="none"/>
        </w:rPr>
        <w:t xml:space="preserve"> (Accessed: 12 March 2024).</w:t>
      </w:r>
    </w:p>
    <w:p w14:paraId="69938EBE" w14:textId="77777777" w:rsidR="004D38A8" w:rsidRDefault="004D38A8">
      <w:pPr>
        <w:rPr>
          <w:rStyle w:val="Hyperlink"/>
          <w:rFonts w:ascii="Calibri" w:hAnsi="Calibri" w:cs="Calibri"/>
          <w:color w:val="000000" w:themeColor="text1"/>
          <w:u w:val="none"/>
        </w:rPr>
      </w:pPr>
    </w:p>
    <w:p w14:paraId="1432EC31" w14:textId="54EE16F4" w:rsidR="004D38A8" w:rsidRDefault="004D38A8">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Wikimedia Commons (2022) </w:t>
      </w:r>
      <w:r w:rsidRPr="004D38A8">
        <w:rPr>
          <w:rStyle w:val="Hyperlink"/>
          <w:rFonts w:ascii="Calibri" w:hAnsi="Calibri" w:cs="Calibri"/>
          <w:i/>
          <w:iCs/>
          <w:color w:val="000000" w:themeColor="text1"/>
          <w:u w:val="none"/>
        </w:rPr>
        <w:t>File: Edward Dojan-Surowka.jpg.</w:t>
      </w:r>
      <w:r>
        <w:rPr>
          <w:rStyle w:val="Hyperlink"/>
          <w:rFonts w:ascii="Calibri" w:hAnsi="Calibri" w:cs="Calibri"/>
          <w:color w:val="000000" w:themeColor="text1"/>
          <w:u w:val="none"/>
        </w:rPr>
        <w:t xml:space="preserve"> Available at: </w:t>
      </w:r>
      <w:hyperlink r:id="rId52" w:history="1">
        <w:r w:rsidRPr="00E37CC7">
          <w:rPr>
            <w:rStyle w:val="Hyperlink"/>
            <w:rFonts w:ascii="Calibri" w:hAnsi="Calibri" w:cs="Calibri"/>
          </w:rPr>
          <w:t>https://commons.wikimedia.org/wiki/File:Edward_Dojan-Sur%C3%B3wka.jpg</w:t>
        </w:r>
      </w:hyperlink>
      <w:r>
        <w:rPr>
          <w:rStyle w:val="Hyperlink"/>
          <w:rFonts w:ascii="Calibri" w:hAnsi="Calibri" w:cs="Calibri"/>
          <w:color w:val="000000" w:themeColor="text1"/>
          <w:u w:val="none"/>
        </w:rPr>
        <w:t xml:space="preserve"> (Accessed: 14 March 2024).</w:t>
      </w:r>
    </w:p>
    <w:p w14:paraId="75E54F14" w14:textId="77777777" w:rsidR="0065163C" w:rsidRDefault="0065163C">
      <w:pPr>
        <w:rPr>
          <w:rFonts w:ascii="Calibri" w:hAnsi="Calibri" w:cs="Calibri"/>
          <w:color w:val="000000" w:themeColor="text1"/>
          <w:u w:val="single"/>
        </w:rPr>
      </w:pPr>
    </w:p>
    <w:p w14:paraId="28FB95B2" w14:textId="0E586D0B" w:rsidR="00741EC0" w:rsidRPr="00D32C92" w:rsidRDefault="00D32C92">
      <w:pPr>
        <w:rPr>
          <w:rFonts w:ascii="Calibri" w:hAnsi="Calibri" w:cs="Calibri"/>
          <w:color w:val="000000" w:themeColor="text1"/>
        </w:rPr>
      </w:pPr>
      <w:r w:rsidRPr="00D32C92">
        <w:rPr>
          <w:rFonts w:ascii="Calibri" w:hAnsi="Calibri" w:cs="Calibri"/>
          <w:color w:val="000000" w:themeColor="text1"/>
        </w:rPr>
        <w:t xml:space="preserve">Wikipedia (2024) </w:t>
      </w:r>
      <w:r w:rsidRPr="00D32C92">
        <w:rPr>
          <w:rFonts w:ascii="Calibri" w:hAnsi="Calibri" w:cs="Calibri"/>
          <w:i/>
          <w:iCs/>
          <w:color w:val="000000" w:themeColor="text1"/>
        </w:rPr>
        <w:t>Edward Dojan-Surowka.</w:t>
      </w:r>
      <w:r>
        <w:rPr>
          <w:rFonts w:ascii="Calibri" w:hAnsi="Calibri" w:cs="Calibri"/>
          <w:color w:val="000000" w:themeColor="text1"/>
        </w:rPr>
        <w:t xml:space="preserve"> Available at: </w:t>
      </w:r>
      <w:hyperlink r:id="rId53" w:history="1">
        <w:r w:rsidRPr="00E37CC7">
          <w:rPr>
            <w:rStyle w:val="Hyperlink"/>
            <w:rFonts w:ascii="Calibri" w:hAnsi="Calibri" w:cs="Calibri"/>
          </w:rPr>
          <w:t>https://en.wikipedia.org/wiki/Edward_Dojan-Sur%C3%B3wka</w:t>
        </w:r>
      </w:hyperlink>
      <w:r>
        <w:rPr>
          <w:rFonts w:ascii="Calibri" w:hAnsi="Calibri" w:cs="Calibri"/>
          <w:color w:val="000000" w:themeColor="text1"/>
        </w:rPr>
        <w:t xml:space="preserve"> (Accessed: 14 March 2024).</w:t>
      </w:r>
    </w:p>
    <w:p w14:paraId="679BE311" w14:textId="77777777" w:rsidR="00741EC0" w:rsidRDefault="00741EC0">
      <w:pPr>
        <w:rPr>
          <w:rFonts w:ascii="Calibri" w:hAnsi="Calibri" w:cs="Calibri"/>
          <w:color w:val="000000" w:themeColor="text1"/>
          <w:u w:val="single"/>
        </w:rPr>
      </w:pPr>
    </w:p>
    <w:p w14:paraId="06864B77" w14:textId="77777777" w:rsidR="00741EC0" w:rsidRDefault="00741EC0">
      <w:pPr>
        <w:rPr>
          <w:rFonts w:ascii="Calibri" w:hAnsi="Calibri" w:cs="Calibri"/>
          <w:color w:val="000000" w:themeColor="text1"/>
          <w:u w:val="single"/>
        </w:rPr>
      </w:pPr>
    </w:p>
    <w:p w14:paraId="360BAA44" w14:textId="77777777" w:rsidR="00741EC0" w:rsidRDefault="00741EC0">
      <w:pPr>
        <w:rPr>
          <w:rFonts w:ascii="Calibri" w:hAnsi="Calibri" w:cs="Calibri"/>
          <w:color w:val="000000" w:themeColor="text1"/>
          <w:u w:val="single"/>
        </w:rPr>
      </w:pPr>
    </w:p>
    <w:p w14:paraId="3CAD0471" w14:textId="77777777" w:rsidR="00741EC0" w:rsidRDefault="00741EC0">
      <w:pPr>
        <w:rPr>
          <w:rFonts w:ascii="Calibri" w:hAnsi="Calibri" w:cs="Calibri"/>
          <w:color w:val="000000" w:themeColor="text1"/>
          <w:u w:val="single"/>
        </w:rPr>
      </w:pPr>
    </w:p>
    <w:p w14:paraId="395DAC74" w14:textId="77777777" w:rsidR="00741EC0" w:rsidRDefault="00741EC0">
      <w:pPr>
        <w:rPr>
          <w:rFonts w:ascii="Calibri" w:hAnsi="Calibri" w:cs="Calibri"/>
          <w:color w:val="000000" w:themeColor="text1"/>
          <w:u w:val="single"/>
        </w:rPr>
      </w:pPr>
    </w:p>
    <w:p w14:paraId="779D73AE" w14:textId="77777777" w:rsidR="00741EC0" w:rsidRDefault="00741EC0">
      <w:pPr>
        <w:rPr>
          <w:rFonts w:ascii="Calibri" w:hAnsi="Calibri" w:cs="Calibri"/>
          <w:color w:val="000000" w:themeColor="text1"/>
          <w:u w:val="single"/>
        </w:rPr>
      </w:pPr>
    </w:p>
    <w:p w14:paraId="3B871C2B" w14:textId="77777777" w:rsidR="00741EC0" w:rsidRDefault="00741EC0">
      <w:pPr>
        <w:rPr>
          <w:rFonts w:ascii="Calibri" w:hAnsi="Calibri" w:cs="Calibri"/>
          <w:color w:val="000000" w:themeColor="text1"/>
          <w:u w:val="single"/>
        </w:rPr>
      </w:pPr>
    </w:p>
    <w:p w14:paraId="57A579B8" w14:textId="77777777" w:rsidR="00AD1869" w:rsidRDefault="00AD1869">
      <w:pPr>
        <w:rPr>
          <w:rFonts w:ascii="Calibri" w:hAnsi="Calibri" w:cs="Calibri"/>
          <w:color w:val="000000" w:themeColor="text1"/>
          <w:u w:val="single"/>
        </w:rPr>
      </w:pPr>
    </w:p>
    <w:p w14:paraId="3BD1803A" w14:textId="77777777" w:rsidR="00AD1869" w:rsidRDefault="00AD1869">
      <w:pPr>
        <w:rPr>
          <w:rFonts w:ascii="Calibri" w:hAnsi="Calibri" w:cs="Calibri"/>
          <w:color w:val="000000" w:themeColor="text1"/>
          <w:u w:val="single"/>
        </w:rPr>
      </w:pPr>
    </w:p>
    <w:p w14:paraId="495F5F98" w14:textId="77777777" w:rsidR="00AD1869" w:rsidRDefault="00AD1869">
      <w:pPr>
        <w:rPr>
          <w:rFonts w:ascii="Calibri" w:hAnsi="Calibri" w:cs="Calibri"/>
          <w:color w:val="000000" w:themeColor="text1"/>
          <w:u w:val="single"/>
        </w:rPr>
      </w:pPr>
    </w:p>
    <w:p w14:paraId="253BF886" w14:textId="77777777" w:rsidR="00AD1869" w:rsidRDefault="00AD1869">
      <w:pPr>
        <w:rPr>
          <w:rFonts w:ascii="Calibri" w:hAnsi="Calibri" w:cs="Calibri"/>
          <w:color w:val="000000" w:themeColor="text1"/>
          <w:u w:val="single"/>
        </w:rPr>
      </w:pPr>
    </w:p>
    <w:p w14:paraId="574730ED" w14:textId="77777777" w:rsidR="004D38A8" w:rsidRDefault="004D38A8">
      <w:pPr>
        <w:rPr>
          <w:rFonts w:ascii="Calibri" w:hAnsi="Calibri" w:cs="Calibri"/>
          <w:color w:val="000000" w:themeColor="text1"/>
          <w:u w:val="single"/>
        </w:rPr>
      </w:pPr>
    </w:p>
    <w:p w14:paraId="33791164" w14:textId="26D16E0B" w:rsidR="001A4F42" w:rsidRDefault="001A4F42">
      <w:pPr>
        <w:rPr>
          <w:rFonts w:ascii="Calibri" w:hAnsi="Calibri" w:cs="Calibri"/>
          <w:color w:val="000000" w:themeColor="text1"/>
          <w:u w:val="single"/>
        </w:rPr>
      </w:pPr>
      <w:r>
        <w:rPr>
          <w:rFonts w:ascii="Calibri" w:hAnsi="Calibri" w:cs="Calibri"/>
          <w:color w:val="000000" w:themeColor="text1"/>
          <w:u w:val="single"/>
        </w:rPr>
        <w:lastRenderedPageBreak/>
        <w:t>APPENDIX</w:t>
      </w:r>
    </w:p>
    <w:p w14:paraId="21CFE03B" w14:textId="77777777" w:rsidR="001A4F42" w:rsidRDefault="001A4F42">
      <w:pPr>
        <w:rPr>
          <w:rFonts w:ascii="Calibri" w:hAnsi="Calibri" w:cs="Calibri"/>
          <w:color w:val="000000" w:themeColor="text1"/>
          <w:u w:val="single"/>
        </w:rPr>
      </w:pPr>
    </w:p>
    <w:p w14:paraId="1FFD1BE8" w14:textId="25ED9F79" w:rsidR="00CD7936" w:rsidRPr="003F32E7" w:rsidRDefault="00A17C43" w:rsidP="00CD7936">
      <w:pPr>
        <w:pStyle w:val="ListParagraph"/>
        <w:numPr>
          <w:ilvl w:val="0"/>
          <w:numId w:val="3"/>
        </w:numPr>
        <w:rPr>
          <w:rFonts w:ascii="Calibri" w:hAnsi="Calibri" w:cs="Calibri"/>
          <w:color w:val="000000" w:themeColor="text1"/>
          <w:u w:val="single"/>
        </w:rPr>
      </w:pPr>
      <w:r>
        <w:rPr>
          <w:rFonts w:ascii="Calibri" w:hAnsi="Calibri" w:cs="Calibri"/>
          <w:noProof/>
          <w:color w:val="000000" w:themeColor="text1"/>
        </w:rPr>
        <w:drawing>
          <wp:anchor distT="0" distB="0" distL="114300" distR="114300" simplePos="0" relativeHeight="251699200" behindDoc="1" locked="0" layoutInCell="1" allowOverlap="1" wp14:anchorId="66E4BCCE" wp14:editId="441DFB33">
            <wp:simplePos x="0" y="0"/>
            <wp:positionH relativeFrom="column">
              <wp:posOffset>25135</wp:posOffset>
            </wp:positionH>
            <wp:positionV relativeFrom="paragraph">
              <wp:posOffset>4659039</wp:posOffset>
            </wp:positionV>
            <wp:extent cx="5643245" cy="2040255"/>
            <wp:effectExtent l="12700" t="12700" r="8255" b="17145"/>
            <wp:wrapTight wrapText="bothSides">
              <wp:wrapPolygon edited="0">
                <wp:start x="-49" y="-134"/>
                <wp:lineTo x="-49" y="21647"/>
                <wp:lineTo x="21583" y="21647"/>
                <wp:lineTo x="21583" y="-134"/>
                <wp:lineTo x="-49" y="-134"/>
              </wp:wrapPolygon>
            </wp:wrapTight>
            <wp:docPr id="1137277546" name="Picture 37"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277546" name="Picture 37" descr="A white sheet with black tex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643245" cy="204025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noProof/>
          <w:color w:val="000000" w:themeColor="text1"/>
        </w:rPr>
        <w:drawing>
          <wp:anchor distT="0" distB="0" distL="114300" distR="114300" simplePos="0" relativeHeight="251700224" behindDoc="1" locked="0" layoutInCell="1" allowOverlap="1" wp14:anchorId="726AE0EA" wp14:editId="4B3ED27E">
            <wp:simplePos x="0" y="0"/>
            <wp:positionH relativeFrom="column">
              <wp:posOffset>35058</wp:posOffset>
            </wp:positionH>
            <wp:positionV relativeFrom="paragraph">
              <wp:posOffset>2529545</wp:posOffset>
            </wp:positionV>
            <wp:extent cx="5625465" cy="2129790"/>
            <wp:effectExtent l="12700" t="12700" r="13335" b="16510"/>
            <wp:wrapTight wrapText="bothSides">
              <wp:wrapPolygon edited="0">
                <wp:start x="-49" y="-129"/>
                <wp:lineTo x="-49" y="21639"/>
                <wp:lineTo x="21602" y="21639"/>
                <wp:lineTo x="21602" y="-129"/>
                <wp:lineTo x="-49" y="-129"/>
              </wp:wrapPolygon>
            </wp:wrapTight>
            <wp:docPr id="1072682589" name="Picture 36"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682589" name="Picture 36" descr="A white sheet with black tex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625465" cy="212979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noProof/>
          <w:color w:val="000000" w:themeColor="text1"/>
        </w:rPr>
        <w:drawing>
          <wp:anchor distT="0" distB="0" distL="114300" distR="114300" simplePos="0" relativeHeight="251698176" behindDoc="1" locked="0" layoutInCell="1" allowOverlap="1" wp14:anchorId="6152925C" wp14:editId="5457E6D1">
            <wp:simplePos x="0" y="0"/>
            <wp:positionH relativeFrom="column">
              <wp:posOffset>34764</wp:posOffset>
            </wp:positionH>
            <wp:positionV relativeFrom="paragraph">
              <wp:posOffset>377190</wp:posOffset>
            </wp:positionV>
            <wp:extent cx="5629275" cy="2155190"/>
            <wp:effectExtent l="12700" t="12700" r="9525" b="16510"/>
            <wp:wrapTight wrapText="bothSides">
              <wp:wrapPolygon edited="0">
                <wp:start x="-49" y="-127"/>
                <wp:lineTo x="-49" y="21638"/>
                <wp:lineTo x="21588" y="21638"/>
                <wp:lineTo x="21588" y="-127"/>
                <wp:lineTo x="-49" y="-127"/>
              </wp:wrapPolygon>
            </wp:wrapTight>
            <wp:docPr id="1017170551" name="Picture 35"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70551" name="Picture 35" descr="A table of information with text&#10;&#10;Description automatically generated with medium confidenc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629275" cy="215519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1A4F42" w:rsidRPr="003F32E7">
        <w:rPr>
          <w:rFonts w:ascii="Calibri" w:hAnsi="Calibri" w:cs="Calibri"/>
          <w:color w:val="000000" w:themeColor="text1"/>
          <w:u w:val="single"/>
        </w:rPr>
        <w:t>APPENDIX 1</w:t>
      </w:r>
    </w:p>
    <w:p w14:paraId="4EB1EB8E" w14:textId="6866D7F0" w:rsidR="00CD7936" w:rsidRPr="00CD7936" w:rsidRDefault="00CD7936" w:rsidP="00CD7936">
      <w:pPr>
        <w:pStyle w:val="ListParagraph"/>
        <w:jc w:val="center"/>
        <w:rPr>
          <w:rFonts w:ascii="Calibri" w:hAnsi="Calibri" w:cs="Calibri"/>
          <w:color w:val="000000" w:themeColor="text1"/>
        </w:rPr>
      </w:pPr>
    </w:p>
    <w:p w14:paraId="365C9183" w14:textId="21A87DCE" w:rsidR="00AD1869" w:rsidRDefault="00AD1869" w:rsidP="00AD1869">
      <w:pPr>
        <w:pStyle w:val="ListParagraph"/>
        <w:rPr>
          <w:rFonts w:ascii="Calibri" w:hAnsi="Calibri" w:cs="Calibri"/>
          <w:color w:val="000000" w:themeColor="text1"/>
        </w:rPr>
      </w:pPr>
    </w:p>
    <w:p w14:paraId="39261A2C" w14:textId="77777777" w:rsidR="00AD1869" w:rsidRDefault="00AD1869" w:rsidP="00AD1869">
      <w:pPr>
        <w:pStyle w:val="ListParagraph"/>
        <w:rPr>
          <w:rFonts w:ascii="Calibri" w:hAnsi="Calibri" w:cs="Calibri"/>
          <w:color w:val="000000" w:themeColor="text1"/>
        </w:rPr>
      </w:pPr>
    </w:p>
    <w:p w14:paraId="50A14777" w14:textId="77777777" w:rsidR="000730EF" w:rsidRDefault="000730EF" w:rsidP="00C66B2D">
      <w:pPr>
        <w:rPr>
          <w:rFonts w:ascii="Calibri" w:hAnsi="Calibri" w:cs="Calibri"/>
          <w:color w:val="000000" w:themeColor="text1"/>
        </w:rPr>
      </w:pPr>
    </w:p>
    <w:p w14:paraId="0BD61CDD" w14:textId="77777777" w:rsidR="00A17C43" w:rsidRDefault="00A17C43" w:rsidP="00C66B2D">
      <w:pPr>
        <w:rPr>
          <w:rFonts w:ascii="Calibri" w:hAnsi="Calibri" w:cs="Calibri"/>
          <w:color w:val="000000" w:themeColor="text1"/>
        </w:rPr>
      </w:pPr>
    </w:p>
    <w:p w14:paraId="03F0E866" w14:textId="77777777" w:rsidR="00A17C43" w:rsidRDefault="00A17C43" w:rsidP="00C66B2D">
      <w:pPr>
        <w:rPr>
          <w:rFonts w:ascii="Calibri" w:hAnsi="Calibri" w:cs="Calibri"/>
          <w:color w:val="000000" w:themeColor="text1"/>
        </w:rPr>
      </w:pPr>
    </w:p>
    <w:p w14:paraId="28135C37" w14:textId="77777777" w:rsidR="00A17C43" w:rsidRDefault="00A17C43" w:rsidP="00C66B2D">
      <w:pPr>
        <w:rPr>
          <w:rFonts w:ascii="Calibri" w:hAnsi="Calibri" w:cs="Calibri"/>
          <w:color w:val="000000" w:themeColor="text1"/>
        </w:rPr>
      </w:pPr>
    </w:p>
    <w:p w14:paraId="792B2349" w14:textId="77777777" w:rsidR="00A17C43" w:rsidRDefault="00A17C43" w:rsidP="00C66B2D">
      <w:pPr>
        <w:rPr>
          <w:rFonts w:ascii="Calibri" w:hAnsi="Calibri" w:cs="Calibri"/>
          <w:color w:val="000000" w:themeColor="text1"/>
        </w:rPr>
      </w:pPr>
    </w:p>
    <w:p w14:paraId="18BD3B21" w14:textId="77777777" w:rsidR="00A17C43" w:rsidRDefault="00A17C43" w:rsidP="00C66B2D">
      <w:pPr>
        <w:rPr>
          <w:rFonts w:ascii="Calibri" w:hAnsi="Calibri" w:cs="Calibri"/>
          <w:color w:val="000000" w:themeColor="text1"/>
        </w:rPr>
      </w:pPr>
    </w:p>
    <w:p w14:paraId="3BED5FFF" w14:textId="77777777" w:rsidR="003F32E7" w:rsidRDefault="003F32E7">
      <w:pPr>
        <w:rPr>
          <w:rFonts w:ascii="Calibri" w:hAnsi="Calibri" w:cs="Calibri"/>
          <w:i/>
          <w:iCs/>
          <w:color w:val="000000" w:themeColor="text1"/>
          <w:sz w:val="20"/>
          <w:szCs w:val="20"/>
        </w:rPr>
      </w:pPr>
    </w:p>
    <w:p w14:paraId="1154BE71" w14:textId="6F5B6DF0" w:rsidR="003F32E7" w:rsidRPr="003F32E7" w:rsidRDefault="003F32E7" w:rsidP="003F32E7">
      <w:pPr>
        <w:pStyle w:val="ListParagraph"/>
        <w:numPr>
          <w:ilvl w:val="0"/>
          <w:numId w:val="3"/>
        </w:numPr>
        <w:rPr>
          <w:rFonts w:ascii="Calibri" w:hAnsi="Calibri" w:cs="Calibri"/>
          <w:sz w:val="22"/>
          <w:szCs w:val="22"/>
        </w:rPr>
      </w:pPr>
      <w:r w:rsidRPr="003F32E7">
        <w:rPr>
          <w:rFonts w:ascii="Calibri" w:hAnsi="Calibri" w:cs="Calibri"/>
          <w:u w:val="single"/>
        </w:rPr>
        <w:t>APPENDIX 2</w:t>
      </w:r>
      <w:r w:rsidRPr="003F32E7">
        <w:rPr>
          <w:rFonts w:ascii="Calibri" w:hAnsi="Calibri" w:cs="Calibri"/>
          <w:b/>
          <w:bCs/>
          <w:sz w:val="22"/>
          <w:szCs w:val="22"/>
        </w:rPr>
        <w:t>:</w:t>
      </w:r>
      <w:r w:rsidRPr="003F32E7">
        <w:rPr>
          <w:rFonts w:ascii="Calibri" w:hAnsi="Calibri" w:cs="Calibri"/>
          <w:sz w:val="22"/>
          <w:szCs w:val="22"/>
        </w:rPr>
        <w:t xml:space="preserve"> Examples relating to Table 2.1 Index to Memorial styles, St Peter’s Church</w:t>
      </w:r>
    </w:p>
    <w:p w14:paraId="7B1ABF9A" w14:textId="77777777" w:rsidR="003F32E7" w:rsidRDefault="003F32E7" w:rsidP="003F32E7">
      <w:pPr>
        <w:ind w:left="1134" w:hanging="1134"/>
        <w:rPr>
          <w:rFonts w:ascii="Calibri" w:hAnsi="Calibri" w:cs="Calibri"/>
          <w:sz w:val="22"/>
          <w:szCs w:val="22"/>
        </w:rPr>
      </w:pPr>
    </w:p>
    <w:p w14:paraId="4C356CE2" w14:textId="77777777" w:rsidR="003F32E7" w:rsidRDefault="003F32E7" w:rsidP="003F32E7">
      <w:pPr>
        <w:ind w:left="1134" w:hanging="1134"/>
        <w:rPr>
          <w:rFonts w:ascii="Calibri" w:hAnsi="Calibri" w:cs="Calibri"/>
          <w:sz w:val="22"/>
          <w:szCs w:val="22"/>
        </w:rPr>
      </w:pPr>
    </w:p>
    <w:p w14:paraId="389EF058" w14:textId="77777777" w:rsidR="003F32E7" w:rsidRDefault="003F32E7" w:rsidP="003F32E7">
      <w:pPr>
        <w:rPr>
          <w:rFonts w:ascii="Calibri" w:hAnsi="Calibri" w:cs="Calibri"/>
          <w:sz w:val="22"/>
          <w:szCs w:val="22"/>
        </w:rPr>
      </w:pPr>
      <w:r>
        <w:rPr>
          <w:rFonts w:ascii="Calibri" w:hAnsi="Calibri" w:cs="Calibri"/>
          <w:noProof/>
          <w:sz w:val="22"/>
          <w:szCs w:val="22"/>
        </w:rPr>
        <w:drawing>
          <wp:anchor distT="0" distB="0" distL="114300" distR="114300" simplePos="0" relativeHeight="251762688" behindDoc="1" locked="0" layoutInCell="1" allowOverlap="1" wp14:anchorId="1E2B7D68" wp14:editId="0576C033">
            <wp:simplePos x="0" y="0"/>
            <wp:positionH relativeFrom="column">
              <wp:posOffset>4570730</wp:posOffset>
            </wp:positionH>
            <wp:positionV relativeFrom="paragraph">
              <wp:posOffset>24765</wp:posOffset>
            </wp:positionV>
            <wp:extent cx="1064895" cy="1757045"/>
            <wp:effectExtent l="0" t="0" r="1905" b="0"/>
            <wp:wrapTight wrapText="bothSides">
              <wp:wrapPolygon edited="0">
                <wp:start x="0" y="0"/>
                <wp:lineTo x="0" y="21389"/>
                <wp:lineTo x="21381" y="21389"/>
                <wp:lineTo x="21381" y="0"/>
                <wp:lineTo x="0" y="0"/>
              </wp:wrapPolygon>
            </wp:wrapTight>
            <wp:docPr id="478036962" name="Picture 3" descr="A grave stone with flowers and cand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36962" name="Picture 3" descr="A grave stone with flowers and candles&#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064895" cy="1757045"/>
                    </a:xfrm>
                    <a:prstGeom prst="rect">
                      <a:avLst/>
                    </a:prstGeom>
                  </pic:spPr>
                </pic:pic>
              </a:graphicData>
            </a:graphic>
            <wp14:sizeRelH relativeFrom="page">
              <wp14:pctWidth>0</wp14:pctWidth>
            </wp14:sizeRelH>
            <wp14:sizeRelV relativeFrom="page">
              <wp14:pctHeight>0</wp14:pctHeight>
            </wp14:sizeRelV>
          </wp:anchor>
        </w:drawing>
      </w:r>
      <w:r w:rsidRPr="00A9050B">
        <w:rPr>
          <w:rFonts w:ascii="Calibri" w:hAnsi="Calibri" w:cs="Calibri"/>
          <w:b/>
          <w:bCs/>
          <w:noProof/>
          <w:sz w:val="22"/>
          <w:szCs w:val="22"/>
          <w:u w:val="single"/>
        </w:rPr>
        <w:drawing>
          <wp:anchor distT="0" distB="0" distL="114300" distR="114300" simplePos="0" relativeHeight="251756544" behindDoc="1" locked="0" layoutInCell="1" allowOverlap="1" wp14:anchorId="37B80798" wp14:editId="2A082C5C">
            <wp:simplePos x="0" y="0"/>
            <wp:positionH relativeFrom="column">
              <wp:posOffset>1109345</wp:posOffset>
            </wp:positionH>
            <wp:positionV relativeFrom="paragraph">
              <wp:posOffset>235137</wp:posOffset>
            </wp:positionV>
            <wp:extent cx="861695" cy="1550670"/>
            <wp:effectExtent l="0" t="0" r="1905" b="0"/>
            <wp:wrapTight wrapText="bothSides">
              <wp:wrapPolygon edited="0">
                <wp:start x="0" y="0"/>
                <wp:lineTo x="0" y="21405"/>
                <wp:lineTo x="21329" y="21405"/>
                <wp:lineTo x="21329" y="0"/>
                <wp:lineTo x="0" y="0"/>
              </wp:wrapPolygon>
            </wp:wrapTight>
            <wp:docPr id="106266860" name="Picture 1" descr="A close-up of a grav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66860" name="Picture 1" descr="A close-up of a grave ston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861695" cy="1550670"/>
                    </a:xfrm>
                    <a:prstGeom prst="rect">
                      <a:avLst/>
                    </a:prstGeom>
                  </pic:spPr>
                </pic:pic>
              </a:graphicData>
            </a:graphic>
            <wp14:sizeRelH relativeFrom="page">
              <wp14:pctWidth>0</wp14:pctWidth>
            </wp14:sizeRelH>
            <wp14:sizeRelV relativeFrom="page">
              <wp14:pctHeight>0</wp14:pctHeight>
            </wp14:sizeRelV>
          </wp:anchor>
        </w:drawing>
      </w:r>
      <w:r w:rsidRPr="00A9050B">
        <w:rPr>
          <w:rFonts w:ascii="Calibri" w:hAnsi="Calibri" w:cs="Calibri"/>
          <w:b/>
          <w:bCs/>
          <w:noProof/>
          <w:sz w:val="22"/>
          <w:szCs w:val="22"/>
          <w:u w:val="single"/>
        </w:rPr>
        <w:drawing>
          <wp:anchor distT="0" distB="0" distL="114300" distR="114300" simplePos="0" relativeHeight="251757568" behindDoc="1" locked="0" layoutInCell="1" allowOverlap="1" wp14:anchorId="169A8C9B" wp14:editId="6C4505B8">
            <wp:simplePos x="0" y="0"/>
            <wp:positionH relativeFrom="column">
              <wp:posOffset>-238760</wp:posOffset>
            </wp:positionH>
            <wp:positionV relativeFrom="paragraph">
              <wp:posOffset>485140</wp:posOffset>
            </wp:positionV>
            <wp:extent cx="1567180" cy="1044575"/>
            <wp:effectExtent l="0" t="5398" r="2223" b="2222"/>
            <wp:wrapTight wrapText="bothSides">
              <wp:wrapPolygon edited="0">
                <wp:start x="-74" y="21488"/>
                <wp:lineTo x="21456" y="21488"/>
                <wp:lineTo x="21456" y="217"/>
                <wp:lineTo x="-74" y="217"/>
                <wp:lineTo x="-74" y="21488"/>
              </wp:wrapPolygon>
            </wp:wrapTight>
            <wp:docPr id="1638391390" name="Picture 2" descr="A cross with a red and white ribb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391390" name="Picture 2" descr="A cross with a red and white ribbon&#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rot="5400000">
                      <a:off x="0" y="0"/>
                      <a:ext cx="1567180" cy="104457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sz w:val="22"/>
          <w:szCs w:val="22"/>
        </w:rPr>
        <w:t xml:space="preserve">                                                                                                                            </w:t>
      </w:r>
    </w:p>
    <w:p w14:paraId="44773C6E" w14:textId="77777777" w:rsidR="003F32E7" w:rsidRDefault="003F32E7" w:rsidP="003F32E7">
      <w:pPr>
        <w:rPr>
          <w:rFonts w:ascii="Calibri" w:hAnsi="Calibri" w:cs="Calibri"/>
          <w:sz w:val="22"/>
          <w:szCs w:val="22"/>
        </w:rPr>
      </w:pPr>
      <w:r w:rsidRPr="00FD4F32">
        <w:rPr>
          <w:rFonts w:ascii="Calibri" w:hAnsi="Calibri" w:cs="Calibri"/>
          <w:noProof/>
          <w:sz w:val="22"/>
          <w:szCs w:val="22"/>
        </w:rPr>
        <w:drawing>
          <wp:anchor distT="0" distB="0" distL="114300" distR="114300" simplePos="0" relativeHeight="251761664" behindDoc="1" locked="0" layoutInCell="1" allowOverlap="1" wp14:anchorId="1C5010B5" wp14:editId="469DAD6B">
            <wp:simplePos x="0" y="0"/>
            <wp:positionH relativeFrom="column">
              <wp:posOffset>3302635</wp:posOffset>
            </wp:positionH>
            <wp:positionV relativeFrom="paragraph">
              <wp:posOffset>7620</wp:posOffset>
            </wp:positionV>
            <wp:extent cx="1176655" cy="1605280"/>
            <wp:effectExtent l="0" t="0" r="4445" b="0"/>
            <wp:wrapTight wrapText="bothSides">
              <wp:wrapPolygon edited="0">
                <wp:start x="0" y="0"/>
                <wp:lineTo x="0" y="21361"/>
                <wp:lineTo x="21448" y="21361"/>
                <wp:lineTo x="21448" y="0"/>
                <wp:lineTo x="0" y="0"/>
              </wp:wrapPolygon>
            </wp:wrapTight>
            <wp:docPr id="805740736" name="Picture 1" descr="A cross with a red and white ribb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740736" name="Picture 1" descr="A cross with a red and white ribbon&#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176655" cy="160528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758592" behindDoc="1" locked="0" layoutInCell="1" allowOverlap="1" wp14:anchorId="2A12CE85" wp14:editId="2E898654">
            <wp:simplePos x="0" y="0"/>
            <wp:positionH relativeFrom="column">
              <wp:posOffset>1941195</wp:posOffset>
            </wp:positionH>
            <wp:positionV relativeFrom="paragraph">
              <wp:posOffset>342900</wp:posOffset>
            </wp:positionV>
            <wp:extent cx="1362710" cy="1183640"/>
            <wp:effectExtent l="635" t="0" r="0" b="0"/>
            <wp:wrapTight wrapText="bothSides">
              <wp:wrapPolygon edited="0">
                <wp:start x="10" y="21612"/>
                <wp:lineTo x="21348" y="21612"/>
                <wp:lineTo x="21348" y="290"/>
                <wp:lineTo x="10" y="290"/>
                <wp:lineTo x="10" y="21612"/>
              </wp:wrapPolygon>
            </wp:wrapTight>
            <wp:docPr id="170403081" name="Picture 4" descr="A close-up of a gr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3081" name="Picture 4" descr="A close-up of a grave&#10;&#10;Description automatically generated"/>
                    <pic:cNvPicPr/>
                  </pic:nvPicPr>
                  <pic:blipFill rotWithShape="1">
                    <a:blip r:embed="rId61" cstate="print">
                      <a:extLst>
                        <a:ext uri="{28A0092B-C50C-407E-A947-70E740481C1C}">
                          <a14:useLocalDpi xmlns:a14="http://schemas.microsoft.com/office/drawing/2010/main" val="0"/>
                        </a:ext>
                      </a:extLst>
                    </a:blip>
                    <a:srcRect l="23239" t="156" b="-156"/>
                    <a:stretch/>
                  </pic:blipFill>
                  <pic:spPr bwMode="auto">
                    <a:xfrm rot="5400000">
                      <a:off x="0" y="0"/>
                      <a:ext cx="1362710" cy="118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562759" w14:textId="77777777" w:rsidR="003F32E7" w:rsidRDefault="003F32E7" w:rsidP="003F32E7">
      <w:pPr>
        <w:rPr>
          <w:rFonts w:ascii="Calibri" w:hAnsi="Calibri" w:cs="Calibri"/>
          <w:sz w:val="22"/>
          <w:szCs w:val="22"/>
        </w:rPr>
      </w:pPr>
      <w:r>
        <w:rPr>
          <w:rFonts w:ascii="Calibri" w:hAnsi="Calibri" w:cs="Calibri"/>
          <w:sz w:val="22"/>
          <w:szCs w:val="22"/>
        </w:rPr>
        <w:t xml:space="preserve">                1.                            2.                             3.                                       4.                                   5.</w:t>
      </w:r>
    </w:p>
    <w:p w14:paraId="5D303D93" w14:textId="77777777" w:rsidR="003F32E7" w:rsidRDefault="003F32E7" w:rsidP="003F32E7">
      <w:pPr>
        <w:rPr>
          <w:rFonts w:ascii="Calibri" w:hAnsi="Calibri" w:cs="Calibri"/>
          <w:sz w:val="22"/>
          <w:szCs w:val="22"/>
        </w:rPr>
      </w:pPr>
    </w:p>
    <w:p w14:paraId="1EB70BBE" w14:textId="77777777" w:rsidR="003F32E7" w:rsidRDefault="003F32E7" w:rsidP="003F32E7">
      <w:pPr>
        <w:rPr>
          <w:rFonts w:ascii="Calibri" w:hAnsi="Calibri" w:cs="Calibri"/>
          <w:sz w:val="22"/>
          <w:szCs w:val="22"/>
        </w:rPr>
      </w:pPr>
    </w:p>
    <w:p w14:paraId="6F4A3B9B" w14:textId="75FCBBC7" w:rsidR="003F32E7" w:rsidRDefault="00A17C43" w:rsidP="003F32E7">
      <w:pPr>
        <w:rPr>
          <w:rFonts w:ascii="Calibri" w:hAnsi="Calibri" w:cs="Calibri"/>
          <w:sz w:val="22"/>
          <w:szCs w:val="22"/>
        </w:rPr>
      </w:pPr>
      <w:r>
        <w:rPr>
          <w:rFonts w:ascii="Calibri" w:hAnsi="Calibri" w:cs="Calibri"/>
          <w:noProof/>
          <w:sz w:val="22"/>
          <w:szCs w:val="22"/>
        </w:rPr>
        <w:drawing>
          <wp:anchor distT="0" distB="0" distL="114300" distR="114300" simplePos="0" relativeHeight="251759616" behindDoc="1" locked="0" layoutInCell="1" allowOverlap="1" wp14:anchorId="6498F1FA" wp14:editId="61AD6711">
            <wp:simplePos x="0" y="0"/>
            <wp:positionH relativeFrom="column">
              <wp:posOffset>14270</wp:posOffset>
            </wp:positionH>
            <wp:positionV relativeFrom="paragraph">
              <wp:posOffset>135890</wp:posOffset>
            </wp:positionV>
            <wp:extent cx="1129030" cy="1470025"/>
            <wp:effectExtent l="0" t="0" r="1270" b="3175"/>
            <wp:wrapTight wrapText="bothSides">
              <wp:wrapPolygon edited="0">
                <wp:start x="0" y="0"/>
                <wp:lineTo x="0" y="21460"/>
                <wp:lineTo x="21381" y="21460"/>
                <wp:lineTo x="21381" y="0"/>
                <wp:lineTo x="0" y="0"/>
              </wp:wrapPolygon>
            </wp:wrapTight>
            <wp:docPr id="2098992294" name="Picture 1" descr="A tombstone with flow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92294" name="Picture 1" descr="A tombstone with flowers on it&#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129030" cy="1470025"/>
                    </a:xfrm>
                    <a:prstGeom prst="rect">
                      <a:avLst/>
                    </a:prstGeom>
                  </pic:spPr>
                </pic:pic>
              </a:graphicData>
            </a:graphic>
            <wp14:sizeRelH relativeFrom="page">
              <wp14:pctWidth>0</wp14:pctWidth>
            </wp14:sizeRelH>
            <wp14:sizeRelV relativeFrom="page">
              <wp14:pctHeight>0</wp14:pctHeight>
            </wp14:sizeRelV>
          </wp:anchor>
        </w:drawing>
      </w:r>
      <w:r w:rsidR="003F32E7">
        <w:rPr>
          <w:rFonts w:ascii="Calibri" w:hAnsi="Calibri" w:cs="Calibri"/>
          <w:noProof/>
          <w:sz w:val="22"/>
          <w:szCs w:val="22"/>
        </w:rPr>
        <w:drawing>
          <wp:anchor distT="0" distB="0" distL="114300" distR="114300" simplePos="0" relativeHeight="251763712" behindDoc="1" locked="0" layoutInCell="1" allowOverlap="1" wp14:anchorId="6CF31F54" wp14:editId="608D1986">
            <wp:simplePos x="0" y="0"/>
            <wp:positionH relativeFrom="column">
              <wp:posOffset>2552700</wp:posOffset>
            </wp:positionH>
            <wp:positionV relativeFrom="paragraph">
              <wp:posOffset>14236</wp:posOffset>
            </wp:positionV>
            <wp:extent cx="848995" cy="1595120"/>
            <wp:effectExtent l="0" t="0" r="1905" b="5080"/>
            <wp:wrapTight wrapText="bothSides">
              <wp:wrapPolygon edited="0">
                <wp:start x="0" y="0"/>
                <wp:lineTo x="0" y="21497"/>
                <wp:lineTo x="21325" y="21497"/>
                <wp:lineTo x="21325" y="0"/>
                <wp:lineTo x="0" y="0"/>
              </wp:wrapPolygon>
            </wp:wrapTight>
            <wp:docPr id="658191272" name="Picture 4" descr="A close-up of a grav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91272" name="Picture 4" descr="A close-up of a grave stone&#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848995" cy="1595120"/>
                    </a:xfrm>
                    <a:prstGeom prst="rect">
                      <a:avLst/>
                    </a:prstGeom>
                  </pic:spPr>
                </pic:pic>
              </a:graphicData>
            </a:graphic>
            <wp14:sizeRelH relativeFrom="page">
              <wp14:pctWidth>0</wp14:pctWidth>
            </wp14:sizeRelH>
            <wp14:sizeRelV relativeFrom="page">
              <wp14:pctHeight>0</wp14:pctHeight>
            </wp14:sizeRelV>
          </wp:anchor>
        </w:drawing>
      </w:r>
    </w:p>
    <w:p w14:paraId="0DDDA35F" w14:textId="7BBCB4E7" w:rsidR="003F32E7" w:rsidRDefault="00A17C43" w:rsidP="003F32E7">
      <w:pPr>
        <w:rPr>
          <w:rFonts w:ascii="Calibri" w:hAnsi="Calibri" w:cs="Calibri"/>
          <w:sz w:val="22"/>
          <w:szCs w:val="22"/>
        </w:rPr>
      </w:pPr>
      <w:r w:rsidRPr="00204E0F">
        <w:rPr>
          <w:rFonts w:ascii="Calibri" w:hAnsi="Calibri" w:cs="Calibri"/>
          <w:noProof/>
          <w:sz w:val="22"/>
          <w:szCs w:val="22"/>
        </w:rPr>
        <w:drawing>
          <wp:anchor distT="0" distB="0" distL="114300" distR="114300" simplePos="0" relativeHeight="251765760" behindDoc="1" locked="0" layoutInCell="1" allowOverlap="1" wp14:anchorId="68308882" wp14:editId="44B071E9">
            <wp:simplePos x="0" y="0"/>
            <wp:positionH relativeFrom="column">
              <wp:posOffset>3196590</wp:posOffset>
            </wp:positionH>
            <wp:positionV relativeFrom="page">
              <wp:posOffset>4241165</wp:posOffset>
            </wp:positionV>
            <wp:extent cx="1595120" cy="1062355"/>
            <wp:effectExtent l="0" t="318" r="4763" b="4762"/>
            <wp:wrapTight wrapText="bothSides">
              <wp:wrapPolygon edited="0">
                <wp:start x="-4" y="21594"/>
                <wp:lineTo x="21493" y="21594"/>
                <wp:lineTo x="21493" y="161"/>
                <wp:lineTo x="-4" y="161"/>
                <wp:lineTo x="-4" y="21594"/>
              </wp:wrapPolygon>
            </wp:wrapTight>
            <wp:docPr id="768344639" name="Picture 1"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44639" name="Picture 1" descr="A close-up of a tombstone&#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1595120" cy="1062355"/>
                    </a:xfrm>
                    <a:prstGeom prst="rect">
                      <a:avLst/>
                    </a:prstGeom>
                  </pic:spPr>
                </pic:pic>
              </a:graphicData>
            </a:graphic>
            <wp14:sizeRelH relativeFrom="page">
              <wp14:pctWidth>0</wp14:pctWidth>
            </wp14:sizeRelH>
            <wp14:sizeRelV relativeFrom="page">
              <wp14:pctHeight>0</wp14:pctHeight>
            </wp14:sizeRelV>
          </wp:anchor>
        </w:drawing>
      </w:r>
      <w:r w:rsidRPr="00C21D23">
        <w:rPr>
          <w:rFonts w:ascii="Calibri" w:hAnsi="Calibri" w:cs="Calibri"/>
          <w:noProof/>
          <w:sz w:val="22"/>
          <w:szCs w:val="22"/>
        </w:rPr>
        <w:drawing>
          <wp:anchor distT="0" distB="0" distL="114300" distR="114300" simplePos="0" relativeHeight="251764736" behindDoc="1" locked="0" layoutInCell="1" allowOverlap="1" wp14:anchorId="29580DAE" wp14:editId="6B6E413D">
            <wp:simplePos x="0" y="0"/>
            <wp:positionH relativeFrom="column">
              <wp:posOffset>4321175</wp:posOffset>
            </wp:positionH>
            <wp:positionV relativeFrom="page">
              <wp:posOffset>4332605</wp:posOffset>
            </wp:positionV>
            <wp:extent cx="1489075" cy="991870"/>
            <wp:effectExtent l="0" t="5397" r="4127" b="4128"/>
            <wp:wrapTight wrapText="bothSides">
              <wp:wrapPolygon edited="0">
                <wp:start x="-78" y="21482"/>
                <wp:lineTo x="21476" y="21482"/>
                <wp:lineTo x="21476" y="187"/>
                <wp:lineTo x="-78" y="187"/>
                <wp:lineTo x="-78" y="21482"/>
              </wp:wrapPolygon>
            </wp:wrapTight>
            <wp:docPr id="2128493682" name="Picture 1" descr="A tombstone with a cros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93682" name="Picture 1" descr="A tombstone with a cross and flowers&#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rot="5400000">
                      <a:off x="0" y="0"/>
                      <a:ext cx="1489075" cy="99187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760640" behindDoc="1" locked="0" layoutInCell="1" allowOverlap="1" wp14:anchorId="5EFD0F2E" wp14:editId="194E5858">
            <wp:simplePos x="0" y="0"/>
            <wp:positionH relativeFrom="column">
              <wp:posOffset>1180465</wp:posOffset>
            </wp:positionH>
            <wp:positionV relativeFrom="paragraph">
              <wp:posOffset>298687</wp:posOffset>
            </wp:positionV>
            <wp:extent cx="1296670" cy="1137920"/>
            <wp:effectExtent l="0" t="0" r="0" b="5080"/>
            <wp:wrapTight wrapText="bothSides">
              <wp:wrapPolygon edited="0">
                <wp:start x="0" y="0"/>
                <wp:lineTo x="0" y="21455"/>
                <wp:lineTo x="21367" y="21455"/>
                <wp:lineTo x="21367" y="0"/>
                <wp:lineTo x="0" y="0"/>
              </wp:wrapPolygon>
            </wp:wrapTight>
            <wp:docPr id="1563427714" name="Picture 2"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27714" name="Picture 2" descr="A close-up of a tombstone&#10;&#10;Description automatically generated"/>
                    <pic:cNvPicPr/>
                  </pic:nvPicPr>
                  <pic:blipFill rotWithShape="1">
                    <a:blip r:embed="rId66" cstate="print">
                      <a:extLst>
                        <a:ext uri="{28A0092B-C50C-407E-A947-70E740481C1C}">
                          <a14:useLocalDpi xmlns:a14="http://schemas.microsoft.com/office/drawing/2010/main" val="0"/>
                        </a:ext>
                      </a:extLst>
                    </a:blip>
                    <a:srcRect b="42854"/>
                    <a:stretch/>
                  </pic:blipFill>
                  <pic:spPr bwMode="auto">
                    <a:xfrm>
                      <a:off x="0" y="0"/>
                      <a:ext cx="1296670" cy="1137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D122F2" w14:textId="209496AD" w:rsidR="003F32E7" w:rsidRDefault="003F32E7" w:rsidP="003F32E7">
      <w:pPr>
        <w:rPr>
          <w:rFonts w:ascii="Calibri" w:hAnsi="Calibri" w:cs="Calibri"/>
          <w:sz w:val="22"/>
          <w:szCs w:val="22"/>
        </w:rPr>
      </w:pPr>
    </w:p>
    <w:p w14:paraId="14365092" w14:textId="77777777" w:rsidR="003F32E7" w:rsidRDefault="003F32E7" w:rsidP="003F32E7">
      <w:pPr>
        <w:rPr>
          <w:rFonts w:ascii="Calibri" w:hAnsi="Calibri" w:cs="Calibri"/>
          <w:sz w:val="22"/>
          <w:szCs w:val="22"/>
        </w:rPr>
      </w:pPr>
      <w:r>
        <w:rPr>
          <w:rFonts w:ascii="Calibri" w:hAnsi="Calibri" w:cs="Calibri"/>
          <w:sz w:val="22"/>
          <w:szCs w:val="22"/>
        </w:rPr>
        <w:t xml:space="preserve">                  6.                                  7.                                  8.                              9.                             10.</w:t>
      </w:r>
    </w:p>
    <w:p w14:paraId="02BD9C6D" w14:textId="77777777" w:rsidR="003F32E7" w:rsidRDefault="003F32E7" w:rsidP="003F32E7">
      <w:pPr>
        <w:rPr>
          <w:rFonts w:ascii="Calibri" w:hAnsi="Calibri" w:cs="Calibri"/>
          <w:sz w:val="22"/>
          <w:szCs w:val="22"/>
        </w:rPr>
      </w:pPr>
    </w:p>
    <w:p w14:paraId="3F26BB98" w14:textId="77777777" w:rsidR="003F32E7" w:rsidRDefault="003F32E7" w:rsidP="003F32E7">
      <w:pPr>
        <w:rPr>
          <w:rFonts w:ascii="Calibri" w:hAnsi="Calibri" w:cs="Calibri"/>
          <w:sz w:val="22"/>
          <w:szCs w:val="22"/>
        </w:rPr>
      </w:pPr>
    </w:p>
    <w:p w14:paraId="4BF78053" w14:textId="77777777" w:rsidR="003F32E7" w:rsidRDefault="003F32E7" w:rsidP="003F32E7">
      <w:pPr>
        <w:rPr>
          <w:rFonts w:ascii="Calibri" w:hAnsi="Calibri" w:cs="Calibri"/>
          <w:sz w:val="22"/>
          <w:szCs w:val="22"/>
        </w:rPr>
      </w:pPr>
    </w:p>
    <w:p w14:paraId="7102D348" w14:textId="77777777" w:rsidR="003F32E7" w:rsidRDefault="003F32E7" w:rsidP="003F32E7">
      <w:pPr>
        <w:rPr>
          <w:rFonts w:ascii="Calibri" w:hAnsi="Calibri" w:cs="Calibri"/>
          <w:sz w:val="22"/>
          <w:szCs w:val="22"/>
        </w:rPr>
      </w:pPr>
      <w:r>
        <w:rPr>
          <w:rFonts w:ascii="Calibri" w:hAnsi="Calibri" w:cs="Calibri"/>
          <w:sz w:val="22"/>
          <w:szCs w:val="22"/>
        </w:rPr>
        <w:tab/>
      </w:r>
      <w:r>
        <w:rPr>
          <w:rFonts w:ascii="Calibri" w:hAnsi="Calibri" w:cs="Calibri"/>
          <w:sz w:val="22"/>
          <w:szCs w:val="22"/>
        </w:rPr>
        <w:tab/>
      </w:r>
      <w:r>
        <w:rPr>
          <w:rFonts w:ascii="Calibri" w:hAnsi="Calibri" w:cs="Calibri"/>
          <w:sz w:val="22"/>
          <w:szCs w:val="22"/>
        </w:rPr>
        <w:tab/>
      </w:r>
      <w:r>
        <w:rPr>
          <w:rFonts w:ascii="Calibri" w:hAnsi="Calibri" w:cs="Calibri"/>
          <w:sz w:val="22"/>
          <w:szCs w:val="22"/>
        </w:rPr>
        <w:tab/>
      </w:r>
    </w:p>
    <w:p w14:paraId="147056E9" w14:textId="77777777" w:rsidR="003F32E7" w:rsidRDefault="003F32E7" w:rsidP="003F32E7">
      <w:pPr>
        <w:rPr>
          <w:rFonts w:ascii="Calibri" w:hAnsi="Calibri" w:cs="Calibri"/>
          <w:sz w:val="22"/>
          <w:szCs w:val="22"/>
        </w:rPr>
      </w:pPr>
      <w:r>
        <w:rPr>
          <w:rFonts w:ascii="Calibri" w:hAnsi="Calibri" w:cs="Calibri"/>
          <w:noProof/>
          <w:sz w:val="22"/>
          <w:szCs w:val="22"/>
        </w:rPr>
        <w:drawing>
          <wp:anchor distT="0" distB="0" distL="114300" distR="114300" simplePos="0" relativeHeight="251769856" behindDoc="1" locked="0" layoutInCell="1" allowOverlap="1" wp14:anchorId="7B2B8A09" wp14:editId="15C85419">
            <wp:simplePos x="0" y="0"/>
            <wp:positionH relativeFrom="column">
              <wp:posOffset>3589154</wp:posOffset>
            </wp:positionH>
            <wp:positionV relativeFrom="paragraph">
              <wp:posOffset>115570</wp:posOffset>
            </wp:positionV>
            <wp:extent cx="1014095" cy="1720850"/>
            <wp:effectExtent l="0" t="0" r="1905" b="6350"/>
            <wp:wrapTight wrapText="bothSides">
              <wp:wrapPolygon edited="0">
                <wp:start x="0" y="0"/>
                <wp:lineTo x="0" y="21520"/>
                <wp:lineTo x="21370" y="21520"/>
                <wp:lineTo x="21370" y="0"/>
                <wp:lineTo x="0" y="0"/>
              </wp:wrapPolygon>
            </wp:wrapTight>
            <wp:docPr id="1659799255" name="Picture 6" descr="A grave stone with a cros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99255" name="Picture 6" descr="A grave stone with a cross on it&#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1014095" cy="1720850"/>
                    </a:xfrm>
                    <a:prstGeom prst="rect">
                      <a:avLst/>
                    </a:prstGeom>
                  </pic:spPr>
                </pic:pic>
              </a:graphicData>
            </a:graphic>
            <wp14:sizeRelH relativeFrom="page">
              <wp14:pctWidth>0</wp14:pctWidth>
            </wp14:sizeRelH>
            <wp14:sizeRelV relativeFrom="page">
              <wp14:pctHeight>0</wp14:pctHeight>
            </wp14:sizeRelV>
          </wp:anchor>
        </w:drawing>
      </w:r>
    </w:p>
    <w:p w14:paraId="34C2F5E6" w14:textId="77777777" w:rsidR="003F32E7" w:rsidRDefault="003F32E7" w:rsidP="003F32E7">
      <w:pPr>
        <w:rPr>
          <w:rFonts w:ascii="Calibri" w:hAnsi="Calibri" w:cs="Calibri"/>
          <w:sz w:val="22"/>
          <w:szCs w:val="22"/>
        </w:rPr>
      </w:pPr>
      <w:r>
        <w:rPr>
          <w:rFonts w:ascii="Calibri" w:hAnsi="Calibri" w:cs="Calibri"/>
          <w:sz w:val="22"/>
          <w:szCs w:val="22"/>
        </w:rPr>
        <w:tab/>
      </w:r>
      <w:r>
        <w:rPr>
          <w:rFonts w:ascii="Calibri" w:hAnsi="Calibri" w:cs="Calibri"/>
          <w:sz w:val="22"/>
          <w:szCs w:val="22"/>
        </w:rPr>
        <w:tab/>
      </w:r>
      <w:r>
        <w:rPr>
          <w:rFonts w:ascii="Calibri" w:hAnsi="Calibri" w:cs="Calibri"/>
          <w:sz w:val="22"/>
          <w:szCs w:val="22"/>
        </w:rPr>
        <w:tab/>
      </w:r>
    </w:p>
    <w:p w14:paraId="36603672" w14:textId="77777777" w:rsidR="003F32E7" w:rsidRDefault="003F32E7" w:rsidP="003F32E7">
      <w:pPr>
        <w:rPr>
          <w:rFonts w:ascii="Calibri" w:hAnsi="Calibri" w:cs="Calibri"/>
          <w:sz w:val="22"/>
          <w:szCs w:val="22"/>
        </w:rPr>
      </w:pPr>
      <w:r w:rsidRPr="00BD3E3C">
        <w:rPr>
          <w:rFonts w:ascii="Calibri" w:hAnsi="Calibri" w:cs="Calibri"/>
          <w:noProof/>
          <w:sz w:val="22"/>
          <w:szCs w:val="22"/>
        </w:rPr>
        <w:drawing>
          <wp:anchor distT="0" distB="0" distL="114300" distR="114300" simplePos="0" relativeHeight="251767808" behindDoc="1" locked="0" layoutInCell="1" allowOverlap="1" wp14:anchorId="5FA84DC5" wp14:editId="56BC6AE9">
            <wp:simplePos x="0" y="0"/>
            <wp:positionH relativeFrom="column">
              <wp:posOffset>-165735</wp:posOffset>
            </wp:positionH>
            <wp:positionV relativeFrom="paragraph">
              <wp:posOffset>213360</wp:posOffset>
            </wp:positionV>
            <wp:extent cx="1493520" cy="1071245"/>
            <wp:effectExtent l="0" t="4763" r="318" b="317"/>
            <wp:wrapTight wrapText="bothSides">
              <wp:wrapPolygon edited="0">
                <wp:start x="-69" y="21504"/>
                <wp:lineTo x="21421" y="21504"/>
                <wp:lineTo x="21421" y="250"/>
                <wp:lineTo x="-69" y="250"/>
                <wp:lineTo x="-69" y="21504"/>
              </wp:wrapPolygon>
            </wp:wrapTight>
            <wp:docPr id="1707177971" name="Picture 1" descr="A grave stone with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77971" name="Picture 1" descr="A grave stone with flowers&#10;&#10;Description automatically generated"/>
                    <pic:cNvPicPr/>
                  </pic:nvPicPr>
                  <pic:blipFill rotWithShape="1">
                    <a:blip r:embed="rId68" cstate="print">
                      <a:extLst>
                        <a:ext uri="{28A0092B-C50C-407E-A947-70E740481C1C}">
                          <a14:useLocalDpi xmlns:a14="http://schemas.microsoft.com/office/drawing/2010/main" val="0"/>
                        </a:ext>
                      </a:extLst>
                    </a:blip>
                    <a:srcRect l="15161" t="4966" b="3705"/>
                    <a:stretch/>
                  </pic:blipFill>
                  <pic:spPr bwMode="auto">
                    <a:xfrm rot="5400000">
                      <a:off x="0" y="0"/>
                      <a:ext cx="1493520" cy="1071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768832" behindDoc="1" locked="0" layoutInCell="1" allowOverlap="1" wp14:anchorId="155E5F83" wp14:editId="6082E986">
            <wp:simplePos x="0" y="0"/>
            <wp:positionH relativeFrom="column">
              <wp:posOffset>1144905</wp:posOffset>
            </wp:positionH>
            <wp:positionV relativeFrom="paragraph">
              <wp:posOffset>108884</wp:posOffset>
            </wp:positionV>
            <wp:extent cx="1161415" cy="1389380"/>
            <wp:effectExtent l="0" t="0" r="0" b="0"/>
            <wp:wrapTight wrapText="bothSides">
              <wp:wrapPolygon edited="0">
                <wp:start x="0" y="0"/>
                <wp:lineTo x="0" y="21324"/>
                <wp:lineTo x="21258" y="21324"/>
                <wp:lineTo x="21258" y="0"/>
                <wp:lineTo x="0" y="0"/>
              </wp:wrapPolygon>
            </wp:wrapTight>
            <wp:docPr id="954357176" name="Picture 5" descr="A tombstone with a flower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357176" name="Picture 5" descr="A tombstone with a flower in the middle&#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1161415" cy="1389380"/>
                    </a:xfrm>
                    <a:prstGeom prst="rect">
                      <a:avLst/>
                    </a:prstGeom>
                  </pic:spPr>
                </pic:pic>
              </a:graphicData>
            </a:graphic>
            <wp14:sizeRelH relativeFrom="page">
              <wp14:pctWidth>0</wp14:pctWidth>
            </wp14:sizeRelH>
            <wp14:sizeRelV relativeFrom="page">
              <wp14:pctHeight>0</wp14:pctHeight>
            </wp14:sizeRelV>
          </wp:anchor>
        </w:drawing>
      </w:r>
    </w:p>
    <w:p w14:paraId="24158E9B" w14:textId="77777777" w:rsidR="003F32E7" w:rsidRDefault="003F32E7" w:rsidP="003F32E7">
      <w:pPr>
        <w:rPr>
          <w:rFonts w:ascii="Calibri" w:hAnsi="Calibri" w:cs="Calibri"/>
          <w:sz w:val="22"/>
          <w:szCs w:val="22"/>
        </w:rPr>
      </w:pPr>
      <w:r w:rsidRPr="008B0847">
        <w:rPr>
          <w:rFonts w:ascii="Calibri" w:hAnsi="Calibri" w:cs="Calibri"/>
          <w:noProof/>
          <w:sz w:val="22"/>
          <w:szCs w:val="22"/>
        </w:rPr>
        <w:drawing>
          <wp:anchor distT="0" distB="0" distL="114300" distR="114300" simplePos="0" relativeHeight="251766784" behindDoc="1" locked="0" layoutInCell="1" allowOverlap="1" wp14:anchorId="194597B8" wp14:editId="1DDA1FC0">
            <wp:simplePos x="0" y="0"/>
            <wp:positionH relativeFrom="column">
              <wp:posOffset>2223770</wp:posOffset>
            </wp:positionH>
            <wp:positionV relativeFrom="paragraph">
              <wp:posOffset>10795</wp:posOffset>
            </wp:positionV>
            <wp:extent cx="1449705" cy="1183640"/>
            <wp:effectExtent l="6033" t="0" r="4127" b="4128"/>
            <wp:wrapTight wrapText="bothSides">
              <wp:wrapPolygon edited="0">
                <wp:start x="90" y="21710"/>
                <wp:lineTo x="21472" y="21710"/>
                <wp:lineTo x="21472" y="156"/>
                <wp:lineTo x="90" y="156"/>
                <wp:lineTo x="90" y="21710"/>
              </wp:wrapPolygon>
            </wp:wrapTight>
            <wp:docPr id="604368532" name="Picture 1" descr="A close-up of a head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68532" name="Picture 1" descr="A close-up of a headstone&#10;&#10;Description automatically generated"/>
                    <pic:cNvPicPr/>
                  </pic:nvPicPr>
                  <pic:blipFill rotWithShape="1">
                    <a:blip r:embed="rId70" cstate="print">
                      <a:extLst>
                        <a:ext uri="{28A0092B-C50C-407E-A947-70E740481C1C}">
                          <a14:useLocalDpi xmlns:a14="http://schemas.microsoft.com/office/drawing/2010/main" val="0"/>
                        </a:ext>
                      </a:extLst>
                    </a:blip>
                    <a:srcRect l="25481" t="12062" r="15700" b="15882"/>
                    <a:stretch/>
                  </pic:blipFill>
                  <pic:spPr bwMode="auto">
                    <a:xfrm rot="5400000">
                      <a:off x="0" y="0"/>
                      <a:ext cx="1449705" cy="118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0C85F4" w14:textId="77777777" w:rsidR="003F32E7" w:rsidRDefault="003F32E7" w:rsidP="003F32E7">
      <w:pPr>
        <w:rPr>
          <w:rFonts w:ascii="Calibri" w:hAnsi="Calibri" w:cs="Calibri"/>
          <w:sz w:val="22"/>
          <w:szCs w:val="22"/>
        </w:rPr>
      </w:pPr>
    </w:p>
    <w:p w14:paraId="7D7BE3F0" w14:textId="77777777" w:rsidR="003F32E7" w:rsidRDefault="003F32E7" w:rsidP="003F32E7">
      <w:pPr>
        <w:rPr>
          <w:rFonts w:ascii="Calibri" w:hAnsi="Calibri" w:cs="Calibri"/>
          <w:sz w:val="22"/>
          <w:szCs w:val="22"/>
        </w:rPr>
      </w:pPr>
    </w:p>
    <w:p w14:paraId="14E46986" w14:textId="77777777" w:rsidR="003F32E7" w:rsidRDefault="003F32E7" w:rsidP="003F32E7">
      <w:pPr>
        <w:rPr>
          <w:rFonts w:ascii="Calibri" w:hAnsi="Calibri" w:cs="Calibri"/>
          <w:sz w:val="22"/>
          <w:szCs w:val="22"/>
        </w:rPr>
      </w:pPr>
    </w:p>
    <w:p w14:paraId="19B0EC8F" w14:textId="77777777" w:rsidR="003F32E7" w:rsidRDefault="003F32E7" w:rsidP="003F32E7">
      <w:pPr>
        <w:rPr>
          <w:rFonts w:ascii="Calibri" w:hAnsi="Calibri" w:cs="Calibri"/>
          <w:sz w:val="22"/>
          <w:szCs w:val="22"/>
        </w:rPr>
      </w:pPr>
    </w:p>
    <w:p w14:paraId="336FEA3D" w14:textId="77777777" w:rsidR="003F32E7" w:rsidRDefault="003F32E7" w:rsidP="003F32E7">
      <w:pPr>
        <w:rPr>
          <w:rFonts w:ascii="Calibri" w:hAnsi="Calibri" w:cs="Calibri"/>
          <w:sz w:val="22"/>
          <w:szCs w:val="22"/>
        </w:rPr>
      </w:pPr>
    </w:p>
    <w:p w14:paraId="6779FA27" w14:textId="77777777" w:rsidR="003F32E7" w:rsidRDefault="003F32E7" w:rsidP="003F32E7">
      <w:pPr>
        <w:rPr>
          <w:rFonts w:ascii="Calibri" w:hAnsi="Calibri" w:cs="Calibri"/>
          <w:sz w:val="22"/>
          <w:szCs w:val="22"/>
        </w:rPr>
      </w:pPr>
    </w:p>
    <w:p w14:paraId="4D7E9BC2" w14:textId="77777777" w:rsidR="003F32E7" w:rsidRDefault="003F32E7" w:rsidP="003F32E7">
      <w:pPr>
        <w:rPr>
          <w:rFonts w:ascii="Calibri" w:hAnsi="Calibri" w:cs="Calibri"/>
          <w:sz w:val="22"/>
          <w:szCs w:val="22"/>
        </w:rPr>
      </w:pPr>
    </w:p>
    <w:p w14:paraId="0D2A4968" w14:textId="77777777" w:rsidR="003F32E7" w:rsidRDefault="003F32E7" w:rsidP="003F32E7">
      <w:pPr>
        <w:rPr>
          <w:rFonts w:ascii="Calibri" w:hAnsi="Calibri" w:cs="Calibri"/>
          <w:sz w:val="22"/>
          <w:szCs w:val="22"/>
        </w:rPr>
      </w:pPr>
    </w:p>
    <w:p w14:paraId="2A4ECBC9" w14:textId="77777777" w:rsidR="003F32E7" w:rsidRDefault="003F32E7" w:rsidP="003F32E7">
      <w:pPr>
        <w:rPr>
          <w:rFonts w:ascii="Calibri" w:hAnsi="Calibri" w:cs="Calibri"/>
          <w:sz w:val="22"/>
          <w:szCs w:val="22"/>
        </w:rPr>
      </w:pPr>
      <w:r>
        <w:rPr>
          <w:rFonts w:ascii="Calibri" w:hAnsi="Calibri" w:cs="Calibri"/>
          <w:sz w:val="22"/>
          <w:szCs w:val="22"/>
        </w:rPr>
        <w:t xml:space="preserve">                 11.                             12.                                  13.                             14.</w:t>
      </w:r>
    </w:p>
    <w:p w14:paraId="2BECAFEB" w14:textId="77777777" w:rsidR="003F32E7" w:rsidRDefault="003F32E7" w:rsidP="003F32E7">
      <w:pPr>
        <w:rPr>
          <w:rFonts w:ascii="Calibri" w:hAnsi="Calibri" w:cs="Calibri"/>
          <w:sz w:val="22"/>
          <w:szCs w:val="22"/>
        </w:rPr>
      </w:pPr>
    </w:p>
    <w:p w14:paraId="3225924E" w14:textId="77777777" w:rsidR="003F32E7" w:rsidRDefault="003F32E7" w:rsidP="003F32E7">
      <w:pPr>
        <w:rPr>
          <w:rFonts w:ascii="Calibri" w:hAnsi="Calibri" w:cs="Calibri"/>
          <w:sz w:val="22"/>
          <w:szCs w:val="22"/>
        </w:rPr>
      </w:pPr>
      <w:r>
        <w:rPr>
          <w:rFonts w:ascii="Calibri" w:hAnsi="Calibri" w:cs="Calibri"/>
          <w:sz w:val="22"/>
          <w:szCs w:val="22"/>
        </w:rPr>
        <w:t xml:space="preserve">          </w:t>
      </w:r>
    </w:p>
    <w:p w14:paraId="666A7C32" w14:textId="77777777" w:rsidR="003F32E7" w:rsidRPr="00A9050B" w:rsidRDefault="003F32E7" w:rsidP="003F32E7">
      <w:pPr>
        <w:rPr>
          <w:rFonts w:ascii="Calibri" w:hAnsi="Calibri" w:cs="Calibri"/>
          <w:sz w:val="22"/>
          <w:szCs w:val="22"/>
        </w:rPr>
      </w:pPr>
    </w:p>
    <w:p w14:paraId="0FF050B4" w14:textId="77777777" w:rsidR="003F32E7" w:rsidRPr="00B16A56" w:rsidRDefault="003F32E7">
      <w:pPr>
        <w:rPr>
          <w:rFonts w:ascii="Calibri" w:hAnsi="Calibri" w:cs="Calibri"/>
          <w:i/>
          <w:iCs/>
          <w:color w:val="000000" w:themeColor="text1"/>
          <w:sz w:val="20"/>
          <w:szCs w:val="20"/>
        </w:rPr>
      </w:pPr>
    </w:p>
    <w:sectPr w:rsidR="003F32E7" w:rsidRPr="00B16A56" w:rsidSect="00392F6F">
      <w:headerReference w:type="default" r:id="rId71"/>
      <w:footerReference w:type="even" r:id="rId72"/>
      <w:footerReference w:type="default" r:id="rId73"/>
      <w:pgSz w:w="11906" w:h="16838"/>
      <w:pgMar w:top="1418" w:right="1418" w:bottom="1418"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E4223" w14:textId="77777777" w:rsidR="00392F6F" w:rsidRDefault="00392F6F" w:rsidP="00D52667">
      <w:r>
        <w:separator/>
      </w:r>
    </w:p>
  </w:endnote>
  <w:endnote w:type="continuationSeparator" w:id="0">
    <w:p w14:paraId="50FA536E" w14:textId="77777777" w:rsidR="00392F6F" w:rsidRDefault="00392F6F" w:rsidP="00D526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var(--font-heading)">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5308260"/>
      <w:docPartObj>
        <w:docPartGallery w:val="Page Numbers (Bottom of Page)"/>
        <w:docPartUnique/>
      </w:docPartObj>
    </w:sdtPr>
    <w:sdtContent>
      <w:p w14:paraId="7D0E4877" w14:textId="7B89E5DD" w:rsidR="00D52667" w:rsidRDefault="00D52667" w:rsidP="00A56E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18735C" w14:textId="77777777" w:rsidR="00D52667" w:rsidRDefault="00D526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2286586"/>
      <w:docPartObj>
        <w:docPartGallery w:val="Page Numbers (Bottom of Page)"/>
        <w:docPartUnique/>
      </w:docPartObj>
    </w:sdtPr>
    <w:sdtContent>
      <w:p w14:paraId="591E9DBF" w14:textId="6391F8F6" w:rsidR="00D52667" w:rsidRDefault="00D52667" w:rsidP="00A56E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97582D" w14:textId="77777777" w:rsidR="00D52667" w:rsidRDefault="00D52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AE8B3" w14:textId="77777777" w:rsidR="00392F6F" w:rsidRDefault="00392F6F" w:rsidP="00D52667">
      <w:r>
        <w:separator/>
      </w:r>
    </w:p>
  </w:footnote>
  <w:footnote w:type="continuationSeparator" w:id="0">
    <w:p w14:paraId="3EB6AB02" w14:textId="77777777" w:rsidR="00392F6F" w:rsidRDefault="00392F6F" w:rsidP="00D526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81FC7" w14:textId="405C7DC7" w:rsidR="00272730" w:rsidRPr="00272730" w:rsidRDefault="00272730">
    <w:pPr>
      <w:pStyle w:val="Header"/>
      <w:rPr>
        <w:rFonts w:ascii="Calibri" w:hAnsi="Calibri" w:cs="Calibri"/>
        <w:sz w:val="20"/>
        <w:szCs w:val="20"/>
      </w:rPr>
    </w:pPr>
    <w:r w:rsidRPr="00272730">
      <w:rPr>
        <w:rFonts w:ascii="Calibri" w:hAnsi="Calibri" w:cs="Calibri"/>
        <w:sz w:val="20"/>
        <w:szCs w:val="20"/>
      </w:rPr>
      <w:t xml:space="preserve">R. Bakewell (2204367)                                          </w:t>
    </w:r>
    <w:r>
      <w:rPr>
        <w:rFonts w:ascii="Calibri" w:hAnsi="Calibri" w:cs="Calibri"/>
        <w:sz w:val="20"/>
        <w:szCs w:val="20"/>
      </w:rPr>
      <w:t xml:space="preserve">                                   </w:t>
    </w:r>
    <w:r w:rsidRPr="00272730">
      <w:rPr>
        <w:rFonts w:ascii="Calibri" w:hAnsi="Calibri" w:cs="Calibri"/>
        <w:sz w:val="20"/>
        <w:szCs w:val="20"/>
      </w:rPr>
      <w:t xml:space="preserve">                                          Module: HPHP4002</w:t>
    </w:r>
  </w:p>
  <w:p w14:paraId="44B43F7F" w14:textId="375F6B85" w:rsidR="00D52667" w:rsidRDefault="00272730">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71F78"/>
    <w:multiLevelType w:val="hybridMultilevel"/>
    <w:tmpl w:val="16CCF728"/>
    <w:lvl w:ilvl="0" w:tplc="3C503644">
      <w:start w:val="1"/>
      <w:numFmt w:val="upperLetter"/>
      <w:lvlText w:val="%1."/>
      <w:lvlJc w:val="left"/>
      <w:pPr>
        <w:ind w:left="1080" w:hanging="360"/>
      </w:pPr>
      <w:rPr>
        <w:rFonts w:hint="default"/>
        <w:sz w:val="24"/>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3021169"/>
    <w:multiLevelType w:val="hybridMultilevel"/>
    <w:tmpl w:val="379CD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CD0E23"/>
    <w:multiLevelType w:val="hybridMultilevel"/>
    <w:tmpl w:val="B674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DC7634"/>
    <w:multiLevelType w:val="hybridMultilevel"/>
    <w:tmpl w:val="EA009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396E83"/>
    <w:multiLevelType w:val="hybridMultilevel"/>
    <w:tmpl w:val="509CD01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BB17E79"/>
    <w:multiLevelType w:val="hybridMultilevel"/>
    <w:tmpl w:val="9AD218E6"/>
    <w:lvl w:ilvl="0" w:tplc="0809000F">
      <w:start w:val="1"/>
      <w:numFmt w:val="decimal"/>
      <w:lvlText w:val="%1."/>
      <w:lvlJc w:val="left"/>
      <w:pPr>
        <w:ind w:left="502" w:hanging="360"/>
      </w:pPr>
      <w:rPr>
        <w:rFonts w:hint="default"/>
        <w:u w:val="none"/>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850219280">
    <w:abstractNumId w:val="3"/>
  </w:num>
  <w:num w:numId="2" w16cid:durableId="637800186">
    <w:abstractNumId w:val="5"/>
  </w:num>
  <w:num w:numId="3" w16cid:durableId="17123047">
    <w:abstractNumId w:val="2"/>
  </w:num>
  <w:num w:numId="4" w16cid:durableId="1978414179">
    <w:abstractNumId w:val="4"/>
  </w:num>
  <w:num w:numId="5" w16cid:durableId="244195597">
    <w:abstractNumId w:val="0"/>
  </w:num>
  <w:num w:numId="6" w16cid:durableId="552546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5AB"/>
    <w:rsid w:val="0001348F"/>
    <w:rsid w:val="000163EF"/>
    <w:rsid w:val="00016C17"/>
    <w:rsid w:val="00034D10"/>
    <w:rsid w:val="00035485"/>
    <w:rsid w:val="00056B89"/>
    <w:rsid w:val="00057539"/>
    <w:rsid w:val="00061F4D"/>
    <w:rsid w:val="00063383"/>
    <w:rsid w:val="00064CA9"/>
    <w:rsid w:val="000730EF"/>
    <w:rsid w:val="00077B60"/>
    <w:rsid w:val="00097224"/>
    <w:rsid w:val="000B36B5"/>
    <w:rsid w:val="000B7C25"/>
    <w:rsid w:val="000D492C"/>
    <w:rsid w:val="000F250F"/>
    <w:rsid w:val="001003BD"/>
    <w:rsid w:val="00102A37"/>
    <w:rsid w:val="00132F31"/>
    <w:rsid w:val="00133027"/>
    <w:rsid w:val="0018198A"/>
    <w:rsid w:val="001842E7"/>
    <w:rsid w:val="001945BA"/>
    <w:rsid w:val="00196AAE"/>
    <w:rsid w:val="001A4F42"/>
    <w:rsid w:val="001A4F6B"/>
    <w:rsid w:val="001B2053"/>
    <w:rsid w:val="001B4509"/>
    <w:rsid w:val="001C2C75"/>
    <w:rsid w:val="00227427"/>
    <w:rsid w:val="00250FE6"/>
    <w:rsid w:val="00252B97"/>
    <w:rsid w:val="00260A72"/>
    <w:rsid w:val="00264454"/>
    <w:rsid w:val="00272730"/>
    <w:rsid w:val="0028076F"/>
    <w:rsid w:val="00287348"/>
    <w:rsid w:val="00293181"/>
    <w:rsid w:val="002D680F"/>
    <w:rsid w:val="002E10ED"/>
    <w:rsid w:val="002F5338"/>
    <w:rsid w:val="00313C4D"/>
    <w:rsid w:val="003166EC"/>
    <w:rsid w:val="00337FBF"/>
    <w:rsid w:val="003438B2"/>
    <w:rsid w:val="00352A00"/>
    <w:rsid w:val="003656CA"/>
    <w:rsid w:val="00367DA4"/>
    <w:rsid w:val="00371F9B"/>
    <w:rsid w:val="00377E48"/>
    <w:rsid w:val="00385EA4"/>
    <w:rsid w:val="00392F6F"/>
    <w:rsid w:val="003A66CC"/>
    <w:rsid w:val="003A73E2"/>
    <w:rsid w:val="003B39E3"/>
    <w:rsid w:val="003C4CB7"/>
    <w:rsid w:val="003C6214"/>
    <w:rsid w:val="003D6F68"/>
    <w:rsid w:val="003F32E7"/>
    <w:rsid w:val="003F3911"/>
    <w:rsid w:val="003F40B8"/>
    <w:rsid w:val="0040120C"/>
    <w:rsid w:val="00420F3F"/>
    <w:rsid w:val="00424EBC"/>
    <w:rsid w:val="00454740"/>
    <w:rsid w:val="00481636"/>
    <w:rsid w:val="00482D54"/>
    <w:rsid w:val="00483433"/>
    <w:rsid w:val="004936A6"/>
    <w:rsid w:val="004C6014"/>
    <w:rsid w:val="004D38A8"/>
    <w:rsid w:val="005066AA"/>
    <w:rsid w:val="00516ADA"/>
    <w:rsid w:val="00533920"/>
    <w:rsid w:val="00540C68"/>
    <w:rsid w:val="00555316"/>
    <w:rsid w:val="005663C0"/>
    <w:rsid w:val="00566734"/>
    <w:rsid w:val="00567FC9"/>
    <w:rsid w:val="0057589D"/>
    <w:rsid w:val="00575A6D"/>
    <w:rsid w:val="00583AE6"/>
    <w:rsid w:val="005851DF"/>
    <w:rsid w:val="00585966"/>
    <w:rsid w:val="005A05D4"/>
    <w:rsid w:val="005A301B"/>
    <w:rsid w:val="005A56B1"/>
    <w:rsid w:val="005B297E"/>
    <w:rsid w:val="005B3725"/>
    <w:rsid w:val="005B6512"/>
    <w:rsid w:val="005D3759"/>
    <w:rsid w:val="005D4EFE"/>
    <w:rsid w:val="005F50FD"/>
    <w:rsid w:val="005F5B14"/>
    <w:rsid w:val="005F688C"/>
    <w:rsid w:val="005F79DC"/>
    <w:rsid w:val="00617C08"/>
    <w:rsid w:val="00624457"/>
    <w:rsid w:val="006244E5"/>
    <w:rsid w:val="006245AB"/>
    <w:rsid w:val="00627A1B"/>
    <w:rsid w:val="00632C74"/>
    <w:rsid w:val="00641904"/>
    <w:rsid w:val="0064591B"/>
    <w:rsid w:val="0065163C"/>
    <w:rsid w:val="00652FB5"/>
    <w:rsid w:val="006834A8"/>
    <w:rsid w:val="00692B3A"/>
    <w:rsid w:val="00692B45"/>
    <w:rsid w:val="006A6C12"/>
    <w:rsid w:val="006B017F"/>
    <w:rsid w:val="006D0F55"/>
    <w:rsid w:val="006D282F"/>
    <w:rsid w:val="006E3E84"/>
    <w:rsid w:val="00703A8F"/>
    <w:rsid w:val="00741EC0"/>
    <w:rsid w:val="00774A24"/>
    <w:rsid w:val="0078793A"/>
    <w:rsid w:val="00791CA7"/>
    <w:rsid w:val="00794C5D"/>
    <w:rsid w:val="0079666C"/>
    <w:rsid w:val="00796994"/>
    <w:rsid w:val="007B176E"/>
    <w:rsid w:val="007C5144"/>
    <w:rsid w:val="007E0A17"/>
    <w:rsid w:val="00802A55"/>
    <w:rsid w:val="00807C60"/>
    <w:rsid w:val="00813FED"/>
    <w:rsid w:val="00834AEA"/>
    <w:rsid w:val="008368D3"/>
    <w:rsid w:val="008368EB"/>
    <w:rsid w:val="00841393"/>
    <w:rsid w:val="00844FF4"/>
    <w:rsid w:val="00845E58"/>
    <w:rsid w:val="00853A5C"/>
    <w:rsid w:val="00853B32"/>
    <w:rsid w:val="00854976"/>
    <w:rsid w:val="008571E2"/>
    <w:rsid w:val="00870BA7"/>
    <w:rsid w:val="00870CCA"/>
    <w:rsid w:val="008823F1"/>
    <w:rsid w:val="0089784F"/>
    <w:rsid w:val="008A556A"/>
    <w:rsid w:val="008B4539"/>
    <w:rsid w:val="008D4CA4"/>
    <w:rsid w:val="008E102D"/>
    <w:rsid w:val="008E4D79"/>
    <w:rsid w:val="008E72C0"/>
    <w:rsid w:val="00901A6D"/>
    <w:rsid w:val="00904C26"/>
    <w:rsid w:val="00934D76"/>
    <w:rsid w:val="00936C49"/>
    <w:rsid w:val="00937D5B"/>
    <w:rsid w:val="00950A5F"/>
    <w:rsid w:val="00964721"/>
    <w:rsid w:val="0099369F"/>
    <w:rsid w:val="0099460B"/>
    <w:rsid w:val="009B43BE"/>
    <w:rsid w:val="009C7F26"/>
    <w:rsid w:val="009E14B4"/>
    <w:rsid w:val="009E6C91"/>
    <w:rsid w:val="009E71F4"/>
    <w:rsid w:val="009F76FC"/>
    <w:rsid w:val="00A00F2E"/>
    <w:rsid w:val="00A02070"/>
    <w:rsid w:val="00A12154"/>
    <w:rsid w:val="00A17C43"/>
    <w:rsid w:val="00A21384"/>
    <w:rsid w:val="00A45748"/>
    <w:rsid w:val="00A516F7"/>
    <w:rsid w:val="00A64772"/>
    <w:rsid w:val="00A658E7"/>
    <w:rsid w:val="00A661D4"/>
    <w:rsid w:val="00A71EF3"/>
    <w:rsid w:val="00A836C7"/>
    <w:rsid w:val="00A91E10"/>
    <w:rsid w:val="00A96862"/>
    <w:rsid w:val="00AA51D9"/>
    <w:rsid w:val="00AB251A"/>
    <w:rsid w:val="00AB3F5B"/>
    <w:rsid w:val="00AB4443"/>
    <w:rsid w:val="00AD1869"/>
    <w:rsid w:val="00AD2338"/>
    <w:rsid w:val="00AD2AB4"/>
    <w:rsid w:val="00AE7FED"/>
    <w:rsid w:val="00AF1DF9"/>
    <w:rsid w:val="00B02834"/>
    <w:rsid w:val="00B035BE"/>
    <w:rsid w:val="00B0423F"/>
    <w:rsid w:val="00B11967"/>
    <w:rsid w:val="00B144DE"/>
    <w:rsid w:val="00B1559E"/>
    <w:rsid w:val="00B16A56"/>
    <w:rsid w:val="00B23E36"/>
    <w:rsid w:val="00B32C34"/>
    <w:rsid w:val="00B6007D"/>
    <w:rsid w:val="00B6764A"/>
    <w:rsid w:val="00B73F97"/>
    <w:rsid w:val="00BA5555"/>
    <w:rsid w:val="00BC36F5"/>
    <w:rsid w:val="00BF3F0D"/>
    <w:rsid w:val="00C04CEA"/>
    <w:rsid w:val="00C10019"/>
    <w:rsid w:val="00C20758"/>
    <w:rsid w:val="00C221CB"/>
    <w:rsid w:val="00C23223"/>
    <w:rsid w:val="00C34650"/>
    <w:rsid w:val="00C66B2D"/>
    <w:rsid w:val="00C721EC"/>
    <w:rsid w:val="00C825B1"/>
    <w:rsid w:val="00C910B8"/>
    <w:rsid w:val="00CA7BA7"/>
    <w:rsid w:val="00CB38C3"/>
    <w:rsid w:val="00CB4AAA"/>
    <w:rsid w:val="00CB5BB1"/>
    <w:rsid w:val="00CC052E"/>
    <w:rsid w:val="00CC0F32"/>
    <w:rsid w:val="00CC7F1D"/>
    <w:rsid w:val="00CD2AD1"/>
    <w:rsid w:val="00CD2D38"/>
    <w:rsid w:val="00CD7936"/>
    <w:rsid w:val="00CE6383"/>
    <w:rsid w:val="00CF0BC5"/>
    <w:rsid w:val="00CF767D"/>
    <w:rsid w:val="00D03110"/>
    <w:rsid w:val="00D146CB"/>
    <w:rsid w:val="00D22FEE"/>
    <w:rsid w:val="00D32C92"/>
    <w:rsid w:val="00D35537"/>
    <w:rsid w:val="00D365E4"/>
    <w:rsid w:val="00D51A73"/>
    <w:rsid w:val="00D52667"/>
    <w:rsid w:val="00D55151"/>
    <w:rsid w:val="00D57BE5"/>
    <w:rsid w:val="00D630FA"/>
    <w:rsid w:val="00D63295"/>
    <w:rsid w:val="00D63D2A"/>
    <w:rsid w:val="00D73E99"/>
    <w:rsid w:val="00D82F3D"/>
    <w:rsid w:val="00D9354D"/>
    <w:rsid w:val="00DE5447"/>
    <w:rsid w:val="00DE68D4"/>
    <w:rsid w:val="00DF5D4E"/>
    <w:rsid w:val="00E0585C"/>
    <w:rsid w:val="00E20539"/>
    <w:rsid w:val="00E22C42"/>
    <w:rsid w:val="00E434DE"/>
    <w:rsid w:val="00E43A9B"/>
    <w:rsid w:val="00E47082"/>
    <w:rsid w:val="00E67AB6"/>
    <w:rsid w:val="00E71988"/>
    <w:rsid w:val="00E869BA"/>
    <w:rsid w:val="00E90024"/>
    <w:rsid w:val="00EC29B8"/>
    <w:rsid w:val="00EC6B07"/>
    <w:rsid w:val="00ED1B7D"/>
    <w:rsid w:val="00ED70D1"/>
    <w:rsid w:val="00EE0F4D"/>
    <w:rsid w:val="00EF4410"/>
    <w:rsid w:val="00F1040A"/>
    <w:rsid w:val="00F1773D"/>
    <w:rsid w:val="00F21661"/>
    <w:rsid w:val="00F302EC"/>
    <w:rsid w:val="00F3598F"/>
    <w:rsid w:val="00F35DFD"/>
    <w:rsid w:val="00F37CA9"/>
    <w:rsid w:val="00F4428B"/>
    <w:rsid w:val="00F44DDE"/>
    <w:rsid w:val="00F45E5F"/>
    <w:rsid w:val="00F47CEE"/>
    <w:rsid w:val="00F634D4"/>
    <w:rsid w:val="00F6656D"/>
    <w:rsid w:val="00F73D8D"/>
    <w:rsid w:val="00F974B2"/>
    <w:rsid w:val="00F97D7F"/>
    <w:rsid w:val="00FC0011"/>
    <w:rsid w:val="00FC0D6E"/>
    <w:rsid w:val="00FC15A5"/>
    <w:rsid w:val="00FC49A3"/>
    <w:rsid w:val="00FD2462"/>
    <w:rsid w:val="00FF0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65DBC"/>
  <w15:chartTrackingRefBased/>
  <w15:docId w15:val="{0B24048C-887A-9C40-9153-10B27FAA3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5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45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45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5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45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45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5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5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5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5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45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45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5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5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5AB"/>
    <w:rPr>
      <w:rFonts w:eastAsiaTheme="majorEastAsia" w:cstheme="majorBidi"/>
      <w:color w:val="272727" w:themeColor="text1" w:themeTint="D8"/>
    </w:rPr>
  </w:style>
  <w:style w:type="paragraph" w:styleId="Title">
    <w:name w:val="Title"/>
    <w:basedOn w:val="Normal"/>
    <w:next w:val="Normal"/>
    <w:link w:val="TitleChar"/>
    <w:uiPriority w:val="10"/>
    <w:qFormat/>
    <w:rsid w:val="006245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5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5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245AB"/>
    <w:rPr>
      <w:i/>
      <w:iCs/>
      <w:color w:val="404040" w:themeColor="text1" w:themeTint="BF"/>
    </w:rPr>
  </w:style>
  <w:style w:type="paragraph" w:styleId="ListParagraph">
    <w:name w:val="List Paragraph"/>
    <w:basedOn w:val="Normal"/>
    <w:uiPriority w:val="34"/>
    <w:qFormat/>
    <w:rsid w:val="006245AB"/>
    <w:pPr>
      <w:ind w:left="720"/>
      <w:contextualSpacing/>
    </w:pPr>
  </w:style>
  <w:style w:type="character" w:styleId="IntenseEmphasis">
    <w:name w:val="Intense Emphasis"/>
    <w:basedOn w:val="DefaultParagraphFont"/>
    <w:uiPriority w:val="21"/>
    <w:qFormat/>
    <w:rsid w:val="006245AB"/>
    <w:rPr>
      <w:i/>
      <w:iCs/>
      <w:color w:val="0F4761" w:themeColor="accent1" w:themeShade="BF"/>
    </w:rPr>
  </w:style>
  <w:style w:type="paragraph" w:styleId="IntenseQuote">
    <w:name w:val="Intense Quote"/>
    <w:basedOn w:val="Normal"/>
    <w:next w:val="Normal"/>
    <w:link w:val="IntenseQuoteChar"/>
    <w:uiPriority w:val="30"/>
    <w:qFormat/>
    <w:rsid w:val="006245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5AB"/>
    <w:rPr>
      <w:i/>
      <w:iCs/>
      <w:color w:val="0F4761" w:themeColor="accent1" w:themeShade="BF"/>
    </w:rPr>
  </w:style>
  <w:style w:type="character" w:styleId="IntenseReference">
    <w:name w:val="Intense Reference"/>
    <w:basedOn w:val="DefaultParagraphFont"/>
    <w:uiPriority w:val="32"/>
    <w:qFormat/>
    <w:rsid w:val="006245AB"/>
    <w:rPr>
      <w:b/>
      <w:bCs/>
      <w:smallCaps/>
      <w:color w:val="0F4761" w:themeColor="accent1" w:themeShade="BF"/>
      <w:spacing w:val="5"/>
    </w:rPr>
  </w:style>
  <w:style w:type="character" w:customStyle="1" w:styleId="apple-converted-space">
    <w:name w:val="apple-converted-space"/>
    <w:basedOn w:val="DefaultParagraphFont"/>
    <w:rsid w:val="008368D3"/>
  </w:style>
  <w:style w:type="character" w:styleId="Hyperlink">
    <w:name w:val="Hyperlink"/>
    <w:basedOn w:val="DefaultParagraphFont"/>
    <w:uiPriority w:val="99"/>
    <w:unhideWhenUsed/>
    <w:rsid w:val="0064591B"/>
    <w:rPr>
      <w:color w:val="467886" w:themeColor="hyperlink"/>
      <w:u w:val="single"/>
    </w:rPr>
  </w:style>
  <w:style w:type="character" w:styleId="FollowedHyperlink">
    <w:name w:val="FollowedHyperlink"/>
    <w:basedOn w:val="DefaultParagraphFont"/>
    <w:uiPriority w:val="99"/>
    <w:semiHidden/>
    <w:unhideWhenUsed/>
    <w:rsid w:val="0064591B"/>
    <w:rPr>
      <w:color w:val="96607D" w:themeColor="followedHyperlink"/>
      <w:u w:val="single"/>
    </w:rPr>
  </w:style>
  <w:style w:type="character" w:styleId="UnresolvedMention">
    <w:name w:val="Unresolved Mention"/>
    <w:basedOn w:val="DefaultParagraphFont"/>
    <w:uiPriority w:val="99"/>
    <w:semiHidden/>
    <w:unhideWhenUsed/>
    <w:rsid w:val="0064591B"/>
    <w:rPr>
      <w:color w:val="605E5C"/>
      <w:shd w:val="clear" w:color="auto" w:fill="E1DFDD"/>
    </w:rPr>
  </w:style>
  <w:style w:type="paragraph" w:styleId="NormalWeb">
    <w:name w:val="Normal (Web)"/>
    <w:basedOn w:val="Normal"/>
    <w:uiPriority w:val="99"/>
    <w:unhideWhenUsed/>
    <w:rsid w:val="005D375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D3759"/>
    <w:rPr>
      <w:b/>
      <w:bCs/>
    </w:rPr>
  </w:style>
  <w:style w:type="paragraph" w:styleId="Footer">
    <w:name w:val="footer"/>
    <w:basedOn w:val="Normal"/>
    <w:link w:val="FooterChar"/>
    <w:uiPriority w:val="99"/>
    <w:unhideWhenUsed/>
    <w:rsid w:val="00D52667"/>
    <w:pPr>
      <w:tabs>
        <w:tab w:val="center" w:pos="4513"/>
        <w:tab w:val="right" w:pos="9026"/>
      </w:tabs>
    </w:pPr>
  </w:style>
  <w:style w:type="character" w:customStyle="1" w:styleId="FooterChar">
    <w:name w:val="Footer Char"/>
    <w:basedOn w:val="DefaultParagraphFont"/>
    <w:link w:val="Footer"/>
    <w:uiPriority w:val="99"/>
    <w:rsid w:val="00D52667"/>
  </w:style>
  <w:style w:type="character" w:styleId="PageNumber">
    <w:name w:val="page number"/>
    <w:basedOn w:val="DefaultParagraphFont"/>
    <w:uiPriority w:val="99"/>
    <w:semiHidden/>
    <w:unhideWhenUsed/>
    <w:rsid w:val="00D52667"/>
  </w:style>
  <w:style w:type="paragraph" w:styleId="Header">
    <w:name w:val="header"/>
    <w:basedOn w:val="Normal"/>
    <w:link w:val="HeaderChar"/>
    <w:uiPriority w:val="99"/>
    <w:unhideWhenUsed/>
    <w:rsid w:val="00D52667"/>
    <w:pPr>
      <w:tabs>
        <w:tab w:val="center" w:pos="4513"/>
        <w:tab w:val="right" w:pos="9026"/>
      </w:tabs>
    </w:pPr>
  </w:style>
  <w:style w:type="character" w:customStyle="1" w:styleId="HeaderChar">
    <w:name w:val="Header Char"/>
    <w:basedOn w:val="DefaultParagraphFont"/>
    <w:link w:val="Header"/>
    <w:uiPriority w:val="99"/>
    <w:rsid w:val="00D52667"/>
  </w:style>
  <w:style w:type="paragraph" w:styleId="NoSpacing">
    <w:name w:val="No Spacing"/>
    <w:link w:val="NoSpacingChar"/>
    <w:uiPriority w:val="1"/>
    <w:qFormat/>
    <w:rsid w:val="00E0585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0585C"/>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50091">
      <w:bodyDiv w:val="1"/>
      <w:marLeft w:val="0"/>
      <w:marRight w:val="0"/>
      <w:marTop w:val="0"/>
      <w:marBottom w:val="0"/>
      <w:divBdr>
        <w:top w:val="none" w:sz="0" w:space="0" w:color="auto"/>
        <w:left w:val="none" w:sz="0" w:space="0" w:color="auto"/>
        <w:bottom w:val="none" w:sz="0" w:space="0" w:color="auto"/>
        <w:right w:val="none" w:sz="0" w:space="0" w:color="auto"/>
      </w:divBdr>
    </w:div>
    <w:div w:id="155075433">
      <w:bodyDiv w:val="1"/>
      <w:marLeft w:val="0"/>
      <w:marRight w:val="0"/>
      <w:marTop w:val="0"/>
      <w:marBottom w:val="0"/>
      <w:divBdr>
        <w:top w:val="none" w:sz="0" w:space="0" w:color="auto"/>
        <w:left w:val="none" w:sz="0" w:space="0" w:color="auto"/>
        <w:bottom w:val="none" w:sz="0" w:space="0" w:color="auto"/>
        <w:right w:val="none" w:sz="0" w:space="0" w:color="auto"/>
      </w:divBdr>
    </w:div>
    <w:div w:id="175583709">
      <w:bodyDiv w:val="1"/>
      <w:marLeft w:val="0"/>
      <w:marRight w:val="0"/>
      <w:marTop w:val="0"/>
      <w:marBottom w:val="0"/>
      <w:divBdr>
        <w:top w:val="none" w:sz="0" w:space="0" w:color="auto"/>
        <w:left w:val="none" w:sz="0" w:space="0" w:color="auto"/>
        <w:bottom w:val="none" w:sz="0" w:space="0" w:color="auto"/>
        <w:right w:val="none" w:sz="0" w:space="0" w:color="auto"/>
      </w:divBdr>
    </w:div>
    <w:div w:id="346950434">
      <w:bodyDiv w:val="1"/>
      <w:marLeft w:val="0"/>
      <w:marRight w:val="0"/>
      <w:marTop w:val="0"/>
      <w:marBottom w:val="0"/>
      <w:divBdr>
        <w:top w:val="none" w:sz="0" w:space="0" w:color="auto"/>
        <w:left w:val="none" w:sz="0" w:space="0" w:color="auto"/>
        <w:bottom w:val="none" w:sz="0" w:space="0" w:color="auto"/>
        <w:right w:val="none" w:sz="0" w:space="0" w:color="auto"/>
      </w:divBdr>
    </w:div>
    <w:div w:id="399134306">
      <w:bodyDiv w:val="1"/>
      <w:marLeft w:val="0"/>
      <w:marRight w:val="0"/>
      <w:marTop w:val="0"/>
      <w:marBottom w:val="0"/>
      <w:divBdr>
        <w:top w:val="none" w:sz="0" w:space="0" w:color="auto"/>
        <w:left w:val="none" w:sz="0" w:space="0" w:color="auto"/>
        <w:bottom w:val="none" w:sz="0" w:space="0" w:color="auto"/>
        <w:right w:val="none" w:sz="0" w:space="0" w:color="auto"/>
      </w:divBdr>
    </w:div>
    <w:div w:id="895240274">
      <w:bodyDiv w:val="1"/>
      <w:marLeft w:val="0"/>
      <w:marRight w:val="0"/>
      <w:marTop w:val="0"/>
      <w:marBottom w:val="0"/>
      <w:divBdr>
        <w:top w:val="none" w:sz="0" w:space="0" w:color="auto"/>
        <w:left w:val="none" w:sz="0" w:space="0" w:color="auto"/>
        <w:bottom w:val="none" w:sz="0" w:space="0" w:color="auto"/>
        <w:right w:val="none" w:sz="0" w:space="0" w:color="auto"/>
      </w:divBdr>
    </w:div>
    <w:div w:id="1097746398">
      <w:bodyDiv w:val="1"/>
      <w:marLeft w:val="0"/>
      <w:marRight w:val="0"/>
      <w:marTop w:val="0"/>
      <w:marBottom w:val="0"/>
      <w:divBdr>
        <w:top w:val="none" w:sz="0" w:space="0" w:color="auto"/>
        <w:left w:val="none" w:sz="0" w:space="0" w:color="auto"/>
        <w:bottom w:val="none" w:sz="0" w:space="0" w:color="auto"/>
        <w:right w:val="none" w:sz="0" w:space="0" w:color="auto"/>
      </w:divBdr>
      <w:divsChild>
        <w:div w:id="1816216896">
          <w:marLeft w:val="0"/>
          <w:marRight w:val="0"/>
          <w:marTop w:val="0"/>
          <w:marBottom w:val="0"/>
          <w:divBdr>
            <w:top w:val="none" w:sz="0" w:space="0" w:color="auto"/>
            <w:left w:val="none" w:sz="0" w:space="0" w:color="auto"/>
            <w:bottom w:val="none" w:sz="0" w:space="0" w:color="auto"/>
            <w:right w:val="none" w:sz="0" w:space="0" w:color="auto"/>
          </w:divBdr>
          <w:divsChild>
            <w:div w:id="1091975428">
              <w:marLeft w:val="0"/>
              <w:marRight w:val="0"/>
              <w:marTop w:val="0"/>
              <w:marBottom w:val="0"/>
              <w:divBdr>
                <w:top w:val="none" w:sz="0" w:space="0" w:color="auto"/>
                <w:left w:val="none" w:sz="0" w:space="0" w:color="auto"/>
                <w:bottom w:val="none" w:sz="0" w:space="0" w:color="auto"/>
                <w:right w:val="none" w:sz="0" w:space="0" w:color="auto"/>
              </w:divBdr>
              <w:divsChild>
                <w:div w:id="70971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642409">
      <w:bodyDiv w:val="1"/>
      <w:marLeft w:val="0"/>
      <w:marRight w:val="0"/>
      <w:marTop w:val="0"/>
      <w:marBottom w:val="0"/>
      <w:divBdr>
        <w:top w:val="none" w:sz="0" w:space="0" w:color="auto"/>
        <w:left w:val="none" w:sz="0" w:space="0" w:color="auto"/>
        <w:bottom w:val="none" w:sz="0" w:space="0" w:color="auto"/>
        <w:right w:val="none" w:sz="0" w:space="0" w:color="auto"/>
      </w:divBdr>
    </w:div>
    <w:div w:id="1461341957">
      <w:bodyDiv w:val="1"/>
      <w:marLeft w:val="0"/>
      <w:marRight w:val="0"/>
      <w:marTop w:val="0"/>
      <w:marBottom w:val="0"/>
      <w:divBdr>
        <w:top w:val="none" w:sz="0" w:space="0" w:color="auto"/>
        <w:left w:val="none" w:sz="0" w:space="0" w:color="auto"/>
        <w:bottom w:val="none" w:sz="0" w:space="0" w:color="auto"/>
        <w:right w:val="none" w:sz="0" w:space="0" w:color="auto"/>
      </w:divBdr>
    </w:div>
    <w:div w:id="1650359812">
      <w:bodyDiv w:val="1"/>
      <w:marLeft w:val="0"/>
      <w:marRight w:val="0"/>
      <w:marTop w:val="0"/>
      <w:marBottom w:val="0"/>
      <w:divBdr>
        <w:top w:val="none" w:sz="0" w:space="0" w:color="auto"/>
        <w:left w:val="none" w:sz="0" w:space="0" w:color="auto"/>
        <w:bottom w:val="none" w:sz="0" w:space="0" w:color="auto"/>
        <w:right w:val="none" w:sz="0" w:space="0" w:color="auto"/>
      </w:divBdr>
    </w:div>
    <w:div w:id="1700471935">
      <w:bodyDiv w:val="1"/>
      <w:marLeft w:val="0"/>
      <w:marRight w:val="0"/>
      <w:marTop w:val="0"/>
      <w:marBottom w:val="0"/>
      <w:divBdr>
        <w:top w:val="none" w:sz="0" w:space="0" w:color="auto"/>
        <w:left w:val="none" w:sz="0" w:space="0" w:color="auto"/>
        <w:bottom w:val="none" w:sz="0" w:space="0" w:color="auto"/>
        <w:right w:val="none" w:sz="0" w:space="0" w:color="auto"/>
      </w:divBdr>
    </w:div>
    <w:div w:id="1752046285">
      <w:bodyDiv w:val="1"/>
      <w:marLeft w:val="0"/>
      <w:marRight w:val="0"/>
      <w:marTop w:val="0"/>
      <w:marBottom w:val="0"/>
      <w:divBdr>
        <w:top w:val="none" w:sz="0" w:space="0" w:color="auto"/>
        <w:left w:val="none" w:sz="0" w:space="0" w:color="auto"/>
        <w:bottom w:val="none" w:sz="0" w:space="0" w:color="auto"/>
        <w:right w:val="none" w:sz="0" w:space="0" w:color="auto"/>
      </w:divBdr>
    </w:div>
    <w:div w:id="1763605816">
      <w:bodyDiv w:val="1"/>
      <w:marLeft w:val="0"/>
      <w:marRight w:val="0"/>
      <w:marTop w:val="0"/>
      <w:marBottom w:val="0"/>
      <w:divBdr>
        <w:top w:val="none" w:sz="0" w:space="0" w:color="auto"/>
        <w:left w:val="none" w:sz="0" w:space="0" w:color="auto"/>
        <w:bottom w:val="none" w:sz="0" w:space="0" w:color="auto"/>
        <w:right w:val="none" w:sz="0" w:space="0" w:color="auto"/>
      </w:divBdr>
      <w:divsChild>
        <w:div w:id="583729618">
          <w:marLeft w:val="0"/>
          <w:marRight w:val="0"/>
          <w:marTop w:val="0"/>
          <w:marBottom w:val="0"/>
          <w:divBdr>
            <w:top w:val="none" w:sz="0" w:space="0" w:color="auto"/>
            <w:left w:val="none" w:sz="0" w:space="0" w:color="auto"/>
            <w:bottom w:val="none" w:sz="0" w:space="0" w:color="auto"/>
            <w:right w:val="none" w:sz="0" w:space="0" w:color="auto"/>
          </w:divBdr>
          <w:divsChild>
            <w:div w:id="943654133">
              <w:marLeft w:val="0"/>
              <w:marRight w:val="0"/>
              <w:marTop w:val="0"/>
              <w:marBottom w:val="0"/>
              <w:divBdr>
                <w:top w:val="none" w:sz="0" w:space="0" w:color="auto"/>
                <w:left w:val="none" w:sz="0" w:space="0" w:color="auto"/>
                <w:bottom w:val="none" w:sz="0" w:space="0" w:color="auto"/>
                <w:right w:val="none" w:sz="0" w:space="0" w:color="auto"/>
              </w:divBdr>
              <w:divsChild>
                <w:div w:id="161489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78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iwm.org.uk/collections/item/object/30012463" TargetMode="External"/><Relationship Id="rId47" Type="http://schemas.openxmlformats.org/officeDocument/2006/relationships/hyperlink" Target="https://www.rmg.co.uk/collections/objects/rmgc-object-205794" TargetMode="External"/><Relationship Id="rId63" Type="http://schemas.openxmlformats.org/officeDocument/2006/relationships/image" Target="media/image36.jpeg"/><Relationship Id="rId68" Type="http://schemas.openxmlformats.org/officeDocument/2006/relationships/image" Target="media/image4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dyfedarchaeology.org.uk/wp/discovery/projects/churches/st-peter-lampeter-ceredigion/" TargetMode="External"/><Relationship Id="rId40" Type="http://schemas.openxmlformats.org/officeDocument/2006/relationships/hyperlink" Target="https://www.google.com/maps/@51.8716669,-3.9251497,10z?entry=ttu" TargetMode="External"/><Relationship Id="rId45" Type="http://schemas.openxmlformats.org/officeDocument/2006/relationships/hyperlink" Target="https://doi.org/10.1080/00665983.2002.11020520" TargetMode="External"/><Relationship Id="rId53" Type="http://schemas.openxmlformats.org/officeDocument/2006/relationships/hyperlink" Target="https://en.wikipedia.org/wiki/Edward_Dojan-Sur%C3%B3wka" TargetMode="External"/><Relationship Id="rId58" Type="http://schemas.openxmlformats.org/officeDocument/2006/relationships/image" Target="media/image31.jpeg"/><Relationship Id="rId66" Type="http://schemas.openxmlformats.org/officeDocument/2006/relationships/image" Target="media/image39.jpeg"/><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image" Target="media/image34.jpe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coflein.gov.uk/en/site/270/" TargetMode="External"/><Relationship Id="rId43" Type="http://schemas.openxmlformats.org/officeDocument/2006/relationships/hyperlink" Target="https://ipn.gov.pl/en/news/9969,On-11-November-Poland-celebrated-the-National-Independence-Day.html" TargetMode="External"/><Relationship Id="rId48" Type="http://schemas.openxmlformats.org/officeDocument/2006/relationships/hyperlink" Target="https://swoopingeagle.com/home/largo-house/qualifying-as-a-polish-paratrooper/" TargetMode="External"/><Relationship Id="rId56" Type="http://schemas.openxmlformats.org/officeDocument/2006/relationships/image" Target="media/image29.png"/><Relationship Id="rId64" Type="http://schemas.openxmlformats.org/officeDocument/2006/relationships/image" Target="media/image37.jpeg"/><Relationship Id="rId69" Type="http://schemas.openxmlformats.org/officeDocument/2006/relationships/image" Target="media/image42.jpeg"/><Relationship Id="rId8" Type="http://schemas.openxmlformats.org/officeDocument/2006/relationships/image" Target="media/image2.png"/><Relationship Id="rId51" Type="http://schemas.openxmlformats.org/officeDocument/2006/relationships/hyperlink" Target="https://www.churchinwales.org.uk/en/structure/church/2585/"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aircrewremembered.com/AlliedLossesIncidents/?s=11300&amp;q=1944-06-12&amp;qand=&amp;exc1=&amp;exc2=&amp;search_type=&amp;search_only=&amp;o=Unit" TargetMode="External"/><Relationship Id="rId38" Type="http://schemas.openxmlformats.org/officeDocument/2006/relationships/hyperlink" Target="https://feefhs.org/resource/poland-virtuti-militari-recipients" TargetMode="External"/><Relationship Id="rId46" Type="http://schemas.openxmlformats.org/officeDocument/2006/relationships/hyperlink" Target="https://historicplacenames.rcahmw.gov.uk/placenames/recordedname/0ab41202-57d4-4ba1-b7a8-bb7275941fd2" TargetMode="External"/><Relationship Id="rId59" Type="http://schemas.openxmlformats.org/officeDocument/2006/relationships/image" Target="media/image32.jpeg"/><Relationship Id="rId67" Type="http://schemas.openxmlformats.org/officeDocument/2006/relationships/image" Target="media/image40.jpeg"/><Relationship Id="rId20" Type="http://schemas.openxmlformats.org/officeDocument/2006/relationships/image" Target="media/image14.png"/><Relationship Id="rId41" Type="http://schemas.openxmlformats.org/officeDocument/2006/relationships/hyperlink" Target="https://historypoints.org/index.php?page=st-peters-church-lampeter" TargetMode="External"/><Relationship Id="rId54" Type="http://schemas.openxmlformats.org/officeDocument/2006/relationships/image" Target="media/image27.png"/><Relationship Id="rId62" Type="http://schemas.openxmlformats.org/officeDocument/2006/relationships/image" Target="media/image35.jpeg"/><Relationship Id="rId70" Type="http://schemas.openxmlformats.org/officeDocument/2006/relationships/image" Target="media/image43.jpeg"/><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doi.org/10.1007/s10761-005-5671-z" TargetMode="External"/><Relationship Id="rId49" Type="http://schemas.openxmlformats.org/officeDocument/2006/relationships/hyperlink" Target="https://discovery.ucl.ac.uk/id/eprint/10078280/1/SSEES0012.pdf" TargetMode="External"/><Relationship Id="rId57" Type="http://schemas.openxmlformats.org/officeDocument/2006/relationships/image" Target="media/image30.jpe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listakrzystka.pl/en/krzepisz-edmund/" TargetMode="External"/><Relationship Id="rId52" Type="http://schemas.openxmlformats.org/officeDocument/2006/relationships/hyperlink" Target="https://commons.wikimedia.org/wiki/File:Edward_Dojan-Sur%C3%B3wka.jpg" TargetMode="External"/><Relationship Id="rId60" Type="http://schemas.openxmlformats.org/officeDocument/2006/relationships/image" Target="media/image33.jpeg"/><Relationship Id="rId65" Type="http://schemas.openxmlformats.org/officeDocument/2006/relationships/image" Target="media/image38.jpeg"/><Relationship Id="rId73"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oi.org/10.1080/1357627031000087442" TargetMode="External"/><Relationship Id="rId34" Type="http://schemas.openxmlformats.org/officeDocument/2006/relationships/hyperlink" Target="https://doi.org/10.3390/genealogy7030059" TargetMode="External"/><Relationship Id="rId50" Type="http://schemas.openxmlformats.org/officeDocument/2006/relationships/hyperlink" Target="https://theaviationist.com/2018/01/18/polish-air-forces-100th-anniversary-part-1-the-checkerboard/" TargetMode="External"/><Relationship Id="rId55" Type="http://schemas.openxmlformats.org/officeDocument/2006/relationships/image" Target="media/image28.png"/><Relationship Id="rId7" Type="http://schemas.openxmlformats.org/officeDocument/2006/relationships/image" Target="media/image1.png"/><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2024-03-16T18:14:00Z</cp:lastPrinted>
  <dcterms:created xsi:type="dcterms:W3CDTF">2024-03-16T18:39:00Z</dcterms:created>
  <dcterms:modified xsi:type="dcterms:W3CDTF">2024-03-16T18:39:00Z</dcterms:modified>
</cp:coreProperties>
</file>