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AF7E7D" w14:textId="77777777" w:rsidR="00DB0472" w:rsidRDefault="00DB0472" w:rsidP="00DB0472">
      <w:pPr>
        <w:rPr>
          <w:rFonts w:ascii="Arial" w:hAnsi="Arial" w:cs="Arial"/>
        </w:rPr>
      </w:pPr>
    </w:p>
    <w:p w14:paraId="67C53A5A" w14:textId="77777777" w:rsidR="005E4065" w:rsidRDefault="005E4065" w:rsidP="00DB0472">
      <w:pPr>
        <w:rPr>
          <w:rFonts w:ascii="Arial" w:hAnsi="Arial" w:cs="Arial"/>
        </w:rPr>
      </w:pPr>
    </w:p>
    <w:p w14:paraId="13061C4F" w14:textId="77777777" w:rsidR="005E4065" w:rsidRDefault="005E4065" w:rsidP="005E4065">
      <w:pPr>
        <w:ind w:left="720"/>
        <w:rPr>
          <w:rFonts w:ascii="Arial" w:hAnsi="Arial" w:cs="Arial"/>
        </w:rPr>
      </w:pPr>
      <w:r>
        <w:rPr>
          <w:rFonts w:ascii="Arial" w:hAnsi="Arial" w:cs="Arial"/>
        </w:rPr>
        <w:t xml:space="preserve"> </w:t>
      </w:r>
    </w:p>
    <w:p w14:paraId="714487BD" w14:textId="77777777" w:rsidR="005E4065" w:rsidRDefault="005E4065" w:rsidP="005E4065">
      <w:pPr>
        <w:ind w:left="720"/>
        <w:rPr>
          <w:rFonts w:ascii="Arial" w:hAnsi="Arial" w:cs="Arial"/>
        </w:rPr>
      </w:pPr>
    </w:p>
    <w:p w14:paraId="3B845A84" w14:textId="6C78CC5A" w:rsidR="005E4065" w:rsidRPr="005E4065" w:rsidRDefault="005E4065" w:rsidP="005E4065">
      <w:pPr>
        <w:ind w:left="720"/>
        <w:rPr>
          <w:rFonts w:ascii="Arial" w:hAnsi="Arial" w:cs="Arial"/>
          <w:sz w:val="36"/>
          <w:szCs w:val="36"/>
        </w:rPr>
      </w:pPr>
      <w:r w:rsidRPr="00CE763F">
        <w:rPr>
          <w:rFonts w:ascii="Arial" w:hAnsi="Arial" w:cs="Arial"/>
          <w:sz w:val="36"/>
          <w:szCs w:val="36"/>
          <w:lang w:val="en-US"/>
        </w:rPr>
        <w:t>Student: Florentina</w:t>
      </w:r>
      <w:r>
        <w:rPr>
          <w:rFonts w:ascii="Arial" w:hAnsi="Arial" w:cs="Arial"/>
          <w:sz w:val="36"/>
          <w:szCs w:val="36"/>
          <w:lang w:val="en-US"/>
        </w:rPr>
        <w:t xml:space="preserve"> Stefan (2120245)</w:t>
      </w:r>
    </w:p>
    <w:p w14:paraId="53EB3C08" w14:textId="6691FF9C" w:rsidR="00DB0472" w:rsidRPr="00CE763F" w:rsidRDefault="00DB0472" w:rsidP="00DB0472">
      <w:pPr>
        <w:rPr>
          <w:rFonts w:ascii="Arial" w:hAnsi="Arial" w:cs="Arial"/>
          <w:sz w:val="36"/>
          <w:szCs w:val="36"/>
          <w:lang w:val="en-US"/>
        </w:rPr>
      </w:pPr>
      <w:r>
        <w:rPr>
          <w:rFonts w:ascii="Arial" w:hAnsi="Arial" w:cs="Arial"/>
        </w:rPr>
        <w:t xml:space="preserve">           </w:t>
      </w:r>
      <w:r w:rsidRPr="00CE763F">
        <w:rPr>
          <w:rFonts w:ascii="Arial" w:hAnsi="Arial" w:cs="Arial"/>
          <w:sz w:val="36"/>
          <w:szCs w:val="36"/>
          <w:lang w:val="en-US"/>
        </w:rPr>
        <w:t xml:space="preserve">Program: Bachelor of Arts, Leadership and </w:t>
      </w:r>
      <w:r>
        <w:rPr>
          <w:rFonts w:ascii="Arial" w:hAnsi="Arial" w:cs="Arial"/>
          <w:sz w:val="36"/>
          <w:szCs w:val="36"/>
          <w:lang w:val="en-US"/>
        </w:rPr>
        <w:t xml:space="preserve">   </w:t>
      </w:r>
      <w:r w:rsidRPr="00CE763F">
        <w:rPr>
          <w:rFonts w:ascii="Arial" w:hAnsi="Arial" w:cs="Arial"/>
          <w:sz w:val="36"/>
          <w:szCs w:val="36"/>
          <w:lang w:val="en-US"/>
        </w:rPr>
        <w:t>Management Skills for the Workplace</w:t>
      </w:r>
      <w:r w:rsidRPr="00CE763F">
        <w:rPr>
          <w:rFonts w:ascii="Arial" w:hAnsi="Arial" w:cs="Arial"/>
          <w:sz w:val="36"/>
          <w:szCs w:val="36"/>
          <w:lang w:val="en-US"/>
        </w:rPr>
        <w:br/>
      </w:r>
      <w:r>
        <w:rPr>
          <w:rFonts w:ascii="Arial" w:hAnsi="Arial" w:cs="Arial"/>
          <w:sz w:val="36"/>
          <w:szCs w:val="36"/>
          <w:lang w:val="en-US"/>
        </w:rPr>
        <w:t xml:space="preserve">       </w:t>
      </w:r>
      <w:r w:rsidRPr="00CE763F">
        <w:rPr>
          <w:rFonts w:ascii="Arial" w:hAnsi="Arial" w:cs="Arial"/>
          <w:sz w:val="36"/>
          <w:szCs w:val="36"/>
          <w:lang w:val="en-US"/>
        </w:rPr>
        <w:t xml:space="preserve">Module: </w:t>
      </w:r>
      <w:r>
        <w:rPr>
          <w:rFonts w:ascii="Arial" w:hAnsi="Arial" w:cs="Arial"/>
          <w:sz w:val="36"/>
          <w:szCs w:val="36"/>
          <w:lang w:val="en-US"/>
        </w:rPr>
        <w:t>Developing Emotional Intelligence Skills for the workplace</w:t>
      </w:r>
      <w:r w:rsidR="005E4065">
        <w:rPr>
          <w:rFonts w:ascii="Arial" w:hAnsi="Arial" w:cs="Arial"/>
          <w:sz w:val="36"/>
          <w:szCs w:val="36"/>
          <w:lang w:val="en-US"/>
        </w:rPr>
        <w:t xml:space="preserve"> </w:t>
      </w:r>
      <w:r w:rsidRPr="00CE763F">
        <w:rPr>
          <w:rFonts w:ascii="Arial" w:hAnsi="Arial" w:cs="Arial"/>
          <w:sz w:val="36"/>
          <w:szCs w:val="36"/>
          <w:lang w:val="en-US"/>
        </w:rPr>
        <w:t>(BMSW 610</w:t>
      </w:r>
      <w:r>
        <w:rPr>
          <w:rFonts w:ascii="Arial" w:hAnsi="Arial" w:cs="Arial"/>
          <w:sz w:val="36"/>
          <w:szCs w:val="36"/>
          <w:lang w:val="en-US"/>
        </w:rPr>
        <w:t>6</w:t>
      </w:r>
      <w:r w:rsidRPr="00CE763F">
        <w:rPr>
          <w:rFonts w:ascii="Arial" w:hAnsi="Arial" w:cs="Arial"/>
          <w:sz w:val="36"/>
          <w:szCs w:val="36"/>
          <w:lang w:val="en-US"/>
        </w:rPr>
        <w:t>)</w:t>
      </w:r>
    </w:p>
    <w:p w14:paraId="29BF6493" w14:textId="59BD2078" w:rsidR="00DB0472" w:rsidRDefault="00DB0472" w:rsidP="005E4065">
      <w:pPr>
        <w:ind w:left="720"/>
        <w:rPr>
          <w:rFonts w:ascii="Arial" w:hAnsi="Arial" w:cs="Arial"/>
          <w:sz w:val="36"/>
          <w:szCs w:val="36"/>
          <w:lang w:val="en-US"/>
        </w:rPr>
      </w:pPr>
      <w:r w:rsidRPr="00CE763F">
        <w:rPr>
          <w:rFonts w:ascii="Arial" w:hAnsi="Arial" w:cs="Arial"/>
          <w:sz w:val="36"/>
          <w:szCs w:val="36"/>
          <w:lang w:val="en-US"/>
        </w:rPr>
        <w:t xml:space="preserve">Module Term: Year 6, Term </w:t>
      </w:r>
      <w:r>
        <w:rPr>
          <w:rFonts w:ascii="Arial" w:hAnsi="Arial" w:cs="Arial"/>
          <w:sz w:val="36"/>
          <w:szCs w:val="36"/>
          <w:lang w:val="en-US"/>
        </w:rPr>
        <w:t>3</w:t>
      </w:r>
      <w:r w:rsidRPr="00CE763F">
        <w:rPr>
          <w:rFonts w:ascii="Arial" w:hAnsi="Arial" w:cs="Arial"/>
          <w:sz w:val="36"/>
          <w:szCs w:val="36"/>
          <w:lang w:val="en-US"/>
        </w:rPr>
        <w:t>, Group 1</w:t>
      </w:r>
      <w:r w:rsidRPr="00CE763F">
        <w:rPr>
          <w:rFonts w:ascii="Arial" w:hAnsi="Arial" w:cs="Arial"/>
          <w:sz w:val="36"/>
          <w:szCs w:val="36"/>
          <w:lang w:val="en-US"/>
        </w:rPr>
        <w:br/>
        <w:t xml:space="preserve">Lecturer: </w:t>
      </w:r>
      <w:r>
        <w:rPr>
          <w:rFonts w:ascii="Arial" w:hAnsi="Arial" w:cs="Arial"/>
          <w:sz w:val="36"/>
          <w:szCs w:val="36"/>
          <w:lang w:val="en-US"/>
        </w:rPr>
        <w:t>Amare Desta</w:t>
      </w:r>
      <w:r w:rsidRPr="00CE763F">
        <w:rPr>
          <w:rFonts w:ascii="Arial" w:hAnsi="Arial" w:cs="Arial"/>
          <w:sz w:val="36"/>
          <w:szCs w:val="36"/>
          <w:lang w:val="en-US"/>
        </w:rPr>
        <w:br/>
        <w:t xml:space="preserve">Title: </w:t>
      </w:r>
      <w:r w:rsidRPr="00DB0472">
        <w:rPr>
          <w:rFonts w:ascii="Arial" w:hAnsi="Arial" w:cs="Arial"/>
          <w:sz w:val="36"/>
          <w:szCs w:val="36"/>
          <w:lang w:val="en-US"/>
        </w:rPr>
        <w:t>Evaluation of Emotional Intelligence in Workplace Context</w:t>
      </w:r>
    </w:p>
    <w:p w14:paraId="175B0372" w14:textId="77777777" w:rsidR="005E4065" w:rsidRDefault="005E4065" w:rsidP="005E4065">
      <w:pPr>
        <w:ind w:left="720"/>
        <w:rPr>
          <w:rFonts w:ascii="Arial" w:hAnsi="Arial" w:cs="Arial"/>
          <w:sz w:val="36"/>
          <w:szCs w:val="36"/>
          <w:lang w:val="en-US"/>
        </w:rPr>
      </w:pPr>
    </w:p>
    <w:p w14:paraId="27346A4B" w14:textId="77777777" w:rsidR="005E4065" w:rsidRPr="005E4065" w:rsidRDefault="005E4065" w:rsidP="005E4065">
      <w:pPr>
        <w:ind w:left="720"/>
        <w:rPr>
          <w:rFonts w:ascii="Arial" w:hAnsi="Arial" w:cs="Arial"/>
          <w:sz w:val="36"/>
          <w:szCs w:val="36"/>
          <w:lang w:val="en-US"/>
        </w:rPr>
      </w:pPr>
    </w:p>
    <w:p w14:paraId="39E261F8" w14:textId="13A2FCDF" w:rsidR="005E4065" w:rsidRDefault="005E4065">
      <w:pPr>
        <w:rPr>
          <w:rFonts w:ascii="Arial" w:hAnsi="Arial" w:cs="Arial"/>
        </w:rPr>
      </w:pPr>
      <w:r>
        <w:rPr>
          <w:rFonts w:ascii="Arial" w:hAnsi="Arial" w:cs="Arial"/>
        </w:rPr>
        <w:t xml:space="preserve">                         </w:t>
      </w:r>
      <w:r>
        <w:rPr>
          <w:noProof/>
        </w:rPr>
        <w:drawing>
          <wp:inline distT="0" distB="0" distL="0" distR="0" wp14:anchorId="3F99ED0D" wp14:editId="0F27F18E">
            <wp:extent cx="3676650" cy="2032000"/>
            <wp:effectExtent l="0" t="0" r="0" b="6350"/>
            <wp:docPr id="92848098"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677082" cy="2032239"/>
                    </a:xfrm>
                    <a:prstGeom prst="rect">
                      <a:avLst/>
                    </a:prstGeom>
                    <a:noFill/>
                    <a:ln>
                      <a:noFill/>
                      <a:prstDash/>
                    </a:ln>
                  </pic:spPr>
                </pic:pic>
              </a:graphicData>
            </a:graphic>
          </wp:inline>
        </w:drawing>
      </w:r>
    </w:p>
    <w:p w14:paraId="504D8AB8" w14:textId="77777777" w:rsidR="00DB0472" w:rsidRDefault="00DB0472">
      <w:pPr>
        <w:rPr>
          <w:rFonts w:ascii="Arial" w:hAnsi="Arial" w:cs="Arial"/>
        </w:rPr>
      </w:pPr>
      <w:r>
        <w:rPr>
          <w:rFonts w:ascii="Arial" w:hAnsi="Arial" w:cs="Arial"/>
        </w:rPr>
        <w:br w:type="page"/>
      </w:r>
    </w:p>
    <w:p w14:paraId="397C6E70" w14:textId="77777777" w:rsidR="00DB0472" w:rsidRDefault="00DB0472">
      <w:pPr>
        <w:rPr>
          <w:rFonts w:ascii="Arial" w:hAnsi="Arial" w:cs="Arial"/>
        </w:rPr>
      </w:pPr>
    </w:p>
    <w:p w14:paraId="6B21008A" w14:textId="77777777" w:rsidR="005E4065" w:rsidRDefault="005E4065">
      <w:pPr>
        <w:rPr>
          <w:rFonts w:ascii="Arial" w:hAnsi="Arial" w:cs="Arial"/>
        </w:rPr>
      </w:pPr>
    </w:p>
    <w:p w14:paraId="7822685B" w14:textId="77777777" w:rsidR="005E4065" w:rsidRPr="008056AA" w:rsidRDefault="005E4065" w:rsidP="005E4065">
      <w:pPr>
        <w:spacing w:line="480" w:lineRule="auto"/>
        <w:rPr>
          <w:rFonts w:ascii="Arial" w:hAnsi="Arial" w:cs="Arial"/>
          <w:sz w:val="28"/>
          <w:szCs w:val="28"/>
        </w:rPr>
      </w:pPr>
      <w:r w:rsidRPr="008056AA">
        <w:rPr>
          <w:rFonts w:ascii="Arial" w:hAnsi="Arial" w:cs="Arial"/>
          <w:sz w:val="28"/>
          <w:szCs w:val="28"/>
        </w:rPr>
        <w:t>Table of contents:</w:t>
      </w:r>
    </w:p>
    <w:p w14:paraId="5B0A72E7" w14:textId="77777777" w:rsidR="005E4065" w:rsidRDefault="005E4065" w:rsidP="005E4065">
      <w:pPr>
        <w:spacing w:line="480" w:lineRule="auto"/>
        <w:rPr>
          <w:rFonts w:ascii="Arial" w:hAnsi="Arial" w:cs="Arial"/>
        </w:rPr>
      </w:pPr>
      <w:r>
        <w:rPr>
          <w:rFonts w:ascii="Arial" w:hAnsi="Arial" w:cs="Arial"/>
        </w:rPr>
        <w:t>Title…………………………………………………1</w:t>
      </w:r>
    </w:p>
    <w:p w14:paraId="3C9530A1" w14:textId="71073D08" w:rsidR="008056AA" w:rsidRDefault="008056AA" w:rsidP="005E4065">
      <w:pPr>
        <w:spacing w:line="480" w:lineRule="auto"/>
        <w:rPr>
          <w:rFonts w:ascii="Arial" w:hAnsi="Arial" w:cs="Arial"/>
        </w:rPr>
      </w:pPr>
      <w:r>
        <w:rPr>
          <w:rFonts w:ascii="Arial" w:hAnsi="Arial" w:cs="Arial"/>
        </w:rPr>
        <w:t>Table of contents………………………………….2</w:t>
      </w:r>
    </w:p>
    <w:p w14:paraId="3AE6EDE5" w14:textId="77777777" w:rsidR="005E4065" w:rsidRDefault="005E4065" w:rsidP="005E4065">
      <w:pPr>
        <w:spacing w:line="480" w:lineRule="auto"/>
        <w:rPr>
          <w:rFonts w:ascii="Arial" w:hAnsi="Arial" w:cs="Arial"/>
        </w:rPr>
      </w:pPr>
      <w:r>
        <w:rPr>
          <w:rFonts w:ascii="Arial" w:hAnsi="Arial" w:cs="Arial"/>
        </w:rPr>
        <w:t>Executive summary………………………………3</w:t>
      </w:r>
    </w:p>
    <w:p w14:paraId="48414C33" w14:textId="77777777" w:rsidR="005E4065" w:rsidRDefault="005E4065" w:rsidP="005E4065">
      <w:pPr>
        <w:spacing w:line="480" w:lineRule="auto"/>
        <w:rPr>
          <w:rFonts w:ascii="Arial" w:hAnsi="Arial" w:cs="Arial"/>
        </w:rPr>
      </w:pPr>
      <w:r>
        <w:rPr>
          <w:rFonts w:ascii="Arial" w:hAnsi="Arial" w:cs="Arial"/>
        </w:rPr>
        <w:t>Introduction………………………………………..4</w:t>
      </w:r>
    </w:p>
    <w:p w14:paraId="0C150A7C" w14:textId="77582395" w:rsidR="005E4065" w:rsidRDefault="00145F20" w:rsidP="005E4065">
      <w:pPr>
        <w:spacing w:line="480" w:lineRule="auto"/>
        <w:rPr>
          <w:rFonts w:ascii="Arial" w:hAnsi="Arial" w:cs="Arial"/>
        </w:rPr>
      </w:pPr>
      <w:r>
        <w:rPr>
          <w:rFonts w:ascii="Arial" w:hAnsi="Arial" w:cs="Arial"/>
        </w:rPr>
        <w:t>Emotional Intelligence’s role</w:t>
      </w:r>
      <w:r w:rsidR="005E4065">
        <w:rPr>
          <w:rFonts w:ascii="Arial" w:hAnsi="Arial" w:cs="Arial"/>
        </w:rPr>
        <w:t>…</w:t>
      </w:r>
      <w:r>
        <w:rPr>
          <w:rFonts w:ascii="Arial" w:hAnsi="Arial" w:cs="Arial"/>
        </w:rPr>
        <w:t>…..</w:t>
      </w:r>
      <w:r w:rsidR="005E4065">
        <w:rPr>
          <w:rFonts w:ascii="Arial" w:hAnsi="Arial" w:cs="Arial"/>
        </w:rPr>
        <w:t>……</w:t>
      </w:r>
      <w:r>
        <w:rPr>
          <w:rFonts w:ascii="Arial" w:hAnsi="Arial" w:cs="Arial"/>
        </w:rPr>
        <w:t>.</w:t>
      </w:r>
      <w:r w:rsidR="005E4065">
        <w:rPr>
          <w:rFonts w:ascii="Arial" w:hAnsi="Arial" w:cs="Arial"/>
        </w:rPr>
        <w:t>………..</w:t>
      </w:r>
      <w:r>
        <w:rPr>
          <w:rFonts w:ascii="Arial" w:hAnsi="Arial" w:cs="Arial"/>
        </w:rPr>
        <w:t>4</w:t>
      </w:r>
    </w:p>
    <w:p w14:paraId="1E3FF53D" w14:textId="199100B2" w:rsidR="005E4065" w:rsidRDefault="00145F20" w:rsidP="005E4065">
      <w:pPr>
        <w:spacing w:line="480" w:lineRule="auto"/>
        <w:rPr>
          <w:rFonts w:ascii="Arial" w:hAnsi="Arial" w:cs="Arial"/>
        </w:rPr>
      </w:pPr>
      <w:r>
        <w:rPr>
          <w:rFonts w:ascii="Arial" w:hAnsi="Arial" w:cs="Arial"/>
        </w:rPr>
        <w:t>Emotional Intelligence at FAYE Inc</w:t>
      </w:r>
      <w:r w:rsidR="005E4065">
        <w:rPr>
          <w:rFonts w:ascii="Arial" w:hAnsi="Arial" w:cs="Arial"/>
        </w:rPr>
        <w:t>……………..</w:t>
      </w:r>
      <w:r>
        <w:rPr>
          <w:rFonts w:ascii="Arial" w:hAnsi="Arial" w:cs="Arial"/>
        </w:rPr>
        <w:t>5</w:t>
      </w:r>
    </w:p>
    <w:p w14:paraId="16AFF5DC" w14:textId="72EE9A6D" w:rsidR="005E4065" w:rsidRDefault="00145F20" w:rsidP="005E4065">
      <w:pPr>
        <w:spacing w:line="480" w:lineRule="auto"/>
        <w:rPr>
          <w:rFonts w:ascii="Arial" w:hAnsi="Arial" w:cs="Arial"/>
        </w:rPr>
      </w:pPr>
      <w:r>
        <w:rPr>
          <w:rFonts w:ascii="Arial" w:hAnsi="Arial" w:cs="Arial"/>
        </w:rPr>
        <w:t>Goleman’s Emotional Intelligence Model</w:t>
      </w:r>
      <w:r w:rsidR="005E4065">
        <w:rPr>
          <w:rFonts w:ascii="Arial" w:hAnsi="Arial" w:cs="Arial"/>
        </w:rPr>
        <w:t>………</w:t>
      </w:r>
      <w:r>
        <w:rPr>
          <w:rFonts w:ascii="Arial" w:hAnsi="Arial" w:cs="Arial"/>
        </w:rPr>
        <w:t>6</w:t>
      </w:r>
    </w:p>
    <w:p w14:paraId="7777C472" w14:textId="6441D1AC" w:rsidR="005E4065" w:rsidRDefault="00145F20" w:rsidP="005E4065">
      <w:pPr>
        <w:spacing w:line="480" w:lineRule="auto"/>
        <w:rPr>
          <w:rFonts w:ascii="Arial" w:hAnsi="Arial" w:cs="Arial"/>
        </w:rPr>
      </w:pPr>
      <w:r>
        <w:rPr>
          <w:rFonts w:ascii="Arial" w:hAnsi="Arial" w:cs="Arial"/>
        </w:rPr>
        <w:t>Ability-Based Emotional Intelligence Model by Mayer and Salovey……….</w:t>
      </w:r>
      <w:r w:rsidR="005E4065">
        <w:rPr>
          <w:rFonts w:ascii="Arial" w:hAnsi="Arial" w:cs="Arial"/>
        </w:rPr>
        <w:t>……………………………………8</w:t>
      </w:r>
    </w:p>
    <w:p w14:paraId="48B84D36" w14:textId="4F8B9F9B" w:rsidR="005E4065" w:rsidRDefault="00145F20" w:rsidP="005E4065">
      <w:pPr>
        <w:spacing w:line="480" w:lineRule="auto"/>
        <w:rPr>
          <w:rFonts w:ascii="Arial" w:hAnsi="Arial" w:cs="Arial"/>
        </w:rPr>
      </w:pPr>
      <w:r>
        <w:rPr>
          <w:rFonts w:ascii="Arial" w:hAnsi="Arial" w:cs="Arial"/>
        </w:rPr>
        <w:t>Culture…………</w:t>
      </w:r>
      <w:r w:rsidR="005E4065">
        <w:rPr>
          <w:rFonts w:ascii="Arial" w:hAnsi="Arial" w:cs="Arial"/>
        </w:rPr>
        <w:t>…………………………………</w:t>
      </w:r>
      <w:r>
        <w:rPr>
          <w:rFonts w:ascii="Arial" w:hAnsi="Arial" w:cs="Arial"/>
        </w:rPr>
        <w:t>..9</w:t>
      </w:r>
    </w:p>
    <w:p w14:paraId="2CF8BA8D" w14:textId="7C9BB04E" w:rsidR="005E4065" w:rsidRDefault="00145F20" w:rsidP="005E4065">
      <w:pPr>
        <w:spacing w:line="480" w:lineRule="auto"/>
        <w:rPr>
          <w:rFonts w:ascii="Arial" w:hAnsi="Arial" w:cs="Arial"/>
        </w:rPr>
      </w:pPr>
      <w:r>
        <w:rPr>
          <w:rFonts w:ascii="Arial" w:hAnsi="Arial" w:cs="Arial"/>
        </w:rPr>
        <w:t>Recommendations to harness the Benefits of Emotional Intelligence.</w:t>
      </w:r>
      <w:r w:rsidR="005E4065">
        <w:rPr>
          <w:rFonts w:ascii="Arial" w:hAnsi="Arial" w:cs="Arial"/>
        </w:rPr>
        <w:t>………………………………………1</w:t>
      </w:r>
      <w:r>
        <w:rPr>
          <w:rFonts w:ascii="Arial" w:hAnsi="Arial" w:cs="Arial"/>
        </w:rPr>
        <w:t>1</w:t>
      </w:r>
    </w:p>
    <w:p w14:paraId="5D198F4F" w14:textId="3144A3E3" w:rsidR="005E4065" w:rsidRDefault="00145F20" w:rsidP="005E4065">
      <w:pPr>
        <w:spacing w:line="480" w:lineRule="auto"/>
        <w:rPr>
          <w:rFonts w:ascii="Arial" w:hAnsi="Arial" w:cs="Arial"/>
        </w:rPr>
      </w:pPr>
      <w:r>
        <w:rPr>
          <w:rFonts w:ascii="Arial" w:hAnsi="Arial" w:cs="Arial"/>
        </w:rPr>
        <w:t>Conclusion</w:t>
      </w:r>
      <w:r w:rsidR="005E4065">
        <w:rPr>
          <w:rFonts w:ascii="Arial" w:hAnsi="Arial" w:cs="Arial"/>
        </w:rPr>
        <w:t>………</w:t>
      </w:r>
      <w:r>
        <w:rPr>
          <w:rFonts w:ascii="Arial" w:hAnsi="Arial" w:cs="Arial"/>
        </w:rPr>
        <w:t>……...</w:t>
      </w:r>
      <w:r w:rsidR="005E4065">
        <w:rPr>
          <w:rFonts w:ascii="Arial" w:hAnsi="Arial" w:cs="Arial"/>
        </w:rPr>
        <w:t>………………………..1</w:t>
      </w:r>
      <w:r>
        <w:rPr>
          <w:rFonts w:ascii="Arial" w:hAnsi="Arial" w:cs="Arial"/>
        </w:rPr>
        <w:t>2</w:t>
      </w:r>
    </w:p>
    <w:p w14:paraId="389BAC9B" w14:textId="6814A598" w:rsidR="005E4065" w:rsidRDefault="00145F20" w:rsidP="005E4065">
      <w:pPr>
        <w:spacing w:line="480" w:lineRule="auto"/>
        <w:rPr>
          <w:rFonts w:ascii="Arial" w:hAnsi="Arial" w:cs="Arial"/>
        </w:rPr>
      </w:pPr>
      <w:r>
        <w:rPr>
          <w:rFonts w:ascii="Arial" w:hAnsi="Arial" w:cs="Arial"/>
        </w:rPr>
        <w:t>Appendix</w:t>
      </w:r>
      <w:r w:rsidR="005E4065">
        <w:rPr>
          <w:rFonts w:ascii="Arial" w:hAnsi="Arial" w:cs="Arial"/>
        </w:rPr>
        <w:t>…………………………………………1</w:t>
      </w:r>
      <w:r>
        <w:rPr>
          <w:rFonts w:ascii="Arial" w:hAnsi="Arial" w:cs="Arial"/>
        </w:rPr>
        <w:t>3</w:t>
      </w:r>
    </w:p>
    <w:p w14:paraId="47398728" w14:textId="63DB7C6A" w:rsidR="005E4065" w:rsidRDefault="005E4065" w:rsidP="005E4065">
      <w:pPr>
        <w:spacing w:line="480" w:lineRule="auto"/>
        <w:rPr>
          <w:rFonts w:ascii="Arial" w:hAnsi="Arial" w:cs="Arial"/>
        </w:rPr>
      </w:pPr>
      <w:r>
        <w:rPr>
          <w:rFonts w:ascii="Arial" w:hAnsi="Arial" w:cs="Arial"/>
        </w:rPr>
        <w:t>References……………………………………..1</w:t>
      </w:r>
      <w:r w:rsidR="00145F20">
        <w:rPr>
          <w:rFonts w:ascii="Arial" w:hAnsi="Arial" w:cs="Arial"/>
        </w:rPr>
        <w:t>3</w:t>
      </w:r>
      <w:r>
        <w:rPr>
          <w:rFonts w:ascii="Arial" w:hAnsi="Arial" w:cs="Arial"/>
        </w:rPr>
        <w:t>-</w:t>
      </w:r>
      <w:r w:rsidR="00145F20">
        <w:rPr>
          <w:rFonts w:ascii="Arial" w:hAnsi="Arial" w:cs="Arial"/>
        </w:rPr>
        <w:t>15</w:t>
      </w:r>
    </w:p>
    <w:p w14:paraId="6BF6DA52" w14:textId="77777777" w:rsidR="005E4065" w:rsidRDefault="005E4065">
      <w:pPr>
        <w:rPr>
          <w:rFonts w:ascii="Arial" w:hAnsi="Arial" w:cs="Arial"/>
        </w:rPr>
      </w:pPr>
    </w:p>
    <w:p w14:paraId="6C88C855" w14:textId="77777777" w:rsidR="00DB0472" w:rsidRDefault="00DB0472">
      <w:pPr>
        <w:rPr>
          <w:rFonts w:ascii="Arial" w:hAnsi="Arial" w:cs="Arial"/>
        </w:rPr>
      </w:pPr>
      <w:r>
        <w:rPr>
          <w:rFonts w:ascii="Arial" w:hAnsi="Arial" w:cs="Arial"/>
        </w:rPr>
        <w:br w:type="page"/>
      </w:r>
    </w:p>
    <w:p w14:paraId="0928FBB1" w14:textId="75A5966D" w:rsidR="00B02DC5" w:rsidRPr="00890B73" w:rsidRDefault="007204C1">
      <w:pPr>
        <w:rPr>
          <w:rFonts w:ascii="Arial" w:hAnsi="Arial" w:cs="Arial"/>
          <w:b/>
          <w:bCs/>
        </w:rPr>
      </w:pPr>
      <w:r>
        <w:rPr>
          <w:rFonts w:ascii="Arial" w:hAnsi="Arial" w:cs="Arial"/>
        </w:rPr>
        <w:lastRenderedPageBreak/>
        <w:t xml:space="preserve">                                  </w:t>
      </w:r>
      <w:r w:rsidRPr="00890B73">
        <w:rPr>
          <w:rFonts w:ascii="Arial" w:hAnsi="Arial" w:cs="Arial"/>
          <w:b/>
          <w:bCs/>
        </w:rPr>
        <w:t xml:space="preserve">Evaluation of emotional intelligence in </w:t>
      </w:r>
      <w:r w:rsidR="00250BD8" w:rsidRPr="00890B73">
        <w:rPr>
          <w:rFonts w:ascii="Arial" w:hAnsi="Arial" w:cs="Arial"/>
          <w:b/>
          <w:bCs/>
        </w:rPr>
        <w:t xml:space="preserve">a </w:t>
      </w:r>
      <w:r w:rsidRPr="00890B73">
        <w:rPr>
          <w:rFonts w:ascii="Arial" w:hAnsi="Arial" w:cs="Arial"/>
          <w:b/>
          <w:bCs/>
        </w:rPr>
        <w:t>workplace context</w:t>
      </w:r>
    </w:p>
    <w:p w14:paraId="4B983490" w14:textId="77777777" w:rsidR="0058130B" w:rsidRDefault="0058130B">
      <w:pPr>
        <w:rPr>
          <w:rFonts w:ascii="Arial" w:hAnsi="Arial" w:cs="Arial"/>
        </w:rPr>
      </w:pPr>
    </w:p>
    <w:p w14:paraId="16EA5E0F" w14:textId="77777777" w:rsidR="0058130B" w:rsidRDefault="0058130B">
      <w:pPr>
        <w:rPr>
          <w:rFonts w:ascii="Arial" w:hAnsi="Arial" w:cs="Arial"/>
        </w:rPr>
      </w:pPr>
    </w:p>
    <w:p w14:paraId="0B553723" w14:textId="77777777" w:rsidR="00F5062C" w:rsidRDefault="00F5062C">
      <w:pPr>
        <w:rPr>
          <w:rFonts w:ascii="Arial" w:hAnsi="Arial" w:cs="Arial"/>
        </w:rPr>
      </w:pPr>
    </w:p>
    <w:p w14:paraId="710B795C" w14:textId="77777777" w:rsidR="00F5062C" w:rsidRDefault="00F5062C">
      <w:pPr>
        <w:rPr>
          <w:rFonts w:ascii="Arial" w:hAnsi="Arial" w:cs="Arial"/>
        </w:rPr>
      </w:pPr>
    </w:p>
    <w:p w14:paraId="51AE8E58" w14:textId="62944FEC" w:rsidR="0058130B" w:rsidRDefault="0058130B">
      <w:pPr>
        <w:rPr>
          <w:rFonts w:ascii="Arial" w:hAnsi="Arial" w:cs="Arial"/>
          <w:b/>
          <w:bCs/>
        </w:rPr>
      </w:pPr>
      <w:r w:rsidRPr="00890B73">
        <w:rPr>
          <w:rFonts w:ascii="Arial" w:hAnsi="Arial" w:cs="Arial"/>
          <w:b/>
          <w:bCs/>
        </w:rPr>
        <w:t>Abstract</w:t>
      </w:r>
    </w:p>
    <w:p w14:paraId="481FC264" w14:textId="0C6A67DF" w:rsidR="00F5062C" w:rsidRPr="000C6BA8" w:rsidRDefault="00061293" w:rsidP="000C6BA8">
      <w:pPr>
        <w:jc w:val="both"/>
        <w:rPr>
          <w:rFonts w:ascii="Arial" w:hAnsi="Arial" w:cs="Arial"/>
        </w:rPr>
      </w:pPr>
      <w:r w:rsidRPr="000C6BA8">
        <w:rPr>
          <w:rFonts w:ascii="Arial" w:hAnsi="Arial" w:cs="Arial"/>
        </w:rPr>
        <w:t>The report, using secondary data, examines</w:t>
      </w:r>
      <w:r w:rsidR="00F5062C" w:rsidRPr="000C6BA8">
        <w:rPr>
          <w:rFonts w:ascii="Arial" w:hAnsi="Arial" w:cs="Arial"/>
        </w:rPr>
        <w:t xml:space="preserve"> the world using both our rational and emotional minds - each operates in tight harmony, intertwining their </w:t>
      </w:r>
      <w:r w:rsidR="005B0CFC" w:rsidRPr="000C6BA8">
        <w:rPr>
          <w:rFonts w:ascii="Arial" w:hAnsi="Arial" w:cs="Arial"/>
        </w:rPr>
        <w:t>quite different</w:t>
      </w:r>
      <w:r w:rsidR="00F5062C" w:rsidRPr="000C6BA8">
        <w:rPr>
          <w:rFonts w:ascii="Arial" w:hAnsi="Arial" w:cs="Arial"/>
        </w:rPr>
        <w:t xml:space="preserve"> methods of knowing. Normally, emotion and rationality are in balance; emotion feeds into the rational mind's operations, while the rational mind refines and sometimes rejects the inputs of emotion. Although emotions and the rational mind are semi-independent faculties, they both function in response to brain circuits that operate in separate, but interconnected ways. (Goleman, 1996)</w:t>
      </w:r>
    </w:p>
    <w:p w14:paraId="73310B49" w14:textId="5DA426E8" w:rsidR="002B39DB" w:rsidRPr="000C6BA8" w:rsidRDefault="002B39DB" w:rsidP="000C6BA8">
      <w:pPr>
        <w:jc w:val="both"/>
        <w:rPr>
          <w:rFonts w:ascii="Arial" w:hAnsi="Arial" w:cs="Arial"/>
        </w:rPr>
      </w:pPr>
      <w:r w:rsidRPr="002B39DB">
        <w:rPr>
          <w:rFonts w:ascii="Arial" w:hAnsi="Arial" w:cs="Arial"/>
        </w:rPr>
        <w:t>In this article, we address issues, such as general concerns about the new supervisor- Clarke in FAYE Inc., and a tendency across emotional intelligence models</w:t>
      </w:r>
      <w:r w:rsidR="000C4B42" w:rsidRPr="000C6BA8">
        <w:rPr>
          <w:rFonts w:ascii="Arial" w:hAnsi="Arial" w:cs="Arial"/>
        </w:rPr>
        <w:t>: Goleman’s Emotional Intelligence Model and Ability-Based EI Model by Mayer and Salovey</w:t>
      </w:r>
      <w:r w:rsidR="000C4B42" w:rsidRPr="000C6BA8">
        <w:rPr>
          <w:rFonts w:ascii="Arial" w:hAnsi="Arial" w:cs="Arial"/>
          <w:b/>
          <w:bCs/>
        </w:rPr>
        <w:t xml:space="preserve"> </w:t>
      </w:r>
      <w:r w:rsidRPr="002B39DB">
        <w:rPr>
          <w:rFonts w:ascii="Arial" w:hAnsi="Arial" w:cs="Arial"/>
        </w:rPr>
        <w:t>when reviewing the evidence and making judgments.</w:t>
      </w:r>
    </w:p>
    <w:p w14:paraId="408D52BF" w14:textId="51C46EF3" w:rsidR="005E46AF" w:rsidRPr="000C6BA8" w:rsidRDefault="005E46AF" w:rsidP="000C6BA8">
      <w:pPr>
        <w:jc w:val="both"/>
        <w:rPr>
          <w:rFonts w:ascii="Arial" w:hAnsi="Arial" w:cs="Arial"/>
        </w:rPr>
      </w:pPr>
      <w:r w:rsidRPr="000C6BA8">
        <w:rPr>
          <w:rFonts w:ascii="Arial" w:hAnsi="Arial" w:cs="Arial"/>
        </w:rPr>
        <w:t>An organization's culture must be embedded with emotional intelligence by leaders. An emotionally intelligent leader can motivate and inspire their team while effectively managing them. For organizations to develop these leaders, training programs should be focused on nurturing self-awareness, self-regulation, empathy, and social skills, which are core competencies of emotional intelligence. (La Faber, 2024)</w:t>
      </w:r>
    </w:p>
    <w:p w14:paraId="499B5972" w14:textId="7E173A8E" w:rsidR="00E33337" w:rsidRPr="000C6BA8" w:rsidRDefault="00E33337" w:rsidP="000C6BA8">
      <w:pPr>
        <w:jc w:val="both"/>
        <w:rPr>
          <w:rFonts w:ascii="Arial" w:hAnsi="Arial" w:cs="Arial"/>
        </w:rPr>
      </w:pPr>
      <w:r w:rsidRPr="000C6BA8">
        <w:rPr>
          <w:rFonts w:ascii="Arial" w:hAnsi="Arial" w:cs="Arial"/>
        </w:rPr>
        <w:t>Mindfulness training in the workplace is highly effective in reducing burnout, reducing perceived stress, and improving well-being, according to Frontiers Media. In addition to improving team and organizational climate, mindfulness also increased employee performance, underscoring its importance.</w:t>
      </w:r>
    </w:p>
    <w:p w14:paraId="120CEBF9" w14:textId="640EAAD4" w:rsidR="00422628" w:rsidRPr="000C6BA8" w:rsidRDefault="00422628" w:rsidP="000C6BA8">
      <w:pPr>
        <w:jc w:val="both"/>
        <w:rPr>
          <w:rFonts w:ascii="Arial" w:hAnsi="Arial" w:cs="Arial"/>
        </w:rPr>
      </w:pPr>
      <w:r w:rsidRPr="000C6BA8">
        <w:rPr>
          <w:rFonts w:ascii="Arial" w:hAnsi="Arial" w:cs="Arial"/>
        </w:rPr>
        <w:t>The importance of fostering open communication channels cannot be overstated. Trust and collaboration can be enhanced by allowing employees to express their concerns, share ideas, and give feedback without fear of reprisal. Ensure all voices are heard and valued by holding regular</w:t>
      </w:r>
      <w:r w:rsidR="00505FD0" w:rsidRPr="000C6BA8">
        <w:rPr>
          <w:rFonts w:ascii="Arial" w:hAnsi="Arial" w:cs="Arial"/>
        </w:rPr>
        <w:t xml:space="preserve"> </w:t>
      </w:r>
      <w:r w:rsidRPr="000C6BA8">
        <w:rPr>
          <w:rFonts w:ascii="Arial" w:hAnsi="Arial" w:cs="Arial"/>
        </w:rPr>
        <w:t>meetings, providing anonymous suggestion boxes, and maintaining open-door policies. (La Faber, 2024)</w:t>
      </w:r>
    </w:p>
    <w:p w14:paraId="4FBFF453" w14:textId="77777777" w:rsidR="00422628" w:rsidRDefault="00422628" w:rsidP="002B39DB">
      <w:pPr>
        <w:jc w:val="both"/>
        <w:rPr>
          <w:rFonts w:ascii="Arial" w:hAnsi="Arial" w:cs="Arial"/>
        </w:rPr>
      </w:pPr>
    </w:p>
    <w:p w14:paraId="75FB895F" w14:textId="77777777" w:rsidR="00601A16" w:rsidRPr="002B39DB" w:rsidRDefault="00601A16" w:rsidP="002B39DB">
      <w:pPr>
        <w:jc w:val="both"/>
        <w:rPr>
          <w:rFonts w:ascii="Arial" w:hAnsi="Arial" w:cs="Arial"/>
          <w:b/>
          <w:bCs/>
        </w:rPr>
      </w:pPr>
    </w:p>
    <w:p w14:paraId="700E7F3C" w14:textId="77777777" w:rsidR="00890B73" w:rsidRPr="00890B73" w:rsidRDefault="00890B73">
      <w:pPr>
        <w:rPr>
          <w:rFonts w:ascii="Arial" w:hAnsi="Arial" w:cs="Arial"/>
          <w:b/>
          <w:bCs/>
        </w:rPr>
      </w:pPr>
    </w:p>
    <w:p w14:paraId="7E4092D0" w14:textId="77777777" w:rsidR="00A96606" w:rsidRDefault="00A96606">
      <w:pPr>
        <w:rPr>
          <w:rFonts w:ascii="Arial" w:hAnsi="Arial" w:cs="Arial"/>
        </w:rPr>
      </w:pPr>
    </w:p>
    <w:p w14:paraId="4D1771E5" w14:textId="29EC5605" w:rsidR="00F01393" w:rsidRPr="00890B73" w:rsidRDefault="00A96606">
      <w:pPr>
        <w:rPr>
          <w:rFonts w:ascii="Arial" w:hAnsi="Arial" w:cs="Arial"/>
          <w:b/>
          <w:bCs/>
        </w:rPr>
      </w:pPr>
      <w:r w:rsidRPr="00890B73">
        <w:rPr>
          <w:rFonts w:ascii="Arial" w:hAnsi="Arial" w:cs="Arial"/>
          <w:b/>
          <w:bCs/>
        </w:rPr>
        <w:t>Introduction</w:t>
      </w:r>
    </w:p>
    <w:p w14:paraId="472A325D" w14:textId="7C0F5961" w:rsidR="00CC4756" w:rsidRDefault="00F01393" w:rsidP="00F01393">
      <w:pPr>
        <w:jc w:val="both"/>
        <w:rPr>
          <w:rFonts w:ascii="Arial" w:hAnsi="Arial" w:cs="Arial"/>
        </w:rPr>
      </w:pPr>
      <w:r w:rsidRPr="00F01393">
        <w:rPr>
          <w:rFonts w:ascii="Arial" w:hAnsi="Arial" w:cs="Arial"/>
        </w:rPr>
        <w:t xml:space="preserve">In the workplace, emotional intelligence plays </w:t>
      </w:r>
      <w:r w:rsidR="005B0CFC" w:rsidRPr="00F01393">
        <w:rPr>
          <w:rFonts w:ascii="Arial" w:hAnsi="Arial" w:cs="Arial"/>
        </w:rPr>
        <w:t>a key role</w:t>
      </w:r>
      <w:r w:rsidRPr="00F01393">
        <w:rPr>
          <w:rFonts w:ascii="Arial" w:hAnsi="Arial" w:cs="Arial"/>
        </w:rPr>
        <w:t xml:space="preserve"> in many situations and enhances organizational effectiveness. Based on advanced research on CEO requirements, psychologists concluded that running a business requires more than just brain power in today's fast-moving corporate environment. </w:t>
      </w:r>
      <w:r w:rsidR="00250BD8">
        <w:rPr>
          <w:rFonts w:ascii="Arial" w:hAnsi="Arial" w:cs="Arial"/>
        </w:rPr>
        <w:t>It would help if you also had</w:t>
      </w:r>
      <w:r>
        <w:rPr>
          <w:rFonts w:ascii="Arial" w:hAnsi="Arial" w:cs="Arial"/>
        </w:rPr>
        <w:t xml:space="preserve"> a high EQ to solve problems and make good decisions</w:t>
      </w:r>
      <w:r w:rsidRPr="00F01393">
        <w:rPr>
          <w:rFonts w:ascii="Arial" w:hAnsi="Arial" w:cs="Arial"/>
        </w:rPr>
        <w:t>. As a result of having a high EQ, you can be more productive, develop better leadership skills, improve your response time</w:t>
      </w:r>
      <w:r>
        <w:rPr>
          <w:rFonts w:ascii="Arial" w:hAnsi="Arial" w:cs="Arial"/>
        </w:rPr>
        <w:t>,</w:t>
      </w:r>
      <w:r w:rsidRPr="00F01393">
        <w:rPr>
          <w:rFonts w:ascii="Arial" w:hAnsi="Arial" w:cs="Arial"/>
        </w:rPr>
        <w:t xml:space="preserve"> and be more creative. </w:t>
      </w:r>
      <w:r>
        <w:rPr>
          <w:rFonts w:ascii="Arial" w:hAnsi="Arial" w:cs="Arial"/>
        </w:rPr>
        <w:t xml:space="preserve">A company-wide culture change </w:t>
      </w:r>
      <w:r w:rsidRPr="00F01393">
        <w:rPr>
          <w:rFonts w:ascii="Arial" w:hAnsi="Arial" w:cs="Arial"/>
        </w:rPr>
        <w:t>creates an enthusiastic work environment, reduces stress levels</w:t>
      </w:r>
      <w:r>
        <w:rPr>
          <w:rFonts w:ascii="Arial" w:hAnsi="Arial" w:cs="Arial"/>
        </w:rPr>
        <w:t xml:space="preserve">, </w:t>
      </w:r>
      <w:r w:rsidRPr="00F01393">
        <w:rPr>
          <w:rFonts w:ascii="Arial" w:hAnsi="Arial" w:cs="Arial"/>
        </w:rPr>
        <w:t xml:space="preserve">resolves emotional issues, improves employee wellbeing, and strengthens relationships in general. By improving employee emotional power and achieving their goals on all physical, mental, emotional, and spiritual levels, EQ can assist them in resolving past issues and external as well as internal conflicts. It can also </w:t>
      </w:r>
      <w:r w:rsidR="00FE7F5E">
        <w:rPr>
          <w:rFonts w:ascii="Arial" w:hAnsi="Arial" w:cs="Arial"/>
        </w:rPr>
        <w:t>improve</w:t>
      </w:r>
      <w:r w:rsidRPr="00F01393">
        <w:rPr>
          <w:rFonts w:ascii="Arial" w:hAnsi="Arial" w:cs="Arial"/>
        </w:rPr>
        <w:t xml:space="preserve"> psychological abilities such as memory, clarity of thought, and decision-making. The importance of encouraging emotional intelligence skills in management is becoming increasingly obvious to companies.</w:t>
      </w:r>
      <w:r>
        <w:rPr>
          <w:rFonts w:ascii="Arial" w:hAnsi="Arial" w:cs="Arial"/>
        </w:rPr>
        <w:t xml:space="preserve"> (Singh, 2006)</w:t>
      </w:r>
    </w:p>
    <w:p w14:paraId="32C145A4" w14:textId="76D3637F" w:rsidR="008056AA" w:rsidRPr="008056AA" w:rsidRDefault="008056AA" w:rsidP="00F01393">
      <w:pPr>
        <w:jc w:val="both"/>
        <w:rPr>
          <w:rFonts w:ascii="Arial" w:hAnsi="Arial" w:cs="Arial"/>
          <w:b/>
          <w:bCs/>
        </w:rPr>
      </w:pPr>
      <w:r w:rsidRPr="008056AA">
        <w:rPr>
          <w:rFonts w:ascii="Arial" w:hAnsi="Arial" w:cs="Arial"/>
          <w:b/>
          <w:bCs/>
        </w:rPr>
        <w:t>Emotional Intelligence</w:t>
      </w:r>
      <w:r w:rsidR="00CB1AE9">
        <w:rPr>
          <w:rFonts w:ascii="Arial" w:hAnsi="Arial" w:cs="Arial"/>
          <w:b/>
          <w:bCs/>
        </w:rPr>
        <w:t>’s role</w:t>
      </w:r>
    </w:p>
    <w:p w14:paraId="3253EFAC" w14:textId="120DD58E" w:rsidR="00EF7F91" w:rsidRDefault="00EF7F91" w:rsidP="00EF7F91">
      <w:pPr>
        <w:jc w:val="both"/>
        <w:rPr>
          <w:rFonts w:ascii="Arial" w:hAnsi="Arial" w:cs="Arial"/>
        </w:rPr>
      </w:pPr>
      <w:r w:rsidRPr="00EF7F91">
        <w:rPr>
          <w:rFonts w:ascii="Arial" w:hAnsi="Arial" w:cs="Arial"/>
        </w:rPr>
        <w:t xml:space="preserve">My model of emotional intelligence has three major dimensions: competence, maturity, and sensitivity. To define emotional intelligence, I considered the ability to effectively respond to emotional stimuli that arise from both the inner self and the immediate environment. Individuals with emotional intelligence are motivated to understand, interpret, and </w:t>
      </w:r>
      <w:r w:rsidR="005B0CFC" w:rsidRPr="00EF7F91">
        <w:rPr>
          <w:rFonts w:ascii="Arial" w:hAnsi="Arial" w:cs="Arial"/>
        </w:rPr>
        <w:t>manage</w:t>
      </w:r>
      <w:r w:rsidRPr="00EF7F91">
        <w:rPr>
          <w:rFonts w:ascii="Arial" w:hAnsi="Arial" w:cs="Arial"/>
        </w:rPr>
        <w:t xml:space="preserve"> the dynamics of human </w:t>
      </w:r>
      <w:r w:rsidR="00105F75">
        <w:rPr>
          <w:rFonts w:ascii="Arial" w:hAnsi="Arial" w:cs="Arial"/>
        </w:rPr>
        <w:t>conduct</w:t>
      </w:r>
      <w:r w:rsidRPr="00EF7F91">
        <w:rPr>
          <w:rFonts w:ascii="Arial" w:hAnsi="Arial" w:cs="Arial"/>
        </w:rPr>
        <w:t xml:space="preserve"> tactfully. </w:t>
      </w:r>
      <w:r>
        <w:rPr>
          <w:rFonts w:ascii="Arial" w:hAnsi="Arial" w:cs="Arial"/>
        </w:rPr>
        <w:t>(Singh, 2006)</w:t>
      </w:r>
    </w:p>
    <w:p w14:paraId="6CCC5E65" w14:textId="2B2B69C6" w:rsidR="005D7205" w:rsidRDefault="00357F91" w:rsidP="00250BD8">
      <w:pPr>
        <w:jc w:val="both"/>
        <w:rPr>
          <w:rFonts w:ascii="Arial" w:hAnsi="Arial" w:cs="Arial"/>
        </w:rPr>
      </w:pPr>
      <w:r w:rsidRPr="00357F91">
        <w:rPr>
          <w:rFonts w:ascii="Arial" w:hAnsi="Arial" w:cs="Arial"/>
        </w:rPr>
        <w:t xml:space="preserve">Emotional intelligence refers to the ability to balance emotion and reason to maximize happiness </w:t>
      </w:r>
      <w:r w:rsidR="005B0CFC" w:rsidRPr="00357F91">
        <w:rPr>
          <w:rFonts w:ascii="Arial" w:hAnsi="Arial" w:cs="Arial"/>
        </w:rPr>
        <w:t>overall</w:t>
      </w:r>
      <w:r w:rsidRPr="00357F91">
        <w:rPr>
          <w:rFonts w:ascii="Arial" w:hAnsi="Arial" w:cs="Arial"/>
        </w:rPr>
        <w:t xml:space="preserve">. A person with emotional intelligence is self-aware, able to manage moods, motivated, empathic, and has </w:t>
      </w:r>
      <w:r w:rsidR="005B0CFC" w:rsidRPr="00357F91">
        <w:rPr>
          <w:rFonts w:ascii="Arial" w:hAnsi="Arial" w:cs="Arial"/>
        </w:rPr>
        <w:t>people skills</w:t>
      </w:r>
      <w:r w:rsidRPr="00357F91">
        <w:rPr>
          <w:rFonts w:ascii="Arial" w:hAnsi="Arial" w:cs="Arial"/>
        </w:rPr>
        <w:t xml:space="preserve"> such as respect and understanding others. </w:t>
      </w:r>
      <w:r>
        <w:rPr>
          <w:rFonts w:ascii="Arial" w:hAnsi="Arial" w:cs="Arial"/>
        </w:rPr>
        <w:t>(Singh, 2006)</w:t>
      </w:r>
    </w:p>
    <w:p w14:paraId="4C0C55F7" w14:textId="518D144D" w:rsidR="00296226" w:rsidRDefault="00296226" w:rsidP="00250BD8">
      <w:pPr>
        <w:jc w:val="both"/>
        <w:rPr>
          <w:rFonts w:ascii="Arial" w:hAnsi="Arial" w:cs="Arial"/>
        </w:rPr>
      </w:pPr>
      <w:r w:rsidRPr="00296226">
        <w:rPr>
          <w:rFonts w:ascii="Arial" w:hAnsi="Arial" w:cs="Arial"/>
        </w:rPr>
        <w:t xml:space="preserve">Emotional and rational distinctions are </w:t>
      </w:r>
      <w:r w:rsidR="005B0CFC" w:rsidRPr="00296226">
        <w:rPr>
          <w:rFonts w:ascii="Arial" w:hAnsi="Arial" w:cs="Arial"/>
        </w:rPr>
        <w:t>equivalent</w:t>
      </w:r>
      <w:r w:rsidRPr="00296226">
        <w:rPr>
          <w:rFonts w:ascii="Arial" w:hAnsi="Arial" w:cs="Arial"/>
        </w:rPr>
        <w:t xml:space="preserve"> to heart and head, believing something in your heart has a different kind of </w:t>
      </w:r>
      <w:r w:rsidR="004656D1">
        <w:rPr>
          <w:rFonts w:ascii="Arial" w:hAnsi="Arial" w:cs="Arial"/>
        </w:rPr>
        <w:t>conviction- somehow</w:t>
      </w:r>
      <w:r w:rsidRPr="00296226">
        <w:rPr>
          <w:rFonts w:ascii="Arial" w:hAnsi="Arial" w:cs="Arial"/>
        </w:rPr>
        <w:t xml:space="preserve"> a deeper </w:t>
      </w:r>
      <w:r w:rsidR="004656D1">
        <w:rPr>
          <w:rFonts w:ascii="Arial" w:hAnsi="Arial" w:cs="Arial"/>
        </w:rPr>
        <w:t>certainty than</w:t>
      </w:r>
      <w:r w:rsidRPr="00296226">
        <w:rPr>
          <w:rFonts w:ascii="Arial" w:hAnsi="Arial" w:cs="Arial"/>
        </w:rPr>
        <w:t xml:space="preserve"> believing it with your rational mind. </w:t>
      </w:r>
      <w:r w:rsidR="005B0CFC" w:rsidRPr="00296226">
        <w:rPr>
          <w:rFonts w:ascii="Arial" w:hAnsi="Arial" w:cs="Arial"/>
        </w:rPr>
        <w:t>The amount of control</w:t>
      </w:r>
      <w:r w:rsidRPr="00296226">
        <w:rPr>
          <w:rFonts w:ascii="Arial" w:hAnsi="Arial" w:cs="Arial"/>
        </w:rPr>
        <w:t xml:space="preserve"> between rational and emotional minds is steadily increasing; the stronger the feeling, the more dominant the emotional mind becomes-and the more ineffective the rational mind becomes. Emotions and intuitions seem to have dominated the human mind for eons, allowing us to respond instantly in situations where we are in </w:t>
      </w:r>
      <w:r w:rsidR="004656D1">
        <w:rPr>
          <w:rFonts w:ascii="Arial" w:hAnsi="Arial" w:cs="Arial"/>
        </w:rPr>
        <w:t>peril and</w:t>
      </w:r>
      <w:r w:rsidRPr="00296226">
        <w:rPr>
          <w:rFonts w:ascii="Arial" w:hAnsi="Arial" w:cs="Arial"/>
        </w:rPr>
        <w:t xml:space="preserve"> when pause could cost us our lives if we did not act.</w:t>
      </w:r>
      <w:r w:rsidR="004656D1">
        <w:rPr>
          <w:rFonts w:ascii="Arial" w:hAnsi="Arial" w:cs="Arial"/>
        </w:rPr>
        <w:t xml:space="preserve"> (Goleman, 1996)</w:t>
      </w:r>
    </w:p>
    <w:p w14:paraId="5D34E471" w14:textId="658B08BF" w:rsidR="005F4E14" w:rsidRDefault="005F4E14" w:rsidP="00250BD8">
      <w:pPr>
        <w:jc w:val="both"/>
        <w:rPr>
          <w:rFonts w:ascii="Arial" w:hAnsi="Arial" w:cs="Arial"/>
        </w:rPr>
      </w:pPr>
      <w:r w:rsidRPr="005F4E14">
        <w:rPr>
          <w:rFonts w:ascii="Arial" w:hAnsi="Arial" w:cs="Arial"/>
        </w:rPr>
        <w:lastRenderedPageBreak/>
        <w:t xml:space="preserve">A recent surge in interest in EQ has been attributed to the fact that high EQ not only distinguishes top performers at work (McClelland, 1998), but also </w:t>
      </w:r>
      <w:r>
        <w:rPr>
          <w:rFonts w:ascii="Arial" w:hAnsi="Arial" w:cs="Arial"/>
        </w:rPr>
        <w:t>distinguishes</w:t>
      </w:r>
      <w:r w:rsidRPr="005F4E14">
        <w:rPr>
          <w:rFonts w:ascii="Arial" w:hAnsi="Arial" w:cs="Arial"/>
        </w:rPr>
        <w:t xml:space="preserve"> high-level leaders (Boyatzis, Goleman, &amp; Rhee, 2000; Higgs &amp; Aitkin, 2003). Researchers are now beginning to realize the impact that EQ can have in the workplace in terms of regulating and enhancing emotions, attitudes, and </w:t>
      </w:r>
      <w:r w:rsidR="005B0CFC">
        <w:rPr>
          <w:rFonts w:ascii="Arial" w:hAnsi="Arial" w:cs="Arial"/>
        </w:rPr>
        <w:t>actions</w:t>
      </w:r>
      <w:r w:rsidRPr="005F4E14">
        <w:rPr>
          <w:rFonts w:ascii="Arial" w:hAnsi="Arial" w:cs="Arial"/>
        </w:rPr>
        <w:t xml:space="preserve"> among employees and managers (Devonish, 2016). According to Morgan (2003), EQ is strongly correlated with better quality of life. In the workplace, emotional intelligence is getting much attention since it has a positive relationship with service performance, enhances job satisfaction, and reduces burnout (</w:t>
      </w:r>
      <w:proofErr w:type="spellStart"/>
      <w:r w:rsidRPr="005F4E14">
        <w:rPr>
          <w:rFonts w:ascii="Arial" w:hAnsi="Arial" w:cs="Arial"/>
        </w:rPr>
        <w:t>Prentic</w:t>
      </w:r>
      <w:proofErr w:type="spellEnd"/>
      <w:r w:rsidRPr="005F4E14">
        <w:rPr>
          <w:rFonts w:ascii="Arial" w:hAnsi="Arial" w:cs="Arial"/>
        </w:rPr>
        <w:t xml:space="preserve"> &amp; King, 2012). Researchers have found that emotionally intelligent employees are more likely to stick with their organizations, and the interpersonal component of EI helps reduce stress and improve job satisfaction (Abraham, 2000). It is believed by researchers that improving EI capacity results in 110% higher yields for organizations in monetary terms. Enhanced EI capability </w:t>
      </w:r>
      <w:r w:rsidR="005B0CFC" w:rsidRPr="005F4E14">
        <w:rPr>
          <w:rFonts w:ascii="Arial" w:hAnsi="Arial" w:cs="Arial"/>
        </w:rPr>
        <w:t>does not</w:t>
      </w:r>
      <w:r w:rsidRPr="005F4E14">
        <w:rPr>
          <w:rFonts w:ascii="Arial" w:hAnsi="Arial" w:cs="Arial"/>
        </w:rPr>
        <w:t xml:space="preserve"> just enhance the working life of professionals, but also enhances the efficiency of the workplace.</w:t>
      </w:r>
      <w:r>
        <w:rPr>
          <w:rFonts w:ascii="Arial" w:hAnsi="Arial" w:cs="Arial"/>
        </w:rPr>
        <w:t xml:space="preserve"> (Faryal et. al., 2016)</w:t>
      </w:r>
    </w:p>
    <w:p w14:paraId="6645F654" w14:textId="36F9034D" w:rsidR="00B0347E" w:rsidRPr="00620D8C" w:rsidRDefault="00B0347E" w:rsidP="00B0347E">
      <w:pPr>
        <w:jc w:val="both"/>
        <w:rPr>
          <w:rFonts w:ascii="Arial" w:hAnsi="Arial" w:cs="Arial"/>
        </w:rPr>
      </w:pPr>
      <w:r w:rsidRPr="00620D8C">
        <w:rPr>
          <w:rFonts w:ascii="Arial" w:hAnsi="Arial" w:cs="Arial"/>
        </w:rPr>
        <w:t>E</w:t>
      </w:r>
      <w:r w:rsidR="0005038C">
        <w:rPr>
          <w:rFonts w:ascii="Arial" w:hAnsi="Arial" w:cs="Arial"/>
        </w:rPr>
        <w:t xml:space="preserve">motional </w:t>
      </w:r>
      <w:r w:rsidRPr="00620D8C">
        <w:rPr>
          <w:rFonts w:ascii="Arial" w:hAnsi="Arial" w:cs="Arial"/>
        </w:rPr>
        <w:t>I</w:t>
      </w:r>
      <w:r w:rsidR="0005038C">
        <w:rPr>
          <w:rFonts w:ascii="Arial" w:hAnsi="Arial" w:cs="Arial"/>
        </w:rPr>
        <w:t>ntelligence</w:t>
      </w:r>
      <w:r w:rsidRPr="00620D8C">
        <w:rPr>
          <w:rFonts w:ascii="Arial" w:hAnsi="Arial" w:cs="Arial"/>
        </w:rPr>
        <w:t xml:space="preserve"> is crucial at FAYE Inc. for the following reasons:</w:t>
      </w:r>
    </w:p>
    <w:p w14:paraId="690BDA88" w14:textId="7C46BB51" w:rsidR="00915839" w:rsidRDefault="00B0347E" w:rsidP="00915839">
      <w:pPr>
        <w:jc w:val="both"/>
        <w:rPr>
          <w:rFonts w:ascii="Arial" w:hAnsi="Arial" w:cs="Arial"/>
        </w:rPr>
      </w:pPr>
      <w:r w:rsidRPr="00A64232">
        <w:rPr>
          <w:rFonts w:ascii="Arial" w:hAnsi="Arial" w:cs="Arial"/>
          <w:b/>
          <w:bCs/>
        </w:rPr>
        <w:t>Workforce diversit</w:t>
      </w:r>
      <w:r w:rsidR="00A64232">
        <w:rPr>
          <w:rFonts w:ascii="Arial" w:hAnsi="Arial" w:cs="Arial"/>
          <w:b/>
          <w:bCs/>
        </w:rPr>
        <w:t>y.</w:t>
      </w:r>
      <w:r w:rsidRPr="00B0347E">
        <w:rPr>
          <w:rFonts w:ascii="Arial" w:hAnsi="Arial" w:cs="Arial"/>
        </w:rPr>
        <w:t xml:space="preserve"> A leader must be sensitive to cultural and social differences and aware of emotional needs.</w:t>
      </w:r>
      <w:r>
        <w:rPr>
          <w:rFonts w:ascii="Arial" w:hAnsi="Arial" w:cs="Arial"/>
        </w:rPr>
        <w:t xml:space="preserve"> </w:t>
      </w:r>
      <w:r w:rsidRPr="00B0347E">
        <w:rPr>
          <w:rFonts w:ascii="Arial" w:hAnsi="Arial" w:cs="Arial"/>
        </w:rPr>
        <w:t>Many women have expressed discomfort over Clarke's use of terms like "my love" at work. Although he had used this greeting in his previous job in Texas, he was unaware it could be inappropriate in the UK workplace.</w:t>
      </w:r>
    </w:p>
    <w:p w14:paraId="623F513F" w14:textId="7457A152" w:rsidR="00915839" w:rsidRDefault="00760E45" w:rsidP="00A64232">
      <w:pPr>
        <w:jc w:val="both"/>
        <w:rPr>
          <w:rFonts w:ascii="Arial" w:hAnsi="Arial" w:cs="Arial"/>
        </w:rPr>
      </w:pPr>
      <w:r>
        <w:rPr>
          <w:rFonts w:ascii="Arial" w:hAnsi="Arial" w:cs="Arial"/>
        </w:rPr>
        <w:t>Emotional Intelligence encourages empathetic and respectful communication, reducing the possibility of misunderstandings. Despite Clarke's best efforts, he demonstrated a lack of cultural awareness and social expectations in the UK workplace by using an inappropriate greeting ("my love"). Higher emotional intelligence would have led him to adapt his language to his team's preferences</w:t>
      </w:r>
      <w:r w:rsidR="00915839" w:rsidRPr="003745CA">
        <w:rPr>
          <w:rFonts w:ascii="Arial" w:hAnsi="Arial" w:cs="Arial"/>
        </w:rPr>
        <w:t>.</w:t>
      </w:r>
    </w:p>
    <w:p w14:paraId="0CE99C17" w14:textId="6EA648F4" w:rsidR="00820AA9" w:rsidRPr="00A64232" w:rsidRDefault="00820AA9" w:rsidP="00A64232">
      <w:pPr>
        <w:jc w:val="both"/>
        <w:rPr>
          <w:rFonts w:ascii="Arial" w:hAnsi="Arial" w:cs="Arial"/>
        </w:rPr>
      </w:pPr>
      <w:r>
        <w:rPr>
          <w:rFonts w:ascii="Arial" w:hAnsi="Arial" w:cs="Arial"/>
        </w:rPr>
        <w:t>Unlike</w:t>
      </w:r>
      <w:r w:rsidRPr="00745FEC">
        <w:rPr>
          <w:rFonts w:ascii="Arial" w:hAnsi="Arial" w:cs="Arial"/>
        </w:rPr>
        <w:t xml:space="preserve"> Clarke, the visiting Chinese team is more concerned about family orientation, building relationships, and using their Chinese names when addressing them.</w:t>
      </w:r>
      <w:r>
        <w:rPr>
          <w:rFonts w:ascii="Arial" w:hAnsi="Arial" w:cs="Arial"/>
        </w:rPr>
        <w:t xml:space="preserve"> </w:t>
      </w:r>
      <w:r w:rsidRPr="00745FEC">
        <w:rPr>
          <w:rFonts w:ascii="Arial" w:hAnsi="Arial" w:cs="Arial"/>
        </w:rPr>
        <w:t>If he uses Chinese names to reach Chinese colleagues, he may be unintentionally disrespecting their cultural identity.</w:t>
      </w:r>
    </w:p>
    <w:p w14:paraId="1AAF00B8" w14:textId="288EBFCB" w:rsidR="00E750AE" w:rsidRDefault="00B0347E" w:rsidP="00A64232">
      <w:pPr>
        <w:jc w:val="both"/>
        <w:rPr>
          <w:rFonts w:ascii="Arial" w:hAnsi="Arial" w:cs="Arial"/>
        </w:rPr>
      </w:pPr>
      <w:r w:rsidRPr="00A64232">
        <w:rPr>
          <w:rFonts w:ascii="Arial" w:hAnsi="Arial" w:cs="Arial"/>
          <w:b/>
          <w:bCs/>
        </w:rPr>
        <w:t>Collaboration on a global scale</w:t>
      </w:r>
      <w:r w:rsidR="00A64232">
        <w:rPr>
          <w:rFonts w:ascii="Arial" w:hAnsi="Arial" w:cs="Arial"/>
          <w:b/>
          <w:bCs/>
        </w:rPr>
        <w:t xml:space="preserve">. </w:t>
      </w:r>
      <w:r w:rsidR="005B0CFC" w:rsidRPr="00A64232">
        <w:rPr>
          <w:rFonts w:ascii="Arial" w:hAnsi="Arial" w:cs="Arial"/>
        </w:rPr>
        <w:t>Collaborating</w:t>
      </w:r>
      <w:r w:rsidRPr="00A64232">
        <w:rPr>
          <w:rFonts w:ascii="Arial" w:hAnsi="Arial" w:cs="Arial"/>
        </w:rPr>
        <w:t xml:space="preserve"> with international delegations, such as the Chinese delegation, requires cultural expertise and </w:t>
      </w:r>
      <w:r w:rsidR="008E78A7">
        <w:rPr>
          <w:rFonts w:ascii="Arial" w:hAnsi="Arial" w:cs="Arial"/>
        </w:rPr>
        <w:t>bridging</w:t>
      </w:r>
      <w:r w:rsidRPr="00A64232">
        <w:rPr>
          <w:rFonts w:ascii="Arial" w:hAnsi="Arial" w:cs="Arial"/>
        </w:rPr>
        <w:t xml:space="preserve"> communication gaps without compromising cultural identity.</w:t>
      </w:r>
      <w:r w:rsidR="00E750AE" w:rsidRPr="00A64232">
        <w:rPr>
          <w:rFonts w:ascii="Arial" w:hAnsi="Arial" w:cs="Arial"/>
        </w:rPr>
        <w:t xml:space="preserve"> Providing employees with a sense of respect and hearing helps foster trust. </w:t>
      </w:r>
      <w:r w:rsidR="00CD0D95">
        <w:rPr>
          <w:rFonts w:ascii="Arial" w:hAnsi="Arial" w:cs="Arial"/>
        </w:rPr>
        <w:t xml:space="preserve">Clarke's initial insensitivity negatively affected local employees and </w:t>
      </w:r>
      <w:r w:rsidR="005B0CFC">
        <w:rPr>
          <w:rFonts w:ascii="Arial" w:hAnsi="Arial" w:cs="Arial"/>
        </w:rPr>
        <w:t>the</w:t>
      </w:r>
      <w:r w:rsidR="00CD0D95">
        <w:rPr>
          <w:rFonts w:ascii="Arial" w:hAnsi="Arial" w:cs="Arial"/>
        </w:rPr>
        <w:t xml:space="preserve"> Chinese team who visited</w:t>
      </w:r>
      <w:r w:rsidR="00E750AE" w:rsidRPr="00A64232">
        <w:rPr>
          <w:rFonts w:ascii="Arial" w:hAnsi="Arial" w:cs="Arial"/>
        </w:rPr>
        <w:t>. Low morale reflects low employee engagement because undervalued employees are less productive and motivated.</w:t>
      </w:r>
    </w:p>
    <w:p w14:paraId="3B341B84" w14:textId="25621742" w:rsidR="005D7205" w:rsidRDefault="00B0347E" w:rsidP="00A64232">
      <w:pPr>
        <w:jc w:val="both"/>
        <w:rPr>
          <w:rFonts w:ascii="Arial" w:hAnsi="Arial" w:cs="Arial"/>
        </w:rPr>
      </w:pPr>
      <w:r w:rsidRPr="00A64232">
        <w:rPr>
          <w:rFonts w:ascii="Arial" w:hAnsi="Arial" w:cs="Arial"/>
          <w:b/>
          <w:bCs/>
        </w:rPr>
        <w:lastRenderedPageBreak/>
        <w:t>As FAYE Inc. deploys new systems</w:t>
      </w:r>
      <w:r w:rsidR="00A64232">
        <w:rPr>
          <w:rFonts w:ascii="Arial" w:hAnsi="Arial" w:cs="Arial"/>
          <w:b/>
          <w:bCs/>
        </w:rPr>
        <w:t>.</w:t>
      </w:r>
      <w:r w:rsidRPr="00A64232">
        <w:rPr>
          <w:rFonts w:ascii="Arial" w:hAnsi="Arial" w:cs="Arial"/>
        </w:rPr>
        <w:t xml:space="preserve"> </w:t>
      </w:r>
      <w:r w:rsidR="005B0CFC">
        <w:rPr>
          <w:rFonts w:ascii="Arial" w:hAnsi="Arial" w:cs="Arial"/>
        </w:rPr>
        <w:t>The organization</w:t>
      </w:r>
      <w:r w:rsidRPr="00A64232">
        <w:rPr>
          <w:rFonts w:ascii="Arial" w:hAnsi="Arial" w:cs="Arial"/>
        </w:rPr>
        <w:t xml:space="preserve"> is geared towards a fast-paced, dynamic atmosphere. </w:t>
      </w:r>
      <w:r w:rsidR="00FE7F5E">
        <w:rPr>
          <w:rFonts w:ascii="Arial" w:hAnsi="Arial" w:cs="Arial"/>
        </w:rPr>
        <w:t>Employees can adapt to change without resistance or stress by developing emotional intelligence</w:t>
      </w:r>
      <w:r w:rsidRPr="00A64232">
        <w:rPr>
          <w:rFonts w:ascii="Arial" w:hAnsi="Arial" w:cs="Arial"/>
        </w:rPr>
        <w:t>.</w:t>
      </w:r>
    </w:p>
    <w:p w14:paraId="04E360DD" w14:textId="0FE4B6A5" w:rsidR="00F146C9" w:rsidRDefault="00F146C9" w:rsidP="00F146C9">
      <w:pPr>
        <w:jc w:val="both"/>
        <w:rPr>
          <w:rFonts w:ascii="Arial" w:hAnsi="Arial" w:cs="Arial"/>
        </w:rPr>
      </w:pPr>
      <w:r w:rsidRPr="00B3634B">
        <w:rPr>
          <w:rFonts w:ascii="Arial" w:hAnsi="Arial" w:cs="Arial"/>
        </w:rPr>
        <w:t>Being aware of and valuing the difference between cultures and genders.</w:t>
      </w:r>
      <w:r>
        <w:rPr>
          <w:rFonts w:ascii="Arial" w:hAnsi="Arial" w:cs="Arial"/>
        </w:rPr>
        <w:t xml:space="preserve"> </w:t>
      </w:r>
      <w:r w:rsidRPr="00B3634B">
        <w:rPr>
          <w:rFonts w:ascii="Arial" w:hAnsi="Arial" w:cs="Arial"/>
        </w:rPr>
        <w:t xml:space="preserve">Finding a balance between personal preferences and the needs of the team when adapting your leadership style. As a result, Clarke's preference for strict schedules and directness differs from that of the Chinese team, which focuses on building relationships. Flexibility is essential to his leadership effectiveness, as it allows him to </w:t>
      </w:r>
      <w:r w:rsidR="005B0CFC" w:rsidRPr="00B3634B">
        <w:rPr>
          <w:rFonts w:ascii="Arial" w:hAnsi="Arial" w:cs="Arial"/>
        </w:rPr>
        <w:t>collaborate</w:t>
      </w:r>
      <w:r w:rsidRPr="00B3634B">
        <w:rPr>
          <w:rFonts w:ascii="Arial" w:hAnsi="Arial" w:cs="Arial"/>
        </w:rPr>
        <w:t xml:space="preserve"> with the team on their terms.</w:t>
      </w:r>
    </w:p>
    <w:p w14:paraId="2133D01F" w14:textId="77777777" w:rsidR="00B9357A" w:rsidRDefault="00B9357A" w:rsidP="00B9357A">
      <w:pPr>
        <w:jc w:val="both"/>
        <w:rPr>
          <w:rFonts w:ascii="Arial" w:hAnsi="Arial" w:cs="Arial"/>
        </w:rPr>
      </w:pPr>
      <w:r w:rsidRPr="00714252">
        <w:rPr>
          <w:rFonts w:ascii="Arial" w:hAnsi="Arial" w:cs="Arial"/>
        </w:rPr>
        <w:t>A leader with emotional intelligence can deal constructively with feedback and resolve conflicts proactively. As Clarke acknowledged, his surprise at the female employees' concerns indicates a lack of self-awareness and an unwillingness to accept feedback. In such situations, a leader with high emotional intelligence would have actively sought feedback.</w:t>
      </w:r>
    </w:p>
    <w:p w14:paraId="74D982B2" w14:textId="69681F03" w:rsidR="00F42A5B" w:rsidRDefault="00F42A5B" w:rsidP="00B9357A">
      <w:pPr>
        <w:jc w:val="both"/>
        <w:rPr>
          <w:rFonts w:ascii="Arial" w:hAnsi="Arial" w:cs="Arial"/>
        </w:rPr>
      </w:pPr>
      <w:r w:rsidRPr="00157336">
        <w:rPr>
          <w:rFonts w:ascii="Arial" w:hAnsi="Arial" w:cs="Arial"/>
        </w:rPr>
        <w:t>The E</w:t>
      </w:r>
      <w:r w:rsidR="00414420">
        <w:rPr>
          <w:rFonts w:ascii="Arial" w:hAnsi="Arial" w:cs="Arial"/>
        </w:rPr>
        <w:t>motional Intelligence</w:t>
      </w:r>
      <w:r w:rsidRPr="00157336">
        <w:rPr>
          <w:rFonts w:ascii="Arial" w:hAnsi="Arial" w:cs="Arial"/>
        </w:rPr>
        <w:t xml:space="preserve"> session Clarke attended does not appear to have helped him adapt his leadership style to accommodate differences in cultures and individuals.</w:t>
      </w:r>
      <w:r>
        <w:rPr>
          <w:rFonts w:ascii="Arial" w:hAnsi="Arial" w:cs="Arial"/>
        </w:rPr>
        <w:t xml:space="preserve"> </w:t>
      </w:r>
      <w:r w:rsidRPr="00157336">
        <w:rPr>
          <w:rFonts w:ascii="Arial" w:hAnsi="Arial" w:cs="Arial"/>
        </w:rPr>
        <w:t>Insensitive remarks from him may unintentionally undermine the harmony of the workplace.</w:t>
      </w:r>
    </w:p>
    <w:p w14:paraId="1C2E636F" w14:textId="3E4874F2" w:rsidR="00B94BC7" w:rsidRPr="00B94BC7" w:rsidRDefault="00F42A5B" w:rsidP="00B94BC7">
      <w:pPr>
        <w:jc w:val="both"/>
        <w:rPr>
          <w:rFonts w:ascii="Arial" w:hAnsi="Arial" w:cs="Arial"/>
        </w:rPr>
      </w:pPr>
      <w:r w:rsidRPr="006A4F89">
        <w:rPr>
          <w:rFonts w:ascii="Arial" w:hAnsi="Arial" w:cs="Arial"/>
        </w:rPr>
        <w:t xml:space="preserve">There has been a negative impact on employee morale </w:t>
      </w:r>
      <w:r w:rsidR="005B0CFC" w:rsidRPr="006A4F89">
        <w:rPr>
          <w:rFonts w:ascii="Arial" w:hAnsi="Arial" w:cs="Arial"/>
        </w:rPr>
        <w:t>because of</w:t>
      </w:r>
      <w:r w:rsidRPr="006A4F89">
        <w:rPr>
          <w:rFonts w:ascii="Arial" w:hAnsi="Arial" w:cs="Arial"/>
        </w:rPr>
        <w:t xml:space="preserve"> both issues. The lack of trust and productivity can result when employees feel disrespected or misunderstood.</w:t>
      </w:r>
    </w:p>
    <w:p w14:paraId="3BF009C1" w14:textId="0E4AB0A9" w:rsidR="00FE7F5E" w:rsidRDefault="00B94BC7" w:rsidP="00250BD8">
      <w:pPr>
        <w:jc w:val="both"/>
        <w:rPr>
          <w:rFonts w:ascii="Arial" w:hAnsi="Arial" w:cs="Arial"/>
        </w:rPr>
      </w:pPr>
      <w:r w:rsidRPr="00B94BC7">
        <w:rPr>
          <w:rFonts w:ascii="Arial" w:hAnsi="Arial" w:cs="Arial"/>
        </w:rPr>
        <w:t>The basis of trust is effective communication. You need to ensure that the message is not only conveyed but that it is understood.</w:t>
      </w:r>
      <w:r>
        <w:rPr>
          <w:rFonts w:ascii="Arial" w:hAnsi="Arial" w:cs="Arial"/>
        </w:rPr>
        <w:t xml:space="preserve"> </w:t>
      </w:r>
      <w:r w:rsidRPr="00B94BC7">
        <w:rPr>
          <w:rFonts w:ascii="Arial" w:hAnsi="Arial" w:cs="Arial"/>
        </w:rPr>
        <w:t>What percentage of professional relationships have been soured by misunderstandings? In this situation, emotional intelligence develops, contributing to enhanced listening, communicating, and understanding.</w:t>
      </w:r>
      <w:r>
        <w:rPr>
          <w:rFonts w:ascii="Arial" w:hAnsi="Arial" w:cs="Arial"/>
        </w:rPr>
        <w:t xml:space="preserve"> </w:t>
      </w:r>
      <w:r w:rsidRPr="00B94BC7">
        <w:rPr>
          <w:rFonts w:ascii="Arial" w:hAnsi="Arial" w:cs="Arial"/>
        </w:rPr>
        <w:t>The ability to communicate emotionally moves communication beyond merely exchanging words to creating a dynamic and compassionate interaction.</w:t>
      </w:r>
      <w:r>
        <w:rPr>
          <w:rFonts w:ascii="Arial" w:hAnsi="Arial" w:cs="Arial"/>
        </w:rPr>
        <w:t xml:space="preserve"> </w:t>
      </w:r>
      <w:r w:rsidR="00BC329D">
        <w:rPr>
          <w:rFonts w:ascii="Arial" w:hAnsi="Arial" w:cs="Arial"/>
        </w:rPr>
        <w:t>Active listening is a critical component of effective communication</w:t>
      </w:r>
      <w:r w:rsidRPr="00B94BC7">
        <w:rPr>
          <w:rFonts w:ascii="Arial" w:hAnsi="Arial" w:cs="Arial"/>
        </w:rPr>
        <w:t xml:space="preserve">, which ensures that messages are </w:t>
      </w:r>
      <w:r w:rsidR="00CD0D95">
        <w:rPr>
          <w:rFonts w:ascii="Arial" w:hAnsi="Arial" w:cs="Arial"/>
        </w:rPr>
        <w:t>heard and</w:t>
      </w:r>
      <w:r w:rsidRPr="00B94BC7">
        <w:rPr>
          <w:rFonts w:ascii="Arial" w:hAnsi="Arial" w:cs="Arial"/>
        </w:rPr>
        <w:t xml:space="preserve"> understood.</w:t>
      </w:r>
      <w:r>
        <w:rPr>
          <w:rFonts w:ascii="Arial" w:hAnsi="Arial" w:cs="Arial"/>
        </w:rPr>
        <w:t xml:space="preserve"> </w:t>
      </w:r>
      <w:r w:rsidR="00CD0D95">
        <w:rPr>
          <w:rFonts w:ascii="Arial" w:hAnsi="Arial" w:cs="Arial"/>
        </w:rPr>
        <w:t>We can strengthen our professional bonds through the effective use of these skills</w:t>
      </w:r>
      <w:r w:rsidRPr="00B94BC7">
        <w:rPr>
          <w:rFonts w:ascii="Arial" w:hAnsi="Arial" w:cs="Arial"/>
        </w:rPr>
        <w:t>.</w:t>
      </w:r>
      <w:r>
        <w:rPr>
          <w:rFonts w:ascii="Arial" w:hAnsi="Arial" w:cs="Arial"/>
        </w:rPr>
        <w:t xml:space="preserve"> (Weishaar, 2024)</w:t>
      </w:r>
    </w:p>
    <w:p w14:paraId="7482CC55" w14:textId="2EEFADEC" w:rsidR="00250BD8" w:rsidRDefault="00250BD8" w:rsidP="00250BD8">
      <w:pPr>
        <w:jc w:val="both"/>
        <w:rPr>
          <w:rFonts w:ascii="Arial" w:hAnsi="Arial" w:cs="Arial"/>
          <w:b/>
          <w:bCs/>
        </w:rPr>
      </w:pPr>
      <w:r w:rsidRPr="00250BD8">
        <w:rPr>
          <w:rFonts w:ascii="Arial" w:hAnsi="Arial" w:cs="Arial"/>
          <w:b/>
          <w:bCs/>
        </w:rPr>
        <w:t>Goleman’s Emotional Intelligence Model</w:t>
      </w:r>
    </w:p>
    <w:p w14:paraId="45CDA7C8" w14:textId="371597F1" w:rsidR="00540050" w:rsidRDefault="00540050" w:rsidP="00250BD8">
      <w:pPr>
        <w:jc w:val="both"/>
        <w:rPr>
          <w:rFonts w:ascii="Arial" w:hAnsi="Arial" w:cs="Arial"/>
        </w:rPr>
      </w:pPr>
      <w:r w:rsidRPr="00540050">
        <w:rPr>
          <w:rFonts w:ascii="Arial" w:hAnsi="Arial" w:cs="Arial"/>
        </w:rPr>
        <w:t xml:space="preserve">Based on Goleman's model, EQ is composed of five competencies. The </w:t>
      </w:r>
      <w:r>
        <w:rPr>
          <w:rFonts w:ascii="Arial" w:hAnsi="Arial" w:cs="Arial"/>
        </w:rPr>
        <w:t>self-awareness cluster</w:t>
      </w:r>
      <w:r w:rsidRPr="00540050">
        <w:rPr>
          <w:rFonts w:ascii="Arial" w:hAnsi="Arial" w:cs="Arial"/>
        </w:rPr>
        <w:t xml:space="preserve"> includes awareness of emotions, accurate self-assessment, and self-confidence. Second</w:t>
      </w:r>
      <w:r w:rsidR="00453B77">
        <w:rPr>
          <w:rFonts w:ascii="Arial" w:hAnsi="Arial" w:cs="Arial"/>
        </w:rPr>
        <w:t xml:space="preserve"> </w:t>
      </w:r>
      <w:r>
        <w:rPr>
          <w:rFonts w:ascii="Arial" w:hAnsi="Arial" w:cs="Arial"/>
        </w:rPr>
        <w:t xml:space="preserve">is </w:t>
      </w:r>
      <w:r w:rsidRPr="00540050">
        <w:rPr>
          <w:rFonts w:ascii="Arial" w:hAnsi="Arial" w:cs="Arial"/>
        </w:rPr>
        <w:t xml:space="preserve">self-regulation, which is represented by </w:t>
      </w:r>
      <w:r>
        <w:rPr>
          <w:rFonts w:ascii="Arial" w:hAnsi="Arial" w:cs="Arial"/>
        </w:rPr>
        <w:t>self-control</w:t>
      </w:r>
      <w:r w:rsidRPr="00540050">
        <w:rPr>
          <w:rFonts w:ascii="Arial" w:hAnsi="Arial" w:cs="Arial"/>
        </w:rPr>
        <w:t xml:space="preserve">, trustworthiness, conscientiousness, and adaptability. Thirdly, </w:t>
      </w:r>
      <w:r w:rsidR="00BC329D">
        <w:rPr>
          <w:rFonts w:ascii="Arial" w:hAnsi="Arial" w:cs="Arial"/>
        </w:rPr>
        <w:t>the Self-Motivation Cluster</w:t>
      </w:r>
      <w:r w:rsidRPr="00540050">
        <w:rPr>
          <w:rFonts w:ascii="Arial" w:hAnsi="Arial" w:cs="Arial"/>
        </w:rPr>
        <w:t xml:space="preserve"> contains achievement orientation, commitment, initiative, and optimism. There is also a fourth cluster, which includes empathy, organizational awareness, service orientation, leveraging diversity</w:t>
      </w:r>
      <w:r>
        <w:rPr>
          <w:rFonts w:ascii="Arial" w:hAnsi="Arial" w:cs="Arial"/>
        </w:rPr>
        <w:t>,</w:t>
      </w:r>
      <w:r w:rsidRPr="00540050">
        <w:rPr>
          <w:rFonts w:ascii="Arial" w:hAnsi="Arial" w:cs="Arial"/>
        </w:rPr>
        <w:t xml:space="preserve"> and developing others. Furthermore, the Social Skills cluster includes communication skills, influence, conflict resolution, collaboration, </w:t>
      </w:r>
      <w:r w:rsidR="00BC329D">
        <w:rPr>
          <w:rFonts w:ascii="Arial" w:hAnsi="Arial" w:cs="Arial"/>
        </w:rPr>
        <w:t>cooperation, and</w:t>
      </w:r>
      <w:r w:rsidRPr="00540050">
        <w:rPr>
          <w:rFonts w:ascii="Arial" w:hAnsi="Arial" w:cs="Arial"/>
        </w:rPr>
        <w:t xml:space="preserve"> teamwork skills. Multi-rater assessments are used </w:t>
      </w:r>
      <w:r w:rsidRPr="00540050">
        <w:rPr>
          <w:rFonts w:ascii="Arial" w:hAnsi="Arial" w:cs="Arial"/>
        </w:rPr>
        <w:lastRenderedPageBreak/>
        <w:t xml:space="preserve">to measure measures based on these clusters, and these models are </w:t>
      </w:r>
      <w:r w:rsidR="005B0CFC" w:rsidRPr="00540050">
        <w:rPr>
          <w:rFonts w:ascii="Arial" w:hAnsi="Arial" w:cs="Arial"/>
        </w:rPr>
        <w:t>categorized</w:t>
      </w:r>
      <w:r w:rsidRPr="00540050">
        <w:rPr>
          <w:rFonts w:ascii="Arial" w:hAnsi="Arial" w:cs="Arial"/>
        </w:rPr>
        <w:t xml:space="preserve"> as trait models of EQ. Various EQ theories originate from this model, including ECI and Bar-On EQI.</w:t>
      </w:r>
      <w:r>
        <w:rPr>
          <w:rFonts w:ascii="Arial" w:hAnsi="Arial" w:cs="Arial"/>
        </w:rPr>
        <w:t xml:space="preserve"> (Faryal et.al., 2016)</w:t>
      </w:r>
    </w:p>
    <w:p w14:paraId="1826EFE7" w14:textId="52ECD493" w:rsidR="00122E5B" w:rsidRDefault="009869A5" w:rsidP="00250BD8">
      <w:pPr>
        <w:jc w:val="both"/>
        <w:rPr>
          <w:rFonts w:ascii="Arial" w:hAnsi="Arial" w:cs="Arial"/>
        </w:rPr>
      </w:pPr>
      <w:r>
        <w:rPr>
          <w:noProof/>
        </w:rPr>
        <w:drawing>
          <wp:inline distT="0" distB="0" distL="0" distR="0" wp14:anchorId="62A3EBE8" wp14:editId="17A7BF1F">
            <wp:extent cx="6214745" cy="2838450"/>
            <wp:effectExtent l="0" t="0" r="0" b="0"/>
            <wp:docPr id="2" name="Picture 1" descr="5 Elements of Emotional Intelligence or EQ such as Self-awareness, Self-regulation, motivation, Empathy, social skill Emotional Intelligence stock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 Elements of Emotional Intelligence or EQ such as Self-awareness, Self-regulation, motivation, Empathy, social skill Emotional Intelligence stock vect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08501" cy="2926944"/>
                    </a:xfrm>
                    <a:prstGeom prst="rect">
                      <a:avLst/>
                    </a:prstGeom>
                    <a:noFill/>
                    <a:ln>
                      <a:noFill/>
                    </a:ln>
                  </pic:spPr>
                </pic:pic>
              </a:graphicData>
            </a:graphic>
          </wp:inline>
        </w:drawing>
      </w:r>
    </w:p>
    <w:p w14:paraId="7F069625" w14:textId="14B458A4" w:rsidR="00122E5B" w:rsidRDefault="00213F5A" w:rsidP="00250BD8">
      <w:pPr>
        <w:jc w:val="both"/>
        <w:rPr>
          <w:rFonts w:ascii="Arial" w:hAnsi="Arial" w:cs="Arial"/>
        </w:rPr>
      </w:pPr>
      <w:r>
        <w:rPr>
          <w:rFonts w:ascii="Arial" w:hAnsi="Arial" w:cs="Arial"/>
        </w:rPr>
        <w:t xml:space="preserve">                                                                                                                             (iStock, 2024)</w:t>
      </w:r>
    </w:p>
    <w:p w14:paraId="3ECE821B" w14:textId="77777777" w:rsidR="00122E5B" w:rsidRPr="00540050" w:rsidRDefault="00122E5B" w:rsidP="00250BD8">
      <w:pPr>
        <w:jc w:val="both"/>
        <w:rPr>
          <w:rFonts w:ascii="Arial" w:hAnsi="Arial" w:cs="Arial"/>
        </w:rPr>
      </w:pPr>
    </w:p>
    <w:p w14:paraId="41FCD8D7" w14:textId="00709C2E" w:rsidR="006D4F62" w:rsidRDefault="006D4F62" w:rsidP="006D4F62">
      <w:pPr>
        <w:jc w:val="both"/>
        <w:rPr>
          <w:rFonts w:ascii="Arial" w:hAnsi="Arial" w:cs="Arial"/>
        </w:rPr>
      </w:pPr>
      <w:r w:rsidRPr="006D4F62">
        <w:rPr>
          <w:rFonts w:ascii="Arial" w:hAnsi="Arial" w:cs="Arial"/>
          <w:b/>
          <w:bCs/>
        </w:rPr>
        <w:t>Self-Awareness</w:t>
      </w:r>
      <w:r>
        <w:rPr>
          <w:rFonts w:ascii="Arial" w:hAnsi="Arial" w:cs="Arial"/>
          <w:b/>
          <w:bCs/>
        </w:rPr>
        <w:t xml:space="preserve">: </w:t>
      </w:r>
      <w:r w:rsidRPr="006D4F62">
        <w:rPr>
          <w:rFonts w:ascii="Arial" w:hAnsi="Arial" w:cs="Arial"/>
        </w:rPr>
        <w:t xml:space="preserve">In a UK workplace, Clarke must recognize how certain </w:t>
      </w:r>
      <w:r w:rsidR="005B0CFC">
        <w:rPr>
          <w:rFonts w:ascii="Arial" w:hAnsi="Arial" w:cs="Arial"/>
        </w:rPr>
        <w:t xml:space="preserve">comportments </w:t>
      </w:r>
      <w:r w:rsidRPr="006D4F62">
        <w:rPr>
          <w:rFonts w:ascii="Arial" w:hAnsi="Arial" w:cs="Arial"/>
        </w:rPr>
        <w:t>(e.g., calling female employees "my love") may be perceived differently. By increasing self-awareness, he will be able to understand his own biases and emotional triggers, which will lead to more thoughtful interactions.</w:t>
      </w:r>
      <w:r w:rsidR="001D0E10">
        <w:rPr>
          <w:rFonts w:ascii="Arial" w:hAnsi="Arial" w:cs="Arial"/>
        </w:rPr>
        <w:t xml:space="preserve"> </w:t>
      </w:r>
      <w:r w:rsidR="001D0E10" w:rsidRPr="001D0E10">
        <w:rPr>
          <w:rFonts w:ascii="Arial" w:hAnsi="Arial" w:cs="Arial"/>
        </w:rPr>
        <w:t>Identifying areas where Clarke's actions might be unintentionally insensitive can be done by keeping a reflective journal or seeking feedback from colleagues.</w:t>
      </w:r>
    </w:p>
    <w:p w14:paraId="10A58E91" w14:textId="5D0E7D96" w:rsidR="001D0E10" w:rsidRDefault="001D0E10" w:rsidP="001D0E10">
      <w:pPr>
        <w:jc w:val="both"/>
        <w:rPr>
          <w:rFonts w:ascii="Arial" w:hAnsi="Arial" w:cs="Arial"/>
        </w:rPr>
      </w:pPr>
      <w:r w:rsidRPr="001D0E10">
        <w:rPr>
          <w:rFonts w:ascii="Arial" w:hAnsi="Arial" w:cs="Arial"/>
          <w:b/>
          <w:bCs/>
        </w:rPr>
        <w:t>Self-Regulation:</w:t>
      </w:r>
      <w:r>
        <w:rPr>
          <w:rFonts w:ascii="Arial" w:hAnsi="Arial" w:cs="Arial"/>
        </w:rPr>
        <w:t xml:space="preserve"> </w:t>
      </w:r>
      <w:r w:rsidRPr="001D0E10">
        <w:rPr>
          <w:rFonts w:ascii="Arial" w:hAnsi="Arial" w:cs="Arial"/>
        </w:rPr>
        <w:t xml:space="preserve">Relevance to Clarke: Clarke </w:t>
      </w:r>
      <w:r>
        <w:rPr>
          <w:rFonts w:ascii="Arial" w:hAnsi="Arial" w:cs="Arial"/>
        </w:rPr>
        <w:t>tends</w:t>
      </w:r>
      <w:r w:rsidRPr="001D0E10">
        <w:rPr>
          <w:rFonts w:ascii="Arial" w:hAnsi="Arial" w:cs="Arial"/>
        </w:rPr>
        <w:t xml:space="preserve"> to be rigid and inflexible due to his dislike for small talk and rigid schedules. When he works with Chinese divisions </w:t>
      </w:r>
      <w:r>
        <w:rPr>
          <w:rFonts w:ascii="Arial" w:hAnsi="Arial" w:cs="Arial"/>
        </w:rPr>
        <w:t>that</w:t>
      </w:r>
      <w:r w:rsidRPr="001D0E10">
        <w:rPr>
          <w:rFonts w:ascii="Arial" w:hAnsi="Arial" w:cs="Arial"/>
        </w:rPr>
        <w:t xml:space="preserve"> prioritize relationship-building, self-regulation will help him adjust his approach.</w:t>
      </w:r>
      <w:r>
        <w:rPr>
          <w:rFonts w:ascii="Arial" w:hAnsi="Arial" w:cs="Arial"/>
        </w:rPr>
        <w:t xml:space="preserve"> </w:t>
      </w:r>
      <w:r w:rsidRPr="001D0E10">
        <w:rPr>
          <w:rFonts w:ascii="Arial" w:hAnsi="Arial" w:cs="Arial"/>
        </w:rPr>
        <w:t>The development of strategies to remain calm and open-minded in situations that go against his preferred style (e.g., mindfulness practices) is on the list of improved strategies.</w:t>
      </w:r>
    </w:p>
    <w:p w14:paraId="57B59A8E" w14:textId="17D630D5" w:rsidR="00DA6E15" w:rsidRDefault="00DA6E15" w:rsidP="00DA6E15">
      <w:pPr>
        <w:jc w:val="both"/>
        <w:rPr>
          <w:rFonts w:ascii="Arial" w:hAnsi="Arial" w:cs="Arial"/>
        </w:rPr>
      </w:pPr>
      <w:r w:rsidRPr="00DA6E15">
        <w:rPr>
          <w:rFonts w:ascii="Arial" w:hAnsi="Arial" w:cs="Arial"/>
          <w:b/>
          <w:bCs/>
        </w:rPr>
        <w:t>Motivation:</w:t>
      </w:r>
      <w:r>
        <w:rPr>
          <w:rFonts w:ascii="Arial" w:hAnsi="Arial" w:cs="Arial"/>
        </w:rPr>
        <w:t xml:space="preserve"> Clarke needs to maintain</w:t>
      </w:r>
      <w:r w:rsidRPr="00DA6E15">
        <w:rPr>
          <w:rFonts w:ascii="Arial" w:hAnsi="Arial" w:cs="Arial"/>
        </w:rPr>
        <w:t xml:space="preserve"> his motivation for leadership </w:t>
      </w:r>
      <w:r w:rsidR="005B0CFC" w:rsidRPr="00DA6E15">
        <w:rPr>
          <w:rFonts w:ascii="Arial" w:hAnsi="Arial" w:cs="Arial"/>
        </w:rPr>
        <w:t>to</w:t>
      </w:r>
      <w:r w:rsidRPr="00DA6E15">
        <w:rPr>
          <w:rFonts w:ascii="Arial" w:hAnsi="Arial" w:cs="Arial"/>
        </w:rPr>
        <w:t xml:space="preserve"> focus on long-term objectives, such as improving team morale and fostering collaboration within his organization.</w:t>
      </w:r>
      <w:r>
        <w:rPr>
          <w:rFonts w:ascii="Arial" w:hAnsi="Arial" w:cs="Arial"/>
        </w:rPr>
        <w:t xml:space="preserve"> </w:t>
      </w:r>
      <w:r w:rsidRPr="00DA6E15">
        <w:rPr>
          <w:rFonts w:ascii="Arial" w:hAnsi="Arial" w:cs="Arial"/>
        </w:rPr>
        <w:t>Efforts to improve the effectiveness of Clarke's leadership can include cultural understanding and creating a harmonious team environment.</w:t>
      </w:r>
    </w:p>
    <w:p w14:paraId="47970F5B" w14:textId="68C9FC1A" w:rsidR="006E7B7A" w:rsidRDefault="006E7B7A" w:rsidP="006E7B7A">
      <w:pPr>
        <w:jc w:val="both"/>
        <w:rPr>
          <w:rFonts w:ascii="Arial" w:hAnsi="Arial" w:cs="Arial"/>
        </w:rPr>
      </w:pPr>
      <w:r w:rsidRPr="006E7B7A">
        <w:rPr>
          <w:rFonts w:ascii="Arial" w:hAnsi="Arial" w:cs="Arial"/>
          <w:b/>
          <w:bCs/>
        </w:rPr>
        <w:t>Empathy:</w:t>
      </w:r>
      <w:r>
        <w:rPr>
          <w:rFonts w:ascii="Arial" w:hAnsi="Arial" w:cs="Arial"/>
        </w:rPr>
        <w:t xml:space="preserve"> Clarke needs to develop</w:t>
      </w:r>
      <w:r w:rsidRPr="006E7B7A">
        <w:rPr>
          <w:rFonts w:ascii="Arial" w:hAnsi="Arial" w:cs="Arial"/>
        </w:rPr>
        <w:t xml:space="preserve"> empathy for the Chinese team's cultural preferences, as well as for the discomfort UK employees feel when introducing themselves informally. Adapting </w:t>
      </w:r>
      <w:r w:rsidRPr="006E7B7A">
        <w:rPr>
          <w:rFonts w:ascii="Arial" w:hAnsi="Arial" w:cs="Arial"/>
        </w:rPr>
        <w:lastRenderedPageBreak/>
        <w:t xml:space="preserve">his </w:t>
      </w:r>
      <w:r w:rsidR="005B0CFC">
        <w:rPr>
          <w:rFonts w:ascii="Arial" w:hAnsi="Arial" w:cs="Arial"/>
        </w:rPr>
        <w:t>performance</w:t>
      </w:r>
      <w:r w:rsidRPr="006E7B7A">
        <w:rPr>
          <w:rFonts w:ascii="Arial" w:hAnsi="Arial" w:cs="Arial"/>
        </w:rPr>
        <w:t xml:space="preserve"> will be easier for Clarke if he recognizes the emotions of others.</w:t>
      </w:r>
      <w:r>
        <w:rPr>
          <w:rFonts w:ascii="Arial" w:hAnsi="Arial" w:cs="Arial"/>
        </w:rPr>
        <w:t xml:space="preserve"> </w:t>
      </w:r>
      <w:r w:rsidRPr="006E7B7A">
        <w:rPr>
          <w:rFonts w:ascii="Arial" w:hAnsi="Arial" w:cs="Arial"/>
        </w:rPr>
        <w:t>When interacting with others, pay attention to nonverbal cues, use active listening, and make sure you ask open-ended questions.</w:t>
      </w:r>
    </w:p>
    <w:p w14:paraId="243875CA" w14:textId="73BB9EE3" w:rsidR="00BD73FE" w:rsidRDefault="00BD73FE" w:rsidP="00BD73FE">
      <w:pPr>
        <w:jc w:val="both"/>
        <w:rPr>
          <w:rFonts w:ascii="Arial" w:hAnsi="Arial" w:cs="Arial"/>
        </w:rPr>
      </w:pPr>
      <w:r w:rsidRPr="00BD73FE">
        <w:rPr>
          <w:rFonts w:ascii="Arial" w:hAnsi="Arial" w:cs="Arial"/>
          <w:b/>
          <w:bCs/>
        </w:rPr>
        <w:t>Social Skills:</w:t>
      </w:r>
      <w:r>
        <w:rPr>
          <w:rFonts w:ascii="Arial" w:hAnsi="Arial" w:cs="Arial"/>
        </w:rPr>
        <w:t xml:space="preserve"> </w:t>
      </w:r>
      <w:r w:rsidR="00890B73">
        <w:rPr>
          <w:rFonts w:ascii="Arial" w:hAnsi="Arial" w:cs="Arial"/>
        </w:rPr>
        <w:t>Clarke's strong social skills will aid in his ability to foster a collaborative environment among his multicultural team members. To bridge cultural gaps, he will participate in team-building activities and promote</w:t>
      </w:r>
      <w:r w:rsidRPr="00BD73FE">
        <w:rPr>
          <w:rFonts w:ascii="Arial" w:hAnsi="Arial" w:cs="Arial"/>
        </w:rPr>
        <w:t xml:space="preserve"> open communication.</w:t>
      </w:r>
    </w:p>
    <w:p w14:paraId="23298C2C" w14:textId="5EF9D3CB" w:rsidR="00BD73FE" w:rsidRDefault="00602BB5" w:rsidP="00BD73FE">
      <w:pPr>
        <w:jc w:val="both"/>
        <w:rPr>
          <w:rFonts w:ascii="Arial" w:hAnsi="Arial" w:cs="Arial"/>
          <w:b/>
          <w:bCs/>
        </w:rPr>
      </w:pPr>
      <w:r w:rsidRPr="00602BB5">
        <w:rPr>
          <w:rFonts w:ascii="Arial" w:hAnsi="Arial" w:cs="Arial"/>
          <w:b/>
          <w:bCs/>
        </w:rPr>
        <w:t>Ability-Based EI Model by Mayer and Salovey</w:t>
      </w:r>
    </w:p>
    <w:p w14:paraId="6039691B" w14:textId="0726640E" w:rsidR="00DB17FA" w:rsidRDefault="00DB17FA" w:rsidP="00BD73FE">
      <w:pPr>
        <w:jc w:val="both"/>
        <w:rPr>
          <w:rFonts w:ascii="Arial" w:hAnsi="Arial" w:cs="Arial"/>
        </w:rPr>
      </w:pPr>
      <w:r w:rsidRPr="00DB17FA">
        <w:rPr>
          <w:rFonts w:ascii="Arial" w:hAnsi="Arial" w:cs="Arial"/>
        </w:rPr>
        <w:t xml:space="preserve">The ability model can be defined as a collection of information processing capabilities that can be broken into four levels, where skill in the upper levels builds on previous abilities (Mayer, Salovey, &amp; Caruso, 2004). As an intelligence, EQ can also be viewed as a mental capacity (Hebert, 2011). Emotional ability measures evaluate specific handling of emotions, and the scores are compared based on the matching of the scores, either by a model judgment or by subject matter experts on emotional intelligence (Geher &amp; </w:t>
      </w:r>
      <w:proofErr w:type="spellStart"/>
      <w:r w:rsidRPr="00DB17FA">
        <w:rPr>
          <w:rFonts w:ascii="Arial" w:hAnsi="Arial" w:cs="Arial"/>
        </w:rPr>
        <w:t>Renstorm</w:t>
      </w:r>
      <w:proofErr w:type="spellEnd"/>
      <w:r w:rsidRPr="00DB17FA">
        <w:rPr>
          <w:rFonts w:ascii="Arial" w:hAnsi="Arial" w:cs="Arial"/>
        </w:rPr>
        <w:t xml:space="preserve">, 2004). </w:t>
      </w:r>
      <w:r w:rsidR="00890B73">
        <w:rPr>
          <w:rFonts w:ascii="Arial" w:hAnsi="Arial" w:cs="Arial"/>
        </w:rPr>
        <w:t>Ability measures show good factorial validity</w:t>
      </w:r>
      <w:r w:rsidRPr="00DB17FA">
        <w:rPr>
          <w:rFonts w:ascii="Arial" w:hAnsi="Arial" w:cs="Arial"/>
        </w:rPr>
        <w:t xml:space="preserve">, but </w:t>
      </w:r>
      <w:r w:rsidR="00890B73">
        <w:rPr>
          <w:rFonts w:ascii="Arial" w:hAnsi="Arial" w:cs="Arial"/>
        </w:rPr>
        <w:t>ability measures show low reliability</w:t>
      </w:r>
      <w:r w:rsidRPr="00DB17FA">
        <w:rPr>
          <w:rFonts w:ascii="Arial" w:hAnsi="Arial" w:cs="Arial"/>
        </w:rPr>
        <w:t xml:space="preserve">. In addition to these two approaches, researchers have developed different measures of EQ depending on the approaches (Stys &amp; Brown, 2004). This raises the question of how accurate </w:t>
      </w:r>
      <w:r w:rsidR="005B0CFC" w:rsidRPr="00DB17FA">
        <w:rPr>
          <w:rFonts w:ascii="Arial" w:hAnsi="Arial" w:cs="Arial"/>
        </w:rPr>
        <w:t>these measures in estimating EQ. are</w:t>
      </w:r>
      <w:r>
        <w:rPr>
          <w:rFonts w:ascii="Arial" w:hAnsi="Arial" w:cs="Arial"/>
        </w:rPr>
        <w:t xml:space="preserve"> (Faryal et. al., 2016)</w:t>
      </w:r>
    </w:p>
    <w:p w14:paraId="22D3EF6D" w14:textId="77777777" w:rsidR="00B94D4D" w:rsidRDefault="00601A16" w:rsidP="00BD73FE">
      <w:pPr>
        <w:jc w:val="both"/>
        <w:rPr>
          <w:rFonts w:ascii="Arial" w:hAnsi="Arial" w:cs="Arial"/>
        </w:rPr>
      </w:pPr>
      <w:r>
        <w:rPr>
          <w:noProof/>
        </w:rPr>
        <w:drawing>
          <wp:inline distT="0" distB="0" distL="0" distR="0" wp14:anchorId="3D642D1B" wp14:editId="13181BEA">
            <wp:extent cx="5219700" cy="2317750"/>
            <wp:effectExtent l="0" t="0" r="0" b="6350"/>
            <wp:docPr id="1579354502" name="Picture 1" descr="A diagram of emotional intellig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54502" name="Picture 1" descr="A diagram of emotional intelligenc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9700" cy="2317750"/>
                    </a:xfrm>
                    <a:prstGeom prst="rect">
                      <a:avLst/>
                    </a:prstGeom>
                    <a:noFill/>
                    <a:ln>
                      <a:noFill/>
                    </a:ln>
                  </pic:spPr>
                </pic:pic>
              </a:graphicData>
            </a:graphic>
          </wp:inline>
        </w:drawing>
      </w:r>
    </w:p>
    <w:p w14:paraId="07B7CCF1" w14:textId="01810B14" w:rsidR="00601A16" w:rsidRDefault="00B94D4D" w:rsidP="00BD73FE">
      <w:pPr>
        <w:jc w:val="both"/>
        <w:rPr>
          <w:rFonts w:ascii="Arial" w:hAnsi="Arial" w:cs="Arial"/>
        </w:rPr>
      </w:pPr>
      <w:r>
        <w:rPr>
          <w:rFonts w:ascii="Arial" w:hAnsi="Arial" w:cs="Arial"/>
        </w:rPr>
        <w:t xml:space="preserve">                                                                                                    (MBA </w:t>
      </w:r>
      <w:r w:rsidR="001E0806">
        <w:rPr>
          <w:rFonts w:ascii="Arial" w:hAnsi="Arial" w:cs="Arial"/>
        </w:rPr>
        <w:t>Knowledge</w:t>
      </w:r>
      <w:r>
        <w:rPr>
          <w:rFonts w:ascii="Arial" w:hAnsi="Arial" w:cs="Arial"/>
        </w:rPr>
        <w:t xml:space="preserve"> Base, 2024)</w:t>
      </w:r>
    </w:p>
    <w:p w14:paraId="3C829ECD" w14:textId="77777777" w:rsidR="00601A16" w:rsidRDefault="00601A16" w:rsidP="00BD73FE">
      <w:pPr>
        <w:jc w:val="both"/>
        <w:rPr>
          <w:rFonts w:ascii="Arial" w:hAnsi="Arial" w:cs="Arial"/>
        </w:rPr>
      </w:pPr>
    </w:p>
    <w:p w14:paraId="4570BF5D" w14:textId="77777777" w:rsidR="00601A16" w:rsidRDefault="00601A16" w:rsidP="00BD73FE">
      <w:pPr>
        <w:jc w:val="both"/>
        <w:rPr>
          <w:rFonts w:ascii="Arial" w:hAnsi="Arial" w:cs="Arial"/>
        </w:rPr>
      </w:pPr>
    </w:p>
    <w:p w14:paraId="307B5098" w14:textId="77777777" w:rsidR="00601A16" w:rsidRPr="00DB17FA" w:rsidRDefault="00601A16" w:rsidP="00BD73FE">
      <w:pPr>
        <w:jc w:val="both"/>
        <w:rPr>
          <w:rFonts w:ascii="Arial" w:hAnsi="Arial" w:cs="Arial"/>
        </w:rPr>
      </w:pPr>
    </w:p>
    <w:p w14:paraId="2D776155" w14:textId="1B4E0F1E" w:rsidR="00602BB5" w:rsidRDefault="00602BB5" w:rsidP="00602BB5">
      <w:pPr>
        <w:jc w:val="both"/>
        <w:rPr>
          <w:rFonts w:ascii="Arial" w:hAnsi="Arial" w:cs="Arial"/>
        </w:rPr>
      </w:pPr>
      <w:r w:rsidRPr="00602BB5">
        <w:rPr>
          <w:rFonts w:ascii="Arial" w:hAnsi="Arial" w:cs="Arial"/>
          <w:b/>
          <w:bCs/>
        </w:rPr>
        <w:t>Perceiving Emotions</w:t>
      </w:r>
      <w:r>
        <w:rPr>
          <w:rFonts w:ascii="Arial" w:hAnsi="Arial" w:cs="Arial"/>
          <w:b/>
          <w:bCs/>
        </w:rPr>
        <w:t xml:space="preserve">: </w:t>
      </w:r>
      <w:r w:rsidRPr="00602BB5">
        <w:rPr>
          <w:rFonts w:ascii="Arial" w:hAnsi="Arial" w:cs="Arial"/>
        </w:rPr>
        <w:t>To resolve employee concerns, Clarke must recognize the emotional states of employees, including discomfort with certain language or low morale.</w:t>
      </w:r>
      <w:r>
        <w:rPr>
          <w:rFonts w:ascii="Arial" w:hAnsi="Arial" w:cs="Arial"/>
        </w:rPr>
        <w:t xml:space="preserve"> </w:t>
      </w:r>
      <w:r w:rsidRPr="00602BB5">
        <w:rPr>
          <w:rFonts w:ascii="Arial" w:hAnsi="Arial" w:cs="Arial"/>
        </w:rPr>
        <w:t xml:space="preserve">The following </w:t>
      </w:r>
      <w:r w:rsidRPr="00602BB5">
        <w:rPr>
          <w:rFonts w:ascii="Arial" w:hAnsi="Arial" w:cs="Arial"/>
        </w:rPr>
        <w:lastRenderedPageBreak/>
        <w:t>improvement strategies can be used to improve Clarke's ability to gauge emotions accurately through the observation of facial expressions, tone of voice, and body language.</w:t>
      </w:r>
    </w:p>
    <w:p w14:paraId="37DC8704" w14:textId="34E52D6A" w:rsidR="0004416E" w:rsidRDefault="0004416E" w:rsidP="0004416E">
      <w:pPr>
        <w:jc w:val="both"/>
        <w:rPr>
          <w:rFonts w:ascii="Arial" w:hAnsi="Arial" w:cs="Arial"/>
        </w:rPr>
      </w:pPr>
      <w:r w:rsidRPr="0004416E">
        <w:rPr>
          <w:rFonts w:ascii="Arial" w:hAnsi="Arial" w:cs="Arial"/>
          <w:b/>
          <w:bCs/>
        </w:rPr>
        <w:t>Facilitating Thought</w:t>
      </w:r>
      <w:r>
        <w:rPr>
          <w:rFonts w:ascii="Arial" w:hAnsi="Arial" w:cs="Arial"/>
          <w:b/>
          <w:bCs/>
        </w:rPr>
        <w:t xml:space="preserve">: </w:t>
      </w:r>
      <w:r w:rsidRPr="0004416E">
        <w:rPr>
          <w:rFonts w:ascii="Arial" w:hAnsi="Arial" w:cs="Arial"/>
        </w:rPr>
        <w:t>An example of how Clarke can use emotions for problem-solving is understanding how employee dissatisfaction might hinder teamwork or productivity.</w:t>
      </w:r>
      <w:r>
        <w:rPr>
          <w:rFonts w:ascii="Arial" w:hAnsi="Arial" w:cs="Arial"/>
        </w:rPr>
        <w:t xml:space="preserve"> </w:t>
      </w:r>
      <w:r w:rsidRPr="0004416E">
        <w:rPr>
          <w:rFonts w:ascii="Arial" w:hAnsi="Arial" w:cs="Arial"/>
        </w:rPr>
        <w:t xml:space="preserve">Strategy for Improvement: Clarke can reflect on how emotions affect his </w:t>
      </w:r>
      <w:r w:rsidR="005B0CFC" w:rsidRPr="0004416E">
        <w:rPr>
          <w:rFonts w:ascii="Arial" w:hAnsi="Arial" w:cs="Arial"/>
        </w:rPr>
        <w:t>decisions and</w:t>
      </w:r>
      <w:r w:rsidRPr="0004416E">
        <w:rPr>
          <w:rFonts w:ascii="Arial" w:hAnsi="Arial" w:cs="Arial"/>
        </w:rPr>
        <w:t xml:space="preserve"> take emotional factors into account when planning team meetings.</w:t>
      </w:r>
    </w:p>
    <w:p w14:paraId="776187DF" w14:textId="3ACB0B40" w:rsidR="00D66B76" w:rsidRDefault="00D66B76" w:rsidP="00D66B76">
      <w:pPr>
        <w:jc w:val="both"/>
        <w:rPr>
          <w:rFonts w:ascii="Arial" w:hAnsi="Arial" w:cs="Arial"/>
        </w:rPr>
      </w:pPr>
      <w:r w:rsidRPr="00D66B76">
        <w:rPr>
          <w:rFonts w:ascii="Arial" w:hAnsi="Arial" w:cs="Arial"/>
          <w:b/>
          <w:bCs/>
        </w:rPr>
        <w:t>Understanding Emotions</w:t>
      </w:r>
      <w:r>
        <w:rPr>
          <w:rFonts w:ascii="Arial" w:hAnsi="Arial" w:cs="Arial"/>
          <w:b/>
          <w:bCs/>
        </w:rPr>
        <w:t xml:space="preserve">: </w:t>
      </w:r>
      <w:r w:rsidR="00890B73">
        <w:rPr>
          <w:rFonts w:ascii="Arial" w:hAnsi="Arial" w:cs="Arial"/>
        </w:rPr>
        <w:t>Clarke will be able to lead effectively if he understands why Chinese teams value relationship building or why UK employees may be uncomfortable with informal language. Researching cultural and emotional norms and participating in workshops can increase Clarke's competence in intercultural communication</w:t>
      </w:r>
      <w:r w:rsidRPr="00D66B76">
        <w:rPr>
          <w:rFonts w:ascii="Arial" w:hAnsi="Arial" w:cs="Arial"/>
        </w:rPr>
        <w:t>.</w:t>
      </w:r>
    </w:p>
    <w:p w14:paraId="354A89A1" w14:textId="2873D69E" w:rsidR="00E10B0B" w:rsidRDefault="00E10B0B" w:rsidP="00E10B0B">
      <w:pPr>
        <w:jc w:val="both"/>
        <w:rPr>
          <w:rFonts w:ascii="Arial" w:hAnsi="Arial" w:cs="Arial"/>
        </w:rPr>
      </w:pPr>
      <w:r w:rsidRPr="00E10B0B">
        <w:rPr>
          <w:rFonts w:ascii="Arial" w:hAnsi="Arial" w:cs="Arial"/>
          <w:b/>
          <w:bCs/>
        </w:rPr>
        <w:t>Managing Emotions:</w:t>
      </w:r>
      <w:r>
        <w:rPr>
          <w:rFonts w:ascii="Arial" w:hAnsi="Arial" w:cs="Arial"/>
        </w:rPr>
        <w:t xml:space="preserve"> </w:t>
      </w:r>
      <w:r w:rsidRPr="00E10B0B">
        <w:rPr>
          <w:rFonts w:ascii="Arial" w:hAnsi="Arial" w:cs="Arial"/>
        </w:rPr>
        <w:t>A harmonious workplace demands Clarke to manage both his own and his team's emotions (such as frustration over deviations from strict schedules).</w:t>
      </w:r>
      <w:r>
        <w:rPr>
          <w:rFonts w:ascii="Arial" w:hAnsi="Arial" w:cs="Arial"/>
        </w:rPr>
        <w:t xml:space="preserve"> </w:t>
      </w:r>
      <w:r w:rsidRPr="00E10B0B">
        <w:rPr>
          <w:rFonts w:ascii="Arial" w:hAnsi="Arial" w:cs="Arial"/>
        </w:rPr>
        <w:t>The Clarke team can use conflict resolution techniques and create an environment in which employees feel respected and valued for their emotions.</w:t>
      </w:r>
    </w:p>
    <w:p w14:paraId="357ED506" w14:textId="3D1A95E8" w:rsidR="00A21749" w:rsidRPr="00A21749" w:rsidRDefault="00A21749" w:rsidP="00E10B0B">
      <w:pPr>
        <w:jc w:val="both"/>
        <w:rPr>
          <w:rFonts w:ascii="Arial" w:hAnsi="Arial" w:cs="Arial"/>
          <w:b/>
          <w:bCs/>
        </w:rPr>
      </w:pPr>
      <w:r w:rsidRPr="00A21749">
        <w:rPr>
          <w:rFonts w:ascii="Arial" w:hAnsi="Arial" w:cs="Arial"/>
          <w:b/>
          <w:bCs/>
        </w:rPr>
        <w:t>Culture</w:t>
      </w:r>
    </w:p>
    <w:p w14:paraId="4EA3FD1C" w14:textId="45F9509F" w:rsidR="00A21749" w:rsidRDefault="00A21749" w:rsidP="00E10B0B">
      <w:pPr>
        <w:jc w:val="both"/>
        <w:rPr>
          <w:rFonts w:ascii="Arial" w:hAnsi="Arial" w:cs="Arial"/>
        </w:rPr>
      </w:pPr>
      <w:r w:rsidRPr="00A21749">
        <w:rPr>
          <w:rFonts w:ascii="Arial" w:hAnsi="Arial" w:cs="Arial"/>
        </w:rPr>
        <w:t xml:space="preserve">It is common for workplaces to suffer from issues like poor communication, conflict, and low morale, which can hinder productivity and growth. The cultivation of emotional intelligence (EI) is one solution that can be effective. </w:t>
      </w:r>
      <w:r w:rsidR="00890B73">
        <w:rPr>
          <w:rFonts w:ascii="Arial" w:hAnsi="Arial" w:cs="Arial"/>
        </w:rPr>
        <w:t>Organizations need to emphasize</w:t>
      </w:r>
      <w:r w:rsidRPr="00A21749">
        <w:rPr>
          <w:rFonts w:ascii="Arial" w:hAnsi="Arial" w:cs="Arial"/>
        </w:rPr>
        <w:t xml:space="preserve"> the importance of understanding and managing emotions </w:t>
      </w:r>
      <w:r w:rsidR="00890B73">
        <w:rPr>
          <w:rFonts w:ascii="Arial" w:hAnsi="Arial" w:cs="Arial"/>
        </w:rPr>
        <w:t>to</w:t>
      </w:r>
      <w:r w:rsidRPr="00A21749">
        <w:rPr>
          <w:rFonts w:ascii="Arial" w:hAnsi="Arial" w:cs="Arial"/>
        </w:rPr>
        <w:t xml:space="preserve"> enhance teamwork, improve communication, and boost </w:t>
      </w:r>
      <w:r w:rsidR="005B0CFC" w:rsidRPr="00A21749">
        <w:rPr>
          <w:rFonts w:ascii="Arial" w:hAnsi="Arial" w:cs="Arial"/>
        </w:rPr>
        <w:t>performance</w:t>
      </w:r>
      <w:r w:rsidRPr="00A21749">
        <w:rPr>
          <w:rFonts w:ascii="Arial" w:hAnsi="Arial" w:cs="Arial"/>
        </w:rPr>
        <w:t>. A workplace environment that values emotional intelligence can be transformed by developing it not just on an individual basis, but also as a collective asset.</w:t>
      </w:r>
      <w:r>
        <w:rPr>
          <w:rFonts w:ascii="Arial" w:hAnsi="Arial" w:cs="Arial"/>
        </w:rPr>
        <w:t xml:space="preserve"> (La Faber, 2024)</w:t>
      </w:r>
    </w:p>
    <w:p w14:paraId="035DA7A1" w14:textId="30857EF8" w:rsidR="00A21749" w:rsidRDefault="00A21749" w:rsidP="00E10B0B">
      <w:pPr>
        <w:jc w:val="both"/>
        <w:rPr>
          <w:rFonts w:ascii="Arial" w:hAnsi="Arial" w:cs="Arial"/>
        </w:rPr>
      </w:pPr>
      <w:r w:rsidRPr="00A21749">
        <w:rPr>
          <w:rFonts w:ascii="Arial" w:hAnsi="Arial" w:cs="Arial"/>
        </w:rPr>
        <w:t>It takes more than just training programs to develop a culture of emotional intelligence. To achieve this goal, an organization needs to integrate EI into daily interactions, leadership styles, and organizational policies. The influence of emotional awareness and empathy on a company's culture increases collaboration, reduces conflicts, and fosters a more positive working environment for employees and leaders alike.</w:t>
      </w:r>
      <w:r>
        <w:rPr>
          <w:rFonts w:ascii="Arial" w:hAnsi="Arial" w:cs="Arial"/>
        </w:rPr>
        <w:t xml:space="preserve"> (La Faber, 2024)</w:t>
      </w:r>
    </w:p>
    <w:p w14:paraId="0F576D02" w14:textId="5D644726" w:rsidR="00D65D74" w:rsidRDefault="00D65D74" w:rsidP="00E10B0B">
      <w:pPr>
        <w:jc w:val="both"/>
        <w:rPr>
          <w:rFonts w:ascii="Arial" w:hAnsi="Arial" w:cs="Arial"/>
        </w:rPr>
      </w:pPr>
      <w:r w:rsidRPr="00D65D74">
        <w:rPr>
          <w:rFonts w:ascii="Arial" w:hAnsi="Arial" w:cs="Arial"/>
        </w:rPr>
        <w:t xml:space="preserve">A person's self-awareness is the foundation of their emotional intelligence. A crucial aspect of employee development is helping them understand their emotions and how they affect their </w:t>
      </w:r>
      <w:r w:rsidR="005B0CFC">
        <w:rPr>
          <w:rFonts w:ascii="Arial" w:hAnsi="Arial" w:cs="Arial"/>
        </w:rPr>
        <w:t>performance</w:t>
      </w:r>
      <w:r w:rsidRPr="00D65D74">
        <w:rPr>
          <w:rFonts w:ascii="Arial" w:hAnsi="Arial" w:cs="Arial"/>
        </w:rPr>
        <w:t>. By providing regular feedback sessions, completing personality tests, and training employees in mindfulness, companies can promote their employees' self-awareness. Knowing how they react and react to their emotional triggers allows employees to better control their actions.</w:t>
      </w:r>
      <w:r>
        <w:rPr>
          <w:rFonts w:ascii="Arial" w:hAnsi="Arial" w:cs="Arial"/>
        </w:rPr>
        <w:t xml:space="preserve"> (La Faber, 2024)</w:t>
      </w:r>
    </w:p>
    <w:p w14:paraId="783EC3FD" w14:textId="2795CF08" w:rsidR="00B13D6A" w:rsidRDefault="00B13D6A" w:rsidP="00E10B0B">
      <w:pPr>
        <w:jc w:val="both"/>
        <w:rPr>
          <w:rFonts w:ascii="Arial" w:hAnsi="Arial" w:cs="Arial"/>
        </w:rPr>
      </w:pPr>
      <w:r w:rsidRPr="00B13D6A">
        <w:rPr>
          <w:rFonts w:ascii="Arial" w:hAnsi="Arial" w:cs="Arial"/>
        </w:rPr>
        <w:lastRenderedPageBreak/>
        <w:t>Mindfulness programs can help employees focus on the present and reduce stress, allowing them to respond to challenges more thoughtfully and measuredly. In addition to encouraging employee self-awareness, regular feedback sessions can also provide constructive feedback.</w:t>
      </w:r>
      <w:r>
        <w:rPr>
          <w:rFonts w:ascii="Arial" w:hAnsi="Arial" w:cs="Arial"/>
        </w:rPr>
        <w:t xml:space="preserve"> (La Faber, 2024)</w:t>
      </w:r>
    </w:p>
    <w:p w14:paraId="3D978D3C" w14:textId="2678BBD9" w:rsidR="00844077" w:rsidRDefault="00844077" w:rsidP="00E10B0B">
      <w:pPr>
        <w:jc w:val="both"/>
        <w:rPr>
          <w:rFonts w:ascii="Arial" w:hAnsi="Arial" w:cs="Arial"/>
        </w:rPr>
      </w:pPr>
      <w:r w:rsidRPr="00844077">
        <w:rPr>
          <w:rFonts w:ascii="Arial" w:hAnsi="Arial" w:cs="Arial"/>
        </w:rPr>
        <w:t>It</w:t>
      </w:r>
      <w:r>
        <w:rPr>
          <w:rFonts w:ascii="Arial" w:hAnsi="Arial" w:cs="Arial"/>
        </w:rPr>
        <w:t xml:space="preserve"> i</w:t>
      </w:r>
      <w:r w:rsidRPr="00844077">
        <w:rPr>
          <w:rFonts w:ascii="Arial" w:hAnsi="Arial" w:cs="Arial"/>
        </w:rPr>
        <w:t xml:space="preserve">s equally important to be able to self-regulate, to maintain control over your emotions. The organization can support this by encouraging open communication and offering stress management resources. Self-regulation is a crucial skill that leaders need to model. A leader's ability to remain calm and controlled, especially under pressure, sets an example for all members. Employees can be equipped with skills to </w:t>
      </w:r>
      <w:r w:rsidR="005B0CFC" w:rsidRPr="00844077">
        <w:rPr>
          <w:rFonts w:ascii="Arial" w:hAnsi="Arial" w:cs="Arial"/>
        </w:rPr>
        <w:t>oversee</w:t>
      </w:r>
      <w:r w:rsidRPr="00844077">
        <w:rPr>
          <w:rFonts w:ascii="Arial" w:hAnsi="Arial" w:cs="Arial"/>
        </w:rPr>
        <w:t xml:space="preserve"> conflict and manage stress through conflict resolution and stress management training.</w:t>
      </w:r>
      <w:r>
        <w:rPr>
          <w:rFonts w:ascii="Arial" w:hAnsi="Arial" w:cs="Arial"/>
        </w:rPr>
        <w:t xml:space="preserve"> (La Faber, 2024)</w:t>
      </w:r>
    </w:p>
    <w:p w14:paraId="5C095675" w14:textId="691647AC" w:rsidR="00D27CCB" w:rsidRDefault="00D27CCB" w:rsidP="00E10B0B">
      <w:pPr>
        <w:jc w:val="both"/>
        <w:rPr>
          <w:rFonts w:ascii="Arial" w:hAnsi="Arial" w:cs="Arial"/>
        </w:rPr>
      </w:pPr>
      <w:r w:rsidRPr="00D27CCB">
        <w:rPr>
          <w:rFonts w:ascii="Arial" w:hAnsi="Arial" w:cs="Arial"/>
        </w:rPr>
        <w:t xml:space="preserve">Teamwork and communication are enhanced by empathy, </w:t>
      </w:r>
      <w:r>
        <w:rPr>
          <w:rFonts w:ascii="Arial" w:hAnsi="Arial" w:cs="Arial"/>
        </w:rPr>
        <w:t xml:space="preserve">and </w:t>
      </w:r>
      <w:r w:rsidRPr="00D27CCB">
        <w:rPr>
          <w:rFonts w:ascii="Arial" w:hAnsi="Arial" w:cs="Arial"/>
        </w:rPr>
        <w:t xml:space="preserve">the capability to understand and share others' feelings. </w:t>
      </w:r>
      <w:r w:rsidR="00495740">
        <w:rPr>
          <w:rFonts w:ascii="Arial" w:hAnsi="Arial" w:cs="Arial"/>
        </w:rPr>
        <w:t>Organizations can cultivate</w:t>
      </w:r>
      <w:r w:rsidRPr="00D27CCB">
        <w:rPr>
          <w:rFonts w:ascii="Arial" w:hAnsi="Arial" w:cs="Arial"/>
        </w:rPr>
        <w:t xml:space="preserve"> empathy through active listening and fostering a culture of openness. It is possible to build empathy within a team by conducting workshops and role-playing exercises.</w:t>
      </w:r>
      <w:r>
        <w:rPr>
          <w:rFonts w:ascii="Arial" w:hAnsi="Arial" w:cs="Arial"/>
        </w:rPr>
        <w:t xml:space="preserve"> (La Faber, 2024)</w:t>
      </w:r>
    </w:p>
    <w:p w14:paraId="7E26A855" w14:textId="0FDFC404" w:rsidR="00495740" w:rsidRPr="00495740" w:rsidRDefault="00495740" w:rsidP="00495740">
      <w:pPr>
        <w:jc w:val="both"/>
        <w:rPr>
          <w:rFonts w:ascii="Arial" w:hAnsi="Arial" w:cs="Arial"/>
        </w:rPr>
      </w:pPr>
      <w:r w:rsidRPr="00495740">
        <w:rPr>
          <w:rFonts w:ascii="Arial" w:hAnsi="Arial" w:cs="Arial"/>
        </w:rPr>
        <w:t>An active listener concentrates, understands, responds, and then remembers what is being said. A training program that teaches employees how to listen actively can help them understand their colleagues' worldviews and emotions. The result of this understanding is the ability to collaborate and resolve conflicts more effectively.</w:t>
      </w:r>
      <w:r>
        <w:rPr>
          <w:rFonts w:ascii="Arial" w:hAnsi="Arial" w:cs="Arial"/>
        </w:rPr>
        <w:t xml:space="preserve"> (La Faber, 2024)</w:t>
      </w:r>
    </w:p>
    <w:p w14:paraId="2C14D15F" w14:textId="4E7B5E97" w:rsidR="00495740" w:rsidRDefault="00495740" w:rsidP="00495740">
      <w:pPr>
        <w:jc w:val="both"/>
        <w:rPr>
          <w:rFonts w:ascii="Arial" w:hAnsi="Arial" w:cs="Arial"/>
        </w:rPr>
      </w:pPr>
      <w:r w:rsidRPr="00495740">
        <w:rPr>
          <w:rFonts w:ascii="Arial" w:hAnsi="Arial" w:cs="Arial"/>
        </w:rPr>
        <w:t>The ability to communicate effectively and manage relationships are also important social skills. These skills can be improved through an open communication culture and team-building activities. Building stronger interpersonal relationships and enhancing communication can be achieved through regular team meetings. Organizing team-building activities and social events can also help employees strengthen bonds, allowing them to work harmoniously together.</w:t>
      </w:r>
      <w:r>
        <w:rPr>
          <w:rFonts w:ascii="Arial" w:hAnsi="Arial" w:cs="Arial"/>
        </w:rPr>
        <w:t xml:space="preserve"> (La Faber, 2024)</w:t>
      </w:r>
    </w:p>
    <w:p w14:paraId="2895DC99" w14:textId="1B6FFD8C" w:rsidR="009B5CDE" w:rsidRDefault="00EF785C" w:rsidP="00495740">
      <w:pPr>
        <w:jc w:val="both"/>
        <w:rPr>
          <w:rFonts w:ascii="Arial" w:hAnsi="Arial" w:cs="Arial"/>
        </w:rPr>
      </w:pPr>
      <w:r w:rsidRPr="00EF785C">
        <w:rPr>
          <w:rFonts w:ascii="Arial" w:hAnsi="Arial" w:cs="Arial"/>
        </w:rPr>
        <w:t xml:space="preserve">It is possible to develop social skills through mentoring programs. When employees are paired with mentors who possess strong emotional intelligence, they can gain real-world examples of how to navigate social interactions within their workplace. Social cohesion and performance can be </w:t>
      </w:r>
      <w:r w:rsidR="005B0CFC" w:rsidRPr="00EF785C">
        <w:rPr>
          <w:rFonts w:ascii="Arial" w:hAnsi="Arial" w:cs="Arial"/>
        </w:rPr>
        <w:t>boosted</w:t>
      </w:r>
      <w:r w:rsidRPr="00EF785C">
        <w:rPr>
          <w:rFonts w:ascii="Arial" w:hAnsi="Arial" w:cs="Arial"/>
        </w:rPr>
        <w:t xml:space="preserve"> by creating an environment where employees feel comfortable sharing their experiences and learning from others.</w:t>
      </w:r>
      <w:r>
        <w:rPr>
          <w:rFonts w:ascii="Arial" w:hAnsi="Arial" w:cs="Arial"/>
        </w:rPr>
        <w:t xml:space="preserve"> </w:t>
      </w:r>
      <w:r w:rsidR="005B0CFC">
        <w:rPr>
          <w:rFonts w:ascii="Arial" w:hAnsi="Arial" w:cs="Arial"/>
        </w:rPr>
        <w:t>(La</w:t>
      </w:r>
      <w:r>
        <w:rPr>
          <w:rFonts w:ascii="Arial" w:hAnsi="Arial" w:cs="Arial"/>
        </w:rPr>
        <w:t xml:space="preserve"> Faber, 2024)</w:t>
      </w:r>
    </w:p>
    <w:p w14:paraId="43E5AE63" w14:textId="760E828A" w:rsidR="00EF57C1" w:rsidRPr="00EF57C1" w:rsidRDefault="00EF57C1" w:rsidP="00EF57C1">
      <w:pPr>
        <w:jc w:val="both"/>
        <w:rPr>
          <w:rFonts w:ascii="Arial" w:hAnsi="Arial" w:cs="Arial"/>
        </w:rPr>
      </w:pPr>
      <w:r w:rsidRPr="00EF57C1">
        <w:rPr>
          <w:rFonts w:ascii="Arial" w:hAnsi="Arial" w:cs="Arial"/>
        </w:rPr>
        <w:t xml:space="preserve">An emotional intelligence assessment and coaching should be part of any leadership development program. Identifying areas for improvement and developing customized action plans can be achieved by assessing their emotional intelligence. A coach can provide ongoing support and feedback, which can enable leaders to apply concepts of emotional intelligence in real-life situations. In addition to understanding emotional intelligence, leaders embody it </w:t>
      </w:r>
      <w:r w:rsidRPr="00EF57C1">
        <w:rPr>
          <w:rFonts w:ascii="Arial" w:hAnsi="Arial" w:cs="Arial"/>
        </w:rPr>
        <w:lastRenderedPageBreak/>
        <w:t>throughout their daily interactions as part of this continual development process.</w:t>
      </w:r>
      <w:r>
        <w:rPr>
          <w:rFonts w:ascii="Arial" w:hAnsi="Arial" w:cs="Arial"/>
        </w:rPr>
        <w:t xml:space="preserve"> </w:t>
      </w:r>
      <w:r w:rsidR="005B0CFC">
        <w:rPr>
          <w:rFonts w:ascii="Arial" w:hAnsi="Arial" w:cs="Arial"/>
        </w:rPr>
        <w:t>(La</w:t>
      </w:r>
      <w:r>
        <w:rPr>
          <w:rFonts w:ascii="Arial" w:hAnsi="Arial" w:cs="Arial"/>
        </w:rPr>
        <w:t xml:space="preserve"> Faber, 2024)</w:t>
      </w:r>
    </w:p>
    <w:p w14:paraId="5D5FF7EF" w14:textId="51699EAC" w:rsidR="00EF57C1" w:rsidRDefault="00EF57C1" w:rsidP="00EF57C1">
      <w:pPr>
        <w:jc w:val="both"/>
        <w:rPr>
          <w:rFonts w:ascii="Arial" w:hAnsi="Arial" w:cs="Arial"/>
        </w:rPr>
      </w:pPr>
      <w:r w:rsidRPr="00EF57C1">
        <w:rPr>
          <w:rFonts w:ascii="Arial" w:hAnsi="Arial" w:cs="Arial"/>
        </w:rPr>
        <w:t>An organization can also foster emotionally intelligent leadership by promoting an open and honest communication culture. Leaders should encourage their teams to provide feedback, which should be acted upon constructively by them. As a result of this practice, leaders are not only more self-aware, but they are also able to build trust and respect among their team members. Leaders who demonstrate emotional intelligence set a powerful example for their teams and organizations.</w:t>
      </w:r>
      <w:r>
        <w:rPr>
          <w:rFonts w:ascii="Arial" w:hAnsi="Arial" w:cs="Arial"/>
        </w:rPr>
        <w:t xml:space="preserve"> (La Faber, 2024)</w:t>
      </w:r>
    </w:p>
    <w:p w14:paraId="35402F09" w14:textId="5C087514" w:rsidR="00C96245" w:rsidRPr="00C96245" w:rsidRDefault="00C96245" w:rsidP="00C96245">
      <w:pPr>
        <w:jc w:val="both"/>
        <w:rPr>
          <w:rFonts w:ascii="Arial" w:hAnsi="Arial" w:cs="Arial"/>
        </w:rPr>
      </w:pPr>
      <w:r w:rsidRPr="00C96245">
        <w:rPr>
          <w:rFonts w:ascii="Arial" w:hAnsi="Arial" w:cs="Arial"/>
        </w:rPr>
        <w:t>Organizations must create a supportive environment for the development of emotional intelligence. The goal is to create an atmosphere of psychological safety for employees by establishing policies and practices that prioritize their well-being. A feeling of value and understanding is the most conducive to employee engagement and performance.</w:t>
      </w:r>
      <w:r>
        <w:rPr>
          <w:rFonts w:ascii="Arial" w:hAnsi="Arial" w:cs="Arial"/>
        </w:rPr>
        <w:t xml:space="preserve"> (La Faber, 2024)</w:t>
      </w:r>
    </w:p>
    <w:p w14:paraId="7A593C84" w14:textId="12EB5050" w:rsidR="00C96245" w:rsidRDefault="00890B73" w:rsidP="00C96245">
      <w:pPr>
        <w:jc w:val="both"/>
        <w:rPr>
          <w:rFonts w:ascii="Arial" w:hAnsi="Arial" w:cs="Arial"/>
        </w:rPr>
      </w:pPr>
      <w:r>
        <w:rPr>
          <w:rFonts w:ascii="Arial" w:hAnsi="Arial" w:cs="Arial"/>
        </w:rPr>
        <w:t>Organizations need to implement</w:t>
      </w:r>
      <w:r w:rsidR="00C96245" w:rsidRPr="00C96245">
        <w:rPr>
          <w:rFonts w:ascii="Arial" w:hAnsi="Arial" w:cs="Arial"/>
        </w:rPr>
        <w:t xml:space="preserve"> wellness programs that address both physical and emotional well-being. Work-life balance initiatives, as well as mental health resources, might be included in these programs. The commitment an organization shows to its employees' well-being can lead to a more emotionally intelligent workforce.</w:t>
      </w:r>
      <w:r w:rsidR="00C96245">
        <w:rPr>
          <w:rFonts w:ascii="Arial" w:hAnsi="Arial" w:cs="Arial"/>
        </w:rPr>
        <w:t xml:space="preserve"> (La Faber, 2024)</w:t>
      </w:r>
    </w:p>
    <w:p w14:paraId="207EE83D" w14:textId="79F2DF47" w:rsidR="003B4164" w:rsidRPr="00B95CB1" w:rsidRDefault="00374E6A" w:rsidP="00250BD8">
      <w:pPr>
        <w:jc w:val="both"/>
        <w:rPr>
          <w:rFonts w:ascii="Arial" w:hAnsi="Arial" w:cs="Arial"/>
        </w:rPr>
      </w:pPr>
      <w:r w:rsidRPr="00374E6A">
        <w:rPr>
          <w:rFonts w:ascii="Arial" w:hAnsi="Arial" w:cs="Arial"/>
        </w:rPr>
        <w:t xml:space="preserve">Recognizing and appreciating employees is another key strategy. Rewarding employees for their efforts and accomplishments can boost morale and reinforce positive </w:t>
      </w:r>
      <w:r w:rsidR="00650DE9">
        <w:rPr>
          <w:rFonts w:ascii="Arial" w:hAnsi="Arial" w:cs="Arial"/>
        </w:rPr>
        <w:t>actions</w:t>
      </w:r>
      <w:r w:rsidRPr="00374E6A">
        <w:rPr>
          <w:rFonts w:ascii="Arial" w:hAnsi="Arial" w:cs="Arial"/>
        </w:rPr>
        <w:t>. Incentives, awards, and public praise can all be used to recognize and reward employees. Besides motivating employees, this reinforces empathy and support within the company.</w:t>
      </w:r>
      <w:r>
        <w:rPr>
          <w:rFonts w:ascii="Arial" w:hAnsi="Arial" w:cs="Arial"/>
        </w:rPr>
        <w:t xml:space="preserve"> (La Faber, 2024)</w:t>
      </w:r>
    </w:p>
    <w:p w14:paraId="7C9A0581" w14:textId="46017765" w:rsidR="003B4164" w:rsidRDefault="003B4164" w:rsidP="00250BD8">
      <w:pPr>
        <w:jc w:val="both"/>
        <w:rPr>
          <w:rFonts w:ascii="Arial" w:hAnsi="Arial" w:cs="Arial"/>
          <w:b/>
          <w:bCs/>
        </w:rPr>
      </w:pPr>
      <w:r>
        <w:rPr>
          <w:rFonts w:ascii="Arial" w:hAnsi="Arial" w:cs="Arial"/>
          <w:b/>
          <w:bCs/>
        </w:rPr>
        <w:t>Recommendations</w:t>
      </w:r>
      <w:r w:rsidR="00D311EA">
        <w:rPr>
          <w:rFonts w:ascii="Arial" w:hAnsi="Arial" w:cs="Arial"/>
          <w:b/>
          <w:bCs/>
        </w:rPr>
        <w:t xml:space="preserve"> </w:t>
      </w:r>
      <w:r w:rsidR="00FA2B88">
        <w:rPr>
          <w:rFonts w:ascii="Arial" w:hAnsi="Arial" w:cs="Arial"/>
          <w:b/>
          <w:bCs/>
        </w:rPr>
        <w:t>to harness</w:t>
      </w:r>
      <w:r w:rsidR="00D311EA" w:rsidRPr="00D311EA">
        <w:rPr>
          <w:rFonts w:ascii="Arial" w:hAnsi="Arial" w:cs="Arial"/>
          <w:b/>
          <w:bCs/>
        </w:rPr>
        <w:t xml:space="preserve"> the benefits of EI</w:t>
      </w:r>
    </w:p>
    <w:p w14:paraId="7CFD23B2" w14:textId="3E45B191" w:rsidR="003B4164" w:rsidRDefault="003B4164" w:rsidP="003B4164">
      <w:pPr>
        <w:jc w:val="both"/>
        <w:rPr>
          <w:rFonts w:ascii="Arial" w:hAnsi="Arial" w:cs="Arial"/>
        </w:rPr>
      </w:pPr>
      <w:r w:rsidRPr="003B4164">
        <w:rPr>
          <w:rFonts w:ascii="Arial" w:hAnsi="Arial" w:cs="Arial"/>
          <w:b/>
          <w:bCs/>
        </w:rPr>
        <w:t>Development of leadership skills in the field of EI.</w:t>
      </w:r>
      <w:r>
        <w:rPr>
          <w:rFonts w:ascii="Arial" w:hAnsi="Arial" w:cs="Arial"/>
        </w:rPr>
        <w:t xml:space="preserve"> </w:t>
      </w:r>
      <w:r w:rsidRPr="003B4164">
        <w:rPr>
          <w:rFonts w:ascii="Arial" w:hAnsi="Arial" w:cs="Arial"/>
        </w:rPr>
        <w:t xml:space="preserve">Provide </w:t>
      </w:r>
      <w:r w:rsidR="00CC4B86">
        <w:rPr>
          <w:rFonts w:ascii="Arial" w:hAnsi="Arial" w:cs="Arial"/>
        </w:rPr>
        <w:t>training programs to</w:t>
      </w:r>
      <w:r w:rsidRPr="003B4164">
        <w:rPr>
          <w:rFonts w:ascii="Arial" w:hAnsi="Arial" w:cs="Arial"/>
        </w:rPr>
        <w:t xml:space="preserve"> help leaders like Clarke recognize and adapt to emotional and cultural cues. The scenario could also include interacting with multicultural teams and addressing gender sensitivity.</w:t>
      </w:r>
    </w:p>
    <w:p w14:paraId="612629C3" w14:textId="77777777" w:rsidR="006442EB" w:rsidRDefault="004B0C23" w:rsidP="006442EB">
      <w:pPr>
        <w:jc w:val="both"/>
        <w:rPr>
          <w:rFonts w:ascii="Arial" w:hAnsi="Arial" w:cs="Arial"/>
        </w:rPr>
      </w:pPr>
      <w:r w:rsidRPr="004B0C23">
        <w:rPr>
          <w:rFonts w:ascii="Arial" w:hAnsi="Arial" w:cs="Arial"/>
          <w:b/>
          <w:bCs/>
        </w:rPr>
        <w:t>Promoting inclusive policies.</w:t>
      </w:r>
      <w:r>
        <w:rPr>
          <w:rFonts w:ascii="Arial" w:hAnsi="Arial" w:cs="Arial"/>
        </w:rPr>
        <w:t xml:space="preserve"> </w:t>
      </w:r>
      <w:r w:rsidRPr="004B0C23">
        <w:rPr>
          <w:rFonts w:ascii="Arial" w:hAnsi="Arial" w:cs="Arial"/>
        </w:rPr>
        <w:t>A clear workplace communication policy should be established by FAYE Inc. that addresses gender and cultural issues.</w:t>
      </w:r>
    </w:p>
    <w:p w14:paraId="5483C349" w14:textId="1853203D" w:rsidR="006442EB" w:rsidRPr="006442EB" w:rsidRDefault="006442EB" w:rsidP="006442EB">
      <w:pPr>
        <w:jc w:val="both"/>
        <w:rPr>
          <w:rFonts w:ascii="Arial" w:hAnsi="Arial" w:cs="Arial"/>
        </w:rPr>
      </w:pPr>
      <w:r w:rsidRPr="006442EB">
        <w:rPr>
          <w:rFonts w:ascii="Arial" w:hAnsi="Arial" w:cs="Arial"/>
        </w:rPr>
        <w:t xml:space="preserve"> </w:t>
      </w:r>
      <w:r w:rsidRPr="006442EB">
        <w:rPr>
          <w:rFonts w:ascii="Arial" w:hAnsi="Arial" w:cs="Arial"/>
          <w:b/>
          <w:bCs/>
        </w:rPr>
        <w:t>Mechanisms for feedback.</w:t>
      </w:r>
      <w:r>
        <w:rPr>
          <w:rFonts w:ascii="Arial" w:hAnsi="Arial" w:cs="Arial"/>
        </w:rPr>
        <w:t xml:space="preserve"> </w:t>
      </w:r>
      <w:r w:rsidRPr="006442EB">
        <w:rPr>
          <w:rFonts w:ascii="Arial" w:hAnsi="Arial" w:cs="Arial"/>
        </w:rPr>
        <w:t>Establish a feedback system that allows employees to anonymously share their concerns so that leaders can identify and address them at the earliest opportunity.</w:t>
      </w:r>
    </w:p>
    <w:p w14:paraId="1C2E60B0" w14:textId="5F2758B3" w:rsidR="006442EB" w:rsidRPr="006442EB" w:rsidRDefault="006442EB" w:rsidP="006442EB">
      <w:pPr>
        <w:jc w:val="both"/>
        <w:rPr>
          <w:rFonts w:ascii="Arial" w:hAnsi="Arial" w:cs="Arial"/>
        </w:rPr>
      </w:pPr>
      <w:r w:rsidRPr="006442EB">
        <w:rPr>
          <w:rFonts w:ascii="Arial" w:hAnsi="Arial" w:cs="Arial"/>
          <w:b/>
          <w:bCs/>
        </w:rPr>
        <w:t>Programs to promote cultural awareness.</w:t>
      </w:r>
      <w:r>
        <w:rPr>
          <w:rFonts w:ascii="Arial" w:hAnsi="Arial" w:cs="Arial"/>
        </w:rPr>
        <w:t xml:space="preserve"> </w:t>
      </w:r>
      <w:r w:rsidRPr="006442EB">
        <w:rPr>
          <w:rFonts w:ascii="Arial" w:hAnsi="Arial" w:cs="Arial"/>
        </w:rPr>
        <w:t xml:space="preserve">Develop workshops to bridge gaps between employees of </w:t>
      </w:r>
      <w:r w:rsidR="005B0CFC" w:rsidRPr="006442EB">
        <w:rPr>
          <w:rFonts w:ascii="Arial" w:hAnsi="Arial" w:cs="Arial"/>
        </w:rPr>
        <w:t>distinct cultural</w:t>
      </w:r>
      <w:r w:rsidRPr="006442EB">
        <w:rPr>
          <w:rFonts w:ascii="Arial" w:hAnsi="Arial" w:cs="Arial"/>
        </w:rPr>
        <w:t xml:space="preserve"> backgrounds by focusing on cross-cultural communication and etiquette.</w:t>
      </w:r>
    </w:p>
    <w:p w14:paraId="458BF719" w14:textId="7BB11636" w:rsidR="006442EB" w:rsidRDefault="006442EB" w:rsidP="006442EB">
      <w:pPr>
        <w:jc w:val="both"/>
        <w:rPr>
          <w:rFonts w:ascii="Arial" w:hAnsi="Arial" w:cs="Arial"/>
        </w:rPr>
      </w:pPr>
      <w:r w:rsidRPr="006442EB">
        <w:rPr>
          <w:rFonts w:ascii="Arial" w:hAnsi="Arial" w:cs="Arial"/>
          <w:b/>
          <w:bCs/>
        </w:rPr>
        <w:lastRenderedPageBreak/>
        <w:t>The mentoring and coaching process.</w:t>
      </w:r>
      <w:r>
        <w:rPr>
          <w:rFonts w:ascii="Arial" w:hAnsi="Arial" w:cs="Arial"/>
        </w:rPr>
        <w:t xml:space="preserve"> </w:t>
      </w:r>
      <w:r w:rsidRPr="006442EB">
        <w:rPr>
          <w:rFonts w:ascii="Arial" w:hAnsi="Arial" w:cs="Arial"/>
        </w:rPr>
        <w:t>Providing ongoing support and guidance to leaders struggling with EI challenges can be accomplished by pairing them with mentors proficient in EI.</w:t>
      </w:r>
    </w:p>
    <w:p w14:paraId="3B42269E" w14:textId="2B6C1499" w:rsidR="00265EBF" w:rsidRPr="00265EBF" w:rsidRDefault="00265EBF" w:rsidP="006442EB">
      <w:pPr>
        <w:jc w:val="both"/>
        <w:rPr>
          <w:rFonts w:ascii="Arial" w:hAnsi="Arial" w:cs="Arial"/>
          <w:b/>
          <w:bCs/>
        </w:rPr>
      </w:pPr>
      <w:r w:rsidRPr="00265EBF">
        <w:rPr>
          <w:rFonts w:ascii="Arial" w:hAnsi="Arial" w:cs="Arial"/>
          <w:b/>
          <w:bCs/>
        </w:rPr>
        <w:t>Conclusion</w:t>
      </w:r>
    </w:p>
    <w:p w14:paraId="53BC7F5D" w14:textId="6E1506C7" w:rsidR="003A0582" w:rsidRDefault="00265EBF" w:rsidP="003A0582">
      <w:pPr>
        <w:jc w:val="both"/>
        <w:rPr>
          <w:rFonts w:ascii="Arial" w:hAnsi="Arial" w:cs="Arial"/>
        </w:rPr>
      </w:pPr>
      <w:r w:rsidRPr="00265EBF">
        <w:rPr>
          <w:rFonts w:ascii="Arial" w:hAnsi="Arial" w:cs="Arial"/>
        </w:rPr>
        <w:t>As a company that values cultural diversity and global collaboration, FAYE Inc. believes that emotional intelligence is a fundamental leadership competency. Despite Clarke's successes, his challenges demonstrate just how damaging gaps in E</w:t>
      </w:r>
      <w:r w:rsidR="003D4BB1">
        <w:rPr>
          <w:rFonts w:ascii="Arial" w:hAnsi="Arial" w:cs="Arial"/>
        </w:rPr>
        <w:t>motional Intelligence</w:t>
      </w:r>
      <w:r w:rsidRPr="00265EBF">
        <w:rPr>
          <w:rFonts w:ascii="Arial" w:hAnsi="Arial" w:cs="Arial"/>
        </w:rPr>
        <w:t xml:space="preserve"> can be to team dynamics, morale, and effectiveness. The implementation of EI into FAYE Inc.'s leadership practices and organizational culture can contribute to a highly productive, inclusive, and respectful workplace that aligns with its strategic goals.</w:t>
      </w:r>
    </w:p>
    <w:p w14:paraId="168415C3" w14:textId="494BA42B" w:rsidR="003A0582" w:rsidRDefault="003A0582" w:rsidP="003A0582">
      <w:pPr>
        <w:jc w:val="both"/>
        <w:rPr>
          <w:rFonts w:ascii="Arial" w:hAnsi="Arial" w:cs="Arial"/>
        </w:rPr>
      </w:pPr>
      <w:r w:rsidRPr="003A0582">
        <w:rPr>
          <w:rFonts w:ascii="Arial" w:hAnsi="Arial" w:cs="Arial"/>
        </w:rPr>
        <w:t xml:space="preserve">Clarke was able to appreciate and adapt to cultural norms from </w:t>
      </w:r>
      <w:r w:rsidR="005B0CFC" w:rsidRPr="003A0582">
        <w:rPr>
          <w:rFonts w:ascii="Arial" w:hAnsi="Arial" w:cs="Arial"/>
        </w:rPr>
        <w:t>distinct cultures</w:t>
      </w:r>
      <w:r w:rsidRPr="003A0582">
        <w:rPr>
          <w:rFonts w:ascii="Arial" w:hAnsi="Arial" w:cs="Arial"/>
        </w:rPr>
        <w:t xml:space="preserve"> with the assistance of both models, which emphasize empathy and understanding.</w:t>
      </w:r>
      <w:r>
        <w:rPr>
          <w:rFonts w:ascii="Arial" w:hAnsi="Arial" w:cs="Arial"/>
        </w:rPr>
        <w:t xml:space="preserve"> </w:t>
      </w:r>
      <w:r w:rsidRPr="003A0582">
        <w:rPr>
          <w:rFonts w:ascii="Arial" w:hAnsi="Arial" w:cs="Arial"/>
        </w:rPr>
        <w:t>By developing self-awareness and social skills, Clarke can cultivate more respectful interactions and prevent unintentional offenses.</w:t>
      </w:r>
      <w:r>
        <w:rPr>
          <w:rFonts w:ascii="Arial" w:hAnsi="Arial" w:cs="Arial"/>
        </w:rPr>
        <w:t xml:space="preserve"> </w:t>
      </w:r>
      <w:r w:rsidRPr="003A0582">
        <w:rPr>
          <w:rFonts w:ascii="Arial" w:hAnsi="Arial" w:cs="Arial"/>
        </w:rPr>
        <w:t>Employee morale can be boosted and collaboration encouraged through emotional management and relationship-building.</w:t>
      </w:r>
      <w:r>
        <w:rPr>
          <w:rFonts w:ascii="Arial" w:hAnsi="Arial" w:cs="Arial"/>
        </w:rPr>
        <w:t xml:space="preserve"> </w:t>
      </w:r>
      <w:r w:rsidRPr="003A0582">
        <w:rPr>
          <w:rFonts w:ascii="Arial" w:hAnsi="Arial" w:cs="Arial"/>
        </w:rPr>
        <w:t>The ability to balance self-regulatory skills, motivation, and empathy enables Clarke to manage conflicts constructively and align his goals with those of the organization.</w:t>
      </w:r>
    </w:p>
    <w:p w14:paraId="366A51F8" w14:textId="2F009EA8" w:rsidR="00641A0F" w:rsidRDefault="00641A0F" w:rsidP="00641A0F">
      <w:pPr>
        <w:jc w:val="both"/>
        <w:rPr>
          <w:rFonts w:ascii="Arial" w:hAnsi="Arial" w:cs="Arial"/>
        </w:rPr>
      </w:pPr>
      <w:r w:rsidRPr="00641A0F">
        <w:rPr>
          <w:rFonts w:ascii="Arial" w:hAnsi="Arial" w:cs="Arial"/>
        </w:rPr>
        <w:t>The benefits of developing an emotional intelligence culture are well worth the effort. Work environments can be more harmonious and productive when employees are aware of themselves, empathize, and have strong social skills. Stress management, conflict resolution, and collaboration can improve an employee's performance when they are emotionally intelligent.</w:t>
      </w:r>
      <w:r>
        <w:rPr>
          <w:rFonts w:ascii="Arial" w:hAnsi="Arial" w:cs="Arial"/>
        </w:rPr>
        <w:t xml:space="preserve"> </w:t>
      </w:r>
      <w:r w:rsidRPr="00641A0F">
        <w:rPr>
          <w:rFonts w:ascii="Arial" w:hAnsi="Arial" w:cs="Arial"/>
        </w:rPr>
        <w:t xml:space="preserve">The driving force behind this cultural shift is emotional intelligence in leadership. Providing a supportive work environment that prioritizes employee </w:t>
      </w:r>
      <w:r>
        <w:rPr>
          <w:rFonts w:ascii="Arial" w:hAnsi="Arial" w:cs="Arial"/>
        </w:rPr>
        <w:t>well-being</w:t>
      </w:r>
      <w:r w:rsidRPr="00641A0F">
        <w:rPr>
          <w:rFonts w:ascii="Arial" w:hAnsi="Arial" w:cs="Arial"/>
        </w:rPr>
        <w:t xml:space="preserve"> and open communication can further strengthen the principles of emotional intelligence.</w:t>
      </w:r>
    </w:p>
    <w:p w14:paraId="572D64E9" w14:textId="77777777" w:rsidR="0069540D" w:rsidRDefault="0069540D" w:rsidP="00641A0F">
      <w:pPr>
        <w:jc w:val="both"/>
        <w:rPr>
          <w:rFonts w:ascii="Arial" w:hAnsi="Arial" w:cs="Arial"/>
        </w:rPr>
      </w:pPr>
    </w:p>
    <w:p w14:paraId="28366E9C" w14:textId="77777777" w:rsidR="0069540D" w:rsidRDefault="0069540D" w:rsidP="00641A0F">
      <w:pPr>
        <w:jc w:val="both"/>
        <w:rPr>
          <w:rFonts w:ascii="Arial" w:hAnsi="Arial" w:cs="Arial"/>
        </w:rPr>
      </w:pPr>
    </w:p>
    <w:p w14:paraId="2C002174" w14:textId="77777777" w:rsidR="0069540D" w:rsidRDefault="0069540D" w:rsidP="00641A0F">
      <w:pPr>
        <w:jc w:val="both"/>
        <w:rPr>
          <w:rFonts w:ascii="Arial" w:hAnsi="Arial" w:cs="Arial"/>
        </w:rPr>
      </w:pPr>
    </w:p>
    <w:p w14:paraId="326FE900" w14:textId="77777777" w:rsidR="0069540D" w:rsidRDefault="0069540D" w:rsidP="00641A0F">
      <w:pPr>
        <w:jc w:val="both"/>
        <w:rPr>
          <w:rFonts w:ascii="Arial" w:hAnsi="Arial" w:cs="Arial"/>
        </w:rPr>
      </w:pPr>
    </w:p>
    <w:p w14:paraId="6330BAF8" w14:textId="77777777" w:rsidR="0069540D" w:rsidRDefault="0069540D" w:rsidP="00641A0F">
      <w:pPr>
        <w:jc w:val="both"/>
        <w:rPr>
          <w:rFonts w:ascii="Arial" w:hAnsi="Arial" w:cs="Arial"/>
        </w:rPr>
      </w:pPr>
    </w:p>
    <w:p w14:paraId="0E5E0A14" w14:textId="77777777" w:rsidR="0069540D" w:rsidRDefault="0069540D" w:rsidP="00641A0F">
      <w:pPr>
        <w:jc w:val="both"/>
        <w:rPr>
          <w:rFonts w:ascii="Arial" w:hAnsi="Arial" w:cs="Arial"/>
        </w:rPr>
      </w:pPr>
    </w:p>
    <w:p w14:paraId="712FFB4B" w14:textId="77777777" w:rsidR="0069540D" w:rsidRDefault="0069540D" w:rsidP="00641A0F">
      <w:pPr>
        <w:jc w:val="both"/>
        <w:rPr>
          <w:rFonts w:ascii="Arial" w:hAnsi="Arial" w:cs="Arial"/>
        </w:rPr>
      </w:pPr>
    </w:p>
    <w:p w14:paraId="1B3D51CE" w14:textId="77777777" w:rsidR="0069540D" w:rsidRDefault="0069540D" w:rsidP="00641A0F">
      <w:pPr>
        <w:jc w:val="both"/>
        <w:rPr>
          <w:rFonts w:ascii="Arial" w:hAnsi="Arial" w:cs="Arial"/>
        </w:rPr>
      </w:pPr>
    </w:p>
    <w:p w14:paraId="5B5CB97B" w14:textId="77777777" w:rsidR="0069540D" w:rsidRDefault="0069540D" w:rsidP="00641A0F">
      <w:pPr>
        <w:jc w:val="both"/>
        <w:rPr>
          <w:rFonts w:ascii="Arial" w:hAnsi="Arial" w:cs="Arial"/>
        </w:rPr>
      </w:pPr>
    </w:p>
    <w:p w14:paraId="55DA5DF3" w14:textId="4F9F7CCC" w:rsidR="0069540D" w:rsidRDefault="0069540D" w:rsidP="00641A0F">
      <w:pPr>
        <w:jc w:val="both"/>
        <w:rPr>
          <w:rFonts w:ascii="Arial" w:hAnsi="Arial" w:cs="Arial"/>
          <w:b/>
          <w:bCs/>
        </w:rPr>
      </w:pPr>
      <w:r w:rsidRPr="0069540D">
        <w:rPr>
          <w:rFonts w:ascii="Arial" w:hAnsi="Arial" w:cs="Arial"/>
          <w:b/>
          <w:bCs/>
        </w:rPr>
        <w:lastRenderedPageBreak/>
        <w:t>Appendix</w:t>
      </w:r>
      <w:r>
        <w:rPr>
          <w:rFonts w:ascii="Arial" w:hAnsi="Arial" w:cs="Arial"/>
          <w:b/>
          <w:bCs/>
        </w:rPr>
        <w:t>:</w:t>
      </w:r>
    </w:p>
    <w:p w14:paraId="30B4CCF0" w14:textId="63A40C3F" w:rsidR="0069540D" w:rsidRDefault="0069540D" w:rsidP="00641A0F">
      <w:pPr>
        <w:jc w:val="both"/>
        <w:rPr>
          <w:rFonts w:ascii="Arial" w:hAnsi="Arial" w:cs="Arial"/>
          <w:b/>
          <w:bCs/>
        </w:rPr>
      </w:pPr>
      <w:r>
        <w:rPr>
          <w:noProof/>
        </w:rPr>
        <w:drawing>
          <wp:inline distT="0" distB="0" distL="0" distR="0" wp14:anchorId="2776AAA0" wp14:editId="46B87F83">
            <wp:extent cx="5731510" cy="3223895"/>
            <wp:effectExtent l="0" t="0" r="2540" b="0"/>
            <wp:docPr id="6783733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37336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556F5969" w14:textId="77777777" w:rsidR="0069540D" w:rsidRPr="0069540D" w:rsidRDefault="0069540D" w:rsidP="00641A0F">
      <w:pPr>
        <w:jc w:val="both"/>
        <w:rPr>
          <w:rFonts w:ascii="Arial" w:hAnsi="Arial" w:cs="Arial"/>
          <w:b/>
          <w:bCs/>
        </w:rPr>
      </w:pPr>
    </w:p>
    <w:p w14:paraId="75E33620" w14:textId="77777777" w:rsidR="007E36E1" w:rsidRPr="004714A3" w:rsidRDefault="007E36E1" w:rsidP="007E36E1">
      <w:pPr>
        <w:jc w:val="both"/>
        <w:rPr>
          <w:rFonts w:ascii="Arial" w:hAnsi="Arial" w:cs="Arial"/>
          <w:b/>
          <w:bCs/>
        </w:rPr>
      </w:pPr>
      <w:r w:rsidRPr="004714A3">
        <w:rPr>
          <w:rFonts w:ascii="Arial" w:hAnsi="Arial" w:cs="Arial"/>
          <w:b/>
          <w:bCs/>
        </w:rPr>
        <w:t>References:</w:t>
      </w:r>
    </w:p>
    <w:p w14:paraId="49876308" w14:textId="77777777" w:rsidR="007E36E1" w:rsidRDefault="007E36E1" w:rsidP="007E36E1">
      <w:pPr>
        <w:jc w:val="both"/>
        <w:rPr>
          <w:rFonts w:ascii="Arial" w:hAnsi="Arial" w:cs="Arial"/>
        </w:rPr>
      </w:pPr>
      <w:r>
        <w:rPr>
          <w:rFonts w:ascii="Arial" w:hAnsi="Arial" w:cs="Arial"/>
        </w:rPr>
        <w:t>-</w:t>
      </w:r>
      <w:r w:rsidRPr="00390D70">
        <w:t xml:space="preserve"> </w:t>
      </w:r>
      <w:r w:rsidRPr="00390D70">
        <w:rPr>
          <w:rFonts w:ascii="Arial" w:hAnsi="Arial" w:cs="Arial"/>
        </w:rPr>
        <w:t xml:space="preserve">Abraham, R. (2000). </w:t>
      </w:r>
      <w:r w:rsidRPr="00FA57DC">
        <w:rPr>
          <w:rFonts w:ascii="Arial" w:hAnsi="Arial" w:cs="Arial"/>
          <w:i/>
          <w:iCs/>
        </w:rPr>
        <w:t>The role of job control as a moderator of emotional dissonance and emotional intelligence–outcome relationships.</w:t>
      </w:r>
      <w:r w:rsidRPr="00390D70">
        <w:rPr>
          <w:rFonts w:ascii="Arial" w:hAnsi="Arial" w:cs="Arial"/>
        </w:rPr>
        <w:t xml:space="preserve"> The Journal of Psychology: Interdisciplinary and Applied, 2(132), 169-184.</w:t>
      </w:r>
    </w:p>
    <w:p w14:paraId="69EEFD73" w14:textId="2F388FE2" w:rsidR="007E36E1" w:rsidRDefault="007E36E1" w:rsidP="007E36E1">
      <w:pPr>
        <w:jc w:val="both"/>
        <w:rPr>
          <w:rFonts w:ascii="Arial" w:hAnsi="Arial" w:cs="Arial"/>
        </w:rPr>
      </w:pPr>
      <w:r>
        <w:rPr>
          <w:rFonts w:ascii="Arial" w:hAnsi="Arial" w:cs="Arial"/>
        </w:rPr>
        <w:t>-</w:t>
      </w:r>
      <w:r w:rsidRPr="00390D70">
        <w:t xml:space="preserve"> </w:t>
      </w:r>
      <w:r w:rsidRPr="00390D70">
        <w:rPr>
          <w:rFonts w:ascii="Arial" w:hAnsi="Arial" w:cs="Arial"/>
        </w:rPr>
        <w:t xml:space="preserve">Boyatzis, R. E., Goleman, D., &amp; Rhee, K. S. (2000). </w:t>
      </w:r>
      <w:r w:rsidRPr="00FA57DC">
        <w:rPr>
          <w:rFonts w:ascii="Arial" w:hAnsi="Arial" w:cs="Arial"/>
          <w:i/>
          <w:iCs/>
        </w:rPr>
        <w:t>Clustering competence in emotional intelligence.</w:t>
      </w:r>
      <w:r w:rsidRPr="00390D70">
        <w:rPr>
          <w:rFonts w:ascii="Arial" w:hAnsi="Arial" w:cs="Arial"/>
        </w:rPr>
        <w:t xml:space="preserve"> In R. Bar-On &amp; J. D. Parker (Eds.), The handbook of emotional intelligence: Theory, development, and assessment, and application at home, school, and in the workplace (pp. 343-362). San </w:t>
      </w:r>
      <w:r w:rsidR="00FA2B88" w:rsidRPr="00390D70">
        <w:rPr>
          <w:rFonts w:ascii="Arial" w:hAnsi="Arial" w:cs="Arial"/>
        </w:rPr>
        <w:t>Francisco, CA</w:t>
      </w:r>
      <w:r w:rsidRPr="00390D70">
        <w:rPr>
          <w:rFonts w:ascii="Arial" w:hAnsi="Arial" w:cs="Arial"/>
        </w:rPr>
        <w:t>: Jossey-Bass.</w:t>
      </w:r>
    </w:p>
    <w:p w14:paraId="107E12ED" w14:textId="77777777" w:rsidR="007E36E1" w:rsidRDefault="007E36E1" w:rsidP="007E36E1">
      <w:pPr>
        <w:jc w:val="both"/>
        <w:rPr>
          <w:rFonts w:ascii="Arial" w:hAnsi="Arial" w:cs="Arial"/>
        </w:rPr>
      </w:pPr>
      <w:r>
        <w:rPr>
          <w:rFonts w:ascii="Arial" w:hAnsi="Arial" w:cs="Arial"/>
        </w:rPr>
        <w:t>-</w:t>
      </w:r>
      <w:r w:rsidRPr="0098319F">
        <w:t xml:space="preserve"> </w:t>
      </w:r>
      <w:r w:rsidRPr="0098319F">
        <w:rPr>
          <w:rFonts w:ascii="Arial" w:hAnsi="Arial" w:cs="Arial"/>
        </w:rPr>
        <w:t>Devonish, D. (2016).</w:t>
      </w:r>
      <w:r w:rsidRPr="00FA57DC">
        <w:rPr>
          <w:rFonts w:ascii="Arial" w:hAnsi="Arial" w:cs="Arial"/>
          <w:i/>
          <w:iCs/>
        </w:rPr>
        <w:t xml:space="preserve"> Emotional intelligence and job performance: The role of psychological well-being. </w:t>
      </w:r>
      <w:r w:rsidRPr="0098319F">
        <w:rPr>
          <w:rFonts w:ascii="Arial" w:hAnsi="Arial" w:cs="Arial"/>
        </w:rPr>
        <w:t>International Journal of Workplace Health Management, 9(4) 428-442. doi.org/10.1108/IJWHM-04-2016-0031</w:t>
      </w:r>
    </w:p>
    <w:p w14:paraId="4FA8C206" w14:textId="01495731" w:rsidR="007E36E1" w:rsidRDefault="007E36E1" w:rsidP="007E36E1">
      <w:pPr>
        <w:jc w:val="both"/>
        <w:rPr>
          <w:rFonts w:ascii="Arial" w:hAnsi="Arial" w:cs="Arial"/>
        </w:rPr>
      </w:pPr>
      <w:r>
        <w:rPr>
          <w:rFonts w:ascii="Arial" w:hAnsi="Arial" w:cs="Arial"/>
        </w:rPr>
        <w:t>-</w:t>
      </w:r>
      <w:r w:rsidRPr="00CD61A1">
        <w:t xml:space="preserve"> </w:t>
      </w:r>
      <w:r w:rsidRPr="00CD61A1">
        <w:rPr>
          <w:rFonts w:ascii="Arial" w:hAnsi="Arial" w:cs="Arial"/>
        </w:rPr>
        <w:t xml:space="preserve">Geher, G., &amp; </w:t>
      </w:r>
      <w:proofErr w:type="spellStart"/>
      <w:r w:rsidRPr="00CD61A1">
        <w:rPr>
          <w:rFonts w:ascii="Arial" w:hAnsi="Arial" w:cs="Arial"/>
        </w:rPr>
        <w:t>Renstorm</w:t>
      </w:r>
      <w:proofErr w:type="spellEnd"/>
      <w:r w:rsidRPr="00CD61A1">
        <w:rPr>
          <w:rFonts w:ascii="Arial" w:hAnsi="Arial" w:cs="Arial"/>
        </w:rPr>
        <w:t xml:space="preserve">, K. L. (2004). </w:t>
      </w:r>
      <w:r w:rsidRPr="00FA57DC">
        <w:rPr>
          <w:rFonts w:ascii="Arial" w:hAnsi="Arial" w:cs="Arial"/>
          <w:i/>
          <w:iCs/>
        </w:rPr>
        <w:t xml:space="preserve">Measurement issues in emotional intelligence </w:t>
      </w:r>
      <w:r w:rsidR="00FA2B88" w:rsidRPr="00FA57DC">
        <w:rPr>
          <w:rFonts w:ascii="Arial" w:hAnsi="Arial" w:cs="Arial"/>
          <w:i/>
          <w:iCs/>
        </w:rPr>
        <w:t>research</w:t>
      </w:r>
      <w:r w:rsidR="00FA2B88" w:rsidRPr="00CD61A1">
        <w:rPr>
          <w:rFonts w:ascii="Arial" w:hAnsi="Arial" w:cs="Arial"/>
        </w:rPr>
        <w:t>.</w:t>
      </w:r>
      <w:r w:rsidRPr="00CD61A1">
        <w:rPr>
          <w:rFonts w:ascii="Arial" w:hAnsi="Arial" w:cs="Arial"/>
        </w:rPr>
        <w:t xml:space="preserve"> In G. Geher (Ed.), </w:t>
      </w:r>
      <w:r w:rsidRPr="00FA57DC">
        <w:rPr>
          <w:rFonts w:ascii="Arial" w:hAnsi="Arial" w:cs="Arial"/>
        </w:rPr>
        <w:t xml:space="preserve">Measuring emotional </w:t>
      </w:r>
      <w:r w:rsidR="00FA2B88" w:rsidRPr="00FA57DC">
        <w:rPr>
          <w:rFonts w:ascii="Arial" w:hAnsi="Arial" w:cs="Arial"/>
        </w:rPr>
        <w:t>intelligence: Common</w:t>
      </w:r>
      <w:r w:rsidRPr="00FA57DC">
        <w:rPr>
          <w:rFonts w:ascii="Arial" w:hAnsi="Arial" w:cs="Arial"/>
        </w:rPr>
        <w:t xml:space="preserve"> ground and controversy</w:t>
      </w:r>
      <w:r w:rsidRPr="00CD61A1">
        <w:rPr>
          <w:rFonts w:ascii="Arial" w:hAnsi="Arial" w:cs="Arial"/>
        </w:rPr>
        <w:t xml:space="preserve"> (pp. 3-19). New York: Nova Science Publisher, Inc.</w:t>
      </w:r>
    </w:p>
    <w:p w14:paraId="46CF6CE7" w14:textId="42A081C2" w:rsidR="00A560E5" w:rsidRPr="00A560E5" w:rsidRDefault="00A560E5" w:rsidP="007E36E1">
      <w:pPr>
        <w:jc w:val="both"/>
        <w:rPr>
          <w:rFonts w:ascii="Arial" w:hAnsi="Arial" w:cs="Arial"/>
        </w:rPr>
      </w:pPr>
      <w:r>
        <w:rPr>
          <w:rFonts w:ascii="Arial" w:hAnsi="Arial" w:cs="Arial"/>
        </w:rPr>
        <w:t>-</w:t>
      </w:r>
      <w:r w:rsidRPr="0033478F">
        <w:rPr>
          <w:rFonts w:ascii="Arial" w:hAnsi="Arial" w:cs="Arial"/>
        </w:rPr>
        <w:t>Goleman</w:t>
      </w:r>
      <w:r>
        <w:rPr>
          <w:rFonts w:ascii="Arial" w:hAnsi="Arial" w:cs="Arial"/>
        </w:rPr>
        <w:t>, D.</w:t>
      </w:r>
      <w:r w:rsidRPr="0033478F">
        <w:rPr>
          <w:rFonts w:ascii="Arial" w:hAnsi="Arial" w:cs="Arial"/>
        </w:rPr>
        <w:t xml:space="preserve"> (199</w:t>
      </w:r>
      <w:r>
        <w:rPr>
          <w:rFonts w:ascii="Arial" w:hAnsi="Arial" w:cs="Arial"/>
        </w:rPr>
        <w:t>5</w:t>
      </w:r>
      <w:r w:rsidRPr="0033478F">
        <w:rPr>
          <w:rFonts w:ascii="Arial" w:hAnsi="Arial" w:cs="Arial"/>
        </w:rPr>
        <w:t>)</w:t>
      </w:r>
      <w:r>
        <w:rPr>
          <w:rFonts w:ascii="Arial" w:hAnsi="Arial" w:cs="Arial"/>
        </w:rPr>
        <w:t>.</w:t>
      </w:r>
      <w:r w:rsidRPr="0033478F">
        <w:rPr>
          <w:rFonts w:ascii="Arial" w:hAnsi="Arial" w:cs="Arial"/>
        </w:rPr>
        <w:t> </w:t>
      </w:r>
      <w:r w:rsidRPr="0033478F">
        <w:rPr>
          <w:rFonts w:ascii="Arial" w:hAnsi="Arial" w:cs="Arial"/>
          <w:i/>
          <w:iCs/>
        </w:rPr>
        <w:t>Emotional Intelligence</w:t>
      </w:r>
      <w:r>
        <w:rPr>
          <w:rFonts w:ascii="Arial" w:hAnsi="Arial" w:cs="Arial"/>
          <w:i/>
          <w:iCs/>
        </w:rPr>
        <w:t>.</w:t>
      </w:r>
      <w:r w:rsidR="00A63F04">
        <w:rPr>
          <w:rFonts w:ascii="Arial" w:hAnsi="Arial" w:cs="Arial"/>
        </w:rPr>
        <w:t xml:space="preserve"> New York: Bantam Books.</w:t>
      </w:r>
    </w:p>
    <w:p w14:paraId="2A843A80" w14:textId="7ADD6E75" w:rsidR="000613D9" w:rsidRDefault="000613D9" w:rsidP="000613D9">
      <w:pPr>
        <w:jc w:val="both"/>
        <w:rPr>
          <w:rFonts w:ascii="Arial" w:hAnsi="Arial" w:cs="Arial"/>
        </w:rPr>
      </w:pPr>
      <w:r>
        <w:rPr>
          <w:rFonts w:ascii="Arial" w:hAnsi="Arial" w:cs="Arial"/>
        </w:rPr>
        <w:t>-</w:t>
      </w:r>
      <w:r w:rsidRPr="0033478F">
        <w:rPr>
          <w:rFonts w:ascii="Arial" w:hAnsi="Arial" w:cs="Arial"/>
        </w:rPr>
        <w:t>Goleman</w:t>
      </w:r>
      <w:r>
        <w:rPr>
          <w:rFonts w:ascii="Arial" w:hAnsi="Arial" w:cs="Arial"/>
        </w:rPr>
        <w:t>, D.</w:t>
      </w:r>
      <w:r w:rsidRPr="0033478F">
        <w:rPr>
          <w:rFonts w:ascii="Arial" w:hAnsi="Arial" w:cs="Arial"/>
        </w:rPr>
        <w:t xml:space="preserve"> (1996)</w:t>
      </w:r>
      <w:r>
        <w:rPr>
          <w:rFonts w:ascii="Arial" w:hAnsi="Arial" w:cs="Arial"/>
        </w:rPr>
        <w:t>.</w:t>
      </w:r>
      <w:r w:rsidRPr="0033478F">
        <w:rPr>
          <w:rFonts w:ascii="Arial" w:hAnsi="Arial" w:cs="Arial"/>
        </w:rPr>
        <w:t> </w:t>
      </w:r>
      <w:r w:rsidRPr="0033478F">
        <w:rPr>
          <w:rFonts w:ascii="Arial" w:hAnsi="Arial" w:cs="Arial"/>
          <w:i/>
          <w:iCs/>
        </w:rPr>
        <w:t xml:space="preserve">Emotional </w:t>
      </w:r>
      <w:r w:rsidR="00FA2B88" w:rsidRPr="0033478F">
        <w:rPr>
          <w:rFonts w:ascii="Arial" w:hAnsi="Arial" w:cs="Arial"/>
          <w:i/>
          <w:iCs/>
        </w:rPr>
        <w:t>Intelligence:</w:t>
      </w:r>
      <w:r w:rsidRPr="0033478F">
        <w:rPr>
          <w:rFonts w:ascii="Arial" w:hAnsi="Arial" w:cs="Arial"/>
          <w:i/>
          <w:iCs/>
        </w:rPr>
        <w:t xml:space="preserve"> Why It Can Matter More Than IQ</w:t>
      </w:r>
      <w:r w:rsidRPr="0033478F">
        <w:rPr>
          <w:rFonts w:ascii="Arial" w:hAnsi="Arial" w:cs="Arial"/>
        </w:rPr>
        <w:t>. London: Bloomsbury Publishing. Available at: https://research-ebsco-</w:t>
      </w:r>
      <w:r w:rsidRPr="0033478F">
        <w:rPr>
          <w:rFonts w:ascii="Arial" w:hAnsi="Arial" w:cs="Arial"/>
        </w:rPr>
        <w:lastRenderedPageBreak/>
        <w:t>com.ezproxy.uwtsd.ac.uk/linkprocessor/plink?id=049e51e6-b9db-3ca9-b6d3-488a094b1550 (Accessed: 2 December 2024).</w:t>
      </w:r>
    </w:p>
    <w:p w14:paraId="1828354D" w14:textId="4C671B04" w:rsidR="007E36E1" w:rsidRDefault="007E36E1" w:rsidP="007E36E1">
      <w:pPr>
        <w:jc w:val="both"/>
        <w:rPr>
          <w:rFonts w:ascii="Arial" w:hAnsi="Arial" w:cs="Arial"/>
        </w:rPr>
      </w:pPr>
      <w:r>
        <w:rPr>
          <w:rFonts w:ascii="Arial" w:hAnsi="Arial" w:cs="Arial"/>
        </w:rPr>
        <w:t>-</w:t>
      </w:r>
      <w:r w:rsidRPr="0098319F">
        <w:t xml:space="preserve"> </w:t>
      </w:r>
      <w:r w:rsidRPr="0098319F">
        <w:rPr>
          <w:rFonts w:ascii="Arial" w:hAnsi="Arial" w:cs="Arial"/>
        </w:rPr>
        <w:t xml:space="preserve">Higgs, M., &amp; Aitkin, P. (2003). </w:t>
      </w:r>
      <w:r w:rsidRPr="00FA57DC">
        <w:rPr>
          <w:rFonts w:ascii="Arial" w:hAnsi="Arial" w:cs="Arial"/>
          <w:i/>
          <w:iCs/>
        </w:rPr>
        <w:t xml:space="preserve">An exploration of the relationship between emotional intelligence and leadership potential. </w:t>
      </w:r>
      <w:r w:rsidRPr="0098319F">
        <w:rPr>
          <w:rFonts w:ascii="Arial" w:hAnsi="Arial" w:cs="Arial"/>
        </w:rPr>
        <w:t>Journal of Managerial Psychology, 18, 814-823.</w:t>
      </w:r>
    </w:p>
    <w:p w14:paraId="363C92A1" w14:textId="49D7CC1E" w:rsidR="009008CA" w:rsidRDefault="009008CA" w:rsidP="007E36E1">
      <w:pPr>
        <w:jc w:val="both"/>
        <w:rPr>
          <w:rFonts w:ascii="Arial" w:hAnsi="Arial" w:cs="Arial"/>
        </w:rPr>
      </w:pPr>
      <w:r>
        <w:rPr>
          <w:rFonts w:ascii="Arial" w:hAnsi="Arial" w:cs="Arial"/>
        </w:rPr>
        <w:t>-La Faber, R. (2024</w:t>
      </w:r>
      <w:r w:rsidRPr="009008CA">
        <w:rPr>
          <w:rFonts w:ascii="Arial" w:hAnsi="Arial" w:cs="Arial"/>
          <w:i/>
          <w:iCs/>
        </w:rPr>
        <w:t>). Building a Culture of Emotional Intelligence: Organizational Strategies for Success.</w:t>
      </w:r>
      <w:r>
        <w:rPr>
          <w:rFonts w:ascii="Arial" w:hAnsi="Arial" w:cs="Arial"/>
        </w:rPr>
        <w:t xml:space="preserve"> RLF Insights: Thriving Newsletter. Available at: https: //www.linkedin.com/pulse/building-culture-emotional-intelligence-strategies-success-la-faber-r0uec, Accessed: [30 November 2024]</w:t>
      </w:r>
    </w:p>
    <w:p w14:paraId="59918BA2" w14:textId="77777777" w:rsidR="007E36E1" w:rsidRDefault="007E36E1" w:rsidP="007E36E1">
      <w:pPr>
        <w:jc w:val="both"/>
        <w:rPr>
          <w:rFonts w:ascii="Arial" w:hAnsi="Arial" w:cs="Arial"/>
        </w:rPr>
      </w:pPr>
      <w:r>
        <w:rPr>
          <w:rFonts w:ascii="Arial" w:hAnsi="Arial" w:cs="Arial"/>
        </w:rPr>
        <w:t>-</w:t>
      </w:r>
      <w:r w:rsidRPr="00CD61A1">
        <w:t xml:space="preserve"> </w:t>
      </w:r>
      <w:r w:rsidRPr="00CD61A1">
        <w:rPr>
          <w:rFonts w:ascii="Arial" w:hAnsi="Arial" w:cs="Arial"/>
        </w:rPr>
        <w:t xml:space="preserve">Mayer, J. D., Salovey, P., &amp; Caruso, D. R. (2004). </w:t>
      </w:r>
      <w:r w:rsidRPr="00FA57DC">
        <w:rPr>
          <w:rFonts w:ascii="Arial" w:hAnsi="Arial" w:cs="Arial"/>
          <w:i/>
          <w:iCs/>
        </w:rPr>
        <w:t xml:space="preserve">Emotional Intelligence: Theory, findings, and implications. </w:t>
      </w:r>
      <w:proofErr w:type="spellStart"/>
      <w:r w:rsidRPr="00CD61A1">
        <w:rPr>
          <w:rFonts w:ascii="Arial" w:hAnsi="Arial" w:cs="Arial"/>
        </w:rPr>
        <w:t>Pychological</w:t>
      </w:r>
      <w:proofErr w:type="spellEnd"/>
      <w:r w:rsidRPr="00CD61A1">
        <w:rPr>
          <w:rFonts w:ascii="Arial" w:hAnsi="Arial" w:cs="Arial"/>
        </w:rPr>
        <w:t xml:space="preserve"> Inquiry, 15(3), 197-215.</w:t>
      </w:r>
    </w:p>
    <w:p w14:paraId="3FA6BCB0" w14:textId="77777777" w:rsidR="007E36E1" w:rsidRDefault="007E36E1" w:rsidP="007E36E1">
      <w:pPr>
        <w:jc w:val="both"/>
        <w:rPr>
          <w:rFonts w:ascii="Arial" w:hAnsi="Arial" w:cs="Arial"/>
        </w:rPr>
      </w:pPr>
      <w:r>
        <w:rPr>
          <w:rFonts w:ascii="Arial" w:hAnsi="Arial" w:cs="Arial"/>
        </w:rPr>
        <w:t>-</w:t>
      </w:r>
      <w:r w:rsidRPr="006B4208">
        <w:t xml:space="preserve"> </w:t>
      </w:r>
      <w:r w:rsidRPr="006B4208">
        <w:rPr>
          <w:rFonts w:ascii="Arial" w:hAnsi="Arial" w:cs="Arial"/>
        </w:rPr>
        <w:t xml:space="preserve">McClelland, D. C. (1998). </w:t>
      </w:r>
      <w:r w:rsidRPr="00FA57DC">
        <w:rPr>
          <w:rFonts w:ascii="Arial" w:hAnsi="Arial" w:cs="Arial"/>
          <w:i/>
          <w:iCs/>
        </w:rPr>
        <w:t xml:space="preserve">Identifying competencies with </w:t>
      </w:r>
      <w:proofErr w:type="spellStart"/>
      <w:r w:rsidRPr="00FA57DC">
        <w:rPr>
          <w:rFonts w:ascii="Arial" w:hAnsi="Arial" w:cs="Arial"/>
          <w:i/>
          <w:iCs/>
        </w:rPr>
        <w:t>behavioral</w:t>
      </w:r>
      <w:proofErr w:type="spellEnd"/>
      <w:r w:rsidRPr="00FA57DC">
        <w:rPr>
          <w:rFonts w:ascii="Arial" w:hAnsi="Arial" w:cs="Arial"/>
          <w:i/>
          <w:iCs/>
        </w:rPr>
        <w:t>-event interviews.</w:t>
      </w:r>
      <w:r w:rsidRPr="006B4208">
        <w:rPr>
          <w:rFonts w:ascii="Arial" w:hAnsi="Arial" w:cs="Arial"/>
        </w:rPr>
        <w:t xml:space="preserve"> Psychological Science, 9(5), 331-339.</w:t>
      </w:r>
    </w:p>
    <w:p w14:paraId="7AA188EC" w14:textId="77777777" w:rsidR="007E36E1" w:rsidRDefault="007E36E1" w:rsidP="007E36E1">
      <w:pPr>
        <w:jc w:val="both"/>
        <w:rPr>
          <w:rFonts w:ascii="Arial" w:hAnsi="Arial" w:cs="Arial"/>
        </w:rPr>
      </w:pPr>
      <w:r>
        <w:rPr>
          <w:rFonts w:ascii="Arial" w:hAnsi="Arial" w:cs="Arial"/>
        </w:rPr>
        <w:t>-</w:t>
      </w:r>
      <w:r w:rsidRPr="006B4208">
        <w:t xml:space="preserve"> </w:t>
      </w:r>
      <w:r w:rsidRPr="006B4208">
        <w:rPr>
          <w:rFonts w:ascii="Arial" w:hAnsi="Arial" w:cs="Arial"/>
        </w:rPr>
        <w:t xml:space="preserve">Morgan, P. (2003). </w:t>
      </w:r>
      <w:r w:rsidRPr="00FA57DC">
        <w:rPr>
          <w:rFonts w:ascii="Arial" w:hAnsi="Arial" w:cs="Arial"/>
          <w:i/>
          <w:iCs/>
        </w:rPr>
        <w:t>Managing yourself: Coach yourself to optimum emotional intelligence.</w:t>
      </w:r>
      <w:r w:rsidRPr="006B4208">
        <w:rPr>
          <w:rFonts w:ascii="Arial" w:hAnsi="Arial" w:cs="Arial"/>
        </w:rPr>
        <w:t xml:space="preserve"> Great Britain: Pearson Education Limited.</w:t>
      </w:r>
    </w:p>
    <w:p w14:paraId="220EAF89" w14:textId="41A80A92" w:rsidR="007E36E1" w:rsidRDefault="00867A57" w:rsidP="007E36E1">
      <w:pPr>
        <w:jc w:val="both"/>
        <w:rPr>
          <w:rFonts w:ascii="Arial" w:hAnsi="Arial" w:cs="Arial"/>
        </w:rPr>
      </w:pPr>
      <w:r>
        <w:rPr>
          <w:rFonts w:ascii="Arial" w:hAnsi="Arial" w:cs="Arial"/>
        </w:rPr>
        <w:t>-</w:t>
      </w:r>
      <w:proofErr w:type="spellStart"/>
      <w:r w:rsidR="007E36E1" w:rsidRPr="006B4208">
        <w:rPr>
          <w:rFonts w:ascii="Arial" w:hAnsi="Arial" w:cs="Arial"/>
        </w:rPr>
        <w:t>Prentic</w:t>
      </w:r>
      <w:proofErr w:type="spellEnd"/>
      <w:r w:rsidR="007E36E1" w:rsidRPr="006B4208">
        <w:rPr>
          <w:rFonts w:ascii="Arial" w:hAnsi="Arial" w:cs="Arial"/>
        </w:rPr>
        <w:t xml:space="preserve">, C., &amp; King, B. E. (2012). </w:t>
      </w:r>
      <w:r w:rsidR="007E36E1" w:rsidRPr="00FA57DC">
        <w:rPr>
          <w:rFonts w:ascii="Arial" w:hAnsi="Arial" w:cs="Arial"/>
          <w:i/>
          <w:iCs/>
        </w:rPr>
        <w:t>Emotional Intelligence in a hierarchical relationship: Evidence for frontline service personnel.</w:t>
      </w:r>
      <w:r w:rsidR="007E36E1" w:rsidRPr="006B4208">
        <w:rPr>
          <w:rFonts w:ascii="Arial" w:hAnsi="Arial" w:cs="Arial"/>
        </w:rPr>
        <w:t xml:space="preserve"> Services Marketing Quarterly, 33(1), 34-48.</w:t>
      </w:r>
    </w:p>
    <w:p w14:paraId="0B50B58D" w14:textId="7EDA6658" w:rsidR="00C02A71" w:rsidRDefault="00C02A71" w:rsidP="007E36E1">
      <w:pPr>
        <w:jc w:val="both"/>
        <w:rPr>
          <w:rFonts w:ascii="Arial" w:hAnsi="Arial" w:cs="Arial"/>
        </w:rPr>
      </w:pPr>
      <w:r>
        <w:rPr>
          <w:rFonts w:ascii="Arial" w:hAnsi="Arial" w:cs="Arial"/>
        </w:rPr>
        <w:t xml:space="preserve">-Razzaq, F., Zadeh, Z.F. &amp; Aftab, F. (2016). </w:t>
      </w:r>
      <w:r w:rsidRPr="007A66A0">
        <w:rPr>
          <w:rFonts w:ascii="Arial" w:hAnsi="Arial" w:cs="Arial"/>
          <w:i/>
          <w:iCs/>
        </w:rPr>
        <w:t xml:space="preserve">A Theoretical Evaluation of Four Influential Models of Emotional Intelligence. </w:t>
      </w:r>
      <w:r>
        <w:rPr>
          <w:rFonts w:ascii="Arial" w:hAnsi="Arial" w:cs="Arial"/>
        </w:rPr>
        <w:t xml:space="preserve">Bahria Journal of Professional Psychology, Vol. 15, No. 2, pp.39-62, Available at: </w:t>
      </w:r>
      <w:r w:rsidRPr="009372AF">
        <w:rPr>
          <w:rFonts w:ascii="Arial" w:hAnsi="Arial" w:cs="Arial"/>
        </w:rPr>
        <w:t>https://www.researchgate.net/profile/Faryal-Razzaq-2/publication/334290255_A_Theoretica</w:t>
      </w:r>
      <w:r>
        <w:rPr>
          <w:rFonts w:ascii="Arial" w:hAnsi="Arial" w:cs="Arial"/>
        </w:rPr>
        <w:t>, Accessed: [02 December 2024]</w:t>
      </w:r>
    </w:p>
    <w:p w14:paraId="2E920E3E" w14:textId="00FB7D6B" w:rsidR="00867A57" w:rsidRDefault="00867A57" w:rsidP="007E36E1">
      <w:pPr>
        <w:jc w:val="both"/>
        <w:rPr>
          <w:rFonts w:ascii="Arial" w:hAnsi="Arial" w:cs="Arial"/>
        </w:rPr>
      </w:pPr>
      <w:r>
        <w:rPr>
          <w:rFonts w:ascii="Arial" w:hAnsi="Arial" w:cs="Arial"/>
        </w:rPr>
        <w:t xml:space="preserve">-Singh, D. (2006). </w:t>
      </w:r>
      <w:r w:rsidRPr="00FA57DC">
        <w:rPr>
          <w:rFonts w:ascii="Arial" w:hAnsi="Arial" w:cs="Arial"/>
          <w:i/>
          <w:iCs/>
        </w:rPr>
        <w:t>Emotional intelligence at work: a professional guide.</w:t>
      </w:r>
      <w:r>
        <w:rPr>
          <w:rFonts w:ascii="Arial" w:hAnsi="Arial" w:cs="Arial"/>
        </w:rPr>
        <w:t xml:space="preserve"> Sage Publications. </w:t>
      </w:r>
      <w:r w:rsidR="00FA2B88">
        <w:rPr>
          <w:rFonts w:ascii="Arial" w:hAnsi="Arial" w:cs="Arial"/>
        </w:rPr>
        <w:t>Third</w:t>
      </w:r>
      <w:r>
        <w:rPr>
          <w:rFonts w:ascii="Arial" w:hAnsi="Arial" w:cs="Arial"/>
        </w:rPr>
        <w:t xml:space="preserve"> edition</w:t>
      </w:r>
    </w:p>
    <w:p w14:paraId="2870E088" w14:textId="77777777" w:rsidR="007E36E1" w:rsidRDefault="007E36E1" w:rsidP="007E36E1">
      <w:pPr>
        <w:jc w:val="both"/>
        <w:rPr>
          <w:rFonts w:ascii="Arial" w:hAnsi="Arial" w:cs="Arial"/>
        </w:rPr>
      </w:pPr>
      <w:r>
        <w:rPr>
          <w:rFonts w:ascii="Arial" w:hAnsi="Arial" w:cs="Arial"/>
        </w:rPr>
        <w:t>-</w:t>
      </w:r>
      <w:r w:rsidRPr="00CD61A1">
        <w:t xml:space="preserve"> </w:t>
      </w:r>
      <w:r w:rsidRPr="00CD61A1">
        <w:rPr>
          <w:rFonts w:ascii="Arial" w:hAnsi="Arial" w:cs="Arial"/>
        </w:rPr>
        <w:t xml:space="preserve">Stys, Y., &amp; Brown, S. L. (2004). </w:t>
      </w:r>
      <w:r w:rsidRPr="00FA57DC">
        <w:rPr>
          <w:rFonts w:ascii="Arial" w:hAnsi="Arial" w:cs="Arial"/>
          <w:i/>
          <w:iCs/>
        </w:rPr>
        <w:t>A review of the emotional intelligence literature and implications for corrections.</w:t>
      </w:r>
      <w:r w:rsidRPr="00CD61A1">
        <w:rPr>
          <w:rFonts w:ascii="Arial" w:hAnsi="Arial" w:cs="Arial"/>
        </w:rPr>
        <w:t xml:space="preserve"> Ottawa: Research Branch Correctional Service of Canada.</w:t>
      </w:r>
    </w:p>
    <w:p w14:paraId="33FA14BF" w14:textId="7E2DDDC7" w:rsidR="00FA57DC" w:rsidRPr="004B0C23" w:rsidRDefault="00FA57DC" w:rsidP="007E36E1">
      <w:pPr>
        <w:jc w:val="both"/>
        <w:rPr>
          <w:rFonts w:ascii="Arial" w:hAnsi="Arial" w:cs="Arial"/>
        </w:rPr>
      </w:pPr>
      <w:r>
        <w:rPr>
          <w:rFonts w:ascii="Arial" w:hAnsi="Arial" w:cs="Arial"/>
        </w:rPr>
        <w:t xml:space="preserve">-Weishaar, J. (2024). </w:t>
      </w:r>
      <w:r w:rsidRPr="00FA57DC">
        <w:rPr>
          <w:rFonts w:ascii="Arial" w:hAnsi="Arial" w:cs="Arial"/>
          <w:i/>
          <w:iCs/>
        </w:rPr>
        <w:t>Emotional Intelligence: Building Trust in Business Relationship.</w:t>
      </w:r>
      <w:r>
        <w:rPr>
          <w:rFonts w:ascii="Arial" w:hAnsi="Arial" w:cs="Arial"/>
        </w:rPr>
        <w:t xml:space="preserve"> New Horizons 123. Available at:</w:t>
      </w:r>
      <w:r w:rsidR="0093444B">
        <w:rPr>
          <w:rFonts w:ascii="Arial" w:hAnsi="Arial" w:cs="Arial"/>
        </w:rPr>
        <w:t xml:space="preserve"> https:// newhorizonts123.com/</w:t>
      </w:r>
      <w:r w:rsidR="00FA2B88">
        <w:rPr>
          <w:rFonts w:ascii="Arial" w:hAnsi="Arial" w:cs="Arial"/>
        </w:rPr>
        <w:t>emotional intelligence</w:t>
      </w:r>
      <w:r w:rsidR="0093444B">
        <w:rPr>
          <w:rFonts w:ascii="Arial" w:hAnsi="Arial" w:cs="Arial"/>
        </w:rPr>
        <w:t xml:space="preserve">/, Accessed: [04 December 2024] </w:t>
      </w:r>
    </w:p>
    <w:p w14:paraId="0D627902" w14:textId="77777777" w:rsidR="007E36E1" w:rsidRDefault="007E36E1" w:rsidP="007E36E1"/>
    <w:p w14:paraId="15C8ECAA" w14:textId="38927E66" w:rsidR="007E36E1" w:rsidRPr="006C422F" w:rsidRDefault="007E36E1" w:rsidP="007E36E1">
      <w:pPr>
        <w:rPr>
          <w:rFonts w:ascii="Arial" w:hAnsi="Arial" w:cs="Arial"/>
        </w:rPr>
      </w:pPr>
      <w:r w:rsidRPr="006C422F">
        <w:rPr>
          <w:rFonts w:ascii="Arial" w:hAnsi="Arial" w:cs="Arial"/>
        </w:rPr>
        <w:t>Image</w:t>
      </w:r>
      <w:r w:rsidR="00ED0270">
        <w:rPr>
          <w:rFonts w:ascii="Arial" w:hAnsi="Arial" w:cs="Arial"/>
        </w:rPr>
        <w:t>s</w:t>
      </w:r>
      <w:r w:rsidRPr="006C422F">
        <w:rPr>
          <w:rFonts w:ascii="Arial" w:hAnsi="Arial" w:cs="Arial"/>
        </w:rPr>
        <w:t>:</w:t>
      </w:r>
    </w:p>
    <w:p w14:paraId="28154F2B" w14:textId="77777777" w:rsidR="007E36E1" w:rsidRDefault="007E36E1" w:rsidP="007E36E1">
      <w:pPr>
        <w:rPr>
          <w:rFonts w:ascii="Arial" w:hAnsi="Arial" w:cs="Arial"/>
          <w:color w:val="000000" w:themeColor="text1"/>
        </w:rPr>
      </w:pPr>
      <w:r>
        <w:rPr>
          <w:rFonts w:ascii="Arial" w:hAnsi="Arial" w:cs="Arial"/>
          <w:color w:val="000000" w:themeColor="text1"/>
        </w:rPr>
        <w:t>-</w:t>
      </w:r>
      <w:hyperlink r:id="rId12" w:history="1">
        <w:r w:rsidRPr="007C3125">
          <w:rPr>
            <w:rStyle w:val="Hyperlink"/>
            <w:rFonts w:ascii="Arial" w:hAnsi="Arial" w:cs="Arial"/>
            <w:color w:val="000000" w:themeColor="text1"/>
            <w:u w:val="none"/>
          </w:rPr>
          <w:t>Emotional</w:t>
        </w:r>
        <w:r w:rsidRPr="00B22401">
          <w:rPr>
            <w:rStyle w:val="Hyperlink"/>
            <w:rFonts w:ascii="Arial" w:hAnsi="Arial" w:cs="Arial"/>
            <w:color w:val="000000" w:themeColor="text1"/>
            <w:u w:val="none"/>
          </w:rPr>
          <w:t>-intelligence-four-branch-model-mbaknol.jpg (387×243)</w:t>
        </w:r>
      </w:hyperlink>
      <w:r>
        <w:rPr>
          <w:rFonts w:ascii="Arial" w:hAnsi="Arial" w:cs="Arial"/>
          <w:color w:val="000000" w:themeColor="text1"/>
        </w:rPr>
        <w:t>, Available at: https:// www.mbaknol.com/wp-content/uploads/2014/01/emotional-intelligence-four-branch-model-mbaknol.jpg, Accessed: [16 December 2024]</w:t>
      </w:r>
    </w:p>
    <w:p w14:paraId="37A6ABEA" w14:textId="77777777" w:rsidR="002D7688" w:rsidRDefault="002D7688" w:rsidP="002D7688">
      <w:pPr>
        <w:rPr>
          <w:rFonts w:ascii="Arial" w:hAnsi="Arial" w:cs="Arial"/>
          <w:color w:val="000000" w:themeColor="text1"/>
        </w:rPr>
      </w:pPr>
      <w:r w:rsidRPr="006C422F">
        <w:rPr>
          <w:rFonts w:ascii="Arial" w:hAnsi="Arial" w:cs="Arial"/>
          <w:color w:val="000000" w:themeColor="text1"/>
        </w:rPr>
        <w:lastRenderedPageBreak/>
        <w:t>-</w:t>
      </w:r>
      <w:hyperlink r:id="rId13" w:history="1">
        <w:r w:rsidRPr="006C422F">
          <w:rPr>
            <w:rStyle w:val="Hyperlink"/>
            <w:rFonts w:ascii="Arial" w:hAnsi="Arial" w:cs="Arial"/>
            <w:color w:val="000000" w:themeColor="text1"/>
            <w:u w:val="none"/>
          </w:rPr>
          <w:t>5 Elements Of Emotional Intelligence Or Eq Such As Selfawareness Selfregulation Motivation Empathy Social Skill Stock Illustration - Download Image Now - iStock</w:t>
        </w:r>
      </w:hyperlink>
      <w:r w:rsidRPr="006C422F">
        <w:rPr>
          <w:rFonts w:ascii="Arial" w:hAnsi="Arial" w:cs="Arial"/>
          <w:color w:val="000000" w:themeColor="text1"/>
        </w:rPr>
        <w:t>, Available at: https://www. istockphoto.com/vector/5-elements-of-emotional-intelligence-or-eq-such-as-self-awareness-self-regulation-gm1383151239-443314982?searchscope=image%2Cfilm, Accessed: [16 December 2024]</w:t>
      </w:r>
    </w:p>
    <w:p w14:paraId="0219ED06" w14:textId="77777777" w:rsidR="002D7688" w:rsidRPr="006C422F" w:rsidRDefault="002D7688" w:rsidP="007E36E1">
      <w:pPr>
        <w:rPr>
          <w:rFonts w:ascii="Arial" w:hAnsi="Arial" w:cs="Arial"/>
          <w:color w:val="000000" w:themeColor="text1"/>
        </w:rPr>
      </w:pPr>
    </w:p>
    <w:p w14:paraId="535C31D3" w14:textId="77777777" w:rsidR="007E36E1" w:rsidRPr="00641A0F" w:rsidRDefault="007E36E1" w:rsidP="00641A0F">
      <w:pPr>
        <w:jc w:val="both"/>
        <w:rPr>
          <w:rFonts w:ascii="Arial" w:hAnsi="Arial" w:cs="Arial"/>
        </w:rPr>
      </w:pPr>
    </w:p>
    <w:p w14:paraId="42A609D3" w14:textId="77777777" w:rsidR="00641A0F" w:rsidRPr="003A0582" w:rsidRDefault="00641A0F" w:rsidP="003A0582">
      <w:pPr>
        <w:jc w:val="both"/>
        <w:rPr>
          <w:rFonts w:ascii="Arial" w:hAnsi="Arial" w:cs="Arial"/>
        </w:rPr>
      </w:pPr>
    </w:p>
    <w:p w14:paraId="54843760" w14:textId="77777777" w:rsidR="003A0582" w:rsidRPr="006442EB" w:rsidRDefault="003A0582" w:rsidP="006442EB">
      <w:pPr>
        <w:jc w:val="both"/>
        <w:rPr>
          <w:rFonts w:ascii="Arial" w:hAnsi="Arial" w:cs="Arial"/>
        </w:rPr>
      </w:pPr>
    </w:p>
    <w:p w14:paraId="1D4D765E" w14:textId="77777777" w:rsidR="003B4164" w:rsidRPr="003B4164" w:rsidRDefault="003B4164" w:rsidP="003B4164">
      <w:pPr>
        <w:jc w:val="both"/>
        <w:rPr>
          <w:rFonts w:ascii="Arial" w:hAnsi="Arial" w:cs="Arial"/>
        </w:rPr>
      </w:pPr>
    </w:p>
    <w:p w14:paraId="416E3219" w14:textId="77777777" w:rsidR="003B4164" w:rsidRPr="003B4164" w:rsidRDefault="003B4164" w:rsidP="00250BD8">
      <w:pPr>
        <w:jc w:val="both"/>
        <w:rPr>
          <w:rFonts w:ascii="Arial" w:hAnsi="Arial" w:cs="Arial"/>
        </w:rPr>
      </w:pPr>
    </w:p>
    <w:p w14:paraId="7857FC64" w14:textId="77777777" w:rsidR="005E37FC" w:rsidRPr="00250BD8" w:rsidRDefault="005E37FC" w:rsidP="00250BD8">
      <w:pPr>
        <w:jc w:val="both"/>
        <w:rPr>
          <w:rFonts w:ascii="Arial" w:hAnsi="Arial" w:cs="Arial"/>
          <w:b/>
          <w:bCs/>
        </w:rPr>
      </w:pPr>
    </w:p>
    <w:sectPr w:rsidR="005E37FC" w:rsidRPr="00250BD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85E548" w14:textId="77777777" w:rsidR="00917411" w:rsidRDefault="00917411" w:rsidP="0058130B">
      <w:pPr>
        <w:spacing w:after="0" w:line="240" w:lineRule="auto"/>
      </w:pPr>
      <w:r>
        <w:separator/>
      </w:r>
    </w:p>
  </w:endnote>
  <w:endnote w:type="continuationSeparator" w:id="0">
    <w:p w14:paraId="554436C8" w14:textId="77777777" w:rsidR="00917411" w:rsidRDefault="00917411" w:rsidP="00581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9959871"/>
      <w:docPartObj>
        <w:docPartGallery w:val="Page Numbers (Bottom of Page)"/>
        <w:docPartUnique/>
      </w:docPartObj>
    </w:sdtPr>
    <w:sdtEndPr>
      <w:rPr>
        <w:noProof/>
      </w:rPr>
    </w:sdtEndPr>
    <w:sdtContent>
      <w:p w14:paraId="7DA337EA" w14:textId="4C39C0B5" w:rsidR="0058130B" w:rsidRDefault="005813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0EE538" w14:textId="77777777" w:rsidR="0058130B" w:rsidRDefault="00581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B3FF39" w14:textId="77777777" w:rsidR="00917411" w:rsidRDefault="00917411" w:rsidP="0058130B">
      <w:pPr>
        <w:spacing w:after="0" w:line="240" w:lineRule="auto"/>
      </w:pPr>
      <w:r>
        <w:separator/>
      </w:r>
    </w:p>
  </w:footnote>
  <w:footnote w:type="continuationSeparator" w:id="0">
    <w:p w14:paraId="5DA98D55" w14:textId="77777777" w:rsidR="00917411" w:rsidRDefault="00917411" w:rsidP="005813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62351"/>
    <w:multiLevelType w:val="multilevel"/>
    <w:tmpl w:val="244E3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327C2"/>
    <w:multiLevelType w:val="multilevel"/>
    <w:tmpl w:val="E2F6A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061F68"/>
    <w:multiLevelType w:val="multilevel"/>
    <w:tmpl w:val="04DE0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09024C"/>
    <w:multiLevelType w:val="multilevel"/>
    <w:tmpl w:val="B03EB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6A27CC"/>
    <w:multiLevelType w:val="multilevel"/>
    <w:tmpl w:val="EA4C1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BD7DD4"/>
    <w:multiLevelType w:val="multilevel"/>
    <w:tmpl w:val="0ABC4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3B6794"/>
    <w:multiLevelType w:val="multilevel"/>
    <w:tmpl w:val="EC5C2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3A0795"/>
    <w:multiLevelType w:val="multilevel"/>
    <w:tmpl w:val="27E01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B72952"/>
    <w:multiLevelType w:val="multilevel"/>
    <w:tmpl w:val="CEA06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9A2AC3"/>
    <w:multiLevelType w:val="multilevel"/>
    <w:tmpl w:val="7F2E7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7D6D2C"/>
    <w:multiLevelType w:val="multilevel"/>
    <w:tmpl w:val="EA928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373B33"/>
    <w:multiLevelType w:val="multilevel"/>
    <w:tmpl w:val="8E500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602E0"/>
    <w:multiLevelType w:val="multilevel"/>
    <w:tmpl w:val="EC8C4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896925"/>
    <w:multiLevelType w:val="multilevel"/>
    <w:tmpl w:val="DD78F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7747AA"/>
    <w:multiLevelType w:val="multilevel"/>
    <w:tmpl w:val="FE1AB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C1605F"/>
    <w:multiLevelType w:val="multilevel"/>
    <w:tmpl w:val="E6C82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D64CB7"/>
    <w:multiLevelType w:val="multilevel"/>
    <w:tmpl w:val="7B003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0B271D"/>
    <w:multiLevelType w:val="multilevel"/>
    <w:tmpl w:val="635A0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0A26D3"/>
    <w:multiLevelType w:val="multilevel"/>
    <w:tmpl w:val="2FBCA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7A134D"/>
    <w:multiLevelType w:val="hybridMultilevel"/>
    <w:tmpl w:val="B8EA9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5D6691"/>
    <w:multiLevelType w:val="multilevel"/>
    <w:tmpl w:val="233C2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0330563">
    <w:abstractNumId w:val="3"/>
  </w:num>
  <w:num w:numId="2" w16cid:durableId="841969938">
    <w:abstractNumId w:val="6"/>
  </w:num>
  <w:num w:numId="3" w16cid:durableId="1964115927">
    <w:abstractNumId w:val="5"/>
  </w:num>
  <w:num w:numId="4" w16cid:durableId="81342846">
    <w:abstractNumId w:val="1"/>
  </w:num>
  <w:num w:numId="5" w16cid:durableId="505097489">
    <w:abstractNumId w:val="0"/>
  </w:num>
  <w:num w:numId="6" w16cid:durableId="862403681">
    <w:abstractNumId w:val="15"/>
  </w:num>
  <w:num w:numId="7" w16cid:durableId="713239780">
    <w:abstractNumId w:val="19"/>
  </w:num>
  <w:num w:numId="8" w16cid:durableId="735787509">
    <w:abstractNumId w:val="11"/>
  </w:num>
  <w:num w:numId="9" w16cid:durableId="1732271454">
    <w:abstractNumId w:val="12"/>
  </w:num>
  <w:num w:numId="10" w16cid:durableId="1983264817">
    <w:abstractNumId w:val="8"/>
  </w:num>
  <w:num w:numId="11" w16cid:durableId="237445959">
    <w:abstractNumId w:val="18"/>
  </w:num>
  <w:num w:numId="12" w16cid:durableId="370805645">
    <w:abstractNumId w:val="9"/>
  </w:num>
  <w:num w:numId="13" w16cid:durableId="1051223762">
    <w:abstractNumId w:val="10"/>
  </w:num>
  <w:num w:numId="14" w16cid:durableId="1160806324">
    <w:abstractNumId w:val="17"/>
  </w:num>
  <w:num w:numId="15" w16cid:durableId="523372584">
    <w:abstractNumId w:val="20"/>
  </w:num>
  <w:num w:numId="16" w16cid:durableId="135150242">
    <w:abstractNumId w:val="13"/>
  </w:num>
  <w:num w:numId="17" w16cid:durableId="745415191">
    <w:abstractNumId w:val="2"/>
  </w:num>
  <w:num w:numId="18" w16cid:durableId="89664660">
    <w:abstractNumId w:val="7"/>
  </w:num>
  <w:num w:numId="19" w16cid:durableId="32190719">
    <w:abstractNumId w:val="4"/>
  </w:num>
  <w:num w:numId="20" w16cid:durableId="273363183">
    <w:abstractNumId w:val="16"/>
  </w:num>
  <w:num w:numId="21" w16cid:durableId="460731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4C1"/>
    <w:rsid w:val="00007CC0"/>
    <w:rsid w:val="000305E9"/>
    <w:rsid w:val="00032AA2"/>
    <w:rsid w:val="0003328F"/>
    <w:rsid w:val="0004416E"/>
    <w:rsid w:val="0005038C"/>
    <w:rsid w:val="00061293"/>
    <w:rsid w:val="000613D9"/>
    <w:rsid w:val="00066222"/>
    <w:rsid w:val="000850FD"/>
    <w:rsid w:val="000C4B42"/>
    <w:rsid w:val="000C6BA8"/>
    <w:rsid w:val="001039DE"/>
    <w:rsid w:val="00105F75"/>
    <w:rsid w:val="00122E5B"/>
    <w:rsid w:val="00145F20"/>
    <w:rsid w:val="00156639"/>
    <w:rsid w:val="00157336"/>
    <w:rsid w:val="00183105"/>
    <w:rsid w:val="0018369C"/>
    <w:rsid w:val="001C0716"/>
    <w:rsid w:val="001C2B4C"/>
    <w:rsid w:val="001C32B3"/>
    <w:rsid w:val="001D0E10"/>
    <w:rsid w:val="001D52FC"/>
    <w:rsid w:val="001E0806"/>
    <w:rsid w:val="001F33B3"/>
    <w:rsid w:val="00213F5A"/>
    <w:rsid w:val="00217176"/>
    <w:rsid w:val="00223EE1"/>
    <w:rsid w:val="002367AD"/>
    <w:rsid w:val="00250BD8"/>
    <w:rsid w:val="00251E8A"/>
    <w:rsid w:val="00265EBF"/>
    <w:rsid w:val="00276CB3"/>
    <w:rsid w:val="00296226"/>
    <w:rsid w:val="002B39DB"/>
    <w:rsid w:val="002D7688"/>
    <w:rsid w:val="002E0051"/>
    <w:rsid w:val="0033478F"/>
    <w:rsid w:val="00357F91"/>
    <w:rsid w:val="00366AF7"/>
    <w:rsid w:val="003745CA"/>
    <w:rsid w:val="00374E6A"/>
    <w:rsid w:val="00390D70"/>
    <w:rsid w:val="003A0582"/>
    <w:rsid w:val="003B4164"/>
    <w:rsid w:val="003D4BB1"/>
    <w:rsid w:val="00414420"/>
    <w:rsid w:val="00422628"/>
    <w:rsid w:val="00423F7D"/>
    <w:rsid w:val="00453B77"/>
    <w:rsid w:val="0045762D"/>
    <w:rsid w:val="004656D1"/>
    <w:rsid w:val="004714A3"/>
    <w:rsid w:val="00495740"/>
    <w:rsid w:val="004B0C23"/>
    <w:rsid w:val="00505FD0"/>
    <w:rsid w:val="00540050"/>
    <w:rsid w:val="0058130B"/>
    <w:rsid w:val="005B0CFC"/>
    <w:rsid w:val="005D7205"/>
    <w:rsid w:val="005E37FC"/>
    <w:rsid w:val="005E4065"/>
    <w:rsid w:val="005E4686"/>
    <w:rsid w:val="005E46AF"/>
    <w:rsid w:val="005F4E14"/>
    <w:rsid w:val="00601A16"/>
    <w:rsid w:val="00602BB5"/>
    <w:rsid w:val="00620D8C"/>
    <w:rsid w:val="006352ED"/>
    <w:rsid w:val="00641A0F"/>
    <w:rsid w:val="006442EB"/>
    <w:rsid w:val="00650DE9"/>
    <w:rsid w:val="00655842"/>
    <w:rsid w:val="0065640D"/>
    <w:rsid w:val="0069540D"/>
    <w:rsid w:val="006A4F89"/>
    <w:rsid w:val="006B4208"/>
    <w:rsid w:val="006D4F62"/>
    <w:rsid w:val="006E7B7A"/>
    <w:rsid w:val="00714252"/>
    <w:rsid w:val="007204C1"/>
    <w:rsid w:val="007276EC"/>
    <w:rsid w:val="00745FEC"/>
    <w:rsid w:val="00760E45"/>
    <w:rsid w:val="00773B66"/>
    <w:rsid w:val="007A66A0"/>
    <w:rsid w:val="007C3125"/>
    <w:rsid w:val="007E36E1"/>
    <w:rsid w:val="00801717"/>
    <w:rsid w:val="008056AA"/>
    <w:rsid w:val="00814C0A"/>
    <w:rsid w:val="00820AA9"/>
    <w:rsid w:val="00844077"/>
    <w:rsid w:val="00867A57"/>
    <w:rsid w:val="00890B73"/>
    <w:rsid w:val="008D6AA6"/>
    <w:rsid w:val="008E78A7"/>
    <w:rsid w:val="009008CA"/>
    <w:rsid w:val="00911BE2"/>
    <w:rsid w:val="00915839"/>
    <w:rsid w:val="00917411"/>
    <w:rsid w:val="0093444B"/>
    <w:rsid w:val="009372AF"/>
    <w:rsid w:val="009578C2"/>
    <w:rsid w:val="0098319F"/>
    <w:rsid w:val="009869A5"/>
    <w:rsid w:val="009A40B7"/>
    <w:rsid w:val="009B5CDE"/>
    <w:rsid w:val="009E6672"/>
    <w:rsid w:val="009F6FFC"/>
    <w:rsid w:val="009F7E5F"/>
    <w:rsid w:val="009F7EFA"/>
    <w:rsid w:val="00A11D8F"/>
    <w:rsid w:val="00A21749"/>
    <w:rsid w:val="00A560E5"/>
    <w:rsid w:val="00A63F04"/>
    <w:rsid w:val="00A64232"/>
    <w:rsid w:val="00A96606"/>
    <w:rsid w:val="00AB7344"/>
    <w:rsid w:val="00AE782F"/>
    <w:rsid w:val="00AF7A15"/>
    <w:rsid w:val="00B02DC5"/>
    <w:rsid w:val="00B0347E"/>
    <w:rsid w:val="00B13D6A"/>
    <w:rsid w:val="00B3634B"/>
    <w:rsid w:val="00B9357A"/>
    <w:rsid w:val="00B94BC7"/>
    <w:rsid w:val="00B94D4D"/>
    <w:rsid w:val="00B95CB1"/>
    <w:rsid w:val="00BA11E2"/>
    <w:rsid w:val="00BB1147"/>
    <w:rsid w:val="00BC329D"/>
    <w:rsid w:val="00BD73FE"/>
    <w:rsid w:val="00BF5C00"/>
    <w:rsid w:val="00C02A71"/>
    <w:rsid w:val="00C070F1"/>
    <w:rsid w:val="00C22B1B"/>
    <w:rsid w:val="00C553D7"/>
    <w:rsid w:val="00C96245"/>
    <w:rsid w:val="00C96ACE"/>
    <w:rsid w:val="00CB1AE9"/>
    <w:rsid w:val="00CC4756"/>
    <w:rsid w:val="00CC4B86"/>
    <w:rsid w:val="00CD0D95"/>
    <w:rsid w:val="00CD61A1"/>
    <w:rsid w:val="00CE4F9B"/>
    <w:rsid w:val="00CF2CE4"/>
    <w:rsid w:val="00D12918"/>
    <w:rsid w:val="00D243BF"/>
    <w:rsid w:val="00D27CCB"/>
    <w:rsid w:val="00D311EA"/>
    <w:rsid w:val="00D65D74"/>
    <w:rsid w:val="00D66B76"/>
    <w:rsid w:val="00D8679D"/>
    <w:rsid w:val="00DA6E15"/>
    <w:rsid w:val="00DB0472"/>
    <w:rsid w:val="00DB17FA"/>
    <w:rsid w:val="00DC0B85"/>
    <w:rsid w:val="00DF1668"/>
    <w:rsid w:val="00E10B0B"/>
    <w:rsid w:val="00E20132"/>
    <w:rsid w:val="00E33337"/>
    <w:rsid w:val="00E750AE"/>
    <w:rsid w:val="00E93393"/>
    <w:rsid w:val="00ED0270"/>
    <w:rsid w:val="00ED5D06"/>
    <w:rsid w:val="00EF57C1"/>
    <w:rsid w:val="00EF785C"/>
    <w:rsid w:val="00EF7F91"/>
    <w:rsid w:val="00F01393"/>
    <w:rsid w:val="00F146C9"/>
    <w:rsid w:val="00F42A5B"/>
    <w:rsid w:val="00F4772D"/>
    <w:rsid w:val="00F5062C"/>
    <w:rsid w:val="00F9429F"/>
    <w:rsid w:val="00FA07A1"/>
    <w:rsid w:val="00FA2B88"/>
    <w:rsid w:val="00FA57DC"/>
    <w:rsid w:val="00FB07CE"/>
    <w:rsid w:val="00FC13EF"/>
    <w:rsid w:val="00FE1F09"/>
    <w:rsid w:val="00FE7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60DDDA"/>
  <w15:chartTrackingRefBased/>
  <w15:docId w15:val="{2F1138E6-3914-4DF0-8B0F-A4D5CAFC0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CC0"/>
  </w:style>
  <w:style w:type="paragraph" w:styleId="Heading1">
    <w:name w:val="heading 1"/>
    <w:basedOn w:val="Normal"/>
    <w:next w:val="Normal"/>
    <w:link w:val="Heading1Char"/>
    <w:uiPriority w:val="9"/>
    <w:qFormat/>
    <w:rsid w:val="007204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04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04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4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4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4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4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4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4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7CC0"/>
    <w:pPr>
      <w:spacing w:after="0" w:line="240" w:lineRule="auto"/>
    </w:pPr>
  </w:style>
  <w:style w:type="character" w:customStyle="1" w:styleId="Heading1Char">
    <w:name w:val="Heading 1 Char"/>
    <w:basedOn w:val="DefaultParagraphFont"/>
    <w:link w:val="Heading1"/>
    <w:uiPriority w:val="9"/>
    <w:rsid w:val="007204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04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04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4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4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4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4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4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4C1"/>
    <w:rPr>
      <w:rFonts w:eastAsiaTheme="majorEastAsia" w:cstheme="majorBidi"/>
      <w:color w:val="272727" w:themeColor="text1" w:themeTint="D8"/>
    </w:rPr>
  </w:style>
  <w:style w:type="paragraph" w:styleId="Title">
    <w:name w:val="Title"/>
    <w:basedOn w:val="Normal"/>
    <w:next w:val="Normal"/>
    <w:link w:val="TitleChar"/>
    <w:uiPriority w:val="10"/>
    <w:qFormat/>
    <w:rsid w:val="007204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4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4C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4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4C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204C1"/>
    <w:rPr>
      <w:i/>
      <w:iCs/>
      <w:color w:val="404040" w:themeColor="text1" w:themeTint="BF"/>
    </w:rPr>
  </w:style>
  <w:style w:type="paragraph" w:styleId="ListParagraph">
    <w:name w:val="List Paragraph"/>
    <w:basedOn w:val="Normal"/>
    <w:uiPriority w:val="34"/>
    <w:qFormat/>
    <w:rsid w:val="007204C1"/>
    <w:pPr>
      <w:ind w:left="720"/>
      <w:contextualSpacing/>
    </w:pPr>
  </w:style>
  <w:style w:type="character" w:styleId="IntenseEmphasis">
    <w:name w:val="Intense Emphasis"/>
    <w:basedOn w:val="DefaultParagraphFont"/>
    <w:uiPriority w:val="21"/>
    <w:qFormat/>
    <w:rsid w:val="007204C1"/>
    <w:rPr>
      <w:i/>
      <w:iCs/>
      <w:color w:val="0F4761" w:themeColor="accent1" w:themeShade="BF"/>
    </w:rPr>
  </w:style>
  <w:style w:type="paragraph" w:styleId="IntenseQuote">
    <w:name w:val="Intense Quote"/>
    <w:basedOn w:val="Normal"/>
    <w:next w:val="Normal"/>
    <w:link w:val="IntenseQuoteChar"/>
    <w:uiPriority w:val="30"/>
    <w:qFormat/>
    <w:rsid w:val="007204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4C1"/>
    <w:rPr>
      <w:i/>
      <w:iCs/>
      <w:color w:val="0F4761" w:themeColor="accent1" w:themeShade="BF"/>
    </w:rPr>
  </w:style>
  <w:style w:type="character" w:styleId="IntenseReference">
    <w:name w:val="Intense Reference"/>
    <w:basedOn w:val="DefaultParagraphFont"/>
    <w:uiPriority w:val="32"/>
    <w:qFormat/>
    <w:rsid w:val="007204C1"/>
    <w:rPr>
      <w:b/>
      <w:bCs/>
      <w:smallCaps/>
      <w:color w:val="0F4761" w:themeColor="accent1" w:themeShade="BF"/>
      <w:spacing w:val="5"/>
    </w:rPr>
  </w:style>
  <w:style w:type="paragraph" w:styleId="Header">
    <w:name w:val="header"/>
    <w:basedOn w:val="Normal"/>
    <w:link w:val="HeaderChar"/>
    <w:uiPriority w:val="99"/>
    <w:unhideWhenUsed/>
    <w:rsid w:val="00581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30B"/>
  </w:style>
  <w:style w:type="paragraph" w:styleId="Footer">
    <w:name w:val="footer"/>
    <w:basedOn w:val="Normal"/>
    <w:link w:val="FooterChar"/>
    <w:uiPriority w:val="99"/>
    <w:unhideWhenUsed/>
    <w:rsid w:val="00581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30B"/>
  </w:style>
  <w:style w:type="character" w:styleId="Hyperlink">
    <w:name w:val="Hyperlink"/>
    <w:basedOn w:val="DefaultParagraphFont"/>
    <w:uiPriority w:val="99"/>
    <w:unhideWhenUsed/>
    <w:rsid w:val="007E36E1"/>
    <w:rPr>
      <w:color w:val="467886" w:themeColor="hyperlink"/>
      <w:u w:val="single"/>
    </w:rPr>
  </w:style>
  <w:style w:type="character" w:styleId="UnresolvedMention">
    <w:name w:val="Unresolved Mention"/>
    <w:basedOn w:val="DefaultParagraphFont"/>
    <w:uiPriority w:val="99"/>
    <w:semiHidden/>
    <w:unhideWhenUsed/>
    <w:rsid w:val="007A66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948014">
      <w:bodyDiv w:val="1"/>
      <w:marLeft w:val="0"/>
      <w:marRight w:val="0"/>
      <w:marTop w:val="0"/>
      <w:marBottom w:val="0"/>
      <w:divBdr>
        <w:top w:val="none" w:sz="0" w:space="0" w:color="auto"/>
        <w:left w:val="none" w:sz="0" w:space="0" w:color="auto"/>
        <w:bottom w:val="none" w:sz="0" w:space="0" w:color="auto"/>
        <w:right w:val="none" w:sz="0" w:space="0" w:color="auto"/>
      </w:divBdr>
    </w:div>
    <w:div w:id="104350159">
      <w:bodyDiv w:val="1"/>
      <w:marLeft w:val="0"/>
      <w:marRight w:val="0"/>
      <w:marTop w:val="0"/>
      <w:marBottom w:val="0"/>
      <w:divBdr>
        <w:top w:val="none" w:sz="0" w:space="0" w:color="auto"/>
        <w:left w:val="none" w:sz="0" w:space="0" w:color="auto"/>
        <w:bottom w:val="none" w:sz="0" w:space="0" w:color="auto"/>
        <w:right w:val="none" w:sz="0" w:space="0" w:color="auto"/>
      </w:divBdr>
    </w:div>
    <w:div w:id="157500120">
      <w:bodyDiv w:val="1"/>
      <w:marLeft w:val="0"/>
      <w:marRight w:val="0"/>
      <w:marTop w:val="0"/>
      <w:marBottom w:val="0"/>
      <w:divBdr>
        <w:top w:val="none" w:sz="0" w:space="0" w:color="auto"/>
        <w:left w:val="none" w:sz="0" w:space="0" w:color="auto"/>
        <w:bottom w:val="none" w:sz="0" w:space="0" w:color="auto"/>
        <w:right w:val="none" w:sz="0" w:space="0" w:color="auto"/>
      </w:divBdr>
    </w:div>
    <w:div w:id="180047008">
      <w:bodyDiv w:val="1"/>
      <w:marLeft w:val="0"/>
      <w:marRight w:val="0"/>
      <w:marTop w:val="0"/>
      <w:marBottom w:val="0"/>
      <w:divBdr>
        <w:top w:val="none" w:sz="0" w:space="0" w:color="auto"/>
        <w:left w:val="none" w:sz="0" w:space="0" w:color="auto"/>
        <w:bottom w:val="none" w:sz="0" w:space="0" w:color="auto"/>
        <w:right w:val="none" w:sz="0" w:space="0" w:color="auto"/>
      </w:divBdr>
    </w:div>
    <w:div w:id="211964371">
      <w:bodyDiv w:val="1"/>
      <w:marLeft w:val="0"/>
      <w:marRight w:val="0"/>
      <w:marTop w:val="0"/>
      <w:marBottom w:val="0"/>
      <w:divBdr>
        <w:top w:val="none" w:sz="0" w:space="0" w:color="auto"/>
        <w:left w:val="none" w:sz="0" w:space="0" w:color="auto"/>
        <w:bottom w:val="none" w:sz="0" w:space="0" w:color="auto"/>
        <w:right w:val="none" w:sz="0" w:space="0" w:color="auto"/>
      </w:divBdr>
    </w:div>
    <w:div w:id="215314846">
      <w:bodyDiv w:val="1"/>
      <w:marLeft w:val="0"/>
      <w:marRight w:val="0"/>
      <w:marTop w:val="0"/>
      <w:marBottom w:val="0"/>
      <w:divBdr>
        <w:top w:val="none" w:sz="0" w:space="0" w:color="auto"/>
        <w:left w:val="none" w:sz="0" w:space="0" w:color="auto"/>
        <w:bottom w:val="none" w:sz="0" w:space="0" w:color="auto"/>
        <w:right w:val="none" w:sz="0" w:space="0" w:color="auto"/>
      </w:divBdr>
    </w:div>
    <w:div w:id="246885517">
      <w:bodyDiv w:val="1"/>
      <w:marLeft w:val="0"/>
      <w:marRight w:val="0"/>
      <w:marTop w:val="0"/>
      <w:marBottom w:val="0"/>
      <w:divBdr>
        <w:top w:val="none" w:sz="0" w:space="0" w:color="auto"/>
        <w:left w:val="none" w:sz="0" w:space="0" w:color="auto"/>
        <w:bottom w:val="none" w:sz="0" w:space="0" w:color="auto"/>
        <w:right w:val="none" w:sz="0" w:space="0" w:color="auto"/>
      </w:divBdr>
    </w:div>
    <w:div w:id="257253212">
      <w:bodyDiv w:val="1"/>
      <w:marLeft w:val="0"/>
      <w:marRight w:val="0"/>
      <w:marTop w:val="0"/>
      <w:marBottom w:val="0"/>
      <w:divBdr>
        <w:top w:val="none" w:sz="0" w:space="0" w:color="auto"/>
        <w:left w:val="none" w:sz="0" w:space="0" w:color="auto"/>
        <w:bottom w:val="none" w:sz="0" w:space="0" w:color="auto"/>
        <w:right w:val="none" w:sz="0" w:space="0" w:color="auto"/>
      </w:divBdr>
    </w:div>
    <w:div w:id="277294268">
      <w:bodyDiv w:val="1"/>
      <w:marLeft w:val="0"/>
      <w:marRight w:val="0"/>
      <w:marTop w:val="0"/>
      <w:marBottom w:val="0"/>
      <w:divBdr>
        <w:top w:val="none" w:sz="0" w:space="0" w:color="auto"/>
        <w:left w:val="none" w:sz="0" w:space="0" w:color="auto"/>
        <w:bottom w:val="none" w:sz="0" w:space="0" w:color="auto"/>
        <w:right w:val="none" w:sz="0" w:space="0" w:color="auto"/>
      </w:divBdr>
    </w:div>
    <w:div w:id="357241832">
      <w:bodyDiv w:val="1"/>
      <w:marLeft w:val="0"/>
      <w:marRight w:val="0"/>
      <w:marTop w:val="0"/>
      <w:marBottom w:val="0"/>
      <w:divBdr>
        <w:top w:val="none" w:sz="0" w:space="0" w:color="auto"/>
        <w:left w:val="none" w:sz="0" w:space="0" w:color="auto"/>
        <w:bottom w:val="none" w:sz="0" w:space="0" w:color="auto"/>
        <w:right w:val="none" w:sz="0" w:space="0" w:color="auto"/>
      </w:divBdr>
    </w:div>
    <w:div w:id="366107648">
      <w:bodyDiv w:val="1"/>
      <w:marLeft w:val="0"/>
      <w:marRight w:val="0"/>
      <w:marTop w:val="0"/>
      <w:marBottom w:val="0"/>
      <w:divBdr>
        <w:top w:val="none" w:sz="0" w:space="0" w:color="auto"/>
        <w:left w:val="none" w:sz="0" w:space="0" w:color="auto"/>
        <w:bottom w:val="none" w:sz="0" w:space="0" w:color="auto"/>
        <w:right w:val="none" w:sz="0" w:space="0" w:color="auto"/>
      </w:divBdr>
    </w:div>
    <w:div w:id="394427290">
      <w:bodyDiv w:val="1"/>
      <w:marLeft w:val="0"/>
      <w:marRight w:val="0"/>
      <w:marTop w:val="0"/>
      <w:marBottom w:val="0"/>
      <w:divBdr>
        <w:top w:val="none" w:sz="0" w:space="0" w:color="auto"/>
        <w:left w:val="none" w:sz="0" w:space="0" w:color="auto"/>
        <w:bottom w:val="none" w:sz="0" w:space="0" w:color="auto"/>
        <w:right w:val="none" w:sz="0" w:space="0" w:color="auto"/>
      </w:divBdr>
    </w:div>
    <w:div w:id="430708568">
      <w:bodyDiv w:val="1"/>
      <w:marLeft w:val="0"/>
      <w:marRight w:val="0"/>
      <w:marTop w:val="0"/>
      <w:marBottom w:val="0"/>
      <w:divBdr>
        <w:top w:val="none" w:sz="0" w:space="0" w:color="auto"/>
        <w:left w:val="none" w:sz="0" w:space="0" w:color="auto"/>
        <w:bottom w:val="none" w:sz="0" w:space="0" w:color="auto"/>
        <w:right w:val="none" w:sz="0" w:space="0" w:color="auto"/>
      </w:divBdr>
    </w:div>
    <w:div w:id="459156791">
      <w:bodyDiv w:val="1"/>
      <w:marLeft w:val="0"/>
      <w:marRight w:val="0"/>
      <w:marTop w:val="0"/>
      <w:marBottom w:val="0"/>
      <w:divBdr>
        <w:top w:val="none" w:sz="0" w:space="0" w:color="auto"/>
        <w:left w:val="none" w:sz="0" w:space="0" w:color="auto"/>
        <w:bottom w:val="none" w:sz="0" w:space="0" w:color="auto"/>
        <w:right w:val="none" w:sz="0" w:space="0" w:color="auto"/>
      </w:divBdr>
    </w:div>
    <w:div w:id="465705040">
      <w:bodyDiv w:val="1"/>
      <w:marLeft w:val="0"/>
      <w:marRight w:val="0"/>
      <w:marTop w:val="0"/>
      <w:marBottom w:val="0"/>
      <w:divBdr>
        <w:top w:val="none" w:sz="0" w:space="0" w:color="auto"/>
        <w:left w:val="none" w:sz="0" w:space="0" w:color="auto"/>
        <w:bottom w:val="none" w:sz="0" w:space="0" w:color="auto"/>
        <w:right w:val="none" w:sz="0" w:space="0" w:color="auto"/>
      </w:divBdr>
    </w:div>
    <w:div w:id="512916590">
      <w:bodyDiv w:val="1"/>
      <w:marLeft w:val="0"/>
      <w:marRight w:val="0"/>
      <w:marTop w:val="0"/>
      <w:marBottom w:val="0"/>
      <w:divBdr>
        <w:top w:val="none" w:sz="0" w:space="0" w:color="auto"/>
        <w:left w:val="none" w:sz="0" w:space="0" w:color="auto"/>
        <w:bottom w:val="none" w:sz="0" w:space="0" w:color="auto"/>
        <w:right w:val="none" w:sz="0" w:space="0" w:color="auto"/>
      </w:divBdr>
    </w:div>
    <w:div w:id="515460389">
      <w:bodyDiv w:val="1"/>
      <w:marLeft w:val="0"/>
      <w:marRight w:val="0"/>
      <w:marTop w:val="0"/>
      <w:marBottom w:val="0"/>
      <w:divBdr>
        <w:top w:val="none" w:sz="0" w:space="0" w:color="auto"/>
        <w:left w:val="none" w:sz="0" w:space="0" w:color="auto"/>
        <w:bottom w:val="none" w:sz="0" w:space="0" w:color="auto"/>
        <w:right w:val="none" w:sz="0" w:space="0" w:color="auto"/>
      </w:divBdr>
    </w:div>
    <w:div w:id="735933230">
      <w:bodyDiv w:val="1"/>
      <w:marLeft w:val="0"/>
      <w:marRight w:val="0"/>
      <w:marTop w:val="0"/>
      <w:marBottom w:val="0"/>
      <w:divBdr>
        <w:top w:val="none" w:sz="0" w:space="0" w:color="auto"/>
        <w:left w:val="none" w:sz="0" w:space="0" w:color="auto"/>
        <w:bottom w:val="none" w:sz="0" w:space="0" w:color="auto"/>
        <w:right w:val="none" w:sz="0" w:space="0" w:color="auto"/>
      </w:divBdr>
    </w:div>
    <w:div w:id="749080990">
      <w:bodyDiv w:val="1"/>
      <w:marLeft w:val="0"/>
      <w:marRight w:val="0"/>
      <w:marTop w:val="0"/>
      <w:marBottom w:val="0"/>
      <w:divBdr>
        <w:top w:val="none" w:sz="0" w:space="0" w:color="auto"/>
        <w:left w:val="none" w:sz="0" w:space="0" w:color="auto"/>
        <w:bottom w:val="none" w:sz="0" w:space="0" w:color="auto"/>
        <w:right w:val="none" w:sz="0" w:space="0" w:color="auto"/>
      </w:divBdr>
    </w:div>
    <w:div w:id="825242297">
      <w:bodyDiv w:val="1"/>
      <w:marLeft w:val="0"/>
      <w:marRight w:val="0"/>
      <w:marTop w:val="0"/>
      <w:marBottom w:val="0"/>
      <w:divBdr>
        <w:top w:val="none" w:sz="0" w:space="0" w:color="auto"/>
        <w:left w:val="none" w:sz="0" w:space="0" w:color="auto"/>
        <w:bottom w:val="none" w:sz="0" w:space="0" w:color="auto"/>
        <w:right w:val="none" w:sz="0" w:space="0" w:color="auto"/>
      </w:divBdr>
    </w:div>
    <w:div w:id="878736854">
      <w:bodyDiv w:val="1"/>
      <w:marLeft w:val="0"/>
      <w:marRight w:val="0"/>
      <w:marTop w:val="0"/>
      <w:marBottom w:val="0"/>
      <w:divBdr>
        <w:top w:val="none" w:sz="0" w:space="0" w:color="auto"/>
        <w:left w:val="none" w:sz="0" w:space="0" w:color="auto"/>
        <w:bottom w:val="none" w:sz="0" w:space="0" w:color="auto"/>
        <w:right w:val="none" w:sz="0" w:space="0" w:color="auto"/>
      </w:divBdr>
    </w:div>
    <w:div w:id="919407832">
      <w:bodyDiv w:val="1"/>
      <w:marLeft w:val="0"/>
      <w:marRight w:val="0"/>
      <w:marTop w:val="0"/>
      <w:marBottom w:val="0"/>
      <w:divBdr>
        <w:top w:val="none" w:sz="0" w:space="0" w:color="auto"/>
        <w:left w:val="none" w:sz="0" w:space="0" w:color="auto"/>
        <w:bottom w:val="none" w:sz="0" w:space="0" w:color="auto"/>
        <w:right w:val="none" w:sz="0" w:space="0" w:color="auto"/>
      </w:divBdr>
    </w:div>
    <w:div w:id="951857850">
      <w:bodyDiv w:val="1"/>
      <w:marLeft w:val="0"/>
      <w:marRight w:val="0"/>
      <w:marTop w:val="0"/>
      <w:marBottom w:val="0"/>
      <w:divBdr>
        <w:top w:val="none" w:sz="0" w:space="0" w:color="auto"/>
        <w:left w:val="none" w:sz="0" w:space="0" w:color="auto"/>
        <w:bottom w:val="none" w:sz="0" w:space="0" w:color="auto"/>
        <w:right w:val="none" w:sz="0" w:space="0" w:color="auto"/>
      </w:divBdr>
    </w:div>
    <w:div w:id="1017854071">
      <w:bodyDiv w:val="1"/>
      <w:marLeft w:val="0"/>
      <w:marRight w:val="0"/>
      <w:marTop w:val="0"/>
      <w:marBottom w:val="0"/>
      <w:divBdr>
        <w:top w:val="none" w:sz="0" w:space="0" w:color="auto"/>
        <w:left w:val="none" w:sz="0" w:space="0" w:color="auto"/>
        <w:bottom w:val="none" w:sz="0" w:space="0" w:color="auto"/>
        <w:right w:val="none" w:sz="0" w:space="0" w:color="auto"/>
      </w:divBdr>
    </w:div>
    <w:div w:id="1032152858">
      <w:bodyDiv w:val="1"/>
      <w:marLeft w:val="0"/>
      <w:marRight w:val="0"/>
      <w:marTop w:val="0"/>
      <w:marBottom w:val="0"/>
      <w:divBdr>
        <w:top w:val="none" w:sz="0" w:space="0" w:color="auto"/>
        <w:left w:val="none" w:sz="0" w:space="0" w:color="auto"/>
        <w:bottom w:val="none" w:sz="0" w:space="0" w:color="auto"/>
        <w:right w:val="none" w:sz="0" w:space="0" w:color="auto"/>
      </w:divBdr>
    </w:div>
    <w:div w:id="1119837068">
      <w:bodyDiv w:val="1"/>
      <w:marLeft w:val="0"/>
      <w:marRight w:val="0"/>
      <w:marTop w:val="0"/>
      <w:marBottom w:val="0"/>
      <w:divBdr>
        <w:top w:val="none" w:sz="0" w:space="0" w:color="auto"/>
        <w:left w:val="none" w:sz="0" w:space="0" w:color="auto"/>
        <w:bottom w:val="none" w:sz="0" w:space="0" w:color="auto"/>
        <w:right w:val="none" w:sz="0" w:space="0" w:color="auto"/>
      </w:divBdr>
    </w:div>
    <w:div w:id="1143083141">
      <w:bodyDiv w:val="1"/>
      <w:marLeft w:val="0"/>
      <w:marRight w:val="0"/>
      <w:marTop w:val="0"/>
      <w:marBottom w:val="0"/>
      <w:divBdr>
        <w:top w:val="none" w:sz="0" w:space="0" w:color="auto"/>
        <w:left w:val="none" w:sz="0" w:space="0" w:color="auto"/>
        <w:bottom w:val="none" w:sz="0" w:space="0" w:color="auto"/>
        <w:right w:val="none" w:sz="0" w:space="0" w:color="auto"/>
      </w:divBdr>
    </w:div>
    <w:div w:id="1153641236">
      <w:bodyDiv w:val="1"/>
      <w:marLeft w:val="0"/>
      <w:marRight w:val="0"/>
      <w:marTop w:val="0"/>
      <w:marBottom w:val="0"/>
      <w:divBdr>
        <w:top w:val="none" w:sz="0" w:space="0" w:color="auto"/>
        <w:left w:val="none" w:sz="0" w:space="0" w:color="auto"/>
        <w:bottom w:val="none" w:sz="0" w:space="0" w:color="auto"/>
        <w:right w:val="none" w:sz="0" w:space="0" w:color="auto"/>
      </w:divBdr>
    </w:div>
    <w:div w:id="1156384706">
      <w:bodyDiv w:val="1"/>
      <w:marLeft w:val="0"/>
      <w:marRight w:val="0"/>
      <w:marTop w:val="0"/>
      <w:marBottom w:val="0"/>
      <w:divBdr>
        <w:top w:val="none" w:sz="0" w:space="0" w:color="auto"/>
        <w:left w:val="none" w:sz="0" w:space="0" w:color="auto"/>
        <w:bottom w:val="none" w:sz="0" w:space="0" w:color="auto"/>
        <w:right w:val="none" w:sz="0" w:space="0" w:color="auto"/>
      </w:divBdr>
    </w:div>
    <w:div w:id="1171412977">
      <w:bodyDiv w:val="1"/>
      <w:marLeft w:val="0"/>
      <w:marRight w:val="0"/>
      <w:marTop w:val="0"/>
      <w:marBottom w:val="0"/>
      <w:divBdr>
        <w:top w:val="none" w:sz="0" w:space="0" w:color="auto"/>
        <w:left w:val="none" w:sz="0" w:space="0" w:color="auto"/>
        <w:bottom w:val="none" w:sz="0" w:space="0" w:color="auto"/>
        <w:right w:val="none" w:sz="0" w:space="0" w:color="auto"/>
      </w:divBdr>
    </w:div>
    <w:div w:id="1232043003">
      <w:bodyDiv w:val="1"/>
      <w:marLeft w:val="0"/>
      <w:marRight w:val="0"/>
      <w:marTop w:val="0"/>
      <w:marBottom w:val="0"/>
      <w:divBdr>
        <w:top w:val="none" w:sz="0" w:space="0" w:color="auto"/>
        <w:left w:val="none" w:sz="0" w:space="0" w:color="auto"/>
        <w:bottom w:val="none" w:sz="0" w:space="0" w:color="auto"/>
        <w:right w:val="none" w:sz="0" w:space="0" w:color="auto"/>
      </w:divBdr>
    </w:div>
    <w:div w:id="1244684636">
      <w:bodyDiv w:val="1"/>
      <w:marLeft w:val="0"/>
      <w:marRight w:val="0"/>
      <w:marTop w:val="0"/>
      <w:marBottom w:val="0"/>
      <w:divBdr>
        <w:top w:val="none" w:sz="0" w:space="0" w:color="auto"/>
        <w:left w:val="none" w:sz="0" w:space="0" w:color="auto"/>
        <w:bottom w:val="none" w:sz="0" w:space="0" w:color="auto"/>
        <w:right w:val="none" w:sz="0" w:space="0" w:color="auto"/>
      </w:divBdr>
    </w:div>
    <w:div w:id="1245336741">
      <w:bodyDiv w:val="1"/>
      <w:marLeft w:val="0"/>
      <w:marRight w:val="0"/>
      <w:marTop w:val="0"/>
      <w:marBottom w:val="0"/>
      <w:divBdr>
        <w:top w:val="none" w:sz="0" w:space="0" w:color="auto"/>
        <w:left w:val="none" w:sz="0" w:space="0" w:color="auto"/>
        <w:bottom w:val="none" w:sz="0" w:space="0" w:color="auto"/>
        <w:right w:val="none" w:sz="0" w:space="0" w:color="auto"/>
      </w:divBdr>
    </w:div>
    <w:div w:id="1248080325">
      <w:bodyDiv w:val="1"/>
      <w:marLeft w:val="0"/>
      <w:marRight w:val="0"/>
      <w:marTop w:val="0"/>
      <w:marBottom w:val="0"/>
      <w:divBdr>
        <w:top w:val="none" w:sz="0" w:space="0" w:color="auto"/>
        <w:left w:val="none" w:sz="0" w:space="0" w:color="auto"/>
        <w:bottom w:val="none" w:sz="0" w:space="0" w:color="auto"/>
        <w:right w:val="none" w:sz="0" w:space="0" w:color="auto"/>
      </w:divBdr>
    </w:div>
    <w:div w:id="1264918020">
      <w:bodyDiv w:val="1"/>
      <w:marLeft w:val="0"/>
      <w:marRight w:val="0"/>
      <w:marTop w:val="0"/>
      <w:marBottom w:val="0"/>
      <w:divBdr>
        <w:top w:val="none" w:sz="0" w:space="0" w:color="auto"/>
        <w:left w:val="none" w:sz="0" w:space="0" w:color="auto"/>
        <w:bottom w:val="none" w:sz="0" w:space="0" w:color="auto"/>
        <w:right w:val="none" w:sz="0" w:space="0" w:color="auto"/>
      </w:divBdr>
    </w:div>
    <w:div w:id="1288925049">
      <w:bodyDiv w:val="1"/>
      <w:marLeft w:val="0"/>
      <w:marRight w:val="0"/>
      <w:marTop w:val="0"/>
      <w:marBottom w:val="0"/>
      <w:divBdr>
        <w:top w:val="none" w:sz="0" w:space="0" w:color="auto"/>
        <w:left w:val="none" w:sz="0" w:space="0" w:color="auto"/>
        <w:bottom w:val="none" w:sz="0" w:space="0" w:color="auto"/>
        <w:right w:val="none" w:sz="0" w:space="0" w:color="auto"/>
      </w:divBdr>
    </w:div>
    <w:div w:id="1321301833">
      <w:bodyDiv w:val="1"/>
      <w:marLeft w:val="0"/>
      <w:marRight w:val="0"/>
      <w:marTop w:val="0"/>
      <w:marBottom w:val="0"/>
      <w:divBdr>
        <w:top w:val="none" w:sz="0" w:space="0" w:color="auto"/>
        <w:left w:val="none" w:sz="0" w:space="0" w:color="auto"/>
        <w:bottom w:val="none" w:sz="0" w:space="0" w:color="auto"/>
        <w:right w:val="none" w:sz="0" w:space="0" w:color="auto"/>
      </w:divBdr>
    </w:div>
    <w:div w:id="1380590687">
      <w:bodyDiv w:val="1"/>
      <w:marLeft w:val="0"/>
      <w:marRight w:val="0"/>
      <w:marTop w:val="0"/>
      <w:marBottom w:val="0"/>
      <w:divBdr>
        <w:top w:val="none" w:sz="0" w:space="0" w:color="auto"/>
        <w:left w:val="none" w:sz="0" w:space="0" w:color="auto"/>
        <w:bottom w:val="none" w:sz="0" w:space="0" w:color="auto"/>
        <w:right w:val="none" w:sz="0" w:space="0" w:color="auto"/>
      </w:divBdr>
    </w:div>
    <w:div w:id="1462116307">
      <w:bodyDiv w:val="1"/>
      <w:marLeft w:val="0"/>
      <w:marRight w:val="0"/>
      <w:marTop w:val="0"/>
      <w:marBottom w:val="0"/>
      <w:divBdr>
        <w:top w:val="none" w:sz="0" w:space="0" w:color="auto"/>
        <w:left w:val="none" w:sz="0" w:space="0" w:color="auto"/>
        <w:bottom w:val="none" w:sz="0" w:space="0" w:color="auto"/>
        <w:right w:val="none" w:sz="0" w:space="0" w:color="auto"/>
      </w:divBdr>
    </w:div>
    <w:div w:id="1465351628">
      <w:bodyDiv w:val="1"/>
      <w:marLeft w:val="0"/>
      <w:marRight w:val="0"/>
      <w:marTop w:val="0"/>
      <w:marBottom w:val="0"/>
      <w:divBdr>
        <w:top w:val="none" w:sz="0" w:space="0" w:color="auto"/>
        <w:left w:val="none" w:sz="0" w:space="0" w:color="auto"/>
        <w:bottom w:val="none" w:sz="0" w:space="0" w:color="auto"/>
        <w:right w:val="none" w:sz="0" w:space="0" w:color="auto"/>
      </w:divBdr>
    </w:div>
    <w:div w:id="1486975499">
      <w:bodyDiv w:val="1"/>
      <w:marLeft w:val="0"/>
      <w:marRight w:val="0"/>
      <w:marTop w:val="0"/>
      <w:marBottom w:val="0"/>
      <w:divBdr>
        <w:top w:val="none" w:sz="0" w:space="0" w:color="auto"/>
        <w:left w:val="none" w:sz="0" w:space="0" w:color="auto"/>
        <w:bottom w:val="none" w:sz="0" w:space="0" w:color="auto"/>
        <w:right w:val="none" w:sz="0" w:space="0" w:color="auto"/>
      </w:divBdr>
    </w:div>
    <w:div w:id="1581216119">
      <w:bodyDiv w:val="1"/>
      <w:marLeft w:val="0"/>
      <w:marRight w:val="0"/>
      <w:marTop w:val="0"/>
      <w:marBottom w:val="0"/>
      <w:divBdr>
        <w:top w:val="none" w:sz="0" w:space="0" w:color="auto"/>
        <w:left w:val="none" w:sz="0" w:space="0" w:color="auto"/>
        <w:bottom w:val="none" w:sz="0" w:space="0" w:color="auto"/>
        <w:right w:val="none" w:sz="0" w:space="0" w:color="auto"/>
      </w:divBdr>
    </w:div>
    <w:div w:id="1631091730">
      <w:bodyDiv w:val="1"/>
      <w:marLeft w:val="0"/>
      <w:marRight w:val="0"/>
      <w:marTop w:val="0"/>
      <w:marBottom w:val="0"/>
      <w:divBdr>
        <w:top w:val="none" w:sz="0" w:space="0" w:color="auto"/>
        <w:left w:val="none" w:sz="0" w:space="0" w:color="auto"/>
        <w:bottom w:val="none" w:sz="0" w:space="0" w:color="auto"/>
        <w:right w:val="none" w:sz="0" w:space="0" w:color="auto"/>
      </w:divBdr>
    </w:div>
    <w:div w:id="1636714726">
      <w:bodyDiv w:val="1"/>
      <w:marLeft w:val="0"/>
      <w:marRight w:val="0"/>
      <w:marTop w:val="0"/>
      <w:marBottom w:val="0"/>
      <w:divBdr>
        <w:top w:val="none" w:sz="0" w:space="0" w:color="auto"/>
        <w:left w:val="none" w:sz="0" w:space="0" w:color="auto"/>
        <w:bottom w:val="none" w:sz="0" w:space="0" w:color="auto"/>
        <w:right w:val="none" w:sz="0" w:space="0" w:color="auto"/>
      </w:divBdr>
    </w:div>
    <w:div w:id="1646159229">
      <w:bodyDiv w:val="1"/>
      <w:marLeft w:val="0"/>
      <w:marRight w:val="0"/>
      <w:marTop w:val="0"/>
      <w:marBottom w:val="0"/>
      <w:divBdr>
        <w:top w:val="none" w:sz="0" w:space="0" w:color="auto"/>
        <w:left w:val="none" w:sz="0" w:space="0" w:color="auto"/>
        <w:bottom w:val="none" w:sz="0" w:space="0" w:color="auto"/>
        <w:right w:val="none" w:sz="0" w:space="0" w:color="auto"/>
      </w:divBdr>
    </w:div>
    <w:div w:id="1764568598">
      <w:bodyDiv w:val="1"/>
      <w:marLeft w:val="0"/>
      <w:marRight w:val="0"/>
      <w:marTop w:val="0"/>
      <w:marBottom w:val="0"/>
      <w:divBdr>
        <w:top w:val="none" w:sz="0" w:space="0" w:color="auto"/>
        <w:left w:val="none" w:sz="0" w:space="0" w:color="auto"/>
        <w:bottom w:val="none" w:sz="0" w:space="0" w:color="auto"/>
        <w:right w:val="none" w:sz="0" w:space="0" w:color="auto"/>
      </w:divBdr>
    </w:div>
    <w:div w:id="1772696762">
      <w:bodyDiv w:val="1"/>
      <w:marLeft w:val="0"/>
      <w:marRight w:val="0"/>
      <w:marTop w:val="0"/>
      <w:marBottom w:val="0"/>
      <w:divBdr>
        <w:top w:val="none" w:sz="0" w:space="0" w:color="auto"/>
        <w:left w:val="none" w:sz="0" w:space="0" w:color="auto"/>
        <w:bottom w:val="none" w:sz="0" w:space="0" w:color="auto"/>
        <w:right w:val="none" w:sz="0" w:space="0" w:color="auto"/>
      </w:divBdr>
    </w:div>
    <w:div w:id="1889679684">
      <w:bodyDiv w:val="1"/>
      <w:marLeft w:val="0"/>
      <w:marRight w:val="0"/>
      <w:marTop w:val="0"/>
      <w:marBottom w:val="0"/>
      <w:divBdr>
        <w:top w:val="none" w:sz="0" w:space="0" w:color="auto"/>
        <w:left w:val="none" w:sz="0" w:space="0" w:color="auto"/>
        <w:bottom w:val="none" w:sz="0" w:space="0" w:color="auto"/>
        <w:right w:val="none" w:sz="0" w:space="0" w:color="auto"/>
      </w:divBdr>
    </w:div>
    <w:div w:id="1919052491">
      <w:bodyDiv w:val="1"/>
      <w:marLeft w:val="0"/>
      <w:marRight w:val="0"/>
      <w:marTop w:val="0"/>
      <w:marBottom w:val="0"/>
      <w:divBdr>
        <w:top w:val="none" w:sz="0" w:space="0" w:color="auto"/>
        <w:left w:val="none" w:sz="0" w:space="0" w:color="auto"/>
        <w:bottom w:val="none" w:sz="0" w:space="0" w:color="auto"/>
        <w:right w:val="none" w:sz="0" w:space="0" w:color="auto"/>
      </w:divBdr>
    </w:div>
    <w:div w:id="1983658435">
      <w:bodyDiv w:val="1"/>
      <w:marLeft w:val="0"/>
      <w:marRight w:val="0"/>
      <w:marTop w:val="0"/>
      <w:marBottom w:val="0"/>
      <w:divBdr>
        <w:top w:val="none" w:sz="0" w:space="0" w:color="auto"/>
        <w:left w:val="none" w:sz="0" w:space="0" w:color="auto"/>
        <w:bottom w:val="none" w:sz="0" w:space="0" w:color="auto"/>
        <w:right w:val="none" w:sz="0" w:space="0" w:color="auto"/>
      </w:divBdr>
    </w:div>
    <w:div w:id="2008360642">
      <w:bodyDiv w:val="1"/>
      <w:marLeft w:val="0"/>
      <w:marRight w:val="0"/>
      <w:marTop w:val="0"/>
      <w:marBottom w:val="0"/>
      <w:divBdr>
        <w:top w:val="none" w:sz="0" w:space="0" w:color="auto"/>
        <w:left w:val="none" w:sz="0" w:space="0" w:color="auto"/>
        <w:bottom w:val="none" w:sz="0" w:space="0" w:color="auto"/>
        <w:right w:val="none" w:sz="0" w:space="0" w:color="auto"/>
      </w:divBdr>
    </w:div>
    <w:div w:id="2008753157">
      <w:bodyDiv w:val="1"/>
      <w:marLeft w:val="0"/>
      <w:marRight w:val="0"/>
      <w:marTop w:val="0"/>
      <w:marBottom w:val="0"/>
      <w:divBdr>
        <w:top w:val="none" w:sz="0" w:space="0" w:color="auto"/>
        <w:left w:val="none" w:sz="0" w:space="0" w:color="auto"/>
        <w:bottom w:val="none" w:sz="0" w:space="0" w:color="auto"/>
        <w:right w:val="none" w:sz="0" w:space="0" w:color="auto"/>
      </w:divBdr>
    </w:div>
    <w:div w:id="2023391207">
      <w:bodyDiv w:val="1"/>
      <w:marLeft w:val="0"/>
      <w:marRight w:val="0"/>
      <w:marTop w:val="0"/>
      <w:marBottom w:val="0"/>
      <w:divBdr>
        <w:top w:val="none" w:sz="0" w:space="0" w:color="auto"/>
        <w:left w:val="none" w:sz="0" w:space="0" w:color="auto"/>
        <w:bottom w:val="none" w:sz="0" w:space="0" w:color="auto"/>
        <w:right w:val="none" w:sz="0" w:space="0" w:color="auto"/>
      </w:divBdr>
    </w:div>
    <w:div w:id="2028946224">
      <w:bodyDiv w:val="1"/>
      <w:marLeft w:val="0"/>
      <w:marRight w:val="0"/>
      <w:marTop w:val="0"/>
      <w:marBottom w:val="0"/>
      <w:divBdr>
        <w:top w:val="none" w:sz="0" w:space="0" w:color="auto"/>
        <w:left w:val="none" w:sz="0" w:space="0" w:color="auto"/>
        <w:bottom w:val="none" w:sz="0" w:space="0" w:color="auto"/>
        <w:right w:val="none" w:sz="0" w:space="0" w:color="auto"/>
      </w:divBdr>
    </w:div>
    <w:div w:id="2068452520">
      <w:bodyDiv w:val="1"/>
      <w:marLeft w:val="0"/>
      <w:marRight w:val="0"/>
      <w:marTop w:val="0"/>
      <w:marBottom w:val="0"/>
      <w:divBdr>
        <w:top w:val="none" w:sz="0" w:space="0" w:color="auto"/>
        <w:left w:val="none" w:sz="0" w:space="0" w:color="auto"/>
        <w:bottom w:val="none" w:sz="0" w:space="0" w:color="auto"/>
        <w:right w:val="none" w:sz="0" w:space="0" w:color="auto"/>
      </w:divBdr>
    </w:div>
    <w:div w:id="2085952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istockphoto.com/vector/5-elements-of-emotional-intelligence-or-eq-such-as-self-awareness-self-regulation-gm1383151239-443314982"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mbaknol.com/wp-content/uploads/2014/01/emotional-intelligence-four-branch-model-mbaknol.jp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4267</Words>
  <Characters>24323</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Stefan</dc:creator>
  <cp:keywords/>
  <dc:description/>
  <cp:lastModifiedBy>Florentina Stefan</cp:lastModifiedBy>
  <cp:revision>142</cp:revision>
  <dcterms:created xsi:type="dcterms:W3CDTF">2024-10-23T19:33:00Z</dcterms:created>
  <dcterms:modified xsi:type="dcterms:W3CDTF">2024-12-16T20:39:00Z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3ded318a-87e1-457b-a535-dab315a1fcb8</vt:lpwstr>
  </property>
</Properties>
</file>