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1382298">
      <w:pPr>
        <w:spacing w:before="212"/>
        <w:jc w:val="center"/>
        <w:rPr>
          <w:rFonts w:ascii="Arial"/>
          <w:b/>
          <w:sz w:val="56"/>
        </w:rPr>
      </w:pPr>
      <w:r>
        <w:rPr>
          <w:rFonts w:ascii="Arial"/>
          <w:b/>
          <w:sz w:val="56"/>
        </w:rPr>
        <w:drawing>
          <wp:inline distT="0" distB="0" distL="0" distR="0">
            <wp:extent cx="3524250" cy="1404620"/>
            <wp:effectExtent l="0" t="0" r="6350" b="17780"/>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3535284" cy="1409307"/>
                    </a:xfrm>
                    <a:prstGeom prst="rect">
                      <a:avLst/>
                    </a:prstGeom>
                    <a:noFill/>
                  </pic:spPr>
                </pic:pic>
              </a:graphicData>
            </a:graphic>
          </wp:inline>
        </w:drawing>
      </w:r>
    </w:p>
    <w:p w14:paraId="6193D1EC">
      <w:pPr>
        <w:spacing w:before="212"/>
        <w:jc w:val="center"/>
        <w:rPr>
          <w:rFonts w:ascii="Arial"/>
          <w:b/>
          <w:sz w:val="36"/>
          <w:szCs w:val="36"/>
        </w:rPr>
      </w:pPr>
    </w:p>
    <w:p w14:paraId="5B9AE89A">
      <w:pPr>
        <w:spacing w:before="212"/>
        <w:rPr>
          <w:rFonts w:ascii="Arial"/>
          <w:b/>
          <w:sz w:val="56"/>
        </w:rPr>
      </w:pPr>
    </w:p>
    <w:p w14:paraId="7EE9271E">
      <w:pPr>
        <w:spacing w:before="212"/>
        <w:rPr>
          <w:rFonts w:hint="default" w:ascii="Arial"/>
          <w:b/>
          <w:sz w:val="48"/>
          <w:szCs w:val="48"/>
          <w:lang w:val="en-US"/>
        </w:rPr>
      </w:pPr>
      <w:r>
        <w:rPr>
          <w:rFonts w:ascii="Arial"/>
          <w:b/>
          <w:sz w:val="48"/>
          <w:szCs w:val="48"/>
        </w:rPr>
        <w:t>MODULE CODE:</w:t>
      </w:r>
      <w:r>
        <w:rPr>
          <w:rFonts w:hint="default" w:ascii="Arial"/>
          <w:b/>
          <w:sz w:val="48"/>
          <w:szCs w:val="48"/>
          <w:lang w:val="en-US"/>
        </w:rPr>
        <w:t xml:space="preserve"> EDUC 7017</w:t>
      </w:r>
    </w:p>
    <w:p w14:paraId="5051A2D5">
      <w:pPr>
        <w:spacing w:before="212"/>
        <w:rPr>
          <w:rFonts w:ascii="Arial"/>
          <w:b/>
          <w:sz w:val="48"/>
          <w:szCs w:val="48"/>
        </w:rPr>
      </w:pPr>
    </w:p>
    <w:p w14:paraId="52D012F0">
      <w:pPr>
        <w:spacing w:before="212"/>
        <w:rPr>
          <w:rFonts w:hint="default" w:ascii="Arial"/>
          <w:b/>
          <w:sz w:val="48"/>
          <w:szCs w:val="48"/>
          <w:lang w:val="en-US"/>
        </w:rPr>
      </w:pPr>
      <w:r>
        <w:rPr>
          <w:rFonts w:ascii="Arial"/>
          <w:b/>
          <w:sz w:val="48"/>
          <w:szCs w:val="48"/>
        </w:rPr>
        <w:t>ASSESSMENT COMPONENT:</w:t>
      </w:r>
      <w:r>
        <w:rPr>
          <w:rFonts w:hint="default" w:ascii="Arial"/>
          <w:b/>
          <w:sz w:val="48"/>
          <w:szCs w:val="48"/>
          <w:lang w:val="en-US"/>
        </w:rPr>
        <w:t xml:space="preserve"> 3</w:t>
      </w:r>
    </w:p>
    <w:p w14:paraId="6AA1A7DC">
      <w:pPr>
        <w:spacing w:before="7"/>
        <w:jc w:val="center"/>
        <w:rPr>
          <w:rFonts w:ascii="Arial"/>
          <w:b/>
          <w:sz w:val="44"/>
        </w:rPr>
      </w:pPr>
    </w:p>
    <w:p w14:paraId="7681432B">
      <w:pPr>
        <w:spacing w:before="3"/>
        <w:rPr>
          <w:rFonts w:hint="default" w:ascii="Arial"/>
          <w:b/>
          <w:sz w:val="48"/>
          <w:szCs w:val="48"/>
          <w:lang w:val="en-US"/>
        </w:rPr>
      </w:pPr>
      <w:r>
        <w:rPr>
          <w:rFonts w:ascii="Arial"/>
          <w:b/>
          <w:sz w:val="48"/>
          <w:szCs w:val="48"/>
        </w:rPr>
        <w:t>STUDENT NAME:</w:t>
      </w:r>
      <w:r>
        <w:rPr>
          <w:rFonts w:hint="default" w:ascii="Arial"/>
          <w:b/>
          <w:sz w:val="48"/>
          <w:szCs w:val="48"/>
          <w:lang w:val="en-US"/>
        </w:rPr>
        <w:t xml:space="preserve"> Luyao Huang</w:t>
      </w:r>
    </w:p>
    <w:p w14:paraId="0D16D138">
      <w:pPr>
        <w:spacing w:before="3"/>
        <w:rPr>
          <w:rFonts w:ascii="Arial"/>
          <w:b/>
          <w:sz w:val="48"/>
          <w:szCs w:val="48"/>
        </w:rPr>
      </w:pPr>
    </w:p>
    <w:p w14:paraId="18107AFF">
      <w:pPr>
        <w:spacing w:before="3"/>
        <w:rPr>
          <w:rFonts w:hint="default" w:ascii="Arial"/>
          <w:b/>
          <w:sz w:val="48"/>
          <w:szCs w:val="48"/>
          <w:lang w:val="en-US"/>
        </w:rPr>
      </w:pPr>
      <w:r>
        <w:rPr>
          <w:rFonts w:ascii="Arial"/>
          <w:b/>
          <w:sz w:val="48"/>
          <w:szCs w:val="48"/>
        </w:rPr>
        <w:t>STUDENT NUMBER:</w:t>
      </w:r>
      <w:r>
        <w:rPr>
          <w:rFonts w:hint="default" w:ascii="Arial"/>
          <w:b/>
          <w:sz w:val="48"/>
          <w:szCs w:val="48"/>
          <w:lang w:val="en-US"/>
        </w:rPr>
        <w:t xml:space="preserve"> 2406840</w:t>
      </w:r>
    </w:p>
    <w:p w14:paraId="4FD52B0A">
      <w:pPr>
        <w:rPr>
          <w:rFonts w:ascii="Arial"/>
          <w:b/>
          <w:sz w:val="47"/>
        </w:rPr>
      </w:pPr>
    </w:p>
    <w:p w14:paraId="33AC1703">
      <w:pPr>
        <w:ind w:left="100"/>
        <w:jc w:val="center"/>
        <w:rPr>
          <w:rFonts w:ascii="Arial"/>
          <w:b/>
          <w:sz w:val="47"/>
        </w:rPr>
      </w:pPr>
    </w:p>
    <w:p w14:paraId="274DD003">
      <w:pPr>
        <w:rPr>
          <w:rFonts w:ascii="Arial"/>
          <w:b/>
          <w:sz w:val="47"/>
        </w:rPr>
      </w:pPr>
    </w:p>
    <w:p w14:paraId="467BE871">
      <w:pPr>
        <w:rPr>
          <w:rFonts w:ascii="Arial"/>
          <w:b/>
          <w:sz w:val="47"/>
        </w:rPr>
      </w:pPr>
    </w:p>
    <w:p w14:paraId="2B948643">
      <w:pPr>
        <w:rPr>
          <w:rFonts w:ascii="Arial"/>
          <w:b/>
          <w:sz w:val="47"/>
        </w:rPr>
      </w:pPr>
    </w:p>
    <w:p w14:paraId="6A72E256">
      <w:pPr>
        <w:rPr>
          <w:rFonts w:ascii="Arial"/>
          <w:b/>
          <w:sz w:val="47"/>
        </w:rPr>
      </w:pPr>
    </w:p>
    <w:p w14:paraId="4305D006">
      <w:pPr>
        <w:rPr>
          <w:rFonts w:ascii="Arial"/>
          <w:b/>
          <w:sz w:val="47"/>
        </w:rPr>
      </w:pPr>
    </w:p>
    <w:p w14:paraId="1B963D7C">
      <w:pPr>
        <w:rPr>
          <w:rFonts w:ascii="Arial"/>
          <w:b/>
          <w:sz w:val="47"/>
        </w:rPr>
      </w:pPr>
    </w:p>
    <w:p w14:paraId="1EAAE543">
      <w:pPr>
        <w:rPr>
          <w:rFonts w:ascii="Arial"/>
          <w:b/>
          <w:sz w:val="47"/>
        </w:rPr>
      </w:pPr>
    </w:p>
    <w:p w14:paraId="742D110B">
      <w:pPr>
        <w:ind w:left="100"/>
        <w:rPr>
          <w:rFonts w:ascii="Arial"/>
          <w:b/>
          <w:sz w:val="47"/>
        </w:rPr>
      </w:pPr>
    </w:p>
    <w:p w14:paraId="524DF6BD">
      <w:pPr>
        <w:ind w:left="100"/>
        <w:rPr>
          <w:rFonts w:ascii="Arial"/>
          <w:b/>
          <w:sz w:val="47"/>
        </w:rPr>
      </w:pPr>
    </w:p>
    <w:p w14:paraId="472E640F">
      <w:pPr>
        <w:ind w:left="100"/>
        <w:rPr>
          <w:rFonts w:ascii="Arial"/>
          <w:b/>
          <w:sz w:val="47"/>
        </w:rPr>
      </w:pPr>
      <w:r>
        <w:rPr>
          <w:rFonts w:ascii="Arial"/>
          <w:b/>
          <w:sz w:val="47"/>
        </w:rPr>
        <w:t>Doctorate in Education (EdD)</w:t>
      </w:r>
    </w:p>
    <w:p w14:paraId="69F83F2B">
      <w:pPr>
        <w:jc w:val="center"/>
        <w:rPr>
          <w:rFonts w:ascii="Arial"/>
          <w:b/>
          <w:sz w:val="40"/>
        </w:rPr>
      </w:pPr>
    </w:p>
    <w:p w14:paraId="4C9C9B74">
      <w:pPr>
        <w:rPr>
          <w:b/>
          <w:bCs/>
          <w:sz w:val="32"/>
          <w:szCs w:val="32"/>
          <w:u w:val="single"/>
        </w:rPr>
      </w:pPr>
      <w:r>
        <w:rPr>
          <w:b/>
          <w:bCs/>
          <w:sz w:val="32"/>
          <w:szCs w:val="32"/>
          <w:u w:val="single"/>
        </w:rPr>
        <w:t>AI Acknowledgement</w:t>
      </w:r>
    </w:p>
    <w:p w14:paraId="5A38292B"/>
    <w:p w14:paraId="4EE20A6B">
      <w:r>
        <w:t xml:space="preserve">I confirm that I have not used any AI tools in the research and creation of this assignment. </w:t>
      </w:r>
    </w:p>
    <w:p w14:paraId="768557CB">
      <w:r>
        <w:t xml:space="preserve">I confirm that I have not presented any AI generated materials as my own work. </w:t>
      </w:r>
    </w:p>
    <w:p w14:paraId="78B15B94">
      <w:r>
        <w:t>I confirm that I have copies of my drafts, notes, and other resources I used, which I may be asked to provide in evidence.</w:t>
      </w:r>
    </w:p>
    <w:p w14:paraId="4507F3CC">
      <w:pPr>
        <w:tabs>
          <w:tab w:val="left" w:pos="5103"/>
        </w:tabs>
        <w:jc w:val="center"/>
        <w:rPr>
          <w:rFonts w:ascii="Arial" w:hAnsi="Arial" w:cs="Arial"/>
          <w:b/>
          <w:bCs/>
          <w:sz w:val="24"/>
          <w:szCs w:val="24"/>
        </w:rPr>
      </w:pPr>
    </w:p>
    <w:p w14:paraId="0512FE57">
      <w:pPr>
        <w:tabs>
          <w:tab w:val="left" w:pos="5103"/>
        </w:tabs>
        <w:jc w:val="center"/>
        <w:rPr>
          <w:rFonts w:ascii="Arial" w:hAnsi="Arial" w:cs="Arial"/>
          <w:b/>
          <w:bCs/>
          <w:sz w:val="24"/>
          <w:szCs w:val="24"/>
        </w:rPr>
      </w:pPr>
    </w:p>
    <w:p w14:paraId="2592C5B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jc w:val="center"/>
        <w:rPr>
          <w:rFonts w:ascii="Arial" w:hAnsi="Arial" w:cs="Arial"/>
          <w:b/>
          <w:bCs/>
        </w:rPr>
      </w:pPr>
    </w:p>
    <w:p w14:paraId="7FB03679">
      <w:pPr>
        <w:tabs>
          <w:tab w:val="left" w:pos="5103"/>
        </w:tabs>
        <w:jc w:val="both"/>
        <w:rPr>
          <w:rFonts w:ascii="Arial" w:hAnsi="Arial" w:cs="Arial"/>
          <w:b/>
          <w:bCs/>
          <w:sz w:val="22"/>
          <w:szCs w:val="22"/>
        </w:rPr>
      </w:pPr>
    </w:p>
    <w:p w14:paraId="32DE7E8C">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CA98186">
      <w:pPr>
        <w:tabs>
          <w:tab w:val="left" w:pos="5103"/>
        </w:tabs>
        <w:jc w:val="center"/>
        <w:rPr>
          <w:rFonts w:ascii="Arial" w:hAnsi="Arial" w:cs="Arial"/>
          <w:b/>
          <w:bCs/>
          <w:sz w:val="16"/>
          <w:szCs w:val="16"/>
        </w:rPr>
      </w:pPr>
    </w:p>
    <w:p w14:paraId="2DDAC227">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jc w:val="both"/>
        <w:rPr>
          <w:rFonts w:ascii="Arial" w:hAnsi="Arial" w:cs="Arial"/>
          <w:sz w:val="22"/>
          <w:szCs w:val="22"/>
        </w:rPr>
      </w:pPr>
    </w:p>
    <w:p w14:paraId="77B8D4F7">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jc w:val="both"/>
        <w:rPr>
          <w:rFonts w:ascii="Arial" w:hAnsi="Arial" w:cs="Arial"/>
          <w:sz w:val="22"/>
          <w:szCs w:val="22"/>
        </w:rPr>
      </w:pPr>
    </w:p>
    <w:p w14:paraId="066DD03C">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pPr>
        <w:tabs>
          <w:tab w:val="left" w:pos="5103"/>
        </w:tabs>
        <w:jc w:val="both"/>
        <w:rPr>
          <w:rFonts w:ascii="Arial" w:hAnsi="Arial" w:cs="Arial"/>
          <w:sz w:val="22"/>
          <w:szCs w:val="22"/>
        </w:rPr>
      </w:pPr>
    </w:p>
    <w:p w14:paraId="78CA8ED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DD5CB22">
      <w:pPr>
        <w:autoSpaceDE w:val="0"/>
        <w:autoSpaceDN w:val="0"/>
        <w:adjustRightInd w:val="0"/>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0551819">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03D5FC9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39" w:hRule="atLeast"/>
        </w:trPr>
        <w:tc>
          <w:tcPr>
            <w:tcW w:w="559" w:type="dxa"/>
            <w:shd w:val="clear" w:color="auto" w:fill="F1F1F1" w:themeFill="background1" w:themeFillShade="F2"/>
            <w:vAlign w:val="center"/>
          </w:tcPr>
          <w:p w14:paraId="4FAA0CAE">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5FEBFE05">
            <w:pPr>
              <w:rPr>
                <w:rFonts w:ascii="Arial" w:hAnsi="Arial" w:cs="Arial"/>
                <w:sz w:val="22"/>
                <w:szCs w:val="22"/>
              </w:rPr>
            </w:pPr>
            <w:r>
              <w:rPr>
                <w:rFonts w:ascii="Arial" w:hAnsi="Arial" w:cs="Arial"/>
                <w:sz w:val="22"/>
                <w:szCs w:val="22"/>
              </w:rPr>
              <w:t>Full Name:</w:t>
            </w:r>
          </w:p>
        </w:tc>
        <w:tc>
          <w:tcPr>
            <w:tcW w:w="6636" w:type="dxa"/>
            <w:gridSpan w:val="4"/>
            <w:vAlign w:val="center"/>
          </w:tcPr>
          <w:p w14:paraId="7B7CF528">
            <w:pPr>
              <w:rPr>
                <w:rFonts w:hint="default" w:ascii="Arial" w:hAnsi="Arial" w:cs="Arial"/>
                <w:sz w:val="22"/>
                <w:szCs w:val="22"/>
                <w:lang w:val="en-US"/>
              </w:rPr>
            </w:pPr>
            <w:r>
              <w:rPr>
                <w:rFonts w:hint="default" w:ascii="Arial" w:hAnsi="Arial" w:cs="Arial"/>
                <w:sz w:val="22"/>
                <w:szCs w:val="22"/>
                <w:lang w:val="en-US"/>
              </w:rPr>
              <w:t>Luyao Huang</w:t>
            </w:r>
          </w:p>
        </w:tc>
      </w:tr>
      <w:tr w14:paraId="58EB8D3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72" w:hRule="atLeast"/>
        </w:trPr>
        <w:tc>
          <w:tcPr>
            <w:tcW w:w="559" w:type="dxa"/>
            <w:shd w:val="clear" w:color="auto" w:fill="BEBEBE" w:themeFill="background1" w:themeFillShade="BF"/>
            <w:vAlign w:val="center"/>
          </w:tcPr>
          <w:p w14:paraId="2A6EE852">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14:paraId="3861A3F2">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14:paraId="14DB5BA6">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3E57B5E3">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14:paraId="45E9A35A">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2F2C7E07">
            <w:pPr>
              <w:jc w:val="center"/>
              <w:rPr>
                <w:rFonts w:ascii="Arial" w:hAnsi="Arial" w:cs="Arial"/>
                <w:sz w:val="22"/>
                <w:szCs w:val="22"/>
              </w:rPr>
            </w:pPr>
            <w:r>
              <w:rPr>
                <w:rFonts w:ascii="Segoe UI Symbol" w:hAnsi="Segoe UI Symbol" w:eastAsia="MS Gothic" w:cs="Segoe UI Symbol"/>
                <w:sz w:val="22"/>
                <w:szCs w:val="22"/>
              </w:rPr>
              <w:t>☐</w:t>
            </w:r>
          </w:p>
        </w:tc>
      </w:tr>
      <w:tr w14:paraId="4C7107BB">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72" w:hRule="atLeast"/>
        </w:trPr>
        <w:tc>
          <w:tcPr>
            <w:tcW w:w="559" w:type="dxa"/>
            <w:shd w:val="clear" w:color="auto" w:fill="F1F1F1" w:themeFill="background1" w:themeFillShade="F2"/>
            <w:vAlign w:val="center"/>
          </w:tcPr>
          <w:p w14:paraId="787452B8">
            <w:pPr>
              <w:rPr>
                <w:rFonts w:ascii="Arial" w:hAnsi="Arial" w:cs="Arial"/>
                <w:sz w:val="22"/>
                <w:szCs w:val="22"/>
              </w:rPr>
            </w:pPr>
          </w:p>
        </w:tc>
        <w:tc>
          <w:tcPr>
            <w:tcW w:w="2544" w:type="dxa"/>
            <w:shd w:val="clear" w:color="auto" w:fill="F1F1F1" w:themeFill="background1" w:themeFillShade="F2"/>
            <w:vAlign w:val="center"/>
          </w:tcPr>
          <w:p w14:paraId="5F953312">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79D52D4D">
                <w:pPr>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2551" w:type="dxa"/>
            <w:shd w:val="clear" w:color="auto" w:fill="F1F1F1" w:themeFill="background1" w:themeFillShade="F2"/>
            <w:vAlign w:val="center"/>
          </w:tcPr>
          <w:p w14:paraId="0237D52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481086148"/>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32F97F34">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2526" w:type="dxa"/>
            <w:shd w:val="clear" w:color="auto" w:fill="F1F1F1" w:themeFill="background1" w:themeFillShade="F2"/>
            <w:vAlign w:val="center"/>
          </w:tcPr>
          <w:p w14:paraId="2891CAA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338958481"/>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7C185490">
                <w:pPr>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bl>
    <w:p w14:paraId="27426EAC">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AEEE38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34" w:hRule="atLeast"/>
        </w:trPr>
        <w:tc>
          <w:tcPr>
            <w:tcW w:w="559" w:type="dxa"/>
            <w:shd w:val="clear" w:color="auto" w:fill="F1F1F1" w:themeFill="background1" w:themeFillShade="F2"/>
            <w:vAlign w:val="center"/>
          </w:tcPr>
          <w:p w14:paraId="23A5BC11">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3A9C78E1">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1FD612A7">
            <w:pPr>
              <w:rPr>
                <w:rFonts w:ascii="Arial" w:hAnsi="Arial" w:cs="Arial"/>
                <w:sz w:val="22"/>
                <w:szCs w:val="22"/>
              </w:rPr>
            </w:pPr>
          </w:p>
          <w:p w14:paraId="72964C02">
            <w:pPr>
              <w:rPr>
                <w:rFonts w:ascii="Arial" w:hAnsi="Arial" w:cs="Arial"/>
                <w:sz w:val="22"/>
                <w:szCs w:val="22"/>
              </w:rPr>
            </w:pPr>
          </w:p>
        </w:tc>
      </w:tr>
      <w:tr w14:paraId="37E7F8A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vAlign w:val="center"/>
          </w:tcPr>
          <w:p w14:paraId="4F4F9C1C">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099BCD86">
            <w:pPr>
              <w:rPr>
                <w:rFonts w:ascii="Arial" w:hAnsi="Arial" w:cs="Arial"/>
                <w:sz w:val="22"/>
                <w:szCs w:val="22"/>
              </w:rPr>
            </w:pPr>
            <w:r>
              <w:rPr>
                <w:rFonts w:ascii="Arial" w:hAnsi="Arial" w:cs="Arial"/>
                <w:sz w:val="22"/>
                <w:szCs w:val="22"/>
              </w:rPr>
              <w:t>Campus:</w:t>
            </w:r>
          </w:p>
        </w:tc>
        <w:tc>
          <w:tcPr>
            <w:tcW w:w="6636" w:type="dxa"/>
            <w:vAlign w:val="center"/>
          </w:tcPr>
          <w:p w14:paraId="39283D7C">
            <w:pPr>
              <w:rPr>
                <w:rFonts w:ascii="Arial" w:hAnsi="Arial" w:cs="Arial"/>
                <w:sz w:val="22"/>
                <w:szCs w:val="22"/>
              </w:rPr>
            </w:pPr>
          </w:p>
          <w:p w14:paraId="57CB938A">
            <w:pPr>
              <w:rPr>
                <w:rFonts w:ascii="Arial" w:hAnsi="Arial" w:cs="Arial"/>
                <w:sz w:val="22"/>
                <w:szCs w:val="22"/>
              </w:rPr>
            </w:pPr>
          </w:p>
        </w:tc>
      </w:tr>
      <w:tr w14:paraId="20811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vAlign w:val="center"/>
          </w:tcPr>
          <w:p w14:paraId="7E48DAB2">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593A6772">
            <w:pPr>
              <w:rPr>
                <w:rFonts w:ascii="Arial" w:hAnsi="Arial" w:cs="Arial"/>
                <w:sz w:val="22"/>
                <w:szCs w:val="22"/>
              </w:rPr>
            </w:pPr>
            <w:r>
              <w:rPr>
                <w:rFonts w:ascii="Arial" w:hAnsi="Arial" w:cs="Arial"/>
                <w:sz w:val="22"/>
                <w:szCs w:val="22"/>
              </w:rPr>
              <w:t>E-mail address:</w:t>
            </w:r>
          </w:p>
        </w:tc>
        <w:tc>
          <w:tcPr>
            <w:tcW w:w="6636" w:type="dxa"/>
            <w:vAlign w:val="center"/>
          </w:tcPr>
          <w:p w14:paraId="309F5F46">
            <w:pPr>
              <w:rPr>
                <w:rFonts w:ascii="Arial" w:hAnsi="Arial" w:cs="Arial"/>
                <w:sz w:val="22"/>
                <w:szCs w:val="22"/>
              </w:rPr>
            </w:pPr>
          </w:p>
          <w:p w14:paraId="6D16D89E">
            <w:pPr>
              <w:rPr>
                <w:rFonts w:ascii="Arial" w:hAnsi="Arial" w:cs="Arial"/>
                <w:sz w:val="22"/>
                <w:szCs w:val="22"/>
              </w:rPr>
            </w:pPr>
          </w:p>
        </w:tc>
      </w:tr>
      <w:tr w14:paraId="4AEAF2F1">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vAlign w:val="center"/>
          </w:tcPr>
          <w:p w14:paraId="0EB752DB">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14:paraId="1458C475">
            <w:pPr>
              <w:rPr>
                <w:rFonts w:ascii="Arial" w:hAnsi="Arial" w:cs="Arial"/>
                <w:sz w:val="22"/>
                <w:szCs w:val="22"/>
              </w:rPr>
            </w:pPr>
            <w:r>
              <w:rPr>
                <w:rFonts w:ascii="Arial" w:hAnsi="Arial" w:cs="Arial"/>
                <w:sz w:val="22"/>
                <w:szCs w:val="22"/>
              </w:rPr>
              <w:t>Contact Telephone Number:</w:t>
            </w:r>
          </w:p>
        </w:tc>
        <w:tc>
          <w:tcPr>
            <w:tcW w:w="6636" w:type="dxa"/>
            <w:vAlign w:val="center"/>
          </w:tcPr>
          <w:p w14:paraId="2C75827D">
            <w:pPr>
              <w:rPr>
                <w:rFonts w:ascii="Arial" w:hAnsi="Arial" w:cs="Arial"/>
                <w:sz w:val="22"/>
                <w:szCs w:val="22"/>
              </w:rPr>
            </w:pPr>
          </w:p>
          <w:p w14:paraId="331BC1EA">
            <w:pPr>
              <w:rPr>
                <w:rFonts w:ascii="Arial" w:hAnsi="Arial" w:cs="Arial"/>
                <w:sz w:val="22"/>
                <w:szCs w:val="22"/>
              </w:rPr>
            </w:pPr>
          </w:p>
        </w:tc>
      </w:tr>
      <w:tr w14:paraId="165283C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c>
          <w:tcPr>
            <w:tcW w:w="559" w:type="dxa"/>
            <w:shd w:val="clear" w:color="auto" w:fill="BEBEBE" w:themeFill="background1" w:themeFillShade="BF"/>
            <w:vAlign w:val="center"/>
          </w:tcPr>
          <w:p w14:paraId="74299548">
            <w:pPr>
              <w:rPr>
                <w:rFonts w:ascii="Arial" w:hAnsi="Arial" w:cs="Arial"/>
                <w:b/>
                <w:i/>
                <w:sz w:val="22"/>
                <w:szCs w:val="22"/>
              </w:rPr>
            </w:pPr>
          </w:p>
        </w:tc>
        <w:tc>
          <w:tcPr>
            <w:tcW w:w="9889" w:type="dxa"/>
            <w:gridSpan w:val="2"/>
            <w:shd w:val="clear" w:color="auto" w:fill="BEBEBE" w:themeFill="background1" w:themeFillShade="BF"/>
            <w:vAlign w:val="center"/>
          </w:tcPr>
          <w:p w14:paraId="3276E596">
            <w:pPr>
              <w:rPr>
                <w:rFonts w:ascii="Arial" w:hAnsi="Arial" w:cs="Arial"/>
                <w:sz w:val="22"/>
                <w:szCs w:val="22"/>
              </w:rPr>
            </w:pPr>
            <w:r>
              <w:rPr>
                <w:rFonts w:ascii="Arial" w:hAnsi="Arial" w:cs="Arial"/>
                <w:b/>
                <w:i/>
                <w:sz w:val="22"/>
                <w:szCs w:val="22"/>
              </w:rPr>
              <w:t>For students:</w:t>
            </w:r>
          </w:p>
        </w:tc>
      </w:tr>
      <w:tr w14:paraId="59C0AA0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13" w:hRule="atLeast"/>
        </w:trPr>
        <w:tc>
          <w:tcPr>
            <w:tcW w:w="559" w:type="dxa"/>
            <w:shd w:val="clear" w:color="auto" w:fill="F1F1F1" w:themeFill="background1" w:themeFillShade="F2"/>
            <w:vAlign w:val="center"/>
          </w:tcPr>
          <w:p w14:paraId="6F101E42">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14:paraId="76958243">
            <w:pPr>
              <w:rPr>
                <w:rFonts w:ascii="Arial" w:hAnsi="Arial" w:cs="Arial"/>
                <w:sz w:val="22"/>
                <w:szCs w:val="22"/>
              </w:rPr>
            </w:pPr>
            <w:r>
              <w:rPr>
                <w:rFonts w:ascii="Arial" w:hAnsi="Arial" w:cs="Arial"/>
                <w:sz w:val="22"/>
                <w:szCs w:val="22"/>
              </w:rPr>
              <w:t>Student Number:</w:t>
            </w:r>
          </w:p>
        </w:tc>
        <w:tc>
          <w:tcPr>
            <w:tcW w:w="6636" w:type="dxa"/>
            <w:vAlign w:val="center"/>
          </w:tcPr>
          <w:p w14:paraId="60B34DE8">
            <w:pPr>
              <w:rPr>
                <w:rFonts w:ascii="Arial" w:hAnsi="Arial" w:cs="Arial"/>
                <w:sz w:val="22"/>
                <w:szCs w:val="22"/>
              </w:rPr>
            </w:pPr>
          </w:p>
        </w:tc>
      </w:tr>
      <w:tr w14:paraId="4EAC5A4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49" w:hRule="atLeast"/>
        </w:trPr>
        <w:tc>
          <w:tcPr>
            <w:tcW w:w="559" w:type="dxa"/>
            <w:shd w:val="clear" w:color="auto" w:fill="F1F1F1" w:themeFill="background1" w:themeFillShade="F2"/>
            <w:vAlign w:val="center"/>
          </w:tcPr>
          <w:p w14:paraId="619789F9">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14:paraId="4F46B158">
            <w:pPr>
              <w:rPr>
                <w:rFonts w:ascii="Arial" w:hAnsi="Arial" w:cs="Arial"/>
                <w:sz w:val="22"/>
                <w:szCs w:val="22"/>
              </w:rPr>
            </w:pPr>
            <w:r>
              <w:rPr>
                <w:rFonts w:ascii="Arial" w:hAnsi="Arial" w:cs="Arial"/>
                <w:sz w:val="22"/>
                <w:szCs w:val="22"/>
              </w:rPr>
              <w:t>Programme of Study:</w:t>
            </w:r>
          </w:p>
        </w:tc>
        <w:tc>
          <w:tcPr>
            <w:tcW w:w="6636" w:type="dxa"/>
            <w:vAlign w:val="center"/>
          </w:tcPr>
          <w:p w14:paraId="660E53A9">
            <w:pPr>
              <w:rPr>
                <w:rFonts w:ascii="Arial" w:hAnsi="Arial" w:cs="Arial"/>
                <w:sz w:val="22"/>
                <w:szCs w:val="22"/>
              </w:rPr>
            </w:pPr>
          </w:p>
        </w:tc>
      </w:tr>
      <w:tr w14:paraId="49F3213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57" w:hRule="atLeast"/>
        </w:trPr>
        <w:tc>
          <w:tcPr>
            <w:tcW w:w="559" w:type="dxa"/>
            <w:shd w:val="clear" w:color="auto" w:fill="F1F1F1" w:themeFill="background1" w:themeFillShade="F2"/>
            <w:vAlign w:val="center"/>
          </w:tcPr>
          <w:p w14:paraId="789362DD">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14:paraId="451128FE">
            <w:pPr>
              <w:rPr>
                <w:rFonts w:ascii="Arial" w:hAnsi="Arial" w:cs="Arial"/>
                <w:sz w:val="22"/>
                <w:szCs w:val="22"/>
              </w:rPr>
            </w:pPr>
            <w:r>
              <w:rPr>
                <w:rFonts w:ascii="Arial" w:hAnsi="Arial" w:cs="Arial"/>
                <w:sz w:val="22"/>
                <w:szCs w:val="22"/>
              </w:rPr>
              <w:t>Director of Studies/Supervisor:</w:t>
            </w:r>
          </w:p>
        </w:tc>
        <w:tc>
          <w:tcPr>
            <w:tcW w:w="6636" w:type="dxa"/>
            <w:vAlign w:val="center"/>
          </w:tcPr>
          <w:p w14:paraId="3E5E7D21">
            <w:pPr>
              <w:rPr>
                <w:rFonts w:ascii="Arial" w:hAnsi="Arial" w:cs="Arial"/>
                <w:sz w:val="22"/>
                <w:szCs w:val="22"/>
              </w:rPr>
            </w:pPr>
          </w:p>
        </w:tc>
      </w:tr>
    </w:tbl>
    <w:p w14:paraId="0F4D5C93">
      <w:pPr>
        <w:rPr>
          <w:rFonts w:ascii="Arial" w:hAnsi="Arial" w:cs="Arial"/>
          <w:bCs/>
          <w:iCs/>
        </w:rPr>
      </w:pPr>
    </w:p>
    <w:p w14:paraId="3D2FD0E7">
      <w:pPr>
        <w:rPr>
          <w:rFonts w:ascii="Arial" w:hAnsi="Arial" w:cs="Arial"/>
          <w:b/>
          <w:sz w:val="22"/>
          <w:szCs w:val="22"/>
        </w:rPr>
      </w:pPr>
    </w:p>
    <w:p w14:paraId="0F1264CE">
      <w:pPr>
        <w:rPr>
          <w:rFonts w:ascii="Arial" w:hAnsi="Arial" w:cs="Arial"/>
          <w:b/>
          <w:sz w:val="22"/>
          <w:szCs w:val="22"/>
        </w:rPr>
      </w:pPr>
    </w:p>
    <w:p w14:paraId="7927C259">
      <w:pPr>
        <w:rPr>
          <w:rFonts w:ascii="Arial" w:hAnsi="Arial" w:cs="Arial"/>
          <w:b/>
          <w:sz w:val="22"/>
          <w:szCs w:val="22"/>
        </w:rPr>
      </w:pPr>
    </w:p>
    <w:p w14:paraId="1555249B">
      <w:pPr>
        <w:rPr>
          <w:rFonts w:ascii="Arial" w:hAnsi="Arial" w:cs="Arial"/>
          <w:b/>
          <w:sz w:val="22"/>
          <w:szCs w:val="22"/>
        </w:rPr>
      </w:pPr>
    </w:p>
    <w:p w14:paraId="4454A7DF">
      <w:pPr>
        <w:rPr>
          <w:rFonts w:ascii="Arial" w:hAnsi="Arial" w:cs="Arial"/>
          <w:b/>
          <w:sz w:val="22"/>
          <w:szCs w:val="22"/>
        </w:rPr>
      </w:pPr>
    </w:p>
    <w:p w14:paraId="18BC4586">
      <w:pPr>
        <w:rPr>
          <w:rFonts w:ascii="Arial" w:hAnsi="Arial" w:cs="Arial"/>
          <w:b/>
          <w:sz w:val="22"/>
          <w:szCs w:val="22"/>
        </w:rPr>
      </w:pPr>
    </w:p>
    <w:p w14:paraId="3BB90AD2">
      <w:pPr>
        <w:rPr>
          <w:rFonts w:ascii="Arial" w:hAnsi="Arial" w:cs="Arial"/>
          <w:b/>
          <w:sz w:val="22"/>
          <w:szCs w:val="22"/>
        </w:rPr>
      </w:pPr>
    </w:p>
    <w:p w14:paraId="056FA2C0">
      <w:pPr>
        <w:rPr>
          <w:rFonts w:ascii="Arial" w:hAnsi="Arial" w:cs="Arial"/>
          <w:b/>
          <w:sz w:val="22"/>
          <w:szCs w:val="22"/>
        </w:rPr>
      </w:pPr>
    </w:p>
    <w:p w14:paraId="2DD2AFF4">
      <w:pPr>
        <w:rPr>
          <w:rFonts w:ascii="Arial" w:hAnsi="Arial" w:cs="Arial"/>
          <w:b/>
          <w:sz w:val="22"/>
          <w:szCs w:val="22"/>
        </w:rPr>
      </w:pPr>
    </w:p>
    <w:p w14:paraId="0399B290">
      <w:pPr>
        <w:rPr>
          <w:rFonts w:ascii="Arial" w:hAnsi="Arial" w:cs="Arial"/>
          <w:b/>
          <w:sz w:val="22"/>
          <w:szCs w:val="22"/>
        </w:rPr>
      </w:pPr>
      <w:r>
        <w:rPr>
          <w:rFonts w:ascii="Arial" w:hAnsi="Arial" w:cs="Arial"/>
          <w:b/>
          <w:sz w:val="22"/>
          <w:szCs w:val="22"/>
        </w:rPr>
        <w:br w:type="page"/>
      </w:r>
    </w:p>
    <w:p w14:paraId="2445E654">
      <w:pPr>
        <w:rPr>
          <w:rFonts w:ascii="Arial" w:hAnsi="Arial" w:cs="Arial"/>
          <w:b/>
          <w:sz w:val="22"/>
          <w:szCs w:val="22"/>
        </w:rPr>
      </w:pPr>
    </w:p>
    <w:p w14:paraId="6685BECF">
      <w:pPr>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H: Anticipated Risks</w:t>
      </w:r>
    </w:p>
    <w:p w14:paraId="5E0435C4">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14:paraId="15839C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14:paraId="4A824A80">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370F6A2">
            <w:pPr>
              <w:rPr>
                <w:rFonts w:ascii="Arial" w:hAnsi="Arial" w:cs="Arial"/>
              </w:rPr>
            </w:pPr>
          </w:p>
          <w:p w14:paraId="1FB24812">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195570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vMerge w:val="restart"/>
            <w:shd w:val="clear" w:color="auto" w:fill="F1F1F1" w:themeFill="background1" w:themeFillShade="F2"/>
            <w:vAlign w:val="center"/>
          </w:tcPr>
          <w:p w14:paraId="7D04FB85">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14:paraId="3B36993E">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38A1A848">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14:paraId="2CC193F2">
            <w:pPr>
              <w:pStyle w:val="2"/>
              <w:rPr>
                <w:rFonts w:ascii="Arial" w:hAnsi="Arial" w:cs="Arial"/>
                <w:sz w:val="20"/>
                <w:szCs w:val="16"/>
              </w:rPr>
            </w:pPr>
            <w:sdt>
              <w:sdtPr>
                <w:rPr>
                  <w:rFonts w:ascii="Arial" w:hAnsi="Arial" w:cs="Arial"/>
                  <w:b w:val="0"/>
                  <w:bCs w:val="0"/>
                </w:rPr>
                <w:id w:val="748558323"/>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14:paraId="65126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vMerge w:val="continue"/>
            <w:tcBorders>
              <w:bottom w:val="single" w:color="auto" w:sz="4" w:space="0"/>
            </w:tcBorders>
            <w:shd w:val="clear" w:color="auto" w:fill="F1F1F1" w:themeFill="background1" w:themeFillShade="F2"/>
            <w:vAlign w:val="center"/>
          </w:tcPr>
          <w:p w14:paraId="398F451E">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7DD6142F">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18D13E7F">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14:paraId="2E574583">
            <w:pPr>
              <w:pStyle w:val="2"/>
              <w:rPr>
                <w:rFonts w:ascii="Arial" w:hAnsi="Arial" w:cs="Arial"/>
                <w:b w:val="0"/>
                <w:bCs w:val="0"/>
              </w:rPr>
            </w:pPr>
            <w:sdt>
              <w:sdtPr>
                <w:rPr>
                  <w:rFonts w:ascii="Arial" w:hAnsi="Arial" w:cs="Arial"/>
                  <w:b w:val="0"/>
                  <w:bCs w:val="0"/>
                </w:rPr>
                <w:id w:val="853509113"/>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14:paraId="2708A7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14:paraId="69E3E0C5">
            <w:pPr>
              <w:rPr>
                <w:rFonts w:ascii="Arial" w:hAnsi="Arial" w:cs="Arial"/>
                <w:sz w:val="22"/>
                <w:szCs w:val="22"/>
              </w:rPr>
            </w:pPr>
            <w:r>
              <w:rPr>
                <w:rFonts w:ascii="Arial" w:hAnsi="Arial" w:cs="Arial"/>
                <w:b/>
                <w:sz w:val="22"/>
                <w:szCs w:val="22"/>
              </w:rPr>
              <w:t>Risks to participants</w:t>
            </w:r>
          </w:p>
          <w:p w14:paraId="1C37E2E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14:paraId="7E4CF1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2CE967E">
            <w:pPr>
              <w:autoSpaceDE w:val="0"/>
              <w:autoSpaceDN w:val="0"/>
              <w:adjustRightInd w:val="0"/>
              <w:rPr>
                <w:rFonts w:ascii="Arial" w:hAnsi="Arial" w:cs="Arial"/>
                <w:sz w:val="22"/>
                <w:szCs w:val="22"/>
              </w:rPr>
            </w:pPr>
            <w:r>
              <w:rPr>
                <w:rFonts w:ascii="Arial" w:hAnsi="Arial" w:cs="Arial"/>
                <w:sz w:val="22"/>
                <w:szCs w:val="22"/>
              </w:rPr>
              <w:t>Risk to participants:</w:t>
            </w:r>
          </w:p>
          <w:p w14:paraId="4A70089C">
            <w:pPr>
              <w:numPr>
                <w:ilvl w:val="0"/>
                <w:numId w:val="1"/>
              </w:numPr>
              <w:jc w:val="both"/>
              <w:rPr>
                <w:rFonts w:hint="default" w:ascii="Arial" w:hAnsi="Arial" w:cs="Arial"/>
                <w:sz w:val="22"/>
                <w:szCs w:val="22"/>
                <w:lang w:val="en-US"/>
              </w:rPr>
            </w:pPr>
            <w:r>
              <w:rPr>
                <w:rFonts w:hint="default" w:ascii="Arial" w:hAnsi="Arial" w:cs="Arial"/>
                <w:sz w:val="22"/>
                <w:szCs w:val="22"/>
                <w:lang w:val="en-US"/>
              </w:rPr>
              <w:t>Physical or Psychological Harm: There is no obvious physical harm risk in this research. However, if questions are not framed properly in questionnaires or interviews, it could potentially cause psychological harm. For example, asking about past failures in English learning without care could trigger negative emotions.</w:t>
            </w:r>
          </w:p>
          <w:p w14:paraId="07DE9D74">
            <w:pPr>
              <w:numPr>
                <w:numId w:val="0"/>
              </w:numPr>
              <w:tabs>
                <w:tab w:val="left" w:pos="312"/>
              </w:tabs>
              <w:jc w:val="both"/>
              <w:rPr>
                <w:rFonts w:hint="default" w:ascii="Arial" w:hAnsi="Arial" w:cs="Arial"/>
                <w:sz w:val="22"/>
                <w:szCs w:val="22"/>
                <w:lang w:val="en-US"/>
              </w:rPr>
            </w:pPr>
          </w:p>
          <w:p w14:paraId="553D5F0E">
            <w:pPr>
              <w:numPr>
                <w:ilvl w:val="0"/>
                <w:numId w:val="1"/>
              </w:numPr>
              <w:jc w:val="both"/>
              <w:rPr>
                <w:rFonts w:hint="default" w:ascii="Arial" w:hAnsi="Arial" w:cs="Arial"/>
                <w:sz w:val="22"/>
                <w:szCs w:val="22"/>
                <w:lang w:val="en-US"/>
              </w:rPr>
            </w:pPr>
            <w:r>
              <w:rPr>
                <w:rFonts w:hint="default" w:ascii="Arial" w:hAnsi="Arial" w:cs="Arial"/>
                <w:sz w:val="22"/>
                <w:szCs w:val="22"/>
                <w:lang w:val="en-US"/>
              </w:rPr>
              <w:t>Emotional Distress: Questions about students' past academic failures or asking teachers about possible ineffective teaching practices might cause emotional distress. Also, the fear of negative consequences if they don't participate could be a source of distress.</w:t>
            </w:r>
          </w:p>
          <w:p w14:paraId="3477D094">
            <w:pPr>
              <w:numPr>
                <w:numId w:val="0"/>
              </w:numPr>
              <w:tabs>
                <w:tab w:val="left" w:pos="312"/>
              </w:tabs>
              <w:jc w:val="both"/>
              <w:rPr>
                <w:rFonts w:hint="default" w:ascii="Arial" w:hAnsi="Arial" w:cs="Arial"/>
                <w:sz w:val="22"/>
                <w:szCs w:val="22"/>
                <w:lang w:val="en-US"/>
              </w:rPr>
            </w:pPr>
          </w:p>
          <w:p w14:paraId="6CD6DCBE">
            <w:pPr>
              <w:numPr>
                <w:ilvl w:val="0"/>
                <w:numId w:val="1"/>
              </w:numPr>
              <w:jc w:val="both"/>
              <w:rPr>
                <w:rFonts w:hint="default" w:ascii="Arial" w:hAnsi="Arial" w:cs="Arial"/>
                <w:sz w:val="22"/>
                <w:szCs w:val="22"/>
                <w:lang w:val="en-US"/>
              </w:rPr>
            </w:pPr>
            <w:r>
              <w:rPr>
                <w:rFonts w:hint="default" w:ascii="Arial" w:hAnsi="Arial" w:cs="Arial"/>
                <w:sz w:val="22"/>
                <w:szCs w:val="22"/>
                <w:lang w:val="en-US"/>
              </w:rPr>
              <w:t>Potential Discomfort and Disagreement Amongst Participants During the Group Discussion: If there were group discussions, differences in opinions about teaching practices could lead to discomfort or disagreements among students or between students and teachers. This could potentially harm the professional and reputational standing of individuals.</w:t>
            </w:r>
          </w:p>
          <w:p w14:paraId="16BC217B">
            <w:pPr>
              <w:numPr>
                <w:numId w:val="0"/>
              </w:numPr>
              <w:tabs>
                <w:tab w:val="left" w:pos="312"/>
              </w:tabs>
              <w:jc w:val="both"/>
              <w:rPr>
                <w:rFonts w:hint="default" w:ascii="Arial" w:hAnsi="Arial" w:cs="Arial"/>
                <w:sz w:val="22"/>
                <w:szCs w:val="22"/>
                <w:lang w:val="en-US"/>
              </w:rPr>
            </w:pPr>
          </w:p>
          <w:p w14:paraId="1E42BF09">
            <w:pPr>
              <w:numPr>
                <w:ilvl w:val="0"/>
                <w:numId w:val="1"/>
              </w:numPr>
              <w:jc w:val="both"/>
              <w:rPr>
                <w:rFonts w:hint="default" w:ascii="Arial" w:hAnsi="Arial" w:cs="Arial"/>
                <w:sz w:val="22"/>
                <w:szCs w:val="22"/>
                <w:lang w:val="en-US"/>
              </w:rPr>
            </w:pPr>
            <w:r>
              <w:rPr>
                <w:rFonts w:hint="default" w:ascii="Arial" w:hAnsi="Arial" w:cs="Arial"/>
                <w:sz w:val="22"/>
                <w:szCs w:val="22"/>
                <w:lang w:val="en-US"/>
              </w:rPr>
              <w:t>Disturbance to Relationships: If students are asked to comment on teaching practices, it could potentially create a rift between students and teachers. Also, if teachers are interviewed about individual students' motivation levels, it could affect the teacher-student relationship.</w:t>
            </w:r>
          </w:p>
          <w:p w14:paraId="5D87A0BB">
            <w:pPr>
              <w:numPr>
                <w:numId w:val="0"/>
              </w:numPr>
              <w:tabs>
                <w:tab w:val="left" w:pos="312"/>
              </w:tabs>
              <w:jc w:val="both"/>
              <w:rPr>
                <w:rFonts w:hint="default" w:ascii="Arial" w:hAnsi="Arial" w:cs="Arial"/>
                <w:sz w:val="22"/>
                <w:szCs w:val="22"/>
                <w:lang w:val="en-US"/>
              </w:rPr>
            </w:pPr>
          </w:p>
          <w:p w14:paraId="110EBE52">
            <w:pPr>
              <w:numPr>
                <w:ilvl w:val="0"/>
                <w:numId w:val="1"/>
              </w:numPr>
              <w:jc w:val="both"/>
              <w:rPr>
                <w:rFonts w:hint="default" w:ascii="Arial" w:hAnsi="Arial" w:cs="Arial"/>
                <w:sz w:val="22"/>
                <w:szCs w:val="22"/>
                <w:lang w:val="en-US"/>
              </w:rPr>
            </w:pPr>
            <w:r>
              <w:rPr>
                <w:rFonts w:hint="default" w:ascii="Arial" w:hAnsi="Arial" w:cs="Arial"/>
                <w:sz w:val="22"/>
                <w:szCs w:val="22"/>
                <w:lang w:val="en-US"/>
              </w:rPr>
              <w:t>Risk that Participants May Feel Coerced into Giving Positive or Biased Responses to Questions Due to Relationships and Position in the Organisation as an Employee: Students may feel pressured to give positive responses if they think it will affect their relationship with teachers or their academic standing. Teachers may also feel pressured to give responses that are in line with the perceived expectations of the university or department.</w:t>
            </w:r>
          </w:p>
          <w:p w14:paraId="77BB44A6">
            <w:pPr>
              <w:rPr>
                <w:rFonts w:ascii="Arial" w:hAnsi="Arial" w:cs="Arial"/>
                <w:sz w:val="22"/>
                <w:szCs w:val="22"/>
              </w:rPr>
            </w:pPr>
          </w:p>
          <w:p w14:paraId="6645975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6CC4C1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1C4F03BD">
            <w:pPr>
              <w:numPr>
                <w:ilvl w:val="0"/>
                <w:numId w:val="2"/>
              </w:numPr>
              <w:jc w:val="both"/>
              <w:rPr>
                <w:rFonts w:ascii="Arial" w:hAnsi="Arial" w:cs="Arial"/>
                <w:sz w:val="22"/>
                <w:szCs w:val="22"/>
              </w:rPr>
            </w:pPr>
            <w:r>
              <w:rPr>
                <w:rFonts w:hint="default" w:ascii="Arial" w:hAnsi="Arial" w:cs="Arial"/>
                <w:sz w:val="22"/>
                <w:szCs w:val="22"/>
                <w:lang w:val="en-US"/>
              </w:rPr>
              <w:t xml:space="preserve">I will carefully designed questions and its wordings to avoid being overly intrusive. I will be trained and prepared to handle sensitive topics and be able to recognize signs of distress during data collection. </w:t>
            </w:r>
          </w:p>
          <w:p w14:paraId="4C34B16C">
            <w:pPr>
              <w:numPr>
                <w:numId w:val="0"/>
              </w:numPr>
              <w:jc w:val="both"/>
              <w:rPr>
                <w:rFonts w:ascii="Arial" w:hAnsi="Arial" w:cs="Arial"/>
                <w:sz w:val="22"/>
                <w:szCs w:val="22"/>
              </w:rPr>
            </w:pPr>
          </w:p>
          <w:p w14:paraId="1E4F230F">
            <w:pPr>
              <w:numPr>
                <w:ilvl w:val="0"/>
                <w:numId w:val="2"/>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ensure that all participants are fully informed about the purpose of the study and that non-participation has no negative consequences. For sensitive questions, I will use a gentle and non-judgmental language. I will provide support resources or contact information if participants experience distress during or after the study.</w:t>
            </w:r>
          </w:p>
          <w:p w14:paraId="7D56C307">
            <w:pPr>
              <w:numPr>
                <w:numId w:val="0"/>
              </w:numPr>
              <w:jc w:val="both"/>
              <w:rPr>
                <w:rFonts w:hint="default" w:ascii="Arial" w:hAnsi="Arial" w:cs="Arial"/>
                <w:sz w:val="22"/>
                <w:szCs w:val="22"/>
                <w:lang w:val="en-US"/>
              </w:rPr>
            </w:pPr>
          </w:p>
          <w:p w14:paraId="5FAF221D">
            <w:pPr>
              <w:numPr>
                <w:ilvl w:val="0"/>
                <w:numId w:val="2"/>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set clear ground rules for discussions if any are to be held. I will encourage an open-minded and respectful environment. Facilitators would be present to manage any potential conflicts and ensure that discussions remain focused on the research topic.</w:t>
            </w:r>
          </w:p>
          <w:p w14:paraId="62B8C58D">
            <w:pPr>
              <w:numPr>
                <w:numId w:val="0"/>
              </w:numPr>
              <w:jc w:val="both"/>
              <w:rPr>
                <w:rFonts w:hint="default" w:ascii="Arial" w:hAnsi="Arial" w:cs="Arial"/>
                <w:sz w:val="22"/>
                <w:szCs w:val="22"/>
                <w:lang w:val="en-US"/>
              </w:rPr>
            </w:pPr>
          </w:p>
          <w:p w14:paraId="513533FE">
            <w:pPr>
              <w:numPr>
                <w:ilvl w:val="0"/>
                <w:numId w:val="2"/>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emphasize the confidentiality of responses. When reporting findings, present data in an aggregated and anonymous way that does not single out individuals. I will encourage positive and constructive communication between participants about the research process.</w:t>
            </w:r>
          </w:p>
          <w:p w14:paraId="36359660">
            <w:pPr>
              <w:numPr>
                <w:numId w:val="0"/>
              </w:numPr>
              <w:jc w:val="both"/>
              <w:rPr>
                <w:rFonts w:hint="default" w:ascii="Arial" w:hAnsi="Arial" w:cs="Arial"/>
                <w:sz w:val="22"/>
                <w:szCs w:val="22"/>
                <w:lang w:val="en-US"/>
              </w:rPr>
            </w:pPr>
          </w:p>
          <w:p w14:paraId="11CBF776">
            <w:pPr>
              <w:numPr>
                <w:ilvl w:val="0"/>
                <w:numId w:val="2"/>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ensure that informed consent clearly states that honest responses are desired and that there are no consequences for negative or critical feedback. The questionnaires would be designed in a way that reduces the likelihood of leading questions. Researchers would also be independent from any direct influence of the academic department to reduce the perception of coercion.</w:t>
            </w:r>
          </w:p>
          <w:p w14:paraId="5D00AF2B">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3D26A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14:paraId="68E1E54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1178DAC7">
            <w:pPr>
              <w:jc w:val="center"/>
              <w:rPr>
                <w:rFonts w:ascii="Arial" w:hAnsi="Arial" w:cs="Arial"/>
                <w:sz w:val="22"/>
                <w:szCs w:val="22"/>
              </w:rPr>
            </w:pPr>
          </w:p>
        </w:tc>
        <w:tc>
          <w:tcPr>
            <w:tcW w:w="9923" w:type="dxa"/>
            <w:gridSpan w:val="4"/>
            <w:tcBorders>
              <w:top w:val="single" w:color="auto" w:sz="4" w:space="0"/>
              <w:bottom w:val="single" w:color="auto" w:sz="4" w:space="0"/>
            </w:tcBorders>
          </w:tcPr>
          <w:p w14:paraId="0E5B27E4">
            <w:pPr>
              <w:rPr>
                <w:rFonts w:ascii="Arial" w:hAnsi="Arial" w:cs="Arial"/>
                <w:sz w:val="22"/>
                <w:szCs w:val="22"/>
              </w:rPr>
            </w:pPr>
          </w:p>
          <w:p w14:paraId="5A1606C1">
            <w:pPr>
              <w:rPr>
                <w:rFonts w:ascii="Arial" w:hAnsi="Arial" w:cs="Arial"/>
                <w:sz w:val="22"/>
                <w:szCs w:val="22"/>
              </w:rPr>
            </w:pPr>
          </w:p>
          <w:p w14:paraId="1A0E0B68">
            <w:pPr>
              <w:rPr>
                <w:rFonts w:ascii="Arial" w:hAnsi="Arial" w:cs="Arial"/>
                <w:sz w:val="22"/>
                <w:szCs w:val="22"/>
              </w:rPr>
            </w:pPr>
          </w:p>
          <w:p w14:paraId="27D860D6">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44DCB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4973AED5">
            <w:pPr>
              <w:rPr>
                <w:rFonts w:ascii="Arial" w:hAnsi="Arial" w:cs="Arial"/>
                <w:sz w:val="22"/>
                <w:szCs w:val="22"/>
              </w:rPr>
            </w:pPr>
            <w:r>
              <w:rPr>
                <w:rFonts w:ascii="Arial" w:hAnsi="Arial" w:cs="Arial"/>
                <w:b/>
                <w:sz w:val="22"/>
                <w:szCs w:val="22"/>
              </w:rPr>
              <w:t>Risks to the investigator</w:t>
            </w:r>
          </w:p>
          <w:p w14:paraId="7606F76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3946C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37890B7F">
            <w:pPr>
              <w:autoSpaceDE w:val="0"/>
              <w:autoSpaceDN w:val="0"/>
              <w:adjustRightInd w:val="0"/>
              <w:jc w:val="both"/>
              <w:rPr>
                <w:rFonts w:ascii="Arial" w:hAnsi="Arial" w:cs="Arial"/>
                <w:sz w:val="22"/>
                <w:szCs w:val="22"/>
              </w:rPr>
            </w:pPr>
            <w:r>
              <w:rPr>
                <w:rFonts w:ascii="Arial" w:hAnsi="Arial" w:cs="Arial"/>
                <w:sz w:val="22"/>
                <w:szCs w:val="22"/>
              </w:rPr>
              <w:t>Risk to the investigator:</w:t>
            </w:r>
          </w:p>
          <w:p w14:paraId="3298A285">
            <w:pPr>
              <w:autoSpaceDE w:val="0"/>
              <w:autoSpaceDN w:val="0"/>
              <w:adjustRightInd w:val="0"/>
              <w:jc w:val="both"/>
              <w:rPr>
                <w:rFonts w:ascii="Arial" w:hAnsi="Arial" w:cs="Arial"/>
                <w:sz w:val="22"/>
                <w:szCs w:val="22"/>
              </w:rPr>
            </w:pPr>
          </w:p>
          <w:p w14:paraId="7A1C6942">
            <w:pPr>
              <w:numPr>
                <w:ilvl w:val="0"/>
                <w:numId w:val="3"/>
              </w:num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Social Harm: participants may feel stigmatized if the research findings imply something negative about their teaching or learning. For example, if the study shows that certain teaching practices are not effective in motivating students, the teachers involved may face social criticism.</w:t>
            </w:r>
          </w:p>
          <w:p w14:paraId="72FEDA42">
            <w:pPr>
              <w:numPr>
                <w:numId w:val="0"/>
              </w:numPr>
              <w:autoSpaceDE w:val="0"/>
              <w:autoSpaceDN w:val="0"/>
              <w:adjustRightInd w:val="0"/>
              <w:jc w:val="both"/>
              <w:rPr>
                <w:rFonts w:hint="default" w:ascii="Arial" w:hAnsi="Arial" w:cs="Arial"/>
                <w:sz w:val="22"/>
                <w:szCs w:val="22"/>
                <w:lang w:val="en-US"/>
              </w:rPr>
            </w:pPr>
          </w:p>
          <w:p w14:paraId="60DBB761">
            <w:pPr>
              <w:numPr>
                <w:ilvl w:val="0"/>
                <w:numId w:val="3"/>
              </w:num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Legal Harm: If sensitive data such as students' or teachers' personal information is accidentally disclosed, it could lead to legal issues. For example, if a student's academic record is linked to their identity and released without permission, it may violate privacy laws.</w:t>
            </w:r>
          </w:p>
          <w:p w14:paraId="00DB93A2">
            <w:pPr>
              <w:numPr>
                <w:numId w:val="0"/>
              </w:numPr>
              <w:autoSpaceDE w:val="0"/>
              <w:autoSpaceDN w:val="0"/>
              <w:adjustRightInd w:val="0"/>
              <w:jc w:val="both"/>
              <w:rPr>
                <w:rFonts w:hint="default" w:ascii="Arial" w:hAnsi="Arial" w:cs="Arial"/>
                <w:sz w:val="22"/>
                <w:szCs w:val="22"/>
                <w:lang w:val="en-US"/>
              </w:rPr>
            </w:pPr>
          </w:p>
          <w:p w14:paraId="40A6C2AD">
            <w:pPr>
              <w:numPr>
                <w:ilvl w:val="0"/>
                <w:numId w:val="3"/>
              </w:num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Allegations while Conducting Interviews: During interviews, there could be misunderstandings or misinterpretations that lead to allegations. For example, a question may be perceived as inappropriate or leading, causing the interviewee to feel uncomfortable and potentially make an allegation.</w:t>
            </w:r>
          </w:p>
          <w:p w14:paraId="30AF0755">
            <w:pPr>
              <w:numPr>
                <w:numId w:val="0"/>
              </w:numPr>
              <w:autoSpaceDE w:val="0"/>
              <w:autoSpaceDN w:val="0"/>
              <w:adjustRightInd w:val="0"/>
              <w:jc w:val="both"/>
              <w:rPr>
                <w:rFonts w:hint="default" w:ascii="Arial" w:hAnsi="Arial" w:cs="Arial"/>
                <w:sz w:val="22"/>
                <w:szCs w:val="22"/>
                <w:lang w:val="en-US"/>
              </w:rPr>
            </w:pPr>
          </w:p>
          <w:p w14:paraId="70609D84">
            <w:pPr>
              <w:numPr>
                <w:ilvl w:val="0"/>
                <w:numId w:val="3"/>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Accusations of Fabrication or Falsification of Data: In the competitive academic environment, there may be a suspicion or accusation of fabricating or falsifying data to get more favorable results.</w:t>
            </w:r>
          </w:p>
          <w:p w14:paraId="2FFFAAE9">
            <w:pPr>
              <w:numPr>
                <w:numId w:val="0"/>
              </w:numPr>
              <w:jc w:val="both"/>
              <w:rPr>
                <w:rFonts w:hint="default" w:ascii="Arial" w:hAnsi="Arial" w:cs="Arial"/>
                <w:sz w:val="22"/>
                <w:szCs w:val="22"/>
                <w:lang w:val="en-US"/>
              </w:rPr>
            </w:pPr>
          </w:p>
          <w:p w14:paraId="5A5CF203">
            <w:pPr>
              <w:numPr>
                <w:ilvl w:val="0"/>
                <w:numId w:val="3"/>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Concerns of Coercion: Students may feel coerced to participate in the research, especially if it is associated with their academic department. For example, they may fear that not participating could have negative consequences on their academic standing.</w:t>
            </w:r>
          </w:p>
          <w:p w14:paraId="39B51DFD">
            <w:pPr>
              <w:numPr>
                <w:numId w:val="0"/>
              </w:numPr>
              <w:jc w:val="both"/>
              <w:rPr>
                <w:rFonts w:hint="default" w:ascii="Arial" w:hAnsi="Arial" w:cs="Arial"/>
                <w:sz w:val="22"/>
                <w:szCs w:val="22"/>
                <w:lang w:val="en-US"/>
              </w:rPr>
            </w:pPr>
          </w:p>
          <w:p w14:paraId="75FCE555">
            <w:pPr>
              <w:numPr>
                <w:ilvl w:val="0"/>
                <w:numId w:val="3"/>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Participants May Wish to Withdraw: If a significant number of participants withdraw, it could affect the validity and generalisability of the study. For example, if many students who initially agreed to participate in the questionnaire later withdraw, the sample size may become too small for reliable statistical analysis.</w:t>
            </w:r>
          </w:p>
          <w:p w14:paraId="666C679E">
            <w:pPr>
              <w:numPr>
                <w:ilvl w:val="0"/>
                <w:numId w:val="3"/>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A Possible Conflict of Interest between the Researcher and Participants: The researcher may have a conflict of interest, for example, if they are also an instructor in the English major program and have a personal interest in promoting certain teaching practices. This could bias the research design, data collection, or analysis.</w:t>
            </w:r>
          </w:p>
          <w:p w14:paraId="3B3AA206">
            <w:pPr>
              <w:numPr>
                <w:numId w:val="0"/>
              </w:numPr>
              <w:jc w:val="both"/>
              <w:rPr>
                <w:rFonts w:hint="default" w:ascii="Arial" w:hAnsi="Arial" w:cs="Arial"/>
                <w:sz w:val="22"/>
                <w:szCs w:val="22"/>
                <w:lang w:val="en-US"/>
              </w:rPr>
            </w:pPr>
          </w:p>
          <w:p w14:paraId="068F111F">
            <w:pPr>
              <w:numPr>
                <w:ilvl w:val="0"/>
                <w:numId w:val="3"/>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A Confidentiality Breach due to Data being Released Accidentally: Accidental release of data, such as through a technical glitch or human error, could breach the confidentiality of the participants.</w:t>
            </w:r>
          </w:p>
          <w:p w14:paraId="5E72E580">
            <w:pPr>
              <w:numPr>
                <w:ilvl w:val="0"/>
                <w:numId w:val="0"/>
              </w:numPr>
              <w:jc w:val="both"/>
              <w:rPr>
                <w:rFonts w:hint="default" w:ascii="Arial" w:hAnsi="Arial" w:cs="Arial"/>
                <w:sz w:val="22"/>
                <w:szCs w:val="22"/>
                <w:lang w:val="en-US"/>
              </w:rPr>
            </w:pPr>
          </w:p>
          <w:p w14:paraId="2980B267">
            <w:pPr>
              <w:numPr>
                <w:ilvl w:val="0"/>
                <w:numId w:val="3"/>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 xml:space="preserve"> Risks Relating to the Possibility of Unexpected Negative Emotions of the Interviewees : An uncomfortable interview place could make the interviewees feel uneasy and affect the quality of the data collected. Also, the interviewees may have anxiety about unintentional disclosure, or the interviewer may engage in unintentional inappropriateness of conduct.</w:t>
            </w:r>
          </w:p>
          <w:p w14:paraId="2A56717D">
            <w:pPr>
              <w:rPr>
                <w:rFonts w:ascii="Arial" w:hAnsi="Arial" w:cs="Arial"/>
                <w:sz w:val="22"/>
                <w:szCs w:val="22"/>
              </w:rPr>
            </w:pPr>
          </w:p>
          <w:p w14:paraId="514CA3D2">
            <w:pPr>
              <w:rPr>
                <w:rFonts w:ascii="Arial" w:hAnsi="Arial" w:cs="Arial"/>
                <w:sz w:val="22"/>
                <w:szCs w:val="22"/>
              </w:rPr>
            </w:pPr>
          </w:p>
          <w:p w14:paraId="0435A03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84FE0D5">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5557CCBB">
            <w:pPr>
              <w:autoSpaceDE w:val="0"/>
              <w:autoSpaceDN w:val="0"/>
              <w:adjustRightInd w:val="0"/>
              <w:rPr>
                <w:rFonts w:ascii="Arial" w:hAnsi="Arial" w:cs="Arial"/>
                <w:i/>
                <w:sz w:val="18"/>
                <w:szCs w:val="18"/>
              </w:rPr>
            </w:pPr>
          </w:p>
          <w:p w14:paraId="485E2FB2">
            <w:pPr>
              <w:numPr>
                <w:ilvl w:val="0"/>
                <w:numId w:val="4"/>
              </w:numPr>
              <w:jc w:val="both"/>
              <w:rPr>
                <w:rFonts w:ascii="Arial" w:hAnsi="Arial" w:cs="Arial"/>
                <w:sz w:val="22"/>
                <w:szCs w:val="22"/>
              </w:rPr>
            </w:pPr>
            <w:r>
              <w:rPr>
                <w:rFonts w:hint="default" w:ascii="Arial" w:hAnsi="Arial" w:cs="Arial"/>
                <w:sz w:val="22"/>
                <w:szCs w:val="22"/>
                <w:lang w:val="en-US"/>
              </w:rPr>
              <w:t>I will ensure that all findings are presented in a balanced and respectful manner. I will highlight the limitations of the study and the complexity of the factors involved. When reporting on teaching practices that seem less effective, I will also mention the external factors that could have influenced the results and suggest areas for improvement rather than simply criticizing.</w:t>
            </w:r>
          </w:p>
          <w:p w14:paraId="5C608E3D">
            <w:pPr>
              <w:numPr>
                <w:numId w:val="0"/>
              </w:numPr>
              <w:jc w:val="both"/>
              <w:rPr>
                <w:rFonts w:ascii="Arial" w:hAnsi="Arial" w:cs="Arial"/>
                <w:sz w:val="22"/>
                <w:szCs w:val="22"/>
              </w:rPr>
            </w:pPr>
          </w:p>
          <w:p w14:paraId="4CE82EDC">
            <w:pPr>
              <w:numPr>
                <w:ilvl w:val="0"/>
                <w:numId w:val="4"/>
              </w:numPr>
              <w:jc w:val="both"/>
              <w:rPr>
                <w:rFonts w:ascii="Arial" w:hAnsi="Arial" w:cs="Arial"/>
                <w:sz w:val="22"/>
                <w:szCs w:val="22"/>
              </w:rPr>
            </w:pPr>
            <w:r>
              <w:rPr>
                <w:rFonts w:hint="default" w:ascii="Arial" w:hAnsi="Arial" w:cs="Arial"/>
                <w:sz w:val="22"/>
                <w:szCs w:val="22"/>
                <w:lang w:val="en-US"/>
              </w:rPr>
              <w:t>I will use s</w:t>
            </w:r>
            <w:r>
              <w:rPr>
                <w:rFonts w:hint="eastAsia" w:ascii="Arial" w:hAnsi="Arial" w:cs="Arial"/>
                <w:sz w:val="22"/>
                <w:szCs w:val="22"/>
              </w:rPr>
              <w:t>trict data management protocols. Data should be anonymi</w:t>
            </w:r>
            <w:r>
              <w:rPr>
                <w:rFonts w:hint="default" w:ascii="Arial" w:hAnsi="Arial" w:cs="Arial"/>
                <w:sz w:val="22"/>
                <w:szCs w:val="22"/>
                <w:lang w:val="en-US"/>
              </w:rPr>
              <w:t>s</w:t>
            </w:r>
            <w:r>
              <w:rPr>
                <w:rFonts w:hint="eastAsia" w:ascii="Arial" w:hAnsi="Arial" w:cs="Arial"/>
                <w:sz w:val="22"/>
                <w:szCs w:val="22"/>
              </w:rPr>
              <w:t xml:space="preserve">ed as much as possible. Only authorized researchers </w:t>
            </w:r>
            <w:r>
              <w:rPr>
                <w:rFonts w:hint="default" w:ascii="Arial" w:hAnsi="Arial" w:cs="Arial"/>
                <w:sz w:val="22"/>
                <w:szCs w:val="22"/>
                <w:lang w:val="en-US"/>
              </w:rPr>
              <w:t>would</w:t>
            </w:r>
            <w:r>
              <w:rPr>
                <w:rFonts w:hint="eastAsia" w:ascii="Arial" w:hAnsi="Arial" w:cs="Arial"/>
                <w:sz w:val="22"/>
                <w:szCs w:val="22"/>
              </w:rPr>
              <w:t xml:space="preserve"> have access to the data, and it should be stored securely. When sharing data for collaboration or review, </w:t>
            </w:r>
            <w:r>
              <w:rPr>
                <w:rFonts w:hint="default" w:ascii="Arial" w:hAnsi="Arial" w:cs="Arial"/>
                <w:sz w:val="22"/>
                <w:szCs w:val="22"/>
                <w:lang w:val="en-US"/>
              </w:rPr>
              <w:t xml:space="preserve">I will </w:t>
            </w:r>
            <w:r>
              <w:rPr>
                <w:rFonts w:hint="eastAsia" w:ascii="Arial" w:hAnsi="Arial" w:cs="Arial"/>
                <w:sz w:val="22"/>
                <w:szCs w:val="22"/>
              </w:rPr>
              <w:t>ensure that proper legal agreements are in place to protect the privacy of the participants.</w:t>
            </w:r>
          </w:p>
          <w:p w14:paraId="40531FE5">
            <w:pPr>
              <w:numPr>
                <w:numId w:val="0"/>
              </w:numPr>
              <w:jc w:val="both"/>
              <w:rPr>
                <w:rFonts w:ascii="Arial" w:hAnsi="Arial" w:cs="Arial"/>
                <w:sz w:val="22"/>
                <w:szCs w:val="22"/>
              </w:rPr>
            </w:pPr>
          </w:p>
          <w:p w14:paraId="6058A74A">
            <w:pPr>
              <w:numPr>
                <w:ilvl w:val="0"/>
                <w:numId w:val="4"/>
              </w:numPr>
              <w:jc w:val="both"/>
              <w:rPr>
                <w:rFonts w:ascii="Arial" w:hAnsi="Arial" w:cs="Arial"/>
                <w:sz w:val="22"/>
                <w:szCs w:val="22"/>
              </w:rPr>
            </w:pPr>
            <w:r>
              <w:rPr>
                <w:rFonts w:hint="default" w:ascii="Arial" w:hAnsi="Arial" w:cs="Arial"/>
                <w:sz w:val="22"/>
                <w:szCs w:val="22"/>
                <w:lang w:val="en-US"/>
              </w:rPr>
              <w:t xml:space="preserve">I will learn to be a </w:t>
            </w:r>
            <w:r>
              <w:rPr>
                <w:rFonts w:hint="eastAsia" w:ascii="Arial" w:hAnsi="Arial" w:cs="Arial"/>
                <w:sz w:val="22"/>
                <w:szCs w:val="22"/>
              </w:rPr>
              <w:t>sensitive and professional</w:t>
            </w:r>
            <w:r>
              <w:rPr>
                <w:rFonts w:hint="default" w:ascii="Arial" w:hAnsi="Arial" w:cs="Arial"/>
                <w:sz w:val="22"/>
                <w:szCs w:val="22"/>
                <w:lang w:val="en-US"/>
              </w:rPr>
              <w:t xml:space="preserve"> interviewer</w:t>
            </w:r>
            <w:r>
              <w:rPr>
                <w:rFonts w:hint="eastAsia" w:ascii="Arial" w:hAnsi="Arial" w:cs="Arial"/>
                <w:sz w:val="22"/>
                <w:szCs w:val="22"/>
              </w:rPr>
              <w:t xml:space="preserve">. </w:t>
            </w:r>
            <w:r>
              <w:rPr>
                <w:rFonts w:hint="default" w:ascii="Arial" w:hAnsi="Arial" w:cs="Arial"/>
                <w:sz w:val="22"/>
                <w:szCs w:val="22"/>
                <w:lang w:val="en-US"/>
              </w:rPr>
              <w:t>I will p</w:t>
            </w:r>
            <w:r>
              <w:rPr>
                <w:rFonts w:hint="eastAsia" w:ascii="Arial" w:hAnsi="Arial" w:cs="Arial"/>
                <w:sz w:val="22"/>
                <w:szCs w:val="22"/>
              </w:rPr>
              <w:t xml:space="preserve">rovide clear guidelines on appropriate interview questions and behavior. All interviews should be conducted in a neutral and respectful environment. If possible, </w:t>
            </w:r>
            <w:r>
              <w:rPr>
                <w:rFonts w:hint="default" w:ascii="Arial" w:hAnsi="Arial" w:cs="Arial"/>
                <w:sz w:val="22"/>
                <w:szCs w:val="22"/>
                <w:lang w:val="en-US"/>
              </w:rPr>
              <w:t xml:space="preserve">I will </w:t>
            </w:r>
            <w:r>
              <w:rPr>
                <w:rFonts w:hint="eastAsia" w:ascii="Arial" w:hAnsi="Arial" w:cs="Arial"/>
                <w:sz w:val="22"/>
                <w:szCs w:val="22"/>
              </w:rPr>
              <w:t>have a witness or record the interview (with the interviewee's consent) to clarify any potential misunderstandings.</w:t>
            </w:r>
          </w:p>
          <w:p w14:paraId="655BF7E0">
            <w:pPr>
              <w:numPr>
                <w:numId w:val="0"/>
              </w:numPr>
              <w:jc w:val="both"/>
              <w:rPr>
                <w:rFonts w:ascii="Arial" w:hAnsi="Arial" w:cs="Arial"/>
                <w:sz w:val="22"/>
                <w:szCs w:val="22"/>
              </w:rPr>
            </w:pPr>
          </w:p>
          <w:p w14:paraId="1C302F20">
            <w:pPr>
              <w:numPr>
                <w:ilvl w:val="0"/>
                <w:numId w:val="4"/>
              </w:numPr>
              <w:jc w:val="both"/>
              <w:rPr>
                <w:rFonts w:ascii="Arial" w:hAnsi="Arial" w:cs="Arial"/>
                <w:sz w:val="22"/>
                <w:szCs w:val="22"/>
              </w:rPr>
            </w:pPr>
            <w:r>
              <w:rPr>
                <w:rFonts w:hint="default" w:ascii="Arial" w:hAnsi="Arial" w:cs="Arial"/>
                <w:sz w:val="22"/>
                <w:szCs w:val="22"/>
                <w:lang w:val="en-US"/>
              </w:rPr>
              <w:t>I will k</w:t>
            </w:r>
            <w:r>
              <w:rPr>
                <w:rFonts w:hint="eastAsia" w:ascii="Arial" w:hAnsi="Arial" w:cs="Arial"/>
                <w:sz w:val="22"/>
                <w:szCs w:val="22"/>
              </w:rPr>
              <w:t xml:space="preserve">eep detailed records of the data collection process, including the sources of data, the methods used, and any decisions made during the analysis. </w:t>
            </w:r>
            <w:r>
              <w:rPr>
                <w:rFonts w:hint="default" w:ascii="Arial" w:hAnsi="Arial" w:cs="Arial"/>
                <w:sz w:val="22"/>
                <w:szCs w:val="22"/>
                <w:lang w:val="en-US"/>
              </w:rPr>
              <w:t>I will u</w:t>
            </w:r>
            <w:r>
              <w:rPr>
                <w:rFonts w:hint="eastAsia" w:ascii="Arial" w:hAnsi="Arial" w:cs="Arial"/>
                <w:sz w:val="22"/>
                <w:szCs w:val="22"/>
              </w:rPr>
              <w:t xml:space="preserve">se reliable and valid research tools. </w:t>
            </w:r>
            <w:r>
              <w:rPr>
                <w:rFonts w:hint="default" w:ascii="Arial" w:hAnsi="Arial" w:cs="Arial"/>
                <w:sz w:val="22"/>
                <w:szCs w:val="22"/>
                <w:lang w:val="en-US"/>
              </w:rPr>
              <w:t>I will h</w:t>
            </w:r>
            <w:r>
              <w:rPr>
                <w:rFonts w:hint="eastAsia" w:ascii="Arial" w:hAnsi="Arial" w:cs="Arial"/>
                <w:sz w:val="22"/>
                <w:szCs w:val="22"/>
              </w:rPr>
              <w:t>ave an independent review or audit of the data if possible to ensure its authenticity.</w:t>
            </w:r>
          </w:p>
          <w:p w14:paraId="46ACB4F6">
            <w:pPr>
              <w:numPr>
                <w:numId w:val="0"/>
              </w:numPr>
              <w:jc w:val="both"/>
              <w:rPr>
                <w:rFonts w:ascii="Arial" w:hAnsi="Arial" w:cs="Arial"/>
                <w:sz w:val="22"/>
                <w:szCs w:val="22"/>
              </w:rPr>
            </w:pPr>
          </w:p>
          <w:p w14:paraId="60B654D6">
            <w:pPr>
              <w:numPr>
                <w:ilvl w:val="0"/>
                <w:numId w:val="4"/>
              </w:numPr>
              <w:jc w:val="both"/>
              <w:rPr>
                <w:rFonts w:ascii="Arial" w:hAnsi="Arial" w:cs="Arial"/>
                <w:sz w:val="22"/>
                <w:szCs w:val="22"/>
              </w:rPr>
            </w:pPr>
            <w:r>
              <w:rPr>
                <w:rFonts w:hint="default" w:ascii="Arial" w:hAnsi="Arial" w:cs="Arial"/>
                <w:sz w:val="22"/>
                <w:szCs w:val="22"/>
                <w:lang w:val="en-US"/>
              </w:rPr>
              <w:t>I will c</w:t>
            </w:r>
            <w:r>
              <w:rPr>
                <w:rFonts w:hint="eastAsia" w:ascii="Arial" w:hAnsi="Arial" w:cs="Arial"/>
                <w:sz w:val="22"/>
                <w:szCs w:val="22"/>
              </w:rPr>
              <w:t xml:space="preserve">learly communicate to the participants that participation is completely voluntary and that there are no negative consequences for not participating. </w:t>
            </w:r>
            <w:r>
              <w:rPr>
                <w:rFonts w:hint="default" w:ascii="Arial" w:hAnsi="Arial" w:cs="Arial"/>
                <w:sz w:val="22"/>
                <w:szCs w:val="22"/>
                <w:lang w:val="en-US"/>
              </w:rPr>
              <w:t>I will o</w:t>
            </w:r>
            <w:r>
              <w:rPr>
                <w:rFonts w:hint="eastAsia" w:ascii="Arial" w:hAnsi="Arial" w:cs="Arial"/>
                <w:sz w:val="22"/>
                <w:szCs w:val="22"/>
              </w:rPr>
              <w:t>btain informed consent in a way that emphasizes the voluntary nature of the study.</w:t>
            </w:r>
          </w:p>
          <w:p w14:paraId="6973A12E">
            <w:pPr>
              <w:numPr>
                <w:numId w:val="0"/>
              </w:numPr>
              <w:jc w:val="both"/>
              <w:rPr>
                <w:rFonts w:ascii="Arial" w:hAnsi="Arial" w:cs="Arial"/>
                <w:sz w:val="22"/>
                <w:szCs w:val="22"/>
              </w:rPr>
            </w:pPr>
          </w:p>
          <w:p w14:paraId="7177093F">
            <w:pPr>
              <w:numPr>
                <w:ilvl w:val="0"/>
                <w:numId w:val="4"/>
              </w:numPr>
              <w:jc w:val="both"/>
              <w:rPr>
                <w:rFonts w:ascii="Arial" w:hAnsi="Arial" w:cs="Arial"/>
                <w:sz w:val="22"/>
                <w:szCs w:val="22"/>
              </w:rPr>
            </w:pPr>
            <w:r>
              <w:rPr>
                <w:rFonts w:hint="default" w:ascii="Arial" w:hAnsi="Arial" w:cs="Arial"/>
                <w:sz w:val="22"/>
                <w:szCs w:val="22"/>
                <w:lang w:val="en-US"/>
              </w:rPr>
              <w:t>I will e</w:t>
            </w:r>
            <w:r>
              <w:rPr>
                <w:rFonts w:hint="eastAsia" w:ascii="Arial" w:hAnsi="Arial" w:cs="Arial"/>
                <w:sz w:val="22"/>
                <w:szCs w:val="22"/>
              </w:rPr>
              <w:t xml:space="preserve">nsure that participants are aware of their right to withdraw at any time. </w:t>
            </w:r>
            <w:r>
              <w:rPr>
                <w:rFonts w:hint="default" w:ascii="Arial" w:hAnsi="Arial" w:cs="Arial"/>
                <w:sz w:val="22"/>
                <w:szCs w:val="22"/>
                <w:lang w:val="en-US"/>
              </w:rPr>
              <w:t>I will p</w:t>
            </w:r>
            <w:r>
              <w:rPr>
                <w:rFonts w:hint="eastAsia" w:ascii="Arial" w:hAnsi="Arial" w:cs="Arial"/>
                <w:sz w:val="22"/>
                <w:szCs w:val="22"/>
              </w:rPr>
              <w:t>rovide a simple and non</w:t>
            </w:r>
            <w:r>
              <w:rPr>
                <w:rFonts w:hint="default" w:ascii="Arial" w:hAnsi="Arial" w:cs="Arial"/>
                <w:sz w:val="22"/>
                <w:szCs w:val="22"/>
                <w:lang w:val="en-US"/>
              </w:rPr>
              <w:t>-</w:t>
            </w:r>
            <w:r>
              <w:rPr>
                <w:rFonts w:hint="eastAsia" w:ascii="Arial" w:hAnsi="Arial" w:cs="Arial"/>
                <w:sz w:val="22"/>
                <w:szCs w:val="22"/>
              </w:rPr>
              <w:t xml:space="preserve">intimidating process for withdrawal. If possible, </w:t>
            </w:r>
            <w:r>
              <w:rPr>
                <w:rFonts w:hint="default" w:ascii="Arial" w:hAnsi="Arial" w:cs="Arial"/>
                <w:sz w:val="22"/>
                <w:szCs w:val="22"/>
                <w:lang w:val="en-US"/>
              </w:rPr>
              <w:t xml:space="preserve"> I will </w:t>
            </w:r>
            <w:r>
              <w:rPr>
                <w:rFonts w:hint="eastAsia" w:ascii="Arial" w:hAnsi="Arial" w:cs="Arial"/>
                <w:sz w:val="22"/>
                <w:szCs w:val="22"/>
              </w:rPr>
              <w:t>try to understand the reasons for withdrawal and address any concerns that may be causing it.</w:t>
            </w:r>
          </w:p>
          <w:p w14:paraId="55D63EF7">
            <w:pPr>
              <w:numPr>
                <w:numId w:val="0"/>
              </w:numPr>
              <w:jc w:val="both"/>
              <w:rPr>
                <w:rFonts w:ascii="Arial" w:hAnsi="Arial" w:cs="Arial"/>
                <w:sz w:val="22"/>
                <w:szCs w:val="22"/>
              </w:rPr>
            </w:pPr>
          </w:p>
          <w:p w14:paraId="5593C613">
            <w:pPr>
              <w:numPr>
                <w:ilvl w:val="0"/>
                <w:numId w:val="4"/>
              </w:numPr>
              <w:jc w:val="both"/>
              <w:rPr>
                <w:rFonts w:hint="default" w:ascii="Arial" w:hAnsi="Arial" w:cs="Arial"/>
                <w:sz w:val="22"/>
                <w:szCs w:val="22"/>
                <w:lang w:val="en-US"/>
              </w:rPr>
            </w:pPr>
            <w:r>
              <w:rPr>
                <w:rFonts w:hint="default" w:ascii="Arial" w:hAnsi="Arial" w:cs="Arial"/>
                <w:sz w:val="22"/>
                <w:szCs w:val="22"/>
                <w:lang w:val="en-US"/>
              </w:rPr>
              <w:t>I will d</w:t>
            </w:r>
            <w:r>
              <w:rPr>
                <w:rFonts w:hint="eastAsia" w:ascii="Arial" w:hAnsi="Arial" w:cs="Arial"/>
                <w:sz w:val="22"/>
                <w:szCs w:val="22"/>
              </w:rPr>
              <w:t xml:space="preserve">eclare any potential conflicts of interest at the beginning of the study. </w:t>
            </w:r>
            <w:r>
              <w:rPr>
                <w:rFonts w:hint="default" w:ascii="Arial" w:hAnsi="Arial" w:cs="Arial"/>
                <w:sz w:val="22"/>
                <w:szCs w:val="22"/>
                <w:lang w:val="en-US"/>
              </w:rPr>
              <w:t xml:space="preserve"> I will e</w:t>
            </w:r>
            <w:r>
              <w:rPr>
                <w:rFonts w:hint="eastAsia" w:ascii="Arial" w:hAnsi="Arial" w:cs="Arial"/>
                <w:sz w:val="22"/>
                <w:szCs w:val="22"/>
              </w:rPr>
              <w:t xml:space="preserve">nsure that the research design and methods are objective and not influenced by personal interests. </w:t>
            </w:r>
            <w:r>
              <w:rPr>
                <w:rFonts w:hint="default" w:ascii="Arial" w:hAnsi="Arial" w:cs="Arial"/>
                <w:sz w:val="22"/>
                <w:szCs w:val="22"/>
                <w:lang w:val="en-US"/>
              </w:rPr>
              <w:t xml:space="preserve"> I will h</w:t>
            </w:r>
            <w:r>
              <w:rPr>
                <w:rFonts w:hint="eastAsia" w:ascii="Arial" w:hAnsi="Arial" w:cs="Arial"/>
                <w:sz w:val="22"/>
                <w:szCs w:val="22"/>
              </w:rPr>
              <w:t>ave an independent review or oversight to check for any signs of bias.</w:t>
            </w:r>
          </w:p>
          <w:p w14:paraId="360A1F87">
            <w:pPr>
              <w:numPr>
                <w:numId w:val="0"/>
              </w:numPr>
              <w:jc w:val="both"/>
              <w:rPr>
                <w:rFonts w:hint="default" w:ascii="Arial" w:hAnsi="Arial" w:cs="Arial"/>
                <w:sz w:val="22"/>
                <w:szCs w:val="22"/>
                <w:lang w:val="en-US"/>
              </w:rPr>
            </w:pPr>
          </w:p>
          <w:p w14:paraId="5BB4EF8C">
            <w:pPr>
              <w:numPr>
                <w:ilvl w:val="0"/>
                <w:numId w:val="4"/>
              </w:numPr>
              <w:jc w:val="both"/>
              <w:rPr>
                <w:rFonts w:hint="default" w:ascii="Arial" w:hAnsi="Arial" w:cs="Arial"/>
                <w:sz w:val="22"/>
                <w:szCs w:val="22"/>
                <w:lang w:val="en-US"/>
              </w:rPr>
            </w:pPr>
            <w:r>
              <w:rPr>
                <w:rFonts w:hint="default" w:ascii="Arial" w:hAnsi="Arial" w:cs="Arial"/>
                <w:sz w:val="22"/>
                <w:szCs w:val="22"/>
                <w:lang w:val="en-US"/>
              </w:rPr>
              <w:t xml:space="preserve"> I will implement strict security measures for data storage and transfer. I will regularly back up data and test the security systems. I will have a contingency plan in case of a data breach, including notifying the affected participants and taking steps to mitigate any potential harm.</w:t>
            </w:r>
          </w:p>
          <w:p w14:paraId="52E60432">
            <w:pPr>
              <w:numPr>
                <w:numId w:val="0"/>
              </w:numPr>
              <w:jc w:val="both"/>
              <w:rPr>
                <w:rFonts w:hint="default" w:ascii="Arial" w:hAnsi="Arial" w:cs="Arial"/>
                <w:sz w:val="22"/>
                <w:szCs w:val="22"/>
                <w:lang w:val="en-US"/>
              </w:rPr>
            </w:pPr>
          </w:p>
          <w:p w14:paraId="04B334E8">
            <w:pPr>
              <w:numPr>
                <w:ilvl w:val="0"/>
                <w:numId w:val="4"/>
              </w:numPr>
              <w:jc w:val="both"/>
              <w:rPr>
                <w:rFonts w:ascii="Arial" w:hAnsi="Arial" w:cs="Arial"/>
                <w:sz w:val="22"/>
                <w:szCs w:val="22"/>
              </w:rPr>
            </w:pPr>
            <w:r>
              <w:rPr>
                <w:rFonts w:hint="default" w:ascii="Arial" w:hAnsi="Arial" w:cs="Arial"/>
                <w:sz w:val="22"/>
                <w:szCs w:val="22"/>
                <w:lang w:val="en-US"/>
              </w:rPr>
              <w:t>I will select a neutral and comfortable interview location. I will provide clear information to the interviewees about what will be asked and how the data will be used to reduce their anxiety. I will train interviewers on appropriate behavior and communication skills to avoid any inappropriate conduct.</w:t>
            </w:r>
          </w:p>
          <w:p w14:paraId="4416A3BD">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5F982E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647B0FF9">
            <w:pPr>
              <w:rPr>
                <w:rFonts w:ascii="Arial" w:hAnsi="Arial" w:cs="Arial"/>
                <w:sz w:val="22"/>
                <w:szCs w:val="22"/>
              </w:rPr>
            </w:pPr>
            <w:r>
              <w:rPr>
                <w:rFonts w:ascii="Arial" w:hAnsi="Arial" w:cs="Arial"/>
                <w:b/>
                <w:sz w:val="22"/>
                <w:szCs w:val="22"/>
              </w:rPr>
              <w:t>University/institutional risks</w:t>
            </w:r>
          </w:p>
          <w:p w14:paraId="6020A649">
            <w:pPr>
              <w:rPr>
                <w:rFonts w:ascii="Arial" w:hAnsi="Arial" w:cs="Arial"/>
                <w:sz w:val="22"/>
                <w:szCs w:val="22"/>
              </w:rPr>
            </w:pPr>
            <w:r>
              <w:rPr>
                <w:rFonts w:ascii="Arial" w:hAnsi="Arial" w:cs="Arial"/>
                <w:sz w:val="22"/>
                <w:szCs w:val="22"/>
              </w:rPr>
              <w:t>For example: adverse publicity, financial loss, data protection</w:t>
            </w:r>
          </w:p>
        </w:tc>
      </w:tr>
      <w:tr w14:paraId="08D8A6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31D466A">
            <w:pPr>
              <w:autoSpaceDE w:val="0"/>
              <w:autoSpaceDN w:val="0"/>
              <w:adjustRightInd w:val="0"/>
              <w:rPr>
                <w:rFonts w:ascii="Arial" w:hAnsi="Arial" w:cs="Arial"/>
                <w:sz w:val="22"/>
                <w:szCs w:val="22"/>
              </w:rPr>
            </w:pPr>
            <w:r>
              <w:rPr>
                <w:rFonts w:ascii="Arial" w:hAnsi="Arial" w:cs="Arial"/>
                <w:sz w:val="22"/>
                <w:szCs w:val="22"/>
              </w:rPr>
              <w:t>Risk to the University:</w:t>
            </w:r>
          </w:p>
          <w:p w14:paraId="4A2BDB85">
            <w:pPr>
              <w:autoSpaceDE w:val="0"/>
              <w:autoSpaceDN w:val="0"/>
              <w:adjustRightInd w:val="0"/>
              <w:rPr>
                <w:rFonts w:ascii="Arial" w:hAnsi="Arial" w:cs="Arial"/>
                <w:sz w:val="22"/>
                <w:szCs w:val="22"/>
              </w:rPr>
            </w:pPr>
          </w:p>
          <w:p w14:paraId="7A8F9682">
            <w:pPr>
              <w:numPr>
                <w:ilvl w:val="0"/>
                <w:numId w:val="5"/>
              </w:numPr>
              <w:jc w:val="both"/>
              <w:rPr>
                <w:rFonts w:hint="eastAsia" w:ascii="Arial" w:hAnsi="Arial" w:cs="Arial"/>
                <w:sz w:val="22"/>
                <w:szCs w:val="22"/>
              </w:rPr>
            </w:pPr>
            <w:r>
              <w:rPr>
                <w:rFonts w:hint="eastAsia" w:ascii="Arial" w:hAnsi="Arial" w:cs="Arial"/>
                <w:sz w:val="22"/>
                <w:szCs w:val="22"/>
              </w:rPr>
              <w:t>Reputational Damage</w:t>
            </w:r>
            <w:r>
              <w:rPr>
                <w:rFonts w:hint="default" w:ascii="Arial" w:hAnsi="Arial" w:cs="Arial"/>
                <w:sz w:val="22"/>
                <w:szCs w:val="22"/>
                <w:lang w:val="en-US"/>
              </w:rPr>
              <w:t xml:space="preserve">: </w:t>
            </w:r>
            <w:r>
              <w:rPr>
                <w:rFonts w:hint="eastAsia" w:ascii="Arial" w:hAnsi="Arial" w:cs="Arial"/>
                <w:sz w:val="22"/>
                <w:szCs w:val="22"/>
              </w:rPr>
              <w:t>If researchers ask overly intrusive questions in questionnaires or interviews that cause emotional distress to students or teachers, it could lead to complaints against the researcher and, by association, the university. For example, questions about past failures in English learning might be framed in a way that triggers negative emotions.</w:t>
            </w:r>
          </w:p>
          <w:p w14:paraId="4FD22A63">
            <w:pPr>
              <w:numPr>
                <w:ilvl w:val="0"/>
                <w:numId w:val="0"/>
              </w:numPr>
              <w:jc w:val="both"/>
              <w:rPr>
                <w:rFonts w:hint="eastAsia" w:ascii="Arial" w:hAnsi="Arial" w:cs="Arial"/>
                <w:sz w:val="22"/>
                <w:szCs w:val="22"/>
              </w:rPr>
            </w:pPr>
          </w:p>
          <w:p w14:paraId="4ED678AE">
            <w:pPr>
              <w:jc w:val="both"/>
              <w:rPr>
                <w:rFonts w:hint="eastAsia" w:ascii="Arial" w:hAnsi="Arial" w:cs="Arial"/>
                <w:sz w:val="22"/>
                <w:szCs w:val="22"/>
              </w:rPr>
            </w:pPr>
            <w:r>
              <w:rPr>
                <w:rFonts w:hint="eastAsia" w:ascii="Arial" w:hAnsi="Arial" w:cs="Arial"/>
                <w:sz w:val="22"/>
                <w:szCs w:val="22"/>
              </w:rPr>
              <w:t>2. Loss of Data</w:t>
            </w:r>
            <w:r>
              <w:rPr>
                <w:rFonts w:hint="default" w:ascii="Arial" w:hAnsi="Arial" w:cs="Arial"/>
                <w:sz w:val="22"/>
                <w:szCs w:val="22"/>
                <w:lang w:val="en-US"/>
              </w:rPr>
              <w:t xml:space="preserve">: </w:t>
            </w:r>
            <w:r>
              <w:rPr>
                <w:rFonts w:hint="eastAsia" w:ascii="Arial" w:hAnsi="Arial" w:cs="Arial"/>
                <w:sz w:val="22"/>
                <w:szCs w:val="22"/>
              </w:rPr>
              <w:t>Insecure data management could lead to data loss. If the quantitative data from questionnaires or qualitative data from interviews and academic records are not stored securely, there is a risk of losing valuable research data.</w:t>
            </w:r>
          </w:p>
          <w:p w14:paraId="4595D440">
            <w:pPr>
              <w:numPr>
                <w:ilvl w:val="0"/>
                <w:numId w:val="0"/>
              </w:numPr>
              <w:ind w:leftChars="0"/>
              <w:jc w:val="both"/>
              <w:rPr>
                <w:rFonts w:hint="eastAsia" w:ascii="Arial" w:hAnsi="Arial" w:cs="Arial"/>
                <w:sz w:val="22"/>
                <w:szCs w:val="22"/>
              </w:rPr>
            </w:pPr>
          </w:p>
          <w:p w14:paraId="27482DF9">
            <w:pPr>
              <w:numPr>
                <w:ilvl w:val="0"/>
                <w:numId w:val="0"/>
              </w:numPr>
              <w:ind w:leftChars="0"/>
              <w:jc w:val="both"/>
              <w:rPr>
                <w:rFonts w:hint="eastAsia" w:ascii="Arial" w:hAnsi="Arial" w:cs="Arial"/>
                <w:sz w:val="22"/>
                <w:szCs w:val="22"/>
              </w:rPr>
            </w:pPr>
            <w:r>
              <w:rPr>
                <w:rFonts w:hint="default" w:ascii="Arial" w:hAnsi="Arial" w:cs="Arial"/>
                <w:sz w:val="22"/>
                <w:szCs w:val="22"/>
                <w:lang w:val="en-US"/>
              </w:rPr>
              <w:t>3.</w:t>
            </w:r>
            <w:r>
              <w:rPr>
                <w:rFonts w:hint="eastAsia" w:ascii="Arial" w:hAnsi="Arial" w:cs="Arial"/>
                <w:sz w:val="22"/>
                <w:szCs w:val="22"/>
              </w:rPr>
              <w:t>Non</w:t>
            </w:r>
            <w:r>
              <w:rPr>
                <w:rFonts w:hint="default" w:ascii="Arial" w:hAnsi="Arial" w:cs="Arial"/>
                <w:sz w:val="22"/>
                <w:szCs w:val="22"/>
                <w:lang w:val="en-US"/>
              </w:rPr>
              <w:t>-</w:t>
            </w:r>
            <w:r>
              <w:rPr>
                <w:rFonts w:hint="eastAsia" w:ascii="Arial" w:hAnsi="Arial" w:cs="Arial"/>
                <w:sz w:val="22"/>
                <w:szCs w:val="22"/>
              </w:rPr>
              <w:t>compliance with Relevant Legislation</w:t>
            </w:r>
            <w:r>
              <w:rPr>
                <w:rFonts w:hint="default" w:ascii="Arial" w:hAnsi="Arial" w:cs="Arial"/>
                <w:sz w:val="22"/>
                <w:szCs w:val="22"/>
                <w:lang w:val="en-US"/>
              </w:rPr>
              <w:t xml:space="preserve">: </w:t>
            </w:r>
            <w:r>
              <w:rPr>
                <w:rFonts w:hint="eastAsia" w:ascii="Arial" w:hAnsi="Arial" w:cs="Arial"/>
                <w:sz w:val="22"/>
                <w:szCs w:val="22"/>
              </w:rPr>
              <w:t>The research may not comply with relevant data protection and privacy laws. For example, if academic records are used without proper permission from students or relevant authorities, it could be a violation of privacy laws.</w:t>
            </w:r>
          </w:p>
          <w:p w14:paraId="73892045">
            <w:pPr>
              <w:numPr>
                <w:ilvl w:val="0"/>
                <w:numId w:val="0"/>
              </w:numPr>
              <w:jc w:val="both"/>
              <w:rPr>
                <w:rFonts w:hint="eastAsia" w:ascii="Arial" w:hAnsi="Arial" w:cs="Arial"/>
                <w:sz w:val="22"/>
                <w:szCs w:val="22"/>
              </w:rPr>
            </w:pPr>
          </w:p>
          <w:p w14:paraId="19E42748">
            <w:pPr>
              <w:numPr>
                <w:ilvl w:val="0"/>
                <w:numId w:val="0"/>
              </w:numPr>
              <w:jc w:val="both"/>
              <w:rPr>
                <w:rFonts w:hint="default" w:ascii="Arial" w:hAnsi="Arial" w:cs="Arial"/>
                <w:sz w:val="22"/>
                <w:szCs w:val="22"/>
                <w:lang w:val="en-US"/>
              </w:rPr>
            </w:pPr>
            <w:r>
              <w:rPr>
                <w:rFonts w:hint="default" w:ascii="Arial" w:hAnsi="Arial" w:cs="Arial"/>
                <w:sz w:val="22"/>
                <w:szCs w:val="22"/>
                <w:lang w:val="en-US"/>
              </w:rPr>
              <w:t>4. Discrimination: If the sampling method is not equitable, it could lead to discrimination. For example, if certain groups of students or teachers are systematically excluded from the study (e.g., based on gender, race, or academic level), it could be seen as discriminatory.</w:t>
            </w:r>
          </w:p>
          <w:p w14:paraId="18667688">
            <w:pPr>
              <w:numPr>
                <w:ilvl w:val="0"/>
                <w:numId w:val="0"/>
              </w:numPr>
              <w:jc w:val="both"/>
              <w:rPr>
                <w:rFonts w:hint="default" w:ascii="Arial" w:hAnsi="Arial" w:cs="Arial"/>
                <w:sz w:val="22"/>
                <w:szCs w:val="22"/>
                <w:lang w:val="en-US"/>
              </w:rPr>
            </w:pPr>
          </w:p>
          <w:p w14:paraId="3E13FA13">
            <w:pPr>
              <w:numPr>
                <w:ilvl w:val="0"/>
                <w:numId w:val="0"/>
              </w:numPr>
              <w:jc w:val="both"/>
              <w:rPr>
                <w:rFonts w:hint="default" w:ascii="Arial" w:hAnsi="Arial" w:cs="Arial"/>
                <w:sz w:val="22"/>
                <w:szCs w:val="22"/>
                <w:lang w:val="en-US"/>
              </w:rPr>
            </w:pPr>
            <w:r>
              <w:rPr>
                <w:rFonts w:hint="default" w:ascii="Arial" w:hAnsi="Arial" w:cs="Arial"/>
                <w:sz w:val="22"/>
                <w:szCs w:val="22"/>
                <w:lang w:val="en-US"/>
              </w:rPr>
              <w:t>5. Workplace Health and Safety: In the case of in-person interviews, if proper safety measures are not in place, it could pose risks to the health and safety of the researchers and interviewees. For example, if interviews are conducted in a poorly ventilated or unsafe location.</w:t>
            </w:r>
          </w:p>
          <w:p w14:paraId="1B22B84D">
            <w:pPr>
              <w:numPr>
                <w:ilvl w:val="0"/>
                <w:numId w:val="0"/>
              </w:numPr>
              <w:jc w:val="both"/>
              <w:rPr>
                <w:rFonts w:hint="default" w:ascii="Arial" w:hAnsi="Arial" w:cs="Arial"/>
                <w:sz w:val="22"/>
                <w:szCs w:val="22"/>
                <w:lang w:val="en-US"/>
              </w:rPr>
            </w:pPr>
          </w:p>
          <w:p w14:paraId="38685B27">
            <w:pPr>
              <w:numPr>
                <w:ilvl w:val="0"/>
                <w:numId w:val="0"/>
              </w:numPr>
              <w:jc w:val="both"/>
              <w:rPr>
                <w:rFonts w:hint="default" w:ascii="Arial" w:hAnsi="Arial" w:cs="Arial"/>
                <w:sz w:val="22"/>
                <w:szCs w:val="22"/>
                <w:lang w:val="en-US"/>
              </w:rPr>
            </w:pPr>
            <w:r>
              <w:rPr>
                <w:rFonts w:hint="default" w:ascii="Arial" w:hAnsi="Arial" w:cs="Arial"/>
                <w:sz w:val="22"/>
                <w:szCs w:val="22"/>
                <w:lang w:val="en-US"/>
              </w:rPr>
              <w:t>6. Inappropriate Use of Social Media: If researchers or participants share inappropriate or unethical information about the research on social media, it could damage the reputation of the university. For example, sharing confidential data or making unsubstantiated claims.</w:t>
            </w:r>
          </w:p>
          <w:p w14:paraId="45234206">
            <w:pPr>
              <w:rPr>
                <w:rFonts w:ascii="Arial" w:hAnsi="Arial" w:cs="Arial"/>
                <w:sz w:val="22"/>
                <w:szCs w:val="22"/>
              </w:rPr>
            </w:pPr>
          </w:p>
          <w:p w14:paraId="74A8C135">
            <w:pPr>
              <w:rPr>
                <w:rFonts w:ascii="Arial" w:hAnsi="Arial" w:cs="Arial"/>
                <w:sz w:val="22"/>
                <w:szCs w:val="22"/>
              </w:rPr>
            </w:pPr>
          </w:p>
          <w:p w14:paraId="09091714">
            <w:pPr>
              <w:rPr>
                <w:rFonts w:ascii="Arial" w:hAnsi="Arial" w:cs="Arial"/>
                <w:sz w:val="22"/>
                <w:szCs w:val="22"/>
              </w:rPr>
            </w:pPr>
          </w:p>
          <w:p w14:paraId="3CC7017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398F98E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1711C625">
            <w:pPr>
              <w:autoSpaceDE w:val="0"/>
              <w:autoSpaceDN w:val="0"/>
              <w:adjustRightInd w:val="0"/>
              <w:rPr>
                <w:rFonts w:ascii="Arial" w:hAnsi="Arial" w:cs="Arial"/>
                <w:i/>
                <w:sz w:val="18"/>
                <w:szCs w:val="18"/>
              </w:rPr>
            </w:pPr>
          </w:p>
          <w:p w14:paraId="049D67B9">
            <w:pPr>
              <w:numPr>
                <w:ilvl w:val="0"/>
                <w:numId w:val="6"/>
              </w:numPr>
              <w:jc w:val="both"/>
              <w:rPr>
                <w:rFonts w:hint="eastAsia" w:ascii="Arial" w:hAnsi="Arial" w:cs="Arial"/>
                <w:sz w:val="22"/>
                <w:szCs w:val="22"/>
              </w:rPr>
            </w:pPr>
            <w:r>
              <w:rPr>
                <w:rFonts w:hint="default" w:ascii="Arial" w:hAnsi="Arial" w:cs="Arial"/>
                <w:sz w:val="22"/>
                <w:szCs w:val="22"/>
                <w:lang w:val="en-US"/>
              </w:rPr>
              <w:t>I will c</w:t>
            </w:r>
            <w:r>
              <w:rPr>
                <w:rFonts w:hint="eastAsia" w:ascii="Arial" w:hAnsi="Arial" w:cs="Arial"/>
                <w:sz w:val="22"/>
                <w:szCs w:val="22"/>
              </w:rPr>
              <w:t>onduct pre</w:t>
            </w:r>
            <w:r>
              <w:rPr>
                <w:rFonts w:hint="default" w:ascii="Arial" w:hAnsi="Arial" w:cs="Arial"/>
                <w:sz w:val="22"/>
                <w:szCs w:val="22"/>
                <w:lang w:val="en-US"/>
              </w:rPr>
              <w:t>-</w:t>
            </w:r>
            <w:r>
              <w:rPr>
                <w:rFonts w:hint="eastAsia" w:ascii="Arial" w:hAnsi="Arial" w:cs="Arial"/>
                <w:sz w:val="22"/>
                <w:szCs w:val="22"/>
              </w:rPr>
              <w:t xml:space="preserve">tests of the research tools (questionnaires and interview guides) on a small sample to identify any potentially distressing questions and modify them accordingly. </w:t>
            </w:r>
            <w:r>
              <w:rPr>
                <w:rFonts w:hint="default" w:ascii="Arial" w:hAnsi="Arial" w:cs="Arial"/>
                <w:sz w:val="22"/>
                <w:szCs w:val="22"/>
                <w:lang w:val="en-US"/>
              </w:rPr>
              <w:t>I will use</w:t>
            </w:r>
            <w:r>
              <w:rPr>
                <w:rFonts w:hint="eastAsia" w:ascii="Arial" w:hAnsi="Arial" w:cs="Arial"/>
                <w:sz w:val="22"/>
                <w:szCs w:val="22"/>
              </w:rPr>
              <w:t xml:space="preserve"> frame questions in a sensitive and non</w:t>
            </w:r>
            <w:r>
              <w:rPr>
                <w:rFonts w:hint="default" w:ascii="Arial" w:hAnsi="Arial" w:cs="Arial"/>
                <w:sz w:val="22"/>
                <w:szCs w:val="22"/>
                <w:lang w:val="en-US"/>
              </w:rPr>
              <w:t>-</w:t>
            </w:r>
            <w:r>
              <w:rPr>
                <w:rFonts w:hint="eastAsia" w:ascii="Arial" w:hAnsi="Arial" w:cs="Arial"/>
                <w:sz w:val="22"/>
                <w:szCs w:val="22"/>
              </w:rPr>
              <w:t>intrusive manner</w:t>
            </w:r>
            <w:r>
              <w:rPr>
                <w:rFonts w:hint="default" w:ascii="Arial" w:hAnsi="Arial" w:cs="Arial"/>
                <w:sz w:val="22"/>
                <w:szCs w:val="22"/>
                <w:lang w:val="en-US"/>
              </w:rPr>
              <w:t xml:space="preserve">. </w:t>
            </w:r>
          </w:p>
          <w:p w14:paraId="41D0C56A">
            <w:pPr>
              <w:numPr>
                <w:numId w:val="0"/>
              </w:numPr>
              <w:jc w:val="both"/>
              <w:rPr>
                <w:rFonts w:hint="eastAsia" w:ascii="Arial" w:hAnsi="Arial" w:cs="Arial"/>
                <w:sz w:val="22"/>
                <w:szCs w:val="22"/>
              </w:rPr>
            </w:pPr>
          </w:p>
          <w:p w14:paraId="55180B14">
            <w:pPr>
              <w:numPr>
                <w:ilvl w:val="0"/>
                <w:numId w:val="6"/>
              </w:numPr>
              <w:ind w:left="0" w:leftChars="0" w:firstLine="0" w:firstLineChars="0"/>
              <w:jc w:val="both"/>
              <w:rPr>
                <w:rFonts w:hint="eastAsia" w:ascii="Arial" w:hAnsi="Arial" w:cs="Arial"/>
                <w:sz w:val="22"/>
                <w:szCs w:val="22"/>
              </w:rPr>
            </w:pPr>
            <w:r>
              <w:rPr>
                <w:rFonts w:hint="default" w:ascii="Arial" w:hAnsi="Arial" w:cs="Arial"/>
                <w:sz w:val="22"/>
                <w:szCs w:val="22"/>
                <w:lang w:val="en-US"/>
              </w:rPr>
              <w:t xml:space="preserve"> I will e</w:t>
            </w:r>
            <w:r>
              <w:rPr>
                <w:rFonts w:hint="eastAsia" w:ascii="Arial" w:hAnsi="Arial" w:cs="Arial"/>
                <w:sz w:val="22"/>
                <w:szCs w:val="22"/>
              </w:rPr>
              <w:t xml:space="preserve">stablish strict data storage protocols. </w:t>
            </w:r>
            <w:r>
              <w:rPr>
                <w:rFonts w:hint="default" w:ascii="Arial" w:hAnsi="Arial" w:cs="Arial"/>
                <w:sz w:val="22"/>
                <w:szCs w:val="22"/>
                <w:lang w:val="en-US"/>
              </w:rPr>
              <w:t>I will u</w:t>
            </w:r>
            <w:r>
              <w:rPr>
                <w:rFonts w:hint="eastAsia" w:ascii="Arial" w:hAnsi="Arial" w:cs="Arial"/>
                <w:sz w:val="22"/>
                <w:szCs w:val="22"/>
              </w:rPr>
              <w:t xml:space="preserve">se encrypted storage systems and backup data regularly. </w:t>
            </w:r>
            <w:r>
              <w:rPr>
                <w:rFonts w:hint="default" w:ascii="Arial" w:hAnsi="Arial" w:cs="Arial"/>
                <w:sz w:val="22"/>
                <w:szCs w:val="22"/>
                <w:lang w:val="en-US"/>
              </w:rPr>
              <w:t>I will s</w:t>
            </w:r>
            <w:r>
              <w:rPr>
                <w:rFonts w:hint="eastAsia" w:ascii="Arial" w:hAnsi="Arial" w:cs="Arial"/>
                <w:sz w:val="22"/>
                <w:szCs w:val="22"/>
              </w:rPr>
              <w:t>tore data in multiple locations to prevent loss due to hardware failures or other disasters.</w:t>
            </w:r>
            <w:r>
              <w:rPr>
                <w:rFonts w:hint="default" w:ascii="Arial" w:hAnsi="Arial" w:cs="Arial"/>
                <w:sz w:val="22"/>
                <w:szCs w:val="22"/>
                <w:lang w:val="en-US"/>
              </w:rPr>
              <w:t xml:space="preserve"> Besides, the university or institution can l</w:t>
            </w:r>
            <w:r>
              <w:rPr>
                <w:rFonts w:hint="eastAsia" w:ascii="Arial" w:hAnsi="Arial" w:cs="Arial"/>
                <w:sz w:val="22"/>
                <w:szCs w:val="22"/>
              </w:rPr>
              <w:t>imit access to the data only to authorized researchers</w:t>
            </w:r>
            <w:r>
              <w:rPr>
                <w:rFonts w:hint="default" w:ascii="Arial" w:hAnsi="Arial" w:cs="Arial"/>
                <w:sz w:val="22"/>
                <w:szCs w:val="22"/>
                <w:lang w:val="en-US"/>
              </w:rPr>
              <w:t xml:space="preserve"> and  i</w:t>
            </w:r>
            <w:r>
              <w:rPr>
                <w:rFonts w:hint="eastAsia" w:ascii="Arial" w:hAnsi="Arial" w:cs="Arial"/>
                <w:sz w:val="22"/>
                <w:szCs w:val="22"/>
              </w:rPr>
              <w:t>mplement user authentication and authorization mechanisms to ensure data security.</w:t>
            </w:r>
          </w:p>
          <w:p w14:paraId="5F1A4790">
            <w:pPr>
              <w:numPr>
                <w:numId w:val="0"/>
              </w:numPr>
              <w:jc w:val="both"/>
              <w:rPr>
                <w:rFonts w:hint="eastAsia" w:ascii="Arial" w:hAnsi="Arial" w:cs="Arial"/>
                <w:sz w:val="22"/>
                <w:szCs w:val="22"/>
              </w:rPr>
            </w:pPr>
          </w:p>
          <w:p w14:paraId="292AB438">
            <w:pPr>
              <w:numPr>
                <w:ilvl w:val="0"/>
                <w:numId w:val="6"/>
              </w:numPr>
              <w:ind w:left="0" w:leftChars="0" w:firstLine="0" w:firstLineChars="0"/>
              <w:jc w:val="both"/>
              <w:rPr>
                <w:rFonts w:hint="eastAsia" w:ascii="Arial" w:hAnsi="Arial" w:cs="Arial"/>
                <w:sz w:val="22"/>
                <w:szCs w:val="22"/>
              </w:rPr>
            </w:pPr>
            <w:r>
              <w:rPr>
                <w:rFonts w:hint="default" w:ascii="Arial" w:hAnsi="Arial" w:cs="Arial"/>
                <w:sz w:val="22"/>
                <w:szCs w:val="22"/>
                <w:lang w:val="en-US"/>
              </w:rPr>
              <w:t>I will c</w:t>
            </w:r>
            <w:r>
              <w:rPr>
                <w:rFonts w:hint="eastAsia" w:ascii="Arial" w:hAnsi="Arial" w:cs="Arial"/>
                <w:sz w:val="22"/>
                <w:szCs w:val="22"/>
              </w:rPr>
              <w:t>onsult with legal experts during the research design phase to ensure full compliance with all relevant legislation.</w:t>
            </w:r>
          </w:p>
          <w:p w14:paraId="00BDE50E">
            <w:pPr>
              <w:jc w:val="both"/>
              <w:rPr>
                <w:rFonts w:hint="eastAsia" w:ascii="Arial" w:hAnsi="Arial" w:cs="Arial"/>
                <w:sz w:val="22"/>
                <w:szCs w:val="22"/>
              </w:rPr>
            </w:pPr>
            <w:r>
              <w:rPr>
                <w:rFonts w:hint="default" w:ascii="Arial" w:hAnsi="Arial" w:cs="Arial"/>
                <w:sz w:val="22"/>
                <w:szCs w:val="22"/>
                <w:lang w:val="en-US"/>
              </w:rPr>
              <w:t>I will k</w:t>
            </w:r>
            <w:r>
              <w:rPr>
                <w:rFonts w:hint="eastAsia" w:ascii="Arial" w:hAnsi="Arial" w:cs="Arial"/>
                <w:sz w:val="22"/>
                <w:szCs w:val="22"/>
              </w:rPr>
              <w:t>eep detailed documentation of all permissions obtained and procedures followed to demonstrate compliance.</w:t>
            </w:r>
          </w:p>
          <w:p w14:paraId="6ACE2E9E">
            <w:pPr>
              <w:jc w:val="both"/>
              <w:rPr>
                <w:rFonts w:hint="eastAsia" w:ascii="Arial" w:hAnsi="Arial" w:cs="Arial"/>
                <w:sz w:val="22"/>
                <w:szCs w:val="22"/>
              </w:rPr>
            </w:pPr>
          </w:p>
          <w:p w14:paraId="67818CAF">
            <w:pPr>
              <w:numPr>
                <w:ilvl w:val="0"/>
                <w:numId w:val="6"/>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regularly review the sampling method to ensure it is fair and inclusive. I will make efforts to include students from different academic levels, genders, and cultural backgrounds in the questionnaire sample and instructors with different levels of experience and teaching styles in the interview sample. I will also monitor the data collection process to ensure that no discriminatory practices occur during recruitment.</w:t>
            </w:r>
          </w:p>
          <w:p w14:paraId="4215A79D">
            <w:pPr>
              <w:numPr>
                <w:numId w:val="0"/>
              </w:numPr>
              <w:jc w:val="both"/>
              <w:rPr>
                <w:rFonts w:hint="default" w:ascii="Arial" w:hAnsi="Arial" w:cs="Arial"/>
                <w:sz w:val="22"/>
                <w:szCs w:val="22"/>
                <w:lang w:val="en-US"/>
              </w:rPr>
            </w:pPr>
          </w:p>
          <w:p w14:paraId="4F0EEF1A">
            <w:pPr>
              <w:numPr>
                <w:ilvl w:val="0"/>
                <w:numId w:val="6"/>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try to find a classroom for conducting in-person interviews, where people can see through the windows. I will make sure there are other students or teachers nearby but they would not interrupt the ongoing of the interview.</w:t>
            </w:r>
          </w:p>
          <w:p w14:paraId="6E9AFD62">
            <w:pPr>
              <w:numPr>
                <w:numId w:val="0"/>
              </w:numPr>
              <w:jc w:val="both"/>
              <w:rPr>
                <w:rFonts w:hint="default" w:ascii="Arial" w:hAnsi="Arial" w:cs="Arial"/>
                <w:sz w:val="22"/>
                <w:szCs w:val="22"/>
                <w:lang w:val="en-US"/>
              </w:rPr>
            </w:pPr>
          </w:p>
          <w:p w14:paraId="2DAF5B67">
            <w:pPr>
              <w:numPr>
                <w:ilvl w:val="0"/>
                <w:numId w:val="6"/>
              </w:numPr>
              <w:ind w:left="0" w:leftChars="0" w:firstLine="0" w:firstLineChars="0"/>
              <w:jc w:val="both"/>
              <w:rPr>
                <w:rFonts w:hint="eastAsia" w:ascii="Arial" w:hAnsi="Arial" w:cs="Arial"/>
                <w:sz w:val="22"/>
                <w:szCs w:val="22"/>
              </w:rPr>
            </w:pPr>
            <w:r>
              <w:rPr>
                <w:rFonts w:hint="default" w:ascii="Arial" w:hAnsi="Arial" w:cs="Arial"/>
                <w:sz w:val="22"/>
                <w:szCs w:val="22"/>
                <w:lang w:val="en-US"/>
              </w:rPr>
              <w:t>I will develop a clear social media policy for both researchers and participants. I will educate them about what can and cannot be shared on social media regarding the research. Besides, I will monitor social media platforms for any mentions of the research and take appropriate action if unethical or inappropriate content is found.</w:t>
            </w:r>
          </w:p>
          <w:p w14:paraId="6B6492BE">
            <w:pPr>
              <w:autoSpaceDE w:val="0"/>
              <w:autoSpaceDN w:val="0"/>
              <w:adjustRightInd w:val="0"/>
              <w:rPr>
                <w:rFonts w:hint="default" w:ascii="Arial" w:hAnsi="Arial" w:cs="Arial"/>
                <w:i/>
                <w:sz w:val="18"/>
                <w:szCs w:val="18"/>
                <w:lang w:val="en-US"/>
              </w:rPr>
            </w:pPr>
          </w:p>
          <w:p w14:paraId="54E9C6FC">
            <w:pPr>
              <w:rPr>
                <w:rFonts w:ascii="Arial" w:hAnsi="Arial" w:cs="Arial"/>
                <w:sz w:val="22"/>
                <w:szCs w:val="22"/>
              </w:rPr>
            </w:pPr>
          </w:p>
          <w:p w14:paraId="27838F0F">
            <w:pPr>
              <w:rPr>
                <w:rFonts w:ascii="Arial" w:hAnsi="Arial" w:cs="Arial"/>
                <w:sz w:val="22"/>
                <w:szCs w:val="22"/>
              </w:rPr>
            </w:pPr>
          </w:p>
          <w:p w14:paraId="7D14004C">
            <w:pPr>
              <w:rPr>
                <w:rFonts w:ascii="Arial" w:hAnsi="Arial" w:cs="Arial"/>
                <w:sz w:val="22"/>
                <w:szCs w:val="22"/>
              </w:rPr>
            </w:pPr>
          </w:p>
          <w:p w14:paraId="035C594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404AE4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6001A86D">
            <w:pPr>
              <w:rPr>
                <w:rFonts w:ascii="Arial" w:hAnsi="Arial" w:cs="Arial"/>
                <w:sz w:val="22"/>
                <w:szCs w:val="22"/>
              </w:rPr>
            </w:pPr>
            <w:r>
              <w:rPr>
                <w:rFonts w:ascii="Arial" w:hAnsi="Arial" w:cs="Arial"/>
                <w:b/>
                <w:sz w:val="22"/>
                <w:szCs w:val="22"/>
              </w:rPr>
              <w:t>Environmental risks</w:t>
            </w:r>
          </w:p>
          <w:p w14:paraId="3AA753E9">
            <w:pPr>
              <w:rPr>
                <w:rFonts w:ascii="Arial" w:hAnsi="Arial" w:cs="Arial"/>
                <w:sz w:val="22"/>
                <w:szCs w:val="22"/>
              </w:rPr>
            </w:pPr>
            <w:r>
              <w:rPr>
                <w:rFonts w:ascii="Arial" w:hAnsi="Arial" w:cs="Arial"/>
                <w:sz w:val="22"/>
                <w:szCs w:val="22"/>
              </w:rPr>
              <w:t>For example: accidental spillage of pollutants, damage to local ecosystems</w:t>
            </w:r>
          </w:p>
        </w:tc>
      </w:tr>
      <w:tr w14:paraId="3B75EF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421F244">
            <w:pPr>
              <w:autoSpaceDE w:val="0"/>
              <w:autoSpaceDN w:val="0"/>
              <w:adjustRightInd w:val="0"/>
              <w:rPr>
                <w:rFonts w:ascii="Arial" w:hAnsi="Arial" w:cs="Arial"/>
                <w:sz w:val="22"/>
                <w:szCs w:val="22"/>
              </w:rPr>
            </w:pPr>
            <w:r>
              <w:rPr>
                <w:rFonts w:ascii="Arial" w:hAnsi="Arial" w:cs="Arial"/>
                <w:sz w:val="22"/>
                <w:szCs w:val="22"/>
              </w:rPr>
              <w:t>Risk to the environment:</w:t>
            </w:r>
          </w:p>
          <w:p w14:paraId="27DDA3C2">
            <w:pPr>
              <w:autoSpaceDE w:val="0"/>
              <w:autoSpaceDN w:val="0"/>
              <w:adjustRightInd w:val="0"/>
              <w:rPr>
                <w:rFonts w:hint="default" w:ascii="Arial" w:hAnsi="Arial" w:cs="Arial"/>
                <w:sz w:val="22"/>
                <w:szCs w:val="22"/>
                <w:lang w:val="en-US"/>
              </w:rPr>
            </w:pPr>
          </w:p>
          <w:p w14:paraId="4D427030">
            <w:pPr>
              <w:numPr>
                <w:ilvl w:val="0"/>
                <w:numId w:val="7"/>
              </w:num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The Removal or Damage of Resources from the Environment: Since this is an educational research mainly involving questionnaires, interviews, and analysis of academic records, there is no direct removal or damage to environmental resources. However, if the research were to expand in the future and involve physical experiments or field studies, there could be a risk of, for example, accidentally damaging natural habitats during data collection.</w:t>
            </w:r>
          </w:p>
          <w:p w14:paraId="6F151562">
            <w:pPr>
              <w:autoSpaceDE w:val="0"/>
              <w:autoSpaceDN w:val="0"/>
              <w:adjustRightInd w:val="0"/>
              <w:jc w:val="both"/>
              <w:rPr>
                <w:rFonts w:hint="default" w:ascii="Arial" w:hAnsi="Arial" w:cs="Arial"/>
                <w:sz w:val="22"/>
                <w:szCs w:val="22"/>
                <w:lang w:val="en-US"/>
              </w:rPr>
            </w:pPr>
          </w:p>
          <w:p w14:paraId="0D302F8E">
            <w:p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2. The Permanent Leaving of Detrimental or Uncommon Materials in an Environment: As the research stands, there is no activity that would lead to leaving detrimental or uncommon materials in the environment. But if research equipment were to be disposed of improperly, it could potentially cause pollution.</w:t>
            </w:r>
          </w:p>
          <w:p w14:paraId="755F91BF">
            <w:pPr>
              <w:autoSpaceDE w:val="0"/>
              <w:autoSpaceDN w:val="0"/>
              <w:adjustRightInd w:val="0"/>
              <w:jc w:val="both"/>
              <w:rPr>
                <w:rFonts w:hint="default" w:ascii="Arial" w:hAnsi="Arial" w:cs="Arial"/>
                <w:sz w:val="22"/>
                <w:szCs w:val="22"/>
                <w:lang w:val="en-US"/>
              </w:rPr>
            </w:pPr>
          </w:p>
          <w:p w14:paraId="7614E63C">
            <w:pPr>
              <w:numPr>
                <w:ilvl w:val="0"/>
                <w:numId w:val="0"/>
              </w:numPr>
              <w:autoSpaceDE w:val="0"/>
              <w:autoSpaceDN w:val="0"/>
              <w:adjustRightInd w:val="0"/>
              <w:ind w:leftChars="0"/>
              <w:jc w:val="both"/>
              <w:rPr>
                <w:rFonts w:hint="default" w:ascii="Arial" w:hAnsi="Arial" w:cs="Arial"/>
                <w:sz w:val="22"/>
                <w:szCs w:val="22"/>
                <w:lang w:val="en-US"/>
              </w:rPr>
            </w:pPr>
            <w:r>
              <w:rPr>
                <w:rFonts w:hint="default" w:ascii="Arial" w:hAnsi="Arial" w:cs="Arial"/>
                <w:sz w:val="22"/>
                <w:szCs w:val="22"/>
                <w:lang w:val="en-US"/>
              </w:rPr>
              <w:t>3.Actions that Impact on the Workings of Ecosystems: The current research activities do not directly impact ecosystems. However, if there were to be a large-scale expansion of the research involving travel to remote areas for data collection, it could disrupt local ecosystems through increased human presence, noise, and potential introduction of invasive species (e.g., if researchers unknowingly carry seeds or small organisms on their clothing or equipment).</w:t>
            </w:r>
          </w:p>
          <w:p w14:paraId="661AE0F4">
            <w:pPr>
              <w:autoSpaceDE w:val="0"/>
              <w:autoSpaceDN w:val="0"/>
              <w:adjustRightInd w:val="0"/>
              <w:rPr>
                <w:rFonts w:hint="default" w:ascii="Arial" w:hAnsi="Arial" w:cs="Arial"/>
                <w:sz w:val="22"/>
                <w:szCs w:val="22"/>
                <w:lang w:val="en-US"/>
              </w:rPr>
            </w:pPr>
          </w:p>
          <w:p w14:paraId="5D555267">
            <w:p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4.Actions that Impact on the Wellbeing or Livelihoods of People: There is a potential risk in the interview process. If researchers travel to certain communities for interviews, they could potentially bring in diseases, especially if proper health and safety protocols are not followed. Also, if the research findings were to be misinterpreted or misused, it could potentially impact the reputation and livelihoods of teachers and students involved.</w:t>
            </w:r>
          </w:p>
          <w:p w14:paraId="6DCD4612">
            <w:pPr>
              <w:numPr>
                <w:ilvl w:val="0"/>
                <w:numId w:val="0"/>
              </w:numPr>
              <w:autoSpaceDE w:val="0"/>
              <w:autoSpaceDN w:val="0"/>
              <w:adjustRightInd w:val="0"/>
              <w:ind w:leftChars="0"/>
              <w:jc w:val="both"/>
              <w:rPr>
                <w:rFonts w:hint="default" w:ascii="Arial" w:hAnsi="Arial" w:cs="Arial"/>
                <w:sz w:val="22"/>
                <w:szCs w:val="22"/>
                <w:lang w:val="en-US"/>
              </w:rPr>
            </w:pPr>
          </w:p>
          <w:p w14:paraId="44EC1A2E">
            <w:pPr>
              <w:numPr>
                <w:ilvl w:val="0"/>
                <w:numId w:val="0"/>
              </w:numPr>
              <w:autoSpaceDE w:val="0"/>
              <w:autoSpaceDN w:val="0"/>
              <w:adjustRightInd w:val="0"/>
              <w:ind w:leftChars="0"/>
              <w:jc w:val="both"/>
              <w:rPr>
                <w:rFonts w:hint="default" w:ascii="Arial" w:hAnsi="Arial" w:cs="Arial"/>
                <w:sz w:val="22"/>
                <w:szCs w:val="22"/>
                <w:lang w:val="en-US"/>
              </w:rPr>
            </w:pPr>
            <w:r>
              <w:rPr>
                <w:rFonts w:hint="default" w:ascii="Arial" w:hAnsi="Arial" w:cs="Arial"/>
                <w:sz w:val="22"/>
                <w:szCs w:val="22"/>
                <w:lang w:val="en-US"/>
              </w:rPr>
              <w:t>5.Aesthetic Damage, including Visual, Noise, and Odour Pollution: The research activities, such as conducting interviews in educational institutions, may cause some minor noise pollution if not managed properly. Also, if large amounts of paper are used for questionnaires and printing research materials, it could contribute to an untidy and visually unappealing environment.</w:t>
            </w:r>
          </w:p>
          <w:p w14:paraId="13B42352">
            <w:pPr>
              <w:autoSpaceDE w:val="0"/>
              <w:autoSpaceDN w:val="0"/>
              <w:adjustRightInd w:val="0"/>
              <w:jc w:val="both"/>
              <w:rPr>
                <w:rFonts w:hint="default" w:ascii="Arial" w:hAnsi="Arial" w:cs="Arial"/>
                <w:sz w:val="22"/>
                <w:szCs w:val="22"/>
                <w:lang w:val="en-US"/>
              </w:rPr>
            </w:pPr>
          </w:p>
          <w:p w14:paraId="14F19FFA">
            <w:p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6.Actions that Enhance Indirect Risks by Others: If the research discloses the location of certain educational institutions or communities where data is collected, it could potentially attract unwanted attention, such as from over-eager researchers or tourists, which could disrupt the local environment and community.</w:t>
            </w:r>
          </w:p>
          <w:p w14:paraId="59D96B3E">
            <w:pPr>
              <w:autoSpaceDE w:val="0"/>
              <w:autoSpaceDN w:val="0"/>
              <w:adjustRightInd w:val="0"/>
              <w:jc w:val="both"/>
              <w:rPr>
                <w:rFonts w:hint="default" w:ascii="Arial" w:hAnsi="Arial" w:cs="Arial"/>
                <w:sz w:val="22"/>
                <w:szCs w:val="22"/>
                <w:lang w:val="en-US"/>
              </w:rPr>
            </w:pPr>
          </w:p>
          <w:p w14:paraId="69F32B30">
            <w:pPr>
              <w:numPr>
                <w:ilvl w:val="0"/>
                <w:numId w:val="6"/>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Actions that Impact on Future Environmental Research: The research, as currently designed, does not seem to have a significant impact on future environmental research. However, if the sampling methods are not carefully considered, it could lead to oversampling in the future, which may limit the availability of data for other researchers.</w:t>
            </w:r>
          </w:p>
          <w:p w14:paraId="5287E781">
            <w:pPr>
              <w:autoSpaceDE w:val="0"/>
              <w:autoSpaceDN w:val="0"/>
              <w:adjustRightInd w:val="0"/>
              <w:jc w:val="both"/>
              <w:rPr>
                <w:rFonts w:hint="default" w:ascii="Arial" w:hAnsi="Arial" w:cs="Arial"/>
                <w:sz w:val="22"/>
                <w:szCs w:val="22"/>
                <w:lang w:val="en-US"/>
              </w:rPr>
            </w:pPr>
          </w:p>
          <w:p w14:paraId="6233C73B">
            <w:pPr>
              <w:numPr>
                <w:ilvl w:val="0"/>
                <w:numId w:val="6"/>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Actions that Have the Potential to Raise Public Concerns: If the research involves any form of data collection in public spaces (e.g., distributing questionnaires in a campus plaza), the presence of researchers and their equipment could potentially raise public concerns, especially if there are misunderstandings about the purpose of the research.</w:t>
            </w:r>
          </w:p>
          <w:p w14:paraId="1C06402B">
            <w:pPr>
              <w:autoSpaceDE w:val="0"/>
              <w:autoSpaceDN w:val="0"/>
              <w:adjustRightInd w:val="0"/>
              <w:jc w:val="both"/>
              <w:rPr>
                <w:rFonts w:hint="default" w:ascii="Arial" w:hAnsi="Arial" w:cs="Arial"/>
                <w:sz w:val="22"/>
                <w:szCs w:val="22"/>
                <w:lang w:val="en-US"/>
              </w:rPr>
            </w:pPr>
          </w:p>
          <w:p w14:paraId="1CA6D96E">
            <w:pPr>
              <w:numPr>
                <w:ilvl w:val="0"/>
                <w:numId w:val="6"/>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Use of Paper: Using paper for questionnaires and research materials can contribute to deforestation and waste generation.</w:t>
            </w:r>
          </w:p>
          <w:p w14:paraId="361F7A47">
            <w:pPr>
              <w:autoSpaceDE w:val="0"/>
              <w:autoSpaceDN w:val="0"/>
              <w:adjustRightInd w:val="0"/>
              <w:jc w:val="both"/>
              <w:rPr>
                <w:rFonts w:hint="default" w:ascii="Arial" w:hAnsi="Arial" w:cs="Arial"/>
                <w:sz w:val="22"/>
                <w:szCs w:val="22"/>
                <w:lang w:val="en-US"/>
              </w:rPr>
            </w:pPr>
          </w:p>
          <w:p w14:paraId="51F9A764">
            <w:pPr>
              <w:numPr>
                <w:ilvl w:val="0"/>
                <w:numId w:val="6"/>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Travel to Meetings (e.g. Interviews)-Carbon Footprint: Travel to conduct interviews with teachers and students, especially if it involves long-distance travel, can contribute to a significant carbon footprint.</w:t>
            </w:r>
          </w:p>
          <w:p w14:paraId="7557DDD6">
            <w:pPr>
              <w:jc w:val="both"/>
              <w:rPr>
                <w:rFonts w:ascii="Arial" w:hAnsi="Arial" w:cs="Arial"/>
                <w:sz w:val="22"/>
                <w:szCs w:val="22"/>
              </w:rPr>
            </w:pPr>
          </w:p>
          <w:p w14:paraId="46E6515B">
            <w:pPr>
              <w:jc w:val="both"/>
              <w:rPr>
                <w:rFonts w:ascii="Arial" w:hAnsi="Arial" w:cs="Arial"/>
                <w:sz w:val="22"/>
                <w:szCs w:val="22"/>
              </w:rPr>
            </w:pPr>
          </w:p>
          <w:p w14:paraId="0CCBD838">
            <w:pPr>
              <w:rPr>
                <w:rFonts w:ascii="Arial" w:hAnsi="Arial" w:cs="Arial"/>
                <w:sz w:val="22"/>
                <w:szCs w:val="22"/>
              </w:rPr>
            </w:pPr>
          </w:p>
          <w:p w14:paraId="03328CC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454E6243">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45B239FF">
            <w:pPr>
              <w:autoSpaceDE w:val="0"/>
              <w:autoSpaceDN w:val="0"/>
              <w:adjustRightInd w:val="0"/>
              <w:rPr>
                <w:rFonts w:ascii="Arial" w:hAnsi="Arial" w:cs="Arial"/>
                <w:i/>
                <w:sz w:val="18"/>
                <w:szCs w:val="18"/>
              </w:rPr>
            </w:pPr>
          </w:p>
          <w:p w14:paraId="1C3CC44E">
            <w:pPr>
              <w:numPr>
                <w:ilvl w:val="0"/>
                <w:numId w:val="8"/>
              </w:num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If any field-based activities are planned, I will conduct a thorough environmental impact assessment beforehand. I will minimize the impact on the environment, such as staying on marked paths and not disturbing protected areas.</w:t>
            </w:r>
          </w:p>
          <w:p w14:paraId="476EA506">
            <w:pPr>
              <w:autoSpaceDE w:val="0"/>
              <w:autoSpaceDN w:val="0"/>
              <w:adjustRightInd w:val="0"/>
              <w:jc w:val="both"/>
              <w:rPr>
                <w:rFonts w:hint="default" w:ascii="Arial" w:hAnsi="Arial" w:cs="Arial"/>
                <w:i/>
                <w:sz w:val="18"/>
                <w:szCs w:val="18"/>
                <w:lang w:val="en-US"/>
              </w:rPr>
            </w:pPr>
          </w:p>
          <w:p w14:paraId="4F1086E4">
            <w:pPr>
              <w:numPr>
                <w:ilvl w:val="0"/>
                <w:numId w:val="8"/>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develop a proper equipment disposal plan. I will ensure that any electronic waste or other equipment is recycled or disposed of according to environmental regulations.</w:t>
            </w:r>
          </w:p>
          <w:p w14:paraId="06856C16">
            <w:pPr>
              <w:numPr>
                <w:ilvl w:val="0"/>
                <w:numId w:val="0"/>
              </w:numPr>
              <w:autoSpaceDE w:val="0"/>
              <w:autoSpaceDN w:val="0"/>
              <w:adjustRightInd w:val="0"/>
              <w:ind w:leftChars="0"/>
              <w:jc w:val="both"/>
              <w:rPr>
                <w:rFonts w:hint="default" w:ascii="Arial" w:hAnsi="Arial" w:cs="Arial"/>
                <w:sz w:val="22"/>
                <w:szCs w:val="22"/>
                <w:lang w:val="en-US"/>
              </w:rPr>
            </w:pPr>
          </w:p>
          <w:p w14:paraId="3A0E9E31">
            <w:pPr>
              <w:numPr>
                <w:ilvl w:val="0"/>
                <w:numId w:val="8"/>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For any travel to ecologically sensitive areas, I will be briefed on minimizing their impact. This could include cleaning equipment and clothing before and after travel, and minimizing noise and disturbance during data collection.</w:t>
            </w:r>
          </w:p>
          <w:p w14:paraId="16546948">
            <w:pPr>
              <w:numPr>
                <w:ilvl w:val="0"/>
                <w:numId w:val="0"/>
              </w:numPr>
              <w:autoSpaceDE w:val="0"/>
              <w:autoSpaceDN w:val="0"/>
              <w:adjustRightInd w:val="0"/>
              <w:ind w:leftChars="0"/>
              <w:jc w:val="both"/>
              <w:rPr>
                <w:rFonts w:hint="default" w:ascii="Arial" w:hAnsi="Arial" w:cs="Arial"/>
                <w:sz w:val="22"/>
                <w:szCs w:val="22"/>
                <w:lang w:val="en-US"/>
              </w:rPr>
            </w:pPr>
          </w:p>
          <w:p w14:paraId="45E6A52E">
            <w:pPr>
              <w:numPr>
                <w:ilvl w:val="0"/>
                <w:numId w:val="8"/>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For interviews in different communities, I would follow proper health screening procedures. I will ensure that all data is anonymised and presented in a way that does not harm the reputation of participants. I will provide proper training to researchers on ethical data handling.</w:t>
            </w:r>
          </w:p>
          <w:p w14:paraId="711E82A0">
            <w:pPr>
              <w:numPr>
                <w:ilvl w:val="0"/>
                <w:numId w:val="0"/>
              </w:numPr>
              <w:autoSpaceDE w:val="0"/>
              <w:autoSpaceDN w:val="0"/>
              <w:adjustRightInd w:val="0"/>
              <w:jc w:val="both"/>
              <w:rPr>
                <w:rFonts w:hint="default" w:ascii="Arial" w:hAnsi="Arial" w:cs="Arial"/>
                <w:sz w:val="22"/>
                <w:szCs w:val="22"/>
                <w:lang w:val="en-US"/>
              </w:rPr>
            </w:pPr>
          </w:p>
          <w:p w14:paraId="36A597B2">
            <w:pPr>
              <w:numPr>
                <w:ilvl w:val="0"/>
                <w:numId w:val="8"/>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For interviews, I will choose quiet locations and limit the number of people involved to minimize noise. I will try to use digital forms of questionnaires as much as possible to reduce paper use. If paper is used, I will ensure proper recycling.</w:t>
            </w:r>
          </w:p>
          <w:p w14:paraId="20CC772E">
            <w:pPr>
              <w:numPr>
                <w:ilvl w:val="0"/>
                <w:numId w:val="0"/>
              </w:numPr>
              <w:autoSpaceDE w:val="0"/>
              <w:autoSpaceDN w:val="0"/>
              <w:adjustRightInd w:val="0"/>
              <w:ind w:leftChars="0"/>
              <w:jc w:val="both"/>
              <w:rPr>
                <w:rFonts w:hint="default" w:ascii="Arial" w:hAnsi="Arial" w:cs="Arial"/>
                <w:sz w:val="22"/>
                <w:szCs w:val="22"/>
                <w:lang w:val="en-US"/>
              </w:rPr>
            </w:pPr>
          </w:p>
          <w:p w14:paraId="39AD8863">
            <w:pPr>
              <w:numPr>
                <w:ilvl w:val="0"/>
                <w:numId w:val="8"/>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When reporting research, I will use general or aggregated data to avoid pinpointing specific locations. If specific locations need to be mentioned, I will ensure that proper authorization is obtained from local authorities.</w:t>
            </w:r>
          </w:p>
          <w:p w14:paraId="21B65B30">
            <w:pPr>
              <w:numPr>
                <w:ilvl w:val="0"/>
                <w:numId w:val="0"/>
              </w:numPr>
              <w:autoSpaceDE w:val="0"/>
              <w:autoSpaceDN w:val="0"/>
              <w:adjustRightInd w:val="0"/>
              <w:jc w:val="both"/>
              <w:rPr>
                <w:rFonts w:hint="default" w:ascii="Arial" w:hAnsi="Arial" w:cs="Arial"/>
                <w:sz w:val="22"/>
                <w:szCs w:val="22"/>
                <w:lang w:val="en-US"/>
              </w:rPr>
            </w:pPr>
          </w:p>
          <w:p w14:paraId="33D2F6A0">
            <w:pPr>
              <w:numPr>
                <w:ilvl w:val="0"/>
                <w:numId w:val="8"/>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When designing sampling methods, I will consider the long-term availability of data sources. I will collaborate with other researchers to ensure that sampling is done in a sustainable way that does not exhaust available data.</w:t>
            </w:r>
          </w:p>
          <w:p w14:paraId="6111F2AF">
            <w:pPr>
              <w:numPr>
                <w:ilvl w:val="0"/>
                <w:numId w:val="0"/>
              </w:numPr>
              <w:autoSpaceDE w:val="0"/>
              <w:autoSpaceDN w:val="0"/>
              <w:adjustRightInd w:val="0"/>
              <w:jc w:val="both"/>
              <w:rPr>
                <w:rFonts w:hint="default" w:ascii="Arial" w:hAnsi="Arial" w:cs="Arial"/>
                <w:sz w:val="22"/>
                <w:szCs w:val="22"/>
                <w:lang w:val="en-US"/>
              </w:rPr>
            </w:pPr>
          </w:p>
          <w:p w14:paraId="0E17D8F1">
            <w:pPr>
              <w:numPr>
                <w:ilvl w:val="0"/>
                <w:numId w:val="8"/>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clearly mark the research activities and provide brief explanations of the purpose.  I will obtain any necessary permissions from the relevant authorities in advance.</w:t>
            </w:r>
          </w:p>
          <w:p w14:paraId="353DD6F3">
            <w:pPr>
              <w:numPr>
                <w:ilvl w:val="0"/>
                <w:numId w:val="0"/>
              </w:numPr>
              <w:autoSpaceDE w:val="0"/>
              <w:autoSpaceDN w:val="0"/>
              <w:adjustRightInd w:val="0"/>
              <w:jc w:val="both"/>
              <w:rPr>
                <w:rFonts w:hint="default" w:ascii="Arial" w:hAnsi="Arial" w:cs="Arial"/>
                <w:sz w:val="22"/>
                <w:szCs w:val="22"/>
                <w:lang w:val="en-US"/>
              </w:rPr>
            </w:pPr>
          </w:p>
          <w:p w14:paraId="6EA451E3">
            <w:pPr>
              <w:numPr>
                <w:ilvl w:val="0"/>
                <w:numId w:val="8"/>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promote the use of digital questionnaires and digital storage of research materials. If paper must be used, I will use recycled paper and ensure proper recycling after use.</w:t>
            </w:r>
          </w:p>
          <w:p w14:paraId="0623838C">
            <w:pPr>
              <w:numPr>
                <w:ilvl w:val="0"/>
                <w:numId w:val="0"/>
              </w:numPr>
              <w:autoSpaceDE w:val="0"/>
              <w:autoSpaceDN w:val="0"/>
              <w:adjustRightInd w:val="0"/>
              <w:jc w:val="both"/>
              <w:rPr>
                <w:rFonts w:hint="default" w:ascii="Arial" w:hAnsi="Arial" w:cs="Arial"/>
                <w:sz w:val="22"/>
                <w:szCs w:val="22"/>
                <w:lang w:val="en-US"/>
              </w:rPr>
            </w:pPr>
          </w:p>
          <w:p w14:paraId="3C0C67CD">
            <w:pPr>
              <w:numPr>
                <w:ilvl w:val="0"/>
                <w:numId w:val="8"/>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Whenever possible, I will use virtual interview methods. If in-person interviews are necessary, I will consider using public transportation or carpooling. I will try to offset the carbon emissions through recognized carbon offset programs.</w:t>
            </w:r>
          </w:p>
          <w:p w14:paraId="1A99F2F3">
            <w:pPr>
              <w:numPr>
                <w:ilvl w:val="0"/>
                <w:numId w:val="0"/>
              </w:numPr>
              <w:autoSpaceDE w:val="0"/>
              <w:autoSpaceDN w:val="0"/>
              <w:adjustRightInd w:val="0"/>
              <w:rPr>
                <w:rFonts w:hint="default" w:ascii="Arial" w:hAnsi="Arial" w:cs="Arial"/>
                <w:sz w:val="22"/>
                <w:szCs w:val="22"/>
                <w:lang w:val="en-US"/>
              </w:rPr>
            </w:pPr>
          </w:p>
          <w:p w14:paraId="421B5342">
            <w:pPr>
              <w:numPr>
                <w:ilvl w:val="0"/>
                <w:numId w:val="0"/>
              </w:numPr>
              <w:autoSpaceDE w:val="0"/>
              <w:autoSpaceDN w:val="0"/>
              <w:adjustRightInd w:val="0"/>
              <w:rPr>
                <w:rFonts w:hint="default" w:ascii="Arial" w:hAnsi="Arial" w:cs="Arial"/>
                <w:sz w:val="22"/>
                <w:szCs w:val="22"/>
                <w:lang w:val="en-US"/>
              </w:rPr>
            </w:pPr>
          </w:p>
          <w:p w14:paraId="38093698">
            <w:pPr>
              <w:numPr>
                <w:ilvl w:val="0"/>
                <w:numId w:val="0"/>
              </w:numPr>
              <w:autoSpaceDE w:val="0"/>
              <w:autoSpaceDN w:val="0"/>
              <w:adjustRightInd w:val="0"/>
              <w:rPr>
                <w:rFonts w:hint="default" w:ascii="Arial" w:hAnsi="Arial" w:cs="Arial"/>
                <w:sz w:val="22"/>
                <w:szCs w:val="22"/>
                <w:lang w:val="en-US"/>
              </w:rPr>
            </w:pPr>
          </w:p>
          <w:p w14:paraId="159487D5">
            <w:pPr>
              <w:numPr>
                <w:ilvl w:val="0"/>
                <w:numId w:val="0"/>
              </w:numPr>
              <w:autoSpaceDE w:val="0"/>
              <w:autoSpaceDN w:val="0"/>
              <w:adjustRightInd w:val="0"/>
              <w:rPr>
                <w:rFonts w:hint="default" w:ascii="Arial" w:hAnsi="Arial" w:cs="Arial"/>
                <w:sz w:val="22"/>
                <w:szCs w:val="22"/>
                <w:lang w:val="en-US"/>
              </w:rPr>
            </w:pPr>
          </w:p>
          <w:p w14:paraId="025C4299">
            <w:pPr>
              <w:autoSpaceDE w:val="0"/>
              <w:autoSpaceDN w:val="0"/>
              <w:adjustRightInd w:val="0"/>
              <w:rPr>
                <w:rFonts w:hint="default" w:ascii="Arial" w:hAnsi="Arial" w:cs="Arial"/>
                <w:i/>
                <w:sz w:val="18"/>
                <w:szCs w:val="18"/>
                <w:lang w:val="en-US"/>
              </w:rPr>
            </w:pPr>
          </w:p>
          <w:p w14:paraId="6B1C8D3D">
            <w:pPr>
              <w:rPr>
                <w:rFonts w:ascii="Arial" w:hAnsi="Arial" w:cs="Arial"/>
                <w:sz w:val="22"/>
                <w:szCs w:val="22"/>
              </w:rPr>
            </w:pPr>
          </w:p>
          <w:p w14:paraId="41635964">
            <w:pPr>
              <w:rPr>
                <w:rFonts w:ascii="Arial" w:hAnsi="Arial" w:cs="Arial"/>
                <w:sz w:val="22"/>
                <w:szCs w:val="22"/>
              </w:rPr>
            </w:pPr>
          </w:p>
          <w:p w14:paraId="1B693177">
            <w:pPr>
              <w:rPr>
                <w:rFonts w:ascii="Arial" w:hAnsi="Arial" w:cs="Arial"/>
                <w:sz w:val="22"/>
                <w:szCs w:val="22"/>
              </w:rPr>
            </w:pPr>
          </w:p>
          <w:p w14:paraId="2D9B576E">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66FFC79">
      <w:pPr>
        <w:rPr>
          <w:rFonts w:ascii="Arial" w:hAnsi="Arial" w:cs="Arial"/>
        </w:rPr>
      </w:pPr>
    </w:p>
    <w:p w14:paraId="3246E5F9">
      <w:pPr>
        <w:autoSpaceDE w:val="0"/>
        <w:autoSpaceDN w:val="0"/>
        <w:adjustRightInd w:val="0"/>
        <w:spacing w:after="240"/>
        <w:jc w:val="both"/>
        <w:rPr>
          <w:rFonts w:ascii="Arial" w:hAnsi="Arial" w:cs="Arial"/>
          <w:b/>
          <w:sz w:val="22"/>
          <w:szCs w:val="22"/>
        </w:rPr>
      </w:pPr>
    </w:p>
    <w:p w14:paraId="4237CE95">
      <w:pPr>
        <w:autoSpaceDE w:val="0"/>
        <w:autoSpaceDN w:val="0"/>
        <w:adjustRightInd w:val="0"/>
        <w:spacing w:after="240"/>
        <w:jc w:val="both"/>
        <w:rPr>
          <w:rFonts w:ascii="Arial" w:hAnsi="Arial" w:cs="Arial"/>
          <w:b/>
          <w:sz w:val="22"/>
          <w:szCs w:val="22"/>
        </w:rPr>
      </w:pPr>
    </w:p>
    <w:p w14:paraId="13C484CD">
      <w:pPr>
        <w:autoSpaceDE w:val="0"/>
        <w:autoSpaceDN w:val="0"/>
        <w:adjustRightInd w:val="0"/>
        <w:spacing w:after="240"/>
        <w:jc w:val="both"/>
        <w:rPr>
          <w:rFonts w:ascii="Arial" w:hAnsi="Arial" w:cs="Arial"/>
          <w:b/>
          <w:sz w:val="22"/>
          <w:szCs w:val="22"/>
        </w:rPr>
      </w:pPr>
    </w:p>
    <w:p w14:paraId="00E3E2CF">
      <w:pPr>
        <w:rPr>
          <w:rFonts w:ascii="Arial" w:hAnsi="Arial" w:cs="Arial"/>
          <w:b/>
          <w:sz w:val="22"/>
          <w:szCs w:val="22"/>
        </w:rPr>
      </w:pPr>
      <w:r>
        <w:rPr>
          <w:rFonts w:ascii="Arial" w:hAnsi="Arial" w:cs="Arial"/>
          <w:b/>
          <w:sz w:val="22"/>
          <w:szCs w:val="22"/>
        </w:rPr>
        <w:br w:type="page"/>
      </w:r>
    </w:p>
    <w:p w14:paraId="0786585C">
      <w:pPr>
        <w:rPr>
          <w:rFonts w:ascii="Arial" w:hAnsi="Arial" w:cs="Arial"/>
          <w:b/>
          <w:sz w:val="22"/>
          <w:szCs w:val="22"/>
        </w:rPr>
      </w:pPr>
    </w:p>
    <w:p w14:paraId="20DA768A">
      <w:pPr>
        <w:rPr>
          <w:rFonts w:ascii="Arial" w:hAnsi="Arial" w:cs="Arial"/>
          <w:b/>
          <w:sz w:val="22"/>
          <w:szCs w:val="22"/>
        </w:rPr>
      </w:pPr>
    </w:p>
    <w:p w14:paraId="18B8B643">
      <w:pPr>
        <w:rPr>
          <w:rFonts w:ascii="Arial" w:hAnsi="Arial" w:cs="Arial"/>
          <w:b/>
          <w:sz w:val="22"/>
          <w:szCs w:val="22"/>
        </w:rPr>
      </w:pPr>
      <w:r>
        <w:rPr>
          <w:rFonts w:ascii="Arial" w:hAnsi="Arial" w:cs="Arial"/>
          <w:b/>
          <w:sz w:val="22"/>
          <w:szCs w:val="22"/>
        </w:rPr>
        <w:t>SECTION I: Feedback, Consent and Confidentiality</w:t>
      </w:r>
    </w:p>
    <w:p w14:paraId="55A766AA">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sz w:val="22"/>
                <w:szCs w:val="22"/>
              </w:rPr>
            </w:pPr>
            <w:r>
              <w:rPr>
                <w:rFonts w:ascii="Arial" w:hAnsi="Arial" w:cs="Arial"/>
                <w:b/>
                <w:sz w:val="22"/>
                <w:szCs w:val="22"/>
              </w:rPr>
              <w:t>Feedback</w:t>
            </w:r>
          </w:p>
          <w:p w14:paraId="636BD7E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539BA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14:paraId="22AE86A5">
            <w:pPr>
              <w:rPr>
                <w:rFonts w:ascii="Arial" w:hAnsi="Arial" w:cs="Arial"/>
                <w:bCs/>
                <w:sz w:val="22"/>
                <w:szCs w:val="22"/>
              </w:rPr>
            </w:pPr>
          </w:p>
        </w:tc>
        <w:tc>
          <w:tcPr>
            <w:tcW w:w="9923" w:type="dxa"/>
            <w:tcBorders>
              <w:top w:val="single" w:color="auto" w:sz="4" w:space="0"/>
              <w:bottom w:val="single" w:color="auto" w:sz="4" w:space="0"/>
            </w:tcBorders>
          </w:tcPr>
          <w:p w14:paraId="53972969">
            <w:pPr>
              <w:jc w:val="both"/>
              <w:rPr>
                <w:rFonts w:hint="eastAsia" w:ascii="Arial" w:hAnsi="Arial" w:cs="Arial"/>
                <w:sz w:val="22"/>
                <w:szCs w:val="22"/>
              </w:rPr>
            </w:pPr>
            <w:r>
              <w:rPr>
                <w:rFonts w:hint="eastAsia" w:ascii="Arial" w:hAnsi="Arial" w:cs="Arial"/>
                <w:sz w:val="22"/>
                <w:szCs w:val="22"/>
              </w:rPr>
              <w:t>After interviewing teachers, the main responses in the interviews can be confirmed with them by email or face</w:t>
            </w:r>
            <w:r>
              <w:rPr>
                <w:rFonts w:hint="default" w:ascii="Arial" w:hAnsi="Arial" w:cs="Arial"/>
                <w:sz w:val="22"/>
                <w:szCs w:val="22"/>
                <w:lang w:val="en-US"/>
              </w:rPr>
              <w:t>-</w:t>
            </w:r>
            <w:r>
              <w:rPr>
                <w:rFonts w:hint="eastAsia" w:ascii="Arial" w:hAnsi="Arial" w:cs="Arial"/>
                <w:sz w:val="22"/>
                <w:szCs w:val="22"/>
              </w:rPr>
              <w:t>to</w:t>
            </w:r>
            <w:r>
              <w:rPr>
                <w:rFonts w:hint="default" w:ascii="Arial" w:hAnsi="Arial" w:cs="Arial"/>
                <w:sz w:val="22"/>
                <w:szCs w:val="22"/>
                <w:lang w:val="en-US"/>
              </w:rPr>
              <w:t>-</w:t>
            </w:r>
            <w:r>
              <w:rPr>
                <w:rFonts w:hint="eastAsia" w:ascii="Arial" w:hAnsi="Arial" w:cs="Arial"/>
                <w:sz w:val="22"/>
                <w:szCs w:val="22"/>
              </w:rPr>
              <w:t>face in written form to ensure the accuracy of the records. Based on the research results, and under the premise of complying with ethical and privacy regulations, specific teaching suggestions will be provided for teachers to help them improve their teaching methods and enhance students' learning motivation.</w:t>
            </w:r>
          </w:p>
          <w:p w14:paraId="070DEDBD">
            <w:pPr>
              <w:jc w:val="both"/>
              <w:rPr>
                <w:rFonts w:hint="eastAsia" w:ascii="Arial" w:hAnsi="Arial" w:cs="Arial"/>
                <w:sz w:val="22"/>
                <w:szCs w:val="22"/>
              </w:rPr>
            </w:pPr>
          </w:p>
          <w:p w14:paraId="71CA44AB">
            <w:pPr>
              <w:jc w:val="both"/>
              <w:rPr>
                <w:rFonts w:ascii="Arial" w:hAnsi="Arial" w:cs="Arial"/>
                <w:sz w:val="22"/>
                <w:szCs w:val="22"/>
              </w:rPr>
            </w:pPr>
            <w:r>
              <w:rPr>
                <w:rFonts w:hint="eastAsia" w:ascii="Arial" w:hAnsi="Arial" w:cs="Arial"/>
                <w:sz w:val="22"/>
                <w:szCs w:val="22"/>
              </w:rPr>
              <w:t>Before distributing the questionnaires, clearly explain to students the purpose of the research, that is, to explore the relationship between teaching practices and learning motivation, as well as the possible impact of the research results on their learning.</w:t>
            </w:r>
          </w:p>
          <w:p w14:paraId="157B839A">
            <w:pPr>
              <w:rPr>
                <w:rFonts w:ascii="Arial" w:hAnsi="Arial" w:cs="Arial"/>
                <w:sz w:val="22"/>
                <w:szCs w:val="22"/>
              </w:rPr>
            </w:pPr>
          </w:p>
          <w:p w14:paraId="3E74785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835EE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sz w:val="22"/>
                <w:szCs w:val="22"/>
              </w:rPr>
            </w:pPr>
            <w:r>
              <w:rPr>
                <w:rFonts w:ascii="Arial" w:hAnsi="Arial" w:cs="Arial"/>
                <w:b/>
                <w:sz w:val="22"/>
                <w:szCs w:val="22"/>
              </w:rPr>
              <w:t>Informed consent</w:t>
            </w:r>
          </w:p>
          <w:p w14:paraId="505FD9D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14:paraId="0AB3ECDD">
            <w:pPr>
              <w:rPr>
                <w:rFonts w:ascii="Arial" w:hAnsi="Arial" w:cs="Arial"/>
                <w:bCs/>
                <w:sz w:val="22"/>
                <w:szCs w:val="22"/>
              </w:rPr>
            </w:pPr>
          </w:p>
        </w:tc>
        <w:tc>
          <w:tcPr>
            <w:tcW w:w="9923" w:type="dxa"/>
            <w:tcBorders>
              <w:top w:val="single" w:color="auto" w:sz="4" w:space="0"/>
              <w:bottom w:val="single" w:color="auto" w:sz="4" w:space="0"/>
            </w:tcBorders>
          </w:tcPr>
          <w:p w14:paraId="3AF4085A">
            <w:pPr>
              <w:rPr>
                <w:rFonts w:hint="default" w:ascii="Arial Bold" w:hAnsi="Arial Bold" w:cs="Arial Bold"/>
                <w:b/>
                <w:bCs/>
                <w:sz w:val="22"/>
                <w:szCs w:val="22"/>
                <w:lang w:val="en-US"/>
              </w:rPr>
            </w:pPr>
            <w:r>
              <w:rPr>
                <w:rFonts w:hint="default" w:ascii="Arial Bold" w:hAnsi="Arial Bold" w:cs="Arial Bold"/>
                <w:b/>
                <w:bCs/>
                <w:sz w:val="22"/>
                <w:szCs w:val="22"/>
                <w:lang w:val="en-US"/>
              </w:rPr>
              <w:t>Informing Potential Participants before Consent</w:t>
            </w:r>
          </w:p>
          <w:p w14:paraId="09CCEAE6">
            <w:pPr>
              <w:rPr>
                <w:rFonts w:hint="default" w:ascii="Arial Bold" w:hAnsi="Arial Bold" w:cs="Arial Bold"/>
                <w:b/>
                <w:bCs/>
                <w:sz w:val="22"/>
                <w:szCs w:val="22"/>
                <w:lang w:val="en-US"/>
              </w:rPr>
            </w:pPr>
          </w:p>
          <w:p w14:paraId="2BDF3340">
            <w:pPr>
              <w:jc w:val="both"/>
              <w:rPr>
                <w:rFonts w:hint="eastAsia" w:ascii="Arial" w:hAnsi="Arial" w:cs="Arial"/>
                <w:sz w:val="22"/>
                <w:szCs w:val="22"/>
              </w:rPr>
            </w:pPr>
            <w:r>
              <w:rPr>
                <w:rFonts w:hint="default" w:ascii="Arial" w:hAnsi="Arial" w:cs="Arial"/>
                <w:b w:val="0"/>
                <w:bCs w:val="0"/>
                <w:sz w:val="22"/>
                <w:szCs w:val="22"/>
                <w:lang w:val="en-US"/>
              </w:rPr>
              <w:t>F</w:t>
            </w:r>
            <w:r>
              <w:rPr>
                <w:rFonts w:hint="eastAsia" w:ascii="Arial" w:hAnsi="Arial" w:cs="Arial"/>
                <w:b w:val="0"/>
                <w:bCs w:val="0"/>
                <w:sz w:val="22"/>
                <w:szCs w:val="22"/>
              </w:rPr>
              <w:t xml:space="preserve">or </w:t>
            </w:r>
            <w:r>
              <w:rPr>
                <w:rFonts w:hint="default" w:ascii="Arial" w:hAnsi="Arial" w:cs="Arial"/>
                <w:b w:val="0"/>
                <w:bCs w:val="0"/>
                <w:sz w:val="22"/>
                <w:szCs w:val="22"/>
                <w:lang w:val="en-US"/>
              </w:rPr>
              <w:t>t</w:t>
            </w:r>
            <w:r>
              <w:rPr>
                <w:rFonts w:hint="default" w:ascii="Arial" w:hAnsi="Arial" w:cs="Arial"/>
                <w:b w:val="0"/>
                <w:bCs w:val="0"/>
                <w:sz w:val="22"/>
                <w:szCs w:val="22"/>
              </w:rPr>
              <w:t>eachers</w:t>
            </w:r>
            <w:r>
              <w:rPr>
                <w:rFonts w:hint="default" w:ascii="Arial" w:hAnsi="Arial" w:cs="Arial"/>
                <w:b w:val="0"/>
                <w:bCs w:val="0"/>
                <w:sz w:val="22"/>
                <w:szCs w:val="22"/>
                <w:lang w:val="en-US"/>
              </w:rPr>
              <w:t>:  a</w:t>
            </w:r>
            <w:r>
              <w:rPr>
                <w:rFonts w:hint="default" w:ascii="Arial" w:hAnsi="Arial" w:cs="Arial"/>
                <w:sz w:val="22"/>
                <w:szCs w:val="22"/>
                <w:lang w:val="en-US"/>
              </w:rPr>
              <w:t>t the beginning,I will s</w:t>
            </w:r>
            <w:r>
              <w:rPr>
                <w:rFonts w:hint="eastAsia" w:ascii="Arial" w:hAnsi="Arial" w:cs="Arial"/>
                <w:sz w:val="22"/>
                <w:szCs w:val="22"/>
              </w:rPr>
              <w:t xml:space="preserve">end an official email to potential teacher participants. The email </w:t>
            </w:r>
            <w:r>
              <w:rPr>
                <w:rFonts w:hint="default" w:ascii="Arial" w:hAnsi="Arial" w:cs="Arial"/>
                <w:sz w:val="22"/>
                <w:szCs w:val="22"/>
                <w:lang w:val="en-US"/>
              </w:rPr>
              <w:t>would</w:t>
            </w:r>
            <w:r>
              <w:rPr>
                <w:rFonts w:hint="eastAsia" w:ascii="Arial" w:hAnsi="Arial" w:cs="Arial"/>
                <w:sz w:val="22"/>
                <w:szCs w:val="22"/>
              </w:rPr>
              <w:t xml:space="preserve"> clearly state the title of the research</w:t>
            </w:r>
            <w:r>
              <w:rPr>
                <w:rFonts w:hint="default" w:ascii="Arial" w:hAnsi="Arial" w:cs="Arial"/>
                <w:sz w:val="22"/>
                <w:szCs w:val="22"/>
                <w:lang w:val="en-US"/>
              </w:rPr>
              <w:t xml:space="preserve"> and b</w:t>
            </w:r>
            <w:r>
              <w:rPr>
                <w:rFonts w:hint="eastAsia" w:ascii="Arial" w:hAnsi="Arial" w:cs="Arial"/>
                <w:sz w:val="22"/>
                <w:szCs w:val="22"/>
              </w:rPr>
              <w:t>riefly introduce the research institution and the researchers involved.</w:t>
            </w:r>
            <w:r>
              <w:rPr>
                <w:rFonts w:hint="default" w:ascii="Arial" w:hAnsi="Arial" w:cs="Arial"/>
                <w:sz w:val="22"/>
                <w:szCs w:val="22"/>
                <w:lang w:val="en-US"/>
              </w:rPr>
              <w:t xml:space="preserve"> I will p</w:t>
            </w:r>
            <w:r>
              <w:rPr>
                <w:rFonts w:hint="eastAsia" w:ascii="Arial" w:hAnsi="Arial" w:cs="Arial"/>
                <w:sz w:val="22"/>
                <w:szCs w:val="22"/>
              </w:rPr>
              <w:t>rovide a general overview of the research, highlighting that it aims to understand how teaching practices can impact students' learning motivation.</w:t>
            </w:r>
            <w:r>
              <w:rPr>
                <w:rFonts w:hint="default" w:ascii="Arial" w:hAnsi="Arial" w:cs="Arial"/>
                <w:sz w:val="22"/>
                <w:szCs w:val="22"/>
                <w:lang w:val="en-US"/>
              </w:rPr>
              <w:t xml:space="preserve"> For d</w:t>
            </w:r>
            <w:r>
              <w:rPr>
                <w:rFonts w:hint="eastAsia" w:ascii="Arial" w:hAnsi="Arial" w:cs="Arial"/>
                <w:sz w:val="22"/>
                <w:szCs w:val="22"/>
              </w:rPr>
              <w:t xml:space="preserve">etailed </w:t>
            </w:r>
            <w:r>
              <w:rPr>
                <w:rFonts w:hint="default" w:ascii="Arial" w:hAnsi="Arial" w:cs="Arial"/>
                <w:sz w:val="22"/>
                <w:szCs w:val="22"/>
                <w:lang w:val="en-US"/>
              </w:rPr>
              <w:t>i</w:t>
            </w:r>
            <w:r>
              <w:rPr>
                <w:rFonts w:hint="eastAsia" w:ascii="Arial" w:hAnsi="Arial" w:cs="Arial"/>
                <w:sz w:val="22"/>
                <w:szCs w:val="22"/>
              </w:rPr>
              <w:t xml:space="preserve">nformation </w:t>
            </w:r>
            <w:r>
              <w:rPr>
                <w:rFonts w:hint="default" w:ascii="Arial" w:hAnsi="Arial" w:cs="Arial"/>
                <w:sz w:val="22"/>
                <w:szCs w:val="22"/>
                <w:lang w:val="en-US"/>
              </w:rPr>
              <w:t>s</w:t>
            </w:r>
            <w:r>
              <w:rPr>
                <w:rFonts w:hint="eastAsia" w:ascii="Arial" w:hAnsi="Arial" w:cs="Arial"/>
                <w:sz w:val="22"/>
                <w:szCs w:val="22"/>
              </w:rPr>
              <w:t>ession</w:t>
            </w:r>
            <w:r>
              <w:rPr>
                <w:rFonts w:hint="default" w:ascii="Arial" w:hAnsi="Arial" w:cs="Arial"/>
                <w:sz w:val="22"/>
                <w:szCs w:val="22"/>
                <w:lang w:val="en-US"/>
              </w:rPr>
              <w:t>: I will o</w:t>
            </w:r>
            <w:r>
              <w:rPr>
                <w:rFonts w:hint="eastAsia" w:ascii="Arial" w:hAnsi="Arial" w:cs="Arial"/>
                <w:sz w:val="22"/>
                <w:szCs w:val="22"/>
              </w:rPr>
              <w:t>rganize a face</w:t>
            </w:r>
            <w:r>
              <w:rPr>
                <w:rFonts w:hint="default" w:ascii="Arial" w:hAnsi="Arial" w:cs="Arial"/>
                <w:sz w:val="22"/>
                <w:szCs w:val="22"/>
                <w:lang w:val="en-US"/>
              </w:rPr>
              <w:t>-</w:t>
            </w:r>
            <w:r>
              <w:rPr>
                <w:rFonts w:hint="eastAsia" w:ascii="Arial" w:hAnsi="Arial" w:cs="Arial"/>
                <w:sz w:val="22"/>
                <w:szCs w:val="22"/>
              </w:rPr>
              <w:t>to</w:t>
            </w:r>
            <w:r>
              <w:rPr>
                <w:rFonts w:hint="default" w:ascii="Arial" w:hAnsi="Arial" w:cs="Arial"/>
                <w:sz w:val="22"/>
                <w:szCs w:val="22"/>
                <w:lang w:val="en-US"/>
              </w:rPr>
              <w:t>-</w:t>
            </w:r>
            <w:r>
              <w:rPr>
                <w:rFonts w:hint="eastAsia" w:ascii="Arial" w:hAnsi="Arial" w:cs="Arial"/>
                <w:sz w:val="22"/>
                <w:szCs w:val="22"/>
              </w:rPr>
              <w:t>face or online meeting for interested teachers.</w:t>
            </w:r>
            <w:r>
              <w:rPr>
                <w:rFonts w:hint="default" w:ascii="Arial" w:hAnsi="Arial" w:cs="Arial"/>
                <w:sz w:val="22"/>
                <w:szCs w:val="22"/>
                <w:lang w:val="en-US"/>
              </w:rPr>
              <w:t xml:space="preserve"> </w:t>
            </w:r>
            <w:r>
              <w:rPr>
                <w:rFonts w:hint="eastAsia" w:ascii="Arial" w:hAnsi="Arial" w:cs="Arial"/>
                <w:sz w:val="22"/>
                <w:szCs w:val="22"/>
              </w:rPr>
              <w:t xml:space="preserve">During the meeting, </w:t>
            </w:r>
            <w:r>
              <w:rPr>
                <w:rFonts w:hint="default" w:ascii="Arial" w:hAnsi="Arial" w:cs="Arial"/>
                <w:sz w:val="22"/>
                <w:szCs w:val="22"/>
                <w:lang w:val="en-US"/>
              </w:rPr>
              <w:t xml:space="preserve">I will </w:t>
            </w:r>
            <w:r>
              <w:rPr>
                <w:rFonts w:hint="eastAsia" w:ascii="Arial" w:hAnsi="Arial" w:cs="Arial"/>
                <w:sz w:val="22"/>
                <w:szCs w:val="22"/>
              </w:rPr>
              <w:t>present in detail the research process</w:t>
            </w:r>
            <w:r>
              <w:rPr>
                <w:rFonts w:hint="default" w:ascii="Arial" w:hAnsi="Arial" w:cs="Arial"/>
                <w:sz w:val="22"/>
                <w:szCs w:val="22"/>
                <w:lang w:val="en-US"/>
              </w:rPr>
              <w:t xml:space="preserve"> and e</w:t>
            </w:r>
            <w:r>
              <w:rPr>
                <w:rFonts w:hint="eastAsia" w:ascii="Arial" w:hAnsi="Arial" w:cs="Arial"/>
                <w:sz w:val="22"/>
                <w:szCs w:val="22"/>
              </w:rPr>
              <w:t>xplain that the research will involve semi</w:t>
            </w:r>
            <w:r>
              <w:rPr>
                <w:rFonts w:hint="default" w:ascii="Arial" w:hAnsi="Arial" w:cs="Arial"/>
                <w:sz w:val="22"/>
                <w:szCs w:val="22"/>
                <w:lang w:val="en-US"/>
              </w:rPr>
              <w:t>-</w:t>
            </w:r>
            <w:r>
              <w:rPr>
                <w:rFonts w:hint="eastAsia" w:ascii="Arial" w:hAnsi="Arial" w:cs="Arial"/>
                <w:sz w:val="22"/>
                <w:szCs w:val="22"/>
              </w:rPr>
              <w:t xml:space="preserve">structured interviews, which may take approximately </w:t>
            </w:r>
            <w:r>
              <w:rPr>
                <w:rFonts w:hint="default" w:ascii="Arial" w:hAnsi="Arial" w:cs="Arial"/>
                <w:sz w:val="22"/>
                <w:szCs w:val="22"/>
                <w:lang w:val="en-US"/>
              </w:rPr>
              <w:t>20</w:t>
            </w:r>
            <w:r>
              <w:rPr>
                <w:rFonts w:hint="eastAsia" w:ascii="Arial" w:hAnsi="Arial" w:cs="Arial"/>
                <w:sz w:val="22"/>
                <w:szCs w:val="22"/>
              </w:rPr>
              <w:t xml:space="preserve"> minutes per interview.</w:t>
            </w:r>
            <w:r>
              <w:rPr>
                <w:rFonts w:hint="default" w:ascii="Arial" w:hAnsi="Arial" w:cs="Arial"/>
                <w:sz w:val="22"/>
                <w:szCs w:val="22"/>
                <w:lang w:val="en-US"/>
              </w:rPr>
              <w:t xml:space="preserve"> I will i</w:t>
            </w:r>
            <w:r>
              <w:rPr>
                <w:rFonts w:hint="eastAsia" w:ascii="Arial" w:hAnsi="Arial" w:cs="Arial"/>
                <w:sz w:val="22"/>
                <w:szCs w:val="22"/>
              </w:rPr>
              <w:t>nform them that they will be asked about their teaching practices, such as teaching methods, interaction styles in the classroom, and how they perceive students' motivation.</w:t>
            </w:r>
            <w:r>
              <w:rPr>
                <w:rFonts w:hint="default" w:ascii="Arial" w:hAnsi="Arial" w:cs="Arial"/>
                <w:sz w:val="22"/>
                <w:szCs w:val="22"/>
                <w:lang w:val="en-US"/>
              </w:rPr>
              <w:t xml:space="preserve"> I will m</w:t>
            </w:r>
            <w:r>
              <w:rPr>
                <w:rFonts w:hint="eastAsia" w:ascii="Arial" w:hAnsi="Arial" w:cs="Arial"/>
                <w:sz w:val="22"/>
                <w:szCs w:val="22"/>
              </w:rPr>
              <w:t>ention that their responses will be used to analyze the relationship between teaching practices and student motivation and may be included in research reports, but all identifying information will be removed to ensure confidentiality.</w:t>
            </w:r>
          </w:p>
          <w:p w14:paraId="4C9EC2A6">
            <w:pPr>
              <w:jc w:val="both"/>
              <w:rPr>
                <w:rFonts w:hint="eastAsia" w:ascii="Arial" w:hAnsi="Arial" w:cs="Arial"/>
                <w:sz w:val="22"/>
                <w:szCs w:val="22"/>
              </w:rPr>
            </w:pPr>
          </w:p>
          <w:p w14:paraId="0E5A0A54">
            <w:pPr>
              <w:jc w:val="both"/>
              <w:rPr>
                <w:rFonts w:hint="eastAsia" w:ascii="Arial" w:hAnsi="Arial" w:cs="Arial"/>
                <w:sz w:val="22"/>
                <w:szCs w:val="22"/>
              </w:rPr>
            </w:pPr>
            <w:r>
              <w:rPr>
                <w:rFonts w:hint="eastAsia" w:ascii="Arial" w:hAnsi="Arial" w:cs="Arial"/>
                <w:sz w:val="22"/>
                <w:szCs w:val="22"/>
              </w:rPr>
              <w:t xml:space="preserve">For </w:t>
            </w:r>
            <w:r>
              <w:rPr>
                <w:rFonts w:hint="default" w:ascii="Arial" w:hAnsi="Arial" w:cs="Arial"/>
                <w:sz w:val="22"/>
                <w:szCs w:val="22"/>
                <w:lang w:val="en-US"/>
              </w:rPr>
              <w:t>s</w:t>
            </w:r>
            <w:r>
              <w:rPr>
                <w:rFonts w:hint="eastAsia" w:ascii="Arial" w:hAnsi="Arial" w:cs="Arial"/>
                <w:sz w:val="22"/>
                <w:szCs w:val="22"/>
              </w:rPr>
              <w:t>tudents</w:t>
            </w:r>
            <w:r>
              <w:rPr>
                <w:rFonts w:hint="default" w:ascii="Arial" w:hAnsi="Arial" w:cs="Arial"/>
                <w:sz w:val="22"/>
                <w:szCs w:val="22"/>
                <w:lang w:val="en-US"/>
              </w:rPr>
              <w:t xml:space="preserve">: </w:t>
            </w:r>
            <w:r>
              <w:rPr>
                <w:rFonts w:hint="eastAsia" w:ascii="Arial" w:hAnsi="Arial" w:cs="Arial"/>
                <w:sz w:val="22"/>
                <w:szCs w:val="22"/>
              </w:rPr>
              <w:t xml:space="preserve">In relevant English major classes, </w:t>
            </w:r>
            <w:r>
              <w:rPr>
                <w:rFonts w:hint="default" w:ascii="Arial" w:hAnsi="Arial" w:cs="Arial"/>
                <w:sz w:val="22"/>
                <w:szCs w:val="22"/>
                <w:lang w:val="en-US"/>
              </w:rPr>
              <w:t xml:space="preserve">I will </w:t>
            </w:r>
            <w:r>
              <w:rPr>
                <w:rFonts w:hint="eastAsia" w:ascii="Arial" w:hAnsi="Arial" w:cs="Arial"/>
                <w:sz w:val="22"/>
                <w:szCs w:val="22"/>
              </w:rPr>
              <w:t>make an announcement about the research.</w:t>
            </w:r>
            <w:r>
              <w:rPr>
                <w:rFonts w:hint="default" w:ascii="Arial" w:hAnsi="Arial" w:cs="Arial"/>
                <w:sz w:val="22"/>
                <w:szCs w:val="22"/>
                <w:lang w:val="en-US"/>
              </w:rPr>
              <w:t xml:space="preserve"> I will s</w:t>
            </w:r>
            <w:r>
              <w:rPr>
                <w:rFonts w:hint="eastAsia" w:ascii="Arial" w:hAnsi="Arial" w:cs="Arial"/>
                <w:sz w:val="22"/>
                <w:szCs w:val="22"/>
              </w:rPr>
              <w:t>tate the research topic clearly.</w:t>
            </w:r>
            <w:r>
              <w:rPr>
                <w:rFonts w:hint="default" w:ascii="Arial" w:hAnsi="Arial" w:cs="Arial"/>
                <w:sz w:val="22"/>
                <w:szCs w:val="22"/>
                <w:lang w:val="en-US"/>
              </w:rPr>
              <w:t xml:space="preserve"> I will p</w:t>
            </w:r>
            <w:r>
              <w:rPr>
                <w:rFonts w:hint="eastAsia" w:ascii="Arial" w:hAnsi="Arial" w:cs="Arial"/>
                <w:sz w:val="22"/>
                <w:szCs w:val="22"/>
              </w:rPr>
              <w:t>rovide a short summary of the research, emphasizing that it is related to improving teaching and learning in the English major.</w:t>
            </w:r>
            <w:r>
              <w:rPr>
                <w:rFonts w:hint="default" w:ascii="Arial" w:hAnsi="Arial" w:cs="Arial"/>
                <w:sz w:val="22"/>
                <w:szCs w:val="22"/>
                <w:lang w:val="en-US"/>
              </w:rPr>
              <w:t xml:space="preserve"> I will c</w:t>
            </w:r>
            <w:r>
              <w:rPr>
                <w:rFonts w:hint="eastAsia" w:ascii="Arial" w:hAnsi="Arial" w:cs="Arial"/>
                <w:sz w:val="22"/>
                <w:szCs w:val="22"/>
              </w:rPr>
              <w:t>reate a dedicated page on the university's online platform for the research.</w:t>
            </w:r>
            <w:r>
              <w:rPr>
                <w:rFonts w:hint="default" w:ascii="Arial" w:hAnsi="Arial" w:cs="Arial"/>
                <w:sz w:val="22"/>
                <w:szCs w:val="22"/>
                <w:lang w:val="en-US"/>
              </w:rPr>
              <w:t xml:space="preserve"> </w:t>
            </w:r>
            <w:r>
              <w:rPr>
                <w:rFonts w:hint="eastAsia" w:ascii="Arial" w:hAnsi="Arial" w:cs="Arial"/>
                <w:sz w:val="22"/>
                <w:szCs w:val="22"/>
              </w:rPr>
              <w:t xml:space="preserve">On this page, </w:t>
            </w:r>
            <w:r>
              <w:rPr>
                <w:rFonts w:hint="default" w:ascii="Arial" w:hAnsi="Arial" w:cs="Arial"/>
                <w:sz w:val="22"/>
                <w:szCs w:val="22"/>
                <w:lang w:val="en-US"/>
              </w:rPr>
              <w:t xml:space="preserve">i will </w:t>
            </w:r>
            <w:r>
              <w:rPr>
                <w:rFonts w:hint="eastAsia" w:ascii="Arial" w:hAnsi="Arial" w:cs="Arial"/>
                <w:sz w:val="22"/>
                <w:szCs w:val="22"/>
              </w:rPr>
              <w:t>provide comprehensive information</w:t>
            </w:r>
            <w:r>
              <w:rPr>
                <w:rFonts w:hint="default" w:ascii="Arial" w:hAnsi="Arial" w:cs="Arial"/>
                <w:sz w:val="22"/>
                <w:szCs w:val="22"/>
                <w:lang w:val="en-US"/>
              </w:rPr>
              <w:t xml:space="preserve"> and e</w:t>
            </w:r>
            <w:r>
              <w:rPr>
                <w:rFonts w:hint="eastAsia" w:ascii="Arial" w:hAnsi="Arial" w:cs="Arial"/>
                <w:sz w:val="22"/>
                <w:szCs w:val="22"/>
              </w:rPr>
              <w:t xml:space="preserve">xplain that students will be asked to fill out a questionnaire, which is expected to take around </w:t>
            </w:r>
            <w:r>
              <w:rPr>
                <w:rFonts w:hint="default" w:ascii="Arial" w:hAnsi="Arial" w:cs="Arial"/>
                <w:sz w:val="22"/>
                <w:szCs w:val="22"/>
                <w:lang w:val="en-US"/>
              </w:rPr>
              <w:t>5-8</w:t>
            </w:r>
            <w:r>
              <w:rPr>
                <w:rFonts w:hint="eastAsia" w:ascii="Arial" w:hAnsi="Arial" w:cs="Arial"/>
                <w:sz w:val="22"/>
                <w:szCs w:val="22"/>
              </w:rPr>
              <w:t xml:space="preserve"> minutes.</w:t>
            </w:r>
            <w:r>
              <w:rPr>
                <w:rFonts w:hint="default" w:ascii="Arial" w:hAnsi="Arial" w:cs="Arial"/>
                <w:sz w:val="22"/>
                <w:szCs w:val="22"/>
                <w:lang w:val="en-US"/>
              </w:rPr>
              <w:t xml:space="preserve"> I will d</w:t>
            </w:r>
            <w:r>
              <w:rPr>
                <w:rFonts w:hint="eastAsia" w:ascii="Arial" w:hAnsi="Arial" w:cs="Arial"/>
                <w:sz w:val="22"/>
                <w:szCs w:val="22"/>
              </w:rPr>
              <w:t>escribe the types of questions in the questionnaire, such as those related to their learning motivation (intrinsic interest, career</w:t>
            </w:r>
            <w:r>
              <w:rPr>
                <w:rFonts w:hint="default" w:ascii="Arial" w:hAnsi="Arial" w:cs="Arial"/>
                <w:sz w:val="22"/>
                <w:szCs w:val="22"/>
                <w:lang w:val="en-US"/>
              </w:rPr>
              <w:t>-</w:t>
            </w:r>
            <w:r>
              <w:rPr>
                <w:rFonts w:hint="eastAsia" w:ascii="Arial" w:hAnsi="Arial" w:cs="Arial"/>
                <w:sz w:val="22"/>
                <w:szCs w:val="22"/>
              </w:rPr>
              <w:t>related motivation, etc.) and their perception of teaching practices (clarity of instruction, level of interaction).</w:t>
            </w:r>
            <w:r>
              <w:rPr>
                <w:rFonts w:hint="default" w:ascii="Arial" w:hAnsi="Arial" w:cs="Arial"/>
                <w:sz w:val="22"/>
                <w:szCs w:val="22"/>
                <w:lang w:val="en-US"/>
              </w:rPr>
              <w:t xml:space="preserve"> I will a</w:t>
            </w:r>
            <w:r>
              <w:rPr>
                <w:rFonts w:hint="eastAsia" w:ascii="Arial" w:hAnsi="Arial" w:cs="Arial"/>
                <w:sz w:val="22"/>
                <w:szCs w:val="22"/>
              </w:rPr>
              <w:t>ssure students that their responses will be anonymous and used solely for research purposes.</w:t>
            </w:r>
          </w:p>
          <w:p w14:paraId="0D87D04D">
            <w:pPr>
              <w:rPr>
                <w:rFonts w:hint="eastAsia" w:ascii="Arial" w:hAnsi="Arial" w:cs="Arial"/>
                <w:sz w:val="22"/>
                <w:szCs w:val="22"/>
              </w:rPr>
            </w:pPr>
          </w:p>
          <w:p w14:paraId="7E1F146E">
            <w:pPr>
              <w:rPr>
                <w:rFonts w:hint="default" w:ascii="Arial Bold" w:hAnsi="Arial Bold" w:cs="Arial Bold"/>
                <w:b/>
                <w:bCs/>
                <w:sz w:val="22"/>
                <w:szCs w:val="22"/>
              </w:rPr>
            </w:pPr>
            <w:r>
              <w:rPr>
                <w:rFonts w:hint="default" w:ascii="Arial Bold" w:hAnsi="Arial Bold" w:cs="Arial Bold"/>
                <w:b/>
                <w:bCs/>
                <w:sz w:val="22"/>
                <w:szCs w:val="22"/>
              </w:rPr>
              <w:t>Arrangements for Participants to Provide Full Consent</w:t>
            </w:r>
          </w:p>
          <w:p w14:paraId="4A4882A0">
            <w:pPr>
              <w:rPr>
                <w:rFonts w:hint="eastAsia" w:ascii="Arial" w:hAnsi="Arial" w:cs="Arial"/>
                <w:sz w:val="22"/>
                <w:szCs w:val="22"/>
              </w:rPr>
            </w:pPr>
          </w:p>
          <w:p w14:paraId="113B1D7D">
            <w:pPr>
              <w:jc w:val="both"/>
              <w:rPr>
                <w:rFonts w:hint="eastAsia" w:ascii="Arial" w:hAnsi="Arial" w:cs="Arial"/>
                <w:sz w:val="22"/>
                <w:szCs w:val="22"/>
              </w:rPr>
            </w:pPr>
            <w:r>
              <w:rPr>
                <w:rFonts w:hint="eastAsia" w:ascii="Arial" w:hAnsi="Arial" w:cs="Arial"/>
                <w:sz w:val="22"/>
                <w:szCs w:val="22"/>
              </w:rPr>
              <w:t xml:space="preserve">For </w:t>
            </w:r>
            <w:r>
              <w:rPr>
                <w:rFonts w:hint="default" w:ascii="Arial" w:hAnsi="Arial" w:cs="Arial"/>
                <w:sz w:val="22"/>
                <w:szCs w:val="22"/>
                <w:lang w:val="en-US"/>
              </w:rPr>
              <w:t>t</w:t>
            </w:r>
            <w:r>
              <w:rPr>
                <w:rFonts w:hint="eastAsia" w:ascii="Arial" w:hAnsi="Arial" w:cs="Arial"/>
                <w:sz w:val="22"/>
                <w:szCs w:val="22"/>
              </w:rPr>
              <w:t>eachers</w:t>
            </w:r>
            <w:r>
              <w:rPr>
                <w:rFonts w:hint="default" w:ascii="Arial" w:hAnsi="Arial" w:cs="Arial"/>
                <w:sz w:val="22"/>
                <w:szCs w:val="22"/>
                <w:lang w:val="en-US"/>
              </w:rPr>
              <w:t>: I will p</w:t>
            </w:r>
            <w:r>
              <w:rPr>
                <w:rFonts w:hint="eastAsia" w:ascii="Arial" w:hAnsi="Arial" w:cs="Arial"/>
                <w:sz w:val="22"/>
                <w:szCs w:val="22"/>
              </w:rPr>
              <w:t>rovide a written consent form. The form should clearly state the title of the research again, the purpose, the expected time commitment for the interview, and how their data will be used and protected.</w:t>
            </w:r>
            <w:r>
              <w:rPr>
                <w:rFonts w:hint="default" w:ascii="Arial" w:hAnsi="Arial" w:cs="Arial"/>
                <w:sz w:val="22"/>
                <w:szCs w:val="22"/>
                <w:lang w:val="en-US"/>
              </w:rPr>
              <w:t xml:space="preserve"> I will i</w:t>
            </w:r>
            <w:r>
              <w:rPr>
                <w:rFonts w:hint="eastAsia" w:ascii="Arial" w:hAnsi="Arial" w:cs="Arial"/>
                <w:sz w:val="22"/>
                <w:szCs w:val="22"/>
              </w:rPr>
              <w:t>nclude a statement that participation is completely voluntary and that they can withdraw at any time without any negative consequences</w:t>
            </w:r>
            <w:r>
              <w:rPr>
                <w:rFonts w:hint="default" w:ascii="Arial" w:hAnsi="Arial" w:cs="Arial"/>
                <w:sz w:val="22"/>
                <w:szCs w:val="22"/>
                <w:lang w:val="en-US"/>
              </w:rPr>
              <w:t xml:space="preserve">. </w:t>
            </w:r>
            <w:r>
              <w:rPr>
                <w:rFonts w:hint="eastAsia" w:ascii="Arial" w:hAnsi="Arial" w:cs="Arial"/>
                <w:sz w:val="22"/>
                <w:szCs w:val="22"/>
              </w:rPr>
              <w:t>The form should have a space for the teacher's signature and date.</w:t>
            </w:r>
            <w:r>
              <w:rPr>
                <w:rFonts w:hint="default" w:ascii="Arial" w:hAnsi="Arial" w:cs="Arial"/>
                <w:sz w:val="22"/>
                <w:szCs w:val="22"/>
                <w:lang w:val="en-US"/>
              </w:rPr>
              <w:t xml:space="preserve"> I will s</w:t>
            </w:r>
            <w:r>
              <w:rPr>
                <w:rFonts w:hint="eastAsia" w:ascii="Arial" w:hAnsi="Arial" w:cs="Arial"/>
                <w:sz w:val="22"/>
                <w:szCs w:val="22"/>
              </w:rPr>
              <w:t>end the consent form to the teachers via email or provide a hard copy during the information session. Teachers can return the signed form either by email or in person.</w:t>
            </w:r>
            <w:r>
              <w:rPr>
                <w:rFonts w:hint="default" w:ascii="Arial" w:hAnsi="Arial" w:cs="Arial"/>
                <w:sz w:val="22"/>
                <w:szCs w:val="22"/>
                <w:lang w:val="en-US"/>
              </w:rPr>
              <w:t xml:space="preserve"> </w:t>
            </w:r>
            <w:r>
              <w:rPr>
                <w:rFonts w:hint="eastAsia" w:ascii="Arial" w:hAnsi="Arial" w:cs="Arial"/>
                <w:sz w:val="22"/>
                <w:szCs w:val="22"/>
              </w:rPr>
              <w:t xml:space="preserve">After receiving the consent form, </w:t>
            </w:r>
            <w:r>
              <w:rPr>
                <w:rFonts w:hint="default" w:ascii="Arial" w:hAnsi="Arial" w:cs="Arial"/>
                <w:sz w:val="22"/>
                <w:szCs w:val="22"/>
                <w:lang w:val="en-US"/>
              </w:rPr>
              <w:t xml:space="preserve">I will </w:t>
            </w:r>
            <w:r>
              <w:rPr>
                <w:rFonts w:hint="eastAsia" w:ascii="Arial" w:hAnsi="Arial" w:cs="Arial"/>
                <w:sz w:val="22"/>
                <w:szCs w:val="22"/>
              </w:rPr>
              <w:t>send a confirmation email to the teacher, thanking them for their participation and restating the key points of the consent.</w:t>
            </w:r>
          </w:p>
          <w:p w14:paraId="74A06F2C">
            <w:pPr>
              <w:jc w:val="both"/>
              <w:rPr>
                <w:rFonts w:hint="eastAsia" w:ascii="Arial" w:hAnsi="Arial" w:cs="Arial"/>
                <w:sz w:val="22"/>
                <w:szCs w:val="22"/>
              </w:rPr>
            </w:pPr>
          </w:p>
          <w:p w14:paraId="0BC1B4D9">
            <w:pPr>
              <w:jc w:val="both"/>
              <w:rPr>
                <w:rFonts w:hint="eastAsia" w:ascii="Arial" w:hAnsi="Arial" w:cs="Arial"/>
                <w:sz w:val="22"/>
                <w:szCs w:val="22"/>
              </w:rPr>
            </w:pPr>
            <w:r>
              <w:rPr>
                <w:rFonts w:hint="eastAsia" w:ascii="Arial" w:hAnsi="Arial" w:cs="Arial"/>
                <w:sz w:val="22"/>
                <w:szCs w:val="22"/>
              </w:rPr>
              <w:t xml:space="preserve">For </w:t>
            </w:r>
            <w:r>
              <w:rPr>
                <w:rFonts w:hint="default" w:ascii="Arial" w:hAnsi="Arial" w:cs="Arial"/>
                <w:sz w:val="22"/>
                <w:szCs w:val="22"/>
                <w:lang w:val="en-US"/>
              </w:rPr>
              <w:t>s</w:t>
            </w:r>
            <w:r>
              <w:rPr>
                <w:rFonts w:hint="eastAsia" w:ascii="Arial" w:hAnsi="Arial" w:cs="Arial"/>
                <w:sz w:val="22"/>
                <w:szCs w:val="22"/>
              </w:rPr>
              <w:t>tudents</w:t>
            </w:r>
            <w:r>
              <w:rPr>
                <w:rFonts w:hint="default" w:ascii="Arial" w:hAnsi="Arial" w:cs="Arial"/>
                <w:sz w:val="22"/>
                <w:szCs w:val="22"/>
                <w:lang w:val="en-US"/>
              </w:rPr>
              <w:t xml:space="preserve">: </w:t>
            </w:r>
            <w:r>
              <w:rPr>
                <w:rFonts w:hint="eastAsia" w:ascii="Arial" w:hAnsi="Arial" w:cs="Arial"/>
                <w:sz w:val="22"/>
                <w:szCs w:val="22"/>
              </w:rPr>
              <w:t xml:space="preserve">On the online questionnaire page, </w:t>
            </w:r>
            <w:r>
              <w:rPr>
                <w:rFonts w:hint="default" w:ascii="Arial" w:hAnsi="Arial" w:cs="Arial"/>
                <w:sz w:val="22"/>
                <w:szCs w:val="22"/>
                <w:lang w:val="en-US"/>
              </w:rPr>
              <w:t xml:space="preserve">I will </w:t>
            </w:r>
            <w:r>
              <w:rPr>
                <w:rFonts w:hint="eastAsia" w:ascii="Arial" w:hAnsi="Arial" w:cs="Arial"/>
                <w:sz w:val="22"/>
                <w:szCs w:val="22"/>
              </w:rPr>
              <w:t>include a digital consent form.</w:t>
            </w:r>
            <w:r>
              <w:rPr>
                <w:rFonts w:hint="default" w:ascii="Arial" w:hAnsi="Arial" w:cs="Arial"/>
                <w:sz w:val="22"/>
                <w:szCs w:val="22"/>
                <w:lang w:val="en-US"/>
              </w:rPr>
              <w:t xml:space="preserve"> </w:t>
            </w:r>
            <w:r>
              <w:rPr>
                <w:rFonts w:hint="eastAsia" w:ascii="Arial" w:hAnsi="Arial" w:cs="Arial"/>
                <w:sz w:val="22"/>
                <w:szCs w:val="22"/>
              </w:rPr>
              <w:t>The form should contain all the necessary information similar to the teacher's consent form, but in a more student</w:t>
            </w:r>
            <w:r>
              <w:rPr>
                <w:rFonts w:hint="default" w:ascii="Arial" w:hAnsi="Arial" w:cs="Arial"/>
                <w:sz w:val="22"/>
                <w:szCs w:val="22"/>
                <w:lang w:val="en-US"/>
              </w:rPr>
              <w:t>-</w:t>
            </w:r>
            <w:r>
              <w:rPr>
                <w:rFonts w:hint="eastAsia" w:ascii="Arial" w:hAnsi="Arial" w:cs="Arial"/>
                <w:sz w:val="22"/>
                <w:szCs w:val="22"/>
              </w:rPr>
              <w:t>friendly language.</w:t>
            </w:r>
            <w:r>
              <w:rPr>
                <w:rFonts w:hint="default" w:ascii="Arial" w:hAnsi="Arial" w:cs="Arial"/>
                <w:sz w:val="22"/>
                <w:szCs w:val="22"/>
                <w:lang w:val="en-US"/>
              </w:rPr>
              <w:t xml:space="preserve"> </w:t>
            </w:r>
            <w:r>
              <w:rPr>
                <w:rFonts w:hint="eastAsia" w:ascii="Arial" w:hAnsi="Arial" w:cs="Arial"/>
                <w:sz w:val="22"/>
                <w:szCs w:val="22"/>
              </w:rPr>
              <w:t>Students must check a box indicating their consent before they can start filling out the questionnaire.</w:t>
            </w:r>
            <w:r>
              <w:rPr>
                <w:rFonts w:hint="default" w:ascii="Arial" w:hAnsi="Arial" w:cs="Arial"/>
                <w:sz w:val="22"/>
                <w:szCs w:val="22"/>
                <w:lang w:val="en-US"/>
              </w:rPr>
              <w:t xml:space="preserve"> </w:t>
            </w:r>
            <w:r>
              <w:rPr>
                <w:rFonts w:hint="eastAsia" w:ascii="Arial" w:hAnsi="Arial" w:cs="Arial"/>
                <w:sz w:val="22"/>
                <w:szCs w:val="22"/>
              </w:rPr>
              <w:t>After the student submits the questionnaire, an automated confirmation message should be sent, thanking them for their participation and reiterating the confidentiality and purpose of the research.</w:t>
            </w:r>
          </w:p>
          <w:p w14:paraId="0D7D0F32">
            <w:pPr>
              <w:rPr>
                <w:rFonts w:hint="eastAsia" w:ascii="Arial" w:hAnsi="Arial" w:cs="Arial"/>
                <w:sz w:val="22"/>
                <w:szCs w:val="22"/>
              </w:rPr>
            </w:pPr>
          </w:p>
          <w:p w14:paraId="201FE879">
            <w:pPr>
              <w:rPr>
                <w:rFonts w:hint="default" w:ascii="Arial Bold" w:hAnsi="Arial Bold" w:cs="Arial Bold"/>
                <w:b/>
                <w:bCs/>
                <w:sz w:val="22"/>
                <w:szCs w:val="22"/>
              </w:rPr>
            </w:pPr>
            <w:r>
              <w:rPr>
                <w:rFonts w:hint="default" w:ascii="Arial Bold" w:hAnsi="Arial Bold" w:cs="Arial Bold"/>
                <w:b/>
                <w:bCs/>
                <w:sz w:val="22"/>
                <w:szCs w:val="22"/>
              </w:rPr>
              <w:t>In Case of Inappropriate Consent</w:t>
            </w:r>
            <w:r>
              <w:rPr>
                <w:rFonts w:hint="default" w:ascii="Arial Bold" w:hAnsi="Arial Bold" w:cs="Arial Bold"/>
                <w:b/>
                <w:bCs/>
                <w:sz w:val="22"/>
                <w:szCs w:val="22"/>
                <w:lang w:val="en-US"/>
              </w:rPr>
              <w:t>-</w:t>
            </w:r>
            <w:r>
              <w:rPr>
                <w:rFonts w:hint="default" w:ascii="Arial Bold" w:hAnsi="Arial Bold" w:cs="Arial Bold"/>
                <w:b/>
                <w:bCs/>
                <w:sz w:val="22"/>
                <w:szCs w:val="22"/>
              </w:rPr>
              <w:t>Gathering Method</w:t>
            </w:r>
          </w:p>
          <w:p w14:paraId="43C89CA1">
            <w:pPr>
              <w:rPr>
                <w:rFonts w:hint="eastAsia" w:ascii="Arial" w:hAnsi="Arial" w:cs="Arial"/>
                <w:sz w:val="22"/>
                <w:szCs w:val="22"/>
              </w:rPr>
            </w:pPr>
          </w:p>
          <w:p w14:paraId="0805EE60">
            <w:pPr>
              <w:jc w:val="both"/>
              <w:rPr>
                <w:rFonts w:hint="eastAsia" w:ascii="Arial" w:hAnsi="Arial" w:cs="Arial"/>
                <w:sz w:val="22"/>
                <w:szCs w:val="22"/>
              </w:rPr>
            </w:pPr>
            <w:r>
              <w:rPr>
                <w:rFonts w:hint="eastAsia" w:ascii="Arial" w:hAnsi="Arial" w:cs="Arial"/>
                <w:sz w:val="22"/>
                <w:szCs w:val="22"/>
              </w:rPr>
              <w:t>If for some reason the above methods are not appropriate (for example, in a situation where digital or written forms are not accessible), the following alternative methods can be used:</w:t>
            </w:r>
          </w:p>
          <w:p w14:paraId="6D8640B8">
            <w:pPr>
              <w:jc w:val="both"/>
              <w:rPr>
                <w:rFonts w:hint="eastAsia" w:ascii="Arial" w:hAnsi="Arial" w:cs="Arial"/>
                <w:sz w:val="22"/>
                <w:szCs w:val="22"/>
              </w:rPr>
            </w:pPr>
          </w:p>
          <w:p w14:paraId="561CEE03">
            <w:pPr>
              <w:jc w:val="both"/>
              <w:rPr>
                <w:rFonts w:hint="eastAsia" w:ascii="Arial" w:hAnsi="Arial" w:cs="Arial"/>
                <w:sz w:val="22"/>
                <w:szCs w:val="22"/>
              </w:rPr>
            </w:pPr>
            <w:r>
              <w:rPr>
                <w:rFonts w:hint="eastAsia" w:ascii="Arial" w:hAnsi="Arial" w:cs="Arial"/>
                <w:sz w:val="22"/>
                <w:szCs w:val="22"/>
              </w:rPr>
              <w:t xml:space="preserve">For </w:t>
            </w:r>
            <w:r>
              <w:rPr>
                <w:rFonts w:hint="default" w:ascii="Arial" w:hAnsi="Arial" w:cs="Arial"/>
                <w:sz w:val="22"/>
                <w:szCs w:val="22"/>
                <w:lang w:val="en-US"/>
              </w:rPr>
              <w:t>t</w:t>
            </w:r>
            <w:r>
              <w:rPr>
                <w:rFonts w:hint="eastAsia" w:ascii="Arial" w:hAnsi="Arial" w:cs="Arial"/>
                <w:sz w:val="22"/>
                <w:szCs w:val="22"/>
              </w:rPr>
              <w:t>eachers:</w:t>
            </w:r>
            <w:r>
              <w:rPr>
                <w:rFonts w:hint="default" w:ascii="Arial" w:hAnsi="Arial" w:cs="Arial"/>
                <w:sz w:val="22"/>
                <w:szCs w:val="22"/>
                <w:lang w:val="en-US"/>
              </w:rPr>
              <w:t xml:space="preserve"> </w:t>
            </w:r>
            <w:r>
              <w:rPr>
                <w:rFonts w:hint="eastAsia" w:ascii="Arial" w:hAnsi="Arial" w:cs="Arial"/>
                <w:sz w:val="22"/>
                <w:szCs w:val="22"/>
              </w:rPr>
              <w:t xml:space="preserve">During the information session, </w:t>
            </w:r>
            <w:r>
              <w:rPr>
                <w:rFonts w:hint="default" w:ascii="Arial" w:hAnsi="Arial" w:cs="Arial"/>
                <w:sz w:val="22"/>
                <w:szCs w:val="22"/>
                <w:lang w:val="en-US"/>
              </w:rPr>
              <w:t xml:space="preserve">I will </w:t>
            </w:r>
            <w:r>
              <w:rPr>
                <w:rFonts w:hint="eastAsia" w:ascii="Arial" w:hAnsi="Arial" w:cs="Arial"/>
                <w:sz w:val="22"/>
                <w:szCs w:val="22"/>
              </w:rPr>
              <w:t>clearly state all the necessary information about the research.</w:t>
            </w:r>
            <w:r>
              <w:rPr>
                <w:rFonts w:hint="default" w:ascii="Arial" w:hAnsi="Arial" w:cs="Arial"/>
                <w:sz w:val="22"/>
                <w:szCs w:val="22"/>
                <w:lang w:val="en-US"/>
              </w:rPr>
              <w:t xml:space="preserve"> </w:t>
            </w:r>
            <w:r>
              <w:rPr>
                <w:rFonts w:hint="eastAsia" w:ascii="Arial" w:hAnsi="Arial" w:cs="Arial"/>
                <w:sz w:val="22"/>
                <w:szCs w:val="22"/>
              </w:rPr>
              <w:t xml:space="preserve">Then, </w:t>
            </w:r>
            <w:r>
              <w:rPr>
                <w:rFonts w:hint="default" w:ascii="Arial" w:hAnsi="Arial" w:cs="Arial"/>
                <w:sz w:val="22"/>
                <w:szCs w:val="22"/>
                <w:lang w:val="en-US"/>
              </w:rPr>
              <w:t xml:space="preserve">I will </w:t>
            </w:r>
            <w:r>
              <w:rPr>
                <w:rFonts w:hint="eastAsia" w:ascii="Arial" w:hAnsi="Arial" w:cs="Arial"/>
                <w:sz w:val="22"/>
                <w:szCs w:val="22"/>
              </w:rPr>
              <w:t>ask the teacher verbally if they are willing to participate. If they agree, record their name, the date, and the fact that they gave verbal consent in a research log.</w:t>
            </w:r>
            <w:r>
              <w:rPr>
                <w:rFonts w:hint="default" w:ascii="Arial" w:hAnsi="Arial" w:cs="Arial"/>
                <w:sz w:val="22"/>
                <w:szCs w:val="22"/>
                <w:lang w:val="en-US"/>
              </w:rPr>
              <w:t xml:space="preserve"> </w:t>
            </w:r>
            <w:r>
              <w:rPr>
                <w:rFonts w:hint="eastAsia" w:ascii="Arial" w:hAnsi="Arial" w:cs="Arial"/>
                <w:sz w:val="22"/>
                <w:szCs w:val="22"/>
              </w:rPr>
              <w:t>At the end of the research, send a summary of the research process and the use of their data to the teacher again, and ask for a written or email confirmation if possible.</w:t>
            </w:r>
          </w:p>
          <w:p w14:paraId="230C2EBE">
            <w:pPr>
              <w:jc w:val="both"/>
              <w:rPr>
                <w:rFonts w:hint="eastAsia" w:ascii="Arial" w:hAnsi="Arial" w:cs="Arial"/>
                <w:sz w:val="22"/>
                <w:szCs w:val="22"/>
              </w:rPr>
            </w:pPr>
          </w:p>
          <w:p w14:paraId="0D9C133A">
            <w:pPr>
              <w:jc w:val="both"/>
              <w:rPr>
                <w:rFonts w:hint="eastAsia" w:ascii="Arial" w:hAnsi="Arial" w:cs="Arial"/>
                <w:sz w:val="22"/>
                <w:szCs w:val="22"/>
              </w:rPr>
            </w:pPr>
            <w:r>
              <w:rPr>
                <w:rFonts w:hint="eastAsia" w:ascii="Arial" w:hAnsi="Arial" w:cs="Arial"/>
                <w:sz w:val="22"/>
                <w:szCs w:val="22"/>
              </w:rPr>
              <w:t xml:space="preserve">For </w:t>
            </w:r>
            <w:r>
              <w:rPr>
                <w:rFonts w:hint="default" w:ascii="Arial" w:hAnsi="Arial" w:cs="Arial"/>
                <w:sz w:val="22"/>
                <w:szCs w:val="22"/>
                <w:lang w:val="en-US"/>
              </w:rPr>
              <w:t>s</w:t>
            </w:r>
            <w:r>
              <w:rPr>
                <w:rFonts w:hint="eastAsia" w:ascii="Arial" w:hAnsi="Arial" w:cs="Arial"/>
                <w:sz w:val="22"/>
                <w:szCs w:val="22"/>
              </w:rPr>
              <w:t>tudents:</w:t>
            </w:r>
            <w:r>
              <w:rPr>
                <w:rFonts w:hint="default" w:ascii="Arial" w:hAnsi="Arial" w:cs="Arial"/>
                <w:sz w:val="22"/>
                <w:szCs w:val="22"/>
                <w:lang w:val="en-US"/>
              </w:rPr>
              <w:t xml:space="preserve"> </w:t>
            </w:r>
            <w:r>
              <w:rPr>
                <w:rFonts w:hint="eastAsia" w:ascii="Arial" w:hAnsi="Arial" w:cs="Arial"/>
                <w:sz w:val="22"/>
                <w:szCs w:val="22"/>
              </w:rPr>
              <w:t xml:space="preserve">In a classroom setting, after providing all the information about the research, </w:t>
            </w:r>
            <w:r>
              <w:rPr>
                <w:rFonts w:hint="default" w:ascii="Arial" w:hAnsi="Arial" w:cs="Arial"/>
                <w:sz w:val="22"/>
                <w:szCs w:val="22"/>
                <w:lang w:val="en-US"/>
              </w:rPr>
              <w:t xml:space="preserve">I will </w:t>
            </w:r>
            <w:r>
              <w:rPr>
                <w:rFonts w:hint="eastAsia" w:ascii="Arial" w:hAnsi="Arial" w:cs="Arial"/>
                <w:sz w:val="22"/>
                <w:szCs w:val="22"/>
              </w:rPr>
              <w:t>ask students verbally if they are willing to participate.</w:t>
            </w:r>
            <w:r>
              <w:rPr>
                <w:rFonts w:hint="default" w:ascii="Arial" w:hAnsi="Arial" w:cs="Arial"/>
                <w:sz w:val="22"/>
                <w:szCs w:val="22"/>
                <w:lang w:val="en-US"/>
              </w:rPr>
              <w:t xml:space="preserve"> I will r</w:t>
            </w:r>
            <w:r>
              <w:rPr>
                <w:rFonts w:hint="eastAsia" w:ascii="Arial" w:hAnsi="Arial" w:cs="Arial"/>
                <w:sz w:val="22"/>
                <w:szCs w:val="22"/>
              </w:rPr>
              <w:t>ecord the students' names, their responses, and the date in a research log.</w:t>
            </w:r>
            <w:r>
              <w:rPr>
                <w:rFonts w:hint="default" w:ascii="Arial" w:hAnsi="Arial" w:cs="Arial"/>
                <w:sz w:val="22"/>
                <w:szCs w:val="22"/>
                <w:lang w:val="en-US"/>
              </w:rPr>
              <w:t xml:space="preserve"> </w:t>
            </w:r>
            <w:r>
              <w:rPr>
                <w:rFonts w:hint="eastAsia" w:ascii="Arial" w:hAnsi="Arial" w:cs="Arial"/>
                <w:sz w:val="22"/>
                <w:szCs w:val="22"/>
              </w:rPr>
              <w:t xml:space="preserve">Similar to the teacher situation, at the end of the research, </w:t>
            </w:r>
            <w:r>
              <w:rPr>
                <w:rFonts w:hint="default" w:ascii="Arial" w:hAnsi="Arial" w:cs="Arial"/>
                <w:sz w:val="22"/>
                <w:szCs w:val="22"/>
                <w:lang w:val="en-US"/>
              </w:rPr>
              <w:t xml:space="preserve">I will </w:t>
            </w:r>
            <w:r>
              <w:rPr>
                <w:rFonts w:hint="eastAsia" w:ascii="Arial" w:hAnsi="Arial" w:cs="Arial"/>
                <w:sz w:val="22"/>
                <w:szCs w:val="22"/>
              </w:rPr>
              <w:t>try to obtain a written or email confirmation if feasible.</w:t>
            </w:r>
          </w:p>
          <w:p w14:paraId="5BEA0854">
            <w:pPr>
              <w:jc w:val="both"/>
              <w:rPr>
                <w:rFonts w:hint="eastAsia" w:ascii="Arial" w:hAnsi="Arial" w:cs="Arial"/>
                <w:sz w:val="22"/>
                <w:szCs w:val="22"/>
              </w:rPr>
            </w:pPr>
          </w:p>
          <w:p w14:paraId="18B1C084">
            <w:pPr>
              <w:jc w:val="both"/>
              <w:rPr>
                <w:rFonts w:ascii="Arial" w:hAnsi="Arial" w:cs="Arial"/>
                <w:sz w:val="22"/>
                <w:szCs w:val="22"/>
              </w:rPr>
            </w:pPr>
            <w:r>
              <w:rPr>
                <w:rFonts w:hint="eastAsia" w:ascii="Arial" w:hAnsi="Arial" w:cs="Arial"/>
                <w:sz w:val="22"/>
                <w:szCs w:val="22"/>
              </w:rPr>
              <w:t>All these arrangements are designed to ensure that potential participants are fully informed and that their consent is obtained in a proper and ethical manner, in accordance with prevailing data protection legislation.</w:t>
            </w:r>
          </w:p>
          <w:p w14:paraId="57CEF7A8">
            <w:pPr>
              <w:jc w:val="both"/>
              <w:rPr>
                <w:rFonts w:ascii="Arial" w:hAnsi="Arial" w:cs="Arial"/>
                <w:sz w:val="22"/>
                <w:szCs w:val="22"/>
              </w:rPr>
            </w:pPr>
          </w:p>
          <w:p w14:paraId="39FFDC65">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1EEC1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sz w:val="22"/>
                <w:szCs w:val="22"/>
              </w:rPr>
            </w:pPr>
            <w:r>
              <w:rPr>
                <w:rFonts w:ascii="Arial" w:hAnsi="Arial" w:cs="Arial"/>
                <w:b/>
                <w:sz w:val="22"/>
                <w:szCs w:val="22"/>
              </w:rPr>
              <w:t>Confidentiality / Anonymity</w:t>
            </w:r>
          </w:p>
          <w:p w14:paraId="15F624B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3E226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14:paraId="56B06226">
            <w:pPr>
              <w:rPr>
                <w:rFonts w:ascii="Arial" w:hAnsi="Arial" w:cs="Arial"/>
                <w:bCs/>
                <w:sz w:val="22"/>
                <w:szCs w:val="22"/>
              </w:rPr>
            </w:pPr>
          </w:p>
        </w:tc>
        <w:tc>
          <w:tcPr>
            <w:tcW w:w="9923" w:type="dxa"/>
            <w:tcBorders>
              <w:top w:val="single" w:color="auto" w:sz="4" w:space="0"/>
              <w:bottom w:val="single" w:color="auto" w:sz="4" w:space="0"/>
            </w:tcBorders>
          </w:tcPr>
          <w:p w14:paraId="303C72E5">
            <w:pPr>
              <w:jc w:val="both"/>
              <w:rPr>
                <w:rFonts w:hint="eastAsia" w:ascii="Arial" w:hAnsi="Arial" w:cs="Arial"/>
                <w:sz w:val="22"/>
                <w:szCs w:val="22"/>
              </w:rPr>
            </w:pPr>
            <w:r>
              <w:rPr>
                <w:rFonts w:hint="eastAsia" w:ascii="Arial" w:hAnsi="Arial" w:cs="Arial"/>
                <w:sz w:val="22"/>
                <w:szCs w:val="22"/>
              </w:rPr>
              <w:t xml:space="preserve">For </w:t>
            </w:r>
            <w:r>
              <w:rPr>
                <w:rFonts w:hint="default" w:ascii="Arial" w:hAnsi="Arial" w:cs="Arial"/>
                <w:sz w:val="22"/>
                <w:szCs w:val="22"/>
                <w:lang w:val="en-US"/>
              </w:rPr>
              <w:t>t</w:t>
            </w:r>
            <w:r>
              <w:rPr>
                <w:rFonts w:hint="eastAsia" w:ascii="Arial" w:hAnsi="Arial" w:cs="Arial"/>
                <w:sz w:val="22"/>
                <w:szCs w:val="22"/>
              </w:rPr>
              <w:t>eachers</w:t>
            </w:r>
            <w:r>
              <w:rPr>
                <w:rFonts w:hint="default" w:ascii="Arial" w:hAnsi="Arial" w:cs="Arial"/>
                <w:sz w:val="22"/>
                <w:szCs w:val="22"/>
                <w:lang w:val="en-US"/>
              </w:rPr>
              <w:t xml:space="preserve">: </w:t>
            </w:r>
            <w:r>
              <w:rPr>
                <w:rFonts w:hint="eastAsia" w:ascii="Arial" w:hAnsi="Arial" w:cs="Arial"/>
                <w:sz w:val="22"/>
                <w:szCs w:val="22"/>
              </w:rPr>
              <w:t xml:space="preserve">During the interview process, </w:t>
            </w:r>
            <w:r>
              <w:rPr>
                <w:rFonts w:hint="default" w:ascii="Arial" w:hAnsi="Arial" w:cs="Arial"/>
                <w:sz w:val="22"/>
                <w:szCs w:val="22"/>
                <w:lang w:val="en-US"/>
              </w:rPr>
              <w:t xml:space="preserve">I will </w:t>
            </w:r>
            <w:r>
              <w:rPr>
                <w:rFonts w:hint="eastAsia" w:ascii="Arial" w:hAnsi="Arial" w:cs="Arial"/>
                <w:sz w:val="22"/>
                <w:szCs w:val="22"/>
              </w:rPr>
              <w:t>assign each teacher a unique identification code instead of using their real names. For example, Teacher 1, Teacher 2, etc.</w:t>
            </w:r>
            <w:r>
              <w:rPr>
                <w:rFonts w:hint="default" w:ascii="Arial" w:hAnsi="Arial" w:cs="Arial"/>
                <w:sz w:val="22"/>
                <w:szCs w:val="22"/>
                <w:lang w:val="en-US"/>
              </w:rPr>
              <w:t xml:space="preserve"> I will r</w:t>
            </w:r>
            <w:r>
              <w:rPr>
                <w:rFonts w:hint="eastAsia" w:ascii="Arial" w:hAnsi="Arial" w:cs="Arial"/>
                <w:sz w:val="22"/>
                <w:szCs w:val="22"/>
              </w:rPr>
              <w:t>ecord all responses associated with this code.</w:t>
            </w:r>
            <w:r>
              <w:rPr>
                <w:rFonts w:hint="default" w:ascii="Arial" w:hAnsi="Arial" w:cs="Arial"/>
                <w:sz w:val="22"/>
                <w:szCs w:val="22"/>
                <w:lang w:val="en-US"/>
              </w:rPr>
              <w:t xml:space="preserve"> I will t</w:t>
            </w:r>
            <w:r>
              <w:rPr>
                <w:rFonts w:hint="eastAsia" w:ascii="Arial" w:hAnsi="Arial" w:cs="Arial"/>
                <w:sz w:val="22"/>
                <w:szCs w:val="22"/>
              </w:rPr>
              <w:t>ranscribe the interviews and store the transcripts with only the identification codes.</w:t>
            </w:r>
            <w:r>
              <w:rPr>
                <w:rFonts w:hint="default" w:ascii="Arial" w:hAnsi="Arial" w:cs="Arial"/>
                <w:sz w:val="22"/>
                <w:szCs w:val="22"/>
                <w:lang w:val="en-US"/>
              </w:rPr>
              <w:t xml:space="preserve"> </w:t>
            </w:r>
            <w:r>
              <w:rPr>
                <w:rFonts w:hint="eastAsia" w:ascii="Arial" w:hAnsi="Arial" w:cs="Arial"/>
                <w:sz w:val="22"/>
                <w:szCs w:val="22"/>
              </w:rPr>
              <w:t xml:space="preserve">When presenting data in research reports or any other outputs, </w:t>
            </w:r>
            <w:r>
              <w:rPr>
                <w:rFonts w:hint="default" w:ascii="Arial" w:hAnsi="Arial" w:cs="Arial"/>
                <w:sz w:val="22"/>
                <w:szCs w:val="22"/>
                <w:lang w:val="en-US"/>
              </w:rPr>
              <w:t xml:space="preserve">I will </w:t>
            </w:r>
            <w:r>
              <w:rPr>
                <w:rFonts w:hint="eastAsia" w:ascii="Arial" w:hAnsi="Arial" w:cs="Arial"/>
                <w:sz w:val="22"/>
                <w:szCs w:val="22"/>
              </w:rPr>
              <w:t>use the identification codes instead of real names. For example, "Teacher 3 stated that they often use group work to enhance students' motivation."</w:t>
            </w:r>
            <w:r>
              <w:rPr>
                <w:rFonts w:hint="default" w:ascii="Arial" w:hAnsi="Arial" w:cs="Arial"/>
                <w:sz w:val="22"/>
                <w:szCs w:val="22"/>
                <w:lang w:val="en-US"/>
              </w:rPr>
              <w:t xml:space="preserve"> </w:t>
            </w:r>
            <w:r>
              <w:rPr>
                <w:rFonts w:hint="eastAsia" w:ascii="Arial" w:hAnsi="Arial" w:cs="Arial"/>
                <w:sz w:val="22"/>
                <w:szCs w:val="22"/>
              </w:rPr>
              <w:t>Any quotes or examples from teachers will be presented in a way that does not reveal their identity. If any potentially identifying information is present in a quote, such as a very specific teaching method that is unique to a particular teacher, it will be modified or removed while still maintaining the essence of the response.</w:t>
            </w:r>
          </w:p>
          <w:p w14:paraId="0510C065">
            <w:pPr>
              <w:jc w:val="both"/>
              <w:rPr>
                <w:rFonts w:hint="eastAsia" w:ascii="Arial" w:hAnsi="Arial" w:cs="Arial"/>
                <w:sz w:val="22"/>
                <w:szCs w:val="22"/>
              </w:rPr>
            </w:pPr>
          </w:p>
          <w:p w14:paraId="32D594D2">
            <w:pPr>
              <w:jc w:val="both"/>
              <w:rPr>
                <w:rFonts w:hint="eastAsia" w:ascii="Arial" w:hAnsi="Arial" w:cs="Arial"/>
                <w:sz w:val="22"/>
                <w:szCs w:val="22"/>
              </w:rPr>
            </w:pPr>
            <w:r>
              <w:rPr>
                <w:rFonts w:hint="eastAsia" w:ascii="Arial" w:hAnsi="Arial" w:cs="Arial"/>
                <w:sz w:val="22"/>
                <w:szCs w:val="22"/>
              </w:rPr>
              <w:t xml:space="preserve">For </w:t>
            </w:r>
            <w:r>
              <w:rPr>
                <w:rFonts w:hint="default" w:ascii="Arial" w:hAnsi="Arial" w:cs="Arial"/>
                <w:sz w:val="22"/>
                <w:szCs w:val="22"/>
                <w:lang w:val="en-US"/>
              </w:rPr>
              <w:t>s</w:t>
            </w:r>
            <w:r>
              <w:rPr>
                <w:rFonts w:hint="eastAsia" w:ascii="Arial" w:hAnsi="Arial" w:cs="Arial"/>
                <w:sz w:val="22"/>
                <w:szCs w:val="22"/>
              </w:rPr>
              <w:t>tudents</w:t>
            </w:r>
            <w:r>
              <w:rPr>
                <w:rFonts w:hint="default" w:ascii="Arial" w:hAnsi="Arial" w:cs="Arial"/>
                <w:sz w:val="22"/>
                <w:szCs w:val="22"/>
                <w:lang w:val="en-US"/>
              </w:rPr>
              <w:t>: I will e</w:t>
            </w:r>
            <w:r>
              <w:rPr>
                <w:rFonts w:hint="eastAsia" w:ascii="Arial" w:hAnsi="Arial" w:cs="Arial"/>
                <w:sz w:val="22"/>
                <w:szCs w:val="22"/>
              </w:rPr>
              <w:t>nsure that the questionnaire does not ask for any directly identifying information such as student ID numbers or full names.</w:t>
            </w:r>
            <w:r>
              <w:rPr>
                <w:rFonts w:hint="default" w:ascii="Arial" w:hAnsi="Arial" w:cs="Arial"/>
                <w:sz w:val="22"/>
                <w:szCs w:val="22"/>
                <w:lang w:val="en-US"/>
              </w:rPr>
              <w:t xml:space="preserve"> I will u</w:t>
            </w:r>
            <w:r>
              <w:rPr>
                <w:rFonts w:hint="eastAsia" w:ascii="Arial" w:hAnsi="Arial" w:cs="Arial"/>
                <w:sz w:val="22"/>
                <w:szCs w:val="22"/>
              </w:rPr>
              <w:t>se general demographic questions like year of study (e.g., freshman, sophomore) and major (English major) which are not individually identifying.</w:t>
            </w:r>
            <w:r>
              <w:rPr>
                <w:rFonts w:hint="default" w:ascii="Arial" w:hAnsi="Arial" w:cs="Arial"/>
                <w:sz w:val="22"/>
                <w:szCs w:val="22"/>
                <w:lang w:val="en-US"/>
              </w:rPr>
              <w:t xml:space="preserve"> </w:t>
            </w:r>
            <w:r>
              <w:rPr>
                <w:rFonts w:hint="eastAsia" w:ascii="Arial" w:hAnsi="Arial" w:cs="Arial"/>
                <w:sz w:val="22"/>
                <w:szCs w:val="22"/>
              </w:rPr>
              <w:t>Each student's responses in the questionnaire will be associated with a random number or code.</w:t>
            </w:r>
            <w:r>
              <w:rPr>
                <w:rFonts w:hint="default" w:ascii="Arial" w:hAnsi="Arial" w:cs="Arial"/>
                <w:sz w:val="22"/>
                <w:szCs w:val="22"/>
                <w:lang w:val="en-US"/>
              </w:rPr>
              <w:t xml:space="preserve"> </w:t>
            </w:r>
            <w:r>
              <w:rPr>
                <w:rFonts w:hint="eastAsia" w:ascii="Arial" w:hAnsi="Arial" w:cs="Arial"/>
                <w:sz w:val="22"/>
                <w:szCs w:val="22"/>
              </w:rPr>
              <w:t>In any research outputs, whether it is statistical analysis results or quotes from students (if applicable), only these codes will be used. For example, "Student 12 reported that they are highly motivated by the prospect of future career opportunities in English</w:t>
            </w:r>
            <w:r>
              <w:rPr>
                <w:rFonts w:hint="default" w:ascii="Arial" w:hAnsi="Arial" w:cs="Arial"/>
                <w:sz w:val="22"/>
                <w:szCs w:val="22"/>
                <w:lang w:val="en-US"/>
              </w:rPr>
              <w:t>-</w:t>
            </w:r>
            <w:r>
              <w:rPr>
                <w:rFonts w:hint="eastAsia" w:ascii="Arial" w:hAnsi="Arial" w:cs="Arial"/>
                <w:sz w:val="22"/>
                <w:szCs w:val="22"/>
              </w:rPr>
              <w:t>related fields."</w:t>
            </w:r>
            <w:r>
              <w:rPr>
                <w:rFonts w:hint="default" w:ascii="Arial" w:hAnsi="Arial" w:cs="Arial"/>
                <w:sz w:val="22"/>
                <w:szCs w:val="22"/>
                <w:lang w:val="en-US"/>
              </w:rPr>
              <w:t xml:space="preserve">  </w:t>
            </w:r>
            <w:r>
              <w:rPr>
                <w:rFonts w:hint="eastAsia" w:ascii="Arial" w:hAnsi="Arial" w:cs="Arial"/>
                <w:sz w:val="22"/>
                <w:szCs w:val="22"/>
              </w:rPr>
              <w:t xml:space="preserve">When presenting aggregated data, </w:t>
            </w:r>
            <w:r>
              <w:rPr>
                <w:rFonts w:hint="default" w:ascii="Arial" w:hAnsi="Arial" w:cs="Arial"/>
                <w:sz w:val="22"/>
                <w:szCs w:val="22"/>
                <w:lang w:val="en-US"/>
              </w:rPr>
              <w:t xml:space="preserve">I will </w:t>
            </w:r>
            <w:r>
              <w:rPr>
                <w:rFonts w:hint="eastAsia" w:ascii="Arial" w:hAnsi="Arial" w:cs="Arial"/>
                <w:sz w:val="22"/>
                <w:szCs w:val="22"/>
              </w:rPr>
              <w:t>make sure that it is presented in a way that no individual student can be identified. For example, when reporting on the overall motivation levels of students, it will be in the form of general percentages or averages across different groups (e.g., freshmen, sophomores) rather than individual</w:t>
            </w:r>
            <w:r>
              <w:rPr>
                <w:rFonts w:hint="default" w:ascii="Arial" w:hAnsi="Arial" w:cs="Arial"/>
                <w:sz w:val="22"/>
                <w:szCs w:val="22"/>
                <w:lang w:val="en-US"/>
              </w:rPr>
              <w:t>-</w:t>
            </w:r>
            <w:r>
              <w:rPr>
                <w:rFonts w:hint="eastAsia" w:ascii="Arial" w:hAnsi="Arial" w:cs="Arial"/>
                <w:sz w:val="22"/>
                <w:szCs w:val="22"/>
              </w:rPr>
              <w:t>specific data.</w:t>
            </w:r>
          </w:p>
          <w:p w14:paraId="31406ED9">
            <w:pPr>
              <w:jc w:val="both"/>
              <w:rPr>
                <w:rFonts w:hint="eastAsia" w:ascii="Arial" w:hAnsi="Arial" w:cs="Arial"/>
                <w:sz w:val="22"/>
                <w:szCs w:val="22"/>
              </w:rPr>
            </w:pPr>
          </w:p>
          <w:p w14:paraId="7AEC0479">
            <w:pPr>
              <w:jc w:val="both"/>
              <w:rPr>
                <w:rFonts w:ascii="Arial" w:hAnsi="Arial" w:cs="Arial"/>
                <w:sz w:val="22"/>
                <w:szCs w:val="22"/>
              </w:rPr>
            </w:pPr>
            <w:r>
              <w:rPr>
                <w:rFonts w:hint="default" w:ascii="Arial" w:hAnsi="Arial" w:cs="Arial"/>
                <w:sz w:val="22"/>
                <w:szCs w:val="22"/>
                <w:lang w:val="en-US"/>
              </w:rPr>
              <w:t xml:space="preserve">Other </w:t>
            </w:r>
            <w:r>
              <w:rPr>
                <w:rFonts w:hint="eastAsia" w:ascii="Arial" w:hAnsi="Arial" w:cs="Arial"/>
                <w:sz w:val="22"/>
                <w:szCs w:val="22"/>
              </w:rPr>
              <w:t>Measures</w:t>
            </w:r>
            <w:r>
              <w:rPr>
                <w:rFonts w:hint="default" w:ascii="Arial" w:hAnsi="Arial" w:cs="Arial"/>
                <w:sz w:val="22"/>
                <w:szCs w:val="22"/>
                <w:lang w:val="en-US"/>
              </w:rPr>
              <w:t>: I will l</w:t>
            </w:r>
            <w:r>
              <w:rPr>
                <w:rFonts w:hint="eastAsia" w:ascii="Arial" w:hAnsi="Arial" w:cs="Arial"/>
                <w:sz w:val="22"/>
                <w:szCs w:val="22"/>
              </w:rPr>
              <w:t>imit access to the raw data to only the researchers directly involved in the project.</w:t>
            </w:r>
            <w:r>
              <w:rPr>
                <w:rFonts w:hint="default" w:ascii="Arial" w:hAnsi="Arial" w:cs="Arial"/>
                <w:sz w:val="22"/>
                <w:szCs w:val="22"/>
                <w:lang w:val="en-US"/>
              </w:rPr>
              <w:t xml:space="preserve"> I will s</w:t>
            </w:r>
            <w:r>
              <w:rPr>
                <w:rFonts w:hint="eastAsia" w:ascii="Arial" w:hAnsi="Arial" w:cs="Arial"/>
                <w:sz w:val="22"/>
                <w:szCs w:val="22"/>
              </w:rPr>
              <w:t xml:space="preserve">tore the data in </w:t>
            </w:r>
            <w:r>
              <w:rPr>
                <w:rFonts w:hint="default" w:ascii="Arial" w:hAnsi="Arial" w:cs="Arial"/>
                <w:sz w:val="22"/>
                <w:szCs w:val="22"/>
                <w:lang w:val="en-US"/>
              </w:rPr>
              <w:t>UWTSD Research Data Repository</w:t>
            </w:r>
            <w:r>
              <w:rPr>
                <w:rFonts w:hint="eastAsia" w:ascii="Arial" w:hAnsi="Arial" w:cs="Arial"/>
                <w:sz w:val="22"/>
                <w:szCs w:val="22"/>
              </w:rPr>
              <w:t>.</w:t>
            </w:r>
            <w:r>
              <w:rPr>
                <w:rFonts w:hint="default" w:ascii="Arial" w:hAnsi="Arial" w:cs="Arial"/>
                <w:sz w:val="22"/>
                <w:szCs w:val="22"/>
                <w:lang w:val="en-US"/>
              </w:rPr>
              <w:t xml:space="preserve"> </w:t>
            </w:r>
            <w:r>
              <w:rPr>
                <w:rFonts w:hint="eastAsia" w:ascii="Arial" w:hAnsi="Arial" w:cs="Arial"/>
                <w:sz w:val="22"/>
                <w:szCs w:val="22"/>
              </w:rPr>
              <w:t xml:space="preserve">Researchers who have access to the data will be required to sign a confidentiality agreement, stating that </w:t>
            </w:r>
            <w:r>
              <w:rPr>
                <w:rFonts w:hint="default" w:ascii="Arial" w:hAnsi="Arial" w:cs="Arial"/>
                <w:sz w:val="22"/>
                <w:szCs w:val="22"/>
                <w:lang w:val="en-US"/>
              </w:rPr>
              <w:t>we</w:t>
            </w:r>
            <w:r>
              <w:rPr>
                <w:rFonts w:hint="eastAsia" w:ascii="Arial" w:hAnsi="Arial" w:cs="Arial"/>
                <w:sz w:val="22"/>
                <w:szCs w:val="22"/>
              </w:rPr>
              <w:t xml:space="preserve"> will not disclose any identifying information of the participants.</w:t>
            </w:r>
            <w:r>
              <w:rPr>
                <w:rFonts w:hint="default" w:ascii="Arial" w:hAnsi="Arial" w:cs="Arial"/>
                <w:sz w:val="22"/>
                <w:szCs w:val="22"/>
                <w:lang w:val="en-US"/>
              </w:rPr>
              <w:t xml:space="preserve"> </w:t>
            </w:r>
            <w:r>
              <w:rPr>
                <w:rFonts w:hint="eastAsia" w:ascii="Arial" w:hAnsi="Arial" w:cs="Arial"/>
                <w:sz w:val="22"/>
                <w:szCs w:val="22"/>
              </w:rPr>
              <w:t xml:space="preserve">Before any final outputs (research reports, presentations, etc.) are made public, </w:t>
            </w:r>
            <w:r>
              <w:rPr>
                <w:rFonts w:hint="default" w:ascii="Arial" w:hAnsi="Arial" w:cs="Arial"/>
                <w:sz w:val="22"/>
                <w:szCs w:val="22"/>
                <w:lang w:val="en-US"/>
              </w:rPr>
              <w:t xml:space="preserve">I will </w:t>
            </w:r>
            <w:r>
              <w:rPr>
                <w:rFonts w:hint="eastAsia" w:ascii="Arial" w:hAnsi="Arial" w:cs="Arial"/>
                <w:sz w:val="22"/>
                <w:szCs w:val="22"/>
              </w:rPr>
              <w:t>conduct a review to ensure that no identifying information has been accidentally included.</w:t>
            </w:r>
            <w:r>
              <w:rPr>
                <w:rFonts w:hint="default" w:ascii="Arial" w:hAnsi="Arial" w:cs="Arial"/>
                <w:sz w:val="22"/>
                <w:szCs w:val="22"/>
                <w:lang w:val="en-US"/>
              </w:rPr>
              <w:t xml:space="preserve"> </w:t>
            </w:r>
          </w:p>
          <w:p w14:paraId="4B749E1A">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5FC7059">
      <w:pPr>
        <w:rPr>
          <w:rFonts w:ascii="Arial" w:hAnsi="Arial" w:cs="Arial"/>
          <w:sz w:val="22"/>
          <w:szCs w:val="22"/>
        </w:rPr>
      </w:pPr>
    </w:p>
    <w:p w14:paraId="31FBABAF">
      <w:pPr>
        <w:rPr>
          <w:rFonts w:ascii="Arial" w:hAnsi="Arial" w:cs="Arial"/>
          <w:b/>
          <w:sz w:val="22"/>
          <w:szCs w:val="22"/>
        </w:rPr>
      </w:pPr>
      <w:r>
        <w:rPr>
          <w:rFonts w:ascii="Arial" w:hAnsi="Arial" w:cs="Arial"/>
          <w:b/>
          <w:sz w:val="22"/>
          <w:szCs w:val="22"/>
        </w:rPr>
        <w:br w:type="page"/>
      </w:r>
    </w:p>
    <w:p w14:paraId="62050BB3">
      <w:pPr>
        <w:rPr>
          <w:rFonts w:ascii="Arial" w:hAnsi="Arial" w:cs="Arial"/>
          <w:b/>
          <w:sz w:val="22"/>
          <w:szCs w:val="22"/>
        </w:rPr>
      </w:pPr>
    </w:p>
    <w:p w14:paraId="1672E27D">
      <w:pPr>
        <w:rPr>
          <w:rFonts w:ascii="Arial" w:hAnsi="Arial" w:cs="Arial"/>
          <w:b/>
          <w:sz w:val="22"/>
          <w:szCs w:val="22"/>
        </w:rPr>
      </w:pPr>
      <w:r>
        <w:rPr>
          <w:rFonts w:ascii="Arial" w:hAnsi="Arial" w:cs="Arial"/>
          <w:b/>
          <w:sz w:val="22"/>
          <w:szCs w:val="22"/>
        </w:rPr>
        <w:t>SECTION J: Data Protection and Storage</w:t>
      </w:r>
    </w:p>
    <w:p w14:paraId="14582771">
      <w:pPr>
        <w:rPr>
          <w:rFonts w:ascii="Arial" w:hAnsi="Arial" w:cs="Arial"/>
          <w:b/>
          <w:sz w:val="22"/>
          <w:szCs w:val="22"/>
        </w:rPr>
      </w:pP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9"/>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50843FB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9"/>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9"/>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E8A86EA">
            <w:pPr>
              <w:pStyle w:val="9"/>
              <w:autoSpaceDE w:val="0"/>
              <w:autoSpaceDN w:val="0"/>
              <w:adjustRightInd w:val="0"/>
              <w:jc w:val="center"/>
              <w:rPr>
                <w:rFonts w:ascii="Arial" w:hAnsi="Arial" w:eastAsia="MS Gothic" w:cs="Arial"/>
                <w:sz w:val="22"/>
                <w:szCs w:val="22"/>
                <w:lang w:val="en-US"/>
              </w:rPr>
            </w:pPr>
            <w:sdt>
              <w:sdtPr>
                <w:rPr>
                  <w:rFonts w:ascii="Arial" w:hAnsi="Arial" w:cs="Arial"/>
                  <w:b w:val="0"/>
                  <w:bCs w:val="0"/>
                </w:rPr>
                <w:id w:val="923588155"/>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3668EE2">
            <w:pPr>
              <w:pStyle w:val="9"/>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r>
      <w:tr w14:paraId="3ECD14D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2B59511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22B1DC69">
            <w:pPr>
              <w:jc w:val="both"/>
              <w:rPr>
                <w:rFonts w:hint="eastAsia" w:ascii="Arial" w:hAnsi="Arial" w:cs="Arial"/>
                <w:sz w:val="22"/>
                <w:szCs w:val="22"/>
              </w:rPr>
            </w:pPr>
            <w:r>
              <w:rPr>
                <w:rFonts w:hint="eastAsia" w:ascii="Arial" w:hAnsi="Arial" w:cs="Arial"/>
                <w:sz w:val="22"/>
                <w:szCs w:val="22"/>
              </w:rPr>
              <w:t>In research, various types of data are collected which can be considered as personal data. For example, in questionnaires for students, information about their learning motivation like intrinsic interest in English, career</w:t>
            </w:r>
            <w:r>
              <w:rPr>
                <w:rFonts w:hint="default" w:ascii="Arial" w:hAnsi="Arial" w:cs="Arial"/>
                <w:sz w:val="22"/>
                <w:szCs w:val="22"/>
                <w:lang w:val="en-US"/>
              </w:rPr>
              <w:t>-</w:t>
            </w:r>
            <w:r>
              <w:rPr>
                <w:rFonts w:hint="eastAsia" w:ascii="Arial" w:hAnsi="Arial" w:cs="Arial"/>
                <w:sz w:val="22"/>
                <w:szCs w:val="22"/>
              </w:rPr>
              <w:t>related motivation, and perception of teaching methods is collected. Demographic data such as academic level, gender, and cultural background are also part of it. Academic records including grades, attendance, and honors are personal data too as they are related to individual students. For teachers, semi</w:t>
            </w:r>
            <w:r>
              <w:rPr>
                <w:rFonts w:hint="default" w:ascii="Arial" w:hAnsi="Arial" w:cs="Arial"/>
                <w:sz w:val="22"/>
                <w:szCs w:val="22"/>
                <w:lang w:val="en-US"/>
              </w:rPr>
              <w:t>-</w:t>
            </w:r>
            <w:r>
              <w:rPr>
                <w:rFonts w:hint="eastAsia" w:ascii="Arial" w:hAnsi="Arial" w:cs="Arial"/>
                <w:sz w:val="22"/>
                <w:szCs w:val="22"/>
              </w:rPr>
              <w:t>structured interviews collect data about their teaching practices, intentions, and how they adapt to student responses.</w:t>
            </w:r>
          </w:p>
          <w:p w14:paraId="74102B0E">
            <w:pPr>
              <w:jc w:val="both"/>
              <w:rPr>
                <w:rFonts w:hint="eastAsia" w:ascii="Arial" w:hAnsi="Arial" w:cs="Arial"/>
                <w:sz w:val="22"/>
                <w:szCs w:val="22"/>
              </w:rPr>
            </w:pPr>
          </w:p>
          <w:p w14:paraId="5CA682DB">
            <w:pPr>
              <w:jc w:val="both"/>
              <w:rPr>
                <w:rFonts w:ascii="Arial" w:hAnsi="Arial" w:cs="Arial"/>
                <w:sz w:val="22"/>
                <w:szCs w:val="22"/>
              </w:rPr>
            </w:pPr>
            <w:r>
              <w:rPr>
                <w:rFonts w:hint="eastAsia" w:ascii="Arial" w:hAnsi="Arial" w:cs="Arial"/>
                <w:sz w:val="22"/>
                <w:szCs w:val="22"/>
              </w:rPr>
              <w:t>Collecting this personal data is important for several reasons. To understand the relationship between teaching practices and student motivation, data from students helps identify correlations. Academic records can validate or contrast with self</w:t>
            </w:r>
            <w:r>
              <w:rPr>
                <w:rFonts w:hint="default" w:ascii="Arial" w:hAnsi="Arial" w:cs="Arial"/>
                <w:sz w:val="22"/>
                <w:szCs w:val="22"/>
                <w:lang w:val="en-US"/>
              </w:rPr>
              <w:t>-</w:t>
            </w:r>
            <w:r>
              <w:rPr>
                <w:rFonts w:hint="eastAsia" w:ascii="Arial" w:hAnsi="Arial" w:cs="Arial"/>
                <w:sz w:val="22"/>
                <w:szCs w:val="22"/>
              </w:rPr>
              <w:t>reported data. Teachers' interview data is crucial for understanding what they can do to improve student motivation. Also, the non</w:t>
            </w:r>
            <w:r>
              <w:rPr>
                <w:rFonts w:hint="default" w:ascii="Arial" w:hAnsi="Arial" w:cs="Arial"/>
                <w:sz w:val="22"/>
                <w:szCs w:val="22"/>
                <w:lang w:val="en-US"/>
              </w:rPr>
              <w:t>-</w:t>
            </w:r>
            <w:r>
              <w:rPr>
                <w:rFonts w:hint="eastAsia" w:ascii="Arial" w:hAnsi="Arial" w:cs="Arial"/>
                <w:sz w:val="22"/>
                <w:szCs w:val="22"/>
              </w:rPr>
              <w:t>random sampling method aims to get in</w:t>
            </w:r>
            <w:r>
              <w:rPr>
                <w:rFonts w:hint="default" w:ascii="Arial" w:hAnsi="Arial" w:cs="Arial"/>
                <w:sz w:val="22"/>
                <w:szCs w:val="22"/>
                <w:lang w:val="en-US"/>
              </w:rPr>
              <w:t>-</w:t>
            </w:r>
            <w:r>
              <w:rPr>
                <w:rFonts w:hint="eastAsia" w:ascii="Arial" w:hAnsi="Arial" w:cs="Arial"/>
                <w:sz w:val="22"/>
                <w:szCs w:val="22"/>
              </w:rPr>
              <w:t>depth understanding within a specific context. The data collected from the sample can provide some general insights. Finally, to answer the research questions about the link between teaching practices and student motivation and what teachers can do to improve it, collecting personal data from both students and teachers is essential.</w:t>
            </w:r>
          </w:p>
          <w:p w14:paraId="7AF6EF36">
            <w:pPr>
              <w:rPr>
                <w:rFonts w:ascii="Arial" w:hAnsi="Arial" w:cs="Arial"/>
                <w:sz w:val="22"/>
                <w:szCs w:val="22"/>
              </w:rPr>
            </w:pPr>
          </w:p>
          <w:p w14:paraId="6E43DAC8">
            <w:pPr>
              <w:rPr>
                <w:rFonts w:ascii="Arial" w:hAnsi="Arial" w:cs="Arial"/>
                <w:sz w:val="22"/>
                <w:szCs w:val="22"/>
              </w:rPr>
            </w:pPr>
          </w:p>
          <w:p w14:paraId="3C2D27B6">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62080FF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9"/>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9"/>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37595C3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9"/>
              <w:spacing w:before="0" w:beforeAutospacing="0" w:after="0" w:afterAutospacing="0"/>
              <w:jc w:val="center"/>
              <w:rPr>
                <w:rStyle w:val="14"/>
                <w:rFonts w:ascii="Arial" w:hAnsi="Arial" w:cs="Arial"/>
                <w:b w:val="0"/>
                <w:iCs/>
                <w:color w:val="000000"/>
                <w:sz w:val="20"/>
                <w:szCs w:val="23"/>
              </w:rPr>
            </w:pPr>
            <w:r>
              <w:rPr>
                <w:rStyle w:val="14"/>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9"/>
              <w:spacing w:before="0" w:beforeAutospacing="0" w:after="0" w:afterAutospacing="0"/>
              <w:rPr>
                <w:rFonts w:ascii="Arial" w:hAnsi="Arial" w:cs="Arial"/>
              </w:rPr>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pPr>
              <w:pStyle w:val="9"/>
              <w:spacing w:before="0" w:beforeAutospacing="0" w:after="0" w:afterAutospacing="0"/>
              <w:rPr>
                <w:rFonts w:ascii="Arial" w:hAnsi="Arial" w:cs="Arial"/>
              </w:rPr>
            </w:pPr>
            <w:r>
              <w:rPr>
                <w:rFonts w:ascii="Arial" w:hAnsi="Arial" w:cs="Arial"/>
                <w:i/>
                <w:iCs/>
                <w:color w:val="000000"/>
                <w:sz w:val="20"/>
                <w:szCs w:val="23"/>
              </w:rPr>
              <w:t>(a) racial or ethnic origin,</w:t>
            </w:r>
          </w:p>
          <w:p w14:paraId="38EA5233">
            <w:pPr>
              <w:pStyle w:val="9"/>
              <w:spacing w:before="0" w:beforeAutospacing="0" w:after="0" w:afterAutospacing="0"/>
              <w:rPr>
                <w:rFonts w:ascii="Arial" w:hAnsi="Arial" w:cs="Arial"/>
              </w:rPr>
            </w:pPr>
            <w:r>
              <w:rPr>
                <w:rFonts w:ascii="Arial" w:hAnsi="Arial" w:cs="Arial"/>
                <w:i/>
                <w:iCs/>
                <w:color w:val="000000"/>
                <w:sz w:val="20"/>
                <w:szCs w:val="23"/>
              </w:rPr>
              <w:t>(b) political opinions,</w:t>
            </w:r>
          </w:p>
          <w:p w14:paraId="10603BEE">
            <w:pPr>
              <w:pStyle w:val="9"/>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56E7E54A">
            <w:pPr>
              <w:pStyle w:val="9"/>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19541AD5">
            <w:pPr>
              <w:pStyle w:val="9"/>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4A9613C7">
            <w:pPr>
              <w:pStyle w:val="9"/>
              <w:spacing w:before="0" w:beforeAutospacing="0" w:after="0" w:afterAutospacing="0"/>
              <w:rPr>
                <w:rFonts w:ascii="Arial" w:hAnsi="Arial" w:cs="Arial"/>
              </w:rPr>
            </w:pPr>
            <w:r>
              <w:rPr>
                <w:rFonts w:ascii="Arial" w:hAnsi="Arial" w:cs="Arial"/>
                <w:i/>
                <w:iCs/>
                <w:color w:val="000000"/>
                <w:sz w:val="20"/>
                <w:szCs w:val="23"/>
              </w:rPr>
              <w:t>(f) sexual life,</w:t>
            </w:r>
          </w:p>
          <w:p w14:paraId="7A818E2F">
            <w:pPr>
              <w:pStyle w:val="9"/>
              <w:spacing w:before="0" w:beforeAutospacing="0" w:after="0" w:afterAutospacing="0"/>
              <w:rPr>
                <w:rFonts w:ascii="Arial" w:hAnsi="Arial" w:cs="Arial"/>
              </w:rPr>
            </w:pPr>
            <w:r>
              <w:rPr>
                <w:rFonts w:ascii="Arial" w:hAnsi="Arial" w:cs="Arial"/>
                <w:i/>
                <w:iCs/>
                <w:color w:val="000000"/>
                <w:sz w:val="20"/>
                <w:szCs w:val="23"/>
              </w:rPr>
              <w:t>(g) genetics,</w:t>
            </w:r>
          </w:p>
          <w:p w14:paraId="5738998F">
            <w:pPr>
              <w:pStyle w:val="9"/>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900FDE1">
            <w:pPr>
              <w:pStyle w:val="9"/>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81CE3BB">
            <w:pPr>
              <w:pStyle w:val="9"/>
              <w:autoSpaceDE w:val="0"/>
              <w:autoSpaceDN w:val="0"/>
              <w:adjustRightInd w:val="0"/>
              <w:jc w:val="center"/>
              <w:rPr>
                <w:rFonts w:ascii="Arial" w:hAnsi="Arial" w:cs="Arial"/>
              </w:rPr>
            </w:pPr>
            <w:sdt>
              <w:sdtPr>
                <w:rPr>
                  <w:rFonts w:ascii="Arial" w:hAnsi="Arial" w:cs="Arial"/>
                  <w:b w:val="0"/>
                  <w:bCs w:val="0"/>
                </w:rPr>
                <w:id w:val="709195310"/>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14:paraId="4DD80E5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6055177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4AB7C6B">
            <w:pPr>
              <w:rPr>
                <w:rFonts w:ascii="Arial" w:hAnsi="Arial" w:cs="Arial"/>
                <w:sz w:val="22"/>
                <w:szCs w:val="22"/>
              </w:rPr>
            </w:pPr>
          </w:p>
          <w:p w14:paraId="71D0FA06">
            <w:pPr>
              <w:rPr>
                <w:rFonts w:ascii="Arial" w:hAnsi="Arial" w:cs="Arial"/>
                <w:sz w:val="22"/>
                <w:szCs w:val="22"/>
              </w:rPr>
            </w:pPr>
          </w:p>
          <w:p w14:paraId="79149A68">
            <w:pPr>
              <w:rPr>
                <w:rFonts w:ascii="Arial" w:hAnsi="Arial" w:cs="Arial"/>
                <w:sz w:val="22"/>
                <w:szCs w:val="22"/>
              </w:rPr>
            </w:pPr>
          </w:p>
          <w:p w14:paraId="26748D15">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9E8A924">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B735E2B">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5590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529878809"/>
              <w14:checkbox>
                <w14:checked w14:val="1"/>
                <w14:checkedState w14:val="2612" w14:font="MS Gothic"/>
                <w14:uncheckedState w14:val="2610" w14:font="MS Gothic"/>
              </w14:checkbox>
            </w:sdtPr>
            <w:sdtEndPr>
              <w:rPr>
                <w:rFonts w:ascii="Arial" w:hAnsi="Arial" w:cs="Arial"/>
                <w:sz w:val="22"/>
                <w:szCs w:val="22"/>
              </w:rPr>
            </w:sdtEndPr>
            <w:sdtContent>
              <w:p w14:paraId="3CB4C80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rPr>
                <w:rFonts w:ascii="Arial" w:hAnsi="Arial" w:cs="Arial"/>
                <w:sz w:val="22"/>
                <w:szCs w:val="22"/>
              </w:rPr>
            </w:sdtEndPr>
            <w:sdtContent>
              <w:p w14:paraId="7E69A11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96459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58458754"/>
              <w14:checkbox>
                <w14:checked w14:val="1"/>
                <w14:checkedState w14:val="2612" w14:font="MS Gothic"/>
                <w14:uncheckedState w14:val="2610" w14:font="MS Gothic"/>
              </w14:checkbox>
            </w:sdtPr>
            <w:sdtEndPr>
              <w:rPr>
                <w:rFonts w:ascii="Arial" w:hAnsi="Arial" w:cs="Arial"/>
                <w:sz w:val="22"/>
                <w:szCs w:val="22"/>
              </w:rPr>
            </w:sdtEndPr>
            <w:sdtContent>
              <w:p w14:paraId="3333413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16251799"/>
              <w14:checkbox>
                <w14:checked w14:val="0"/>
                <w14:checkedState w14:val="2612" w14:font="MS Gothic"/>
                <w14:uncheckedState w14:val="2610" w14:font="MS Gothic"/>
              </w14:checkbox>
            </w:sdtPr>
            <w:sdtEndPr>
              <w:rPr>
                <w:rFonts w:ascii="Arial" w:hAnsi="Arial" w:cs="Arial"/>
                <w:sz w:val="22"/>
                <w:szCs w:val="22"/>
              </w:rPr>
            </w:sdtEndPr>
            <w:sdtContent>
              <w:p w14:paraId="505A0AF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54F21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14:paraId="2F181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14:paraId="4B18E67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72ED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rPr>
                <w:rFonts w:ascii="Arial" w:hAnsi="Arial" w:cs="Arial"/>
                <w:sz w:val="22"/>
                <w:szCs w:val="22"/>
              </w:rPr>
            </w:sdtEndPr>
            <w:sdtContent>
              <w:p w14:paraId="5B839E3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rPr>
                <w:rFonts w:ascii="Arial" w:hAnsi="Arial" w:cs="Arial"/>
                <w:sz w:val="22"/>
                <w:szCs w:val="22"/>
              </w:rPr>
            </w:sdtEndPr>
            <w:sdtContent>
              <w:p w14:paraId="6358F7F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CE8E1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14:paraId="3AE7369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426845601"/>
              <w14:checkbox>
                <w14:checked w14:val="0"/>
                <w14:checkedState w14:val="2612" w14:font="MS Gothic"/>
                <w14:uncheckedState w14:val="2610" w14:font="MS Gothic"/>
              </w14:checkbox>
            </w:sdtPr>
            <w:sdtEndPr>
              <w:rPr>
                <w:rFonts w:ascii="Arial" w:hAnsi="Arial" w:cs="Arial"/>
                <w:sz w:val="22"/>
                <w:szCs w:val="22"/>
              </w:rPr>
            </w:sdtEndPr>
            <w:sdtContent>
              <w:p w14:paraId="5324FC1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F9AEB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398635027"/>
              <w14:checkbox>
                <w14:checked w14:val="1"/>
                <w14:checkedState w14:val="2612" w14:font="MS Gothic"/>
                <w14:uncheckedState w14:val="2610" w14:font="MS Gothic"/>
              </w14:checkbox>
            </w:sdtPr>
            <w:sdtEndPr>
              <w:rPr>
                <w:rFonts w:ascii="Arial" w:hAnsi="Arial" w:cs="Arial"/>
                <w:sz w:val="22"/>
                <w:szCs w:val="22"/>
              </w:rPr>
            </w:sdtEndPr>
            <w:sdtContent>
              <w:p w14:paraId="7DBEE4F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502898727"/>
              <w14:checkbox>
                <w14:checked w14:val="0"/>
                <w14:checkedState w14:val="2612" w14:font="MS Gothic"/>
                <w14:uncheckedState w14:val="2610" w14:font="MS Gothic"/>
              </w14:checkbox>
            </w:sdtPr>
            <w:sdtEndPr>
              <w:rPr>
                <w:rFonts w:ascii="Arial" w:hAnsi="Arial" w:cs="Arial"/>
                <w:sz w:val="22"/>
                <w:szCs w:val="22"/>
              </w:rPr>
            </w:sdtEndPr>
            <w:sdtContent>
              <w:p w14:paraId="1F62E29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D0027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653E26DE">
            <w:pPr>
              <w:autoSpaceDE w:val="0"/>
              <w:autoSpaceDN w:val="0"/>
              <w:adjustRightInd w:val="0"/>
              <w:rPr>
                <w:rFonts w:ascii="Arial" w:hAnsi="Arial" w:cs="Arial"/>
                <w:sz w:val="22"/>
                <w:szCs w:val="22"/>
              </w:rPr>
            </w:pPr>
            <w:r>
              <w:rPr>
                <w:rFonts w:ascii="Arial" w:hAnsi="Arial" w:cs="Arial"/>
                <w:sz w:val="22"/>
                <w:szCs w:val="22"/>
              </w:rPr>
              <w:t>Other – specify:</w:t>
            </w:r>
          </w:p>
          <w:p w14:paraId="1C6611F4">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870753744"/>
              <w14:checkbox>
                <w14:checked w14:val="0"/>
                <w14:checkedState w14:val="2612" w14:font="MS Gothic"/>
                <w14:uncheckedState w14:val="2610" w14:font="MS Gothic"/>
              </w14:checkbox>
            </w:sdtPr>
            <w:sdtEndPr>
              <w:rPr>
                <w:rFonts w:ascii="Arial" w:hAnsi="Arial" w:cs="Arial"/>
                <w:sz w:val="22"/>
                <w:szCs w:val="22"/>
              </w:rPr>
            </w:sdtEndPr>
            <w:sdtContent>
              <w:p w14:paraId="12CB886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14:paraId="253D555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3145D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75B763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35AAD360">
            <w:pPr>
              <w:jc w:val="center"/>
              <w:rPr>
                <w:rFonts w:ascii="Arial" w:hAnsi="Arial" w:cs="Arial"/>
                <w:sz w:val="22"/>
                <w:szCs w:val="22"/>
              </w:rPr>
            </w:pPr>
          </w:p>
        </w:tc>
        <w:tc>
          <w:tcPr>
            <w:tcW w:w="9923" w:type="dxa"/>
            <w:gridSpan w:val="3"/>
          </w:tcPr>
          <w:p w14:paraId="5F692CEE">
            <w:pPr>
              <w:numPr>
                <w:ilvl w:val="0"/>
                <w:numId w:val="9"/>
              </w:numPr>
              <w:jc w:val="both"/>
              <w:rPr>
                <w:rFonts w:hint="eastAsia" w:ascii="Arial" w:hAnsi="Arial" w:cs="Arial"/>
                <w:sz w:val="22"/>
                <w:szCs w:val="22"/>
              </w:rPr>
            </w:pPr>
            <w:r>
              <w:rPr>
                <w:rFonts w:hint="eastAsia" w:ascii="Arial" w:hAnsi="Arial" w:cs="Arial"/>
                <w:sz w:val="22"/>
                <w:szCs w:val="22"/>
              </w:rPr>
              <w:t>Secure storage of paper (consent forms and paper</w:t>
            </w:r>
            <w:r>
              <w:rPr>
                <w:rFonts w:hint="default" w:ascii="Arial" w:hAnsi="Arial" w:cs="Arial"/>
                <w:sz w:val="22"/>
                <w:szCs w:val="22"/>
                <w:lang w:val="en-US"/>
              </w:rPr>
              <w:t>-</w:t>
            </w:r>
            <w:r>
              <w:rPr>
                <w:rFonts w:hint="eastAsia" w:ascii="Arial" w:hAnsi="Arial" w:cs="Arial"/>
                <w:sz w:val="22"/>
                <w:szCs w:val="22"/>
              </w:rPr>
              <w:t>based data collection)</w:t>
            </w:r>
            <w:r>
              <w:rPr>
                <w:rFonts w:hint="default" w:ascii="Arial" w:hAnsi="Arial" w:cs="Arial"/>
                <w:sz w:val="22"/>
                <w:szCs w:val="22"/>
                <w:lang w:val="en-US"/>
              </w:rPr>
              <w:t>: I will s</w:t>
            </w:r>
            <w:r>
              <w:rPr>
                <w:rFonts w:hint="eastAsia" w:ascii="Arial" w:hAnsi="Arial" w:cs="Arial"/>
                <w:sz w:val="22"/>
                <w:szCs w:val="22"/>
              </w:rPr>
              <w:t>tore paper documents in a locked cabinet or a secure storage room. Only authorised personnel</w:t>
            </w:r>
            <w:r>
              <w:rPr>
                <w:rFonts w:hint="default" w:ascii="Arial" w:hAnsi="Arial" w:cs="Arial"/>
                <w:sz w:val="22"/>
                <w:szCs w:val="22"/>
                <w:lang w:val="en-US"/>
              </w:rPr>
              <w:t xml:space="preserve"> </w:t>
            </w:r>
            <w:r>
              <w:rPr>
                <w:rFonts w:hint="eastAsia" w:ascii="Arial" w:hAnsi="Arial" w:cs="Arial"/>
                <w:sz w:val="22"/>
                <w:szCs w:val="22"/>
              </w:rPr>
              <w:t>have access to the keys or access codes.</w:t>
            </w:r>
            <w:r>
              <w:rPr>
                <w:rFonts w:hint="default" w:ascii="Arial" w:hAnsi="Arial" w:cs="Arial"/>
                <w:sz w:val="22"/>
                <w:szCs w:val="22"/>
                <w:lang w:val="en-US"/>
              </w:rPr>
              <w:t xml:space="preserve"> </w:t>
            </w:r>
            <w:r>
              <w:rPr>
                <w:rFonts w:hint="eastAsia" w:ascii="Arial" w:hAnsi="Arial" w:cs="Arial"/>
                <w:sz w:val="22"/>
                <w:szCs w:val="22"/>
              </w:rPr>
              <w:t xml:space="preserve">For important paper documents like consent forms, </w:t>
            </w:r>
            <w:r>
              <w:rPr>
                <w:rFonts w:hint="default" w:ascii="Arial" w:hAnsi="Arial" w:cs="Arial"/>
                <w:sz w:val="22"/>
                <w:szCs w:val="22"/>
                <w:lang w:val="en-US"/>
              </w:rPr>
              <w:t xml:space="preserve">I will </w:t>
            </w:r>
            <w:r>
              <w:rPr>
                <w:rFonts w:hint="eastAsia" w:ascii="Arial" w:hAnsi="Arial" w:cs="Arial"/>
                <w:sz w:val="22"/>
                <w:szCs w:val="22"/>
              </w:rPr>
              <w:t>maintain a log of who accesses them and when.</w:t>
            </w:r>
            <w:r>
              <w:rPr>
                <w:rFonts w:hint="default" w:ascii="Arial" w:hAnsi="Arial" w:cs="Arial"/>
                <w:sz w:val="22"/>
                <w:szCs w:val="22"/>
                <w:lang w:val="en-US"/>
              </w:rPr>
              <w:t xml:space="preserve"> I will </w:t>
            </w:r>
            <w:r>
              <w:rPr>
                <w:rFonts w:hint="eastAsia" w:ascii="Arial" w:hAnsi="Arial" w:cs="Arial"/>
                <w:sz w:val="22"/>
                <w:szCs w:val="22"/>
              </w:rPr>
              <w:t>us</w:t>
            </w:r>
            <w:r>
              <w:rPr>
                <w:rFonts w:hint="default" w:ascii="Arial" w:hAnsi="Arial" w:cs="Arial"/>
                <w:sz w:val="22"/>
                <w:szCs w:val="22"/>
                <w:lang w:val="en-US"/>
              </w:rPr>
              <w:t>e</w:t>
            </w:r>
            <w:r>
              <w:rPr>
                <w:rFonts w:hint="eastAsia" w:ascii="Arial" w:hAnsi="Arial" w:cs="Arial"/>
                <w:sz w:val="22"/>
                <w:szCs w:val="22"/>
              </w:rPr>
              <w:t xml:space="preserve"> a fireproof and waterproof storage container to protect against environmental damage.</w:t>
            </w:r>
          </w:p>
          <w:p w14:paraId="1EA1A663">
            <w:pPr>
              <w:numPr>
                <w:numId w:val="0"/>
              </w:numPr>
              <w:jc w:val="both"/>
              <w:rPr>
                <w:rFonts w:hint="eastAsia" w:ascii="Arial" w:hAnsi="Arial" w:cs="Arial"/>
                <w:sz w:val="22"/>
                <w:szCs w:val="22"/>
              </w:rPr>
            </w:pPr>
          </w:p>
          <w:p w14:paraId="6C64A03E">
            <w:pPr>
              <w:numPr>
                <w:ilvl w:val="0"/>
                <w:numId w:val="9"/>
              </w:numPr>
              <w:ind w:left="0" w:leftChars="0" w:firstLine="0" w:firstLineChars="0"/>
              <w:jc w:val="both"/>
              <w:rPr>
                <w:rFonts w:hint="eastAsia" w:ascii="Arial" w:hAnsi="Arial" w:cs="Arial"/>
                <w:sz w:val="22"/>
                <w:szCs w:val="22"/>
              </w:rPr>
            </w:pPr>
            <w:r>
              <w:rPr>
                <w:rFonts w:hint="eastAsia" w:ascii="Arial" w:hAnsi="Arial" w:cs="Arial"/>
                <w:sz w:val="22"/>
                <w:szCs w:val="22"/>
              </w:rPr>
              <w:t>Security of data on USB sticks/hard drives</w:t>
            </w:r>
            <w:r>
              <w:rPr>
                <w:rFonts w:hint="default" w:ascii="Arial" w:hAnsi="Arial" w:cs="Arial"/>
                <w:sz w:val="22"/>
                <w:szCs w:val="22"/>
                <w:lang w:val="en-US"/>
              </w:rPr>
              <w:t>: I will e</w:t>
            </w:r>
            <w:r>
              <w:rPr>
                <w:rFonts w:hint="eastAsia" w:ascii="Arial" w:hAnsi="Arial" w:cs="Arial"/>
                <w:sz w:val="22"/>
                <w:szCs w:val="22"/>
              </w:rPr>
              <w:t>ncrypt the data on USB sticks and hard drives. For example, Windows can be used to encrypt the entire drive.</w:t>
            </w:r>
            <w:r>
              <w:rPr>
                <w:rFonts w:hint="default" w:ascii="Arial" w:hAnsi="Arial" w:cs="Arial"/>
                <w:sz w:val="22"/>
                <w:szCs w:val="22"/>
                <w:lang w:val="en-US"/>
              </w:rPr>
              <w:t xml:space="preserve"> I will u</w:t>
            </w:r>
            <w:r>
              <w:rPr>
                <w:rFonts w:hint="eastAsia" w:ascii="Arial" w:hAnsi="Arial" w:cs="Arial"/>
                <w:sz w:val="22"/>
                <w:szCs w:val="22"/>
              </w:rPr>
              <w:t xml:space="preserve">se strong passwords to protect access to the USB sticks. Passwords </w:t>
            </w:r>
            <w:r>
              <w:rPr>
                <w:rFonts w:hint="default" w:ascii="Arial" w:hAnsi="Arial" w:cs="Arial"/>
                <w:sz w:val="22"/>
                <w:szCs w:val="22"/>
                <w:lang w:val="en-US"/>
              </w:rPr>
              <w:t>will</w:t>
            </w:r>
            <w:r>
              <w:rPr>
                <w:rFonts w:hint="eastAsia" w:ascii="Arial" w:hAnsi="Arial" w:cs="Arial"/>
                <w:sz w:val="22"/>
                <w:szCs w:val="22"/>
              </w:rPr>
              <w:t xml:space="preserve"> be a combination of letters (both uppercase and lowercase), numbers, and special characters.</w:t>
            </w:r>
            <w:r>
              <w:rPr>
                <w:rFonts w:hint="default" w:ascii="Arial" w:hAnsi="Arial" w:cs="Arial"/>
                <w:sz w:val="22"/>
                <w:szCs w:val="22"/>
                <w:lang w:val="en-US"/>
              </w:rPr>
              <w:t xml:space="preserve"> I will k</w:t>
            </w:r>
            <w:r>
              <w:rPr>
                <w:rFonts w:hint="eastAsia" w:ascii="Arial" w:hAnsi="Arial" w:cs="Arial"/>
                <w:sz w:val="22"/>
                <w:szCs w:val="22"/>
              </w:rPr>
              <w:t>eep track of the USB sticks</w:t>
            </w:r>
            <w:r>
              <w:rPr>
                <w:rFonts w:hint="default" w:ascii="Arial" w:hAnsi="Arial" w:cs="Arial"/>
                <w:sz w:val="22"/>
                <w:szCs w:val="22"/>
                <w:lang w:val="en-US"/>
              </w:rPr>
              <w:t xml:space="preserve"> and h</w:t>
            </w:r>
            <w:r>
              <w:rPr>
                <w:rFonts w:hint="eastAsia" w:ascii="Arial" w:hAnsi="Arial" w:cs="Arial"/>
                <w:sz w:val="22"/>
                <w:szCs w:val="22"/>
              </w:rPr>
              <w:t>ave a register where the location and usage of each USB stick are recorded.</w:t>
            </w:r>
            <w:r>
              <w:rPr>
                <w:rFonts w:hint="default" w:ascii="Arial" w:hAnsi="Arial" w:cs="Arial"/>
                <w:sz w:val="22"/>
                <w:szCs w:val="22"/>
                <w:lang w:val="en-US"/>
              </w:rPr>
              <w:t xml:space="preserve"> Besides, I will p</w:t>
            </w:r>
            <w:r>
              <w:rPr>
                <w:rFonts w:hint="eastAsia" w:ascii="Arial" w:hAnsi="Arial" w:cs="Arial"/>
                <w:sz w:val="22"/>
                <w:szCs w:val="22"/>
              </w:rPr>
              <w:t xml:space="preserve">hysically secure the hard drives. If they are external, </w:t>
            </w:r>
            <w:r>
              <w:rPr>
                <w:rFonts w:hint="default" w:ascii="Arial" w:hAnsi="Arial" w:cs="Arial"/>
                <w:sz w:val="22"/>
                <w:szCs w:val="22"/>
                <w:lang w:val="en-US"/>
              </w:rPr>
              <w:t xml:space="preserve">I will </w:t>
            </w:r>
            <w:r>
              <w:rPr>
                <w:rFonts w:hint="eastAsia" w:ascii="Arial" w:hAnsi="Arial" w:cs="Arial"/>
                <w:sz w:val="22"/>
                <w:szCs w:val="22"/>
              </w:rPr>
              <w:t>keep them in a locked location when not in use.</w:t>
            </w:r>
          </w:p>
          <w:p w14:paraId="3BF670AB">
            <w:pPr>
              <w:numPr>
                <w:numId w:val="0"/>
              </w:numPr>
              <w:jc w:val="both"/>
              <w:rPr>
                <w:rFonts w:hint="eastAsia" w:ascii="Arial" w:hAnsi="Arial" w:cs="Arial"/>
                <w:sz w:val="22"/>
                <w:szCs w:val="22"/>
              </w:rPr>
            </w:pPr>
          </w:p>
          <w:p w14:paraId="3B7C66EA">
            <w:pPr>
              <w:numPr>
                <w:ilvl w:val="0"/>
                <w:numId w:val="9"/>
              </w:numPr>
              <w:ind w:left="0" w:leftChars="0" w:firstLine="0" w:firstLineChars="0"/>
              <w:jc w:val="both"/>
              <w:rPr>
                <w:rFonts w:hint="eastAsia" w:ascii="Arial" w:hAnsi="Arial" w:cs="Arial"/>
                <w:sz w:val="22"/>
                <w:szCs w:val="22"/>
              </w:rPr>
            </w:pPr>
            <w:r>
              <w:rPr>
                <w:rFonts w:hint="eastAsia" w:ascii="Arial" w:hAnsi="Arial" w:cs="Arial"/>
                <w:sz w:val="22"/>
                <w:szCs w:val="22"/>
              </w:rPr>
              <w:t>Password protection for electronic data</w:t>
            </w:r>
            <w:r>
              <w:rPr>
                <w:rFonts w:hint="default" w:ascii="Arial" w:hAnsi="Arial" w:cs="Arial"/>
                <w:sz w:val="22"/>
                <w:szCs w:val="22"/>
                <w:lang w:val="en-US"/>
              </w:rPr>
              <w:t>: f</w:t>
            </w:r>
            <w:r>
              <w:rPr>
                <w:rFonts w:hint="eastAsia" w:ascii="Arial" w:hAnsi="Arial" w:cs="Arial"/>
                <w:sz w:val="22"/>
                <w:szCs w:val="22"/>
              </w:rPr>
              <w:t xml:space="preserve">or all electronic data, whether on university computers, laptops, or in the cloud, </w:t>
            </w:r>
            <w:r>
              <w:rPr>
                <w:rFonts w:hint="default" w:ascii="Arial" w:hAnsi="Arial" w:cs="Arial"/>
                <w:sz w:val="22"/>
                <w:szCs w:val="22"/>
                <w:lang w:val="en-US"/>
              </w:rPr>
              <w:t xml:space="preserve"> I will </w:t>
            </w:r>
            <w:r>
              <w:rPr>
                <w:rFonts w:hint="eastAsia" w:ascii="Arial" w:hAnsi="Arial" w:cs="Arial"/>
                <w:sz w:val="22"/>
                <w:szCs w:val="22"/>
              </w:rPr>
              <w:t>use strong passwords.</w:t>
            </w:r>
            <w:r>
              <w:rPr>
                <w:rFonts w:hint="default" w:ascii="Arial" w:hAnsi="Arial" w:cs="Arial"/>
                <w:sz w:val="22"/>
                <w:szCs w:val="22"/>
                <w:lang w:val="en-US"/>
              </w:rPr>
              <w:t xml:space="preserve"> I will i</w:t>
            </w:r>
            <w:r>
              <w:rPr>
                <w:rFonts w:hint="eastAsia" w:ascii="Arial" w:hAnsi="Arial" w:cs="Arial"/>
                <w:sz w:val="22"/>
                <w:szCs w:val="22"/>
              </w:rPr>
              <w:t>mplement a password policy that requires regular password changes (e.g., every 3</w:t>
            </w:r>
            <w:r>
              <w:rPr>
                <w:rFonts w:hint="default" w:ascii="Arial" w:hAnsi="Arial" w:cs="Arial"/>
                <w:sz w:val="22"/>
                <w:szCs w:val="22"/>
                <w:lang w:val="en-US"/>
              </w:rPr>
              <w:t>-</w:t>
            </w:r>
            <w:r>
              <w:rPr>
                <w:rFonts w:hint="eastAsia" w:ascii="Arial" w:hAnsi="Arial" w:cs="Arial"/>
                <w:sz w:val="22"/>
                <w:szCs w:val="22"/>
              </w:rPr>
              <w:t>6 months).</w:t>
            </w:r>
            <w:r>
              <w:rPr>
                <w:rFonts w:hint="default" w:ascii="Arial" w:hAnsi="Arial" w:cs="Arial"/>
                <w:sz w:val="22"/>
                <w:szCs w:val="22"/>
                <w:lang w:val="en-US"/>
              </w:rPr>
              <w:t xml:space="preserve"> I will u</w:t>
            </w:r>
            <w:r>
              <w:rPr>
                <w:rFonts w:hint="eastAsia" w:ascii="Arial" w:hAnsi="Arial" w:cs="Arial"/>
                <w:sz w:val="22"/>
                <w:szCs w:val="22"/>
              </w:rPr>
              <w:t>se two</w:t>
            </w:r>
            <w:r>
              <w:rPr>
                <w:rFonts w:hint="default" w:ascii="Arial" w:hAnsi="Arial" w:cs="Arial"/>
                <w:sz w:val="22"/>
                <w:szCs w:val="22"/>
                <w:lang w:val="en-US"/>
              </w:rPr>
              <w:t>-</w:t>
            </w:r>
            <w:r>
              <w:rPr>
                <w:rFonts w:hint="eastAsia" w:ascii="Arial" w:hAnsi="Arial" w:cs="Arial"/>
                <w:sz w:val="22"/>
                <w:szCs w:val="22"/>
              </w:rPr>
              <w:t>factor authentication (2FA) whenever possible. For example, when logging into cloud storage or university systems like Microsoft Office 365 (which includes Teams, Stream, OneDrive).</w:t>
            </w:r>
          </w:p>
          <w:p w14:paraId="3CF0277A">
            <w:pPr>
              <w:numPr>
                <w:numId w:val="0"/>
              </w:numPr>
              <w:jc w:val="both"/>
              <w:rPr>
                <w:rFonts w:hint="eastAsia" w:ascii="Arial" w:hAnsi="Arial" w:cs="Arial"/>
                <w:sz w:val="22"/>
                <w:szCs w:val="22"/>
              </w:rPr>
            </w:pPr>
          </w:p>
          <w:p w14:paraId="5B541C1E">
            <w:pPr>
              <w:numPr>
                <w:ilvl w:val="0"/>
                <w:numId w:val="9"/>
              </w:numPr>
              <w:ind w:left="0" w:leftChars="0" w:firstLine="0" w:firstLineChars="0"/>
              <w:jc w:val="both"/>
              <w:rPr>
                <w:rFonts w:hint="eastAsia" w:ascii="Arial" w:hAnsi="Arial" w:cs="Arial"/>
                <w:sz w:val="22"/>
                <w:szCs w:val="22"/>
              </w:rPr>
            </w:pPr>
            <w:r>
              <w:rPr>
                <w:rFonts w:hint="eastAsia" w:ascii="Arial" w:hAnsi="Arial" w:cs="Arial"/>
                <w:sz w:val="22"/>
                <w:szCs w:val="22"/>
              </w:rPr>
              <w:t>Arrangements for backing up data and its security</w:t>
            </w:r>
            <w:r>
              <w:rPr>
                <w:rFonts w:hint="default" w:ascii="Arial" w:hAnsi="Arial" w:cs="Arial"/>
                <w:sz w:val="22"/>
                <w:szCs w:val="22"/>
                <w:lang w:val="en-US"/>
              </w:rPr>
              <w:t>: I will h</w:t>
            </w:r>
            <w:r>
              <w:rPr>
                <w:rFonts w:hint="eastAsia" w:ascii="Arial" w:hAnsi="Arial" w:cs="Arial"/>
                <w:sz w:val="22"/>
                <w:szCs w:val="22"/>
              </w:rPr>
              <w:t>ave a regular backup schedule. For example, daily, weekly, or monthly backups depending on the importance and frequency of data changes.</w:t>
            </w:r>
            <w:r>
              <w:rPr>
                <w:rFonts w:hint="default" w:ascii="Arial" w:hAnsi="Arial" w:cs="Arial"/>
                <w:sz w:val="22"/>
                <w:szCs w:val="22"/>
                <w:lang w:val="en-US"/>
              </w:rPr>
              <w:t xml:space="preserve"> I will s</w:t>
            </w:r>
            <w:r>
              <w:rPr>
                <w:rFonts w:hint="eastAsia" w:ascii="Arial" w:hAnsi="Arial" w:cs="Arial"/>
                <w:sz w:val="22"/>
                <w:szCs w:val="22"/>
              </w:rPr>
              <w:t>tore backups in a separate location from the original data. If the original data is on</w:t>
            </w:r>
            <w:r>
              <w:rPr>
                <w:rFonts w:hint="default" w:ascii="Arial" w:hAnsi="Arial" w:cs="Arial"/>
                <w:sz w:val="22"/>
                <w:szCs w:val="22"/>
                <w:lang w:val="en-US"/>
              </w:rPr>
              <w:t>-</w:t>
            </w:r>
            <w:r>
              <w:rPr>
                <w:rFonts w:hint="eastAsia" w:ascii="Arial" w:hAnsi="Arial" w:cs="Arial"/>
                <w:sz w:val="22"/>
                <w:szCs w:val="22"/>
              </w:rPr>
              <w:t>site, consider off</w:t>
            </w:r>
            <w:r>
              <w:rPr>
                <w:rFonts w:hint="default" w:ascii="Arial" w:hAnsi="Arial" w:cs="Arial"/>
                <w:sz w:val="22"/>
                <w:szCs w:val="22"/>
                <w:lang w:val="en-US"/>
              </w:rPr>
              <w:t>-</w:t>
            </w:r>
            <w:r>
              <w:rPr>
                <w:rFonts w:hint="eastAsia" w:ascii="Arial" w:hAnsi="Arial" w:cs="Arial"/>
                <w:sz w:val="22"/>
                <w:szCs w:val="22"/>
              </w:rPr>
              <w:t>site backups (e.g., in a cloud storage facility).</w:t>
            </w:r>
            <w:r>
              <w:rPr>
                <w:rFonts w:hint="default" w:ascii="Arial" w:hAnsi="Arial" w:cs="Arial"/>
                <w:sz w:val="22"/>
                <w:szCs w:val="22"/>
                <w:lang w:val="en-US"/>
              </w:rPr>
              <w:t xml:space="preserve"> I will e</w:t>
            </w:r>
            <w:r>
              <w:rPr>
                <w:rFonts w:hint="eastAsia" w:ascii="Arial" w:hAnsi="Arial" w:cs="Arial"/>
                <w:sz w:val="22"/>
                <w:szCs w:val="22"/>
              </w:rPr>
              <w:t>ncrypt the backup data. This ensures that even if the backup media is lost or stolen, the data remains secure.</w:t>
            </w:r>
            <w:r>
              <w:rPr>
                <w:rFonts w:hint="default" w:ascii="Arial" w:hAnsi="Arial" w:cs="Arial"/>
                <w:sz w:val="22"/>
                <w:szCs w:val="22"/>
                <w:lang w:val="en-US"/>
              </w:rPr>
              <w:t xml:space="preserve"> I will t</w:t>
            </w:r>
            <w:r>
              <w:rPr>
                <w:rFonts w:hint="eastAsia" w:ascii="Arial" w:hAnsi="Arial" w:cs="Arial"/>
                <w:sz w:val="22"/>
                <w:szCs w:val="22"/>
              </w:rPr>
              <w:t>est the backups regularly to ensure that they can be restored successfully in case of data loss.</w:t>
            </w:r>
          </w:p>
          <w:p w14:paraId="2D4EE684">
            <w:pPr>
              <w:numPr>
                <w:numId w:val="0"/>
              </w:numPr>
              <w:jc w:val="both"/>
              <w:rPr>
                <w:rFonts w:hint="eastAsia" w:ascii="Arial" w:hAnsi="Arial" w:cs="Arial"/>
                <w:sz w:val="22"/>
                <w:szCs w:val="22"/>
              </w:rPr>
            </w:pPr>
          </w:p>
          <w:p w14:paraId="040406C7">
            <w:pPr>
              <w:numPr>
                <w:ilvl w:val="0"/>
                <w:numId w:val="9"/>
              </w:numPr>
              <w:ind w:left="0" w:leftChars="0" w:firstLine="0" w:firstLineChars="0"/>
              <w:jc w:val="both"/>
              <w:rPr>
                <w:rFonts w:hint="eastAsia" w:ascii="Arial" w:hAnsi="Arial" w:cs="Arial"/>
                <w:sz w:val="22"/>
                <w:szCs w:val="22"/>
              </w:rPr>
            </w:pPr>
            <w:r>
              <w:rPr>
                <w:rFonts w:hint="eastAsia" w:ascii="Arial" w:hAnsi="Arial" w:cs="Arial"/>
                <w:sz w:val="22"/>
                <w:szCs w:val="22"/>
              </w:rPr>
              <w:t>Methods of data destruction</w:t>
            </w:r>
            <w:r>
              <w:rPr>
                <w:rFonts w:hint="default" w:ascii="Arial" w:hAnsi="Arial" w:cs="Arial"/>
                <w:sz w:val="22"/>
                <w:szCs w:val="22"/>
                <w:lang w:val="en-US"/>
              </w:rPr>
              <w:t>-</w:t>
            </w:r>
            <w:r>
              <w:rPr>
                <w:rFonts w:hint="eastAsia" w:ascii="Arial" w:hAnsi="Arial" w:cs="Arial"/>
                <w:sz w:val="22"/>
                <w:szCs w:val="22"/>
              </w:rPr>
              <w:t>how</w:t>
            </w:r>
            <w:r>
              <w:rPr>
                <w:rFonts w:hint="default" w:ascii="Arial" w:hAnsi="Arial" w:cs="Arial"/>
                <w:sz w:val="22"/>
                <w:szCs w:val="22"/>
                <w:lang w:val="en-US"/>
              </w:rPr>
              <w:t xml:space="preserve"> and</w:t>
            </w:r>
            <w:r>
              <w:rPr>
                <w:rFonts w:hint="eastAsia" w:ascii="Arial" w:hAnsi="Arial" w:cs="Arial"/>
                <w:sz w:val="22"/>
                <w:szCs w:val="22"/>
              </w:rPr>
              <w:t xml:space="preserve"> when</w:t>
            </w:r>
            <w:r>
              <w:rPr>
                <w:rFonts w:hint="default" w:ascii="Arial" w:hAnsi="Arial" w:cs="Arial"/>
                <w:sz w:val="22"/>
                <w:szCs w:val="22"/>
                <w:lang w:val="en-US"/>
              </w:rPr>
              <w:t xml:space="preserve">: </w:t>
            </w:r>
            <w:r>
              <w:rPr>
                <w:rFonts w:hint="eastAsia" w:ascii="Arial" w:hAnsi="Arial" w:cs="Arial"/>
                <w:sz w:val="22"/>
                <w:szCs w:val="22"/>
              </w:rPr>
              <w:t xml:space="preserve">For paper data, shredding is a common method of destruction. When the data is no longer needed for legal or research purposes, it </w:t>
            </w:r>
            <w:r>
              <w:rPr>
                <w:rFonts w:hint="default" w:ascii="Arial" w:hAnsi="Arial" w:cs="Arial"/>
                <w:sz w:val="22"/>
                <w:szCs w:val="22"/>
                <w:lang w:val="en-US"/>
              </w:rPr>
              <w:t>will</w:t>
            </w:r>
            <w:r>
              <w:rPr>
                <w:rFonts w:hint="eastAsia" w:ascii="Arial" w:hAnsi="Arial" w:cs="Arial"/>
                <w:sz w:val="22"/>
                <w:szCs w:val="22"/>
              </w:rPr>
              <w:t xml:space="preserve"> be shredded immediately.</w:t>
            </w:r>
            <w:r>
              <w:rPr>
                <w:rFonts w:hint="default" w:ascii="Arial" w:hAnsi="Arial" w:cs="Arial"/>
                <w:sz w:val="22"/>
                <w:szCs w:val="22"/>
                <w:lang w:val="en-US"/>
              </w:rPr>
              <w:t xml:space="preserve"> </w:t>
            </w:r>
            <w:r>
              <w:rPr>
                <w:rFonts w:hint="eastAsia" w:ascii="Arial" w:hAnsi="Arial" w:cs="Arial"/>
                <w:sz w:val="22"/>
                <w:szCs w:val="22"/>
              </w:rPr>
              <w:t xml:space="preserve">For electronic data on hard drives or USB sticks, </w:t>
            </w:r>
            <w:r>
              <w:rPr>
                <w:rFonts w:hint="default" w:ascii="Arial" w:hAnsi="Arial" w:cs="Arial"/>
                <w:sz w:val="22"/>
                <w:szCs w:val="22"/>
                <w:lang w:val="en-US"/>
              </w:rPr>
              <w:t xml:space="preserve">I will </w:t>
            </w:r>
            <w:r>
              <w:rPr>
                <w:rFonts w:hint="eastAsia" w:ascii="Arial" w:hAnsi="Arial" w:cs="Arial"/>
                <w:sz w:val="22"/>
                <w:szCs w:val="22"/>
              </w:rPr>
              <w:t>use disk</w:t>
            </w:r>
            <w:r>
              <w:rPr>
                <w:rFonts w:hint="default" w:ascii="Arial" w:hAnsi="Arial" w:cs="Arial"/>
                <w:sz w:val="22"/>
                <w:szCs w:val="22"/>
                <w:lang w:val="en-US"/>
              </w:rPr>
              <w:t>-</w:t>
            </w:r>
            <w:r>
              <w:rPr>
                <w:rFonts w:hint="eastAsia" w:ascii="Arial" w:hAnsi="Arial" w:cs="Arial"/>
                <w:sz w:val="22"/>
                <w:szCs w:val="22"/>
              </w:rPr>
              <w:t>wiping software that overwrites the data multiple times to ensure it cannot be recovered.</w:t>
            </w:r>
            <w:r>
              <w:rPr>
                <w:rFonts w:hint="default" w:ascii="Arial" w:hAnsi="Arial" w:cs="Arial"/>
                <w:sz w:val="22"/>
                <w:szCs w:val="22"/>
                <w:lang w:val="en-US"/>
              </w:rPr>
              <w:t xml:space="preserve"> </w:t>
            </w:r>
            <w:r>
              <w:rPr>
                <w:rFonts w:hint="eastAsia" w:ascii="Arial" w:hAnsi="Arial" w:cs="Arial"/>
                <w:sz w:val="22"/>
                <w:szCs w:val="22"/>
              </w:rPr>
              <w:t xml:space="preserve">When disposing of old computers or storage devices, </w:t>
            </w:r>
            <w:r>
              <w:rPr>
                <w:rFonts w:hint="default" w:ascii="Arial" w:hAnsi="Arial" w:cs="Arial"/>
                <w:sz w:val="22"/>
                <w:szCs w:val="22"/>
                <w:lang w:val="en-US"/>
              </w:rPr>
              <w:t xml:space="preserve">I will </w:t>
            </w:r>
            <w:r>
              <w:rPr>
                <w:rFonts w:hint="eastAsia" w:ascii="Arial" w:hAnsi="Arial" w:cs="Arial"/>
                <w:sz w:val="22"/>
                <w:szCs w:val="22"/>
              </w:rPr>
              <w:t>make sure all data is properly destroyed before passing them on or recycling them.</w:t>
            </w:r>
            <w:r>
              <w:rPr>
                <w:rFonts w:hint="default" w:ascii="Arial" w:hAnsi="Arial" w:cs="Arial"/>
                <w:sz w:val="22"/>
                <w:szCs w:val="22"/>
                <w:lang w:val="en-US"/>
              </w:rPr>
              <w:t xml:space="preserve"> </w:t>
            </w:r>
            <w:r>
              <w:rPr>
                <w:rFonts w:hint="eastAsia" w:ascii="Arial" w:hAnsi="Arial" w:cs="Arial"/>
                <w:sz w:val="22"/>
                <w:szCs w:val="22"/>
              </w:rPr>
              <w:t>For cloud</w:t>
            </w:r>
            <w:r>
              <w:rPr>
                <w:rFonts w:hint="default" w:ascii="Arial" w:hAnsi="Arial" w:cs="Arial"/>
                <w:sz w:val="22"/>
                <w:szCs w:val="22"/>
                <w:lang w:val="en-US"/>
              </w:rPr>
              <w:t>-</w:t>
            </w:r>
            <w:r>
              <w:rPr>
                <w:rFonts w:hint="eastAsia" w:ascii="Arial" w:hAnsi="Arial" w:cs="Arial"/>
                <w:sz w:val="22"/>
                <w:szCs w:val="22"/>
              </w:rPr>
              <w:t>based data,</w:t>
            </w:r>
            <w:r>
              <w:rPr>
                <w:rFonts w:hint="default" w:ascii="Arial" w:hAnsi="Arial" w:cs="Arial"/>
                <w:sz w:val="22"/>
                <w:szCs w:val="22"/>
                <w:lang w:val="en-US"/>
              </w:rPr>
              <w:t xml:space="preserve"> I will </w:t>
            </w:r>
            <w:r>
              <w:rPr>
                <w:rFonts w:hint="eastAsia" w:ascii="Arial" w:hAnsi="Arial" w:cs="Arial"/>
                <w:sz w:val="22"/>
                <w:szCs w:val="22"/>
              </w:rPr>
              <w:t xml:space="preserve">follow the service provider's procedures for data deletion. </w:t>
            </w:r>
            <w:r>
              <w:rPr>
                <w:rFonts w:hint="default" w:ascii="Arial" w:hAnsi="Arial" w:cs="Arial"/>
                <w:sz w:val="22"/>
                <w:szCs w:val="22"/>
                <w:lang w:val="en-US"/>
              </w:rPr>
              <w:t>I will e</w:t>
            </w:r>
            <w:r>
              <w:rPr>
                <w:rFonts w:hint="eastAsia" w:ascii="Arial" w:hAnsi="Arial" w:cs="Arial"/>
                <w:sz w:val="22"/>
                <w:szCs w:val="22"/>
              </w:rPr>
              <w:t>nsure that all copies of the data, including backups, are deleted.</w:t>
            </w:r>
          </w:p>
          <w:p w14:paraId="60E651CB">
            <w:pPr>
              <w:numPr>
                <w:numId w:val="0"/>
              </w:numPr>
              <w:jc w:val="both"/>
              <w:rPr>
                <w:rFonts w:hint="eastAsia" w:ascii="Arial" w:hAnsi="Arial" w:cs="Arial"/>
                <w:sz w:val="22"/>
                <w:szCs w:val="22"/>
              </w:rPr>
            </w:pPr>
          </w:p>
          <w:p w14:paraId="1F64FDAF">
            <w:pPr>
              <w:jc w:val="both"/>
              <w:rPr>
                <w:rFonts w:ascii="Arial" w:hAnsi="Arial" w:cs="Arial"/>
                <w:sz w:val="22"/>
                <w:szCs w:val="22"/>
              </w:rPr>
            </w:pPr>
            <w:r>
              <w:rPr>
                <w:rFonts w:hint="eastAsia" w:ascii="Arial" w:hAnsi="Arial" w:cs="Arial"/>
                <w:sz w:val="22"/>
                <w:szCs w:val="22"/>
              </w:rPr>
              <w:t>6. Use of UWTSD systems, e.g. Microsoft Office (Teams, OneDrive)</w:t>
            </w:r>
            <w:r>
              <w:rPr>
                <w:rFonts w:hint="default" w:ascii="Arial" w:hAnsi="Arial" w:cs="Arial"/>
                <w:sz w:val="22"/>
                <w:szCs w:val="22"/>
                <w:lang w:val="en-US"/>
              </w:rPr>
              <w:t>: I will f</w:t>
            </w:r>
            <w:r>
              <w:rPr>
                <w:rFonts w:hint="eastAsia" w:ascii="Arial" w:hAnsi="Arial" w:cs="Arial"/>
                <w:sz w:val="22"/>
                <w:szCs w:val="22"/>
              </w:rPr>
              <w:t>ollow the university's security policies when using UWTSD systems. Thi</w:t>
            </w:r>
            <w:r>
              <w:rPr>
                <w:rFonts w:hint="default" w:ascii="Arial" w:hAnsi="Arial" w:cs="Arial"/>
                <w:sz w:val="22"/>
                <w:szCs w:val="22"/>
                <w:lang w:val="en-US"/>
              </w:rPr>
              <w:t>s</w:t>
            </w:r>
            <w:r>
              <w:rPr>
                <w:rFonts w:hint="eastAsia" w:ascii="Arial" w:hAnsi="Arial" w:cs="Arial"/>
                <w:sz w:val="22"/>
                <w:szCs w:val="22"/>
              </w:rPr>
              <w:t xml:space="preserve"> include</w:t>
            </w:r>
            <w:r>
              <w:rPr>
                <w:rFonts w:hint="default" w:ascii="Arial" w:hAnsi="Arial" w:cs="Arial"/>
                <w:sz w:val="22"/>
                <w:szCs w:val="22"/>
                <w:lang w:val="en-US"/>
              </w:rPr>
              <w:t>s</w:t>
            </w:r>
            <w:r>
              <w:rPr>
                <w:rFonts w:hint="eastAsia" w:ascii="Arial" w:hAnsi="Arial" w:cs="Arial"/>
                <w:sz w:val="22"/>
                <w:szCs w:val="22"/>
              </w:rPr>
              <w:t xml:space="preserve"> password requirements, access controls, and data sharing policies.</w:t>
            </w:r>
            <w:r>
              <w:rPr>
                <w:rFonts w:hint="default" w:ascii="Arial" w:hAnsi="Arial" w:cs="Arial"/>
                <w:sz w:val="22"/>
                <w:szCs w:val="22"/>
                <w:lang w:val="en-US"/>
              </w:rPr>
              <w:t xml:space="preserve"> </w:t>
            </w:r>
            <w:r>
              <w:rPr>
                <w:rFonts w:hint="eastAsia" w:ascii="Arial" w:hAnsi="Arial" w:cs="Arial"/>
                <w:sz w:val="22"/>
                <w:szCs w:val="22"/>
              </w:rPr>
              <w:t xml:space="preserve">For data stored in OneDrive, </w:t>
            </w:r>
            <w:r>
              <w:rPr>
                <w:rFonts w:hint="default" w:ascii="Arial" w:hAnsi="Arial" w:cs="Arial"/>
                <w:sz w:val="22"/>
                <w:szCs w:val="22"/>
                <w:lang w:val="en-US"/>
              </w:rPr>
              <w:t xml:space="preserve">I will </w:t>
            </w:r>
            <w:r>
              <w:rPr>
                <w:rFonts w:hint="eastAsia" w:ascii="Arial" w:hAnsi="Arial" w:cs="Arial"/>
                <w:sz w:val="22"/>
                <w:szCs w:val="22"/>
              </w:rPr>
              <w:t>use the built</w:t>
            </w:r>
            <w:r>
              <w:rPr>
                <w:rFonts w:hint="default" w:ascii="Arial" w:hAnsi="Arial" w:cs="Arial"/>
                <w:sz w:val="22"/>
                <w:szCs w:val="22"/>
                <w:lang w:val="en-US"/>
              </w:rPr>
              <w:t>-</w:t>
            </w:r>
            <w:r>
              <w:rPr>
                <w:rFonts w:hint="eastAsia" w:ascii="Arial" w:hAnsi="Arial" w:cs="Arial"/>
                <w:sz w:val="22"/>
                <w:szCs w:val="22"/>
              </w:rPr>
              <w:t xml:space="preserve">in encryption and security features. </w:t>
            </w:r>
            <w:r>
              <w:rPr>
                <w:rFonts w:hint="default" w:ascii="Arial" w:hAnsi="Arial" w:cs="Arial"/>
                <w:sz w:val="22"/>
                <w:szCs w:val="22"/>
                <w:lang w:val="en-US"/>
              </w:rPr>
              <w:t>I will s</w:t>
            </w:r>
            <w:r>
              <w:rPr>
                <w:rFonts w:hint="eastAsia" w:ascii="Arial" w:hAnsi="Arial" w:cs="Arial"/>
                <w:sz w:val="22"/>
                <w:szCs w:val="22"/>
              </w:rPr>
              <w:t>et appropriate access permissions for shared files and folders.</w:t>
            </w:r>
            <w:r>
              <w:rPr>
                <w:rFonts w:hint="default" w:ascii="Arial" w:hAnsi="Arial" w:cs="Arial"/>
                <w:sz w:val="22"/>
                <w:szCs w:val="22"/>
                <w:lang w:val="en-US"/>
              </w:rPr>
              <w:t xml:space="preserve"> </w:t>
            </w:r>
            <w:r>
              <w:rPr>
                <w:rFonts w:hint="eastAsia" w:ascii="Arial" w:hAnsi="Arial" w:cs="Arial"/>
                <w:sz w:val="22"/>
                <w:szCs w:val="22"/>
              </w:rPr>
              <w:t xml:space="preserve">In Teams, </w:t>
            </w:r>
            <w:r>
              <w:rPr>
                <w:rFonts w:hint="default" w:ascii="Arial" w:hAnsi="Arial" w:cs="Arial"/>
                <w:sz w:val="22"/>
                <w:szCs w:val="22"/>
                <w:lang w:val="en-US"/>
              </w:rPr>
              <w:t xml:space="preserve">I will </w:t>
            </w:r>
            <w:r>
              <w:rPr>
                <w:rFonts w:hint="eastAsia" w:ascii="Arial" w:hAnsi="Arial" w:cs="Arial"/>
                <w:sz w:val="22"/>
                <w:szCs w:val="22"/>
              </w:rPr>
              <w:t>be cautious when sharing data. Only share with authorised individuals and ensure that any sensitive information is properly protected.</w:t>
            </w:r>
            <w:r>
              <w:rPr>
                <w:rFonts w:hint="default" w:ascii="Arial" w:hAnsi="Arial" w:cs="Arial"/>
                <w:sz w:val="22"/>
                <w:szCs w:val="22"/>
                <w:lang w:val="en-US"/>
              </w:rPr>
              <w:t xml:space="preserve"> I will r</w:t>
            </w:r>
            <w:r>
              <w:rPr>
                <w:rFonts w:hint="eastAsia" w:ascii="Arial" w:hAnsi="Arial" w:cs="Arial"/>
                <w:sz w:val="22"/>
                <w:szCs w:val="22"/>
              </w:rPr>
              <w:t>egularly update the software used in UWTSD systems to ensure security patches are applied and vulnerabilities are fixed.</w:t>
            </w:r>
          </w:p>
          <w:p w14:paraId="0064E437">
            <w:pPr>
              <w:jc w:val="both"/>
              <w:rPr>
                <w:rFonts w:ascii="Arial" w:hAnsi="Arial" w:cs="Arial"/>
                <w:sz w:val="22"/>
                <w:szCs w:val="22"/>
              </w:rPr>
            </w:pPr>
          </w:p>
          <w:p w14:paraId="3993C9F4">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F7E07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357B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450099681"/>
              <w14:checkbox>
                <w14:checked w14:val="1"/>
                <w14:checkedState w14:val="2612" w14:font="MS Gothic"/>
                <w14:uncheckedState w14:val="2610" w14:font="MS Gothic"/>
              </w14:checkbox>
            </w:sdtPr>
            <w:sdtEndPr>
              <w:rPr>
                <w:rFonts w:ascii="Arial" w:hAnsi="Arial" w:cs="Arial"/>
                <w:sz w:val="22"/>
                <w:szCs w:val="22"/>
              </w:rPr>
            </w:sdtEndPr>
            <w:sdtContent>
              <w:p w14:paraId="34317F81">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14:paraId="69F552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B69D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14:paraId="6459B4E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14:paraId="607ECC2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EDBB5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387933833"/>
              <w14:checkbox>
                <w14:checked w14:val="0"/>
                <w14:checkedState w14:val="2612" w14:font="MS Gothic"/>
                <w14:uncheckedState w14:val="2610" w14:font="MS Gothic"/>
              </w14:checkbox>
            </w:sdtPr>
            <w:sdtEndPr>
              <w:rPr>
                <w:rFonts w:ascii="Arial" w:hAnsi="Arial" w:cs="Arial"/>
                <w:sz w:val="22"/>
                <w:szCs w:val="22"/>
              </w:rPr>
            </w:sdtEndPr>
            <w:sdtContent>
              <w:p w14:paraId="198520F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36557517"/>
              <w14:checkbox>
                <w14:checked w14:val="1"/>
                <w14:checkedState w14:val="2612" w14:font="MS Gothic"/>
                <w14:uncheckedState w14:val="2610" w14:font="MS Gothic"/>
              </w14:checkbox>
            </w:sdtPr>
            <w:sdtEndPr>
              <w:rPr>
                <w:rFonts w:ascii="Arial" w:hAnsi="Arial" w:cs="Arial"/>
                <w:sz w:val="22"/>
                <w:szCs w:val="22"/>
              </w:rPr>
            </w:sdtEndPr>
            <w:sdtContent>
              <w:p w14:paraId="234D7DB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CE29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34843755"/>
              <w14:checkbox>
                <w14:checked w14:val="1"/>
                <w14:checkedState w14:val="2612" w14:font="MS Gothic"/>
                <w14:uncheckedState w14:val="2610" w14:font="MS Gothic"/>
              </w14:checkbox>
            </w:sdtPr>
            <w:sdtEndPr>
              <w:rPr>
                <w:rFonts w:ascii="Arial" w:hAnsi="Arial" w:cs="Arial"/>
                <w:sz w:val="22"/>
                <w:szCs w:val="22"/>
              </w:rPr>
            </w:sdtEndPr>
            <w:sdtContent>
              <w:p w14:paraId="3123DB28">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148933232"/>
              <w14:checkbox>
                <w14:checked w14:val="0"/>
                <w14:checkedState w14:val="2612" w14:font="MS Gothic"/>
                <w14:uncheckedState w14:val="2610" w14:font="MS Gothic"/>
              </w14:checkbox>
            </w:sdtPr>
            <w:sdtEndPr>
              <w:rPr>
                <w:rFonts w:ascii="Arial" w:hAnsi="Arial" w:cs="Arial"/>
                <w:sz w:val="22"/>
                <w:szCs w:val="22"/>
              </w:rPr>
            </w:sdtEndPr>
            <w:sdtContent>
              <w:p w14:paraId="479B53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0416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14:paraId="6592C2E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14:paraId="4A4CD2D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323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14:paraId="2CEB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14:paraId="673902E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77A22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AC7A0F6">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14:paraId="4FC37F3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302381469"/>
              <w14:checkbox>
                <w14:checked w14:val="1"/>
                <w14:checkedState w14:val="2612" w14:font="MS Gothic"/>
                <w14:uncheckedState w14:val="2610" w14:font="MS Gothic"/>
              </w14:checkbox>
            </w:sdtPr>
            <w:sdtEndPr>
              <w:rPr>
                <w:rFonts w:ascii="Arial" w:hAnsi="Arial" w:cs="Arial"/>
                <w:sz w:val="22"/>
                <w:szCs w:val="22"/>
              </w:rPr>
            </w:sdtEndPr>
            <w:sdtContent>
              <w:p w14:paraId="19F32C4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rPr>
                <w:rFonts w:ascii="Arial" w:hAnsi="Arial" w:cs="Arial"/>
                <w:sz w:val="22"/>
                <w:szCs w:val="22"/>
              </w:rPr>
            </w:sdtEndPr>
            <w:sdtContent>
              <w:p w14:paraId="20F58E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DDEF9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18483D7">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14:paraId="738D2582">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rPr>
                <w:rFonts w:ascii="Arial" w:hAnsi="Arial" w:cs="Arial"/>
                <w:sz w:val="22"/>
                <w:szCs w:val="22"/>
              </w:rPr>
            </w:sdtEndPr>
            <w:sdtContent>
              <w:p w14:paraId="08E4F0B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972019259"/>
              <w14:checkbox>
                <w14:checked w14:val="0"/>
                <w14:checkedState w14:val="2612" w14:font="MS Gothic"/>
                <w14:uncheckedState w14:val="2610" w14:font="MS Gothic"/>
              </w14:checkbox>
            </w:sdtPr>
            <w:sdtEndPr>
              <w:rPr>
                <w:rFonts w:ascii="Arial" w:hAnsi="Arial" w:cs="Arial"/>
                <w:sz w:val="22"/>
                <w:szCs w:val="22"/>
              </w:rPr>
            </w:sdtEndPr>
            <w:sdtContent>
              <w:p w14:paraId="51F2E24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CE98A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14:paraId="1E03A54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14:paraId="1E1E4A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58E97876">
            <w:pPr>
              <w:autoSpaceDE w:val="0"/>
              <w:autoSpaceDN w:val="0"/>
              <w:adjustRightInd w:val="0"/>
              <w:jc w:val="center"/>
              <w:rPr>
                <w:rFonts w:ascii="Arial" w:hAnsi="Arial" w:cs="Arial"/>
                <w:sz w:val="22"/>
                <w:szCs w:val="22"/>
              </w:rPr>
            </w:pPr>
          </w:p>
        </w:tc>
        <w:tc>
          <w:tcPr>
            <w:tcW w:w="9923" w:type="dxa"/>
            <w:gridSpan w:val="3"/>
            <w:vAlign w:val="center"/>
          </w:tcPr>
          <w:p w14:paraId="4C887C49">
            <w:pPr>
              <w:autoSpaceDE w:val="0"/>
              <w:autoSpaceDN w:val="0"/>
              <w:adjustRightInd w:val="0"/>
              <w:jc w:val="both"/>
              <w:rPr>
                <w:rFonts w:hint="eastAsia" w:ascii="Arial" w:hAnsi="Arial" w:cs="Arial"/>
                <w:sz w:val="22"/>
                <w:szCs w:val="22"/>
              </w:rPr>
            </w:pPr>
            <w:r>
              <w:rPr>
                <w:rFonts w:hint="eastAsia" w:ascii="Arial" w:hAnsi="Arial" w:cs="Arial"/>
                <w:sz w:val="22"/>
                <w:szCs w:val="22"/>
              </w:rPr>
              <w:t>For the questionnaire data collected from Chinese students (including learning motivation, views on teaching practice, etc.), when transferring it from the collection device (such as a tablet) to the storage server, I will use end</w:t>
            </w:r>
            <w:r>
              <w:rPr>
                <w:rFonts w:hint="default" w:ascii="Arial" w:hAnsi="Arial" w:cs="Arial"/>
                <w:sz w:val="22"/>
                <w:szCs w:val="22"/>
                <w:lang w:val="en-US"/>
              </w:rPr>
              <w:t>-</w:t>
            </w:r>
            <w:r>
              <w:rPr>
                <w:rFonts w:hint="eastAsia" w:ascii="Arial" w:hAnsi="Arial" w:cs="Arial"/>
                <w:sz w:val="22"/>
                <w:szCs w:val="22"/>
              </w:rPr>
              <w:t>to</w:t>
            </w:r>
            <w:r>
              <w:rPr>
                <w:rFonts w:hint="default" w:ascii="Arial" w:hAnsi="Arial" w:cs="Arial"/>
                <w:sz w:val="22"/>
                <w:szCs w:val="22"/>
                <w:lang w:val="en-US"/>
              </w:rPr>
              <w:t>-</w:t>
            </w:r>
            <w:r>
              <w:rPr>
                <w:rFonts w:hint="eastAsia" w:ascii="Arial" w:hAnsi="Arial" w:cs="Arial"/>
                <w:sz w:val="22"/>
                <w:szCs w:val="22"/>
              </w:rPr>
              <w:t>end encryption. I will use an open</w:t>
            </w:r>
            <w:r>
              <w:rPr>
                <w:rFonts w:hint="default" w:ascii="Arial" w:hAnsi="Arial" w:cs="Arial"/>
                <w:sz w:val="22"/>
                <w:szCs w:val="22"/>
                <w:lang w:val="en-US"/>
              </w:rPr>
              <w:t>-</w:t>
            </w:r>
            <w:r>
              <w:rPr>
                <w:rFonts w:hint="eastAsia" w:ascii="Arial" w:hAnsi="Arial" w:cs="Arial"/>
                <w:sz w:val="22"/>
                <w:szCs w:val="22"/>
              </w:rPr>
              <w:t xml:space="preserve">source encryption tool to encrypt the entire questionnaire data file to ensure the confidentiality of the data during transmission. If an online questionnaire platform is used, the platform should adopt the SSL/TLS encryption protocol, so that when students submit the questionnaires, the data transmission is encrypted. Only I can access the questionnaire data during transmission. I will set a strong password for it and change the password regularly. </w:t>
            </w:r>
          </w:p>
          <w:p w14:paraId="0FB96212">
            <w:pPr>
              <w:autoSpaceDE w:val="0"/>
              <w:autoSpaceDN w:val="0"/>
              <w:adjustRightInd w:val="0"/>
              <w:jc w:val="both"/>
              <w:rPr>
                <w:rFonts w:hint="eastAsia" w:ascii="Arial" w:hAnsi="Arial" w:cs="Arial"/>
                <w:sz w:val="22"/>
                <w:szCs w:val="22"/>
              </w:rPr>
            </w:pPr>
          </w:p>
          <w:p w14:paraId="71BC8FEE">
            <w:pPr>
              <w:autoSpaceDE w:val="0"/>
              <w:autoSpaceDN w:val="0"/>
              <w:adjustRightInd w:val="0"/>
              <w:jc w:val="both"/>
              <w:rPr>
                <w:rFonts w:hint="eastAsia" w:ascii="Arial" w:hAnsi="Arial" w:cs="Arial"/>
                <w:sz w:val="22"/>
                <w:szCs w:val="22"/>
              </w:rPr>
            </w:pPr>
            <w:r>
              <w:rPr>
                <w:rFonts w:hint="eastAsia" w:ascii="Arial" w:hAnsi="Arial" w:cs="Arial"/>
                <w:sz w:val="22"/>
                <w:szCs w:val="22"/>
              </w:rPr>
              <w:t>For the teacher interview data (including teaching practice, views on student motivation, etc.), when transferring it from the interview device (such as an electronic file converted from a recording device) to the research repository, I will encrypt it. For the interview data in audio file format, I will use a special audio encryption software to encrypt the file.</w:t>
            </w:r>
          </w:p>
          <w:p w14:paraId="499B34D1">
            <w:pPr>
              <w:autoSpaceDE w:val="0"/>
              <w:autoSpaceDN w:val="0"/>
              <w:adjustRightInd w:val="0"/>
              <w:jc w:val="both"/>
              <w:rPr>
                <w:rFonts w:hint="eastAsia" w:ascii="Arial" w:hAnsi="Arial" w:cs="Arial"/>
                <w:sz w:val="22"/>
                <w:szCs w:val="22"/>
              </w:rPr>
            </w:pPr>
          </w:p>
          <w:p w14:paraId="34180F90">
            <w:pPr>
              <w:autoSpaceDE w:val="0"/>
              <w:autoSpaceDN w:val="0"/>
              <w:adjustRightInd w:val="0"/>
              <w:jc w:val="both"/>
              <w:rPr>
                <w:rFonts w:hint="eastAsia" w:ascii="Arial" w:hAnsi="Arial" w:cs="Arial"/>
                <w:sz w:val="22"/>
                <w:szCs w:val="22"/>
              </w:rPr>
            </w:pPr>
            <w:r>
              <w:rPr>
                <w:rFonts w:hint="eastAsia" w:ascii="Arial" w:hAnsi="Arial" w:cs="Arial"/>
                <w:sz w:val="22"/>
                <w:szCs w:val="22"/>
              </w:rPr>
              <w:t>Since the questionnaire data mainly comes from Chinese students, when transferring the data to the UK, it is necessary to ensure compliance with China's Cybersecurity Law and the UK's GDPR. In China, I will ensure the legality of data outbound transfer. I will make the necessary declarations to relevant departments. In UK, I will ensure that the rights of data subjects (students and teachers) are protected, such as the right to know and the right to consent. I will use international</w:t>
            </w:r>
            <w:r>
              <w:rPr>
                <w:rFonts w:hint="default" w:ascii="Arial" w:hAnsi="Arial" w:cs="Arial"/>
                <w:sz w:val="22"/>
                <w:szCs w:val="22"/>
                <w:lang w:val="en-US"/>
              </w:rPr>
              <w:t>-</w:t>
            </w:r>
            <w:r>
              <w:rPr>
                <w:rFonts w:hint="eastAsia" w:ascii="Arial" w:hAnsi="Arial" w:cs="Arial"/>
                <w:sz w:val="22"/>
                <w:szCs w:val="22"/>
              </w:rPr>
              <w:t>standard contract terms to regulate cross</w:t>
            </w:r>
            <w:r>
              <w:rPr>
                <w:rFonts w:hint="default" w:ascii="Arial" w:hAnsi="Arial" w:cs="Arial"/>
                <w:sz w:val="22"/>
                <w:szCs w:val="22"/>
                <w:lang w:val="en-US"/>
              </w:rPr>
              <w:t>-</w:t>
            </w:r>
            <w:r>
              <w:rPr>
                <w:rFonts w:hint="eastAsia" w:ascii="Arial" w:hAnsi="Arial" w:cs="Arial"/>
                <w:sz w:val="22"/>
                <w:szCs w:val="22"/>
              </w:rPr>
              <w:t>border data transfer. For example, the Standard Contractual Clauses (SCCs) formulated by the European Commission.</w:t>
            </w:r>
          </w:p>
          <w:p w14:paraId="45CF8322">
            <w:pPr>
              <w:autoSpaceDE w:val="0"/>
              <w:autoSpaceDN w:val="0"/>
              <w:adjustRightInd w:val="0"/>
              <w:jc w:val="both"/>
              <w:rPr>
                <w:rFonts w:hint="eastAsia" w:ascii="Arial" w:hAnsi="Arial" w:cs="Arial"/>
                <w:sz w:val="22"/>
                <w:szCs w:val="22"/>
              </w:rPr>
            </w:pPr>
          </w:p>
          <w:p w14:paraId="76776460">
            <w:pPr>
              <w:autoSpaceDE w:val="0"/>
              <w:autoSpaceDN w:val="0"/>
              <w:adjustRightInd w:val="0"/>
              <w:jc w:val="both"/>
              <w:rPr>
                <w:rFonts w:ascii="Arial" w:hAnsi="Arial" w:cs="Arial"/>
                <w:sz w:val="22"/>
                <w:szCs w:val="22"/>
              </w:rPr>
            </w:pPr>
            <w:r>
              <w:rPr>
                <w:rFonts w:hint="eastAsia" w:ascii="Arial" w:hAnsi="Arial" w:cs="Arial"/>
                <w:sz w:val="22"/>
                <w:szCs w:val="22"/>
              </w:rPr>
              <w:t>Regarding the use of the UWTDS data management system, I will use a complex password (including uppercase and lowercase letters, numbers, and special characters) and enable two</w:t>
            </w:r>
            <w:r>
              <w:rPr>
                <w:rFonts w:hint="default" w:ascii="Arial" w:hAnsi="Arial" w:cs="Arial"/>
                <w:sz w:val="22"/>
                <w:szCs w:val="22"/>
                <w:lang w:val="en-US"/>
              </w:rPr>
              <w:t>-</w:t>
            </w:r>
            <w:r>
              <w:rPr>
                <w:rFonts w:hint="eastAsia" w:ascii="Arial" w:hAnsi="Arial" w:cs="Arial"/>
                <w:sz w:val="22"/>
                <w:szCs w:val="22"/>
              </w:rPr>
              <w:t>factor authentication, such as through mobile phone verification codes or fingerprint recognition (if the device supports it) to further enhance security and set access rights. I will back up the questionnaire data every day and store the backup data in different physical locations (such as local servers and off</w:t>
            </w:r>
            <w:r>
              <w:rPr>
                <w:rFonts w:hint="default" w:ascii="Arial" w:hAnsi="Arial" w:cs="Arial"/>
                <w:sz w:val="22"/>
                <w:szCs w:val="22"/>
                <w:lang w:val="en-US"/>
              </w:rPr>
              <w:t>-</w:t>
            </w:r>
            <w:r>
              <w:rPr>
                <w:rFonts w:hint="eastAsia" w:ascii="Arial" w:hAnsi="Arial" w:cs="Arial"/>
                <w:sz w:val="22"/>
                <w:szCs w:val="22"/>
              </w:rPr>
              <w:t xml:space="preserve">site storage facilities) to prevent data loss due to local disasters (such as fire, flood, etc.). </w:t>
            </w:r>
            <w:r>
              <w:rPr>
                <w:rFonts w:hint="default" w:ascii="Arial" w:hAnsi="Arial" w:cs="Arial"/>
                <w:sz w:val="22"/>
                <w:szCs w:val="22"/>
                <w:lang w:val="en-US"/>
              </w:rPr>
              <w:t>I will r</w:t>
            </w:r>
            <w:r>
              <w:rPr>
                <w:rFonts w:hint="eastAsia" w:ascii="Arial" w:hAnsi="Arial" w:cs="Arial"/>
                <w:sz w:val="22"/>
                <w:szCs w:val="22"/>
              </w:rPr>
              <w:t>egularly test the data recovery process to ensure that the data can be quickly recovered when needed. I will enable the security audit function of the UWTDS data management system, record all access operations on the questionnaire data, including access time, the IP address of the visitor, and the operation type (such as query, modification, deletion, etc.), and regularly review the audit logs. If abnormal access behaviors are found, they will be investigated and dealt with in a timely manner. The audit logs should be saved for a sufficient long time (such as at least two years) so that they can be traced and reviewed when needed. After the data retention period ends, I will safely delete the data according to the prescribed procedures. For the data stored on the hard disk, I will use the method of multiple overwriting with random data for complete deletion. For the data stored in the cloud, I will require the cloud service provider to perform a safe deletion operation according to the contract terms.</w:t>
            </w:r>
          </w:p>
          <w:p w14:paraId="5D52B1AE">
            <w:pPr>
              <w:autoSpaceDE w:val="0"/>
              <w:autoSpaceDN w:val="0"/>
              <w:adjustRightInd w:val="0"/>
              <w:jc w:val="both"/>
              <w:rPr>
                <w:rFonts w:ascii="Arial" w:hAnsi="Arial" w:cs="Arial"/>
                <w:sz w:val="22"/>
                <w:szCs w:val="22"/>
              </w:rPr>
            </w:pPr>
          </w:p>
          <w:p w14:paraId="48775553">
            <w:pPr>
              <w:autoSpaceDE w:val="0"/>
              <w:autoSpaceDN w:val="0"/>
              <w:adjustRightInd w:val="0"/>
              <w:jc w:val="both"/>
              <w:rPr>
                <w:rFonts w:ascii="Arial" w:hAnsi="Arial" w:cs="Arial"/>
                <w:sz w:val="22"/>
                <w:szCs w:val="22"/>
              </w:rPr>
            </w:pPr>
          </w:p>
          <w:p w14:paraId="25112752">
            <w:pPr>
              <w:autoSpaceDE w:val="0"/>
              <w:autoSpaceDN w:val="0"/>
              <w:adjustRightInd w:val="0"/>
              <w:jc w:val="both"/>
              <w:rPr>
                <w:rFonts w:ascii="Arial" w:hAnsi="Arial" w:cs="Arial"/>
              </w:rPr>
            </w:pPr>
            <w:r>
              <w:rPr>
                <w:rFonts w:ascii="Arial" w:hAnsi="Arial" w:cs="Arial"/>
                <w:i/>
                <w:color w:val="808080"/>
                <w:sz w:val="18"/>
                <w:szCs w:val="18"/>
              </w:rPr>
              <w:t>(this box should expand as you type)</w:t>
            </w:r>
          </w:p>
        </w:tc>
      </w:tr>
      <w:tr w14:paraId="2ED82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44A322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605896D8">
            <w:pPr>
              <w:autoSpaceDE w:val="0"/>
              <w:autoSpaceDN w:val="0"/>
              <w:adjustRightInd w:val="0"/>
              <w:jc w:val="center"/>
              <w:rPr>
                <w:rFonts w:ascii="Arial" w:hAnsi="Arial" w:cs="Arial"/>
                <w:sz w:val="22"/>
                <w:szCs w:val="22"/>
              </w:rPr>
            </w:pPr>
          </w:p>
        </w:tc>
        <w:tc>
          <w:tcPr>
            <w:tcW w:w="9923" w:type="dxa"/>
            <w:gridSpan w:val="3"/>
            <w:vAlign w:val="center"/>
          </w:tcPr>
          <w:p w14:paraId="359B60FC">
            <w:pPr>
              <w:autoSpaceDE w:val="0"/>
              <w:autoSpaceDN w:val="0"/>
              <w:adjustRightInd w:val="0"/>
              <w:jc w:val="both"/>
              <w:rPr>
                <w:rFonts w:hint="eastAsia" w:ascii="Arial" w:hAnsi="Arial" w:eastAsia="宋体" w:cs="Arial"/>
                <w:sz w:val="22"/>
                <w:szCs w:val="22"/>
                <w:lang w:eastAsia="zh-CN"/>
              </w:rPr>
            </w:pPr>
            <w:r>
              <w:rPr>
                <w:rFonts w:hint="eastAsia" w:ascii="Arial" w:hAnsi="Arial" w:cs="Arial"/>
                <w:sz w:val="22"/>
                <w:szCs w:val="22"/>
              </w:rPr>
              <w:t>Researchers directly involved in the project</w:t>
            </w:r>
            <w:r>
              <w:rPr>
                <w:rFonts w:hint="eastAsia" w:ascii="Arial" w:hAnsi="Arial" w:eastAsia="宋体" w:cs="Arial"/>
                <w:sz w:val="22"/>
                <w:szCs w:val="22"/>
                <w:lang w:eastAsia="zh-CN"/>
              </w:rPr>
              <w:t>（</w:t>
            </w:r>
            <w:r>
              <w:rPr>
                <w:rFonts w:hint="default" w:ascii="Arial" w:hAnsi="Arial" w:eastAsia="宋体" w:cs="Arial"/>
                <w:sz w:val="22"/>
                <w:szCs w:val="22"/>
                <w:lang w:val="en-US" w:eastAsia="zh-CN"/>
              </w:rPr>
              <w:t>Luyao Huang</w:t>
            </w:r>
            <w:r>
              <w:rPr>
                <w:rFonts w:hint="eastAsia" w:ascii="Arial" w:hAnsi="Arial" w:eastAsia="宋体" w:cs="Arial"/>
                <w:sz w:val="22"/>
                <w:szCs w:val="22"/>
                <w:lang w:val="en-US" w:eastAsia="zh-CN"/>
              </w:rPr>
              <w:t xml:space="preserve"> </w:t>
            </w:r>
            <w:r>
              <w:rPr>
                <w:rFonts w:hint="default" w:ascii="Arial" w:hAnsi="Arial" w:eastAsia="宋体" w:cs="Arial"/>
                <w:sz w:val="22"/>
                <w:szCs w:val="22"/>
                <w:lang w:val="en-US" w:eastAsia="zh-CN"/>
              </w:rPr>
              <w:t>and Luyao Huang’s research tutor)</w:t>
            </w:r>
            <w:r>
              <w:rPr>
                <w:rFonts w:hint="eastAsia" w:ascii="Arial" w:hAnsi="Arial" w:eastAsia="宋体" w:cs="Arial"/>
                <w:sz w:val="22"/>
                <w:szCs w:val="22"/>
                <w:lang w:eastAsia="zh-CN"/>
              </w:rPr>
              <w:t>，Auditors (In case of internal or external audits to ensure compliance with research ethics, data protection laws, or project</w:t>
            </w:r>
            <w:r>
              <w:rPr>
                <w:rFonts w:hint="default" w:ascii="Arial" w:hAnsi="Arial" w:eastAsia="宋体" w:cs="Arial"/>
                <w:sz w:val="22"/>
                <w:szCs w:val="22"/>
                <w:lang w:val="en-US" w:eastAsia="zh-CN"/>
              </w:rPr>
              <w:t>-</w:t>
            </w:r>
            <w:r>
              <w:rPr>
                <w:rFonts w:hint="eastAsia" w:ascii="Arial" w:hAnsi="Arial" w:eastAsia="宋体" w:cs="Arial"/>
                <w:sz w:val="22"/>
                <w:szCs w:val="22"/>
                <w:lang w:eastAsia="zh-CN"/>
              </w:rPr>
              <w:t>specific requirements, auditors may be granted access to the data to verify its proper handling and management）</w:t>
            </w:r>
          </w:p>
          <w:p w14:paraId="24E47BBD">
            <w:pPr>
              <w:autoSpaceDE w:val="0"/>
              <w:autoSpaceDN w:val="0"/>
              <w:adjustRightInd w:val="0"/>
              <w:rPr>
                <w:rFonts w:ascii="Arial" w:hAnsi="Arial" w:cs="Arial"/>
                <w:sz w:val="22"/>
                <w:szCs w:val="22"/>
              </w:rPr>
            </w:pPr>
          </w:p>
          <w:p w14:paraId="6C6BD37B">
            <w:pPr>
              <w:autoSpaceDE w:val="0"/>
              <w:autoSpaceDN w:val="0"/>
              <w:adjustRightInd w:val="0"/>
              <w:rPr>
                <w:rFonts w:ascii="Arial" w:hAnsi="Arial" w:cs="Arial"/>
                <w:sz w:val="22"/>
                <w:szCs w:val="22"/>
              </w:rPr>
            </w:pPr>
          </w:p>
          <w:p w14:paraId="7F9CF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62C247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14:paraId="4161DF5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0E27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702092E4">
            <w:pPr>
              <w:autoSpaceDE w:val="0"/>
              <w:autoSpaceDN w:val="0"/>
              <w:adjustRightInd w:val="0"/>
              <w:jc w:val="center"/>
              <w:rPr>
                <w:rFonts w:ascii="Arial" w:hAnsi="Arial" w:cs="Arial"/>
                <w:sz w:val="22"/>
                <w:szCs w:val="22"/>
              </w:rPr>
            </w:pPr>
          </w:p>
        </w:tc>
        <w:tc>
          <w:tcPr>
            <w:tcW w:w="9923" w:type="dxa"/>
            <w:gridSpan w:val="3"/>
          </w:tcPr>
          <w:p w14:paraId="523CED9C">
            <w:pPr>
              <w:autoSpaceDE w:val="0"/>
              <w:autoSpaceDN w:val="0"/>
              <w:adjustRightInd w:val="0"/>
              <w:rPr>
                <w:rFonts w:hint="default" w:ascii="Arial" w:hAnsi="Arial" w:cs="Arial"/>
                <w:sz w:val="22"/>
                <w:szCs w:val="22"/>
                <w:lang w:val="en-US"/>
              </w:rPr>
            </w:pPr>
            <w:r>
              <w:rPr>
                <w:rFonts w:hint="default" w:ascii="Arial" w:hAnsi="Arial" w:cs="Arial"/>
                <w:sz w:val="22"/>
                <w:szCs w:val="22"/>
                <w:lang w:val="en-US"/>
              </w:rPr>
              <w:t>The researcher (Luyao Huang)</w:t>
            </w:r>
          </w:p>
          <w:p w14:paraId="06744ECB">
            <w:pPr>
              <w:autoSpaceDE w:val="0"/>
              <w:autoSpaceDN w:val="0"/>
              <w:adjustRightInd w:val="0"/>
              <w:rPr>
                <w:rFonts w:ascii="Arial" w:hAnsi="Arial" w:cs="Arial"/>
                <w:sz w:val="22"/>
                <w:szCs w:val="22"/>
              </w:rPr>
            </w:pPr>
          </w:p>
          <w:p w14:paraId="36FF8269">
            <w:pPr>
              <w:autoSpaceDE w:val="0"/>
              <w:autoSpaceDN w:val="0"/>
              <w:adjustRightInd w:val="0"/>
              <w:rPr>
                <w:rFonts w:ascii="Arial" w:hAnsi="Arial" w:cs="Arial"/>
                <w:sz w:val="22"/>
                <w:szCs w:val="22"/>
              </w:rPr>
            </w:pPr>
          </w:p>
          <w:p w14:paraId="033AC69F">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794119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14:paraId="0B31316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5BF823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04A06DED">
            <w:pPr>
              <w:autoSpaceDE w:val="0"/>
              <w:autoSpaceDN w:val="0"/>
              <w:adjustRightInd w:val="0"/>
              <w:jc w:val="center"/>
              <w:rPr>
                <w:rFonts w:ascii="Arial" w:hAnsi="Arial" w:cs="Arial"/>
                <w:sz w:val="22"/>
                <w:szCs w:val="22"/>
              </w:rPr>
            </w:pPr>
          </w:p>
        </w:tc>
        <w:tc>
          <w:tcPr>
            <w:tcW w:w="9923" w:type="dxa"/>
            <w:gridSpan w:val="3"/>
          </w:tcPr>
          <w:p w14:paraId="39E89FB4">
            <w:pPr>
              <w:autoSpaceDE w:val="0"/>
              <w:autoSpaceDN w:val="0"/>
              <w:adjustRightInd w:val="0"/>
              <w:jc w:val="both"/>
              <w:rPr>
                <w:rFonts w:hint="default" w:ascii="Arial Bold" w:hAnsi="Arial Bold" w:cs="Arial Bold"/>
                <w:b/>
                <w:bCs/>
                <w:sz w:val="22"/>
                <w:szCs w:val="22"/>
              </w:rPr>
            </w:pPr>
            <w:r>
              <w:rPr>
                <w:rFonts w:hint="default" w:ascii="Arial Bold" w:hAnsi="Arial Bold" w:cs="Arial Bold"/>
                <w:b/>
                <w:bCs/>
                <w:sz w:val="22"/>
                <w:szCs w:val="22"/>
              </w:rPr>
              <w:t>Storage Location</w:t>
            </w:r>
          </w:p>
          <w:p w14:paraId="7D633463">
            <w:pPr>
              <w:autoSpaceDE w:val="0"/>
              <w:autoSpaceDN w:val="0"/>
              <w:adjustRightInd w:val="0"/>
              <w:jc w:val="both"/>
              <w:rPr>
                <w:rFonts w:hint="eastAsia" w:ascii="Arial" w:hAnsi="Arial" w:cs="Arial"/>
                <w:sz w:val="22"/>
                <w:szCs w:val="22"/>
              </w:rPr>
            </w:pPr>
            <w:r>
              <w:rPr>
                <w:rFonts w:hint="eastAsia" w:ascii="Arial" w:hAnsi="Arial" w:cs="Arial"/>
                <w:sz w:val="22"/>
                <w:szCs w:val="22"/>
              </w:rPr>
              <w:t>All data will be stored within the university's system. The university has a dedicated data center which is designed to house research data. This data center has restricted physical access. Only authorized university personnel such as IT staff and relevant research administrators with proper clearance can enter the server area. The university's system also has various security features and backup mechanisms in place to safeguard the data.</w:t>
            </w:r>
            <w:r>
              <w:rPr>
                <w:rFonts w:hint="default" w:ascii="Arial" w:hAnsi="Arial" w:cs="Arial"/>
                <w:sz w:val="22"/>
                <w:szCs w:val="22"/>
                <w:lang w:val="en-US"/>
              </w:rPr>
              <w:t xml:space="preserve"> </w:t>
            </w:r>
            <w:r>
              <w:rPr>
                <w:rFonts w:hint="eastAsia" w:ascii="Arial" w:hAnsi="Arial" w:cs="Arial"/>
                <w:sz w:val="22"/>
                <w:szCs w:val="22"/>
              </w:rPr>
              <w:t>In some cases, depending on the nature and requirements of the research, a hybrid approach may be considered where some data is also stored in a cloud storage. However, the main storage location remains the university's system. When using cloud storage, a reputable cloud service provider that complies with the university's security and privacy policies will be chosen.</w:t>
            </w:r>
          </w:p>
          <w:p w14:paraId="18E86888">
            <w:pPr>
              <w:autoSpaceDE w:val="0"/>
              <w:autoSpaceDN w:val="0"/>
              <w:adjustRightInd w:val="0"/>
              <w:jc w:val="both"/>
              <w:rPr>
                <w:rFonts w:hint="eastAsia" w:ascii="Arial" w:hAnsi="Arial" w:cs="Arial"/>
                <w:sz w:val="22"/>
                <w:szCs w:val="22"/>
              </w:rPr>
            </w:pPr>
          </w:p>
          <w:p w14:paraId="38BBB5B3">
            <w:pPr>
              <w:autoSpaceDE w:val="0"/>
              <w:autoSpaceDN w:val="0"/>
              <w:adjustRightInd w:val="0"/>
              <w:jc w:val="both"/>
              <w:rPr>
                <w:rFonts w:hint="default" w:ascii="Arial Bold" w:hAnsi="Arial Bold" w:cs="Arial Bold"/>
                <w:b/>
                <w:bCs/>
                <w:sz w:val="22"/>
                <w:szCs w:val="22"/>
              </w:rPr>
            </w:pPr>
            <w:r>
              <w:rPr>
                <w:rFonts w:hint="default" w:ascii="Arial Bold" w:hAnsi="Arial Bold" w:cs="Arial Bold"/>
                <w:b/>
                <w:bCs/>
                <w:sz w:val="22"/>
                <w:szCs w:val="22"/>
              </w:rPr>
              <w:t>Data Form</w:t>
            </w:r>
          </w:p>
          <w:p w14:paraId="082EF8AA">
            <w:pPr>
              <w:autoSpaceDE w:val="0"/>
              <w:autoSpaceDN w:val="0"/>
              <w:adjustRightInd w:val="0"/>
              <w:jc w:val="both"/>
              <w:rPr>
                <w:rFonts w:hint="eastAsia" w:ascii="Arial" w:hAnsi="Arial" w:cs="Arial"/>
                <w:sz w:val="22"/>
                <w:szCs w:val="22"/>
              </w:rPr>
            </w:pPr>
            <w:r>
              <w:rPr>
                <w:rFonts w:hint="eastAsia" w:ascii="Arial" w:hAnsi="Arial" w:cs="Arial"/>
                <w:sz w:val="22"/>
                <w:szCs w:val="22"/>
              </w:rPr>
              <w:t>For the questionnaire data which is mostly in a structured format, it will be stored in a database management system within the</w:t>
            </w:r>
            <w:r>
              <w:rPr>
                <w:rFonts w:hint="default" w:ascii="Arial" w:hAnsi="Arial" w:cs="Arial"/>
                <w:sz w:val="22"/>
                <w:szCs w:val="22"/>
                <w:lang w:val="en-US"/>
              </w:rPr>
              <w:t xml:space="preserve"> UWTSD </w:t>
            </w:r>
            <w:r>
              <w:rPr>
                <w:rFonts w:hint="eastAsia" w:ascii="Arial" w:hAnsi="Arial" w:cs="Arial"/>
                <w:sz w:val="22"/>
                <w:szCs w:val="22"/>
              </w:rPr>
              <w:t xml:space="preserve">'s </w:t>
            </w:r>
            <w:r>
              <w:rPr>
                <w:rFonts w:hint="default" w:ascii="Arial" w:hAnsi="Arial" w:cs="Arial"/>
                <w:sz w:val="22"/>
                <w:szCs w:val="22"/>
                <w:lang w:val="en-US"/>
              </w:rPr>
              <w:t xml:space="preserve">data storage </w:t>
            </w:r>
            <w:r>
              <w:rPr>
                <w:rFonts w:hint="eastAsia" w:ascii="Arial" w:hAnsi="Arial" w:cs="Arial"/>
                <w:sz w:val="22"/>
                <w:szCs w:val="22"/>
              </w:rPr>
              <w:t>system. Teacher interview data in the form of audio files or unstructured text notes will be stored in file</w:t>
            </w:r>
            <w:r>
              <w:rPr>
                <w:rFonts w:hint="default" w:ascii="Arial" w:hAnsi="Arial" w:cs="Arial"/>
                <w:sz w:val="22"/>
                <w:szCs w:val="22"/>
                <w:lang w:val="en-US"/>
              </w:rPr>
              <w:t>-</w:t>
            </w:r>
            <w:r>
              <w:rPr>
                <w:rFonts w:hint="eastAsia" w:ascii="Arial" w:hAnsi="Arial" w:cs="Arial"/>
                <w:sz w:val="22"/>
                <w:szCs w:val="22"/>
              </w:rPr>
              <w:t xml:space="preserve">based storage systems within the </w:t>
            </w:r>
            <w:r>
              <w:rPr>
                <w:rFonts w:hint="default" w:ascii="Arial" w:hAnsi="Arial" w:cs="Arial"/>
                <w:sz w:val="22"/>
                <w:szCs w:val="22"/>
                <w:lang w:val="en-US"/>
              </w:rPr>
              <w:t>UWTSD</w:t>
            </w:r>
            <w:r>
              <w:rPr>
                <w:rFonts w:hint="eastAsia" w:ascii="Arial" w:hAnsi="Arial" w:cs="Arial"/>
                <w:sz w:val="22"/>
                <w:szCs w:val="22"/>
              </w:rPr>
              <w:t xml:space="preserve">'s </w:t>
            </w:r>
            <w:r>
              <w:rPr>
                <w:rFonts w:hint="default" w:ascii="Arial" w:hAnsi="Arial" w:cs="Arial"/>
                <w:sz w:val="22"/>
                <w:szCs w:val="22"/>
                <w:lang w:val="en-US"/>
              </w:rPr>
              <w:t xml:space="preserve">storage </w:t>
            </w:r>
            <w:r>
              <w:rPr>
                <w:rFonts w:hint="eastAsia" w:ascii="Arial" w:hAnsi="Arial" w:cs="Arial"/>
                <w:sz w:val="22"/>
                <w:szCs w:val="22"/>
              </w:rPr>
              <w:t>system. For audio files, they will be stored in a format suitable for long</w:t>
            </w:r>
            <w:r>
              <w:rPr>
                <w:rFonts w:hint="default" w:ascii="Arial" w:hAnsi="Arial" w:cs="Arial"/>
                <w:sz w:val="22"/>
                <w:szCs w:val="22"/>
                <w:lang w:val="en-US"/>
              </w:rPr>
              <w:t>-</w:t>
            </w:r>
            <w:r>
              <w:rPr>
                <w:rFonts w:hint="eastAsia" w:ascii="Arial" w:hAnsi="Arial" w:cs="Arial"/>
                <w:sz w:val="22"/>
                <w:szCs w:val="22"/>
              </w:rPr>
              <w:t xml:space="preserve">term preservation and easy retrieval, such as WAV or MP3 (while ensuring proper metadata is associated with each file for identification and categorization). Unstructured text notes </w:t>
            </w:r>
            <w:r>
              <w:rPr>
                <w:rFonts w:hint="default" w:ascii="Arial" w:hAnsi="Arial" w:cs="Arial"/>
                <w:sz w:val="22"/>
                <w:szCs w:val="22"/>
                <w:lang w:val="en-US"/>
              </w:rPr>
              <w:t>could</w:t>
            </w:r>
            <w:r>
              <w:rPr>
                <w:rFonts w:hint="eastAsia" w:ascii="Arial" w:hAnsi="Arial" w:cs="Arial"/>
                <w:sz w:val="22"/>
                <w:szCs w:val="22"/>
              </w:rPr>
              <w:t xml:space="preserve"> be stored as plain text files in </w:t>
            </w:r>
            <w:r>
              <w:rPr>
                <w:rFonts w:hint="default" w:ascii="Arial" w:hAnsi="Arial" w:cs="Arial"/>
                <w:sz w:val="22"/>
                <w:szCs w:val="22"/>
                <w:lang w:val="en-US"/>
              </w:rPr>
              <w:t>UWTSD</w:t>
            </w:r>
            <w:r>
              <w:rPr>
                <w:rFonts w:hint="eastAsia" w:ascii="Arial" w:hAnsi="Arial" w:cs="Arial"/>
                <w:sz w:val="22"/>
                <w:szCs w:val="22"/>
              </w:rPr>
              <w:t xml:space="preserve">'s </w:t>
            </w:r>
            <w:r>
              <w:rPr>
                <w:rFonts w:hint="default" w:ascii="Arial" w:hAnsi="Arial" w:cs="Arial"/>
                <w:sz w:val="22"/>
                <w:szCs w:val="22"/>
                <w:lang w:val="en-US"/>
              </w:rPr>
              <w:t xml:space="preserve">storage </w:t>
            </w:r>
            <w:r>
              <w:rPr>
                <w:rFonts w:hint="eastAsia" w:ascii="Arial" w:hAnsi="Arial" w:cs="Arial"/>
                <w:sz w:val="22"/>
                <w:szCs w:val="22"/>
              </w:rPr>
              <w:t>system.</w:t>
            </w:r>
          </w:p>
          <w:p w14:paraId="62C31025">
            <w:pPr>
              <w:autoSpaceDE w:val="0"/>
              <w:autoSpaceDN w:val="0"/>
              <w:adjustRightInd w:val="0"/>
              <w:jc w:val="both"/>
              <w:rPr>
                <w:rFonts w:hint="eastAsia" w:ascii="Arial" w:hAnsi="Arial" w:cs="Arial"/>
                <w:sz w:val="22"/>
                <w:szCs w:val="22"/>
              </w:rPr>
            </w:pPr>
          </w:p>
          <w:p w14:paraId="77A794CD">
            <w:pPr>
              <w:autoSpaceDE w:val="0"/>
              <w:autoSpaceDN w:val="0"/>
              <w:adjustRightInd w:val="0"/>
              <w:jc w:val="both"/>
              <w:rPr>
                <w:rFonts w:hint="default" w:ascii="Arial Bold" w:hAnsi="Arial Bold" w:cs="Arial Bold"/>
                <w:b/>
                <w:bCs/>
                <w:sz w:val="22"/>
                <w:szCs w:val="22"/>
              </w:rPr>
            </w:pPr>
            <w:r>
              <w:rPr>
                <w:rFonts w:hint="default" w:ascii="Arial Bold" w:hAnsi="Arial Bold" w:cs="Arial Bold"/>
                <w:b/>
                <w:bCs/>
                <w:sz w:val="22"/>
                <w:szCs w:val="22"/>
              </w:rPr>
              <w:t>Duration of Storage</w:t>
            </w:r>
          </w:p>
          <w:p w14:paraId="2D663A8A">
            <w:pPr>
              <w:autoSpaceDE w:val="0"/>
              <w:autoSpaceDN w:val="0"/>
              <w:adjustRightInd w:val="0"/>
              <w:jc w:val="both"/>
              <w:rPr>
                <w:rFonts w:hint="eastAsia" w:ascii="Arial" w:hAnsi="Arial" w:cs="Arial"/>
                <w:sz w:val="22"/>
                <w:szCs w:val="22"/>
              </w:rPr>
            </w:pPr>
            <w:r>
              <w:rPr>
                <w:rFonts w:hint="eastAsia" w:ascii="Arial" w:hAnsi="Arial" w:cs="Arial"/>
                <w:sz w:val="22"/>
                <w:szCs w:val="22"/>
              </w:rPr>
              <w:t>Research</w:t>
            </w:r>
            <w:r>
              <w:rPr>
                <w:rFonts w:hint="default" w:ascii="Arial" w:hAnsi="Arial" w:cs="Arial"/>
                <w:sz w:val="22"/>
                <w:szCs w:val="22"/>
                <w:lang w:val="en-US"/>
              </w:rPr>
              <w:t>-</w:t>
            </w:r>
            <w:r>
              <w:rPr>
                <w:rFonts w:hint="eastAsia" w:ascii="Arial" w:hAnsi="Arial" w:cs="Arial"/>
                <w:sz w:val="22"/>
                <w:szCs w:val="22"/>
              </w:rPr>
              <w:t>Related Storage: During the active research phase, all data will be stored for the entire duration of the project. T</w:t>
            </w:r>
            <w:r>
              <w:rPr>
                <w:rFonts w:hint="default" w:ascii="Arial" w:hAnsi="Arial" w:cs="Arial"/>
                <w:sz w:val="22"/>
                <w:szCs w:val="22"/>
                <w:lang w:val="en-US"/>
              </w:rPr>
              <w:t xml:space="preserve">he project is estimated to last for around 3 academic years, </w:t>
            </w:r>
            <w:r>
              <w:rPr>
                <w:rFonts w:hint="eastAsia" w:ascii="Arial" w:hAnsi="Arial" w:cs="Arial"/>
                <w:sz w:val="22"/>
                <w:szCs w:val="22"/>
              </w:rPr>
              <w:t xml:space="preserve">depending on the complexity and scope of the research. </w:t>
            </w:r>
            <w:r>
              <w:rPr>
                <w:rFonts w:hint="default" w:ascii="Arial" w:hAnsi="Arial" w:cs="Arial"/>
                <w:sz w:val="22"/>
                <w:szCs w:val="22"/>
                <w:lang w:val="en-US"/>
              </w:rPr>
              <w:t>D</w:t>
            </w:r>
            <w:r>
              <w:rPr>
                <w:rFonts w:hint="eastAsia" w:ascii="Arial" w:hAnsi="Arial" w:cs="Arial"/>
                <w:sz w:val="22"/>
                <w:szCs w:val="22"/>
              </w:rPr>
              <w:t>ata will be stored for the entire duration of the study period.</w:t>
            </w:r>
          </w:p>
          <w:p w14:paraId="3D327EA1">
            <w:pPr>
              <w:autoSpaceDE w:val="0"/>
              <w:autoSpaceDN w:val="0"/>
              <w:adjustRightInd w:val="0"/>
              <w:jc w:val="both"/>
              <w:rPr>
                <w:rFonts w:hint="eastAsia" w:ascii="Arial" w:hAnsi="Arial" w:cs="Arial"/>
                <w:sz w:val="22"/>
                <w:szCs w:val="22"/>
              </w:rPr>
            </w:pPr>
          </w:p>
          <w:p w14:paraId="3A52A0D6">
            <w:pPr>
              <w:autoSpaceDE w:val="0"/>
              <w:autoSpaceDN w:val="0"/>
              <w:adjustRightInd w:val="0"/>
              <w:jc w:val="both"/>
              <w:rPr>
                <w:rFonts w:hint="eastAsia" w:ascii="Arial" w:hAnsi="Arial" w:cs="Arial"/>
                <w:sz w:val="22"/>
                <w:szCs w:val="22"/>
              </w:rPr>
            </w:pPr>
            <w:r>
              <w:rPr>
                <w:rFonts w:hint="eastAsia" w:ascii="Arial" w:hAnsi="Arial" w:cs="Arial"/>
                <w:sz w:val="22"/>
                <w:szCs w:val="22"/>
              </w:rPr>
              <w:t xml:space="preserve">After the research is completed, data will be stored for an additional period for several reasons. For compliance purposes, it may need to be stored for a certain number of years as required by relevant laws or regulations. </w:t>
            </w:r>
            <w:r>
              <w:rPr>
                <w:rFonts w:hint="default" w:ascii="Arial" w:hAnsi="Arial" w:cs="Arial"/>
                <w:sz w:val="22"/>
                <w:szCs w:val="22"/>
                <w:lang w:val="en-US"/>
              </w:rPr>
              <w:t>I</w:t>
            </w:r>
            <w:r>
              <w:rPr>
                <w:rFonts w:hint="eastAsia" w:ascii="Arial" w:hAnsi="Arial" w:cs="Arial"/>
                <w:sz w:val="22"/>
                <w:szCs w:val="22"/>
              </w:rPr>
              <w:t>f there are potential follow</w:t>
            </w:r>
            <w:r>
              <w:rPr>
                <w:rFonts w:hint="default" w:ascii="Arial" w:hAnsi="Arial" w:cs="Arial"/>
                <w:sz w:val="22"/>
                <w:szCs w:val="22"/>
                <w:lang w:val="en-US"/>
              </w:rPr>
              <w:t>-</w:t>
            </w:r>
            <w:r>
              <w:rPr>
                <w:rFonts w:hint="eastAsia" w:ascii="Arial" w:hAnsi="Arial" w:cs="Arial"/>
                <w:sz w:val="22"/>
                <w:szCs w:val="22"/>
              </w:rPr>
              <w:t>up studies or if the data may be used for meta</w:t>
            </w:r>
            <w:r>
              <w:rPr>
                <w:rFonts w:hint="default" w:ascii="Arial" w:hAnsi="Arial" w:cs="Arial"/>
                <w:sz w:val="22"/>
                <w:szCs w:val="22"/>
                <w:lang w:val="en-US"/>
              </w:rPr>
              <w:t>-</w:t>
            </w:r>
            <w:r>
              <w:rPr>
                <w:rFonts w:hint="eastAsia" w:ascii="Arial" w:hAnsi="Arial" w:cs="Arial"/>
                <w:sz w:val="22"/>
                <w:szCs w:val="22"/>
              </w:rPr>
              <w:t>analyses in the future, it</w:t>
            </w:r>
            <w:r>
              <w:rPr>
                <w:rFonts w:hint="default" w:ascii="Arial" w:hAnsi="Arial" w:cs="Arial"/>
                <w:sz w:val="22"/>
                <w:szCs w:val="22"/>
                <w:lang w:val="en-US"/>
              </w:rPr>
              <w:t xml:space="preserve"> would</w:t>
            </w:r>
            <w:r>
              <w:rPr>
                <w:rFonts w:hint="eastAsia" w:ascii="Arial" w:hAnsi="Arial" w:cs="Arial"/>
                <w:sz w:val="22"/>
                <w:szCs w:val="22"/>
              </w:rPr>
              <w:t xml:space="preserve"> be stored for an extended period</w:t>
            </w:r>
            <w:r>
              <w:rPr>
                <w:rFonts w:hint="default" w:ascii="Arial" w:hAnsi="Arial" w:cs="Arial"/>
                <w:sz w:val="22"/>
                <w:szCs w:val="22"/>
                <w:lang w:val="en-US"/>
              </w:rPr>
              <w:t xml:space="preserve">, </w:t>
            </w:r>
            <w:r>
              <w:rPr>
                <w:rFonts w:hint="eastAsia" w:ascii="Arial" w:hAnsi="Arial" w:cs="Arial"/>
                <w:sz w:val="22"/>
                <w:szCs w:val="22"/>
              </w:rPr>
              <w:t>from 3 to 5 years.</w:t>
            </w:r>
          </w:p>
          <w:p w14:paraId="2A8D93B2">
            <w:pPr>
              <w:autoSpaceDE w:val="0"/>
              <w:autoSpaceDN w:val="0"/>
              <w:adjustRightInd w:val="0"/>
              <w:jc w:val="both"/>
              <w:rPr>
                <w:rFonts w:hint="eastAsia" w:ascii="Arial" w:hAnsi="Arial" w:cs="Arial"/>
                <w:sz w:val="22"/>
                <w:szCs w:val="22"/>
              </w:rPr>
            </w:pPr>
          </w:p>
          <w:p w14:paraId="5BD6B03D">
            <w:pPr>
              <w:autoSpaceDE w:val="0"/>
              <w:autoSpaceDN w:val="0"/>
              <w:adjustRightInd w:val="0"/>
              <w:jc w:val="both"/>
              <w:rPr>
                <w:rFonts w:hint="default" w:ascii="Arial Bold" w:hAnsi="Arial Bold" w:cs="Arial Bold"/>
                <w:b/>
                <w:bCs/>
                <w:sz w:val="22"/>
                <w:szCs w:val="22"/>
              </w:rPr>
            </w:pPr>
            <w:r>
              <w:rPr>
                <w:rFonts w:hint="default" w:ascii="Arial Bold" w:hAnsi="Arial Bold" w:cs="Arial Bold"/>
                <w:b/>
                <w:bCs/>
                <w:sz w:val="22"/>
                <w:szCs w:val="22"/>
              </w:rPr>
              <w:t>Security Measures</w:t>
            </w:r>
          </w:p>
          <w:p w14:paraId="68DCD860">
            <w:pPr>
              <w:autoSpaceDE w:val="0"/>
              <w:autoSpaceDN w:val="0"/>
              <w:adjustRightInd w:val="0"/>
              <w:jc w:val="both"/>
              <w:rPr>
                <w:rFonts w:hint="eastAsia" w:ascii="Arial" w:hAnsi="Arial" w:cs="Arial"/>
                <w:sz w:val="22"/>
                <w:szCs w:val="22"/>
              </w:rPr>
            </w:pPr>
            <w:r>
              <w:rPr>
                <w:rFonts w:hint="eastAsia" w:ascii="Arial" w:hAnsi="Arial" w:cs="Arial"/>
                <w:sz w:val="22"/>
                <w:szCs w:val="22"/>
              </w:rPr>
              <w:t>Since the data is stored in the university's system, the university data center has multiple layers of physical security. This includes security guards, access control systems (such as key cards or biometric access for authorized personnel), surveillance cameras</w:t>
            </w:r>
            <w:r>
              <w:rPr>
                <w:rFonts w:hint="default" w:ascii="Arial" w:hAnsi="Arial" w:cs="Arial"/>
                <w:sz w:val="22"/>
                <w:szCs w:val="22"/>
                <w:lang w:val="en-US"/>
              </w:rPr>
              <w:t xml:space="preserve"> etc</w:t>
            </w:r>
            <w:r>
              <w:rPr>
                <w:rFonts w:hint="eastAsia" w:ascii="Arial" w:hAnsi="Arial" w:cs="Arial"/>
                <w:sz w:val="22"/>
                <w:szCs w:val="22"/>
              </w:rPr>
              <w:t>.</w:t>
            </w:r>
            <w:r>
              <w:rPr>
                <w:rFonts w:hint="default" w:ascii="Arial" w:hAnsi="Arial" w:cs="Arial"/>
                <w:sz w:val="22"/>
                <w:szCs w:val="22"/>
                <w:lang w:val="en-US"/>
              </w:rPr>
              <w:t xml:space="preserve"> </w:t>
            </w:r>
            <w:r>
              <w:rPr>
                <w:rFonts w:hint="eastAsia" w:ascii="Arial" w:hAnsi="Arial" w:cs="Arial"/>
                <w:sz w:val="22"/>
                <w:szCs w:val="22"/>
              </w:rPr>
              <w:t>In the case of any optional cloud storage, the cloud service providers have their own data centers with high</w:t>
            </w:r>
            <w:r>
              <w:rPr>
                <w:rFonts w:hint="default" w:ascii="Arial" w:hAnsi="Arial" w:cs="Arial"/>
                <w:sz w:val="22"/>
                <w:szCs w:val="22"/>
                <w:lang w:val="en-US"/>
              </w:rPr>
              <w:t>-</w:t>
            </w:r>
            <w:r>
              <w:rPr>
                <w:rFonts w:hint="eastAsia" w:ascii="Arial" w:hAnsi="Arial" w:cs="Arial"/>
                <w:sz w:val="22"/>
                <w:szCs w:val="22"/>
              </w:rPr>
              <w:t>level physical security measures in place. They are designed to protect against unauthorized physical access, disasters, and other threats.</w:t>
            </w:r>
          </w:p>
          <w:p w14:paraId="43597C77">
            <w:pPr>
              <w:autoSpaceDE w:val="0"/>
              <w:autoSpaceDN w:val="0"/>
              <w:adjustRightInd w:val="0"/>
              <w:jc w:val="both"/>
              <w:rPr>
                <w:rFonts w:hint="eastAsia" w:ascii="Arial" w:hAnsi="Arial" w:cs="Arial"/>
                <w:sz w:val="22"/>
                <w:szCs w:val="22"/>
              </w:rPr>
            </w:pPr>
          </w:p>
          <w:p w14:paraId="43716B8C">
            <w:pPr>
              <w:autoSpaceDE w:val="0"/>
              <w:autoSpaceDN w:val="0"/>
              <w:adjustRightInd w:val="0"/>
              <w:jc w:val="both"/>
              <w:rPr>
                <w:rFonts w:hint="eastAsia" w:ascii="Arial" w:hAnsi="Arial" w:cs="Arial"/>
                <w:sz w:val="22"/>
                <w:szCs w:val="22"/>
              </w:rPr>
            </w:pPr>
            <w:r>
              <w:rPr>
                <w:rFonts w:hint="eastAsia" w:ascii="Arial" w:hAnsi="Arial" w:cs="Arial"/>
                <w:sz w:val="22"/>
                <w:szCs w:val="22"/>
              </w:rPr>
              <w:t>All data stored within the university's system, whether in the database or in file</w:t>
            </w:r>
            <w:r>
              <w:rPr>
                <w:rFonts w:hint="default" w:ascii="Arial" w:hAnsi="Arial" w:cs="Arial"/>
                <w:sz w:val="22"/>
                <w:szCs w:val="22"/>
                <w:lang w:val="en-US"/>
              </w:rPr>
              <w:t>-</w:t>
            </w:r>
            <w:r>
              <w:rPr>
                <w:rFonts w:hint="eastAsia" w:ascii="Arial" w:hAnsi="Arial" w:cs="Arial"/>
                <w:sz w:val="22"/>
                <w:szCs w:val="22"/>
              </w:rPr>
              <w:t>based storage, will be encrypted at rest. For file</w:t>
            </w:r>
            <w:r>
              <w:rPr>
                <w:rFonts w:hint="default" w:ascii="Arial" w:hAnsi="Arial" w:cs="Arial"/>
                <w:sz w:val="22"/>
                <w:szCs w:val="22"/>
                <w:lang w:val="en-US"/>
              </w:rPr>
              <w:t>-</w:t>
            </w:r>
            <w:r>
              <w:rPr>
                <w:rFonts w:hint="eastAsia" w:ascii="Arial" w:hAnsi="Arial" w:cs="Arial"/>
                <w:sz w:val="22"/>
                <w:szCs w:val="22"/>
              </w:rPr>
              <w:t>based storage of unstructured data, file</w:t>
            </w:r>
            <w:r>
              <w:rPr>
                <w:rFonts w:hint="default" w:ascii="Arial" w:hAnsi="Arial" w:cs="Arial"/>
                <w:sz w:val="22"/>
                <w:szCs w:val="22"/>
                <w:lang w:val="en-US"/>
              </w:rPr>
              <w:t>-</w:t>
            </w:r>
            <w:r>
              <w:rPr>
                <w:rFonts w:hint="eastAsia" w:ascii="Arial" w:hAnsi="Arial" w:cs="Arial"/>
                <w:sz w:val="22"/>
                <w:szCs w:val="22"/>
              </w:rPr>
              <w:t>level or disk</w:t>
            </w:r>
            <w:r>
              <w:rPr>
                <w:rFonts w:hint="default" w:ascii="Arial" w:hAnsi="Arial" w:cs="Arial"/>
                <w:sz w:val="22"/>
                <w:szCs w:val="22"/>
                <w:lang w:val="en-US"/>
              </w:rPr>
              <w:t>-</w:t>
            </w:r>
            <w:r>
              <w:rPr>
                <w:rFonts w:hint="eastAsia" w:ascii="Arial" w:hAnsi="Arial" w:cs="Arial"/>
                <w:sz w:val="22"/>
                <w:szCs w:val="22"/>
              </w:rPr>
              <w:t>level encryption tools provided by the university can be used.</w:t>
            </w:r>
            <w:r>
              <w:rPr>
                <w:rFonts w:hint="default" w:ascii="Arial" w:hAnsi="Arial" w:cs="Arial"/>
                <w:sz w:val="22"/>
                <w:szCs w:val="22"/>
                <w:lang w:val="en-US"/>
              </w:rPr>
              <w:t xml:space="preserve"> </w:t>
            </w:r>
            <w:r>
              <w:rPr>
                <w:rFonts w:hint="eastAsia" w:ascii="Arial" w:hAnsi="Arial" w:cs="Arial"/>
                <w:sz w:val="22"/>
                <w:szCs w:val="22"/>
              </w:rPr>
              <w:t>When data is being transferred within the university's system (such as from the collection device to the storage server, or between different servers within the university's IT infrastructure), it will be encrypted in transit. The university</w:t>
            </w:r>
            <w:r>
              <w:rPr>
                <w:rFonts w:hint="default" w:ascii="Arial" w:hAnsi="Arial" w:cs="Arial"/>
                <w:sz w:val="22"/>
                <w:szCs w:val="22"/>
                <w:lang w:val="en-US"/>
              </w:rPr>
              <w:t xml:space="preserve"> would </w:t>
            </w:r>
            <w:r>
              <w:rPr>
                <w:rFonts w:hint="eastAsia" w:ascii="Arial" w:hAnsi="Arial" w:cs="Arial"/>
                <w:sz w:val="22"/>
                <w:szCs w:val="22"/>
              </w:rPr>
              <w:t>use its own internal network protocols with encryption capabilities or standard protocols like SSL/TLS for network</w:t>
            </w:r>
            <w:r>
              <w:rPr>
                <w:rFonts w:hint="default" w:ascii="Arial" w:hAnsi="Arial" w:cs="Arial"/>
                <w:sz w:val="22"/>
                <w:szCs w:val="22"/>
                <w:lang w:val="en-US"/>
              </w:rPr>
              <w:t>-</w:t>
            </w:r>
            <w:r>
              <w:rPr>
                <w:rFonts w:hint="eastAsia" w:ascii="Arial" w:hAnsi="Arial" w:cs="Arial"/>
                <w:sz w:val="22"/>
                <w:szCs w:val="22"/>
              </w:rPr>
              <w:t>based data transfer. For file</w:t>
            </w:r>
            <w:r>
              <w:rPr>
                <w:rFonts w:hint="default" w:ascii="Arial" w:hAnsi="Arial" w:cs="Arial"/>
                <w:sz w:val="22"/>
                <w:szCs w:val="22"/>
                <w:lang w:val="en-US"/>
              </w:rPr>
              <w:t>-</w:t>
            </w:r>
            <w:r>
              <w:rPr>
                <w:rFonts w:hint="eastAsia" w:ascii="Arial" w:hAnsi="Arial" w:cs="Arial"/>
                <w:sz w:val="22"/>
                <w:szCs w:val="22"/>
              </w:rPr>
              <w:t>based transfer of unstructured data, encryption can be applied before the transfer and decrypted at the receiving end.</w:t>
            </w:r>
          </w:p>
          <w:p w14:paraId="470587DA">
            <w:pPr>
              <w:autoSpaceDE w:val="0"/>
              <w:autoSpaceDN w:val="0"/>
              <w:adjustRightInd w:val="0"/>
              <w:jc w:val="both"/>
              <w:rPr>
                <w:rFonts w:hint="eastAsia" w:ascii="Arial" w:hAnsi="Arial" w:cs="Arial"/>
                <w:sz w:val="22"/>
                <w:szCs w:val="22"/>
              </w:rPr>
            </w:pPr>
          </w:p>
          <w:p w14:paraId="607525D0">
            <w:pPr>
              <w:autoSpaceDE w:val="0"/>
              <w:autoSpaceDN w:val="0"/>
              <w:adjustRightInd w:val="0"/>
              <w:jc w:val="both"/>
              <w:rPr>
                <w:rFonts w:hint="eastAsia" w:ascii="Arial" w:hAnsi="Arial" w:cs="Arial"/>
                <w:sz w:val="22"/>
                <w:szCs w:val="22"/>
              </w:rPr>
            </w:pPr>
            <w:r>
              <w:rPr>
                <w:rFonts w:hint="eastAsia" w:ascii="Arial" w:hAnsi="Arial" w:cs="Arial"/>
                <w:sz w:val="22"/>
                <w:szCs w:val="22"/>
              </w:rPr>
              <w:t>All users who need to access the data will have to authenticate themselves within the university's system. This includes using strong passwords (a combination of uppercase and lowercase letters, numbers, and special characters) and, in some cases, multi</w:t>
            </w:r>
            <w:r>
              <w:rPr>
                <w:rFonts w:hint="default" w:ascii="Arial" w:hAnsi="Arial" w:cs="Arial"/>
                <w:sz w:val="22"/>
                <w:szCs w:val="22"/>
                <w:lang w:val="en-US"/>
              </w:rPr>
              <w:t>-</w:t>
            </w:r>
            <w:r>
              <w:rPr>
                <w:rFonts w:hint="eastAsia" w:ascii="Arial" w:hAnsi="Arial" w:cs="Arial"/>
                <w:sz w:val="22"/>
                <w:szCs w:val="22"/>
              </w:rPr>
              <w:t xml:space="preserve">factor authentication. </w:t>
            </w:r>
            <w:r>
              <w:rPr>
                <w:rFonts w:hint="default" w:ascii="Arial" w:hAnsi="Arial" w:cs="Arial"/>
                <w:sz w:val="22"/>
                <w:szCs w:val="22"/>
                <w:lang w:val="en-US"/>
              </w:rPr>
              <w:t>I</w:t>
            </w:r>
            <w:r>
              <w:rPr>
                <w:rFonts w:hint="eastAsia" w:ascii="Arial" w:hAnsi="Arial" w:cs="Arial"/>
                <w:sz w:val="22"/>
                <w:szCs w:val="22"/>
              </w:rPr>
              <w:t xml:space="preserve">n addition to passwords, users </w:t>
            </w:r>
            <w:r>
              <w:rPr>
                <w:rFonts w:hint="default" w:ascii="Arial" w:hAnsi="Arial" w:cs="Arial"/>
                <w:sz w:val="22"/>
                <w:szCs w:val="22"/>
                <w:lang w:val="en-US"/>
              </w:rPr>
              <w:t>will</w:t>
            </w:r>
            <w:bookmarkStart w:id="0" w:name="_GoBack"/>
            <w:bookmarkEnd w:id="0"/>
            <w:r>
              <w:rPr>
                <w:rFonts w:hint="eastAsia" w:ascii="Arial" w:hAnsi="Arial" w:cs="Arial"/>
                <w:sz w:val="22"/>
                <w:szCs w:val="22"/>
              </w:rPr>
              <w:t xml:space="preserve"> be required to use a one</w:t>
            </w:r>
            <w:r>
              <w:rPr>
                <w:rFonts w:hint="default" w:ascii="Arial" w:hAnsi="Arial" w:cs="Arial"/>
                <w:sz w:val="22"/>
                <w:szCs w:val="22"/>
                <w:lang w:val="en-US"/>
              </w:rPr>
              <w:t>-</w:t>
            </w:r>
            <w:r>
              <w:rPr>
                <w:rFonts w:hint="eastAsia" w:ascii="Arial" w:hAnsi="Arial" w:cs="Arial"/>
                <w:sz w:val="22"/>
                <w:szCs w:val="22"/>
              </w:rPr>
              <w:t>time password sent to their mobile devices or use biometric authentication (such as fingerprint or facial recognition if the device supports it).</w:t>
            </w:r>
          </w:p>
          <w:p w14:paraId="3D4891BA">
            <w:pPr>
              <w:autoSpaceDE w:val="0"/>
              <w:autoSpaceDN w:val="0"/>
              <w:adjustRightInd w:val="0"/>
              <w:jc w:val="both"/>
              <w:rPr>
                <w:rFonts w:hint="eastAsia" w:ascii="Arial" w:hAnsi="Arial" w:cs="Arial"/>
                <w:sz w:val="22"/>
                <w:szCs w:val="22"/>
              </w:rPr>
            </w:pPr>
          </w:p>
          <w:p w14:paraId="6E68CF3E">
            <w:pPr>
              <w:autoSpaceDE w:val="0"/>
              <w:autoSpaceDN w:val="0"/>
              <w:adjustRightInd w:val="0"/>
              <w:jc w:val="both"/>
              <w:rPr>
                <w:rFonts w:hint="eastAsia" w:ascii="Arial" w:hAnsi="Arial" w:cs="Arial"/>
                <w:sz w:val="22"/>
                <w:szCs w:val="22"/>
              </w:rPr>
            </w:pPr>
            <w:r>
              <w:rPr>
                <w:rFonts w:hint="eastAsia" w:ascii="Arial" w:hAnsi="Arial" w:cs="Arial"/>
                <w:sz w:val="22"/>
                <w:szCs w:val="22"/>
              </w:rPr>
              <w:t>The university's system has auditing capabilities enabled for data storage. All access to the data, including who accessed it, when, from which IP address within the university's network, and what operations were performed (e.g., read, write, delete) will be logged. These audit logs will be regularly reviewed by the university's IT department or relevant research supervisors to detect any unauthorized or suspicious activities. In addition, monitoring tools will be used to detect any abnormal behavior in the data storage environment, such as unusual data transfer patterns or attempts to breach security.</w:t>
            </w:r>
          </w:p>
          <w:p w14:paraId="4063A9B2">
            <w:pPr>
              <w:autoSpaceDE w:val="0"/>
              <w:autoSpaceDN w:val="0"/>
              <w:adjustRightInd w:val="0"/>
              <w:jc w:val="both"/>
              <w:rPr>
                <w:rFonts w:hint="eastAsia" w:ascii="Arial" w:hAnsi="Arial" w:cs="Arial"/>
                <w:sz w:val="22"/>
                <w:szCs w:val="22"/>
              </w:rPr>
            </w:pPr>
          </w:p>
          <w:p w14:paraId="0DCAB695">
            <w:pPr>
              <w:autoSpaceDE w:val="0"/>
              <w:autoSpaceDN w:val="0"/>
              <w:adjustRightInd w:val="0"/>
              <w:jc w:val="both"/>
              <w:rPr>
                <w:rFonts w:hint="default" w:ascii="Arial Bold" w:hAnsi="Arial Bold" w:cs="Arial Bold"/>
                <w:b/>
                <w:bCs/>
                <w:sz w:val="22"/>
                <w:szCs w:val="22"/>
              </w:rPr>
            </w:pPr>
            <w:r>
              <w:rPr>
                <w:rFonts w:hint="default" w:ascii="Arial Bold" w:hAnsi="Arial Bold" w:cs="Arial Bold"/>
                <w:b/>
                <w:bCs/>
                <w:sz w:val="22"/>
                <w:szCs w:val="22"/>
              </w:rPr>
              <w:t>Data Archiving</w:t>
            </w:r>
          </w:p>
          <w:p w14:paraId="36A96610">
            <w:pPr>
              <w:autoSpaceDE w:val="0"/>
              <w:autoSpaceDN w:val="0"/>
              <w:adjustRightInd w:val="0"/>
              <w:jc w:val="both"/>
              <w:rPr>
                <w:rFonts w:hint="eastAsia" w:ascii="Arial" w:hAnsi="Arial" w:cs="Arial"/>
                <w:sz w:val="22"/>
                <w:szCs w:val="22"/>
              </w:rPr>
            </w:pPr>
            <w:r>
              <w:rPr>
                <w:rFonts w:hint="eastAsia" w:ascii="Arial" w:hAnsi="Arial" w:cs="Arial"/>
                <w:sz w:val="22"/>
                <w:szCs w:val="22"/>
              </w:rPr>
              <w:t>For unstructured data like audio files and text notes, they will be moved to a dedicated archival storage area within the university's system. The files will be organized in a hierarchical structure based on relevant metadata (such as the date of collection, the type of data, etc.). Metadata about the files will also be stored separately to enable easy searching and retrieval in the future.</w:t>
            </w:r>
          </w:p>
          <w:p w14:paraId="648C3F7C">
            <w:pPr>
              <w:autoSpaceDE w:val="0"/>
              <w:autoSpaceDN w:val="0"/>
              <w:adjustRightInd w:val="0"/>
              <w:jc w:val="both"/>
              <w:rPr>
                <w:rFonts w:hint="eastAsia" w:ascii="Arial" w:hAnsi="Arial" w:cs="Arial"/>
                <w:sz w:val="22"/>
                <w:szCs w:val="22"/>
              </w:rPr>
            </w:pPr>
            <w:r>
              <w:rPr>
                <w:rFonts w:hint="eastAsia" w:ascii="Arial" w:hAnsi="Arial" w:cs="Arial"/>
                <w:sz w:val="22"/>
                <w:szCs w:val="22"/>
              </w:rPr>
              <w:t>The archival storage within the university's system will also have its own security measures, similar to the main data storage. This includes encryption, access control, and auditing.</w:t>
            </w:r>
          </w:p>
          <w:p w14:paraId="7E572E05">
            <w:pPr>
              <w:autoSpaceDE w:val="0"/>
              <w:autoSpaceDN w:val="0"/>
              <w:adjustRightInd w:val="0"/>
              <w:jc w:val="both"/>
              <w:rPr>
                <w:rFonts w:ascii="Arial" w:hAnsi="Arial" w:cs="Arial"/>
                <w:sz w:val="22"/>
                <w:szCs w:val="22"/>
              </w:rPr>
            </w:pPr>
          </w:p>
          <w:p w14:paraId="718D7CC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2B60ED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681DD97">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14:paraId="598701E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14:paraId="2D206C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67FB481A">
            <w:pPr>
              <w:autoSpaceDE w:val="0"/>
              <w:autoSpaceDN w:val="0"/>
              <w:adjustRightInd w:val="0"/>
              <w:jc w:val="center"/>
              <w:rPr>
                <w:rFonts w:ascii="Arial" w:hAnsi="Arial" w:cs="Arial"/>
                <w:sz w:val="22"/>
                <w:szCs w:val="22"/>
              </w:rPr>
            </w:pPr>
          </w:p>
        </w:tc>
        <w:tc>
          <w:tcPr>
            <w:tcW w:w="9923" w:type="dxa"/>
            <w:gridSpan w:val="3"/>
          </w:tcPr>
          <w:p w14:paraId="408C1D15">
            <w:p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I will store my research data in the UWTSD Research Data Repository due to the following reasons:</w:t>
            </w:r>
          </w:p>
          <w:p w14:paraId="5C3D753C">
            <w:pPr>
              <w:autoSpaceDE w:val="0"/>
              <w:autoSpaceDN w:val="0"/>
              <w:adjustRightInd w:val="0"/>
              <w:jc w:val="both"/>
              <w:rPr>
                <w:rFonts w:hint="default" w:ascii="Arial" w:hAnsi="Arial" w:cs="Arial"/>
                <w:sz w:val="22"/>
                <w:szCs w:val="22"/>
                <w:lang w:val="en-US"/>
              </w:rPr>
            </w:pPr>
          </w:p>
          <w:p w14:paraId="3AF01E0D">
            <w:p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 xml:space="preserve">The UWTSD Research Data Repository is likely to be maintained by the institution with certain standards and security measures in place. Storing data here can give the assurance that the data is in a reliable and well-managed environment, which is especially important for academic research data. The repository can offer features for proper cataloging and metadata management of the data. This makes it easier for researchers to organize the data, increasing the potential for data reuse. The system could ensure the long-term preservation of data. This includes having backup systems, data integrity checks, and strategies for data migration over time to keep up with technological changes. The repository is set up in a way that helps researchers comply with relevant laws and ethical guidelines regarding data storage, access, and sharing. </w:t>
            </w:r>
          </w:p>
          <w:p w14:paraId="5A4490C9">
            <w:pPr>
              <w:autoSpaceDE w:val="0"/>
              <w:autoSpaceDN w:val="0"/>
              <w:adjustRightInd w:val="0"/>
              <w:rPr>
                <w:rFonts w:ascii="Arial" w:hAnsi="Arial" w:cs="Arial"/>
                <w:sz w:val="22"/>
                <w:szCs w:val="22"/>
              </w:rPr>
            </w:pPr>
          </w:p>
          <w:p w14:paraId="137346EA">
            <w:pPr>
              <w:autoSpaceDE w:val="0"/>
              <w:autoSpaceDN w:val="0"/>
              <w:adjustRightInd w:val="0"/>
              <w:rPr>
                <w:rFonts w:ascii="Arial" w:hAnsi="Arial" w:cs="Arial"/>
                <w:sz w:val="22"/>
                <w:szCs w:val="22"/>
              </w:rPr>
            </w:pPr>
          </w:p>
          <w:p w14:paraId="487434F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049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06"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14:paraId="60ED6EB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6"/>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14:paraId="0FBD2D1D">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77861B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r w14:paraId="4A7B4A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14:paraId="4FA54EB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13CAAB0A">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110543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bl>
    <w:p w14:paraId="57F2D14E">
      <w:pPr>
        <w:rPr>
          <w:rFonts w:ascii="Arial" w:hAnsi="Arial" w:cs="Arial"/>
          <w:b/>
          <w:bCs/>
          <w:sz w:val="22"/>
          <w:szCs w:val="22"/>
        </w:rPr>
      </w:pPr>
    </w:p>
    <w:p w14:paraId="1954778D">
      <w:pPr>
        <w:rPr>
          <w:rFonts w:ascii="Arial" w:hAnsi="Arial" w:cs="Arial"/>
          <w:b/>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Tahoma">
    <w:panose1 w:val="020B0804030504040204"/>
    <w:charset w:val="00"/>
    <w:family w:val="swiss"/>
    <w:pitch w:val="default"/>
    <w:sig w:usb0="E1002AFF" w:usb1="C000605B" w:usb2="00000029" w:usb3="00000000" w:csb0="200101FF" w:csb1="20280000"/>
  </w:font>
  <w:font w:name="Cambria">
    <w:altName w:val="苹方-简"/>
    <w:panose1 w:val="02040503050406030204"/>
    <w:charset w:val="00"/>
    <w:family w:val="roman"/>
    <w:pitch w:val="default"/>
    <w:sig w:usb0="00000000" w:usb1="00000000" w:usb2="02000000" w:usb3="00000000" w:csb0="0000019F" w:csb1="00000000"/>
  </w:font>
  <w:font w:name="Segoe UI Symbol">
    <w:altName w:val="苹方-简"/>
    <w:panose1 w:val="020B0502040204020203"/>
    <w:charset w:val="00"/>
    <w:family w:val="swiss"/>
    <w:pitch w:val="default"/>
    <w:sig w:usb0="00000000" w:usb1="00000000" w:usb2="00040000" w:usb3="00000000" w:csb0="00000001" w:csb1="00000000"/>
  </w:font>
  <w:font w:name="MS Gothic">
    <w:altName w:val="Hiragino Sans"/>
    <w:panose1 w:val="020B0609070205080204"/>
    <w:charset w:val="80"/>
    <w:family w:val="modern"/>
    <w:pitch w:val="default"/>
    <w:sig w:usb0="00000000" w:usb1="00000000" w:usb2="08000012" w:usb3="00000000" w:csb0="0002009F" w:csb1="00000000"/>
  </w:font>
  <w:font w:name="Arial Bold">
    <w:panose1 w:val="020B0604020202090204"/>
    <w:charset w:val="00"/>
    <w:family w:val="auto"/>
    <w:pitch w:val="default"/>
    <w:sig w:usb0="E0000AFF" w:usb1="00007843" w:usb2="00000001" w:usb3="00000000" w:csb0="400001BF" w:csb1="DFF7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苹方-简">
    <w:panose1 w:val="020B0400000000000000"/>
    <w:charset w:val="86"/>
    <w:family w:val="auto"/>
    <w:pitch w:val="default"/>
    <w:sig w:usb0="A00002FF" w:usb1="7ACFFDFB" w:usb2="00000017" w:usb3="00000000" w:csb0="00040001" w:csb1="00000000"/>
  </w:font>
  <w:font w:name="Arial Unicode MS">
    <w:panose1 w:val="020B0604020202020204"/>
    <w:charset w:val="86"/>
    <w:family w:val="auto"/>
    <w:pitch w:val="default"/>
    <w:sig w:usb0="FFFFFFFF" w:usb1="E9FFFFFF" w:usb2="0000003F" w:usb3="00000000" w:csb0="603F01FF" w:csb1="FFFF0000"/>
  </w:font>
  <w:font w:name="冬青黑体简体中文">
    <w:panose1 w:val="020B0300000000000000"/>
    <w:charset w:val="86"/>
    <w:family w:val="auto"/>
    <w:pitch w:val="default"/>
    <w:sig w:usb0="A00002BF" w:usb1="1ACF7CFA" w:usb2="00000016" w:usb3="00000000" w:csb0="00060007" w:csb1="00000000"/>
  </w:font>
  <w:font w:name="Hiragino Sans">
    <w:panose1 w:val="020B0300000000000000"/>
    <w:charset w:val="80"/>
    <w:family w:val="auto"/>
    <w:pitch w:val="default"/>
    <w:sig w:usb0="E00002FF" w:usb1="7AE7FFFF" w:usb2="00000012" w:usb3="00000000" w:csb0="0002000D"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宋体-简">
    <w:panose1 w:val="02010800040101010101"/>
    <w:charset w:val="86"/>
    <w:family w:val="auto"/>
    <w:pitch w:val="default"/>
    <w:sig w:usb0="00000001" w:usb1="080F0000" w:usb2="0000000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371967">
    <w:pPr>
      <w:pStyle w:val="6"/>
    </w:pPr>
    <w:r>
      <w:rPr>
        <w:rFonts w:ascii="Arial" w:hAnsi="Arial" w:cs="Arial"/>
      </w:rPr>
      <w:t>`</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ECDE7018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7"/>
      <w:jc w:val="right"/>
      <w:rPr>
        <w:rFonts w:asciiTheme="minorHAnsi" w:hAnsiTheme="minorHAnsi" w:cstheme="minorHAnsi"/>
        <w:b/>
        <w:bCs/>
        <w:sz w:val="22"/>
        <w:szCs w:val="22"/>
      </w:rPr>
    </w:pPr>
    <w:r>
      <w:rPr>
        <w:rFonts w:asciiTheme="minorHAnsi" w:hAnsiTheme="minorHAnsi" w:cstheme="minorHAnsi"/>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Theme="minorHAnsi" w:hAnsiTheme="minorHAnsi" w:cstheme="minorHAnsi"/>
        <w:lang w:eastAsia="en-GB"/>
      </w:rPr>
      <w:t>ECDE7018 Ethical Approval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17E8087"/>
    <w:multiLevelType w:val="singleLevel"/>
    <w:tmpl w:val="B17E8087"/>
    <w:lvl w:ilvl="0" w:tentative="0">
      <w:start w:val="1"/>
      <w:numFmt w:val="decimal"/>
      <w:suff w:val="space"/>
      <w:lvlText w:val="%1."/>
      <w:lvlJc w:val="left"/>
    </w:lvl>
  </w:abstractNum>
  <w:abstractNum w:abstractNumId="1">
    <w:nsid w:val="B73D6C69"/>
    <w:multiLevelType w:val="singleLevel"/>
    <w:tmpl w:val="B73D6C69"/>
    <w:lvl w:ilvl="0" w:tentative="0">
      <w:start w:val="1"/>
      <w:numFmt w:val="decimal"/>
      <w:suff w:val="space"/>
      <w:lvlText w:val="%1."/>
      <w:lvlJc w:val="left"/>
    </w:lvl>
  </w:abstractNum>
  <w:abstractNum w:abstractNumId="2">
    <w:nsid w:val="E5F4E75D"/>
    <w:multiLevelType w:val="singleLevel"/>
    <w:tmpl w:val="E5F4E75D"/>
    <w:lvl w:ilvl="0" w:tentative="0">
      <w:start w:val="1"/>
      <w:numFmt w:val="decimal"/>
      <w:suff w:val="space"/>
      <w:lvlText w:val="%1."/>
      <w:lvlJc w:val="left"/>
    </w:lvl>
  </w:abstractNum>
  <w:abstractNum w:abstractNumId="3">
    <w:nsid w:val="EFBF59CD"/>
    <w:multiLevelType w:val="singleLevel"/>
    <w:tmpl w:val="EFBF59CD"/>
    <w:lvl w:ilvl="0" w:tentative="0">
      <w:start w:val="1"/>
      <w:numFmt w:val="decimal"/>
      <w:suff w:val="space"/>
      <w:lvlText w:val="%1."/>
      <w:lvlJc w:val="left"/>
    </w:lvl>
  </w:abstractNum>
  <w:abstractNum w:abstractNumId="4">
    <w:nsid w:val="FBF878C1"/>
    <w:multiLevelType w:val="singleLevel"/>
    <w:tmpl w:val="FBF878C1"/>
    <w:lvl w:ilvl="0" w:tentative="0">
      <w:start w:val="1"/>
      <w:numFmt w:val="decimal"/>
      <w:lvlText w:val="%1."/>
      <w:lvlJc w:val="left"/>
      <w:pPr>
        <w:tabs>
          <w:tab w:val="left" w:pos="312"/>
        </w:tabs>
      </w:pPr>
    </w:lvl>
  </w:abstractNum>
  <w:abstractNum w:abstractNumId="5">
    <w:nsid w:val="FD7E87AA"/>
    <w:multiLevelType w:val="singleLevel"/>
    <w:tmpl w:val="FD7E87AA"/>
    <w:lvl w:ilvl="0" w:tentative="0">
      <w:start w:val="1"/>
      <w:numFmt w:val="decimal"/>
      <w:suff w:val="space"/>
      <w:lvlText w:val="%1."/>
      <w:lvlJc w:val="left"/>
    </w:lvl>
  </w:abstractNum>
  <w:abstractNum w:abstractNumId="6">
    <w:nsid w:val="3FF7E20F"/>
    <w:multiLevelType w:val="singleLevel"/>
    <w:tmpl w:val="3FF7E20F"/>
    <w:lvl w:ilvl="0" w:tentative="0">
      <w:start w:val="1"/>
      <w:numFmt w:val="decimal"/>
      <w:suff w:val="space"/>
      <w:lvlText w:val="%1."/>
      <w:lvlJc w:val="left"/>
    </w:lvl>
  </w:abstractNum>
  <w:abstractNum w:abstractNumId="7">
    <w:nsid w:val="7A3D2848"/>
    <w:multiLevelType w:val="singleLevel"/>
    <w:tmpl w:val="7A3D2848"/>
    <w:lvl w:ilvl="0" w:tentative="0">
      <w:start w:val="1"/>
      <w:numFmt w:val="decimal"/>
      <w:suff w:val="space"/>
      <w:lvlText w:val="%1."/>
      <w:lvlJc w:val="left"/>
    </w:lvl>
  </w:abstractNum>
  <w:abstractNum w:abstractNumId="8">
    <w:nsid w:val="7EFD7231"/>
    <w:multiLevelType w:val="singleLevel"/>
    <w:tmpl w:val="7EFD7231"/>
    <w:lvl w:ilvl="0" w:tentative="0">
      <w:start w:val="1"/>
      <w:numFmt w:val="decimal"/>
      <w:suff w:val="space"/>
      <w:lvlText w:val="%1."/>
      <w:lvlJc w:val="left"/>
    </w:lvl>
  </w:abstractNum>
  <w:num w:numId="1">
    <w:abstractNumId w:val="4"/>
  </w:num>
  <w:num w:numId="2">
    <w:abstractNumId w:val="0"/>
  </w:num>
  <w:num w:numId="3">
    <w:abstractNumId w:val="3"/>
  </w:num>
  <w:num w:numId="4">
    <w:abstractNumId w:val="8"/>
  </w:num>
  <w:num w:numId="5">
    <w:abstractNumId w:val="5"/>
  </w:num>
  <w:num w:numId="6">
    <w:abstractNumId w:val="2"/>
  </w:num>
  <w:num w:numId="7">
    <w:abstractNumId w:val="6"/>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30"/>
  <w:doNotDisplayPageBoundaries w:val="1"/>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OWI5MDgzMzg4NjE0NzU2ODI0YzdjZjc2YThmYmIzMGEifQ=="/>
  </w:docVars>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3705"/>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3355E"/>
    <w:rsid w:val="003408DD"/>
    <w:rsid w:val="003505BC"/>
    <w:rsid w:val="00354F34"/>
    <w:rsid w:val="00361382"/>
    <w:rsid w:val="003656A9"/>
    <w:rsid w:val="00382031"/>
    <w:rsid w:val="00384BA8"/>
    <w:rsid w:val="00390251"/>
    <w:rsid w:val="00392C8E"/>
    <w:rsid w:val="00392D9A"/>
    <w:rsid w:val="00397B49"/>
    <w:rsid w:val="003A09CB"/>
    <w:rsid w:val="003A5C91"/>
    <w:rsid w:val="003A712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889"/>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3D7E"/>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C0E"/>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A3C"/>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773C"/>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45F6"/>
    <w:rsid w:val="00F96C3F"/>
    <w:rsid w:val="00FA17A2"/>
    <w:rsid w:val="00FA1C94"/>
    <w:rsid w:val="00FB4F7A"/>
    <w:rsid w:val="00FB58A3"/>
    <w:rsid w:val="00FB6B35"/>
    <w:rsid w:val="00FD436F"/>
    <w:rsid w:val="00FD5A26"/>
    <w:rsid w:val="00FE3EC4"/>
    <w:rsid w:val="00FF25C7"/>
    <w:rsid w:val="00FF3E46"/>
    <w:rsid w:val="00FF5A58"/>
    <w:rsid w:val="03EB2FF7"/>
    <w:rsid w:val="0D5EC2BD"/>
    <w:rsid w:val="0F67B412"/>
    <w:rsid w:val="16CE547A"/>
    <w:rsid w:val="17EF4275"/>
    <w:rsid w:val="1DAAB053"/>
    <w:rsid w:val="1DDF32FF"/>
    <w:rsid w:val="1FBC9EC3"/>
    <w:rsid w:val="1FBFEF18"/>
    <w:rsid w:val="25DB9A41"/>
    <w:rsid w:val="27AA896C"/>
    <w:rsid w:val="27B3C617"/>
    <w:rsid w:val="27DDB500"/>
    <w:rsid w:val="297D9610"/>
    <w:rsid w:val="2B3F7ED6"/>
    <w:rsid w:val="2BBD278F"/>
    <w:rsid w:val="2BF72E0C"/>
    <w:rsid w:val="2CEE0CCF"/>
    <w:rsid w:val="2F77A32A"/>
    <w:rsid w:val="2FBFA4D7"/>
    <w:rsid w:val="2FFF0DDD"/>
    <w:rsid w:val="374D9072"/>
    <w:rsid w:val="37BE811F"/>
    <w:rsid w:val="396F70A4"/>
    <w:rsid w:val="39FE733E"/>
    <w:rsid w:val="3A7D7352"/>
    <w:rsid w:val="3AEA73E6"/>
    <w:rsid w:val="3BF724B2"/>
    <w:rsid w:val="3EBFE753"/>
    <w:rsid w:val="3F7778DA"/>
    <w:rsid w:val="3F9F2852"/>
    <w:rsid w:val="3FBDC718"/>
    <w:rsid w:val="3FDD0381"/>
    <w:rsid w:val="3FF61A1C"/>
    <w:rsid w:val="3FF7DE20"/>
    <w:rsid w:val="49EFBF53"/>
    <w:rsid w:val="4B7F12A2"/>
    <w:rsid w:val="4DDF0504"/>
    <w:rsid w:val="4F7AB33B"/>
    <w:rsid w:val="4FF739A8"/>
    <w:rsid w:val="535DB247"/>
    <w:rsid w:val="53FF3B67"/>
    <w:rsid w:val="53FFF0D5"/>
    <w:rsid w:val="54FF90C4"/>
    <w:rsid w:val="56D936D6"/>
    <w:rsid w:val="577BE1FF"/>
    <w:rsid w:val="57BFABF7"/>
    <w:rsid w:val="5B7FBE91"/>
    <w:rsid w:val="5BEB3C32"/>
    <w:rsid w:val="5BFF0EEE"/>
    <w:rsid w:val="5BFF72E9"/>
    <w:rsid w:val="5C39BB82"/>
    <w:rsid w:val="5C67A5C4"/>
    <w:rsid w:val="5C7D8C8C"/>
    <w:rsid w:val="5CBD2157"/>
    <w:rsid w:val="5D7B8E72"/>
    <w:rsid w:val="5D87BEB0"/>
    <w:rsid w:val="5DF974E0"/>
    <w:rsid w:val="5DFF7EB7"/>
    <w:rsid w:val="5F1FFB19"/>
    <w:rsid w:val="5F390878"/>
    <w:rsid w:val="5FA7BD00"/>
    <w:rsid w:val="5FF95B3A"/>
    <w:rsid w:val="5FFEF070"/>
    <w:rsid w:val="637A160F"/>
    <w:rsid w:val="65FC02EC"/>
    <w:rsid w:val="66FE306D"/>
    <w:rsid w:val="66FFAB9B"/>
    <w:rsid w:val="673F0A26"/>
    <w:rsid w:val="67FEC01F"/>
    <w:rsid w:val="6CFF4EB0"/>
    <w:rsid w:val="6D79B51B"/>
    <w:rsid w:val="6D97D4CA"/>
    <w:rsid w:val="6DDF6854"/>
    <w:rsid w:val="6DFA6A2E"/>
    <w:rsid w:val="6E7B6718"/>
    <w:rsid w:val="6EDF9BD6"/>
    <w:rsid w:val="6F8F30B6"/>
    <w:rsid w:val="6FB04151"/>
    <w:rsid w:val="6FF3E0E3"/>
    <w:rsid w:val="6FF94131"/>
    <w:rsid w:val="6FF9FE73"/>
    <w:rsid w:val="6FFA84AC"/>
    <w:rsid w:val="727B0657"/>
    <w:rsid w:val="73E9300B"/>
    <w:rsid w:val="75FD49FB"/>
    <w:rsid w:val="75FE136D"/>
    <w:rsid w:val="76FE09E8"/>
    <w:rsid w:val="77D9DA26"/>
    <w:rsid w:val="77E55839"/>
    <w:rsid w:val="78F7E0B0"/>
    <w:rsid w:val="78FF0F4F"/>
    <w:rsid w:val="79787330"/>
    <w:rsid w:val="79F66824"/>
    <w:rsid w:val="7B1F39DD"/>
    <w:rsid w:val="7B3FFE15"/>
    <w:rsid w:val="7BCD6EEF"/>
    <w:rsid w:val="7BCF7D40"/>
    <w:rsid w:val="7C6DDED8"/>
    <w:rsid w:val="7D3D821A"/>
    <w:rsid w:val="7DEF3A9D"/>
    <w:rsid w:val="7DF324C8"/>
    <w:rsid w:val="7DFABB08"/>
    <w:rsid w:val="7DFE1845"/>
    <w:rsid w:val="7E1F67E2"/>
    <w:rsid w:val="7E8C546A"/>
    <w:rsid w:val="7EA1CC91"/>
    <w:rsid w:val="7EBD112B"/>
    <w:rsid w:val="7EE757C1"/>
    <w:rsid w:val="7EEF8645"/>
    <w:rsid w:val="7EFF32AE"/>
    <w:rsid w:val="7F2F2808"/>
    <w:rsid w:val="7F739013"/>
    <w:rsid w:val="7F75CD86"/>
    <w:rsid w:val="7F774CD0"/>
    <w:rsid w:val="7F7B0480"/>
    <w:rsid w:val="7F7F8997"/>
    <w:rsid w:val="7FA79125"/>
    <w:rsid w:val="7FBFF95C"/>
    <w:rsid w:val="7FD7C573"/>
    <w:rsid w:val="7FDBE507"/>
    <w:rsid w:val="7FE34485"/>
    <w:rsid w:val="7FF3C14F"/>
    <w:rsid w:val="7FF7CFF5"/>
    <w:rsid w:val="7FF7D30A"/>
    <w:rsid w:val="7FFB6183"/>
    <w:rsid w:val="7FFF4FA3"/>
    <w:rsid w:val="89F95A59"/>
    <w:rsid w:val="8F4FC04F"/>
    <w:rsid w:val="933FABEA"/>
    <w:rsid w:val="93CFCC25"/>
    <w:rsid w:val="97FF6CD3"/>
    <w:rsid w:val="9BD523B6"/>
    <w:rsid w:val="9BE8D506"/>
    <w:rsid w:val="9D7F7E3C"/>
    <w:rsid w:val="9E74739E"/>
    <w:rsid w:val="9FFD88A7"/>
    <w:rsid w:val="A3FFACAD"/>
    <w:rsid w:val="A8AD1B2B"/>
    <w:rsid w:val="A9FFD16E"/>
    <w:rsid w:val="AA7FED56"/>
    <w:rsid w:val="AC3D2965"/>
    <w:rsid w:val="ADAB7C49"/>
    <w:rsid w:val="AEFE52AC"/>
    <w:rsid w:val="AF75381F"/>
    <w:rsid w:val="AF7F5F87"/>
    <w:rsid w:val="AFFAF4C1"/>
    <w:rsid w:val="B7BF7054"/>
    <w:rsid w:val="B7F69951"/>
    <w:rsid w:val="B9F6A0D7"/>
    <w:rsid w:val="BBF3B3FC"/>
    <w:rsid w:val="BCBB265D"/>
    <w:rsid w:val="BCDFF477"/>
    <w:rsid w:val="BE9FCDE1"/>
    <w:rsid w:val="BF3DD68C"/>
    <w:rsid w:val="BF7FBA6E"/>
    <w:rsid w:val="BFE38C10"/>
    <w:rsid w:val="C7EF5155"/>
    <w:rsid w:val="C7F9EC80"/>
    <w:rsid w:val="C9D7561A"/>
    <w:rsid w:val="CDFCE856"/>
    <w:rsid w:val="CF7F12D2"/>
    <w:rsid w:val="CFD13E09"/>
    <w:rsid w:val="CFDF063A"/>
    <w:rsid w:val="D6D097E3"/>
    <w:rsid w:val="D6F84C88"/>
    <w:rsid w:val="D6FD879E"/>
    <w:rsid w:val="DDAFF22D"/>
    <w:rsid w:val="DED736D3"/>
    <w:rsid w:val="DEEA8CF3"/>
    <w:rsid w:val="DEEF32D7"/>
    <w:rsid w:val="DEFE47DC"/>
    <w:rsid w:val="DF3E9FCB"/>
    <w:rsid w:val="DFCD8822"/>
    <w:rsid w:val="DFED42F3"/>
    <w:rsid w:val="DFFBCF83"/>
    <w:rsid w:val="DFFF7DC8"/>
    <w:rsid w:val="DFFFE6DD"/>
    <w:rsid w:val="E5F74FD7"/>
    <w:rsid w:val="E7BD8431"/>
    <w:rsid w:val="E9B6D317"/>
    <w:rsid w:val="E9B73C4D"/>
    <w:rsid w:val="E9F9C5FF"/>
    <w:rsid w:val="EAB76DE5"/>
    <w:rsid w:val="ECF5F58B"/>
    <w:rsid w:val="EDDF1A50"/>
    <w:rsid w:val="EDF7E0C6"/>
    <w:rsid w:val="EEFEFFC9"/>
    <w:rsid w:val="EF9E1186"/>
    <w:rsid w:val="EFE4AED0"/>
    <w:rsid w:val="EFFCE4E9"/>
    <w:rsid w:val="F1BF8E3D"/>
    <w:rsid w:val="F37392E3"/>
    <w:rsid w:val="F3BF22B4"/>
    <w:rsid w:val="F5F4D23E"/>
    <w:rsid w:val="F5F75CD4"/>
    <w:rsid w:val="F5FFFB2B"/>
    <w:rsid w:val="F6EB96D6"/>
    <w:rsid w:val="F6F7F37D"/>
    <w:rsid w:val="F7388C08"/>
    <w:rsid w:val="F73EE086"/>
    <w:rsid w:val="F75FAC1A"/>
    <w:rsid w:val="F7996D7A"/>
    <w:rsid w:val="F79A9885"/>
    <w:rsid w:val="F7BF897F"/>
    <w:rsid w:val="F7DF2B6F"/>
    <w:rsid w:val="F7EF19F7"/>
    <w:rsid w:val="F7FA7455"/>
    <w:rsid w:val="F7FF386E"/>
    <w:rsid w:val="F8EAEB73"/>
    <w:rsid w:val="F9DA56BE"/>
    <w:rsid w:val="FA7AAF11"/>
    <w:rsid w:val="FAFD3029"/>
    <w:rsid w:val="FB7FCC70"/>
    <w:rsid w:val="FBA6CB9A"/>
    <w:rsid w:val="FBBCFADD"/>
    <w:rsid w:val="FBEF8696"/>
    <w:rsid w:val="FBFA7F0F"/>
    <w:rsid w:val="FBFD23B3"/>
    <w:rsid w:val="FBFDC15C"/>
    <w:rsid w:val="FBFF8E37"/>
    <w:rsid w:val="FBFFF124"/>
    <w:rsid w:val="FC8FB105"/>
    <w:rsid w:val="FCF23622"/>
    <w:rsid w:val="FCFD3D42"/>
    <w:rsid w:val="FD29B7DF"/>
    <w:rsid w:val="FD3F6731"/>
    <w:rsid w:val="FD53E464"/>
    <w:rsid w:val="FD54A112"/>
    <w:rsid w:val="FD9E0200"/>
    <w:rsid w:val="FDFF9489"/>
    <w:rsid w:val="FDFFEEB1"/>
    <w:rsid w:val="FE3F5546"/>
    <w:rsid w:val="FE3FE2C0"/>
    <w:rsid w:val="FE5EC6F3"/>
    <w:rsid w:val="FEABEE25"/>
    <w:rsid w:val="FEB5E968"/>
    <w:rsid w:val="FED90084"/>
    <w:rsid w:val="FEE76089"/>
    <w:rsid w:val="FF2BEEE5"/>
    <w:rsid w:val="FF4E4A8D"/>
    <w:rsid w:val="FF730A28"/>
    <w:rsid w:val="FF7F65BA"/>
    <w:rsid w:val="FF9B7250"/>
    <w:rsid w:val="FF9B8217"/>
    <w:rsid w:val="FFAE6482"/>
    <w:rsid w:val="FFBE5292"/>
    <w:rsid w:val="FFF35DF2"/>
    <w:rsid w:val="FFFC7AB4"/>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qFormat/>
    <w:uiPriority w:val="0"/>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qFormat/>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
    <w:basedOn w:val="13"/>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UoW Trinity Saint David</Company>
  <Pages>17</Pages>
  <Words>1449</Words>
  <Characters>8265</Characters>
  <Lines>68</Lines>
  <Paragraphs>19</Paragraphs>
  <TotalTime>26</TotalTime>
  <ScaleCrop>false</ScaleCrop>
  <LinksUpToDate>false</LinksUpToDate>
  <CharactersWithSpaces>9695</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2024-10-30T16:43:00Z</dcterms:created>
  <dc:creator>Kevin Brice</dc:creator>
  <cp:lastModifiedBy>oops</cp:lastModifiedBy>
  <cp:lastPrinted>2016-10-24T14:21:00Z</cp:lastPrinted>
  <dcterms:modified xsi:type="dcterms:W3CDTF">2025-01-03T23:47:01Z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ProductBuildVer">
    <vt:lpwstr>2052-6.11.0.8885</vt:lpwstr>
  </property>
  <property fmtid="{D5CDD505-2E9C-101B-9397-08002B2CF9AE}" pid="5" name="ICV">
    <vt:lpwstr>711800B30DEAA542406875678D19452F_42</vt:lpwstr>
  </property>
</Properties>
</file>