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59FDD7" w14:textId="31FED211" w:rsidR="000576FE" w:rsidRPr="00F810E2" w:rsidRDefault="009471F9">
      <w:pPr>
        <w:rPr>
          <w:rFonts w:ascii="Arial" w:hAnsi="Arial" w:cs="Arial"/>
          <w:b/>
          <w:bCs/>
          <w:u w:val="single"/>
        </w:rPr>
      </w:pPr>
      <w:r w:rsidRPr="00F810E2">
        <w:rPr>
          <w:rFonts w:ascii="Arial" w:hAnsi="Arial" w:cs="Arial"/>
          <w:b/>
          <w:bCs/>
          <w:u w:val="single"/>
        </w:rPr>
        <w:t>DIGITAL POSTCARD PRESENTATION</w:t>
      </w:r>
    </w:p>
    <w:p w14:paraId="1458FB4D" w14:textId="5B5389DF" w:rsidR="009471F9" w:rsidRDefault="00F810E2">
      <w:r>
        <w:object w:dxaOrig="7440" w:dyaOrig="816" w14:anchorId="31892FF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372pt;height:40.5pt" o:ole="">
            <v:imagedata r:id="rId8" o:title=""/>
          </v:shape>
          <o:OLEObject Type="Embed" ProgID="Package" ShapeID="_x0000_i1027" DrawAspect="Content" ObjectID="_1841593087" r:id="rId9"/>
        </w:object>
      </w:r>
      <w:hyperlink r:id="rId10" w:history="1">
        <w:r w:rsidRPr="00F810E2">
          <w:rPr>
            <w:rStyle w:val="Hyperlink"/>
          </w:rPr>
          <w:t>C:\Users\kkeir\Downloads\Green Cream Bold Creative Portfolio Presentation (1).mp4</w:t>
        </w:r>
      </w:hyperlink>
    </w:p>
    <w:p w14:paraId="5F1233DA" w14:textId="7F5877B2" w:rsidR="009471F9" w:rsidRPr="00F810E2" w:rsidRDefault="009471F9" w:rsidP="00F810E2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F810E2">
        <w:rPr>
          <w:rFonts w:ascii="Arial" w:hAnsi="Arial" w:cs="Arial"/>
          <w:b/>
          <w:bCs/>
          <w:u w:val="single"/>
        </w:rPr>
        <w:t>P</w:t>
      </w:r>
      <w:r w:rsidR="00F810E2" w:rsidRPr="00F810E2">
        <w:rPr>
          <w:rFonts w:ascii="Arial" w:hAnsi="Arial" w:cs="Arial"/>
          <w:b/>
          <w:bCs/>
          <w:u w:val="single"/>
        </w:rPr>
        <w:t>lacement hours</w:t>
      </w:r>
    </w:p>
    <w:p w14:paraId="4B7E8752" w14:textId="04E8CF23" w:rsidR="00451676" w:rsidRPr="00F810E2" w:rsidRDefault="00451676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  <w:b/>
          <w:bCs/>
        </w:rPr>
        <w:t>John Bishop</w:t>
      </w:r>
      <w:r w:rsidR="00F810E2" w:rsidRPr="00F810E2">
        <w:rPr>
          <w:rFonts w:ascii="Arial" w:hAnsi="Arial" w:cs="Arial"/>
          <w:b/>
          <w:bCs/>
        </w:rPr>
        <w:t xml:space="preserve"> Day 1</w:t>
      </w:r>
      <w:r w:rsidRPr="00F810E2">
        <w:rPr>
          <w:rFonts w:ascii="Arial" w:hAnsi="Arial" w:cs="Arial"/>
          <w:b/>
          <w:bCs/>
        </w:rPr>
        <w:t>:</w:t>
      </w:r>
      <w:r w:rsidRPr="00F810E2">
        <w:rPr>
          <w:rFonts w:ascii="Arial" w:hAnsi="Arial" w:cs="Arial"/>
        </w:rPr>
        <w:t xml:space="preserve"> 3 hours </w:t>
      </w:r>
    </w:p>
    <w:p w14:paraId="6109ADD3" w14:textId="3545A32E" w:rsidR="00451676" w:rsidRPr="00F810E2" w:rsidRDefault="00451676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  <w:b/>
          <w:bCs/>
        </w:rPr>
        <w:t>John Bishop</w:t>
      </w:r>
      <w:r w:rsidR="00F810E2" w:rsidRPr="00F810E2">
        <w:rPr>
          <w:rFonts w:ascii="Arial" w:hAnsi="Arial" w:cs="Arial"/>
          <w:b/>
          <w:bCs/>
        </w:rPr>
        <w:t xml:space="preserve"> Day 2</w:t>
      </w:r>
      <w:r w:rsidRPr="00F810E2">
        <w:rPr>
          <w:rFonts w:ascii="Arial" w:hAnsi="Arial" w:cs="Arial"/>
          <w:b/>
          <w:bCs/>
        </w:rPr>
        <w:t>:</w:t>
      </w:r>
      <w:r w:rsidRPr="00F810E2">
        <w:rPr>
          <w:rFonts w:ascii="Arial" w:hAnsi="Arial" w:cs="Arial"/>
        </w:rPr>
        <w:t xml:space="preserve"> 3 hours </w:t>
      </w:r>
    </w:p>
    <w:p w14:paraId="3EF5633D" w14:textId="254CD729" w:rsidR="00451676" w:rsidRPr="00F810E2" w:rsidRDefault="00451676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  <w:b/>
          <w:bCs/>
        </w:rPr>
        <w:t>Queen of the Night:</w:t>
      </w:r>
      <w:r w:rsidRPr="00F810E2">
        <w:rPr>
          <w:rFonts w:ascii="Arial" w:hAnsi="Arial" w:cs="Arial"/>
        </w:rPr>
        <w:t xml:space="preserve"> 3 hours </w:t>
      </w:r>
    </w:p>
    <w:p w14:paraId="2F297A9A" w14:textId="06B6D1DD" w:rsidR="00451676" w:rsidRPr="00F810E2" w:rsidRDefault="00451676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  <w:b/>
          <w:bCs/>
        </w:rPr>
        <w:t>World Skills:</w:t>
      </w:r>
      <w:r w:rsidRPr="00F810E2">
        <w:rPr>
          <w:rFonts w:ascii="Arial" w:hAnsi="Arial" w:cs="Arial"/>
        </w:rPr>
        <w:t xml:space="preserve"> 7 Hours </w:t>
      </w:r>
    </w:p>
    <w:p w14:paraId="738C9D71" w14:textId="632D6FD4" w:rsidR="00451676" w:rsidRPr="00F810E2" w:rsidRDefault="00451676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  <w:b/>
          <w:bCs/>
        </w:rPr>
        <w:t>Pink Floyd:</w:t>
      </w:r>
      <w:r w:rsidRPr="00F810E2">
        <w:rPr>
          <w:rFonts w:ascii="Arial" w:hAnsi="Arial" w:cs="Arial"/>
        </w:rPr>
        <w:t xml:space="preserve"> 3 hours </w:t>
      </w:r>
    </w:p>
    <w:p w14:paraId="54C0ECDE" w14:textId="6F021892" w:rsidR="00451676" w:rsidRPr="00F810E2" w:rsidRDefault="00451676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  <w:b/>
          <w:bCs/>
        </w:rPr>
        <w:t>Round Table Discussion:</w:t>
      </w:r>
      <w:r w:rsidRPr="00F810E2">
        <w:rPr>
          <w:rFonts w:ascii="Arial" w:hAnsi="Arial" w:cs="Arial"/>
        </w:rPr>
        <w:t xml:space="preserve"> 6 hours </w:t>
      </w:r>
    </w:p>
    <w:p w14:paraId="3C714024" w14:textId="1AA2EBDB" w:rsidR="00451676" w:rsidRPr="00F810E2" w:rsidRDefault="00451676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  <w:b/>
          <w:bCs/>
        </w:rPr>
        <w:t>P</w:t>
      </w:r>
      <w:r w:rsidR="00F810E2" w:rsidRPr="00F810E2">
        <w:rPr>
          <w:rFonts w:ascii="Arial" w:hAnsi="Arial" w:cs="Arial"/>
          <w:b/>
          <w:bCs/>
        </w:rPr>
        <w:t>assion at Hospitality:</w:t>
      </w:r>
      <w:r w:rsidR="00F810E2" w:rsidRPr="00F810E2">
        <w:rPr>
          <w:rFonts w:ascii="Arial" w:hAnsi="Arial" w:cs="Arial"/>
        </w:rPr>
        <w:t xml:space="preserve"> 5 hours </w:t>
      </w:r>
    </w:p>
    <w:p w14:paraId="437416CB" w14:textId="38E5F4F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  <w:b/>
          <w:bCs/>
        </w:rPr>
        <w:t>The House Party Day 1:</w:t>
      </w:r>
      <w:r w:rsidRPr="00F810E2">
        <w:rPr>
          <w:rFonts w:ascii="Arial" w:hAnsi="Arial" w:cs="Arial"/>
        </w:rPr>
        <w:t xml:space="preserve"> 7 hours</w:t>
      </w:r>
    </w:p>
    <w:p w14:paraId="127FBBF7" w14:textId="6889D07D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  <w:b/>
          <w:bCs/>
        </w:rPr>
        <w:t>The House Party Day 2:</w:t>
      </w:r>
      <w:r w:rsidRPr="00F810E2">
        <w:rPr>
          <w:rFonts w:ascii="Arial" w:hAnsi="Arial" w:cs="Arial"/>
        </w:rPr>
        <w:t xml:space="preserve"> 6 hours </w:t>
      </w:r>
    </w:p>
    <w:p w14:paraId="5B0DBAB4" w14:textId="10A48272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  <w:b/>
          <w:bCs/>
        </w:rPr>
        <w:t>ITT Future You Wales:</w:t>
      </w:r>
      <w:r w:rsidRPr="00F810E2">
        <w:rPr>
          <w:rFonts w:ascii="Arial" w:hAnsi="Arial" w:cs="Arial"/>
        </w:rPr>
        <w:t xml:space="preserve"> 8 Hours </w:t>
      </w:r>
    </w:p>
    <w:p w14:paraId="654D458E" w14:textId="28EEC825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  <w:b/>
          <w:bCs/>
        </w:rPr>
        <w:t>Masquerade Ball:</w:t>
      </w:r>
      <w:r w:rsidRPr="00F810E2">
        <w:rPr>
          <w:rFonts w:ascii="Arial" w:hAnsi="Arial" w:cs="Arial"/>
        </w:rPr>
        <w:t xml:space="preserve"> 6 hours</w:t>
      </w:r>
    </w:p>
    <w:p w14:paraId="510CB325" w14:textId="5CBBEBB9" w:rsid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  <w:b/>
          <w:bCs/>
        </w:rPr>
        <w:t>Lessons at Swansea Arena with James Morgan:</w:t>
      </w:r>
      <w:r w:rsidRPr="00F810E2">
        <w:rPr>
          <w:rFonts w:ascii="Arial" w:hAnsi="Arial" w:cs="Arial"/>
        </w:rPr>
        <w:t xml:space="preserve"> 42 hours</w:t>
      </w:r>
    </w:p>
    <w:p w14:paraId="4A3E9044" w14:textId="311F94BE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  <w:b/>
          <w:bCs/>
        </w:rPr>
        <w:t>Placement at Boyes LTD (current employee):</w:t>
      </w:r>
      <w:r>
        <w:rPr>
          <w:rFonts w:ascii="Arial" w:hAnsi="Arial" w:cs="Arial"/>
        </w:rPr>
        <w:t xml:space="preserve"> 57 hours</w:t>
      </w:r>
    </w:p>
    <w:p w14:paraId="4828A3A9" w14:textId="4AA920AB" w:rsidR="009471F9" w:rsidRDefault="00F810E2">
      <w:r w:rsidRPr="00F810E2">
        <w:lastRenderedPageBreak/>
        <w:drawing>
          <wp:inline distT="0" distB="0" distL="0" distR="0" wp14:anchorId="55571C82" wp14:editId="24BA1F27">
            <wp:extent cx="6172200" cy="3451860"/>
            <wp:effectExtent l="0" t="0" r="0" b="0"/>
            <wp:docPr id="1203297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329785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178871" cy="34555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7BB5B7" w14:textId="2A3A5AEE" w:rsidR="00F810E2" w:rsidRDefault="00F810E2">
      <w:r w:rsidRPr="00F810E2">
        <w:drawing>
          <wp:inline distT="0" distB="0" distL="0" distR="0" wp14:anchorId="1BBF2B4A" wp14:editId="59083437">
            <wp:extent cx="6057900" cy="3360420"/>
            <wp:effectExtent l="0" t="0" r="0" b="0"/>
            <wp:docPr id="4968158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6815836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058428" cy="33607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E09C02" w14:textId="72E272E2" w:rsidR="00F810E2" w:rsidRDefault="00F810E2">
      <w:r w:rsidRPr="00F810E2">
        <w:lastRenderedPageBreak/>
        <w:drawing>
          <wp:inline distT="0" distB="0" distL="0" distR="0" wp14:anchorId="745E2FA6" wp14:editId="06698E09">
            <wp:extent cx="6050280" cy="3429000"/>
            <wp:effectExtent l="0" t="0" r="7620" b="0"/>
            <wp:docPr id="15540808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408080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050809" cy="342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11C2C6" w14:textId="26D07062" w:rsidR="00F810E2" w:rsidRDefault="00F810E2">
      <w:r w:rsidRPr="00F810E2">
        <w:drawing>
          <wp:inline distT="0" distB="0" distL="0" distR="0" wp14:anchorId="257424B0" wp14:editId="4D089783">
            <wp:extent cx="6231255" cy="4140200"/>
            <wp:effectExtent l="0" t="0" r="0" b="0"/>
            <wp:docPr id="21413125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1312505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244384" cy="41489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9928D" w14:textId="1FA5FA05" w:rsidR="00F810E2" w:rsidRDefault="00F810E2">
      <w:r w:rsidRPr="00F810E2">
        <w:lastRenderedPageBreak/>
        <w:drawing>
          <wp:inline distT="0" distB="0" distL="0" distR="0" wp14:anchorId="3D7553E7" wp14:editId="0ED98EAE">
            <wp:extent cx="6256655" cy="3471333"/>
            <wp:effectExtent l="0" t="0" r="0" b="0"/>
            <wp:docPr id="917906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9061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270005" cy="3478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69C7C" w14:textId="77777777" w:rsidR="00F810E2" w:rsidRPr="00F810E2" w:rsidRDefault="00F810E2">
      <w:pPr>
        <w:rPr>
          <w:rFonts w:ascii="Arial" w:hAnsi="Arial" w:cs="Arial"/>
        </w:rPr>
      </w:pPr>
    </w:p>
    <w:p w14:paraId="380DF101" w14:textId="5911549B" w:rsidR="00F810E2" w:rsidRPr="00F810E2" w:rsidRDefault="00F810E2">
      <w:pPr>
        <w:rPr>
          <w:rFonts w:ascii="Arial" w:hAnsi="Arial" w:cs="Arial"/>
        </w:rPr>
      </w:pPr>
      <w:r w:rsidRPr="00F810E2">
        <w:rPr>
          <w:rFonts w:ascii="Arial" w:hAnsi="Arial" w:cs="Arial"/>
          <w:b/>
          <w:bCs/>
        </w:rPr>
        <w:t>Altogether (placement hours):</w:t>
      </w:r>
      <w:r w:rsidRPr="00F810E2">
        <w:rPr>
          <w:rFonts w:ascii="Arial" w:hAnsi="Arial" w:cs="Arial"/>
        </w:rPr>
        <w:t xml:space="preserve"> 156 hours</w:t>
      </w:r>
    </w:p>
    <w:p w14:paraId="7950D9B3" w14:textId="77777777" w:rsidR="00F810E2" w:rsidRDefault="00F810E2"/>
    <w:p w14:paraId="7EB88BD4" w14:textId="7CB5DF92" w:rsidR="009471F9" w:rsidRPr="00F810E2" w:rsidRDefault="009471F9" w:rsidP="00F810E2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F810E2">
        <w:rPr>
          <w:rFonts w:ascii="Arial" w:hAnsi="Arial" w:cs="Arial"/>
          <w:b/>
          <w:bCs/>
          <w:u w:val="single"/>
        </w:rPr>
        <w:t>S</w:t>
      </w:r>
      <w:r w:rsidR="00F810E2" w:rsidRPr="00F810E2">
        <w:rPr>
          <w:rFonts w:ascii="Arial" w:hAnsi="Arial" w:cs="Arial"/>
          <w:b/>
          <w:bCs/>
          <w:u w:val="single"/>
        </w:rPr>
        <w:t>peaker Notes</w:t>
      </w:r>
    </w:p>
    <w:p w14:paraId="68541E4B" w14:textId="40CCA9D0" w:rsidR="009471F9" w:rsidRPr="00F810E2" w:rsidRDefault="00F810E2" w:rsidP="00F810E2">
      <w:pPr>
        <w:spacing w:line="360" w:lineRule="auto"/>
        <w:jc w:val="both"/>
        <w:rPr>
          <w:rFonts w:ascii="Arial" w:hAnsi="Arial" w:cs="Arial"/>
          <w:b/>
          <w:bCs/>
        </w:rPr>
      </w:pPr>
      <w:r w:rsidRPr="00F810E2">
        <w:rPr>
          <w:rFonts w:ascii="Arial" w:hAnsi="Arial" w:cs="Arial"/>
          <w:b/>
          <w:bCs/>
        </w:rPr>
        <w:t>Slide 1:</w:t>
      </w:r>
    </w:p>
    <w:p w14:paraId="24D29C9F" w14:textId="6AE9E28B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>Welcome to my Digital Postcard about my placement!</w:t>
      </w:r>
    </w:p>
    <w:p w14:paraId="3E73E593" w14:textId="2E6D924B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>So,</w:t>
      </w:r>
      <w:r w:rsidRPr="00F810E2">
        <w:rPr>
          <w:rFonts w:ascii="Arial" w:hAnsi="Arial" w:cs="Arial"/>
        </w:rPr>
        <w:t xml:space="preserve"> who am I? </w:t>
      </w:r>
    </w:p>
    <w:p w14:paraId="17D02ADB" w14:textId="672A00A0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>Hello,</w:t>
      </w:r>
      <w:r w:rsidRPr="00F810E2">
        <w:rPr>
          <w:rFonts w:ascii="Arial" w:hAnsi="Arial" w:cs="Arial"/>
        </w:rPr>
        <w:t xml:space="preserve"> my name is Keira and this presentation is my digital postcard about my placement during my time at university doing my level 4, where I grew my communication, teamwork, industry specific skills, and digital skills, that I have strengthened my employability and prepared me for my future placement.</w:t>
      </w:r>
    </w:p>
    <w:p w14:paraId="2F890D35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In this presentation you will get to understand my placement experience, the responsibilities I took on, the skills I developed, and how I applied my academic learning into the workplace environment. </w:t>
      </w:r>
    </w:p>
    <w:p w14:paraId="1EFC18AC" w14:textId="02486CF8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To move on I will be playing a short clip of pictures I have placed together to </w:t>
      </w:r>
      <w:proofErr w:type="gramStart"/>
      <w:r w:rsidRPr="00F810E2">
        <w:rPr>
          <w:rFonts w:ascii="Arial" w:hAnsi="Arial" w:cs="Arial"/>
        </w:rPr>
        <w:t>showcase</w:t>
      </w:r>
      <w:proofErr w:type="gramEnd"/>
      <w:r w:rsidRPr="00F810E2">
        <w:rPr>
          <w:rFonts w:ascii="Arial" w:hAnsi="Arial" w:cs="Arial"/>
        </w:rPr>
        <w:t xml:space="preserve"> my time at placement.</w:t>
      </w:r>
    </w:p>
    <w:p w14:paraId="08A5D216" w14:textId="55251FE1" w:rsidR="00F810E2" w:rsidRPr="00F810E2" w:rsidRDefault="00F810E2" w:rsidP="00F810E2">
      <w:pPr>
        <w:spacing w:line="360" w:lineRule="auto"/>
        <w:jc w:val="both"/>
        <w:rPr>
          <w:rFonts w:ascii="Arial" w:hAnsi="Arial" w:cs="Arial"/>
          <w:b/>
          <w:bCs/>
        </w:rPr>
      </w:pPr>
      <w:r w:rsidRPr="00F810E2">
        <w:rPr>
          <w:rFonts w:ascii="Arial" w:hAnsi="Arial" w:cs="Arial"/>
          <w:b/>
          <w:bCs/>
        </w:rPr>
        <w:t>Slide 2:</w:t>
      </w:r>
    </w:p>
    <w:p w14:paraId="698DAE32" w14:textId="5B68826D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lastRenderedPageBreak/>
        <w:t>I completed my place at The Swansea Arena Building Society. My job role in my placement was an event staff. This role consisted of responsibilities shown on my slide.</w:t>
      </w:r>
    </w:p>
    <w:p w14:paraId="44CC9029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This placement allowed me to experience the working environment within events and tourism and understand how these organisations operate within the industry. I </w:t>
      </w:r>
      <w:proofErr w:type="gramStart"/>
      <w:r w:rsidRPr="00F810E2">
        <w:rPr>
          <w:rFonts w:ascii="Arial" w:hAnsi="Arial" w:cs="Arial"/>
        </w:rPr>
        <w:t>worked alongside</w:t>
      </w:r>
      <w:proofErr w:type="gramEnd"/>
      <w:r w:rsidRPr="00F810E2">
        <w:rPr>
          <w:rFonts w:ascii="Arial" w:hAnsi="Arial" w:cs="Arial"/>
        </w:rPr>
        <w:t xml:space="preserve"> professionals and contributed to the day-to-day operations to organise an event, while also improving my confidence and my practical knowledge. </w:t>
      </w:r>
    </w:p>
    <w:p w14:paraId="18A6B5E7" w14:textId="3EB30854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Cottrell (2015) explains that the practical workplace experiences are just as important for developing employability and confidence. </w:t>
      </w:r>
    </w:p>
    <w:p w14:paraId="6A043167" w14:textId="3D5B7599" w:rsidR="00F810E2" w:rsidRPr="00F810E2" w:rsidRDefault="00F810E2" w:rsidP="00F810E2">
      <w:pPr>
        <w:spacing w:line="360" w:lineRule="auto"/>
        <w:jc w:val="both"/>
        <w:rPr>
          <w:rFonts w:ascii="Arial" w:hAnsi="Arial" w:cs="Arial"/>
          <w:b/>
          <w:bCs/>
        </w:rPr>
      </w:pPr>
      <w:r w:rsidRPr="00F810E2">
        <w:rPr>
          <w:rFonts w:ascii="Arial" w:hAnsi="Arial" w:cs="Arial"/>
          <w:b/>
          <w:bCs/>
        </w:rPr>
        <w:t>Slide 3:</w:t>
      </w:r>
    </w:p>
    <w:p w14:paraId="0671DC59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On the most valuable side of my placement is my transferable skills and what skills I have developed from this. In my role, I improved my communication skills by interacting with colleagues and attendees. Teamwork has also developed as I collaborated with other students in my course to complete event tasks efficiently. </w:t>
      </w:r>
    </w:p>
    <w:p w14:paraId="15BD015F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Placement has also helped me to strengthen my time management by balancing multiple responsibilities </w:t>
      </w:r>
      <w:proofErr w:type="gramStart"/>
      <w:r w:rsidRPr="00F810E2">
        <w:rPr>
          <w:rFonts w:ascii="Arial" w:hAnsi="Arial" w:cs="Arial"/>
        </w:rPr>
        <w:t>and also</w:t>
      </w:r>
      <w:proofErr w:type="gramEnd"/>
      <w:r w:rsidRPr="00F810E2">
        <w:rPr>
          <w:rFonts w:ascii="Arial" w:hAnsi="Arial" w:cs="Arial"/>
        </w:rPr>
        <w:t xml:space="preserve"> meeting deadlines within this role. Problem solving and adaptability further developed for me as there were unexpected challenges during events, for example the there was a band that wanted a guitar change during their set which was unexpected, so me and another student had to quickly step up and take the challenge on as there was no one else free. </w:t>
      </w:r>
    </w:p>
    <w:p w14:paraId="39191213" w14:textId="4F4D43ED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These skills can be identified by Cottrell (2015) as </w:t>
      </w:r>
      <w:proofErr w:type="gramStart"/>
      <w:r w:rsidRPr="00F810E2">
        <w:rPr>
          <w:rFonts w:ascii="Arial" w:hAnsi="Arial" w:cs="Arial"/>
        </w:rPr>
        <w:t>key employability skills are required by employers</w:t>
      </w:r>
      <w:proofErr w:type="gramEnd"/>
      <w:r w:rsidRPr="00F810E2">
        <w:rPr>
          <w:rFonts w:ascii="Arial" w:hAnsi="Arial" w:cs="Arial"/>
        </w:rPr>
        <w:t>.</w:t>
      </w:r>
    </w:p>
    <w:p w14:paraId="65764ACE" w14:textId="7D8591D6" w:rsidR="00F810E2" w:rsidRPr="00F810E2" w:rsidRDefault="00F810E2" w:rsidP="00F810E2">
      <w:pPr>
        <w:spacing w:line="360" w:lineRule="auto"/>
        <w:jc w:val="both"/>
        <w:rPr>
          <w:rFonts w:ascii="Arial" w:hAnsi="Arial" w:cs="Arial"/>
          <w:b/>
          <w:bCs/>
        </w:rPr>
      </w:pPr>
      <w:r w:rsidRPr="00F810E2">
        <w:rPr>
          <w:rFonts w:ascii="Arial" w:hAnsi="Arial" w:cs="Arial"/>
          <w:b/>
          <w:bCs/>
        </w:rPr>
        <w:t>Slide 4:</w:t>
      </w:r>
    </w:p>
    <w:p w14:paraId="34B701A3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My placement had allowed me to apply academic learning and theory to workplace situations. </w:t>
      </w:r>
    </w:p>
    <w:p w14:paraId="3AFE67E2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For example, I used theories I had learned during my studies to improve my interactions and my workflow efficiency. I had also applied critical thinking and digital research when problem solving and completing tasks. </w:t>
      </w:r>
    </w:p>
    <w:p w14:paraId="07596CAF" w14:textId="3859784A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Woodward (2015) explains that placements </w:t>
      </w:r>
      <w:r w:rsidRPr="00F810E2">
        <w:rPr>
          <w:rFonts w:ascii="Arial" w:hAnsi="Arial" w:cs="Arial"/>
        </w:rPr>
        <w:t>help</w:t>
      </w:r>
      <w:r w:rsidRPr="00F810E2">
        <w:rPr>
          <w:rFonts w:ascii="Arial" w:hAnsi="Arial" w:cs="Arial"/>
        </w:rPr>
        <w:t xml:space="preserve"> students bring in the gap between academic learning and industry experiences. </w:t>
      </w:r>
    </w:p>
    <w:p w14:paraId="1B009D9B" w14:textId="1F9E9D74" w:rsidR="00F810E2" w:rsidRPr="00F810E2" w:rsidRDefault="00F810E2" w:rsidP="00F810E2">
      <w:pPr>
        <w:spacing w:line="360" w:lineRule="auto"/>
        <w:jc w:val="both"/>
        <w:rPr>
          <w:rFonts w:ascii="Arial" w:hAnsi="Arial" w:cs="Arial"/>
          <w:b/>
          <w:bCs/>
        </w:rPr>
      </w:pPr>
      <w:r w:rsidRPr="00F810E2">
        <w:rPr>
          <w:rFonts w:ascii="Arial" w:hAnsi="Arial" w:cs="Arial"/>
          <w:b/>
          <w:bCs/>
        </w:rPr>
        <w:lastRenderedPageBreak/>
        <w:t>Slide 5:</w:t>
      </w:r>
    </w:p>
    <w:p w14:paraId="4B3CEF88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>Using Kolb’s experiential learning cycle (Kolb, 1984).</w:t>
      </w:r>
    </w:p>
    <w:p w14:paraId="47B09BFA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I first, gained </w:t>
      </w:r>
      <w:proofErr w:type="gramStart"/>
      <w:r w:rsidRPr="00F810E2">
        <w:rPr>
          <w:rFonts w:ascii="Arial" w:hAnsi="Arial" w:cs="Arial"/>
        </w:rPr>
        <w:t>hands-on</w:t>
      </w:r>
      <w:proofErr w:type="gramEnd"/>
      <w:r w:rsidRPr="00F810E2">
        <w:rPr>
          <w:rFonts w:ascii="Arial" w:hAnsi="Arial" w:cs="Arial"/>
        </w:rPr>
        <w:t xml:space="preserve"> experience by participating in events tasks and then reflected on the experience and considered what went well and what I could improve more on. </w:t>
      </w:r>
    </w:p>
    <w:p w14:paraId="253901B8" w14:textId="2C3938E5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Through practical application I connected my experiences to academic </w:t>
      </w:r>
      <w:r w:rsidRPr="00F810E2">
        <w:rPr>
          <w:rFonts w:ascii="Arial" w:hAnsi="Arial" w:cs="Arial"/>
        </w:rPr>
        <w:t>learning,</w:t>
      </w:r>
      <w:r w:rsidRPr="00F810E2">
        <w:rPr>
          <w:rFonts w:ascii="Arial" w:hAnsi="Arial" w:cs="Arial"/>
        </w:rPr>
        <w:t xml:space="preserve"> and I then applied this learning by improving my performance and adapting my work routine during my placement. </w:t>
      </w:r>
    </w:p>
    <w:p w14:paraId="63624E85" w14:textId="7395C39E" w:rsidR="00F810E2" w:rsidRPr="00F810E2" w:rsidRDefault="00F810E2" w:rsidP="00F810E2">
      <w:pPr>
        <w:spacing w:line="360" w:lineRule="auto"/>
        <w:jc w:val="both"/>
        <w:rPr>
          <w:rFonts w:ascii="Arial" w:hAnsi="Arial" w:cs="Arial"/>
          <w:b/>
          <w:bCs/>
        </w:rPr>
      </w:pPr>
      <w:r w:rsidRPr="00F810E2">
        <w:rPr>
          <w:rFonts w:ascii="Arial" w:hAnsi="Arial" w:cs="Arial"/>
          <w:b/>
          <w:bCs/>
        </w:rPr>
        <w:t>Slide 6:</w:t>
      </w:r>
    </w:p>
    <w:p w14:paraId="0D381EF0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Using the Gibbs’ Reflective Cycle (Gibbs, 1988) it had helped me to evaluate my placement experience. </w:t>
      </w:r>
    </w:p>
    <w:p w14:paraId="68CC69D5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When I first began my placement, I was nervous entering </w:t>
      </w:r>
      <w:proofErr w:type="gramStart"/>
      <w:r w:rsidRPr="00F810E2">
        <w:rPr>
          <w:rFonts w:ascii="Arial" w:hAnsi="Arial" w:cs="Arial"/>
        </w:rPr>
        <w:t>a new environment</w:t>
      </w:r>
      <w:proofErr w:type="gramEnd"/>
      <w:r w:rsidRPr="00F810E2">
        <w:rPr>
          <w:rFonts w:ascii="Arial" w:hAnsi="Arial" w:cs="Arial"/>
        </w:rPr>
        <w:t xml:space="preserve">, as anyone would be when they first start a new role, but overtime I became more confident, which improved significantly. </w:t>
      </w:r>
    </w:p>
    <w:p w14:paraId="29C24AB2" w14:textId="7CC7F20D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By evaluating, this had helped me to </w:t>
      </w:r>
      <w:r w:rsidRPr="00F810E2">
        <w:rPr>
          <w:rFonts w:ascii="Arial" w:hAnsi="Arial" w:cs="Arial"/>
        </w:rPr>
        <w:t>recognise</w:t>
      </w:r>
      <w:r w:rsidRPr="00F810E2">
        <w:rPr>
          <w:rFonts w:ascii="Arial" w:hAnsi="Arial" w:cs="Arial"/>
        </w:rPr>
        <w:t xml:space="preserve"> my strengths such as teamwork and my communication, while also helping me to identify improvements in areas such as my confidence in decision making. </w:t>
      </w:r>
    </w:p>
    <w:p w14:paraId="302B7BDB" w14:textId="461DD394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Using this theory, it has helped me to develop my key skills and prepare more effectively for different placements and employability. </w:t>
      </w:r>
    </w:p>
    <w:p w14:paraId="683BF9B6" w14:textId="7561E881" w:rsidR="00F810E2" w:rsidRPr="00F810E2" w:rsidRDefault="00F810E2" w:rsidP="00F810E2">
      <w:pPr>
        <w:spacing w:line="360" w:lineRule="auto"/>
        <w:jc w:val="both"/>
        <w:rPr>
          <w:rFonts w:ascii="Arial" w:hAnsi="Arial" w:cs="Arial"/>
          <w:b/>
          <w:bCs/>
        </w:rPr>
      </w:pPr>
      <w:r w:rsidRPr="00F810E2">
        <w:rPr>
          <w:rFonts w:ascii="Arial" w:hAnsi="Arial" w:cs="Arial"/>
          <w:b/>
          <w:bCs/>
        </w:rPr>
        <w:t>Slide 7:</w:t>
      </w:r>
    </w:p>
    <w:p w14:paraId="039D7281" w14:textId="1E272385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My placement at the Swansea arena had </w:t>
      </w:r>
      <w:proofErr w:type="gramStart"/>
      <w:r w:rsidRPr="00F810E2">
        <w:rPr>
          <w:rFonts w:ascii="Arial" w:hAnsi="Arial" w:cs="Arial"/>
        </w:rPr>
        <w:t>definitely</w:t>
      </w:r>
      <w:r w:rsidRPr="00F810E2">
        <w:rPr>
          <w:rFonts w:ascii="Arial" w:hAnsi="Arial" w:cs="Arial"/>
        </w:rPr>
        <w:t xml:space="preserve"> </w:t>
      </w:r>
      <w:r w:rsidRPr="00F810E2">
        <w:rPr>
          <w:rFonts w:ascii="Arial" w:hAnsi="Arial" w:cs="Arial"/>
        </w:rPr>
        <w:t>helped</w:t>
      </w:r>
      <w:proofErr w:type="gramEnd"/>
      <w:r w:rsidRPr="00F810E2">
        <w:rPr>
          <w:rFonts w:ascii="Arial" w:hAnsi="Arial" w:cs="Arial"/>
        </w:rPr>
        <w:t xml:space="preserve"> me to improve my employability and confidence within myself. </w:t>
      </w:r>
    </w:p>
    <w:p w14:paraId="571A37C5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>Using Woodward (2015) explains that placement is worth it as the experience can help develop readiness.</w:t>
      </w:r>
    </w:p>
    <w:p w14:paraId="0CCDA24F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I developed a better understanding of the expectations at events and the industry standards, while also building my networking skills. </w:t>
      </w:r>
    </w:p>
    <w:p w14:paraId="2A1ED637" w14:textId="522653ED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>This experience has motivated me to pursue improving my abilities in preparation for my level 5 placement at university.</w:t>
      </w:r>
    </w:p>
    <w:p w14:paraId="0D0CB9E0" w14:textId="7371B24A" w:rsidR="00F810E2" w:rsidRPr="00F810E2" w:rsidRDefault="00F810E2" w:rsidP="00F810E2">
      <w:pPr>
        <w:spacing w:line="360" w:lineRule="auto"/>
        <w:jc w:val="both"/>
        <w:rPr>
          <w:rFonts w:ascii="Arial" w:hAnsi="Arial" w:cs="Arial"/>
          <w:b/>
          <w:bCs/>
        </w:rPr>
      </w:pPr>
      <w:r w:rsidRPr="00F810E2">
        <w:rPr>
          <w:rFonts w:ascii="Arial" w:hAnsi="Arial" w:cs="Arial"/>
          <w:b/>
          <w:bCs/>
        </w:rPr>
        <w:t>Slide 8:</w:t>
      </w:r>
    </w:p>
    <w:p w14:paraId="33DCFCBA" w14:textId="58F3681C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proofErr w:type="gramStart"/>
      <w:r w:rsidRPr="00F810E2">
        <w:rPr>
          <w:rFonts w:ascii="Arial" w:hAnsi="Arial" w:cs="Arial"/>
        </w:rPr>
        <w:lastRenderedPageBreak/>
        <w:t>Also</w:t>
      </w:r>
      <w:proofErr w:type="gramEnd"/>
      <w:r w:rsidRPr="00F810E2">
        <w:rPr>
          <w:rFonts w:ascii="Arial" w:hAnsi="Arial" w:cs="Arial"/>
        </w:rPr>
        <w:t xml:space="preserve"> during my </w:t>
      </w:r>
      <w:r w:rsidRPr="00F810E2">
        <w:rPr>
          <w:rFonts w:ascii="Arial" w:hAnsi="Arial" w:cs="Arial"/>
        </w:rPr>
        <w:t>placement,</w:t>
      </w:r>
      <w:r w:rsidRPr="00F810E2">
        <w:rPr>
          <w:rFonts w:ascii="Arial" w:hAnsi="Arial" w:cs="Arial"/>
        </w:rPr>
        <w:t xml:space="preserve"> I </w:t>
      </w:r>
      <w:proofErr w:type="gramStart"/>
      <w:r w:rsidRPr="00F810E2">
        <w:rPr>
          <w:rFonts w:ascii="Arial" w:hAnsi="Arial" w:cs="Arial"/>
        </w:rPr>
        <w:t>had an understanding of</w:t>
      </w:r>
      <w:proofErr w:type="gramEnd"/>
      <w:r w:rsidRPr="00F810E2">
        <w:rPr>
          <w:rFonts w:ascii="Arial" w:hAnsi="Arial" w:cs="Arial"/>
        </w:rPr>
        <w:t xml:space="preserve"> the health and safety responsibilities within the workplace. </w:t>
      </w:r>
    </w:p>
    <w:p w14:paraId="66D49FD9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ASET (2016) suggests how important health and safety awareness is during student placement, as it prepares readiness within the workplace. </w:t>
      </w:r>
    </w:p>
    <w:p w14:paraId="6316CF89" w14:textId="1E8C5111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I had followed the Swansea areas workplace policies and procedures to </w:t>
      </w:r>
      <w:r w:rsidRPr="00F810E2">
        <w:rPr>
          <w:rFonts w:ascii="Arial" w:hAnsi="Arial" w:cs="Arial"/>
        </w:rPr>
        <w:t>maintain</w:t>
      </w:r>
      <w:r w:rsidRPr="00F810E2">
        <w:rPr>
          <w:rFonts w:ascii="Arial" w:hAnsi="Arial" w:cs="Arial"/>
        </w:rPr>
        <w:t xml:space="preserve"> a safe working environment for everyone. </w:t>
      </w:r>
    </w:p>
    <w:p w14:paraId="517AFCEB" w14:textId="23BD74E8" w:rsidR="00F810E2" w:rsidRPr="00F810E2" w:rsidRDefault="00F810E2" w:rsidP="00F810E2">
      <w:pPr>
        <w:spacing w:line="360" w:lineRule="auto"/>
        <w:jc w:val="both"/>
        <w:rPr>
          <w:rFonts w:ascii="Arial" w:hAnsi="Arial" w:cs="Arial"/>
          <w:b/>
          <w:bCs/>
        </w:rPr>
      </w:pPr>
      <w:r w:rsidRPr="00F810E2">
        <w:rPr>
          <w:rFonts w:ascii="Arial" w:hAnsi="Arial" w:cs="Arial"/>
          <w:b/>
          <w:bCs/>
        </w:rPr>
        <w:t>Slide 9:</w:t>
      </w:r>
    </w:p>
    <w:p w14:paraId="13E37479" w14:textId="11854850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In conclusion to this digital postcard, my placement experience has been </w:t>
      </w:r>
      <w:r w:rsidRPr="00F810E2">
        <w:rPr>
          <w:rFonts w:ascii="Arial" w:hAnsi="Arial" w:cs="Arial"/>
        </w:rPr>
        <w:t>valuable</w:t>
      </w:r>
      <w:r w:rsidRPr="00F810E2">
        <w:rPr>
          <w:rFonts w:ascii="Arial" w:hAnsi="Arial" w:cs="Arial"/>
        </w:rPr>
        <w:t xml:space="preserve"> to me as I developed both my personal skills and professional skills. </w:t>
      </w:r>
    </w:p>
    <w:p w14:paraId="1FC701E3" w14:textId="7F235F7D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This opportunity had allowed me to apply my academic learning within the placement </w:t>
      </w:r>
      <w:proofErr w:type="gramStart"/>
      <w:r w:rsidRPr="00F810E2">
        <w:rPr>
          <w:rFonts w:ascii="Arial" w:hAnsi="Arial" w:cs="Arial"/>
        </w:rPr>
        <w:t>environment,</w:t>
      </w:r>
      <w:proofErr w:type="gramEnd"/>
      <w:r w:rsidRPr="00F810E2">
        <w:rPr>
          <w:rFonts w:ascii="Arial" w:hAnsi="Arial" w:cs="Arial"/>
        </w:rPr>
        <w:t xml:space="preserve"> it has also allowed me to reflect on my </w:t>
      </w:r>
      <w:r w:rsidRPr="00F810E2">
        <w:rPr>
          <w:rFonts w:ascii="Arial" w:hAnsi="Arial" w:cs="Arial"/>
        </w:rPr>
        <w:t>development and</w:t>
      </w:r>
      <w:r w:rsidRPr="00F810E2">
        <w:rPr>
          <w:rFonts w:ascii="Arial" w:hAnsi="Arial" w:cs="Arial"/>
        </w:rPr>
        <w:t xml:space="preserve"> improve my employability for my future career. </w:t>
      </w:r>
    </w:p>
    <w:p w14:paraId="08C60DED" w14:textId="7B252C7D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On the </w:t>
      </w:r>
      <w:r w:rsidRPr="00F810E2">
        <w:rPr>
          <w:rFonts w:ascii="Arial" w:hAnsi="Arial" w:cs="Arial"/>
        </w:rPr>
        <w:t>right-hand</w:t>
      </w:r>
      <w:r w:rsidRPr="00F810E2">
        <w:rPr>
          <w:rFonts w:ascii="Arial" w:hAnsi="Arial" w:cs="Arial"/>
        </w:rPr>
        <w:t xml:space="preserve"> side is a QR that you can scan which takes you directly to my LinkedIn profile, if you can scan and give me a follow, I would really appreciate that, and you’ll be able to see updates about my future employment and placement experiences. </w:t>
      </w:r>
    </w:p>
    <w:p w14:paraId="5EB93BF5" w14:textId="22FB74E2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>On the next page is my references for this presentation</w:t>
      </w:r>
      <w:r w:rsidRPr="00F810E2">
        <w:rPr>
          <w:rFonts w:ascii="Arial" w:hAnsi="Arial" w:cs="Arial"/>
        </w:rPr>
        <w:t>, a</w:t>
      </w:r>
      <w:r w:rsidRPr="00F810E2">
        <w:rPr>
          <w:rFonts w:ascii="Arial" w:hAnsi="Arial" w:cs="Arial"/>
        </w:rPr>
        <w:t>nd lastly, thank you so much for listening about my placement experience so far. Hope you have a lovely rest of your day!</w:t>
      </w:r>
    </w:p>
    <w:p w14:paraId="5D9B92E8" w14:textId="77777777" w:rsidR="00F810E2" w:rsidRDefault="00F810E2" w:rsidP="00F810E2">
      <w:pPr>
        <w:spacing w:line="360" w:lineRule="auto"/>
        <w:jc w:val="both"/>
      </w:pPr>
    </w:p>
    <w:p w14:paraId="1B56F5D3" w14:textId="77777777" w:rsidR="00F810E2" w:rsidRDefault="00F810E2" w:rsidP="00F810E2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6FCE272" w14:textId="77777777" w:rsidR="00F810E2" w:rsidRDefault="00F810E2" w:rsidP="00F810E2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8C77E39" w14:textId="77777777" w:rsidR="00F810E2" w:rsidRDefault="00F810E2" w:rsidP="00F810E2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E868198" w14:textId="77777777" w:rsidR="00F810E2" w:rsidRDefault="00F810E2" w:rsidP="00F810E2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BE8C4B0" w14:textId="77777777" w:rsidR="00F810E2" w:rsidRDefault="00F810E2" w:rsidP="00F810E2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73CB526" w14:textId="77777777" w:rsidR="00F810E2" w:rsidRDefault="00F810E2" w:rsidP="00F810E2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53DB69E" w14:textId="77777777" w:rsidR="00F810E2" w:rsidRDefault="00F810E2" w:rsidP="00F810E2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39D8358" w14:textId="58057A9D" w:rsidR="009471F9" w:rsidRPr="00F810E2" w:rsidRDefault="009471F9" w:rsidP="00F810E2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F810E2">
        <w:rPr>
          <w:rFonts w:ascii="Arial" w:hAnsi="Arial" w:cs="Arial"/>
          <w:b/>
          <w:bCs/>
          <w:u w:val="single"/>
        </w:rPr>
        <w:lastRenderedPageBreak/>
        <w:t>R</w:t>
      </w:r>
      <w:r w:rsidR="00F810E2" w:rsidRPr="00F810E2">
        <w:rPr>
          <w:rFonts w:ascii="Arial" w:hAnsi="Arial" w:cs="Arial"/>
          <w:b/>
          <w:bCs/>
          <w:u w:val="single"/>
        </w:rPr>
        <w:t>eferences</w:t>
      </w:r>
    </w:p>
    <w:p w14:paraId="31BDA552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ASET (2016) </w:t>
      </w:r>
      <w:r w:rsidRPr="00F810E2">
        <w:rPr>
          <w:rFonts w:ascii="Arial" w:hAnsi="Arial" w:cs="Arial"/>
          <w:i/>
          <w:iCs/>
        </w:rPr>
        <w:t>Good Practice Guide for Health and Saftey for Student Placements</w:t>
      </w:r>
      <w:r w:rsidRPr="00F810E2">
        <w:rPr>
          <w:rFonts w:ascii="Arial" w:hAnsi="Arial" w:cs="Arial"/>
        </w:rPr>
        <w:t>. Sheffield Hallam University.</w:t>
      </w:r>
    </w:p>
    <w:p w14:paraId="537C0411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Cottrell, S. (2015) </w:t>
      </w:r>
      <w:r w:rsidRPr="00F810E2">
        <w:rPr>
          <w:rFonts w:ascii="Arial" w:hAnsi="Arial" w:cs="Arial"/>
          <w:i/>
          <w:iCs/>
        </w:rPr>
        <w:t>Skills for Success: Personal Development and Employability.</w:t>
      </w:r>
      <w:r w:rsidRPr="00F810E2">
        <w:rPr>
          <w:rFonts w:ascii="Arial" w:hAnsi="Arial" w:cs="Arial"/>
        </w:rPr>
        <w:t xml:space="preserve"> 3rd edn. London: Palgrave Macmillian. </w:t>
      </w:r>
    </w:p>
    <w:p w14:paraId="57B4F2BD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Gibbs, G. (1988) </w:t>
      </w:r>
      <w:r w:rsidRPr="00F810E2">
        <w:rPr>
          <w:rFonts w:ascii="Arial" w:hAnsi="Arial" w:cs="Arial"/>
          <w:i/>
          <w:iCs/>
        </w:rPr>
        <w:t>Learning by Doing: A Guide to Teaching and Learning Methods.</w:t>
      </w:r>
      <w:r w:rsidRPr="00F810E2">
        <w:rPr>
          <w:rFonts w:ascii="Arial" w:hAnsi="Arial" w:cs="Arial"/>
        </w:rPr>
        <w:t xml:space="preserve"> Oxford: Oxford Polytechnic.</w:t>
      </w:r>
    </w:p>
    <w:p w14:paraId="53D13272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Klob, D.A. (1984) </w:t>
      </w:r>
      <w:r w:rsidRPr="00F810E2">
        <w:rPr>
          <w:rFonts w:ascii="Arial" w:hAnsi="Arial" w:cs="Arial"/>
          <w:i/>
          <w:iCs/>
        </w:rPr>
        <w:t>Experiential Learning: Experience as the Source of Learning and Development.</w:t>
      </w:r>
      <w:r w:rsidRPr="00F810E2">
        <w:rPr>
          <w:rFonts w:ascii="Arial" w:hAnsi="Arial" w:cs="Arial"/>
        </w:rPr>
        <w:t xml:space="preserve"> New Jersey: Prentice Hall.</w:t>
      </w:r>
    </w:p>
    <w:p w14:paraId="1B892DF0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Woodward, E. (2015) </w:t>
      </w:r>
      <w:r w:rsidRPr="00F810E2">
        <w:rPr>
          <w:rFonts w:ascii="Arial" w:hAnsi="Arial" w:cs="Arial"/>
          <w:i/>
          <w:iCs/>
        </w:rPr>
        <w:t xml:space="preserve">The Ultimate Guide to Internships. </w:t>
      </w:r>
      <w:r w:rsidRPr="00F810E2">
        <w:rPr>
          <w:rFonts w:ascii="Arial" w:hAnsi="Arial" w:cs="Arial"/>
        </w:rPr>
        <w:t>New York: Allworth Press.</w:t>
      </w:r>
    </w:p>
    <w:p w14:paraId="78B40097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McLeod, S. (2025) </w:t>
      </w:r>
      <w:r w:rsidRPr="00F810E2">
        <w:rPr>
          <w:rFonts w:ascii="Arial" w:hAnsi="Arial" w:cs="Arial"/>
          <w:i/>
          <w:iCs/>
        </w:rPr>
        <w:t>Gibbs Reflective Cycle</w:t>
      </w:r>
      <w:r w:rsidRPr="00F810E2">
        <w:rPr>
          <w:rFonts w:ascii="Arial" w:hAnsi="Arial" w:cs="Arial"/>
        </w:rPr>
        <w:t xml:space="preserve">, </w:t>
      </w:r>
      <w:r w:rsidRPr="00F810E2">
        <w:rPr>
          <w:rFonts w:ascii="Arial" w:hAnsi="Arial" w:cs="Arial"/>
          <w:i/>
          <w:iCs/>
        </w:rPr>
        <w:t>Simply Psychology</w:t>
      </w:r>
      <w:r w:rsidRPr="00F810E2">
        <w:rPr>
          <w:rFonts w:ascii="Arial" w:hAnsi="Arial" w:cs="Arial"/>
        </w:rPr>
        <w:t xml:space="preserve">. Available at: </w:t>
      </w:r>
      <w:hyperlink r:id="rId16" w:tgtFrame="_blank" w:history="1">
        <w:r w:rsidRPr="00F810E2">
          <w:rPr>
            <w:rStyle w:val="Hyperlink"/>
            <w:rFonts w:ascii="Arial" w:hAnsi="Arial" w:cs="Arial"/>
          </w:rPr>
          <w:t>https://www.simplypsychology.org/gibbs-reflective-cycle.html</w:t>
        </w:r>
      </w:hyperlink>
    </w:p>
    <w:p w14:paraId="2C8787BC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>(Accessed: 28 May 2026).</w:t>
      </w:r>
    </w:p>
    <w:p w14:paraId="666EF9E8" w14:textId="77777777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McLeod, S. (2025) Kolb’s Learning Styles and Experiential Learning Cycle, Simply Psychology. Available at: </w:t>
      </w:r>
      <w:hyperlink r:id="rId17" w:tgtFrame="_blank" w:history="1">
        <w:r w:rsidRPr="00F810E2">
          <w:rPr>
            <w:rStyle w:val="Hyperlink"/>
            <w:rFonts w:ascii="Arial" w:hAnsi="Arial" w:cs="Arial"/>
          </w:rPr>
          <w:t>https://www.simplypsychology.org/learning-kolb.html</w:t>
        </w:r>
      </w:hyperlink>
    </w:p>
    <w:p w14:paraId="4A76257A" w14:textId="3F360D48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(Accessed: 28 </w:t>
      </w:r>
      <w:r w:rsidRPr="00F810E2">
        <w:rPr>
          <w:rFonts w:ascii="Arial" w:hAnsi="Arial" w:cs="Arial"/>
        </w:rPr>
        <w:t>May</w:t>
      </w:r>
      <w:r w:rsidRPr="00F810E2">
        <w:rPr>
          <w:rFonts w:ascii="Arial" w:hAnsi="Arial" w:cs="Arial"/>
        </w:rPr>
        <w:t xml:space="preserve"> 2026).</w:t>
      </w:r>
    </w:p>
    <w:p w14:paraId="5783B257" w14:textId="0243BB48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 xml:space="preserve">Qr creator (2023) </w:t>
      </w:r>
      <w:r w:rsidRPr="00F810E2">
        <w:rPr>
          <w:rFonts w:ascii="Arial" w:hAnsi="Arial" w:cs="Arial"/>
          <w:i/>
          <w:iCs/>
        </w:rPr>
        <w:t>Choose Your QR Code Type to Start.</w:t>
      </w:r>
      <w:r w:rsidRPr="00F810E2">
        <w:rPr>
          <w:rFonts w:ascii="Arial" w:hAnsi="Arial" w:cs="Arial"/>
        </w:rPr>
        <w:t xml:space="preserve"> Available at: </w:t>
      </w:r>
      <w:hyperlink r:id="rId18" w:history="1">
        <w:r w:rsidRPr="00F810E2">
          <w:rPr>
            <w:rStyle w:val="Hyperlink"/>
            <w:rFonts w:ascii="Arial" w:hAnsi="Arial" w:cs="Arial"/>
          </w:rPr>
          <w:t>https://www.qrcreator.com/qr-editor</w:t>
        </w:r>
      </w:hyperlink>
    </w:p>
    <w:p w14:paraId="612BCA6D" w14:textId="03A7CD82" w:rsidR="00F810E2" w:rsidRPr="00F810E2" w:rsidRDefault="00F810E2" w:rsidP="00F810E2">
      <w:pPr>
        <w:spacing w:line="360" w:lineRule="auto"/>
        <w:jc w:val="both"/>
        <w:rPr>
          <w:rFonts w:ascii="Arial" w:hAnsi="Arial" w:cs="Arial"/>
        </w:rPr>
      </w:pPr>
      <w:r w:rsidRPr="00F810E2">
        <w:rPr>
          <w:rFonts w:ascii="Arial" w:hAnsi="Arial" w:cs="Arial"/>
        </w:rPr>
        <w:t>(Accessed: 28 May 2026).</w:t>
      </w:r>
    </w:p>
    <w:p w14:paraId="30251B99" w14:textId="77777777" w:rsidR="00F810E2" w:rsidRDefault="00F810E2"/>
    <w:sectPr w:rsidR="00F810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71F9"/>
    <w:rsid w:val="000576FE"/>
    <w:rsid w:val="00145E75"/>
    <w:rsid w:val="0024488C"/>
    <w:rsid w:val="00451676"/>
    <w:rsid w:val="009471F9"/>
    <w:rsid w:val="00B136C5"/>
    <w:rsid w:val="00F810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9936F"/>
  <w15:chartTrackingRefBased/>
  <w15:docId w15:val="{940E14FB-0753-41A4-8801-2ECAB7CD37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71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71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71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71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71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71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71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71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71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71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71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71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71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71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71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71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71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71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71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71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71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71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71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71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71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71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71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71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71F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810E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10E2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F810E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image" Target="media/image4.png"/><Relationship Id="rId18" Type="http://schemas.openxmlformats.org/officeDocument/2006/relationships/hyperlink" Target="https://www.qrcreator.com/qr-editor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www.simplypsychology.org/learning-kolb.htm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implypsychology.org/gibbs-reflective-cycle.html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hyperlink" Target="file:///C:\Users\kkeir\Downloads\Green%20Cream%20Bold%20Creative%20Portfolio%20Presentation%20(1).mp4" TargetMode="Externa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oleObject" Target="embeddings/oleObject1.bin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8999daa0f1281783e9f10d77ac31d18a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b68c42e089962aec96c5b808387664c1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10BE6682-87A2-4347-BA3D-0E426B31590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F18BCC8-326C-4DD9-829F-8FED37FCA15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0A54502-968E-4B07-936C-CE88FF9B850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0DB7B5E-B903-4D3B-8762-8FC72C408BBD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1129</TotalTime>
  <Pages>8</Pages>
  <Words>1102</Words>
  <Characters>6282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Keira Pritchard (2503415)</dc:creator>
  <cp:keywords/>
  <dc:description/>
  <cp:lastModifiedBy>Keira Pritchard (2503415)</cp:lastModifiedBy>
  <cp:revision>1</cp:revision>
  <dcterms:created xsi:type="dcterms:W3CDTF">2026-05-29T01:03:00Z</dcterms:created>
  <dcterms:modified xsi:type="dcterms:W3CDTF">2026-05-29T19:52:00Z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