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961" w:type="dxa"/>
        <w:tblInd w:w="108" w:type="dxa"/>
        <w:tblLook w:val="04A0" w:firstRow="1" w:lastRow="0" w:firstColumn="1" w:lastColumn="0" w:noHBand="0" w:noVBand="1"/>
      </w:tblPr>
      <w:tblGrid>
        <w:gridCol w:w="4160"/>
        <w:gridCol w:w="2339"/>
        <w:gridCol w:w="1216"/>
        <w:gridCol w:w="1033"/>
        <w:gridCol w:w="1033"/>
        <w:gridCol w:w="1100"/>
        <w:gridCol w:w="1120"/>
        <w:gridCol w:w="960"/>
      </w:tblGrid>
      <w:tr w:rsidR="00410A0E" w:rsidRPr="00410A0E" w:rsidTr="00410A0E">
        <w:trPr>
          <w:trHeight w:val="36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511FF7" w:rsidRDefault="00410A0E" w:rsidP="00410A0E">
            <w:pPr>
              <w:pStyle w:val="a3"/>
              <w:rPr>
                <w:rFonts w:eastAsia="Times New Roman"/>
                <w:color w:val="365F91" w:themeColor="accent1" w:themeShade="BF"/>
                <w:sz w:val="32"/>
                <w:szCs w:val="32"/>
                <w:lang w:eastAsia="en-GB"/>
              </w:rPr>
            </w:pPr>
            <w:r w:rsidRPr="00511FF7">
              <w:rPr>
                <w:rFonts w:eastAsia="Times New Roman"/>
                <w:color w:val="365F91" w:themeColor="accent1" w:themeShade="BF"/>
                <w:sz w:val="32"/>
                <w:szCs w:val="32"/>
                <w:lang w:eastAsia="en-GB"/>
              </w:rPr>
              <w:t>Financial Management Assignment 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pStyle w:val="a3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pStyle w:val="a3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pStyle w:val="a3"/>
              <w:rPr>
                <w:rFonts w:ascii="Times New Roman" w:eastAsia="Times New Roman" w:hAnsi="Times New Roman" w:cs="Times New Roman"/>
                <w:color w:val="365F91" w:themeColor="accent1" w:themeShade="BF"/>
                <w:sz w:val="36"/>
                <w:szCs w:val="36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15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511FF7" w:rsidRDefault="00410A0E" w:rsidP="00410A0E">
            <w:pPr>
              <w:pStyle w:val="2"/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</w:pPr>
            <w:r w:rsidRPr="00511FF7"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t>Student name:</w:t>
            </w:r>
          </w:p>
        </w:tc>
        <w:tc>
          <w:tcPr>
            <w:tcW w:w="2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511FF7" w:rsidRDefault="00410A0E" w:rsidP="00410A0E">
            <w:pPr>
              <w:pStyle w:val="2"/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511FF7"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t>Stilyana</w:t>
            </w:r>
            <w:proofErr w:type="spellEnd"/>
            <w:r w:rsidRPr="00511FF7"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t xml:space="preserve"> Mincheva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15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511FF7" w:rsidRDefault="00410A0E" w:rsidP="00410A0E">
            <w:pPr>
              <w:pStyle w:val="2"/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</w:pPr>
            <w:r w:rsidRPr="00511FF7"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t>Student number: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511FF7" w:rsidRDefault="00410A0E" w:rsidP="00410A0E">
            <w:pPr>
              <w:pStyle w:val="2"/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</w:pPr>
            <w:r w:rsidRPr="00511FF7">
              <w:rPr>
                <w:rFonts w:eastAsia="Times New Roman"/>
                <w:b/>
                <w:bCs/>
                <w:sz w:val="24"/>
                <w:szCs w:val="24"/>
                <w:lang w:eastAsia="en-GB"/>
              </w:rPr>
              <w:t>1816276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511FF7" w:rsidRDefault="00410A0E" w:rsidP="00410A0E">
            <w:pPr>
              <w:pStyle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511FF7" w:rsidRDefault="00410A0E" w:rsidP="00410A0E">
            <w:pPr>
              <w:pStyle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15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Cash budget</w:t>
            </w: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Column1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000000" w:fill="B4C6E7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January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000000" w:fill="B4C6E7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February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000000" w:fill="B4C6E7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March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000000" w:fill="B4C6E7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April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000000" w:fill="B4C6E7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May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000000" w:fill="B4C6E7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June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B/fwd.(A)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265,000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348,020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421,371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480,811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325,554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422,443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Receipts:(B)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Room sales-cash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84,825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81,250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91,000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94,575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96,200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115,700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Room sales-credit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37,800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45,675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43,750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49,000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50,925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51,800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Food and Beverage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44,500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40,100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43,300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42,600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40,200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36,500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Rent income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Commission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25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55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Total(B)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168,100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168,030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179,020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187,140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188,285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204,990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Payments:(C)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Vehicle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25,000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Laundry service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6,250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6,250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6,250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6,250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6,250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6,250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Printing and Stationery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2,900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The complimentary room toiletries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3,833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3,833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3,833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3,833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3,833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3,833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Free in room beverage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Improvement to the Restaurant and Bar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8,800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22,000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New branded bedding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700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Weekly Wages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46,663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46,663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46,663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46,663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46,663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46,663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Monthly Salary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18,333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18,333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18,333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18,333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18,333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18,333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Complimentary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9,600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14,400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Lighting and heating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27,500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Business rate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5,417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5,417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5,417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Marketing costs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60,000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Corporation tax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210,000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10A0E">
              <w:rPr>
                <w:rFonts w:ascii="Calibri" w:eastAsia="Times New Roman" w:hAnsi="Calibri" w:cs="Times New Roman"/>
                <w:color w:val="000000"/>
                <w:lang w:eastAsia="en-GB"/>
              </w:rPr>
              <w:t>Motor vehicle expenses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1,000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1,000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1,000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10A0E">
              <w:rPr>
                <w:rFonts w:ascii="Calibri" w:eastAsia="Times New Roman" w:hAnsi="Calibri" w:cs="Times New Roman"/>
                <w:color w:val="000000"/>
                <w:lang w:eastAsia="en-GB"/>
              </w:rPr>
              <w:t>General maintenance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5,000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5,000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5,000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5,000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color w:val="000000"/>
                <w:lang w:eastAsia="en-GB"/>
              </w:rPr>
              <w:t>5,000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Total (C)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85,080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94,680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119,580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342,396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91,396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172,496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Total (A+B)-C</w:t>
            </w:r>
          </w:p>
        </w:tc>
        <w:tc>
          <w:tcPr>
            <w:tcW w:w="2339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348,020</w:t>
            </w:r>
          </w:p>
        </w:tc>
        <w:tc>
          <w:tcPr>
            <w:tcW w:w="1216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421,371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480,811</w:t>
            </w:r>
          </w:p>
        </w:tc>
        <w:tc>
          <w:tcPr>
            <w:tcW w:w="1033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325,554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422,443</w:t>
            </w:r>
          </w:p>
        </w:tc>
        <w:tc>
          <w:tcPr>
            <w:tcW w:w="1120" w:type="dxa"/>
            <w:tcBorders>
              <w:top w:val="single" w:sz="4" w:space="0" w:color="8EA9DB"/>
              <w:left w:val="nil"/>
              <w:bottom w:val="single" w:sz="4" w:space="0" w:color="auto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410A0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454,937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Default="00410A0E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:rsidR="00080A0B" w:rsidRPr="00410A0E" w:rsidRDefault="00080A0B" w:rsidP="00410A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410A0E" w:rsidRPr="00410A0E" w:rsidTr="00410A0E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80A0B" w:rsidRPr="00410A0E" w:rsidRDefault="00080A0B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0E" w:rsidRPr="00410A0E" w:rsidRDefault="00410A0E" w:rsidP="0041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13"/>
        <w:gridCol w:w="3473"/>
        <w:gridCol w:w="1655"/>
        <w:gridCol w:w="1302"/>
        <w:gridCol w:w="1233"/>
        <w:gridCol w:w="1268"/>
        <w:gridCol w:w="1537"/>
        <w:gridCol w:w="1223"/>
        <w:gridCol w:w="889"/>
      </w:tblGrid>
      <w:tr w:rsidR="00080A0B" w:rsidRPr="00665607" w:rsidTr="00080A0B">
        <w:trPr>
          <w:trHeight w:val="360"/>
        </w:trPr>
        <w:tc>
          <w:tcPr>
            <w:tcW w:w="1113" w:type="dxa"/>
            <w:noWrap/>
            <w:hideMark/>
          </w:tcPr>
          <w:p w:rsidR="00080A0B" w:rsidRDefault="00080A0B" w:rsidP="00AA284F">
            <w:pPr>
              <w:rPr>
                <w:rFonts w:ascii="Arial" w:hAnsi="Arial" w:cs="Arial"/>
              </w:rPr>
            </w:pPr>
          </w:p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5458" w:type="dxa"/>
            <w:gridSpan w:val="4"/>
            <w:noWrap/>
            <w:hideMark/>
          </w:tcPr>
          <w:p w:rsidR="00080A0B" w:rsidRPr="004E07BE" w:rsidRDefault="00080A0B" w:rsidP="00AA284F">
            <w:pPr>
              <w:pStyle w:val="1"/>
              <w:outlineLvl w:val="0"/>
            </w:pPr>
            <w:r w:rsidRPr="004E07BE">
              <w:t>Financial Management Assignment 1</w:t>
            </w: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pStyle w:val="1"/>
              <w:outlineLvl w:val="0"/>
            </w:pPr>
          </w:p>
        </w:tc>
        <w:tc>
          <w:tcPr>
            <w:tcW w:w="1302" w:type="dxa"/>
            <w:noWrap/>
            <w:hideMark/>
          </w:tcPr>
          <w:p w:rsidR="00080A0B" w:rsidRPr="007D6EC9" w:rsidRDefault="00080A0B" w:rsidP="00AA284F">
            <w:pPr>
              <w:pStyle w:val="1"/>
              <w:outlineLvl w:val="0"/>
            </w:pPr>
          </w:p>
        </w:tc>
        <w:tc>
          <w:tcPr>
            <w:tcW w:w="1233" w:type="dxa"/>
            <w:noWrap/>
            <w:hideMark/>
          </w:tcPr>
          <w:p w:rsidR="00080A0B" w:rsidRPr="004E07BE" w:rsidRDefault="00080A0B" w:rsidP="00AA284F">
            <w:pPr>
              <w:pStyle w:val="1"/>
              <w:outlineLvl w:val="0"/>
            </w:pPr>
          </w:p>
        </w:tc>
        <w:tc>
          <w:tcPr>
            <w:tcW w:w="1268" w:type="dxa"/>
            <w:noWrap/>
            <w:hideMark/>
          </w:tcPr>
          <w:p w:rsidR="00080A0B" w:rsidRPr="004E07BE" w:rsidRDefault="00080A0B" w:rsidP="00AA284F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4E07BE" w:rsidRDefault="00080A0B" w:rsidP="00AA284F">
            <w:pPr>
              <w:pStyle w:val="1"/>
              <w:outlineLvl w:val="0"/>
              <w:rPr>
                <w:sz w:val="28"/>
                <w:szCs w:val="28"/>
              </w:rPr>
            </w:pPr>
            <w:r w:rsidRPr="004E07BE">
              <w:rPr>
                <w:sz w:val="28"/>
                <w:szCs w:val="28"/>
              </w:rPr>
              <w:t>Student name:</w:t>
            </w:r>
          </w:p>
        </w:tc>
        <w:tc>
          <w:tcPr>
            <w:tcW w:w="2535" w:type="dxa"/>
            <w:gridSpan w:val="2"/>
            <w:noWrap/>
            <w:hideMark/>
          </w:tcPr>
          <w:p w:rsidR="00080A0B" w:rsidRPr="004E07BE" w:rsidRDefault="00080A0B" w:rsidP="00AA284F">
            <w:pPr>
              <w:pStyle w:val="1"/>
              <w:outlineLvl w:val="0"/>
              <w:rPr>
                <w:sz w:val="28"/>
                <w:szCs w:val="28"/>
              </w:rPr>
            </w:pPr>
            <w:proofErr w:type="spellStart"/>
            <w:r w:rsidRPr="004E07BE">
              <w:rPr>
                <w:sz w:val="28"/>
                <w:szCs w:val="28"/>
              </w:rPr>
              <w:t>Stilyana</w:t>
            </w:r>
            <w:proofErr w:type="spellEnd"/>
            <w:r w:rsidRPr="004E07BE">
              <w:rPr>
                <w:sz w:val="28"/>
                <w:szCs w:val="28"/>
              </w:rPr>
              <w:t xml:space="preserve"> Mincheva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4E07BE" w:rsidRDefault="00080A0B" w:rsidP="00AA284F">
            <w:pPr>
              <w:pStyle w:val="1"/>
              <w:outlineLvl w:val="0"/>
              <w:rPr>
                <w:sz w:val="28"/>
                <w:szCs w:val="28"/>
              </w:rPr>
            </w:pPr>
            <w:r w:rsidRPr="004E07BE">
              <w:rPr>
                <w:sz w:val="28"/>
                <w:szCs w:val="28"/>
              </w:rPr>
              <w:t>Student number:</w:t>
            </w:r>
          </w:p>
        </w:tc>
        <w:tc>
          <w:tcPr>
            <w:tcW w:w="1302" w:type="dxa"/>
            <w:noWrap/>
            <w:hideMark/>
          </w:tcPr>
          <w:p w:rsidR="00080A0B" w:rsidRPr="004E07BE" w:rsidRDefault="00080A0B" w:rsidP="00AA284F">
            <w:pPr>
              <w:pStyle w:val="1"/>
              <w:outlineLvl w:val="0"/>
              <w:rPr>
                <w:sz w:val="28"/>
                <w:szCs w:val="28"/>
              </w:rPr>
            </w:pPr>
            <w:r w:rsidRPr="004E07BE">
              <w:rPr>
                <w:sz w:val="28"/>
                <w:szCs w:val="28"/>
              </w:rPr>
              <w:t>1816276</w:t>
            </w:r>
          </w:p>
        </w:tc>
        <w:tc>
          <w:tcPr>
            <w:tcW w:w="1233" w:type="dxa"/>
            <w:noWrap/>
            <w:hideMark/>
          </w:tcPr>
          <w:p w:rsidR="00080A0B" w:rsidRPr="004E07BE" w:rsidRDefault="00080A0B" w:rsidP="00AA284F">
            <w:pPr>
              <w:pStyle w:val="1"/>
              <w:outlineLvl w:val="0"/>
              <w:rPr>
                <w:sz w:val="28"/>
                <w:szCs w:val="28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Data input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6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Sales</w:t>
            </w: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Month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Room sales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Food and Beverage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Rent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Commission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2019 (actual)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 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 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 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 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 xml:space="preserve">November 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123,000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36,000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120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 xml:space="preserve">December 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108,000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47,000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15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2020 (forecast)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 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 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 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 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January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130,500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44,500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25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February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125,000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40,100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55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March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140,000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43,300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20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April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145,500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42,600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15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May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148,000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40,200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10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June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178,000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36,500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40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July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240,400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45,300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25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August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246,000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44,800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35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September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205,100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37,700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30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October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189,300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28,900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45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November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126,000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38,000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50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15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December</w:t>
            </w:r>
          </w:p>
        </w:tc>
        <w:tc>
          <w:tcPr>
            <w:tcW w:w="1302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110,700</w:t>
            </w:r>
          </w:p>
        </w:tc>
        <w:tc>
          <w:tcPr>
            <w:tcW w:w="1233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51,000</w:t>
            </w:r>
          </w:p>
        </w:tc>
        <w:tc>
          <w:tcPr>
            <w:tcW w:w="1268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950</w:t>
            </w:r>
          </w:p>
        </w:tc>
        <w:tc>
          <w:tcPr>
            <w:tcW w:w="1537" w:type="dxa"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35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Business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0.35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month credit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Individual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0.65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cash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New van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Price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28,000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Deposit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Balance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25,000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Depreciation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0.20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5,000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1,667</w:t>
            </w: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Minibus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Depreciation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2,000</w:t>
            </w: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Laundry service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75,000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6,250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</w:t>
            </w: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37,500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Printing and stationery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1.45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5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May</w:t>
            </w: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2,900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The complimentary room toiletries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46,000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3,833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</w:t>
            </w: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23,000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Free in room beverage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12,000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Improvement to the Restaurant and Bar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44,000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Deposit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0.20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0.50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New branded bedding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25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28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New branded bedding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25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30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New kettle sets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50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Weekly Wages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140,000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11,666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52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4.333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46,663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</w:t>
            </w: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Monthly Salary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220,000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March</w:t>
            </w: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18,333</w:t>
            </w: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Complimentary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24,000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0.40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February</w:t>
            </w: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9,600</w:t>
            </w: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0.60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April</w:t>
            </w: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14,400</w:t>
            </w: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 xml:space="preserve">Lighting and heating 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Quarterly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110,000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27,500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0.25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Business rate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65,000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April</w:t>
            </w: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5,417</w:t>
            </w: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3</w:t>
            </w: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lastRenderedPageBreak/>
              <w:t>16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Marketing costs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60,000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Corporation tax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210,000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Motor vehicle expenses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1,000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</w:t>
            </w: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12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General maintenance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5,000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6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Opening cash balance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265,000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Opening inventory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105,500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  <w:b/>
                <w:bCs/>
              </w:rPr>
            </w:pPr>
            <w:r w:rsidRPr="00665607">
              <w:rPr>
                <w:rFonts w:ascii="Arial" w:hAnsi="Arial" w:cs="Arial"/>
                <w:b/>
                <w:bCs/>
              </w:rPr>
              <w:t>Closing inventory</w:t>
            </w: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98,000</w:t>
            </w: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2</w:t>
            </w: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  <w:r w:rsidRPr="00665607">
              <w:rPr>
                <w:rFonts w:ascii="Arial" w:hAnsi="Arial" w:cs="Arial"/>
              </w:rPr>
              <w:t>49,000</w:t>
            </w: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  <w:tr w:rsidR="00080A0B" w:rsidRPr="00665607" w:rsidTr="00080A0B">
        <w:trPr>
          <w:trHeight w:val="300"/>
        </w:trPr>
        <w:tc>
          <w:tcPr>
            <w:tcW w:w="111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347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655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3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  <w:tc>
          <w:tcPr>
            <w:tcW w:w="889" w:type="dxa"/>
            <w:noWrap/>
            <w:hideMark/>
          </w:tcPr>
          <w:p w:rsidR="00080A0B" w:rsidRPr="00665607" w:rsidRDefault="00080A0B" w:rsidP="00AA284F">
            <w:pPr>
              <w:rPr>
                <w:rFonts w:ascii="Arial" w:hAnsi="Arial" w:cs="Arial"/>
              </w:rPr>
            </w:pPr>
          </w:p>
        </w:tc>
      </w:tr>
    </w:tbl>
    <w:p w:rsidR="00080A0B" w:rsidRPr="00665607" w:rsidRDefault="00080A0B" w:rsidP="00080A0B">
      <w:pPr>
        <w:rPr>
          <w:rFonts w:ascii="Arial" w:hAnsi="Arial" w:cs="Arial"/>
        </w:rPr>
      </w:pPr>
    </w:p>
    <w:p w:rsidR="005B483F" w:rsidRDefault="005B483F"/>
    <w:sectPr w:rsidR="005B483F" w:rsidSect="00410A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0E"/>
    <w:rsid w:val="00080A0B"/>
    <w:rsid w:val="00410A0E"/>
    <w:rsid w:val="00511FF7"/>
    <w:rsid w:val="005B483F"/>
    <w:rsid w:val="005C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80B77"/>
  <w15:chartTrackingRefBased/>
  <w15:docId w15:val="{0CA95C3B-8B94-4048-AB0F-3C96A714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A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10A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10A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410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лавие 2 Знак"/>
    <w:basedOn w:val="a0"/>
    <w:link w:val="2"/>
    <w:uiPriority w:val="9"/>
    <w:rsid w:val="00410A0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лавие 1 Знак"/>
    <w:basedOn w:val="a0"/>
    <w:link w:val="1"/>
    <w:uiPriority w:val="9"/>
    <w:rsid w:val="00080A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5">
    <w:name w:val="Table Grid"/>
    <w:basedOn w:val="a1"/>
    <w:uiPriority w:val="59"/>
    <w:rsid w:val="00080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2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575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Stilyana-filipova Mincheva (1816276)</dc:creator>
  <cp:keywords/>
  <dc:description/>
  <cp:lastModifiedBy>Stilyana-filipova Mincheva (1816276)</cp:lastModifiedBy>
  <cp:revision>3</cp:revision>
  <dcterms:created xsi:type="dcterms:W3CDTF">2020-02-27T20:42:00Z</dcterms:created>
  <dcterms:modified xsi:type="dcterms:W3CDTF">2020-02-27T21:52:00Z</dcterms:modified>
</cp:coreProperties>
</file>