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42CD5815">
      <w:pPr>
        <w:jc w:val="both"/>
        <w:rPr>
          <w:rFonts w:asciiTheme="minorBidi" w:hAnsiTheme="minorBidi"/>
          <w:sz w:val="28"/>
          <w:szCs w:val="28"/>
        </w:rPr>
      </w:pPr>
      <w:r>
        <w:rPr>
          <w:rFonts w:asciiTheme="minorBidi" w:hAnsiTheme="minorBidi"/>
          <w:sz w:val="28"/>
          <w:szCs w:val="28"/>
        </w:rPr>
        <w:t xml:space="preserve">Name: </w:t>
      </w:r>
      <w:r w:rsidR="003B3F0A">
        <w:rPr>
          <w:rFonts w:asciiTheme="minorBidi" w:hAnsiTheme="minorBidi"/>
          <w:sz w:val="28"/>
          <w:szCs w:val="28"/>
        </w:rPr>
        <w:t>Lisa Bailey</w:t>
      </w:r>
    </w:p>
    <w:p w:rsidR="00ED5964" w:rsidP="52F94A26" w:rsidRDefault="00ED5964" w14:paraId="485B6F49" w14:textId="6B5FB2F9">
      <w:pPr>
        <w:jc w:val="both"/>
        <w:rPr>
          <w:rFonts w:ascii="Arial" w:hAnsi="Arial" w:asciiTheme="minorBidi" w:hAnsiTheme="minorBidi"/>
          <w:sz w:val="28"/>
          <w:szCs w:val="28"/>
        </w:rPr>
      </w:pPr>
      <w:r w:rsidRPr="52F94A26" w:rsidR="00ED5964">
        <w:rPr>
          <w:rFonts w:ascii="Arial" w:hAnsi="Arial" w:asciiTheme="minorBidi" w:hAnsiTheme="minorBidi"/>
          <w:sz w:val="28"/>
          <w:szCs w:val="28"/>
        </w:rPr>
        <w:t xml:space="preserve">Student ID: </w:t>
      </w:r>
      <w:r w:rsidRPr="52F94A26" w:rsidR="3142A436">
        <w:rPr>
          <w:rFonts w:ascii="Arial" w:hAnsi="Arial" w:asciiTheme="minorBidi" w:hAnsiTheme="minorBidi"/>
          <w:sz w:val="28"/>
          <w:szCs w:val="28"/>
        </w:rPr>
        <w:t>2515480</w:t>
      </w:r>
    </w:p>
    <w:p w:rsidR="00ED5964" w:rsidP="00ED5964" w:rsidRDefault="00ED5964" w14:paraId="3C1E7A20" w14:textId="3B5EBA87">
      <w:pPr>
        <w:jc w:val="both"/>
        <w:rPr>
          <w:rFonts w:asciiTheme="minorBidi" w:hAnsiTheme="minorBidi"/>
          <w:sz w:val="28"/>
          <w:szCs w:val="28"/>
        </w:rPr>
      </w:pPr>
      <w:r>
        <w:rPr>
          <w:rFonts w:asciiTheme="minorBidi" w:hAnsiTheme="minorBidi"/>
          <w:sz w:val="28"/>
          <w:szCs w:val="28"/>
        </w:rPr>
        <w:t xml:space="preserve">Module Code: </w:t>
      </w:r>
      <w:r w:rsidR="00582458">
        <w:rPr>
          <w:rFonts w:asciiTheme="minorBidi" w:hAnsiTheme="minorBidi"/>
          <w:sz w:val="28"/>
          <w:szCs w:val="28"/>
        </w:rPr>
        <w:t>L</w:t>
      </w:r>
      <w:r w:rsidR="00E47474">
        <w:rPr>
          <w:rFonts w:asciiTheme="minorBidi" w:hAnsiTheme="minorBidi"/>
          <w:sz w:val="28"/>
          <w:szCs w:val="28"/>
        </w:rPr>
        <w:t>CHS4001</w:t>
      </w:r>
    </w:p>
    <w:p w:rsidR="00ED5964" w:rsidP="00ED5964" w:rsidRDefault="00ED5964" w14:paraId="4EEB2DA3" w14:textId="3378D131">
      <w:pPr>
        <w:jc w:val="both"/>
        <w:rPr>
          <w:rFonts w:asciiTheme="minorBidi" w:hAnsiTheme="minorBidi"/>
          <w:sz w:val="28"/>
          <w:szCs w:val="28"/>
        </w:rPr>
      </w:pPr>
      <w:r>
        <w:rPr>
          <w:rFonts w:asciiTheme="minorBidi" w:hAnsiTheme="minorBidi"/>
          <w:sz w:val="28"/>
          <w:szCs w:val="28"/>
        </w:rPr>
        <w:t xml:space="preserve">Module: </w:t>
      </w:r>
      <w:r w:rsidR="001A44F7">
        <w:rPr>
          <w:rFonts w:asciiTheme="minorBidi" w:hAnsiTheme="minorBidi"/>
          <w:sz w:val="28"/>
          <w:szCs w:val="28"/>
        </w:rPr>
        <w:t>Academic and employability skills</w:t>
      </w:r>
    </w:p>
    <w:p w:rsidR="00ED5964" w:rsidP="52F94A26" w:rsidRDefault="00ED5964" w14:paraId="112342CB" w14:textId="725A5742">
      <w:pPr>
        <w:jc w:val="both"/>
        <w:rPr>
          <w:rFonts w:ascii="Arial" w:hAnsi="Arial" w:asciiTheme="minorBidi" w:hAnsiTheme="minorBidi"/>
          <w:sz w:val="28"/>
          <w:szCs w:val="28"/>
        </w:rPr>
      </w:pPr>
      <w:r w:rsidRPr="52F94A26" w:rsidR="00ED5964">
        <w:rPr>
          <w:rFonts w:ascii="Arial" w:hAnsi="Arial" w:asciiTheme="minorBidi" w:hAnsiTheme="minorBidi"/>
          <w:sz w:val="28"/>
          <w:szCs w:val="28"/>
        </w:rPr>
        <w:t xml:space="preserve">Lecturer: </w:t>
      </w:r>
      <w:r w:rsidRPr="52F94A26" w:rsidR="00E47474">
        <w:rPr>
          <w:rFonts w:ascii="Arial" w:hAnsi="Arial" w:asciiTheme="minorBidi" w:hAnsiTheme="minorBidi"/>
          <w:sz w:val="28"/>
          <w:szCs w:val="28"/>
        </w:rPr>
        <w:t>I</w:t>
      </w:r>
      <w:r w:rsidRPr="52F94A26" w:rsidR="005C6E98">
        <w:rPr>
          <w:rFonts w:ascii="Arial" w:hAnsi="Arial" w:asciiTheme="minorBidi" w:hAnsiTheme="minorBidi"/>
          <w:sz w:val="28"/>
          <w:szCs w:val="28"/>
        </w:rPr>
        <w:t>nderjit Grewal</w:t>
      </w:r>
      <w:r w:rsidRPr="52F94A26" w:rsidR="2F81D2F7">
        <w:rPr>
          <w:rFonts w:ascii="Arial" w:hAnsi="Arial" w:asciiTheme="minorBidi" w:hAnsiTheme="minorBidi"/>
          <w:sz w:val="28"/>
          <w:szCs w:val="28"/>
        </w:rPr>
        <w:t xml:space="preserve"> </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0ED5964" w:rsidRDefault="00ED5964" w14:paraId="072506E1" w14:textId="3C1D422E">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sdt>
      <w:sdtPr>
        <w:id w:val="2083777713"/>
        <w:docPartObj>
          <w:docPartGallery w:val="Table of Contents"/>
          <w:docPartUnique/>
        </w:docPartObj>
        <w:rPr>
          <w:rFonts w:eastAsia="等线" w:cs="Calibri" w:eastAsiaTheme="minorEastAsia" w:cstheme="minorAscii"/>
          <w:b w:val="1"/>
          <w:bCs w:val="1"/>
          <w:color w:val="auto"/>
          <w:kern w:val="2"/>
          <w:sz w:val="20"/>
          <w:szCs w:val="20"/>
          <w:lang w:val="en-GB" w:eastAsia="zh-CN"/>
          <w14:ligatures w14:val="standardContextual"/>
        </w:rPr>
      </w:sdtPr>
      <w:sdtContent>
        <w:p w:rsidRPr="002976D4" w:rsidR="00184A9A" w:rsidRDefault="00184A9A" w14:paraId="69A45AB4" w14:textId="1BC22B3F">
          <w:pPr>
            <w:pStyle w:val="TOCHeading"/>
            <w:rPr>
              <w:color w:val="4472C4" w:themeColor="accent1"/>
            </w:rPr>
          </w:pPr>
          <w:r w:rsidRPr="0CF501EC">
            <w:rPr>
              <w:color w:val="4471C4"/>
            </w:rPr>
            <w:t>Table of Contents</w:t>
          </w:r>
        </w:p>
        <w:p w:rsidR="00824CB1" w:rsidP="0CF501EC" w:rsidRDefault="0156E134" w14:paraId="5D06697C" w14:textId="78EFB154">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Pr="0CF501EC" w:rsidR="0CF501EC">
              <w:rPr>
                <w:rStyle w:val="Hyperlink"/>
              </w:rPr>
              <w:t>1.1 Introduction</w:t>
            </w:r>
            <w:r w:rsidR="00184A9A">
              <w:tab/>
            </w:r>
            <w:r w:rsidR="00184A9A">
              <w:fldChar w:fldCharType="begin"/>
            </w:r>
            <w:r w:rsidR="00184A9A">
              <w:instrText>PAGEREF _Toc695233283 \h</w:instrText>
            </w:r>
            <w:r w:rsidR="00184A9A">
              <w:fldChar w:fldCharType="separate"/>
            </w:r>
            <w:r w:rsidRPr="0CF501EC" w:rsidR="0CF501EC">
              <w:rPr>
                <w:rStyle w:val="Hyperlink"/>
              </w:rPr>
              <w:t>3</w:t>
            </w:r>
            <w:r w:rsidR="00184A9A">
              <w:fldChar w:fldCharType="end"/>
            </w:r>
          </w:hyperlink>
        </w:p>
        <w:p w:rsidR="00824CB1" w:rsidP="0CF501EC" w:rsidRDefault="0CF501EC" w14:paraId="5A09ADA9" w14:textId="65A6EA7B">
          <w:pPr>
            <w:pStyle w:val="TOC2"/>
            <w:tabs>
              <w:tab w:val="right" w:leader="dot" w:pos="9015"/>
            </w:tabs>
            <w:rPr>
              <w:rStyle w:val="Hyperlink"/>
              <w:noProof/>
              <w:lang w:eastAsia="en-GB"/>
            </w:rPr>
          </w:pPr>
          <w:hyperlink w:anchor="_Toc1915621813">
            <w:r w:rsidRPr="0CF501EC">
              <w:rPr>
                <w:rStyle w:val="Hyperlink"/>
              </w:rPr>
              <w:t xml:space="preserve">2 </w:t>
            </w:r>
            <w:r w:rsidR="0010684F">
              <w:rPr>
                <w:rStyle w:val="Hyperlink"/>
              </w:rPr>
              <w:t>H</w:t>
            </w:r>
            <w:r w:rsidR="001F1714">
              <w:rPr>
                <w:rStyle w:val="Hyperlink"/>
              </w:rPr>
              <w:t>omeless support workers</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rsidR="00824CB1" w:rsidP="0CF501EC" w:rsidRDefault="0CF501EC" w14:paraId="405810A6" w14:textId="67F53ED8">
          <w:pPr>
            <w:pStyle w:val="TOC2"/>
            <w:tabs>
              <w:tab w:val="right" w:leader="dot" w:pos="9015"/>
            </w:tabs>
            <w:rPr>
              <w:rStyle w:val="Hyperlink"/>
              <w:noProof/>
              <w:lang w:eastAsia="en-GB"/>
            </w:rPr>
          </w:pPr>
          <w:hyperlink w:anchor="_Toc796087951">
            <w:r w:rsidRPr="0CF501EC">
              <w:rPr>
                <w:rStyle w:val="Hyperlink"/>
              </w:rPr>
              <w:t xml:space="preserve">2.1 Description of </w:t>
            </w:r>
            <w:r w:rsidR="00EB756C">
              <w:rPr>
                <w:rStyle w:val="Hyperlink"/>
              </w:rPr>
              <w:t>H</w:t>
            </w:r>
            <w:r w:rsidR="007C7E2D">
              <w:rPr>
                <w:rStyle w:val="Hyperlink"/>
              </w:rPr>
              <w:t>omeless support workers</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rsidR="00824CB1" w:rsidP="0CF501EC" w:rsidRDefault="0CF501EC" w14:paraId="0D838B7F" w14:textId="21F5C531">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EB756C">
              <w:rPr>
                <w:rStyle w:val="Hyperlink"/>
              </w:rPr>
              <w:t>H</w:t>
            </w:r>
            <w:r w:rsidR="007C7E2D">
              <w:rPr>
                <w:rStyle w:val="Hyperlink"/>
              </w:rPr>
              <w:t>omeless</w:t>
            </w:r>
            <w:r w:rsidR="00AA4D3C">
              <w:rPr>
                <w:rStyle w:val="Hyperlink"/>
              </w:rPr>
              <w:t xml:space="preserve"> support workers</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rsidR="00824CB1" w:rsidP="0CF501EC" w:rsidRDefault="0CF501EC" w14:paraId="0A8B3CCA" w14:textId="047DE98B">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EB756C">
              <w:rPr>
                <w:rStyle w:val="Hyperlink"/>
              </w:rPr>
              <w:t>H</w:t>
            </w:r>
            <w:r w:rsidR="00AA4D3C">
              <w:rPr>
                <w:rStyle w:val="Hyperlink"/>
              </w:rPr>
              <w:t>omeless support workers</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rsidR="00824CB1" w:rsidP="0CF501EC" w:rsidRDefault="0CF501EC" w14:paraId="1AA7C6F6" w14:textId="43F7965F">
          <w:pPr>
            <w:pStyle w:val="TOC2"/>
            <w:tabs>
              <w:tab w:val="right" w:leader="dot" w:pos="9015"/>
            </w:tabs>
            <w:rPr>
              <w:rStyle w:val="Hyperlink"/>
              <w:noProof/>
              <w:lang w:eastAsia="en-GB"/>
            </w:rPr>
          </w:pPr>
          <w:hyperlink w:anchor="_Toc1405407187">
            <w:r w:rsidRPr="0CF501EC">
              <w:rPr>
                <w:rStyle w:val="Hyperlink"/>
              </w:rPr>
              <w:t>3.1 Three Strategies to Improve the Skills for</w:t>
            </w:r>
            <w:r w:rsidR="00AA4D3C">
              <w:rPr>
                <w:rStyle w:val="Hyperlink"/>
              </w:rPr>
              <w:t xml:space="preserve"> </w:t>
            </w:r>
            <w:r w:rsidR="00EB756C">
              <w:rPr>
                <w:rStyle w:val="Hyperlink"/>
              </w:rPr>
              <w:t>H</w:t>
            </w:r>
            <w:r w:rsidR="00AA4D3C">
              <w:rPr>
                <w:rStyle w:val="Hyperlink"/>
              </w:rPr>
              <w:t>omeless support workers</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rsidR="00824CB1" w:rsidP="0CF501EC" w:rsidRDefault="0CF501EC" w14:paraId="318879F9" w14:textId="5AC227C8">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rsidR="0156E134" w:rsidP="0156E134" w:rsidRDefault="0CF501EC" w14:paraId="2F2A1EA8" w14:textId="5F5BA79B">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EndPr>
        <w:rPr>
          <w:rFonts w:eastAsia="等线" w:cs="Calibri" w:eastAsiaTheme="minorEastAsia" w:cstheme="minorAscii"/>
          <w:b w:val="1"/>
          <w:bCs w:val="1"/>
          <w:color w:val="auto"/>
          <w:sz w:val="20"/>
          <w:szCs w:val="20"/>
          <w:lang w:val="en-GB" w:eastAsia="zh-CN"/>
        </w:rPr>
      </w:sdtEndPr>
    </w:sdt>
    <w:p w:rsidRPr="00242974" w:rsidR="00184A9A" w:rsidRDefault="00184A9A" w14:paraId="6138A55F" w14:textId="5BBC1E8C"/>
    <w:p w:rsidRPr="00242974" w:rsidR="00ED5964" w:rsidP="00ED5964" w:rsidRDefault="00ED5964" w14:paraId="4A159F97" w14:textId="77777777">
      <w:pPr>
        <w:jc w:val="both"/>
        <w:rPr>
          <w:rFonts w:asciiTheme="minorBidi" w:hAnsiTheme="minorBidi"/>
          <w:b/>
          <w:bCs/>
          <w:sz w:val="28"/>
          <w:szCs w:val="28"/>
        </w:rPr>
      </w:pPr>
    </w:p>
    <w:p w:rsidRPr="00242974" w:rsidR="00ED5964" w:rsidP="00ED5964" w:rsidRDefault="00ED5964" w14:paraId="09E24E55" w14:textId="77777777">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D5F70" w:rsidR="00D676C3" w:rsidP="002D5F70" w:rsidRDefault="002E71BA" w14:paraId="260D6869" w14:textId="0D5E49F4">
      <w:pPr>
        <w:rPr>
          <w:b/>
          <w:bCs/>
          <w:sz w:val="21"/>
          <w:szCs w:val="21"/>
        </w:rPr>
      </w:pPr>
      <w:r w:rsidRPr="00242974">
        <w:rPr>
          <w:b/>
          <w:bCs/>
          <w:sz w:val="21"/>
          <w:szCs w:val="21"/>
        </w:rPr>
        <w:br w:type="page"/>
      </w:r>
    </w:p>
    <w:p w:rsidRPr="002976D4" w:rsidR="00A035CD" w:rsidP="00500295" w:rsidRDefault="00AA77C8" w14:paraId="7E817B09" w14:textId="50F31860">
      <w:pPr>
        <w:pStyle w:val="Heading2"/>
        <w:rPr>
          <w:color w:val="4472C4" w:themeColor="accent1"/>
        </w:rPr>
      </w:pPr>
      <w:bookmarkStart w:name="_Toc695233283" w:id="0"/>
      <w:r w:rsidRPr="0CF501EC">
        <w:rPr>
          <w:color w:val="4471C4"/>
        </w:rPr>
        <w:lastRenderedPageBreak/>
        <w:t>1</w:t>
      </w:r>
      <w:r w:rsidRPr="0CF501EC" w:rsidR="00500295">
        <w:rPr>
          <w:color w:val="4471C4"/>
        </w:rPr>
        <w:t xml:space="preserve">.1 </w:t>
      </w:r>
      <w:r w:rsidRPr="0CF501EC" w:rsidR="00A035CD">
        <w:rPr>
          <w:color w:val="4471C4"/>
        </w:rPr>
        <w:t>Introduction</w:t>
      </w:r>
      <w:bookmarkEnd w:id="0"/>
    </w:p>
    <w:p w:rsidRPr="00A02697" w:rsidR="00893710" w:rsidP="52F94A26" w:rsidRDefault="00893710" w14:paraId="0360142D" w14:textId="2ABF379A">
      <w:pPr>
        <w:pStyle w:val="Normal"/>
        <w:rPr>
          <w:rFonts w:ascii="Times New Roman" w:hAnsi="Times New Roman" w:eastAsia="Times New Roman" w:cs="Times New Roman"/>
          <w:kern w:val="0"/>
          <w:sz w:val="24"/>
          <w:szCs w:val="24"/>
          <w:lang w:eastAsia="en-GB"/>
          <w14:ligatures w14:val="none"/>
        </w:rPr>
      </w:pPr>
      <w:r w:rsidR="00893710">
        <w:rPr/>
        <w:t xml:space="preserve">Homelessness is an ongoing issue within society affecting many individuals, families, and communities. Contrary to widespread belief, homelessness comes in many forms; from street sleeping to sofa surfing, and people living in temporary </w:t>
      </w:r>
      <w:r w:rsidR="005816D3">
        <w:rPr/>
        <w:t xml:space="preserve">accommodation</w:t>
      </w:r>
      <w:r w:rsidR="7437713C">
        <w:rPr/>
        <w:t xml:space="preserve">.</w:t>
      </w:r>
      <w:r w:rsidRPr="004931A3" w:rsidR="004418B1">
        <w:rPr>
          <w:rFonts w:ascii="Times New Roman" w:hAnsi="Times New Roman" w:eastAsia="Times New Roman" w:cs="Times New Roman"/>
          <w:kern w:val="0"/>
          <w:sz w:val="24"/>
          <w:szCs w:val="24"/>
          <w:lang w:eastAsia="en-GB"/>
          <w14:ligatures w14:val="none"/>
        </w:rPr>
        <w:t xml:space="preserve"> </w:t>
      </w:r>
      <w:r w:rsidR="00893710">
        <w:rPr/>
        <w:t xml:space="preserve">Homeless support workers play a vital role in supporting those who are directly </w:t>
      </w:r>
      <w:r w:rsidR="00893710">
        <w:rPr/>
        <w:t>impacted</w:t>
      </w:r>
      <w:r w:rsidR="00893710">
        <w:rPr/>
        <w:t xml:space="preserve"> and at risk</w:t>
      </w:r>
      <w:r w:rsidR="00A02697">
        <w:rPr/>
        <w:t xml:space="preserve"> </w:t>
      </w:r>
      <w:r w:rsidR="00893710">
        <w:rPr/>
        <w:t>of becoming affected by homelessness. They bridge the gap between services and service users offering those affected with practical advice alongside emotional support</w:t>
      </w:r>
      <w:del w:author="Lisa Louise Mary Bailey (2515480)" w:date="2025-12-16T12:03:46.9Z" w:id="2127540097">
        <w:r w:rsidDel="00893710">
          <w:delText>.</w:delText>
        </w:r>
      </w:del>
      <w:r w:rsidR="004418B1">
        <w:rPr/>
        <w:t xml:space="preserve"> </w:t>
      </w:r>
      <w:r w:rsidR="5A9FFB51">
        <w:rPr/>
        <w:t xml:space="preserve">(</w:t>
      </w:r>
      <w:r w:rsidRPr="52F94A26" w:rsidR="5A9FFB51">
        <w:rPr>
          <w:rFonts w:ascii="Times New Roman" w:hAnsi="Times New Roman" w:eastAsia="Times New Roman" w:cs="Times New Roman"/>
          <w:noProof w:val="0"/>
          <w:sz w:val="24"/>
          <w:szCs w:val="24"/>
          <w:lang w:val="en-GB"/>
        </w:rPr>
        <w:t>Crisis, 2017)</w:t>
      </w:r>
      <w:ins w:author="Lisa Louise Mary Bailey (2515480)" w:date="2025-12-16T12:03:41.618Z" w:id="249003076">
        <w:r w:rsidRPr="52F94A26" w:rsidR="5A9FFB51">
          <w:rPr>
            <w:rFonts w:ascii="Times New Roman" w:hAnsi="Times New Roman" w:eastAsia="Times New Roman" w:cs="Times New Roman"/>
            <w:noProof w:val="0"/>
            <w:sz w:val="24"/>
            <w:szCs w:val="24"/>
            <w:lang w:val="en-GB"/>
          </w:rPr>
          <w:t>.</w:t>
        </w:r>
      </w:ins>
      <w:del w:author="Lisa Louise Mary Bailey (2515480)" w:date="2025-12-16T12:03:40.444Z" w:id="1605180334">
        <w:r w:rsidDel="5A9FFB51">
          <w:delText xml:space="preserve"> </w:delText>
        </w:r>
      </w:del>
      <w:r w:rsidR="00893710">
        <w:rPr/>
        <w:t>This report will offer insight into the roles and responsibilities of a homeless support worker</w:t>
      </w:r>
      <w:r w:rsidR="002010AC">
        <w:rPr/>
        <w:t xml:space="preserve">. It will then </w:t>
      </w:r>
      <w:r w:rsidR="002010AC">
        <w:rPr/>
        <w:t>identify</w:t>
      </w:r>
      <w:r w:rsidR="002010AC">
        <w:rPr/>
        <w:t xml:space="preserve"> and explain</w:t>
      </w:r>
      <w:r w:rsidR="00893710">
        <w:rPr/>
        <w:t xml:space="preserve"> three key skills </w:t>
      </w:r>
      <w:r w:rsidR="00893710">
        <w:rPr/>
        <w:t xml:space="preserve">required</w:t>
      </w:r>
      <w:r w:rsidR="00893710">
        <w:rPr/>
        <w:t xml:space="preserve"> for the role and how these skills can be strengthened </w:t>
      </w:r>
      <w:r w:rsidR="00F01452">
        <w:rPr/>
        <w:t xml:space="preserve">with strategies</w:t>
      </w:r>
      <w:r w:rsidR="00893710">
        <w:rPr/>
        <w:t xml:space="preserve"> to improve performance and efficiency.</w:t>
      </w:r>
    </w:p>
    <w:p w:rsidR="00893710" w:rsidP="00893710" w:rsidRDefault="00893710" w14:paraId="17F2B899" w14:textId="77777777"/>
    <w:p w:rsidRPr="00242974" w:rsidR="00F36ADC" w:rsidP="0156E134" w:rsidRDefault="00F36ADC" w14:paraId="4CC61BC1" w14:textId="55FEF9DD">
      <w:pPr>
        <w:spacing w:after="0" w:line="240" w:lineRule="auto"/>
        <w:rPr>
          <w:sz w:val="22"/>
        </w:rPr>
      </w:pPr>
    </w:p>
    <w:p w:rsidR="3C659699" w:rsidP="0CF501EC" w:rsidRDefault="3C659699" w14:paraId="64F36E68" w14:textId="4ADA93D8">
      <w:pPr>
        <w:pStyle w:val="Heading2"/>
        <w:rPr>
          <w:color w:val="4472C4" w:themeColor="accent1"/>
        </w:rPr>
      </w:pPr>
      <w:bookmarkStart w:name="_Toc1915621813" w:id="1"/>
      <w:r w:rsidRPr="0CF501EC">
        <w:rPr>
          <w:color w:val="4471C4"/>
        </w:rPr>
        <w:t xml:space="preserve">2 </w:t>
      </w:r>
      <w:r w:rsidR="00CB1F7F">
        <w:rPr>
          <w:color w:val="4471C4"/>
        </w:rPr>
        <w:t xml:space="preserve">homeless support </w:t>
      </w:r>
      <w:r w:rsidR="001C63F6">
        <w:rPr>
          <w:color w:val="4471C4"/>
        </w:rPr>
        <w:t>workers</w:t>
      </w:r>
      <w:r w:rsidRPr="0CF501EC">
        <w:rPr>
          <w:color w:val="4471C4"/>
        </w:rPr>
        <w:t xml:space="preserve"> in the Health and Social Care Field</w:t>
      </w:r>
      <w:bookmarkEnd w:id="1"/>
    </w:p>
    <w:p w:rsidR="0156E134" w:rsidP="0156E134" w:rsidRDefault="0156E134" w14:paraId="3C079BEF" w14:textId="401104E7">
      <w:pPr>
        <w:spacing w:after="0" w:line="240" w:lineRule="auto"/>
        <w:jc w:val="both"/>
        <w:rPr>
          <w:sz w:val="21"/>
          <w:szCs w:val="21"/>
        </w:rPr>
      </w:pPr>
    </w:p>
    <w:p w:rsidRPr="002976D4" w:rsidR="008B0B22" w:rsidP="0156E134" w:rsidRDefault="5CF7C3DB" w14:paraId="50A9FBC6" w14:textId="3E66ADFE">
      <w:pPr>
        <w:pStyle w:val="Heading2"/>
        <w:rPr>
          <w:color w:val="4472C4" w:themeColor="accent1"/>
        </w:rPr>
      </w:pPr>
      <w:bookmarkStart w:name="_Toc796087951" w:id="2"/>
      <w:r w:rsidRPr="0CF501EC">
        <w:rPr>
          <w:color w:val="4471C4"/>
        </w:rPr>
        <w:t>2.1</w:t>
      </w:r>
      <w:r w:rsidRPr="0CF501EC" w:rsidR="002370CE">
        <w:rPr>
          <w:color w:val="4471C4"/>
        </w:rPr>
        <w:t xml:space="preserve"> </w:t>
      </w:r>
      <w:r w:rsidRPr="0CF501EC" w:rsidR="071F48DC">
        <w:rPr>
          <w:color w:val="4471C4"/>
        </w:rPr>
        <w:t>Description</w:t>
      </w:r>
      <w:r w:rsidRPr="0CF501EC" w:rsidR="00070818">
        <w:rPr>
          <w:color w:val="4471C4"/>
        </w:rPr>
        <w:t xml:space="preserve"> </w:t>
      </w:r>
      <w:r w:rsidRPr="0CF501EC" w:rsidR="13BD3D5D">
        <w:rPr>
          <w:color w:val="4471C4"/>
        </w:rPr>
        <w:t xml:space="preserve">of </w:t>
      </w:r>
      <w:r w:rsidR="001C63F6">
        <w:rPr>
          <w:color w:val="4471C4"/>
        </w:rPr>
        <w:t>homeless support workers</w:t>
      </w:r>
      <w:r w:rsidRPr="0CF501EC" w:rsidR="008B0B22">
        <w:rPr>
          <w:color w:val="4471C4"/>
        </w:rPr>
        <w:t xml:space="preserve"> in Health</w:t>
      </w:r>
      <w:r w:rsidRPr="0CF501EC" w:rsidR="3464B4D3">
        <w:rPr>
          <w:color w:val="4471C4"/>
        </w:rPr>
        <w:t xml:space="preserve"> and Social </w:t>
      </w:r>
      <w:r w:rsidRPr="0CF501EC" w:rsidR="3D6135D7">
        <w:rPr>
          <w:color w:val="4471C4"/>
        </w:rPr>
        <w:t>C</w:t>
      </w:r>
      <w:r w:rsidRPr="0CF501EC" w:rsidR="008B0B22">
        <w:rPr>
          <w:color w:val="4471C4"/>
        </w:rPr>
        <w:t>are</w:t>
      </w:r>
      <w:bookmarkEnd w:id="2"/>
      <w:r w:rsidRPr="0CF501EC" w:rsidR="008B0B22">
        <w:rPr>
          <w:color w:val="4471C4"/>
        </w:rPr>
        <w:t xml:space="preserve"> </w:t>
      </w:r>
    </w:p>
    <w:p w:rsidR="0156E134" w:rsidP="0156E134" w:rsidRDefault="0156E134" w14:paraId="26E0D1A5" w14:textId="06C7C686">
      <w:pPr>
        <w:spacing w:after="0" w:line="240" w:lineRule="auto"/>
        <w:jc w:val="both"/>
        <w:rPr>
          <w:sz w:val="22"/>
        </w:rPr>
      </w:pPr>
    </w:p>
    <w:p w:rsidRPr="00E36972" w:rsidR="00E36972" w:rsidP="00E36972" w:rsidRDefault="00A16697" w14:paraId="0CBF6AF9" w14:textId="11A101D5">
      <w:r>
        <w:t>The main part of a homeless support role is providing practical and emotional support to those facing homelessness. Support workers conduct outreach workers, housing support workers, and homeless prevention officers, are dedicated professionals that support people facing homelessness helping them to take positive steps in rebuilding their lives. Part of the role includes supporting people to</w:t>
      </w:r>
      <w:r w:rsidR="0016122C">
        <w:t xml:space="preserve"> </w:t>
      </w:r>
      <w:r>
        <w:t xml:space="preserve">access essential services such as health care benefits, </w:t>
      </w:r>
      <w:r w:rsidRPr="004B1630">
        <w:t xml:space="preserve">legal and housing </w:t>
      </w:r>
      <w:r w:rsidRPr="004B1630" w:rsidR="00782B48">
        <w:t>advic</w:t>
      </w:r>
      <w:r w:rsidR="00782B48">
        <w:t>e</w:t>
      </w:r>
      <w:r w:rsidRPr="00E36972" w:rsidR="00782B48">
        <w:t xml:space="preserve"> (</w:t>
      </w:r>
      <w:r w:rsidRPr="00E36972" w:rsidR="00E36972">
        <w:t>Crisis, 2019)</w:t>
      </w:r>
      <w:r w:rsidR="00782B48">
        <w:t>.</w:t>
      </w:r>
    </w:p>
    <w:p w:rsidRPr="00655DE1" w:rsidR="00A16697" w:rsidP="00A16697" w:rsidRDefault="00A16697" w14:paraId="4E3E2526" w14:textId="10597713">
      <w:pPr>
        <w:rPr>
          <w:color w:val="EE0000"/>
        </w:rPr>
      </w:pPr>
      <w:r w:rsidRPr="004B1630">
        <w:rPr>
          <w:color w:val="EE0000"/>
        </w:rPr>
        <w:t xml:space="preserve"> </w:t>
      </w:r>
      <w:r w:rsidRPr="004B1630">
        <w:t>Many service users may also have complex issues</w:t>
      </w:r>
      <w:r>
        <w:t xml:space="preserve"> that will require them to be referred to other</w:t>
      </w:r>
      <w:r w:rsidR="0016122C">
        <w:t xml:space="preserve"> </w:t>
      </w:r>
      <w:r>
        <w:t>organisations and specialist services such as mental health, addiction, and wellbeing support services, support workers can assist in advocating and addressing barriers that can prevent people from accessing the help they need, this plays an important role in reducing the risk for vulnerable individuals receiving essential services in health and social care.</w:t>
      </w:r>
    </w:p>
    <w:p w:rsidR="00A16697" w:rsidP="00A16697" w:rsidRDefault="00A16697" w14:paraId="41240064" w14:textId="586267EA">
      <w:r>
        <w:t>The role of support worker will vary on the type of service provided</w:t>
      </w:r>
      <w:r w:rsidR="00333BC4">
        <w:t>,</w:t>
      </w:r>
      <w:r>
        <w:t xml:space="preserve"> </w:t>
      </w:r>
      <w:r w:rsidR="003D4F68">
        <w:t>this may include,</w:t>
      </w:r>
      <w:r>
        <w:t xml:space="preserve"> </w:t>
      </w:r>
      <w:r w:rsidR="001D029A">
        <w:t xml:space="preserve">supporting people </w:t>
      </w:r>
      <w:r w:rsidR="00281A57">
        <w:t>on the street</w:t>
      </w:r>
      <w:r w:rsidR="00347AC7">
        <w:t xml:space="preserve"> or in</w:t>
      </w:r>
      <w:r>
        <w:t xml:space="preserve"> day centres</w:t>
      </w:r>
      <w:r w:rsidR="00281A57">
        <w:t>,</w:t>
      </w:r>
      <w:r>
        <w:t xml:space="preserve"> and supported living</w:t>
      </w:r>
      <w:r w:rsidR="002C3E65">
        <w:t>.</w:t>
      </w:r>
      <w:r w:rsidR="008D5D1D">
        <w:t xml:space="preserve"> Roles can include</w:t>
      </w:r>
      <w:r>
        <w:t xml:space="preserve"> conducting risk assessments, supporting people in housing, employment, and navigating the benefit system. This can include attending appointments, such as rehabilitation programs, and GP appointments, </w:t>
      </w:r>
      <w:r w:rsidR="001202B0">
        <w:t>addiction,</w:t>
      </w:r>
      <w:r>
        <w:t xml:space="preserve"> and mental health </w:t>
      </w:r>
      <w:r w:rsidRPr="002150FA">
        <w:rPr>
          <w:szCs w:val="20"/>
        </w:rPr>
        <w:t>services. Alongside this they may be required to raise safeguarding concerns and work alongside multi-disciplinary agencies such as social services and probation, for</w:t>
      </w:r>
      <w:r>
        <w:t xml:space="preserve"> example a support worker may raise concerns regarding the mental state or capacity of a person and their ability to make informed decisions. This will then support the safety and wellbeing of the person, ensuring that they receive the best possible support.</w:t>
      </w:r>
    </w:p>
    <w:p w:rsidR="00A16697" w:rsidP="00A16697" w:rsidRDefault="00A16697" w14:paraId="1D2FD126" w14:textId="77777777"/>
    <w:p w:rsidR="00A16697" w:rsidP="00A16697" w:rsidRDefault="00A16697" w14:paraId="4E7769F5" w14:textId="77777777"/>
    <w:p w:rsidR="0156E134" w:rsidP="0156E134" w:rsidRDefault="0156E134" w14:paraId="1CB8B0F1" w14:textId="34C40497">
      <w:pPr>
        <w:spacing w:after="0" w:line="240" w:lineRule="auto"/>
        <w:jc w:val="both"/>
        <w:rPr>
          <w:sz w:val="22"/>
        </w:rPr>
      </w:pPr>
    </w:p>
    <w:p w:rsidRPr="009F50FC" w:rsidR="18625B0D" w:rsidP="009F50FC" w:rsidRDefault="04019B15" w14:paraId="65C92F8F" w14:textId="0E315650">
      <w:pPr>
        <w:pStyle w:val="Heading2"/>
        <w:rPr>
          <w:color w:val="4472C4" w:themeColor="accent1"/>
        </w:rPr>
      </w:pPr>
      <w:bookmarkStart w:name="_Toc1426973069" w:id="3"/>
      <w:r w:rsidRPr="0CF501EC">
        <w:rPr>
          <w:color w:val="4471C4"/>
        </w:rPr>
        <w:t>2.2</w:t>
      </w:r>
      <w:r w:rsidRPr="0CF501EC" w:rsidR="00676FEB">
        <w:rPr>
          <w:color w:val="4471C4"/>
        </w:rPr>
        <w:t xml:space="preserve"> </w:t>
      </w:r>
      <w:r w:rsidRPr="0CF501EC" w:rsidR="00DD5135">
        <w:rPr>
          <w:color w:val="4471C4"/>
        </w:rPr>
        <w:t>Explanation</w:t>
      </w:r>
      <w:r w:rsidRPr="0CF501EC" w:rsidR="00805726">
        <w:rPr>
          <w:color w:val="4471C4"/>
        </w:rPr>
        <w:t xml:space="preserve"> of </w:t>
      </w:r>
      <w:r w:rsidRPr="0CF501EC" w:rsidR="549B9698">
        <w:rPr>
          <w:color w:val="4471C4"/>
        </w:rPr>
        <w:t>M</w:t>
      </w:r>
      <w:r w:rsidRPr="0CF501EC" w:rsidR="00824CB1">
        <w:rPr>
          <w:color w:val="4471C4"/>
        </w:rPr>
        <w:t xml:space="preserve">ost </w:t>
      </w:r>
      <w:r w:rsidRPr="0CF501EC" w:rsidR="7AC44C89">
        <w:rPr>
          <w:color w:val="4471C4"/>
        </w:rPr>
        <w:t>S</w:t>
      </w:r>
      <w:r w:rsidRPr="0CF501EC" w:rsidR="00824CB1">
        <w:rPr>
          <w:color w:val="4471C4"/>
        </w:rPr>
        <w:t xml:space="preserve">ignificant </w:t>
      </w:r>
      <w:r w:rsidRPr="0CF501EC" w:rsidR="556E2D6A">
        <w:rPr>
          <w:color w:val="4471C4"/>
        </w:rPr>
        <w:t>S</w:t>
      </w:r>
      <w:r w:rsidRPr="0CF501EC" w:rsidR="00D4006B">
        <w:rPr>
          <w:color w:val="4471C4"/>
        </w:rPr>
        <w:t xml:space="preserve">kills </w:t>
      </w:r>
      <w:r w:rsidRPr="0CF501EC" w:rsidR="653BE314">
        <w:rPr>
          <w:color w:val="4471C4"/>
        </w:rPr>
        <w:t>N</w:t>
      </w:r>
      <w:r w:rsidRPr="0CF501EC" w:rsidR="00D4006B">
        <w:rPr>
          <w:color w:val="4471C4"/>
        </w:rPr>
        <w:t>eeded for</w:t>
      </w:r>
      <w:r w:rsidR="00CB1F7F">
        <w:rPr>
          <w:color w:val="4471C4"/>
        </w:rPr>
        <w:t xml:space="preserve"> homeless support workers</w:t>
      </w:r>
      <w:r w:rsidRPr="0CF501EC" w:rsidR="007138EF">
        <w:rPr>
          <w:color w:val="4471C4"/>
        </w:rPr>
        <w:t xml:space="preserve"> in Health</w:t>
      </w:r>
      <w:r w:rsidRPr="0CF501EC" w:rsidR="655ACEAB">
        <w:rPr>
          <w:color w:val="4471C4"/>
        </w:rPr>
        <w:t xml:space="preserve"> and Social C</w:t>
      </w:r>
      <w:r w:rsidRPr="0CF501EC" w:rsidR="007138EF">
        <w:rPr>
          <w:color w:val="4471C4"/>
        </w:rPr>
        <w:t>are</w:t>
      </w:r>
      <w:bookmarkEnd w:id="3"/>
    </w:p>
    <w:p w:rsidRPr="00EB455B" w:rsidR="00EB455B" w:rsidP="00C46F64" w:rsidRDefault="00EB455B" w14:paraId="4EC4CC28" w14:textId="77777777">
      <w:pPr>
        <w:spacing w:after="0" w:line="240" w:lineRule="auto"/>
        <w:jc w:val="both"/>
        <w:rPr>
          <w:rFonts w:ascii="Times New Roman" w:hAnsi="Times New Roman"/>
          <w:sz w:val="22"/>
        </w:rPr>
      </w:pPr>
    </w:p>
    <w:p w:rsidR="003053A9" w:rsidP="52F94A26" w:rsidRDefault="00C76C3D" w14:paraId="69983E17" w14:textId="0FE2DACD">
      <w:pPr>
        <w:pStyle w:val="Normal"/>
        <w:suppressLineNumbers w:val="0"/>
        <w:bidi w:val="0"/>
        <w:spacing w:before="0" w:beforeAutospacing="off" w:after="160" w:afterAutospacing="off" w:line="259" w:lineRule="auto"/>
        <w:ind w:left="0" w:right="0"/>
        <w:jc w:val="left"/>
      </w:pPr>
      <w:r w:rsidR="00C76C3D">
        <w:rPr/>
        <w:t xml:space="preserve">There are many important skills needed to become a homeless support worker practical skills are also paired with personal qualities to ensure vulnerable people also receive compassionate care. Positive regard </w:t>
      </w:r>
      <w:r w:rsidRPr="52F94A26" w:rsidR="00C76C3D">
        <w:rPr>
          <w:color w:val="000000" w:themeColor="text1" w:themeTint="FF" w:themeShade="FF"/>
        </w:rPr>
        <w:t xml:space="preserve">is </w:t>
      </w:r>
      <w:r w:rsidRPr="52F94A26" w:rsidR="00A957E7">
        <w:rPr>
          <w:color w:val="000000" w:themeColor="text1" w:themeTint="FF" w:themeShade="FF"/>
        </w:rPr>
        <w:t>one such</w:t>
      </w:r>
      <w:r w:rsidRPr="52F94A26" w:rsidR="00C76C3D">
        <w:rPr>
          <w:color w:val="000000" w:themeColor="text1" w:themeTint="FF" w:themeShade="FF"/>
        </w:rPr>
        <w:t xml:space="preserve"> essential skill as it allows professionals to see </w:t>
      </w:r>
      <w:r w:rsidRPr="52F94A26" w:rsidR="32D40F69">
        <w:rPr>
          <w:color w:val="000000" w:themeColor="text1" w:themeTint="FF" w:themeShade="FF"/>
        </w:rPr>
        <w:t>past a</w:t>
      </w:r>
      <w:r w:rsidRPr="52F94A26" w:rsidR="620F44CF">
        <w:rPr>
          <w:color w:val="000000" w:themeColor="text1" w:themeTint="FF" w:themeShade="FF"/>
        </w:rPr>
        <w:t xml:space="preserve"> </w:t>
      </w:r>
      <w:r w:rsidRPr="52F94A26" w:rsidR="51E20180">
        <w:rPr>
          <w:color w:val="000000" w:themeColor="text1" w:themeTint="FF" w:themeShade="FF"/>
        </w:rPr>
        <w:t>person's</w:t>
      </w:r>
      <w:r w:rsidRPr="52F94A26" w:rsidR="620F44CF">
        <w:rPr>
          <w:color w:val="000000" w:themeColor="text1" w:themeTint="FF" w:themeShade="FF"/>
        </w:rPr>
        <w:t xml:space="preserve"> b</w:t>
      </w:r>
      <w:r w:rsidRPr="52F94A26" w:rsidR="49AD7DBF">
        <w:rPr>
          <w:color w:val="000000" w:themeColor="text1" w:themeTint="FF" w:themeShade="FF"/>
        </w:rPr>
        <w:t>e</w:t>
      </w:r>
      <w:r w:rsidRPr="52F94A26" w:rsidR="00C76C3D">
        <w:rPr>
          <w:color w:val="000000" w:themeColor="text1" w:themeTint="FF" w:themeShade="FF"/>
        </w:rPr>
        <w:t xml:space="preserve">haviours </w:t>
      </w:r>
      <w:r w:rsidRPr="52F94A26" w:rsidR="682E9A9F">
        <w:rPr>
          <w:color w:val="000000" w:themeColor="text1" w:themeTint="FF" w:themeShade="FF"/>
        </w:rPr>
        <w:t>a</w:t>
      </w:r>
      <w:r w:rsidRPr="52F94A26" w:rsidR="00C76C3D">
        <w:rPr>
          <w:color w:val="000000" w:themeColor="text1" w:themeTint="FF" w:themeShade="FF"/>
        </w:rPr>
        <w:t>nd circumstances</w:t>
      </w:r>
      <w:r w:rsidRPr="52F94A26" w:rsidR="00EB2036">
        <w:rPr>
          <w:color w:val="000000" w:themeColor="text1" w:themeTint="FF" w:themeShade="FF"/>
        </w:rPr>
        <w:t>,</w:t>
      </w:r>
      <w:r w:rsidRPr="52F94A26" w:rsidR="00C76C3D">
        <w:rPr>
          <w:color w:val="000000" w:themeColor="text1" w:themeTint="FF" w:themeShade="FF"/>
        </w:rPr>
        <w:t xml:space="preserve"> offering a non-judgmental and person-centred approach (Rogers, 1957)</w:t>
      </w:r>
      <w:r w:rsidRPr="52F94A26" w:rsidR="00A957E7">
        <w:rPr>
          <w:color w:val="000000" w:themeColor="text1" w:themeTint="FF" w:themeShade="FF"/>
        </w:rPr>
        <w:t>.</w:t>
      </w:r>
      <w:r w:rsidRPr="52F94A26" w:rsidR="001E6AE3">
        <w:rPr>
          <w:color w:val="000000" w:themeColor="text1" w:themeTint="FF" w:themeShade="FF"/>
        </w:rPr>
        <w:t xml:space="preserve"> </w:t>
      </w:r>
      <w:r w:rsidRPr="52F94A26" w:rsidR="000329DB">
        <w:rPr>
          <w:color w:val="000000" w:themeColor="text1" w:themeTint="FF" w:themeShade="FF"/>
        </w:rPr>
        <w:t>T</w:t>
      </w:r>
      <w:r w:rsidRPr="52F94A26" w:rsidR="001E6AE3">
        <w:rPr>
          <w:color w:val="000000" w:themeColor="text1" w:themeTint="FF" w:themeShade="FF"/>
        </w:rPr>
        <w:t xml:space="preserve">his suggests </w:t>
      </w:r>
      <w:r w:rsidRPr="52F94A26" w:rsidR="005B3CA8">
        <w:rPr>
          <w:color w:val="000000" w:themeColor="text1" w:themeTint="FF" w:themeShade="FF"/>
        </w:rPr>
        <w:t xml:space="preserve">that </w:t>
      </w:r>
      <w:r w:rsidRPr="52F94A26" w:rsidR="009A2BC6">
        <w:rPr>
          <w:color w:val="000000" w:themeColor="text1" w:themeTint="FF" w:themeShade="FF"/>
        </w:rPr>
        <w:t xml:space="preserve">working with those who </w:t>
      </w:r>
      <w:r w:rsidRPr="52F94A26" w:rsidR="00EE1E14">
        <w:rPr>
          <w:color w:val="000000" w:themeColor="text1" w:themeTint="FF" w:themeShade="FF"/>
        </w:rPr>
        <w:t xml:space="preserve">may have </w:t>
      </w:r>
      <w:r w:rsidRPr="52F94A26" w:rsidR="00775AA0">
        <w:rPr>
          <w:color w:val="000000" w:themeColor="text1" w:themeTint="FF" w:themeShade="FF"/>
        </w:rPr>
        <w:t xml:space="preserve">committed serious </w:t>
      </w:r>
      <w:r w:rsidRPr="52F94A26" w:rsidR="000F4C59">
        <w:rPr>
          <w:color w:val="000000" w:themeColor="text1" w:themeTint="FF" w:themeShade="FF"/>
        </w:rPr>
        <w:t>offences</w:t>
      </w:r>
      <w:r w:rsidRPr="52F94A26" w:rsidR="007D67AB">
        <w:rPr>
          <w:color w:val="000000" w:themeColor="text1" w:themeTint="FF" w:themeShade="FF"/>
        </w:rPr>
        <w:t xml:space="preserve"> or display </w:t>
      </w:r>
      <w:r w:rsidRPr="52F94A26" w:rsidR="00AC2144">
        <w:rPr>
          <w:color w:val="000000" w:themeColor="text1" w:themeTint="FF" w:themeShade="FF"/>
        </w:rPr>
        <w:t>pro</w:t>
      </w:r>
      <w:r w:rsidRPr="52F94A26" w:rsidR="003103B2">
        <w:rPr>
          <w:color w:val="000000" w:themeColor="text1" w:themeTint="FF" w:themeShade="FF"/>
        </w:rPr>
        <w:t xml:space="preserve">blematic behaviour </w:t>
      </w:r>
      <w:r w:rsidRPr="52F94A26" w:rsidR="00AA29E0">
        <w:rPr>
          <w:color w:val="000000" w:themeColor="text1" w:themeTint="FF" w:themeShade="FF"/>
        </w:rPr>
        <w:t xml:space="preserve">should still be treated with dignity, </w:t>
      </w:r>
      <w:r w:rsidRPr="52F94A26" w:rsidR="007F2AD1">
        <w:rPr>
          <w:color w:val="000000" w:themeColor="text1" w:themeTint="FF" w:themeShade="FF"/>
        </w:rPr>
        <w:t>respect,</w:t>
      </w:r>
      <w:r w:rsidRPr="52F94A26" w:rsidR="00DA00DB">
        <w:rPr>
          <w:color w:val="000000" w:themeColor="text1" w:themeTint="FF" w:themeShade="FF"/>
        </w:rPr>
        <w:t xml:space="preserve"> and </w:t>
      </w:r>
      <w:r w:rsidRPr="52F94A26" w:rsidR="00565D7C">
        <w:rPr>
          <w:color w:val="000000" w:themeColor="text1" w:themeTint="FF" w:themeShade="FF"/>
        </w:rPr>
        <w:t>professionalism.</w:t>
      </w:r>
      <w:r w:rsidR="005C36FF">
        <w:rPr/>
        <w:t xml:space="preserve"> </w:t>
      </w:r>
      <w:r w:rsidR="00C76C3D">
        <w:rPr/>
        <w:t>Practi</w:t>
      </w:r>
      <w:r w:rsidR="001E6AE3">
        <w:rPr/>
        <w:t>s</w:t>
      </w:r>
      <w:r w:rsidR="00C76C3D">
        <w:rPr/>
        <w:t>ing positive regard exercises empathy, compassion and understanding towards a person and their circumstances. This gives better understanding of the persons</w:t>
      </w:r>
      <w:r w:rsidR="005C36FF">
        <w:rPr/>
        <w:t>’</w:t>
      </w:r>
      <w:r w:rsidR="00C76C3D">
        <w:rPr/>
        <w:t xml:space="preserve"> needs for example</w:t>
      </w:r>
      <w:r w:rsidR="005D2011">
        <w:rPr/>
        <w:t>,</w:t>
      </w:r>
      <w:r w:rsidR="00C76C3D">
        <w:rPr/>
        <w:t xml:space="preserve"> understanding </w:t>
      </w:r>
      <w:r w:rsidR="0039477B">
        <w:rPr/>
        <w:t>their</w:t>
      </w:r>
      <w:r w:rsidR="00C76C3D">
        <w:rPr/>
        <w:t xml:space="preserve"> negative reactions and </w:t>
      </w:r>
      <w:r w:rsidR="25F45273">
        <w:rPr/>
        <w:t>r</w:t>
      </w:r>
      <w:r w:rsidR="25F45273">
        <w:rPr/>
        <w:t>ecognising</w:t>
      </w:r>
      <w:r w:rsidR="00C76C3D">
        <w:rPr/>
        <w:t xml:space="preserve"> where these reaction</w:t>
      </w:r>
      <w:ins w:author="Lisa Louise Mary Bailey (2515480)" w:date="2025-12-16T11:36:14.054Z" w:id="615998980">
        <w:r w:rsidR="51FFF002">
          <w:t>s</w:t>
        </w:r>
      </w:ins>
      <w:r w:rsidR="00C76C3D">
        <w:rPr/>
        <w:t xml:space="preserve"> stem from, a person experiencing homelessness </w:t>
      </w:r>
      <w:r w:rsidR="00821214">
        <w:rPr/>
        <w:t>may</w:t>
      </w:r>
      <w:r w:rsidR="00C76C3D">
        <w:rPr/>
        <w:t xml:space="preserve"> </w:t>
      </w:r>
      <w:r w:rsidR="007A6243">
        <w:rPr/>
        <w:t>have</w:t>
      </w:r>
      <w:r w:rsidR="00C76C3D">
        <w:rPr/>
        <w:t xml:space="preserve"> had difficult life experiences and past or present trauma.</w:t>
      </w:r>
      <w:r w:rsidR="6930815E">
        <w:rPr/>
        <w:t xml:space="preserve"> According to </w:t>
      </w:r>
      <w:r w:rsidRPr="52F94A26" w:rsidR="6930815E">
        <w:rPr>
          <w:rFonts w:ascii="Times New Roman" w:hAnsi="Times New Roman" w:eastAsia="Times New Roman" w:cs="Times New Roman"/>
          <w:noProof w:val="0"/>
          <w:sz w:val="24"/>
          <w:szCs w:val="24"/>
          <w:lang w:val="en-GB"/>
        </w:rPr>
        <w:t>(Yao and Kabir, 2023).</w:t>
      </w:r>
      <w:r w:rsidR="00C76C3D">
        <w:rPr/>
        <w:t xml:space="preserve"> </w:t>
      </w:r>
      <w:r w:rsidR="4AA0940F">
        <w:rPr/>
        <w:t>A</w:t>
      </w:r>
      <w:r w:rsidR="00C76C3D">
        <w:rPr/>
        <w:t xml:space="preserve"> person-centred approach focusing on empathy and acceptance supports a non-judgmental way of working. Using this approach can support both the professional and service user in building trust which can form a positive relationship and </w:t>
      </w:r>
      <w:r w:rsidR="007F2AD1">
        <w:rPr/>
        <w:t>result</w:t>
      </w:r>
      <w:r w:rsidR="00C76C3D">
        <w:rPr/>
        <w:t xml:space="preserve"> in a more effective </w:t>
      </w:r>
      <w:r w:rsidR="00314D31">
        <w:rPr/>
        <w:t xml:space="preserve">outcome. For </w:t>
      </w:r>
      <w:r w:rsidR="0080267F">
        <w:rPr/>
        <w:t>example</w:t>
      </w:r>
      <w:r w:rsidR="006A55B4">
        <w:rPr/>
        <w:t>, past experiences of harmful</w:t>
      </w:r>
      <w:r w:rsidR="003A15E0">
        <w:rPr/>
        <w:t xml:space="preserve"> treatment in the past ma</w:t>
      </w:r>
      <w:r w:rsidR="00C30479">
        <w:rPr/>
        <w:t xml:space="preserve">y </w:t>
      </w:r>
      <w:r w:rsidR="00C25D7B">
        <w:rPr/>
        <w:t xml:space="preserve">lead </w:t>
      </w:r>
      <w:r w:rsidR="00440B5C">
        <w:rPr/>
        <w:t>vulnerable</w:t>
      </w:r>
      <w:r w:rsidR="00C25D7B">
        <w:rPr/>
        <w:t xml:space="preserve"> individuals to struggle with trust</w:t>
      </w:r>
      <w:r w:rsidR="00C30479">
        <w:rPr/>
        <w:t xml:space="preserve">, </w:t>
      </w:r>
      <w:r w:rsidR="00440B5C">
        <w:rPr/>
        <w:t>resulting in barriers to interaction.</w:t>
      </w:r>
    </w:p>
    <w:p w:rsidR="00706C09" w:rsidP="00706C09" w:rsidRDefault="00C76C3D" w14:paraId="514BF8A0" w14:textId="294DD935">
      <w:r w:rsidR="00C76C3D">
        <w:rPr/>
        <w:t>Communication is a</w:t>
      </w:r>
      <w:r w:rsidR="00B15A03">
        <w:rPr/>
        <w:t>nother</w:t>
      </w:r>
      <w:r w:rsidR="00C76C3D">
        <w:rPr/>
        <w:t xml:space="preserve"> key skill needed for homeless support workers </w:t>
      </w:r>
      <w:r w:rsidR="00D825DF">
        <w:rPr/>
        <w:t xml:space="preserve">to </w:t>
      </w:r>
      <w:r w:rsidR="00D825DF">
        <w:rPr/>
        <w:t>demonstrate</w:t>
      </w:r>
      <w:r w:rsidR="00D825DF">
        <w:rPr/>
        <w:t xml:space="preserve"> </w:t>
      </w:r>
      <w:r w:rsidR="00C76C3D">
        <w:rPr/>
        <w:t>as it builds</w:t>
      </w:r>
      <w:r w:rsidR="00440B5C">
        <w:rPr/>
        <w:t xml:space="preserve"> </w:t>
      </w:r>
      <w:r w:rsidR="00C76C3D">
        <w:rPr/>
        <w:t>trust, shows understanding, and ensures that the persons needs are understood shared accurately. Effective communication can set the tone for creating a positive relationship. There are different forms of communication to consider, such as verbal, including tone</w:t>
      </w:r>
      <w:r w:rsidR="00C76C3D">
        <w:rPr/>
        <w:t xml:space="preserve"> and speed. </w:t>
      </w:r>
      <w:r w:rsidR="291F03D3">
        <w:rPr/>
        <w:t>(</w:t>
      </w:r>
      <w:r w:rsidR="00C76C3D">
        <w:rPr/>
        <w:t>Andrews and Booting</w:t>
      </w:r>
      <w:r w:rsidR="23B0F1CB">
        <w:rPr/>
        <w:t>,</w:t>
      </w:r>
      <w:r w:rsidR="00C76C3D">
        <w:rPr/>
        <w:t xml:space="preserve"> 2020) explain that effective communication helps staff build rapport and mutual understanding with people using services. Homeless support workers who can be </w:t>
      </w:r>
      <w:r w:rsidR="00C76C3D">
        <w:rPr/>
        <w:t>assisting</w:t>
      </w:r>
      <w:r w:rsidR="00C76C3D">
        <w:rPr/>
        <w:t xml:space="preserve"> people with issues such as mental health, substance misuse, or those with language barriers must have a good understanding of how to communicate to </w:t>
      </w:r>
      <w:r w:rsidR="001A512F">
        <w:rPr/>
        <w:t>everyone</w:t>
      </w:r>
      <w:r w:rsidR="000E11F6">
        <w:rPr/>
        <w:t>. F</w:t>
      </w:r>
      <w:r w:rsidR="00C76C3D">
        <w:rPr/>
        <w:t>or example</w:t>
      </w:r>
      <w:r w:rsidR="000E11F6">
        <w:rPr/>
        <w:t>,</w:t>
      </w:r>
      <w:r w:rsidR="00C76C3D">
        <w:rPr/>
        <w:t xml:space="preserve"> if someone is intoxicated and agitated, they could use a calm yet clear tone displaying understanding and empathy through gestures whist </w:t>
      </w:r>
      <w:r w:rsidR="00C76C3D">
        <w:rPr/>
        <w:t>maintaining</w:t>
      </w:r>
      <w:r w:rsidR="00C76C3D">
        <w:rPr/>
        <w:t xml:space="preserve"> a safe</w:t>
      </w:r>
      <w:r w:rsidR="00F36741">
        <w:rPr/>
        <w:t xml:space="preserve"> </w:t>
      </w:r>
      <w:r w:rsidR="00706C09">
        <w:rPr/>
        <w:t>distance. This shows that positive communication is key to understanding risks, building good relationships, and supporting people safely.</w:t>
      </w:r>
    </w:p>
    <w:p w:rsidRPr="003F03DC" w:rsidR="759A1527" w:rsidP="003F03DC" w:rsidRDefault="00706C09" w14:paraId="696747B5" w14:textId="5F1BFC10">
      <w:r w:rsidR="00706C09">
        <w:rPr/>
        <w:t>Risk assessment is a</w:t>
      </w:r>
      <w:r w:rsidR="00F53DD4">
        <w:rPr/>
        <w:t>lso an</w:t>
      </w:r>
      <w:r w:rsidR="00706C09">
        <w:rPr/>
        <w:t xml:space="preserve"> important skill for homeless support workers as it ensures that any potential risks and dangers to staff or individuals are </w:t>
      </w:r>
      <w:r w:rsidR="00706C09">
        <w:rPr/>
        <w:t>identified</w:t>
      </w:r>
      <w:r w:rsidR="00706C09">
        <w:rPr/>
        <w:t xml:space="preserve"> early, </w:t>
      </w:r>
      <w:r w:rsidR="57A448F7">
        <w:rPr/>
        <w:t xml:space="preserve">allowing </w:t>
      </w:r>
      <w:r w:rsidR="57A448F7">
        <w:rPr/>
        <w:t>appropriate</w:t>
      </w:r>
      <w:r w:rsidR="00706C09">
        <w:rPr/>
        <w:t xml:space="preserve"> steps</w:t>
      </w:r>
      <w:r w:rsidR="3AFFF8B2">
        <w:rPr/>
        <w:t xml:space="preserve"> </w:t>
      </w:r>
      <w:r w:rsidR="0646E442">
        <w:rPr/>
        <w:t>to be</w:t>
      </w:r>
      <w:r w:rsidR="00706C09">
        <w:rPr/>
        <w:t xml:space="preserve"> </w:t>
      </w:r>
      <w:r w:rsidR="00706C09">
        <w:rPr/>
        <w:t>taken to prevent harm and</w:t>
      </w:r>
      <w:r w:rsidR="326421C7">
        <w:rPr/>
        <w:t xml:space="preserve"> </w:t>
      </w:r>
      <w:r w:rsidR="326421C7">
        <w:rPr/>
        <w:t>maintain</w:t>
      </w:r>
      <w:r w:rsidR="326421C7">
        <w:rPr/>
        <w:t xml:space="preserve"> </w:t>
      </w:r>
      <w:r w:rsidR="0D0F1CF9">
        <w:rPr/>
        <w:t>safety.</w:t>
      </w:r>
      <w:r w:rsidR="00706C09">
        <w:rPr/>
        <w:t xml:space="preserve"> Risk assessment involves recognizing factors that</w:t>
      </w:r>
      <w:r w:rsidR="69346317">
        <w:rPr/>
        <w:t xml:space="preserve"> can</w:t>
      </w:r>
      <w:r w:rsidR="00706C09">
        <w:rPr/>
        <w:t xml:space="preserve"> influence a person</w:t>
      </w:r>
      <w:r w:rsidR="00F53DD4">
        <w:rPr/>
        <w:t>’</w:t>
      </w:r>
      <w:r w:rsidR="00706C09">
        <w:rPr/>
        <w:t>s situation or behaviour and working</w:t>
      </w:r>
      <w:r w:rsidR="0AE6267C">
        <w:rPr/>
        <w:t xml:space="preserve"> </w:t>
      </w:r>
      <w:r w:rsidR="1C4A5301">
        <w:rPr/>
        <w:t>collaboratively with</w:t>
      </w:r>
      <w:r w:rsidR="00706C09">
        <w:rPr/>
        <w:t xml:space="preserve"> them to </w:t>
      </w:r>
      <w:r w:rsidR="207CE110">
        <w:rPr/>
        <w:t>create a</w:t>
      </w:r>
      <w:r w:rsidR="00706C09">
        <w:rPr/>
        <w:t xml:space="preserve"> </w:t>
      </w:r>
      <w:r w:rsidR="00706C09">
        <w:rPr/>
        <w:t>plan. Once</w:t>
      </w:r>
      <w:r w:rsidR="00A72715">
        <w:rPr/>
        <w:t xml:space="preserve"> a </w:t>
      </w:r>
      <w:r w:rsidR="20B7037B">
        <w:rPr/>
        <w:t>person's</w:t>
      </w:r>
      <w:r w:rsidR="00A72715">
        <w:rPr/>
        <w:t xml:space="preserve"> </w:t>
      </w:r>
      <w:r w:rsidR="00A72715">
        <w:rPr/>
        <w:t>situation</w:t>
      </w:r>
      <w:r w:rsidR="00C87076">
        <w:rPr/>
        <w:t xml:space="preserve"> is understood from their point of </w:t>
      </w:r>
      <w:r w:rsidR="001E7687">
        <w:rPr/>
        <w:t>view, it</w:t>
      </w:r>
      <w:r w:rsidR="00C87076">
        <w:rPr/>
        <w:t xml:space="preserve"> becomes possible </w:t>
      </w:r>
      <w:r w:rsidR="00FD2416">
        <w:rPr/>
        <w:t>to work collaboratively</w:t>
      </w:r>
      <w:r w:rsidR="006D6639">
        <w:rPr/>
        <w:t xml:space="preserve"> to </w:t>
      </w:r>
      <w:r w:rsidR="006D6639">
        <w:rPr/>
        <w:t>i</w:t>
      </w:r>
      <w:r w:rsidR="006D6639">
        <w:rPr/>
        <w:t>dentify</w:t>
      </w:r>
      <w:r w:rsidR="006D6639">
        <w:rPr/>
        <w:t xml:space="preserve"> </w:t>
      </w:r>
      <w:r w:rsidR="006D6639">
        <w:rPr/>
        <w:t>potential risks</w:t>
      </w:r>
      <w:r w:rsidR="00706C09">
        <w:rPr/>
        <w:t xml:space="preserve"> </w:t>
      </w:r>
      <w:r w:rsidR="66F37F0C">
        <w:rPr/>
        <w:t>(</w:t>
      </w:r>
      <w:r w:rsidR="00706C09">
        <w:rPr/>
        <w:t>SCIE,2023)</w:t>
      </w:r>
      <w:r w:rsidR="000C1C48">
        <w:rPr/>
        <w:t xml:space="preserve">. </w:t>
      </w:r>
      <w:r w:rsidR="00CD56D4">
        <w:rPr/>
        <w:t xml:space="preserve"> </w:t>
      </w:r>
      <w:r w:rsidR="570ECC5F">
        <w:rPr/>
        <w:t>E</w:t>
      </w:r>
      <w:r w:rsidR="00CD56D4">
        <w:rPr/>
        <w:t>xamples</w:t>
      </w:r>
      <w:r w:rsidR="00706C09">
        <w:rPr/>
        <w:t xml:space="preserve"> of risks that may need to be </w:t>
      </w:r>
      <w:r w:rsidR="00706C09">
        <w:rPr/>
        <w:t>i</w:t>
      </w:r>
      <w:r w:rsidR="00706C09">
        <w:rPr/>
        <w:t>dentified</w:t>
      </w:r>
      <w:r w:rsidR="00706C09">
        <w:rPr/>
        <w:t xml:space="preserve"> </w:t>
      </w:r>
      <w:r w:rsidR="00706C09">
        <w:rPr/>
        <w:t>include</w:t>
      </w:r>
      <w:r w:rsidR="5B7CBB98">
        <w:rPr/>
        <w:t xml:space="preserve"> </w:t>
      </w:r>
      <w:r w:rsidR="00706C09">
        <w:rPr/>
        <w:t xml:space="preserve">whether </w:t>
      </w:r>
      <w:r w:rsidR="0BD910BE">
        <w:rPr/>
        <w:t>an individual is</w:t>
      </w:r>
      <w:r w:rsidR="00706C09">
        <w:rPr/>
        <w:t xml:space="preserve"> at risk of abuse </w:t>
      </w:r>
      <w:r w:rsidR="3F2DECF2">
        <w:rPr/>
        <w:t>or</w:t>
      </w:r>
      <w:r w:rsidR="00706C09">
        <w:rPr/>
        <w:t xml:space="preserve"> exploitation, </w:t>
      </w:r>
      <w:r w:rsidR="1DF0BD8A">
        <w:rPr/>
        <w:t>requires</w:t>
      </w:r>
      <w:r w:rsidR="00706C09">
        <w:rPr/>
        <w:t xml:space="preserve"> medical intervention for an ongoing health </w:t>
      </w:r>
      <w:r w:rsidR="67543949">
        <w:rPr/>
        <w:t>condition, needs</w:t>
      </w:r>
      <w:r w:rsidR="3D064F76">
        <w:rPr/>
        <w:t xml:space="preserve"> support</w:t>
      </w:r>
      <w:r w:rsidR="00706C09">
        <w:rPr/>
        <w:t xml:space="preserve"> for drug </w:t>
      </w:r>
      <w:r w:rsidR="17A4CA6F">
        <w:rPr/>
        <w:t xml:space="preserve">or </w:t>
      </w:r>
      <w:r w:rsidR="00706C09">
        <w:rPr/>
        <w:t>alcohol</w:t>
      </w:r>
      <w:r w:rsidR="5BF9EBCF">
        <w:rPr/>
        <w:t xml:space="preserve"> </w:t>
      </w:r>
      <w:r w:rsidR="5AFC1EE2">
        <w:rPr/>
        <w:t>use, or</w:t>
      </w:r>
      <w:r w:rsidR="6B20FFDB">
        <w:rPr/>
        <w:t xml:space="preserve"> requires referral to mental health</w:t>
      </w:r>
      <w:r w:rsidR="2F890C7C">
        <w:rPr/>
        <w:t xml:space="preserve"> services due to poor mental health or challenging </w:t>
      </w:r>
      <w:r w:rsidR="1CB5532D">
        <w:rPr/>
        <w:t>behaviour</w:t>
      </w:r>
      <w:r w:rsidR="2F890C7C">
        <w:rPr/>
        <w:t>.</w:t>
      </w:r>
      <w:r w:rsidR="00706C09">
        <w:rPr/>
        <w:t xml:space="preserve"> </w:t>
      </w:r>
    </w:p>
    <w:p w:rsidRPr="00242974" w:rsidR="00C85A7C" w:rsidP="00C85A7C" w:rsidRDefault="00C85A7C" w14:paraId="7338813D" w14:textId="77777777">
      <w:pPr>
        <w:spacing w:after="0" w:line="240" w:lineRule="auto"/>
        <w:jc w:val="both"/>
        <w:rPr>
          <w:sz w:val="21"/>
          <w:szCs w:val="21"/>
        </w:rPr>
      </w:pPr>
    </w:p>
    <w:p w:rsidRPr="002976D4" w:rsidR="002370CE" w:rsidP="0CF501EC" w:rsidRDefault="1F09BC6E" w14:paraId="2CAEA1EC" w14:textId="4A8C60E4">
      <w:pPr>
        <w:pStyle w:val="Heading2"/>
        <w:rPr>
          <w:color w:val="4472C4" w:themeColor="accent1"/>
        </w:rPr>
      </w:pPr>
      <w:bookmarkStart w:name="_Toc992114325" w:id="4"/>
      <w:r w:rsidRPr="0CF501EC">
        <w:rPr>
          <w:color w:val="4471C4"/>
        </w:rPr>
        <w:t>3</w:t>
      </w:r>
      <w:r w:rsidRPr="0CF501EC" w:rsidR="005D5457">
        <w:rPr>
          <w:color w:val="4471C4"/>
        </w:rPr>
        <w:t xml:space="preserve"> </w:t>
      </w:r>
      <w:r w:rsidRPr="0CF501EC" w:rsidR="003003FD">
        <w:rPr>
          <w:color w:val="4471C4"/>
        </w:rPr>
        <w:t>Strategies</w:t>
      </w:r>
      <w:r w:rsidRPr="0CF501EC" w:rsidR="00183CB9">
        <w:rPr>
          <w:color w:val="4471C4"/>
        </w:rPr>
        <w:t xml:space="preserve"> </w:t>
      </w:r>
      <w:r w:rsidRPr="0CF501EC" w:rsidR="59AB5A3E">
        <w:rPr>
          <w:color w:val="4471C4"/>
        </w:rPr>
        <w:t xml:space="preserve">for Skill Improvement for </w:t>
      </w:r>
      <w:bookmarkEnd w:id="4"/>
      <w:r w:rsidR="00CB1F7F">
        <w:rPr>
          <w:color w:val="4471C4"/>
        </w:rPr>
        <w:t>homeless support workers</w:t>
      </w:r>
    </w:p>
    <w:p w:rsidRPr="001E7687" w:rsidR="00500295" w:rsidP="001E7687" w:rsidRDefault="0C5D0C5C" w14:paraId="533323D8" w14:textId="3994C64B">
      <w:pPr>
        <w:pStyle w:val="Heading2"/>
        <w:rPr>
          <w:color w:val="4472C4" w:themeColor="accent1"/>
        </w:rPr>
      </w:pPr>
      <w:bookmarkStart w:name="_Toc1405407187" w:id="5"/>
      <w:r w:rsidRPr="0CF501EC">
        <w:rPr>
          <w:color w:val="4471C4"/>
        </w:rPr>
        <w:t xml:space="preserve">3.1 Three Strategies </w:t>
      </w:r>
      <w:r w:rsidRPr="0CF501EC" w:rsidR="00183CB9">
        <w:rPr>
          <w:color w:val="4471C4"/>
        </w:rPr>
        <w:t xml:space="preserve">to </w:t>
      </w:r>
      <w:r w:rsidRPr="0CF501EC" w:rsidR="5CE671C3">
        <w:rPr>
          <w:color w:val="4471C4"/>
        </w:rPr>
        <w:t>I</w:t>
      </w:r>
      <w:r w:rsidRPr="0CF501EC" w:rsidR="00183CB9">
        <w:rPr>
          <w:color w:val="4471C4"/>
        </w:rPr>
        <w:t xml:space="preserve">mprove the </w:t>
      </w:r>
      <w:r w:rsidRPr="0CF501EC" w:rsidR="40F0AB75">
        <w:rPr>
          <w:color w:val="4471C4"/>
        </w:rPr>
        <w:t>S</w:t>
      </w:r>
      <w:r w:rsidRPr="0CF501EC" w:rsidR="00183CB9">
        <w:rPr>
          <w:color w:val="4471C4"/>
        </w:rPr>
        <w:t>kills</w:t>
      </w:r>
      <w:r w:rsidRPr="0CF501EC" w:rsidR="005D5457">
        <w:rPr>
          <w:color w:val="4471C4"/>
        </w:rPr>
        <w:t xml:space="preserve"> </w:t>
      </w:r>
      <w:r w:rsidRPr="0CF501EC" w:rsidR="00070818">
        <w:rPr>
          <w:color w:val="4471C4"/>
        </w:rPr>
        <w:t xml:space="preserve">for </w:t>
      </w:r>
      <w:bookmarkEnd w:id="5"/>
      <w:r w:rsidR="00CB1F7F">
        <w:rPr>
          <w:color w:val="4471C4"/>
        </w:rPr>
        <w:t>homeless support worker</w:t>
      </w:r>
      <w:r w:rsidR="001E7687">
        <w:rPr>
          <w:color w:val="4471C4"/>
        </w:rPr>
        <w:t>s</w:t>
      </w:r>
    </w:p>
    <w:p w:rsidRPr="00B220EB" w:rsidR="6F3208D0" w:rsidP="0156E134" w:rsidRDefault="6F3208D0" w14:paraId="25213C16" w14:textId="29178E36">
      <w:pPr>
        <w:spacing w:after="0"/>
        <w:rPr>
          <w:b/>
          <w:bCs/>
          <w:strike/>
          <w:sz w:val="22"/>
        </w:rPr>
      </w:pPr>
    </w:p>
    <w:p w:rsidRPr="00B66A8E" w:rsidR="007450DC" w:rsidP="52F94A26" w:rsidRDefault="6F3208D0" w14:paraId="4B1867CC" w14:textId="68A84068">
      <w:pPr>
        <w:pStyle w:val="Normal"/>
        <w:rPr>
          <w:rFonts w:cs="Segoe UI"/>
          <w:shd w:val="clear" w:color="auto" w:fill="F8F8FF"/>
        </w:rPr>
      </w:pPr>
      <w:r w:rsidRPr="0156E134" w:rsidR="6F3208D0">
        <w:rPr>
          <w:sz w:val="21"/>
          <w:szCs w:val="21"/>
        </w:rPr>
        <w:t xml:space="preserve"> </w:t>
      </w:r>
      <w:r w:rsidR="007450DC">
        <w:rPr/>
        <w:t>Positive regard is</w:t>
      </w:r>
      <w:r w:rsidR="00B44937">
        <w:rPr/>
        <w:t xml:space="preserve"> an</w:t>
      </w:r>
      <w:r w:rsidR="007450DC">
        <w:rPr/>
        <w:t xml:space="preserve"> essential </w:t>
      </w:r>
      <w:r w:rsidR="680F805B">
        <w:rPr/>
        <w:t xml:space="preserve">when</w:t>
      </w:r>
      <w:r w:rsidR="392DE662">
        <w:rPr/>
        <w:t xml:space="preserve"> working with people who have experienced, or continue</w:t>
      </w:r>
      <w:r w:rsidR="2AEB197A">
        <w:rPr/>
        <w:t xml:space="preserve"> to face, </w:t>
      </w:r>
      <w:r w:rsidRPr="52F94A26" w:rsidR="2AEB197A">
        <w:rPr>
          <w:sz w:val="24"/>
          <w:szCs w:val="24"/>
        </w:rPr>
        <w:t xml:space="preserve">challenging </w:t>
      </w:r>
      <w:r w:rsidR="2AEB197A">
        <w:rPr/>
        <w:t xml:space="preserve">situations. A lack of this skill can have a </w:t>
      </w:r>
      <w:r w:rsidR="2A23DD00">
        <w:rPr/>
        <w:t xml:space="preserve">detrimental</w:t>
      </w:r>
      <w:r w:rsidR="2AEB197A">
        <w:rPr/>
        <w:t xml:space="preserve"> </w:t>
      </w:r>
      <w:r w:rsidR="6FDC9359">
        <w:rPr/>
        <w:t xml:space="preserve">effect not only on the relationship between staff and service users, but also</w:t>
      </w:r>
      <w:r w:rsidR="1FEA5577">
        <w:rPr/>
        <w:t xml:space="preserve"> on the quality and care provided. Ways to improve the use of positive regard include adopting a non-</w:t>
      </w:r>
      <w:r w:rsidR="2E0D80CE">
        <w:rPr/>
        <w:t xml:space="preserve">judgmental</w:t>
      </w:r>
      <w:r w:rsidR="1FEA5577">
        <w:rPr/>
        <w:t xml:space="preserve"> at</w:t>
      </w:r>
      <w:r w:rsidR="0F13AE5C">
        <w:rPr/>
        <w:t xml:space="preserve">titude and making a conscious effort to see the person behind the </w:t>
      </w:r>
      <w:r w:rsidR="58E2E795">
        <w:rPr/>
        <w:t xml:space="preserve">behaviour</w:t>
      </w:r>
      <w:r w:rsidR="0F13AE5C">
        <w:rPr/>
        <w:t xml:space="preserve">. This may </w:t>
      </w:r>
      <w:r w:rsidR="114BDF1F">
        <w:rPr/>
        <w:t xml:space="preserve">involve considering what </w:t>
      </w:r>
      <w:r w:rsidR="6E386998">
        <w:rPr/>
        <w:t xml:space="preserve">experiences or</w:t>
      </w:r>
      <w:r w:rsidR="114BDF1F">
        <w:rPr/>
        <w:t xml:space="preserve"> </w:t>
      </w:r>
      <w:r w:rsidR="7B4C47F4">
        <w:rPr/>
        <w:t xml:space="preserve">circumstances</w:t>
      </w:r>
      <w:r w:rsidR="114BDF1F">
        <w:rPr/>
        <w:t xml:space="preserve"> in in a </w:t>
      </w:r>
      <w:r w:rsidR="114BDF1F">
        <w:rPr/>
        <w:t xml:space="preserve">person</w:t>
      </w:r>
      <w:r w:rsidR="4948BCC3">
        <w:rPr/>
        <w:t xml:space="preserve">s</w:t>
      </w:r>
      <w:r w:rsidR="4948BCC3">
        <w:rPr/>
        <w:t xml:space="preserve"> life may have influenced their </w:t>
      </w:r>
      <w:r w:rsidR="358BA422">
        <w:rPr/>
        <w:t xml:space="preserve">decisio</w:t>
      </w:r>
      <w:r w:rsidR="358BA422">
        <w:rPr/>
        <w:t xml:space="preserve">n </w:t>
      </w:r>
      <w:r w:rsidR="4948BCC3">
        <w:rPr/>
        <w:t xml:space="preserve">maki</w:t>
      </w:r>
      <w:r w:rsidR="4948BCC3">
        <w:rPr/>
        <w:t xml:space="preserve">ng.</w:t>
      </w:r>
      <w:r w:rsidR="2A7837EA">
        <w:rPr/>
        <w:t xml:space="preserve"> </w:t>
      </w:r>
      <w:r w:rsidR="51B4365C">
        <w:rPr/>
        <w:t xml:space="preserve">Demonstrating</w:t>
      </w:r>
      <w:r w:rsidR="41666DB2">
        <w:rPr/>
        <w:t xml:space="preserve"> positive regard </w:t>
      </w:r>
      <w:r w:rsidR="5301E528">
        <w:rPr/>
        <w:t xml:space="preserve">does</w:t>
      </w:r>
      <w:r w:rsidR="41666DB2">
        <w:rPr/>
        <w:t xml:space="preserve"> not mean agreeing with or approving</w:t>
      </w:r>
      <w:r w:rsidR="3F353579">
        <w:rPr/>
        <w:t xml:space="preserve"> of a </w:t>
      </w:r>
      <w:r w:rsidR="3F353579">
        <w:rPr/>
        <w:t xml:space="preserve">persons</w:t>
      </w:r>
      <w:r w:rsidR="3F353579">
        <w:rPr/>
        <w:t xml:space="preserve"> behaviour; </w:t>
      </w:r>
      <w:r w:rsidR="7C56A0E3">
        <w:rPr/>
        <w:t xml:space="preserve">rather</w:t>
      </w:r>
      <w:r w:rsidR="3F353579">
        <w:rPr/>
        <w:t xml:space="preserve">, it </w:t>
      </w:r>
      <w:r w:rsidR="71ACF23F">
        <w:rPr/>
        <w:t xml:space="preserve">evolves</w:t>
      </w:r>
      <w:r w:rsidR="3F353579">
        <w:rPr/>
        <w:t xml:space="preserve"> </w:t>
      </w:r>
      <w:r w:rsidR="5D51355C">
        <w:rPr/>
        <w:t xml:space="preserve">maintaining</w:t>
      </w:r>
      <w:r w:rsidR="5D51355C">
        <w:rPr/>
        <w:t xml:space="preserve"> </w:t>
      </w:r>
      <w:r w:rsidR="78845F1D">
        <w:rPr/>
        <w:t xml:space="preserve">respec</w:t>
      </w:r>
      <w:r w:rsidR="78845F1D">
        <w:rPr/>
        <w:t xml:space="preserve">t</w:t>
      </w:r>
      <w:r w:rsidR="5D51355C">
        <w:rPr/>
        <w:t xml:space="preserve">, </w:t>
      </w:r>
      <w:r w:rsidR="23C4A8FF">
        <w:rPr/>
        <w:t xml:space="preserve">empathy, and</w:t>
      </w:r>
      <w:r w:rsidR="7E0B50FC">
        <w:rPr/>
        <w:t xml:space="preserve"> a genuine desire for positive outcomes </w:t>
      </w:r>
      <w:r w:rsidR="4FCFF329">
        <w:rPr/>
        <w:t xml:space="preserve">for the individual </w:t>
      </w:r>
      <w:r w:rsidRPr="52F94A26" w:rsidR="4FCFF329">
        <w:rPr>
          <w:rFonts w:cs="Segoe UI"/>
        </w:rPr>
        <w:t>(Stanescu, 2021).</w:t>
      </w:r>
      <w:r w:rsidR="007450DC">
        <w:rPr/>
        <w:t xml:space="preserve"> </w:t>
      </w:r>
      <w:r w:rsidR="2459B89F">
        <w:rPr/>
        <w:t xml:space="preserve"> Overall, the use of positive </w:t>
      </w:r>
      <w:r w:rsidR="4DA2FDCA">
        <w:rPr/>
        <w:t xml:space="preserve">strengthens</w:t>
      </w:r>
      <w:r w:rsidR="2459B89F">
        <w:rPr/>
        <w:t xml:space="preserve"> the</w:t>
      </w:r>
      <w:r w:rsidR="007450DC">
        <w:rPr/>
        <w:t xml:space="preserve"> </w:t>
      </w:r>
      <w:r w:rsidR="007450DC">
        <w:rPr/>
        <w:t xml:space="preserve">relationship between staff and </w:t>
      </w:r>
      <w:r w:rsidR="7DB22434">
        <w:rPr/>
        <w:t xml:space="preserve">service </w:t>
      </w:r>
      <w:r w:rsidR="79F9D4BB">
        <w:rPr/>
        <w:t xml:space="preserve">users and supports more effective person</w:t>
      </w:r>
      <w:r w:rsidR="3B71A8C7">
        <w:rPr/>
        <w:t xml:space="preserve">-</w:t>
      </w:r>
      <w:r w:rsidR="79F9D4BB">
        <w:rPr/>
        <w:t xml:space="preserve"> </w:t>
      </w:r>
      <w:r w:rsidR="45BEC22D">
        <w:rPr/>
        <w:t xml:space="preserve">centred</w:t>
      </w:r>
      <w:r w:rsidR="79F9D4BB">
        <w:rPr/>
        <w:t xml:space="preserve"> care</w:t>
      </w:r>
      <w:r w:rsidR="2DA36065">
        <w:rPr/>
        <w:t xml:space="preserve">.</w:t>
      </w:r>
    </w:p>
    <w:p w:rsidRPr="006E2E77" w:rsidR="6F3208D0" w:rsidP="006E2E77" w:rsidRDefault="007450DC" w14:paraId="376E316A" w14:textId="36A6D9EB">
      <w:pPr>
        <w:rPr>
          <w:ins w:author="Lisa Louise Mary Bailey (2515480)" w:date="2025-12-16T12:07:14.65Z" w16du:dateUtc="2025-12-16T12:07:14.65Z" w:id="869418614"/>
        </w:rPr>
      </w:pPr>
      <w:r w:rsidR="007450DC">
        <w:rPr/>
        <w:t xml:space="preserve">Communication skills, which are essential to any health and social care role including the role of a Homeless support worker can be continuously </w:t>
      </w:r>
      <w:r w:rsidR="00F66166">
        <w:rPr/>
        <w:t>developed.</w:t>
      </w:r>
      <w:r w:rsidR="007450DC">
        <w:rPr/>
        <w:t xml:space="preserve"> People </w:t>
      </w:r>
      <w:r w:rsidR="00E7091A">
        <w:rPr/>
        <w:t xml:space="preserve">have </w:t>
      </w:r>
      <w:r w:rsidR="00B20CAE">
        <w:rPr/>
        <w:t xml:space="preserve">varied </w:t>
      </w:r>
      <w:r w:rsidR="007450DC">
        <w:rPr/>
        <w:t>communicat</w:t>
      </w:r>
      <w:r w:rsidR="00B20CAE">
        <w:rPr/>
        <w:t>ion needs</w:t>
      </w:r>
      <w:r w:rsidR="007450DC">
        <w:rPr/>
        <w:t xml:space="preserve">, this </w:t>
      </w:r>
      <w:r w:rsidR="00FA489F">
        <w:rPr/>
        <w:t xml:space="preserve">may also </w:t>
      </w:r>
      <w:r w:rsidR="004714F1">
        <w:rPr/>
        <w:t>include, having</w:t>
      </w:r>
      <w:r w:rsidR="007450DC">
        <w:rPr/>
        <w:t xml:space="preserve"> </w:t>
      </w:r>
      <w:r w:rsidR="004714F1">
        <w:rPr/>
        <w:t>speech</w:t>
      </w:r>
      <w:r w:rsidR="007450DC">
        <w:rPr/>
        <w:t xml:space="preserve"> impairments and disabilities, language </w:t>
      </w:r>
      <w:r w:rsidR="03871DA1">
        <w:rPr/>
        <w:t>barriers,</w:t>
      </w:r>
      <w:r w:rsidR="007450DC">
        <w:rPr/>
        <w:t xml:space="preserve"> and mental health conditions. Ways to improve a </w:t>
      </w:r>
      <w:r w:rsidR="002F5B4F">
        <w:rPr/>
        <w:t>person’s</w:t>
      </w:r>
      <w:r w:rsidR="007450DC">
        <w:rPr/>
        <w:t xml:space="preserve"> skills can include taking up to date training in communication to skills </w:t>
      </w:r>
      <w:r w:rsidR="00B66A8E">
        <w:rPr/>
        <w:t>provided by</w:t>
      </w:r>
      <w:r w:rsidR="007450DC">
        <w:rPr/>
        <w:t xml:space="preserve"> an organisation or taking personal CPD credited courses, </w:t>
      </w:r>
      <w:r w:rsidR="00B66A8E">
        <w:rPr/>
        <w:t>practicing</w:t>
      </w:r>
      <w:r w:rsidR="007450DC">
        <w:rPr/>
        <w:t xml:space="preserve"> listening skills such as active listening, asking open ended question to allow the person time to reflect and respond. Alongside these skills a person could use self-reflection, </w:t>
      </w:r>
      <w:r w:rsidR="009F713C">
        <w:rPr/>
        <w:t>refle</w:t>
      </w:r>
      <w:r w:rsidR="00D94DC2">
        <w:rPr/>
        <w:t>ct</w:t>
      </w:r>
      <w:r w:rsidR="009F713C">
        <w:rPr/>
        <w:t xml:space="preserve">ing </w:t>
      </w:r>
      <w:r w:rsidR="00D22AB4">
        <w:rPr/>
        <w:t xml:space="preserve">on </w:t>
      </w:r>
      <w:r w:rsidR="009F713C">
        <w:rPr/>
        <w:t>situations</w:t>
      </w:r>
      <w:r w:rsidR="007450DC">
        <w:rPr/>
        <w:t xml:space="preserve"> when communication did not have a positive effect or outcome</w:t>
      </w:r>
      <w:r w:rsidR="008B783A">
        <w:rPr/>
        <w:t xml:space="preserve">, </w:t>
      </w:r>
      <w:r w:rsidR="007450DC">
        <w:rPr/>
        <w:t>and ways in which they could be improved.</w:t>
      </w:r>
      <w:r w:rsidR="0263E960">
        <w:rPr/>
        <w:t xml:space="preserve"> For </w:t>
      </w:r>
      <w:r w:rsidR="79548257">
        <w:rPr/>
        <w:t>example,</w:t>
      </w:r>
      <w:r w:rsidR="2C00A4F2">
        <w:rPr/>
        <w:t xml:space="preserve"> reflecting on an interaction with a </w:t>
      </w:r>
      <w:r w:rsidR="770BAC57">
        <w:rPr/>
        <w:t>service</w:t>
      </w:r>
      <w:r w:rsidR="2C00A4F2">
        <w:rPr/>
        <w:t xml:space="preserve"> user</w:t>
      </w:r>
      <w:r w:rsidR="10F0E58B">
        <w:rPr/>
        <w:t xml:space="preserve"> did not have a positive outcome,</w:t>
      </w:r>
      <w:r w:rsidR="6217FBB9">
        <w:rPr/>
        <w:t xml:space="preserve"> reflective practice enables the support worker to evaluate the approach and </w:t>
      </w:r>
      <w:r w:rsidR="57A51070">
        <w:rPr/>
        <w:t>identify</w:t>
      </w:r>
      <w:r w:rsidR="111194B7">
        <w:rPr/>
        <w:t xml:space="preserve"> areas for </w:t>
      </w:r>
      <w:r w:rsidR="7AB78077">
        <w:rPr/>
        <w:t>improvement</w:t>
      </w:r>
      <w:r w:rsidR="111194B7">
        <w:rPr/>
        <w:t xml:space="preserve"> in future engagement</w:t>
      </w:r>
      <w:ins w:author="Lisa Louise Mary Bailey (2515480)" w:date="2025-12-16T12:07:13.126Z" w:id="1273152949">
        <w:r w:rsidR="5542A3E1">
          <w:t xml:space="preserve">. </w:t>
        </w:r>
      </w:ins>
    </w:p>
    <w:p w:rsidRPr="006E2E77" w:rsidR="6F3208D0" w:rsidP="006E2E77" w:rsidRDefault="007450DC" w14:paraId="46B28643" w14:textId="72D8BD1E">
      <w:r w:rsidR="007450DC">
        <w:rPr/>
        <w:t xml:space="preserve">To improve risk assessments support workers should continually evaluate the needs of the person and ensure that record keeping is up to date and relevant. This is important as needs and circumstances can change often. In </w:t>
      </w:r>
      <w:r w:rsidR="00B721C4">
        <w:rPr/>
        <w:t>addition,</w:t>
      </w:r>
      <w:r w:rsidR="007450DC">
        <w:rPr/>
        <w:t xml:space="preserve"> </w:t>
      </w:r>
      <w:r w:rsidR="007450DC">
        <w:rPr/>
        <w:t>maintaining</w:t>
      </w:r>
      <w:r w:rsidR="007450DC">
        <w:rPr/>
        <w:t xml:space="preserve"> good relationships can help open communication and conversation </w:t>
      </w:r>
      <w:r w:rsidR="007450DC">
        <w:rPr/>
        <w:t>regarding</w:t>
      </w:r>
      <w:r w:rsidR="007450DC">
        <w:rPr/>
        <w:t xml:space="preserve"> any new barriers someone may be facing The QCQ (</w:t>
      </w:r>
      <w:r w:rsidR="007450DC">
        <w:rPr/>
        <w:t>n.d</w:t>
      </w:r>
      <w:r w:rsidR="007450DC">
        <w:rPr/>
        <w:t xml:space="preserve">) highlights that services should have an open culture of learning mistakes, concerns, </w:t>
      </w:r>
      <w:r w:rsidR="6BE06F76">
        <w:rPr/>
        <w:t>incidents,</w:t>
      </w:r>
      <w:r w:rsidR="007450DC">
        <w:rPr/>
        <w:t xml:space="preserve"> and other relevant events, which supports safer decision making and </w:t>
      </w:r>
      <w:r w:rsidR="002C41CD">
        <w:rPr/>
        <w:t>strengthen</w:t>
      </w:r>
      <w:r w:rsidR="007450DC">
        <w:rPr/>
        <w:t xml:space="preserve"> risk management.</w:t>
      </w:r>
      <w:r w:rsidR="00985361">
        <w:rPr/>
        <w:t xml:space="preserve"> </w:t>
      </w:r>
    </w:p>
    <w:p w:rsidRPr="00B721C4" w:rsidR="6F3208D0" w:rsidP="00B721C4" w:rsidRDefault="6F3208D0" w14:paraId="029A5F75" w14:textId="44D73189">
      <w:pPr>
        <w:spacing w:after="0"/>
      </w:pPr>
      <w:r w:rsidRPr="0156E134">
        <w:rPr>
          <w:sz w:val="21"/>
          <w:szCs w:val="21"/>
        </w:rPr>
        <w:t xml:space="preserve"> </w:t>
      </w:r>
    </w:p>
    <w:p w:rsidR="0156E134" w:rsidP="0156E134" w:rsidRDefault="0156E134" w14:paraId="58A1B501" w14:textId="2F942CCF">
      <w:pPr>
        <w:pStyle w:val="ListParagraph"/>
        <w:spacing w:after="0"/>
        <w:rPr>
          <w:sz w:val="21"/>
          <w:szCs w:val="21"/>
        </w:rPr>
      </w:pPr>
    </w:p>
    <w:p w:rsidRPr="007A4433" w:rsidR="00B8683B" w:rsidP="007A4433" w:rsidRDefault="5617AA6E" w14:paraId="37AC4DB9" w14:textId="50D42ECF">
      <w:pPr>
        <w:pStyle w:val="Heading2"/>
        <w:rPr>
          <w:color w:val="4472C4" w:themeColor="accent1"/>
        </w:rPr>
      </w:pPr>
      <w:bookmarkStart w:name="_Toc1799977123" w:id="6"/>
      <w:r w:rsidRPr="0CF501EC">
        <w:rPr>
          <w:color w:val="4471C4"/>
        </w:rPr>
        <w:t>4</w:t>
      </w:r>
      <w:r w:rsidRPr="0CF501EC" w:rsidR="00A946CB">
        <w:rPr>
          <w:color w:val="4471C4"/>
        </w:rPr>
        <w:t xml:space="preserve"> Conclusion</w:t>
      </w:r>
      <w:bookmarkEnd w:id="6"/>
    </w:p>
    <w:p w:rsidR="00B8683B" w:rsidP="00B8683B" w:rsidRDefault="009D2B17" w14:paraId="76902179" w14:textId="4E19E20F">
      <w:pPr>
        <w:spacing w:after="0" w:line="240" w:lineRule="auto"/>
        <w:rPr>
          <w:sz w:val="21"/>
          <w:szCs w:val="21"/>
        </w:rPr>
      </w:pPr>
      <w:r w:rsidRPr="52F94A26" w:rsidR="009D2B17">
        <w:rPr>
          <w:sz w:val="21"/>
          <w:szCs w:val="21"/>
        </w:rPr>
        <w:t xml:space="preserve">In conclusion, this report </w:t>
      </w:r>
      <w:r w:rsidRPr="52F94A26" w:rsidR="00D0627E">
        <w:rPr>
          <w:sz w:val="21"/>
          <w:szCs w:val="21"/>
        </w:rPr>
        <w:t xml:space="preserve">has examined the role of a </w:t>
      </w:r>
      <w:r w:rsidRPr="52F94A26" w:rsidR="006C6A38">
        <w:rPr>
          <w:sz w:val="21"/>
          <w:szCs w:val="21"/>
        </w:rPr>
        <w:t>H</w:t>
      </w:r>
      <w:r w:rsidRPr="52F94A26" w:rsidR="00D0627E">
        <w:rPr>
          <w:sz w:val="21"/>
          <w:szCs w:val="21"/>
        </w:rPr>
        <w:t>omeless support w</w:t>
      </w:r>
      <w:r w:rsidRPr="52F94A26" w:rsidR="00535994">
        <w:rPr>
          <w:sz w:val="21"/>
          <w:szCs w:val="21"/>
        </w:rPr>
        <w:t>orker</w:t>
      </w:r>
      <w:r w:rsidRPr="52F94A26" w:rsidR="00295EBC">
        <w:rPr>
          <w:sz w:val="21"/>
          <w:szCs w:val="21"/>
        </w:rPr>
        <w:t xml:space="preserve"> and </w:t>
      </w:r>
      <w:r w:rsidRPr="52F94A26" w:rsidR="00682894">
        <w:rPr>
          <w:sz w:val="21"/>
          <w:szCs w:val="21"/>
        </w:rPr>
        <w:t>highlighted important</w:t>
      </w:r>
      <w:r w:rsidRPr="52F94A26" w:rsidR="00535994">
        <w:rPr>
          <w:sz w:val="21"/>
          <w:szCs w:val="21"/>
        </w:rPr>
        <w:t xml:space="preserve"> key</w:t>
      </w:r>
      <w:r w:rsidRPr="52F94A26" w:rsidR="00AA2087">
        <w:rPr>
          <w:sz w:val="21"/>
          <w:szCs w:val="21"/>
        </w:rPr>
        <w:t xml:space="preserve"> skills and ways in which to improve and develop </w:t>
      </w:r>
      <w:r w:rsidRPr="52F94A26" w:rsidR="006C6A38">
        <w:rPr>
          <w:sz w:val="21"/>
          <w:szCs w:val="21"/>
        </w:rPr>
        <w:t>them.</w:t>
      </w:r>
      <w:r w:rsidRPr="52F94A26" w:rsidR="00682894">
        <w:rPr>
          <w:sz w:val="21"/>
          <w:szCs w:val="21"/>
        </w:rPr>
        <w:t xml:space="preserve"> </w:t>
      </w:r>
      <w:r w:rsidRPr="52F94A26" w:rsidR="001C1D47">
        <w:rPr>
          <w:sz w:val="21"/>
          <w:szCs w:val="21"/>
        </w:rPr>
        <w:t xml:space="preserve">The skills of positive </w:t>
      </w:r>
      <w:r w:rsidRPr="52F94A26" w:rsidR="001638E5">
        <w:rPr>
          <w:sz w:val="21"/>
          <w:szCs w:val="21"/>
        </w:rPr>
        <w:t>regard, effective</w:t>
      </w:r>
      <w:r w:rsidRPr="52F94A26" w:rsidR="003F7ED8">
        <w:rPr>
          <w:sz w:val="21"/>
          <w:szCs w:val="21"/>
        </w:rPr>
        <w:t xml:space="preserve"> communication</w:t>
      </w:r>
      <w:r w:rsidRPr="52F94A26" w:rsidR="004D54BD">
        <w:rPr>
          <w:sz w:val="21"/>
          <w:szCs w:val="21"/>
        </w:rPr>
        <w:t xml:space="preserve"> and risk assessment were identified as particularly import</w:t>
      </w:r>
      <w:r w:rsidRPr="52F94A26" w:rsidR="00FD057E">
        <w:rPr>
          <w:sz w:val="21"/>
          <w:szCs w:val="21"/>
        </w:rPr>
        <w:t>ant</w:t>
      </w:r>
      <w:r w:rsidRPr="52F94A26" w:rsidR="00D03081">
        <w:rPr>
          <w:sz w:val="21"/>
          <w:szCs w:val="21"/>
        </w:rPr>
        <w:t>, as the</w:t>
      </w:r>
      <w:r w:rsidRPr="52F94A26" w:rsidR="00E45031">
        <w:rPr>
          <w:sz w:val="21"/>
          <w:szCs w:val="21"/>
        </w:rPr>
        <w:t>y</w:t>
      </w:r>
      <w:r w:rsidRPr="52F94A26" w:rsidR="71676BBD">
        <w:rPr>
          <w:sz w:val="21"/>
          <w:szCs w:val="21"/>
        </w:rPr>
        <w:t xml:space="preserve"> support </w:t>
      </w:r>
      <w:r w:rsidRPr="52F94A26" w:rsidR="633D3C06">
        <w:rPr>
          <w:sz w:val="21"/>
          <w:szCs w:val="21"/>
        </w:rPr>
        <w:t>the development o</w:t>
      </w:r>
      <w:r w:rsidRPr="52F94A26" w:rsidR="7C088842">
        <w:rPr>
          <w:sz w:val="21"/>
          <w:szCs w:val="21"/>
        </w:rPr>
        <w:t>f</w:t>
      </w:r>
      <w:r w:rsidRPr="52F94A26" w:rsidR="633D3C06">
        <w:rPr>
          <w:sz w:val="21"/>
          <w:szCs w:val="21"/>
        </w:rPr>
        <w:t xml:space="preserve"> trust,</w:t>
      </w:r>
      <w:r w:rsidRPr="52F94A26" w:rsidR="6CAD3668">
        <w:rPr>
          <w:sz w:val="21"/>
          <w:szCs w:val="21"/>
        </w:rPr>
        <w:t xml:space="preserve"> </w:t>
      </w:r>
      <w:r w:rsidRPr="52F94A26" w:rsidR="69AF3BA2">
        <w:rPr>
          <w:sz w:val="21"/>
          <w:szCs w:val="21"/>
        </w:rPr>
        <w:t>encourage engagement and</w:t>
      </w:r>
      <w:r w:rsidRPr="52F94A26" w:rsidR="6CAD3668">
        <w:rPr>
          <w:sz w:val="21"/>
          <w:szCs w:val="21"/>
        </w:rPr>
        <w:t xml:space="preserve"> help to ensure the </w:t>
      </w:r>
      <w:r w:rsidRPr="52F94A26" w:rsidR="347517F5">
        <w:rPr>
          <w:sz w:val="21"/>
          <w:szCs w:val="21"/>
        </w:rPr>
        <w:t>safety</w:t>
      </w:r>
      <w:r w:rsidRPr="52F94A26" w:rsidR="6CAD3668">
        <w:rPr>
          <w:sz w:val="21"/>
          <w:szCs w:val="21"/>
        </w:rPr>
        <w:t xml:space="preserve"> and wellbeing of both staff and service users,</w:t>
      </w:r>
      <w:r w:rsidRPr="52F94A26" w:rsidR="405F1DC7">
        <w:rPr>
          <w:sz w:val="21"/>
          <w:szCs w:val="21"/>
        </w:rPr>
        <w:t xml:space="preserve"> By </w:t>
      </w:r>
      <w:r w:rsidRPr="52F94A26" w:rsidR="07C14820">
        <w:rPr>
          <w:sz w:val="21"/>
          <w:szCs w:val="21"/>
        </w:rPr>
        <w:t>continually</w:t>
      </w:r>
      <w:r w:rsidRPr="52F94A26" w:rsidR="405F1DC7">
        <w:rPr>
          <w:sz w:val="21"/>
          <w:szCs w:val="21"/>
        </w:rPr>
        <w:t xml:space="preserve"> developing on </w:t>
      </w:r>
      <w:r w:rsidRPr="52F94A26" w:rsidR="3C947BAF">
        <w:rPr>
          <w:sz w:val="21"/>
          <w:szCs w:val="21"/>
        </w:rPr>
        <w:t xml:space="preserve">these </w:t>
      </w:r>
      <w:r w:rsidRPr="52F94A26" w:rsidR="405F1DC7">
        <w:rPr>
          <w:sz w:val="21"/>
          <w:szCs w:val="21"/>
        </w:rPr>
        <w:t xml:space="preserve">skills , homeless support workers are better </w:t>
      </w:r>
      <w:r w:rsidRPr="52F94A26" w:rsidR="03D53243">
        <w:rPr>
          <w:sz w:val="21"/>
          <w:szCs w:val="21"/>
        </w:rPr>
        <w:t>equipped</w:t>
      </w:r>
      <w:r w:rsidRPr="52F94A26" w:rsidR="62B673F2">
        <w:rPr>
          <w:sz w:val="21"/>
          <w:szCs w:val="21"/>
        </w:rPr>
        <w:t xml:space="preserve"> to provide effective support to individuals with complex needs.</w:t>
      </w:r>
    </w:p>
    <w:p w:rsidR="00D83EF2" w:rsidP="00B8683B" w:rsidRDefault="00D83EF2" w14:paraId="0AC0561B" w14:textId="104387E2">
      <w:pPr>
        <w:spacing w:after="0" w:line="240" w:lineRule="auto"/>
        <w:rPr>
          <w:sz w:val="21"/>
          <w:szCs w:val="21"/>
        </w:rPr>
      </w:pPr>
    </w:p>
    <w:p w:rsidRPr="00B8683B" w:rsidR="00D676C3" w:rsidP="00B8683B" w:rsidRDefault="00D676C3" w14:paraId="3F34EF19" w14:textId="09C0965D">
      <w:pPr>
        <w:spacing w:after="0" w:line="240" w:lineRule="auto"/>
        <w:rPr>
          <w:sz w:val="21"/>
          <w:szCs w:val="21"/>
        </w:rPr>
      </w:pPr>
      <w:r w:rsidRPr="00B8683B">
        <w:rPr>
          <w:sz w:val="21"/>
          <w:szCs w:val="21"/>
        </w:rPr>
        <w:br w:type="page"/>
      </w:r>
    </w:p>
    <w:p w:rsidRPr="00242974" w:rsidR="00D676C3" w:rsidP="00D676C3" w:rsidRDefault="00D676C3" w14:paraId="5155B0ED" w14:textId="77777777">
      <w:pPr>
        <w:pStyle w:val="ListParagraph"/>
        <w:spacing w:after="0" w:line="240" w:lineRule="auto"/>
        <w:rPr>
          <w:sz w:val="21"/>
          <w:szCs w:val="21"/>
        </w:rPr>
      </w:pPr>
    </w:p>
    <w:p w:rsidRPr="00B44937" w:rsidR="006232DF" w:rsidP="00B44937" w:rsidRDefault="00226D31" w14:paraId="7B12CEED" w14:textId="0E17DF41">
      <w:pPr>
        <w:pStyle w:val="Heading2"/>
        <w:rPr>
          <w:color w:val="4472C4" w:themeColor="accent1"/>
        </w:rPr>
      </w:pPr>
      <w:bookmarkStart w:name="_Toc1911583216" w:id="7"/>
      <w:r w:rsidRPr="52F94A26" w:rsidR="00226D31">
        <w:rPr>
          <w:color w:val="4471C4"/>
        </w:rPr>
        <w:t>5 Reference List</w:t>
      </w:r>
      <w:bookmarkEnd w:id="7"/>
    </w:p>
    <w:p w:rsidRPr="005E44B5" w:rsidR="004552CE" w:rsidP="52F94A26" w:rsidRDefault="004552CE" w14:paraId="040AF435" w14:textId="7DD2AAD4">
      <w:pPr>
        <w:spacing w:before="0" w:beforeAutospacing="off" w:after="240" w:afterAutospacing="off" w:line="360" w:lineRule="auto"/>
        <w:rPr>
          <w:rFonts w:ascii="Times New Roman" w:hAnsi="Times New Roman" w:eastAsia="Times New Roman" w:cs="Times New Roman"/>
          <w:noProof w:val="0"/>
          <w:sz w:val="24"/>
          <w:szCs w:val="24"/>
          <w:lang w:val="en-GB"/>
        </w:rPr>
      </w:pPr>
      <w:r w:rsidRPr="52F94A26" w:rsidR="527DEDB0">
        <w:rPr>
          <w:rFonts w:ascii="Times New Roman" w:hAnsi="Times New Roman" w:eastAsia="Times New Roman" w:cs="Times New Roman"/>
          <w:noProof w:val="0"/>
          <w:sz w:val="24"/>
          <w:szCs w:val="24"/>
          <w:lang w:val="en-GB"/>
        </w:rPr>
        <w:t xml:space="preserve">Andrews, </w:t>
      </w:r>
      <w:r w:rsidRPr="52F94A26" w:rsidR="527DEDB0">
        <w:rPr>
          <w:rFonts w:ascii="Times New Roman" w:hAnsi="Times New Roman" w:eastAsia="Times New Roman" w:cs="Times New Roman"/>
          <w:noProof w:val="0"/>
          <w:sz w:val="24"/>
          <w:szCs w:val="24"/>
          <w:lang w:val="en-GB"/>
        </w:rPr>
        <w:t>L.</w:t>
      </w:r>
      <w:r w:rsidRPr="52F94A26" w:rsidR="527DEDB0">
        <w:rPr>
          <w:rFonts w:ascii="Times New Roman" w:hAnsi="Times New Roman" w:eastAsia="Times New Roman" w:cs="Times New Roman"/>
          <w:noProof w:val="0"/>
          <w:sz w:val="24"/>
          <w:szCs w:val="24"/>
          <w:lang w:val="en-GB"/>
        </w:rPr>
        <w:t xml:space="preserve"> and Botting, N. (2020). </w:t>
      </w:r>
      <w:r w:rsidRPr="52F94A26" w:rsidR="3BC1D2F5">
        <w:rPr>
          <w:rFonts w:ascii="Times New Roman" w:hAnsi="Times New Roman" w:eastAsia="Times New Roman" w:cs="Times New Roman"/>
          <w:noProof w:val="0"/>
          <w:sz w:val="24"/>
          <w:szCs w:val="24"/>
          <w:lang w:val="en-GB"/>
        </w:rPr>
        <w:t>“T</w:t>
      </w:r>
      <w:r w:rsidRPr="52F94A26" w:rsidR="527DEDB0">
        <w:rPr>
          <w:rFonts w:ascii="Times New Roman" w:hAnsi="Times New Roman" w:eastAsia="Times New Roman" w:cs="Times New Roman"/>
          <w:noProof w:val="0"/>
          <w:sz w:val="24"/>
          <w:szCs w:val="24"/>
          <w:lang w:val="en-GB"/>
        </w:rPr>
        <w:t>he speech, language and communication needs of rough sleepers in London</w:t>
      </w:r>
      <w:r w:rsidRPr="52F94A26" w:rsidR="3BC1D2F5">
        <w:rPr>
          <w:rFonts w:ascii="Times New Roman" w:hAnsi="Times New Roman" w:eastAsia="Times New Roman" w:cs="Times New Roman"/>
          <w:noProof w:val="0"/>
          <w:sz w:val="24"/>
          <w:szCs w:val="24"/>
          <w:lang w:val="en-GB"/>
        </w:rPr>
        <w:t>.”</w:t>
      </w:r>
      <w:r w:rsidRPr="52F94A26" w:rsidR="3BC1D2F5">
        <w:rPr>
          <w:rFonts w:ascii="Times New Roman" w:hAnsi="Times New Roman" w:eastAsia="Times New Roman" w:cs="Times New Roman"/>
          <w:noProof w:val="0"/>
          <w:sz w:val="24"/>
          <w:szCs w:val="24"/>
          <w:lang w:val="en-GB"/>
        </w:rPr>
        <w:t xml:space="preserve"> (“Profiling </w:t>
      </w:r>
      <w:r w:rsidRPr="52F94A26" w:rsidR="035D4B6C">
        <w:rPr>
          <w:rFonts w:ascii="Times New Roman" w:hAnsi="Times New Roman" w:eastAsia="Times New Roman" w:cs="Times New Roman"/>
          <w:noProof w:val="0"/>
          <w:sz w:val="24"/>
          <w:szCs w:val="24"/>
          <w:lang w:val="en-GB"/>
        </w:rPr>
        <w:t>London's</w:t>
      </w:r>
      <w:r w:rsidRPr="52F94A26" w:rsidR="3BC1D2F5">
        <w:rPr>
          <w:rFonts w:ascii="Times New Roman" w:hAnsi="Times New Roman" w:eastAsia="Times New Roman" w:cs="Times New Roman"/>
          <w:noProof w:val="0"/>
          <w:sz w:val="24"/>
          <w:szCs w:val="24"/>
          <w:lang w:val="en-GB"/>
        </w:rPr>
        <w:t xml:space="preserve"> rough sleepers: a longitudinal analysis of CHAIN ...”)</w:t>
      </w:r>
      <w:r w:rsidRPr="52F94A26" w:rsidR="527DEDB0">
        <w:rPr>
          <w:rFonts w:ascii="Times New Roman" w:hAnsi="Times New Roman" w:eastAsia="Times New Roman" w:cs="Times New Roman"/>
          <w:noProof w:val="0"/>
          <w:sz w:val="24"/>
          <w:szCs w:val="24"/>
          <w:lang w:val="en-GB"/>
        </w:rPr>
        <w:t xml:space="preserve"> </w:t>
      </w:r>
      <w:r w:rsidRPr="52F94A26" w:rsidR="527DEDB0">
        <w:rPr>
          <w:rFonts w:ascii="Times New Roman" w:hAnsi="Times New Roman" w:eastAsia="Times New Roman" w:cs="Times New Roman"/>
          <w:i w:val="1"/>
          <w:iCs w:val="1"/>
          <w:noProof w:val="0"/>
          <w:sz w:val="24"/>
          <w:szCs w:val="24"/>
          <w:lang w:val="en-GB"/>
        </w:rPr>
        <w:t>International Journal of Language &amp; Communication Disorders</w:t>
      </w:r>
      <w:r w:rsidRPr="52F94A26" w:rsidR="527DEDB0">
        <w:rPr>
          <w:rFonts w:ascii="Times New Roman" w:hAnsi="Times New Roman" w:eastAsia="Times New Roman" w:cs="Times New Roman"/>
          <w:noProof w:val="0"/>
          <w:sz w:val="24"/>
          <w:szCs w:val="24"/>
          <w:lang w:val="en-GB"/>
        </w:rPr>
        <w:t xml:space="preserve">, 55(6). </w:t>
      </w:r>
      <w:r w:rsidRPr="52F94A26" w:rsidR="527DEDB0">
        <w:rPr>
          <w:rFonts w:ascii="Times New Roman" w:hAnsi="Times New Roman" w:eastAsia="Times New Roman" w:cs="Times New Roman"/>
          <w:noProof w:val="0"/>
          <w:sz w:val="24"/>
          <w:szCs w:val="24"/>
          <w:lang w:val="en-GB"/>
        </w:rPr>
        <w:t>doi</w:t>
      </w:r>
      <w:r w:rsidRPr="52F94A26" w:rsidR="527DEDB0">
        <w:rPr>
          <w:rFonts w:ascii="Times New Roman" w:hAnsi="Times New Roman" w:eastAsia="Times New Roman" w:cs="Times New Roman"/>
          <w:noProof w:val="0"/>
          <w:sz w:val="24"/>
          <w:szCs w:val="24"/>
          <w:lang w:val="en-GB"/>
        </w:rPr>
        <w:t>:</w:t>
      </w:r>
      <w:ins w:author="Lisa Louise Mary Bailey (2515480)" w:date="2025-12-16T11:50:40.956Z" w:id="398732435">
        <w:r w:rsidRPr="52F94A26" w:rsidR="63ABC66C">
          <w:rPr>
            <w:rFonts w:ascii="Times New Roman" w:hAnsi="Times New Roman" w:eastAsia="Times New Roman" w:cs="Times New Roman"/>
            <w:noProof w:val="0"/>
            <w:sz w:val="24"/>
            <w:szCs w:val="24"/>
            <w:lang w:val="en-GB"/>
          </w:rPr>
          <w:t xml:space="preserve"> </w:t>
        </w:r>
      </w:ins>
      <w:ins w:author="Lisa Louise Mary Bailey (2515480)" w:date="2025-12-16T11:50:45.631Z" w:id="444819401">
        <w:r>
          <w:fldChar w:fldCharType="begin"/>
        </w:r>
        <w:r>
          <w:instrText xml:space="preserve">HYPERLINK "https://doi.org/10.1111/1460-6984.12572" </w:instrText>
        </w:r>
        <w:r>
          <w:fldChar w:fldCharType="separate"/>
        </w:r>
      </w:ins>
      <w:r w:rsidRPr="52F94A26" w:rsidR="527DEDB0">
        <w:rPr>
          <w:rStyle w:val="Hyperlink"/>
          <w:rFonts w:ascii="Times New Roman" w:hAnsi="Times New Roman" w:eastAsia="Times New Roman" w:cs="Times New Roman"/>
          <w:noProof w:val="0"/>
          <w:sz w:val="24"/>
          <w:szCs w:val="24"/>
          <w:lang w:val="en-GB"/>
        </w:rPr>
        <w:t>https</w:t>
      </w:r>
      <w:r w:rsidRPr="52F94A26" w:rsidR="527DEDB0">
        <w:rPr>
          <w:rStyle w:val="Hyperlink"/>
          <w:rFonts w:ascii="Times New Roman" w:hAnsi="Times New Roman" w:eastAsia="Times New Roman" w:cs="Times New Roman"/>
          <w:noProof w:val="0"/>
          <w:sz w:val="24"/>
          <w:szCs w:val="24"/>
          <w:lang w:val="en-GB"/>
        </w:rPr>
        <w:t>://doi.org/10.1111/1460-6984.12572</w:t>
      </w:r>
      <w:ins w:author="Lisa Louise Mary Bailey (2515480)" w:date="2025-12-16T11:50:45.631Z" w:id="895907173">
        <w:r>
          <w:fldChar w:fldCharType="end"/>
        </w:r>
      </w:ins>
      <w:r w:rsidRPr="52F94A26" w:rsidR="527DEDB0">
        <w:rPr>
          <w:rFonts w:ascii="Times New Roman" w:hAnsi="Times New Roman" w:eastAsia="Times New Roman" w:cs="Times New Roman"/>
          <w:noProof w:val="0"/>
          <w:sz w:val="24"/>
          <w:szCs w:val="24"/>
          <w:lang w:val="en-GB"/>
        </w:rPr>
        <w:t>.</w:t>
      </w:r>
      <w:r w:rsidRPr="52F94A26" w:rsidR="12ADF079">
        <w:rPr>
          <w:rFonts w:ascii="Times New Roman" w:hAnsi="Times New Roman" w:eastAsia="Times New Roman" w:cs="Times New Roman"/>
          <w:noProof w:val="0"/>
          <w:sz w:val="24"/>
          <w:szCs w:val="24"/>
          <w:lang w:val="en-GB"/>
        </w:rPr>
        <w:t xml:space="preserve"> </w:t>
      </w:r>
    </w:p>
    <w:p w:rsidRPr="005E44B5" w:rsidR="004552CE" w:rsidP="52F94A26" w:rsidRDefault="004552CE" w14:paraId="5A7A4212" w14:textId="60209AC1">
      <w:pPr>
        <w:spacing w:before="0" w:beforeAutospacing="off" w:after="240" w:afterAutospacing="off" w:line="360" w:lineRule="auto"/>
        <w:rPr>
          <w:rFonts w:ascii="Times New Roman" w:hAnsi="Times New Roman" w:eastAsia="Times New Roman" w:cs="Times New Roman"/>
          <w:noProof w:val="0"/>
          <w:sz w:val="24"/>
          <w:szCs w:val="24"/>
          <w:lang w:val="en-GB"/>
        </w:rPr>
        <w:pPrChange w:author="Lisa Louise Mary Bailey (2515480)" w:date="2025-12-16T11:59:06.378Z">
          <w:pPr/>
        </w:pPrChange>
      </w:pPr>
      <w:r w:rsidRPr="52F94A26" w:rsidR="3864C29A">
        <w:rPr>
          <w:rFonts w:ascii="Times New Roman" w:hAnsi="Times New Roman" w:eastAsia="Times New Roman" w:cs="Times New Roman"/>
          <w:noProof w:val="0"/>
          <w:sz w:val="24"/>
          <w:szCs w:val="24"/>
          <w:lang w:val="en-GB"/>
        </w:rPr>
        <w:t xml:space="preserve">Crisis (2017). </w:t>
      </w:r>
      <w:r w:rsidRPr="52F94A26" w:rsidR="3864C29A">
        <w:rPr>
          <w:rFonts w:ascii="Times New Roman" w:hAnsi="Times New Roman" w:eastAsia="Times New Roman" w:cs="Times New Roman"/>
          <w:i w:val="1"/>
          <w:iCs w:val="1"/>
          <w:noProof w:val="0"/>
          <w:sz w:val="24"/>
          <w:szCs w:val="24"/>
          <w:lang w:val="en-GB"/>
        </w:rPr>
        <w:t>Types of Homelessness</w:t>
      </w:r>
      <w:r w:rsidRPr="52F94A26" w:rsidR="3864C29A">
        <w:rPr>
          <w:rFonts w:ascii="Times New Roman" w:hAnsi="Times New Roman" w:eastAsia="Times New Roman" w:cs="Times New Roman"/>
          <w:noProof w:val="0"/>
          <w:sz w:val="24"/>
          <w:szCs w:val="24"/>
          <w:lang w:val="en-GB"/>
        </w:rPr>
        <w:t>. [online] Crisis. Available at:</w:t>
      </w:r>
      <w:ins w:author="Lisa Louise Mary Bailey (2515480)" w:date="2025-12-16T11:59:53.216Z" w:id="990135724">
        <w:r w:rsidRPr="52F94A26" w:rsidR="3864C29A">
          <w:rPr>
            <w:rFonts w:ascii="Times New Roman" w:hAnsi="Times New Roman" w:eastAsia="Times New Roman" w:cs="Times New Roman"/>
            <w:noProof w:val="0"/>
            <w:sz w:val="24"/>
            <w:szCs w:val="24"/>
            <w:lang w:val="en-GB"/>
          </w:rPr>
          <w:t xml:space="preserve"> </w:t>
        </w:r>
      </w:ins>
      <w:r w:rsidRPr="52F94A26" w:rsidR="3864C29A">
        <w:rPr>
          <w:rFonts w:ascii="Times New Roman" w:hAnsi="Times New Roman" w:eastAsia="Times New Roman" w:cs="Times New Roman"/>
          <w:noProof w:val="0"/>
          <w:sz w:val="24"/>
          <w:szCs w:val="24"/>
          <w:lang w:val="en-GB"/>
        </w:rPr>
        <w:t xml:space="preserve"> </w:t>
      </w:r>
      <w:ins w:author="Lisa Louise Mary Bailey (2515480)" w:date="2025-12-16T11:59:06.394Z" w:id="1662357484">
        <w:r>
          <w:fldChar w:fldCharType="begin"/>
        </w:r>
        <w:r>
          <w:instrText xml:space="preserve">HYPERLINK "https://www.crisis.org.uk/ending-homelessness/homelessness-knowledge-hub/types-of-homelessness/" </w:instrText>
        </w:r>
        <w:r>
          <w:fldChar w:fldCharType="separate"/>
        </w:r>
      </w:ins>
      <w:r w:rsidRPr="52F94A26" w:rsidR="3864C29A">
        <w:rPr>
          <w:rStyle w:val="Hyperlink"/>
          <w:rFonts w:ascii="Times New Roman" w:hAnsi="Times New Roman" w:eastAsia="Times New Roman" w:cs="Times New Roman"/>
          <w:noProof w:val="0"/>
          <w:sz w:val="24"/>
          <w:szCs w:val="24"/>
          <w:lang w:val="en-GB"/>
        </w:rPr>
        <w:t>https://www.crisis.org.uk/ending-homelessness/homelessness-knowledge-hub/types-of-homelessness/</w:t>
      </w:r>
      <w:ins w:author="Lisa Louise Mary Bailey (2515480)" w:date="2025-12-16T11:59:06.394Z" w:id="249143443">
        <w:r>
          <w:fldChar w:fldCharType="end"/>
        </w:r>
      </w:ins>
      <w:r w:rsidRPr="52F94A26" w:rsidR="3864C29A">
        <w:rPr>
          <w:rFonts w:ascii="Times New Roman" w:hAnsi="Times New Roman" w:eastAsia="Times New Roman" w:cs="Times New Roman"/>
          <w:noProof w:val="0"/>
          <w:sz w:val="24"/>
          <w:szCs w:val="24"/>
          <w:lang w:val="en-GB"/>
        </w:rPr>
        <w:t xml:space="preserve">. </w:t>
      </w:r>
      <w:r w:rsidRPr="52F94A26" w:rsidR="3864C29A">
        <w:rPr>
          <w:rFonts w:ascii="Times New Roman" w:hAnsi="Times New Roman" w:eastAsia="Times New Roman" w:cs="Times New Roman"/>
          <w:noProof w:val="0"/>
          <w:sz w:val="24"/>
          <w:szCs w:val="24"/>
          <w:lang w:val="en-GB"/>
        </w:rPr>
        <w:t xml:space="preserve">[Accessed </w:t>
      </w:r>
      <w:r w:rsidRPr="52F94A26" w:rsidR="14261ECA">
        <w:rPr>
          <w:rFonts w:ascii="Times New Roman" w:hAnsi="Times New Roman" w:eastAsia="Times New Roman" w:cs="Times New Roman"/>
          <w:noProof w:val="0"/>
          <w:sz w:val="24"/>
          <w:szCs w:val="24"/>
          <w:lang w:val="en-GB"/>
        </w:rPr>
        <w:t>5 Dec.2025]</w:t>
      </w:r>
    </w:p>
    <w:p w:rsidRPr="005E44B5" w:rsidR="004552CE" w:rsidP="52F94A26" w:rsidRDefault="004552CE" w14:paraId="56E7F8DD" w14:textId="270936E5">
      <w:pPr>
        <w:spacing w:before="0" w:beforeAutospacing="off" w:after="240" w:afterAutospacing="off" w:line="360" w:lineRule="auto"/>
      </w:pPr>
      <w:r w:rsidRPr="52F94A26" w:rsidR="527DEDB0">
        <w:rPr>
          <w:rFonts w:ascii="Times New Roman" w:hAnsi="Times New Roman" w:eastAsia="Times New Roman" w:cs="Times New Roman"/>
          <w:noProof w:val="0"/>
          <w:sz w:val="24"/>
          <w:szCs w:val="24"/>
          <w:lang w:val="en-GB"/>
        </w:rPr>
        <w:t xml:space="preserve">Crisis (2019). </w:t>
      </w:r>
      <w:r w:rsidRPr="52F94A26" w:rsidR="527DEDB0">
        <w:rPr>
          <w:rFonts w:ascii="Times New Roman" w:hAnsi="Times New Roman" w:eastAsia="Times New Roman" w:cs="Times New Roman"/>
          <w:i w:val="1"/>
          <w:iCs w:val="1"/>
          <w:noProof w:val="0"/>
          <w:sz w:val="24"/>
          <w:szCs w:val="24"/>
          <w:lang w:val="en-GB"/>
        </w:rPr>
        <w:t>Crisis | Together We will End Homelessness</w:t>
      </w:r>
      <w:r w:rsidRPr="52F94A26" w:rsidR="527DEDB0">
        <w:rPr>
          <w:rFonts w:ascii="Times New Roman" w:hAnsi="Times New Roman" w:eastAsia="Times New Roman" w:cs="Times New Roman"/>
          <w:noProof w:val="0"/>
          <w:sz w:val="24"/>
          <w:szCs w:val="24"/>
          <w:lang w:val="en-GB"/>
        </w:rPr>
        <w:t xml:space="preserve">. [online] Crisis. Available at: </w:t>
      </w:r>
      <w:hyperlink r:id="R135133e18a344c6f">
        <w:r w:rsidRPr="52F94A26" w:rsidR="527DEDB0">
          <w:rPr>
            <w:rStyle w:val="Hyperlink"/>
            <w:rFonts w:ascii="Times New Roman" w:hAnsi="Times New Roman" w:eastAsia="Times New Roman" w:cs="Times New Roman"/>
            <w:noProof w:val="0"/>
            <w:sz w:val="24"/>
            <w:szCs w:val="24"/>
            <w:lang w:val="en-GB"/>
          </w:rPr>
          <w:t>https://www.crisis.org.uk/</w:t>
        </w:r>
      </w:hyperlink>
      <w:r w:rsidRPr="52F94A26" w:rsidR="527DEDB0">
        <w:rPr>
          <w:rFonts w:ascii="Times New Roman" w:hAnsi="Times New Roman" w:eastAsia="Times New Roman" w:cs="Times New Roman"/>
          <w:noProof w:val="0"/>
          <w:sz w:val="24"/>
          <w:szCs w:val="24"/>
          <w:lang w:val="en-GB"/>
        </w:rPr>
        <w:t xml:space="preserve"> [Accessed 5 Dec. 2025].</w:t>
      </w:r>
    </w:p>
    <w:p w:rsidRPr="005E44B5" w:rsidR="004552CE" w:rsidP="52F94A26" w:rsidRDefault="004552CE" w14:paraId="6C30FF8F" w14:textId="791108C4">
      <w:pPr>
        <w:spacing w:before="0" w:beforeAutospacing="off" w:after="240" w:afterAutospacing="off" w:line="360" w:lineRule="auto"/>
      </w:pPr>
      <w:r w:rsidRPr="52F94A26" w:rsidR="527DEDB0">
        <w:rPr>
          <w:rFonts w:ascii="Times New Roman" w:hAnsi="Times New Roman" w:eastAsia="Times New Roman" w:cs="Times New Roman"/>
          <w:noProof w:val="0"/>
          <w:sz w:val="24"/>
          <w:szCs w:val="24"/>
          <w:lang w:val="en-GB"/>
        </w:rPr>
        <w:t xml:space="preserve">Rogers, C. (1957). </w:t>
      </w:r>
      <w:ins w:author="Lisa Louise Mary Bailey (2515480)" w:date="2025-12-16T11:51:30.528Z" w:id="1878082405">
        <w:r w:rsidRPr="52F94A26" w:rsidR="58B2D281">
          <w:rPr>
            <w:rFonts w:ascii="Times New Roman" w:hAnsi="Times New Roman" w:eastAsia="Times New Roman" w:cs="Times New Roman"/>
            <w:noProof w:val="0"/>
            <w:sz w:val="24"/>
            <w:szCs w:val="24"/>
            <w:lang w:val="en-GB"/>
          </w:rPr>
          <w:t>“</w:t>
        </w:r>
      </w:ins>
      <w:r w:rsidRPr="52F94A26" w:rsidR="527DEDB0">
        <w:rPr>
          <w:rFonts w:ascii="Times New Roman" w:hAnsi="Times New Roman" w:eastAsia="Times New Roman" w:cs="Times New Roman"/>
          <w:noProof w:val="0"/>
          <w:sz w:val="24"/>
          <w:szCs w:val="24"/>
          <w:lang w:val="en-GB"/>
        </w:rPr>
        <w:t>The necessary and sufficient conditions of therapeutic personality change</w:t>
      </w:r>
      <w:ins w:author="Lisa Louise Mary Bailey (2515480)" w:date="2025-12-16T11:51:35.794Z" w:id="208648468">
        <w:r w:rsidRPr="52F94A26" w:rsidR="13C6F058">
          <w:rPr>
            <w:rFonts w:ascii="Times New Roman" w:hAnsi="Times New Roman" w:eastAsia="Times New Roman" w:cs="Times New Roman"/>
            <w:noProof w:val="0"/>
            <w:sz w:val="24"/>
            <w:szCs w:val="24"/>
            <w:lang w:val="en-GB"/>
          </w:rPr>
          <w:t>”</w:t>
        </w:r>
      </w:ins>
      <w:r w:rsidRPr="52F94A26" w:rsidR="527DEDB0">
        <w:rPr>
          <w:rFonts w:ascii="Times New Roman" w:hAnsi="Times New Roman" w:eastAsia="Times New Roman" w:cs="Times New Roman"/>
          <w:noProof w:val="0"/>
          <w:sz w:val="24"/>
          <w:szCs w:val="24"/>
          <w:lang w:val="en-GB"/>
        </w:rPr>
        <w:t>.</w:t>
      </w:r>
      <w:r w:rsidRPr="52F94A26" w:rsidR="527DEDB0">
        <w:rPr>
          <w:rFonts w:ascii="Times New Roman" w:hAnsi="Times New Roman" w:eastAsia="Times New Roman" w:cs="Times New Roman"/>
          <w:noProof w:val="0"/>
          <w:sz w:val="24"/>
          <w:szCs w:val="24"/>
          <w:lang w:val="en-GB"/>
        </w:rPr>
        <w:t xml:space="preserve"> </w:t>
      </w:r>
      <w:r w:rsidRPr="52F94A26" w:rsidR="527DEDB0">
        <w:rPr>
          <w:rFonts w:ascii="Times New Roman" w:hAnsi="Times New Roman" w:eastAsia="Times New Roman" w:cs="Times New Roman"/>
          <w:i w:val="1"/>
          <w:iCs w:val="1"/>
          <w:noProof w:val="0"/>
          <w:sz w:val="24"/>
          <w:szCs w:val="24"/>
          <w:lang w:val="en-GB"/>
        </w:rPr>
        <w:t>Journal of Consulting Psychology</w:t>
      </w:r>
      <w:r w:rsidRPr="52F94A26" w:rsidR="527DEDB0">
        <w:rPr>
          <w:rFonts w:ascii="Times New Roman" w:hAnsi="Times New Roman" w:eastAsia="Times New Roman" w:cs="Times New Roman"/>
          <w:noProof w:val="0"/>
          <w:sz w:val="24"/>
          <w:szCs w:val="24"/>
          <w:lang w:val="en-GB"/>
        </w:rPr>
        <w:t xml:space="preserve">, [online] 21(2), pp.95–103. </w:t>
      </w:r>
      <w:r w:rsidRPr="52F94A26" w:rsidR="527DEDB0">
        <w:rPr>
          <w:rFonts w:ascii="Times New Roman" w:hAnsi="Times New Roman" w:eastAsia="Times New Roman" w:cs="Times New Roman"/>
          <w:noProof w:val="0"/>
          <w:sz w:val="24"/>
          <w:szCs w:val="24"/>
          <w:lang w:val="en-GB"/>
        </w:rPr>
        <w:t>doi</w:t>
      </w:r>
      <w:r w:rsidRPr="52F94A26" w:rsidR="527DEDB0">
        <w:rPr>
          <w:rFonts w:ascii="Times New Roman" w:hAnsi="Times New Roman" w:eastAsia="Times New Roman" w:cs="Times New Roman"/>
          <w:noProof w:val="0"/>
          <w:sz w:val="24"/>
          <w:szCs w:val="24"/>
          <w:lang w:val="en-GB"/>
        </w:rPr>
        <w:t>:</w:t>
      </w:r>
      <w:ins w:author="Lisa Louise Mary Bailey (2515480)" w:date="2025-12-16T11:52:06.588Z" w:id="146005732">
        <w:r w:rsidRPr="52F94A26" w:rsidR="219FBF4E">
          <w:rPr>
            <w:rFonts w:ascii="Times New Roman" w:hAnsi="Times New Roman" w:eastAsia="Times New Roman" w:cs="Times New Roman"/>
            <w:noProof w:val="0"/>
            <w:sz w:val="24"/>
            <w:szCs w:val="24"/>
            <w:lang w:val="en-GB"/>
          </w:rPr>
          <w:t xml:space="preserve"> </w:t>
        </w:r>
      </w:ins>
      <w:ins w:author="Lisa Louise Mary Bailey (2515480)" w:date="2025-12-16T11:52:12.242Z" w:id="1091879234">
        <w:r>
          <w:fldChar w:fldCharType="begin"/>
        </w:r>
        <w:r>
          <w:instrText xml:space="preserve">HYPERLINK "https://doi.org/10.1037/h0045357" </w:instrText>
        </w:r>
      </w:ins>
      <w:ins w:author="Lisa Louise Mary Bailey (2515480)" w:date="2025-12-16T11:52:12.243Z" w:id="1608698689">
        <w:r>
          <w:fldChar w:fldCharType="separate"/>
        </w:r>
      </w:ins>
      <w:r w:rsidRPr="52F94A26" w:rsidR="527DEDB0">
        <w:rPr>
          <w:rStyle w:val="Hyperlink"/>
          <w:rFonts w:ascii="Times New Roman" w:hAnsi="Times New Roman" w:eastAsia="Times New Roman" w:cs="Times New Roman"/>
          <w:noProof w:val="0"/>
          <w:sz w:val="24"/>
          <w:szCs w:val="24"/>
          <w:lang w:val="en-GB"/>
        </w:rPr>
        <w:t>https://doi.org/10.1037/h0045357</w:t>
      </w:r>
      <w:ins w:author="Lisa Louise Mary Bailey (2515480)" w:date="2025-12-16T11:52:12.243Z" w:id="1242419328">
        <w:r>
          <w:fldChar w:fldCharType="end"/>
        </w:r>
      </w:ins>
      <w:ins w:author="Lisa Louise Mary Bailey (2515480)" w:date="2025-12-16T11:52:12.226Z" w:id="921736065">
        <w:r w:rsidRPr="52F94A26" w:rsidR="4ABDD5DF">
          <w:rPr>
            <w:rFonts w:ascii="Times New Roman" w:hAnsi="Times New Roman" w:eastAsia="Times New Roman" w:cs="Times New Roman"/>
            <w:noProof w:val="0"/>
            <w:sz w:val="24"/>
            <w:szCs w:val="24"/>
            <w:lang w:val="en-GB"/>
          </w:rPr>
          <w:t xml:space="preserve"> </w:t>
        </w:r>
      </w:ins>
      <w:r w:rsidRPr="52F94A26" w:rsidR="527DEDB0">
        <w:rPr>
          <w:rFonts w:ascii="Times New Roman" w:hAnsi="Times New Roman" w:eastAsia="Times New Roman" w:cs="Times New Roman"/>
          <w:noProof w:val="0"/>
          <w:sz w:val="24"/>
          <w:szCs w:val="24"/>
          <w:lang w:val="en-GB"/>
        </w:rPr>
        <w:t>.</w:t>
      </w:r>
    </w:p>
    <w:p w:rsidRPr="005E44B5" w:rsidR="004552CE" w:rsidP="52F94A26" w:rsidRDefault="004552CE" w14:paraId="683AFA46" w14:textId="193CF2BF">
      <w:pPr>
        <w:spacing w:before="0" w:beforeAutospacing="off" w:after="240" w:afterAutospacing="off" w:line="360" w:lineRule="auto"/>
      </w:pPr>
      <w:r w:rsidRPr="52F94A26" w:rsidR="527DEDB0">
        <w:rPr>
          <w:rFonts w:ascii="Times New Roman" w:hAnsi="Times New Roman" w:eastAsia="Times New Roman" w:cs="Times New Roman"/>
          <w:noProof w:val="0"/>
          <w:sz w:val="24"/>
          <w:szCs w:val="24"/>
          <w:lang w:val="en-GB"/>
        </w:rPr>
        <w:t xml:space="preserve">SCIE (2023). </w:t>
      </w:r>
      <w:r w:rsidRPr="52F94A26" w:rsidR="527DEDB0">
        <w:rPr>
          <w:rFonts w:ascii="Times New Roman" w:hAnsi="Times New Roman" w:eastAsia="Times New Roman" w:cs="Times New Roman"/>
          <w:i w:val="1"/>
          <w:iCs w:val="1"/>
          <w:noProof w:val="0"/>
          <w:sz w:val="24"/>
          <w:szCs w:val="24"/>
          <w:lang w:val="en-GB"/>
        </w:rPr>
        <w:t>Risk Assessment Process and Key Points to Risk Identification in Virtual Interactions</w:t>
      </w:r>
      <w:r w:rsidRPr="52F94A26" w:rsidR="527DEDB0">
        <w:rPr>
          <w:rFonts w:ascii="Times New Roman" w:hAnsi="Times New Roman" w:eastAsia="Times New Roman" w:cs="Times New Roman"/>
          <w:noProof w:val="0"/>
          <w:sz w:val="24"/>
          <w:szCs w:val="24"/>
          <w:lang w:val="en-GB"/>
        </w:rPr>
        <w:t>.</w:t>
      </w:r>
      <w:r w:rsidRPr="52F94A26" w:rsidR="527DEDB0">
        <w:rPr>
          <w:rFonts w:ascii="Times New Roman" w:hAnsi="Times New Roman" w:eastAsia="Times New Roman" w:cs="Times New Roman"/>
          <w:noProof w:val="0"/>
          <w:sz w:val="24"/>
          <w:szCs w:val="24"/>
          <w:lang w:val="en-GB"/>
        </w:rPr>
        <w:t xml:space="preserve"> [online] SCIE. Available at: </w:t>
      </w:r>
      <w:hyperlink r:id="R3f72ebc25b654aea">
        <w:r w:rsidRPr="52F94A26" w:rsidR="527DEDB0">
          <w:rPr>
            <w:rStyle w:val="Hyperlink"/>
            <w:rFonts w:ascii="Times New Roman" w:hAnsi="Times New Roman" w:eastAsia="Times New Roman" w:cs="Times New Roman"/>
            <w:noProof w:val="0"/>
            <w:sz w:val="24"/>
            <w:szCs w:val="24"/>
            <w:lang w:val="en-GB"/>
          </w:rPr>
          <w:t>https://www.scie.org.uk/social-work/advice-best-practice/risk-assessment-process/</w:t>
        </w:r>
      </w:hyperlink>
      <w:r w:rsidRPr="52F94A26" w:rsidR="527DEDB0">
        <w:rPr>
          <w:rFonts w:ascii="Times New Roman" w:hAnsi="Times New Roman" w:eastAsia="Times New Roman" w:cs="Times New Roman"/>
          <w:noProof w:val="0"/>
          <w:sz w:val="24"/>
          <w:szCs w:val="24"/>
          <w:lang w:val="en-GB"/>
        </w:rPr>
        <w:t xml:space="preserve"> [Accessed 5 Dec. 2025].</w:t>
      </w:r>
    </w:p>
    <w:p w:rsidRPr="005E44B5" w:rsidR="004552CE" w:rsidP="52F94A26" w:rsidRDefault="004552CE" w14:paraId="0C4BC97B" w14:textId="189A375F">
      <w:pPr>
        <w:spacing w:before="0" w:beforeAutospacing="off" w:after="240" w:afterAutospacing="off" w:line="360" w:lineRule="auto"/>
      </w:pPr>
      <w:r w:rsidRPr="52F94A26" w:rsidR="527DEDB0">
        <w:rPr>
          <w:rFonts w:ascii="Times New Roman" w:hAnsi="Times New Roman" w:eastAsia="Times New Roman" w:cs="Times New Roman"/>
          <w:noProof w:val="0"/>
          <w:sz w:val="24"/>
          <w:szCs w:val="24"/>
          <w:lang w:val="en-GB"/>
        </w:rPr>
        <w:t xml:space="preserve">Stanescu, I. (2021). </w:t>
      </w:r>
      <w:r w:rsidRPr="52F94A26" w:rsidR="527DEDB0">
        <w:rPr>
          <w:rFonts w:ascii="Times New Roman" w:hAnsi="Times New Roman" w:eastAsia="Times New Roman" w:cs="Times New Roman"/>
          <w:i w:val="1"/>
          <w:iCs w:val="1"/>
          <w:noProof w:val="0"/>
          <w:sz w:val="24"/>
          <w:szCs w:val="24"/>
          <w:lang w:val="en-GB"/>
        </w:rPr>
        <w:t>To be a better coach, learn this one skill - unconditional positive regard</w:t>
      </w:r>
      <w:r w:rsidRPr="52F94A26" w:rsidR="527DEDB0">
        <w:rPr>
          <w:rFonts w:ascii="Times New Roman" w:hAnsi="Times New Roman" w:eastAsia="Times New Roman" w:cs="Times New Roman"/>
          <w:noProof w:val="0"/>
          <w:sz w:val="24"/>
          <w:szCs w:val="24"/>
          <w:lang w:val="en-GB"/>
        </w:rPr>
        <w:t>.</w:t>
      </w:r>
      <w:r w:rsidRPr="52F94A26" w:rsidR="527DEDB0">
        <w:rPr>
          <w:rFonts w:ascii="Times New Roman" w:hAnsi="Times New Roman" w:eastAsia="Times New Roman" w:cs="Times New Roman"/>
          <w:noProof w:val="0"/>
          <w:sz w:val="24"/>
          <w:szCs w:val="24"/>
          <w:lang w:val="en-GB"/>
        </w:rPr>
        <w:t xml:space="preserve"> [online] Thecaringtechie.com. Available at: </w:t>
      </w:r>
      <w:hyperlink r:id="Rf93172b6599d4a08">
        <w:r w:rsidRPr="52F94A26" w:rsidR="527DEDB0">
          <w:rPr>
            <w:rStyle w:val="Hyperlink"/>
            <w:rFonts w:ascii="Times New Roman" w:hAnsi="Times New Roman" w:eastAsia="Times New Roman" w:cs="Times New Roman"/>
            <w:noProof w:val="0"/>
            <w:sz w:val="24"/>
            <w:szCs w:val="24"/>
            <w:lang w:val="en-GB"/>
          </w:rPr>
          <w:t>https://www.thecaringtechie.com/p/to-be-a-better-coach-learn-this-one</w:t>
        </w:r>
      </w:hyperlink>
      <w:r w:rsidRPr="52F94A26" w:rsidR="527DEDB0">
        <w:rPr>
          <w:rFonts w:ascii="Times New Roman" w:hAnsi="Times New Roman" w:eastAsia="Times New Roman" w:cs="Times New Roman"/>
          <w:noProof w:val="0"/>
          <w:sz w:val="24"/>
          <w:szCs w:val="24"/>
          <w:lang w:val="en-GB"/>
        </w:rPr>
        <w:t xml:space="preserve"> [Accessed 5 Dec. 2025].</w:t>
      </w:r>
    </w:p>
    <w:p w:rsidRPr="005E44B5" w:rsidR="004552CE" w:rsidP="52F94A26" w:rsidRDefault="004552CE" w14:paraId="55EE5D3B" w14:textId="551471F9">
      <w:pPr>
        <w:spacing w:before="0" w:beforeAutospacing="off" w:after="240" w:afterAutospacing="off" w:line="360" w:lineRule="auto"/>
      </w:pPr>
      <w:r w:rsidRPr="52F94A26" w:rsidR="527DEDB0">
        <w:rPr>
          <w:rFonts w:ascii="Times New Roman" w:hAnsi="Times New Roman" w:eastAsia="Times New Roman" w:cs="Times New Roman"/>
          <w:noProof w:val="0"/>
          <w:sz w:val="24"/>
          <w:szCs w:val="24"/>
          <w:lang w:val="en-GB"/>
        </w:rPr>
        <w:t xml:space="preserve">Yao, L. and Kabir, R. (2023). </w:t>
      </w:r>
      <w:r w:rsidRPr="52F94A26" w:rsidR="527DEDB0">
        <w:rPr>
          <w:rFonts w:ascii="Times New Roman" w:hAnsi="Times New Roman" w:eastAsia="Times New Roman" w:cs="Times New Roman"/>
          <w:i w:val="1"/>
          <w:iCs w:val="1"/>
          <w:noProof w:val="0"/>
          <w:sz w:val="24"/>
          <w:szCs w:val="24"/>
          <w:lang w:val="en-GB"/>
        </w:rPr>
        <w:t>Person-Centered Therapy (Rogerian Therapy)</w:t>
      </w:r>
      <w:r w:rsidRPr="52F94A26" w:rsidR="527DEDB0">
        <w:rPr>
          <w:rFonts w:ascii="Times New Roman" w:hAnsi="Times New Roman" w:eastAsia="Times New Roman" w:cs="Times New Roman"/>
          <w:noProof w:val="0"/>
          <w:sz w:val="24"/>
          <w:szCs w:val="24"/>
          <w:lang w:val="en-GB"/>
        </w:rPr>
        <w:t xml:space="preserve">. [online] PubMed. Available at: </w:t>
      </w:r>
      <w:hyperlink r:id="R7d064d430c994e35">
        <w:r w:rsidRPr="52F94A26" w:rsidR="527DEDB0">
          <w:rPr>
            <w:rStyle w:val="Hyperlink"/>
            <w:rFonts w:ascii="Times New Roman" w:hAnsi="Times New Roman" w:eastAsia="Times New Roman" w:cs="Times New Roman"/>
            <w:noProof w:val="0"/>
            <w:sz w:val="24"/>
            <w:szCs w:val="24"/>
            <w:lang w:val="en-GB"/>
          </w:rPr>
          <w:t>https://www.ncbi.nlm.nih.gov/books/NBK589708/</w:t>
        </w:r>
      </w:hyperlink>
      <w:r w:rsidRPr="52F94A26" w:rsidR="527DEDB0">
        <w:rPr>
          <w:rFonts w:ascii="Times New Roman" w:hAnsi="Times New Roman" w:eastAsia="Times New Roman" w:cs="Times New Roman"/>
          <w:noProof w:val="0"/>
          <w:sz w:val="24"/>
          <w:szCs w:val="24"/>
          <w:lang w:val="en-GB"/>
        </w:rPr>
        <w:t>.</w:t>
      </w:r>
    </w:p>
    <w:p w:rsidRPr="005E44B5" w:rsidR="004552CE" w:rsidP="005E44B5" w:rsidRDefault="004552CE" w14:paraId="1D0F2D59" w14:textId="79BC2074">
      <w:pPr>
        <w:rPr>
          <w:color w:val="FF0000"/>
        </w:rPr>
      </w:pPr>
    </w:p>
    <w:sectPr w:rsidRPr="005E44B5" w:rsidR="004552CE" w:rsidSect="00D676C3">
      <w:headerReference w:type="even" r:id="rId12"/>
      <w:headerReference w:type="default" r:id="rId13"/>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643BD" w:rsidP="003C7C97" w:rsidRDefault="009643BD" w14:paraId="6EE579ED" w14:textId="77777777">
      <w:pPr>
        <w:spacing w:after="0" w:line="240" w:lineRule="auto"/>
      </w:pPr>
      <w:r>
        <w:separator/>
      </w:r>
    </w:p>
  </w:endnote>
  <w:endnote w:type="continuationSeparator" w:id="0">
    <w:p w:rsidR="009643BD" w:rsidP="003C7C97" w:rsidRDefault="009643BD" w14:paraId="6EA9C0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643BD" w:rsidP="003C7C97" w:rsidRDefault="009643BD" w14:paraId="5FC9BCCC" w14:textId="77777777">
      <w:pPr>
        <w:spacing w:after="0" w:line="240" w:lineRule="auto"/>
      </w:pPr>
      <w:r>
        <w:separator/>
      </w:r>
    </w:p>
  </w:footnote>
  <w:footnote w:type="continuationSeparator" w:id="0">
    <w:p w:rsidR="009643BD" w:rsidP="003C7C97" w:rsidRDefault="009643BD" w14:paraId="54F597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p w:rsidR="00D676C3" w:rsidP="00D676C3" w:rsidRDefault="00D676C3" w14:paraId="1631D71E" w14:textId="77777777">
    <w:pPr>
      <w:pStyle w:val="Header"/>
      <w:ind w:right="360"/>
    </w:pPr>
  </w:p>
</w:hdr>
</file>

<file path=word/intelligence2.xml><?xml version="1.0" encoding="utf-8"?>
<int2:intelligence xmlns:oel="http://schemas.microsoft.com/office/2019/extlst" xmlns:int2="http://schemas.microsoft.com/office/intelligence/2020/intelligence">
  <int2:observations>
    <int2:textHash int2:hashCode="qJJEqdHgp4Mv/x" int2:id="KDgdM0N9">
      <int2:state int2:type="spell" int2:value="Rejected"/>
    </int2:textHash>
    <int2:entireDocument int2:id="M9SeyMBo">
      <int2:extLst>
        <oel:ext uri="E302BA01-7950-474C-9AD3-286E660C40A8">
          <int2:similaritySummary int2:version="1" int2:runId="1765844852597" int2:tilesCheckedInThisRun="41" int2:totalNumOfTiles="41" int2:similarityAnnotationCount="3" int2:numWords="1628" int2:numFlaggedWords="35"/>
        </oel:ext>
      </int2:extLst>
    </int2:entireDocument>
  </int2:observations>
  <int2:intelligenceSettings/>
  <int2:onDemandWorkflows>
    <int2:onDemandWorkflow int2:type="SimilarityCheck" int2:paragraphVersions="1901EE69-4F6ABC5F 24AA416E-77777777 478C11A1-77777777 6B8ADB81-77777777 168F467C-77777777 3BEDB360-77777777 2EF804A0-42CD5815 485B6F49-46D272AC 3C1E7A20-3B5EBA87 4EEB2DA3-3378D131 112342CB-56412990 78C0B80E-77777777 0C6F95D6-77777777 71D7459F-77777777 38621A58-77777777 6988A1DC-77777777 25C114EE-77777777 4A73B1BE-77777777 072506E1-3C1D422E 3C6FB008-77777777 3EA711CF-77777777 32C3A4F9-77777777 1434F2B1-77777777 4F979E62-77777777 4180CDBC-77777777 69A45AB4-1BC22B3F 5D06697C-78EFB154 5A09ADA9-65A6EA7B 405810A6-67F53ED8 0D838B7F-21F5C531 0A8B3CCA-047DE98B 1AA7C6F6-43F7965F 318879F9-5AC227C8 2F2A1EA8-5F5BA79B 6138A55F-5BBC1E8C 4A159F97-77777777 09E24E55-77777777 40BC340F-77777777 41A63835-77777777 123865CA-77777777 2A21042D-77777777 48382F67-77777777 6A057EFD-77777777 55078F3B-77777777 4CEF6B46-77777777 260D6869-0D5E49F4 7E817B09-50F31860 0360142D-6DF5CEC9 17F2B899-77777777 4CC61BC1-55FEF9DD 64F36E68-4ADA93D8 3C079BEF-401104E7 50A9FBC6-3E66ADFE 26E0D1A5-06C7C686 0CBF6AF9-11A101D5 4E3E2526-10597713 41240064-586267EA 1D2FD126-77777777 4E7769F5-77777777 1CB8B0F1-34C40497 65C92F8F-0E315650 4EC4CC28-77777777 69983E17-3F842789 514BF8A0-69CF8F27 696747B5-3399C148 7338813D-77777777 2CAEA1EC-4A8C60E4 533323D8-3994C64B 25213C16-29178E36 4B1867CC-68A84068 0252CA71-06CB6B78 3D2CEF8C-77777777 46B28643-1000D892 029A5F75-44D73189 58A1B501-2F942CCF 37AC4DB9-50D42ECF 76902179-4E19E20F 0AC0561B-104387E2 3F34EF19-09C0965D 5155B0ED-77777777 7B12CEED-0E17DF41 040AF435-6935369B 713AA60F-367C2262 56E7F8DD-6331CF40 6C30FF8F-4E3E463A 683AFA46-193CF2BF 0C4BC97B-189A375F 55EE5D3B-551471F9 1D0F2D59-79BC2074 7218427B-0A8B1AEA 1631D71E-77777777 5BB2DE41-00632B28 68C82FB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C903202"/>
    <w:lvl w:ilvl="0" w:tplc="CD0CEA3A">
      <w:start w:val="1"/>
      <w:numFmt w:val="bullet"/>
      <w:lvlText w:val=""/>
      <w:lvlJc w:val="left"/>
      <w:pPr>
        <w:ind w:left="720" w:hanging="360"/>
      </w:pPr>
      <w:rPr>
        <w:rFonts w:hint="default" w:ascii="Symbol" w:hAnsi="Symbol"/>
      </w:rPr>
    </w:lvl>
    <w:lvl w:ilvl="1" w:tplc="51FEFDA6">
      <w:start w:val="1"/>
      <w:numFmt w:val="bullet"/>
      <w:lvlText w:val="o"/>
      <w:lvlJc w:val="left"/>
      <w:pPr>
        <w:ind w:left="1440" w:hanging="360"/>
      </w:pPr>
      <w:rPr>
        <w:rFonts w:hint="default" w:ascii="Courier New" w:hAnsi="Courier New"/>
      </w:rPr>
    </w:lvl>
    <w:lvl w:ilvl="2" w:tplc="604E0B24">
      <w:start w:val="1"/>
      <w:numFmt w:val="bullet"/>
      <w:lvlText w:val=""/>
      <w:lvlJc w:val="left"/>
      <w:pPr>
        <w:ind w:left="2160" w:hanging="360"/>
      </w:pPr>
      <w:rPr>
        <w:rFonts w:hint="default" w:ascii="Wingdings" w:hAnsi="Wingdings"/>
      </w:rPr>
    </w:lvl>
    <w:lvl w:ilvl="3" w:tplc="CDCEDE62">
      <w:start w:val="1"/>
      <w:numFmt w:val="bullet"/>
      <w:lvlText w:val=""/>
      <w:lvlJc w:val="left"/>
      <w:pPr>
        <w:ind w:left="2880" w:hanging="360"/>
      </w:pPr>
      <w:rPr>
        <w:rFonts w:hint="default" w:ascii="Symbol" w:hAnsi="Symbol"/>
      </w:rPr>
    </w:lvl>
    <w:lvl w:ilvl="4" w:tplc="DC565026">
      <w:start w:val="1"/>
      <w:numFmt w:val="bullet"/>
      <w:lvlText w:val="o"/>
      <w:lvlJc w:val="left"/>
      <w:pPr>
        <w:ind w:left="3600" w:hanging="360"/>
      </w:pPr>
      <w:rPr>
        <w:rFonts w:hint="default" w:ascii="Courier New" w:hAnsi="Courier New"/>
      </w:rPr>
    </w:lvl>
    <w:lvl w:ilvl="5" w:tplc="5C348FA4">
      <w:start w:val="1"/>
      <w:numFmt w:val="bullet"/>
      <w:lvlText w:val=""/>
      <w:lvlJc w:val="left"/>
      <w:pPr>
        <w:ind w:left="4320" w:hanging="360"/>
      </w:pPr>
      <w:rPr>
        <w:rFonts w:hint="default" w:ascii="Wingdings" w:hAnsi="Wingdings"/>
      </w:rPr>
    </w:lvl>
    <w:lvl w:ilvl="6" w:tplc="302C7F56">
      <w:start w:val="1"/>
      <w:numFmt w:val="bullet"/>
      <w:lvlText w:val=""/>
      <w:lvlJc w:val="left"/>
      <w:pPr>
        <w:ind w:left="5040" w:hanging="360"/>
      </w:pPr>
      <w:rPr>
        <w:rFonts w:hint="default" w:ascii="Symbol" w:hAnsi="Symbol"/>
      </w:rPr>
    </w:lvl>
    <w:lvl w:ilvl="7" w:tplc="632E3FF0">
      <w:start w:val="1"/>
      <w:numFmt w:val="bullet"/>
      <w:lvlText w:val="o"/>
      <w:lvlJc w:val="left"/>
      <w:pPr>
        <w:ind w:left="5760" w:hanging="360"/>
      </w:pPr>
      <w:rPr>
        <w:rFonts w:hint="default" w:ascii="Courier New" w:hAnsi="Courier New"/>
      </w:rPr>
    </w:lvl>
    <w:lvl w:ilvl="8" w:tplc="68B41BBE">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BF65916"/>
    <w:lvl w:ilvl="0" w:tplc="F7C28072">
      <w:start w:val="1"/>
      <w:numFmt w:val="bullet"/>
      <w:lvlText w:val=""/>
      <w:lvlJc w:val="left"/>
      <w:pPr>
        <w:ind w:left="720" w:hanging="360"/>
      </w:pPr>
      <w:rPr>
        <w:rFonts w:hint="default" w:ascii="Symbol" w:hAnsi="Symbol"/>
      </w:rPr>
    </w:lvl>
    <w:lvl w:ilvl="1" w:tplc="11E6068A">
      <w:start w:val="1"/>
      <w:numFmt w:val="bullet"/>
      <w:lvlText w:val="o"/>
      <w:lvlJc w:val="left"/>
      <w:pPr>
        <w:ind w:left="1440" w:hanging="360"/>
      </w:pPr>
      <w:rPr>
        <w:rFonts w:hint="default" w:ascii="Courier New" w:hAnsi="Courier New"/>
      </w:rPr>
    </w:lvl>
    <w:lvl w:ilvl="2" w:tplc="1C80E44E">
      <w:start w:val="1"/>
      <w:numFmt w:val="bullet"/>
      <w:lvlText w:val=""/>
      <w:lvlJc w:val="left"/>
      <w:pPr>
        <w:ind w:left="2160" w:hanging="360"/>
      </w:pPr>
      <w:rPr>
        <w:rFonts w:hint="default" w:ascii="Wingdings" w:hAnsi="Wingdings"/>
      </w:rPr>
    </w:lvl>
    <w:lvl w:ilvl="3" w:tplc="2F321E84">
      <w:start w:val="1"/>
      <w:numFmt w:val="bullet"/>
      <w:lvlText w:val=""/>
      <w:lvlJc w:val="left"/>
      <w:pPr>
        <w:ind w:left="2880" w:hanging="360"/>
      </w:pPr>
      <w:rPr>
        <w:rFonts w:hint="default" w:ascii="Symbol" w:hAnsi="Symbol"/>
      </w:rPr>
    </w:lvl>
    <w:lvl w:ilvl="4" w:tplc="1F9028EA">
      <w:start w:val="1"/>
      <w:numFmt w:val="bullet"/>
      <w:lvlText w:val="o"/>
      <w:lvlJc w:val="left"/>
      <w:pPr>
        <w:ind w:left="3600" w:hanging="360"/>
      </w:pPr>
      <w:rPr>
        <w:rFonts w:hint="default" w:ascii="Courier New" w:hAnsi="Courier New"/>
      </w:rPr>
    </w:lvl>
    <w:lvl w:ilvl="5" w:tplc="05CCC978">
      <w:start w:val="1"/>
      <w:numFmt w:val="bullet"/>
      <w:lvlText w:val=""/>
      <w:lvlJc w:val="left"/>
      <w:pPr>
        <w:ind w:left="4320" w:hanging="360"/>
      </w:pPr>
      <w:rPr>
        <w:rFonts w:hint="default" w:ascii="Wingdings" w:hAnsi="Wingdings"/>
      </w:rPr>
    </w:lvl>
    <w:lvl w:ilvl="6" w:tplc="7E6C7A10">
      <w:start w:val="1"/>
      <w:numFmt w:val="bullet"/>
      <w:lvlText w:val=""/>
      <w:lvlJc w:val="left"/>
      <w:pPr>
        <w:ind w:left="5040" w:hanging="360"/>
      </w:pPr>
      <w:rPr>
        <w:rFonts w:hint="default" w:ascii="Symbol" w:hAnsi="Symbol"/>
      </w:rPr>
    </w:lvl>
    <w:lvl w:ilvl="7" w:tplc="232226E4">
      <w:start w:val="1"/>
      <w:numFmt w:val="bullet"/>
      <w:lvlText w:val="o"/>
      <w:lvlJc w:val="left"/>
      <w:pPr>
        <w:ind w:left="5760" w:hanging="360"/>
      </w:pPr>
      <w:rPr>
        <w:rFonts w:hint="default" w:ascii="Courier New" w:hAnsi="Courier New"/>
      </w:rPr>
    </w:lvl>
    <w:lvl w:ilvl="8" w:tplc="4C20B65C">
      <w:start w:val="1"/>
      <w:numFmt w:val="bullet"/>
      <w:lvlText w:val=""/>
      <w:lvlJc w:val="left"/>
      <w:pPr>
        <w:ind w:left="6480" w:hanging="360"/>
      </w:pPr>
      <w:rPr>
        <w:rFonts w:hint="default" w:ascii="Wingdings" w:hAnsi="Wingdings"/>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DD20BA4"/>
    <w:lvl w:ilvl="0" w:tplc="13F636C0">
      <w:start w:val="1"/>
      <w:numFmt w:val="bullet"/>
      <w:lvlText w:val=""/>
      <w:lvlJc w:val="left"/>
      <w:pPr>
        <w:ind w:left="720" w:hanging="360"/>
      </w:pPr>
      <w:rPr>
        <w:rFonts w:hint="default" w:ascii="Symbol" w:hAnsi="Symbol"/>
      </w:rPr>
    </w:lvl>
    <w:lvl w:ilvl="1" w:tplc="F5347734">
      <w:start w:val="1"/>
      <w:numFmt w:val="bullet"/>
      <w:lvlText w:val="o"/>
      <w:lvlJc w:val="left"/>
      <w:pPr>
        <w:ind w:left="1440" w:hanging="360"/>
      </w:pPr>
      <w:rPr>
        <w:rFonts w:hint="default" w:ascii="Courier New" w:hAnsi="Courier New"/>
      </w:rPr>
    </w:lvl>
    <w:lvl w:ilvl="2" w:tplc="9ECA1D8C">
      <w:start w:val="1"/>
      <w:numFmt w:val="bullet"/>
      <w:lvlText w:val=""/>
      <w:lvlJc w:val="left"/>
      <w:pPr>
        <w:ind w:left="2160" w:hanging="360"/>
      </w:pPr>
      <w:rPr>
        <w:rFonts w:hint="default" w:ascii="Wingdings" w:hAnsi="Wingdings"/>
      </w:rPr>
    </w:lvl>
    <w:lvl w:ilvl="3" w:tplc="D2E2BC30">
      <w:start w:val="1"/>
      <w:numFmt w:val="bullet"/>
      <w:lvlText w:val=""/>
      <w:lvlJc w:val="left"/>
      <w:pPr>
        <w:ind w:left="2880" w:hanging="360"/>
      </w:pPr>
      <w:rPr>
        <w:rFonts w:hint="default" w:ascii="Symbol" w:hAnsi="Symbol"/>
      </w:rPr>
    </w:lvl>
    <w:lvl w:ilvl="4" w:tplc="191248D6">
      <w:start w:val="1"/>
      <w:numFmt w:val="bullet"/>
      <w:lvlText w:val="o"/>
      <w:lvlJc w:val="left"/>
      <w:pPr>
        <w:ind w:left="3600" w:hanging="360"/>
      </w:pPr>
      <w:rPr>
        <w:rFonts w:hint="default" w:ascii="Courier New" w:hAnsi="Courier New"/>
      </w:rPr>
    </w:lvl>
    <w:lvl w:ilvl="5" w:tplc="8D7686CE">
      <w:start w:val="1"/>
      <w:numFmt w:val="bullet"/>
      <w:lvlText w:val=""/>
      <w:lvlJc w:val="left"/>
      <w:pPr>
        <w:ind w:left="4320" w:hanging="360"/>
      </w:pPr>
      <w:rPr>
        <w:rFonts w:hint="default" w:ascii="Wingdings" w:hAnsi="Wingdings"/>
      </w:rPr>
    </w:lvl>
    <w:lvl w:ilvl="6" w:tplc="2350F8A2">
      <w:start w:val="1"/>
      <w:numFmt w:val="bullet"/>
      <w:lvlText w:val=""/>
      <w:lvlJc w:val="left"/>
      <w:pPr>
        <w:ind w:left="5040" w:hanging="360"/>
      </w:pPr>
      <w:rPr>
        <w:rFonts w:hint="default" w:ascii="Symbol" w:hAnsi="Symbol"/>
      </w:rPr>
    </w:lvl>
    <w:lvl w:ilvl="7" w:tplc="010EC056">
      <w:start w:val="1"/>
      <w:numFmt w:val="bullet"/>
      <w:lvlText w:val="o"/>
      <w:lvlJc w:val="left"/>
      <w:pPr>
        <w:ind w:left="5760" w:hanging="360"/>
      </w:pPr>
      <w:rPr>
        <w:rFonts w:hint="default" w:ascii="Courier New" w:hAnsi="Courier New"/>
      </w:rPr>
    </w:lvl>
    <w:lvl w:ilvl="8" w:tplc="3E0C9C10">
      <w:start w:val="1"/>
      <w:numFmt w:val="bullet"/>
      <w:lvlText w:val=""/>
      <w:lvlJc w:val="left"/>
      <w:pPr>
        <w:ind w:left="6480" w:hanging="360"/>
      </w:pPr>
      <w:rPr>
        <w:rFonts w:hint="default" w:ascii="Wingdings" w:hAnsi="Wingdings"/>
      </w:rPr>
    </w:lvl>
  </w:abstractNum>
  <w:abstractNum w:abstractNumId="12" w15:restartNumberingAfterBreak="0">
    <w:nsid w:val="3AB16C17"/>
    <w:multiLevelType w:val="hybridMultilevel"/>
    <w:tmpl w:val="C1600B92"/>
    <w:lvl w:ilvl="0" w:tplc="41EECA20">
      <w:start w:val="1"/>
      <w:numFmt w:val="bullet"/>
      <w:lvlText w:val=""/>
      <w:lvlJc w:val="left"/>
      <w:pPr>
        <w:ind w:left="720" w:hanging="360"/>
      </w:pPr>
      <w:rPr>
        <w:rFonts w:hint="default" w:ascii="Symbol" w:hAnsi="Symbol"/>
      </w:rPr>
    </w:lvl>
    <w:lvl w:ilvl="1" w:tplc="BEC4E316">
      <w:start w:val="1"/>
      <w:numFmt w:val="bullet"/>
      <w:lvlText w:val="o"/>
      <w:lvlJc w:val="left"/>
      <w:pPr>
        <w:ind w:left="1440" w:hanging="360"/>
      </w:pPr>
      <w:rPr>
        <w:rFonts w:hint="default" w:ascii="Courier New" w:hAnsi="Courier New"/>
      </w:rPr>
    </w:lvl>
    <w:lvl w:ilvl="2" w:tplc="570A980A">
      <w:start w:val="1"/>
      <w:numFmt w:val="bullet"/>
      <w:lvlText w:val=""/>
      <w:lvlJc w:val="left"/>
      <w:pPr>
        <w:ind w:left="2160" w:hanging="360"/>
      </w:pPr>
      <w:rPr>
        <w:rFonts w:hint="default" w:ascii="Wingdings" w:hAnsi="Wingdings"/>
      </w:rPr>
    </w:lvl>
    <w:lvl w:ilvl="3" w:tplc="33F6B724">
      <w:start w:val="1"/>
      <w:numFmt w:val="bullet"/>
      <w:lvlText w:val=""/>
      <w:lvlJc w:val="left"/>
      <w:pPr>
        <w:ind w:left="2880" w:hanging="360"/>
      </w:pPr>
      <w:rPr>
        <w:rFonts w:hint="default" w:ascii="Symbol" w:hAnsi="Symbol"/>
      </w:rPr>
    </w:lvl>
    <w:lvl w:ilvl="4" w:tplc="6C2C3268">
      <w:start w:val="1"/>
      <w:numFmt w:val="bullet"/>
      <w:lvlText w:val="o"/>
      <w:lvlJc w:val="left"/>
      <w:pPr>
        <w:ind w:left="3600" w:hanging="360"/>
      </w:pPr>
      <w:rPr>
        <w:rFonts w:hint="default" w:ascii="Courier New" w:hAnsi="Courier New"/>
      </w:rPr>
    </w:lvl>
    <w:lvl w:ilvl="5" w:tplc="201AF902">
      <w:start w:val="1"/>
      <w:numFmt w:val="bullet"/>
      <w:lvlText w:val=""/>
      <w:lvlJc w:val="left"/>
      <w:pPr>
        <w:ind w:left="4320" w:hanging="360"/>
      </w:pPr>
      <w:rPr>
        <w:rFonts w:hint="default" w:ascii="Wingdings" w:hAnsi="Wingdings"/>
      </w:rPr>
    </w:lvl>
    <w:lvl w:ilvl="6" w:tplc="70C4A434">
      <w:start w:val="1"/>
      <w:numFmt w:val="bullet"/>
      <w:lvlText w:val=""/>
      <w:lvlJc w:val="left"/>
      <w:pPr>
        <w:ind w:left="5040" w:hanging="360"/>
      </w:pPr>
      <w:rPr>
        <w:rFonts w:hint="default" w:ascii="Symbol" w:hAnsi="Symbol"/>
      </w:rPr>
    </w:lvl>
    <w:lvl w:ilvl="7" w:tplc="03E27452">
      <w:start w:val="1"/>
      <w:numFmt w:val="bullet"/>
      <w:lvlText w:val="o"/>
      <w:lvlJc w:val="left"/>
      <w:pPr>
        <w:ind w:left="5760" w:hanging="360"/>
      </w:pPr>
      <w:rPr>
        <w:rFonts w:hint="default" w:ascii="Courier New" w:hAnsi="Courier New"/>
      </w:rPr>
    </w:lvl>
    <w:lvl w:ilvl="8" w:tplc="08CE49D8">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AEEA504"/>
    <w:lvl w:ilvl="0" w:tplc="16B226A2">
      <w:start w:val="1"/>
      <w:numFmt w:val="bullet"/>
      <w:lvlText w:val=""/>
      <w:lvlJc w:val="left"/>
      <w:pPr>
        <w:ind w:left="720" w:hanging="360"/>
      </w:pPr>
      <w:rPr>
        <w:rFonts w:hint="default" w:ascii="Symbol" w:hAnsi="Symbol"/>
      </w:rPr>
    </w:lvl>
    <w:lvl w:ilvl="1" w:tplc="5B94D5A6">
      <w:start w:val="1"/>
      <w:numFmt w:val="bullet"/>
      <w:lvlText w:val="o"/>
      <w:lvlJc w:val="left"/>
      <w:pPr>
        <w:ind w:left="1440" w:hanging="360"/>
      </w:pPr>
      <w:rPr>
        <w:rFonts w:hint="default" w:ascii="Courier New" w:hAnsi="Courier New"/>
      </w:rPr>
    </w:lvl>
    <w:lvl w:ilvl="2" w:tplc="D5328024">
      <w:start w:val="1"/>
      <w:numFmt w:val="bullet"/>
      <w:lvlText w:val=""/>
      <w:lvlJc w:val="left"/>
      <w:pPr>
        <w:ind w:left="2160" w:hanging="360"/>
      </w:pPr>
      <w:rPr>
        <w:rFonts w:hint="default" w:ascii="Wingdings" w:hAnsi="Wingdings"/>
      </w:rPr>
    </w:lvl>
    <w:lvl w:ilvl="3" w:tplc="7242D3B4">
      <w:start w:val="1"/>
      <w:numFmt w:val="bullet"/>
      <w:lvlText w:val=""/>
      <w:lvlJc w:val="left"/>
      <w:pPr>
        <w:ind w:left="2880" w:hanging="360"/>
      </w:pPr>
      <w:rPr>
        <w:rFonts w:hint="default" w:ascii="Symbol" w:hAnsi="Symbol"/>
      </w:rPr>
    </w:lvl>
    <w:lvl w:ilvl="4" w:tplc="49C8D45C">
      <w:start w:val="1"/>
      <w:numFmt w:val="bullet"/>
      <w:lvlText w:val="o"/>
      <w:lvlJc w:val="left"/>
      <w:pPr>
        <w:ind w:left="3600" w:hanging="360"/>
      </w:pPr>
      <w:rPr>
        <w:rFonts w:hint="default" w:ascii="Courier New" w:hAnsi="Courier New"/>
      </w:rPr>
    </w:lvl>
    <w:lvl w:ilvl="5" w:tplc="891EEF4C">
      <w:start w:val="1"/>
      <w:numFmt w:val="bullet"/>
      <w:lvlText w:val=""/>
      <w:lvlJc w:val="left"/>
      <w:pPr>
        <w:ind w:left="4320" w:hanging="360"/>
      </w:pPr>
      <w:rPr>
        <w:rFonts w:hint="default" w:ascii="Wingdings" w:hAnsi="Wingdings"/>
      </w:rPr>
    </w:lvl>
    <w:lvl w:ilvl="6" w:tplc="E5DCAF18">
      <w:start w:val="1"/>
      <w:numFmt w:val="bullet"/>
      <w:lvlText w:val=""/>
      <w:lvlJc w:val="left"/>
      <w:pPr>
        <w:ind w:left="5040" w:hanging="360"/>
      </w:pPr>
      <w:rPr>
        <w:rFonts w:hint="default" w:ascii="Symbol" w:hAnsi="Symbol"/>
      </w:rPr>
    </w:lvl>
    <w:lvl w:ilvl="7" w:tplc="E27C314E">
      <w:start w:val="1"/>
      <w:numFmt w:val="bullet"/>
      <w:lvlText w:val="o"/>
      <w:lvlJc w:val="left"/>
      <w:pPr>
        <w:ind w:left="5760" w:hanging="360"/>
      </w:pPr>
      <w:rPr>
        <w:rFonts w:hint="default" w:ascii="Courier New" w:hAnsi="Courier New"/>
      </w:rPr>
    </w:lvl>
    <w:lvl w:ilvl="8" w:tplc="FED490E8">
      <w:start w:val="1"/>
      <w:numFmt w:val="bullet"/>
      <w:lvlText w:val=""/>
      <w:lvlJc w:val="left"/>
      <w:pPr>
        <w:ind w:left="6480" w:hanging="360"/>
      </w:pPr>
      <w:rPr>
        <w:rFonts w:hint="default" w:ascii="Wingdings" w:hAnsi="Wingdings"/>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126354"/>
    <w:multiLevelType w:val="hybridMultilevel"/>
    <w:tmpl w:val="F69C445C"/>
    <w:lvl w:ilvl="0" w:tplc="12EA0144">
      <w:start w:val="1"/>
      <w:numFmt w:val="bullet"/>
      <w:lvlText w:val=""/>
      <w:lvlJc w:val="left"/>
      <w:pPr>
        <w:ind w:left="720" w:hanging="360"/>
      </w:pPr>
      <w:rPr>
        <w:rFonts w:hint="default" w:ascii="Symbol" w:hAnsi="Symbol"/>
      </w:rPr>
    </w:lvl>
    <w:lvl w:ilvl="1" w:tplc="CD860F46">
      <w:start w:val="1"/>
      <w:numFmt w:val="bullet"/>
      <w:lvlText w:val="o"/>
      <w:lvlJc w:val="left"/>
      <w:pPr>
        <w:ind w:left="1440" w:hanging="360"/>
      </w:pPr>
      <w:rPr>
        <w:rFonts w:hint="default" w:ascii="Courier New" w:hAnsi="Courier New"/>
      </w:rPr>
    </w:lvl>
    <w:lvl w:ilvl="2" w:tplc="4EEADCE4">
      <w:start w:val="1"/>
      <w:numFmt w:val="bullet"/>
      <w:lvlText w:val=""/>
      <w:lvlJc w:val="left"/>
      <w:pPr>
        <w:ind w:left="2160" w:hanging="360"/>
      </w:pPr>
      <w:rPr>
        <w:rFonts w:hint="default" w:ascii="Wingdings" w:hAnsi="Wingdings"/>
      </w:rPr>
    </w:lvl>
    <w:lvl w:ilvl="3" w:tplc="90AE1138">
      <w:start w:val="1"/>
      <w:numFmt w:val="bullet"/>
      <w:lvlText w:val=""/>
      <w:lvlJc w:val="left"/>
      <w:pPr>
        <w:ind w:left="2880" w:hanging="360"/>
      </w:pPr>
      <w:rPr>
        <w:rFonts w:hint="default" w:ascii="Symbol" w:hAnsi="Symbol"/>
      </w:rPr>
    </w:lvl>
    <w:lvl w:ilvl="4" w:tplc="D786E646">
      <w:start w:val="1"/>
      <w:numFmt w:val="bullet"/>
      <w:lvlText w:val="o"/>
      <w:lvlJc w:val="left"/>
      <w:pPr>
        <w:ind w:left="3600" w:hanging="360"/>
      </w:pPr>
      <w:rPr>
        <w:rFonts w:hint="default" w:ascii="Courier New" w:hAnsi="Courier New"/>
      </w:rPr>
    </w:lvl>
    <w:lvl w:ilvl="5" w:tplc="A1581D96">
      <w:start w:val="1"/>
      <w:numFmt w:val="bullet"/>
      <w:lvlText w:val=""/>
      <w:lvlJc w:val="left"/>
      <w:pPr>
        <w:ind w:left="4320" w:hanging="360"/>
      </w:pPr>
      <w:rPr>
        <w:rFonts w:hint="default" w:ascii="Wingdings" w:hAnsi="Wingdings"/>
      </w:rPr>
    </w:lvl>
    <w:lvl w:ilvl="6" w:tplc="81B8F55E">
      <w:start w:val="1"/>
      <w:numFmt w:val="bullet"/>
      <w:lvlText w:val=""/>
      <w:lvlJc w:val="left"/>
      <w:pPr>
        <w:ind w:left="5040" w:hanging="360"/>
      </w:pPr>
      <w:rPr>
        <w:rFonts w:hint="default" w:ascii="Symbol" w:hAnsi="Symbol"/>
      </w:rPr>
    </w:lvl>
    <w:lvl w:ilvl="7" w:tplc="D848EC9E">
      <w:start w:val="1"/>
      <w:numFmt w:val="bullet"/>
      <w:lvlText w:val="o"/>
      <w:lvlJc w:val="left"/>
      <w:pPr>
        <w:ind w:left="5760" w:hanging="360"/>
      </w:pPr>
      <w:rPr>
        <w:rFonts w:hint="default" w:ascii="Courier New" w:hAnsi="Courier New"/>
      </w:rPr>
    </w:lvl>
    <w:lvl w:ilvl="8" w:tplc="03DC6244">
      <w:start w:val="1"/>
      <w:numFmt w:val="bullet"/>
      <w:lvlText w:val=""/>
      <w:lvlJc w:val="left"/>
      <w:pPr>
        <w:ind w:left="6480" w:hanging="360"/>
      </w:pPr>
      <w:rPr>
        <w:rFonts w:hint="default" w:ascii="Wingdings" w:hAnsi="Wingdings"/>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786822">
    <w:abstractNumId w:val="11"/>
  </w:num>
  <w:num w:numId="2" w16cid:durableId="1996639768">
    <w:abstractNumId w:val="12"/>
  </w:num>
  <w:num w:numId="3" w16cid:durableId="1763456171">
    <w:abstractNumId w:val="1"/>
  </w:num>
  <w:num w:numId="4" w16cid:durableId="328483319">
    <w:abstractNumId w:val="3"/>
  </w:num>
  <w:num w:numId="5" w16cid:durableId="1056704069">
    <w:abstractNumId w:val="15"/>
  </w:num>
  <w:num w:numId="6" w16cid:durableId="28031028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5D2"/>
    <w:rsid w:val="0001715D"/>
    <w:rsid w:val="00022C42"/>
    <w:rsid w:val="0002754C"/>
    <w:rsid w:val="00027B15"/>
    <w:rsid w:val="00030A05"/>
    <w:rsid w:val="000329DB"/>
    <w:rsid w:val="00051697"/>
    <w:rsid w:val="00057D5E"/>
    <w:rsid w:val="00070818"/>
    <w:rsid w:val="0008238F"/>
    <w:rsid w:val="00082EC6"/>
    <w:rsid w:val="00085388"/>
    <w:rsid w:val="000A1CF3"/>
    <w:rsid w:val="000C1C48"/>
    <w:rsid w:val="000C6EA4"/>
    <w:rsid w:val="000D3140"/>
    <w:rsid w:val="000D41DC"/>
    <w:rsid w:val="000E11F6"/>
    <w:rsid w:val="000F4C59"/>
    <w:rsid w:val="000F5E2C"/>
    <w:rsid w:val="0010684F"/>
    <w:rsid w:val="0011507A"/>
    <w:rsid w:val="001202B0"/>
    <w:rsid w:val="0012446C"/>
    <w:rsid w:val="00125D37"/>
    <w:rsid w:val="00127C1A"/>
    <w:rsid w:val="00130573"/>
    <w:rsid w:val="00150D81"/>
    <w:rsid w:val="0016122C"/>
    <w:rsid w:val="001638E5"/>
    <w:rsid w:val="00166CEB"/>
    <w:rsid w:val="00173231"/>
    <w:rsid w:val="00183CB9"/>
    <w:rsid w:val="00184A9A"/>
    <w:rsid w:val="00191D6D"/>
    <w:rsid w:val="001947DF"/>
    <w:rsid w:val="001A44F7"/>
    <w:rsid w:val="001A512F"/>
    <w:rsid w:val="001B22BB"/>
    <w:rsid w:val="001B619C"/>
    <w:rsid w:val="001C1D47"/>
    <w:rsid w:val="001C63F6"/>
    <w:rsid w:val="001D029A"/>
    <w:rsid w:val="001D1D3C"/>
    <w:rsid w:val="001E6AE3"/>
    <w:rsid w:val="001E7687"/>
    <w:rsid w:val="001F05F3"/>
    <w:rsid w:val="001F1714"/>
    <w:rsid w:val="002010AC"/>
    <w:rsid w:val="002150FA"/>
    <w:rsid w:val="002205D4"/>
    <w:rsid w:val="00222C3A"/>
    <w:rsid w:val="00226D31"/>
    <w:rsid w:val="00236401"/>
    <w:rsid w:val="002370CE"/>
    <w:rsid w:val="00242974"/>
    <w:rsid w:val="00255C8A"/>
    <w:rsid w:val="00281A57"/>
    <w:rsid w:val="00295EBC"/>
    <w:rsid w:val="002960C9"/>
    <w:rsid w:val="00296740"/>
    <w:rsid w:val="002976D4"/>
    <w:rsid w:val="002A5577"/>
    <w:rsid w:val="002B4AA4"/>
    <w:rsid w:val="002C3E65"/>
    <w:rsid w:val="002C41CD"/>
    <w:rsid w:val="002D5F70"/>
    <w:rsid w:val="002E71BA"/>
    <w:rsid w:val="002F5066"/>
    <w:rsid w:val="002F5B4F"/>
    <w:rsid w:val="003003FD"/>
    <w:rsid w:val="003012ED"/>
    <w:rsid w:val="003053A9"/>
    <w:rsid w:val="00310245"/>
    <w:rsid w:val="003103B2"/>
    <w:rsid w:val="00314D31"/>
    <w:rsid w:val="00316C95"/>
    <w:rsid w:val="00316D56"/>
    <w:rsid w:val="00333BC4"/>
    <w:rsid w:val="00341B83"/>
    <w:rsid w:val="003458DB"/>
    <w:rsid w:val="00347AC7"/>
    <w:rsid w:val="003523D3"/>
    <w:rsid w:val="00364C35"/>
    <w:rsid w:val="003907A8"/>
    <w:rsid w:val="0039477B"/>
    <w:rsid w:val="0039543E"/>
    <w:rsid w:val="00396F60"/>
    <w:rsid w:val="0039735F"/>
    <w:rsid w:val="003A15E0"/>
    <w:rsid w:val="003A51D6"/>
    <w:rsid w:val="003B125E"/>
    <w:rsid w:val="003B2A5E"/>
    <w:rsid w:val="003B3F0A"/>
    <w:rsid w:val="003C0A77"/>
    <w:rsid w:val="003C7C97"/>
    <w:rsid w:val="003D4F68"/>
    <w:rsid w:val="003F03DC"/>
    <w:rsid w:val="003F7ED8"/>
    <w:rsid w:val="00406B8D"/>
    <w:rsid w:val="00410068"/>
    <w:rsid w:val="00414029"/>
    <w:rsid w:val="0041618E"/>
    <w:rsid w:val="0042295C"/>
    <w:rsid w:val="00425E3E"/>
    <w:rsid w:val="00426EEC"/>
    <w:rsid w:val="00440B5C"/>
    <w:rsid w:val="004418B1"/>
    <w:rsid w:val="004466C3"/>
    <w:rsid w:val="004552CE"/>
    <w:rsid w:val="0046409E"/>
    <w:rsid w:val="004653C8"/>
    <w:rsid w:val="004714F1"/>
    <w:rsid w:val="00481FF7"/>
    <w:rsid w:val="0048657E"/>
    <w:rsid w:val="004931A3"/>
    <w:rsid w:val="004D54BD"/>
    <w:rsid w:val="004F08D1"/>
    <w:rsid w:val="00500295"/>
    <w:rsid w:val="00501AAF"/>
    <w:rsid w:val="005131EC"/>
    <w:rsid w:val="00522003"/>
    <w:rsid w:val="00527AFA"/>
    <w:rsid w:val="00535994"/>
    <w:rsid w:val="00536EFA"/>
    <w:rsid w:val="005419DA"/>
    <w:rsid w:val="00544FCE"/>
    <w:rsid w:val="00565D7C"/>
    <w:rsid w:val="005678AC"/>
    <w:rsid w:val="005679BD"/>
    <w:rsid w:val="00567E37"/>
    <w:rsid w:val="005709B1"/>
    <w:rsid w:val="00572B3B"/>
    <w:rsid w:val="00580210"/>
    <w:rsid w:val="005816D3"/>
    <w:rsid w:val="00582458"/>
    <w:rsid w:val="005836D2"/>
    <w:rsid w:val="00587C58"/>
    <w:rsid w:val="005A50FF"/>
    <w:rsid w:val="005A7FD4"/>
    <w:rsid w:val="005B1A84"/>
    <w:rsid w:val="005B3CA8"/>
    <w:rsid w:val="005B740C"/>
    <w:rsid w:val="005C36FF"/>
    <w:rsid w:val="005C6E98"/>
    <w:rsid w:val="005D1AF9"/>
    <w:rsid w:val="005D2011"/>
    <w:rsid w:val="005D319E"/>
    <w:rsid w:val="005D5457"/>
    <w:rsid w:val="005E2699"/>
    <w:rsid w:val="005E44B5"/>
    <w:rsid w:val="005F44F8"/>
    <w:rsid w:val="00612DEA"/>
    <w:rsid w:val="00614572"/>
    <w:rsid w:val="006232DF"/>
    <w:rsid w:val="00625F2A"/>
    <w:rsid w:val="00631F2E"/>
    <w:rsid w:val="00632640"/>
    <w:rsid w:val="006457C0"/>
    <w:rsid w:val="00647789"/>
    <w:rsid w:val="006479F6"/>
    <w:rsid w:val="00652BB7"/>
    <w:rsid w:val="00660D47"/>
    <w:rsid w:val="00661758"/>
    <w:rsid w:val="00662A50"/>
    <w:rsid w:val="00673E05"/>
    <w:rsid w:val="0067612C"/>
    <w:rsid w:val="00676FEB"/>
    <w:rsid w:val="00677BFE"/>
    <w:rsid w:val="0068170E"/>
    <w:rsid w:val="00682894"/>
    <w:rsid w:val="006912C4"/>
    <w:rsid w:val="006A55B4"/>
    <w:rsid w:val="006A5CFC"/>
    <w:rsid w:val="006C5138"/>
    <w:rsid w:val="006C689B"/>
    <w:rsid w:val="006C6A38"/>
    <w:rsid w:val="006D6639"/>
    <w:rsid w:val="006E005C"/>
    <w:rsid w:val="006E2E77"/>
    <w:rsid w:val="006E6EE5"/>
    <w:rsid w:val="006F0029"/>
    <w:rsid w:val="00706C09"/>
    <w:rsid w:val="007138EF"/>
    <w:rsid w:val="00714F32"/>
    <w:rsid w:val="00744851"/>
    <w:rsid w:val="007450DC"/>
    <w:rsid w:val="00760F21"/>
    <w:rsid w:val="00761CE2"/>
    <w:rsid w:val="007632A9"/>
    <w:rsid w:val="00774092"/>
    <w:rsid w:val="00775AA0"/>
    <w:rsid w:val="00782830"/>
    <w:rsid w:val="00782B48"/>
    <w:rsid w:val="00782FCD"/>
    <w:rsid w:val="0078664A"/>
    <w:rsid w:val="007A4433"/>
    <w:rsid w:val="007A6243"/>
    <w:rsid w:val="007B0F6D"/>
    <w:rsid w:val="007C62C3"/>
    <w:rsid w:val="007C7E2D"/>
    <w:rsid w:val="007D25AA"/>
    <w:rsid w:val="007D67AB"/>
    <w:rsid w:val="007E2C73"/>
    <w:rsid w:val="007F0873"/>
    <w:rsid w:val="007F2AD1"/>
    <w:rsid w:val="0080267F"/>
    <w:rsid w:val="00805726"/>
    <w:rsid w:val="00815117"/>
    <w:rsid w:val="00821214"/>
    <w:rsid w:val="00824CB1"/>
    <w:rsid w:val="008520F8"/>
    <w:rsid w:val="00855F34"/>
    <w:rsid w:val="00872AEE"/>
    <w:rsid w:val="008826B6"/>
    <w:rsid w:val="00893710"/>
    <w:rsid w:val="008B0B22"/>
    <w:rsid w:val="008B783A"/>
    <w:rsid w:val="008C58B0"/>
    <w:rsid w:val="008C591B"/>
    <w:rsid w:val="008C6182"/>
    <w:rsid w:val="008D5D1D"/>
    <w:rsid w:val="008F25EA"/>
    <w:rsid w:val="008F7B66"/>
    <w:rsid w:val="0090779E"/>
    <w:rsid w:val="00912EA8"/>
    <w:rsid w:val="00926458"/>
    <w:rsid w:val="00933720"/>
    <w:rsid w:val="009643BD"/>
    <w:rsid w:val="00983A7C"/>
    <w:rsid w:val="00985361"/>
    <w:rsid w:val="009A1E81"/>
    <w:rsid w:val="009A2BC6"/>
    <w:rsid w:val="009B7F79"/>
    <w:rsid w:val="009C7E52"/>
    <w:rsid w:val="009D2B17"/>
    <w:rsid w:val="009E4934"/>
    <w:rsid w:val="009F40A7"/>
    <w:rsid w:val="009F50FC"/>
    <w:rsid w:val="009F5CA7"/>
    <w:rsid w:val="009F5CE6"/>
    <w:rsid w:val="009F713C"/>
    <w:rsid w:val="00A02697"/>
    <w:rsid w:val="00A035CD"/>
    <w:rsid w:val="00A16697"/>
    <w:rsid w:val="00A37971"/>
    <w:rsid w:val="00A4211A"/>
    <w:rsid w:val="00A50E80"/>
    <w:rsid w:val="00A513B0"/>
    <w:rsid w:val="00A63F7F"/>
    <w:rsid w:val="00A667CE"/>
    <w:rsid w:val="00A72715"/>
    <w:rsid w:val="00A75042"/>
    <w:rsid w:val="00A7581F"/>
    <w:rsid w:val="00A774BC"/>
    <w:rsid w:val="00A82678"/>
    <w:rsid w:val="00A946CB"/>
    <w:rsid w:val="00A957E7"/>
    <w:rsid w:val="00A96421"/>
    <w:rsid w:val="00AA0C4A"/>
    <w:rsid w:val="00AA2087"/>
    <w:rsid w:val="00AA29E0"/>
    <w:rsid w:val="00AA4D3C"/>
    <w:rsid w:val="00AA77C8"/>
    <w:rsid w:val="00AC2144"/>
    <w:rsid w:val="00AC7BE2"/>
    <w:rsid w:val="00AD1D52"/>
    <w:rsid w:val="00AD4B3C"/>
    <w:rsid w:val="00AD603A"/>
    <w:rsid w:val="00AE35BF"/>
    <w:rsid w:val="00B1067E"/>
    <w:rsid w:val="00B15A03"/>
    <w:rsid w:val="00B20CAE"/>
    <w:rsid w:val="00B220EB"/>
    <w:rsid w:val="00B2380B"/>
    <w:rsid w:val="00B4384D"/>
    <w:rsid w:val="00B44937"/>
    <w:rsid w:val="00B521CE"/>
    <w:rsid w:val="00B66A8E"/>
    <w:rsid w:val="00B721C4"/>
    <w:rsid w:val="00B81790"/>
    <w:rsid w:val="00B81BBC"/>
    <w:rsid w:val="00B8683B"/>
    <w:rsid w:val="00B9487E"/>
    <w:rsid w:val="00BA52EC"/>
    <w:rsid w:val="00BB19B3"/>
    <w:rsid w:val="00BD03D5"/>
    <w:rsid w:val="00BE345E"/>
    <w:rsid w:val="00C03E92"/>
    <w:rsid w:val="00C216D4"/>
    <w:rsid w:val="00C25D7B"/>
    <w:rsid w:val="00C30479"/>
    <w:rsid w:val="00C3215E"/>
    <w:rsid w:val="00C35E97"/>
    <w:rsid w:val="00C45272"/>
    <w:rsid w:val="00C46F64"/>
    <w:rsid w:val="00C47770"/>
    <w:rsid w:val="00C50901"/>
    <w:rsid w:val="00C70065"/>
    <w:rsid w:val="00C75856"/>
    <w:rsid w:val="00C76C3D"/>
    <w:rsid w:val="00C776D7"/>
    <w:rsid w:val="00C85A7C"/>
    <w:rsid w:val="00C87076"/>
    <w:rsid w:val="00C93125"/>
    <w:rsid w:val="00C95214"/>
    <w:rsid w:val="00CB1F7F"/>
    <w:rsid w:val="00CC3F59"/>
    <w:rsid w:val="00CD4774"/>
    <w:rsid w:val="00CD56D4"/>
    <w:rsid w:val="00CE1732"/>
    <w:rsid w:val="00D03081"/>
    <w:rsid w:val="00D0627E"/>
    <w:rsid w:val="00D07A2A"/>
    <w:rsid w:val="00D10AAF"/>
    <w:rsid w:val="00D123B8"/>
    <w:rsid w:val="00D22AB4"/>
    <w:rsid w:val="00D27540"/>
    <w:rsid w:val="00D4006B"/>
    <w:rsid w:val="00D40D7A"/>
    <w:rsid w:val="00D63A7E"/>
    <w:rsid w:val="00D64596"/>
    <w:rsid w:val="00D64A0D"/>
    <w:rsid w:val="00D676C3"/>
    <w:rsid w:val="00D750B4"/>
    <w:rsid w:val="00D81C18"/>
    <w:rsid w:val="00D825DF"/>
    <w:rsid w:val="00D83EF2"/>
    <w:rsid w:val="00D8461A"/>
    <w:rsid w:val="00D9015D"/>
    <w:rsid w:val="00D94DC2"/>
    <w:rsid w:val="00D95CAF"/>
    <w:rsid w:val="00DA00DB"/>
    <w:rsid w:val="00DB60B6"/>
    <w:rsid w:val="00DC1CC6"/>
    <w:rsid w:val="00DD5135"/>
    <w:rsid w:val="00E0168C"/>
    <w:rsid w:val="00E067A8"/>
    <w:rsid w:val="00E13924"/>
    <w:rsid w:val="00E15FD5"/>
    <w:rsid w:val="00E1725A"/>
    <w:rsid w:val="00E214E6"/>
    <w:rsid w:val="00E244D5"/>
    <w:rsid w:val="00E33758"/>
    <w:rsid w:val="00E353C4"/>
    <w:rsid w:val="00E36972"/>
    <w:rsid w:val="00E41280"/>
    <w:rsid w:val="00E45031"/>
    <w:rsid w:val="00E47474"/>
    <w:rsid w:val="00E53E5E"/>
    <w:rsid w:val="00E64325"/>
    <w:rsid w:val="00E673C5"/>
    <w:rsid w:val="00E67967"/>
    <w:rsid w:val="00E7091A"/>
    <w:rsid w:val="00E73BBF"/>
    <w:rsid w:val="00E82723"/>
    <w:rsid w:val="00EA29A5"/>
    <w:rsid w:val="00EB2036"/>
    <w:rsid w:val="00EB455B"/>
    <w:rsid w:val="00EB756C"/>
    <w:rsid w:val="00EC107C"/>
    <w:rsid w:val="00EC7EBE"/>
    <w:rsid w:val="00EC7FD2"/>
    <w:rsid w:val="00ED5964"/>
    <w:rsid w:val="00EE1E14"/>
    <w:rsid w:val="00F01452"/>
    <w:rsid w:val="00F1720B"/>
    <w:rsid w:val="00F30EF3"/>
    <w:rsid w:val="00F36741"/>
    <w:rsid w:val="00F36ADC"/>
    <w:rsid w:val="00F53DD4"/>
    <w:rsid w:val="00F605C6"/>
    <w:rsid w:val="00F64DB0"/>
    <w:rsid w:val="00F66166"/>
    <w:rsid w:val="00F662B5"/>
    <w:rsid w:val="00F6785B"/>
    <w:rsid w:val="00F858F8"/>
    <w:rsid w:val="00F9012D"/>
    <w:rsid w:val="00F915D6"/>
    <w:rsid w:val="00F95982"/>
    <w:rsid w:val="00FA489F"/>
    <w:rsid w:val="00FB0C63"/>
    <w:rsid w:val="00FD021B"/>
    <w:rsid w:val="00FD057E"/>
    <w:rsid w:val="00FD2416"/>
    <w:rsid w:val="00FD3134"/>
    <w:rsid w:val="00FF2B0A"/>
    <w:rsid w:val="00FF5D06"/>
    <w:rsid w:val="0156E134"/>
    <w:rsid w:val="0263E960"/>
    <w:rsid w:val="02AEF76F"/>
    <w:rsid w:val="035D4B6C"/>
    <w:rsid w:val="036D621A"/>
    <w:rsid w:val="03871DA1"/>
    <w:rsid w:val="039D865D"/>
    <w:rsid w:val="03D53243"/>
    <w:rsid w:val="03F72721"/>
    <w:rsid w:val="04019B15"/>
    <w:rsid w:val="0489F8DB"/>
    <w:rsid w:val="04D669FE"/>
    <w:rsid w:val="0566B1CB"/>
    <w:rsid w:val="06106FBF"/>
    <w:rsid w:val="0646E442"/>
    <w:rsid w:val="071F48DC"/>
    <w:rsid w:val="07559CCD"/>
    <w:rsid w:val="07C14820"/>
    <w:rsid w:val="07FB83D4"/>
    <w:rsid w:val="0861187F"/>
    <w:rsid w:val="0879388B"/>
    <w:rsid w:val="087DEA64"/>
    <w:rsid w:val="0A1BD9C6"/>
    <w:rsid w:val="0AE6267C"/>
    <w:rsid w:val="0B51335F"/>
    <w:rsid w:val="0BA4202B"/>
    <w:rsid w:val="0BD910BE"/>
    <w:rsid w:val="0C51330F"/>
    <w:rsid w:val="0C5D0C5C"/>
    <w:rsid w:val="0C6FE6D2"/>
    <w:rsid w:val="0CF501EC"/>
    <w:rsid w:val="0D0F1CF9"/>
    <w:rsid w:val="0DD097B9"/>
    <w:rsid w:val="0DDB2F4F"/>
    <w:rsid w:val="0E8E7914"/>
    <w:rsid w:val="0F13AE5C"/>
    <w:rsid w:val="0FC19A9B"/>
    <w:rsid w:val="104F38E8"/>
    <w:rsid w:val="10F0E58B"/>
    <w:rsid w:val="10FD4063"/>
    <w:rsid w:val="111194B7"/>
    <w:rsid w:val="114BDF1F"/>
    <w:rsid w:val="11A06820"/>
    <w:rsid w:val="129A9D94"/>
    <w:rsid w:val="12ADF079"/>
    <w:rsid w:val="13BD3D5D"/>
    <w:rsid w:val="13C6F058"/>
    <w:rsid w:val="14261ECA"/>
    <w:rsid w:val="145602E2"/>
    <w:rsid w:val="14AA69B9"/>
    <w:rsid w:val="15C4C82E"/>
    <w:rsid w:val="17A4CA6F"/>
    <w:rsid w:val="185274A0"/>
    <w:rsid w:val="18625B0D"/>
    <w:rsid w:val="188B32A2"/>
    <w:rsid w:val="18AFFACF"/>
    <w:rsid w:val="18C97D0F"/>
    <w:rsid w:val="1A27FBCF"/>
    <w:rsid w:val="1BA74C35"/>
    <w:rsid w:val="1C3956E9"/>
    <w:rsid w:val="1C4A5301"/>
    <w:rsid w:val="1CB5532D"/>
    <w:rsid w:val="1CF0A866"/>
    <w:rsid w:val="1DD981FF"/>
    <w:rsid w:val="1DF0BD8A"/>
    <w:rsid w:val="1EB98CBC"/>
    <w:rsid w:val="1EDEDDFF"/>
    <w:rsid w:val="1F09BC6E"/>
    <w:rsid w:val="1F3892EB"/>
    <w:rsid w:val="1FEA5577"/>
    <w:rsid w:val="1FEAFB8A"/>
    <w:rsid w:val="20059E2D"/>
    <w:rsid w:val="207CE110"/>
    <w:rsid w:val="209C6AFA"/>
    <w:rsid w:val="20B7037B"/>
    <w:rsid w:val="20D7B6BB"/>
    <w:rsid w:val="219FBF4E"/>
    <w:rsid w:val="21EAD8C4"/>
    <w:rsid w:val="2219EA54"/>
    <w:rsid w:val="230E5E73"/>
    <w:rsid w:val="239B752F"/>
    <w:rsid w:val="23B0F1CB"/>
    <w:rsid w:val="23C4A8FF"/>
    <w:rsid w:val="2459B89F"/>
    <w:rsid w:val="24CF178A"/>
    <w:rsid w:val="2541399B"/>
    <w:rsid w:val="2594A4D5"/>
    <w:rsid w:val="25F45273"/>
    <w:rsid w:val="2602E9CD"/>
    <w:rsid w:val="278FA8AF"/>
    <w:rsid w:val="28D48329"/>
    <w:rsid w:val="28D79BF2"/>
    <w:rsid w:val="291F03D3"/>
    <w:rsid w:val="2A2308CB"/>
    <w:rsid w:val="2A23DD00"/>
    <w:rsid w:val="2A602633"/>
    <w:rsid w:val="2A7837EA"/>
    <w:rsid w:val="2ACAFC56"/>
    <w:rsid w:val="2AEB197A"/>
    <w:rsid w:val="2B1E6C65"/>
    <w:rsid w:val="2C00A4F2"/>
    <w:rsid w:val="2C6F1C2F"/>
    <w:rsid w:val="2DA36065"/>
    <w:rsid w:val="2DF5D91A"/>
    <w:rsid w:val="2E0D80CE"/>
    <w:rsid w:val="2E953D25"/>
    <w:rsid w:val="2F81D2F7"/>
    <w:rsid w:val="2F890C7C"/>
    <w:rsid w:val="3009C1BC"/>
    <w:rsid w:val="30D51E56"/>
    <w:rsid w:val="3131313C"/>
    <w:rsid w:val="3142A436"/>
    <w:rsid w:val="326421C7"/>
    <w:rsid w:val="32D40F69"/>
    <w:rsid w:val="3464B4D3"/>
    <w:rsid w:val="347517F5"/>
    <w:rsid w:val="347B63AD"/>
    <w:rsid w:val="34D05C21"/>
    <w:rsid w:val="350B9C17"/>
    <w:rsid w:val="353672CE"/>
    <w:rsid w:val="358BA422"/>
    <w:rsid w:val="3697CCBD"/>
    <w:rsid w:val="36C22E72"/>
    <w:rsid w:val="36DD97B4"/>
    <w:rsid w:val="37B5CC74"/>
    <w:rsid w:val="37B8E764"/>
    <w:rsid w:val="37E0668F"/>
    <w:rsid w:val="3864C29A"/>
    <w:rsid w:val="38787563"/>
    <w:rsid w:val="392DE662"/>
    <w:rsid w:val="3AFFF8B2"/>
    <w:rsid w:val="3B71A8C7"/>
    <w:rsid w:val="3BC1D2F5"/>
    <w:rsid w:val="3C659699"/>
    <w:rsid w:val="3C947BAF"/>
    <w:rsid w:val="3CAB8927"/>
    <w:rsid w:val="3D064F76"/>
    <w:rsid w:val="3D6135D7"/>
    <w:rsid w:val="3EF98FB2"/>
    <w:rsid w:val="3F2DECF2"/>
    <w:rsid w:val="3F353579"/>
    <w:rsid w:val="3F3CC06A"/>
    <w:rsid w:val="3FC411DB"/>
    <w:rsid w:val="402CD7FF"/>
    <w:rsid w:val="405F1DC7"/>
    <w:rsid w:val="40F0AB75"/>
    <w:rsid w:val="41119D4D"/>
    <w:rsid w:val="413652C9"/>
    <w:rsid w:val="41666DB2"/>
    <w:rsid w:val="43700900"/>
    <w:rsid w:val="44B9BA23"/>
    <w:rsid w:val="45AE19BD"/>
    <w:rsid w:val="45BEC22D"/>
    <w:rsid w:val="45F7FCBB"/>
    <w:rsid w:val="47AB21B7"/>
    <w:rsid w:val="47BA3237"/>
    <w:rsid w:val="47FC53CC"/>
    <w:rsid w:val="4850A148"/>
    <w:rsid w:val="48942F29"/>
    <w:rsid w:val="48BBDC0D"/>
    <w:rsid w:val="4948BCC3"/>
    <w:rsid w:val="49AD7DBF"/>
    <w:rsid w:val="4A3D6B95"/>
    <w:rsid w:val="4AA0940F"/>
    <w:rsid w:val="4ABDD5DF"/>
    <w:rsid w:val="4AE2909B"/>
    <w:rsid w:val="4B4078BE"/>
    <w:rsid w:val="4BD1FA61"/>
    <w:rsid w:val="4DA29D29"/>
    <w:rsid w:val="4DA2FDCA"/>
    <w:rsid w:val="4E707105"/>
    <w:rsid w:val="4E9DF490"/>
    <w:rsid w:val="4F62637C"/>
    <w:rsid w:val="4F8EB90C"/>
    <w:rsid w:val="4FCFF329"/>
    <w:rsid w:val="4FF389F7"/>
    <w:rsid w:val="506F78BE"/>
    <w:rsid w:val="510DA6C3"/>
    <w:rsid w:val="51B4365C"/>
    <w:rsid w:val="51E20180"/>
    <w:rsid w:val="51FFF002"/>
    <w:rsid w:val="527DEDB0"/>
    <w:rsid w:val="528D53E4"/>
    <w:rsid w:val="5293F137"/>
    <w:rsid w:val="52F94A26"/>
    <w:rsid w:val="5301E528"/>
    <w:rsid w:val="530E4731"/>
    <w:rsid w:val="53D801A2"/>
    <w:rsid w:val="549B9698"/>
    <w:rsid w:val="5542A3E1"/>
    <w:rsid w:val="556E2D6A"/>
    <w:rsid w:val="5578DCCE"/>
    <w:rsid w:val="5597AB98"/>
    <w:rsid w:val="5617AA6E"/>
    <w:rsid w:val="570ECC5F"/>
    <w:rsid w:val="57A448F7"/>
    <w:rsid w:val="57A51070"/>
    <w:rsid w:val="581D3B4F"/>
    <w:rsid w:val="58B2D281"/>
    <w:rsid w:val="58C70AD4"/>
    <w:rsid w:val="58E2E795"/>
    <w:rsid w:val="59A477FC"/>
    <w:rsid w:val="59AB5A3E"/>
    <w:rsid w:val="59D4EDE9"/>
    <w:rsid w:val="5A9FFB51"/>
    <w:rsid w:val="5AFC1EE2"/>
    <w:rsid w:val="5B5435BF"/>
    <w:rsid w:val="5B6F9624"/>
    <w:rsid w:val="5B7CBB98"/>
    <w:rsid w:val="5BF9EBCF"/>
    <w:rsid w:val="5CE671C3"/>
    <w:rsid w:val="5CF7C3DB"/>
    <w:rsid w:val="5D18D413"/>
    <w:rsid w:val="5D49BF1F"/>
    <w:rsid w:val="5D51355C"/>
    <w:rsid w:val="5E0FE805"/>
    <w:rsid w:val="5E3789B8"/>
    <w:rsid w:val="5EB28EA7"/>
    <w:rsid w:val="5EEF3278"/>
    <w:rsid w:val="5FBEC310"/>
    <w:rsid w:val="6163DF8B"/>
    <w:rsid w:val="61D37DED"/>
    <w:rsid w:val="61D381BE"/>
    <w:rsid w:val="61D62EA1"/>
    <w:rsid w:val="620F44CF"/>
    <w:rsid w:val="621430C3"/>
    <w:rsid w:val="6217FBB9"/>
    <w:rsid w:val="6288133F"/>
    <w:rsid w:val="62B673F2"/>
    <w:rsid w:val="633D3C06"/>
    <w:rsid w:val="6343BEFB"/>
    <w:rsid w:val="63ABC66C"/>
    <w:rsid w:val="63B1DF28"/>
    <w:rsid w:val="63DE0DE2"/>
    <w:rsid w:val="653BE314"/>
    <w:rsid w:val="655ACEAB"/>
    <w:rsid w:val="66EBA1AA"/>
    <w:rsid w:val="66F37F0C"/>
    <w:rsid w:val="67543949"/>
    <w:rsid w:val="67A3A2D0"/>
    <w:rsid w:val="67BD0436"/>
    <w:rsid w:val="67E2C03B"/>
    <w:rsid w:val="680F805B"/>
    <w:rsid w:val="682E9A9F"/>
    <w:rsid w:val="6930815E"/>
    <w:rsid w:val="69346317"/>
    <w:rsid w:val="69AF3BA2"/>
    <w:rsid w:val="6B20FFDB"/>
    <w:rsid w:val="6B2383BA"/>
    <w:rsid w:val="6B722143"/>
    <w:rsid w:val="6B9A8299"/>
    <w:rsid w:val="6BE06F76"/>
    <w:rsid w:val="6C55C8B7"/>
    <w:rsid w:val="6C5CB0A3"/>
    <w:rsid w:val="6CAD3668"/>
    <w:rsid w:val="6CD03BBB"/>
    <w:rsid w:val="6D34F657"/>
    <w:rsid w:val="6DAC9956"/>
    <w:rsid w:val="6E083424"/>
    <w:rsid w:val="6E386998"/>
    <w:rsid w:val="6F3208D0"/>
    <w:rsid w:val="6FDC9359"/>
    <w:rsid w:val="702A8DF7"/>
    <w:rsid w:val="702DB509"/>
    <w:rsid w:val="7046FD50"/>
    <w:rsid w:val="709FB40D"/>
    <w:rsid w:val="71676BBD"/>
    <w:rsid w:val="71ACF23F"/>
    <w:rsid w:val="71EFE81E"/>
    <w:rsid w:val="723C19D8"/>
    <w:rsid w:val="7437713C"/>
    <w:rsid w:val="748AADE7"/>
    <w:rsid w:val="759A1527"/>
    <w:rsid w:val="75AA16EB"/>
    <w:rsid w:val="75BA60C5"/>
    <w:rsid w:val="7621BC9D"/>
    <w:rsid w:val="76F9BBD0"/>
    <w:rsid w:val="770BAC57"/>
    <w:rsid w:val="7716AD9F"/>
    <w:rsid w:val="7722B4B1"/>
    <w:rsid w:val="772E89E5"/>
    <w:rsid w:val="78845F1D"/>
    <w:rsid w:val="79548257"/>
    <w:rsid w:val="79F9D4BB"/>
    <w:rsid w:val="7AB78077"/>
    <w:rsid w:val="7AC44C89"/>
    <w:rsid w:val="7B4C47F4"/>
    <w:rsid w:val="7BC3E7A0"/>
    <w:rsid w:val="7C088842"/>
    <w:rsid w:val="7C56A0E3"/>
    <w:rsid w:val="7D079045"/>
    <w:rsid w:val="7DA02AA2"/>
    <w:rsid w:val="7DB22434"/>
    <w:rsid w:val="7E0B50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hyperlink" Target="https://www.crisis.org.uk/" TargetMode="External" Id="R135133e18a344c6f" /><Relationship Type="http://schemas.openxmlformats.org/officeDocument/2006/relationships/hyperlink" Target="https://www.scie.org.uk/social-work/advice-best-practice/risk-assessment-process/" TargetMode="External" Id="R3f72ebc25b654aea" /><Relationship Type="http://schemas.openxmlformats.org/officeDocument/2006/relationships/hyperlink" Target="https://www.thecaringtechie.com/p/to-be-a-better-coach-learn-this-one" TargetMode="External" Id="Rf93172b6599d4a08" /><Relationship Type="http://schemas.openxmlformats.org/officeDocument/2006/relationships/hyperlink" Target="https://www.ncbi.nlm.nih.gov/books/NBK589708/" TargetMode="External" Id="R7d064d430c994e35" /><Relationship Type="http://schemas.microsoft.com/office/2020/10/relationships/intelligence" Target="intelligence2.xml" Id="R85e1e6c6b9bc413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ef471707e650e35f9b2edd59ab1a4af4">
  <xsd:schema xmlns:xsd="http://www.w3.org/2001/XMLSchema" xmlns:xs="http://www.w3.org/2001/XMLSchema" xmlns:p="http://schemas.microsoft.com/office/2006/metadata/properties" xmlns:ns3="716bca3a-9bc9-4129-a185-7ea87f9d73cc" targetNamespace="http://schemas.microsoft.com/office/2006/metadata/properties" ma:root="true" ma:fieldsID="794bb6e4dbdbff2a848065fa09596f0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D0FE164D-C058-48F0-9B81-E1F3358922C8}">
  <ds:schemaRefs>
    <ds:schemaRef ds:uri="http://schemas.microsoft.com/sharepoint/v3/contenttype/forms"/>
  </ds:schemaRefs>
</ds:datastoreItem>
</file>

<file path=customXml/itemProps2.xml><?xml version="1.0" encoding="utf-8"?>
<ds:datastoreItem xmlns:ds="http://schemas.openxmlformats.org/officeDocument/2006/customXml" ds:itemID="{4EDD3A5A-A92D-4C84-BAC4-10434C0977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06B0BED5-4142-4208-B71D-68525CDBC0E3}">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Lisa Louise Mary Bailey (2515480)</lastModifiedBy>
  <revision>222</revision>
  <dcterms:created xsi:type="dcterms:W3CDTF">2025-12-02T22:51:00.0000000Z</dcterms:created>
  <dcterms:modified xsi:type="dcterms:W3CDTF">2025-12-16T12:07:44.2230367Z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