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26EF" w:rsidRDefault="002E26EF" w:rsidP="002E26EF">
      <w:pPr>
        <w:jc w:val="center"/>
        <w:rPr>
          <w:rFonts w:ascii="Times New Roman" w:hAnsi="Times New Roman" w:cs="Times New Roman"/>
          <w:b/>
          <w:sz w:val="32"/>
        </w:rPr>
      </w:pPr>
      <w:r w:rsidRPr="0053545A">
        <w:rPr>
          <w:rFonts w:ascii="Times New Roman" w:hAnsi="Times New Roman" w:cs="Times New Roman"/>
          <w:b/>
          <w:sz w:val="32"/>
        </w:rPr>
        <w:t>From the twilight of Rome to the Dawn of Islam: The World of Late Antiquity (AD 235-632)</w:t>
      </w:r>
    </w:p>
    <w:p w:rsidR="002E26EF" w:rsidRDefault="002E26EF" w:rsidP="002E26EF">
      <w:pPr>
        <w:jc w:val="center"/>
        <w:rPr>
          <w:rFonts w:ascii="Times New Roman" w:hAnsi="Times New Roman" w:cs="Times New Roman"/>
          <w:b/>
          <w:sz w:val="32"/>
        </w:rPr>
      </w:pPr>
      <w:r>
        <w:rPr>
          <w:rFonts w:ascii="Times New Roman" w:hAnsi="Times New Roman" w:cs="Times New Roman"/>
          <w:b/>
          <w:sz w:val="32"/>
        </w:rPr>
        <w:t>Workshop:</w:t>
      </w:r>
      <w:r w:rsidRPr="002E26EF">
        <w:t xml:space="preserve"> </w:t>
      </w:r>
      <w:r w:rsidRPr="002E26EF">
        <w:rPr>
          <w:rFonts w:ascii="Times New Roman" w:hAnsi="Times New Roman" w:cs="Times New Roman"/>
          <w:b/>
          <w:sz w:val="32"/>
        </w:rPr>
        <w:t>Care of the body – medicine, “hospitals” and disease</w:t>
      </w:r>
    </w:p>
    <w:p w:rsidR="002E26EF" w:rsidRPr="002E26EF" w:rsidRDefault="002E26EF" w:rsidP="002E26EF">
      <w:pPr>
        <w:jc w:val="center"/>
        <w:rPr>
          <w:rFonts w:ascii="Times New Roman" w:hAnsi="Times New Roman" w:cs="Times New Roman"/>
          <w:b/>
          <w:sz w:val="10"/>
          <w:szCs w:val="10"/>
        </w:rPr>
      </w:pPr>
    </w:p>
    <w:p w:rsidR="006E2232" w:rsidRDefault="002E26EF" w:rsidP="002E26EF">
      <w:pPr>
        <w:jc w:val="center"/>
        <w:rPr>
          <w:rFonts w:ascii="Times New Roman" w:hAnsi="Times New Roman" w:cs="Times New Roman"/>
          <w:b/>
          <w:sz w:val="32"/>
        </w:rPr>
      </w:pPr>
      <w:r>
        <w:rPr>
          <w:rFonts w:ascii="Times New Roman" w:hAnsi="Times New Roman" w:cs="Times New Roman"/>
          <w:b/>
          <w:sz w:val="32"/>
        </w:rPr>
        <w:t xml:space="preserve"> </w:t>
      </w:r>
      <w:r w:rsidRPr="002E26EF">
        <w:rPr>
          <w:rFonts w:ascii="Times New Roman" w:hAnsi="Times New Roman" w:cs="Times New Roman"/>
          <w:b/>
          <w:noProof/>
          <w:sz w:val="32"/>
          <w:lang w:eastAsia="en-GB"/>
        </w:rPr>
        <w:drawing>
          <wp:inline distT="0" distB="0" distL="0" distR="0">
            <wp:extent cx="2376891" cy="2816952"/>
            <wp:effectExtent l="0" t="0" r="4445" b="2540"/>
            <wp:docPr id="1" name="Picture 1" descr="Pilgrim Token of Saint Syme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lgrim Token of Saint Symeon"/>
                    <pic:cNvPicPr>
                      <a:picLocks noChangeAspect="1" noChangeArrowheads="1"/>
                    </pic:cNvPicPr>
                  </pic:nvPicPr>
                  <pic:blipFill rotWithShape="1">
                    <a:blip r:embed="rId5">
                      <a:extLst>
                        <a:ext uri="{28A0092B-C50C-407E-A947-70E740481C1C}">
                          <a14:useLocalDpi xmlns:a14="http://schemas.microsoft.com/office/drawing/2010/main" val="0"/>
                        </a:ext>
                      </a:extLst>
                    </a:blip>
                    <a:srcRect l="25594" t="26493" r="25789" b="20451"/>
                    <a:stretch/>
                  </pic:blipFill>
                  <pic:spPr bwMode="auto">
                    <a:xfrm>
                      <a:off x="0" y="0"/>
                      <a:ext cx="2412809" cy="2859520"/>
                    </a:xfrm>
                    <a:prstGeom prst="rect">
                      <a:avLst/>
                    </a:prstGeom>
                    <a:noFill/>
                    <a:ln>
                      <a:noFill/>
                    </a:ln>
                    <a:extLst>
                      <a:ext uri="{53640926-AAD7-44D8-BBD7-CCE9431645EC}">
                        <a14:shadowObscured xmlns:a14="http://schemas.microsoft.com/office/drawing/2010/main"/>
                      </a:ext>
                    </a:extLst>
                  </pic:spPr>
                </pic:pic>
              </a:graphicData>
            </a:graphic>
          </wp:inline>
        </w:drawing>
      </w:r>
    </w:p>
    <w:p w:rsidR="002E26EF" w:rsidRPr="002E26EF" w:rsidRDefault="002E26EF" w:rsidP="002E26EF">
      <w:pPr>
        <w:jc w:val="center"/>
        <w:rPr>
          <w:rFonts w:ascii="Times New Roman" w:hAnsi="Times New Roman" w:cs="Times New Roman"/>
          <w:sz w:val="16"/>
        </w:rPr>
      </w:pPr>
      <w:r>
        <w:rPr>
          <w:rFonts w:ascii="Times New Roman" w:hAnsi="Times New Roman" w:cs="Times New Roman"/>
          <w:sz w:val="16"/>
        </w:rPr>
        <w:t xml:space="preserve">A </w:t>
      </w:r>
      <w:r w:rsidRPr="002E26EF">
        <w:rPr>
          <w:rFonts w:ascii="Times New Roman" w:hAnsi="Times New Roman" w:cs="Times New Roman"/>
          <w:sz w:val="16"/>
        </w:rPr>
        <w:t>token depict</w:t>
      </w:r>
      <w:r>
        <w:rPr>
          <w:rFonts w:ascii="Times New Roman" w:hAnsi="Times New Roman" w:cs="Times New Roman"/>
          <w:sz w:val="16"/>
        </w:rPr>
        <w:t>ing</w:t>
      </w:r>
      <w:r w:rsidRPr="002E26EF">
        <w:rPr>
          <w:rFonts w:ascii="Times New Roman" w:hAnsi="Times New Roman" w:cs="Times New Roman"/>
          <w:sz w:val="16"/>
        </w:rPr>
        <w:t xml:space="preserve"> the face of </w:t>
      </w:r>
      <w:proofErr w:type="spellStart"/>
      <w:r w:rsidRPr="002E26EF">
        <w:rPr>
          <w:rFonts w:ascii="Times New Roman" w:hAnsi="Times New Roman" w:cs="Times New Roman"/>
          <w:sz w:val="16"/>
        </w:rPr>
        <w:t>Symeon</w:t>
      </w:r>
      <w:proofErr w:type="spellEnd"/>
      <w:r w:rsidRPr="002E26EF">
        <w:rPr>
          <w:rFonts w:ascii="Times New Roman" w:hAnsi="Times New Roman" w:cs="Times New Roman"/>
          <w:sz w:val="16"/>
        </w:rPr>
        <w:t xml:space="preserve"> the Elder (d. 459), </w:t>
      </w:r>
      <w:r>
        <w:rPr>
          <w:rFonts w:ascii="Times New Roman" w:hAnsi="Times New Roman" w:cs="Times New Roman"/>
          <w:sz w:val="16"/>
        </w:rPr>
        <w:t xml:space="preserve">an early </w:t>
      </w:r>
      <w:proofErr w:type="spellStart"/>
      <w:r>
        <w:rPr>
          <w:rFonts w:ascii="Times New Roman" w:hAnsi="Times New Roman" w:cs="Times New Roman"/>
          <w:sz w:val="16"/>
        </w:rPr>
        <w:t>stylite</w:t>
      </w:r>
      <w:proofErr w:type="spellEnd"/>
      <w:r>
        <w:rPr>
          <w:rFonts w:ascii="Times New Roman" w:hAnsi="Times New Roman" w:cs="Times New Roman"/>
          <w:sz w:val="16"/>
        </w:rPr>
        <w:t xml:space="preserve"> saint. </w:t>
      </w:r>
      <w:r w:rsidRPr="002E26EF">
        <w:rPr>
          <w:rFonts w:ascii="Times New Roman" w:hAnsi="Times New Roman" w:cs="Times New Roman"/>
          <w:sz w:val="16"/>
        </w:rPr>
        <w:t xml:space="preserve">The columns of St. </w:t>
      </w:r>
      <w:proofErr w:type="spellStart"/>
      <w:r w:rsidRPr="002E26EF">
        <w:rPr>
          <w:rFonts w:ascii="Times New Roman" w:hAnsi="Times New Roman" w:cs="Times New Roman"/>
          <w:sz w:val="16"/>
        </w:rPr>
        <w:t>Symeon</w:t>
      </w:r>
      <w:proofErr w:type="spellEnd"/>
      <w:r w:rsidRPr="002E26EF">
        <w:rPr>
          <w:rFonts w:ascii="Times New Roman" w:hAnsi="Times New Roman" w:cs="Times New Roman"/>
          <w:sz w:val="16"/>
        </w:rPr>
        <w:t xml:space="preserve"> the Elder and his imitator, St. </w:t>
      </w:r>
      <w:proofErr w:type="spellStart"/>
      <w:r w:rsidRPr="002E26EF">
        <w:rPr>
          <w:rFonts w:ascii="Times New Roman" w:hAnsi="Times New Roman" w:cs="Times New Roman"/>
          <w:sz w:val="16"/>
        </w:rPr>
        <w:t>Symeon</w:t>
      </w:r>
      <w:proofErr w:type="spellEnd"/>
      <w:r w:rsidRPr="002E26EF">
        <w:rPr>
          <w:rFonts w:ascii="Times New Roman" w:hAnsi="Times New Roman" w:cs="Times New Roman"/>
          <w:sz w:val="16"/>
        </w:rPr>
        <w:t xml:space="preserve"> the Younger (d. 592), </w:t>
      </w:r>
      <w:r>
        <w:rPr>
          <w:rFonts w:ascii="Times New Roman" w:hAnsi="Times New Roman" w:cs="Times New Roman"/>
          <w:sz w:val="16"/>
        </w:rPr>
        <w:t>became significant sites for pilgrimage</w:t>
      </w:r>
      <w:r w:rsidRPr="002E26EF">
        <w:rPr>
          <w:rFonts w:ascii="Times New Roman" w:hAnsi="Times New Roman" w:cs="Times New Roman"/>
          <w:sz w:val="16"/>
        </w:rPr>
        <w:t>.</w:t>
      </w:r>
      <w:r>
        <w:rPr>
          <w:rFonts w:ascii="Times New Roman" w:hAnsi="Times New Roman" w:cs="Times New Roman"/>
          <w:sz w:val="16"/>
        </w:rPr>
        <w:t xml:space="preserve"> It was widely believed that </w:t>
      </w:r>
      <w:r w:rsidRPr="002E26EF">
        <w:rPr>
          <w:rFonts w:ascii="Times New Roman" w:hAnsi="Times New Roman" w:cs="Times New Roman"/>
          <w:sz w:val="16"/>
        </w:rPr>
        <w:t xml:space="preserve">cures </w:t>
      </w:r>
      <w:r>
        <w:rPr>
          <w:rFonts w:ascii="Times New Roman" w:hAnsi="Times New Roman" w:cs="Times New Roman"/>
          <w:sz w:val="16"/>
        </w:rPr>
        <w:t xml:space="preserve">could be achieved through use of these tokens </w:t>
      </w:r>
      <w:r w:rsidRPr="002E26EF">
        <w:rPr>
          <w:rFonts w:ascii="Times New Roman" w:hAnsi="Times New Roman" w:cs="Times New Roman"/>
          <w:sz w:val="16"/>
        </w:rPr>
        <w:t>made</w:t>
      </w:r>
      <w:r>
        <w:rPr>
          <w:rFonts w:ascii="Times New Roman" w:hAnsi="Times New Roman" w:cs="Times New Roman"/>
          <w:sz w:val="16"/>
        </w:rPr>
        <w:t xml:space="preserve"> from</w:t>
      </w:r>
      <w:r w:rsidRPr="002E26EF">
        <w:rPr>
          <w:rFonts w:ascii="Times New Roman" w:hAnsi="Times New Roman" w:cs="Times New Roman"/>
          <w:sz w:val="16"/>
        </w:rPr>
        <w:t xml:space="preserve"> earth near the base of the columns.</w:t>
      </w:r>
      <w:r w:rsidR="00A21C2D">
        <w:rPr>
          <w:rFonts w:ascii="Times New Roman" w:hAnsi="Times New Roman" w:cs="Times New Roman"/>
          <w:sz w:val="16"/>
        </w:rPr>
        <w:t xml:space="preserve"> The Walters Art Museum.</w:t>
      </w:r>
    </w:p>
    <w:p w:rsidR="002E26EF" w:rsidRPr="00E01BB4" w:rsidRDefault="002E26EF" w:rsidP="002E26EF">
      <w:pPr>
        <w:jc w:val="both"/>
        <w:rPr>
          <w:rFonts w:ascii="Times New Roman" w:hAnsi="Times New Roman" w:cs="Times New Roman"/>
          <w:b/>
          <w:sz w:val="10"/>
          <w:szCs w:val="10"/>
        </w:rPr>
      </w:pPr>
    </w:p>
    <w:p w:rsidR="007414EE" w:rsidRDefault="002E26EF" w:rsidP="002E26EF">
      <w:pPr>
        <w:jc w:val="both"/>
        <w:rPr>
          <w:rFonts w:ascii="Times New Roman" w:hAnsi="Times New Roman" w:cs="Times New Roman"/>
          <w:sz w:val="24"/>
        </w:rPr>
      </w:pPr>
      <w:r w:rsidRPr="002E26EF">
        <w:rPr>
          <w:rFonts w:ascii="Times New Roman" w:hAnsi="Times New Roman" w:cs="Times New Roman"/>
          <w:sz w:val="24"/>
        </w:rPr>
        <w:t>In this workshop</w:t>
      </w:r>
      <w:r w:rsidR="00E01BB4">
        <w:rPr>
          <w:rFonts w:ascii="Times New Roman" w:hAnsi="Times New Roman" w:cs="Times New Roman"/>
          <w:sz w:val="24"/>
        </w:rPr>
        <w:t xml:space="preserve"> we will explore the themes of health, medicine, disease and (religious) cures for ailments. </w:t>
      </w:r>
      <w:r w:rsidR="007414EE">
        <w:rPr>
          <w:rFonts w:ascii="Times New Roman" w:hAnsi="Times New Roman" w:cs="Times New Roman"/>
          <w:sz w:val="24"/>
        </w:rPr>
        <w:t>Maintaining one’</w:t>
      </w:r>
      <w:r w:rsidR="007F6022">
        <w:rPr>
          <w:rFonts w:ascii="Times New Roman" w:hAnsi="Times New Roman" w:cs="Times New Roman"/>
          <w:sz w:val="24"/>
        </w:rPr>
        <w:t>s health,</w:t>
      </w:r>
      <w:r w:rsidR="007414EE">
        <w:rPr>
          <w:rFonts w:ascii="Times New Roman" w:hAnsi="Times New Roman" w:cs="Times New Roman"/>
          <w:sz w:val="24"/>
        </w:rPr>
        <w:t xml:space="preserve"> recovering from illness</w:t>
      </w:r>
      <w:r w:rsidR="007F6022">
        <w:rPr>
          <w:rFonts w:ascii="Times New Roman" w:hAnsi="Times New Roman" w:cs="Times New Roman"/>
          <w:sz w:val="24"/>
        </w:rPr>
        <w:t>, and tending to others who are sick</w:t>
      </w:r>
      <w:r w:rsidR="007414EE">
        <w:rPr>
          <w:rFonts w:ascii="Times New Roman" w:hAnsi="Times New Roman" w:cs="Times New Roman"/>
          <w:sz w:val="24"/>
        </w:rPr>
        <w:t xml:space="preserve"> has been a perennial concern among all human communities, past and present. The mechanisms by which this might be achieved, – or rather </w:t>
      </w:r>
      <w:r w:rsidR="007F6022">
        <w:rPr>
          <w:rFonts w:ascii="Times New Roman" w:hAnsi="Times New Roman" w:cs="Times New Roman"/>
          <w:sz w:val="24"/>
        </w:rPr>
        <w:t xml:space="preserve">the </w:t>
      </w:r>
      <w:r w:rsidR="007414EE">
        <w:rPr>
          <w:rFonts w:ascii="Times New Roman" w:hAnsi="Times New Roman" w:cs="Times New Roman"/>
          <w:sz w:val="24"/>
        </w:rPr>
        <w:t xml:space="preserve">ideas and beliefs about what might be effective – however, are very culturally specific. For most societies this often involved various elements of the practical, “scientific”, and religious (or superstitious), i.e. faith based, rather than empirically based. </w:t>
      </w:r>
      <w:r w:rsidR="007F6022">
        <w:rPr>
          <w:rFonts w:ascii="Times New Roman" w:hAnsi="Times New Roman" w:cs="Times New Roman"/>
          <w:sz w:val="24"/>
        </w:rPr>
        <w:t xml:space="preserve">These categories, of course, would not have been treated as mutually exclusive, and various attempts to maintain health may have involved some of all of these elements. </w:t>
      </w:r>
      <w:r w:rsidR="0068585A">
        <w:rPr>
          <w:rFonts w:ascii="Times New Roman" w:hAnsi="Times New Roman" w:cs="Times New Roman"/>
          <w:sz w:val="24"/>
        </w:rPr>
        <w:t>We will explore a number of texts and images (see below)</w:t>
      </w:r>
      <w:r w:rsidR="00846042">
        <w:rPr>
          <w:rFonts w:ascii="Times New Roman" w:hAnsi="Times New Roman" w:cs="Times New Roman"/>
          <w:sz w:val="24"/>
        </w:rPr>
        <w:t xml:space="preserve"> from the Late Antique Roman world</w:t>
      </w:r>
      <w:r w:rsidR="0068585A">
        <w:rPr>
          <w:rFonts w:ascii="Times New Roman" w:hAnsi="Times New Roman" w:cs="Times New Roman"/>
          <w:sz w:val="24"/>
        </w:rPr>
        <w:t xml:space="preserve"> that relate to these theme</w:t>
      </w:r>
      <w:r w:rsidR="00846042">
        <w:rPr>
          <w:rFonts w:ascii="Times New Roman" w:hAnsi="Times New Roman" w:cs="Times New Roman"/>
          <w:sz w:val="24"/>
        </w:rPr>
        <w:t>s</w:t>
      </w:r>
      <w:r w:rsidR="0068585A">
        <w:rPr>
          <w:rFonts w:ascii="Times New Roman" w:hAnsi="Times New Roman" w:cs="Times New Roman"/>
          <w:sz w:val="24"/>
        </w:rPr>
        <w:t xml:space="preserve">, with accompanying questions set alongside them. </w:t>
      </w:r>
    </w:p>
    <w:p w:rsidR="00E01BB4" w:rsidRDefault="00E01BB4" w:rsidP="002E26EF">
      <w:pPr>
        <w:jc w:val="both"/>
        <w:rPr>
          <w:rFonts w:ascii="Times New Roman" w:hAnsi="Times New Roman" w:cs="Times New Roman"/>
          <w:sz w:val="24"/>
        </w:rPr>
      </w:pPr>
    </w:p>
    <w:p w:rsidR="00E01BB4" w:rsidRDefault="00E01BB4" w:rsidP="00E01BB4">
      <w:pPr>
        <w:jc w:val="both"/>
        <w:rPr>
          <w:rFonts w:ascii="Times New Roman" w:hAnsi="Times New Roman" w:cs="Times New Roman"/>
          <w:sz w:val="24"/>
        </w:rPr>
      </w:pPr>
      <w:r>
        <w:rPr>
          <w:rFonts w:ascii="Times New Roman" w:hAnsi="Times New Roman" w:cs="Times New Roman"/>
          <w:sz w:val="24"/>
        </w:rPr>
        <w:t>Scholarship to read:</w:t>
      </w:r>
    </w:p>
    <w:p w:rsidR="00E01BB4" w:rsidRDefault="00E01BB4" w:rsidP="00E01BB4">
      <w:pPr>
        <w:jc w:val="both"/>
        <w:rPr>
          <w:rFonts w:ascii="Times New Roman" w:hAnsi="Times New Roman" w:cs="Times New Roman"/>
          <w:sz w:val="24"/>
        </w:rPr>
      </w:pPr>
      <w:r>
        <w:rPr>
          <w:rFonts w:ascii="Times New Roman" w:hAnsi="Times New Roman" w:cs="Times New Roman"/>
          <w:sz w:val="24"/>
        </w:rPr>
        <w:t>If you want to explore these areas in greater depth, have a look at:</w:t>
      </w:r>
    </w:p>
    <w:p w:rsidR="00494C1F" w:rsidRDefault="00A21C2D" w:rsidP="009E2C19">
      <w:pPr>
        <w:jc w:val="both"/>
        <w:rPr>
          <w:rFonts w:ascii="Times New Roman" w:hAnsi="Times New Roman" w:cs="Times New Roman"/>
          <w:sz w:val="24"/>
        </w:rPr>
      </w:pPr>
      <w:proofErr w:type="spellStart"/>
      <w:r>
        <w:rPr>
          <w:rFonts w:ascii="Times New Roman" w:hAnsi="Times New Roman" w:cs="Times New Roman"/>
          <w:sz w:val="24"/>
        </w:rPr>
        <w:t>Horden</w:t>
      </w:r>
      <w:proofErr w:type="spellEnd"/>
      <w:r>
        <w:rPr>
          <w:rFonts w:ascii="Times New Roman" w:hAnsi="Times New Roman" w:cs="Times New Roman"/>
          <w:sz w:val="24"/>
        </w:rPr>
        <w:t xml:space="preserve">, P. 2012. ‘Poverty, Charity and the Invention of the Hospital’, </w:t>
      </w:r>
      <w:r w:rsidR="00DC7798" w:rsidRPr="009E2C19">
        <w:rPr>
          <w:rFonts w:ascii="Times New Roman" w:hAnsi="Times New Roman" w:cs="Times New Roman"/>
          <w:sz w:val="24"/>
        </w:rPr>
        <w:t xml:space="preserve">in S. F. Johnson, (ed.), </w:t>
      </w:r>
      <w:proofErr w:type="gramStart"/>
      <w:r w:rsidR="00DC7798" w:rsidRPr="009E2C19">
        <w:rPr>
          <w:rFonts w:ascii="Times New Roman" w:hAnsi="Times New Roman" w:cs="Times New Roman"/>
          <w:i/>
          <w:iCs/>
          <w:sz w:val="24"/>
        </w:rPr>
        <w:t>The</w:t>
      </w:r>
      <w:proofErr w:type="gramEnd"/>
      <w:r w:rsidR="00DC7798" w:rsidRPr="009E2C19">
        <w:rPr>
          <w:rFonts w:ascii="Times New Roman" w:hAnsi="Times New Roman" w:cs="Times New Roman"/>
          <w:i/>
          <w:iCs/>
          <w:sz w:val="24"/>
        </w:rPr>
        <w:t xml:space="preserve"> Oxford Handbook of Late Antiquity</w:t>
      </w:r>
      <w:r w:rsidR="00DC7798" w:rsidRPr="009E2C19">
        <w:rPr>
          <w:rFonts w:ascii="Times New Roman" w:hAnsi="Times New Roman" w:cs="Times New Roman"/>
          <w:sz w:val="24"/>
        </w:rPr>
        <w:t xml:space="preserve">, pp. </w:t>
      </w:r>
      <w:r w:rsidR="00ED2BDD">
        <w:rPr>
          <w:rFonts w:ascii="Times New Roman" w:hAnsi="Times New Roman" w:cs="Times New Roman"/>
          <w:sz w:val="24"/>
        </w:rPr>
        <w:t>715-743</w:t>
      </w:r>
      <w:r w:rsidR="00DC7798" w:rsidRPr="009E2C19">
        <w:rPr>
          <w:rFonts w:ascii="Times New Roman" w:hAnsi="Times New Roman" w:cs="Times New Roman"/>
          <w:sz w:val="24"/>
        </w:rPr>
        <w:t xml:space="preserve">. Oxford: Oxford University Press. </w:t>
      </w:r>
    </w:p>
    <w:p w:rsidR="0068585A" w:rsidRDefault="00ED2BDD" w:rsidP="00DB2510">
      <w:pPr>
        <w:jc w:val="both"/>
        <w:rPr>
          <w:rFonts w:ascii="Times New Roman" w:hAnsi="Times New Roman" w:cs="Times New Roman"/>
          <w:sz w:val="24"/>
        </w:rPr>
      </w:pPr>
      <w:proofErr w:type="spellStart"/>
      <w:r w:rsidRPr="00ED2BDD">
        <w:rPr>
          <w:rFonts w:ascii="Times New Roman" w:hAnsi="Times New Roman" w:cs="Times New Roman"/>
          <w:sz w:val="24"/>
        </w:rPr>
        <w:t>Sessa</w:t>
      </w:r>
      <w:proofErr w:type="spellEnd"/>
      <w:r w:rsidRPr="00ED2BDD">
        <w:rPr>
          <w:rFonts w:ascii="Times New Roman" w:hAnsi="Times New Roman" w:cs="Times New Roman"/>
          <w:sz w:val="24"/>
        </w:rPr>
        <w:t xml:space="preserve">, K. 2018. </w:t>
      </w:r>
      <w:r w:rsidRPr="00ED2BDD">
        <w:rPr>
          <w:rFonts w:ascii="Times New Roman" w:hAnsi="Times New Roman" w:cs="Times New Roman"/>
          <w:i/>
          <w:sz w:val="24"/>
        </w:rPr>
        <w:t>Daily Life in Late Antiquity</w:t>
      </w:r>
      <w:r w:rsidRPr="00ED2BDD">
        <w:rPr>
          <w:rFonts w:ascii="Times New Roman" w:hAnsi="Times New Roman" w:cs="Times New Roman"/>
          <w:sz w:val="24"/>
        </w:rPr>
        <w:t>. Cambridge: Cambridge University Press.</w:t>
      </w:r>
      <w:r>
        <w:rPr>
          <w:rFonts w:ascii="Times New Roman" w:hAnsi="Times New Roman" w:cs="Times New Roman"/>
          <w:sz w:val="24"/>
        </w:rPr>
        <w:t xml:space="preserve"> [</w:t>
      </w:r>
      <w:proofErr w:type="gramStart"/>
      <w:r>
        <w:rPr>
          <w:rFonts w:ascii="Times New Roman" w:hAnsi="Times New Roman" w:cs="Times New Roman"/>
          <w:sz w:val="24"/>
        </w:rPr>
        <w:t>chapter</w:t>
      </w:r>
      <w:proofErr w:type="gramEnd"/>
      <w:r>
        <w:rPr>
          <w:rFonts w:ascii="Times New Roman" w:hAnsi="Times New Roman" w:cs="Times New Roman"/>
          <w:sz w:val="24"/>
        </w:rPr>
        <w:t xml:space="preserve"> 5]</w:t>
      </w:r>
      <w:r w:rsidR="0068585A">
        <w:rPr>
          <w:rFonts w:ascii="Times New Roman" w:hAnsi="Times New Roman" w:cs="Times New Roman"/>
          <w:sz w:val="24"/>
        </w:rPr>
        <w:br w:type="page"/>
      </w:r>
    </w:p>
    <w:p w:rsidR="0068585A" w:rsidRDefault="0068585A" w:rsidP="0068585A">
      <w:pPr>
        <w:jc w:val="center"/>
        <w:rPr>
          <w:rFonts w:ascii="Times New Roman" w:hAnsi="Times New Roman" w:cs="Times New Roman"/>
          <w:b/>
          <w:sz w:val="32"/>
        </w:rPr>
      </w:pPr>
      <w:r w:rsidRPr="0068585A">
        <w:rPr>
          <w:rFonts w:ascii="Times New Roman" w:hAnsi="Times New Roman" w:cs="Times New Roman"/>
          <w:b/>
          <w:sz w:val="32"/>
        </w:rPr>
        <w:lastRenderedPageBreak/>
        <w:t>Texts and images</w:t>
      </w:r>
    </w:p>
    <w:p w:rsidR="00D2471B" w:rsidRDefault="00D2471B" w:rsidP="0068585A">
      <w:pPr>
        <w:jc w:val="center"/>
        <w:rPr>
          <w:rFonts w:ascii="Times New Roman" w:hAnsi="Times New Roman" w:cs="Times New Roman"/>
          <w:sz w:val="24"/>
        </w:rPr>
      </w:pPr>
    </w:p>
    <w:p w:rsidR="00FC5FCB" w:rsidRDefault="00FC5FCB" w:rsidP="00F84D7D">
      <w:pPr>
        <w:jc w:val="both"/>
        <w:rPr>
          <w:rFonts w:ascii="Times New Roman" w:hAnsi="Times New Roman" w:cs="Times New Roman"/>
          <w:b/>
          <w:sz w:val="28"/>
        </w:rPr>
      </w:pPr>
      <w:r>
        <w:rPr>
          <w:rFonts w:ascii="Times New Roman" w:hAnsi="Times New Roman" w:cs="Times New Roman"/>
          <w:b/>
          <w:sz w:val="28"/>
        </w:rPr>
        <w:t>Amulets, trinkets and apotropaic clothing</w:t>
      </w:r>
    </w:p>
    <w:p w:rsidR="00FC5FCB" w:rsidRDefault="00FC5FCB" w:rsidP="00FC5FCB">
      <w:pPr>
        <w:jc w:val="center"/>
        <w:rPr>
          <w:rFonts w:ascii="Times New Roman" w:hAnsi="Times New Roman" w:cs="Times New Roman"/>
          <w:b/>
          <w:sz w:val="28"/>
        </w:rPr>
      </w:pPr>
      <w:r w:rsidRPr="00FC5FCB">
        <w:rPr>
          <w:rFonts w:ascii="Times New Roman" w:hAnsi="Times New Roman" w:cs="Times New Roman"/>
          <w:b/>
          <w:noProof/>
          <w:sz w:val="28"/>
          <w:lang w:eastAsia="en-GB"/>
        </w:rPr>
        <w:drawing>
          <wp:inline distT="0" distB="0" distL="0" distR="0">
            <wp:extent cx="3944737" cy="4015665"/>
            <wp:effectExtent l="0" t="0" r="0" b="4445"/>
            <wp:docPr id="5" name="Picture 5" descr="Child's Tunic with Hood, Tapestry weave in purple-colored, red-brown, and undyed wool on plain-weave ground of green wool; fringes in green and red-brown along the perimeter of the hood and lower ed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ild's Tunic with Hood, Tapestry weave in purple-colored, red-brown, and undyed wool on plain-weave ground of green wool; fringes in green and red-brown along the perimeter of the hood and lower edg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55522" cy="4026644"/>
                    </a:xfrm>
                    <a:prstGeom prst="rect">
                      <a:avLst/>
                    </a:prstGeom>
                    <a:noFill/>
                    <a:ln>
                      <a:noFill/>
                    </a:ln>
                  </pic:spPr>
                </pic:pic>
              </a:graphicData>
            </a:graphic>
          </wp:inline>
        </w:drawing>
      </w:r>
    </w:p>
    <w:p w:rsidR="00FC5FCB" w:rsidRDefault="00FC5FCB" w:rsidP="00FC5FCB">
      <w:pPr>
        <w:jc w:val="center"/>
        <w:rPr>
          <w:rFonts w:ascii="Times New Roman" w:hAnsi="Times New Roman" w:cs="Times New Roman"/>
          <w:b/>
          <w:sz w:val="28"/>
        </w:rPr>
      </w:pPr>
      <w:r w:rsidRPr="00FC5FCB">
        <w:rPr>
          <w:rFonts w:ascii="Times New Roman" w:hAnsi="Times New Roman" w:cs="Times New Roman"/>
          <w:b/>
          <w:noProof/>
          <w:sz w:val="28"/>
          <w:lang w:eastAsia="en-GB"/>
        </w:rPr>
        <w:drawing>
          <wp:inline distT="0" distB="0" distL="0" distR="0">
            <wp:extent cx="4096642" cy="2924808"/>
            <wp:effectExtent l="0" t="0" r="0" b="9525"/>
            <wp:docPr id="6" name="Picture 6" descr="Child's Tunic with Hood, Tapestry weave in purple-colored, red-brown, and undyed wool on plain-weave ground of green wool; fringes in green and red-brown along the perimeter of the hood and lower ed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ild's Tunic with Hood, Tapestry weave in purple-colored, red-brown, and undyed wool on plain-weave ground of green wool; fringes in green and red-brown along the perimeter of the hood and lower edg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31638" cy="2949793"/>
                    </a:xfrm>
                    <a:prstGeom prst="rect">
                      <a:avLst/>
                    </a:prstGeom>
                    <a:noFill/>
                    <a:ln>
                      <a:noFill/>
                    </a:ln>
                  </pic:spPr>
                </pic:pic>
              </a:graphicData>
            </a:graphic>
          </wp:inline>
        </w:drawing>
      </w:r>
    </w:p>
    <w:p w:rsidR="00FC5FCB" w:rsidRDefault="00FC5FCB" w:rsidP="00FC5FCB">
      <w:pPr>
        <w:jc w:val="center"/>
        <w:rPr>
          <w:rFonts w:ascii="Times New Roman" w:hAnsi="Times New Roman" w:cs="Times New Roman"/>
          <w:sz w:val="20"/>
        </w:rPr>
      </w:pPr>
      <w:r>
        <w:rPr>
          <w:rFonts w:ascii="Times New Roman" w:hAnsi="Times New Roman" w:cs="Times New Roman"/>
          <w:sz w:val="20"/>
        </w:rPr>
        <w:t>A c</w:t>
      </w:r>
      <w:r w:rsidRPr="00FC5FCB">
        <w:rPr>
          <w:rFonts w:ascii="Times New Roman" w:hAnsi="Times New Roman" w:cs="Times New Roman"/>
          <w:sz w:val="20"/>
        </w:rPr>
        <w:t xml:space="preserve">hild's </w:t>
      </w:r>
      <w:r>
        <w:rPr>
          <w:rFonts w:ascii="Times New Roman" w:hAnsi="Times New Roman" w:cs="Times New Roman"/>
          <w:sz w:val="20"/>
        </w:rPr>
        <w:t>woollen t</w:t>
      </w:r>
      <w:r w:rsidRPr="00FC5FCB">
        <w:rPr>
          <w:rFonts w:ascii="Times New Roman" w:hAnsi="Times New Roman" w:cs="Times New Roman"/>
          <w:sz w:val="20"/>
        </w:rPr>
        <w:t xml:space="preserve">unic with </w:t>
      </w:r>
      <w:r>
        <w:rPr>
          <w:rFonts w:ascii="Times New Roman" w:hAnsi="Times New Roman" w:cs="Times New Roman"/>
          <w:sz w:val="20"/>
        </w:rPr>
        <w:t>h</w:t>
      </w:r>
      <w:r w:rsidRPr="00FC5FCB">
        <w:rPr>
          <w:rFonts w:ascii="Times New Roman" w:hAnsi="Times New Roman" w:cs="Times New Roman"/>
          <w:sz w:val="20"/>
        </w:rPr>
        <w:t>ood</w:t>
      </w:r>
      <w:r>
        <w:rPr>
          <w:rFonts w:ascii="Times New Roman" w:hAnsi="Times New Roman" w:cs="Times New Roman"/>
          <w:sz w:val="20"/>
        </w:rPr>
        <w:t>, ca. AD 600-900. Attributed provenance, Egypt. The tunic may have apotropaic qualities, with the circles on the woollen hood covering the child’s eyes and protecting him from demons. Metropolitan Museum of Art.</w:t>
      </w:r>
    </w:p>
    <w:p w:rsidR="00F2622D" w:rsidRDefault="00F2622D" w:rsidP="00FC5FCB">
      <w:pPr>
        <w:jc w:val="center"/>
        <w:rPr>
          <w:rFonts w:ascii="Times New Roman" w:hAnsi="Times New Roman" w:cs="Times New Roman"/>
          <w:sz w:val="20"/>
        </w:rPr>
      </w:pPr>
    </w:p>
    <w:p w:rsidR="00F2622D" w:rsidRDefault="00F2622D" w:rsidP="00FC5FCB">
      <w:pPr>
        <w:jc w:val="center"/>
        <w:rPr>
          <w:rFonts w:ascii="Times New Roman" w:hAnsi="Times New Roman" w:cs="Times New Roman"/>
          <w:sz w:val="20"/>
        </w:rPr>
      </w:pPr>
      <w:r w:rsidRPr="00F2622D">
        <w:rPr>
          <w:rFonts w:ascii="Times New Roman" w:hAnsi="Times New Roman" w:cs="Times New Roman"/>
          <w:noProof/>
          <w:sz w:val="20"/>
          <w:lang w:eastAsia="en-GB"/>
        </w:rPr>
        <w:drawing>
          <wp:inline distT="0" distB="0" distL="0" distR="0">
            <wp:extent cx="5306750" cy="1843113"/>
            <wp:effectExtent l="0" t="0" r="8255" b="5080"/>
            <wp:docPr id="7" name="Picture 7" descr="Two Byzantine Amuletic Armbands and the Group to Which They Bel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wo Byzantine Amuletic Armbands and the Group to Which They Belo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6474" cy="1884695"/>
                    </a:xfrm>
                    <a:prstGeom prst="rect">
                      <a:avLst/>
                    </a:prstGeom>
                    <a:noFill/>
                    <a:ln>
                      <a:noFill/>
                    </a:ln>
                  </pic:spPr>
                </pic:pic>
              </a:graphicData>
            </a:graphic>
          </wp:inline>
        </w:drawing>
      </w:r>
    </w:p>
    <w:p w:rsidR="00F2622D" w:rsidRDefault="00F2622D" w:rsidP="00FC5FCB">
      <w:pPr>
        <w:jc w:val="center"/>
        <w:rPr>
          <w:rFonts w:ascii="Times New Roman" w:hAnsi="Times New Roman" w:cs="Times New Roman"/>
          <w:sz w:val="20"/>
        </w:rPr>
      </w:pPr>
      <w:r>
        <w:rPr>
          <w:rFonts w:ascii="Times New Roman" w:hAnsi="Times New Roman" w:cs="Times New Roman"/>
          <w:sz w:val="20"/>
        </w:rPr>
        <w:t xml:space="preserve">Two </w:t>
      </w:r>
      <w:proofErr w:type="spellStart"/>
      <w:r w:rsidRPr="00F2622D">
        <w:rPr>
          <w:rFonts w:ascii="Times New Roman" w:hAnsi="Times New Roman" w:cs="Times New Roman"/>
          <w:sz w:val="20"/>
        </w:rPr>
        <w:t>amuletic</w:t>
      </w:r>
      <w:proofErr w:type="spellEnd"/>
      <w:r w:rsidRPr="00F2622D">
        <w:rPr>
          <w:rFonts w:ascii="Times New Roman" w:hAnsi="Times New Roman" w:cs="Times New Roman"/>
          <w:sz w:val="20"/>
        </w:rPr>
        <w:t xml:space="preserve"> armbands from the early Byzantine period</w:t>
      </w:r>
      <w:r>
        <w:rPr>
          <w:rFonts w:ascii="Times New Roman" w:hAnsi="Times New Roman" w:cs="Times New Roman"/>
          <w:sz w:val="20"/>
        </w:rPr>
        <w:t xml:space="preserve"> (i</w:t>
      </w:r>
      <w:r w:rsidRPr="00F2622D">
        <w:rPr>
          <w:rFonts w:ascii="Times New Roman" w:hAnsi="Times New Roman" w:cs="Times New Roman"/>
          <w:sz w:val="20"/>
        </w:rPr>
        <w:t xml:space="preserve">n the Walters Art Gallery and </w:t>
      </w:r>
      <w:proofErr w:type="spellStart"/>
      <w:r w:rsidRPr="00F2622D">
        <w:rPr>
          <w:rFonts w:ascii="Times New Roman" w:hAnsi="Times New Roman" w:cs="Times New Roman"/>
          <w:sz w:val="20"/>
        </w:rPr>
        <w:t>Benaki</w:t>
      </w:r>
      <w:proofErr w:type="spellEnd"/>
      <w:r w:rsidRPr="00F2622D">
        <w:rPr>
          <w:rFonts w:ascii="Times New Roman" w:hAnsi="Times New Roman" w:cs="Times New Roman"/>
          <w:sz w:val="20"/>
        </w:rPr>
        <w:t xml:space="preserve"> Museum,</w:t>
      </w:r>
      <w:r>
        <w:rPr>
          <w:rFonts w:ascii="Times New Roman" w:hAnsi="Times New Roman" w:cs="Times New Roman"/>
          <w:sz w:val="20"/>
        </w:rPr>
        <w:t xml:space="preserve"> respectively). Such armbands frequently combined Christian and non-Christian (Jewish and “pagan”) imagery. Many often have the phrase “He that dwells in the help of the Highest” (Psalms 90).</w:t>
      </w:r>
    </w:p>
    <w:p w:rsidR="00FC5FCB" w:rsidRPr="00D533F8" w:rsidRDefault="00FC5FCB" w:rsidP="00FC5FCB">
      <w:pPr>
        <w:jc w:val="both"/>
        <w:rPr>
          <w:rFonts w:ascii="Times New Roman" w:hAnsi="Times New Roman" w:cs="Times New Roman"/>
          <w:sz w:val="10"/>
        </w:rPr>
      </w:pPr>
    </w:p>
    <w:p w:rsidR="00295E4F" w:rsidRDefault="00295E4F" w:rsidP="00295E4F">
      <w:pPr>
        <w:jc w:val="center"/>
        <w:rPr>
          <w:rFonts w:ascii="Times New Roman" w:hAnsi="Times New Roman" w:cs="Times New Roman"/>
          <w:b/>
          <w:sz w:val="24"/>
          <w:szCs w:val="24"/>
        </w:rPr>
      </w:pPr>
      <w:r w:rsidRPr="00295E4F">
        <w:rPr>
          <w:rFonts w:ascii="Times New Roman" w:hAnsi="Times New Roman" w:cs="Times New Roman"/>
          <w:b/>
          <w:noProof/>
          <w:sz w:val="24"/>
          <w:szCs w:val="24"/>
          <w:lang w:eastAsia="en-GB"/>
        </w:rPr>
        <w:drawing>
          <wp:inline distT="0" distB="0" distL="0" distR="0">
            <wp:extent cx="4520832" cy="3876383"/>
            <wp:effectExtent l="0" t="0" r="0" b="0"/>
            <wp:docPr id="8" name="Picture 8" descr="C:\Users\m.cobb\AppData\Local\Microsoft\Windows\INetCache\Content.MSO\B806723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cobb\AppData\Local\Microsoft\Windows\INetCache\Content.MSO\B806723C.tmp"/>
                    <pic:cNvPicPr>
                      <a:picLocks noChangeAspect="1" noChangeArrowheads="1"/>
                    </pic:cNvPicPr>
                  </pic:nvPicPr>
                  <pic:blipFill rotWithShape="1">
                    <a:blip r:embed="rId9">
                      <a:extLst>
                        <a:ext uri="{28A0092B-C50C-407E-A947-70E740481C1C}">
                          <a14:useLocalDpi xmlns:a14="http://schemas.microsoft.com/office/drawing/2010/main" val="0"/>
                        </a:ext>
                      </a:extLst>
                    </a:blip>
                    <a:srcRect l="22420" t="2154" r="22058" b="2628"/>
                    <a:stretch/>
                  </pic:blipFill>
                  <pic:spPr bwMode="auto">
                    <a:xfrm>
                      <a:off x="0" y="0"/>
                      <a:ext cx="4573081" cy="3921184"/>
                    </a:xfrm>
                    <a:prstGeom prst="rect">
                      <a:avLst/>
                    </a:prstGeom>
                    <a:noFill/>
                    <a:ln>
                      <a:noFill/>
                    </a:ln>
                    <a:extLst>
                      <a:ext uri="{53640926-AAD7-44D8-BBD7-CCE9431645EC}">
                        <a14:shadowObscured xmlns:a14="http://schemas.microsoft.com/office/drawing/2010/main"/>
                      </a:ext>
                    </a:extLst>
                  </pic:spPr>
                </pic:pic>
              </a:graphicData>
            </a:graphic>
          </wp:inline>
        </w:drawing>
      </w:r>
    </w:p>
    <w:p w:rsidR="00295E4F" w:rsidRPr="00295E4F" w:rsidRDefault="00295E4F" w:rsidP="00295E4F">
      <w:pPr>
        <w:jc w:val="center"/>
        <w:rPr>
          <w:rFonts w:ascii="Times New Roman" w:hAnsi="Times New Roman" w:cs="Times New Roman"/>
          <w:sz w:val="20"/>
          <w:szCs w:val="24"/>
        </w:rPr>
      </w:pPr>
      <w:r w:rsidRPr="00295E4F">
        <w:rPr>
          <w:rFonts w:ascii="Times New Roman" w:hAnsi="Times New Roman" w:cs="Times New Roman"/>
          <w:sz w:val="20"/>
          <w:szCs w:val="24"/>
        </w:rPr>
        <w:t>Early Byzantine (6</w:t>
      </w:r>
      <w:r w:rsidRPr="00295E4F">
        <w:rPr>
          <w:rFonts w:ascii="Times New Roman" w:hAnsi="Times New Roman" w:cs="Times New Roman"/>
          <w:sz w:val="20"/>
          <w:szCs w:val="24"/>
          <w:vertAlign w:val="superscript"/>
        </w:rPr>
        <w:t>th</w:t>
      </w:r>
      <w:r w:rsidRPr="00295E4F">
        <w:rPr>
          <w:rFonts w:ascii="Times New Roman" w:hAnsi="Times New Roman" w:cs="Times New Roman"/>
          <w:sz w:val="20"/>
          <w:szCs w:val="24"/>
        </w:rPr>
        <w:t xml:space="preserve"> to 7</w:t>
      </w:r>
      <w:r w:rsidRPr="00295E4F">
        <w:rPr>
          <w:rFonts w:ascii="Times New Roman" w:hAnsi="Times New Roman" w:cs="Times New Roman"/>
          <w:sz w:val="20"/>
          <w:szCs w:val="24"/>
          <w:vertAlign w:val="superscript"/>
        </w:rPr>
        <w:t>th</w:t>
      </w:r>
      <w:r w:rsidRPr="00295E4F">
        <w:rPr>
          <w:rFonts w:ascii="Times New Roman" w:hAnsi="Times New Roman" w:cs="Times New Roman"/>
          <w:sz w:val="20"/>
          <w:szCs w:val="24"/>
        </w:rPr>
        <w:t xml:space="preserve"> centuries)</w:t>
      </w:r>
      <w:r>
        <w:rPr>
          <w:rFonts w:ascii="Times New Roman" w:hAnsi="Times New Roman" w:cs="Times New Roman"/>
          <w:sz w:val="20"/>
          <w:szCs w:val="24"/>
        </w:rPr>
        <w:t xml:space="preserve"> pilgrim token from Syria, made of terracotta. Now in British Museum. Image likely represents </w:t>
      </w:r>
      <w:r w:rsidRPr="00295E4F">
        <w:rPr>
          <w:rFonts w:ascii="Times New Roman" w:hAnsi="Times New Roman" w:cs="Times New Roman"/>
          <w:sz w:val="20"/>
          <w:szCs w:val="24"/>
        </w:rPr>
        <w:t xml:space="preserve">St </w:t>
      </w:r>
      <w:proofErr w:type="spellStart"/>
      <w:r w:rsidRPr="00295E4F">
        <w:rPr>
          <w:rFonts w:ascii="Times New Roman" w:hAnsi="Times New Roman" w:cs="Times New Roman"/>
          <w:sz w:val="20"/>
          <w:szCs w:val="24"/>
        </w:rPr>
        <w:t>Symeon</w:t>
      </w:r>
      <w:proofErr w:type="spellEnd"/>
      <w:r w:rsidRPr="00295E4F">
        <w:rPr>
          <w:rFonts w:ascii="Times New Roman" w:hAnsi="Times New Roman" w:cs="Times New Roman"/>
          <w:sz w:val="20"/>
          <w:szCs w:val="24"/>
        </w:rPr>
        <w:t xml:space="preserve"> the </w:t>
      </w:r>
      <w:proofErr w:type="spellStart"/>
      <w:r w:rsidRPr="00295E4F">
        <w:rPr>
          <w:rFonts w:ascii="Times New Roman" w:hAnsi="Times New Roman" w:cs="Times New Roman"/>
          <w:sz w:val="20"/>
          <w:szCs w:val="24"/>
        </w:rPr>
        <w:t>Stylite</w:t>
      </w:r>
      <w:proofErr w:type="spellEnd"/>
      <w:r>
        <w:rPr>
          <w:rFonts w:ascii="Times New Roman" w:hAnsi="Times New Roman" w:cs="Times New Roman"/>
          <w:sz w:val="20"/>
          <w:szCs w:val="24"/>
        </w:rPr>
        <w:t>, along with an angel and a</w:t>
      </w:r>
      <w:r w:rsidRPr="00295E4F">
        <w:rPr>
          <w:rFonts w:ascii="Times New Roman" w:hAnsi="Times New Roman" w:cs="Times New Roman"/>
          <w:sz w:val="20"/>
          <w:szCs w:val="24"/>
        </w:rPr>
        <w:t xml:space="preserve"> ladder</w:t>
      </w:r>
      <w:r>
        <w:rPr>
          <w:rFonts w:ascii="Times New Roman" w:hAnsi="Times New Roman" w:cs="Times New Roman"/>
          <w:sz w:val="20"/>
          <w:szCs w:val="24"/>
        </w:rPr>
        <w:t>.</w:t>
      </w:r>
    </w:p>
    <w:p w:rsidR="00295E4F" w:rsidRDefault="00295E4F" w:rsidP="00FC5FCB">
      <w:pPr>
        <w:jc w:val="both"/>
        <w:rPr>
          <w:rFonts w:ascii="Times New Roman" w:hAnsi="Times New Roman" w:cs="Times New Roman"/>
          <w:b/>
          <w:sz w:val="24"/>
          <w:szCs w:val="24"/>
        </w:rPr>
      </w:pPr>
    </w:p>
    <w:p w:rsidR="00FC5FCB" w:rsidRPr="00FC5FCB" w:rsidRDefault="00FC5FCB" w:rsidP="00FC5FCB">
      <w:pPr>
        <w:jc w:val="both"/>
        <w:rPr>
          <w:rFonts w:ascii="Times New Roman" w:hAnsi="Times New Roman" w:cs="Times New Roman"/>
          <w:b/>
          <w:sz w:val="24"/>
          <w:szCs w:val="24"/>
        </w:rPr>
      </w:pPr>
      <w:r w:rsidRPr="00FC5FCB">
        <w:rPr>
          <w:rFonts w:ascii="Times New Roman" w:hAnsi="Times New Roman" w:cs="Times New Roman"/>
          <w:b/>
          <w:sz w:val="24"/>
          <w:szCs w:val="24"/>
        </w:rPr>
        <w:t>Connected question</w:t>
      </w:r>
      <w:r w:rsidR="009952AD">
        <w:rPr>
          <w:rFonts w:ascii="Times New Roman" w:hAnsi="Times New Roman" w:cs="Times New Roman"/>
          <w:b/>
          <w:sz w:val="24"/>
          <w:szCs w:val="24"/>
        </w:rPr>
        <w:t>s</w:t>
      </w:r>
      <w:r w:rsidRPr="00FC5FCB">
        <w:rPr>
          <w:rFonts w:ascii="Times New Roman" w:hAnsi="Times New Roman" w:cs="Times New Roman"/>
          <w:b/>
          <w:sz w:val="24"/>
          <w:szCs w:val="24"/>
        </w:rPr>
        <w:t xml:space="preserve"> to consider:</w:t>
      </w:r>
    </w:p>
    <w:p w:rsidR="00FC5FCB" w:rsidRDefault="00FC5FCB" w:rsidP="00FC5FCB">
      <w:pPr>
        <w:jc w:val="both"/>
        <w:rPr>
          <w:rFonts w:ascii="Times New Roman" w:hAnsi="Times New Roman" w:cs="Times New Roman"/>
          <w:sz w:val="24"/>
          <w:szCs w:val="24"/>
        </w:rPr>
      </w:pPr>
      <w:r w:rsidRPr="00FC5FCB">
        <w:rPr>
          <w:rFonts w:ascii="Times New Roman" w:hAnsi="Times New Roman" w:cs="Times New Roman"/>
          <w:sz w:val="24"/>
          <w:szCs w:val="24"/>
        </w:rPr>
        <w:t xml:space="preserve">What is both distinctive about these items in terms of the historical-cultural context, but also can be seen to relate to similar concerns and practices from earlier antiquity? </w:t>
      </w:r>
    </w:p>
    <w:p w:rsidR="009952AD" w:rsidRPr="00FC5FCB" w:rsidRDefault="009952AD" w:rsidP="00FC5FCB">
      <w:pPr>
        <w:jc w:val="both"/>
        <w:rPr>
          <w:rFonts w:ascii="Times New Roman" w:hAnsi="Times New Roman" w:cs="Times New Roman"/>
          <w:sz w:val="24"/>
          <w:szCs w:val="24"/>
        </w:rPr>
      </w:pPr>
      <w:r>
        <w:rPr>
          <w:rFonts w:ascii="Times New Roman" w:hAnsi="Times New Roman" w:cs="Times New Roman"/>
          <w:sz w:val="24"/>
          <w:szCs w:val="24"/>
        </w:rPr>
        <w:t xml:space="preserve">Consider whether such apotropaic items where necessarily antithetical to “empirical” or “scientific” medicine. [See further reading below] </w:t>
      </w:r>
    </w:p>
    <w:p w:rsidR="00FC5FCB" w:rsidRPr="00D533F8" w:rsidRDefault="00FC5FCB" w:rsidP="00F84D7D">
      <w:pPr>
        <w:jc w:val="both"/>
        <w:rPr>
          <w:rFonts w:ascii="Times New Roman" w:hAnsi="Times New Roman" w:cs="Times New Roman"/>
          <w:b/>
          <w:sz w:val="24"/>
        </w:rPr>
      </w:pPr>
    </w:p>
    <w:p w:rsidR="00C030C0" w:rsidRDefault="00C030C0" w:rsidP="00F84D7D">
      <w:pPr>
        <w:jc w:val="both"/>
        <w:rPr>
          <w:rFonts w:ascii="Times New Roman" w:hAnsi="Times New Roman" w:cs="Times New Roman"/>
          <w:b/>
          <w:sz w:val="28"/>
        </w:rPr>
      </w:pPr>
      <w:r>
        <w:rPr>
          <w:rFonts w:ascii="Times New Roman" w:hAnsi="Times New Roman" w:cs="Times New Roman"/>
          <w:b/>
          <w:sz w:val="28"/>
        </w:rPr>
        <w:t xml:space="preserve">Midwives </w:t>
      </w:r>
    </w:p>
    <w:p w:rsidR="00C030C0" w:rsidRDefault="00C030C0" w:rsidP="00F84D7D">
      <w:pPr>
        <w:jc w:val="both"/>
        <w:rPr>
          <w:rFonts w:ascii="Times New Roman" w:hAnsi="Times New Roman" w:cs="Times New Roman"/>
          <w:sz w:val="24"/>
        </w:rPr>
      </w:pPr>
      <w:r>
        <w:rPr>
          <w:rFonts w:ascii="Times New Roman" w:hAnsi="Times New Roman" w:cs="Times New Roman"/>
          <w:sz w:val="24"/>
        </w:rPr>
        <w:t>“</w:t>
      </w:r>
      <w:proofErr w:type="spellStart"/>
      <w:r w:rsidRPr="00C030C0">
        <w:rPr>
          <w:rFonts w:ascii="Times New Roman" w:hAnsi="Times New Roman" w:cs="Times New Roman"/>
          <w:sz w:val="24"/>
        </w:rPr>
        <w:t>A</w:t>
      </w:r>
      <w:r>
        <w:rPr>
          <w:rFonts w:ascii="Times New Roman" w:hAnsi="Times New Roman" w:cs="Times New Roman"/>
          <w:sz w:val="24"/>
        </w:rPr>
        <w:t>blabius</w:t>
      </w:r>
      <w:proofErr w:type="spellEnd"/>
      <w:r w:rsidRPr="00C030C0">
        <w:rPr>
          <w:rFonts w:ascii="Times New Roman" w:hAnsi="Times New Roman" w:cs="Times New Roman"/>
          <w:sz w:val="24"/>
        </w:rPr>
        <w:t xml:space="preserve"> who brought about the murder </w:t>
      </w:r>
      <w:proofErr w:type="spellStart"/>
      <w:r w:rsidRPr="00C030C0">
        <w:rPr>
          <w:rFonts w:ascii="Times New Roman" w:hAnsi="Times New Roman" w:cs="Times New Roman"/>
          <w:sz w:val="24"/>
        </w:rPr>
        <w:t>came</w:t>
      </w:r>
      <w:proofErr w:type="spellEnd"/>
      <w:r w:rsidRPr="00C030C0">
        <w:rPr>
          <w:rFonts w:ascii="Times New Roman" w:hAnsi="Times New Roman" w:cs="Times New Roman"/>
          <w:sz w:val="24"/>
        </w:rPr>
        <w:t xml:space="preserve"> of a very obscure family, and on his father's side did not even attain to the humble middle class. The following anecdote about him survives, and no one contradicted the facts alleged. A certain Egyptian of the class devoted </w:t>
      </w:r>
      <w:r>
        <w:rPr>
          <w:rFonts w:ascii="Times New Roman" w:hAnsi="Times New Roman" w:cs="Times New Roman"/>
          <w:sz w:val="24"/>
        </w:rPr>
        <w:t>to the study called astrology, who was visiting the City</w:t>
      </w:r>
      <w:r w:rsidRPr="00C030C0">
        <w:rPr>
          <w:rFonts w:ascii="Times New Roman" w:hAnsi="Times New Roman" w:cs="Times New Roman"/>
          <w:sz w:val="24"/>
        </w:rPr>
        <w:t xml:space="preserve"> (and when they are on their travels Egyptians are capable of behaving even in public with a lack of decorum, so that they are probably trained at home to manners of that sort); as I say, he came on a visit, pushed his way into one of the more expensive </w:t>
      </w:r>
      <w:proofErr w:type="spellStart"/>
      <w:r w:rsidRPr="00C030C0">
        <w:rPr>
          <w:rFonts w:ascii="Times New Roman" w:hAnsi="Times New Roman" w:cs="Times New Roman"/>
          <w:sz w:val="24"/>
        </w:rPr>
        <w:t>wineshops</w:t>
      </w:r>
      <w:proofErr w:type="spellEnd"/>
      <w:r w:rsidRPr="00C030C0">
        <w:rPr>
          <w:rFonts w:ascii="Times New Roman" w:hAnsi="Times New Roman" w:cs="Times New Roman"/>
          <w:sz w:val="24"/>
        </w:rPr>
        <w:t>, and called out that he was parched after finishing a long journey, and that he would cho</w:t>
      </w:r>
      <w:r>
        <w:rPr>
          <w:rFonts w:ascii="Times New Roman" w:hAnsi="Times New Roman" w:cs="Times New Roman"/>
          <w:sz w:val="24"/>
        </w:rPr>
        <w:t>ke in a moment with thirst,</w:t>
      </w:r>
      <w:r w:rsidRPr="00C030C0">
        <w:rPr>
          <w:rFonts w:ascii="Times New Roman" w:hAnsi="Times New Roman" w:cs="Times New Roman"/>
          <w:sz w:val="24"/>
        </w:rPr>
        <w:t xml:space="preserve"> and ordered them to prepare and pour for him some sweet spiced wine, and the money for it was produced. The hostess of the </w:t>
      </w:r>
      <w:proofErr w:type="spellStart"/>
      <w:r w:rsidRPr="00C030C0">
        <w:rPr>
          <w:rFonts w:ascii="Times New Roman" w:hAnsi="Times New Roman" w:cs="Times New Roman"/>
          <w:sz w:val="24"/>
        </w:rPr>
        <w:t>wineshop</w:t>
      </w:r>
      <w:proofErr w:type="spellEnd"/>
      <w:r w:rsidRPr="00C030C0">
        <w:rPr>
          <w:rFonts w:ascii="Times New Roman" w:hAnsi="Times New Roman" w:cs="Times New Roman"/>
          <w:sz w:val="24"/>
        </w:rPr>
        <w:t>, seeing her profits actually under her eyes, made ready to serve him and began bustling about. But she happened to be skilled in midwifery also. And when she had just set the goblet before the Egyptian and was in the act of pouring out the wine that she had prepared, one of her neighbours ran in and whispered in her ear: "Your friend and kinswoman," as indeed she actually was, "is in mortal danger in child-birth, unless you come quickly." When she heard this she then and there left the Egyptian open-mouthed, and did not stay to pour in the hot water. When she had relieved the woman in her travail and done all that is usual in case of child-birth, she washed her hands and came back at once to her customer. When she found him in deep chagrin and boiling over with rage, the woman explained the reason for her tardiness. On hearing it, the excellent Egyptian noted the time and season, and straightway felt more thirst to utter the message that had come to him from the gods than to cure his own thirst; and he cried out in a loud voice: "Go, woman, tell the mother that she has given birth to one only second to an emperor." After this revelation he drank his fill of the cup and spared not; and he left his name for the information of the woman.</w:t>
      </w:r>
      <w:r>
        <w:rPr>
          <w:rFonts w:ascii="Times New Roman" w:hAnsi="Times New Roman" w:cs="Times New Roman"/>
          <w:sz w:val="24"/>
        </w:rPr>
        <w:t>”</w:t>
      </w:r>
      <w:r w:rsidR="005406EC">
        <w:rPr>
          <w:rFonts w:ascii="Times New Roman" w:hAnsi="Times New Roman" w:cs="Times New Roman"/>
          <w:sz w:val="24"/>
        </w:rPr>
        <w:t xml:space="preserve"> </w:t>
      </w:r>
      <w:proofErr w:type="spellStart"/>
      <w:r w:rsidR="005406EC" w:rsidRPr="005406EC">
        <w:rPr>
          <w:rFonts w:ascii="Times New Roman" w:hAnsi="Times New Roman" w:cs="Times New Roman"/>
          <w:b/>
          <w:sz w:val="24"/>
        </w:rPr>
        <w:t>Eunapius</w:t>
      </w:r>
      <w:proofErr w:type="spellEnd"/>
      <w:r w:rsidR="005406EC" w:rsidRPr="005406EC">
        <w:rPr>
          <w:rFonts w:ascii="Times New Roman" w:hAnsi="Times New Roman" w:cs="Times New Roman"/>
          <w:b/>
          <w:sz w:val="24"/>
        </w:rPr>
        <w:t xml:space="preserve"> </w:t>
      </w:r>
      <w:r w:rsidR="005406EC" w:rsidRPr="005406EC">
        <w:rPr>
          <w:rFonts w:ascii="Times New Roman" w:hAnsi="Times New Roman" w:cs="Times New Roman"/>
          <w:b/>
          <w:i/>
          <w:sz w:val="24"/>
        </w:rPr>
        <w:t>Lives of the Philosophers and Sophists</w:t>
      </w:r>
      <w:r w:rsidR="005406EC" w:rsidRPr="005406EC">
        <w:rPr>
          <w:rFonts w:ascii="Times New Roman" w:hAnsi="Times New Roman" w:cs="Times New Roman"/>
          <w:b/>
          <w:sz w:val="24"/>
        </w:rPr>
        <w:t xml:space="preserve"> 386-387</w:t>
      </w:r>
      <w:r w:rsidR="005406EC">
        <w:rPr>
          <w:rFonts w:ascii="Times New Roman" w:hAnsi="Times New Roman" w:cs="Times New Roman"/>
          <w:sz w:val="24"/>
        </w:rPr>
        <w:t>. [</w:t>
      </w:r>
      <w:proofErr w:type="spellStart"/>
      <w:r w:rsidR="005406EC">
        <w:rPr>
          <w:rFonts w:ascii="Times New Roman" w:hAnsi="Times New Roman" w:cs="Times New Roman"/>
          <w:sz w:val="24"/>
        </w:rPr>
        <w:t>Eunapius</w:t>
      </w:r>
      <w:proofErr w:type="spellEnd"/>
      <w:r w:rsidR="005406EC">
        <w:rPr>
          <w:rFonts w:ascii="Times New Roman" w:hAnsi="Times New Roman" w:cs="Times New Roman"/>
          <w:sz w:val="24"/>
        </w:rPr>
        <w:t xml:space="preserve"> was a Greek “pagan” intellectual of the fourth century AD] </w:t>
      </w:r>
    </w:p>
    <w:p w:rsidR="005406EC" w:rsidRDefault="005406EC" w:rsidP="00F84D7D">
      <w:pPr>
        <w:jc w:val="both"/>
        <w:rPr>
          <w:rFonts w:ascii="Times New Roman" w:hAnsi="Times New Roman" w:cs="Times New Roman"/>
          <w:sz w:val="24"/>
        </w:rPr>
      </w:pPr>
      <w:r>
        <w:rPr>
          <w:rFonts w:ascii="Times New Roman" w:hAnsi="Times New Roman" w:cs="Times New Roman"/>
          <w:sz w:val="24"/>
        </w:rPr>
        <w:t>(Trans. from</w:t>
      </w:r>
      <w:r w:rsidRPr="005406EC">
        <w:t xml:space="preserve"> </w:t>
      </w:r>
      <w:r w:rsidRPr="005406EC">
        <w:rPr>
          <w:rFonts w:ascii="Times New Roman" w:hAnsi="Times New Roman" w:cs="Times New Roman"/>
          <w:sz w:val="24"/>
        </w:rPr>
        <w:t>http://www.tertullian.org/fathers/eunapius_02_text.htm</w:t>
      </w:r>
      <w:r>
        <w:rPr>
          <w:rFonts w:ascii="Times New Roman" w:hAnsi="Times New Roman" w:cs="Times New Roman"/>
          <w:sz w:val="24"/>
        </w:rPr>
        <w:t>)</w:t>
      </w:r>
    </w:p>
    <w:p w:rsidR="00C030C0" w:rsidRDefault="00C030C0" w:rsidP="00F84D7D">
      <w:pPr>
        <w:jc w:val="both"/>
        <w:rPr>
          <w:rFonts w:ascii="Times New Roman" w:hAnsi="Times New Roman" w:cs="Times New Roman"/>
          <w:sz w:val="24"/>
        </w:rPr>
      </w:pPr>
    </w:p>
    <w:p w:rsidR="00D471E0" w:rsidRDefault="00D471E0" w:rsidP="00F84D7D">
      <w:pPr>
        <w:jc w:val="both"/>
        <w:rPr>
          <w:rFonts w:ascii="Times New Roman" w:hAnsi="Times New Roman" w:cs="Times New Roman"/>
          <w:sz w:val="24"/>
        </w:rPr>
      </w:pPr>
      <w:r>
        <w:rPr>
          <w:noProof/>
          <w:lang w:eastAsia="en-GB"/>
        </w:rPr>
        <w:lastRenderedPageBreak/>
        <w:drawing>
          <wp:inline distT="0" distB="0" distL="0" distR="0" wp14:anchorId="1BAA222A" wp14:editId="3CF3361D">
            <wp:extent cx="5591723" cy="6933733"/>
            <wp:effectExtent l="0" t="0" r="952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784" t="19093" r="59084" b="15130"/>
                    <a:stretch/>
                  </pic:blipFill>
                  <pic:spPr bwMode="auto">
                    <a:xfrm>
                      <a:off x="0" y="0"/>
                      <a:ext cx="5643058" cy="6997388"/>
                    </a:xfrm>
                    <a:prstGeom prst="rect">
                      <a:avLst/>
                    </a:prstGeom>
                    <a:ln>
                      <a:noFill/>
                    </a:ln>
                    <a:extLst>
                      <a:ext uri="{53640926-AAD7-44D8-BBD7-CCE9431645EC}">
                        <a14:shadowObscured xmlns:a14="http://schemas.microsoft.com/office/drawing/2010/main"/>
                      </a:ext>
                    </a:extLst>
                  </pic:spPr>
                </pic:pic>
              </a:graphicData>
            </a:graphic>
          </wp:inline>
        </w:drawing>
      </w:r>
    </w:p>
    <w:p w:rsidR="00D471E0" w:rsidRDefault="00D471E0" w:rsidP="00F84D7D">
      <w:pPr>
        <w:jc w:val="both"/>
        <w:rPr>
          <w:rFonts w:ascii="Times New Roman" w:hAnsi="Times New Roman" w:cs="Times New Roman"/>
          <w:sz w:val="24"/>
        </w:rPr>
      </w:pPr>
      <w:proofErr w:type="spellStart"/>
      <w:r w:rsidRPr="00D471E0">
        <w:rPr>
          <w:rFonts w:ascii="Times New Roman" w:hAnsi="Times New Roman" w:cs="Times New Roman"/>
          <w:b/>
          <w:sz w:val="24"/>
        </w:rPr>
        <w:t>Soranus</w:t>
      </w:r>
      <w:proofErr w:type="spellEnd"/>
      <w:r w:rsidRPr="00D471E0">
        <w:rPr>
          <w:rFonts w:ascii="Times New Roman" w:hAnsi="Times New Roman" w:cs="Times New Roman"/>
          <w:b/>
          <w:sz w:val="24"/>
        </w:rPr>
        <w:t xml:space="preserve"> </w:t>
      </w:r>
      <w:proofErr w:type="spellStart"/>
      <w:r w:rsidRPr="00D471E0">
        <w:rPr>
          <w:rFonts w:ascii="Times New Roman" w:hAnsi="Times New Roman" w:cs="Times New Roman"/>
          <w:b/>
          <w:i/>
          <w:sz w:val="24"/>
        </w:rPr>
        <w:t>Gynecology</w:t>
      </w:r>
      <w:proofErr w:type="spellEnd"/>
      <w:r w:rsidRPr="00D471E0">
        <w:rPr>
          <w:rFonts w:ascii="Times New Roman" w:hAnsi="Times New Roman" w:cs="Times New Roman"/>
          <w:b/>
          <w:sz w:val="24"/>
        </w:rPr>
        <w:t xml:space="preserve"> 1.3</w:t>
      </w:r>
      <w:r>
        <w:rPr>
          <w:rFonts w:ascii="Times New Roman" w:hAnsi="Times New Roman" w:cs="Times New Roman"/>
          <w:sz w:val="24"/>
        </w:rPr>
        <w:t xml:space="preserve"> [</w:t>
      </w:r>
      <w:proofErr w:type="spellStart"/>
      <w:r>
        <w:rPr>
          <w:rFonts w:ascii="Times New Roman" w:hAnsi="Times New Roman" w:cs="Times New Roman"/>
          <w:sz w:val="24"/>
        </w:rPr>
        <w:t>Soranus</w:t>
      </w:r>
      <w:proofErr w:type="spellEnd"/>
      <w:r>
        <w:rPr>
          <w:rFonts w:ascii="Times New Roman" w:hAnsi="Times New Roman" w:cs="Times New Roman"/>
          <w:sz w:val="24"/>
        </w:rPr>
        <w:t xml:space="preserve"> was an imperial era physician and author of medical texts] </w:t>
      </w:r>
    </w:p>
    <w:p w:rsidR="00D471E0" w:rsidRDefault="00D471E0" w:rsidP="00F84D7D">
      <w:pPr>
        <w:jc w:val="both"/>
        <w:rPr>
          <w:rFonts w:ascii="Times New Roman" w:hAnsi="Times New Roman" w:cs="Times New Roman"/>
          <w:sz w:val="24"/>
        </w:rPr>
      </w:pPr>
      <w:r>
        <w:rPr>
          <w:rFonts w:ascii="Times New Roman" w:hAnsi="Times New Roman" w:cs="Times New Roman"/>
          <w:sz w:val="24"/>
        </w:rPr>
        <w:t xml:space="preserve">(Trans. from </w:t>
      </w:r>
      <w:proofErr w:type="spellStart"/>
      <w:r>
        <w:rPr>
          <w:rFonts w:ascii="Times New Roman" w:hAnsi="Times New Roman" w:cs="Times New Roman"/>
          <w:sz w:val="24"/>
        </w:rPr>
        <w:t>Temkin</w:t>
      </w:r>
      <w:proofErr w:type="spellEnd"/>
      <w:r>
        <w:rPr>
          <w:rFonts w:ascii="Times New Roman" w:hAnsi="Times New Roman" w:cs="Times New Roman"/>
          <w:sz w:val="24"/>
        </w:rPr>
        <w:t xml:space="preserve"> 1958)</w:t>
      </w:r>
    </w:p>
    <w:p w:rsidR="00D471E0" w:rsidRDefault="00D471E0" w:rsidP="00F84D7D">
      <w:pPr>
        <w:jc w:val="both"/>
        <w:rPr>
          <w:rFonts w:ascii="Times New Roman" w:hAnsi="Times New Roman" w:cs="Times New Roman"/>
          <w:sz w:val="24"/>
        </w:rPr>
      </w:pPr>
    </w:p>
    <w:p w:rsidR="00C030C0" w:rsidRPr="002F5607" w:rsidRDefault="00C030C0" w:rsidP="00C030C0">
      <w:pPr>
        <w:jc w:val="both"/>
        <w:rPr>
          <w:rFonts w:ascii="Times New Roman" w:hAnsi="Times New Roman" w:cs="Times New Roman"/>
          <w:b/>
          <w:sz w:val="24"/>
        </w:rPr>
      </w:pPr>
      <w:r w:rsidRPr="002F5607">
        <w:rPr>
          <w:rFonts w:ascii="Times New Roman" w:hAnsi="Times New Roman" w:cs="Times New Roman"/>
          <w:b/>
          <w:sz w:val="24"/>
        </w:rPr>
        <w:t>Connected question</w:t>
      </w:r>
      <w:r>
        <w:rPr>
          <w:rFonts w:ascii="Times New Roman" w:hAnsi="Times New Roman" w:cs="Times New Roman"/>
          <w:b/>
          <w:sz w:val="24"/>
        </w:rPr>
        <w:t>s</w:t>
      </w:r>
      <w:r w:rsidRPr="002F5607">
        <w:rPr>
          <w:rFonts w:ascii="Times New Roman" w:hAnsi="Times New Roman" w:cs="Times New Roman"/>
          <w:b/>
          <w:sz w:val="24"/>
        </w:rPr>
        <w:t xml:space="preserve"> to consider:</w:t>
      </w:r>
    </w:p>
    <w:p w:rsidR="00C030C0" w:rsidRDefault="00C030C0" w:rsidP="00F84D7D">
      <w:pPr>
        <w:jc w:val="both"/>
        <w:rPr>
          <w:rFonts w:ascii="Times New Roman" w:hAnsi="Times New Roman" w:cs="Times New Roman"/>
          <w:sz w:val="24"/>
        </w:rPr>
      </w:pPr>
      <w:r>
        <w:rPr>
          <w:rFonts w:ascii="Times New Roman" w:hAnsi="Times New Roman" w:cs="Times New Roman"/>
          <w:sz w:val="24"/>
        </w:rPr>
        <w:t xml:space="preserve">What </w:t>
      </w:r>
      <w:r w:rsidR="00D471E0">
        <w:rPr>
          <w:rFonts w:ascii="Times New Roman" w:hAnsi="Times New Roman" w:cs="Times New Roman"/>
          <w:sz w:val="24"/>
        </w:rPr>
        <w:t xml:space="preserve">varying impressions </w:t>
      </w:r>
      <w:r>
        <w:rPr>
          <w:rFonts w:ascii="Times New Roman" w:hAnsi="Times New Roman" w:cs="Times New Roman"/>
          <w:sz w:val="24"/>
        </w:rPr>
        <w:t>do the passages suggest about the status</w:t>
      </w:r>
      <w:r w:rsidR="00D471E0">
        <w:rPr>
          <w:rFonts w:ascii="Times New Roman" w:hAnsi="Times New Roman" w:cs="Times New Roman"/>
          <w:sz w:val="24"/>
        </w:rPr>
        <w:t>,</w:t>
      </w:r>
      <w:r>
        <w:rPr>
          <w:rFonts w:ascii="Times New Roman" w:hAnsi="Times New Roman" w:cs="Times New Roman"/>
          <w:sz w:val="24"/>
        </w:rPr>
        <w:t xml:space="preserve"> background </w:t>
      </w:r>
      <w:r w:rsidR="00D471E0">
        <w:rPr>
          <w:rFonts w:ascii="Times New Roman" w:hAnsi="Times New Roman" w:cs="Times New Roman"/>
          <w:sz w:val="24"/>
        </w:rPr>
        <w:t xml:space="preserve">and professionalism </w:t>
      </w:r>
      <w:r>
        <w:rPr>
          <w:rFonts w:ascii="Times New Roman" w:hAnsi="Times New Roman" w:cs="Times New Roman"/>
          <w:sz w:val="24"/>
        </w:rPr>
        <w:t xml:space="preserve">of those engaged in midwifery? </w:t>
      </w:r>
    </w:p>
    <w:p w:rsidR="00C030C0" w:rsidRPr="00C030C0" w:rsidRDefault="00C030C0" w:rsidP="00F84D7D">
      <w:pPr>
        <w:jc w:val="both"/>
        <w:rPr>
          <w:rFonts w:ascii="Times New Roman" w:hAnsi="Times New Roman" w:cs="Times New Roman"/>
          <w:sz w:val="24"/>
        </w:rPr>
      </w:pPr>
    </w:p>
    <w:p w:rsidR="00F84D7D" w:rsidRDefault="00F84D7D" w:rsidP="00F84D7D">
      <w:pPr>
        <w:jc w:val="both"/>
        <w:rPr>
          <w:rFonts w:ascii="Times New Roman" w:hAnsi="Times New Roman" w:cs="Times New Roman"/>
          <w:b/>
          <w:sz w:val="28"/>
        </w:rPr>
      </w:pPr>
      <w:r w:rsidRPr="00D2471B">
        <w:rPr>
          <w:rFonts w:ascii="Times New Roman" w:hAnsi="Times New Roman" w:cs="Times New Roman"/>
          <w:b/>
          <w:sz w:val="28"/>
        </w:rPr>
        <w:t>H</w:t>
      </w:r>
      <w:r>
        <w:rPr>
          <w:rFonts w:ascii="Times New Roman" w:hAnsi="Times New Roman" w:cs="Times New Roman"/>
          <w:b/>
          <w:sz w:val="28"/>
        </w:rPr>
        <w:t>ippocratic medicine</w:t>
      </w:r>
      <w:r w:rsidR="00DE2318">
        <w:rPr>
          <w:rFonts w:ascii="Times New Roman" w:hAnsi="Times New Roman" w:cs="Times New Roman"/>
          <w:b/>
          <w:sz w:val="28"/>
        </w:rPr>
        <w:t>,</w:t>
      </w:r>
      <w:r w:rsidR="00971E2D">
        <w:rPr>
          <w:rFonts w:ascii="Times New Roman" w:hAnsi="Times New Roman" w:cs="Times New Roman"/>
          <w:b/>
          <w:sz w:val="28"/>
        </w:rPr>
        <w:t xml:space="preserve"> </w:t>
      </w:r>
      <w:r w:rsidR="00225F2B">
        <w:rPr>
          <w:rFonts w:ascii="Times New Roman" w:hAnsi="Times New Roman" w:cs="Times New Roman"/>
          <w:b/>
          <w:sz w:val="28"/>
        </w:rPr>
        <w:t>faith healers</w:t>
      </w:r>
      <w:r w:rsidR="00971E2D">
        <w:rPr>
          <w:rFonts w:ascii="Times New Roman" w:hAnsi="Times New Roman" w:cs="Times New Roman"/>
          <w:b/>
          <w:sz w:val="28"/>
        </w:rPr>
        <w:t xml:space="preserve"> </w:t>
      </w:r>
      <w:r w:rsidR="00DE2318">
        <w:rPr>
          <w:rFonts w:ascii="Times New Roman" w:hAnsi="Times New Roman" w:cs="Times New Roman"/>
          <w:b/>
          <w:sz w:val="28"/>
        </w:rPr>
        <w:t xml:space="preserve">and pilgrimage </w:t>
      </w:r>
    </w:p>
    <w:p w:rsidR="00F84D7D" w:rsidRDefault="00FF5E6A" w:rsidP="00F84D7D">
      <w:pPr>
        <w:jc w:val="both"/>
        <w:rPr>
          <w:rFonts w:ascii="Times New Roman" w:hAnsi="Times New Roman" w:cs="Times New Roman"/>
          <w:b/>
          <w:sz w:val="28"/>
        </w:rPr>
      </w:pPr>
      <w:r>
        <w:rPr>
          <w:noProof/>
          <w:lang w:eastAsia="en-GB"/>
        </w:rPr>
        <w:drawing>
          <wp:inline distT="0" distB="0" distL="0" distR="0" wp14:anchorId="36301320" wp14:editId="6047A7DB">
            <wp:extent cx="4218402" cy="19059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96" t="37883" r="62696" b="16639"/>
                    <a:stretch/>
                  </pic:blipFill>
                  <pic:spPr bwMode="auto">
                    <a:xfrm>
                      <a:off x="0" y="0"/>
                      <a:ext cx="4270556" cy="1929469"/>
                    </a:xfrm>
                    <a:prstGeom prst="rect">
                      <a:avLst/>
                    </a:prstGeom>
                    <a:ln>
                      <a:noFill/>
                    </a:ln>
                    <a:extLst>
                      <a:ext uri="{53640926-AAD7-44D8-BBD7-CCE9431645EC}">
                        <a14:shadowObscured xmlns:a14="http://schemas.microsoft.com/office/drawing/2010/main"/>
                      </a:ext>
                    </a:extLst>
                  </pic:spPr>
                </pic:pic>
              </a:graphicData>
            </a:graphic>
          </wp:inline>
        </w:drawing>
      </w:r>
    </w:p>
    <w:p w:rsidR="00FF5E6A" w:rsidRPr="00FC5FCB" w:rsidRDefault="00FF5E6A" w:rsidP="00FF5E6A">
      <w:pPr>
        <w:jc w:val="center"/>
        <w:rPr>
          <w:rFonts w:ascii="Times New Roman" w:hAnsi="Times New Roman" w:cs="Times New Roman"/>
          <w:sz w:val="20"/>
        </w:rPr>
      </w:pPr>
      <w:r w:rsidRPr="00FC5FCB">
        <w:rPr>
          <w:rFonts w:ascii="Times New Roman" w:hAnsi="Times New Roman" w:cs="Times New Roman"/>
          <w:sz w:val="20"/>
        </w:rPr>
        <w:t>Table from</w:t>
      </w:r>
      <w:r w:rsidRPr="00FC5FCB">
        <w:rPr>
          <w:sz w:val="28"/>
        </w:rPr>
        <w:t xml:space="preserve"> </w:t>
      </w:r>
      <w:proofErr w:type="spellStart"/>
      <w:r w:rsidRPr="00FC5FCB">
        <w:rPr>
          <w:rFonts w:ascii="Times New Roman" w:hAnsi="Times New Roman" w:cs="Times New Roman"/>
          <w:sz w:val="20"/>
        </w:rPr>
        <w:t>Sessa</w:t>
      </w:r>
      <w:proofErr w:type="spellEnd"/>
      <w:r w:rsidRPr="00FC5FCB">
        <w:rPr>
          <w:rFonts w:ascii="Times New Roman" w:hAnsi="Times New Roman" w:cs="Times New Roman"/>
          <w:sz w:val="20"/>
        </w:rPr>
        <w:t xml:space="preserve">, K. 2018. </w:t>
      </w:r>
      <w:r w:rsidRPr="00FC5FCB">
        <w:rPr>
          <w:rFonts w:ascii="Times New Roman" w:hAnsi="Times New Roman" w:cs="Times New Roman"/>
          <w:i/>
          <w:sz w:val="20"/>
        </w:rPr>
        <w:t>Daily Life in Late Antiquity</w:t>
      </w:r>
      <w:r w:rsidRPr="00FC5FCB">
        <w:rPr>
          <w:rFonts w:ascii="Times New Roman" w:hAnsi="Times New Roman" w:cs="Times New Roman"/>
          <w:sz w:val="20"/>
        </w:rPr>
        <w:t>. Cambridge: Cambridge University Press (p. 162).</w:t>
      </w:r>
    </w:p>
    <w:p w:rsidR="00FF5E6A" w:rsidRDefault="00FF5E6A" w:rsidP="00F84D7D">
      <w:pPr>
        <w:jc w:val="both"/>
        <w:rPr>
          <w:rFonts w:ascii="Times New Roman" w:hAnsi="Times New Roman" w:cs="Times New Roman"/>
          <w:sz w:val="24"/>
        </w:rPr>
      </w:pPr>
    </w:p>
    <w:p w:rsidR="00D974E9" w:rsidRDefault="00D974E9" w:rsidP="00D974E9">
      <w:pPr>
        <w:jc w:val="center"/>
        <w:rPr>
          <w:rFonts w:ascii="Times New Roman" w:hAnsi="Times New Roman" w:cs="Times New Roman"/>
          <w:sz w:val="24"/>
        </w:rPr>
      </w:pPr>
      <w:r w:rsidRPr="00D974E9">
        <w:rPr>
          <w:rFonts w:ascii="Times New Roman" w:hAnsi="Times New Roman" w:cs="Times New Roman"/>
          <w:noProof/>
          <w:sz w:val="24"/>
          <w:lang w:eastAsia="en-GB"/>
        </w:rPr>
        <w:drawing>
          <wp:inline distT="0" distB="0" distL="0" distR="0">
            <wp:extent cx="3342028" cy="4172638"/>
            <wp:effectExtent l="0" t="0" r="0" b="0"/>
            <wp:docPr id="4" name="Picture 4" descr="https://upload.wikimedia.org/wikipedia/commons/3/30/ViennaDioscoridesPl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3/30/ViennaDioscoridesPlan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94520" cy="4238176"/>
                    </a:xfrm>
                    <a:prstGeom prst="rect">
                      <a:avLst/>
                    </a:prstGeom>
                    <a:noFill/>
                    <a:ln>
                      <a:noFill/>
                    </a:ln>
                  </pic:spPr>
                </pic:pic>
              </a:graphicData>
            </a:graphic>
          </wp:inline>
        </w:drawing>
      </w:r>
    </w:p>
    <w:p w:rsidR="00D974E9" w:rsidRPr="00FC5FCB" w:rsidRDefault="00D974E9" w:rsidP="00F84D7D">
      <w:pPr>
        <w:jc w:val="both"/>
        <w:rPr>
          <w:rFonts w:ascii="Times New Roman" w:hAnsi="Times New Roman" w:cs="Times New Roman"/>
          <w:sz w:val="20"/>
        </w:rPr>
      </w:pPr>
      <w:r w:rsidRPr="00FC5FCB">
        <w:rPr>
          <w:rFonts w:ascii="Times New Roman" w:hAnsi="Times New Roman" w:cs="Times New Roman"/>
          <w:sz w:val="20"/>
        </w:rPr>
        <w:t xml:space="preserve">An image from the </w:t>
      </w:r>
      <w:r w:rsidRPr="00FC5FCB">
        <w:rPr>
          <w:rFonts w:ascii="Times New Roman" w:hAnsi="Times New Roman" w:cs="Times New Roman"/>
          <w:i/>
          <w:sz w:val="20"/>
        </w:rPr>
        <w:t>Vienna Dioscurides</w:t>
      </w:r>
      <w:r w:rsidR="0099347E" w:rsidRPr="00FC5FCB">
        <w:rPr>
          <w:rFonts w:ascii="Times New Roman" w:hAnsi="Times New Roman" w:cs="Times New Roman"/>
          <w:sz w:val="20"/>
        </w:rPr>
        <w:t xml:space="preserve">. </w:t>
      </w:r>
      <w:r w:rsidRPr="00FC5FCB">
        <w:rPr>
          <w:rFonts w:ascii="Times New Roman" w:hAnsi="Times New Roman" w:cs="Times New Roman"/>
          <w:sz w:val="20"/>
        </w:rPr>
        <w:t>A</w:t>
      </w:r>
      <w:r w:rsidR="0099347E" w:rsidRPr="00FC5FCB">
        <w:rPr>
          <w:rFonts w:ascii="Times New Roman" w:hAnsi="Times New Roman" w:cs="Times New Roman"/>
          <w:sz w:val="20"/>
        </w:rPr>
        <w:t>n</w:t>
      </w:r>
      <w:r w:rsidRPr="00FC5FCB">
        <w:rPr>
          <w:rFonts w:ascii="Times New Roman" w:hAnsi="Times New Roman" w:cs="Times New Roman"/>
          <w:sz w:val="20"/>
        </w:rPr>
        <w:t xml:space="preserve"> early-6</w:t>
      </w:r>
      <w:r w:rsidRPr="00FC5FCB">
        <w:rPr>
          <w:rFonts w:ascii="Times New Roman" w:hAnsi="Times New Roman" w:cs="Times New Roman"/>
          <w:sz w:val="20"/>
          <w:vertAlign w:val="superscript"/>
        </w:rPr>
        <w:t>th</w:t>
      </w:r>
      <w:r w:rsidRPr="00FC5FCB">
        <w:rPr>
          <w:rFonts w:ascii="Times New Roman" w:hAnsi="Times New Roman" w:cs="Times New Roman"/>
          <w:sz w:val="20"/>
        </w:rPr>
        <w:t xml:space="preserve"> century AD illustrated manuscript of the pharmacological handbook </w:t>
      </w:r>
      <w:r w:rsidRPr="00FC5FCB">
        <w:rPr>
          <w:rFonts w:ascii="Times New Roman" w:hAnsi="Times New Roman" w:cs="Times New Roman"/>
          <w:i/>
          <w:sz w:val="20"/>
        </w:rPr>
        <w:t xml:space="preserve">De </w:t>
      </w:r>
      <w:proofErr w:type="spellStart"/>
      <w:r w:rsidRPr="00FC5FCB">
        <w:rPr>
          <w:rFonts w:ascii="Times New Roman" w:hAnsi="Times New Roman" w:cs="Times New Roman"/>
          <w:i/>
          <w:sz w:val="20"/>
        </w:rPr>
        <w:t>materia</w:t>
      </w:r>
      <w:proofErr w:type="spellEnd"/>
      <w:r w:rsidRPr="00FC5FCB">
        <w:rPr>
          <w:rFonts w:ascii="Times New Roman" w:hAnsi="Times New Roman" w:cs="Times New Roman"/>
          <w:i/>
          <w:sz w:val="20"/>
        </w:rPr>
        <w:t xml:space="preserve"> </w:t>
      </w:r>
      <w:proofErr w:type="spellStart"/>
      <w:r w:rsidRPr="00FC5FCB">
        <w:rPr>
          <w:rFonts w:ascii="Times New Roman" w:hAnsi="Times New Roman" w:cs="Times New Roman"/>
          <w:i/>
          <w:sz w:val="20"/>
        </w:rPr>
        <w:t>medica</w:t>
      </w:r>
      <w:proofErr w:type="spellEnd"/>
      <w:r w:rsidRPr="00FC5FCB">
        <w:rPr>
          <w:rFonts w:ascii="Times New Roman" w:hAnsi="Times New Roman" w:cs="Times New Roman"/>
          <w:sz w:val="20"/>
        </w:rPr>
        <w:t>, originally written by the 1</w:t>
      </w:r>
      <w:r w:rsidRPr="00FC5FCB">
        <w:rPr>
          <w:rFonts w:ascii="Times New Roman" w:hAnsi="Times New Roman" w:cs="Times New Roman"/>
          <w:sz w:val="20"/>
          <w:vertAlign w:val="superscript"/>
        </w:rPr>
        <w:t>st</w:t>
      </w:r>
      <w:r w:rsidRPr="00FC5FCB">
        <w:rPr>
          <w:rFonts w:ascii="Times New Roman" w:hAnsi="Times New Roman" w:cs="Times New Roman"/>
          <w:sz w:val="20"/>
        </w:rPr>
        <w:t xml:space="preserve"> century phar</w:t>
      </w:r>
      <w:r w:rsidR="0099347E" w:rsidRPr="00FC5FCB">
        <w:rPr>
          <w:rFonts w:ascii="Times New Roman" w:hAnsi="Times New Roman" w:cs="Times New Roman"/>
          <w:sz w:val="20"/>
        </w:rPr>
        <w:t xml:space="preserve">macologist </w:t>
      </w:r>
      <w:proofErr w:type="spellStart"/>
      <w:r w:rsidR="0099347E" w:rsidRPr="00FC5FCB">
        <w:rPr>
          <w:rFonts w:ascii="Times New Roman" w:hAnsi="Times New Roman" w:cs="Times New Roman"/>
          <w:sz w:val="20"/>
        </w:rPr>
        <w:t>Pedanius</w:t>
      </w:r>
      <w:proofErr w:type="spellEnd"/>
      <w:r w:rsidR="0099347E" w:rsidRPr="00FC5FCB">
        <w:rPr>
          <w:rFonts w:ascii="Times New Roman" w:hAnsi="Times New Roman" w:cs="Times New Roman"/>
          <w:sz w:val="20"/>
        </w:rPr>
        <w:t xml:space="preserve"> Dioscorides. It was created for a wealthy Christian matron of Constantinople Juliana </w:t>
      </w:r>
      <w:proofErr w:type="spellStart"/>
      <w:r w:rsidR="0099347E" w:rsidRPr="00FC5FCB">
        <w:rPr>
          <w:rFonts w:ascii="Times New Roman" w:hAnsi="Times New Roman" w:cs="Times New Roman"/>
          <w:sz w:val="20"/>
        </w:rPr>
        <w:t>Anicia</w:t>
      </w:r>
      <w:proofErr w:type="spellEnd"/>
      <w:r w:rsidR="0099347E" w:rsidRPr="00FC5FCB">
        <w:rPr>
          <w:rFonts w:ascii="Times New Roman" w:hAnsi="Times New Roman" w:cs="Times New Roman"/>
          <w:sz w:val="20"/>
        </w:rPr>
        <w:t xml:space="preserve">.  </w:t>
      </w:r>
    </w:p>
    <w:p w:rsidR="00D974E9" w:rsidRDefault="00D974E9" w:rsidP="00F84D7D">
      <w:pPr>
        <w:jc w:val="both"/>
        <w:rPr>
          <w:rFonts w:ascii="Times New Roman" w:hAnsi="Times New Roman" w:cs="Times New Roman"/>
          <w:sz w:val="24"/>
        </w:rPr>
      </w:pPr>
    </w:p>
    <w:p w:rsidR="00E80C31" w:rsidRDefault="00E80C31" w:rsidP="00F84D7D">
      <w:pPr>
        <w:jc w:val="both"/>
        <w:rPr>
          <w:rFonts w:ascii="Times New Roman" w:hAnsi="Times New Roman" w:cs="Times New Roman"/>
          <w:sz w:val="24"/>
        </w:rPr>
      </w:pPr>
      <w:r>
        <w:rPr>
          <w:rFonts w:ascii="Times New Roman" w:hAnsi="Times New Roman" w:cs="Times New Roman"/>
          <w:sz w:val="24"/>
        </w:rPr>
        <w:t>“…</w:t>
      </w:r>
      <w:r w:rsidRPr="00E80C31">
        <w:rPr>
          <w:rFonts w:ascii="Times New Roman" w:hAnsi="Times New Roman" w:cs="Times New Roman"/>
          <w:sz w:val="24"/>
        </w:rPr>
        <w:t xml:space="preserve">and the most divine Galen, who did not believe in incantations, after many years and due to his long experience discovered that they might be extremely helpful. Listen to what he said </w:t>
      </w:r>
      <w:r w:rsidRPr="00E80C31">
        <w:rPr>
          <w:rFonts w:ascii="Times New Roman" w:hAnsi="Times New Roman" w:cs="Times New Roman"/>
          <w:sz w:val="24"/>
        </w:rPr>
        <w:lastRenderedPageBreak/>
        <w:t>in the treatise </w:t>
      </w:r>
      <w:r w:rsidRPr="00E80C31">
        <w:rPr>
          <w:rFonts w:ascii="Times New Roman" w:hAnsi="Times New Roman" w:cs="Times New Roman"/>
          <w:i/>
          <w:iCs/>
          <w:sz w:val="24"/>
        </w:rPr>
        <w:t>On Medicine According to Homer</w:t>
      </w:r>
      <w:r w:rsidRPr="00E80C31">
        <w:rPr>
          <w:rFonts w:ascii="Times New Roman" w:hAnsi="Times New Roman" w:cs="Times New Roman"/>
          <w:sz w:val="24"/>
        </w:rPr>
        <w:t>. This is what he says: ‘And so some believe that incantations resemble old wives’ tales, and that was my own belief too until recently; [but] over time, I have been convinced by the visible effects that there is some power in them …</w:t>
      </w:r>
      <w:proofErr w:type="gramStart"/>
      <w:r w:rsidRPr="00E80C31">
        <w:rPr>
          <w:rFonts w:ascii="Times New Roman" w:hAnsi="Times New Roman" w:cs="Times New Roman"/>
          <w:sz w:val="24"/>
        </w:rPr>
        <w:t>’.</w:t>
      </w:r>
      <w:proofErr w:type="gramEnd"/>
      <w:r w:rsidRPr="00E80C31">
        <w:rPr>
          <w:rFonts w:ascii="Times New Roman" w:hAnsi="Times New Roman" w:cs="Times New Roman"/>
          <w:sz w:val="24"/>
        </w:rPr>
        <w:t xml:space="preserve"> Since both the most divine Galen and many other ancient authors attested to this, what prevents us from presenting these [i.e. the natural remedies] which we have learned by experience and through true friends</w:t>
      </w:r>
      <w:r>
        <w:rPr>
          <w:rFonts w:ascii="Times New Roman" w:hAnsi="Times New Roman" w:cs="Times New Roman"/>
          <w:sz w:val="24"/>
        </w:rPr>
        <w:t xml:space="preserve">.” – </w:t>
      </w:r>
      <w:r w:rsidRPr="00E80C31">
        <w:rPr>
          <w:rFonts w:ascii="Times New Roman" w:hAnsi="Times New Roman" w:cs="Times New Roman"/>
          <w:b/>
          <w:sz w:val="24"/>
        </w:rPr>
        <w:t xml:space="preserve">Alexander of </w:t>
      </w:r>
      <w:proofErr w:type="spellStart"/>
      <w:r w:rsidRPr="00E80C31">
        <w:rPr>
          <w:rFonts w:ascii="Times New Roman" w:hAnsi="Times New Roman" w:cs="Times New Roman"/>
          <w:b/>
          <w:sz w:val="24"/>
        </w:rPr>
        <w:t>Tralles</w:t>
      </w:r>
      <w:proofErr w:type="spellEnd"/>
      <w:r w:rsidRPr="00E80C31">
        <w:rPr>
          <w:rFonts w:ascii="Times New Roman" w:hAnsi="Times New Roman" w:cs="Times New Roman"/>
          <w:b/>
          <w:sz w:val="24"/>
        </w:rPr>
        <w:t xml:space="preserve"> </w:t>
      </w:r>
      <w:r w:rsidR="006F6E79" w:rsidRPr="006F6E79">
        <w:rPr>
          <w:rFonts w:ascii="Times New Roman" w:hAnsi="Times New Roman" w:cs="Times New Roman"/>
          <w:b/>
          <w:i/>
          <w:sz w:val="24"/>
        </w:rPr>
        <w:t>Therapeutics</w:t>
      </w:r>
      <w:r w:rsidR="006F6E79" w:rsidRPr="00E80C31">
        <w:rPr>
          <w:rFonts w:ascii="Times New Roman" w:hAnsi="Times New Roman" w:cs="Times New Roman"/>
          <w:b/>
          <w:i/>
          <w:sz w:val="24"/>
        </w:rPr>
        <w:t xml:space="preserve"> </w:t>
      </w:r>
      <w:r w:rsidRPr="00E80C31">
        <w:rPr>
          <w:rFonts w:ascii="Times New Roman" w:hAnsi="Times New Roman" w:cs="Times New Roman"/>
          <w:b/>
          <w:sz w:val="24"/>
        </w:rPr>
        <w:t>11.1</w:t>
      </w:r>
      <w:r>
        <w:rPr>
          <w:rFonts w:ascii="Times New Roman" w:hAnsi="Times New Roman" w:cs="Times New Roman"/>
          <w:sz w:val="24"/>
        </w:rPr>
        <w:t>. [Alexander was a 6</w:t>
      </w:r>
      <w:r w:rsidRPr="00E80C31">
        <w:rPr>
          <w:rFonts w:ascii="Times New Roman" w:hAnsi="Times New Roman" w:cs="Times New Roman"/>
          <w:sz w:val="24"/>
          <w:vertAlign w:val="superscript"/>
        </w:rPr>
        <w:t>th</w:t>
      </w:r>
      <w:r>
        <w:rPr>
          <w:rFonts w:ascii="Times New Roman" w:hAnsi="Times New Roman" w:cs="Times New Roman"/>
          <w:sz w:val="24"/>
        </w:rPr>
        <w:t xml:space="preserve"> century physician and writer of medical texts – he was probably Christian, although this is not explicitly clear]</w:t>
      </w:r>
    </w:p>
    <w:p w:rsidR="00E80C31" w:rsidRDefault="00E80C31" w:rsidP="00F84D7D">
      <w:pPr>
        <w:jc w:val="both"/>
        <w:rPr>
          <w:rFonts w:ascii="Times New Roman" w:hAnsi="Times New Roman" w:cs="Times New Roman"/>
          <w:sz w:val="24"/>
        </w:rPr>
      </w:pPr>
      <w:r>
        <w:rPr>
          <w:rFonts w:ascii="Times New Roman" w:hAnsi="Times New Roman" w:cs="Times New Roman"/>
          <w:sz w:val="24"/>
        </w:rPr>
        <w:t xml:space="preserve">(Trans. from </w:t>
      </w:r>
      <w:proofErr w:type="spellStart"/>
      <w:r w:rsidRPr="00E80C31">
        <w:rPr>
          <w:rFonts w:ascii="Times New Roman" w:hAnsi="Times New Roman" w:cs="Times New Roman"/>
          <w:sz w:val="24"/>
        </w:rPr>
        <w:t>Bouras-Vallianatos</w:t>
      </w:r>
      <w:proofErr w:type="spellEnd"/>
      <w:r>
        <w:rPr>
          <w:rFonts w:ascii="Times New Roman" w:hAnsi="Times New Roman" w:cs="Times New Roman"/>
          <w:sz w:val="24"/>
        </w:rPr>
        <w:t xml:space="preserve"> 2019).</w:t>
      </w:r>
    </w:p>
    <w:p w:rsidR="00E80C31" w:rsidRDefault="00E80C31" w:rsidP="00F84D7D">
      <w:pPr>
        <w:jc w:val="both"/>
        <w:rPr>
          <w:rFonts w:ascii="Times New Roman" w:hAnsi="Times New Roman" w:cs="Times New Roman"/>
          <w:sz w:val="24"/>
        </w:rPr>
      </w:pPr>
    </w:p>
    <w:p w:rsidR="00E80C31" w:rsidRPr="006F6E79" w:rsidRDefault="00E80C31" w:rsidP="00F84D7D">
      <w:pPr>
        <w:jc w:val="both"/>
        <w:rPr>
          <w:rFonts w:ascii="Times New Roman" w:hAnsi="Times New Roman" w:cs="Times New Roman"/>
          <w:sz w:val="24"/>
        </w:rPr>
      </w:pPr>
      <w:r>
        <w:rPr>
          <w:rFonts w:ascii="Times New Roman" w:hAnsi="Times New Roman" w:cs="Times New Roman"/>
          <w:sz w:val="24"/>
        </w:rPr>
        <w:t>“</w:t>
      </w:r>
      <w:r w:rsidRPr="00E80C31">
        <w:rPr>
          <w:rFonts w:ascii="Times New Roman" w:hAnsi="Times New Roman" w:cs="Times New Roman"/>
          <w:sz w:val="24"/>
        </w:rPr>
        <w:t>And so, Galen wrote this, advising to us that we must use this [i.e. fomentation] for every painful inflammation, without making it [i.e. his advice] more specific (</w:t>
      </w:r>
      <w:proofErr w:type="spellStart"/>
      <w:r w:rsidRPr="00E80C31">
        <w:rPr>
          <w:rFonts w:ascii="Times New Roman" w:hAnsi="Times New Roman" w:cs="Times New Roman"/>
          <w:i/>
          <w:iCs/>
          <w:sz w:val="24"/>
        </w:rPr>
        <w:t>mēden</w:t>
      </w:r>
      <w:proofErr w:type="spellEnd"/>
      <w:r w:rsidRPr="00E80C31">
        <w:rPr>
          <w:rFonts w:ascii="Times New Roman" w:hAnsi="Times New Roman" w:cs="Times New Roman"/>
          <w:i/>
          <w:iCs/>
          <w:sz w:val="24"/>
        </w:rPr>
        <w:t xml:space="preserve"> </w:t>
      </w:r>
      <w:proofErr w:type="spellStart"/>
      <w:r w:rsidRPr="00E80C31">
        <w:rPr>
          <w:rFonts w:ascii="Times New Roman" w:hAnsi="Times New Roman" w:cs="Times New Roman"/>
          <w:i/>
          <w:iCs/>
          <w:sz w:val="24"/>
        </w:rPr>
        <w:t>prosdiorisamenos</w:t>
      </w:r>
      <w:proofErr w:type="spellEnd"/>
      <w:r w:rsidRPr="00E80C31">
        <w:rPr>
          <w:rFonts w:ascii="Times New Roman" w:hAnsi="Times New Roman" w:cs="Times New Roman"/>
          <w:sz w:val="24"/>
        </w:rPr>
        <w:t>). As I (</w:t>
      </w:r>
      <w:proofErr w:type="spellStart"/>
      <w:r w:rsidRPr="00E80C31">
        <w:rPr>
          <w:rFonts w:ascii="Times New Roman" w:hAnsi="Times New Roman" w:cs="Times New Roman"/>
          <w:i/>
          <w:iCs/>
          <w:sz w:val="24"/>
        </w:rPr>
        <w:t>egō</w:t>
      </w:r>
      <w:proofErr w:type="spellEnd"/>
      <w:r w:rsidRPr="00E80C31">
        <w:rPr>
          <w:rFonts w:ascii="Times New Roman" w:hAnsi="Times New Roman" w:cs="Times New Roman"/>
          <w:sz w:val="24"/>
        </w:rPr>
        <w:t>) have already told you, I prescribe this to young people with a hot </w:t>
      </w:r>
      <w:proofErr w:type="spellStart"/>
      <w:r w:rsidRPr="00E80C31">
        <w:rPr>
          <w:rFonts w:ascii="Times New Roman" w:hAnsi="Times New Roman" w:cs="Times New Roman"/>
          <w:i/>
          <w:iCs/>
          <w:sz w:val="24"/>
        </w:rPr>
        <w:t>krasis</w:t>
      </w:r>
      <w:proofErr w:type="spellEnd"/>
      <w:r w:rsidRPr="00E80C31">
        <w:rPr>
          <w:rFonts w:ascii="Times New Roman" w:hAnsi="Times New Roman" w:cs="Times New Roman"/>
          <w:sz w:val="24"/>
        </w:rPr>
        <w:t>, where the inflammation is associated with high temperature and often even with fever, especially if it is in summertime and the patient falls ill in a warm place. But it is better, if you are obliged to use the fomentation due to the extreme severity of the pains, to administer the fomentation with a sponge that has been immersed in hot water</w:t>
      </w:r>
      <w:r>
        <w:rPr>
          <w:rFonts w:ascii="Times New Roman" w:hAnsi="Times New Roman" w:cs="Times New Roman"/>
          <w:sz w:val="24"/>
        </w:rPr>
        <w:t xml:space="preserve">.” – </w:t>
      </w:r>
      <w:r w:rsidRPr="00E80C31">
        <w:rPr>
          <w:rFonts w:ascii="Times New Roman" w:hAnsi="Times New Roman" w:cs="Times New Roman"/>
          <w:b/>
          <w:sz w:val="24"/>
        </w:rPr>
        <w:t xml:space="preserve">Alexander of </w:t>
      </w:r>
      <w:proofErr w:type="spellStart"/>
      <w:r w:rsidRPr="00E80C31">
        <w:rPr>
          <w:rFonts w:ascii="Times New Roman" w:hAnsi="Times New Roman" w:cs="Times New Roman"/>
          <w:b/>
          <w:sz w:val="24"/>
        </w:rPr>
        <w:t>Tralles</w:t>
      </w:r>
      <w:proofErr w:type="spellEnd"/>
      <w:r>
        <w:rPr>
          <w:rFonts w:ascii="Times New Roman" w:hAnsi="Times New Roman" w:cs="Times New Roman"/>
          <w:b/>
          <w:sz w:val="24"/>
        </w:rPr>
        <w:t xml:space="preserve"> </w:t>
      </w:r>
      <w:r w:rsidR="006F6E79" w:rsidRPr="006F6E79">
        <w:rPr>
          <w:rFonts w:ascii="Times New Roman" w:hAnsi="Times New Roman" w:cs="Times New Roman"/>
          <w:b/>
          <w:i/>
          <w:sz w:val="24"/>
        </w:rPr>
        <w:t>Therapeutics</w:t>
      </w:r>
      <w:r w:rsidR="006F6E79">
        <w:rPr>
          <w:rFonts w:ascii="Times New Roman" w:hAnsi="Times New Roman" w:cs="Times New Roman"/>
          <w:b/>
          <w:sz w:val="24"/>
        </w:rPr>
        <w:t xml:space="preserve"> 3.2</w:t>
      </w:r>
      <w:r w:rsidR="006F6E79">
        <w:rPr>
          <w:rFonts w:ascii="Times New Roman" w:hAnsi="Times New Roman" w:cs="Times New Roman"/>
          <w:sz w:val="24"/>
        </w:rPr>
        <w:t>.</w:t>
      </w:r>
    </w:p>
    <w:p w:rsidR="00E80C31" w:rsidRDefault="00E80C31" w:rsidP="00E80C31">
      <w:pPr>
        <w:jc w:val="both"/>
        <w:rPr>
          <w:rFonts w:ascii="Times New Roman" w:hAnsi="Times New Roman" w:cs="Times New Roman"/>
          <w:sz w:val="24"/>
        </w:rPr>
      </w:pPr>
      <w:r>
        <w:rPr>
          <w:rFonts w:ascii="Times New Roman" w:hAnsi="Times New Roman" w:cs="Times New Roman"/>
          <w:sz w:val="24"/>
        </w:rPr>
        <w:t xml:space="preserve">(Trans. from </w:t>
      </w:r>
      <w:proofErr w:type="spellStart"/>
      <w:r w:rsidRPr="00E80C31">
        <w:rPr>
          <w:rFonts w:ascii="Times New Roman" w:hAnsi="Times New Roman" w:cs="Times New Roman"/>
          <w:sz w:val="24"/>
        </w:rPr>
        <w:t>Bouras-Vallianatos</w:t>
      </w:r>
      <w:proofErr w:type="spellEnd"/>
      <w:r>
        <w:rPr>
          <w:rFonts w:ascii="Times New Roman" w:hAnsi="Times New Roman" w:cs="Times New Roman"/>
          <w:sz w:val="24"/>
        </w:rPr>
        <w:t xml:space="preserve"> 2019).</w:t>
      </w:r>
    </w:p>
    <w:p w:rsidR="00E80C31" w:rsidRDefault="00E80C31" w:rsidP="00E80C31">
      <w:pPr>
        <w:jc w:val="both"/>
        <w:rPr>
          <w:rFonts w:ascii="Times New Roman" w:hAnsi="Times New Roman" w:cs="Times New Roman"/>
          <w:sz w:val="24"/>
        </w:rPr>
      </w:pPr>
    </w:p>
    <w:p w:rsidR="00E80C31" w:rsidRDefault="00E80C31" w:rsidP="00F84D7D">
      <w:pPr>
        <w:jc w:val="both"/>
        <w:rPr>
          <w:rFonts w:ascii="Times New Roman" w:hAnsi="Times New Roman" w:cs="Times New Roman"/>
          <w:sz w:val="24"/>
        </w:rPr>
      </w:pPr>
      <w:r>
        <w:rPr>
          <w:rFonts w:ascii="Times New Roman" w:hAnsi="Times New Roman" w:cs="Times New Roman"/>
          <w:sz w:val="24"/>
        </w:rPr>
        <w:t>“</w:t>
      </w:r>
      <w:r w:rsidRPr="00E80C31">
        <w:rPr>
          <w:rFonts w:ascii="Times New Roman" w:hAnsi="Times New Roman" w:cs="Times New Roman"/>
          <w:sz w:val="24"/>
        </w:rPr>
        <w:t xml:space="preserve">His [Galen’s] statement about </w:t>
      </w:r>
      <w:proofErr w:type="spellStart"/>
      <w:r w:rsidRPr="00E80C31">
        <w:rPr>
          <w:rFonts w:ascii="Times New Roman" w:hAnsi="Times New Roman" w:cs="Times New Roman"/>
          <w:sz w:val="24"/>
        </w:rPr>
        <w:t>Archigenes</w:t>
      </w:r>
      <w:proofErr w:type="spellEnd"/>
      <w:r w:rsidRPr="00E80C31">
        <w:rPr>
          <w:rFonts w:ascii="Times New Roman" w:hAnsi="Times New Roman" w:cs="Times New Roman"/>
          <w:sz w:val="24"/>
        </w:rPr>
        <w:t xml:space="preserve"> is indeed true: ‘it is hard for a man not to be mistaken about many things, about some of which he is completely ignorant, some because he judges them wrongly, and others because he had treated them carelessly’. I would not dare to say these [things] of such a wise man [i.e. Galen], if truth had not given me the courage, and in addition I would have considered [it] disrespectful to remain silent.</w:t>
      </w:r>
      <w:r>
        <w:rPr>
          <w:rFonts w:ascii="Times New Roman" w:hAnsi="Times New Roman" w:cs="Times New Roman"/>
          <w:sz w:val="24"/>
        </w:rPr>
        <w:t>”</w:t>
      </w:r>
      <w:r w:rsidR="00766D5A" w:rsidRPr="00766D5A">
        <w:rPr>
          <w:rFonts w:ascii="Times New Roman" w:hAnsi="Times New Roman" w:cs="Times New Roman"/>
          <w:sz w:val="24"/>
        </w:rPr>
        <w:t xml:space="preserve"> </w:t>
      </w:r>
      <w:r w:rsidR="00766D5A">
        <w:rPr>
          <w:rFonts w:ascii="Times New Roman" w:hAnsi="Times New Roman" w:cs="Times New Roman"/>
          <w:sz w:val="24"/>
        </w:rPr>
        <w:t xml:space="preserve">– </w:t>
      </w:r>
      <w:r w:rsidR="00766D5A" w:rsidRPr="00E80C31">
        <w:rPr>
          <w:rFonts w:ascii="Times New Roman" w:hAnsi="Times New Roman" w:cs="Times New Roman"/>
          <w:b/>
          <w:sz w:val="24"/>
        </w:rPr>
        <w:t xml:space="preserve">Alexander of </w:t>
      </w:r>
      <w:proofErr w:type="spellStart"/>
      <w:r w:rsidR="00766D5A" w:rsidRPr="00E80C31">
        <w:rPr>
          <w:rFonts w:ascii="Times New Roman" w:hAnsi="Times New Roman" w:cs="Times New Roman"/>
          <w:b/>
          <w:sz w:val="24"/>
        </w:rPr>
        <w:t>Tralles</w:t>
      </w:r>
      <w:proofErr w:type="spellEnd"/>
      <w:r w:rsidR="00766D5A">
        <w:rPr>
          <w:rFonts w:ascii="Times New Roman" w:hAnsi="Times New Roman" w:cs="Times New Roman"/>
          <w:b/>
          <w:sz w:val="24"/>
        </w:rPr>
        <w:t xml:space="preserve"> </w:t>
      </w:r>
      <w:r w:rsidR="00766D5A" w:rsidRPr="00766D5A">
        <w:rPr>
          <w:rFonts w:ascii="Times New Roman" w:hAnsi="Times New Roman" w:cs="Times New Roman"/>
          <w:b/>
          <w:i/>
          <w:iCs/>
          <w:sz w:val="24"/>
        </w:rPr>
        <w:t>Therapeutics</w:t>
      </w:r>
      <w:r w:rsidR="00766D5A" w:rsidRPr="00766D5A">
        <w:rPr>
          <w:rFonts w:ascii="Times New Roman" w:hAnsi="Times New Roman" w:cs="Times New Roman"/>
          <w:b/>
          <w:sz w:val="24"/>
        </w:rPr>
        <w:t xml:space="preserve"> 5.4</w:t>
      </w:r>
      <w:r w:rsidR="00766D5A">
        <w:rPr>
          <w:rFonts w:ascii="Times New Roman" w:hAnsi="Times New Roman" w:cs="Times New Roman"/>
          <w:sz w:val="24"/>
        </w:rPr>
        <w:t>.</w:t>
      </w:r>
      <w:r w:rsidR="00F6160A">
        <w:rPr>
          <w:rFonts w:ascii="Times New Roman" w:hAnsi="Times New Roman" w:cs="Times New Roman"/>
          <w:sz w:val="24"/>
        </w:rPr>
        <w:t xml:space="preserve"> </w:t>
      </w:r>
      <w:r>
        <w:rPr>
          <w:rFonts w:ascii="Times New Roman" w:hAnsi="Times New Roman" w:cs="Times New Roman"/>
          <w:sz w:val="24"/>
        </w:rPr>
        <w:t>[</w:t>
      </w:r>
      <w:r w:rsidRPr="00E80C31">
        <w:rPr>
          <w:rFonts w:ascii="Times New Roman" w:hAnsi="Times New Roman" w:cs="Times New Roman"/>
          <w:sz w:val="24"/>
        </w:rPr>
        <w:t xml:space="preserve">Alexander </w:t>
      </w:r>
      <w:r w:rsidR="00766D5A" w:rsidRPr="00E80C31">
        <w:rPr>
          <w:rFonts w:ascii="Times New Roman" w:hAnsi="Times New Roman" w:cs="Times New Roman"/>
          <w:sz w:val="24"/>
        </w:rPr>
        <w:t>reflects</w:t>
      </w:r>
      <w:r w:rsidRPr="00E80C31">
        <w:rPr>
          <w:rFonts w:ascii="Times New Roman" w:hAnsi="Times New Roman" w:cs="Times New Roman"/>
          <w:sz w:val="24"/>
        </w:rPr>
        <w:t xml:space="preserve"> </w:t>
      </w:r>
      <w:r w:rsidR="00766D5A">
        <w:rPr>
          <w:rFonts w:ascii="Times New Roman" w:hAnsi="Times New Roman" w:cs="Times New Roman"/>
          <w:sz w:val="24"/>
        </w:rPr>
        <w:t>on Galen’s advice for</w:t>
      </w:r>
      <w:r w:rsidRPr="00E80C31">
        <w:rPr>
          <w:rFonts w:ascii="Times New Roman" w:hAnsi="Times New Roman" w:cs="Times New Roman"/>
          <w:sz w:val="24"/>
        </w:rPr>
        <w:t xml:space="preserve"> warming agents</w:t>
      </w:r>
      <w:r w:rsidR="00766D5A">
        <w:rPr>
          <w:rFonts w:ascii="Times New Roman" w:hAnsi="Times New Roman" w:cs="Times New Roman"/>
          <w:sz w:val="24"/>
        </w:rPr>
        <w:t xml:space="preserve"> and regards it as</w:t>
      </w:r>
      <w:r w:rsidRPr="00E80C31">
        <w:rPr>
          <w:rFonts w:ascii="Times New Roman" w:hAnsi="Times New Roman" w:cs="Times New Roman"/>
          <w:sz w:val="24"/>
        </w:rPr>
        <w:t xml:space="preserve"> inappropriate</w:t>
      </w:r>
      <w:r w:rsidR="00766D5A">
        <w:rPr>
          <w:rFonts w:ascii="Times New Roman" w:hAnsi="Times New Roman" w:cs="Times New Roman"/>
          <w:sz w:val="24"/>
        </w:rPr>
        <w:t xml:space="preserve">, instead coming up </w:t>
      </w:r>
      <w:r w:rsidRPr="00E80C31">
        <w:rPr>
          <w:rFonts w:ascii="Times New Roman" w:hAnsi="Times New Roman" w:cs="Times New Roman"/>
          <w:sz w:val="24"/>
        </w:rPr>
        <w:t>with his own composite drug</w:t>
      </w:r>
      <w:r>
        <w:rPr>
          <w:rFonts w:ascii="Times New Roman" w:hAnsi="Times New Roman" w:cs="Times New Roman"/>
          <w:sz w:val="24"/>
        </w:rPr>
        <w:t>]</w:t>
      </w:r>
    </w:p>
    <w:p w:rsidR="00F6160A" w:rsidRDefault="00F6160A" w:rsidP="00F6160A">
      <w:pPr>
        <w:jc w:val="both"/>
        <w:rPr>
          <w:rFonts w:ascii="Times New Roman" w:hAnsi="Times New Roman" w:cs="Times New Roman"/>
          <w:sz w:val="24"/>
        </w:rPr>
      </w:pPr>
      <w:r>
        <w:rPr>
          <w:rFonts w:ascii="Times New Roman" w:hAnsi="Times New Roman" w:cs="Times New Roman"/>
          <w:sz w:val="24"/>
        </w:rPr>
        <w:t xml:space="preserve">(Trans. from </w:t>
      </w:r>
      <w:proofErr w:type="spellStart"/>
      <w:r w:rsidRPr="00E80C31">
        <w:rPr>
          <w:rFonts w:ascii="Times New Roman" w:hAnsi="Times New Roman" w:cs="Times New Roman"/>
          <w:sz w:val="24"/>
        </w:rPr>
        <w:t>Bouras-Vallianatos</w:t>
      </w:r>
      <w:proofErr w:type="spellEnd"/>
      <w:r>
        <w:rPr>
          <w:rFonts w:ascii="Times New Roman" w:hAnsi="Times New Roman" w:cs="Times New Roman"/>
          <w:sz w:val="24"/>
        </w:rPr>
        <w:t xml:space="preserve"> 2019).</w:t>
      </w:r>
    </w:p>
    <w:p w:rsidR="00E80C31" w:rsidRPr="00FF5E6A" w:rsidRDefault="00E80C31" w:rsidP="00F84D7D">
      <w:pPr>
        <w:jc w:val="both"/>
        <w:rPr>
          <w:rFonts w:ascii="Times New Roman" w:hAnsi="Times New Roman" w:cs="Times New Roman"/>
          <w:sz w:val="24"/>
        </w:rPr>
      </w:pPr>
    </w:p>
    <w:p w:rsidR="00FF5E6A" w:rsidRDefault="00FF5E6A" w:rsidP="00F84D7D">
      <w:pPr>
        <w:jc w:val="both"/>
        <w:rPr>
          <w:rFonts w:ascii="Times New Roman" w:hAnsi="Times New Roman" w:cs="Times New Roman"/>
          <w:sz w:val="24"/>
        </w:rPr>
      </w:pPr>
      <w:r>
        <w:rPr>
          <w:rFonts w:ascii="Times New Roman" w:hAnsi="Times New Roman" w:cs="Times New Roman"/>
          <w:sz w:val="24"/>
        </w:rPr>
        <w:t>“</w:t>
      </w:r>
      <w:r w:rsidR="00DE2318" w:rsidRPr="00DE2318">
        <w:rPr>
          <w:rFonts w:ascii="Times New Roman" w:hAnsi="Times New Roman" w:cs="Times New Roman"/>
          <w:sz w:val="24"/>
        </w:rPr>
        <w:t xml:space="preserve">Having related the miracles performed for others, I shall tell what the miraculous power of this protector has done for my unworthy self. In the hundred and sixtieth year after that holy and praiseworthy man, the blessed bishop Martin, was taken up to heaven, when the holy bishop </w:t>
      </w:r>
      <w:proofErr w:type="spellStart"/>
      <w:r w:rsidR="00DE2318" w:rsidRPr="00DE2318">
        <w:rPr>
          <w:rFonts w:ascii="Times New Roman" w:hAnsi="Times New Roman" w:cs="Times New Roman"/>
          <w:sz w:val="24"/>
        </w:rPr>
        <w:t>Eufronius</w:t>
      </w:r>
      <w:proofErr w:type="spellEnd"/>
      <w:r w:rsidR="00DE2318" w:rsidRPr="00DE2318">
        <w:rPr>
          <w:rFonts w:ascii="Times New Roman" w:hAnsi="Times New Roman" w:cs="Times New Roman"/>
          <w:sz w:val="24"/>
        </w:rPr>
        <w:t xml:space="preserve"> was governing the church of Tours in his seventh year, and in the second year of the glorious king </w:t>
      </w:r>
      <w:proofErr w:type="spellStart"/>
      <w:r w:rsidR="00DE2318" w:rsidRPr="00DE2318">
        <w:rPr>
          <w:rFonts w:ascii="Times New Roman" w:hAnsi="Times New Roman" w:cs="Times New Roman"/>
          <w:sz w:val="24"/>
        </w:rPr>
        <w:t>Sigibert</w:t>
      </w:r>
      <w:proofErr w:type="spellEnd"/>
      <w:r w:rsidR="00DE2318" w:rsidRPr="00DE2318">
        <w:rPr>
          <w:rFonts w:ascii="Times New Roman" w:hAnsi="Times New Roman" w:cs="Times New Roman"/>
          <w:sz w:val="24"/>
        </w:rPr>
        <w:t xml:space="preserve">, I became ill with malignant pimples and fever, and being unable to eat or drink I was reduced to such a state that I lost all hope of the present life and thought of nothing but of the details of my burial. For death was constantly raging at me, eager to separate my soul from my body. Then when I was almost dead I called on the name of the blessed champion Martin and made some improvement, and began slowly and painfully to prepare for my journey; for I had made my mind up that I ought to visit his venerable tomb. And my desire was so great that I did not even wish to live if I was to be delayed in going. Although I had scarcely escaped from a dangerous fever, I began to be on fire again with the fever of desire. And so, although not yet strong, I hastened to go with my people. After two or </w:t>
      </w:r>
      <w:r w:rsidR="00DE2318" w:rsidRPr="00DE2318">
        <w:rPr>
          <w:rFonts w:ascii="Times New Roman" w:hAnsi="Times New Roman" w:cs="Times New Roman"/>
          <w:sz w:val="24"/>
        </w:rPr>
        <w:lastRenderedPageBreak/>
        <w:t xml:space="preserve">three stages, on entering the forest, I fell ill of the fever again, and was in such a serious condition that they all said I was dying. Then my friends came to me and saw I was very weak, and said: "Let us return home and if God wishes to call you, you will die in your own home; and if you recover, you will make the journey you have vowed more easily. For it is better to return home than to die in the wilderness." On hearing this I wept bitterly and bewailed my </w:t>
      </w:r>
      <w:proofErr w:type="spellStart"/>
      <w:r w:rsidR="00DE2318" w:rsidRPr="00DE2318">
        <w:rPr>
          <w:rFonts w:ascii="Times New Roman" w:hAnsi="Times New Roman" w:cs="Times New Roman"/>
          <w:sz w:val="24"/>
        </w:rPr>
        <w:t>ill­luck</w:t>
      </w:r>
      <w:proofErr w:type="spellEnd"/>
      <w:r w:rsidR="00DE2318" w:rsidRPr="00DE2318">
        <w:rPr>
          <w:rFonts w:ascii="Times New Roman" w:hAnsi="Times New Roman" w:cs="Times New Roman"/>
          <w:sz w:val="24"/>
        </w:rPr>
        <w:t xml:space="preserve">, and said: "I adjure you by </w:t>
      </w:r>
      <w:proofErr w:type="spellStart"/>
      <w:r w:rsidR="00DE2318" w:rsidRPr="00DE2318">
        <w:rPr>
          <w:rFonts w:ascii="Times New Roman" w:hAnsi="Times New Roman" w:cs="Times New Roman"/>
          <w:sz w:val="24"/>
        </w:rPr>
        <w:t>all­powerful</w:t>
      </w:r>
      <w:proofErr w:type="spellEnd"/>
      <w:r w:rsidR="00DE2318" w:rsidRPr="00DE2318">
        <w:rPr>
          <w:rFonts w:ascii="Times New Roman" w:hAnsi="Times New Roman" w:cs="Times New Roman"/>
          <w:sz w:val="24"/>
        </w:rPr>
        <w:t xml:space="preserve"> God and the day of judgment which all fear who have to make answer there, that you agree to my request. Don't give up the journey we have begun, and if I have merit to see the holy Martin's church, I shall thank God; but if not, carry my dead body there and bury it because I am determined not to return home, if I have not the merit to appear at his tomb." Then we all wept together and went on, and, guarded by the glorious master, we arrived at his church….. The third night after arriving at the holy church we planned to keep watch and did so. In the morning when the bell for matins rang, we returned to our lodging and going to bed we slept until nearly the second hour. Then I woke up and found that all weakness and pain were gone and I had recovered my former health, and I gladly called my usual attendant to wait on me….And I shall not forget to say that after forty days that one was the first on which I took pleasure in drinking wine, since </w:t>
      </w:r>
      <w:r w:rsidR="00673CCC" w:rsidRPr="00DE2318">
        <w:rPr>
          <w:rFonts w:ascii="Times New Roman" w:hAnsi="Times New Roman" w:cs="Times New Roman"/>
          <w:sz w:val="24"/>
        </w:rPr>
        <w:t>because</w:t>
      </w:r>
      <w:r w:rsidR="00DE2318" w:rsidRPr="00DE2318">
        <w:rPr>
          <w:rFonts w:ascii="Times New Roman" w:hAnsi="Times New Roman" w:cs="Times New Roman"/>
          <w:sz w:val="24"/>
        </w:rPr>
        <w:t xml:space="preserve"> of my illness I detested it until then.</w:t>
      </w:r>
      <w:r w:rsidR="00DE2318">
        <w:rPr>
          <w:rFonts w:ascii="Times New Roman" w:hAnsi="Times New Roman" w:cs="Times New Roman"/>
          <w:sz w:val="24"/>
        </w:rPr>
        <w:t xml:space="preserve"> – </w:t>
      </w:r>
      <w:r w:rsidR="00DE2318" w:rsidRPr="00DE2318">
        <w:rPr>
          <w:rFonts w:ascii="Times New Roman" w:hAnsi="Times New Roman" w:cs="Times New Roman"/>
          <w:b/>
          <w:sz w:val="24"/>
        </w:rPr>
        <w:t>Gregory</w:t>
      </w:r>
      <w:r w:rsidR="00DE2318">
        <w:rPr>
          <w:rFonts w:ascii="Times New Roman" w:hAnsi="Times New Roman" w:cs="Times New Roman"/>
          <w:b/>
          <w:sz w:val="24"/>
        </w:rPr>
        <w:t xml:space="preserve"> of Tours</w:t>
      </w:r>
      <w:r w:rsidR="00DE2318" w:rsidRPr="00DE2318">
        <w:rPr>
          <w:rFonts w:ascii="Times New Roman" w:hAnsi="Times New Roman" w:cs="Times New Roman"/>
          <w:b/>
          <w:sz w:val="24"/>
        </w:rPr>
        <w:t xml:space="preserve"> </w:t>
      </w:r>
      <w:proofErr w:type="gramStart"/>
      <w:r w:rsidR="00DE2318" w:rsidRPr="00DE2318">
        <w:rPr>
          <w:rFonts w:ascii="Times New Roman" w:hAnsi="Times New Roman" w:cs="Times New Roman"/>
          <w:b/>
          <w:i/>
          <w:sz w:val="24"/>
        </w:rPr>
        <w:t>The</w:t>
      </w:r>
      <w:proofErr w:type="gramEnd"/>
      <w:r w:rsidR="00DE2318" w:rsidRPr="00DE2318">
        <w:rPr>
          <w:rFonts w:ascii="Times New Roman" w:hAnsi="Times New Roman" w:cs="Times New Roman"/>
          <w:b/>
          <w:i/>
          <w:sz w:val="24"/>
        </w:rPr>
        <w:t xml:space="preserve"> Four Books of the Miracles of St. Martin</w:t>
      </w:r>
      <w:r w:rsidR="00DE2318" w:rsidRPr="00DE2318">
        <w:rPr>
          <w:rFonts w:ascii="Times New Roman" w:hAnsi="Times New Roman" w:cs="Times New Roman"/>
          <w:b/>
          <w:sz w:val="24"/>
        </w:rPr>
        <w:t xml:space="preserve"> 1.32-33</w:t>
      </w:r>
      <w:r w:rsidR="00DE2318">
        <w:rPr>
          <w:rFonts w:ascii="Times New Roman" w:hAnsi="Times New Roman" w:cs="Times New Roman"/>
          <w:sz w:val="24"/>
        </w:rPr>
        <w:t xml:space="preserve"> [Gregory was a 6</w:t>
      </w:r>
      <w:r w:rsidR="00DE2318" w:rsidRPr="00DE2318">
        <w:rPr>
          <w:rFonts w:ascii="Times New Roman" w:hAnsi="Times New Roman" w:cs="Times New Roman"/>
          <w:sz w:val="24"/>
          <w:vertAlign w:val="superscript"/>
        </w:rPr>
        <w:t>th</w:t>
      </w:r>
      <w:r w:rsidR="00DE2318">
        <w:rPr>
          <w:rFonts w:ascii="Times New Roman" w:hAnsi="Times New Roman" w:cs="Times New Roman"/>
          <w:sz w:val="24"/>
        </w:rPr>
        <w:t xml:space="preserve"> century Gallo-Roman historian]</w:t>
      </w:r>
    </w:p>
    <w:p w:rsidR="00DE2318" w:rsidRDefault="00DE2318" w:rsidP="00F84D7D">
      <w:pPr>
        <w:jc w:val="both"/>
        <w:rPr>
          <w:rFonts w:ascii="Times New Roman" w:hAnsi="Times New Roman" w:cs="Times New Roman"/>
          <w:sz w:val="24"/>
        </w:rPr>
      </w:pPr>
      <w:r>
        <w:rPr>
          <w:rFonts w:ascii="Times New Roman" w:hAnsi="Times New Roman" w:cs="Times New Roman"/>
          <w:sz w:val="24"/>
        </w:rPr>
        <w:t xml:space="preserve">(Trans. from </w:t>
      </w:r>
      <w:r w:rsidRPr="00DE2318">
        <w:rPr>
          <w:rFonts w:ascii="Times New Roman" w:hAnsi="Times New Roman" w:cs="Times New Roman"/>
          <w:sz w:val="24"/>
        </w:rPr>
        <w:t>https://sourcebooks.fordham.edu/source/gregory-mirac.asp#martin</w:t>
      </w:r>
      <w:r>
        <w:rPr>
          <w:rFonts w:ascii="Times New Roman" w:hAnsi="Times New Roman" w:cs="Times New Roman"/>
          <w:sz w:val="24"/>
        </w:rPr>
        <w:t>)</w:t>
      </w:r>
    </w:p>
    <w:p w:rsidR="00DE2318" w:rsidRDefault="00DE2318" w:rsidP="00F84D7D">
      <w:pPr>
        <w:jc w:val="both"/>
        <w:rPr>
          <w:rFonts w:ascii="Times New Roman" w:hAnsi="Times New Roman" w:cs="Times New Roman"/>
          <w:sz w:val="24"/>
        </w:rPr>
      </w:pPr>
    </w:p>
    <w:p w:rsidR="00673CCC" w:rsidRDefault="00673CCC" w:rsidP="00F84D7D">
      <w:pPr>
        <w:jc w:val="both"/>
        <w:rPr>
          <w:rFonts w:ascii="Times New Roman" w:hAnsi="Times New Roman" w:cs="Times New Roman"/>
          <w:sz w:val="24"/>
        </w:rPr>
      </w:pPr>
      <w:r>
        <w:rPr>
          <w:rFonts w:ascii="Times New Roman" w:hAnsi="Times New Roman" w:cs="Times New Roman"/>
          <w:sz w:val="24"/>
        </w:rPr>
        <w:t>“</w:t>
      </w:r>
      <w:r w:rsidRPr="00673CCC">
        <w:rPr>
          <w:rFonts w:ascii="Times New Roman" w:hAnsi="Times New Roman" w:cs="Times New Roman"/>
          <w:sz w:val="24"/>
        </w:rPr>
        <w:t>At this time when a certain woman remained alone at the loom when the others had gone, a most frightful phantom appeared as she sat, and laid hold of the woman and began to drag her off. She screamed and wept since she saw there was no one to help, but still tried to make a courageous resistance. After two or three hours the other women returned and found her lying on the ground half dead and unable to speak. Still she made signs with her hand, but they did not understand and she continued speechless. The phantom which had appeared to her attacked so many persons in that house that they left it and went elsewhere. In two or three months' time the woman came to the church and had the merit to recover her speech. And so she told with her own lips what she endured.</w:t>
      </w:r>
      <w:r>
        <w:rPr>
          <w:rFonts w:ascii="Times New Roman" w:hAnsi="Times New Roman" w:cs="Times New Roman"/>
          <w:sz w:val="24"/>
        </w:rPr>
        <w:t xml:space="preserve">” – </w:t>
      </w:r>
      <w:r w:rsidRPr="00DE2318">
        <w:rPr>
          <w:rFonts w:ascii="Times New Roman" w:hAnsi="Times New Roman" w:cs="Times New Roman"/>
          <w:b/>
          <w:sz w:val="24"/>
        </w:rPr>
        <w:t>Gregory</w:t>
      </w:r>
      <w:r>
        <w:rPr>
          <w:rFonts w:ascii="Times New Roman" w:hAnsi="Times New Roman" w:cs="Times New Roman"/>
          <w:b/>
          <w:sz w:val="24"/>
        </w:rPr>
        <w:t xml:space="preserve"> of Tours</w:t>
      </w:r>
      <w:r w:rsidRPr="00DE2318">
        <w:rPr>
          <w:rFonts w:ascii="Times New Roman" w:hAnsi="Times New Roman" w:cs="Times New Roman"/>
          <w:b/>
          <w:sz w:val="24"/>
        </w:rPr>
        <w:t xml:space="preserve"> </w:t>
      </w:r>
      <w:r w:rsidRPr="00DE2318">
        <w:rPr>
          <w:rFonts w:ascii="Times New Roman" w:hAnsi="Times New Roman" w:cs="Times New Roman"/>
          <w:b/>
          <w:i/>
          <w:sz w:val="24"/>
        </w:rPr>
        <w:t>The Four Books of the Miracles of St. Martin</w:t>
      </w:r>
      <w:r>
        <w:rPr>
          <w:rFonts w:ascii="Times New Roman" w:hAnsi="Times New Roman" w:cs="Times New Roman"/>
          <w:b/>
          <w:i/>
          <w:sz w:val="24"/>
        </w:rPr>
        <w:t xml:space="preserve"> </w:t>
      </w:r>
      <w:r>
        <w:rPr>
          <w:rFonts w:ascii="Times New Roman" w:hAnsi="Times New Roman" w:cs="Times New Roman"/>
          <w:b/>
          <w:sz w:val="24"/>
        </w:rPr>
        <w:t>3.37</w:t>
      </w:r>
      <w:r>
        <w:rPr>
          <w:rFonts w:ascii="Times New Roman" w:hAnsi="Times New Roman" w:cs="Times New Roman"/>
          <w:sz w:val="24"/>
        </w:rPr>
        <w:t>.</w:t>
      </w:r>
    </w:p>
    <w:p w:rsidR="00673CCC" w:rsidRDefault="00673CCC" w:rsidP="00673CCC">
      <w:pPr>
        <w:jc w:val="both"/>
        <w:rPr>
          <w:rFonts w:ascii="Times New Roman" w:hAnsi="Times New Roman" w:cs="Times New Roman"/>
          <w:sz w:val="24"/>
        </w:rPr>
      </w:pPr>
      <w:r>
        <w:rPr>
          <w:rFonts w:ascii="Times New Roman" w:hAnsi="Times New Roman" w:cs="Times New Roman"/>
          <w:sz w:val="24"/>
        </w:rPr>
        <w:t xml:space="preserve">(Trans. from </w:t>
      </w:r>
      <w:r w:rsidRPr="00DE2318">
        <w:rPr>
          <w:rFonts w:ascii="Times New Roman" w:hAnsi="Times New Roman" w:cs="Times New Roman"/>
          <w:sz w:val="24"/>
        </w:rPr>
        <w:t>https://sourcebooks.fordham.edu/source/gregory-mirac.asp#martin</w:t>
      </w:r>
      <w:r>
        <w:rPr>
          <w:rFonts w:ascii="Times New Roman" w:hAnsi="Times New Roman" w:cs="Times New Roman"/>
          <w:sz w:val="24"/>
        </w:rPr>
        <w:t>)</w:t>
      </w:r>
    </w:p>
    <w:p w:rsidR="00715297" w:rsidRDefault="00715297" w:rsidP="00673CCC">
      <w:pPr>
        <w:jc w:val="both"/>
        <w:rPr>
          <w:rFonts w:ascii="Times New Roman" w:hAnsi="Times New Roman" w:cs="Times New Roman"/>
          <w:sz w:val="24"/>
        </w:rPr>
      </w:pPr>
    </w:p>
    <w:p w:rsidR="00715297" w:rsidRDefault="00715297" w:rsidP="00715297">
      <w:pPr>
        <w:jc w:val="both"/>
        <w:rPr>
          <w:rFonts w:ascii="Times New Roman" w:hAnsi="Times New Roman" w:cs="Times New Roman"/>
          <w:sz w:val="24"/>
        </w:rPr>
      </w:pPr>
      <w:r>
        <w:rPr>
          <w:rFonts w:ascii="Times New Roman" w:hAnsi="Times New Roman" w:cs="Times New Roman"/>
          <w:sz w:val="24"/>
        </w:rPr>
        <w:t>“</w:t>
      </w:r>
      <w:r w:rsidRPr="00715297">
        <w:rPr>
          <w:rFonts w:ascii="Times New Roman" w:hAnsi="Times New Roman" w:cs="Times New Roman"/>
          <w:sz w:val="24"/>
        </w:rPr>
        <w:t>The facts that I relate ought not to seem to any one unworthy of belief, because the names of individuals are not mentioned in the account. The cause of it is this: when they are restored to health by the saint of God, they leave immediately, and they sometimes go so secretly that, so to speak, they are noticed by no one. And when the report has spread that a miracle has been done by the blessed bishop, I summon those who have charge of the church and inquire into what has happened; but I do not always learn the names from them. I generally tell by name of those I have been able to see or examine personally.</w:t>
      </w:r>
      <w:r>
        <w:rPr>
          <w:rFonts w:ascii="Times New Roman" w:hAnsi="Times New Roman" w:cs="Times New Roman"/>
          <w:sz w:val="24"/>
        </w:rPr>
        <w:t xml:space="preserve">” </w:t>
      </w:r>
      <w:r w:rsidRPr="00DE2318">
        <w:rPr>
          <w:rFonts w:ascii="Times New Roman" w:hAnsi="Times New Roman" w:cs="Times New Roman"/>
          <w:b/>
          <w:sz w:val="24"/>
        </w:rPr>
        <w:t>Gregory</w:t>
      </w:r>
      <w:r>
        <w:rPr>
          <w:rFonts w:ascii="Times New Roman" w:hAnsi="Times New Roman" w:cs="Times New Roman"/>
          <w:b/>
          <w:sz w:val="24"/>
        </w:rPr>
        <w:t xml:space="preserve"> of Tours</w:t>
      </w:r>
      <w:r w:rsidRPr="00DE2318">
        <w:rPr>
          <w:rFonts w:ascii="Times New Roman" w:hAnsi="Times New Roman" w:cs="Times New Roman"/>
          <w:b/>
          <w:sz w:val="24"/>
        </w:rPr>
        <w:t xml:space="preserve"> </w:t>
      </w:r>
      <w:r w:rsidRPr="00DE2318">
        <w:rPr>
          <w:rFonts w:ascii="Times New Roman" w:hAnsi="Times New Roman" w:cs="Times New Roman"/>
          <w:b/>
          <w:i/>
          <w:sz w:val="24"/>
        </w:rPr>
        <w:t>The Four Books of the Miracles of St. Martin</w:t>
      </w:r>
      <w:r>
        <w:rPr>
          <w:rFonts w:ascii="Times New Roman" w:hAnsi="Times New Roman" w:cs="Times New Roman"/>
          <w:b/>
          <w:i/>
          <w:sz w:val="24"/>
        </w:rPr>
        <w:t xml:space="preserve"> </w:t>
      </w:r>
      <w:r>
        <w:rPr>
          <w:rFonts w:ascii="Times New Roman" w:hAnsi="Times New Roman" w:cs="Times New Roman"/>
          <w:b/>
          <w:sz w:val="24"/>
        </w:rPr>
        <w:t>3.45</w:t>
      </w:r>
      <w:r>
        <w:rPr>
          <w:rFonts w:ascii="Times New Roman" w:hAnsi="Times New Roman" w:cs="Times New Roman"/>
          <w:sz w:val="24"/>
        </w:rPr>
        <w:t>.</w:t>
      </w:r>
    </w:p>
    <w:p w:rsidR="00715297" w:rsidRDefault="00715297" w:rsidP="00715297">
      <w:pPr>
        <w:jc w:val="both"/>
        <w:rPr>
          <w:rFonts w:ascii="Times New Roman" w:hAnsi="Times New Roman" w:cs="Times New Roman"/>
          <w:sz w:val="24"/>
        </w:rPr>
      </w:pPr>
      <w:r>
        <w:rPr>
          <w:rFonts w:ascii="Times New Roman" w:hAnsi="Times New Roman" w:cs="Times New Roman"/>
          <w:sz w:val="24"/>
        </w:rPr>
        <w:t xml:space="preserve">(Trans. from </w:t>
      </w:r>
      <w:r w:rsidRPr="00DE2318">
        <w:rPr>
          <w:rFonts w:ascii="Times New Roman" w:hAnsi="Times New Roman" w:cs="Times New Roman"/>
          <w:sz w:val="24"/>
        </w:rPr>
        <w:t>https://sourcebooks.fordham.edu/source/gregory-mirac.asp#martin</w:t>
      </w:r>
      <w:r>
        <w:rPr>
          <w:rFonts w:ascii="Times New Roman" w:hAnsi="Times New Roman" w:cs="Times New Roman"/>
          <w:sz w:val="24"/>
        </w:rPr>
        <w:t>)</w:t>
      </w:r>
    </w:p>
    <w:p w:rsidR="00673CCC" w:rsidRDefault="00673CCC" w:rsidP="00F84D7D">
      <w:pPr>
        <w:jc w:val="both"/>
        <w:rPr>
          <w:rFonts w:ascii="Times New Roman" w:hAnsi="Times New Roman" w:cs="Times New Roman"/>
          <w:sz w:val="24"/>
        </w:rPr>
      </w:pPr>
    </w:p>
    <w:p w:rsidR="00DE2318" w:rsidRPr="002F5607" w:rsidRDefault="00DE2318" w:rsidP="00DE2318">
      <w:pPr>
        <w:jc w:val="both"/>
        <w:rPr>
          <w:rFonts w:ascii="Times New Roman" w:hAnsi="Times New Roman" w:cs="Times New Roman"/>
          <w:b/>
          <w:sz w:val="24"/>
        </w:rPr>
      </w:pPr>
      <w:r w:rsidRPr="002F5607">
        <w:rPr>
          <w:rFonts w:ascii="Times New Roman" w:hAnsi="Times New Roman" w:cs="Times New Roman"/>
          <w:b/>
          <w:sz w:val="24"/>
        </w:rPr>
        <w:lastRenderedPageBreak/>
        <w:t>Connected question</w:t>
      </w:r>
      <w:r>
        <w:rPr>
          <w:rFonts w:ascii="Times New Roman" w:hAnsi="Times New Roman" w:cs="Times New Roman"/>
          <w:b/>
          <w:sz w:val="24"/>
        </w:rPr>
        <w:t>s</w:t>
      </w:r>
      <w:r w:rsidRPr="002F5607">
        <w:rPr>
          <w:rFonts w:ascii="Times New Roman" w:hAnsi="Times New Roman" w:cs="Times New Roman"/>
          <w:b/>
          <w:sz w:val="24"/>
        </w:rPr>
        <w:t xml:space="preserve"> to consider:</w:t>
      </w:r>
    </w:p>
    <w:p w:rsidR="0099347E" w:rsidRDefault="0099347E" w:rsidP="00DE2318">
      <w:pPr>
        <w:jc w:val="both"/>
        <w:rPr>
          <w:rFonts w:ascii="Times New Roman" w:hAnsi="Times New Roman" w:cs="Times New Roman"/>
          <w:sz w:val="24"/>
        </w:rPr>
      </w:pPr>
      <w:r>
        <w:rPr>
          <w:rFonts w:ascii="Times New Roman" w:hAnsi="Times New Roman" w:cs="Times New Roman"/>
          <w:sz w:val="24"/>
        </w:rPr>
        <w:t xml:space="preserve">What does the creation of the </w:t>
      </w:r>
      <w:r w:rsidRPr="0099347E">
        <w:rPr>
          <w:rFonts w:ascii="Times New Roman" w:hAnsi="Times New Roman" w:cs="Times New Roman"/>
          <w:i/>
          <w:sz w:val="24"/>
        </w:rPr>
        <w:t>Vienna Dioscurides</w:t>
      </w:r>
      <w:r>
        <w:rPr>
          <w:rFonts w:ascii="Times New Roman" w:hAnsi="Times New Roman" w:cs="Times New Roman"/>
          <w:sz w:val="24"/>
        </w:rPr>
        <w:t xml:space="preserve"> suggested about at least some (elite) attitudes towards humoral medicine and diet? </w:t>
      </w:r>
    </w:p>
    <w:p w:rsidR="00F6160A" w:rsidRDefault="00F6160A" w:rsidP="00DE2318">
      <w:pPr>
        <w:jc w:val="both"/>
        <w:rPr>
          <w:rFonts w:ascii="Times New Roman" w:hAnsi="Times New Roman" w:cs="Times New Roman"/>
          <w:sz w:val="24"/>
        </w:rPr>
      </w:pPr>
      <w:r>
        <w:rPr>
          <w:rFonts w:ascii="Times New Roman" w:hAnsi="Times New Roman" w:cs="Times New Roman"/>
          <w:sz w:val="24"/>
        </w:rPr>
        <w:t xml:space="preserve">What do you make of the excerpt of </w:t>
      </w:r>
      <w:r w:rsidRPr="00F6160A">
        <w:rPr>
          <w:rFonts w:ascii="Times New Roman" w:hAnsi="Times New Roman" w:cs="Times New Roman"/>
          <w:sz w:val="24"/>
        </w:rPr>
        <w:t xml:space="preserve">Alexander of </w:t>
      </w:r>
      <w:proofErr w:type="spellStart"/>
      <w:r w:rsidRPr="00F6160A">
        <w:rPr>
          <w:rFonts w:ascii="Times New Roman" w:hAnsi="Times New Roman" w:cs="Times New Roman"/>
          <w:sz w:val="24"/>
        </w:rPr>
        <w:t>Tralles</w:t>
      </w:r>
      <w:proofErr w:type="spellEnd"/>
      <w:r>
        <w:rPr>
          <w:rFonts w:ascii="Times New Roman" w:hAnsi="Times New Roman" w:cs="Times New Roman"/>
          <w:sz w:val="24"/>
        </w:rPr>
        <w:t xml:space="preserve"> and his engagement with </w:t>
      </w:r>
      <w:proofErr w:type="spellStart"/>
      <w:r>
        <w:rPr>
          <w:rFonts w:ascii="Times New Roman" w:hAnsi="Times New Roman" w:cs="Times New Roman"/>
          <w:sz w:val="24"/>
        </w:rPr>
        <w:t>Galenic</w:t>
      </w:r>
      <w:proofErr w:type="spellEnd"/>
      <w:r>
        <w:rPr>
          <w:rFonts w:ascii="Times New Roman" w:hAnsi="Times New Roman" w:cs="Times New Roman"/>
          <w:sz w:val="24"/>
        </w:rPr>
        <w:t xml:space="preserve"> medicine? Is humoral theory still important? </w:t>
      </w:r>
      <w:r w:rsidR="00E51209">
        <w:rPr>
          <w:rFonts w:ascii="Times New Roman" w:hAnsi="Times New Roman" w:cs="Times New Roman"/>
          <w:sz w:val="24"/>
        </w:rPr>
        <w:t xml:space="preserve">What about the role of incantations? </w:t>
      </w:r>
    </w:p>
    <w:p w:rsidR="00DE2318" w:rsidRDefault="00FF14E3" w:rsidP="00DE2318">
      <w:pPr>
        <w:jc w:val="both"/>
        <w:rPr>
          <w:rFonts w:ascii="Times New Roman" w:hAnsi="Times New Roman" w:cs="Times New Roman"/>
          <w:sz w:val="24"/>
        </w:rPr>
      </w:pPr>
      <w:r>
        <w:rPr>
          <w:rFonts w:ascii="Times New Roman" w:hAnsi="Times New Roman" w:cs="Times New Roman"/>
          <w:sz w:val="24"/>
        </w:rPr>
        <w:t xml:space="preserve">Does Christian pilgrimage to site of holy men and martyrs seem redolent at all of early Classical “pagan” practices? </w:t>
      </w:r>
    </w:p>
    <w:p w:rsidR="00673CCC" w:rsidRPr="00FF5E6A" w:rsidRDefault="00673CCC" w:rsidP="00DE2318">
      <w:pPr>
        <w:jc w:val="both"/>
        <w:rPr>
          <w:rFonts w:ascii="Times New Roman" w:hAnsi="Times New Roman" w:cs="Times New Roman"/>
          <w:sz w:val="24"/>
        </w:rPr>
      </w:pPr>
      <w:r>
        <w:rPr>
          <w:rFonts w:ascii="Times New Roman" w:hAnsi="Times New Roman" w:cs="Times New Roman"/>
          <w:sz w:val="24"/>
        </w:rPr>
        <w:t>How might demon</w:t>
      </w:r>
      <w:r w:rsidR="00C84234">
        <w:rPr>
          <w:rFonts w:ascii="Times New Roman" w:hAnsi="Times New Roman" w:cs="Times New Roman"/>
          <w:sz w:val="24"/>
        </w:rPr>
        <w:t>i</w:t>
      </w:r>
      <w:r>
        <w:rPr>
          <w:rFonts w:ascii="Times New Roman" w:hAnsi="Times New Roman" w:cs="Times New Roman"/>
          <w:sz w:val="24"/>
        </w:rPr>
        <w:t xml:space="preserve">c possession be perceived as effecting one’s health? </w:t>
      </w:r>
    </w:p>
    <w:p w:rsidR="00F84D7D" w:rsidRPr="00D533F8" w:rsidRDefault="00F84D7D" w:rsidP="0068585A">
      <w:pPr>
        <w:jc w:val="both"/>
        <w:rPr>
          <w:rFonts w:ascii="Times New Roman" w:hAnsi="Times New Roman" w:cs="Times New Roman"/>
          <w:b/>
          <w:sz w:val="24"/>
        </w:rPr>
      </w:pPr>
    </w:p>
    <w:p w:rsidR="0068585A" w:rsidRPr="00D2471B" w:rsidRDefault="00D2471B" w:rsidP="0068585A">
      <w:pPr>
        <w:jc w:val="both"/>
        <w:rPr>
          <w:rFonts w:ascii="Times New Roman" w:hAnsi="Times New Roman" w:cs="Times New Roman"/>
          <w:b/>
          <w:sz w:val="28"/>
        </w:rPr>
      </w:pPr>
      <w:r w:rsidRPr="00D2471B">
        <w:rPr>
          <w:rFonts w:ascii="Times New Roman" w:hAnsi="Times New Roman" w:cs="Times New Roman"/>
          <w:b/>
          <w:sz w:val="28"/>
        </w:rPr>
        <w:t>Hospitals and care of the poor and sick</w:t>
      </w:r>
    </w:p>
    <w:p w:rsidR="000B2D93" w:rsidRDefault="00734D1C" w:rsidP="0068585A">
      <w:pPr>
        <w:jc w:val="both"/>
        <w:rPr>
          <w:rFonts w:ascii="Times New Roman" w:hAnsi="Times New Roman" w:cs="Times New Roman"/>
          <w:sz w:val="24"/>
        </w:rPr>
      </w:pPr>
      <w:r>
        <w:rPr>
          <w:rFonts w:ascii="Times New Roman" w:hAnsi="Times New Roman" w:cs="Times New Roman"/>
          <w:sz w:val="24"/>
        </w:rPr>
        <w:t>“</w:t>
      </w:r>
      <w:r w:rsidRPr="00734D1C">
        <w:rPr>
          <w:rFonts w:ascii="Times New Roman" w:hAnsi="Times New Roman" w:cs="Times New Roman"/>
          <w:sz w:val="24"/>
        </w:rPr>
        <w:t xml:space="preserve">What more? A noble thing is philanthropy, and the support of the poor, and the assistance of human weakness. Go forth a little way from the city, and behold the new city, the storehouse of piety, the common treasury of the wealthy, in which the superfluities of their wealth, aye, and even their necessaries, are stored, in consequence of his exhortations, freed from the power of the moth, </w:t>
      </w:r>
      <w:r w:rsidR="00E06DBF">
        <w:rPr>
          <w:rFonts w:ascii="Times New Roman" w:hAnsi="Times New Roman" w:cs="Times New Roman"/>
          <w:sz w:val="24"/>
        </w:rPr>
        <w:t>[</w:t>
      </w:r>
      <w:r w:rsidRPr="00734D1C">
        <w:rPr>
          <w:rFonts w:ascii="Times New Roman" w:hAnsi="Times New Roman" w:cs="Times New Roman"/>
          <w:sz w:val="24"/>
        </w:rPr>
        <w:t>Matthew 6:19</w:t>
      </w:r>
      <w:r w:rsidR="00E06DBF">
        <w:rPr>
          <w:rFonts w:ascii="Times New Roman" w:hAnsi="Times New Roman" w:cs="Times New Roman"/>
          <w:sz w:val="24"/>
        </w:rPr>
        <w:t>]</w:t>
      </w:r>
      <w:r w:rsidRPr="00734D1C">
        <w:rPr>
          <w:rFonts w:ascii="Times New Roman" w:hAnsi="Times New Roman" w:cs="Times New Roman"/>
          <w:sz w:val="24"/>
        </w:rPr>
        <w:t xml:space="preserve"> no longer gladdening the eyes of the thief, and escaping both the emulation of envy, and the corruption of time: where disease is regarded in a religious light, and disaster is thought a blessing, and sympathy is put to the test. Why should I compare with this work Thebes of the seen portals, and the Egyptian Thebes, and the walls of Babylon, and the Carian tomb of </w:t>
      </w:r>
      <w:proofErr w:type="spellStart"/>
      <w:r w:rsidRPr="00734D1C">
        <w:rPr>
          <w:rFonts w:ascii="Times New Roman" w:hAnsi="Times New Roman" w:cs="Times New Roman"/>
          <w:sz w:val="24"/>
        </w:rPr>
        <w:t>Mausolus</w:t>
      </w:r>
      <w:proofErr w:type="spellEnd"/>
      <w:r w:rsidRPr="00734D1C">
        <w:rPr>
          <w:rFonts w:ascii="Times New Roman" w:hAnsi="Times New Roman" w:cs="Times New Roman"/>
          <w:sz w:val="24"/>
        </w:rPr>
        <w:t xml:space="preserve">, and the Pyramids, and the bronze without weight of the Colossus, or the size and beauty of shrines that are no more, and all the other objects of men's wonder, and historic record, from which their founders gained no advantage, except a slight </w:t>
      </w:r>
      <w:proofErr w:type="spellStart"/>
      <w:r w:rsidRPr="00734D1C">
        <w:rPr>
          <w:rFonts w:ascii="Times New Roman" w:hAnsi="Times New Roman" w:cs="Times New Roman"/>
          <w:sz w:val="24"/>
        </w:rPr>
        <w:t>meed</w:t>
      </w:r>
      <w:proofErr w:type="spellEnd"/>
      <w:r w:rsidRPr="00734D1C">
        <w:rPr>
          <w:rFonts w:ascii="Times New Roman" w:hAnsi="Times New Roman" w:cs="Times New Roman"/>
          <w:sz w:val="24"/>
        </w:rPr>
        <w:t xml:space="preserve"> of fame. My subject is the most wonderful of all, the short road to salvation, the easiest ascent to heaven. There is no longer before our eyes that terrible and piteous spectacle of men who are living corpses, the greater part of whose limbs have mortified, driven away from their cities and homes and public places and fountains, aye, and from their own dearest ones, recognizable by their names rather than by their features: they are no longer brought before us at our gatherings and meetings, in our common intercourse and union, no longer the objects of hatred, instead of pity on account of their disease; composers of piteous songs, if any of them have their voice still left to them. Why should I try to express in tragic style all our experiences, when no language can be adequate to their hard lot? He however it was, who took the lead in pressing upon those who were men, that they ought not to despise their fellowmen, nor to dishonour Christ, the one Head of all, by their inhuman treatment of them; but to use the misfortunes of others as an opportunity of firmly establishing their own lot, and to lend to God that mercy of which they stand in need at His hands. He did not therefore disdain to honour with his lips this disease, noble and of noble ancestry and brilliant reputation though he was, but saluted them as brethren, not, as some might suppose, from vainglory, (for who was so far removed from this feeling?) but taking the lead in approaching to tend them, as a consequence of his philosophy, and so giving not only a speaking, but also a silent, instruction. The effect produced is to be seen not only in the city, but in the country and beyond, and even the leaders of society have vied with one another in their philanthropy and magnanimity towards them. Others have had their cooks, and splendid tables, and the devices and dainties of confectioners, and exquisite carriages, and soft, flowing robes; Basil's care was for the sick, and the relief of their wounds, and the imitation of Christ, by cleansing leprosy, not by a word, but </w:t>
      </w:r>
      <w:proofErr w:type="spellStart"/>
      <w:r w:rsidRPr="00734D1C">
        <w:rPr>
          <w:rFonts w:ascii="Times New Roman" w:hAnsi="Times New Roman" w:cs="Times New Roman"/>
          <w:sz w:val="24"/>
        </w:rPr>
        <w:t>in deed</w:t>
      </w:r>
      <w:proofErr w:type="spellEnd"/>
      <w:r w:rsidRPr="00734D1C">
        <w:rPr>
          <w:rFonts w:ascii="Times New Roman" w:hAnsi="Times New Roman" w:cs="Times New Roman"/>
          <w:sz w:val="24"/>
        </w:rPr>
        <w:t>.</w:t>
      </w:r>
      <w:r>
        <w:rPr>
          <w:rFonts w:ascii="Times New Roman" w:hAnsi="Times New Roman" w:cs="Times New Roman"/>
          <w:sz w:val="24"/>
        </w:rPr>
        <w:t xml:space="preserve">” – </w:t>
      </w:r>
      <w:r w:rsidRPr="00734D1C">
        <w:rPr>
          <w:rFonts w:ascii="Times New Roman" w:hAnsi="Times New Roman" w:cs="Times New Roman"/>
          <w:b/>
          <w:sz w:val="24"/>
        </w:rPr>
        <w:lastRenderedPageBreak/>
        <w:t xml:space="preserve">Gregory of Nazianzus </w:t>
      </w:r>
      <w:r w:rsidRPr="00734D1C">
        <w:rPr>
          <w:rFonts w:ascii="Times New Roman" w:hAnsi="Times New Roman" w:cs="Times New Roman"/>
          <w:b/>
          <w:i/>
          <w:sz w:val="24"/>
        </w:rPr>
        <w:t>Oration</w:t>
      </w:r>
      <w:r w:rsidRPr="00734D1C">
        <w:rPr>
          <w:rFonts w:ascii="Times New Roman" w:hAnsi="Times New Roman" w:cs="Times New Roman"/>
          <w:b/>
          <w:sz w:val="24"/>
        </w:rPr>
        <w:t xml:space="preserve"> 43</w:t>
      </w:r>
      <w:r w:rsidR="00E06DBF">
        <w:rPr>
          <w:rFonts w:ascii="Times New Roman" w:hAnsi="Times New Roman" w:cs="Times New Roman"/>
          <w:b/>
          <w:sz w:val="24"/>
        </w:rPr>
        <w:t>.63</w:t>
      </w:r>
      <w:r>
        <w:rPr>
          <w:rFonts w:ascii="Times New Roman" w:hAnsi="Times New Roman" w:cs="Times New Roman"/>
          <w:sz w:val="24"/>
        </w:rPr>
        <w:t xml:space="preserve"> [</w:t>
      </w:r>
      <w:r w:rsidRPr="00734D1C">
        <w:rPr>
          <w:rFonts w:ascii="Times New Roman" w:hAnsi="Times New Roman" w:cs="Times New Roman"/>
          <w:sz w:val="24"/>
        </w:rPr>
        <w:t xml:space="preserve">Funeral Oration on the Great S. Basil, Bishop of </w:t>
      </w:r>
      <w:proofErr w:type="spellStart"/>
      <w:r w:rsidRPr="00734D1C">
        <w:rPr>
          <w:rFonts w:ascii="Times New Roman" w:hAnsi="Times New Roman" w:cs="Times New Roman"/>
          <w:sz w:val="24"/>
        </w:rPr>
        <w:t>Cæsarea</w:t>
      </w:r>
      <w:proofErr w:type="spellEnd"/>
      <w:r w:rsidRPr="00734D1C">
        <w:rPr>
          <w:rFonts w:ascii="Times New Roman" w:hAnsi="Times New Roman" w:cs="Times New Roman"/>
          <w:sz w:val="24"/>
        </w:rPr>
        <w:t xml:space="preserve"> in Cappadocia</w:t>
      </w:r>
      <w:r>
        <w:rPr>
          <w:rFonts w:ascii="Times New Roman" w:hAnsi="Times New Roman" w:cs="Times New Roman"/>
          <w:sz w:val="24"/>
        </w:rPr>
        <w:t xml:space="preserve">] </w:t>
      </w:r>
      <w:r w:rsidR="000B2D93">
        <w:rPr>
          <w:rFonts w:ascii="Times New Roman" w:hAnsi="Times New Roman" w:cs="Times New Roman"/>
          <w:sz w:val="24"/>
        </w:rPr>
        <w:t>[writing in the fourth century AD]</w:t>
      </w:r>
    </w:p>
    <w:p w:rsidR="00734D1C" w:rsidRDefault="00734D1C" w:rsidP="0068585A">
      <w:pPr>
        <w:jc w:val="both"/>
        <w:rPr>
          <w:rFonts w:ascii="Times New Roman" w:hAnsi="Times New Roman" w:cs="Times New Roman"/>
          <w:sz w:val="24"/>
        </w:rPr>
      </w:pPr>
      <w:r>
        <w:rPr>
          <w:rFonts w:ascii="Times New Roman" w:hAnsi="Times New Roman" w:cs="Times New Roman"/>
          <w:sz w:val="24"/>
        </w:rPr>
        <w:t>(</w:t>
      </w:r>
      <w:proofErr w:type="gramStart"/>
      <w:r>
        <w:rPr>
          <w:rFonts w:ascii="Times New Roman" w:hAnsi="Times New Roman" w:cs="Times New Roman"/>
          <w:sz w:val="24"/>
        </w:rPr>
        <w:t>trans</w:t>
      </w:r>
      <w:proofErr w:type="gramEnd"/>
      <w:r>
        <w:rPr>
          <w:rFonts w:ascii="Times New Roman" w:hAnsi="Times New Roman" w:cs="Times New Roman"/>
          <w:sz w:val="24"/>
        </w:rPr>
        <w:t xml:space="preserve">. from </w:t>
      </w:r>
      <w:r w:rsidR="00E06DBF" w:rsidRPr="00E06DBF">
        <w:rPr>
          <w:rFonts w:ascii="Times New Roman" w:hAnsi="Times New Roman" w:cs="Times New Roman"/>
          <w:sz w:val="24"/>
        </w:rPr>
        <w:t>https://www.newadvent.org/fathers/310243.htm</w:t>
      </w:r>
      <w:r>
        <w:rPr>
          <w:rFonts w:ascii="Times New Roman" w:hAnsi="Times New Roman" w:cs="Times New Roman"/>
          <w:sz w:val="24"/>
        </w:rPr>
        <w:t>)</w:t>
      </w:r>
    </w:p>
    <w:p w:rsidR="00E06DBF" w:rsidRDefault="00E06DBF" w:rsidP="0068585A">
      <w:pPr>
        <w:jc w:val="both"/>
        <w:rPr>
          <w:rFonts w:ascii="Times New Roman" w:hAnsi="Times New Roman" w:cs="Times New Roman"/>
          <w:sz w:val="24"/>
        </w:rPr>
      </w:pPr>
    </w:p>
    <w:p w:rsidR="00E06DBF" w:rsidRDefault="00E06DBF" w:rsidP="0068585A">
      <w:pPr>
        <w:jc w:val="both"/>
        <w:rPr>
          <w:rFonts w:ascii="Times New Roman" w:hAnsi="Times New Roman" w:cs="Times New Roman"/>
          <w:sz w:val="24"/>
        </w:rPr>
      </w:pPr>
      <w:r>
        <w:rPr>
          <w:rFonts w:ascii="Times New Roman" w:hAnsi="Times New Roman" w:cs="Times New Roman"/>
          <w:sz w:val="24"/>
        </w:rPr>
        <w:t>“</w:t>
      </w:r>
      <w:r w:rsidRPr="00E06DBF">
        <w:rPr>
          <w:rFonts w:ascii="Times New Roman" w:hAnsi="Times New Roman" w:cs="Times New Roman"/>
          <w:sz w:val="24"/>
        </w:rPr>
        <w:t xml:space="preserve">For this very reason, I think, our great Emperor, after seeing how fully occupied I am, leaves me to manage the Churches by myself. Now I should like those who are besieging your impartial ears to be asked what harm the government suffers from </w:t>
      </w:r>
      <w:proofErr w:type="gramStart"/>
      <w:r w:rsidRPr="00E06DBF">
        <w:rPr>
          <w:rFonts w:ascii="Times New Roman" w:hAnsi="Times New Roman" w:cs="Times New Roman"/>
          <w:sz w:val="24"/>
        </w:rPr>
        <w:t>me?</w:t>
      </w:r>
      <w:proofErr w:type="gramEnd"/>
      <w:r w:rsidRPr="00E06DBF">
        <w:rPr>
          <w:rFonts w:ascii="Times New Roman" w:hAnsi="Times New Roman" w:cs="Times New Roman"/>
          <w:sz w:val="24"/>
        </w:rPr>
        <w:t xml:space="preserve"> What depreciation is suffered by any public interests, be they small or great, by my administration of the Churches? Still, possibly, it might be urged that I have done damage to the government by erecting a magnificently appointed church to God, and round it a dwelling house, one liberally assigned to the bishop, and others underneath, allotted to the officers of the Church in order, the use of both being open to you of the magistracy and your escort. But to whom do we do any harm by building a place of entertainment for strangers, both for those who are on a journey and for those who require medical treatment on account of sickness, and so establishing a means of giving these men the comfort they want, physicians, doctors, means of conveyance, and escort? All these men must learn such occupations as are necessary to life and have been found essential to a respectable career; they must also have buildings suitable for their employments, all of which are an honour to the place, and, as their reputation is credited to our governor, confer glory on him. Not indeed that for this reason you were unwillingly induced to accept the responsibility of ruling us, for you alone are sufficient by your high qualities to restore our ruins, to people deserted districts and turn wildernesses into towns.</w:t>
      </w:r>
      <w:r>
        <w:rPr>
          <w:rFonts w:ascii="Times New Roman" w:hAnsi="Times New Roman" w:cs="Times New Roman"/>
          <w:sz w:val="24"/>
        </w:rPr>
        <w:t xml:space="preserve">” – </w:t>
      </w:r>
      <w:r w:rsidRPr="00E06DBF">
        <w:rPr>
          <w:rFonts w:ascii="Times New Roman" w:hAnsi="Times New Roman" w:cs="Times New Roman"/>
          <w:b/>
          <w:sz w:val="24"/>
        </w:rPr>
        <w:t xml:space="preserve">St. Basil of Caesarea </w:t>
      </w:r>
      <w:r w:rsidRPr="00E06DBF">
        <w:rPr>
          <w:rFonts w:ascii="Times New Roman" w:hAnsi="Times New Roman" w:cs="Times New Roman"/>
          <w:b/>
          <w:i/>
          <w:sz w:val="24"/>
        </w:rPr>
        <w:t xml:space="preserve">Letter </w:t>
      </w:r>
      <w:r w:rsidRPr="00E06DBF">
        <w:rPr>
          <w:rFonts w:ascii="Times New Roman" w:hAnsi="Times New Roman" w:cs="Times New Roman"/>
          <w:b/>
          <w:sz w:val="24"/>
        </w:rPr>
        <w:t>94</w:t>
      </w:r>
      <w:r>
        <w:rPr>
          <w:rFonts w:ascii="Times New Roman" w:hAnsi="Times New Roman" w:cs="Times New Roman"/>
          <w:sz w:val="24"/>
        </w:rPr>
        <w:t xml:space="preserve"> [</w:t>
      </w:r>
      <w:r w:rsidRPr="00E06DBF">
        <w:rPr>
          <w:rFonts w:ascii="Times New Roman" w:hAnsi="Times New Roman" w:cs="Times New Roman"/>
          <w:sz w:val="24"/>
        </w:rPr>
        <w:t xml:space="preserve">To </w:t>
      </w:r>
      <w:r>
        <w:rPr>
          <w:rFonts w:ascii="Times New Roman" w:hAnsi="Times New Roman" w:cs="Times New Roman"/>
          <w:sz w:val="24"/>
        </w:rPr>
        <w:t xml:space="preserve">Elias, Governor of the Province] </w:t>
      </w:r>
      <w:r w:rsidR="000B2D93">
        <w:rPr>
          <w:rFonts w:ascii="Times New Roman" w:hAnsi="Times New Roman" w:cs="Times New Roman"/>
          <w:sz w:val="24"/>
        </w:rPr>
        <w:t>[writing in 4</w:t>
      </w:r>
      <w:r w:rsidR="000B2D93" w:rsidRPr="000B2D93">
        <w:rPr>
          <w:rFonts w:ascii="Times New Roman" w:hAnsi="Times New Roman" w:cs="Times New Roman"/>
          <w:sz w:val="24"/>
          <w:vertAlign w:val="superscript"/>
        </w:rPr>
        <w:t>th</w:t>
      </w:r>
      <w:r w:rsidR="000B2D93">
        <w:rPr>
          <w:rFonts w:ascii="Times New Roman" w:hAnsi="Times New Roman" w:cs="Times New Roman"/>
          <w:sz w:val="24"/>
        </w:rPr>
        <w:t xml:space="preserve"> century AD]</w:t>
      </w:r>
    </w:p>
    <w:p w:rsidR="00E06DBF" w:rsidRDefault="00E06DBF" w:rsidP="0068585A">
      <w:pPr>
        <w:jc w:val="both"/>
        <w:rPr>
          <w:rFonts w:ascii="Times New Roman" w:hAnsi="Times New Roman" w:cs="Times New Roman"/>
          <w:sz w:val="24"/>
        </w:rPr>
      </w:pPr>
      <w:r>
        <w:rPr>
          <w:rFonts w:ascii="Times New Roman" w:hAnsi="Times New Roman" w:cs="Times New Roman"/>
          <w:sz w:val="24"/>
        </w:rPr>
        <w:t xml:space="preserve">(Trans. from </w:t>
      </w:r>
      <w:r w:rsidRPr="00E06DBF">
        <w:rPr>
          <w:rFonts w:ascii="Times New Roman" w:hAnsi="Times New Roman" w:cs="Times New Roman"/>
          <w:sz w:val="24"/>
        </w:rPr>
        <w:t>https://www.newadvent.org/fathers/3202094.htm</w:t>
      </w:r>
      <w:r>
        <w:rPr>
          <w:rFonts w:ascii="Times New Roman" w:hAnsi="Times New Roman" w:cs="Times New Roman"/>
          <w:sz w:val="24"/>
        </w:rPr>
        <w:t>)</w:t>
      </w:r>
    </w:p>
    <w:p w:rsidR="0068585A" w:rsidRDefault="0068585A" w:rsidP="0068585A">
      <w:pPr>
        <w:jc w:val="both"/>
        <w:rPr>
          <w:rFonts w:ascii="Times New Roman" w:hAnsi="Times New Roman" w:cs="Times New Roman"/>
          <w:sz w:val="24"/>
        </w:rPr>
      </w:pPr>
      <w:r>
        <w:rPr>
          <w:rFonts w:ascii="Times New Roman" w:hAnsi="Times New Roman" w:cs="Times New Roman"/>
          <w:sz w:val="24"/>
        </w:rPr>
        <w:t xml:space="preserve"> </w:t>
      </w:r>
    </w:p>
    <w:p w:rsidR="000B2D93" w:rsidRDefault="000B2D93" w:rsidP="0068585A">
      <w:pPr>
        <w:jc w:val="both"/>
        <w:rPr>
          <w:rFonts w:ascii="Times New Roman" w:hAnsi="Times New Roman" w:cs="Times New Roman"/>
          <w:sz w:val="24"/>
        </w:rPr>
      </w:pPr>
      <w:r>
        <w:rPr>
          <w:rFonts w:ascii="Times New Roman" w:hAnsi="Times New Roman" w:cs="Times New Roman"/>
          <w:sz w:val="24"/>
        </w:rPr>
        <w:t>“</w:t>
      </w:r>
      <w:r w:rsidRPr="000B2D93">
        <w:rPr>
          <w:rFonts w:ascii="Times New Roman" w:hAnsi="Times New Roman" w:cs="Times New Roman"/>
          <w:sz w:val="24"/>
        </w:rPr>
        <w:t xml:space="preserve">I shall at once go on, then, to exhibit the peculiarities of the Christian </w:t>
      </w:r>
      <w:proofErr w:type="gramStart"/>
      <w:r w:rsidRPr="000B2D93">
        <w:rPr>
          <w:rFonts w:ascii="Times New Roman" w:hAnsi="Times New Roman" w:cs="Times New Roman"/>
          <w:sz w:val="24"/>
        </w:rPr>
        <w:t>society, that,</w:t>
      </w:r>
      <w:proofErr w:type="gramEnd"/>
      <w:r w:rsidRPr="000B2D93">
        <w:rPr>
          <w:rFonts w:ascii="Times New Roman" w:hAnsi="Times New Roman" w:cs="Times New Roman"/>
          <w:sz w:val="24"/>
        </w:rPr>
        <w:t xml:space="preserve"> as I have refuted the evil charged against it, I may point out its positive good. We are a body knit together as such by a common religious profession, by unity of discipline, and by the bond of a common hope. We meet together as an assembly and </w:t>
      </w:r>
      <w:proofErr w:type="gramStart"/>
      <w:r w:rsidRPr="000B2D93">
        <w:rPr>
          <w:rFonts w:ascii="Times New Roman" w:hAnsi="Times New Roman" w:cs="Times New Roman"/>
          <w:sz w:val="24"/>
        </w:rPr>
        <w:t>congregation, that,</w:t>
      </w:r>
      <w:proofErr w:type="gramEnd"/>
      <w:r w:rsidRPr="000B2D93">
        <w:rPr>
          <w:rFonts w:ascii="Times New Roman" w:hAnsi="Times New Roman" w:cs="Times New Roman"/>
          <w:sz w:val="24"/>
        </w:rPr>
        <w:t xml:space="preserve"> offering up prayer to God as with united force</w:t>
      </w:r>
      <w:r>
        <w:rPr>
          <w:rFonts w:ascii="Times New Roman" w:hAnsi="Times New Roman" w:cs="Times New Roman"/>
          <w:sz w:val="24"/>
        </w:rPr>
        <w:t xml:space="preserve">… </w:t>
      </w:r>
      <w:r w:rsidRPr="000B2D93">
        <w:rPr>
          <w:rFonts w:ascii="Times New Roman" w:hAnsi="Times New Roman" w:cs="Times New Roman"/>
          <w:sz w:val="24"/>
        </w:rPr>
        <w:t>On the monthly day, if he likes, each puts in a small donation; but only if it be his pleasure, and only if he be able: for there is no compulsion; all is voluntary. These gifts are, as it were, piety's deposit fund. For they are not taken thence and spent on feasts, and drinking-bouts, and eating-houses, but to support and bury poor people, to supply the wants of boys and girls destitute of means and parents, and of old persons confined now to the house; such, too, as have suffered shipwreck; and if there happen to be any in the mines, or banished to the islands, or shut up in the prisons, for nothing but their fidelity to the cause of God's Church, they become the nurslings of their confession.</w:t>
      </w:r>
      <w:r>
        <w:rPr>
          <w:rFonts w:ascii="Times New Roman" w:hAnsi="Times New Roman" w:cs="Times New Roman"/>
          <w:sz w:val="24"/>
        </w:rPr>
        <w:t xml:space="preserve">” – </w:t>
      </w:r>
      <w:r w:rsidRPr="000B2D93">
        <w:rPr>
          <w:rFonts w:ascii="Times New Roman" w:hAnsi="Times New Roman" w:cs="Times New Roman"/>
          <w:b/>
          <w:sz w:val="24"/>
        </w:rPr>
        <w:t xml:space="preserve">Tertullian </w:t>
      </w:r>
      <w:r w:rsidRPr="000B2D93">
        <w:rPr>
          <w:rFonts w:ascii="Times New Roman" w:hAnsi="Times New Roman" w:cs="Times New Roman"/>
          <w:b/>
          <w:i/>
          <w:sz w:val="24"/>
        </w:rPr>
        <w:t xml:space="preserve">Apology </w:t>
      </w:r>
      <w:r w:rsidRPr="000B2D93">
        <w:rPr>
          <w:rFonts w:ascii="Times New Roman" w:hAnsi="Times New Roman" w:cs="Times New Roman"/>
          <w:b/>
          <w:sz w:val="24"/>
        </w:rPr>
        <w:t>39</w:t>
      </w:r>
      <w:r>
        <w:rPr>
          <w:rFonts w:ascii="Times New Roman" w:hAnsi="Times New Roman" w:cs="Times New Roman"/>
          <w:sz w:val="24"/>
        </w:rPr>
        <w:t xml:space="preserve"> [writing around the end of the 2</w:t>
      </w:r>
      <w:r w:rsidRPr="000B2D93">
        <w:rPr>
          <w:rFonts w:ascii="Times New Roman" w:hAnsi="Times New Roman" w:cs="Times New Roman"/>
          <w:sz w:val="24"/>
          <w:vertAlign w:val="superscript"/>
        </w:rPr>
        <w:t>nd</w:t>
      </w:r>
      <w:r>
        <w:rPr>
          <w:rFonts w:ascii="Times New Roman" w:hAnsi="Times New Roman" w:cs="Times New Roman"/>
          <w:sz w:val="24"/>
        </w:rPr>
        <w:t xml:space="preserve"> to beginning of the 3</w:t>
      </w:r>
      <w:r w:rsidRPr="000B2D93">
        <w:rPr>
          <w:rFonts w:ascii="Times New Roman" w:hAnsi="Times New Roman" w:cs="Times New Roman"/>
          <w:sz w:val="24"/>
          <w:vertAlign w:val="superscript"/>
        </w:rPr>
        <w:t>rd</w:t>
      </w:r>
      <w:r>
        <w:rPr>
          <w:rFonts w:ascii="Times New Roman" w:hAnsi="Times New Roman" w:cs="Times New Roman"/>
          <w:sz w:val="24"/>
        </w:rPr>
        <w:t xml:space="preserve"> century AD]</w:t>
      </w:r>
    </w:p>
    <w:p w:rsidR="000B2D93" w:rsidRPr="000B2D93" w:rsidRDefault="000B2D93" w:rsidP="0068585A">
      <w:pPr>
        <w:jc w:val="both"/>
        <w:rPr>
          <w:rFonts w:ascii="Times New Roman" w:hAnsi="Times New Roman" w:cs="Times New Roman"/>
          <w:sz w:val="24"/>
        </w:rPr>
      </w:pPr>
      <w:r>
        <w:rPr>
          <w:rFonts w:ascii="Times New Roman" w:hAnsi="Times New Roman" w:cs="Times New Roman"/>
          <w:sz w:val="24"/>
        </w:rPr>
        <w:t xml:space="preserve">(Trans. from </w:t>
      </w:r>
      <w:r w:rsidRPr="000B2D93">
        <w:rPr>
          <w:rFonts w:ascii="Times New Roman" w:hAnsi="Times New Roman" w:cs="Times New Roman"/>
          <w:sz w:val="24"/>
        </w:rPr>
        <w:t>https://www.newadvent.org/fathers/0301.htm</w:t>
      </w:r>
      <w:r>
        <w:rPr>
          <w:rFonts w:ascii="Times New Roman" w:hAnsi="Times New Roman" w:cs="Times New Roman"/>
          <w:sz w:val="24"/>
        </w:rPr>
        <w:t>)</w:t>
      </w:r>
    </w:p>
    <w:p w:rsidR="000B2D93" w:rsidRDefault="000B2D93" w:rsidP="0068585A">
      <w:pPr>
        <w:jc w:val="both"/>
        <w:rPr>
          <w:rFonts w:ascii="Times New Roman" w:hAnsi="Times New Roman" w:cs="Times New Roman"/>
          <w:sz w:val="24"/>
        </w:rPr>
      </w:pPr>
    </w:p>
    <w:p w:rsidR="00D2471B" w:rsidRDefault="00D2471B" w:rsidP="00D2471B">
      <w:pPr>
        <w:jc w:val="both"/>
        <w:rPr>
          <w:rFonts w:ascii="Times New Roman" w:hAnsi="Times New Roman" w:cs="Times New Roman"/>
          <w:sz w:val="24"/>
        </w:rPr>
      </w:pPr>
      <w:r>
        <w:rPr>
          <w:rFonts w:ascii="Times New Roman" w:hAnsi="Times New Roman" w:cs="Times New Roman"/>
          <w:sz w:val="24"/>
        </w:rPr>
        <w:t>“</w:t>
      </w:r>
      <w:r w:rsidRPr="00D2471B">
        <w:rPr>
          <w:rFonts w:ascii="Times New Roman" w:hAnsi="Times New Roman" w:cs="Times New Roman"/>
          <w:sz w:val="24"/>
        </w:rPr>
        <w:t xml:space="preserve">The Hellenic religion does not yet prosper as I desire, and it is the fault of those who profess it; for the worship of the gods is on a splendid and magnificent scale, surpassing every prayer </w:t>
      </w:r>
      <w:r>
        <w:rPr>
          <w:rFonts w:ascii="Times New Roman" w:hAnsi="Times New Roman" w:cs="Times New Roman"/>
          <w:sz w:val="24"/>
        </w:rPr>
        <w:t xml:space="preserve">and every hope. May </w:t>
      </w:r>
      <w:proofErr w:type="spellStart"/>
      <w:r>
        <w:rPr>
          <w:rFonts w:ascii="Times New Roman" w:hAnsi="Times New Roman" w:cs="Times New Roman"/>
          <w:sz w:val="24"/>
        </w:rPr>
        <w:t>Adrasteia</w:t>
      </w:r>
      <w:proofErr w:type="spellEnd"/>
      <w:r w:rsidRPr="00D2471B">
        <w:rPr>
          <w:rFonts w:ascii="Times New Roman" w:hAnsi="Times New Roman" w:cs="Times New Roman"/>
          <w:sz w:val="24"/>
        </w:rPr>
        <w:t xml:space="preserve"> pardon my words, for indeed no one, a little while ago, would </w:t>
      </w:r>
      <w:r w:rsidRPr="00D2471B">
        <w:rPr>
          <w:rFonts w:ascii="Times New Roman" w:hAnsi="Times New Roman" w:cs="Times New Roman"/>
          <w:sz w:val="24"/>
        </w:rPr>
        <w:lastRenderedPageBreak/>
        <w:t>have ventured even to pray for a change of such a sort or so complete within so short a time. Why, then, do we think that this is enough, why do we not observe that it is their benevolence to strangers, their care for the graves of the dead and the pretended holiness of their lives that have d</w:t>
      </w:r>
      <w:r>
        <w:rPr>
          <w:rFonts w:ascii="Times New Roman" w:hAnsi="Times New Roman" w:cs="Times New Roman"/>
          <w:sz w:val="24"/>
        </w:rPr>
        <w:t>one most to increase atheism?</w:t>
      </w:r>
      <w:r w:rsidRPr="00D2471B">
        <w:rPr>
          <w:rFonts w:ascii="Times New Roman" w:hAnsi="Times New Roman" w:cs="Times New Roman"/>
          <w:sz w:val="24"/>
        </w:rPr>
        <w:t xml:space="preserve"> I believe that we ought really and truly to practis</w:t>
      </w:r>
      <w:r>
        <w:rPr>
          <w:rFonts w:ascii="Times New Roman" w:hAnsi="Times New Roman" w:cs="Times New Roman"/>
          <w:sz w:val="24"/>
        </w:rPr>
        <w:t>e every one of these virtues.</w:t>
      </w:r>
      <w:r w:rsidRPr="00D2471B">
        <w:rPr>
          <w:rFonts w:ascii="Times New Roman" w:hAnsi="Times New Roman" w:cs="Times New Roman"/>
          <w:sz w:val="24"/>
        </w:rPr>
        <w:t xml:space="preserve"> And it is not enough for you alone to practise them, but so must all the priests in Galatia, without exception. Either shame or persuade them into righteousness or else remove them from their priestly office, if they do not, together with their wives, children and servants, attend the worship of the gods but allow their servants or sons or wives to show impiety towards the gods and honour atheism more than piety. In the second place, admonish them that no priest may enter a theatre or drink in a tavern or control any craft or trade that is base and not respectable. Honour those who obey you, but those who disobey, expel from office. In every city establish frequent hostels in order that strangers may profit by our benevolence; I do not mean for our own people only, but for others also who are in need of money. I have but now made a plan by which you may be well provided for this; for I have given directions that 30,000 </w:t>
      </w:r>
      <w:proofErr w:type="spellStart"/>
      <w:r w:rsidRPr="00D2471B">
        <w:rPr>
          <w:rFonts w:ascii="Times New Roman" w:hAnsi="Times New Roman" w:cs="Times New Roman"/>
          <w:sz w:val="24"/>
        </w:rPr>
        <w:t>modii</w:t>
      </w:r>
      <w:proofErr w:type="spellEnd"/>
      <w:r w:rsidRPr="00D2471B">
        <w:rPr>
          <w:rFonts w:ascii="Times New Roman" w:hAnsi="Times New Roman" w:cs="Times New Roman"/>
          <w:sz w:val="24"/>
        </w:rPr>
        <w:t xml:space="preserve"> of corn shall be assigned every year for the whole</w:t>
      </w:r>
      <w:r>
        <w:rPr>
          <w:rFonts w:ascii="Times New Roman" w:hAnsi="Times New Roman" w:cs="Times New Roman"/>
          <w:sz w:val="24"/>
        </w:rPr>
        <w:t xml:space="preserve"> of Galatia, and 60,000 pints</w:t>
      </w:r>
      <w:r w:rsidRPr="00D2471B">
        <w:rPr>
          <w:rFonts w:ascii="Times New Roman" w:hAnsi="Times New Roman" w:cs="Times New Roman"/>
          <w:sz w:val="24"/>
        </w:rPr>
        <w:t xml:space="preserve"> of wine. I order that one-fifth of this be used for the poor who serve the priests, and the remainder be distributed by us to strangers and beggars. For it is disgraceful that, when no Jew ever has to beg, and the impious </w:t>
      </w:r>
      <w:proofErr w:type="spellStart"/>
      <w:r w:rsidRPr="00D2471B">
        <w:rPr>
          <w:rFonts w:ascii="Times New Roman" w:hAnsi="Times New Roman" w:cs="Times New Roman"/>
          <w:sz w:val="24"/>
        </w:rPr>
        <w:t>Galilaeans</w:t>
      </w:r>
      <w:proofErr w:type="spellEnd"/>
      <w:r w:rsidRPr="00D2471B">
        <w:rPr>
          <w:rFonts w:ascii="Times New Roman" w:hAnsi="Times New Roman" w:cs="Times New Roman"/>
          <w:sz w:val="24"/>
        </w:rPr>
        <w:t xml:space="preserve"> support not only their own poor but ours as well, all men see that </w:t>
      </w:r>
      <w:r>
        <w:rPr>
          <w:rFonts w:ascii="Times New Roman" w:hAnsi="Times New Roman" w:cs="Times New Roman"/>
          <w:sz w:val="24"/>
        </w:rPr>
        <w:t xml:space="preserve">our people lack aid from us. </w:t>
      </w:r>
      <w:r w:rsidRPr="00D2471B">
        <w:rPr>
          <w:rFonts w:ascii="Times New Roman" w:hAnsi="Times New Roman" w:cs="Times New Roman"/>
          <w:sz w:val="24"/>
        </w:rPr>
        <w:t xml:space="preserve">Teach those of the Hellenic faith to contribute to public service of this sort, and the Hellenic villages to offer their first fruits to the gods; and accustom those who love the Hellenic religion to these good works by teaching them that this was our practice of old. At any rate Homer makes </w:t>
      </w:r>
      <w:proofErr w:type="spellStart"/>
      <w:r w:rsidRPr="00D2471B">
        <w:rPr>
          <w:rFonts w:ascii="Times New Roman" w:hAnsi="Times New Roman" w:cs="Times New Roman"/>
          <w:sz w:val="24"/>
        </w:rPr>
        <w:t>Eumaeus</w:t>
      </w:r>
      <w:proofErr w:type="spellEnd"/>
      <w:r w:rsidRPr="00D2471B">
        <w:rPr>
          <w:rFonts w:ascii="Times New Roman" w:hAnsi="Times New Roman" w:cs="Times New Roman"/>
          <w:sz w:val="24"/>
        </w:rPr>
        <w:t xml:space="preserve"> say: "Stranger, it is not lawful for me, not even though a baser man than you should come, to dishonour a stranger. For from Zeus come all strangers and beggars. And a gift</w:t>
      </w:r>
      <w:r>
        <w:rPr>
          <w:rFonts w:ascii="Times New Roman" w:hAnsi="Times New Roman" w:cs="Times New Roman"/>
          <w:sz w:val="24"/>
        </w:rPr>
        <w:t>, though small, is precious."</w:t>
      </w:r>
      <w:r w:rsidRPr="00D2471B">
        <w:rPr>
          <w:rFonts w:ascii="Times New Roman" w:hAnsi="Times New Roman" w:cs="Times New Roman"/>
          <w:sz w:val="24"/>
        </w:rPr>
        <w:t xml:space="preserve"> Then let us not, by allowing others to outdo us in goo</w:t>
      </w:r>
      <w:bookmarkStart w:id="0" w:name="_GoBack"/>
      <w:bookmarkEnd w:id="0"/>
      <w:r w:rsidRPr="00D2471B">
        <w:rPr>
          <w:rFonts w:ascii="Times New Roman" w:hAnsi="Times New Roman" w:cs="Times New Roman"/>
          <w:sz w:val="24"/>
        </w:rPr>
        <w:t>d works, disgrace by such remissness, or rather, utterly abandon, the reverence due to the gods. If I hear that you are carrying out these orders I shall be filled with joy.</w:t>
      </w:r>
      <w:r>
        <w:rPr>
          <w:rFonts w:ascii="Times New Roman" w:hAnsi="Times New Roman" w:cs="Times New Roman"/>
          <w:sz w:val="24"/>
        </w:rPr>
        <w:t xml:space="preserve">” – </w:t>
      </w:r>
      <w:r w:rsidRPr="002656F7">
        <w:rPr>
          <w:rFonts w:ascii="Times New Roman" w:hAnsi="Times New Roman" w:cs="Times New Roman"/>
          <w:b/>
          <w:sz w:val="24"/>
        </w:rPr>
        <w:t xml:space="preserve">Julien </w:t>
      </w:r>
      <w:r w:rsidRPr="002656F7">
        <w:rPr>
          <w:rFonts w:ascii="Times New Roman" w:hAnsi="Times New Roman" w:cs="Times New Roman"/>
          <w:b/>
          <w:i/>
          <w:sz w:val="24"/>
        </w:rPr>
        <w:t xml:space="preserve">Letter </w:t>
      </w:r>
      <w:r w:rsidRPr="002656F7">
        <w:rPr>
          <w:rFonts w:ascii="Times New Roman" w:hAnsi="Times New Roman" w:cs="Times New Roman"/>
          <w:b/>
          <w:sz w:val="24"/>
        </w:rPr>
        <w:t>22</w:t>
      </w:r>
      <w:r>
        <w:rPr>
          <w:rFonts w:ascii="Times New Roman" w:hAnsi="Times New Roman" w:cs="Times New Roman"/>
          <w:sz w:val="24"/>
        </w:rPr>
        <w:t xml:space="preserve"> [Julien, the last “pagan” emperor of Rome ruled as sole Augustus from AD 361-363] </w:t>
      </w:r>
    </w:p>
    <w:p w:rsidR="00D2471B" w:rsidRPr="00D2471B" w:rsidRDefault="00D2471B" w:rsidP="00D2471B">
      <w:pPr>
        <w:jc w:val="both"/>
        <w:rPr>
          <w:rFonts w:ascii="Times New Roman" w:hAnsi="Times New Roman" w:cs="Times New Roman"/>
          <w:sz w:val="24"/>
        </w:rPr>
      </w:pPr>
      <w:r>
        <w:rPr>
          <w:rFonts w:ascii="Times New Roman" w:hAnsi="Times New Roman" w:cs="Times New Roman"/>
          <w:sz w:val="24"/>
        </w:rPr>
        <w:t>(</w:t>
      </w:r>
      <w:proofErr w:type="gramStart"/>
      <w:r>
        <w:rPr>
          <w:rFonts w:ascii="Times New Roman" w:hAnsi="Times New Roman" w:cs="Times New Roman"/>
          <w:sz w:val="24"/>
        </w:rPr>
        <w:t>trans</w:t>
      </w:r>
      <w:proofErr w:type="gramEnd"/>
      <w:r>
        <w:rPr>
          <w:rFonts w:ascii="Times New Roman" w:hAnsi="Times New Roman" w:cs="Times New Roman"/>
          <w:sz w:val="24"/>
        </w:rPr>
        <w:t xml:space="preserve">. from </w:t>
      </w:r>
      <w:r w:rsidRPr="00D2471B">
        <w:rPr>
          <w:rFonts w:ascii="Times New Roman" w:hAnsi="Times New Roman" w:cs="Times New Roman"/>
          <w:i/>
          <w:sz w:val="24"/>
        </w:rPr>
        <w:t>The Works of the Emperor Julian</w:t>
      </w:r>
      <w:r w:rsidRPr="00D2471B">
        <w:rPr>
          <w:rFonts w:ascii="Times New Roman" w:hAnsi="Times New Roman" w:cs="Times New Roman"/>
          <w:sz w:val="24"/>
        </w:rPr>
        <w:t>, volume III (1913) Loeb Classical Library</w:t>
      </w:r>
      <w:r>
        <w:rPr>
          <w:rFonts w:ascii="Times New Roman" w:hAnsi="Times New Roman" w:cs="Times New Roman"/>
          <w:sz w:val="24"/>
        </w:rPr>
        <w:t>)</w:t>
      </w:r>
    </w:p>
    <w:p w:rsidR="00D2471B" w:rsidRDefault="00D2471B" w:rsidP="0068585A">
      <w:pPr>
        <w:jc w:val="both"/>
        <w:rPr>
          <w:rFonts w:ascii="Times New Roman" w:hAnsi="Times New Roman" w:cs="Times New Roman"/>
          <w:sz w:val="24"/>
        </w:rPr>
      </w:pPr>
    </w:p>
    <w:p w:rsidR="002F5607" w:rsidRPr="002F5607" w:rsidRDefault="002F5607" w:rsidP="0068585A">
      <w:pPr>
        <w:jc w:val="both"/>
        <w:rPr>
          <w:rFonts w:ascii="Times New Roman" w:hAnsi="Times New Roman" w:cs="Times New Roman"/>
          <w:b/>
          <w:sz w:val="24"/>
        </w:rPr>
      </w:pPr>
      <w:r w:rsidRPr="002F5607">
        <w:rPr>
          <w:rFonts w:ascii="Times New Roman" w:hAnsi="Times New Roman" w:cs="Times New Roman"/>
          <w:b/>
          <w:sz w:val="24"/>
        </w:rPr>
        <w:t>Connected question</w:t>
      </w:r>
      <w:r w:rsidR="00FF58F2">
        <w:rPr>
          <w:rFonts w:ascii="Times New Roman" w:hAnsi="Times New Roman" w:cs="Times New Roman"/>
          <w:b/>
          <w:sz w:val="24"/>
        </w:rPr>
        <w:t>s</w:t>
      </w:r>
      <w:r w:rsidRPr="002F5607">
        <w:rPr>
          <w:rFonts w:ascii="Times New Roman" w:hAnsi="Times New Roman" w:cs="Times New Roman"/>
          <w:b/>
          <w:sz w:val="24"/>
        </w:rPr>
        <w:t xml:space="preserve"> to consider:</w:t>
      </w:r>
    </w:p>
    <w:p w:rsidR="000B2D93" w:rsidRDefault="00C6286E" w:rsidP="00E01BB4">
      <w:pPr>
        <w:jc w:val="both"/>
        <w:rPr>
          <w:rFonts w:ascii="Times New Roman" w:hAnsi="Times New Roman" w:cs="Times New Roman"/>
          <w:sz w:val="24"/>
        </w:rPr>
      </w:pPr>
      <w:r>
        <w:rPr>
          <w:rFonts w:ascii="Times New Roman" w:hAnsi="Times New Roman" w:cs="Times New Roman"/>
          <w:sz w:val="24"/>
        </w:rPr>
        <w:t xml:space="preserve">While such </w:t>
      </w:r>
      <w:r w:rsidR="002F5607">
        <w:rPr>
          <w:rFonts w:ascii="Times New Roman" w:hAnsi="Times New Roman" w:cs="Times New Roman"/>
          <w:sz w:val="24"/>
        </w:rPr>
        <w:t>charity</w:t>
      </w:r>
      <w:r>
        <w:rPr>
          <w:rFonts w:ascii="Times New Roman" w:hAnsi="Times New Roman" w:cs="Times New Roman"/>
          <w:sz w:val="24"/>
        </w:rPr>
        <w:t>, and such “hospitals”</w:t>
      </w:r>
      <w:r w:rsidR="002F5607">
        <w:rPr>
          <w:rFonts w:ascii="Times New Roman" w:hAnsi="Times New Roman" w:cs="Times New Roman"/>
          <w:sz w:val="24"/>
        </w:rPr>
        <w:t xml:space="preserve"> for the poor and transient</w:t>
      </w:r>
      <w:r>
        <w:rPr>
          <w:rFonts w:ascii="Times New Roman" w:hAnsi="Times New Roman" w:cs="Times New Roman"/>
          <w:sz w:val="24"/>
        </w:rPr>
        <w:t>,</w:t>
      </w:r>
      <w:r w:rsidR="002F5607">
        <w:rPr>
          <w:rFonts w:ascii="Times New Roman" w:hAnsi="Times New Roman" w:cs="Times New Roman"/>
          <w:sz w:val="24"/>
        </w:rPr>
        <w:t xml:space="preserve"> may seem laudable to us, what concerns might some of the elites and the authorities have had with such institutions?</w:t>
      </w:r>
    </w:p>
    <w:p w:rsidR="000B2D93" w:rsidRDefault="002F5607" w:rsidP="00E01BB4">
      <w:pPr>
        <w:jc w:val="both"/>
        <w:rPr>
          <w:rFonts w:ascii="Times New Roman" w:hAnsi="Times New Roman" w:cs="Times New Roman"/>
          <w:sz w:val="24"/>
        </w:rPr>
      </w:pPr>
      <w:r>
        <w:rPr>
          <w:rFonts w:ascii="Times New Roman" w:hAnsi="Times New Roman" w:cs="Times New Roman"/>
          <w:sz w:val="24"/>
        </w:rPr>
        <w:t xml:space="preserve"> </w:t>
      </w:r>
      <w:r w:rsidR="00FF58F2">
        <w:rPr>
          <w:rFonts w:ascii="Times New Roman" w:hAnsi="Times New Roman" w:cs="Times New Roman"/>
          <w:sz w:val="24"/>
        </w:rPr>
        <w:t xml:space="preserve">How might the development of the “hospital” have sat against traditional practices of civic </w:t>
      </w:r>
      <w:proofErr w:type="spellStart"/>
      <w:r w:rsidR="00FF58F2">
        <w:rPr>
          <w:rFonts w:ascii="Times New Roman" w:hAnsi="Times New Roman" w:cs="Times New Roman"/>
          <w:sz w:val="24"/>
        </w:rPr>
        <w:t>euergetism</w:t>
      </w:r>
      <w:proofErr w:type="spellEnd"/>
      <w:r w:rsidR="00FF58F2">
        <w:rPr>
          <w:rFonts w:ascii="Times New Roman" w:hAnsi="Times New Roman" w:cs="Times New Roman"/>
          <w:sz w:val="24"/>
        </w:rPr>
        <w:t xml:space="preserve">? </w:t>
      </w:r>
    </w:p>
    <w:p w:rsidR="00A21C2D" w:rsidRDefault="000B2D93" w:rsidP="00E01BB4">
      <w:pPr>
        <w:jc w:val="both"/>
        <w:rPr>
          <w:rFonts w:ascii="Times New Roman" w:hAnsi="Times New Roman" w:cs="Times New Roman"/>
          <w:sz w:val="24"/>
        </w:rPr>
      </w:pPr>
      <w:r>
        <w:rPr>
          <w:rFonts w:ascii="Times New Roman" w:hAnsi="Times New Roman" w:cs="Times New Roman"/>
          <w:sz w:val="24"/>
        </w:rPr>
        <w:t xml:space="preserve">How does the charity mentioned by </w:t>
      </w:r>
      <w:proofErr w:type="spellStart"/>
      <w:r>
        <w:rPr>
          <w:rFonts w:ascii="Times New Roman" w:hAnsi="Times New Roman" w:cs="Times New Roman"/>
          <w:sz w:val="24"/>
        </w:rPr>
        <w:t>Turtullian</w:t>
      </w:r>
      <w:proofErr w:type="spellEnd"/>
      <w:r>
        <w:rPr>
          <w:rFonts w:ascii="Times New Roman" w:hAnsi="Times New Roman" w:cs="Times New Roman"/>
          <w:sz w:val="24"/>
        </w:rPr>
        <w:t xml:space="preserve"> (living some 150 odd years prior to the Basil and Gregory) differ from the charity outlined in the first two extracts? Why might this form of charity have been more prevalent around the </w:t>
      </w:r>
      <w:r w:rsidRPr="000B2D93">
        <w:rPr>
          <w:rFonts w:ascii="Times New Roman" w:hAnsi="Times New Roman" w:cs="Times New Roman"/>
          <w:sz w:val="24"/>
        </w:rPr>
        <w:t>end of the 2nd to beginning of the 3rd century AD</w:t>
      </w:r>
      <w:r>
        <w:rPr>
          <w:rFonts w:ascii="Times New Roman" w:hAnsi="Times New Roman" w:cs="Times New Roman"/>
          <w:sz w:val="24"/>
        </w:rPr>
        <w:t xml:space="preserve"> than the “hospital”? </w:t>
      </w:r>
    </w:p>
    <w:p w:rsidR="00D2471B" w:rsidRDefault="002656F7" w:rsidP="00E01BB4">
      <w:pPr>
        <w:jc w:val="both"/>
        <w:rPr>
          <w:rFonts w:ascii="Times New Roman" w:hAnsi="Times New Roman" w:cs="Times New Roman"/>
          <w:sz w:val="24"/>
        </w:rPr>
      </w:pPr>
      <w:r>
        <w:rPr>
          <w:rFonts w:ascii="Times New Roman" w:hAnsi="Times New Roman" w:cs="Times New Roman"/>
          <w:sz w:val="24"/>
        </w:rPr>
        <w:t xml:space="preserve">What does the emperor Julien’s letter imply about more traditional Graeco-Roman polytheistic approaches to charity? </w:t>
      </w:r>
    </w:p>
    <w:p w:rsidR="00E01BB4" w:rsidRPr="002E26EF" w:rsidRDefault="00E01BB4" w:rsidP="002E26EF">
      <w:pPr>
        <w:jc w:val="both"/>
        <w:rPr>
          <w:sz w:val="18"/>
        </w:rPr>
      </w:pPr>
    </w:p>
    <w:sectPr w:rsidR="00E01BB4" w:rsidRPr="002E2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CA1001"/>
    <w:multiLevelType w:val="hybridMultilevel"/>
    <w:tmpl w:val="7090D28E"/>
    <w:lvl w:ilvl="0" w:tplc="129C63C4">
      <w:start w:val="1"/>
      <w:numFmt w:val="bullet"/>
      <w:lvlText w:val="•"/>
      <w:lvlJc w:val="left"/>
      <w:pPr>
        <w:tabs>
          <w:tab w:val="num" w:pos="720"/>
        </w:tabs>
        <w:ind w:left="720" w:hanging="360"/>
      </w:pPr>
      <w:rPr>
        <w:rFonts w:ascii="Arial" w:hAnsi="Arial" w:hint="default"/>
      </w:rPr>
    </w:lvl>
    <w:lvl w:ilvl="1" w:tplc="B75029B6" w:tentative="1">
      <w:start w:val="1"/>
      <w:numFmt w:val="bullet"/>
      <w:lvlText w:val="•"/>
      <w:lvlJc w:val="left"/>
      <w:pPr>
        <w:tabs>
          <w:tab w:val="num" w:pos="1440"/>
        </w:tabs>
        <w:ind w:left="1440" w:hanging="360"/>
      </w:pPr>
      <w:rPr>
        <w:rFonts w:ascii="Arial" w:hAnsi="Arial" w:hint="default"/>
      </w:rPr>
    </w:lvl>
    <w:lvl w:ilvl="2" w:tplc="992A9048" w:tentative="1">
      <w:start w:val="1"/>
      <w:numFmt w:val="bullet"/>
      <w:lvlText w:val="•"/>
      <w:lvlJc w:val="left"/>
      <w:pPr>
        <w:tabs>
          <w:tab w:val="num" w:pos="2160"/>
        </w:tabs>
        <w:ind w:left="2160" w:hanging="360"/>
      </w:pPr>
      <w:rPr>
        <w:rFonts w:ascii="Arial" w:hAnsi="Arial" w:hint="default"/>
      </w:rPr>
    </w:lvl>
    <w:lvl w:ilvl="3" w:tplc="B1801E56" w:tentative="1">
      <w:start w:val="1"/>
      <w:numFmt w:val="bullet"/>
      <w:lvlText w:val="•"/>
      <w:lvlJc w:val="left"/>
      <w:pPr>
        <w:tabs>
          <w:tab w:val="num" w:pos="2880"/>
        </w:tabs>
        <w:ind w:left="2880" w:hanging="360"/>
      </w:pPr>
      <w:rPr>
        <w:rFonts w:ascii="Arial" w:hAnsi="Arial" w:hint="default"/>
      </w:rPr>
    </w:lvl>
    <w:lvl w:ilvl="4" w:tplc="354870F2" w:tentative="1">
      <w:start w:val="1"/>
      <w:numFmt w:val="bullet"/>
      <w:lvlText w:val="•"/>
      <w:lvlJc w:val="left"/>
      <w:pPr>
        <w:tabs>
          <w:tab w:val="num" w:pos="3600"/>
        </w:tabs>
        <w:ind w:left="3600" w:hanging="360"/>
      </w:pPr>
      <w:rPr>
        <w:rFonts w:ascii="Arial" w:hAnsi="Arial" w:hint="default"/>
      </w:rPr>
    </w:lvl>
    <w:lvl w:ilvl="5" w:tplc="78246D18" w:tentative="1">
      <w:start w:val="1"/>
      <w:numFmt w:val="bullet"/>
      <w:lvlText w:val="•"/>
      <w:lvlJc w:val="left"/>
      <w:pPr>
        <w:tabs>
          <w:tab w:val="num" w:pos="4320"/>
        </w:tabs>
        <w:ind w:left="4320" w:hanging="360"/>
      </w:pPr>
      <w:rPr>
        <w:rFonts w:ascii="Arial" w:hAnsi="Arial" w:hint="default"/>
      </w:rPr>
    </w:lvl>
    <w:lvl w:ilvl="6" w:tplc="A98C05A8" w:tentative="1">
      <w:start w:val="1"/>
      <w:numFmt w:val="bullet"/>
      <w:lvlText w:val="•"/>
      <w:lvlJc w:val="left"/>
      <w:pPr>
        <w:tabs>
          <w:tab w:val="num" w:pos="5040"/>
        </w:tabs>
        <w:ind w:left="5040" w:hanging="360"/>
      </w:pPr>
      <w:rPr>
        <w:rFonts w:ascii="Arial" w:hAnsi="Arial" w:hint="default"/>
      </w:rPr>
    </w:lvl>
    <w:lvl w:ilvl="7" w:tplc="5E72BCC4" w:tentative="1">
      <w:start w:val="1"/>
      <w:numFmt w:val="bullet"/>
      <w:lvlText w:val="•"/>
      <w:lvlJc w:val="left"/>
      <w:pPr>
        <w:tabs>
          <w:tab w:val="num" w:pos="5760"/>
        </w:tabs>
        <w:ind w:left="5760" w:hanging="360"/>
      </w:pPr>
      <w:rPr>
        <w:rFonts w:ascii="Arial" w:hAnsi="Arial" w:hint="default"/>
      </w:rPr>
    </w:lvl>
    <w:lvl w:ilvl="8" w:tplc="289A19E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6EF"/>
    <w:rsid w:val="0005602C"/>
    <w:rsid w:val="000B2D93"/>
    <w:rsid w:val="000F4929"/>
    <w:rsid w:val="000F6ED9"/>
    <w:rsid w:val="001A58BD"/>
    <w:rsid w:val="001C559A"/>
    <w:rsid w:val="001F20D0"/>
    <w:rsid w:val="00225F2B"/>
    <w:rsid w:val="00245089"/>
    <w:rsid w:val="002656F7"/>
    <w:rsid w:val="00266748"/>
    <w:rsid w:val="00277646"/>
    <w:rsid w:val="00295E4F"/>
    <w:rsid w:val="002E26EF"/>
    <w:rsid w:val="002F5607"/>
    <w:rsid w:val="00360ADA"/>
    <w:rsid w:val="00370F5B"/>
    <w:rsid w:val="0039002C"/>
    <w:rsid w:val="00435710"/>
    <w:rsid w:val="0044384D"/>
    <w:rsid w:val="00494C1F"/>
    <w:rsid w:val="004C0581"/>
    <w:rsid w:val="00534382"/>
    <w:rsid w:val="005406EC"/>
    <w:rsid w:val="00562950"/>
    <w:rsid w:val="00574A33"/>
    <w:rsid w:val="005901DE"/>
    <w:rsid w:val="005F66EB"/>
    <w:rsid w:val="0063728F"/>
    <w:rsid w:val="00646190"/>
    <w:rsid w:val="00652865"/>
    <w:rsid w:val="00673CCC"/>
    <w:rsid w:val="0068585A"/>
    <w:rsid w:val="006D7DE9"/>
    <w:rsid w:val="006E2232"/>
    <w:rsid w:val="006F6E79"/>
    <w:rsid w:val="00715297"/>
    <w:rsid w:val="00734D1C"/>
    <w:rsid w:val="007414EE"/>
    <w:rsid w:val="00742DF2"/>
    <w:rsid w:val="00755EA4"/>
    <w:rsid w:val="00766D5A"/>
    <w:rsid w:val="00771504"/>
    <w:rsid w:val="00785AE4"/>
    <w:rsid w:val="007B74E9"/>
    <w:rsid w:val="007C6B4A"/>
    <w:rsid w:val="007F6022"/>
    <w:rsid w:val="00846042"/>
    <w:rsid w:val="00854CAF"/>
    <w:rsid w:val="00921133"/>
    <w:rsid w:val="0094772A"/>
    <w:rsid w:val="00971E2D"/>
    <w:rsid w:val="0099347E"/>
    <w:rsid w:val="00994650"/>
    <w:rsid w:val="009952AD"/>
    <w:rsid w:val="009A3E14"/>
    <w:rsid w:val="009E2C19"/>
    <w:rsid w:val="00A21C2D"/>
    <w:rsid w:val="00A35C97"/>
    <w:rsid w:val="00AA7128"/>
    <w:rsid w:val="00AC1378"/>
    <w:rsid w:val="00AE3953"/>
    <w:rsid w:val="00AF5673"/>
    <w:rsid w:val="00B046A8"/>
    <w:rsid w:val="00B25449"/>
    <w:rsid w:val="00B424A0"/>
    <w:rsid w:val="00BB3A78"/>
    <w:rsid w:val="00BF5AF8"/>
    <w:rsid w:val="00C030C0"/>
    <w:rsid w:val="00C6286E"/>
    <w:rsid w:val="00C63D89"/>
    <w:rsid w:val="00C676EC"/>
    <w:rsid w:val="00C84234"/>
    <w:rsid w:val="00C904E3"/>
    <w:rsid w:val="00C915D1"/>
    <w:rsid w:val="00CF075C"/>
    <w:rsid w:val="00D14C98"/>
    <w:rsid w:val="00D2471B"/>
    <w:rsid w:val="00D247C8"/>
    <w:rsid w:val="00D471E0"/>
    <w:rsid w:val="00D533F8"/>
    <w:rsid w:val="00D57E5A"/>
    <w:rsid w:val="00D8468F"/>
    <w:rsid w:val="00D974E9"/>
    <w:rsid w:val="00DA5EBA"/>
    <w:rsid w:val="00DB2510"/>
    <w:rsid w:val="00DC7798"/>
    <w:rsid w:val="00DE2318"/>
    <w:rsid w:val="00E01BB4"/>
    <w:rsid w:val="00E06DBF"/>
    <w:rsid w:val="00E51209"/>
    <w:rsid w:val="00E80C31"/>
    <w:rsid w:val="00EC772D"/>
    <w:rsid w:val="00ED2BDD"/>
    <w:rsid w:val="00ED70B2"/>
    <w:rsid w:val="00F2622D"/>
    <w:rsid w:val="00F6160A"/>
    <w:rsid w:val="00F84D7D"/>
    <w:rsid w:val="00FC5FCB"/>
    <w:rsid w:val="00FF14E3"/>
    <w:rsid w:val="00FF3FFD"/>
    <w:rsid w:val="00FF58F2"/>
    <w:rsid w:val="00FF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EB6633E-0438-432B-9DD4-BB8D2E718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26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C19"/>
    <w:pPr>
      <w:ind w:left="720"/>
      <w:contextualSpacing/>
    </w:pPr>
  </w:style>
  <w:style w:type="character" w:styleId="Hyperlink">
    <w:name w:val="Hyperlink"/>
    <w:basedOn w:val="DefaultParagraphFont"/>
    <w:uiPriority w:val="99"/>
    <w:unhideWhenUsed/>
    <w:rsid w:val="00E06D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0198920">
      <w:bodyDiv w:val="1"/>
      <w:marLeft w:val="0"/>
      <w:marRight w:val="0"/>
      <w:marTop w:val="0"/>
      <w:marBottom w:val="0"/>
      <w:divBdr>
        <w:top w:val="none" w:sz="0" w:space="0" w:color="auto"/>
        <w:left w:val="none" w:sz="0" w:space="0" w:color="auto"/>
        <w:bottom w:val="none" w:sz="0" w:space="0" w:color="auto"/>
        <w:right w:val="none" w:sz="0" w:space="0" w:color="auto"/>
      </w:divBdr>
      <w:divsChild>
        <w:div w:id="67535000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11</Pages>
  <Words>3501</Words>
  <Characters>19960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68</cp:revision>
  <dcterms:created xsi:type="dcterms:W3CDTF">2020-10-22T10:37:00Z</dcterms:created>
  <dcterms:modified xsi:type="dcterms:W3CDTF">2020-11-12T15:22:00Z</dcterms:modified>
</cp:coreProperties>
</file>