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E9856" w14:textId="73D419C6" w:rsidR="005F38F2" w:rsidRDefault="005F38F2">
      <w:pPr>
        <w:rPr>
          <w:rFonts w:cstheme="minorHAnsi"/>
          <w:sz w:val="36"/>
          <w:szCs w:val="36"/>
        </w:rPr>
      </w:pPr>
    </w:p>
    <w:p w14:paraId="2AEDAA6E" w14:textId="77777777" w:rsidR="005F38F2" w:rsidRPr="00C94004" w:rsidRDefault="005F38F2">
      <w:pPr>
        <w:rPr>
          <w:rFonts w:cstheme="minorHAnsi"/>
          <w:sz w:val="36"/>
          <w:szCs w:val="36"/>
        </w:rPr>
      </w:pPr>
    </w:p>
    <w:p w14:paraId="6D2B5A0F" w14:textId="77777777" w:rsidR="00567FF7" w:rsidRPr="00C94004" w:rsidRDefault="00567FF7" w:rsidP="00567FF7">
      <w:pPr>
        <w:jc w:val="center"/>
        <w:rPr>
          <w:rFonts w:cstheme="minorHAnsi"/>
          <w:sz w:val="36"/>
          <w:szCs w:val="36"/>
        </w:rPr>
      </w:pPr>
      <w:r w:rsidRPr="00C94004">
        <w:rPr>
          <w:rFonts w:cstheme="minorHAnsi"/>
          <w:sz w:val="36"/>
          <w:szCs w:val="36"/>
        </w:rPr>
        <w:t>University Of Wales</w:t>
      </w:r>
    </w:p>
    <w:p w14:paraId="6D2B5A10" w14:textId="77777777" w:rsidR="00567FF7" w:rsidRPr="00C94004" w:rsidRDefault="00567FF7" w:rsidP="00567FF7">
      <w:pPr>
        <w:jc w:val="center"/>
        <w:rPr>
          <w:rFonts w:cstheme="minorHAnsi"/>
          <w:sz w:val="36"/>
          <w:szCs w:val="36"/>
        </w:rPr>
      </w:pPr>
      <w:r w:rsidRPr="00C94004">
        <w:rPr>
          <w:rFonts w:cstheme="minorHAnsi"/>
          <w:sz w:val="36"/>
          <w:szCs w:val="36"/>
        </w:rPr>
        <w:t>Trinity Saint David</w:t>
      </w:r>
    </w:p>
    <w:p w14:paraId="6D2B5A11" w14:textId="309A5111" w:rsidR="00567FF7" w:rsidRDefault="00567FF7" w:rsidP="00567FF7">
      <w:pPr>
        <w:jc w:val="center"/>
        <w:rPr>
          <w:rFonts w:cstheme="minorHAnsi"/>
          <w:sz w:val="36"/>
          <w:szCs w:val="36"/>
        </w:rPr>
      </w:pPr>
    </w:p>
    <w:p w14:paraId="2B24C288" w14:textId="77777777" w:rsidR="009E7E57" w:rsidRPr="00C94004" w:rsidRDefault="009E7E57" w:rsidP="00567FF7">
      <w:pPr>
        <w:jc w:val="center"/>
        <w:rPr>
          <w:rFonts w:cstheme="minorHAnsi"/>
          <w:sz w:val="36"/>
          <w:szCs w:val="36"/>
        </w:rPr>
      </w:pPr>
    </w:p>
    <w:p w14:paraId="6D2B5A12" w14:textId="77777777" w:rsidR="00567FF7" w:rsidRPr="00C94004" w:rsidRDefault="00AA7F27" w:rsidP="00567FF7">
      <w:pPr>
        <w:jc w:val="center"/>
        <w:rPr>
          <w:rFonts w:cstheme="minorHAnsi"/>
          <w:sz w:val="36"/>
          <w:szCs w:val="36"/>
        </w:rPr>
      </w:pPr>
      <w:r>
        <w:rPr>
          <w:rFonts w:cstheme="minorHAnsi"/>
          <w:sz w:val="36"/>
          <w:szCs w:val="36"/>
        </w:rPr>
        <w:t>MS</w:t>
      </w:r>
      <w:r w:rsidR="00567FF7" w:rsidRPr="00C94004">
        <w:rPr>
          <w:rFonts w:cstheme="minorHAnsi"/>
          <w:sz w:val="36"/>
          <w:szCs w:val="36"/>
        </w:rPr>
        <w:t>c Property and Facilities Management</w:t>
      </w:r>
    </w:p>
    <w:p w14:paraId="6D2B5A13" w14:textId="77777777" w:rsidR="00567FF7" w:rsidRPr="00C94004" w:rsidRDefault="00567FF7" w:rsidP="00567FF7">
      <w:pPr>
        <w:jc w:val="center"/>
        <w:rPr>
          <w:rFonts w:cstheme="minorHAnsi"/>
          <w:sz w:val="36"/>
          <w:szCs w:val="36"/>
        </w:rPr>
      </w:pPr>
    </w:p>
    <w:p w14:paraId="6D2B5A17" w14:textId="62A1AFA7" w:rsidR="00640507" w:rsidRPr="00C94004" w:rsidRDefault="009A2F66" w:rsidP="0056036A">
      <w:pPr>
        <w:jc w:val="center"/>
        <w:rPr>
          <w:rFonts w:cstheme="minorHAnsi"/>
          <w:sz w:val="36"/>
          <w:szCs w:val="36"/>
        </w:rPr>
      </w:pPr>
      <w:r w:rsidRPr="009A2F66">
        <w:rPr>
          <w:rFonts w:cstheme="minorHAnsi"/>
          <w:sz w:val="36"/>
          <w:szCs w:val="36"/>
        </w:rPr>
        <w:t>Building Maintenance and Asset Management</w:t>
      </w:r>
    </w:p>
    <w:p w14:paraId="6D2B5A18" w14:textId="672DF648" w:rsidR="00593874" w:rsidRDefault="00593874" w:rsidP="00C94004">
      <w:pPr>
        <w:jc w:val="center"/>
        <w:rPr>
          <w:rFonts w:cstheme="minorHAnsi"/>
          <w:sz w:val="28"/>
          <w:szCs w:val="28"/>
        </w:rPr>
      </w:pPr>
    </w:p>
    <w:p w14:paraId="694E0F1B" w14:textId="77777777" w:rsidR="009E7E57" w:rsidRPr="00C94004" w:rsidRDefault="009E7E57" w:rsidP="00C94004">
      <w:pPr>
        <w:jc w:val="center"/>
        <w:rPr>
          <w:rFonts w:cstheme="minorHAnsi"/>
          <w:sz w:val="28"/>
          <w:szCs w:val="28"/>
        </w:rPr>
      </w:pPr>
    </w:p>
    <w:p w14:paraId="6D2B5A19" w14:textId="302B4C2B" w:rsidR="00593874" w:rsidRPr="00C94004" w:rsidRDefault="00104C00" w:rsidP="00C94004">
      <w:pPr>
        <w:jc w:val="center"/>
        <w:rPr>
          <w:rFonts w:cstheme="minorHAnsi"/>
          <w:sz w:val="28"/>
          <w:szCs w:val="28"/>
        </w:rPr>
      </w:pPr>
      <w:r>
        <w:rPr>
          <w:rFonts w:cstheme="minorHAnsi"/>
          <w:sz w:val="28"/>
          <w:szCs w:val="28"/>
        </w:rPr>
        <w:t xml:space="preserve">    </w:t>
      </w:r>
      <w:r w:rsidR="00593874" w:rsidRPr="00C94004">
        <w:rPr>
          <w:rFonts w:cstheme="minorHAnsi"/>
          <w:sz w:val="28"/>
          <w:szCs w:val="28"/>
        </w:rPr>
        <w:t xml:space="preserve">Lecturer: </w:t>
      </w:r>
      <w:r>
        <w:rPr>
          <w:rFonts w:cstheme="minorHAnsi"/>
          <w:sz w:val="28"/>
          <w:szCs w:val="28"/>
        </w:rPr>
        <w:t>Alun Watkins</w:t>
      </w:r>
      <w:r w:rsidR="008315F0">
        <w:rPr>
          <w:rFonts w:cstheme="minorHAnsi"/>
          <w:sz w:val="28"/>
          <w:szCs w:val="28"/>
        </w:rPr>
        <w:tab/>
      </w:r>
      <w:r w:rsidR="00593874" w:rsidRPr="00C94004">
        <w:rPr>
          <w:rFonts w:cstheme="minorHAnsi"/>
          <w:sz w:val="28"/>
          <w:szCs w:val="28"/>
        </w:rPr>
        <w:tab/>
      </w:r>
      <w:r w:rsidR="00640507">
        <w:rPr>
          <w:rFonts w:cstheme="minorHAnsi"/>
          <w:sz w:val="28"/>
          <w:szCs w:val="28"/>
        </w:rPr>
        <w:tab/>
      </w:r>
      <w:r>
        <w:rPr>
          <w:rFonts w:cstheme="minorHAnsi"/>
          <w:sz w:val="28"/>
          <w:szCs w:val="28"/>
        </w:rPr>
        <w:t xml:space="preserve">         </w:t>
      </w:r>
      <w:r w:rsidR="00D36297">
        <w:rPr>
          <w:rFonts w:cstheme="minorHAnsi"/>
          <w:sz w:val="28"/>
          <w:szCs w:val="28"/>
        </w:rPr>
        <w:t>Created</w:t>
      </w:r>
      <w:r w:rsidR="00AA7F27">
        <w:rPr>
          <w:rFonts w:cstheme="minorHAnsi"/>
          <w:sz w:val="28"/>
          <w:szCs w:val="28"/>
        </w:rPr>
        <w:t xml:space="preserve"> </w:t>
      </w:r>
      <w:r w:rsidR="00640507" w:rsidRPr="00C94004">
        <w:rPr>
          <w:rFonts w:cstheme="minorHAnsi"/>
          <w:sz w:val="28"/>
          <w:szCs w:val="28"/>
        </w:rPr>
        <w:t>By:</w:t>
      </w:r>
      <w:r w:rsidR="00AA7F27">
        <w:rPr>
          <w:rFonts w:cstheme="minorHAnsi"/>
          <w:sz w:val="28"/>
          <w:szCs w:val="28"/>
        </w:rPr>
        <w:t xml:space="preserve"> </w:t>
      </w:r>
      <w:r w:rsidR="00640507">
        <w:rPr>
          <w:rFonts w:cstheme="minorHAnsi"/>
          <w:sz w:val="28"/>
          <w:szCs w:val="28"/>
        </w:rPr>
        <w:t>Allyn Pritchard</w:t>
      </w:r>
    </w:p>
    <w:p w14:paraId="6D2B5A1A" w14:textId="3382CC36" w:rsidR="00593874" w:rsidRPr="00C94004" w:rsidRDefault="00593874" w:rsidP="00640507">
      <w:pPr>
        <w:rPr>
          <w:rFonts w:cstheme="minorHAnsi"/>
          <w:sz w:val="28"/>
          <w:szCs w:val="28"/>
        </w:rPr>
      </w:pPr>
      <w:r w:rsidRPr="00C94004">
        <w:rPr>
          <w:rFonts w:cstheme="minorHAnsi"/>
          <w:sz w:val="28"/>
          <w:szCs w:val="28"/>
        </w:rPr>
        <w:t>Submission Deadline:</w:t>
      </w:r>
      <w:r w:rsidR="000A7CF6">
        <w:rPr>
          <w:rFonts w:cstheme="minorHAnsi"/>
          <w:sz w:val="28"/>
          <w:szCs w:val="28"/>
        </w:rPr>
        <w:t xml:space="preserve"> </w:t>
      </w:r>
      <w:r w:rsidR="00C34643">
        <w:rPr>
          <w:rFonts w:cstheme="minorHAnsi"/>
          <w:sz w:val="28"/>
          <w:szCs w:val="28"/>
        </w:rPr>
        <w:t>5</w:t>
      </w:r>
      <w:r w:rsidR="000A7CF6" w:rsidRPr="000A7CF6">
        <w:rPr>
          <w:rFonts w:cstheme="minorHAnsi"/>
          <w:sz w:val="28"/>
          <w:szCs w:val="28"/>
          <w:vertAlign w:val="superscript"/>
        </w:rPr>
        <w:t>th</w:t>
      </w:r>
      <w:r w:rsidR="000A7CF6">
        <w:rPr>
          <w:rFonts w:cstheme="minorHAnsi"/>
          <w:sz w:val="28"/>
          <w:szCs w:val="28"/>
        </w:rPr>
        <w:t xml:space="preserve"> </w:t>
      </w:r>
      <w:r w:rsidR="00301CBA">
        <w:rPr>
          <w:rFonts w:cstheme="minorHAnsi"/>
          <w:sz w:val="28"/>
          <w:szCs w:val="28"/>
        </w:rPr>
        <w:t>May</w:t>
      </w:r>
      <w:r w:rsidR="000A7CF6">
        <w:rPr>
          <w:rFonts w:cstheme="minorHAnsi"/>
          <w:sz w:val="28"/>
          <w:szCs w:val="28"/>
        </w:rPr>
        <w:t xml:space="preserve"> 202</w:t>
      </w:r>
      <w:r w:rsidR="00C34643">
        <w:rPr>
          <w:rFonts w:cstheme="minorHAnsi"/>
          <w:sz w:val="28"/>
          <w:szCs w:val="28"/>
        </w:rPr>
        <w:t>3</w:t>
      </w:r>
      <w:r w:rsidR="008315F0">
        <w:rPr>
          <w:rFonts w:cstheme="minorHAnsi"/>
          <w:sz w:val="28"/>
          <w:szCs w:val="28"/>
        </w:rPr>
        <w:tab/>
      </w:r>
      <w:r w:rsidR="008315F0">
        <w:rPr>
          <w:rFonts w:cstheme="minorHAnsi"/>
          <w:sz w:val="28"/>
          <w:szCs w:val="28"/>
        </w:rPr>
        <w:tab/>
      </w:r>
      <w:r w:rsidR="005D6549">
        <w:rPr>
          <w:rFonts w:cstheme="minorHAnsi"/>
          <w:sz w:val="28"/>
          <w:szCs w:val="28"/>
        </w:rPr>
        <w:t xml:space="preserve">          </w:t>
      </w:r>
      <w:r w:rsidRPr="00C94004">
        <w:rPr>
          <w:rFonts w:cstheme="minorHAnsi"/>
          <w:sz w:val="28"/>
          <w:szCs w:val="28"/>
        </w:rPr>
        <w:t xml:space="preserve">Student </w:t>
      </w:r>
      <w:r w:rsidR="008315F0" w:rsidRPr="00C94004">
        <w:rPr>
          <w:rFonts w:cstheme="minorHAnsi"/>
          <w:sz w:val="28"/>
          <w:szCs w:val="28"/>
        </w:rPr>
        <w:t xml:space="preserve">No.: </w:t>
      </w:r>
      <w:r w:rsidR="008315F0">
        <w:rPr>
          <w:rFonts w:cstheme="minorHAnsi"/>
          <w:sz w:val="28"/>
          <w:szCs w:val="28"/>
        </w:rPr>
        <w:t>1101011</w:t>
      </w:r>
    </w:p>
    <w:p w14:paraId="6D2B5A1B" w14:textId="77777777" w:rsidR="005C2338" w:rsidRDefault="005C2338"/>
    <w:p w14:paraId="6D2B5A1C" w14:textId="77777777" w:rsidR="005C2338" w:rsidRDefault="005C2338"/>
    <w:p w14:paraId="6D2B5A1F" w14:textId="1240C04B" w:rsidR="005C2338" w:rsidRDefault="000E2027" w:rsidP="009E7E57">
      <w:pPr>
        <w:tabs>
          <w:tab w:val="left" w:pos="4987"/>
        </w:tabs>
      </w:pPr>
      <w:r>
        <w:tab/>
      </w:r>
    </w:p>
    <w:p w14:paraId="6D2B5A20" w14:textId="77777777" w:rsidR="005C2338" w:rsidRDefault="005C2338"/>
    <w:p w14:paraId="00692469" w14:textId="0BDA4EB1" w:rsidR="00795939" w:rsidRDefault="00795939"/>
    <w:p w14:paraId="51098882" w14:textId="77777777" w:rsidR="005F38F2" w:rsidRDefault="005F38F2"/>
    <w:p w14:paraId="6D2B5A22" w14:textId="77777777" w:rsidR="00640507" w:rsidRDefault="00640507"/>
    <w:sdt>
      <w:sdtPr>
        <w:rPr>
          <w:rFonts w:asciiTheme="minorHAnsi" w:eastAsiaTheme="minorHAnsi" w:hAnsiTheme="minorHAnsi" w:cstheme="minorBidi"/>
          <w:color w:val="auto"/>
          <w:sz w:val="22"/>
          <w:szCs w:val="22"/>
          <w:lang w:val="en-GB"/>
        </w:rPr>
        <w:id w:val="-646354284"/>
        <w:docPartObj>
          <w:docPartGallery w:val="Table of Contents"/>
          <w:docPartUnique/>
        </w:docPartObj>
      </w:sdtPr>
      <w:sdtEndPr>
        <w:rPr>
          <w:b/>
          <w:bCs/>
          <w:noProof/>
        </w:rPr>
      </w:sdtEndPr>
      <w:sdtContent>
        <w:p w14:paraId="6D2B5A23" w14:textId="77777777" w:rsidR="00045983" w:rsidRPr="00501039" w:rsidRDefault="00045983">
          <w:pPr>
            <w:pStyle w:val="TOCHeading"/>
            <w:rPr>
              <w:color w:val="auto"/>
            </w:rPr>
          </w:pPr>
          <w:r w:rsidRPr="00501039">
            <w:rPr>
              <w:color w:val="auto"/>
            </w:rPr>
            <w:t>Contents</w:t>
          </w:r>
        </w:p>
        <w:p w14:paraId="604E477E" w14:textId="41629AF7" w:rsidR="00813049" w:rsidRDefault="00CE570A">
          <w:pPr>
            <w:pStyle w:val="TOC1"/>
            <w:rPr>
              <w:rFonts w:eastAsiaTheme="minorEastAsia"/>
              <w:noProof/>
              <w:kern w:val="2"/>
              <w:lang w:eastAsia="en-GB"/>
              <w14:ligatures w14:val="standardContextual"/>
            </w:rPr>
          </w:pPr>
          <w:r>
            <w:fldChar w:fldCharType="begin"/>
          </w:r>
          <w:r w:rsidR="00045983">
            <w:instrText xml:space="preserve"> TOC \o "1-3" \h \z \u </w:instrText>
          </w:r>
          <w:r>
            <w:fldChar w:fldCharType="separate"/>
          </w:r>
          <w:hyperlink w:anchor="_Toc134204649" w:history="1">
            <w:r w:rsidR="00813049" w:rsidRPr="00257DF1">
              <w:rPr>
                <w:rStyle w:val="Hyperlink"/>
                <w:rFonts w:cstheme="majorHAnsi"/>
                <w:bCs/>
                <w:noProof/>
              </w:rPr>
              <w:t>1.0</w:t>
            </w:r>
            <w:r w:rsidR="00813049">
              <w:rPr>
                <w:rFonts w:eastAsiaTheme="minorEastAsia"/>
                <w:noProof/>
                <w:kern w:val="2"/>
                <w:lang w:eastAsia="en-GB"/>
                <w14:ligatures w14:val="standardContextual"/>
              </w:rPr>
              <w:tab/>
            </w:r>
            <w:r w:rsidR="00813049" w:rsidRPr="00257DF1">
              <w:rPr>
                <w:rStyle w:val="Hyperlink"/>
                <w:noProof/>
              </w:rPr>
              <w:t>Introduction</w:t>
            </w:r>
            <w:r w:rsidR="00813049">
              <w:rPr>
                <w:noProof/>
                <w:webHidden/>
              </w:rPr>
              <w:tab/>
            </w:r>
            <w:r w:rsidR="00813049">
              <w:rPr>
                <w:noProof/>
                <w:webHidden/>
              </w:rPr>
              <w:fldChar w:fldCharType="begin"/>
            </w:r>
            <w:r w:rsidR="00813049">
              <w:rPr>
                <w:noProof/>
                <w:webHidden/>
              </w:rPr>
              <w:instrText xml:space="preserve"> PAGEREF _Toc134204649 \h </w:instrText>
            </w:r>
            <w:r w:rsidR="00813049">
              <w:rPr>
                <w:noProof/>
                <w:webHidden/>
              </w:rPr>
            </w:r>
            <w:r w:rsidR="00813049">
              <w:rPr>
                <w:noProof/>
                <w:webHidden/>
              </w:rPr>
              <w:fldChar w:fldCharType="separate"/>
            </w:r>
            <w:r w:rsidR="00813049">
              <w:rPr>
                <w:noProof/>
                <w:webHidden/>
              </w:rPr>
              <w:t>3</w:t>
            </w:r>
            <w:r w:rsidR="00813049">
              <w:rPr>
                <w:noProof/>
                <w:webHidden/>
              </w:rPr>
              <w:fldChar w:fldCharType="end"/>
            </w:r>
          </w:hyperlink>
        </w:p>
        <w:p w14:paraId="36199F7D" w14:textId="429F7A97" w:rsidR="00813049" w:rsidRDefault="00000000">
          <w:pPr>
            <w:pStyle w:val="TOC1"/>
            <w:rPr>
              <w:rFonts w:eastAsiaTheme="minorEastAsia"/>
              <w:noProof/>
              <w:kern w:val="2"/>
              <w:lang w:eastAsia="en-GB"/>
              <w14:ligatures w14:val="standardContextual"/>
            </w:rPr>
          </w:pPr>
          <w:hyperlink w:anchor="_Toc134204650" w:history="1">
            <w:r w:rsidR="00813049" w:rsidRPr="00257DF1">
              <w:rPr>
                <w:rStyle w:val="Hyperlink"/>
                <w:rFonts w:cstheme="majorHAnsi"/>
                <w:bCs/>
                <w:noProof/>
              </w:rPr>
              <w:t>2.0</w:t>
            </w:r>
            <w:r w:rsidR="00813049">
              <w:rPr>
                <w:rFonts w:eastAsiaTheme="minorEastAsia"/>
                <w:noProof/>
                <w:kern w:val="2"/>
                <w:lang w:eastAsia="en-GB"/>
                <w14:ligatures w14:val="standardContextual"/>
              </w:rPr>
              <w:tab/>
            </w:r>
            <w:r w:rsidR="00813049" w:rsidRPr="00257DF1">
              <w:rPr>
                <w:rStyle w:val="Hyperlink"/>
                <w:noProof/>
              </w:rPr>
              <w:t>Building Maintenance &amp; Asset Management Drivers</w:t>
            </w:r>
            <w:r w:rsidR="00813049">
              <w:rPr>
                <w:noProof/>
                <w:webHidden/>
              </w:rPr>
              <w:tab/>
            </w:r>
            <w:r w:rsidR="00813049">
              <w:rPr>
                <w:noProof/>
                <w:webHidden/>
              </w:rPr>
              <w:fldChar w:fldCharType="begin"/>
            </w:r>
            <w:r w:rsidR="00813049">
              <w:rPr>
                <w:noProof/>
                <w:webHidden/>
              </w:rPr>
              <w:instrText xml:space="preserve"> PAGEREF _Toc134204650 \h </w:instrText>
            </w:r>
            <w:r w:rsidR="00813049">
              <w:rPr>
                <w:noProof/>
                <w:webHidden/>
              </w:rPr>
            </w:r>
            <w:r w:rsidR="00813049">
              <w:rPr>
                <w:noProof/>
                <w:webHidden/>
              </w:rPr>
              <w:fldChar w:fldCharType="separate"/>
            </w:r>
            <w:r w:rsidR="00813049">
              <w:rPr>
                <w:noProof/>
                <w:webHidden/>
              </w:rPr>
              <w:t>3</w:t>
            </w:r>
            <w:r w:rsidR="00813049">
              <w:rPr>
                <w:noProof/>
                <w:webHidden/>
              </w:rPr>
              <w:fldChar w:fldCharType="end"/>
            </w:r>
          </w:hyperlink>
        </w:p>
        <w:p w14:paraId="10085BC6" w14:textId="7B501AFD"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1" w:history="1">
            <w:r w:rsidR="00813049" w:rsidRPr="00257DF1">
              <w:rPr>
                <w:rStyle w:val="Hyperlink"/>
                <w:bCs/>
                <w:noProof/>
              </w:rPr>
              <w:t>2.1</w:t>
            </w:r>
            <w:r w:rsidR="00813049">
              <w:rPr>
                <w:rFonts w:eastAsiaTheme="minorEastAsia"/>
                <w:noProof/>
                <w:kern w:val="2"/>
                <w:lang w:eastAsia="en-GB"/>
                <w14:ligatures w14:val="standardContextual"/>
              </w:rPr>
              <w:tab/>
            </w:r>
            <w:r w:rsidR="00813049" w:rsidRPr="00257DF1">
              <w:rPr>
                <w:rStyle w:val="Hyperlink"/>
                <w:noProof/>
              </w:rPr>
              <w:t>Data</w:t>
            </w:r>
            <w:r w:rsidR="00813049">
              <w:rPr>
                <w:noProof/>
                <w:webHidden/>
              </w:rPr>
              <w:tab/>
            </w:r>
            <w:r w:rsidR="00813049">
              <w:rPr>
                <w:noProof/>
                <w:webHidden/>
              </w:rPr>
              <w:fldChar w:fldCharType="begin"/>
            </w:r>
            <w:r w:rsidR="00813049">
              <w:rPr>
                <w:noProof/>
                <w:webHidden/>
              </w:rPr>
              <w:instrText xml:space="preserve"> PAGEREF _Toc134204651 \h </w:instrText>
            </w:r>
            <w:r w:rsidR="00813049">
              <w:rPr>
                <w:noProof/>
                <w:webHidden/>
              </w:rPr>
            </w:r>
            <w:r w:rsidR="00813049">
              <w:rPr>
                <w:noProof/>
                <w:webHidden/>
              </w:rPr>
              <w:fldChar w:fldCharType="separate"/>
            </w:r>
            <w:r w:rsidR="00813049">
              <w:rPr>
                <w:noProof/>
                <w:webHidden/>
              </w:rPr>
              <w:t>4</w:t>
            </w:r>
            <w:r w:rsidR="00813049">
              <w:rPr>
                <w:noProof/>
                <w:webHidden/>
              </w:rPr>
              <w:fldChar w:fldCharType="end"/>
            </w:r>
          </w:hyperlink>
        </w:p>
        <w:p w14:paraId="2BB57AD8" w14:textId="45A418EA"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2" w:history="1">
            <w:r w:rsidR="00813049" w:rsidRPr="00257DF1">
              <w:rPr>
                <w:rStyle w:val="Hyperlink"/>
                <w:bCs/>
                <w:noProof/>
              </w:rPr>
              <w:t>2.2</w:t>
            </w:r>
            <w:r w:rsidR="00813049">
              <w:rPr>
                <w:rFonts w:eastAsiaTheme="minorEastAsia"/>
                <w:noProof/>
                <w:kern w:val="2"/>
                <w:lang w:eastAsia="en-GB"/>
                <w14:ligatures w14:val="standardContextual"/>
              </w:rPr>
              <w:tab/>
            </w:r>
            <w:r w:rsidR="00813049" w:rsidRPr="00257DF1">
              <w:rPr>
                <w:rStyle w:val="Hyperlink"/>
                <w:noProof/>
              </w:rPr>
              <w:t>Energy Efficiency &amp; Technology</w:t>
            </w:r>
            <w:r w:rsidR="00813049">
              <w:rPr>
                <w:noProof/>
                <w:webHidden/>
              </w:rPr>
              <w:tab/>
            </w:r>
            <w:r w:rsidR="00813049">
              <w:rPr>
                <w:noProof/>
                <w:webHidden/>
              </w:rPr>
              <w:fldChar w:fldCharType="begin"/>
            </w:r>
            <w:r w:rsidR="00813049">
              <w:rPr>
                <w:noProof/>
                <w:webHidden/>
              </w:rPr>
              <w:instrText xml:space="preserve"> PAGEREF _Toc134204652 \h </w:instrText>
            </w:r>
            <w:r w:rsidR="00813049">
              <w:rPr>
                <w:noProof/>
                <w:webHidden/>
              </w:rPr>
            </w:r>
            <w:r w:rsidR="00813049">
              <w:rPr>
                <w:noProof/>
                <w:webHidden/>
              </w:rPr>
              <w:fldChar w:fldCharType="separate"/>
            </w:r>
            <w:r w:rsidR="00813049">
              <w:rPr>
                <w:noProof/>
                <w:webHidden/>
              </w:rPr>
              <w:t>4</w:t>
            </w:r>
            <w:r w:rsidR="00813049">
              <w:rPr>
                <w:noProof/>
                <w:webHidden/>
              </w:rPr>
              <w:fldChar w:fldCharType="end"/>
            </w:r>
          </w:hyperlink>
        </w:p>
        <w:p w14:paraId="6C3687FC" w14:textId="39A1CA87"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3" w:history="1">
            <w:r w:rsidR="00813049" w:rsidRPr="00257DF1">
              <w:rPr>
                <w:rStyle w:val="Hyperlink"/>
                <w:bCs/>
                <w:noProof/>
              </w:rPr>
              <w:t>2.3</w:t>
            </w:r>
            <w:r w:rsidR="00813049">
              <w:rPr>
                <w:rFonts w:eastAsiaTheme="minorEastAsia"/>
                <w:noProof/>
                <w:kern w:val="2"/>
                <w:lang w:eastAsia="en-GB"/>
                <w14:ligatures w14:val="standardContextual"/>
              </w:rPr>
              <w:tab/>
            </w:r>
            <w:r w:rsidR="00813049" w:rsidRPr="00257DF1">
              <w:rPr>
                <w:rStyle w:val="Hyperlink"/>
                <w:noProof/>
              </w:rPr>
              <w:t>Adaptable Buildings</w:t>
            </w:r>
            <w:r w:rsidR="00813049">
              <w:rPr>
                <w:noProof/>
                <w:webHidden/>
              </w:rPr>
              <w:tab/>
            </w:r>
            <w:r w:rsidR="00813049">
              <w:rPr>
                <w:noProof/>
                <w:webHidden/>
              </w:rPr>
              <w:fldChar w:fldCharType="begin"/>
            </w:r>
            <w:r w:rsidR="00813049">
              <w:rPr>
                <w:noProof/>
                <w:webHidden/>
              </w:rPr>
              <w:instrText xml:space="preserve"> PAGEREF _Toc134204653 \h </w:instrText>
            </w:r>
            <w:r w:rsidR="00813049">
              <w:rPr>
                <w:noProof/>
                <w:webHidden/>
              </w:rPr>
            </w:r>
            <w:r w:rsidR="00813049">
              <w:rPr>
                <w:noProof/>
                <w:webHidden/>
              </w:rPr>
              <w:fldChar w:fldCharType="separate"/>
            </w:r>
            <w:r w:rsidR="00813049">
              <w:rPr>
                <w:noProof/>
                <w:webHidden/>
              </w:rPr>
              <w:t>5</w:t>
            </w:r>
            <w:r w:rsidR="00813049">
              <w:rPr>
                <w:noProof/>
                <w:webHidden/>
              </w:rPr>
              <w:fldChar w:fldCharType="end"/>
            </w:r>
          </w:hyperlink>
        </w:p>
        <w:p w14:paraId="030BAE62" w14:textId="41860EAB"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4" w:history="1">
            <w:r w:rsidR="00813049" w:rsidRPr="00257DF1">
              <w:rPr>
                <w:rStyle w:val="Hyperlink"/>
                <w:bCs/>
                <w:noProof/>
              </w:rPr>
              <w:t>2.4</w:t>
            </w:r>
            <w:r w:rsidR="00813049">
              <w:rPr>
                <w:rFonts w:eastAsiaTheme="minorEastAsia"/>
                <w:noProof/>
                <w:kern w:val="2"/>
                <w:lang w:eastAsia="en-GB"/>
                <w14:ligatures w14:val="standardContextual"/>
              </w:rPr>
              <w:tab/>
            </w:r>
            <w:r w:rsidR="00813049" w:rsidRPr="00257DF1">
              <w:rPr>
                <w:rStyle w:val="Hyperlink"/>
                <w:noProof/>
              </w:rPr>
              <w:t>Fire Safety</w:t>
            </w:r>
            <w:r w:rsidR="00813049">
              <w:rPr>
                <w:noProof/>
                <w:webHidden/>
              </w:rPr>
              <w:tab/>
            </w:r>
            <w:r w:rsidR="00813049">
              <w:rPr>
                <w:noProof/>
                <w:webHidden/>
              </w:rPr>
              <w:fldChar w:fldCharType="begin"/>
            </w:r>
            <w:r w:rsidR="00813049">
              <w:rPr>
                <w:noProof/>
                <w:webHidden/>
              </w:rPr>
              <w:instrText xml:space="preserve"> PAGEREF _Toc134204654 \h </w:instrText>
            </w:r>
            <w:r w:rsidR="00813049">
              <w:rPr>
                <w:noProof/>
                <w:webHidden/>
              </w:rPr>
            </w:r>
            <w:r w:rsidR="00813049">
              <w:rPr>
                <w:noProof/>
                <w:webHidden/>
              </w:rPr>
              <w:fldChar w:fldCharType="separate"/>
            </w:r>
            <w:r w:rsidR="00813049">
              <w:rPr>
                <w:noProof/>
                <w:webHidden/>
              </w:rPr>
              <w:t>6</w:t>
            </w:r>
            <w:r w:rsidR="00813049">
              <w:rPr>
                <w:noProof/>
                <w:webHidden/>
              </w:rPr>
              <w:fldChar w:fldCharType="end"/>
            </w:r>
          </w:hyperlink>
        </w:p>
        <w:p w14:paraId="722DA55D" w14:textId="3895FFC8" w:rsidR="00813049" w:rsidRDefault="00000000">
          <w:pPr>
            <w:pStyle w:val="TOC1"/>
            <w:rPr>
              <w:rFonts w:eastAsiaTheme="minorEastAsia"/>
              <w:noProof/>
              <w:kern w:val="2"/>
              <w:lang w:eastAsia="en-GB"/>
              <w14:ligatures w14:val="standardContextual"/>
            </w:rPr>
          </w:pPr>
          <w:hyperlink w:anchor="_Toc134204655" w:history="1">
            <w:r w:rsidR="00813049" w:rsidRPr="00257DF1">
              <w:rPr>
                <w:rStyle w:val="Hyperlink"/>
                <w:rFonts w:cstheme="majorHAnsi"/>
                <w:bCs/>
                <w:noProof/>
              </w:rPr>
              <w:t>3.0</w:t>
            </w:r>
            <w:r w:rsidR="00813049">
              <w:rPr>
                <w:rFonts w:eastAsiaTheme="minorEastAsia"/>
                <w:noProof/>
                <w:kern w:val="2"/>
                <w:lang w:eastAsia="en-GB"/>
                <w14:ligatures w14:val="standardContextual"/>
              </w:rPr>
              <w:tab/>
            </w:r>
            <w:r w:rsidR="00813049" w:rsidRPr="00257DF1">
              <w:rPr>
                <w:rStyle w:val="Hyperlink"/>
                <w:noProof/>
              </w:rPr>
              <w:t>Policy &amp; Legislation</w:t>
            </w:r>
            <w:r w:rsidR="00813049">
              <w:rPr>
                <w:noProof/>
                <w:webHidden/>
              </w:rPr>
              <w:tab/>
            </w:r>
            <w:r w:rsidR="00813049">
              <w:rPr>
                <w:noProof/>
                <w:webHidden/>
              </w:rPr>
              <w:fldChar w:fldCharType="begin"/>
            </w:r>
            <w:r w:rsidR="00813049">
              <w:rPr>
                <w:noProof/>
                <w:webHidden/>
              </w:rPr>
              <w:instrText xml:space="preserve"> PAGEREF _Toc134204655 \h </w:instrText>
            </w:r>
            <w:r w:rsidR="00813049">
              <w:rPr>
                <w:noProof/>
                <w:webHidden/>
              </w:rPr>
            </w:r>
            <w:r w:rsidR="00813049">
              <w:rPr>
                <w:noProof/>
                <w:webHidden/>
              </w:rPr>
              <w:fldChar w:fldCharType="separate"/>
            </w:r>
            <w:r w:rsidR="00813049">
              <w:rPr>
                <w:noProof/>
                <w:webHidden/>
              </w:rPr>
              <w:t>6</w:t>
            </w:r>
            <w:r w:rsidR="00813049">
              <w:rPr>
                <w:noProof/>
                <w:webHidden/>
              </w:rPr>
              <w:fldChar w:fldCharType="end"/>
            </w:r>
          </w:hyperlink>
        </w:p>
        <w:p w14:paraId="5C2DD0BB" w14:textId="7A84E35A"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6" w:history="1">
            <w:r w:rsidR="00813049" w:rsidRPr="00257DF1">
              <w:rPr>
                <w:rStyle w:val="Hyperlink"/>
                <w:bCs/>
                <w:noProof/>
              </w:rPr>
              <w:t>3.1</w:t>
            </w:r>
            <w:r w:rsidR="00813049">
              <w:rPr>
                <w:rFonts w:eastAsiaTheme="minorEastAsia"/>
                <w:noProof/>
                <w:kern w:val="2"/>
                <w:lang w:eastAsia="en-GB"/>
                <w14:ligatures w14:val="standardContextual"/>
              </w:rPr>
              <w:tab/>
            </w:r>
            <w:r w:rsidR="00813049" w:rsidRPr="00257DF1">
              <w:rPr>
                <w:rStyle w:val="Hyperlink"/>
                <w:noProof/>
              </w:rPr>
              <w:t>Data</w:t>
            </w:r>
            <w:r w:rsidR="00813049">
              <w:rPr>
                <w:noProof/>
                <w:webHidden/>
              </w:rPr>
              <w:tab/>
            </w:r>
            <w:r w:rsidR="00813049">
              <w:rPr>
                <w:noProof/>
                <w:webHidden/>
              </w:rPr>
              <w:fldChar w:fldCharType="begin"/>
            </w:r>
            <w:r w:rsidR="00813049">
              <w:rPr>
                <w:noProof/>
                <w:webHidden/>
              </w:rPr>
              <w:instrText xml:space="preserve"> PAGEREF _Toc134204656 \h </w:instrText>
            </w:r>
            <w:r w:rsidR="00813049">
              <w:rPr>
                <w:noProof/>
                <w:webHidden/>
              </w:rPr>
            </w:r>
            <w:r w:rsidR="00813049">
              <w:rPr>
                <w:noProof/>
                <w:webHidden/>
              </w:rPr>
              <w:fldChar w:fldCharType="separate"/>
            </w:r>
            <w:r w:rsidR="00813049">
              <w:rPr>
                <w:noProof/>
                <w:webHidden/>
              </w:rPr>
              <w:t>7</w:t>
            </w:r>
            <w:r w:rsidR="00813049">
              <w:rPr>
                <w:noProof/>
                <w:webHidden/>
              </w:rPr>
              <w:fldChar w:fldCharType="end"/>
            </w:r>
          </w:hyperlink>
        </w:p>
        <w:p w14:paraId="64AD6EB9" w14:textId="1C9FEA80"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7" w:history="1">
            <w:r w:rsidR="00813049" w:rsidRPr="00257DF1">
              <w:rPr>
                <w:rStyle w:val="Hyperlink"/>
                <w:bCs/>
                <w:noProof/>
              </w:rPr>
              <w:t>3.2</w:t>
            </w:r>
            <w:r w:rsidR="00813049">
              <w:rPr>
                <w:rFonts w:eastAsiaTheme="minorEastAsia"/>
                <w:noProof/>
                <w:kern w:val="2"/>
                <w:lang w:eastAsia="en-GB"/>
                <w14:ligatures w14:val="standardContextual"/>
              </w:rPr>
              <w:tab/>
            </w:r>
            <w:r w:rsidR="00813049" w:rsidRPr="00257DF1">
              <w:rPr>
                <w:rStyle w:val="Hyperlink"/>
                <w:noProof/>
              </w:rPr>
              <w:t>Energy Efficiency &amp; Technology</w:t>
            </w:r>
            <w:r w:rsidR="00813049">
              <w:rPr>
                <w:noProof/>
                <w:webHidden/>
              </w:rPr>
              <w:tab/>
            </w:r>
            <w:r w:rsidR="00813049">
              <w:rPr>
                <w:noProof/>
                <w:webHidden/>
              </w:rPr>
              <w:fldChar w:fldCharType="begin"/>
            </w:r>
            <w:r w:rsidR="00813049">
              <w:rPr>
                <w:noProof/>
                <w:webHidden/>
              </w:rPr>
              <w:instrText xml:space="preserve"> PAGEREF _Toc134204657 \h </w:instrText>
            </w:r>
            <w:r w:rsidR="00813049">
              <w:rPr>
                <w:noProof/>
                <w:webHidden/>
              </w:rPr>
            </w:r>
            <w:r w:rsidR="00813049">
              <w:rPr>
                <w:noProof/>
                <w:webHidden/>
              </w:rPr>
              <w:fldChar w:fldCharType="separate"/>
            </w:r>
            <w:r w:rsidR="00813049">
              <w:rPr>
                <w:noProof/>
                <w:webHidden/>
              </w:rPr>
              <w:t>8</w:t>
            </w:r>
            <w:r w:rsidR="00813049">
              <w:rPr>
                <w:noProof/>
                <w:webHidden/>
              </w:rPr>
              <w:fldChar w:fldCharType="end"/>
            </w:r>
          </w:hyperlink>
        </w:p>
        <w:p w14:paraId="6C7D9269" w14:textId="2E36DAA3"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8" w:history="1">
            <w:r w:rsidR="00813049" w:rsidRPr="00257DF1">
              <w:rPr>
                <w:rStyle w:val="Hyperlink"/>
                <w:bCs/>
                <w:noProof/>
              </w:rPr>
              <w:t>3.3</w:t>
            </w:r>
            <w:r w:rsidR="00813049">
              <w:rPr>
                <w:rFonts w:eastAsiaTheme="minorEastAsia"/>
                <w:noProof/>
                <w:kern w:val="2"/>
                <w:lang w:eastAsia="en-GB"/>
                <w14:ligatures w14:val="standardContextual"/>
              </w:rPr>
              <w:tab/>
            </w:r>
            <w:r w:rsidR="00813049" w:rsidRPr="00257DF1">
              <w:rPr>
                <w:rStyle w:val="Hyperlink"/>
                <w:noProof/>
              </w:rPr>
              <w:t>Adaptable Buildings</w:t>
            </w:r>
            <w:r w:rsidR="00813049">
              <w:rPr>
                <w:noProof/>
                <w:webHidden/>
              </w:rPr>
              <w:tab/>
            </w:r>
            <w:r w:rsidR="00813049">
              <w:rPr>
                <w:noProof/>
                <w:webHidden/>
              </w:rPr>
              <w:fldChar w:fldCharType="begin"/>
            </w:r>
            <w:r w:rsidR="00813049">
              <w:rPr>
                <w:noProof/>
                <w:webHidden/>
              </w:rPr>
              <w:instrText xml:space="preserve"> PAGEREF _Toc134204658 \h </w:instrText>
            </w:r>
            <w:r w:rsidR="00813049">
              <w:rPr>
                <w:noProof/>
                <w:webHidden/>
              </w:rPr>
            </w:r>
            <w:r w:rsidR="00813049">
              <w:rPr>
                <w:noProof/>
                <w:webHidden/>
              </w:rPr>
              <w:fldChar w:fldCharType="separate"/>
            </w:r>
            <w:r w:rsidR="00813049">
              <w:rPr>
                <w:noProof/>
                <w:webHidden/>
              </w:rPr>
              <w:t>8</w:t>
            </w:r>
            <w:r w:rsidR="00813049">
              <w:rPr>
                <w:noProof/>
                <w:webHidden/>
              </w:rPr>
              <w:fldChar w:fldCharType="end"/>
            </w:r>
          </w:hyperlink>
        </w:p>
        <w:p w14:paraId="2866B2DE" w14:textId="6A36B82A"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59" w:history="1">
            <w:r w:rsidR="00813049" w:rsidRPr="00257DF1">
              <w:rPr>
                <w:rStyle w:val="Hyperlink"/>
                <w:bCs/>
                <w:noProof/>
              </w:rPr>
              <w:t>3.4</w:t>
            </w:r>
            <w:r w:rsidR="00813049">
              <w:rPr>
                <w:rFonts w:eastAsiaTheme="minorEastAsia"/>
                <w:noProof/>
                <w:kern w:val="2"/>
                <w:lang w:eastAsia="en-GB"/>
                <w14:ligatures w14:val="standardContextual"/>
              </w:rPr>
              <w:tab/>
            </w:r>
            <w:r w:rsidR="00813049" w:rsidRPr="00257DF1">
              <w:rPr>
                <w:rStyle w:val="Hyperlink"/>
                <w:noProof/>
              </w:rPr>
              <w:t>Fire Safety</w:t>
            </w:r>
            <w:r w:rsidR="00813049">
              <w:rPr>
                <w:noProof/>
                <w:webHidden/>
              </w:rPr>
              <w:tab/>
            </w:r>
            <w:r w:rsidR="00813049">
              <w:rPr>
                <w:noProof/>
                <w:webHidden/>
              </w:rPr>
              <w:fldChar w:fldCharType="begin"/>
            </w:r>
            <w:r w:rsidR="00813049">
              <w:rPr>
                <w:noProof/>
                <w:webHidden/>
              </w:rPr>
              <w:instrText xml:space="preserve"> PAGEREF _Toc134204659 \h </w:instrText>
            </w:r>
            <w:r w:rsidR="00813049">
              <w:rPr>
                <w:noProof/>
                <w:webHidden/>
              </w:rPr>
            </w:r>
            <w:r w:rsidR="00813049">
              <w:rPr>
                <w:noProof/>
                <w:webHidden/>
              </w:rPr>
              <w:fldChar w:fldCharType="separate"/>
            </w:r>
            <w:r w:rsidR="00813049">
              <w:rPr>
                <w:noProof/>
                <w:webHidden/>
              </w:rPr>
              <w:t>9</w:t>
            </w:r>
            <w:r w:rsidR="00813049">
              <w:rPr>
                <w:noProof/>
                <w:webHidden/>
              </w:rPr>
              <w:fldChar w:fldCharType="end"/>
            </w:r>
          </w:hyperlink>
        </w:p>
        <w:p w14:paraId="06E8B7B5" w14:textId="38398BF1" w:rsidR="00813049" w:rsidRDefault="00000000">
          <w:pPr>
            <w:pStyle w:val="TOC1"/>
            <w:rPr>
              <w:rFonts w:eastAsiaTheme="minorEastAsia"/>
              <w:noProof/>
              <w:kern w:val="2"/>
              <w:lang w:eastAsia="en-GB"/>
              <w14:ligatures w14:val="standardContextual"/>
            </w:rPr>
          </w:pPr>
          <w:hyperlink w:anchor="_Toc134204660" w:history="1">
            <w:r w:rsidR="00813049" w:rsidRPr="00257DF1">
              <w:rPr>
                <w:rStyle w:val="Hyperlink"/>
                <w:rFonts w:cstheme="majorHAnsi"/>
                <w:bCs/>
                <w:noProof/>
              </w:rPr>
              <w:t>4.0</w:t>
            </w:r>
            <w:r w:rsidR="00813049">
              <w:rPr>
                <w:rFonts w:eastAsiaTheme="minorEastAsia"/>
                <w:noProof/>
                <w:kern w:val="2"/>
                <w:lang w:eastAsia="en-GB"/>
                <w14:ligatures w14:val="standardContextual"/>
              </w:rPr>
              <w:tab/>
            </w:r>
            <w:r w:rsidR="00813049" w:rsidRPr="00257DF1">
              <w:rPr>
                <w:rStyle w:val="Hyperlink"/>
                <w:noProof/>
              </w:rPr>
              <w:t>Recent Events &amp; Concerns</w:t>
            </w:r>
            <w:r w:rsidR="00813049">
              <w:rPr>
                <w:noProof/>
                <w:webHidden/>
              </w:rPr>
              <w:tab/>
            </w:r>
            <w:r w:rsidR="00813049">
              <w:rPr>
                <w:noProof/>
                <w:webHidden/>
              </w:rPr>
              <w:fldChar w:fldCharType="begin"/>
            </w:r>
            <w:r w:rsidR="00813049">
              <w:rPr>
                <w:noProof/>
                <w:webHidden/>
              </w:rPr>
              <w:instrText xml:space="preserve"> PAGEREF _Toc134204660 \h </w:instrText>
            </w:r>
            <w:r w:rsidR="00813049">
              <w:rPr>
                <w:noProof/>
                <w:webHidden/>
              </w:rPr>
            </w:r>
            <w:r w:rsidR="00813049">
              <w:rPr>
                <w:noProof/>
                <w:webHidden/>
              </w:rPr>
              <w:fldChar w:fldCharType="separate"/>
            </w:r>
            <w:r w:rsidR="00813049">
              <w:rPr>
                <w:noProof/>
                <w:webHidden/>
              </w:rPr>
              <w:t>10</w:t>
            </w:r>
            <w:r w:rsidR="00813049">
              <w:rPr>
                <w:noProof/>
                <w:webHidden/>
              </w:rPr>
              <w:fldChar w:fldCharType="end"/>
            </w:r>
          </w:hyperlink>
        </w:p>
        <w:p w14:paraId="28DC520D" w14:textId="72214F88"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1" w:history="1">
            <w:r w:rsidR="00813049" w:rsidRPr="00257DF1">
              <w:rPr>
                <w:rStyle w:val="Hyperlink"/>
                <w:bCs/>
                <w:noProof/>
              </w:rPr>
              <w:t>4.1</w:t>
            </w:r>
            <w:r w:rsidR="00813049">
              <w:rPr>
                <w:rFonts w:eastAsiaTheme="minorEastAsia"/>
                <w:noProof/>
                <w:kern w:val="2"/>
                <w:lang w:eastAsia="en-GB"/>
                <w14:ligatures w14:val="standardContextual"/>
              </w:rPr>
              <w:tab/>
            </w:r>
            <w:r w:rsidR="00813049" w:rsidRPr="00257DF1">
              <w:rPr>
                <w:rStyle w:val="Hyperlink"/>
                <w:noProof/>
              </w:rPr>
              <w:t>Data</w:t>
            </w:r>
            <w:r w:rsidR="00813049">
              <w:rPr>
                <w:noProof/>
                <w:webHidden/>
              </w:rPr>
              <w:tab/>
            </w:r>
            <w:r w:rsidR="00813049">
              <w:rPr>
                <w:noProof/>
                <w:webHidden/>
              </w:rPr>
              <w:fldChar w:fldCharType="begin"/>
            </w:r>
            <w:r w:rsidR="00813049">
              <w:rPr>
                <w:noProof/>
                <w:webHidden/>
              </w:rPr>
              <w:instrText xml:space="preserve"> PAGEREF _Toc134204661 \h </w:instrText>
            </w:r>
            <w:r w:rsidR="00813049">
              <w:rPr>
                <w:noProof/>
                <w:webHidden/>
              </w:rPr>
            </w:r>
            <w:r w:rsidR="00813049">
              <w:rPr>
                <w:noProof/>
                <w:webHidden/>
              </w:rPr>
              <w:fldChar w:fldCharType="separate"/>
            </w:r>
            <w:r w:rsidR="00813049">
              <w:rPr>
                <w:noProof/>
                <w:webHidden/>
              </w:rPr>
              <w:t>10</w:t>
            </w:r>
            <w:r w:rsidR="00813049">
              <w:rPr>
                <w:noProof/>
                <w:webHidden/>
              </w:rPr>
              <w:fldChar w:fldCharType="end"/>
            </w:r>
          </w:hyperlink>
        </w:p>
        <w:p w14:paraId="27449883" w14:textId="00D3C4E5"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2" w:history="1">
            <w:r w:rsidR="00813049" w:rsidRPr="00257DF1">
              <w:rPr>
                <w:rStyle w:val="Hyperlink"/>
                <w:bCs/>
                <w:noProof/>
              </w:rPr>
              <w:t>4.2</w:t>
            </w:r>
            <w:r w:rsidR="00813049">
              <w:rPr>
                <w:rFonts w:eastAsiaTheme="minorEastAsia"/>
                <w:noProof/>
                <w:kern w:val="2"/>
                <w:lang w:eastAsia="en-GB"/>
                <w14:ligatures w14:val="standardContextual"/>
              </w:rPr>
              <w:tab/>
            </w:r>
            <w:r w:rsidR="00813049" w:rsidRPr="00257DF1">
              <w:rPr>
                <w:rStyle w:val="Hyperlink"/>
                <w:noProof/>
              </w:rPr>
              <w:t>Energy Efficiency &amp; Technology</w:t>
            </w:r>
            <w:r w:rsidR="00813049">
              <w:rPr>
                <w:noProof/>
                <w:webHidden/>
              </w:rPr>
              <w:tab/>
            </w:r>
            <w:r w:rsidR="00813049">
              <w:rPr>
                <w:noProof/>
                <w:webHidden/>
              </w:rPr>
              <w:fldChar w:fldCharType="begin"/>
            </w:r>
            <w:r w:rsidR="00813049">
              <w:rPr>
                <w:noProof/>
                <w:webHidden/>
              </w:rPr>
              <w:instrText xml:space="preserve"> PAGEREF _Toc134204662 \h </w:instrText>
            </w:r>
            <w:r w:rsidR="00813049">
              <w:rPr>
                <w:noProof/>
                <w:webHidden/>
              </w:rPr>
            </w:r>
            <w:r w:rsidR="00813049">
              <w:rPr>
                <w:noProof/>
                <w:webHidden/>
              </w:rPr>
              <w:fldChar w:fldCharType="separate"/>
            </w:r>
            <w:r w:rsidR="00813049">
              <w:rPr>
                <w:noProof/>
                <w:webHidden/>
              </w:rPr>
              <w:t>11</w:t>
            </w:r>
            <w:r w:rsidR="00813049">
              <w:rPr>
                <w:noProof/>
                <w:webHidden/>
              </w:rPr>
              <w:fldChar w:fldCharType="end"/>
            </w:r>
          </w:hyperlink>
        </w:p>
        <w:p w14:paraId="0D9BA0A0" w14:textId="5FA7A144"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3" w:history="1">
            <w:r w:rsidR="00813049" w:rsidRPr="00257DF1">
              <w:rPr>
                <w:rStyle w:val="Hyperlink"/>
                <w:bCs/>
                <w:noProof/>
              </w:rPr>
              <w:t>4.3</w:t>
            </w:r>
            <w:r w:rsidR="00813049">
              <w:rPr>
                <w:rFonts w:eastAsiaTheme="minorEastAsia"/>
                <w:noProof/>
                <w:kern w:val="2"/>
                <w:lang w:eastAsia="en-GB"/>
                <w14:ligatures w14:val="standardContextual"/>
              </w:rPr>
              <w:tab/>
            </w:r>
            <w:r w:rsidR="00813049" w:rsidRPr="00257DF1">
              <w:rPr>
                <w:rStyle w:val="Hyperlink"/>
                <w:noProof/>
              </w:rPr>
              <w:t>Adaptable Buildings</w:t>
            </w:r>
            <w:r w:rsidR="00813049">
              <w:rPr>
                <w:noProof/>
                <w:webHidden/>
              </w:rPr>
              <w:tab/>
            </w:r>
            <w:r w:rsidR="00813049">
              <w:rPr>
                <w:noProof/>
                <w:webHidden/>
              </w:rPr>
              <w:fldChar w:fldCharType="begin"/>
            </w:r>
            <w:r w:rsidR="00813049">
              <w:rPr>
                <w:noProof/>
                <w:webHidden/>
              </w:rPr>
              <w:instrText xml:space="preserve"> PAGEREF _Toc134204663 \h </w:instrText>
            </w:r>
            <w:r w:rsidR="00813049">
              <w:rPr>
                <w:noProof/>
                <w:webHidden/>
              </w:rPr>
            </w:r>
            <w:r w:rsidR="00813049">
              <w:rPr>
                <w:noProof/>
                <w:webHidden/>
              </w:rPr>
              <w:fldChar w:fldCharType="separate"/>
            </w:r>
            <w:r w:rsidR="00813049">
              <w:rPr>
                <w:noProof/>
                <w:webHidden/>
              </w:rPr>
              <w:t>12</w:t>
            </w:r>
            <w:r w:rsidR="00813049">
              <w:rPr>
                <w:noProof/>
                <w:webHidden/>
              </w:rPr>
              <w:fldChar w:fldCharType="end"/>
            </w:r>
          </w:hyperlink>
        </w:p>
        <w:p w14:paraId="266DD518" w14:textId="3D264308"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4" w:history="1">
            <w:r w:rsidR="00813049" w:rsidRPr="00257DF1">
              <w:rPr>
                <w:rStyle w:val="Hyperlink"/>
                <w:bCs/>
                <w:noProof/>
              </w:rPr>
              <w:t>4.4</w:t>
            </w:r>
            <w:r w:rsidR="00813049">
              <w:rPr>
                <w:rFonts w:eastAsiaTheme="minorEastAsia"/>
                <w:noProof/>
                <w:kern w:val="2"/>
                <w:lang w:eastAsia="en-GB"/>
                <w14:ligatures w14:val="standardContextual"/>
              </w:rPr>
              <w:tab/>
            </w:r>
            <w:r w:rsidR="00813049" w:rsidRPr="00257DF1">
              <w:rPr>
                <w:rStyle w:val="Hyperlink"/>
                <w:noProof/>
              </w:rPr>
              <w:t>Fire Safety</w:t>
            </w:r>
            <w:r w:rsidR="00813049">
              <w:rPr>
                <w:noProof/>
                <w:webHidden/>
              </w:rPr>
              <w:tab/>
            </w:r>
            <w:r w:rsidR="00813049">
              <w:rPr>
                <w:noProof/>
                <w:webHidden/>
              </w:rPr>
              <w:fldChar w:fldCharType="begin"/>
            </w:r>
            <w:r w:rsidR="00813049">
              <w:rPr>
                <w:noProof/>
                <w:webHidden/>
              </w:rPr>
              <w:instrText xml:space="preserve"> PAGEREF _Toc134204664 \h </w:instrText>
            </w:r>
            <w:r w:rsidR="00813049">
              <w:rPr>
                <w:noProof/>
                <w:webHidden/>
              </w:rPr>
            </w:r>
            <w:r w:rsidR="00813049">
              <w:rPr>
                <w:noProof/>
                <w:webHidden/>
              </w:rPr>
              <w:fldChar w:fldCharType="separate"/>
            </w:r>
            <w:r w:rsidR="00813049">
              <w:rPr>
                <w:noProof/>
                <w:webHidden/>
              </w:rPr>
              <w:t>12</w:t>
            </w:r>
            <w:r w:rsidR="00813049">
              <w:rPr>
                <w:noProof/>
                <w:webHidden/>
              </w:rPr>
              <w:fldChar w:fldCharType="end"/>
            </w:r>
          </w:hyperlink>
        </w:p>
        <w:p w14:paraId="5E94D1AF" w14:textId="40D152DF" w:rsidR="00813049" w:rsidRDefault="00000000">
          <w:pPr>
            <w:pStyle w:val="TOC1"/>
            <w:rPr>
              <w:rFonts w:eastAsiaTheme="minorEastAsia"/>
              <w:noProof/>
              <w:kern w:val="2"/>
              <w:lang w:eastAsia="en-GB"/>
              <w14:ligatures w14:val="standardContextual"/>
            </w:rPr>
          </w:pPr>
          <w:hyperlink w:anchor="_Toc134204665" w:history="1">
            <w:r w:rsidR="00813049" w:rsidRPr="00257DF1">
              <w:rPr>
                <w:rStyle w:val="Hyperlink"/>
                <w:rFonts w:cstheme="majorHAnsi"/>
                <w:bCs/>
                <w:noProof/>
              </w:rPr>
              <w:t>5.0</w:t>
            </w:r>
            <w:r w:rsidR="00813049">
              <w:rPr>
                <w:rFonts w:eastAsiaTheme="minorEastAsia"/>
                <w:noProof/>
                <w:kern w:val="2"/>
                <w:lang w:eastAsia="en-GB"/>
                <w14:ligatures w14:val="standardContextual"/>
              </w:rPr>
              <w:tab/>
            </w:r>
            <w:r w:rsidR="00813049" w:rsidRPr="00257DF1">
              <w:rPr>
                <w:rStyle w:val="Hyperlink"/>
                <w:noProof/>
              </w:rPr>
              <w:t>Recommendations</w:t>
            </w:r>
            <w:r w:rsidR="00813049">
              <w:rPr>
                <w:noProof/>
                <w:webHidden/>
              </w:rPr>
              <w:tab/>
            </w:r>
            <w:r w:rsidR="00813049">
              <w:rPr>
                <w:noProof/>
                <w:webHidden/>
              </w:rPr>
              <w:fldChar w:fldCharType="begin"/>
            </w:r>
            <w:r w:rsidR="00813049">
              <w:rPr>
                <w:noProof/>
                <w:webHidden/>
              </w:rPr>
              <w:instrText xml:space="preserve"> PAGEREF _Toc134204665 \h </w:instrText>
            </w:r>
            <w:r w:rsidR="00813049">
              <w:rPr>
                <w:noProof/>
                <w:webHidden/>
              </w:rPr>
            </w:r>
            <w:r w:rsidR="00813049">
              <w:rPr>
                <w:noProof/>
                <w:webHidden/>
              </w:rPr>
              <w:fldChar w:fldCharType="separate"/>
            </w:r>
            <w:r w:rsidR="00813049">
              <w:rPr>
                <w:noProof/>
                <w:webHidden/>
              </w:rPr>
              <w:t>13</w:t>
            </w:r>
            <w:r w:rsidR="00813049">
              <w:rPr>
                <w:noProof/>
                <w:webHidden/>
              </w:rPr>
              <w:fldChar w:fldCharType="end"/>
            </w:r>
          </w:hyperlink>
        </w:p>
        <w:p w14:paraId="0E3D09DC" w14:textId="58E94525"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6" w:history="1">
            <w:r w:rsidR="00813049" w:rsidRPr="00257DF1">
              <w:rPr>
                <w:rStyle w:val="Hyperlink"/>
                <w:bCs/>
                <w:noProof/>
              </w:rPr>
              <w:t>5.1</w:t>
            </w:r>
            <w:r w:rsidR="00813049">
              <w:rPr>
                <w:rFonts w:eastAsiaTheme="minorEastAsia"/>
                <w:noProof/>
                <w:kern w:val="2"/>
                <w:lang w:eastAsia="en-GB"/>
                <w14:ligatures w14:val="standardContextual"/>
              </w:rPr>
              <w:tab/>
            </w:r>
            <w:r w:rsidR="00813049" w:rsidRPr="00257DF1">
              <w:rPr>
                <w:rStyle w:val="Hyperlink"/>
                <w:noProof/>
              </w:rPr>
              <w:t>Data</w:t>
            </w:r>
            <w:r w:rsidR="00813049">
              <w:rPr>
                <w:noProof/>
                <w:webHidden/>
              </w:rPr>
              <w:tab/>
            </w:r>
            <w:r w:rsidR="00813049">
              <w:rPr>
                <w:noProof/>
                <w:webHidden/>
              </w:rPr>
              <w:fldChar w:fldCharType="begin"/>
            </w:r>
            <w:r w:rsidR="00813049">
              <w:rPr>
                <w:noProof/>
                <w:webHidden/>
              </w:rPr>
              <w:instrText xml:space="preserve"> PAGEREF _Toc134204666 \h </w:instrText>
            </w:r>
            <w:r w:rsidR="00813049">
              <w:rPr>
                <w:noProof/>
                <w:webHidden/>
              </w:rPr>
            </w:r>
            <w:r w:rsidR="00813049">
              <w:rPr>
                <w:noProof/>
                <w:webHidden/>
              </w:rPr>
              <w:fldChar w:fldCharType="separate"/>
            </w:r>
            <w:r w:rsidR="00813049">
              <w:rPr>
                <w:noProof/>
                <w:webHidden/>
              </w:rPr>
              <w:t>13</w:t>
            </w:r>
            <w:r w:rsidR="00813049">
              <w:rPr>
                <w:noProof/>
                <w:webHidden/>
              </w:rPr>
              <w:fldChar w:fldCharType="end"/>
            </w:r>
          </w:hyperlink>
        </w:p>
        <w:p w14:paraId="56AFE3E2" w14:textId="4707CFE8"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7" w:history="1">
            <w:r w:rsidR="00813049" w:rsidRPr="00257DF1">
              <w:rPr>
                <w:rStyle w:val="Hyperlink"/>
                <w:bCs/>
                <w:noProof/>
              </w:rPr>
              <w:t>5.2</w:t>
            </w:r>
            <w:r w:rsidR="00813049">
              <w:rPr>
                <w:rFonts w:eastAsiaTheme="minorEastAsia"/>
                <w:noProof/>
                <w:kern w:val="2"/>
                <w:lang w:eastAsia="en-GB"/>
                <w14:ligatures w14:val="standardContextual"/>
              </w:rPr>
              <w:tab/>
            </w:r>
            <w:r w:rsidR="00813049" w:rsidRPr="00257DF1">
              <w:rPr>
                <w:rStyle w:val="Hyperlink"/>
                <w:noProof/>
              </w:rPr>
              <w:t>Energy Efficiency &amp; Technology</w:t>
            </w:r>
            <w:r w:rsidR="00813049">
              <w:rPr>
                <w:noProof/>
                <w:webHidden/>
              </w:rPr>
              <w:tab/>
            </w:r>
            <w:r w:rsidR="00813049">
              <w:rPr>
                <w:noProof/>
                <w:webHidden/>
              </w:rPr>
              <w:fldChar w:fldCharType="begin"/>
            </w:r>
            <w:r w:rsidR="00813049">
              <w:rPr>
                <w:noProof/>
                <w:webHidden/>
              </w:rPr>
              <w:instrText xml:space="preserve"> PAGEREF _Toc134204667 \h </w:instrText>
            </w:r>
            <w:r w:rsidR="00813049">
              <w:rPr>
                <w:noProof/>
                <w:webHidden/>
              </w:rPr>
            </w:r>
            <w:r w:rsidR="00813049">
              <w:rPr>
                <w:noProof/>
                <w:webHidden/>
              </w:rPr>
              <w:fldChar w:fldCharType="separate"/>
            </w:r>
            <w:r w:rsidR="00813049">
              <w:rPr>
                <w:noProof/>
                <w:webHidden/>
              </w:rPr>
              <w:t>13</w:t>
            </w:r>
            <w:r w:rsidR="00813049">
              <w:rPr>
                <w:noProof/>
                <w:webHidden/>
              </w:rPr>
              <w:fldChar w:fldCharType="end"/>
            </w:r>
          </w:hyperlink>
        </w:p>
        <w:p w14:paraId="34C64053" w14:textId="2B54B2AB"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8" w:history="1">
            <w:r w:rsidR="00813049" w:rsidRPr="00257DF1">
              <w:rPr>
                <w:rStyle w:val="Hyperlink"/>
                <w:bCs/>
                <w:noProof/>
              </w:rPr>
              <w:t>5.3</w:t>
            </w:r>
            <w:r w:rsidR="00813049">
              <w:rPr>
                <w:rFonts w:eastAsiaTheme="minorEastAsia"/>
                <w:noProof/>
                <w:kern w:val="2"/>
                <w:lang w:eastAsia="en-GB"/>
                <w14:ligatures w14:val="standardContextual"/>
              </w:rPr>
              <w:tab/>
            </w:r>
            <w:r w:rsidR="00813049" w:rsidRPr="00257DF1">
              <w:rPr>
                <w:rStyle w:val="Hyperlink"/>
                <w:noProof/>
              </w:rPr>
              <w:t>Adaptable Buildings</w:t>
            </w:r>
            <w:r w:rsidR="00813049">
              <w:rPr>
                <w:noProof/>
                <w:webHidden/>
              </w:rPr>
              <w:tab/>
            </w:r>
            <w:r w:rsidR="00813049">
              <w:rPr>
                <w:noProof/>
                <w:webHidden/>
              </w:rPr>
              <w:fldChar w:fldCharType="begin"/>
            </w:r>
            <w:r w:rsidR="00813049">
              <w:rPr>
                <w:noProof/>
                <w:webHidden/>
              </w:rPr>
              <w:instrText xml:space="preserve"> PAGEREF _Toc134204668 \h </w:instrText>
            </w:r>
            <w:r w:rsidR="00813049">
              <w:rPr>
                <w:noProof/>
                <w:webHidden/>
              </w:rPr>
            </w:r>
            <w:r w:rsidR="00813049">
              <w:rPr>
                <w:noProof/>
                <w:webHidden/>
              </w:rPr>
              <w:fldChar w:fldCharType="separate"/>
            </w:r>
            <w:r w:rsidR="00813049">
              <w:rPr>
                <w:noProof/>
                <w:webHidden/>
              </w:rPr>
              <w:t>14</w:t>
            </w:r>
            <w:r w:rsidR="00813049">
              <w:rPr>
                <w:noProof/>
                <w:webHidden/>
              </w:rPr>
              <w:fldChar w:fldCharType="end"/>
            </w:r>
          </w:hyperlink>
        </w:p>
        <w:p w14:paraId="349E8738" w14:textId="1594A13D"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69" w:history="1">
            <w:r w:rsidR="00813049" w:rsidRPr="00257DF1">
              <w:rPr>
                <w:rStyle w:val="Hyperlink"/>
                <w:bCs/>
                <w:noProof/>
              </w:rPr>
              <w:t>5.4</w:t>
            </w:r>
            <w:r w:rsidR="00813049">
              <w:rPr>
                <w:rFonts w:eastAsiaTheme="minorEastAsia"/>
                <w:noProof/>
                <w:kern w:val="2"/>
                <w:lang w:eastAsia="en-GB"/>
                <w14:ligatures w14:val="standardContextual"/>
              </w:rPr>
              <w:tab/>
            </w:r>
            <w:r w:rsidR="00813049" w:rsidRPr="00257DF1">
              <w:rPr>
                <w:rStyle w:val="Hyperlink"/>
                <w:noProof/>
              </w:rPr>
              <w:t>Fire Safety</w:t>
            </w:r>
            <w:r w:rsidR="00813049">
              <w:rPr>
                <w:noProof/>
                <w:webHidden/>
              </w:rPr>
              <w:tab/>
            </w:r>
            <w:r w:rsidR="00813049">
              <w:rPr>
                <w:noProof/>
                <w:webHidden/>
              </w:rPr>
              <w:fldChar w:fldCharType="begin"/>
            </w:r>
            <w:r w:rsidR="00813049">
              <w:rPr>
                <w:noProof/>
                <w:webHidden/>
              </w:rPr>
              <w:instrText xml:space="preserve"> PAGEREF _Toc134204669 \h </w:instrText>
            </w:r>
            <w:r w:rsidR="00813049">
              <w:rPr>
                <w:noProof/>
                <w:webHidden/>
              </w:rPr>
            </w:r>
            <w:r w:rsidR="00813049">
              <w:rPr>
                <w:noProof/>
                <w:webHidden/>
              </w:rPr>
              <w:fldChar w:fldCharType="separate"/>
            </w:r>
            <w:r w:rsidR="00813049">
              <w:rPr>
                <w:noProof/>
                <w:webHidden/>
              </w:rPr>
              <w:t>14</w:t>
            </w:r>
            <w:r w:rsidR="00813049">
              <w:rPr>
                <w:noProof/>
                <w:webHidden/>
              </w:rPr>
              <w:fldChar w:fldCharType="end"/>
            </w:r>
          </w:hyperlink>
        </w:p>
        <w:p w14:paraId="40B64BBB" w14:textId="5EB6EDE9" w:rsidR="00813049" w:rsidRDefault="00000000">
          <w:pPr>
            <w:pStyle w:val="TOC1"/>
            <w:rPr>
              <w:rFonts w:eastAsiaTheme="minorEastAsia"/>
              <w:noProof/>
              <w:kern w:val="2"/>
              <w:lang w:eastAsia="en-GB"/>
              <w14:ligatures w14:val="standardContextual"/>
            </w:rPr>
          </w:pPr>
          <w:hyperlink w:anchor="_Toc134204670" w:history="1">
            <w:r w:rsidR="00813049" w:rsidRPr="00257DF1">
              <w:rPr>
                <w:rStyle w:val="Hyperlink"/>
                <w:rFonts w:cstheme="majorHAnsi"/>
                <w:bCs/>
                <w:noProof/>
              </w:rPr>
              <w:t>6.0</w:t>
            </w:r>
            <w:r w:rsidR="00813049">
              <w:rPr>
                <w:rFonts w:eastAsiaTheme="minorEastAsia"/>
                <w:noProof/>
                <w:kern w:val="2"/>
                <w:lang w:eastAsia="en-GB"/>
                <w14:ligatures w14:val="standardContextual"/>
              </w:rPr>
              <w:tab/>
            </w:r>
            <w:r w:rsidR="00813049" w:rsidRPr="00257DF1">
              <w:rPr>
                <w:rStyle w:val="Hyperlink"/>
                <w:noProof/>
              </w:rPr>
              <w:t>Conclusion</w:t>
            </w:r>
            <w:r w:rsidR="00813049">
              <w:rPr>
                <w:noProof/>
                <w:webHidden/>
              </w:rPr>
              <w:tab/>
            </w:r>
            <w:r w:rsidR="00813049">
              <w:rPr>
                <w:noProof/>
                <w:webHidden/>
              </w:rPr>
              <w:fldChar w:fldCharType="begin"/>
            </w:r>
            <w:r w:rsidR="00813049">
              <w:rPr>
                <w:noProof/>
                <w:webHidden/>
              </w:rPr>
              <w:instrText xml:space="preserve"> PAGEREF _Toc134204670 \h </w:instrText>
            </w:r>
            <w:r w:rsidR="00813049">
              <w:rPr>
                <w:noProof/>
                <w:webHidden/>
              </w:rPr>
            </w:r>
            <w:r w:rsidR="00813049">
              <w:rPr>
                <w:noProof/>
                <w:webHidden/>
              </w:rPr>
              <w:fldChar w:fldCharType="separate"/>
            </w:r>
            <w:r w:rsidR="00813049">
              <w:rPr>
                <w:noProof/>
                <w:webHidden/>
              </w:rPr>
              <w:t>15</w:t>
            </w:r>
            <w:r w:rsidR="00813049">
              <w:rPr>
                <w:noProof/>
                <w:webHidden/>
              </w:rPr>
              <w:fldChar w:fldCharType="end"/>
            </w:r>
          </w:hyperlink>
        </w:p>
        <w:p w14:paraId="2C841D5A" w14:textId="0E40A6BF" w:rsidR="00813049" w:rsidRDefault="00000000">
          <w:pPr>
            <w:pStyle w:val="TOC1"/>
            <w:rPr>
              <w:rFonts w:eastAsiaTheme="minorEastAsia"/>
              <w:noProof/>
              <w:kern w:val="2"/>
              <w:lang w:eastAsia="en-GB"/>
              <w14:ligatures w14:val="standardContextual"/>
            </w:rPr>
          </w:pPr>
          <w:hyperlink w:anchor="_Toc134204671" w:history="1">
            <w:r w:rsidR="00813049" w:rsidRPr="00257DF1">
              <w:rPr>
                <w:rStyle w:val="Hyperlink"/>
                <w:rFonts w:cstheme="majorHAnsi"/>
                <w:bCs/>
                <w:noProof/>
              </w:rPr>
              <w:t>7.0</w:t>
            </w:r>
            <w:r w:rsidR="00813049">
              <w:rPr>
                <w:rFonts w:eastAsiaTheme="minorEastAsia"/>
                <w:noProof/>
                <w:kern w:val="2"/>
                <w:lang w:eastAsia="en-GB"/>
                <w14:ligatures w14:val="standardContextual"/>
              </w:rPr>
              <w:tab/>
            </w:r>
            <w:r w:rsidR="00813049" w:rsidRPr="00257DF1">
              <w:rPr>
                <w:rStyle w:val="Hyperlink"/>
                <w:noProof/>
              </w:rPr>
              <w:t>References</w:t>
            </w:r>
            <w:r w:rsidR="00813049">
              <w:rPr>
                <w:noProof/>
                <w:webHidden/>
              </w:rPr>
              <w:tab/>
            </w:r>
            <w:r w:rsidR="00813049">
              <w:rPr>
                <w:noProof/>
                <w:webHidden/>
              </w:rPr>
              <w:fldChar w:fldCharType="begin"/>
            </w:r>
            <w:r w:rsidR="00813049">
              <w:rPr>
                <w:noProof/>
                <w:webHidden/>
              </w:rPr>
              <w:instrText xml:space="preserve"> PAGEREF _Toc134204671 \h </w:instrText>
            </w:r>
            <w:r w:rsidR="00813049">
              <w:rPr>
                <w:noProof/>
                <w:webHidden/>
              </w:rPr>
            </w:r>
            <w:r w:rsidR="00813049">
              <w:rPr>
                <w:noProof/>
                <w:webHidden/>
              </w:rPr>
              <w:fldChar w:fldCharType="separate"/>
            </w:r>
            <w:r w:rsidR="00813049">
              <w:rPr>
                <w:noProof/>
                <w:webHidden/>
              </w:rPr>
              <w:t>15</w:t>
            </w:r>
            <w:r w:rsidR="00813049">
              <w:rPr>
                <w:noProof/>
                <w:webHidden/>
              </w:rPr>
              <w:fldChar w:fldCharType="end"/>
            </w:r>
          </w:hyperlink>
        </w:p>
        <w:p w14:paraId="6366C60F" w14:textId="000F9BD9" w:rsidR="00813049" w:rsidRDefault="00000000">
          <w:pPr>
            <w:pStyle w:val="TOC1"/>
            <w:rPr>
              <w:rFonts w:eastAsiaTheme="minorEastAsia"/>
              <w:noProof/>
              <w:kern w:val="2"/>
              <w:lang w:eastAsia="en-GB"/>
              <w14:ligatures w14:val="standardContextual"/>
            </w:rPr>
          </w:pPr>
          <w:hyperlink w:anchor="_Toc134204672" w:history="1">
            <w:r w:rsidR="00813049" w:rsidRPr="00257DF1">
              <w:rPr>
                <w:rStyle w:val="Hyperlink"/>
                <w:rFonts w:cstheme="majorHAnsi"/>
                <w:bCs/>
                <w:noProof/>
              </w:rPr>
              <w:t>8.0</w:t>
            </w:r>
            <w:r w:rsidR="00813049">
              <w:rPr>
                <w:rFonts w:eastAsiaTheme="minorEastAsia"/>
                <w:noProof/>
                <w:kern w:val="2"/>
                <w:lang w:eastAsia="en-GB"/>
                <w14:ligatures w14:val="standardContextual"/>
              </w:rPr>
              <w:tab/>
            </w:r>
            <w:r w:rsidR="00813049" w:rsidRPr="00257DF1">
              <w:rPr>
                <w:rStyle w:val="Hyperlink"/>
                <w:noProof/>
              </w:rPr>
              <w:t>List of Figures</w:t>
            </w:r>
            <w:r w:rsidR="00813049">
              <w:rPr>
                <w:noProof/>
                <w:webHidden/>
              </w:rPr>
              <w:tab/>
            </w:r>
            <w:r w:rsidR="00813049">
              <w:rPr>
                <w:noProof/>
                <w:webHidden/>
              </w:rPr>
              <w:fldChar w:fldCharType="begin"/>
            </w:r>
            <w:r w:rsidR="00813049">
              <w:rPr>
                <w:noProof/>
                <w:webHidden/>
              </w:rPr>
              <w:instrText xml:space="preserve"> PAGEREF _Toc134204672 \h </w:instrText>
            </w:r>
            <w:r w:rsidR="00813049">
              <w:rPr>
                <w:noProof/>
                <w:webHidden/>
              </w:rPr>
            </w:r>
            <w:r w:rsidR="00813049">
              <w:rPr>
                <w:noProof/>
                <w:webHidden/>
              </w:rPr>
              <w:fldChar w:fldCharType="separate"/>
            </w:r>
            <w:r w:rsidR="00813049">
              <w:rPr>
                <w:noProof/>
                <w:webHidden/>
              </w:rPr>
              <w:t>19</w:t>
            </w:r>
            <w:r w:rsidR="00813049">
              <w:rPr>
                <w:noProof/>
                <w:webHidden/>
              </w:rPr>
              <w:fldChar w:fldCharType="end"/>
            </w:r>
          </w:hyperlink>
        </w:p>
        <w:p w14:paraId="78C90869" w14:textId="444CCFE9" w:rsidR="00813049" w:rsidRDefault="00000000">
          <w:pPr>
            <w:pStyle w:val="TOC1"/>
            <w:rPr>
              <w:rFonts w:eastAsiaTheme="minorEastAsia"/>
              <w:noProof/>
              <w:kern w:val="2"/>
              <w:lang w:eastAsia="en-GB"/>
              <w14:ligatures w14:val="standardContextual"/>
            </w:rPr>
          </w:pPr>
          <w:hyperlink w:anchor="_Toc134204673" w:history="1">
            <w:r w:rsidR="00813049" w:rsidRPr="00257DF1">
              <w:rPr>
                <w:rStyle w:val="Hyperlink"/>
                <w:rFonts w:cstheme="majorHAnsi"/>
                <w:bCs/>
                <w:noProof/>
              </w:rPr>
              <w:t>9.0</w:t>
            </w:r>
            <w:r w:rsidR="00813049">
              <w:rPr>
                <w:rFonts w:eastAsiaTheme="minorEastAsia"/>
                <w:noProof/>
                <w:kern w:val="2"/>
                <w:lang w:eastAsia="en-GB"/>
                <w14:ligatures w14:val="standardContextual"/>
              </w:rPr>
              <w:tab/>
            </w:r>
            <w:r w:rsidR="00813049" w:rsidRPr="00257DF1">
              <w:rPr>
                <w:rStyle w:val="Hyperlink"/>
                <w:noProof/>
              </w:rPr>
              <w:t>Appendixes</w:t>
            </w:r>
            <w:r w:rsidR="00813049">
              <w:rPr>
                <w:noProof/>
                <w:webHidden/>
              </w:rPr>
              <w:tab/>
            </w:r>
            <w:r w:rsidR="00813049">
              <w:rPr>
                <w:noProof/>
                <w:webHidden/>
              </w:rPr>
              <w:fldChar w:fldCharType="begin"/>
            </w:r>
            <w:r w:rsidR="00813049">
              <w:rPr>
                <w:noProof/>
                <w:webHidden/>
              </w:rPr>
              <w:instrText xml:space="preserve"> PAGEREF _Toc134204673 \h </w:instrText>
            </w:r>
            <w:r w:rsidR="00813049">
              <w:rPr>
                <w:noProof/>
                <w:webHidden/>
              </w:rPr>
            </w:r>
            <w:r w:rsidR="00813049">
              <w:rPr>
                <w:noProof/>
                <w:webHidden/>
              </w:rPr>
              <w:fldChar w:fldCharType="separate"/>
            </w:r>
            <w:r w:rsidR="00813049">
              <w:rPr>
                <w:noProof/>
                <w:webHidden/>
              </w:rPr>
              <w:t>20</w:t>
            </w:r>
            <w:r w:rsidR="00813049">
              <w:rPr>
                <w:noProof/>
                <w:webHidden/>
              </w:rPr>
              <w:fldChar w:fldCharType="end"/>
            </w:r>
          </w:hyperlink>
        </w:p>
        <w:p w14:paraId="5354919D" w14:textId="2E5916A7"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76" w:history="1">
            <w:r w:rsidR="00813049" w:rsidRPr="00257DF1">
              <w:rPr>
                <w:rStyle w:val="Hyperlink"/>
                <w:bCs/>
                <w:noProof/>
              </w:rPr>
              <w:t>9.1</w:t>
            </w:r>
            <w:r w:rsidR="00813049">
              <w:rPr>
                <w:rFonts w:eastAsiaTheme="minorEastAsia"/>
                <w:noProof/>
                <w:kern w:val="2"/>
                <w:lang w:eastAsia="en-GB"/>
                <w14:ligatures w14:val="standardContextual"/>
              </w:rPr>
              <w:tab/>
            </w:r>
            <w:r w:rsidR="00813049" w:rsidRPr="00257DF1">
              <w:rPr>
                <w:rStyle w:val="Hyperlink"/>
                <w:noProof/>
              </w:rPr>
              <w:t>Appendix 1</w:t>
            </w:r>
            <w:r w:rsidR="00813049">
              <w:rPr>
                <w:noProof/>
                <w:webHidden/>
              </w:rPr>
              <w:tab/>
            </w:r>
            <w:r w:rsidR="00813049">
              <w:rPr>
                <w:noProof/>
                <w:webHidden/>
              </w:rPr>
              <w:fldChar w:fldCharType="begin"/>
            </w:r>
            <w:r w:rsidR="00813049">
              <w:rPr>
                <w:noProof/>
                <w:webHidden/>
              </w:rPr>
              <w:instrText xml:space="preserve"> PAGEREF _Toc134204676 \h </w:instrText>
            </w:r>
            <w:r w:rsidR="00813049">
              <w:rPr>
                <w:noProof/>
                <w:webHidden/>
              </w:rPr>
            </w:r>
            <w:r w:rsidR="00813049">
              <w:rPr>
                <w:noProof/>
                <w:webHidden/>
              </w:rPr>
              <w:fldChar w:fldCharType="separate"/>
            </w:r>
            <w:r w:rsidR="00813049">
              <w:rPr>
                <w:noProof/>
                <w:webHidden/>
              </w:rPr>
              <w:t>20</w:t>
            </w:r>
            <w:r w:rsidR="00813049">
              <w:rPr>
                <w:noProof/>
                <w:webHidden/>
              </w:rPr>
              <w:fldChar w:fldCharType="end"/>
            </w:r>
          </w:hyperlink>
        </w:p>
        <w:p w14:paraId="6E631C68" w14:textId="638548FE"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77" w:history="1">
            <w:r w:rsidR="00813049" w:rsidRPr="00257DF1">
              <w:rPr>
                <w:rStyle w:val="Hyperlink"/>
                <w:bCs/>
                <w:noProof/>
              </w:rPr>
              <w:t>9.2</w:t>
            </w:r>
            <w:r w:rsidR="00813049">
              <w:rPr>
                <w:rFonts w:eastAsiaTheme="minorEastAsia"/>
                <w:noProof/>
                <w:kern w:val="2"/>
                <w:lang w:eastAsia="en-GB"/>
                <w14:ligatures w14:val="standardContextual"/>
              </w:rPr>
              <w:tab/>
            </w:r>
            <w:r w:rsidR="00813049" w:rsidRPr="00257DF1">
              <w:rPr>
                <w:rStyle w:val="Hyperlink"/>
                <w:noProof/>
              </w:rPr>
              <w:t>Appendix 2</w:t>
            </w:r>
            <w:r w:rsidR="00813049">
              <w:rPr>
                <w:noProof/>
                <w:webHidden/>
              </w:rPr>
              <w:tab/>
            </w:r>
            <w:r w:rsidR="00813049">
              <w:rPr>
                <w:noProof/>
                <w:webHidden/>
              </w:rPr>
              <w:fldChar w:fldCharType="begin"/>
            </w:r>
            <w:r w:rsidR="00813049">
              <w:rPr>
                <w:noProof/>
                <w:webHidden/>
              </w:rPr>
              <w:instrText xml:space="preserve"> PAGEREF _Toc134204677 \h </w:instrText>
            </w:r>
            <w:r w:rsidR="00813049">
              <w:rPr>
                <w:noProof/>
                <w:webHidden/>
              </w:rPr>
            </w:r>
            <w:r w:rsidR="00813049">
              <w:rPr>
                <w:noProof/>
                <w:webHidden/>
              </w:rPr>
              <w:fldChar w:fldCharType="separate"/>
            </w:r>
            <w:r w:rsidR="00813049">
              <w:rPr>
                <w:noProof/>
                <w:webHidden/>
              </w:rPr>
              <w:t>21</w:t>
            </w:r>
            <w:r w:rsidR="00813049">
              <w:rPr>
                <w:noProof/>
                <w:webHidden/>
              </w:rPr>
              <w:fldChar w:fldCharType="end"/>
            </w:r>
          </w:hyperlink>
        </w:p>
        <w:p w14:paraId="6B45C2F5" w14:textId="563877EA" w:rsidR="00813049" w:rsidRDefault="00000000">
          <w:pPr>
            <w:pStyle w:val="TOC3"/>
            <w:tabs>
              <w:tab w:val="left" w:pos="1100"/>
              <w:tab w:val="right" w:leader="dot" w:pos="9016"/>
            </w:tabs>
            <w:rPr>
              <w:rFonts w:eastAsiaTheme="minorEastAsia"/>
              <w:noProof/>
              <w:kern w:val="2"/>
              <w:lang w:eastAsia="en-GB"/>
              <w14:ligatures w14:val="standardContextual"/>
            </w:rPr>
          </w:pPr>
          <w:hyperlink w:anchor="_Toc134204678" w:history="1">
            <w:r w:rsidR="00813049" w:rsidRPr="00257DF1">
              <w:rPr>
                <w:rStyle w:val="Hyperlink"/>
                <w:bCs/>
                <w:noProof/>
              </w:rPr>
              <w:t>9.3</w:t>
            </w:r>
            <w:r w:rsidR="00813049">
              <w:rPr>
                <w:rFonts w:eastAsiaTheme="minorEastAsia"/>
                <w:noProof/>
                <w:kern w:val="2"/>
                <w:lang w:eastAsia="en-GB"/>
                <w14:ligatures w14:val="standardContextual"/>
              </w:rPr>
              <w:tab/>
            </w:r>
            <w:r w:rsidR="00813049" w:rsidRPr="00257DF1">
              <w:rPr>
                <w:rStyle w:val="Hyperlink"/>
                <w:noProof/>
              </w:rPr>
              <w:t>Appendix 3</w:t>
            </w:r>
            <w:r w:rsidR="00813049">
              <w:rPr>
                <w:noProof/>
                <w:webHidden/>
              </w:rPr>
              <w:tab/>
            </w:r>
            <w:r w:rsidR="00813049">
              <w:rPr>
                <w:noProof/>
                <w:webHidden/>
              </w:rPr>
              <w:fldChar w:fldCharType="begin"/>
            </w:r>
            <w:r w:rsidR="00813049">
              <w:rPr>
                <w:noProof/>
                <w:webHidden/>
              </w:rPr>
              <w:instrText xml:space="preserve"> PAGEREF _Toc134204678 \h </w:instrText>
            </w:r>
            <w:r w:rsidR="00813049">
              <w:rPr>
                <w:noProof/>
                <w:webHidden/>
              </w:rPr>
            </w:r>
            <w:r w:rsidR="00813049">
              <w:rPr>
                <w:noProof/>
                <w:webHidden/>
              </w:rPr>
              <w:fldChar w:fldCharType="separate"/>
            </w:r>
            <w:r w:rsidR="00813049">
              <w:rPr>
                <w:noProof/>
                <w:webHidden/>
              </w:rPr>
              <w:t>22</w:t>
            </w:r>
            <w:r w:rsidR="00813049">
              <w:rPr>
                <w:noProof/>
                <w:webHidden/>
              </w:rPr>
              <w:fldChar w:fldCharType="end"/>
            </w:r>
          </w:hyperlink>
        </w:p>
        <w:p w14:paraId="25E22588" w14:textId="6E551089" w:rsidR="00376A65" w:rsidRDefault="00CE570A" w:rsidP="00431F02">
          <w:pPr>
            <w:spacing w:line="240" w:lineRule="auto"/>
          </w:pPr>
          <w:r>
            <w:rPr>
              <w:b/>
              <w:bCs/>
              <w:noProof/>
            </w:rPr>
            <w:fldChar w:fldCharType="end"/>
          </w:r>
        </w:p>
      </w:sdtContent>
    </w:sdt>
    <w:p w14:paraId="1FCB9C46" w14:textId="77777777" w:rsidR="00AA4C48" w:rsidRPr="00760ABA" w:rsidRDefault="00AA4C48" w:rsidP="00760ABA"/>
    <w:p w14:paraId="7F61EB77" w14:textId="546A323C" w:rsidR="00F61353" w:rsidRPr="00A00A1E" w:rsidRDefault="00E959D7" w:rsidP="00A96B55">
      <w:pPr>
        <w:pStyle w:val="Heading1"/>
        <w:numPr>
          <w:ilvl w:val="0"/>
          <w:numId w:val="1"/>
        </w:numPr>
        <w:rPr>
          <w:color w:val="auto"/>
        </w:rPr>
      </w:pPr>
      <w:bookmarkStart w:id="0" w:name="_Toc134204649"/>
      <w:r w:rsidRPr="00045983">
        <w:rPr>
          <w:color w:val="auto"/>
        </w:rPr>
        <w:lastRenderedPageBreak/>
        <w:t>Introduction</w:t>
      </w:r>
      <w:bookmarkEnd w:id="0"/>
    </w:p>
    <w:p w14:paraId="4F451E68" w14:textId="278CCC24" w:rsidR="00AA4C48" w:rsidRDefault="00642157" w:rsidP="00B202A3">
      <w:pPr>
        <w:pStyle w:val="ListParagraph"/>
      </w:pPr>
      <w:r w:rsidRPr="00045983">
        <w:t xml:space="preserve">This report aims to examine </w:t>
      </w:r>
      <w:r w:rsidR="00776B80">
        <w:t xml:space="preserve">four areas of </w:t>
      </w:r>
      <w:r w:rsidR="00FB25BA">
        <w:t>building</w:t>
      </w:r>
      <w:r w:rsidR="00776B80">
        <w:t xml:space="preserve"> </w:t>
      </w:r>
      <w:r w:rsidR="00FB25BA">
        <w:t>maintenance</w:t>
      </w:r>
      <w:r w:rsidR="00776B80">
        <w:t xml:space="preserve"> and </w:t>
      </w:r>
      <w:r w:rsidR="00FB25BA">
        <w:t>asset management</w:t>
      </w:r>
      <w:r>
        <w:t xml:space="preserve"> </w:t>
      </w:r>
      <w:r w:rsidR="004F076F">
        <w:t xml:space="preserve">that </w:t>
      </w:r>
      <w:r w:rsidR="008D30F0">
        <w:t>have evolved since the early 2000’s</w:t>
      </w:r>
      <w:r w:rsidR="00B84BDA">
        <w:t>,</w:t>
      </w:r>
      <w:r w:rsidR="002C503B">
        <w:t xml:space="preserve"> </w:t>
      </w:r>
      <w:r w:rsidR="00313983">
        <w:t xml:space="preserve">asset management has changed </w:t>
      </w:r>
      <w:r w:rsidR="00456DF7">
        <w:t>beyond</w:t>
      </w:r>
      <w:r w:rsidR="00313983">
        <w:t xml:space="preserve"> recognition </w:t>
      </w:r>
      <w:r w:rsidR="00456DF7">
        <w:t>since world war two</w:t>
      </w:r>
      <w:r w:rsidR="003E4603">
        <w:t xml:space="preserve"> </w:t>
      </w:r>
      <w:r w:rsidR="000B219A">
        <w:t>with expectation</w:t>
      </w:r>
      <w:r w:rsidR="002C7F3B">
        <w:t>s</w:t>
      </w:r>
      <w:r w:rsidR="000B219A">
        <w:t xml:space="preserve"> now focusing on </w:t>
      </w:r>
      <w:r w:rsidR="005D564F">
        <w:t xml:space="preserve">safety, environmental and productivity </w:t>
      </w:r>
      <w:sdt>
        <w:sdtPr>
          <w:id w:val="-355581982"/>
          <w:citation/>
        </w:sdtPr>
        <w:sdtContent>
          <w:r w:rsidR="00D345B5">
            <w:fldChar w:fldCharType="begin"/>
          </w:r>
          <w:r w:rsidR="00D345B5">
            <w:instrText xml:space="preserve"> CITATION Cam10 \l 2057 </w:instrText>
          </w:r>
          <w:r w:rsidR="00D345B5">
            <w:fldChar w:fldCharType="separate"/>
          </w:r>
          <w:r w:rsidR="00D345B5" w:rsidRPr="00D345B5">
            <w:rPr>
              <w:noProof/>
            </w:rPr>
            <w:t>(Campbell, 2010)</w:t>
          </w:r>
          <w:r w:rsidR="00D345B5">
            <w:fldChar w:fldCharType="end"/>
          </w:r>
        </w:sdtContent>
      </w:sdt>
      <w:r w:rsidR="008D30F0">
        <w:t xml:space="preserve">. </w:t>
      </w:r>
      <w:r w:rsidR="00593E4C">
        <w:t>T</w:t>
      </w:r>
      <w:r w:rsidR="00BB530A">
        <w:t xml:space="preserve">he report </w:t>
      </w:r>
      <w:r w:rsidR="00593E4C">
        <w:t xml:space="preserve">will </w:t>
      </w:r>
      <w:r w:rsidR="001473B2">
        <w:t>look</w:t>
      </w:r>
      <w:r w:rsidR="006C47B5">
        <w:t xml:space="preserve"> at current legislation and policy</w:t>
      </w:r>
      <w:r w:rsidR="00BB6AB0">
        <w:t>,</w:t>
      </w:r>
      <w:r w:rsidR="006C47B5">
        <w:t xml:space="preserve"> both local to Wales and the wider </w:t>
      </w:r>
      <w:r w:rsidR="00205CDA">
        <w:t>UK</w:t>
      </w:r>
      <w:r w:rsidR="00C6148F">
        <w:t>,</w:t>
      </w:r>
      <w:r w:rsidR="00BB6AB0">
        <w:t xml:space="preserve"> to ascertain if they are</w:t>
      </w:r>
      <w:r w:rsidR="00A34047">
        <w:t xml:space="preserve"> robust enough</w:t>
      </w:r>
      <w:r w:rsidR="0076065B">
        <w:t xml:space="preserve"> to hold </w:t>
      </w:r>
      <w:r w:rsidR="00F506B5">
        <w:t>organisations</w:t>
      </w:r>
      <w:r w:rsidR="0076065B">
        <w:t xml:space="preserve"> to account</w:t>
      </w:r>
      <w:r w:rsidR="00A34047">
        <w:t xml:space="preserve"> </w:t>
      </w:r>
      <w:r w:rsidR="00A03577">
        <w:t>and</w:t>
      </w:r>
      <w:r w:rsidR="00F506B5">
        <w:t xml:space="preserve"> if they are</w:t>
      </w:r>
      <w:r w:rsidR="00A03577">
        <w:t xml:space="preserve"> </w:t>
      </w:r>
      <w:r w:rsidR="00C923EE">
        <w:t>fit for the future.</w:t>
      </w:r>
      <w:r w:rsidR="0068550C">
        <w:t xml:space="preserve"> </w:t>
      </w:r>
      <w:r w:rsidR="000E723E">
        <w:t xml:space="preserve">Legislation around </w:t>
      </w:r>
      <w:r w:rsidR="007A1BEB">
        <w:t>Asset</w:t>
      </w:r>
      <w:r w:rsidR="00993001">
        <w:t xml:space="preserve"> Management (AM) and Facility Management (FM)</w:t>
      </w:r>
      <w:r w:rsidR="000E723E">
        <w:t xml:space="preserve"> has changed dramatically over the last two decades with a </w:t>
      </w:r>
      <w:r w:rsidR="00185D11">
        <w:t>greater</w:t>
      </w:r>
      <w:r w:rsidR="000E723E">
        <w:t xml:space="preserve"> </w:t>
      </w:r>
      <w:r w:rsidR="00185D11">
        <w:t xml:space="preserve">emphases on control, </w:t>
      </w:r>
      <w:r w:rsidR="00CC313B">
        <w:t>data,</w:t>
      </w:r>
      <w:r w:rsidR="00185D11">
        <w:t xml:space="preserve"> and sustainability </w:t>
      </w:r>
      <w:sdt>
        <w:sdtPr>
          <w:id w:val="342295569"/>
          <w:citation/>
        </w:sdtPr>
        <w:sdtContent>
          <w:r w:rsidR="00CC313B">
            <w:fldChar w:fldCharType="begin"/>
          </w:r>
          <w:r w:rsidR="00CC313B">
            <w:instrText xml:space="preserve"> CITATION Mal18 \l 2057 </w:instrText>
          </w:r>
          <w:r w:rsidR="00CC313B">
            <w:fldChar w:fldCharType="separate"/>
          </w:r>
          <w:r w:rsidR="00CC313B" w:rsidRPr="00CC313B">
            <w:rPr>
              <w:noProof/>
            </w:rPr>
            <w:t>(Maletič, et al., 2018)</w:t>
          </w:r>
          <w:r w:rsidR="00CC313B">
            <w:fldChar w:fldCharType="end"/>
          </w:r>
        </w:sdtContent>
      </w:sdt>
      <w:r w:rsidR="005543CA">
        <w:t xml:space="preserve">, key drivers of these changes </w:t>
      </w:r>
      <w:r w:rsidR="00D815A2">
        <w:t xml:space="preserve">have come from a </w:t>
      </w:r>
      <w:r w:rsidR="006F675E">
        <w:t>great</w:t>
      </w:r>
      <w:r w:rsidR="00DA6031">
        <w:t>er</w:t>
      </w:r>
      <w:r w:rsidR="006F675E">
        <w:t xml:space="preserve"> acceptance</w:t>
      </w:r>
      <w:r w:rsidR="00DA6031">
        <w:t xml:space="preserve"> of social </w:t>
      </w:r>
      <w:r w:rsidR="00272C02">
        <w:t>responsibility</w:t>
      </w:r>
      <w:r w:rsidR="00DA6031">
        <w:t xml:space="preserve"> around </w:t>
      </w:r>
      <w:r w:rsidR="00272C02">
        <w:t>climate</w:t>
      </w:r>
      <w:r w:rsidR="00DA6031">
        <w:t xml:space="preserve"> change and </w:t>
      </w:r>
      <w:r w:rsidR="00272C02">
        <w:t>suitable</w:t>
      </w:r>
      <w:r w:rsidR="00DA6031">
        <w:t xml:space="preserve"> </w:t>
      </w:r>
      <w:r w:rsidR="00272C02">
        <w:t>living</w:t>
      </w:r>
      <w:r w:rsidR="00D14A31">
        <w:t xml:space="preserve"> </w:t>
      </w:r>
      <w:sdt>
        <w:sdtPr>
          <w:id w:val="-898665256"/>
          <w:citation/>
        </w:sdtPr>
        <w:sdtContent>
          <w:r w:rsidR="00D14A31">
            <w:fldChar w:fldCharType="begin"/>
          </w:r>
          <w:r w:rsidR="00D14A31">
            <w:instrText xml:space="preserve"> CITATION Bou22 \l 2057 </w:instrText>
          </w:r>
          <w:r w:rsidR="00D14A31">
            <w:fldChar w:fldCharType="separate"/>
          </w:r>
          <w:r w:rsidR="00D14A31" w:rsidRPr="00D14A31">
            <w:rPr>
              <w:noProof/>
            </w:rPr>
            <w:t>(Bouman, et al., 2022)</w:t>
          </w:r>
          <w:r w:rsidR="00D14A31">
            <w:fldChar w:fldCharType="end"/>
          </w:r>
        </w:sdtContent>
      </w:sdt>
      <w:r w:rsidR="00272C02">
        <w:t xml:space="preserve">. </w:t>
      </w:r>
      <w:r w:rsidR="00C923EE">
        <w:t xml:space="preserve">The report will </w:t>
      </w:r>
      <w:r w:rsidR="00073F59">
        <w:t>highlight key</w:t>
      </w:r>
      <w:r w:rsidR="001035CE">
        <w:t xml:space="preserve"> events that have triggered changes within </w:t>
      </w:r>
      <w:r w:rsidR="00D67012">
        <w:t>asset</w:t>
      </w:r>
      <w:r w:rsidR="001035CE">
        <w:t xml:space="preserve"> </w:t>
      </w:r>
      <w:r w:rsidR="00D67012">
        <w:t>management</w:t>
      </w:r>
      <w:r w:rsidR="001035CE">
        <w:t xml:space="preserve"> </w:t>
      </w:r>
      <w:r w:rsidR="008013AC">
        <w:t>approaches,</w:t>
      </w:r>
      <w:r w:rsidR="001035CE">
        <w:t xml:space="preserve"> and </w:t>
      </w:r>
      <w:r w:rsidR="008013AC">
        <w:t>how th</w:t>
      </w:r>
      <w:r w:rsidR="00414437">
        <w:t>ese have</w:t>
      </w:r>
      <w:r w:rsidR="00F0455E">
        <w:t xml:space="preserve"> affected</w:t>
      </w:r>
      <w:r w:rsidR="001035CE">
        <w:t xml:space="preserve"> overarching </w:t>
      </w:r>
      <w:r w:rsidR="00D67012">
        <w:t>legislation</w:t>
      </w:r>
      <w:r w:rsidR="00F0455E">
        <w:t xml:space="preserve"> and policies. </w:t>
      </w:r>
      <w:r w:rsidR="00523B29">
        <w:t>Finally,</w:t>
      </w:r>
      <w:r w:rsidR="00287B17">
        <w:t xml:space="preserve"> the report will outline recommendation</w:t>
      </w:r>
      <w:r w:rsidR="00523B29">
        <w:t>s</w:t>
      </w:r>
      <w:r w:rsidR="00287B17">
        <w:t xml:space="preserve"> with new blue sky thinking to help </w:t>
      </w:r>
      <w:r w:rsidR="00160CF3">
        <w:t xml:space="preserve">building maintenance and asset managers to </w:t>
      </w:r>
      <w:r w:rsidR="00BC2673">
        <w:t>cope with the forever changing landscape.</w:t>
      </w:r>
      <w:r w:rsidR="008825BF">
        <w:t xml:space="preserve"> </w:t>
      </w:r>
      <w:r w:rsidRPr="00045983">
        <w:t xml:space="preserve">For the </w:t>
      </w:r>
      <w:r w:rsidR="005904C2" w:rsidRPr="00045983">
        <w:t>purpose</w:t>
      </w:r>
      <w:r w:rsidRPr="00045983">
        <w:t xml:space="preserve"> for this </w:t>
      </w:r>
      <w:r w:rsidR="008825BF" w:rsidRPr="00045983">
        <w:t>report,</w:t>
      </w:r>
      <w:r w:rsidRPr="00045983">
        <w:t xml:space="preserve"> </w:t>
      </w:r>
      <w:r w:rsidR="001F02E7">
        <w:t xml:space="preserve">it will focus on </w:t>
      </w:r>
      <w:r w:rsidR="000D7C5E">
        <w:t>social housing</w:t>
      </w:r>
      <w:r w:rsidR="001F02E7">
        <w:t xml:space="preserve">, </w:t>
      </w:r>
      <w:r w:rsidR="00AC2117">
        <w:t xml:space="preserve">public sector building owned by Welsh and UK governments </w:t>
      </w:r>
      <w:r w:rsidR="00A33D86">
        <w:t xml:space="preserve">and </w:t>
      </w:r>
      <w:r w:rsidR="008825BF">
        <w:t>other publicly owned assets.</w:t>
      </w:r>
      <w:r w:rsidRPr="00501039">
        <w:t xml:space="preserve"> </w:t>
      </w:r>
    </w:p>
    <w:p w14:paraId="704C0911" w14:textId="77777777" w:rsidR="00AA4C48" w:rsidRDefault="00AA4C48" w:rsidP="00AA4C48">
      <w:pPr>
        <w:ind w:left="720"/>
      </w:pPr>
    </w:p>
    <w:p w14:paraId="728D13EE" w14:textId="16B3232E" w:rsidR="00826691" w:rsidRDefault="00730DE1" w:rsidP="00826691">
      <w:pPr>
        <w:pStyle w:val="Heading1"/>
        <w:numPr>
          <w:ilvl w:val="0"/>
          <w:numId w:val="1"/>
        </w:numPr>
        <w:rPr>
          <w:color w:val="auto"/>
        </w:rPr>
      </w:pPr>
      <w:bookmarkStart w:id="1" w:name="_Toc134204650"/>
      <w:r>
        <w:rPr>
          <w:color w:val="auto"/>
        </w:rPr>
        <w:t xml:space="preserve">Building Maintenance &amp; Asset Management </w:t>
      </w:r>
      <w:r w:rsidR="00826691">
        <w:rPr>
          <w:color w:val="auto"/>
        </w:rPr>
        <w:t>Drivers</w:t>
      </w:r>
      <w:bookmarkEnd w:id="1"/>
    </w:p>
    <w:p w14:paraId="1384022F" w14:textId="559B04C0" w:rsidR="00FF60B2" w:rsidRDefault="009D5C4C" w:rsidP="00B202A3">
      <w:pPr>
        <w:ind w:left="720"/>
      </w:pPr>
      <w:r>
        <w:t xml:space="preserve">This </w:t>
      </w:r>
      <w:r w:rsidR="001F2499">
        <w:t>report</w:t>
      </w:r>
      <w:r>
        <w:t xml:space="preserve"> will </w:t>
      </w:r>
      <w:r w:rsidR="001F2499">
        <w:t>focus</w:t>
      </w:r>
      <w:r>
        <w:t xml:space="preserve"> on four areas of chang</w:t>
      </w:r>
      <w:r w:rsidR="00D755BD">
        <w:t>e</w:t>
      </w:r>
      <w:r w:rsidR="00DD027C">
        <w:t>,</w:t>
      </w:r>
      <w:r w:rsidR="00D755BD">
        <w:t xml:space="preserve"> that are all intrinsically linked</w:t>
      </w:r>
      <w:r w:rsidR="00E86C13">
        <w:t xml:space="preserve"> </w:t>
      </w:r>
      <w:r w:rsidR="00C14916">
        <w:t xml:space="preserve">within </w:t>
      </w:r>
      <w:r w:rsidR="002E2F7A">
        <w:t>the social housing and public buildings sectors.</w:t>
      </w:r>
      <w:r w:rsidR="0038585A">
        <w:t xml:space="preserve"> </w:t>
      </w:r>
      <w:r w:rsidR="00FF60B2">
        <w:t xml:space="preserve">The four areas </w:t>
      </w:r>
      <w:r w:rsidR="00E00891">
        <w:t>are.</w:t>
      </w:r>
    </w:p>
    <w:p w14:paraId="68BBEE3A" w14:textId="77777777" w:rsidR="00CF1F09" w:rsidRDefault="00CF1F09" w:rsidP="00B202A3">
      <w:pPr>
        <w:ind w:left="720"/>
      </w:pPr>
    </w:p>
    <w:p w14:paraId="2556CE42" w14:textId="7BF068B8" w:rsidR="00FF60B2" w:rsidRDefault="00FF60B2" w:rsidP="00FF60B2">
      <w:pPr>
        <w:pStyle w:val="ListParagraph"/>
        <w:numPr>
          <w:ilvl w:val="0"/>
          <w:numId w:val="24"/>
        </w:numPr>
      </w:pPr>
      <w:r>
        <w:t>Data</w:t>
      </w:r>
    </w:p>
    <w:p w14:paraId="0F982B43" w14:textId="77777777" w:rsidR="008A2D71" w:rsidRDefault="008A2D71" w:rsidP="00FF60B2">
      <w:pPr>
        <w:pStyle w:val="ListParagraph"/>
        <w:numPr>
          <w:ilvl w:val="0"/>
          <w:numId w:val="24"/>
        </w:numPr>
      </w:pPr>
      <w:r>
        <w:t>Energy Efficiency &amp; Technology</w:t>
      </w:r>
    </w:p>
    <w:p w14:paraId="63612A85" w14:textId="61DD647B" w:rsidR="00FF60B2" w:rsidRDefault="00514A4E" w:rsidP="00FF60B2">
      <w:pPr>
        <w:pStyle w:val="ListParagraph"/>
        <w:numPr>
          <w:ilvl w:val="0"/>
          <w:numId w:val="24"/>
        </w:numPr>
      </w:pPr>
      <w:r>
        <w:t xml:space="preserve">Flexible Buildings </w:t>
      </w:r>
    </w:p>
    <w:p w14:paraId="7BE3AEA0" w14:textId="580876F8" w:rsidR="008A2D71" w:rsidRDefault="00E00891" w:rsidP="008A2D71">
      <w:pPr>
        <w:pStyle w:val="ListParagraph"/>
        <w:numPr>
          <w:ilvl w:val="0"/>
          <w:numId w:val="24"/>
        </w:numPr>
      </w:pPr>
      <w:r>
        <w:t>Fire Safety</w:t>
      </w:r>
    </w:p>
    <w:p w14:paraId="761A5D7D" w14:textId="77777777" w:rsidR="00CF1F09" w:rsidRDefault="00CF1F09" w:rsidP="00CF1F09">
      <w:pPr>
        <w:pStyle w:val="ListParagraph"/>
        <w:ind w:left="1800"/>
      </w:pPr>
    </w:p>
    <w:p w14:paraId="06DA65E9" w14:textId="037533C9" w:rsidR="00CF1F09" w:rsidRPr="00472E21" w:rsidRDefault="0038585A" w:rsidP="00CF1F09">
      <w:pPr>
        <w:ind w:left="720"/>
      </w:pPr>
      <w:r>
        <w:t xml:space="preserve">These links are </w:t>
      </w:r>
      <w:r w:rsidR="004D6483">
        <w:t xml:space="preserve">driven for the </w:t>
      </w:r>
      <w:r w:rsidR="00884AC0">
        <w:t>need for greater control and understanding of building components</w:t>
      </w:r>
      <w:r w:rsidR="00C23FF5">
        <w:t xml:space="preserve"> </w:t>
      </w:r>
      <w:r w:rsidR="000C25EA">
        <w:t xml:space="preserve">through a data driven agenda </w:t>
      </w:r>
      <w:sdt>
        <w:sdtPr>
          <w:id w:val="-433747431"/>
          <w:citation/>
        </w:sdtPr>
        <w:sdtContent>
          <w:r w:rsidR="000C25EA">
            <w:fldChar w:fldCharType="begin"/>
          </w:r>
          <w:r w:rsidR="000C25EA">
            <w:instrText xml:space="preserve"> CITATION Azi17 \l 2057 </w:instrText>
          </w:r>
          <w:r w:rsidR="000C25EA">
            <w:fldChar w:fldCharType="separate"/>
          </w:r>
          <w:r w:rsidR="000C25EA" w:rsidRPr="000C25EA">
            <w:rPr>
              <w:noProof/>
            </w:rPr>
            <w:t>(Aziz, 2017)</w:t>
          </w:r>
          <w:r w:rsidR="000C25EA">
            <w:fldChar w:fldCharType="end"/>
          </w:r>
        </w:sdtContent>
      </w:sdt>
      <w:r w:rsidR="00792143">
        <w:t xml:space="preserve">. </w:t>
      </w:r>
      <w:r w:rsidR="006C4E97">
        <w:t xml:space="preserve">A data driven agenda </w:t>
      </w:r>
      <w:r w:rsidR="0060097C">
        <w:t xml:space="preserve">will be the driving force behind the three other </w:t>
      </w:r>
      <w:r w:rsidR="00CF1F09">
        <w:t>area</w:t>
      </w:r>
      <w:r w:rsidR="00E526A7">
        <w:t>s</w:t>
      </w:r>
      <w:r w:rsidR="00CF1F09">
        <w:t xml:space="preserve"> that the report will review.   </w:t>
      </w:r>
    </w:p>
    <w:p w14:paraId="61B2E8B9" w14:textId="4EF5171C" w:rsidR="009E4B30" w:rsidRDefault="00957415" w:rsidP="009E4B30">
      <w:pPr>
        <w:pStyle w:val="Heading3"/>
        <w:numPr>
          <w:ilvl w:val="1"/>
          <w:numId w:val="1"/>
        </w:numPr>
        <w:ind w:left="720"/>
        <w:rPr>
          <w:color w:val="auto"/>
          <w:sz w:val="28"/>
          <w:szCs w:val="28"/>
        </w:rPr>
      </w:pPr>
      <w:bookmarkStart w:id="2" w:name="_Toc134204651"/>
      <w:r>
        <w:rPr>
          <w:color w:val="auto"/>
          <w:sz w:val="28"/>
          <w:szCs w:val="28"/>
        </w:rPr>
        <w:lastRenderedPageBreak/>
        <w:t>Data</w:t>
      </w:r>
      <w:bookmarkEnd w:id="2"/>
    </w:p>
    <w:p w14:paraId="0F93853C" w14:textId="65610949" w:rsidR="00D355A6" w:rsidRDefault="001C471E" w:rsidP="00451C71">
      <w:pPr>
        <w:ind w:left="720"/>
      </w:pPr>
      <w:r>
        <w:t xml:space="preserve">Over the last 20 years </w:t>
      </w:r>
      <w:r w:rsidR="001B33B8">
        <w:t>Asset</w:t>
      </w:r>
      <w:r>
        <w:t>/Facility Managers have had to deal with a chan</w:t>
      </w:r>
      <w:r w:rsidR="00016F49">
        <w:t>ging landscape when it comes to the desire for data</w:t>
      </w:r>
      <w:r w:rsidR="00892CBF">
        <w:t xml:space="preserve">, but </w:t>
      </w:r>
      <w:r w:rsidR="005A3208">
        <w:t>understanding</w:t>
      </w:r>
      <w:r w:rsidR="00892CBF">
        <w:t xml:space="preserve"> </w:t>
      </w:r>
      <w:r w:rsidR="005A3208">
        <w:t>and using the data in</w:t>
      </w:r>
      <w:r w:rsidR="00644F29">
        <w:t xml:space="preserve"> a</w:t>
      </w:r>
      <w:r w:rsidR="005A3208">
        <w:t xml:space="preserve"> way </w:t>
      </w:r>
      <w:r w:rsidR="00644F29">
        <w:t xml:space="preserve">that </w:t>
      </w:r>
      <w:r w:rsidR="00E96F70">
        <w:t>produces</w:t>
      </w:r>
      <w:r w:rsidR="00451C71">
        <w:t xml:space="preserve"> positive outcomes </w:t>
      </w:r>
      <w:r w:rsidR="00E96F70">
        <w:t>has been the most challenging aspect.</w:t>
      </w:r>
      <w:r w:rsidR="00892CBF">
        <w:t xml:space="preserve"> </w:t>
      </w:r>
      <w:r w:rsidR="0004135E">
        <w:t xml:space="preserve"> </w:t>
      </w:r>
      <w:r w:rsidR="0072183A">
        <w:t>“H</w:t>
      </w:r>
      <w:r w:rsidR="0072183A" w:rsidRPr="0072183A">
        <w:t>aving strong and robust asset management data is key to making informed decisions</w:t>
      </w:r>
      <w:r w:rsidR="0072183A">
        <w:t>”</w:t>
      </w:r>
      <w:r w:rsidR="002D4D67">
        <w:t xml:space="preserve"> </w:t>
      </w:r>
      <w:sdt>
        <w:sdtPr>
          <w:id w:val="-1766452051"/>
          <w:citation/>
        </w:sdtPr>
        <w:sdtContent>
          <w:r w:rsidR="002D4D67">
            <w:fldChar w:fldCharType="begin"/>
          </w:r>
          <w:r w:rsidR="002D4D67">
            <w:instrText xml:space="preserve"> CITATION Car17 \l 2057 </w:instrText>
          </w:r>
          <w:r w:rsidR="002D4D67">
            <w:fldChar w:fldCharType="separate"/>
          </w:r>
          <w:r w:rsidR="002D4D67" w:rsidRPr="002D4D67">
            <w:rPr>
              <w:noProof/>
            </w:rPr>
            <w:t>(Carnero, 2017)</w:t>
          </w:r>
          <w:r w:rsidR="002D4D67">
            <w:fldChar w:fldCharType="end"/>
          </w:r>
        </w:sdtContent>
      </w:sdt>
      <w:r w:rsidR="00232A05">
        <w:t xml:space="preserve">. With </w:t>
      </w:r>
      <w:r w:rsidR="00E14067">
        <w:t>a great</w:t>
      </w:r>
      <w:r w:rsidR="007B7CD5">
        <w:t>er</w:t>
      </w:r>
      <w:r w:rsidR="00E14067">
        <w:t xml:space="preserve"> de</w:t>
      </w:r>
      <w:r w:rsidR="003416FB">
        <w:t>mands for a more data driven solutions comes an array of challenges</w:t>
      </w:r>
      <w:r w:rsidR="00F37323">
        <w:t>,</w:t>
      </w:r>
      <w:r w:rsidR="003416FB">
        <w:t xml:space="preserve"> </w:t>
      </w:r>
      <w:r w:rsidR="007B7CD5">
        <w:t>some of these include.</w:t>
      </w:r>
    </w:p>
    <w:p w14:paraId="3E1C1712" w14:textId="2817DA02" w:rsidR="007B7CD5" w:rsidRDefault="004F5304" w:rsidP="007B7CD5">
      <w:pPr>
        <w:pStyle w:val="ListParagraph"/>
        <w:numPr>
          <w:ilvl w:val="0"/>
          <w:numId w:val="25"/>
        </w:numPr>
      </w:pPr>
      <w:r>
        <w:t>Lack of s</w:t>
      </w:r>
      <w:r w:rsidR="00AC2687">
        <w:t xml:space="preserve">uitably </w:t>
      </w:r>
      <w:r>
        <w:t>t</w:t>
      </w:r>
      <w:r w:rsidR="00AC2687">
        <w:t xml:space="preserve">rained </w:t>
      </w:r>
      <w:r>
        <w:t>s</w:t>
      </w:r>
      <w:r w:rsidR="00AC2687">
        <w:t>urveyors</w:t>
      </w:r>
    </w:p>
    <w:p w14:paraId="48ED32BC" w14:textId="286EDBB4" w:rsidR="00AC2687" w:rsidRDefault="004F5304" w:rsidP="007B7CD5">
      <w:pPr>
        <w:pStyle w:val="ListParagraph"/>
        <w:numPr>
          <w:ilvl w:val="0"/>
          <w:numId w:val="25"/>
        </w:numPr>
      </w:pPr>
      <w:r>
        <w:t xml:space="preserve">Lagging </w:t>
      </w:r>
      <w:r w:rsidR="00AC2687">
        <w:t xml:space="preserve">IT/Data </w:t>
      </w:r>
      <w:r>
        <w:t>m</w:t>
      </w:r>
      <w:r w:rsidR="00AC2687">
        <w:t>anagement softwar</w:t>
      </w:r>
      <w:r>
        <w:t>e</w:t>
      </w:r>
    </w:p>
    <w:p w14:paraId="47A1814D" w14:textId="7B52C5AB" w:rsidR="00505561" w:rsidRDefault="00505561" w:rsidP="007B7CD5">
      <w:pPr>
        <w:pStyle w:val="ListParagraph"/>
        <w:numPr>
          <w:ilvl w:val="0"/>
          <w:numId w:val="25"/>
        </w:numPr>
      </w:pPr>
      <w:r>
        <w:t xml:space="preserve">Suitable </w:t>
      </w:r>
      <w:r w:rsidR="00564CB0">
        <w:t xml:space="preserve">physical technology to enable accurate data </w:t>
      </w:r>
      <w:r w:rsidR="00F37323">
        <w:t>gathering.</w:t>
      </w:r>
      <w:r w:rsidR="00564CB0">
        <w:t xml:space="preserve"> </w:t>
      </w:r>
    </w:p>
    <w:p w14:paraId="1AA1D93F" w14:textId="18BDA1A6" w:rsidR="004F5304" w:rsidRDefault="00F05CFF" w:rsidP="007B7CD5">
      <w:pPr>
        <w:pStyle w:val="ListParagraph"/>
        <w:numPr>
          <w:ilvl w:val="0"/>
          <w:numId w:val="25"/>
        </w:numPr>
      </w:pPr>
      <w:r>
        <w:t xml:space="preserve">Pace of technology change </w:t>
      </w:r>
    </w:p>
    <w:p w14:paraId="1E718D59" w14:textId="5ABB0804" w:rsidR="00F37323" w:rsidRPr="00D355A6" w:rsidRDefault="00141636" w:rsidP="00D358A8">
      <w:pPr>
        <w:ind w:left="720"/>
      </w:pPr>
      <w:r>
        <w:t xml:space="preserve">The </w:t>
      </w:r>
      <w:r w:rsidR="008B6B7F">
        <w:t>drive</w:t>
      </w:r>
      <w:r w:rsidR="0028581D">
        <w:t>r</w:t>
      </w:r>
      <w:r>
        <w:t xml:space="preserve"> for </w:t>
      </w:r>
      <w:r w:rsidR="008B6B7F">
        <w:t>enhanced</w:t>
      </w:r>
      <w:r>
        <w:t xml:space="preserve"> data </w:t>
      </w:r>
      <w:r w:rsidR="008B6B7F">
        <w:t>gathering</w:t>
      </w:r>
      <w:r w:rsidR="00F315F8">
        <w:t xml:space="preserve"> is a direct consequence of changing legislation and government policy,</w:t>
      </w:r>
      <w:r w:rsidR="005127F4">
        <w:t xml:space="preserve"> which </w:t>
      </w:r>
      <w:r w:rsidR="006F1FDF">
        <w:t xml:space="preserve">has been driven by the acceptance from the </w:t>
      </w:r>
      <w:r w:rsidR="0028581D">
        <w:t xml:space="preserve">general </w:t>
      </w:r>
      <w:r w:rsidR="006F1FDF">
        <w:t>public of climate change within the UK and wider world</w:t>
      </w:r>
      <w:r w:rsidR="005012CE">
        <w:t xml:space="preserve"> </w:t>
      </w:r>
      <w:sdt>
        <w:sdtPr>
          <w:id w:val="542798659"/>
          <w:citation/>
        </w:sdtPr>
        <w:sdtContent>
          <w:r w:rsidR="005012CE">
            <w:fldChar w:fldCharType="begin"/>
          </w:r>
          <w:r w:rsidR="005012CE">
            <w:instrText xml:space="preserve"> CITATION Cla18 \l 2057 </w:instrText>
          </w:r>
          <w:r w:rsidR="005012CE">
            <w:fldChar w:fldCharType="separate"/>
          </w:r>
          <w:r w:rsidR="005012CE" w:rsidRPr="005012CE">
            <w:rPr>
              <w:noProof/>
            </w:rPr>
            <w:t>(Schwirplies, 2018)</w:t>
          </w:r>
          <w:r w:rsidR="005012CE">
            <w:fldChar w:fldCharType="end"/>
          </w:r>
        </w:sdtContent>
      </w:sdt>
      <w:r w:rsidR="005012CE">
        <w:t xml:space="preserve">. </w:t>
      </w:r>
      <w:r w:rsidR="003F36E9">
        <w:t xml:space="preserve">Interpreting all this new data will require a new </w:t>
      </w:r>
      <w:r w:rsidR="00C14037">
        <w:t>skill to be added to the typical facilities management team</w:t>
      </w:r>
      <w:r w:rsidR="00466D32">
        <w:t xml:space="preserve"> and this a data analyst</w:t>
      </w:r>
      <w:r w:rsidR="00E31711">
        <w:t>. Data analyst</w:t>
      </w:r>
      <w:r w:rsidR="002A6DBA">
        <w:t>s</w:t>
      </w:r>
      <w:r w:rsidR="00E31711">
        <w:t xml:space="preserve"> will be able to </w:t>
      </w:r>
      <w:r w:rsidR="00933D0B">
        <w:t>interpret</w:t>
      </w:r>
      <w:r w:rsidR="00E31711">
        <w:t xml:space="preserve"> </w:t>
      </w:r>
      <w:r w:rsidR="00933D0B">
        <w:t xml:space="preserve">and </w:t>
      </w:r>
      <w:r w:rsidR="00250661">
        <w:t>analyse</w:t>
      </w:r>
      <w:r w:rsidR="00AF04D1">
        <w:t xml:space="preserve"> data to help </w:t>
      </w:r>
      <w:r w:rsidR="00250661">
        <w:t>organisations</w:t>
      </w:r>
      <w:r w:rsidR="00AF04D1">
        <w:t xml:space="preserve"> make the best </w:t>
      </w:r>
      <w:r w:rsidR="00250661">
        <w:t xml:space="preserve">financial decisions </w:t>
      </w:r>
      <w:sdt>
        <w:sdtPr>
          <w:id w:val="-932042861"/>
          <w:citation/>
        </w:sdtPr>
        <w:sdtContent>
          <w:r w:rsidR="00250661">
            <w:fldChar w:fldCharType="begin"/>
          </w:r>
          <w:r w:rsidR="00250661">
            <w:instrText xml:space="preserve"> CITATION Kir02 \l 2057 </w:instrText>
          </w:r>
          <w:r w:rsidR="00250661">
            <w:fldChar w:fldCharType="separate"/>
          </w:r>
          <w:r w:rsidR="00250661" w:rsidRPr="00250661">
            <w:rPr>
              <w:noProof/>
            </w:rPr>
            <w:t>(Kirkham, et al., 2002)</w:t>
          </w:r>
          <w:r w:rsidR="00250661">
            <w:fldChar w:fldCharType="end"/>
          </w:r>
        </w:sdtContent>
      </w:sdt>
      <w:r w:rsidR="00250661">
        <w:t>.</w:t>
      </w:r>
      <w:r w:rsidR="00D358A8">
        <w:t xml:space="preserve"> </w:t>
      </w:r>
      <w:r w:rsidR="00F37323">
        <w:t xml:space="preserve">Data itself </w:t>
      </w:r>
      <w:r>
        <w:t>cannot</w:t>
      </w:r>
      <w:r w:rsidR="00F37323">
        <w:t xml:space="preserve"> be the solution but </w:t>
      </w:r>
      <w:r w:rsidR="004E608F">
        <w:t xml:space="preserve">it </w:t>
      </w:r>
      <w:r w:rsidR="00F37323">
        <w:t xml:space="preserve">should be </w:t>
      </w:r>
      <w:r w:rsidR="004E608F">
        <w:t>the</w:t>
      </w:r>
      <w:r w:rsidR="00F37323">
        <w:t xml:space="preserve"> key enabling tool upon which all key </w:t>
      </w:r>
      <w:r w:rsidR="00D46CD0">
        <w:t>strategic and financial</w:t>
      </w:r>
      <w:r w:rsidR="00F37323">
        <w:t xml:space="preserve"> planning is made</w:t>
      </w:r>
      <w:r w:rsidR="00577A49">
        <w:t xml:space="preserve">, </w:t>
      </w:r>
      <w:r w:rsidR="00F54CAF">
        <w:t xml:space="preserve">the overall aim for collecting </w:t>
      </w:r>
      <w:r w:rsidR="00FB12D0">
        <w:t xml:space="preserve">“big data” </w:t>
      </w:r>
      <w:r w:rsidR="00D31A09">
        <w:t>is to achieve value for money</w:t>
      </w:r>
      <w:sdt>
        <w:sdtPr>
          <w:id w:val="856773160"/>
          <w:citation/>
        </w:sdtPr>
        <w:sdtContent>
          <w:r w:rsidR="00052158">
            <w:fldChar w:fldCharType="begin"/>
          </w:r>
          <w:r w:rsidR="00052158">
            <w:instrText xml:space="preserve"> CITATION Azi17 \l 2057 </w:instrText>
          </w:r>
          <w:r w:rsidR="00052158">
            <w:fldChar w:fldCharType="separate"/>
          </w:r>
          <w:r w:rsidR="00052158">
            <w:rPr>
              <w:noProof/>
            </w:rPr>
            <w:t xml:space="preserve"> </w:t>
          </w:r>
          <w:r w:rsidR="00052158" w:rsidRPr="00052158">
            <w:rPr>
              <w:noProof/>
            </w:rPr>
            <w:t>(Aziz, 2017)</w:t>
          </w:r>
          <w:r w:rsidR="00052158">
            <w:fldChar w:fldCharType="end"/>
          </w:r>
        </w:sdtContent>
      </w:sdt>
      <w:r w:rsidR="00D31A09">
        <w:t xml:space="preserve"> via </w:t>
      </w:r>
      <w:r w:rsidR="00577A49">
        <w:t xml:space="preserve">“smart </w:t>
      </w:r>
      <w:r w:rsidR="00F54CAF">
        <w:t>investing”</w:t>
      </w:r>
      <w:r w:rsidR="003A57E9">
        <w:t xml:space="preserve"> </w:t>
      </w:r>
      <w:sdt>
        <w:sdtPr>
          <w:id w:val="-1278934694"/>
          <w:citation/>
        </w:sdtPr>
        <w:sdtContent>
          <w:r w:rsidR="003A57E9">
            <w:fldChar w:fldCharType="begin"/>
          </w:r>
          <w:r w:rsidR="003A57E9">
            <w:instrText xml:space="preserve"> CITATION Hug17 \l 2057 </w:instrText>
          </w:r>
          <w:r w:rsidR="003A57E9">
            <w:fldChar w:fldCharType="separate"/>
          </w:r>
          <w:r w:rsidR="003A57E9" w:rsidRPr="003A57E9">
            <w:rPr>
              <w:noProof/>
            </w:rPr>
            <w:t>(Hugues Langlois, 2017)</w:t>
          </w:r>
          <w:r w:rsidR="003A57E9">
            <w:fldChar w:fldCharType="end"/>
          </w:r>
        </w:sdtContent>
      </w:sdt>
      <w:r w:rsidR="00F54CAF">
        <w:t>.</w:t>
      </w:r>
      <w:r w:rsidR="00577A49">
        <w:t xml:space="preserve"> </w:t>
      </w:r>
    </w:p>
    <w:p w14:paraId="6AE871AA" w14:textId="77777777" w:rsidR="00957415" w:rsidRDefault="00957415" w:rsidP="00957415"/>
    <w:p w14:paraId="7EA3B8CA" w14:textId="0E6A25E4" w:rsidR="00957415" w:rsidRDefault="00957415" w:rsidP="00957415">
      <w:pPr>
        <w:pStyle w:val="Heading3"/>
        <w:numPr>
          <w:ilvl w:val="1"/>
          <w:numId w:val="1"/>
        </w:numPr>
        <w:ind w:left="720"/>
        <w:rPr>
          <w:color w:val="auto"/>
          <w:sz w:val="28"/>
          <w:szCs w:val="28"/>
        </w:rPr>
      </w:pPr>
      <w:bookmarkStart w:id="3" w:name="_Toc134204652"/>
      <w:r>
        <w:rPr>
          <w:color w:val="auto"/>
          <w:sz w:val="28"/>
          <w:szCs w:val="28"/>
        </w:rPr>
        <w:t>Energy Efficiency &amp; Technology</w:t>
      </w:r>
      <w:bookmarkEnd w:id="3"/>
      <w:r>
        <w:rPr>
          <w:color w:val="auto"/>
          <w:sz w:val="28"/>
          <w:szCs w:val="28"/>
        </w:rPr>
        <w:t xml:space="preserve"> </w:t>
      </w:r>
    </w:p>
    <w:p w14:paraId="083A9501" w14:textId="5CBF6CFE" w:rsidR="00D355A6" w:rsidRPr="00D355A6" w:rsidRDefault="00A11381" w:rsidP="002F4291">
      <w:pPr>
        <w:ind w:left="720"/>
      </w:pPr>
      <w:r>
        <w:t xml:space="preserve">The need for energy efficiency and sustainable </w:t>
      </w:r>
      <w:r w:rsidR="00C744C7">
        <w:t>technology</w:t>
      </w:r>
      <w:r>
        <w:t xml:space="preserve"> to power and heat </w:t>
      </w:r>
      <w:r w:rsidR="00C744C7">
        <w:t>homes</w:t>
      </w:r>
      <w:r w:rsidR="00C3666A">
        <w:t>/</w:t>
      </w:r>
      <w:r>
        <w:t>building</w:t>
      </w:r>
      <w:r w:rsidR="001B1A97">
        <w:t>s</w:t>
      </w:r>
      <w:r>
        <w:t xml:space="preserve"> </w:t>
      </w:r>
      <w:r w:rsidR="00C744C7">
        <w:t>is a direct consequence of several factor</w:t>
      </w:r>
      <w:r w:rsidR="00716213">
        <w:t>s</w:t>
      </w:r>
      <w:r w:rsidR="0022481A">
        <w:t xml:space="preserve">, firstly UK buildings are some of the most thermally ineffective in Europe </w:t>
      </w:r>
      <w:r w:rsidR="00D605A4">
        <w:t>with about 1/3 of homes and buildings build before 1900’s</w:t>
      </w:r>
      <w:r w:rsidR="00B33F02">
        <w:t xml:space="preserve"> </w:t>
      </w:r>
      <w:sdt>
        <w:sdtPr>
          <w:id w:val="1142003882"/>
          <w:citation/>
        </w:sdtPr>
        <w:sdtContent>
          <w:r w:rsidR="00B33F02">
            <w:fldChar w:fldCharType="begin"/>
          </w:r>
          <w:r w:rsidR="00B33F02">
            <w:instrText xml:space="preserve"> CITATION Chr19 \l 2057 </w:instrText>
          </w:r>
          <w:r w:rsidR="00B33F02">
            <w:fldChar w:fldCharType="separate"/>
          </w:r>
          <w:r w:rsidR="00B33F02" w:rsidRPr="00B33F02">
            <w:rPr>
              <w:noProof/>
            </w:rPr>
            <w:t>(Jofeh, 2019)</w:t>
          </w:r>
          <w:r w:rsidR="00B33F02">
            <w:fldChar w:fldCharType="end"/>
          </w:r>
        </w:sdtContent>
      </w:sdt>
      <w:r w:rsidR="00186930">
        <w:t xml:space="preserve">, please see </w:t>
      </w:r>
      <w:r w:rsidR="00C12F21">
        <w:t>Appendix</w:t>
      </w:r>
      <w:r w:rsidR="00186930">
        <w:t xml:space="preserve"> 1 for </w:t>
      </w:r>
      <w:r w:rsidR="00B33F02">
        <w:t>an</w:t>
      </w:r>
      <w:r w:rsidR="00186930">
        <w:t xml:space="preserve"> </w:t>
      </w:r>
      <w:r w:rsidR="00C12F21">
        <w:t>average</w:t>
      </w:r>
      <w:r w:rsidR="00186930">
        <w:t xml:space="preserve"> EPC</w:t>
      </w:r>
      <w:r w:rsidR="001D1DD3">
        <w:t xml:space="preserve"> </w:t>
      </w:r>
      <w:r w:rsidR="00C12F21">
        <w:t xml:space="preserve">ratings of homes in Wales. </w:t>
      </w:r>
      <w:r w:rsidR="00D75034">
        <w:t>The British public have become increasing</w:t>
      </w:r>
      <w:r w:rsidR="002C468E">
        <w:t>ly</w:t>
      </w:r>
      <w:r w:rsidR="00D75034">
        <w:t xml:space="preserve"> concerned around energy </w:t>
      </w:r>
      <w:r w:rsidR="0001179F">
        <w:t>consumption</w:t>
      </w:r>
      <w:r w:rsidR="00D75034">
        <w:t xml:space="preserve"> </w:t>
      </w:r>
      <w:r w:rsidR="0001179F">
        <w:t>and cost due to the ongoing</w:t>
      </w:r>
      <w:r w:rsidR="002F4291">
        <w:t xml:space="preserve"> </w:t>
      </w:r>
      <w:r w:rsidR="00CC1DDA">
        <w:t>energy crisis</w:t>
      </w:r>
      <w:r w:rsidR="00232622">
        <w:t xml:space="preserve"> because of the war in Ukraine</w:t>
      </w:r>
      <w:r w:rsidR="009D54A8">
        <w:t xml:space="preserve">, this </w:t>
      </w:r>
      <w:r w:rsidR="006D37E7">
        <w:t>has</w:t>
      </w:r>
      <w:r w:rsidR="009D54A8">
        <w:t xml:space="preserve"> caused a direct increase in the </w:t>
      </w:r>
      <w:r w:rsidR="007F2F75">
        <w:t>take-up</w:t>
      </w:r>
      <w:r w:rsidR="0045165C">
        <w:t xml:space="preserve"> of </w:t>
      </w:r>
      <w:r w:rsidR="007F2F75">
        <w:t>renewable</w:t>
      </w:r>
      <w:r w:rsidR="0045165C">
        <w:t xml:space="preserve"> </w:t>
      </w:r>
      <w:r w:rsidR="007F2F75">
        <w:t>technologies</w:t>
      </w:r>
      <w:r w:rsidR="0045165C">
        <w:t xml:space="preserve"> among private sector homes and has caused social housing </w:t>
      </w:r>
      <w:r w:rsidR="007F2F75">
        <w:t>providers</w:t>
      </w:r>
      <w:r w:rsidR="0045165C">
        <w:t xml:space="preserve"> and public building owners to </w:t>
      </w:r>
      <w:r w:rsidR="00023C14">
        <w:t>fast-track</w:t>
      </w:r>
      <w:r w:rsidR="007F2F75">
        <w:t xml:space="preserve"> sustainability plans</w:t>
      </w:r>
      <w:r w:rsidR="00C27820">
        <w:t xml:space="preserve">. The take-up of solar </w:t>
      </w:r>
      <w:r w:rsidR="00FC4243">
        <w:t>photovoltaic system</w:t>
      </w:r>
      <w:r w:rsidR="006D37E7">
        <w:t>s</w:t>
      </w:r>
      <w:r w:rsidR="00FC4243">
        <w:t xml:space="preserve"> has increased over 400% in the last 12 months alone </w:t>
      </w:r>
      <w:sdt>
        <w:sdtPr>
          <w:id w:val="-1690287183"/>
          <w:citation/>
        </w:sdtPr>
        <w:sdtContent>
          <w:r w:rsidR="00FC4243">
            <w:fldChar w:fldCharType="begin"/>
          </w:r>
          <w:r w:rsidR="00FC4243">
            <w:instrText xml:space="preserve"> CITATION Mic23 \l 2057 </w:instrText>
          </w:r>
          <w:r w:rsidR="00FC4243">
            <w:fldChar w:fldCharType="separate"/>
          </w:r>
          <w:r w:rsidR="00FC4243" w:rsidRPr="00FC4243">
            <w:rPr>
              <w:noProof/>
            </w:rPr>
            <w:t>(Tyrrell, 2023)</w:t>
          </w:r>
          <w:r w:rsidR="00FC4243">
            <w:fldChar w:fldCharType="end"/>
          </w:r>
        </w:sdtContent>
      </w:sdt>
      <w:r w:rsidR="00E9677B">
        <w:t xml:space="preserve">. </w:t>
      </w:r>
      <w:r w:rsidR="00FC4243">
        <w:t xml:space="preserve"> </w:t>
      </w:r>
      <w:r w:rsidR="00EE5416">
        <w:t>Finally</w:t>
      </w:r>
      <w:r w:rsidR="0080222A">
        <w:t xml:space="preserve"> a</w:t>
      </w:r>
      <w:r w:rsidR="00EE5416">
        <w:t xml:space="preserve"> </w:t>
      </w:r>
      <w:r w:rsidR="0080222A">
        <w:t>requirement</w:t>
      </w:r>
      <w:r w:rsidR="00EE5416">
        <w:t xml:space="preserve"> from government</w:t>
      </w:r>
      <w:r w:rsidR="0080222A">
        <w:t>s</w:t>
      </w:r>
      <w:r w:rsidR="00EE5416">
        <w:t xml:space="preserve"> to </w:t>
      </w:r>
      <w:r w:rsidR="0080222A">
        <w:t>achieve net zero in terms of building operations and to do this n</w:t>
      </w:r>
      <w:r w:rsidR="00DD62A9">
        <w:t>ew</w:t>
      </w:r>
      <w:r w:rsidR="00DD62A9" w:rsidRPr="00045983">
        <w:t xml:space="preserve"> technologies will </w:t>
      </w:r>
      <w:r w:rsidR="009D6257">
        <w:t>need</w:t>
      </w:r>
      <w:r w:rsidR="00942B9A">
        <w:t xml:space="preserve"> to </w:t>
      </w:r>
      <w:r w:rsidR="00DD62A9">
        <w:t>be</w:t>
      </w:r>
      <w:r w:rsidR="00DD62A9" w:rsidRPr="00045983">
        <w:t xml:space="preserve"> installed in a variety </w:t>
      </w:r>
      <w:r w:rsidR="00DD62A9" w:rsidRPr="00045983">
        <w:lastRenderedPageBreak/>
        <w:t>of building types across all areas</w:t>
      </w:r>
      <w:r w:rsidR="006D37E7">
        <w:t xml:space="preserve"> of</w:t>
      </w:r>
      <w:r w:rsidR="00DD62A9" w:rsidRPr="00045983">
        <w:t xml:space="preserve"> </w:t>
      </w:r>
      <w:r w:rsidR="009D6257">
        <w:t>the FM sector</w:t>
      </w:r>
      <w:r w:rsidR="001F57F1">
        <w:t xml:space="preserve"> to keep up to customer and industry expectations</w:t>
      </w:r>
      <w:r w:rsidR="00DD62A9">
        <w:t>,</w:t>
      </w:r>
      <w:r w:rsidR="00016D41">
        <w:t xml:space="preserve"> but currently there are</w:t>
      </w:r>
      <w:r w:rsidR="00DD62A9">
        <w:t xml:space="preserve"> a range of barriers </w:t>
      </w:r>
      <w:r w:rsidR="00016D41">
        <w:t>that</w:t>
      </w:r>
      <w:r w:rsidR="00DD62A9">
        <w:t xml:space="preserve"> exist </w:t>
      </w:r>
      <w:r w:rsidR="003B6ED2">
        <w:t>from</w:t>
      </w:r>
      <w:r w:rsidR="00DD62A9">
        <w:t xml:space="preserve"> </w:t>
      </w:r>
      <w:r w:rsidR="00016D41">
        <w:t xml:space="preserve">cost, ongoing </w:t>
      </w:r>
      <w:r w:rsidR="008C37AA">
        <w:t>maintenance</w:t>
      </w:r>
      <w:r w:rsidR="00016D41">
        <w:t xml:space="preserve"> and </w:t>
      </w:r>
      <w:r w:rsidR="008C37AA">
        <w:t>user understanding</w:t>
      </w:r>
      <w:sdt>
        <w:sdtPr>
          <w:id w:val="280851906"/>
          <w:citation/>
        </w:sdtPr>
        <w:sdtContent>
          <w:r w:rsidR="00DD62A9">
            <w:fldChar w:fldCharType="begin"/>
          </w:r>
          <w:r w:rsidR="00DD62A9">
            <w:rPr>
              <w:lang w:val="en-US"/>
            </w:rPr>
            <w:instrText xml:space="preserve"> CITATION Fyl21 \l 1033 </w:instrText>
          </w:r>
          <w:r w:rsidR="00DD62A9">
            <w:fldChar w:fldCharType="separate"/>
          </w:r>
          <w:r w:rsidR="00DD62A9">
            <w:rPr>
              <w:noProof/>
              <w:lang w:val="en-US"/>
            </w:rPr>
            <w:t xml:space="preserve"> </w:t>
          </w:r>
          <w:r w:rsidR="00DD62A9" w:rsidRPr="00DF529C">
            <w:rPr>
              <w:noProof/>
              <w:lang w:val="en-US"/>
            </w:rPr>
            <w:t>(Fylan, 2021)</w:t>
          </w:r>
          <w:r w:rsidR="00DD62A9">
            <w:fldChar w:fldCharType="end"/>
          </w:r>
        </w:sdtContent>
      </w:sdt>
      <w:r w:rsidR="00DD62A9">
        <w:t xml:space="preserve">. </w:t>
      </w:r>
      <w:r w:rsidR="003B6ED2">
        <w:t>Buildings</w:t>
      </w:r>
      <w:r w:rsidR="00DD62A9">
        <w:t xml:space="preserve"> themselves will need </w:t>
      </w:r>
      <w:r w:rsidR="003B6ED2">
        <w:t xml:space="preserve">to </w:t>
      </w:r>
      <w:r w:rsidR="00DA234B">
        <w:t>be designed</w:t>
      </w:r>
      <w:r w:rsidR="003B6ED2">
        <w:t xml:space="preserve"> so they </w:t>
      </w:r>
      <w:r w:rsidR="00DD62A9">
        <w:t>becom</w:t>
      </w:r>
      <w:r w:rsidR="003B6ED2">
        <w:t>e</w:t>
      </w:r>
      <w:r w:rsidR="00DD62A9">
        <w:t xml:space="preserve"> ’smart </w:t>
      </w:r>
      <w:r w:rsidR="003B6ED2">
        <w:t>buildings</w:t>
      </w:r>
      <w:r w:rsidR="00DA234B">
        <w:t>’</w:t>
      </w:r>
      <w:r w:rsidR="00DD62A9">
        <w:t xml:space="preserve"> and have a level of </w:t>
      </w:r>
      <w:r w:rsidR="00DC4839" w:rsidRPr="00DC4839">
        <w:t>autonomy</w:t>
      </w:r>
      <w:r w:rsidR="00DC4839" w:rsidRPr="00DC4839">
        <w:t xml:space="preserve"> </w:t>
      </w:r>
      <w:r w:rsidR="00DD62A9">
        <w:t xml:space="preserve">that helps balance the grid </w:t>
      </w:r>
      <w:sdt>
        <w:sdtPr>
          <w:id w:val="44963211"/>
          <w:citation/>
        </w:sdtPr>
        <w:sdtContent>
          <w:r w:rsidR="00DD62A9">
            <w:fldChar w:fldCharType="begin"/>
          </w:r>
          <w:r w:rsidR="00DD62A9">
            <w:rPr>
              <w:lang w:val="en-US"/>
            </w:rPr>
            <w:instrText xml:space="preserve"> CITATION Nsi19 \l 1033 </w:instrText>
          </w:r>
          <w:r w:rsidR="00DD62A9">
            <w:fldChar w:fldCharType="separate"/>
          </w:r>
          <w:r w:rsidR="00DD62A9" w:rsidRPr="00DF529C">
            <w:rPr>
              <w:noProof/>
              <w:lang w:val="en-US"/>
            </w:rPr>
            <w:t>(Mbungu, 2019)</w:t>
          </w:r>
          <w:r w:rsidR="00DD62A9">
            <w:fldChar w:fldCharType="end"/>
          </w:r>
        </w:sdtContent>
      </w:sdt>
      <w:r w:rsidR="00DD62A9">
        <w:t>.</w:t>
      </w:r>
    </w:p>
    <w:p w14:paraId="0F2D4436" w14:textId="77777777" w:rsidR="00957415" w:rsidRDefault="00957415" w:rsidP="00957415"/>
    <w:p w14:paraId="65740B26" w14:textId="65E02019" w:rsidR="00957415" w:rsidRDefault="00FE033C" w:rsidP="00957415">
      <w:pPr>
        <w:pStyle w:val="Heading3"/>
        <w:numPr>
          <w:ilvl w:val="1"/>
          <w:numId w:val="1"/>
        </w:numPr>
        <w:ind w:left="720"/>
        <w:rPr>
          <w:color w:val="auto"/>
          <w:sz w:val="28"/>
          <w:szCs w:val="28"/>
        </w:rPr>
      </w:pPr>
      <w:bookmarkStart w:id="4" w:name="_Toc134204653"/>
      <w:r>
        <w:rPr>
          <w:color w:val="auto"/>
          <w:sz w:val="28"/>
          <w:szCs w:val="28"/>
        </w:rPr>
        <w:t>Adaptable</w:t>
      </w:r>
      <w:r w:rsidR="00514A4E">
        <w:rPr>
          <w:color w:val="auto"/>
          <w:sz w:val="28"/>
          <w:szCs w:val="28"/>
        </w:rPr>
        <w:t xml:space="preserve"> Buildings</w:t>
      </w:r>
      <w:bookmarkEnd w:id="4"/>
    </w:p>
    <w:p w14:paraId="7CE1E5C1" w14:textId="33F920B0" w:rsidR="00FC5690" w:rsidRDefault="00FC5690" w:rsidP="00FF5587">
      <w:pPr>
        <w:ind w:left="720"/>
      </w:pPr>
      <w:r w:rsidRPr="00FC5690">
        <w:rPr>
          <w:noProof/>
        </w:rPr>
        <w:drawing>
          <wp:anchor distT="0" distB="0" distL="114300" distR="114300" simplePos="0" relativeHeight="251660288" behindDoc="0" locked="0" layoutInCell="1" allowOverlap="1" wp14:anchorId="088BE551" wp14:editId="29772813">
            <wp:simplePos x="0" y="0"/>
            <wp:positionH relativeFrom="margin">
              <wp:posOffset>241300</wp:posOffset>
            </wp:positionH>
            <wp:positionV relativeFrom="paragraph">
              <wp:posOffset>2187527</wp:posOffset>
            </wp:positionV>
            <wp:extent cx="5657850" cy="2647950"/>
            <wp:effectExtent l="0" t="0" r="0" b="0"/>
            <wp:wrapSquare wrapText="bothSides"/>
            <wp:docPr id="937584752"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84752" name="Picture 1" descr="Chart, scatte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57850" cy="2647950"/>
                    </a:xfrm>
                    <a:prstGeom prst="rect">
                      <a:avLst/>
                    </a:prstGeom>
                  </pic:spPr>
                </pic:pic>
              </a:graphicData>
            </a:graphic>
            <wp14:sizeRelH relativeFrom="page">
              <wp14:pctWidth>0</wp14:pctWidth>
            </wp14:sizeRelH>
            <wp14:sizeRelV relativeFrom="page">
              <wp14:pctHeight>0</wp14:pctHeight>
            </wp14:sizeRelV>
          </wp:anchor>
        </w:drawing>
      </w:r>
      <w:r w:rsidR="000C460A">
        <w:t xml:space="preserve">A significant shift has been slowly building with the FM sector for some time but since Covid-19 the requirement for this change </w:t>
      </w:r>
      <w:r w:rsidR="006E4003">
        <w:t xml:space="preserve">has been expedited considerable. This has been predominantly down to the fact that working from has been a necessity and is now considered a </w:t>
      </w:r>
      <w:r w:rsidR="004818B8">
        <w:t>normal</w:t>
      </w:r>
      <w:r w:rsidR="006E4003">
        <w:t xml:space="preserve"> </w:t>
      </w:r>
      <w:r w:rsidR="004818B8">
        <w:t>practice</w:t>
      </w:r>
      <w:r w:rsidR="006E4003">
        <w:t xml:space="preserve"> amongst certain</w:t>
      </w:r>
      <w:r w:rsidR="004818B8">
        <w:t xml:space="preserve"> industries, </w:t>
      </w:r>
      <w:r w:rsidR="0044183B">
        <w:t xml:space="preserve">with the </w:t>
      </w:r>
      <w:r w:rsidR="00743F1E">
        <w:t>widespread</w:t>
      </w:r>
      <w:r w:rsidR="0044183B">
        <w:t xml:space="preserve"> accepta</w:t>
      </w:r>
      <w:r w:rsidR="00DD35EB">
        <w:t>nce</w:t>
      </w:r>
      <w:r w:rsidR="0044183B">
        <w:t xml:space="preserve"> of video conferencing</w:t>
      </w:r>
      <w:r w:rsidR="004D18B4">
        <w:t xml:space="preserve"> as a viable </w:t>
      </w:r>
      <w:r w:rsidR="00E92853">
        <w:t xml:space="preserve">work platform the need for traditional office </w:t>
      </w:r>
      <w:r w:rsidR="00B321A3">
        <w:t>space</w:t>
      </w:r>
      <w:r w:rsidR="002B4A6C">
        <w:t xml:space="preserve"> has diminished considerably. </w:t>
      </w:r>
      <w:r w:rsidR="00DF3D81">
        <w:t xml:space="preserve">Employees planning to work from home in 2022 jumped 12 % </w:t>
      </w:r>
      <w:r w:rsidR="00BC0633">
        <w:t>from</w:t>
      </w:r>
      <w:r w:rsidR="00DF3D81">
        <w:t xml:space="preserve"> the </w:t>
      </w:r>
      <w:r w:rsidR="00BC0633">
        <w:t>previous</w:t>
      </w:r>
      <w:r w:rsidR="00DF3D81">
        <w:t xml:space="preserve"> years with </w:t>
      </w:r>
      <w:r w:rsidR="00BC0633">
        <w:t xml:space="preserve">trends increasing month on month </w:t>
      </w:r>
      <w:sdt>
        <w:sdtPr>
          <w:id w:val="-964821176"/>
          <w:citation/>
        </w:sdtPr>
        <w:sdtContent>
          <w:r w:rsidR="00BC0633">
            <w:fldChar w:fldCharType="begin"/>
          </w:r>
          <w:r w:rsidR="00743F36">
            <w:instrText xml:space="preserve">CITATION Off22 \l 2057 </w:instrText>
          </w:r>
          <w:r w:rsidR="00BC0633">
            <w:fldChar w:fldCharType="separate"/>
          </w:r>
          <w:r w:rsidR="00743F36" w:rsidRPr="00743F36">
            <w:rPr>
              <w:noProof/>
            </w:rPr>
            <w:t>(Office for National Statistics, 2022)</w:t>
          </w:r>
          <w:r w:rsidR="00BC0633">
            <w:fldChar w:fldCharType="end"/>
          </w:r>
        </w:sdtContent>
      </w:sdt>
      <w:r w:rsidR="00743F36">
        <w:t xml:space="preserve">. </w:t>
      </w:r>
    </w:p>
    <w:p w14:paraId="0C309BC0" w14:textId="46E56929" w:rsidR="00FC5690" w:rsidRDefault="00000000" w:rsidP="00FC5690">
      <w:pPr>
        <w:ind w:left="720"/>
        <w:jc w:val="center"/>
      </w:pPr>
      <w:sdt>
        <w:sdtPr>
          <w:id w:val="-1178038438"/>
          <w:citation/>
        </w:sdtPr>
        <w:sdtContent>
          <w:r w:rsidR="00FC5690">
            <w:fldChar w:fldCharType="begin"/>
          </w:r>
          <w:r w:rsidR="00FC5690">
            <w:instrText xml:space="preserve">CITATION Off22 \l 2057 </w:instrText>
          </w:r>
          <w:r w:rsidR="00FC5690">
            <w:fldChar w:fldCharType="separate"/>
          </w:r>
          <w:r w:rsidR="00FC5690" w:rsidRPr="00743F36">
            <w:rPr>
              <w:noProof/>
            </w:rPr>
            <w:t>(Office for National Statistics, 2022)</w:t>
          </w:r>
          <w:r w:rsidR="00FC5690">
            <w:fldChar w:fldCharType="end"/>
          </w:r>
        </w:sdtContent>
      </w:sdt>
    </w:p>
    <w:p w14:paraId="667C3491" w14:textId="731C58CA" w:rsidR="00FF5587" w:rsidRDefault="00FF5587" w:rsidP="00FC5690">
      <w:pPr>
        <w:ind w:left="720"/>
        <w:jc w:val="center"/>
      </w:pPr>
      <w:r>
        <w:t>Fig. 1</w:t>
      </w:r>
    </w:p>
    <w:p w14:paraId="00E4C0E7" w14:textId="7CBE2C6C" w:rsidR="00743F36" w:rsidRDefault="002724EB" w:rsidP="00FE033C">
      <w:pPr>
        <w:ind w:left="720"/>
      </w:pPr>
      <w:r>
        <w:t xml:space="preserve">With this seismic shift in </w:t>
      </w:r>
      <w:r w:rsidR="004B31FD">
        <w:t xml:space="preserve">how organisations will be working in the future </w:t>
      </w:r>
      <w:r w:rsidR="00C533D2">
        <w:t>t</w:t>
      </w:r>
      <w:r w:rsidR="004B31FD">
        <w:t>he building space and requirements will come into question</w:t>
      </w:r>
      <w:r w:rsidR="00FE282A">
        <w:t xml:space="preserve">. Organisations will require less physical space but more adaptability within these </w:t>
      </w:r>
      <w:r w:rsidR="00515EF6">
        <w:t>spaces</w:t>
      </w:r>
      <w:r w:rsidR="00202938">
        <w:t xml:space="preserve">, traditional </w:t>
      </w:r>
      <w:r w:rsidR="006B7167">
        <w:t xml:space="preserve">approaches to building design and layout will need to be replaced with </w:t>
      </w:r>
      <w:r w:rsidR="005E5D7C">
        <w:t>innovative</w:t>
      </w:r>
      <w:r w:rsidR="006B7167">
        <w:t xml:space="preserve"> ideas and </w:t>
      </w:r>
      <w:r w:rsidR="005E5D7C">
        <w:t xml:space="preserve">will be </w:t>
      </w:r>
      <w:r w:rsidR="005F0F5E">
        <w:t xml:space="preserve">experimental in nature, buildings and office space of the future will have multiple </w:t>
      </w:r>
      <w:r w:rsidR="00221D55">
        <w:t xml:space="preserve">ways to use the space without need </w:t>
      </w:r>
      <w:r w:rsidR="00515EF6">
        <w:t>for</w:t>
      </w:r>
      <w:r w:rsidR="00221D55">
        <w:t xml:space="preserve"> </w:t>
      </w:r>
      <w:r w:rsidR="00221D55">
        <w:lastRenderedPageBreak/>
        <w:t>major alterations or user input.</w:t>
      </w:r>
      <w:r w:rsidR="00515EF6">
        <w:t xml:space="preserve"> These spaces will be almost semi-intuitive </w:t>
      </w:r>
      <w:r w:rsidR="00554D84">
        <w:t xml:space="preserve">flexing to the needs of the user on demand </w:t>
      </w:r>
      <w:sdt>
        <w:sdtPr>
          <w:id w:val="729578823"/>
          <w:citation/>
        </w:sdtPr>
        <w:sdtContent>
          <w:r w:rsidR="00456E2E">
            <w:fldChar w:fldCharType="begin"/>
          </w:r>
          <w:r w:rsidR="00456E2E">
            <w:instrText xml:space="preserve"> CITATION Kam20 \l 2057 </w:instrText>
          </w:r>
          <w:r w:rsidR="00456E2E">
            <w:fldChar w:fldCharType="separate"/>
          </w:r>
          <w:r w:rsidR="00456E2E" w:rsidRPr="00456E2E">
            <w:rPr>
              <w:noProof/>
            </w:rPr>
            <w:t>(Kamara, et al., 2020)</w:t>
          </w:r>
          <w:r w:rsidR="00456E2E">
            <w:fldChar w:fldCharType="end"/>
          </w:r>
        </w:sdtContent>
      </w:sdt>
      <w:r w:rsidR="006F720F">
        <w:t>.</w:t>
      </w:r>
      <w:r w:rsidR="00221D55">
        <w:t xml:space="preserve"> </w:t>
      </w:r>
    </w:p>
    <w:p w14:paraId="420F7301" w14:textId="77777777" w:rsidR="00957415" w:rsidRDefault="00957415" w:rsidP="00957415"/>
    <w:p w14:paraId="27CBA6B6" w14:textId="3489372F" w:rsidR="00957415" w:rsidRPr="009E4B30" w:rsidRDefault="00D447DC" w:rsidP="00957415">
      <w:pPr>
        <w:pStyle w:val="Heading3"/>
        <w:numPr>
          <w:ilvl w:val="1"/>
          <w:numId w:val="1"/>
        </w:numPr>
        <w:ind w:left="720"/>
        <w:rPr>
          <w:color w:val="auto"/>
          <w:sz w:val="28"/>
          <w:szCs w:val="28"/>
        </w:rPr>
      </w:pPr>
      <w:bookmarkStart w:id="5" w:name="_Toc134204654"/>
      <w:r>
        <w:rPr>
          <w:color w:val="auto"/>
          <w:sz w:val="28"/>
          <w:szCs w:val="28"/>
        </w:rPr>
        <w:t>Fire</w:t>
      </w:r>
      <w:r w:rsidR="00F544DE">
        <w:rPr>
          <w:color w:val="auto"/>
          <w:sz w:val="28"/>
          <w:szCs w:val="28"/>
        </w:rPr>
        <w:t xml:space="preserve"> Safety</w:t>
      </w:r>
      <w:bookmarkEnd w:id="5"/>
      <w:r w:rsidR="00F544DE">
        <w:rPr>
          <w:color w:val="auto"/>
          <w:sz w:val="28"/>
          <w:szCs w:val="28"/>
        </w:rPr>
        <w:t xml:space="preserve"> </w:t>
      </w:r>
    </w:p>
    <w:p w14:paraId="09123CEA" w14:textId="40AEA218" w:rsidR="00957415" w:rsidRDefault="00153792" w:rsidP="00153792">
      <w:pPr>
        <w:ind w:left="720"/>
        <w:rPr>
          <w:rFonts w:cstheme="minorHAnsi"/>
          <w:shd w:val="clear" w:color="auto" w:fill="FFFFFF"/>
        </w:rPr>
      </w:pPr>
      <w:r w:rsidRPr="00374A4A">
        <w:t xml:space="preserve">Fire safety is a </w:t>
      </w:r>
      <w:r w:rsidRPr="00374A4A">
        <w:rPr>
          <w:rFonts w:cstheme="minorHAnsi"/>
        </w:rPr>
        <w:t xml:space="preserve">major area of </w:t>
      </w:r>
      <w:r w:rsidR="00172F00" w:rsidRPr="00374A4A">
        <w:rPr>
          <w:rFonts w:cstheme="minorHAnsi"/>
        </w:rPr>
        <w:t>importance</w:t>
      </w:r>
      <w:r w:rsidR="00D83C67" w:rsidRPr="00374A4A">
        <w:rPr>
          <w:rFonts w:cstheme="minorHAnsi"/>
        </w:rPr>
        <w:t xml:space="preserve"> to the housing and FM sectors, </w:t>
      </w:r>
      <w:r w:rsidR="00172F00" w:rsidRPr="00374A4A">
        <w:rPr>
          <w:rFonts w:cstheme="minorHAnsi"/>
        </w:rPr>
        <w:t xml:space="preserve">given that a large </w:t>
      </w:r>
      <w:r w:rsidR="00374A4A" w:rsidRPr="00374A4A">
        <w:rPr>
          <w:rFonts w:cstheme="minorHAnsi"/>
        </w:rPr>
        <w:t>number</w:t>
      </w:r>
      <w:r w:rsidR="00172F00" w:rsidRPr="00374A4A">
        <w:rPr>
          <w:rFonts w:cstheme="minorHAnsi"/>
        </w:rPr>
        <w:t xml:space="preserve"> of fires </w:t>
      </w:r>
      <w:r w:rsidR="00DC12B1" w:rsidRPr="00374A4A">
        <w:rPr>
          <w:rFonts w:cstheme="minorHAnsi"/>
        </w:rPr>
        <w:t xml:space="preserve">that </w:t>
      </w:r>
      <w:r w:rsidR="00172F00" w:rsidRPr="00374A4A">
        <w:rPr>
          <w:rFonts w:cstheme="minorHAnsi"/>
        </w:rPr>
        <w:t>go unreported</w:t>
      </w:r>
      <w:r w:rsidR="00776430" w:rsidRPr="00374A4A">
        <w:rPr>
          <w:rFonts w:cstheme="minorHAnsi"/>
        </w:rPr>
        <w:t xml:space="preserve"> </w:t>
      </w:r>
      <w:r w:rsidR="00374A4A" w:rsidRPr="00781EA1">
        <w:rPr>
          <w:rFonts w:cstheme="minorHAnsi"/>
          <w:i/>
          <w:iCs/>
        </w:rPr>
        <w:t>“</w:t>
      </w:r>
      <w:r w:rsidR="00374A4A" w:rsidRPr="00781EA1">
        <w:rPr>
          <w:rFonts w:cstheme="minorHAnsi"/>
          <w:i/>
          <w:iCs/>
          <w:shd w:val="clear" w:color="auto" w:fill="FFFFFF"/>
        </w:rPr>
        <w:t>usually because they are without any major or immediate financial and human consequences. This invisible element of the problem will leave the lessons from the near misses and fires where any processes or procedures lead to successful control.”</w:t>
      </w:r>
      <w:r w:rsidR="00781EA1">
        <w:rPr>
          <w:rFonts w:cstheme="minorHAnsi"/>
          <w:shd w:val="clear" w:color="auto" w:fill="FFFFFF"/>
        </w:rPr>
        <w:t xml:space="preserve"> </w:t>
      </w:r>
      <w:sdt>
        <w:sdtPr>
          <w:rPr>
            <w:rFonts w:cstheme="minorHAnsi"/>
            <w:shd w:val="clear" w:color="auto" w:fill="FFFFFF"/>
          </w:rPr>
          <w:id w:val="892088887"/>
          <w:citation/>
        </w:sdtPr>
        <w:sdtContent>
          <w:r w:rsidR="00781EA1">
            <w:rPr>
              <w:rFonts w:cstheme="minorHAnsi"/>
              <w:shd w:val="clear" w:color="auto" w:fill="FFFFFF"/>
            </w:rPr>
            <w:fldChar w:fldCharType="begin"/>
          </w:r>
          <w:r w:rsidR="00781EA1">
            <w:rPr>
              <w:rFonts w:cstheme="minorHAnsi"/>
              <w:shd w:val="clear" w:color="auto" w:fill="FFFFFF"/>
            </w:rPr>
            <w:instrText xml:space="preserve">CITATION Fac99 \l 2057 </w:instrText>
          </w:r>
          <w:r w:rsidR="00781EA1">
            <w:rPr>
              <w:rFonts w:cstheme="minorHAnsi"/>
              <w:shd w:val="clear" w:color="auto" w:fill="FFFFFF"/>
            </w:rPr>
            <w:fldChar w:fldCharType="separate"/>
          </w:r>
          <w:r w:rsidR="00781EA1" w:rsidRPr="00781EA1">
            <w:rPr>
              <w:rFonts w:cstheme="minorHAnsi"/>
              <w:noProof/>
              <w:shd w:val="clear" w:color="auto" w:fill="FFFFFF"/>
            </w:rPr>
            <w:t>(Hinks &amp; Puybaraud, 1999)</w:t>
          </w:r>
          <w:r w:rsidR="00781EA1">
            <w:rPr>
              <w:rFonts w:cstheme="minorHAnsi"/>
              <w:shd w:val="clear" w:color="auto" w:fill="FFFFFF"/>
            </w:rPr>
            <w:fldChar w:fldCharType="end"/>
          </w:r>
        </w:sdtContent>
      </w:sdt>
      <w:r w:rsidR="008E30C7">
        <w:rPr>
          <w:rFonts w:cstheme="minorHAnsi"/>
          <w:shd w:val="clear" w:color="auto" w:fill="FFFFFF"/>
        </w:rPr>
        <w:t xml:space="preserve">. When it comes to fire safety </w:t>
      </w:r>
      <w:r w:rsidR="00316E6F">
        <w:rPr>
          <w:rFonts w:cstheme="minorHAnsi"/>
          <w:shd w:val="clear" w:color="auto" w:fill="FFFFFF"/>
        </w:rPr>
        <w:t xml:space="preserve">and </w:t>
      </w:r>
      <w:r w:rsidR="008C7AE7">
        <w:rPr>
          <w:rFonts w:cstheme="minorHAnsi"/>
          <w:shd w:val="clear" w:color="auto" w:fill="FFFFFF"/>
        </w:rPr>
        <w:t>building</w:t>
      </w:r>
      <w:r w:rsidR="00D8397E">
        <w:rPr>
          <w:rFonts w:cstheme="minorHAnsi"/>
          <w:shd w:val="clear" w:color="auto" w:fill="FFFFFF"/>
        </w:rPr>
        <w:t>s</w:t>
      </w:r>
      <w:r w:rsidR="008C7AE7">
        <w:rPr>
          <w:rFonts w:cstheme="minorHAnsi"/>
          <w:shd w:val="clear" w:color="auto" w:fill="FFFFFF"/>
        </w:rPr>
        <w:t xml:space="preserve"> remaining compliant </w:t>
      </w:r>
      <w:r w:rsidR="001D271B">
        <w:rPr>
          <w:rFonts w:cstheme="minorHAnsi"/>
          <w:shd w:val="clear" w:color="auto" w:fill="FFFFFF"/>
        </w:rPr>
        <w:t xml:space="preserve">the </w:t>
      </w:r>
      <w:r w:rsidR="008B5170">
        <w:rPr>
          <w:rFonts w:cstheme="minorHAnsi"/>
          <w:shd w:val="clear" w:color="auto" w:fill="FFFFFF"/>
        </w:rPr>
        <w:t>housing</w:t>
      </w:r>
      <w:r w:rsidR="001D271B">
        <w:rPr>
          <w:rFonts w:cstheme="minorHAnsi"/>
          <w:shd w:val="clear" w:color="auto" w:fill="FFFFFF"/>
        </w:rPr>
        <w:t xml:space="preserve"> and FM sectors are required to complete various checks to their building. </w:t>
      </w:r>
    </w:p>
    <w:p w14:paraId="3D5EAE43" w14:textId="090DA564" w:rsidR="001D271B" w:rsidRDefault="00EC7F2B" w:rsidP="001D271B">
      <w:pPr>
        <w:pStyle w:val="ListParagraph"/>
        <w:numPr>
          <w:ilvl w:val="0"/>
          <w:numId w:val="27"/>
        </w:numPr>
      </w:pPr>
      <w:r>
        <w:t>Fire Alarm Tests</w:t>
      </w:r>
    </w:p>
    <w:p w14:paraId="5A42EA6E" w14:textId="71CD53BD" w:rsidR="00EC7F2B" w:rsidRDefault="00EC7F2B" w:rsidP="001D271B">
      <w:pPr>
        <w:pStyle w:val="ListParagraph"/>
        <w:numPr>
          <w:ilvl w:val="0"/>
          <w:numId w:val="27"/>
        </w:numPr>
      </w:pPr>
      <w:r>
        <w:t>Emergency Lighting Tests</w:t>
      </w:r>
    </w:p>
    <w:p w14:paraId="74A115A8" w14:textId="52056B56" w:rsidR="00EC7F2B" w:rsidRDefault="00EC7F2B" w:rsidP="001D271B">
      <w:pPr>
        <w:pStyle w:val="ListParagraph"/>
        <w:numPr>
          <w:ilvl w:val="0"/>
          <w:numId w:val="27"/>
        </w:numPr>
      </w:pPr>
      <w:r>
        <w:t>Fire Risks Assessments (FRAs)</w:t>
      </w:r>
    </w:p>
    <w:p w14:paraId="6F49C5CC" w14:textId="1D9FEFE6" w:rsidR="00D05F65" w:rsidRDefault="00D05F65" w:rsidP="001D271B">
      <w:pPr>
        <w:pStyle w:val="ListParagraph"/>
        <w:numPr>
          <w:ilvl w:val="0"/>
          <w:numId w:val="27"/>
        </w:numPr>
      </w:pPr>
      <w:r>
        <w:t>Fire Extinguisher Checks</w:t>
      </w:r>
    </w:p>
    <w:p w14:paraId="24A0932C" w14:textId="525F90D8" w:rsidR="00D05F65" w:rsidRDefault="001234E2" w:rsidP="001D271B">
      <w:pPr>
        <w:pStyle w:val="ListParagraph"/>
        <w:numPr>
          <w:ilvl w:val="0"/>
          <w:numId w:val="27"/>
        </w:numPr>
      </w:pPr>
      <w:r>
        <w:t>Evacuation</w:t>
      </w:r>
      <w:r w:rsidR="00D05F65">
        <w:t xml:space="preserve"> Plans/Procedures </w:t>
      </w:r>
    </w:p>
    <w:p w14:paraId="13C1B89D" w14:textId="5060CEC2" w:rsidR="00D05F65" w:rsidRDefault="00D05F65" w:rsidP="001D271B">
      <w:pPr>
        <w:pStyle w:val="ListParagraph"/>
        <w:numPr>
          <w:ilvl w:val="0"/>
          <w:numId w:val="27"/>
        </w:numPr>
      </w:pPr>
      <w:r>
        <w:t xml:space="preserve">Sprinkler Serving </w:t>
      </w:r>
    </w:p>
    <w:p w14:paraId="59EC1EDB" w14:textId="05E47C65" w:rsidR="001234E2" w:rsidRDefault="001234E2" w:rsidP="001D271B">
      <w:pPr>
        <w:pStyle w:val="ListParagraph"/>
        <w:numPr>
          <w:ilvl w:val="0"/>
          <w:numId w:val="27"/>
        </w:numPr>
      </w:pPr>
      <w:r>
        <w:t xml:space="preserve">Fire Door Checks </w:t>
      </w:r>
    </w:p>
    <w:p w14:paraId="362CE45E" w14:textId="49237EDC" w:rsidR="00A922FC" w:rsidRPr="00781EA1" w:rsidRDefault="00A922FC" w:rsidP="00A922FC">
      <w:pPr>
        <w:ind w:left="720"/>
      </w:pPr>
      <w:r>
        <w:t xml:space="preserve">The list above is not </w:t>
      </w:r>
      <w:r w:rsidR="00BC2250">
        <w:t>exhaustive,</w:t>
      </w:r>
      <w:r>
        <w:t xml:space="preserve"> but it does </w:t>
      </w:r>
      <w:r w:rsidR="00BC2250">
        <w:t>outline</w:t>
      </w:r>
      <w:r>
        <w:t xml:space="preserve"> the about of checks/tests</w:t>
      </w:r>
      <w:r w:rsidR="00BC2250">
        <w:t xml:space="preserve">/data that needs to be collected to ensure that a building meets fire safety requirements. These requirements have developed over time and are now at a point where </w:t>
      </w:r>
      <w:r w:rsidR="00D66794">
        <w:t xml:space="preserve">inhouse FM teams are having to bring in specialised fire safety </w:t>
      </w:r>
      <w:r w:rsidR="00C94B7A">
        <w:t xml:space="preserve">officers, please see Appendix 2 </w:t>
      </w:r>
      <w:r w:rsidR="00435F67">
        <w:t xml:space="preserve">for </w:t>
      </w:r>
      <w:r w:rsidR="00E909AC">
        <w:t>a recent example</w:t>
      </w:r>
      <w:r w:rsidR="00C94B7A">
        <w:t>.</w:t>
      </w:r>
    </w:p>
    <w:p w14:paraId="289E29D8" w14:textId="77777777" w:rsidR="00472E21" w:rsidRPr="00957415" w:rsidRDefault="00472E21" w:rsidP="00957415"/>
    <w:p w14:paraId="05856330" w14:textId="1ECD4C01" w:rsidR="00E95089" w:rsidRDefault="0062728D" w:rsidP="00E95089">
      <w:pPr>
        <w:pStyle w:val="Heading1"/>
        <w:numPr>
          <w:ilvl w:val="0"/>
          <w:numId w:val="1"/>
        </w:numPr>
        <w:rPr>
          <w:color w:val="auto"/>
        </w:rPr>
      </w:pPr>
      <w:bookmarkStart w:id="6" w:name="_Toc134204655"/>
      <w:r>
        <w:rPr>
          <w:color w:val="auto"/>
        </w:rPr>
        <w:t>Policy &amp; Legislation</w:t>
      </w:r>
      <w:bookmarkEnd w:id="6"/>
      <w:r>
        <w:rPr>
          <w:color w:val="auto"/>
        </w:rPr>
        <w:t xml:space="preserve"> </w:t>
      </w:r>
    </w:p>
    <w:p w14:paraId="09ED3421" w14:textId="5E5E68F7" w:rsidR="00A613C0" w:rsidRDefault="004D7C59" w:rsidP="00A613C0">
      <w:pPr>
        <w:ind w:left="720"/>
      </w:pPr>
      <w:r>
        <w:t>Over the four area</w:t>
      </w:r>
      <w:r w:rsidR="00A41FB6">
        <w:t>s</w:t>
      </w:r>
      <w:r>
        <w:t xml:space="preserve"> that this report is analysing </w:t>
      </w:r>
      <w:r w:rsidR="00074C60">
        <w:t xml:space="preserve">there are some common </w:t>
      </w:r>
      <w:r w:rsidR="00365F38">
        <w:t xml:space="preserve">pieces of legislation and sector policies that are applicable to </w:t>
      </w:r>
      <w:r w:rsidR="00AE5C5A">
        <w:t>all,</w:t>
      </w:r>
      <w:r w:rsidR="00365F38">
        <w:t xml:space="preserve"> and these </w:t>
      </w:r>
      <w:r w:rsidR="009B715B">
        <w:t>are.</w:t>
      </w:r>
      <w:r w:rsidR="00365F38">
        <w:t xml:space="preserve"> </w:t>
      </w:r>
    </w:p>
    <w:p w14:paraId="7CF4B794" w14:textId="77777777" w:rsidR="00650543" w:rsidRPr="00650543" w:rsidRDefault="00650543" w:rsidP="00650543">
      <w:pPr>
        <w:ind w:firstLine="720"/>
      </w:pPr>
      <w:r w:rsidRPr="00650543">
        <w:rPr>
          <w:u w:val="single"/>
        </w:rPr>
        <w:t xml:space="preserve">Headline Driver  </w:t>
      </w:r>
    </w:p>
    <w:p w14:paraId="5333B3FB" w14:textId="77777777" w:rsidR="00650543" w:rsidRDefault="00650543" w:rsidP="00650543">
      <w:pPr>
        <w:numPr>
          <w:ilvl w:val="0"/>
          <w:numId w:val="28"/>
        </w:numPr>
      </w:pPr>
      <w:r w:rsidRPr="00650543">
        <w:t xml:space="preserve">Climate Change Act 2019 (Amendment) – UK wide </w:t>
      </w:r>
    </w:p>
    <w:p w14:paraId="4ADDCB32" w14:textId="77777777" w:rsidR="00650543" w:rsidRPr="00650543" w:rsidRDefault="00650543" w:rsidP="009B715B">
      <w:pPr>
        <w:ind w:left="1080"/>
      </w:pPr>
    </w:p>
    <w:p w14:paraId="018C90E9" w14:textId="77777777" w:rsidR="00650543" w:rsidRPr="00650543" w:rsidRDefault="00650543" w:rsidP="00650543">
      <w:pPr>
        <w:ind w:firstLine="720"/>
      </w:pPr>
      <w:r w:rsidRPr="00650543">
        <w:rPr>
          <w:u w:val="single"/>
        </w:rPr>
        <w:lastRenderedPageBreak/>
        <w:t xml:space="preserve">Specific Drivers </w:t>
      </w:r>
    </w:p>
    <w:p w14:paraId="089FDD44" w14:textId="77777777" w:rsidR="00650543" w:rsidRPr="00650543" w:rsidRDefault="00650543" w:rsidP="00650543">
      <w:pPr>
        <w:numPr>
          <w:ilvl w:val="0"/>
          <w:numId w:val="29"/>
        </w:numPr>
      </w:pPr>
      <w:r w:rsidRPr="00650543">
        <w:t xml:space="preserve">Facilities Management Standard 002: Asset Data – UK Government </w:t>
      </w:r>
    </w:p>
    <w:p w14:paraId="77F82A08" w14:textId="77777777" w:rsidR="00650543" w:rsidRPr="00650543" w:rsidRDefault="00650543" w:rsidP="00650543">
      <w:pPr>
        <w:numPr>
          <w:ilvl w:val="0"/>
          <w:numId w:val="29"/>
        </w:numPr>
      </w:pPr>
      <w:r w:rsidRPr="00650543">
        <w:t xml:space="preserve">Corporate Asset Management Strategy 2021-2024 – Welsh Government </w:t>
      </w:r>
    </w:p>
    <w:p w14:paraId="06716052" w14:textId="77777777" w:rsidR="00650543" w:rsidRPr="00650543" w:rsidRDefault="00650543" w:rsidP="00650543">
      <w:pPr>
        <w:numPr>
          <w:ilvl w:val="0"/>
          <w:numId w:val="29"/>
        </w:numPr>
      </w:pPr>
      <w:r w:rsidRPr="00650543">
        <w:t>Corporate Asset Management Policy 2021-2026 – Welsh Government</w:t>
      </w:r>
    </w:p>
    <w:p w14:paraId="4688D8C5" w14:textId="77777777" w:rsidR="00650543" w:rsidRPr="00650543" w:rsidRDefault="00650543" w:rsidP="00650543">
      <w:pPr>
        <w:numPr>
          <w:ilvl w:val="0"/>
          <w:numId w:val="29"/>
        </w:numPr>
      </w:pPr>
      <w:r w:rsidRPr="00650543">
        <w:t>PAS 55/ISO 55000</w:t>
      </w:r>
    </w:p>
    <w:p w14:paraId="0AF0D323" w14:textId="77777777" w:rsidR="00650543" w:rsidRPr="00650543" w:rsidRDefault="00650543" w:rsidP="00650543">
      <w:pPr>
        <w:numPr>
          <w:ilvl w:val="0"/>
          <w:numId w:val="29"/>
        </w:numPr>
      </w:pPr>
      <w:r w:rsidRPr="00650543">
        <w:t xml:space="preserve">Decent Homes Standard 2006 – England Only </w:t>
      </w:r>
    </w:p>
    <w:p w14:paraId="774FBC78" w14:textId="648D72A3" w:rsidR="009B715B" w:rsidRDefault="00650543" w:rsidP="000644D7">
      <w:pPr>
        <w:numPr>
          <w:ilvl w:val="0"/>
          <w:numId w:val="29"/>
        </w:numPr>
      </w:pPr>
      <w:r w:rsidRPr="00650543">
        <w:t xml:space="preserve">Welsh Quality Housing Standard (2008 &amp; 2023) – Wales Only </w:t>
      </w:r>
    </w:p>
    <w:p w14:paraId="7A819299" w14:textId="39A648BB" w:rsidR="00650543" w:rsidRDefault="009B715B" w:rsidP="009B715B">
      <w:pPr>
        <w:ind w:left="720"/>
      </w:pPr>
      <w:r>
        <w:t xml:space="preserve">The above are some of </w:t>
      </w:r>
      <w:r w:rsidR="008B5170">
        <w:t>the</w:t>
      </w:r>
      <w:r>
        <w:t xml:space="preserve"> key overarching drivers that are within the FM sector and </w:t>
      </w:r>
      <w:r w:rsidR="008C3989">
        <w:t xml:space="preserve">sit </w:t>
      </w:r>
      <w:r w:rsidR="008C355B">
        <w:t xml:space="preserve">alongside more </w:t>
      </w:r>
      <w:proofErr w:type="spellStart"/>
      <w:r w:rsidR="008B5170">
        <w:t>aea</w:t>
      </w:r>
      <w:proofErr w:type="spellEnd"/>
      <w:r w:rsidR="008C355B">
        <w:t xml:space="preserve"> specific requirements.</w:t>
      </w:r>
    </w:p>
    <w:p w14:paraId="4FEE428B" w14:textId="77777777" w:rsidR="00650543" w:rsidRPr="00650543" w:rsidRDefault="00650543" w:rsidP="009B715B">
      <w:pPr>
        <w:ind w:left="720"/>
      </w:pPr>
    </w:p>
    <w:p w14:paraId="2608870F" w14:textId="77777777" w:rsidR="00A613C0" w:rsidRPr="00A613C0" w:rsidRDefault="00A613C0" w:rsidP="00A613C0"/>
    <w:p w14:paraId="54182694" w14:textId="77777777" w:rsidR="00472E21" w:rsidRDefault="00472E21" w:rsidP="00472E21">
      <w:pPr>
        <w:pStyle w:val="Heading3"/>
        <w:numPr>
          <w:ilvl w:val="1"/>
          <w:numId w:val="1"/>
        </w:numPr>
        <w:ind w:left="720"/>
        <w:rPr>
          <w:color w:val="auto"/>
          <w:sz w:val="28"/>
          <w:szCs w:val="28"/>
        </w:rPr>
      </w:pPr>
      <w:bookmarkStart w:id="7" w:name="_Toc134204656"/>
      <w:r>
        <w:rPr>
          <w:color w:val="auto"/>
          <w:sz w:val="28"/>
          <w:szCs w:val="28"/>
        </w:rPr>
        <w:t>Data</w:t>
      </w:r>
      <w:bookmarkEnd w:id="7"/>
    </w:p>
    <w:p w14:paraId="06B08A59" w14:textId="3C7345F1" w:rsidR="006D6632" w:rsidRDefault="00AA043F" w:rsidP="008D2D5D">
      <w:pPr>
        <w:ind w:left="720"/>
      </w:pPr>
      <w:r>
        <w:t xml:space="preserve">Data </w:t>
      </w:r>
      <w:r w:rsidR="00E92DBB">
        <w:t>sits</w:t>
      </w:r>
      <w:r>
        <w:t xml:space="preserve"> behind every</w:t>
      </w:r>
      <w:r w:rsidR="003B0505">
        <w:t xml:space="preserve"> action in facilities management and is the </w:t>
      </w:r>
      <w:r w:rsidR="00343F16">
        <w:t>baseline in which the other three points in this report are built up</w:t>
      </w:r>
      <w:r w:rsidR="00572327">
        <w:t>on</w:t>
      </w:r>
      <w:r w:rsidR="00343F16">
        <w:t xml:space="preserve">. Currently data is collected </w:t>
      </w:r>
      <w:r w:rsidR="00EC29B6">
        <w:t>by</w:t>
      </w:r>
      <w:r w:rsidR="00343F16">
        <w:t xml:space="preserve"> </w:t>
      </w:r>
      <w:r w:rsidR="000644D7">
        <w:t xml:space="preserve">both the social housing and public building </w:t>
      </w:r>
      <w:r w:rsidR="00327363">
        <w:t>sectors,</w:t>
      </w:r>
      <w:r w:rsidR="000644D7">
        <w:t xml:space="preserve"> but </w:t>
      </w:r>
      <w:r w:rsidR="001C7894">
        <w:t>it is not consistent across sectors and the quality of data is questionable at best. Both WH</w:t>
      </w:r>
      <w:r w:rsidR="00327363">
        <w:t>QS23 &amp;</w:t>
      </w:r>
      <w:r w:rsidR="00327363" w:rsidRPr="00327363">
        <w:t xml:space="preserve"> </w:t>
      </w:r>
      <w:r w:rsidR="00327363">
        <w:t xml:space="preserve">the </w:t>
      </w:r>
      <w:r w:rsidR="00650543" w:rsidRPr="00650543">
        <w:t>Corporate Asset Management Strategy 2021-</w:t>
      </w:r>
      <w:r w:rsidR="00E67213" w:rsidRPr="00650543">
        <w:t>2024</w:t>
      </w:r>
      <w:r w:rsidR="00E67213">
        <w:t xml:space="preserve"> place</w:t>
      </w:r>
      <w:r w:rsidR="00327363">
        <w:t xml:space="preserve"> a great</w:t>
      </w:r>
      <w:r w:rsidR="00EC29B6">
        <w:t>er</w:t>
      </w:r>
      <w:r w:rsidR="00327363">
        <w:t xml:space="preserve"> emphasis </w:t>
      </w:r>
      <w:r w:rsidR="00EC29B6">
        <w:t>on</w:t>
      </w:r>
      <w:r w:rsidR="00327363">
        <w:t xml:space="preserve"> data harvesting </w:t>
      </w:r>
      <w:r w:rsidR="00E67213">
        <w:t>than anything in previous years. In subsequent years there was requirements for data</w:t>
      </w:r>
      <w:r w:rsidR="000C05B4">
        <w:t xml:space="preserve"> collecting</w:t>
      </w:r>
      <w:r w:rsidR="00ED5E3D">
        <w:t>,</w:t>
      </w:r>
      <w:r w:rsidR="000C05B4">
        <w:t xml:space="preserve"> but it was basic in term</w:t>
      </w:r>
      <w:r w:rsidR="008B5170">
        <w:t>s</w:t>
      </w:r>
      <w:r w:rsidR="000C05B4">
        <w:t xml:space="preserve"> of </w:t>
      </w:r>
      <w:r w:rsidR="00387970">
        <w:t xml:space="preserve">overall component </w:t>
      </w:r>
      <w:r w:rsidR="00682997">
        <w:t>detail</w:t>
      </w:r>
      <w:r w:rsidR="00107743">
        <w:t>s</w:t>
      </w:r>
      <w:r w:rsidR="008B5170">
        <w:t>.</w:t>
      </w:r>
      <w:r w:rsidR="00107743">
        <w:t xml:space="preserve"> </w:t>
      </w:r>
      <w:r w:rsidR="008B5170">
        <w:t>The</w:t>
      </w:r>
      <w:r w:rsidR="00107743">
        <w:t xml:space="preserve"> </w:t>
      </w:r>
      <w:r w:rsidR="008B5170">
        <w:t>d</w:t>
      </w:r>
      <w:r w:rsidR="00107743">
        <w:t>ocument was called Housing stock condition surveys: guidance for local authorities and was published in December of 2000</w:t>
      </w:r>
      <w:r w:rsidR="00775178">
        <w:t xml:space="preserve"> (please see Appendix 3 for further details)</w:t>
      </w:r>
      <w:r w:rsidR="00107743">
        <w:t xml:space="preserve">. </w:t>
      </w:r>
      <w:r w:rsidR="00216D9C">
        <w:t>Recently</w:t>
      </w:r>
      <w:r w:rsidR="001F5440">
        <w:t xml:space="preserve"> there has been an additional requirement for damp and mould in England (but </w:t>
      </w:r>
      <w:r w:rsidR="00216D9C">
        <w:t>Wales</w:t>
      </w:r>
      <w:r w:rsidR="001F5440">
        <w:t xml:space="preserve"> is adopting</w:t>
      </w:r>
      <w:r w:rsidR="00216D9C">
        <w:t xml:space="preserve"> later this year). </w:t>
      </w:r>
      <w:r w:rsidR="00650543" w:rsidRPr="00650543">
        <w:t xml:space="preserve">Damp and Mould </w:t>
      </w:r>
      <w:proofErr w:type="spellStart"/>
      <w:r w:rsidR="00650543" w:rsidRPr="00650543">
        <w:rPr>
          <w:b/>
          <w:bCs/>
        </w:rPr>
        <w:t>Awaab’s</w:t>
      </w:r>
      <w:proofErr w:type="spellEnd"/>
      <w:r w:rsidR="00650543" w:rsidRPr="00650543">
        <w:rPr>
          <w:b/>
          <w:bCs/>
        </w:rPr>
        <w:t xml:space="preserve"> Law </w:t>
      </w:r>
      <w:r w:rsidR="00650543" w:rsidRPr="00650543">
        <w:t>-</w:t>
      </w:r>
      <w:r w:rsidR="00650543" w:rsidRPr="00650543">
        <w:rPr>
          <w:b/>
          <w:bCs/>
        </w:rPr>
        <w:t xml:space="preserve"> </w:t>
      </w:r>
      <w:r w:rsidR="00650543" w:rsidRPr="00650543">
        <w:rPr>
          <w:lang w:val="en-US"/>
        </w:rPr>
        <w:t xml:space="preserve">Social housing landlords will have to investigate and fix damp and mould in their properties within strict new time limits, Housing Secretary Michael Gove </w:t>
      </w:r>
      <w:sdt>
        <w:sdtPr>
          <w:rPr>
            <w:lang w:val="en-US"/>
          </w:rPr>
          <w:id w:val="1099752770"/>
          <w:citation/>
        </w:sdtPr>
        <w:sdtContent>
          <w:r>
            <w:rPr>
              <w:lang w:val="en-US"/>
            </w:rPr>
            <w:fldChar w:fldCharType="begin"/>
          </w:r>
          <w:r>
            <w:instrText xml:space="preserve"> CITATION Dep23 \l 2057 </w:instrText>
          </w:r>
          <w:r>
            <w:rPr>
              <w:lang w:val="en-US"/>
            </w:rPr>
            <w:fldChar w:fldCharType="separate"/>
          </w:r>
          <w:r w:rsidRPr="00D95A8B">
            <w:rPr>
              <w:noProof/>
            </w:rPr>
            <w:t>(Department for Levelling Up, Housing and Communities , 2023)</w:t>
          </w:r>
          <w:r>
            <w:rPr>
              <w:lang w:val="en-US"/>
            </w:rPr>
            <w:fldChar w:fldCharType="end"/>
          </w:r>
        </w:sdtContent>
      </w:sdt>
      <w:r w:rsidR="00216D9C">
        <w:rPr>
          <w:lang w:val="en-US"/>
        </w:rPr>
        <w:t xml:space="preserve">. </w:t>
      </w:r>
      <w:r w:rsidR="006D6632">
        <w:rPr>
          <w:lang w:val="en-US"/>
        </w:rPr>
        <w:t xml:space="preserve"> The main driver for this surge in data harvesting is the </w:t>
      </w:r>
      <w:r w:rsidR="00650543" w:rsidRPr="00650543">
        <w:t>Climate Change Act 2019 (Amendment)</w:t>
      </w:r>
      <w:r w:rsidR="00E601D9">
        <w:t>,</w:t>
      </w:r>
      <w:r w:rsidR="00B35F01">
        <w:t xml:space="preserve"> </w:t>
      </w:r>
      <w:r w:rsidR="00074BE6">
        <w:t xml:space="preserve">having </w:t>
      </w:r>
      <w:r w:rsidR="008B5170">
        <w:t>string</w:t>
      </w:r>
      <w:r w:rsidR="00074BE6">
        <w:t xml:space="preserve"> and robust asset manage </w:t>
      </w:r>
      <w:r w:rsidR="008B5170">
        <w:t>data</w:t>
      </w:r>
      <w:r w:rsidR="00074BE6">
        <w:t xml:space="preserve"> is key to making informed decisions </w:t>
      </w:r>
      <w:sdt>
        <w:sdtPr>
          <w:id w:val="-1095857351"/>
          <w:citation/>
        </w:sdtPr>
        <w:sdtContent>
          <w:r w:rsidR="00074BE6">
            <w:fldChar w:fldCharType="begin"/>
          </w:r>
          <w:r w:rsidR="00074BE6">
            <w:instrText xml:space="preserve"> CITATION Car17 \l 2057 </w:instrText>
          </w:r>
          <w:r w:rsidR="00074BE6">
            <w:fldChar w:fldCharType="separate"/>
          </w:r>
          <w:r w:rsidR="00074BE6" w:rsidRPr="00074BE6">
            <w:rPr>
              <w:noProof/>
            </w:rPr>
            <w:t>(Carnero, 2017)</w:t>
          </w:r>
          <w:r w:rsidR="00074BE6">
            <w:fldChar w:fldCharType="end"/>
          </w:r>
        </w:sdtContent>
      </w:sdt>
      <w:r w:rsidR="00074BE6">
        <w:t xml:space="preserve">. </w:t>
      </w:r>
    </w:p>
    <w:p w14:paraId="27EBA86F" w14:textId="3DB83566" w:rsidR="00AA043F" w:rsidRDefault="00AA043F" w:rsidP="00FF1FEC">
      <w:pPr>
        <w:ind w:left="720"/>
      </w:pPr>
    </w:p>
    <w:p w14:paraId="261FB05A" w14:textId="77777777" w:rsidR="00AA043F" w:rsidRDefault="00AA043F" w:rsidP="00A04035">
      <w:pPr>
        <w:ind w:left="720"/>
      </w:pPr>
    </w:p>
    <w:p w14:paraId="4A44FC5B" w14:textId="77777777" w:rsidR="00AA043F" w:rsidRDefault="00AA043F" w:rsidP="00A04035">
      <w:pPr>
        <w:ind w:left="720"/>
      </w:pPr>
    </w:p>
    <w:p w14:paraId="61B44CE8" w14:textId="77777777" w:rsidR="00472E21" w:rsidRDefault="00472E21" w:rsidP="00472E21">
      <w:pPr>
        <w:pStyle w:val="Heading3"/>
        <w:numPr>
          <w:ilvl w:val="1"/>
          <w:numId w:val="1"/>
        </w:numPr>
        <w:ind w:left="720"/>
        <w:rPr>
          <w:color w:val="auto"/>
          <w:sz w:val="28"/>
          <w:szCs w:val="28"/>
        </w:rPr>
      </w:pPr>
      <w:bookmarkStart w:id="8" w:name="_Toc134204657"/>
      <w:r>
        <w:rPr>
          <w:color w:val="auto"/>
          <w:sz w:val="28"/>
          <w:szCs w:val="28"/>
        </w:rPr>
        <w:lastRenderedPageBreak/>
        <w:t>Energy Efficiency &amp; Technology</w:t>
      </w:r>
      <w:bookmarkEnd w:id="8"/>
      <w:r>
        <w:rPr>
          <w:color w:val="auto"/>
          <w:sz w:val="28"/>
          <w:szCs w:val="28"/>
        </w:rPr>
        <w:t xml:space="preserve"> </w:t>
      </w:r>
    </w:p>
    <w:p w14:paraId="5CF74775" w14:textId="1602E569" w:rsidR="00472E21" w:rsidRDefault="00241DD7" w:rsidP="004E0BA1">
      <w:pPr>
        <w:ind w:left="720"/>
      </w:pPr>
      <w:r>
        <w:t xml:space="preserve">The </w:t>
      </w:r>
      <w:r w:rsidR="00BD52D5">
        <w:t>overarching</w:t>
      </w:r>
      <w:r>
        <w:t xml:space="preserve"> driver for</w:t>
      </w:r>
      <w:r w:rsidR="00BD52D5">
        <w:t xml:space="preserve"> energy efficiency and innovative technology is </w:t>
      </w:r>
      <w:r w:rsidR="00BD52D5" w:rsidRPr="00045983">
        <w:t xml:space="preserve">to meet the UK and Welsh </w:t>
      </w:r>
      <w:r w:rsidR="00BD52D5">
        <w:t>Government</w:t>
      </w:r>
      <w:r w:rsidR="00BD52D5" w:rsidRPr="00045983">
        <w:t xml:space="preserve"> target of net zero by 2050 </w:t>
      </w:r>
      <w:sdt>
        <w:sdtPr>
          <w:id w:val="1800568107"/>
          <w:citation/>
        </w:sdtPr>
        <w:sdtContent>
          <w:r w:rsidR="00BD52D5" w:rsidRPr="00045983">
            <w:fldChar w:fldCharType="begin"/>
          </w:r>
          <w:r w:rsidR="00BF344F">
            <w:instrText xml:space="preserve">CITATION htt \l 2057 </w:instrText>
          </w:r>
          <w:r w:rsidR="00BD52D5" w:rsidRPr="00045983">
            <w:fldChar w:fldCharType="separate"/>
          </w:r>
          <w:r w:rsidR="00BF344F" w:rsidRPr="00BF344F">
            <w:rPr>
              <w:noProof/>
            </w:rPr>
            <w:t>(legislation.gov.uk, 2019)</w:t>
          </w:r>
          <w:r w:rsidR="00BD52D5" w:rsidRPr="00045983">
            <w:fldChar w:fldCharType="end"/>
          </w:r>
        </w:sdtContent>
      </w:sdt>
      <w:r w:rsidR="00BD52D5" w:rsidRPr="00045983">
        <w:t xml:space="preserve">. </w:t>
      </w:r>
      <w:r w:rsidR="00652EE8">
        <w:t xml:space="preserve">Housing and </w:t>
      </w:r>
      <w:r w:rsidR="00BD52D5">
        <w:t>FM</w:t>
      </w:r>
      <w:r w:rsidR="00652EE8">
        <w:t xml:space="preserve"> </w:t>
      </w:r>
      <w:r w:rsidR="00817B93">
        <w:t>sectors</w:t>
      </w:r>
      <w:r w:rsidR="00652EE8">
        <w:t xml:space="preserve"> currently have significant </w:t>
      </w:r>
      <w:r w:rsidR="00817B93">
        <w:t>pressure</w:t>
      </w:r>
      <w:r w:rsidR="00652EE8">
        <w:t xml:space="preserve"> to be the forer</w:t>
      </w:r>
      <w:r w:rsidR="00A14262">
        <w:t>unner</w:t>
      </w:r>
      <w:r w:rsidR="00652EE8">
        <w:t xml:space="preserve"> in the </w:t>
      </w:r>
      <w:r w:rsidR="00817B93">
        <w:t xml:space="preserve">goal of decarbonisation of the homes and buildings, Welsh government have currently set a very </w:t>
      </w:r>
      <w:r w:rsidR="008B5170">
        <w:t>ambitious</w:t>
      </w:r>
      <w:r w:rsidR="00817B93">
        <w:t xml:space="preserve"> time</w:t>
      </w:r>
      <w:r w:rsidR="00B41616">
        <w:t xml:space="preserve">frame of net zero for all social housing homes by </w:t>
      </w:r>
      <w:r w:rsidR="00A14262">
        <w:t xml:space="preserve">2030 </w:t>
      </w:r>
      <w:sdt>
        <w:sdtPr>
          <w:id w:val="2008393324"/>
          <w:citation/>
        </w:sdtPr>
        <w:sdtContent>
          <w:r w:rsidR="00B461FD">
            <w:fldChar w:fldCharType="begin"/>
          </w:r>
          <w:r w:rsidR="00B461FD">
            <w:instrText xml:space="preserve"> CITATION Wel23 \l 2057 </w:instrText>
          </w:r>
          <w:r w:rsidR="00B461FD">
            <w:fldChar w:fldCharType="separate"/>
          </w:r>
          <w:r w:rsidR="00B461FD" w:rsidRPr="00B461FD">
            <w:rPr>
              <w:noProof/>
            </w:rPr>
            <w:t>(Welsh Government, 2023)</w:t>
          </w:r>
          <w:r w:rsidR="00B461FD">
            <w:fldChar w:fldCharType="end"/>
          </w:r>
        </w:sdtContent>
      </w:sdt>
      <w:r w:rsidR="00B461FD">
        <w:t xml:space="preserve"> </w:t>
      </w:r>
      <w:r w:rsidR="00A14262">
        <w:t>which</w:t>
      </w:r>
      <w:r w:rsidR="008D5B38">
        <w:t xml:space="preserve"> without significant public investment will be almost unachievable</w:t>
      </w:r>
      <w:r w:rsidR="00B5226F">
        <w:t>.</w:t>
      </w:r>
      <w:r w:rsidR="00B461FD">
        <w:t xml:space="preserve"> Welsh Government have also set </w:t>
      </w:r>
      <w:r w:rsidR="001D3883">
        <w:t>the</w:t>
      </w:r>
      <w:r w:rsidR="00B461FD">
        <w:t xml:space="preserve"> same deadline for </w:t>
      </w:r>
      <w:r w:rsidR="001D3883">
        <w:t>publicly owned building</w:t>
      </w:r>
      <w:r w:rsidR="008B5170">
        <w:t>s</w:t>
      </w:r>
      <w:r w:rsidR="001D3883">
        <w:t xml:space="preserve"> in Wales to be net zero by 2030 </w:t>
      </w:r>
      <w:sdt>
        <w:sdtPr>
          <w:id w:val="-1674183283"/>
          <w:citation/>
        </w:sdtPr>
        <w:sdtContent>
          <w:r w:rsidR="00DD07B2">
            <w:fldChar w:fldCharType="begin"/>
          </w:r>
          <w:r w:rsidR="00DD07B2">
            <w:instrText xml:space="preserve"> CITATION Wel21 \l 2057 </w:instrText>
          </w:r>
          <w:r w:rsidR="00DD07B2">
            <w:fldChar w:fldCharType="separate"/>
          </w:r>
          <w:r w:rsidR="00DD07B2" w:rsidRPr="00DD07B2">
            <w:rPr>
              <w:noProof/>
            </w:rPr>
            <w:t>(Welsh Government, 2021)</w:t>
          </w:r>
          <w:r w:rsidR="00DD07B2">
            <w:fldChar w:fldCharType="end"/>
          </w:r>
        </w:sdtContent>
      </w:sdt>
      <w:r w:rsidR="00C0615C">
        <w:t>.</w:t>
      </w:r>
      <w:r w:rsidR="009711DF">
        <w:t xml:space="preserve"> The sector has other regulations and policies in which </w:t>
      </w:r>
      <w:r w:rsidR="00C9515A">
        <w:t xml:space="preserve">it needs to </w:t>
      </w:r>
      <w:r w:rsidR="00A234BD">
        <w:t>adhere</w:t>
      </w:r>
      <w:r w:rsidR="00C9515A">
        <w:t xml:space="preserve"> to and these compliment both WHQs and Welsh Governments </w:t>
      </w:r>
      <w:r w:rsidR="00650543" w:rsidRPr="00650543">
        <w:t>Corporate Asset Management Policy 2021-2026</w:t>
      </w:r>
      <w:r w:rsidR="00740F52">
        <w:t>.</w:t>
      </w:r>
    </w:p>
    <w:p w14:paraId="31465232" w14:textId="77777777" w:rsidR="002A3848" w:rsidRDefault="002A3848" w:rsidP="004E0BA1">
      <w:pPr>
        <w:ind w:left="720"/>
      </w:pPr>
    </w:p>
    <w:p w14:paraId="00B7BD7C" w14:textId="12CABC07" w:rsidR="00A47028" w:rsidRPr="00A47028" w:rsidRDefault="00A47028" w:rsidP="00A47028">
      <w:pPr>
        <w:pStyle w:val="ListParagraph"/>
        <w:numPr>
          <w:ilvl w:val="0"/>
          <w:numId w:val="31"/>
        </w:numPr>
      </w:pPr>
      <w:r w:rsidRPr="00A47028">
        <w:rPr>
          <w:lang w:val="en-US"/>
        </w:rPr>
        <w:t>Ban on combustion engine cars by 2030</w:t>
      </w:r>
      <w:r w:rsidR="00080F39">
        <w:rPr>
          <w:lang w:val="en-US"/>
        </w:rPr>
        <w:t>, UK wide</w:t>
      </w:r>
      <w:r w:rsidRPr="00A47028">
        <w:rPr>
          <w:lang w:val="en-US"/>
        </w:rPr>
        <w:t>.</w:t>
      </w:r>
    </w:p>
    <w:p w14:paraId="783833BF" w14:textId="758BF34B" w:rsidR="00040615" w:rsidRPr="00040615" w:rsidRDefault="00040615" w:rsidP="00040615">
      <w:pPr>
        <w:pStyle w:val="ListParagraph"/>
        <w:numPr>
          <w:ilvl w:val="0"/>
          <w:numId w:val="31"/>
        </w:numPr>
      </w:pPr>
      <w:r w:rsidRPr="00040615">
        <w:rPr>
          <w:lang w:val="en-US"/>
        </w:rPr>
        <w:t>Ban on new build properties having gas boilers</w:t>
      </w:r>
      <w:r w:rsidR="00080F39">
        <w:rPr>
          <w:lang w:val="en-US"/>
        </w:rPr>
        <w:t xml:space="preserve"> in Wales</w:t>
      </w:r>
      <w:r w:rsidRPr="00040615">
        <w:rPr>
          <w:lang w:val="en-US"/>
        </w:rPr>
        <w:t xml:space="preserve">.  </w:t>
      </w:r>
    </w:p>
    <w:p w14:paraId="0C987938" w14:textId="56C48DDB" w:rsidR="00740F52" w:rsidRPr="002A3848" w:rsidRDefault="00080F39" w:rsidP="00A47028">
      <w:pPr>
        <w:pStyle w:val="ListParagraph"/>
        <w:numPr>
          <w:ilvl w:val="0"/>
          <w:numId w:val="31"/>
        </w:numPr>
      </w:pPr>
      <w:r>
        <w:t>Changes to</w:t>
      </w:r>
      <w:r w:rsidR="000F75C7">
        <w:t xml:space="preserve"> Institute of Engineering</w:t>
      </w:r>
      <w:r>
        <w:t xml:space="preserve"> BS7671</w:t>
      </w:r>
      <w:r w:rsidR="000F75C7">
        <w:t>:2022</w:t>
      </w:r>
      <w:r w:rsidR="00331538">
        <w:rPr>
          <w:lang w:val="en-US"/>
        </w:rPr>
        <w:t>, UK wide</w:t>
      </w:r>
      <w:r w:rsidR="00331538" w:rsidRPr="00A47028">
        <w:rPr>
          <w:lang w:val="en-US"/>
        </w:rPr>
        <w:t>.</w:t>
      </w:r>
    </w:p>
    <w:p w14:paraId="3D6FA6FD" w14:textId="77777777" w:rsidR="002A3848" w:rsidRPr="007F74C8" w:rsidRDefault="002A3848" w:rsidP="002A3848">
      <w:pPr>
        <w:pStyle w:val="ListParagraph"/>
        <w:ind w:left="2160"/>
      </w:pPr>
    </w:p>
    <w:p w14:paraId="754BF60F" w14:textId="0827A0A0" w:rsidR="007F74C8" w:rsidRDefault="00A62F64" w:rsidP="007F74C8">
      <w:pPr>
        <w:ind w:left="720"/>
      </w:pPr>
      <w:r>
        <w:t>For homes and building</w:t>
      </w:r>
      <w:r w:rsidR="008B5170">
        <w:t>s</w:t>
      </w:r>
      <w:r>
        <w:t xml:space="preserve"> to be </w:t>
      </w:r>
      <w:r w:rsidR="00906078">
        <w:t xml:space="preserve">able to achieve and maintain there net zero status in the future home automation </w:t>
      </w:r>
      <w:r w:rsidR="00D03882">
        <w:t>will</w:t>
      </w:r>
      <w:r w:rsidR="00906078">
        <w:t xml:space="preserve"> be required the ensure that energy is used at the most economical time, </w:t>
      </w:r>
      <w:r w:rsidR="007C08BF">
        <w:t>this</w:t>
      </w:r>
      <w:r w:rsidR="00906078">
        <w:t xml:space="preserve"> will also help the grid from a balancing </w:t>
      </w:r>
      <w:r w:rsidR="00EE650F">
        <w:t>aspect.</w:t>
      </w:r>
      <w:r w:rsidR="00906078">
        <w:t xml:space="preserve"> </w:t>
      </w:r>
      <w:r w:rsidR="00EE650F">
        <w:t xml:space="preserve">Undertaking </w:t>
      </w:r>
      <w:r w:rsidR="00C21B5C">
        <w:t>energy efficiency and technology upgrades</w:t>
      </w:r>
      <w:r w:rsidR="00EE650F">
        <w:t xml:space="preserve"> alone will not achieve net zero, social and infrastructure changes will be needed, UK Government have set </w:t>
      </w:r>
      <w:r w:rsidR="00B862F2">
        <w:t>a</w:t>
      </w:r>
      <w:r w:rsidR="00EE650F">
        <w:t xml:space="preserve"> target for 2035 for the electrical grid to be decarbonised </w:t>
      </w:r>
      <w:sdt>
        <w:sdtPr>
          <w:id w:val="-2038581477"/>
          <w:citation/>
        </w:sdtPr>
        <w:sdtContent>
          <w:r w:rsidR="00EE650F">
            <w:fldChar w:fldCharType="begin"/>
          </w:r>
          <w:r w:rsidR="00EE650F">
            <w:rPr>
              <w:lang w:val="en-US"/>
            </w:rPr>
            <w:instrText xml:space="preserve">CITATION UKG21 \l 1033 </w:instrText>
          </w:r>
          <w:r w:rsidR="00EE650F">
            <w:fldChar w:fldCharType="separate"/>
          </w:r>
          <w:r w:rsidR="00EE650F" w:rsidRPr="004A190A">
            <w:rPr>
              <w:noProof/>
              <w:lang w:val="en-US"/>
            </w:rPr>
            <w:t>(UK Government, 2021)</w:t>
          </w:r>
          <w:r w:rsidR="00EE650F">
            <w:fldChar w:fldCharType="end"/>
          </w:r>
        </w:sdtContent>
      </w:sdt>
      <w:r w:rsidR="00EE650F">
        <w:t>.</w:t>
      </w:r>
      <w:r w:rsidR="001723E9">
        <w:t xml:space="preserve"> </w:t>
      </w:r>
      <w:r w:rsidR="00921BC2">
        <w:t>Finally,</w:t>
      </w:r>
      <w:r w:rsidR="006D7C17">
        <w:t xml:space="preserve"> a skilled </w:t>
      </w:r>
      <w:r w:rsidR="00921BC2">
        <w:t>l</w:t>
      </w:r>
      <w:r w:rsidR="006D7C17">
        <w:t>abour fo</w:t>
      </w:r>
      <w:r w:rsidR="00921BC2">
        <w:t>rce and</w:t>
      </w:r>
      <w:r w:rsidR="001723E9">
        <w:t xml:space="preserve"> </w:t>
      </w:r>
      <w:r w:rsidR="00921BC2">
        <w:t>t</w:t>
      </w:r>
      <w:r w:rsidR="001723E9">
        <w:t>raining</w:t>
      </w:r>
      <w:r w:rsidR="00921BC2">
        <w:t xml:space="preserve"> for</w:t>
      </w:r>
      <w:r w:rsidR="001723E9">
        <w:t xml:space="preserve"> </w:t>
      </w:r>
      <w:r w:rsidR="006D7C17">
        <w:t xml:space="preserve">energy </w:t>
      </w:r>
      <w:r w:rsidR="00921BC2">
        <w:t>efficiency</w:t>
      </w:r>
      <w:r w:rsidR="006D7C17">
        <w:t xml:space="preserve"> and </w:t>
      </w:r>
      <w:r w:rsidR="00921BC2">
        <w:t>technology</w:t>
      </w:r>
      <w:r w:rsidR="006D7C17">
        <w:t xml:space="preserve"> is currently lack</w:t>
      </w:r>
      <w:r w:rsidR="00921BC2">
        <w:t xml:space="preserve">ing across the UK, </w:t>
      </w:r>
      <w:r w:rsidR="00E762C4">
        <w:t>Welsh</w:t>
      </w:r>
      <w:r w:rsidR="00921BC2">
        <w:t xml:space="preserve"> government have recently announced </w:t>
      </w:r>
      <w:r w:rsidR="00E762C4">
        <w:t xml:space="preserve">changes to the personal learning accounts which now removes the </w:t>
      </w:r>
      <w:r w:rsidR="008F0239">
        <w:t xml:space="preserve">earning cap of </w:t>
      </w:r>
      <w:r w:rsidR="00DF7022">
        <w:t xml:space="preserve">£329,534 </w:t>
      </w:r>
      <w:sdt>
        <w:sdtPr>
          <w:id w:val="286405225"/>
          <w:citation/>
        </w:sdtPr>
        <w:sdtContent>
          <w:r w:rsidR="00DF7022">
            <w:fldChar w:fldCharType="begin"/>
          </w:r>
          <w:r w:rsidR="00DF7022">
            <w:instrText xml:space="preserve"> CITATION Car23 \l 2057 </w:instrText>
          </w:r>
          <w:r w:rsidR="00DF7022">
            <w:fldChar w:fldCharType="separate"/>
          </w:r>
          <w:r w:rsidR="00DF7022" w:rsidRPr="00DF7022">
            <w:rPr>
              <w:noProof/>
            </w:rPr>
            <w:t>(Careers Wales, 2023)</w:t>
          </w:r>
          <w:r w:rsidR="00DF7022">
            <w:fldChar w:fldCharType="end"/>
          </w:r>
        </w:sdtContent>
      </w:sdt>
      <w:r w:rsidR="00DF7022">
        <w:t>.</w:t>
      </w:r>
      <w:r w:rsidR="00E762C4">
        <w:t xml:space="preserve"> </w:t>
      </w:r>
    </w:p>
    <w:p w14:paraId="3B76928E" w14:textId="7DE24AD4" w:rsidR="004E0BA1" w:rsidRDefault="004E0BA1" w:rsidP="00926050">
      <w:pPr>
        <w:ind w:left="720"/>
      </w:pPr>
    </w:p>
    <w:p w14:paraId="69552377" w14:textId="067775EE" w:rsidR="00514A4E" w:rsidRDefault="00217F26" w:rsidP="00514A4E">
      <w:pPr>
        <w:pStyle w:val="Heading3"/>
        <w:numPr>
          <w:ilvl w:val="1"/>
          <w:numId w:val="1"/>
        </w:numPr>
        <w:ind w:left="720"/>
        <w:rPr>
          <w:color w:val="auto"/>
          <w:sz w:val="28"/>
          <w:szCs w:val="28"/>
        </w:rPr>
      </w:pPr>
      <w:bookmarkStart w:id="9" w:name="_Toc134204658"/>
      <w:r>
        <w:rPr>
          <w:color w:val="auto"/>
          <w:sz w:val="28"/>
          <w:szCs w:val="28"/>
        </w:rPr>
        <w:t>Adaptable</w:t>
      </w:r>
      <w:r w:rsidR="00514A4E">
        <w:rPr>
          <w:color w:val="auto"/>
          <w:sz w:val="28"/>
          <w:szCs w:val="28"/>
        </w:rPr>
        <w:t xml:space="preserve"> Buildings</w:t>
      </w:r>
      <w:bookmarkEnd w:id="9"/>
    </w:p>
    <w:p w14:paraId="3F1BF0EA" w14:textId="7BD595A2" w:rsidR="009E7C53" w:rsidRDefault="009E7C53" w:rsidP="008C0F15">
      <w:pPr>
        <w:ind w:left="720"/>
      </w:pPr>
      <w:r>
        <w:t>The</w:t>
      </w:r>
      <w:r w:rsidR="00D15DB5">
        <w:t xml:space="preserve"> </w:t>
      </w:r>
      <w:r w:rsidR="00381882">
        <w:t>overarching legislation that control</w:t>
      </w:r>
      <w:r>
        <w:t>s</w:t>
      </w:r>
      <w:r w:rsidR="00381882">
        <w:t xml:space="preserve"> </w:t>
      </w:r>
      <w:r w:rsidR="008C0F15">
        <w:t>agile or</w:t>
      </w:r>
      <w:r w:rsidR="00381882">
        <w:t xml:space="preserve"> flexible working for employees</w:t>
      </w:r>
      <w:r>
        <w:t xml:space="preserve"> is</w:t>
      </w:r>
      <w:r w:rsidR="008F42D5">
        <w:t xml:space="preserve"> the Employment Rights Act 1996 </w:t>
      </w:r>
      <w:sdt>
        <w:sdtPr>
          <w:id w:val="1607230342"/>
          <w:citation/>
        </w:sdtPr>
        <w:sdtContent>
          <w:r w:rsidR="00931EDA">
            <w:fldChar w:fldCharType="begin"/>
          </w:r>
          <w:r w:rsidR="00931EDA">
            <w:instrText xml:space="preserve"> CITATION Leg96 \l 2057 </w:instrText>
          </w:r>
          <w:r w:rsidR="00931EDA">
            <w:fldChar w:fldCharType="separate"/>
          </w:r>
          <w:r w:rsidR="00931EDA" w:rsidRPr="00931EDA">
            <w:rPr>
              <w:noProof/>
            </w:rPr>
            <w:t>(Legislation.gov.uk, 1996)</w:t>
          </w:r>
          <w:r w:rsidR="00931EDA">
            <w:fldChar w:fldCharType="end"/>
          </w:r>
        </w:sdtContent>
      </w:sdt>
      <w:r w:rsidR="008C73FB">
        <w:t>,</w:t>
      </w:r>
      <w:r w:rsidR="00FF276B">
        <w:t xml:space="preserve"> but </w:t>
      </w:r>
      <w:r w:rsidR="008C73FB">
        <w:t>this was</w:t>
      </w:r>
      <w:r w:rsidR="00FF276B">
        <w:t xml:space="preserve"> </w:t>
      </w:r>
      <w:r w:rsidR="008C0F15">
        <w:t>in place</w:t>
      </w:r>
      <w:r w:rsidR="00FF276B">
        <w:t xml:space="preserve"> before </w:t>
      </w:r>
      <w:r w:rsidR="008C0F15">
        <w:t>Covid-19</w:t>
      </w:r>
      <w:r w:rsidR="00FF276B">
        <w:t xml:space="preserve"> and </w:t>
      </w:r>
      <w:r w:rsidR="008F42D5">
        <w:t>isn’t</w:t>
      </w:r>
      <w:r w:rsidR="008C0F15">
        <w:t xml:space="preserve"> really </w:t>
      </w:r>
      <w:r w:rsidR="008C0F15" w:rsidRPr="008C73FB">
        <w:rPr>
          <w:rFonts w:cstheme="minorHAnsi"/>
        </w:rPr>
        <w:t>aimed</w:t>
      </w:r>
      <w:r w:rsidR="008B5170">
        <w:rPr>
          <w:rFonts w:cstheme="minorHAnsi"/>
        </w:rPr>
        <w:t xml:space="preserve"> at</w:t>
      </w:r>
      <w:r w:rsidR="008C0F15" w:rsidRPr="008C73FB">
        <w:rPr>
          <w:rFonts w:cstheme="minorHAnsi"/>
        </w:rPr>
        <w:t xml:space="preserve"> </w:t>
      </w:r>
      <w:r w:rsidR="008F42D5" w:rsidRPr="008C73FB">
        <w:rPr>
          <w:rFonts w:cstheme="minorHAnsi"/>
        </w:rPr>
        <w:t>modern day agile work</w:t>
      </w:r>
      <w:r w:rsidR="008B5170">
        <w:rPr>
          <w:rFonts w:cstheme="minorHAnsi"/>
        </w:rPr>
        <w:t>ing</w:t>
      </w:r>
      <w:r w:rsidR="008F42D5" w:rsidRPr="008C73FB">
        <w:rPr>
          <w:rFonts w:cstheme="minorHAnsi"/>
        </w:rPr>
        <w:t xml:space="preserve"> policies that currently exist within </w:t>
      </w:r>
      <w:r w:rsidR="008B5170" w:rsidRPr="008C73FB">
        <w:rPr>
          <w:rFonts w:cstheme="minorHAnsi"/>
        </w:rPr>
        <w:t xml:space="preserve">modern </w:t>
      </w:r>
      <w:r w:rsidR="008F42D5" w:rsidRPr="008C73FB">
        <w:rPr>
          <w:rFonts w:cstheme="minorHAnsi"/>
        </w:rPr>
        <w:t xml:space="preserve">work </w:t>
      </w:r>
      <w:r w:rsidRPr="008C73FB">
        <w:rPr>
          <w:rFonts w:cstheme="minorHAnsi"/>
        </w:rPr>
        <w:t>environments.</w:t>
      </w:r>
      <w:r w:rsidR="008F42D5" w:rsidRPr="008C73FB">
        <w:rPr>
          <w:rFonts w:cstheme="minorHAnsi"/>
        </w:rPr>
        <w:t xml:space="preserve"> </w:t>
      </w:r>
      <w:r w:rsidR="008C73FB" w:rsidRPr="008C73FB">
        <w:rPr>
          <w:rFonts w:cstheme="minorHAnsi"/>
        </w:rPr>
        <w:t xml:space="preserve">Currently </w:t>
      </w:r>
      <w:r w:rsidR="008C73FB" w:rsidRPr="008C73FB">
        <w:rPr>
          <w:rFonts w:cstheme="minorHAnsi"/>
          <w:shd w:val="clear" w:color="auto" w:fill="FFFFFF"/>
        </w:rPr>
        <w:t>Labour MP Yasmin Qureshi</w:t>
      </w:r>
      <w:r w:rsidR="00673847">
        <w:rPr>
          <w:rFonts w:cstheme="minorHAnsi"/>
          <w:shd w:val="clear" w:color="auto" w:fill="FFFFFF"/>
        </w:rPr>
        <w:t xml:space="preserve"> has recently</w:t>
      </w:r>
      <w:r w:rsidR="008C73FB">
        <w:rPr>
          <w:rFonts w:cstheme="minorHAnsi"/>
          <w:shd w:val="clear" w:color="auto" w:fill="FFFFFF"/>
        </w:rPr>
        <w:t xml:space="preserve"> </w:t>
      </w:r>
      <w:r w:rsidR="00673847">
        <w:rPr>
          <w:rFonts w:cstheme="minorHAnsi"/>
          <w:shd w:val="clear" w:color="auto" w:fill="FFFFFF"/>
        </w:rPr>
        <w:t xml:space="preserve">introduced a </w:t>
      </w:r>
      <w:r w:rsidR="00673847">
        <w:rPr>
          <w:rFonts w:cstheme="minorHAnsi"/>
          <w:shd w:val="clear" w:color="auto" w:fill="FFFFFF"/>
        </w:rPr>
        <w:lastRenderedPageBreak/>
        <w:t xml:space="preserve">private </w:t>
      </w:r>
      <w:r w:rsidR="008B5170">
        <w:rPr>
          <w:rFonts w:cstheme="minorHAnsi"/>
          <w:shd w:val="clear" w:color="auto" w:fill="FFFFFF"/>
        </w:rPr>
        <w:t>members</w:t>
      </w:r>
      <w:r w:rsidR="00673847">
        <w:rPr>
          <w:rFonts w:cstheme="minorHAnsi"/>
          <w:shd w:val="clear" w:color="auto" w:fill="FFFFFF"/>
        </w:rPr>
        <w:t xml:space="preserve"> bill into the house</w:t>
      </w:r>
      <w:r w:rsidR="008B5170">
        <w:rPr>
          <w:rFonts w:cstheme="minorHAnsi"/>
          <w:shd w:val="clear" w:color="auto" w:fill="FFFFFF"/>
        </w:rPr>
        <w:t>s</w:t>
      </w:r>
      <w:r w:rsidR="00673847">
        <w:rPr>
          <w:rFonts w:cstheme="minorHAnsi"/>
          <w:shd w:val="clear" w:color="auto" w:fill="FFFFFF"/>
        </w:rPr>
        <w:t xml:space="preserve"> of parliament looking to amend the </w:t>
      </w:r>
      <w:r w:rsidR="00673847">
        <w:t xml:space="preserve">Employment Rights Act 1996 to </w:t>
      </w:r>
      <w:r w:rsidR="002B7C10">
        <w:t>look to make minor changes and these are.</w:t>
      </w:r>
    </w:p>
    <w:p w14:paraId="24F560BF" w14:textId="7E4819FE" w:rsidR="006A50D9" w:rsidRPr="006A50D9" w:rsidRDefault="006A50D9" w:rsidP="006A50D9">
      <w:pPr>
        <w:numPr>
          <w:ilvl w:val="0"/>
          <w:numId w:val="30"/>
        </w:numPr>
        <w:shd w:val="clear" w:color="auto" w:fill="FFFFFF"/>
        <w:spacing w:after="0" w:line="240" w:lineRule="auto"/>
        <w:rPr>
          <w:rFonts w:eastAsia="Times New Roman" w:cstheme="minorHAnsi"/>
          <w:lang w:eastAsia="en-GB"/>
        </w:rPr>
      </w:pPr>
      <w:r w:rsidRPr="006A50D9">
        <w:rPr>
          <w:rFonts w:eastAsia="Times New Roman" w:cstheme="minorHAnsi"/>
          <w:lang w:eastAsia="en-GB"/>
        </w:rPr>
        <w:t>removing the requirement for employees to explain in their applications what effect they think it will have on the employer</w:t>
      </w:r>
      <w:r>
        <w:rPr>
          <w:rFonts w:eastAsia="Times New Roman" w:cstheme="minorHAnsi"/>
          <w:lang w:eastAsia="en-GB"/>
        </w:rPr>
        <w:t>.</w:t>
      </w:r>
    </w:p>
    <w:p w14:paraId="748D56E6" w14:textId="5E860086" w:rsidR="006A50D9" w:rsidRPr="006A50D9" w:rsidRDefault="006A50D9" w:rsidP="006A50D9">
      <w:pPr>
        <w:numPr>
          <w:ilvl w:val="0"/>
          <w:numId w:val="30"/>
        </w:numPr>
        <w:shd w:val="clear" w:color="auto" w:fill="FFFFFF"/>
        <w:spacing w:before="120" w:after="0" w:line="240" w:lineRule="auto"/>
        <w:rPr>
          <w:rFonts w:eastAsia="Times New Roman" w:cstheme="minorHAnsi"/>
          <w:lang w:eastAsia="en-GB"/>
        </w:rPr>
      </w:pPr>
      <w:r w:rsidRPr="006A50D9">
        <w:rPr>
          <w:rFonts w:eastAsia="Times New Roman" w:cstheme="minorHAnsi"/>
          <w:lang w:eastAsia="en-GB"/>
        </w:rPr>
        <w:t>allowing employees to make two flexible working requests per 12 months instead of the one currently allowed</w:t>
      </w:r>
      <w:r>
        <w:rPr>
          <w:rFonts w:eastAsia="Times New Roman" w:cstheme="minorHAnsi"/>
          <w:lang w:eastAsia="en-GB"/>
        </w:rPr>
        <w:t>.</w:t>
      </w:r>
    </w:p>
    <w:p w14:paraId="6D4BBBC0" w14:textId="4B9136BB" w:rsidR="006A50D9" w:rsidRPr="006A50D9" w:rsidRDefault="006A50D9" w:rsidP="006A50D9">
      <w:pPr>
        <w:numPr>
          <w:ilvl w:val="0"/>
          <w:numId w:val="30"/>
        </w:numPr>
        <w:shd w:val="clear" w:color="auto" w:fill="FFFFFF"/>
        <w:spacing w:before="120" w:after="0" w:line="240" w:lineRule="auto"/>
        <w:rPr>
          <w:rFonts w:eastAsia="Times New Roman" w:cstheme="minorHAnsi"/>
          <w:lang w:eastAsia="en-GB"/>
        </w:rPr>
      </w:pPr>
      <w:r w:rsidRPr="006A50D9">
        <w:rPr>
          <w:rFonts w:eastAsia="Times New Roman" w:cstheme="minorHAnsi"/>
          <w:lang w:eastAsia="en-GB"/>
        </w:rPr>
        <w:t>requiring employers to consult with the employee before being allowed to refuse an application</w:t>
      </w:r>
      <w:r>
        <w:rPr>
          <w:rFonts w:eastAsia="Times New Roman" w:cstheme="minorHAnsi"/>
          <w:lang w:eastAsia="en-GB"/>
        </w:rPr>
        <w:t>.</w:t>
      </w:r>
    </w:p>
    <w:p w14:paraId="0D6E9AE1" w14:textId="1AF11611" w:rsidR="006A50D9" w:rsidRPr="006A50D9" w:rsidRDefault="006A50D9" w:rsidP="006A50D9">
      <w:pPr>
        <w:numPr>
          <w:ilvl w:val="0"/>
          <w:numId w:val="30"/>
        </w:numPr>
        <w:shd w:val="clear" w:color="auto" w:fill="FFFFFF"/>
        <w:spacing w:before="120" w:after="0" w:line="240" w:lineRule="auto"/>
        <w:rPr>
          <w:rFonts w:eastAsia="Times New Roman" w:cstheme="minorHAnsi"/>
          <w:lang w:eastAsia="en-GB"/>
        </w:rPr>
      </w:pPr>
      <w:r w:rsidRPr="006A50D9">
        <w:rPr>
          <w:rFonts w:eastAsia="Times New Roman" w:cstheme="minorHAnsi"/>
          <w:lang w:eastAsia="en-GB"/>
        </w:rPr>
        <w:t>reducing the deadline for an employer decision on flexible working requests from three months to two months.</w:t>
      </w:r>
    </w:p>
    <w:p w14:paraId="40A92BD1" w14:textId="082B8958" w:rsidR="006A50D9" w:rsidRPr="006A50D9" w:rsidRDefault="00000000" w:rsidP="006A50D9">
      <w:pPr>
        <w:shd w:val="clear" w:color="auto" w:fill="FFFFFF"/>
        <w:spacing w:before="120" w:after="0" w:line="240" w:lineRule="auto"/>
        <w:jc w:val="center"/>
        <w:rPr>
          <w:rFonts w:eastAsia="Times New Roman" w:cstheme="minorHAnsi"/>
          <w:lang w:eastAsia="en-GB"/>
        </w:rPr>
      </w:pPr>
      <w:sdt>
        <w:sdtPr>
          <w:rPr>
            <w:rFonts w:eastAsia="Times New Roman" w:cstheme="minorHAnsi"/>
            <w:lang w:eastAsia="en-GB"/>
          </w:rPr>
          <w:id w:val="1335722083"/>
          <w:citation/>
        </w:sdtPr>
        <w:sdtContent>
          <w:r w:rsidR="006A50D9" w:rsidRPr="006A50D9">
            <w:rPr>
              <w:rFonts w:eastAsia="Times New Roman" w:cstheme="minorHAnsi"/>
              <w:lang w:eastAsia="en-GB"/>
            </w:rPr>
            <w:fldChar w:fldCharType="begin"/>
          </w:r>
          <w:r w:rsidR="006A50D9" w:rsidRPr="006A50D9">
            <w:rPr>
              <w:rFonts w:eastAsia="Times New Roman" w:cstheme="minorHAnsi"/>
              <w:lang w:eastAsia="en-GB"/>
            </w:rPr>
            <w:instrText xml:space="preserve"> CITATION Pat23 \l 2057 </w:instrText>
          </w:r>
          <w:r w:rsidR="006A50D9" w:rsidRPr="006A50D9">
            <w:rPr>
              <w:rFonts w:eastAsia="Times New Roman" w:cstheme="minorHAnsi"/>
              <w:lang w:eastAsia="en-GB"/>
            </w:rPr>
            <w:fldChar w:fldCharType="separate"/>
          </w:r>
          <w:r w:rsidR="006A50D9" w:rsidRPr="006A50D9">
            <w:rPr>
              <w:rFonts w:eastAsia="Times New Roman" w:cstheme="minorHAnsi"/>
              <w:noProof/>
              <w:lang w:eastAsia="en-GB"/>
            </w:rPr>
            <w:t>(Brione, 2023)</w:t>
          </w:r>
          <w:r w:rsidR="006A50D9" w:rsidRPr="006A50D9">
            <w:rPr>
              <w:rFonts w:eastAsia="Times New Roman" w:cstheme="minorHAnsi"/>
              <w:lang w:eastAsia="en-GB"/>
            </w:rPr>
            <w:fldChar w:fldCharType="end"/>
          </w:r>
        </w:sdtContent>
      </w:sdt>
    </w:p>
    <w:p w14:paraId="3D173C9A" w14:textId="77777777" w:rsidR="002B7C10" w:rsidRPr="006A50D9" w:rsidRDefault="002B7C10" w:rsidP="008C0F15">
      <w:pPr>
        <w:ind w:left="720"/>
        <w:rPr>
          <w:rFonts w:cstheme="minorHAnsi"/>
        </w:rPr>
      </w:pPr>
    </w:p>
    <w:p w14:paraId="7EF0B2C0" w14:textId="3B0F72FC" w:rsidR="00472E21" w:rsidRDefault="0045140D" w:rsidP="00D00B04">
      <w:pPr>
        <w:ind w:left="720"/>
      </w:pPr>
      <w:r>
        <w:t xml:space="preserve">During Covid-19 the advice from UK and Welsh Governments was to </w:t>
      </w:r>
      <w:r w:rsidR="001977A6">
        <w:t xml:space="preserve">“work from home wherever possible” </w:t>
      </w:r>
      <w:sdt>
        <w:sdtPr>
          <w:id w:val="-862438275"/>
          <w:citation/>
        </w:sdtPr>
        <w:sdtContent>
          <w:r w:rsidR="001977A6">
            <w:fldChar w:fldCharType="begin"/>
          </w:r>
          <w:r w:rsidR="001977A6">
            <w:instrText xml:space="preserve"> CITATION Wel22 \l 2057 </w:instrText>
          </w:r>
          <w:r w:rsidR="001977A6">
            <w:fldChar w:fldCharType="separate"/>
          </w:r>
          <w:r w:rsidR="001977A6" w:rsidRPr="000E5BD3">
            <w:rPr>
              <w:noProof/>
            </w:rPr>
            <w:t>(Welsh Government, 2022)</w:t>
          </w:r>
          <w:r w:rsidR="001977A6">
            <w:fldChar w:fldCharType="end"/>
          </w:r>
        </w:sdtContent>
      </w:sdt>
      <w:r w:rsidR="00A82627">
        <w:t xml:space="preserve">, </w:t>
      </w:r>
      <w:r w:rsidR="00D00B04">
        <w:t xml:space="preserve">and in early 2020 the </w:t>
      </w:r>
      <w:r w:rsidR="001977A6">
        <w:t>Welsh government</w:t>
      </w:r>
      <w:r w:rsidR="00D00B04">
        <w:t xml:space="preserve"> </w:t>
      </w:r>
      <w:r w:rsidR="00D33570">
        <w:t xml:space="preserve">asked </w:t>
      </w:r>
      <w:r w:rsidR="00D33570" w:rsidRPr="00D33570">
        <w:t>Alan Felstead</w:t>
      </w:r>
      <w:r w:rsidR="00D33570">
        <w:t xml:space="preserve"> to undertake a report into the future of home working and the outcome was they would </w:t>
      </w:r>
      <w:r w:rsidR="001977A6">
        <w:t xml:space="preserve">like to see more than 30% of Welsh workers work from home, even without covid restrictions </w:t>
      </w:r>
      <w:sdt>
        <w:sdtPr>
          <w:id w:val="-1860881842"/>
          <w:citation/>
        </w:sdtPr>
        <w:sdtContent>
          <w:r w:rsidR="001977A6">
            <w:fldChar w:fldCharType="begin"/>
          </w:r>
          <w:r w:rsidR="001977A6">
            <w:instrText xml:space="preserve"> CITATION Ala20 \l 2057 </w:instrText>
          </w:r>
          <w:r w:rsidR="001977A6">
            <w:fldChar w:fldCharType="separate"/>
          </w:r>
          <w:r w:rsidR="001977A6" w:rsidRPr="000E5BD3">
            <w:rPr>
              <w:noProof/>
            </w:rPr>
            <w:t>(Felstead, 2020)</w:t>
          </w:r>
          <w:r w:rsidR="001977A6">
            <w:fldChar w:fldCharType="end"/>
          </w:r>
        </w:sdtContent>
      </w:sdt>
      <w:r w:rsidR="001977A6">
        <w:t xml:space="preserve">. </w:t>
      </w:r>
      <w:r w:rsidR="006A1E1D">
        <w:t>Covid-19 has accelerated the needs and aspirations from both organisation and employees to have more freedom of how and where they work</w:t>
      </w:r>
      <w:r w:rsidR="007F7F1A">
        <w:t>. Building</w:t>
      </w:r>
      <w:r w:rsidR="0094168A">
        <w:t>s</w:t>
      </w:r>
      <w:r w:rsidR="007F7F1A">
        <w:t xml:space="preserve"> will need to be flexible and adapt to the need</w:t>
      </w:r>
      <w:r w:rsidR="0094168A">
        <w:t>s</w:t>
      </w:r>
      <w:r w:rsidR="007F7F1A">
        <w:t xml:space="preserve"> of the occupant, this will require a total mi</w:t>
      </w:r>
      <w:r w:rsidR="0094168A">
        <w:t xml:space="preserve">ndset </w:t>
      </w:r>
      <w:r w:rsidR="003B6841">
        <w:t>shift,</w:t>
      </w:r>
      <w:r w:rsidR="0094168A">
        <w:t xml:space="preserve"> so buildings are </w:t>
      </w:r>
      <w:r w:rsidR="008B5170">
        <w:t>designed</w:t>
      </w:r>
      <w:r w:rsidR="0094168A">
        <w:t xml:space="preserve"> with this in mind (a cradle to grave approach). </w:t>
      </w:r>
    </w:p>
    <w:p w14:paraId="26C0B4BD" w14:textId="77777777" w:rsidR="00D33570" w:rsidRDefault="00D33570" w:rsidP="00D00B04">
      <w:pPr>
        <w:ind w:left="720"/>
      </w:pPr>
    </w:p>
    <w:p w14:paraId="4F65B469" w14:textId="77777777" w:rsidR="00514A4E" w:rsidRDefault="00514A4E" w:rsidP="00514A4E">
      <w:pPr>
        <w:pStyle w:val="Heading3"/>
        <w:numPr>
          <w:ilvl w:val="1"/>
          <w:numId w:val="1"/>
        </w:numPr>
        <w:ind w:left="720"/>
        <w:rPr>
          <w:color w:val="auto"/>
          <w:sz w:val="28"/>
          <w:szCs w:val="28"/>
        </w:rPr>
      </w:pPr>
      <w:bookmarkStart w:id="10" w:name="_Toc134204659"/>
      <w:r>
        <w:rPr>
          <w:color w:val="auto"/>
          <w:sz w:val="28"/>
          <w:szCs w:val="28"/>
        </w:rPr>
        <w:t>Fire Safety</w:t>
      </w:r>
      <w:bookmarkEnd w:id="10"/>
      <w:r>
        <w:rPr>
          <w:color w:val="auto"/>
          <w:sz w:val="28"/>
          <w:szCs w:val="28"/>
        </w:rPr>
        <w:t xml:space="preserve"> </w:t>
      </w:r>
    </w:p>
    <w:p w14:paraId="155CB284" w14:textId="4A1E1678" w:rsidR="00311DE6" w:rsidRDefault="005D2F77" w:rsidP="00311DE6">
      <w:pPr>
        <w:ind w:left="720"/>
      </w:pPr>
      <w:r>
        <w:t xml:space="preserve">The Fire safety sector is </w:t>
      </w:r>
      <w:r w:rsidR="00B11AED">
        <w:t>heavily regulated sector with a wide range of compliance checks required to meet various statutory requirements, they</w:t>
      </w:r>
      <w:r w:rsidR="008B5170">
        <w:t xml:space="preserve"> are</w:t>
      </w:r>
      <w:r w:rsidR="00B11AED">
        <w:t xml:space="preserve"> as follows.  </w:t>
      </w:r>
    </w:p>
    <w:p w14:paraId="43559F29" w14:textId="77777777" w:rsidR="005A59AC" w:rsidRDefault="005A59AC" w:rsidP="005A59AC"/>
    <w:p w14:paraId="7493E24D" w14:textId="6E5ADED7" w:rsidR="00B11AED" w:rsidRPr="00FA514E" w:rsidRDefault="0099169C" w:rsidP="00B11AED">
      <w:pPr>
        <w:pStyle w:val="ListParagraph"/>
        <w:numPr>
          <w:ilvl w:val="0"/>
          <w:numId w:val="34"/>
        </w:numPr>
        <w:rPr>
          <w:rFonts w:cstheme="minorHAnsi"/>
        </w:rPr>
      </w:pPr>
      <w:r>
        <w:rPr>
          <w:rFonts w:cstheme="minorHAnsi"/>
          <w:shd w:val="clear" w:color="auto" w:fill="FFFFFF"/>
        </w:rPr>
        <w:t>Fire Safety Act 2021</w:t>
      </w:r>
    </w:p>
    <w:p w14:paraId="0579EF06" w14:textId="60079812" w:rsidR="00FA514E" w:rsidRPr="004A2A5E" w:rsidRDefault="00FA514E" w:rsidP="00B11AED">
      <w:pPr>
        <w:pStyle w:val="ListParagraph"/>
        <w:numPr>
          <w:ilvl w:val="0"/>
          <w:numId w:val="34"/>
        </w:numPr>
        <w:rPr>
          <w:rFonts w:cstheme="minorHAnsi"/>
        </w:rPr>
      </w:pPr>
      <w:r w:rsidRPr="004A2A5E">
        <w:rPr>
          <w:rFonts w:cstheme="minorHAnsi"/>
          <w:shd w:val="clear" w:color="auto" w:fill="FFFFFF"/>
        </w:rPr>
        <w:t>BS 5839:20</w:t>
      </w:r>
      <w:r w:rsidR="00E416E7" w:rsidRPr="004A2A5E">
        <w:rPr>
          <w:rFonts w:cstheme="minorHAnsi"/>
          <w:shd w:val="clear" w:color="auto" w:fill="FFFFFF"/>
        </w:rPr>
        <w:t>20</w:t>
      </w:r>
      <w:r w:rsidR="004A2A5E" w:rsidRPr="004A2A5E">
        <w:rPr>
          <w:rFonts w:cstheme="minorHAnsi"/>
          <w:shd w:val="clear" w:color="auto" w:fill="FFFFFF"/>
        </w:rPr>
        <w:t xml:space="preserve"> - </w:t>
      </w:r>
      <w:r w:rsidR="004A2A5E">
        <w:rPr>
          <w:rFonts w:cstheme="minorHAnsi"/>
          <w:shd w:val="clear" w:color="auto" w:fill="FFFFFF"/>
        </w:rPr>
        <w:t>F</w:t>
      </w:r>
      <w:r w:rsidR="004A2A5E" w:rsidRPr="004A2A5E">
        <w:rPr>
          <w:rFonts w:cstheme="minorHAnsi"/>
          <w:shd w:val="clear" w:color="auto" w:fill="FFFFFF"/>
        </w:rPr>
        <w:t xml:space="preserve">ire </w:t>
      </w:r>
      <w:r w:rsidR="004A2A5E">
        <w:rPr>
          <w:rFonts w:cstheme="minorHAnsi"/>
          <w:shd w:val="clear" w:color="auto" w:fill="FFFFFF"/>
        </w:rPr>
        <w:t>D</w:t>
      </w:r>
      <w:r w:rsidR="004A2A5E" w:rsidRPr="004A2A5E">
        <w:rPr>
          <w:rFonts w:cstheme="minorHAnsi"/>
          <w:shd w:val="clear" w:color="auto" w:fill="FFFFFF"/>
        </w:rPr>
        <w:t xml:space="preserve">etection and </w:t>
      </w:r>
      <w:r w:rsidR="004A2A5E">
        <w:rPr>
          <w:rFonts w:cstheme="minorHAnsi"/>
          <w:shd w:val="clear" w:color="auto" w:fill="FFFFFF"/>
        </w:rPr>
        <w:t>F</w:t>
      </w:r>
      <w:r w:rsidR="004A2A5E" w:rsidRPr="004A2A5E">
        <w:rPr>
          <w:rFonts w:cstheme="minorHAnsi"/>
          <w:shd w:val="clear" w:color="auto" w:fill="FFFFFF"/>
        </w:rPr>
        <w:t xml:space="preserve">ire </w:t>
      </w:r>
      <w:r w:rsidR="004A2A5E">
        <w:rPr>
          <w:rFonts w:cstheme="minorHAnsi"/>
          <w:shd w:val="clear" w:color="auto" w:fill="FFFFFF"/>
        </w:rPr>
        <w:t>A</w:t>
      </w:r>
      <w:r w:rsidR="004A2A5E" w:rsidRPr="004A2A5E">
        <w:rPr>
          <w:rFonts w:cstheme="minorHAnsi"/>
          <w:shd w:val="clear" w:color="auto" w:fill="FFFFFF"/>
        </w:rPr>
        <w:t xml:space="preserve">larm </w:t>
      </w:r>
      <w:r w:rsidR="004A2A5E">
        <w:rPr>
          <w:rFonts w:cstheme="minorHAnsi"/>
          <w:shd w:val="clear" w:color="auto" w:fill="FFFFFF"/>
        </w:rPr>
        <w:t>S</w:t>
      </w:r>
      <w:r w:rsidR="004A2A5E" w:rsidRPr="004A2A5E">
        <w:rPr>
          <w:rFonts w:cstheme="minorHAnsi"/>
          <w:shd w:val="clear" w:color="auto" w:fill="FFFFFF"/>
        </w:rPr>
        <w:t>ystems</w:t>
      </w:r>
    </w:p>
    <w:p w14:paraId="231A654A" w14:textId="7A649E2F" w:rsidR="00E416E7" w:rsidRPr="00A06438" w:rsidRDefault="00E416E7" w:rsidP="00B11AED">
      <w:pPr>
        <w:pStyle w:val="ListParagraph"/>
        <w:numPr>
          <w:ilvl w:val="0"/>
          <w:numId w:val="34"/>
        </w:numPr>
        <w:rPr>
          <w:rFonts w:cstheme="minorHAnsi"/>
        </w:rPr>
      </w:pPr>
      <w:r>
        <w:rPr>
          <w:rFonts w:cstheme="minorHAnsi"/>
          <w:shd w:val="clear" w:color="auto" w:fill="FFFFFF"/>
        </w:rPr>
        <w:t>BS 1838:2013</w:t>
      </w:r>
      <w:r w:rsidR="004A2A5E">
        <w:rPr>
          <w:rFonts w:cstheme="minorHAnsi"/>
          <w:shd w:val="clear" w:color="auto" w:fill="FFFFFF"/>
        </w:rPr>
        <w:t xml:space="preserve"> – Emergency Lighting </w:t>
      </w:r>
    </w:p>
    <w:p w14:paraId="079BAA8B" w14:textId="47C12504" w:rsidR="00A06438" w:rsidRPr="00140C1E" w:rsidRDefault="00A06438" w:rsidP="00B11AED">
      <w:pPr>
        <w:pStyle w:val="ListParagraph"/>
        <w:numPr>
          <w:ilvl w:val="0"/>
          <w:numId w:val="34"/>
        </w:numPr>
        <w:rPr>
          <w:rFonts w:cstheme="minorHAnsi"/>
        </w:rPr>
      </w:pPr>
      <w:r>
        <w:rPr>
          <w:rFonts w:cstheme="minorHAnsi"/>
          <w:shd w:val="clear" w:color="auto" w:fill="FFFFFF"/>
        </w:rPr>
        <w:t xml:space="preserve">Sprinklers in New build Property as per Building Regulations </w:t>
      </w:r>
    </w:p>
    <w:p w14:paraId="7D74441D" w14:textId="77777777" w:rsidR="00140C1E" w:rsidRPr="00A06438" w:rsidRDefault="00140C1E" w:rsidP="00140C1E">
      <w:pPr>
        <w:pStyle w:val="ListParagraph"/>
        <w:ind w:left="1440"/>
        <w:rPr>
          <w:rFonts w:cstheme="minorHAnsi"/>
        </w:rPr>
      </w:pPr>
    </w:p>
    <w:p w14:paraId="783A8075" w14:textId="5FAB2BC2" w:rsidR="00A06438" w:rsidRPr="00A06438" w:rsidRDefault="00140C1E" w:rsidP="00A06438">
      <w:pPr>
        <w:ind w:left="720"/>
        <w:rPr>
          <w:rFonts w:cstheme="minorHAnsi"/>
        </w:rPr>
      </w:pPr>
      <w:r>
        <w:rPr>
          <w:rFonts w:cstheme="minorHAnsi"/>
        </w:rPr>
        <w:t xml:space="preserve">Given the demands on </w:t>
      </w:r>
      <w:r w:rsidR="008B5170">
        <w:rPr>
          <w:rFonts w:cstheme="minorHAnsi"/>
        </w:rPr>
        <w:t xml:space="preserve">the </w:t>
      </w:r>
      <w:r>
        <w:rPr>
          <w:rFonts w:cstheme="minorHAnsi"/>
        </w:rPr>
        <w:t xml:space="preserve">sector as a whole it is </w:t>
      </w:r>
      <w:r w:rsidR="008B5170">
        <w:rPr>
          <w:rFonts w:cstheme="minorHAnsi"/>
        </w:rPr>
        <w:t>completely</w:t>
      </w:r>
      <w:r>
        <w:rPr>
          <w:rFonts w:cstheme="minorHAnsi"/>
        </w:rPr>
        <w:t xml:space="preserve"> understandable as to why </w:t>
      </w:r>
      <w:r w:rsidR="00E52CB3">
        <w:rPr>
          <w:rFonts w:cstheme="minorHAnsi"/>
        </w:rPr>
        <w:t>organisation</w:t>
      </w:r>
      <w:r w:rsidR="008B5170">
        <w:rPr>
          <w:rFonts w:cstheme="minorHAnsi"/>
        </w:rPr>
        <w:t>s</w:t>
      </w:r>
      <w:r>
        <w:rPr>
          <w:rFonts w:cstheme="minorHAnsi"/>
        </w:rPr>
        <w:t xml:space="preserve"> are now bringing in the specialist skills </w:t>
      </w:r>
      <w:r w:rsidR="00E52CB3">
        <w:rPr>
          <w:rFonts w:cstheme="minorHAnsi"/>
        </w:rPr>
        <w:t xml:space="preserve">in-house to help manage </w:t>
      </w:r>
      <w:r w:rsidR="005A59AC">
        <w:rPr>
          <w:rFonts w:cstheme="minorHAnsi"/>
        </w:rPr>
        <w:t>the</w:t>
      </w:r>
      <w:r w:rsidR="008B5170">
        <w:rPr>
          <w:rFonts w:cstheme="minorHAnsi"/>
        </w:rPr>
        <w:t>ir</w:t>
      </w:r>
      <w:r w:rsidR="005A59AC">
        <w:rPr>
          <w:rFonts w:cstheme="minorHAnsi"/>
        </w:rPr>
        <w:t xml:space="preserve"> legal obligations. </w:t>
      </w:r>
    </w:p>
    <w:p w14:paraId="4A60CA03" w14:textId="77777777" w:rsidR="00311DE6" w:rsidRPr="00311DE6" w:rsidRDefault="00311DE6" w:rsidP="00311DE6"/>
    <w:p w14:paraId="0625C841" w14:textId="50A2EBA5" w:rsidR="00105693" w:rsidRPr="00D76E1F" w:rsidRDefault="00105693" w:rsidP="003503F8">
      <w:pPr>
        <w:pStyle w:val="Heading1"/>
        <w:numPr>
          <w:ilvl w:val="0"/>
          <w:numId w:val="1"/>
        </w:numPr>
        <w:tabs>
          <w:tab w:val="clear" w:pos="720"/>
          <w:tab w:val="num" w:pos="1440"/>
        </w:tabs>
        <w:rPr>
          <w:color w:val="auto"/>
        </w:rPr>
      </w:pPr>
      <w:bookmarkStart w:id="11" w:name="_Toc134204660"/>
      <w:r>
        <w:rPr>
          <w:color w:val="auto"/>
        </w:rPr>
        <w:lastRenderedPageBreak/>
        <w:t>Recent Events &amp; Concerns</w:t>
      </w:r>
      <w:bookmarkEnd w:id="11"/>
      <w:r>
        <w:rPr>
          <w:color w:val="auto"/>
        </w:rPr>
        <w:t xml:space="preserve"> </w:t>
      </w:r>
    </w:p>
    <w:p w14:paraId="72801737" w14:textId="77777777" w:rsidR="00105693" w:rsidRDefault="00105693" w:rsidP="003503F8">
      <w:pPr>
        <w:pStyle w:val="Heading3"/>
        <w:numPr>
          <w:ilvl w:val="1"/>
          <w:numId w:val="1"/>
        </w:numPr>
        <w:tabs>
          <w:tab w:val="clear" w:pos="1429"/>
          <w:tab w:val="num" w:pos="2149"/>
        </w:tabs>
        <w:ind w:left="720"/>
        <w:rPr>
          <w:color w:val="auto"/>
          <w:sz w:val="28"/>
          <w:szCs w:val="28"/>
        </w:rPr>
      </w:pPr>
      <w:bookmarkStart w:id="12" w:name="_Toc134204661"/>
      <w:r>
        <w:rPr>
          <w:color w:val="auto"/>
          <w:sz w:val="28"/>
          <w:szCs w:val="28"/>
        </w:rPr>
        <w:t>Data</w:t>
      </w:r>
      <w:bookmarkEnd w:id="12"/>
    </w:p>
    <w:p w14:paraId="37077C43" w14:textId="319D7F15" w:rsidR="00105693" w:rsidRDefault="00E47842" w:rsidP="003503F8">
      <w:pPr>
        <w:ind w:left="720"/>
      </w:pPr>
      <w:r>
        <w:t>T</w:t>
      </w:r>
      <w:r w:rsidR="00D27DBA">
        <w:t xml:space="preserve">he Welsh Government have recently </w:t>
      </w:r>
      <w:r w:rsidR="00FD7195">
        <w:t xml:space="preserve">updated the regulatory judgement for a social housing provider in Wales, Group Cynefin has had </w:t>
      </w:r>
      <w:r w:rsidR="006714C6">
        <w:t>their</w:t>
      </w:r>
      <w:r w:rsidR="00FD7195">
        <w:t xml:space="preserve"> </w:t>
      </w:r>
      <w:r w:rsidR="00F223A8">
        <w:t>judgment changed</w:t>
      </w:r>
      <w:r w:rsidR="006133A6">
        <w:t xml:space="preserve"> to </w:t>
      </w:r>
      <w:r w:rsidR="006714C6">
        <w:t xml:space="preserve">amber/yellow (the extract below is from a free to use document on the Gov.wales website) </w:t>
      </w:r>
    </w:p>
    <w:p w14:paraId="64AA861E" w14:textId="35061481" w:rsidR="00D77316" w:rsidRDefault="006714C6" w:rsidP="00821BA2">
      <w:pPr>
        <w:ind w:left="1440"/>
      </w:pPr>
      <w:r w:rsidRPr="006133A6">
        <w:rPr>
          <w:noProof/>
        </w:rPr>
        <w:drawing>
          <wp:anchor distT="0" distB="0" distL="114300" distR="114300" simplePos="0" relativeHeight="251663360" behindDoc="0" locked="0" layoutInCell="1" allowOverlap="1" wp14:anchorId="7EF8FBCB" wp14:editId="454D7147">
            <wp:simplePos x="0" y="0"/>
            <wp:positionH relativeFrom="margin">
              <wp:align>center</wp:align>
            </wp:positionH>
            <wp:positionV relativeFrom="paragraph">
              <wp:posOffset>5080</wp:posOffset>
            </wp:positionV>
            <wp:extent cx="4866005" cy="3693160"/>
            <wp:effectExtent l="0" t="0" r="0" b="2540"/>
            <wp:wrapSquare wrapText="bothSides"/>
            <wp:docPr id="1871169011" name="Picture 1"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69011" name="Picture 1" descr="A screenshot of a documen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4866005" cy="3693160"/>
                    </a:xfrm>
                    <a:prstGeom prst="rect">
                      <a:avLst/>
                    </a:prstGeom>
                  </pic:spPr>
                </pic:pic>
              </a:graphicData>
            </a:graphic>
            <wp14:sizeRelH relativeFrom="page">
              <wp14:pctWidth>0</wp14:pctWidth>
            </wp14:sizeRelH>
            <wp14:sizeRelV relativeFrom="page">
              <wp14:pctHeight>0</wp14:pctHeight>
            </wp14:sizeRelV>
          </wp:anchor>
        </w:drawing>
      </w:r>
    </w:p>
    <w:p w14:paraId="6592B8CE" w14:textId="0D529AB7" w:rsidR="006133A6" w:rsidRDefault="006133A6" w:rsidP="00821BA2">
      <w:pPr>
        <w:ind w:left="1440"/>
      </w:pPr>
    </w:p>
    <w:p w14:paraId="56C6D071" w14:textId="6E8B0F44" w:rsidR="006133A6" w:rsidRDefault="006133A6" w:rsidP="00821BA2">
      <w:pPr>
        <w:ind w:left="1440"/>
      </w:pPr>
    </w:p>
    <w:p w14:paraId="7CCC984E" w14:textId="77777777" w:rsidR="006133A6" w:rsidRDefault="006133A6" w:rsidP="00821BA2">
      <w:pPr>
        <w:ind w:left="1440"/>
      </w:pPr>
    </w:p>
    <w:p w14:paraId="72769508" w14:textId="77777777" w:rsidR="00D77316" w:rsidRDefault="00D77316" w:rsidP="00821BA2">
      <w:pPr>
        <w:ind w:left="1440"/>
      </w:pPr>
    </w:p>
    <w:p w14:paraId="109599D6" w14:textId="77777777" w:rsidR="006714C6" w:rsidRDefault="006714C6" w:rsidP="00821BA2">
      <w:pPr>
        <w:ind w:left="1440"/>
      </w:pPr>
    </w:p>
    <w:p w14:paraId="3E544444" w14:textId="77777777" w:rsidR="006714C6" w:rsidRDefault="006714C6" w:rsidP="00821BA2">
      <w:pPr>
        <w:ind w:left="1440"/>
      </w:pPr>
    </w:p>
    <w:p w14:paraId="06352F24" w14:textId="77777777" w:rsidR="006714C6" w:rsidRDefault="006714C6" w:rsidP="00821BA2">
      <w:pPr>
        <w:ind w:left="1440"/>
      </w:pPr>
    </w:p>
    <w:p w14:paraId="18F8CBCF" w14:textId="77777777" w:rsidR="006714C6" w:rsidRDefault="006714C6" w:rsidP="00821BA2">
      <w:pPr>
        <w:ind w:left="1440"/>
      </w:pPr>
    </w:p>
    <w:p w14:paraId="2F8D18D2" w14:textId="77777777" w:rsidR="006714C6" w:rsidRDefault="006714C6" w:rsidP="00821BA2">
      <w:pPr>
        <w:ind w:left="1440"/>
      </w:pPr>
    </w:p>
    <w:p w14:paraId="0BE86AD6" w14:textId="77777777" w:rsidR="006714C6" w:rsidRDefault="006714C6" w:rsidP="00821BA2">
      <w:pPr>
        <w:ind w:left="1440"/>
      </w:pPr>
    </w:p>
    <w:p w14:paraId="7E792683" w14:textId="77777777" w:rsidR="006714C6" w:rsidRDefault="006714C6" w:rsidP="00821BA2">
      <w:pPr>
        <w:ind w:left="1440"/>
      </w:pPr>
    </w:p>
    <w:p w14:paraId="165807F6" w14:textId="459F62AB" w:rsidR="006714C6" w:rsidRDefault="00000000" w:rsidP="00821BA2">
      <w:pPr>
        <w:ind w:left="1440"/>
        <w:jc w:val="center"/>
      </w:pPr>
      <w:sdt>
        <w:sdtPr>
          <w:id w:val="-1719580862"/>
          <w:citation/>
        </w:sdtPr>
        <w:sdtContent>
          <w:r w:rsidR="004622CA">
            <w:fldChar w:fldCharType="begin"/>
          </w:r>
          <w:r w:rsidR="004622CA">
            <w:instrText xml:space="preserve"> CITATION Gov23 \l 2057 </w:instrText>
          </w:r>
          <w:r w:rsidR="004622CA">
            <w:fldChar w:fldCharType="separate"/>
          </w:r>
          <w:r w:rsidR="004622CA" w:rsidRPr="004622CA">
            <w:rPr>
              <w:noProof/>
            </w:rPr>
            <w:t>(Gov.Wales, 2023)</w:t>
          </w:r>
          <w:r w:rsidR="004622CA">
            <w:fldChar w:fldCharType="end"/>
          </w:r>
        </w:sdtContent>
      </w:sdt>
    </w:p>
    <w:p w14:paraId="1724DCD9" w14:textId="3B576CA7" w:rsidR="00F223A8" w:rsidRDefault="00F223A8" w:rsidP="00821BA2">
      <w:pPr>
        <w:ind w:left="1440"/>
        <w:jc w:val="center"/>
      </w:pPr>
      <w:r>
        <w:t>Fig. 2</w:t>
      </w:r>
    </w:p>
    <w:p w14:paraId="1A0182E9" w14:textId="77777777" w:rsidR="002C1EC8" w:rsidRDefault="002C1EC8" w:rsidP="00821BA2">
      <w:pPr>
        <w:ind w:left="1440"/>
        <w:jc w:val="center"/>
      </w:pPr>
    </w:p>
    <w:p w14:paraId="3A5B280E" w14:textId="022115E2" w:rsidR="006714C6" w:rsidRDefault="00E94350" w:rsidP="00FC382C">
      <w:pPr>
        <w:ind w:left="720"/>
      </w:pPr>
      <w:r>
        <w:t>This change in regulatory judgement now mean</w:t>
      </w:r>
      <w:r w:rsidR="00E47842">
        <w:t>s</w:t>
      </w:r>
      <w:r>
        <w:t xml:space="preserve"> they are under supervision from Welsh Government and there will be significant </w:t>
      </w:r>
      <w:r w:rsidR="003D459A">
        <w:t>organisational</w:t>
      </w:r>
      <w:r>
        <w:t xml:space="preserve"> changes made to ensure </w:t>
      </w:r>
      <w:r w:rsidR="003736A2">
        <w:t xml:space="preserve">Group Cynefin are put back on the right </w:t>
      </w:r>
      <w:r w:rsidR="003D459A">
        <w:t>track</w:t>
      </w:r>
      <w:r w:rsidR="003736A2">
        <w:t xml:space="preserve">. Part of the </w:t>
      </w:r>
      <w:r w:rsidR="003D459A">
        <w:t>judgment</w:t>
      </w:r>
      <w:r w:rsidR="003736A2">
        <w:t xml:space="preserve"> is in relations to data </w:t>
      </w:r>
      <w:r w:rsidR="003D459A">
        <w:t xml:space="preserve">and asset </w:t>
      </w:r>
      <w:r w:rsidR="00F00192">
        <w:t>liability.</w:t>
      </w:r>
      <w:r w:rsidR="003D459A">
        <w:t xml:space="preserve"> </w:t>
      </w:r>
    </w:p>
    <w:p w14:paraId="5F3EC80B" w14:textId="77777777" w:rsidR="002C1EC8" w:rsidRDefault="002C1EC8" w:rsidP="00821BA2">
      <w:pPr>
        <w:ind w:left="1440"/>
      </w:pPr>
    </w:p>
    <w:p w14:paraId="2E58584D" w14:textId="77777777" w:rsidR="001E019E" w:rsidRDefault="001E019E" w:rsidP="00821BA2">
      <w:pPr>
        <w:ind w:left="1440"/>
      </w:pPr>
    </w:p>
    <w:p w14:paraId="51B0DE8B" w14:textId="77777777" w:rsidR="001E019E" w:rsidRDefault="001E019E" w:rsidP="00821BA2">
      <w:pPr>
        <w:ind w:left="1440"/>
      </w:pPr>
    </w:p>
    <w:p w14:paraId="4EA3A7C9" w14:textId="77777777" w:rsidR="001E019E" w:rsidRDefault="001E019E" w:rsidP="00821BA2">
      <w:pPr>
        <w:ind w:left="1440"/>
      </w:pPr>
    </w:p>
    <w:p w14:paraId="065A09F7" w14:textId="38F430CB" w:rsidR="001E019E" w:rsidRDefault="001E019E" w:rsidP="00821BA2">
      <w:pPr>
        <w:ind w:left="1440"/>
      </w:pPr>
      <w:r w:rsidRPr="002C1EC8">
        <w:rPr>
          <w:noProof/>
        </w:rPr>
        <w:lastRenderedPageBreak/>
        <w:drawing>
          <wp:anchor distT="0" distB="0" distL="114300" distR="114300" simplePos="0" relativeHeight="251665408" behindDoc="0" locked="0" layoutInCell="1" allowOverlap="1" wp14:anchorId="13A6F81F" wp14:editId="0B00ABB3">
            <wp:simplePos x="0" y="0"/>
            <wp:positionH relativeFrom="margin">
              <wp:align>center</wp:align>
            </wp:positionH>
            <wp:positionV relativeFrom="paragraph">
              <wp:posOffset>13335</wp:posOffset>
            </wp:positionV>
            <wp:extent cx="4625741" cy="1013548"/>
            <wp:effectExtent l="0" t="0" r="3810" b="0"/>
            <wp:wrapSquare wrapText="bothSides"/>
            <wp:docPr id="473613494" name="Picture 1"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13494" name="Picture 1" descr="A white background with black tex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625741" cy="1013548"/>
                    </a:xfrm>
                    <a:prstGeom prst="rect">
                      <a:avLst/>
                    </a:prstGeom>
                  </pic:spPr>
                </pic:pic>
              </a:graphicData>
            </a:graphic>
            <wp14:sizeRelH relativeFrom="page">
              <wp14:pctWidth>0</wp14:pctWidth>
            </wp14:sizeRelH>
            <wp14:sizeRelV relativeFrom="page">
              <wp14:pctHeight>0</wp14:pctHeight>
            </wp14:sizeRelV>
          </wp:anchor>
        </w:drawing>
      </w:r>
    </w:p>
    <w:p w14:paraId="0ABE0241" w14:textId="77777777" w:rsidR="001E019E" w:rsidRDefault="001E019E" w:rsidP="00821BA2">
      <w:pPr>
        <w:ind w:left="1440"/>
      </w:pPr>
    </w:p>
    <w:p w14:paraId="7E4D4481" w14:textId="77777777" w:rsidR="001E019E" w:rsidRDefault="001E019E" w:rsidP="00821BA2">
      <w:pPr>
        <w:ind w:left="1440"/>
      </w:pPr>
    </w:p>
    <w:p w14:paraId="3233FAFA" w14:textId="53034FE1" w:rsidR="001E019E" w:rsidRDefault="001E019E" w:rsidP="00821BA2">
      <w:pPr>
        <w:ind w:left="1440"/>
      </w:pPr>
      <w:r w:rsidRPr="001E019E">
        <w:rPr>
          <w:noProof/>
        </w:rPr>
        <w:drawing>
          <wp:anchor distT="0" distB="0" distL="114300" distR="114300" simplePos="0" relativeHeight="251664384" behindDoc="0" locked="0" layoutInCell="1" allowOverlap="1" wp14:anchorId="42F5C5AF" wp14:editId="411C50B7">
            <wp:simplePos x="0" y="0"/>
            <wp:positionH relativeFrom="margin">
              <wp:align>center</wp:align>
            </wp:positionH>
            <wp:positionV relativeFrom="paragraph">
              <wp:posOffset>3810</wp:posOffset>
            </wp:positionV>
            <wp:extent cx="4625741" cy="1036410"/>
            <wp:effectExtent l="0" t="0" r="3810" b="0"/>
            <wp:wrapSquare wrapText="bothSides"/>
            <wp:docPr id="104865675" name="Picture 1"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5675" name="Picture 1" descr="A white background with black 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625741" cy="1036410"/>
                    </a:xfrm>
                    <a:prstGeom prst="rect">
                      <a:avLst/>
                    </a:prstGeom>
                  </pic:spPr>
                </pic:pic>
              </a:graphicData>
            </a:graphic>
            <wp14:sizeRelH relativeFrom="page">
              <wp14:pctWidth>0</wp14:pctWidth>
            </wp14:sizeRelH>
            <wp14:sizeRelV relativeFrom="page">
              <wp14:pctHeight>0</wp14:pctHeight>
            </wp14:sizeRelV>
          </wp:anchor>
        </w:drawing>
      </w:r>
    </w:p>
    <w:p w14:paraId="74E6F8BE" w14:textId="5A52F1F4" w:rsidR="002C1EC8" w:rsidRDefault="002C1EC8" w:rsidP="00821BA2">
      <w:pPr>
        <w:ind w:left="1440"/>
      </w:pPr>
    </w:p>
    <w:p w14:paraId="742636ED" w14:textId="08F5A68E" w:rsidR="002C1EC8" w:rsidRDefault="002C1EC8" w:rsidP="00821BA2">
      <w:pPr>
        <w:ind w:left="1440"/>
      </w:pPr>
    </w:p>
    <w:p w14:paraId="5E857471" w14:textId="77777777" w:rsidR="002C1EC8" w:rsidRDefault="002C1EC8" w:rsidP="00821BA2">
      <w:pPr>
        <w:ind w:left="1440"/>
      </w:pPr>
    </w:p>
    <w:p w14:paraId="1CF49754" w14:textId="77777777" w:rsidR="00F00192" w:rsidRDefault="00000000" w:rsidP="00821BA2">
      <w:pPr>
        <w:ind w:left="1440"/>
        <w:jc w:val="center"/>
      </w:pPr>
      <w:sdt>
        <w:sdtPr>
          <w:id w:val="-954317983"/>
          <w:citation/>
        </w:sdtPr>
        <w:sdtContent>
          <w:r w:rsidR="00F00192">
            <w:fldChar w:fldCharType="begin"/>
          </w:r>
          <w:r w:rsidR="00F00192">
            <w:instrText xml:space="preserve"> CITATION Gov23 \l 2057 </w:instrText>
          </w:r>
          <w:r w:rsidR="00F00192">
            <w:fldChar w:fldCharType="separate"/>
          </w:r>
          <w:r w:rsidR="00F00192" w:rsidRPr="004622CA">
            <w:rPr>
              <w:noProof/>
            </w:rPr>
            <w:t>(Gov.Wales, 2023)</w:t>
          </w:r>
          <w:r w:rsidR="00F00192">
            <w:fldChar w:fldCharType="end"/>
          </w:r>
        </w:sdtContent>
      </w:sdt>
    </w:p>
    <w:p w14:paraId="6E5E3FBD" w14:textId="56C2C958" w:rsidR="00F00192" w:rsidRDefault="00F00192" w:rsidP="00821BA2">
      <w:pPr>
        <w:ind w:left="1440"/>
        <w:jc w:val="center"/>
      </w:pPr>
      <w:r>
        <w:t>Fig. 3</w:t>
      </w:r>
    </w:p>
    <w:p w14:paraId="132C8897" w14:textId="4D2C0640" w:rsidR="006714C6" w:rsidRPr="00C81434" w:rsidRDefault="004018F1" w:rsidP="003503F8">
      <w:pPr>
        <w:ind w:left="720"/>
      </w:pPr>
      <w:r>
        <w:t xml:space="preserve">Its clear that having data that is meaningful and accurate is critical to </w:t>
      </w:r>
      <w:r w:rsidR="00764CB2">
        <w:t xml:space="preserve">successful planning of future asset spending. The industry wide concerns are that more organisations will need intervention from government due to there lack of or misleading of data in relation to there assets. </w:t>
      </w:r>
      <w:r w:rsidR="00EA0FD7">
        <w:t xml:space="preserve">The lack of understanding of how data is its </w:t>
      </w:r>
      <w:r w:rsidR="00BC40E4">
        <w:t>critical</w:t>
      </w:r>
      <w:r w:rsidR="00EA0FD7">
        <w:t xml:space="preserve"> to business continuity is  unfortunately widespread and this is mirrored in other sectors</w:t>
      </w:r>
      <w:r w:rsidR="003D044E">
        <w:t xml:space="preserve"> such</w:t>
      </w:r>
      <w:r w:rsidR="00EA0FD7">
        <w:t xml:space="preserve"> </w:t>
      </w:r>
      <w:r w:rsidR="00BC40E4">
        <w:t xml:space="preserve">as banking, Carnero states </w:t>
      </w:r>
      <w:r w:rsidR="00BC40E4" w:rsidRPr="00BC40E4">
        <w:rPr>
          <w:i/>
          <w:iCs/>
          <w:lang w:val="en-US"/>
        </w:rPr>
        <w:t>“Asset Management should be a multidisciplinary and strategic practice that considers the complete life cycle of the asset: Asset Life Cycle Management”</w:t>
      </w:r>
      <w:r w:rsidR="00BC40E4">
        <w:rPr>
          <w:i/>
          <w:iCs/>
          <w:lang w:val="en-US"/>
        </w:rPr>
        <w:t xml:space="preserve"> </w:t>
      </w:r>
      <w:sdt>
        <w:sdtPr>
          <w:rPr>
            <w:i/>
            <w:iCs/>
            <w:lang w:val="en-US"/>
          </w:rPr>
          <w:id w:val="1985894183"/>
          <w:citation/>
        </w:sdtPr>
        <w:sdtContent>
          <w:r w:rsidR="00BC40E4">
            <w:rPr>
              <w:i/>
              <w:iCs/>
              <w:lang w:val="en-US"/>
            </w:rPr>
            <w:fldChar w:fldCharType="begin"/>
          </w:r>
          <w:r w:rsidR="00BC40E4">
            <w:instrText xml:space="preserve"> CITATION Car17 \l 2057 </w:instrText>
          </w:r>
          <w:r w:rsidR="00BC40E4">
            <w:rPr>
              <w:i/>
              <w:iCs/>
              <w:lang w:val="en-US"/>
            </w:rPr>
            <w:fldChar w:fldCharType="separate"/>
          </w:r>
          <w:r w:rsidR="00BC40E4" w:rsidRPr="00BC40E4">
            <w:rPr>
              <w:noProof/>
            </w:rPr>
            <w:t>(Carnero, 2017)</w:t>
          </w:r>
          <w:r w:rsidR="00BC40E4">
            <w:rPr>
              <w:i/>
              <w:iCs/>
              <w:lang w:val="en-US"/>
            </w:rPr>
            <w:fldChar w:fldCharType="end"/>
          </w:r>
        </w:sdtContent>
      </w:sdt>
      <w:r w:rsidR="00C81434">
        <w:rPr>
          <w:i/>
          <w:iCs/>
          <w:lang w:val="en-US"/>
        </w:rPr>
        <w:t xml:space="preserve"> </w:t>
      </w:r>
      <w:r w:rsidR="00C81434">
        <w:rPr>
          <w:lang w:val="en-US"/>
        </w:rPr>
        <w:t>but unfortunately in</w:t>
      </w:r>
      <w:r w:rsidR="003D044E">
        <w:rPr>
          <w:lang w:val="en-US"/>
        </w:rPr>
        <w:t xml:space="preserve"> a</w:t>
      </w:r>
      <w:r w:rsidR="00C81434">
        <w:rPr>
          <w:lang w:val="en-US"/>
        </w:rPr>
        <w:t xml:space="preserve"> modern</w:t>
      </w:r>
      <w:r w:rsidR="003D044E">
        <w:rPr>
          <w:lang w:val="en-US"/>
        </w:rPr>
        <w:t>,</w:t>
      </w:r>
      <w:r w:rsidR="00C81434">
        <w:rPr>
          <w:lang w:val="en-US"/>
        </w:rPr>
        <w:t xml:space="preserve"> data driven age we are still not recognizing the important of </w:t>
      </w:r>
      <w:r w:rsidR="0073795A">
        <w:rPr>
          <w:lang w:val="en-US"/>
        </w:rPr>
        <w:t xml:space="preserve">big </w:t>
      </w:r>
      <w:r w:rsidR="00C81434">
        <w:rPr>
          <w:lang w:val="en-US"/>
        </w:rPr>
        <w:t>data strongly enough</w:t>
      </w:r>
      <w:r w:rsidR="0073795A">
        <w:rPr>
          <w:lang w:val="en-US"/>
        </w:rPr>
        <w:t xml:space="preserve">. Having big </w:t>
      </w:r>
      <w:r w:rsidR="0015419C">
        <w:rPr>
          <w:lang w:val="en-US"/>
        </w:rPr>
        <w:t>data</w:t>
      </w:r>
      <w:r w:rsidR="0073795A">
        <w:rPr>
          <w:lang w:val="en-US"/>
        </w:rPr>
        <w:t xml:space="preserve"> on its</w:t>
      </w:r>
      <w:r w:rsidR="00216C08">
        <w:rPr>
          <w:lang w:val="en-US"/>
        </w:rPr>
        <w:t xml:space="preserve"> own</w:t>
      </w:r>
      <w:r w:rsidR="0073795A">
        <w:rPr>
          <w:lang w:val="en-US"/>
        </w:rPr>
        <w:t xml:space="preserve"> isn’t </w:t>
      </w:r>
      <w:r w:rsidR="00216C08">
        <w:rPr>
          <w:lang w:val="en-US"/>
        </w:rPr>
        <w:t>enough,</w:t>
      </w:r>
      <w:r w:rsidR="0073795A">
        <w:rPr>
          <w:lang w:val="en-US"/>
        </w:rPr>
        <w:t xml:space="preserve"> we need suitable training and skilled data analyst to be embedded within teams to help </w:t>
      </w:r>
      <w:r w:rsidR="00BD1116">
        <w:rPr>
          <w:lang w:val="en-US"/>
        </w:rPr>
        <w:t xml:space="preserve">understand how to translate data into viable financial business plans. </w:t>
      </w:r>
    </w:p>
    <w:p w14:paraId="1D61A18A" w14:textId="77777777" w:rsidR="006714C6" w:rsidRDefault="006714C6" w:rsidP="003503F8">
      <w:pPr>
        <w:ind w:left="720"/>
      </w:pPr>
    </w:p>
    <w:p w14:paraId="3536E3BE" w14:textId="77777777" w:rsidR="00105693" w:rsidRDefault="00105693" w:rsidP="003503F8">
      <w:pPr>
        <w:pStyle w:val="Heading3"/>
        <w:numPr>
          <w:ilvl w:val="1"/>
          <w:numId w:val="1"/>
        </w:numPr>
        <w:ind w:left="720"/>
        <w:rPr>
          <w:color w:val="auto"/>
          <w:sz w:val="28"/>
          <w:szCs w:val="28"/>
        </w:rPr>
      </w:pPr>
      <w:bookmarkStart w:id="13" w:name="_Toc134204662"/>
      <w:r>
        <w:rPr>
          <w:color w:val="auto"/>
          <w:sz w:val="28"/>
          <w:szCs w:val="28"/>
        </w:rPr>
        <w:t>Energy Efficiency &amp; Technology</w:t>
      </w:r>
      <w:bookmarkEnd w:id="13"/>
      <w:r>
        <w:rPr>
          <w:color w:val="auto"/>
          <w:sz w:val="28"/>
          <w:szCs w:val="28"/>
        </w:rPr>
        <w:t xml:space="preserve"> </w:t>
      </w:r>
    </w:p>
    <w:p w14:paraId="4C17355B" w14:textId="2CF8A3A9" w:rsidR="00D77316" w:rsidRDefault="00633232" w:rsidP="003503F8">
      <w:pPr>
        <w:ind w:left="720"/>
      </w:pPr>
      <w:r>
        <w:t xml:space="preserve">The drive to more energy efficient buildings and better use of renewable technology is </w:t>
      </w:r>
      <w:r w:rsidR="00574D84">
        <w:t>driven</w:t>
      </w:r>
      <w:r>
        <w:t xml:space="preserve"> </w:t>
      </w:r>
      <w:r w:rsidR="00574D84">
        <w:t>from</w:t>
      </w:r>
      <w:r>
        <w:t xml:space="preserve"> the </w:t>
      </w:r>
      <w:r w:rsidR="00650543" w:rsidRPr="00650543">
        <w:t>Climate Change Act 2019 (Amendment)</w:t>
      </w:r>
      <w:r w:rsidR="00800093">
        <w:t xml:space="preserve"> which mandates </w:t>
      </w:r>
      <w:r w:rsidR="00B803F4">
        <w:t xml:space="preserve">the net zero target for the whole of the UK. Under the </w:t>
      </w:r>
      <w:r w:rsidR="00650543" w:rsidRPr="00650543">
        <w:t>Climate Change Act 201</w:t>
      </w:r>
      <w:r w:rsidR="00B803F4">
        <w:t xml:space="preserve">9 </w:t>
      </w:r>
      <w:r w:rsidR="00A77067">
        <w:t xml:space="preserve">there have been a series of </w:t>
      </w:r>
      <w:r w:rsidR="0084606A">
        <w:t>regulations</w:t>
      </w:r>
      <w:r w:rsidR="001E3816">
        <w:t xml:space="preserve">, policies, guidance documents in which the sector needs to comply with to ensure they meet the </w:t>
      </w:r>
      <w:r w:rsidR="00650543" w:rsidRPr="00650543">
        <w:t>Climate Change Act 2019</w:t>
      </w:r>
      <w:r w:rsidR="0084606A">
        <w:t xml:space="preserve">. </w:t>
      </w:r>
      <w:r w:rsidR="009B6A05">
        <w:t xml:space="preserve">Given the </w:t>
      </w:r>
      <w:r w:rsidR="00B56C8E">
        <w:t>array</w:t>
      </w:r>
      <w:r w:rsidR="009B6A05">
        <w:t xml:space="preserve"> of </w:t>
      </w:r>
      <w:r w:rsidR="00B56C8E">
        <w:t xml:space="preserve">separate </w:t>
      </w:r>
      <w:r w:rsidR="004456E3">
        <w:t>pieces</w:t>
      </w:r>
      <w:r w:rsidR="00B56C8E">
        <w:t xml:space="preserve"> of regulation</w:t>
      </w:r>
      <w:r w:rsidR="004456E3">
        <w:t>s</w:t>
      </w:r>
      <w:r w:rsidR="00B56C8E">
        <w:t xml:space="preserve"> that </w:t>
      </w:r>
      <w:r w:rsidR="004456E3">
        <w:t>organisations</w:t>
      </w:r>
      <w:r w:rsidR="00B56C8E">
        <w:t xml:space="preserve"> need to </w:t>
      </w:r>
      <w:r w:rsidR="004456E3">
        <w:t>comply</w:t>
      </w:r>
      <w:r w:rsidR="00B56C8E">
        <w:t xml:space="preserve"> with</w:t>
      </w:r>
      <w:r w:rsidR="00C860E7">
        <w:t>,</w:t>
      </w:r>
      <w:r w:rsidR="004456E3">
        <w:t xml:space="preserve"> </w:t>
      </w:r>
      <w:r w:rsidR="00C860E7">
        <w:t>i</w:t>
      </w:r>
      <w:r w:rsidR="004456E3">
        <w:t xml:space="preserve">t </w:t>
      </w:r>
      <w:r w:rsidR="00EB0E4A">
        <w:t>seems</w:t>
      </w:r>
      <w:r w:rsidR="004456E3">
        <w:t xml:space="preserve"> likely that this will</w:t>
      </w:r>
      <w:r w:rsidR="0062230B">
        <w:t xml:space="preserve"> draw confusing at some pint in the net zero journey</w:t>
      </w:r>
      <w:r w:rsidR="007D7E27">
        <w:t xml:space="preserve"> and where errors I compliance will be made</w:t>
      </w:r>
      <w:r w:rsidR="0062230B">
        <w:t>.</w:t>
      </w:r>
      <w:r w:rsidR="007D7E27">
        <w:t xml:space="preserve"> The next area of </w:t>
      </w:r>
      <w:r w:rsidR="007B3C00">
        <w:t>concern</w:t>
      </w:r>
      <w:r w:rsidR="007D7E27">
        <w:t xml:space="preserve"> is </w:t>
      </w:r>
      <w:r w:rsidR="009E74CE">
        <w:t xml:space="preserve">around the contractor and labour </w:t>
      </w:r>
      <w:r w:rsidR="008862AA">
        <w:t>availability</w:t>
      </w:r>
      <w:r w:rsidR="002B72F2">
        <w:t xml:space="preserve">, </w:t>
      </w:r>
      <w:r w:rsidR="001D3621">
        <w:t>organisation</w:t>
      </w:r>
      <w:r w:rsidR="003D044E">
        <w:t>s</w:t>
      </w:r>
      <w:r w:rsidR="001D3621">
        <w:t xml:space="preserve"> will</w:t>
      </w:r>
      <w:r w:rsidR="002B72F2">
        <w:t xml:space="preserve"> need highly skilled </w:t>
      </w:r>
      <w:r w:rsidR="001D3621">
        <w:t xml:space="preserve">contractors to install a wide variety of technology over the next 20 years. </w:t>
      </w:r>
      <w:r w:rsidR="001D3621">
        <w:lastRenderedPageBreak/>
        <w:t xml:space="preserve">Currently we have a skills shortage within the UK </w:t>
      </w:r>
      <w:r w:rsidR="00A23873">
        <w:t>in the ret</w:t>
      </w:r>
      <w:r w:rsidR="00A12FB6">
        <w:t>rofit sector, this has been amplified by Brexit and covid</w:t>
      </w:r>
      <w:r w:rsidR="00551303">
        <w:t xml:space="preserve">. A shortage on renewable technology is the final concern, with the demand rise of renewable technologies such as solar photovoltaic </w:t>
      </w:r>
      <w:r w:rsidR="00D26D9B">
        <w:t xml:space="preserve">up 400% in recent times due to the ongoing energy crises, this </w:t>
      </w:r>
      <w:r w:rsidR="00C6535F">
        <w:t>will</w:t>
      </w:r>
      <w:r w:rsidR="00D26D9B">
        <w:t xml:space="preserve"> </w:t>
      </w:r>
      <w:r w:rsidR="00C6535F">
        <w:t>inevitably</w:t>
      </w:r>
      <w:r w:rsidR="00D26D9B">
        <w:t xml:space="preserve"> push up costs which </w:t>
      </w:r>
      <w:r w:rsidR="00C6535F">
        <w:t>could</w:t>
      </w:r>
      <w:r w:rsidR="00D26D9B">
        <w:t xml:space="preserve"> make the </w:t>
      </w:r>
      <w:r w:rsidR="00C6535F">
        <w:t>implementation</w:t>
      </w:r>
      <w:r w:rsidR="00D26D9B">
        <w:t xml:space="preserve"> </w:t>
      </w:r>
      <w:r w:rsidR="00C6535F">
        <w:t xml:space="preserve">non-viable. </w:t>
      </w:r>
    </w:p>
    <w:p w14:paraId="6B4DE1E7" w14:textId="77777777" w:rsidR="00D77316" w:rsidRDefault="00D77316" w:rsidP="00821BA2">
      <w:pPr>
        <w:ind w:left="1440"/>
      </w:pPr>
    </w:p>
    <w:p w14:paraId="23E2BAB0" w14:textId="251E2D6F" w:rsidR="00514A4E" w:rsidRDefault="00097098" w:rsidP="003503F8">
      <w:pPr>
        <w:pStyle w:val="Heading3"/>
        <w:numPr>
          <w:ilvl w:val="1"/>
          <w:numId w:val="1"/>
        </w:numPr>
        <w:ind w:left="720"/>
        <w:rPr>
          <w:color w:val="auto"/>
          <w:sz w:val="28"/>
          <w:szCs w:val="28"/>
        </w:rPr>
      </w:pPr>
      <w:bookmarkStart w:id="14" w:name="_Toc134204663"/>
      <w:r>
        <w:rPr>
          <w:color w:val="auto"/>
          <w:sz w:val="28"/>
          <w:szCs w:val="28"/>
        </w:rPr>
        <w:t xml:space="preserve">Adaptable </w:t>
      </w:r>
      <w:r w:rsidR="00514A4E">
        <w:rPr>
          <w:color w:val="auto"/>
          <w:sz w:val="28"/>
          <w:szCs w:val="28"/>
        </w:rPr>
        <w:t>Buildings</w:t>
      </w:r>
      <w:bookmarkEnd w:id="14"/>
    </w:p>
    <w:p w14:paraId="4651DAD7" w14:textId="5210B707" w:rsidR="00105693" w:rsidRDefault="00953CF4" w:rsidP="003503F8">
      <w:pPr>
        <w:ind w:left="720"/>
      </w:pPr>
      <w:r>
        <w:t xml:space="preserve">Covid-19 </w:t>
      </w:r>
      <w:r w:rsidR="00CD63BD">
        <w:t xml:space="preserve">pushed the </w:t>
      </w:r>
      <w:r w:rsidR="00513EA7">
        <w:t>demands for agile/home working over the last three year, but currently we have a situation where orga</w:t>
      </w:r>
      <w:r w:rsidR="00BC2672">
        <w:t xml:space="preserve">nisations are still unsure on how they will move forward </w:t>
      </w:r>
      <w:r w:rsidR="00530CB3">
        <w:t xml:space="preserve">in terms of </w:t>
      </w:r>
      <w:r w:rsidR="000C5253">
        <w:t>their</w:t>
      </w:r>
      <w:r w:rsidR="00530CB3">
        <w:t xml:space="preserve"> operating model. </w:t>
      </w:r>
      <w:r w:rsidR="000C5253">
        <w:t>Employees</w:t>
      </w:r>
      <w:r w:rsidR="00530CB3">
        <w:t xml:space="preserve"> are seeking more options to work from </w:t>
      </w:r>
      <w:r w:rsidR="0075280E">
        <w:t>home,</w:t>
      </w:r>
      <w:r w:rsidR="000C5253">
        <w:t xml:space="preserve"> and this is leading to people leaving organisations if this is not being offered as a standard option</w:t>
      </w:r>
      <w:r w:rsidR="00487AB6">
        <w:t xml:space="preserve"> </w:t>
      </w:r>
      <w:sdt>
        <w:sdtPr>
          <w:id w:val="1298716680"/>
          <w:citation/>
        </w:sdtPr>
        <w:sdtContent>
          <w:r w:rsidR="00487AB6">
            <w:fldChar w:fldCharType="begin"/>
          </w:r>
          <w:r w:rsidR="00487AB6">
            <w:instrText xml:space="preserve"> CITATION Bry22 \l 2057 </w:instrText>
          </w:r>
          <w:r w:rsidR="00487AB6">
            <w:fldChar w:fldCharType="separate"/>
          </w:r>
          <w:r w:rsidR="00487AB6" w:rsidRPr="00487AB6">
            <w:rPr>
              <w:noProof/>
            </w:rPr>
            <w:t>(Lufkin, 2022)</w:t>
          </w:r>
          <w:r w:rsidR="00487AB6">
            <w:fldChar w:fldCharType="end"/>
          </w:r>
        </w:sdtContent>
      </w:sdt>
      <w:r w:rsidR="000C5253">
        <w:t>.</w:t>
      </w:r>
      <w:r w:rsidR="00AC6034">
        <w:t xml:space="preserve"> </w:t>
      </w:r>
      <w:r w:rsidR="00D379A6">
        <w:t>So,</w:t>
      </w:r>
      <w:r w:rsidR="00AC6034">
        <w:t xml:space="preserve"> organisations are now looking at refitting/remodelling </w:t>
      </w:r>
      <w:r w:rsidR="003B64EA">
        <w:t>their</w:t>
      </w:r>
      <w:r w:rsidR="00AC6034">
        <w:t xml:space="preserve"> office space to suit home working/</w:t>
      </w:r>
      <w:r w:rsidR="003D044E">
        <w:t>flexible</w:t>
      </w:r>
      <w:r w:rsidR="00AC6034">
        <w:t xml:space="preserve"> working, some organisations are downsizing </w:t>
      </w:r>
      <w:r w:rsidR="00D242EB">
        <w:t>their</w:t>
      </w:r>
      <w:r w:rsidR="00AC6034">
        <w:t xml:space="preserve"> office space requirements </w:t>
      </w:r>
      <w:r w:rsidR="0032360C">
        <w:t xml:space="preserve">or giving up </w:t>
      </w:r>
      <w:r w:rsidR="00CB1D44">
        <w:t>their</w:t>
      </w:r>
      <w:r w:rsidR="0032360C">
        <w:t xml:space="preserve"> office space entirely. </w:t>
      </w:r>
      <w:r w:rsidR="00D242EB">
        <w:t xml:space="preserve">Many </w:t>
      </w:r>
      <w:r w:rsidR="0093402E">
        <w:t xml:space="preserve">social housing providers are now downsizing or reconfiguring </w:t>
      </w:r>
      <w:r w:rsidR="00CB1D44">
        <w:t>their</w:t>
      </w:r>
      <w:r w:rsidR="0093402E">
        <w:t xml:space="preserve"> office space, the </w:t>
      </w:r>
      <w:r w:rsidR="002628E2">
        <w:t>positives</w:t>
      </w:r>
      <w:r w:rsidR="0093402E">
        <w:t xml:space="preserve"> include cutting overheads and </w:t>
      </w:r>
      <w:r w:rsidR="00CB1D44">
        <w:t xml:space="preserve">flexibility for their employees. </w:t>
      </w:r>
      <w:r w:rsidR="0010790E">
        <w:t>With building</w:t>
      </w:r>
      <w:r w:rsidR="0084705A">
        <w:t>s</w:t>
      </w:r>
      <w:r w:rsidR="0010790E">
        <w:t xml:space="preserve"> being </w:t>
      </w:r>
      <w:r w:rsidR="0084705A">
        <w:t>more</w:t>
      </w:r>
      <w:r w:rsidR="0010790E">
        <w:t xml:space="preserve"> </w:t>
      </w:r>
      <w:r w:rsidR="004D66B5">
        <w:t>adaptable</w:t>
      </w:r>
      <w:r w:rsidR="0010790E">
        <w:t xml:space="preserve"> </w:t>
      </w:r>
      <w:r w:rsidR="004D66B5">
        <w:t>in the future there will be an additional requirement for building</w:t>
      </w:r>
      <w:r w:rsidR="003D044E">
        <w:t>s</w:t>
      </w:r>
      <w:r w:rsidR="004D66B5">
        <w:t xml:space="preserve"> to be smart and intuitive</w:t>
      </w:r>
      <w:r w:rsidR="0084705A">
        <w:t xml:space="preserve"> (packed with technology)</w:t>
      </w:r>
      <w:r w:rsidR="001F1E05">
        <w:t xml:space="preserve">, given that there is already a shortage in skilled </w:t>
      </w:r>
      <w:r w:rsidR="0084705A">
        <w:t>labour</w:t>
      </w:r>
      <w:r w:rsidR="001F1E05">
        <w:t xml:space="preserve"> in the </w:t>
      </w:r>
      <w:r w:rsidR="0084705A">
        <w:t>construction</w:t>
      </w:r>
      <w:r w:rsidR="001F1E05">
        <w:t xml:space="preserve"> industry, this will put an already </w:t>
      </w:r>
      <w:r w:rsidR="0084705A">
        <w:t xml:space="preserve">strained industry under more pressure. </w:t>
      </w:r>
      <w:r w:rsidR="00474D78">
        <w:t xml:space="preserve">In office space that is being left unused due to there </w:t>
      </w:r>
      <w:r w:rsidR="000A27E1">
        <w:t>being</w:t>
      </w:r>
      <w:r w:rsidR="00474D78">
        <w:t xml:space="preserve"> no </w:t>
      </w:r>
      <w:r w:rsidR="000A27E1">
        <w:t>requirement</w:t>
      </w:r>
      <w:r w:rsidR="00474D78">
        <w:t xml:space="preserve"> in the future </w:t>
      </w:r>
      <w:r w:rsidR="000A27E1">
        <w:t>it</w:t>
      </w:r>
      <w:r w:rsidR="00474D78">
        <w:t xml:space="preserve"> does pose the question what will </w:t>
      </w:r>
      <w:r w:rsidR="000A27E1">
        <w:t>happen</w:t>
      </w:r>
      <w:r w:rsidR="00474D78">
        <w:t xml:space="preserve"> to the masses of </w:t>
      </w:r>
      <w:r w:rsidR="000A27E1">
        <w:t>square footage that we have in our big cities like London, Manchester &amp; Birmingham</w:t>
      </w:r>
      <w:r w:rsidR="00E71D36">
        <w:t xml:space="preserve">. </w:t>
      </w:r>
    </w:p>
    <w:p w14:paraId="7407DCE2" w14:textId="77777777" w:rsidR="00D77316" w:rsidRDefault="00D77316" w:rsidP="00821BA2">
      <w:pPr>
        <w:ind w:left="720"/>
      </w:pPr>
    </w:p>
    <w:p w14:paraId="24F3C9C4" w14:textId="77777777" w:rsidR="00514A4E" w:rsidRPr="009E4B30" w:rsidRDefault="00514A4E" w:rsidP="003503F8">
      <w:pPr>
        <w:pStyle w:val="Heading3"/>
        <w:numPr>
          <w:ilvl w:val="1"/>
          <w:numId w:val="1"/>
        </w:numPr>
        <w:ind w:left="720"/>
        <w:rPr>
          <w:color w:val="auto"/>
          <w:sz w:val="28"/>
          <w:szCs w:val="28"/>
        </w:rPr>
      </w:pPr>
      <w:bookmarkStart w:id="15" w:name="_Toc134204664"/>
      <w:r>
        <w:rPr>
          <w:color w:val="auto"/>
          <w:sz w:val="28"/>
          <w:szCs w:val="28"/>
        </w:rPr>
        <w:t>Fire Safety</w:t>
      </w:r>
      <w:bookmarkEnd w:id="15"/>
      <w:r>
        <w:rPr>
          <w:color w:val="auto"/>
          <w:sz w:val="28"/>
          <w:szCs w:val="28"/>
        </w:rPr>
        <w:t xml:space="preserve"> </w:t>
      </w:r>
    </w:p>
    <w:p w14:paraId="1E77367D" w14:textId="3F82095B" w:rsidR="00D77316" w:rsidRDefault="0049557D" w:rsidP="003503F8">
      <w:pPr>
        <w:ind w:left="720"/>
        <w:rPr>
          <w:rFonts w:cstheme="minorHAnsi"/>
        </w:rPr>
      </w:pPr>
      <w:r w:rsidRPr="00D771F1">
        <w:rPr>
          <w:rFonts w:cstheme="minorHAnsi"/>
        </w:rPr>
        <w:t xml:space="preserve">Grenfell Tower has been one of the most tragic fire safety </w:t>
      </w:r>
      <w:r w:rsidR="00223677" w:rsidRPr="00D771F1">
        <w:rPr>
          <w:rFonts w:cstheme="minorHAnsi"/>
        </w:rPr>
        <w:t>instances</w:t>
      </w:r>
      <w:r w:rsidRPr="00D771F1">
        <w:rPr>
          <w:rFonts w:cstheme="minorHAnsi"/>
        </w:rPr>
        <w:t xml:space="preserve"> in living memory</w:t>
      </w:r>
      <w:r w:rsidR="00223677" w:rsidRPr="00D771F1">
        <w:rPr>
          <w:rFonts w:cstheme="minorHAnsi"/>
        </w:rPr>
        <w:t xml:space="preserve">, the </w:t>
      </w:r>
      <w:r w:rsidR="0058432A" w:rsidRPr="00D771F1">
        <w:rPr>
          <w:rFonts w:cstheme="minorHAnsi"/>
        </w:rPr>
        <w:t>en</w:t>
      </w:r>
      <w:r w:rsidR="00D771F1" w:rsidRPr="00D771F1">
        <w:rPr>
          <w:rFonts w:cstheme="minorHAnsi"/>
        </w:rPr>
        <w:t xml:space="preserve">quiry undertaken by </w:t>
      </w:r>
      <w:r w:rsidR="00D771F1" w:rsidRPr="00D771F1">
        <w:rPr>
          <w:rFonts w:cstheme="minorHAnsi"/>
          <w:shd w:val="clear" w:color="auto" w:fill="FFFFFF"/>
        </w:rPr>
        <w:t>Sir Martin Moore-Bick</w:t>
      </w:r>
      <w:r w:rsidR="00223677" w:rsidRPr="00D771F1">
        <w:rPr>
          <w:rFonts w:cstheme="minorHAnsi"/>
        </w:rPr>
        <w:t xml:space="preserve"> </w:t>
      </w:r>
      <w:r w:rsidR="00F52C31">
        <w:rPr>
          <w:rFonts w:cstheme="minorHAnsi"/>
        </w:rPr>
        <w:t xml:space="preserve">has </w:t>
      </w:r>
      <w:r w:rsidR="00567DA5">
        <w:rPr>
          <w:rFonts w:cstheme="minorHAnsi"/>
        </w:rPr>
        <w:t xml:space="preserve">completed phase one of the </w:t>
      </w:r>
      <w:r w:rsidR="007302B0">
        <w:rPr>
          <w:rFonts w:cstheme="minorHAnsi"/>
        </w:rPr>
        <w:t>Inquiry and</w:t>
      </w:r>
      <w:r w:rsidR="00F73748">
        <w:rPr>
          <w:rFonts w:cstheme="minorHAnsi"/>
        </w:rPr>
        <w:t xml:space="preserve"> come up with 46 recommendation</w:t>
      </w:r>
      <w:r w:rsidR="003D044E">
        <w:rPr>
          <w:rFonts w:cstheme="minorHAnsi"/>
        </w:rPr>
        <w:t>s</w:t>
      </w:r>
      <w:r w:rsidR="00F73748">
        <w:rPr>
          <w:rFonts w:cstheme="minorHAnsi"/>
        </w:rPr>
        <w:t xml:space="preserve"> within chapter 3 of the phase one </w:t>
      </w:r>
      <w:r w:rsidR="00FF0AC5">
        <w:rPr>
          <w:rFonts w:cstheme="minorHAnsi"/>
        </w:rPr>
        <w:t xml:space="preserve">document </w:t>
      </w:r>
      <w:sdt>
        <w:sdtPr>
          <w:rPr>
            <w:rFonts w:cstheme="minorHAnsi"/>
          </w:rPr>
          <w:id w:val="-220287556"/>
          <w:citation/>
        </w:sdtPr>
        <w:sdtContent>
          <w:r w:rsidR="00FF0AC5">
            <w:rPr>
              <w:rFonts w:cstheme="minorHAnsi"/>
            </w:rPr>
            <w:fldChar w:fldCharType="begin"/>
          </w:r>
          <w:r w:rsidR="00FF0AC5">
            <w:rPr>
              <w:rFonts w:cstheme="minorHAnsi"/>
            </w:rPr>
            <w:instrText xml:space="preserve"> CITATION The19 \l 2057 </w:instrText>
          </w:r>
          <w:r w:rsidR="00FF0AC5">
            <w:rPr>
              <w:rFonts w:cstheme="minorHAnsi"/>
            </w:rPr>
            <w:fldChar w:fldCharType="separate"/>
          </w:r>
          <w:r w:rsidR="00FF0AC5" w:rsidRPr="00FF0AC5">
            <w:rPr>
              <w:rFonts w:cstheme="minorHAnsi"/>
              <w:noProof/>
            </w:rPr>
            <w:t>(Moore-Bick, 2019)</w:t>
          </w:r>
          <w:r w:rsidR="00FF0AC5">
            <w:rPr>
              <w:rFonts w:cstheme="minorHAnsi"/>
            </w:rPr>
            <w:fldChar w:fldCharType="end"/>
          </w:r>
        </w:sdtContent>
      </w:sdt>
      <w:r w:rsidR="00FF0AC5">
        <w:rPr>
          <w:rFonts w:cstheme="minorHAnsi"/>
        </w:rPr>
        <w:t>.</w:t>
      </w:r>
      <w:r w:rsidR="005839DA">
        <w:rPr>
          <w:rFonts w:cstheme="minorHAnsi"/>
        </w:rPr>
        <w:t xml:space="preserve"> </w:t>
      </w:r>
      <w:r w:rsidR="00877EDA">
        <w:rPr>
          <w:rFonts w:cstheme="minorHAnsi"/>
        </w:rPr>
        <w:t>Recommendations</w:t>
      </w:r>
      <w:r w:rsidR="005839DA">
        <w:rPr>
          <w:rFonts w:cstheme="minorHAnsi"/>
        </w:rPr>
        <w:t xml:space="preserve"> range </w:t>
      </w:r>
      <w:r w:rsidR="00877EDA">
        <w:rPr>
          <w:rFonts w:cstheme="minorHAnsi"/>
        </w:rPr>
        <w:t xml:space="preserve">from strengthening </w:t>
      </w:r>
      <w:r w:rsidR="002F5555">
        <w:rPr>
          <w:rFonts w:cstheme="minorHAnsi"/>
        </w:rPr>
        <w:t>communication,</w:t>
      </w:r>
      <w:r w:rsidR="00877EDA">
        <w:rPr>
          <w:rFonts w:cstheme="minorHAnsi"/>
        </w:rPr>
        <w:t xml:space="preserve"> fire door checks and </w:t>
      </w:r>
      <w:r w:rsidR="006C763D">
        <w:rPr>
          <w:rFonts w:cstheme="minorHAnsi"/>
        </w:rPr>
        <w:t xml:space="preserve">fire brigade inspections, it was found that ultimately the fire could have been </w:t>
      </w:r>
      <w:r w:rsidR="009479CF">
        <w:rPr>
          <w:rFonts w:cstheme="minorHAnsi"/>
        </w:rPr>
        <w:t>prevented.</w:t>
      </w:r>
      <w:r w:rsidR="006C763D">
        <w:rPr>
          <w:rFonts w:cstheme="minorHAnsi"/>
        </w:rPr>
        <w:t xml:space="preserve"> </w:t>
      </w:r>
      <w:r w:rsidR="009479CF">
        <w:rPr>
          <w:rFonts w:cstheme="minorHAnsi"/>
        </w:rPr>
        <w:t xml:space="preserve">Since the tragedy the </w:t>
      </w:r>
      <w:r w:rsidR="00D71C1B">
        <w:rPr>
          <w:rFonts w:cstheme="minorHAnsi"/>
        </w:rPr>
        <w:t>industry</w:t>
      </w:r>
      <w:r w:rsidR="009479CF">
        <w:rPr>
          <w:rFonts w:cstheme="minorHAnsi"/>
        </w:rPr>
        <w:t xml:space="preserve"> has been </w:t>
      </w:r>
      <w:r w:rsidR="00D71C1B">
        <w:rPr>
          <w:rFonts w:cstheme="minorHAnsi"/>
        </w:rPr>
        <w:t xml:space="preserve">struggling to cope with the increased spotlight and demand on fire safety compliance, the fear is that unfortunately lessons </w:t>
      </w:r>
      <w:r w:rsidR="00584A2D">
        <w:rPr>
          <w:rFonts w:cstheme="minorHAnsi"/>
        </w:rPr>
        <w:t>won’t</w:t>
      </w:r>
      <w:r w:rsidR="00D71C1B">
        <w:rPr>
          <w:rFonts w:cstheme="minorHAnsi"/>
        </w:rPr>
        <w:t xml:space="preserve"> be learn</w:t>
      </w:r>
      <w:r w:rsidR="00C55043">
        <w:rPr>
          <w:rFonts w:cstheme="minorHAnsi"/>
        </w:rPr>
        <w:t>t</w:t>
      </w:r>
      <w:r w:rsidR="00D71C1B">
        <w:rPr>
          <w:rFonts w:cstheme="minorHAnsi"/>
        </w:rPr>
        <w:t xml:space="preserve"> from Grenfell and a similar tragedy will unfold</w:t>
      </w:r>
      <w:r w:rsidR="00C55043">
        <w:rPr>
          <w:rFonts w:cstheme="minorHAnsi"/>
        </w:rPr>
        <w:t xml:space="preserve">. </w:t>
      </w:r>
      <w:r w:rsidR="00AD6D4E">
        <w:rPr>
          <w:rFonts w:cstheme="minorHAnsi"/>
        </w:rPr>
        <w:t>Again,</w:t>
      </w:r>
      <w:r w:rsidR="00584A2D">
        <w:rPr>
          <w:rFonts w:cstheme="minorHAnsi"/>
        </w:rPr>
        <w:t xml:space="preserve"> the fire safety industry suffers from the same issues as the construction</w:t>
      </w:r>
      <w:r w:rsidR="002E7075">
        <w:rPr>
          <w:rFonts w:cstheme="minorHAnsi"/>
        </w:rPr>
        <w:t xml:space="preserve"> sector </w:t>
      </w:r>
      <w:r w:rsidR="003503F8">
        <w:rPr>
          <w:rFonts w:cstheme="minorHAnsi"/>
        </w:rPr>
        <w:t>whereby</w:t>
      </w:r>
      <w:r w:rsidR="002E7075">
        <w:rPr>
          <w:rFonts w:cstheme="minorHAnsi"/>
        </w:rPr>
        <w:t xml:space="preserve"> skilled and suitable people </w:t>
      </w:r>
      <w:r w:rsidR="002E7075">
        <w:rPr>
          <w:rFonts w:cstheme="minorHAnsi"/>
        </w:rPr>
        <w:lastRenderedPageBreak/>
        <w:t xml:space="preserve">are few in number, getting suitable skilled </w:t>
      </w:r>
      <w:r w:rsidR="000D46C9">
        <w:rPr>
          <w:rFonts w:cstheme="minorHAnsi"/>
        </w:rPr>
        <w:t>in-house experts will be</w:t>
      </w:r>
      <w:r w:rsidR="003D044E">
        <w:rPr>
          <w:rFonts w:cstheme="minorHAnsi"/>
        </w:rPr>
        <w:t xml:space="preserve"> the</w:t>
      </w:r>
      <w:r w:rsidR="000D46C9">
        <w:rPr>
          <w:rFonts w:cstheme="minorHAnsi"/>
        </w:rPr>
        <w:t xml:space="preserve"> challenge for FM teams over the coming years. </w:t>
      </w:r>
    </w:p>
    <w:p w14:paraId="008FCEBA" w14:textId="77777777" w:rsidR="00221032" w:rsidRPr="00221032" w:rsidRDefault="00221032" w:rsidP="00221032">
      <w:pPr>
        <w:ind w:left="720"/>
        <w:rPr>
          <w:rFonts w:cstheme="minorHAnsi"/>
        </w:rPr>
      </w:pPr>
    </w:p>
    <w:p w14:paraId="42F94C28" w14:textId="679373C1" w:rsidR="0025246B" w:rsidRDefault="00F44E56" w:rsidP="0025246B">
      <w:pPr>
        <w:pStyle w:val="Heading1"/>
        <w:numPr>
          <w:ilvl w:val="0"/>
          <w:numId w:val="1"/>
        </w:numPr>
        <w:rPr>
          <w:color w:val="auto"/>
          <w:sz w:val="28"/>
          <w:szCs w:val="28"/>
        </w:rPr>
      </w:pPr>
      <w:bookmarkStart w:id="16" w:name="_Toc134204665"/>
      <w:r>
        <w:rPr>
          <w:color w:val="auto"/>
          <w:sz w:val="28"/>
          <w:szCs w:val="28"/>
        </w:rPr>
        <w:t>Recommendations</w:t>
      </w:r>
      <w:bookmarkEnd w:id="16"/>
      <w:r>
        <w:rPr>
          <w:color w:val="auto"/>
          <w:sz w:val="28"/>
          <w:szCs w:val="28"/>
        </w:rPr>
        <w:t xml:space="preserve"> </w:t>
      </w:r>
    </w:p>
    <w:p w14:paraId="702EE07C" w14:textId="77777777" w:rsidR="00F44E56" w:rsidRDefault="00F44E56" w:rsidP="00F44E56">
      <w:pPr>
        <w:pStyle w:val="Heading3"/>
        <w:numPr>
          <w:ilvl w:val="1"/>
          <w:numId w:val="1"/>
        </w:numPr>
        <w:ind w:left="720"/>
        <w:rPr>
          <w:color w:val="auto"/>
          <w:sz w:val="28"/>
          <w:szCs w:val="28"/>
        </w:rPr>
      </w:pPr>
      <w:bookmarkStart w:id="17" w:name="_Toc134204666"/>
      <w:r>
        <w:rPr>
          <w:color w:val="auto"/>
          <w:sz w:val="28"/>
          <w:szCs w:val="28"/>
        </w:rPr>
        <w:t>Data</w:t>
      </w:r>
      <w:bookmarkEnd w:id="17"/>
    </w:p>
    <w:p w14:paraId="5166E391" w14:textId="25BFFE0B" w:rsidR="00F44E56" w:rsidRDefault="00191BCC" w:rsidP="00DB01D4">
      <w:pPr>
        <w:ind w:left="720"/>
      </w:pPr>
      <w:r>
        <w:t xml:space="preserve">Organisations both in housing and public sector first need to </w:t>
      </w:r>
      <w:r w:rsidR="0014314A">
        <w:t>reassess</w:t>
      </w:r>
      <w:r>
        <w:t xml:space="preserve"> </w:t>
      </w:r>
      <w:r w:rsidR="0014314A">
        <w:t>their</w:t>
      </w:r>
      <w:r>
        <w:t xml:space="preserve"> own objectives around wh</w:t>
      </w:r>
      <w:r w:rsidR="00CF0E6C">
        <w:t xml:space="preserve">at </w:t>
      </w:r>
      <w:r w:rsidR="0014314A">
        <w:t>it is</w:t>
      </w:r>
      <w:r w:rsidR="00CF0E6C">
        <w:t xml:space="preserve"> that </w:t>
      </w:r>
      <w:r w:rsidR="0014314A">
        <w:t>they</w:t>
      </w:r>
      <w:r w:rsidR="00CF0E6C">
        <w:t xml:space="preserve"> need to achieve and then embed data at the heart of </w:t>
      </w:r>
      <w:r w:rsidR="0014314A">
        <w:t>all processes</w:t>
      </w:r>
      <w:r w:rsidR="00E85241">
        <w:t>. organisations should look to embed data analysts with</w:t>
      </w:r>
      <w:r w:rsidR="003D044E">
        <w:t>in</w:t>
      </w:r>
      <w:r w:rsidR="00E85241">
        <w:t xml:space="preserve"> F</w:t>
      </w:r>
      <w:r w:rsidR="009445EA">
        <w:t>M</w:t>
      </w:r>
      <w:r w:rsidR="00E85241">
        <w:t xml:space="preserve"> teams and </w:t>
      </w:r>
      <w:r w:rsidR="00E00AE7">
        <w:t xml:space="preserve">use them as the gate keepers of 5, 10, 20, </w:t>
      </w:r>
      <w:r w:rsidR="008D7F03">
        <w:t>30-year</w:t>
      </w:r>
      <w:r w:rsidR="00E00AE7">
        <w:t xml:space="preserve"> business plans. Training</w:t>
      </w:r>
      <w:r w:rsidR="008F0FB4">
        <w:t xml:space="preserve"> costs</w:t>
      </w:r>
      <w:r w:rsidR="00E00AE7">
        <w:t xml:space="preserve"> for </w:t>
      </w:r>
      <w:r w:rsidR="008F0FB4">
        <w:t xml:space="preserve">both digital and green skills can </w:t>
      </w:r>
      <w:r w:rsidR="008D7F03">
        <w:t>be</w:t>
      </w:r>
      <w:r w:rsidR="008F0FB4">
        <w:t xml:space="preserve"> drawn from the now uncapped personal learning accounts which would not cause a</w:t>
      </w:r>
      <w:r w:rsidR="008D7F03">
        <w:t xml:space="preserve">ny barriers for </w:t>
      </w:r>
      <w:r w:rsidR="006A2FA8">
        <w:t>organisations.</w:t>
      </w:r>
      <w:r w:rsidR="008D7F03">
        <w:t xml:space="preserve"> </w:t>
      </w:r>
      <w:r w:rsidR="00CB46C2">
        <w:t>Digitalisation of data harvesting will be essential to maintain accurate data within asset management system</w:t>
      </w:r>
      <w:r w:rsidR="003D044E">
        <w:t>s</w:t>
      </w:r>
      <w:r w:rsidR="00CB46C2">
        <w:t xml:space="preserve">, investing in these technologies is already underway but the industry needs to accelerate this to achieve all the goals set. </w:t>
      </w:r>
      <w:r w:rsidR="004C1ED8">
        <w:t>Building information modelling should be more widely adopted with</w:t>
      </w:r>
      <w:r w:rsidR="003D044E">
        <w:t>in</w:t>
      </w:r>
      <w:r w:rsidR="004C1ED8">
        <w:t xml:space="preserve"> the FM sector </w:t>
      </w:r>
      <w:sdt>
        <w:sdtPr>
          <w:id w:val="1194659980"/>
          <w:citation/>
        </w:sdtPr>
        <w:sdtContent>
          <w:r w:rsidR="000D61AF">
            <w:fldChar w:fldCharType="begin"/>
          </w:r>
          <w:r w:rsidR="000D61AF">
            <w:instrText xml:space="preserve"> CITATION Yas21 \l 2057 </w:instrText>
          </w:r>
          <w:r w:rsidR="000D61AF">
            <w:fldChar w:fldCharType="separate"/>
          </w:r>
          <w:r w:rsidR="000D61AF" w:rsidRPr="000D61AF">
            <w:rPr>
              <w:noProof/>
            </w:rPr>
            <w:t>(Yassine Bouabdallaoui, 2021)</w:t>
          </w:r>
          <w:r w:rsidR="000D61AF">
            <w:fldChar w:fldCharType="end"/>
          </w:r>
        </w:sdtContent>
      </w:sdt>
      <w:r w:rsidR="000A0892">
        <w:t xml:space="preserve">, this would allow </w:t>
      </w:r>
      <w:r w:rsidR="003D044E">
        <w:t>a</w:t>
      </w:r>
      <w:r w:rsidR="000A0892">
        <w:t xml:space="preserve">sset managers to </w:t>
      </w:r>
      <w:r w:rsidR="003F2827">
        <w:t>have tighter control</w:t>
      </w:r>
      <w:r w:rsidR="003D044E">
        <w:t>s</w:t>
      </w:r>
      <w:r w:rsidR="003F2827">
        <w:t xml:space="preserve"> on the </w:t>
      </w:r>
      <w:r w:rsidR="003146E3">
        <w:t>individual</w:t>
      </w:r>
      <w:r w:rsidR="003F2827">
        <w:t xml:space="preserve"> </w:t>
      </w:r>
      <w:r w:rsidR="003146E3">
        <w:t>components</w:t>
      </w:r>
      <w:r w:rsidR="003F2827">
        <w:t xml:space="preserve"> within buildings </w:t>
      </w:r>
      <w:r w:rsidR="003D044E">
        <w:t xml:space="preserve">and this </w:t>
      </w:r>
      <w:r w:rsidR="003F2827">
        <w:t xml:space="preserve">would help in the </w:t>
      </w:r>
      <w:r w:rsidR="003146E3">
        <w:t xml:space="preserve">flexibility of building spaces. </w:t>
      </w:r>
      <w:r w:rsidR="004B3B3D">
        <w:t>Finally planned maintenance programmes should be targeted and planned based on data and not set dates for replacement</w:t>
      </w:r>
      <w:r w:rsidR="00D76D13">
        <w:t xml:space="preserve">. </w:t>
      </w:r>
    </w:p>
    <w:p w14:paraId="03AAAA68" w14:textId="77777777" w:rsidR="00DB01D4" w:rsidRDefault="00DB01D4" w:rsidP="00F44E56"/>
    <w:p w14:paraId="73350884" w14:textId="77777777" w:rsidR="00F44E56" w:rsidRDefault="00F44E56" w:rsidP="00F44E56">
      <w:pPr>
        <w:pStyle w:val="Heading3"/>
        <w:numPr>
          <w:ilvl w:val="1"/>
          <w:numId w:val="1"/>
        </w:numPr>
        <w:ind w:left="720"/>
        <w:rPr>
          <w:color w:val="auto"/>
          <w:sz w:val="28"/>
          <w:szCs w:val="28"/>
        </w:rPr>
      </w:pPr>
      <w:bookmarkStart w:id="18" w:name="_Toc134204667"/>
      <w:r>
        <w:rPr>
          <w:color w:val="auto"/>
          <w:sz w:val="28"/>
          <w:szCs w:val="28"/>
        </w:rPr>
        <w:t>Energy Efficiency &amp; Technology</w:t>
      </w:r>
      <w:bookmarkEnd w:id="18"/>
      <w:r>
        <w:rPr>
          <w:color w:val="auto"/>
          <w:sz w:val="28"/>
          <w:szCs w:val="28"/>
        </w:rPr>
        <w:t xml:space="preserve"> </w:t>
      </w:r>
    </w:p>
    <w:p w14:paraId="373577F4" w14:textId="16276CB2" w:rsidR="003B327F" w:rsidRDefault="000944F5" w:rsidP="003B327F">
      <w:pPr>
        <w:pStyle w:val="ListParagraph"/>
      </w:pPr>
      <w:r>
        <w:t xml:space="preserve">Firstly, a long-term </w:t>
      </w:r>
      <w:r w:rsidR="007D3232">
        <w:t xml:space="preserve">stable </w:t>
      </w:r>
      <w:r>
        <w:t xml:space="preserve">funding strategy needs </w:t>
      </w:r>
      <w:r w:rsidR="007D3232">
        <w:t xml:space="preserve">to be implemented which is backed by Welsh </w:t>
      </w:r>
      <w:r w:rsidR="00D22B80">
        <w:t xml:space="preserve">and UK </w:t>
      </w:r>
      <w:r w:rsidR="007D3232">
        <w:t>government</w:t>
      </w:r>
      <w:r w:rsidR="00D22B80">
        <w:t>s</w:t>
      </w:r>
      <w:r w:rsidR="007D3232">
        <w:t xml:space="preserve"> </w:t>
      </w:r>
      <w:r w:rsidR="00D22B80">
        <w:t xml:space="preserve">and the wider financial sector. It will be imperative that </w:t>
      </w:r>
      <w:r w:rsidR="00BD46F0">
        <w:t xml:space="preserve">funding is secured and available to </w:t>
      </w:r>
      <w:r w:rsidR="00C226F8">
        <w:t xml:space="preserve">be able to meet the 2030 goals </w:t>
      </w:r>
      <w:r w:rsidR="003D044E">
        <w:t>set</w:t>
      </w:r>
      <w:r w:rsidR="00C226F8">
        <w:t xml:space="preserve"> by Welsh Government</w:t>
      </w:r>
      <w:r>
        <w:t xml:space="preserve">, this would help the </w:t>
      </w:r>
      <w:r w:rsidR="008B1A04">
        <w:t>labour</w:t>
      </w:r>
      <w:r>
        <w:t xml:space="preserve"> </w:t>
      </w:r>
      <w:r w:rsidR="008B1A04">
        <w:t>training issues currently within the sector.</w:t>
      </w:r>
      <w:r w:rsidR="00CA721E">
        <w:t xml:space="preserve"> When looking at procurement of goods and services to be able to meet these targets and collaborate approach would be taken with organisations coming together </w:t>
      </w:r>
      <w:r w:rsidR="00EC321F">
        <w:t xml:space="preserve">via merger or a more informal arrangement, this would </w:t>
      </w:r>
      <w:r w:rsidR="003851C1">
        <w:t>achieve</w:t>
      </w:r>
      <w:r w:rsidR="00EC321F">
        <w:t xml:space="preserve"> two things, increased funding options</w:t>
      </w:r>
      <w:r w:rsidR="003851C1">
        <w:t xml:space="preserve"> from lenders</w:t>
      </w:r>
      <w:r w:rsidR="00EC321F">
        <w:t xml:space="preserve"> which would help</w:t>
      </w:r>
      <w:r w:rsidR="003851C1">
        <w:t xml:space="preserve"> when </w:t>
      </w:r>
      <w:r w:rsidR="00C25B7C">
        <w:t>negotiating</w:t>
      </w:r>
      <w:r w:rsidR="00CD6C0A">
        <w:t xml:space="preserve"> lender covenants and secondly help </w:t>
      </w:r>
      <w:r w:rsidR="003D044E">
        <w:t>to</w:t>
      </w:r>
      <w:r w:rsidR="00CD6C0A">
        <w:t xml:space="preserve"> achieve value for money and economies of scale when it comes to the physical works. </w:t>
      </w:r>
    </w:p>
    <w:p w14:paraId="74DD3544" w14:textId="591139A9" w:rsidR="009C35A5" w:rsidRPr="00E24125" w:rsidRDefault="003F604A" w:rsidP="0035421F">
      <w:pPr>
        <w:pStyle w:val="ListParagraph"/>
      </w:pPr>
      <w:r>
        <w:t xml:space="preserve">Training </w:t>
      </w:r>
      <w:r w:rsidR="003B327F">
        <w:t xml:space="preserve">should be provided to both technical experts and customers and </w:t>
      </w:r>
      <w:r>
        <w:t xml:space="preserve">this training could be delivered through the </w:t>
      </w:r>
      <w:r w:rsidR="003B327F">
        <w:t>organisations</w:t>
      </w:r>
      <w:r>
        <w:t xml:space="preserve"> themselves and the cost of this training could be</w:t>
      </w:r>
      <w:r w:rsidR="003B327F">
        <w:t xml:space="preserve"> taken from their personal learning accounts or</w:t>
      </w:r>
      <w:r>
        <w:t xml:space="preserve"> built into </w:t>
      </w:r>
      <w:r w:rsidR="003B327F">
        <w:t>their</w:t>
      </w:r>
      <w:r>
        <w:t xml:space="preserve"> rent</w:t>
      </w:r>
      <w:r w:rsidR="0001343A">
        <w:t xml:space="preserve"> as a service charge</w:t>
      </w:r>
      <w:r>
        <w:t>.</w:t>
      </w:r>
      <w:r w:rsidR="004B4BF8">
        <w:t xml:space="preserve"> With </w:t>
      </w:r>
      <w:r w:rsidR="004B4BF8">
        <w:lastRenderedPageBreak/>
        <w:t xml:space="preserve">buildings that are listed or situated within a conservation </w:t>
      </w:r>
      <w:r w:rsidR="00AB252C">
        <w:t xml:space="preserve">area, governments need to either heavily fund these upgrades or let landlords look at other options like property </w:t>
      </w:r>
      <w:r w:rsidR="00773E64">
        <w:t>disposal</w:t>
      </w:r>
      <w:r w:rsidR="00AB252C">
        <w:t xml:space="preserve"> into the private sector or </w:t>
      </w:r>
      <w:r w:rsidR="00773E64">
        <w:t xml:space="preserve">relax the regulations around what is permittable on these types of buildings. </w:t>
      </w:r>
    </w:p>
    <w:p w14:paraId="54949DCC" w14:textId="77777777" w:rsidR="00F44E56" w:rsidRDefault="00F44E56" w:rsidP="00CB692A">
      <w:pPr>
        <w:ind w:left="720"/>
      </w:pPr>
    </w:p>
    <w:p w14:paraId="321B671D" w14:textId="4FCE8F76" w:rsidR="00514A4E" w:rsidRDefault="00097098" w:rsidP="00514A4E">
      <w:pPr>
        <w:pStyle w:val="Heading3"/>
        <w:numPr>
          <w:ilvl w:val="1"/>
          <w:numId w:val="1"/>
        </w:numPr>
        <w:ind w:left="720"/>
        <w:rPr>
          <w:color w:val="auto"/>
          <w:sz w:val="28"/>
          <w:szCs w:val="28"/>
        </w:rPr>
      </w:pPr>
      <w:bookmarkStart w:id="19" w:name="_Toc134204668"/>
      <w:r>
        <w:rPr>
          <w:color w:val="auto"/>
          <w:sz w:val="28"/>
          <w:szCs w:val="28"/>
        </w:rPr>
        <w:t xml:space="preserve">Adaptable </w:t>
      </w:r>
      <w:r w:rsidR="00514A4E">
        <w:rPr>
          <w:color w:val="auto"/>
          <w:sz w:val="28"/>
          <w:szCs w:val="28"/>
        </w:rPr>
        <w:t>Buildings</w:t>
      </w:r>
      <w:bookmarkEnd w:id="19"/>
    </w:p>
    <w:p w14:paraId="5C716328" w14:textId="471ADACA" w:rsidR="0035421F" w:rsidRDefault="00C63773" w:rsidP="00EC12A7">
      <w:pPr>
        <w:ind w:left="720"/>
      </w:pPr>
      <w:r>
        <w:t xml:space="preserve">Welsh government would like to see more than 30% of Welsh workers work from home, even </w:t>
      </w:r>
      <w:r w:rsidR="002F5948">
        <w:t>when</w:t>
      </w:r>
      <w:r>
        <w:t xml:space="preserve"> covid restrictions</w:t>
      </w:r>
      <w:r w:rsidR="002F5948">
        <w:t xml:space="preserve"> are lifted</w:t>
      </w:r>
      <w:r>
        <w:t xml:space="preserve"> </w:t>
      </w:r>
      <w:sdt>
        <w:sdtPr>
          <w:id w:val="35324204"/>
          <w:citation/>
        </w:sdtPr>
        <w:sdtContent>
          <w:r>
            <w:fldChar w:fldCharType="begin"/>
          </w:r>
          <w:r>
            <w:instrText xml:space="preserve"> CITATION Ala20 \l 2057 </w:instrText>
          </w:r>
          <w:r>
            <w:fldChar w:fldCharType="separate"/>
          </w:r>
          <w:r w:rsidRPr="000E5BD3">
            <w:rPr>
              <w:noProof/>
            </w:rPr>
            <w:t>(Felstead, 2020)</w:t>
          </w:r>
          <w:r>
            <w:fldChar w:fldCharType="end"/>
          </w:r>
        </w:sdtContent>
      </w:sdt>
      <w:r w:rsidR="002F5948">
        <w:t>, this</w:t>
      </w:r>
      <w:r w:rsidR="000E2959">
        <w:t xml:space="preserve"> point link</w:t>
      </w:r>
      <w:r w:rsidR="003D044E">
        <w:t>s</w:t>
      </w:r>
      <w:r w:rsidR="000E2959">
        <w:t xml:space="preserve"> to the data sections of this report. The demand for </w:t>
      </w:r>
      <w:r w:rsidR="000C7C68">
        <w:t xml:space="preserve">flexible and </w:t>
      </w:r>
      <w:r w:rsidR="00A10C4C">
        <w:t>adaptable</w:t>
      </w:r>
      <w:r w:rsidR="000C7C68">
        <w:t xml:space="preserve"> </w:t>
      </w:r>
      <w:r w:rsidR="00A10C4C">
        <w:t>buildings</w:t>
      </w:r>
      <w:r w:rsidR="000C7C68">
        <w:t xml:space="preserve"> will be on the rise </w:t>
      </w:r>
      <w:r w:rsidR="00782CBB">
        <w:t>over the</w:t>
      </w:r>
      <w:r w:rsidR="00A10C4C">
        <w:t xml:space="preserve"> next </w:t>
      </w:r>
      <w:r w:rsidR="00782CBB">
        <w:t xml:space="preserve">couple </w:t>
      </w:r>
      <w:r w:rsidR="00A10C4C">
        <w:t>of years</w:t>
      </w:r>
      <w:r w:rsidR="00782CBB">
        <w:t>, so c</w:t>
      </w:r>
      <w:r w:rsidR="00732D9A">
        <w:t>ollaboration</w:t>
      </w:r>
      <w:r w:rsidR="00395463">
        <w:t xml:space="preserve"> will be needed </w:t>
      </w:r>
      <w:r w:rsidR="00732D9A">
        <w:t>between</w:t>
      </w:r>
      <w:r w:rsidR="00395463">
        <w:t xml:space="preserve"> </w:t>
      </w:r>
      <w:r w:rsidR="00B147DB">
        <w:t>organisations</w:t>
      </w:r>
      <w:r w:rsidR="00395463">
        <w:t xml:space="preserve"> to </w:t>
      </w:r>
      <w:r w:rsidR="00B147DB">
        <w:t>see</w:t>
      </w:r>
      <w:r w:rsidR="00395463">
        <w:t xml:space="preserve"> if space sharing and building </w:t>
      </w:r>
      <w:r w:rsidR="00732D9A">
        <w:t>optimising</w:t>
      </w:r>
      <w:r w:rsidR="00395463">
        <w:t xml:space="preserve"> </w:t>
      </w:r>
      <w:r w:rsidR="00B147DB">
        <w:t>can</w:t>
      </w:r>
      <w:r w:rsidR="00395463">
        <w:t xml:space="preserve"> be </w:t>
      </w:r>
      <w:r w:rsidR="00732D9A">
        <w:t>achieved</w:t>
      </w:r>
      <w:r w:rsidR="00395463">
        <w:t xml:space="preserve"> which will hel</w:t>
      </w:r>
      <w:r w:rsidR="00732D9A">
        <w:t>p organisations with cost</w:t>
      </w:r>
      <w:r w:rsidR="00B147DB">
        <w:t>s</w:t>
      </w:r>
      <w:r w:rsidR="00732D9A">
        <w:t xml:space="preserve">. </w:t>
      </w:r>
      <w:r w:rsidR="00AD6D4E">
        <w:t>Governments</w:t>
      </w:r>
      <w:r w:rsidR="00732D9A">
        <w:t xml:space="preserve"> will need to look </w:t>
      </w:r>
      <w:r w:rsidR="00AD6D4E">
        <w:t>and support</w:t>
      </w:r>
      <w:r w:rsidR="007D43F5">
        <w:t>ing</w:t>
      </w:r>
      <w:r w:rsidR="00AD6D4E">
        <w:t xml:space="preserve"> organizations who own large retail space throughout the UK to help them repurpose these building into something </w:t>
      </w:r>
      <w:proofErr w:type="spellStart"/>
      <w:r w:rsidR="00AD6D4E">
        <w:t>that</w:t>
      </w:r>
      <w:r w:rsidR="00B147DB">
        <w:t>s</w:t>
      </w:r>
      <w:proofErr w:type="spellEnd"/>
      <w:r w:rsidR="00AD6D4E">
        <w:t xml:space="preserve"> fit for the future. </w:t>
      </w:r>
      <w:r w:rsidR="00080D02">
        <w:t xml:space="preserve">Redeveloped spaces could be used as a multipurpose space not only </w:t>
      </w:r>
      <w:r w:rsidR="00B147DB">
        <w:t>for</w:t>
      </w:r>
      <w:r w:rsidR="00080D02">
        <w:t xml:space="preserve"> office working but for local communities and organisations. </w:t>
      </w:r>
    </w:p>
    <w:p w14:paraId="7F86D18F" w14:textId="77777777" w:rsidR="0035421F" w:rsidRDefault="0035421F" w:rsidP="00F44E56"/>
    <w:p w14:paraId="6C0DDBBD" w14:textId="77777777" w:rsidR="00514A4E" w:rsidRPr="009E4B30" w:rsidRDefault="00514A4E" w:rsidP="00514A4E">
      <w:pPr>
        <w:pStyle w:val="Heading3"/>
        <w:numPr>
          <w:ilvl w:val="1"/>
          <w:numId w:val="1"/>
        </w:numPr>
        <w:ind w:left="720"/>
        <w:rPr>
          <w:color w:val="auto"/>
          <w:sz w:val="28"/>
          <w:szCs w:val="28"/>
        </w:rPr>
      </w:pPr>
      <w:bookmarkStart w:id="20" w:name="_Toc134204669"/>
      <w:r>
        <w:rPr>
          <w:color w:val="auto"/>
          <w:sz w:val="28"/>
          <w:szCs w:val="28"/>
        </w:rPr>
        <w:t>Fire Safety</w:t>
      </w:r>
      <w:bookmarkEnd w:id="20"/>
      <w:r>
        <w:rPr>
          <w:color w:val="auto"/>
          <w:sz w:val="28"/>
          <w:szCs w:val="28"/>
        </w:rPr>
        <w:t xml:space="preserve"> </w:t>
      </w:r>
    </w:p>
    <w:p w14:paraId="58D8B322" w14:textId="09C64A2B" w:rsidR="00C1064A" w:rsidRPr="00F44E56" w:rsidRDefault="00EC12A7" w:rsidP="007107FD">
      <w:pPr>
        <w:pStyle w:val="ListParagraph"/>
      </w:pPr>
      <w:r>
        <w:t>Fire compliance within organisations could be managed by digital system</w:t>
      </w:r>
      <w:r w:rsidR="00CE5277">
        <w:t>s</w:t>
      </w:r>
      <w:r>
        <w:t xml:space="preserve"> instead of using manual processes which lots of </w:t>
      </w:r>
      <w:r w:rsidR="00995997">
        <w:t>organisations</w:t>
      </w:r>
      <w:r>
        <w:t xml:space="preserve"> currently use. </w:t>
      </w:r>
      <w:r w:rsidR="00995997">
        <w:t>Using</w:t>
      </w:r>
      <w:r>
        <w:t xml:space="preserve"> manual</w:t>
      </w:r>
      <w:r w:rsidR="00F732B8">
        <w:t xml:space="preserve"> </w:t>
      </w:r>
      <w:r w:rsidR="00B147DB">
        <w:t xml:space="preserve">processes </w:t>
      </w:r>
      <w:r w:rsidR="00F732B8">
        <w:t xml:space="preserve">could cause </w:t>
      </w:r>
      <w:r w:rsidR="00B147DB">
        <w:t>potentially</w:t>
      </w:r>
      <w:r>
        <w:t xml:space="preserve"> serious errors. To mitigate this organisation</w:t>
      </w:r>
      <w:r w:rsidR="00F732B8">
        <w:t>s</w:t>
      </w:r>
      <w:r>
        <w:t xml:space="preserve"> </w:t>
      </w:r>
      <w:r w:rsidR="00F732B8">
        <w:t>could</w:t>
      </w:r>
      <w:r>
        <w:t xml:space="preserve"> invest in an automated scheduling system, several </w:t>
      </w:r>
      <w:r w:rsidR="00F732B8">
        <w:t xml:space="preserve">digital compliance tools exist, </w:t>
      </w:r>
      <w:r w:rsidR="00CE5277">
        <w:t>TCW are</w:t>
      </w:r>
      <w:r w:rsidR="00F732B8">
        <w:t xml:space="preserve"> one of the leading </w:t>
      </w:r>
      <w:r w:rsidR="00051192">
        <w:t>compliance safety tools and there is clear evidence that</w:t>
      </w:r>
      <w:r>
        <w:t xml:space="preserve"> adopting systems of this kinds to automate the management on fire compliance </w:t>
      </w:r>
      <w:r w:rsidR="00051192">
        <w:t xml:space="preserve">increases compliance and safety </w:t>
      </w:r>
      <w:sdt>
        <w:sdtPr>
          <w:id w:val="1501231538"/>
          <w:citation/>
        </w:sdtPr>
        <w:sdtContent>
          <w:r>
            <w:fldChar w:fldCharType="begin"/>
          </w:r>
          <w:r w:rsidR="00CE5277">
            <w:instrText xml:space="preserve">CITATION TCW21 \l 2057 </w:instrText>
          </w:r>
          <w:r>
            <w:fldChar w:fldCharType="separate"/>
          </w:r>
          <w:r w:rsidR="00CE5277" w:rsidRPr="00CE5277">
            <w:rPr>
              <w:noProof/>
            </w:rPr>
            <w:t>(TCW, 2021)</w:t>
          </w:r>
          <w:r>
            <w:fldChar w:fldCharType="end"/>
          </w:r>
        </w:sdtContent>
      </w:sdt>
      <w:r>
        <w:t xml:space="preserve">. </w:t>
      </w:r>
      <w:r w:rsidR="00471205">
        <w:t>Linking</w:t>
      </w:r>
      <w:r w:rsidR="004136AB">
        <w:t xml:space="preserve"> this back to data, </w:t>
      </w:r>
      <w:r w:rsidR="00471205">
        <w:t xml:space="preserve">ensuring </w:t>
      </w:r>
      <w:r w:rsidR="00FC7984">
        <w:t>that</w:t>
      </w:r>
      <w:r w:rsidR="00471205">
        <w:t xml:space="preserve"> data is </w:t>
      </w:r>
      <w:r w:rsidR="00FC7984">
        <w:t>updated</w:t>
      </w:r>
      <w:r w:rsidR="00471205">
        <w:t xml:space="preserve"> correct</w:t>
      </w:r>
      <w:r w:rsidR="00FC7984">
        <w:t>ly</w:t>
      </w:r>
      <w:r w:rsidR="00471205">
        <w:t xml:space="preserve"> </w:t>
      </w:r>
      <w:r w:rsidR="00FC7984">
        <w:t>by</w:t>
      </w:r>
      <w:r w:rsidR="00471205">
        <w:t xml:space="preserve"> </w:t>
      </w:r>
      <w:r w:rsidR="00FC7984">
        <w:t>trained</w:t>
      </w:r>
      <w:r w:rsidR="00471205">
        <w:t xml:space="preserve"> professional</w:t>
      </w:r>
      <w:r w:rsidR="00FC7984">
        <w:t>s</w:t>
      </w:r>
      <w:r w:rsidR="00471205">
        <w:t xml:space="preserve"> will be key. </w:t>
      </w:r>
      <w:r w:rsidR="00FC7984">
        <w:t>Organisations</w:t>
      </w:r>
      <w:r w:rsidR="00471205">
        <w:t xml:space="preserve"> will need to look at training/upskilling existing staff due to the lack of </w:t>
      </w:r>
      <w:r w:rsidR="005F4B08">
        <w:t>suitable skilled people in the sector. This will take time and funding</w:t>
      </w:r>
      <w:r w:rsidR="00FC7984">
        <w:t xml:space="preserve">, so the Welsh Government could look </w:t>
      </w:r>
      <w:r w:rsidR="00B147DB">
        <w:t>at</w:t>
      </w:r>
      <w:r w:rsidR="00FC7984">
        <w:t xml:space="preserve"> relaxing </w:t>
      </w:r>
      <w:r w:rsidR="00B147DB">
        <w:t>personal</w:t>
      </w:r>
      <w:r w:rsidR="00FC7984">
        <w:t xml:space="preserve"> learning accounts t</w:t>
      </w:r>
      <w:r w:rsidR="00A019AB">
        <w:t>o</w:t>
      </w:r>
      <w:r w:rsidR="00FC7984">
        <w:t xml:space="preserve"> </w:t>
      </w:r>
      <w:r w:rsidR="00A019AB">
        <w:t>incorporate</w:t>
      </w:r>
      <w:r w:rsidR="00FC7984">
        <w:t xml:space="preserve"> fire safety </w:t>
      </w:r>
      <w:r w:rsidR="00A019AB">
        <w:t xml:space="preserve">training, removing the earnings cap would help the sector </w:t>
      </w:r>
      <w:r w:rsidR="007107FD">
        <w:t>considerably. The</w:t>
      </w:r>
      <w:r w:rsidR="005904C2">
        <w:t xml:space="preserve"> current </w:t>
      </w:r>
      <w:r w:rsidR="007107FD">
        <w:t xml:space="preserve">legislation is amongst </w:t>
      </w:r>
      <w:r w:rsidR="00B147DB">
        <w:t>t</w:t>
      </w:r>
      <w:r w:rsidR="007107FD">
        <w:t xml:space="preserve">he tightest in the world when it comes to fire safety, the focus needs to be on training and understanding going forward. </w:t>
      </w:r>
    </w:p>
    <w:p w14:paraId="6FB51936" w14:textId="57C7EF5D" w:rsidR="005F15A9" w:rsidRDefault="00C341DE" w:rsidP="00A80030">
      <w:pPr>
        <w:pStyle w:val="Heading1"/>
        <w:numPr>
          <w:ilvl w:val="0"/>
          <w:numId w:val="1"/>
        </w:numPr>
        <w:rPr>
          <w:color w:val="auto"/>
        </w:rPr>
      </w:pPr>
      <w:bookmarkStart w:id="21" w:name="_Toc134204670"/>
      <w:r w:rsidRPr="00634BAE">
        <w:rPr>
          <w:color w:val="auto"/>
        </w:rPr>
        <w:lastRenderedPageBreak/>
        <w:t>Conc</w:t>
      </w:r>
      <w:r w:rsidR="006D5808">
        <w:rPr>
          <w:color w:val="auto"/>
        </w:rPr>
        <w:t>lusion</w:t>
      </w:r>
      <w:bookmarkEnd w:id="21"/>
      <w:r w:rsidR="006D5808">
        <w:rPr>
          <w:color w:val="auto"/>
        </w:rPr>
        <w:t xml:space="preserve"> </w:t>
      </w:r>
    </w:p>
    <w:p w14:paraId="4EE14862" w14:textId="423D715C" w:rsidR="00845E16" w:rsidRPr="002F650D" w:rsidRDefault="002F650D" w:rsidP="00BB2E1F">
      <w:pPr>
        <w:ind w:left="720"/>
        <w:rPr>
          <w:rFonts w:cstheme="minorHAnsi"/>
        </w:rPr>
      </w:pPr>
      <w:r>
        <w:rPr>
          <w:rFonts w:cstheme="minorHAnsi"/>
          <w:sz w:val="24"/>
          <w:szCs w:val="24"/>
        </w:rPr>
        <w:t xml:space="preserve">Looking at </w:t>
      </w:r>
      <w:r w:rsidRPr="002F650D">
        <w:rPr>
          <w:rFonts w:cstheme="minorHAnsi"/>
          <w:sz w:val="24"/>
          <w:szCs w:val="24"/>
        </w:rPr>
        <w:t>how the priorities for building maintenance and asset management have evolved since 2000 and how the priorities are changing</w:t>
      </w:r>
      <w:r>
        <w:rPr>
          <w:rFonts w:cstheme="minorHAnsi"/>
          <w:sz w:val="24"/>
          <w:szCs w:val="24"/>
        </w:rPr>
        <w:t xml:space="preserve">, there has been </w:t>
      </w:r>
      <w:r w:rsidR="002F0B0E">
        <w:rPr>
          <w:rFonts w:cstheme="minorHAnsi"/>
          <w:sz w:val="24"/>
          <w:szCs w:val="24"/>
        </w:rPr>
        <w:t>significant</w:t>
      </w:r>
      <w:r>
        <w:rPr>
          <w:rFonts w:cstheme="minorHAnsi"/>
          <w:sz w:val="24"/>
          <w:szCs w:val="24"/>
        </w:rPr>
        <w:t xml:space="preserve"> shift both </w:t>
      </w:r>
      <w:r w:rsidR="002F0B0E">
        <w:rPr>
          <w:rFonts w:cstheme="minorHAnsi"/>
          <w:sz w:val="24"/>
          <w:szCs w:val="24"/>
        </w:rPr>
        <w:t xml:space="preserve">in legislation and </w:t>
      </w:r>
      <w:r w:rsidR="002D5D16">
        <w:rPr>
          <w:rFonts w:cstheme="minorHAnsi"/>
          <w:sz w:val="24"/>
          <w:szCs w:val="24"/>
        </w:rPr>
        <w:t xml:space="preserve">policy over the last 20 years, </w:t>
      </w:r>
      <w:r w:rsidR="00DB5D65">
        <w:rPr>
          <w:rFonts w:cstheme="minorHAnsi"/>
          <w:sz w:val="24"/>
          <w:szCs w:val="24"/>
        </w:rPr>
        <w:t xml:space="preserve">the majority of this has been reactive </w:t>
      </w:r>
      <w:r w:rsidR="00A45710">
        <w:rPr>
          <w:rFonts w:cstheme="minorHAnsi"/>
          <w:sz w:val="24"/>
          <w:szCs w:val="24"/>
        </w:rPr>
        <w:t xml:space="preserve">in regard to </w:t>
      </w:r>
      <w:r w:rsidR="00205A74">
        <w:rPr>
          <w:rFonts w:cstheme="minorHAnsi"/>
          <w:sz w:val="24"/>
          <w:szCs w:val="24"/>
        </w:rPr>
        <w:t>f</w:t>
      </w:r>
      <w:r w:rsidR="00A45710">
        <w:rPr>
          <w:rFonts w:cstheme="minorHAnsi"/>
          <w:sz w:val="24"/>
          <w:szCs w:val="24"/>
        </w:rPr>
        <w:t xml:space="preserve">ire safety and Covid. </w:t>
      </w:r>
      <w:r w:rsidR="00354735">
        <w:rPr>
          <w:rFonts w:cstheme="minorHAnsi"/>
          <w:sz w:val="24"/>
          <w:szCs w:val="24"/>
        </w:rPr>
        <w:t>The climate agenda has been the driving force behind many other aspect</w:t>
      </w:r>
      <w:r w:rsidR="00B147DB">
        <w:rPr>
          <w:rFonts w:cstheme="minorHAnsi"/>
          <w:sz w:val="24"/>
          <w:szCs w:val="24"/>
        </w:rPr>
        <w:t>s</w:t>
      </w:r>
      <w:r w:rsidR="00354735">
        <w:rPr>
          <w:rFonts w:cstheme="minorHAnsi"/>
          <w:sz w:val="24"/>
          <w:szCs w:val="24"/>
        </w:rPr>
        <w:t xml:space="preserve"> of asset management and maintenance</w:t>
      </w:r>
      <w:r w:rsidR="0053357A">
        <w:rPr>
          <w:rFonts w:cstheme="minorHAnsi"/>
          <w:sz w:val="24"/>
          <w:szCs w:val="24"/>
        </w:rPr>
        <w:t>.</w:t>
      </w:r>
      <w:r w:rsidR="00F93273">
        <w:rPr>
          <w:rFonts w:cstheme="minorHAnsi"/>
          <w:sz w:val="24"/>
          <w:szCs w:val="24"/>
        </w:rPr>
        <w:t xml:space="preserve"> its clear that a data driven </w:t>
      </w:r>
      <w:r w:rsidR="00F756B0">
        <w:rPr>
          <w:rFonts w:cstheme="minorHAnsi"/>
          <w:sz w:val="24"/>
          <w:szCs w:val="24"/>
        </w:rPr>
        <w:t>strategy</w:t>
      </w:r>
      <w:r w:rsidR="00F93273">
        <w:rPr>
          <w:rFonts w:cstheme="minorHAnsi"/>
          <w:sz w:val="24"/>
          <w:szCs w:val="24"/>
        </w:rPr>
        <w:t xml:space="preserve"> is key to </w:t>
      </w:r>
      <w:r w:rsidR="00364A95">
        <w:rPr>
          <w:rFonts w:cstheme="minorHAnsi"/>
          <w:sz w:val="24"/>
          <w:szCs w:val="24"/>
        </w:rPr>
        <w:t>achieving</w:t>
      </w:r>
      <w:r w:rsidR="00B147DB">
        <w:rPr>
          <w:rFonts w:cstheme="minorHAnsi"/>
          <w:sz w:val="24"/>
          <w:szCs w:val="24"/>
        </w:rPr>
        <w:t xml:space="preserve"> the desired outcomes</w:t>
      </w:r>
      <w:r w:rsidR="00071075">
        <w:rPr>
          <w:rFonts w:cstheme="minorHAnsi"/>
          <w:sz w:val="24"/>
          <w:szCs w:val="24"/>
        </w:rPr>
        <w:t xml:space="preserve"> </w:t>
      </w:r>
      <w:sdt>
        <w:sdtPr>
          <w:rPr>
            <w:rFonts w:cstheme="minorHAnsi"/>
            <w:sz w:val="24"/>
            <w:szCs w:val="24"/>
          </w:rPr>
          <w:id w:val="-707102182"/>
          <w:citation/>
        </w:sdtPr>
        <w:sdtContent>
          <w:r w:rsidR="00071075">
            <w:rPr>
              <w:rFonts w:cstheme="minorHAnsi"/>
              <w:sz w:val="24"/>
              <w:szCs w:val="24"/>
            </w:rPr>
            <w:fldChar w:fldCharType="begin"/>
          </w:r>
          <w:r w:rsidR="00071075">
            <w:rPr>
              <w:rFonts w:cstheme="minorHAnsi"/>
              <w:sz w:val="24"/>
              <w:szCs w:val="24"/>
            </w:rPr>
            <w:instrText xml:space="preserve"> CITATION Che19 \l 2057 </w:instrText>
          </w:r>
          <w:r w:rsidR="00071075">
            <w:rPr>
              <w:rFonts w:cstheme="minorHAnsi"/>
              <w:sz w:val="24"/>
              <w:szCs w:val="24"/>
            </w:rPr>
            <w:fldChar w:fldCharType="separate"/>
          </w:r>
          <w:r w:rsidR="00071075" w:rsidRPr="00071075">
            <w:rPr>
              <w:rFonts w:cstheme="minorHAnsi"/>
              <w:noProof/>
              <w:sz w:val="24"/>
              <w:szCs w:val="24"/>
            </w:rPr>
            <w:t>(Au-Yong, et al., 2019)</w:t>
          </w:r>
          <w:r w:rsidR="00071075">
            <w:rPr>
              <w:rFonts w:cstheme="minorHAnsi"/>
              <w:sz w:val="24"/>
              <w:szCs w:val="24"/>
            </w:rPr>
            <w:fldChar w:fldCharType="end"/>
          </w:r>
        </w:sdtContent>
      </w:sdt>
      <w:r w:rsidR="00364A95">
        <w:rPr>
          <w:rFonts w:cstheme="minorHAnsi"/>
          <w:sz w:val="24"/>
          <w:szCs w:val="24"/>
        </w:rPr>
        <w:t>.</w:t>
      </w:r>
      <w:r w:rsidR="00F756B0">
        <w:rPr>
          <w:rFonts w:cstheme="minorHAnsi"/>
          <w:sz w:val="24"/>
          <w:szCs w:val="24"/>
        </w:rPr>
        <w:t xml:space="preserve"> </w:t>
      </w:r>
      <w:r w:rsidR="00205A74">
        <w:rPr>
          <w:rFonts w:cstheme="minorHAnsi"/>
          <w:sz w:val="24"/>
          <w:szCs w:val="24"/>
        </w:rPr>
        <w:t xml:space="preserve"> </w:t>
      </w:r>
      <w:r w:rsidR="00376EB9">
        <w:rPr>
          <w:rFonts w:cstheme="minorHAnsi"/>
          <w:sz w:val="24"/>
          <w:szCs w:val="24"/>
        </w:rPr>
        <w:t xml:space="preserve">Governments will need to do more to help bridge the void when it comes to </w:t>
      </w:r>
      <w:r w:rsidR="00F2117C">
        <w:rPr>
          <w:rFonts w:cstheme="minorHAnsi"/>
          <w:sz w:val="24"/>
          <w:szCs w:val="24"/>
        </w:rPr>
        <w:t>financial support to support both the climate agenda and the change in culture with agile/home working here to stay, if not we could be looking a</w:t>
      </w:r>
      <w:r w:rsidR="000B3C5B">
        <w:rPr>
          <w:rFonts w:cstheme="minorHAnsi"/>
          <w:sz w:val="24"/>
          <w:szCs w:val="24"/>
        </w:rPr>
        <w:t>t</w:t>
      </w:r>
      <w:r w:rsidR="00F2117C">
        <w:rPr>
          <w:rFonts w:cstheme="minorHAnsi"/>
          <w:sz w:val="24"/>
          <w:szCs w:val="24"/>
        </w:rPr>
        <w:t xml:space="preserve"> the </w:t>
      </w:r>
      <w:r w:rsidR="00891D7A">
        <w:rPr>
          <w:rFonts w:cstheme="minorHAnsi"/>
          <w:sz w:val="24"/>
          <w:szCs w:val="24"/>
        </w:rPr>
        <w:t>potential</w:t>
      </w:r>
      <w:r w:rsidR="00F2117C">
        <w:rPr>
          <w:rFonts w:cstheme="minorHAnsi"/>
          <w:sz w:val="24"/>
          <w:szCs w:val="24"/>
        </w:rPr>
        <w:t xml:space="preserve"> </w:t>
      </w:r>
      <w:r w:rsidR="00891D7A">
        <w:rPr>
          <w:rFonts w:cstheme="minorHAnsi"/>
          <w:sz w:val="24"/>
          <w:szCs w:val="24"/>
        </w:rPr>
        <w:t>collapse of</w:t>
      </w:r>
      <w:r w:rsidR="00F2117C">
        <w:rPr>
          <w:rFonts w:cstheme="minorHAnsi"/>
          <w:sz w:val="24"/>
          <w:szCs w:val="24"/>
        </w:rPr>
        <w:t xml:space="preserve"> </w:t>
      </w:r>
      <w:r w:rsidR="00891D7A">
        <w:rPr>
          <w:rFonts w:cstheme="minorHAnsi"/>
          <w:sz w:val="24"/>
          <w:szCs w:val="24"/>
        </w:rPr>
        <w:t xml:space="preserve">a part of </w:t>
      </w:r>
      <w:r w:rsidR="00F2117C">
        <w:rPr>
          <w:rFonts w:cstheme="minorHAnsi"/>
          <w:sz w:val="24"/>
          <w:szCs w:val="24"/>
        </w:rPr>
        <w:t xml:space="preserve">the </w:t>
      </w:r>
      <w:r w:rsidR="00891D7A">
        <w:rPr>
          <w:rFonts w:cstheme="minorHAnsi"/>
          <w:sz w:val="24"/>
          <w:szCs w:val="24"/>
        </w:rPr>
        <w:t>commercial rental sector when large organisation</w:t>
      </w:r>
      <w:r w:rsidR="00B147DB">
        <w:rPr>
          <w:rFonts w:cstheme="minorHAnsi"/>
          <w:sz w:val="24"/>
          <w:szCs w:val="24"/>
        </w:rPr>
        <w:t>s</w:t>
      </w:r>
      <w:r w:rsidR="00891D7A">
        <w:rPr>
          <w:rFonts w:cstheme="minorHAnsi"/>
          <w:sz w:val="24"/>
          <w:szCs w:val="24"/>
        </w:rPr>
        <w:t xml:space="preserve"> own multiple office block premises and are unable to let them in </w:t>
      </w:r>
      <w:r w:rsidR="00B147DB">
        <w:rPr>
          <w:rFonts w:cstheme="minorHAnsi"/>
          <w:sz w:val="24"/>
          <w:szCs w:val="24"/>
        </w:rPr>
        <w:t>their</w:t>
      </w:r>
      <w:r w:rsidR="00891D7A">
        <w:rPr>
          <w:rFonts w:cstheme="minorHAnsi"/>
          <w:sz w:val="24"/>
          <w:szCs w:val="24"/>
        </w:rPr>
        <w:t xml:space="preserve"> conventional setups.</w:t>
      </w:r>
      <w:r w:rsidR="000B3C5B">
        <w:rPr>
          <w:rFonts w:cstheme="minorHAnsi"/>
          <w:sz w:val="24"/>
          <w:szCs w:val="24"/>
        </w:rPr>
        <w:t xml:space="preserve"> </w:t>
      </w:r>
      <w:r w:rsidR="00EA5BFA">
        <w:rPr>
          <w:rFonts w:cstheme="minorHAnsi"/>
          <w:sz w:val="24"/>
          <w:szCs w:val="24"/>
        </w:rPr>
        <w:t>And finally</w:t>
      </w:r>
      <w:r w:rsidR="000B3C5B">
        <w:rPr>
          <w:rFonts w:cstheme="minorHAnsi"/>
          <w:sz w:val="24"/>
          <w:szCs w:val="24"/>
        </w:rPr>
        <w:t xml:space="preserve"> </w:t>
      </w:r>
      <w:r w:rsidR="00C00A41">
        <w:rPr>
          <w:rFonts w:cstheme="minorHAnsi"/>
          <w:sz w:val="24"/>
          <w:szCs w:val="24"/>
        </w:rPr>
        <w:t>housing</w:t>
      </w:r>
      <w:r w:rsidR="000B3C5B">
        <w:rPr>
          <w:rFonts w:cstheme="minorHAnsi"/>
          <w:sz w:val="24"/>
          <w:szCs w:val="24"/>
        </w:rPr>
        <w:t xml:space="preserve"> </w:t>
      </w:r>
      <w:r w:rsidR="00A333FA">
        <w:rPr>
          <w:rFonts w:cstheme="minorHAnsi"/>
          <w:sz w:val="24"/>
          <w:szCs w:val="24"/>
        </w:rPr>
        <w:t>and</w:t>
      </w:r>
      <w:r w:rsidR="000B3C5B">
        <w:rPr>
          <w:rFonts w:cstheme="minorHAnsi"/>
          <w:sz w:val="24"/>
          <w:szCs w:val="24"/>
        </w:rPr>
        <w:t xml:space="preserve"> public sector </w:t>
      </w:r>
      <w:r w:rsidR="00A333FA">
        <w:rPr>
          <w:rFonts w:cstheme="minorHAnsi"/>
          <w:sz w:val="24"/>
          <w:szCs w:val="24"/>
        </w:rPr>
        <w:t xml:space="preserve">landlords will need to work in </w:t>
      </w:r>
      <w:r w:rsidR="00B147DB">
        <w:rPr>
          <w:rFonts w:cstheme="minorHAnsi"/>
          <w:sz w:val="24"/>
          <w:szCs w:val="24"/>
        </w:rPr>
        <w:t>collaboration</w:t>
      </w:r>
      <w:r w:rsidR="00A333FA">
        <w:rPr>
          <w:rFonts w:cstheme="minorHAnsi"/>
          <w:sz w:val="24"/>
          <w:szCs w:val="24"/>
        </w:rPr>
        <w:t xml:space="preserve"> on all issues given the scale of the problems with the sector</w:t>
      </w:r>
      <w:r w:rsidR="00022BA4">
        <w:rPr>
          <w:rFonts w:cstheme="minorHAnsi"/>
          <w:sz w:val="24"/>
          <w:szCs w:val="24"/>
        </w:rPr>
        <w:t xml:space="preserve">. </w:t>
      </w:r>
    </w:p>
    <w:p w14:paraId="52E01286" w14:textId="77777777" w:rsidR="00C76D2D" w:rsidRDefault="00C76D2D" w:rsidP="00845E16"/>
    <w:p w14:paraId="0CCC9341" w14:textId="77777777" w:rsidR="007A17F7" w:rsidRDefault="007A17F7" w:rsidP="00845E16"/>
    <w:bookmarkStart w:id="22" w:name="_Toc134204671" w:displacedByCustomXml="next"/>
    <w:sdt>
      <w:sdtPr>
        <w:rPr>
          <w:rFonts w:asciiTheme="minorHAnsi" w:eastAsiaTheme="minorHAnsi" w:hAnsiTheme="minorHAnsi" w:cstheme="minorBidi"/>
          <w:color w:val="auto"/>
          <w:sz w:val="22"/>
          <w:szCs w:val="22"/>
        </w:rPr>
        <w:id w:val="-1945680749"/>
        <w:docPartObj>
          <w:docPartGallery w:val="Bibliographies"/>
          <w:docPartUnique/>
        </w:docPartObj>
      </w:sdtPr>
      <w:sdtContent>
        <w:p w14:paraId="714633E6" w14:textId="713BAA74" w:rsidR="007A17F7" w:rsidRDefault="007A17F7" w:rsidP="007A17F7">
          <w:pPr>
            <w:pStyle w:val="Heading1"/>
            <w:numPr>
              <w:ilvl w:val="0"/>
              <w:numId w:val="1"/>
            </w:numPr>
            <w:rPr>
              <w:color w:val="auto"/>
            </w:rPr>
          </w:pPr>
          <w:r>
            <w:rPr>
              <w:color w:val="auto"/>
            </w:rPr>
            <w:t>References</w:t>
          </w:r>
          <w:bookmarkEnd w:id="22"/>
        </w:p>
        <w:sdt>
          <w:sdtPr>
            <w:id w:val="-573587230"/>
            <w:bibliography/>
          </w:sdtPr>
          <w:sdtContent>
            <w:p w14:paraId="04A2CB26" w14:textId="77777777" w:rsidR="007A17F7" w:rsidRDefault="007A17F7" w:rsidP="007A17F7">
              <w:pPr>
                <w:pStyle w:val="Bibliography"/>
                <w:rPr>
                  <w:noProof/>
                  <w:sz w:val="24"/>
                  <w:szCs w:val="24"/>
                </w:rPr>
              </w:pPr>
              <w:r>
                <w:fldChar w:fldCharType="begin"/>
              </w:r>
              <w:r>
                <w:instrText xml:space="preserve"> BIBLIOGRAPHY </w:instrText>
              </w:r>
              <w:r>
                <w:fldChar w:fldCharType="separate"/>
              </w:r>
              <w:r>
                <w:rPr>
                  <w:noProof/>
                </w:rPr>
                <w:t xml:space="preserve">Au-Yong, C. P., Chua, S. J. L., Ali, A. S. &amp; Tucker, M., 2019. Optimising maintenance cost by prioritising maintenance of facilities services in residential buildings. </w:t>
              </w:r>
              <w:r>
                <w:rPr>
                  <w:i/>
                  <w:iCs/>
                  <w:noProof/>
                </w:rPr>
                <w:t xml:space="preserve">Engineering, Construction and Architectural Management, </w:t>
              </w:r>
              <w:r>
                <w:rPr>
                  <w:noProof/>
                </w:rPr>
                <w:t>26(8), pp. 1593-1607.</w:t>
              </w:r>
            </w:p>
            <w:p w14:paraId="74582913" w14:textId="77777777" w:rsidR="007A17F7" w:rsidRDefault="007A17F7" w:rsidP="007A17F7">
              <w:pPr>
                <w:pStyle w:val="Bibliography"/>
                <w:rPr>
                  <w:noProof/>
                </w:rPr>
              </w:pPr>
              <w:r>
                <w:rPr>
                  <w:noProof/>
                </w:rPr>
                <w:t xml:space="preserve">Aziz, Z. R. Z. &amp;. A. M., 2017. Leveraging BIM and Big Data to deliver well maintained highways. </w:t>
              </w:r>
              <w:r>
                <w:rPr>
                  <w:i/>
                  <w:iCs/>
                  <w:noProof/>
                </w:rPr>
                <w:t xml:space="preserve">Facilities, </w:t>
              </w:r>
              <w:r>
                <w:rPr>
                  <w:noProof/>
                </w:rPr>
                <w:t>35(13), pp. 818-832.</w:t>
              </w:r>
            </w:p>
            <w:p w14:paraId="752CA78C" w14:textId="77777777" w:rsidR="007A17F7" w:rsidRDefault="007A17F7" w:rsidP="007A17F7">
              <w:pPr>
                <w:pStyle w:val="Bibliography"/>
                <w:rPr>
                  <w:noProof/>
                </w:rPr>
              </w:pPr>
              <w:r>
                <w:rPr>
                  <w:noProof/>
                </w:rPr>
                <w:t xml:space="preserve">Bouman, T. et al., 2022. When worry about climate change leads to climate action: How values, worry and personal responsibility relate to various climate actions. </w:t>
              </w:r>
              <w:r>
                <w:rPr>
                  <w:i/>
                  <w:iCs/>
                  <w:noProof/>
                </w:rPr>
                <w:t xml:space="preserve">Global Environmental Change, </w:t>
              </w:r>
              <w:r>
                <w:rPr>
                  <w:noProof/>
                </w:rPr>
                <w:t>Volume 62, p. 102061.</w:t>
              </w:r>
            </w:p>
            <w:p w14:paraId="4D24AA8F" w14:textId="77777777" w:rsidR="007A17F7" w:rsidRDefault="007A17F7" w:rsidP="007A17F7">
              <w:pPr>
                <w:pStyle w:val="Bibliography"/>
                <w:rPr>
                  <w:noProof/>
                </w:rPr>
              </w:pPr>
              <w:r>
                <w:rPr>
                  <w:noProof/>
                </w:rPr>
                <w:t xml:space="preserve">Brione, P., 2023. </w:t>
              </w:r>
              <w:r>
                <w:rPr>
                  <w:i/>
                  <w:iCs/>
                  <w:noProof/>
                </w:rPr>
                <w:t xml:space="preserve">House of Commons Library. </w:t>
              </w:r>
              <w:r>
                <w:rPr>
                  <w:noProof/>
                </w:rPr>
                <w:t xml:space="preserve">[Online] </w:t>
              </w:r>
              <w:r>
                <w:rPr>
                  <w:noProof/>
                </w:rPr>
                <w:br/>
                <w:t xml:space="preserve">Available at: </w:t>
              </w:r>
              <w:r>
                <w:rPr>
                  <w:noProof/>
                  <w:u w:val="single"/>
                </w:rPr>
                <w:t>https://commonslibrary.parliament.uk/research-briefings/cbp-9648/</w:t>
              </w:r>
              <w:r>
                <w:rPr>
                  <w:noProof/>
                </w:rPr>
                <w:br/>
                <w:t>[Accessed 28 April 2023].</w:t>
              </w:r>
            </w:p>
            <w:p w14:paraId="12AFFDCE" w14:textId="77777777" w:rsidR="007A17F7" w:rsidRDefault="007A17F7" w:rsidP="007A17F7">
              <w:pPr>
                <w:pStyle w:val="Bibliography"/>
                <w:rPr>
                  <w:noProof/>
                </w:rPr>
              </w:pPr>
              <w:r>
                <w:rPr>
                  <w:noProof/>
                </w:rPr>
                <w:t xml:space="preserve">Campbell, J. D., 2010. </w:t>
              </w:r>
              <w:r>
                <w:rPr>
                  <w:i/>
                  <w:iCs/>
                  <w:noProof/>
                </w:rPr>
                <w:t xml:space="preserve">Asset management excellence: optimizing equipment life-cycle decisions. </w:t>
              </w:r>
              <w:r>
                <w:rPr>
                  <w:noProof/>
                </w:rPr>
                <w:t>2nd ed. London : Taylor and Francis Group.</w:t>
              </w:r>
            </w:p>
            <w:p w14:paraId="04A870C0" w14:textId="77777777" w:rsidR="007A17F7" w:rsidRDefault="007A17F7" w:rsidP="007A17F7">
              <w:pPr>
                <w:pStyle w:val="Bibliography"/>
                <w:rPr>
                  <w:noProof/>
                </w:rPr>
              </w:pPr>
              <w:r>
                <w:rPr>
                  <w:noProof/>
                </w:rPr>
                <w:lastRenderedPageBreak/>
                <w:t xml:space="preserve">Careers Wales, 2023. </w:t>
              </w:r>
              <w:r>
                <w:rPr>
                  <w:i/>
                  <w:iCs/>
                  <w:noProof/>
                </w:rPr>
                <w:t xml:space="preserve">Careers Wales. </w:t>
              </w:r>
              <w:r>
                <w:rPr>
                  <w:noProof/>
                </w:rPr>
                <w:t xml:space="preserve">[Online] </w:t>
              </w:r>
              <w:r>
                <w:rPr>
                  <w:noProof/>
                </w:rPr>
                <w:br/>
                <w:t xml:space="preserve">Available at: </w:t>
              </w:r>
              <w:r>
                <w:rPr>
                  <w:noProof/>
                  <w:u w:val="single"/>
                </w:rPr>
                <w:t>https://careerswales.gov.wales/courses-and-training/funding-your-studies/personal-learning-accounts</w:t>
              </w:r>
              <w:r>
                <w:rPr>
                  <w:noProof/>
                </w:rPr>
                <w:br/>
                <w:t>[Accessed 20 April 2023].</w:t>
              </w:r>
            </w:p>
            <w:p w14:paraId="4CFA2FF8" w14:textId="77777777" w:rsidR="007A17F7" w:rsidRDefault="007A17F7" w:rsidP="007A17F7">
              <w:pPr>
                <w:pStyle w:val="Bibliography"/>
                <w:rPr>
                  <w:noProof/>
                </w:rPr>
              </w:pPr>
              <w:r>
                <w:rPr>
                  <w:noProof/>
                </w:rPr>
                <w:t xml:space="preserve">Carnero, M. C., 2017. </w:t>
              </w:r>
              <w:r>
                <w:rPr>
                  <w:i/>
                  <w:iCs/>
                  <w:noProof/>
                </w:rPr>
                <w:t xml:space="preserve">Optimum decision making in asset management. </w:t>
              </w:r>
              <w:r>
                <w:rPr>
                  <w:noProof/>
                </w:rPr>
                <w:t>1st ed. Hershey: IGI Global.</w:t>
              </w:r>
            </w:p>
            <w:p w14:paraId="350F1C1B" w14:textId="77777777" w:rsidR="007A17F7" w:rsidRDefault="007A17F7" w:rsidP="007A17F7">
              <w:pPr>
                <w:pStyle w:val="Bibliography"/>
                <w:rPr>
                  <w:noProof/>
                </w:rPr>
              </w:pPr>
              <w:r>
                <w:rPr>
                  <w:noProof/>
                </w:rPr>
                <w:t xml:space="preserve">Department for Levelling Up, Housing and Communities , 2023. </w:t>
              </w:r>
              <w:r>
                <w:rPr>
                  <w:i/>
                  <w:iCs/>
                  <w:noProof/>
                </w:rPr>
                <w:t xml:space="preserve">GOV.UK. </w:t>
              </w:r>
              <w:r>
                <w:rPr>
                  <w:noProof/>
                </w:rPr>
                <w:t xml:space="preserve">[Online] </w:t>
              </w:r>
              <w:r>
                <w:rPr>
                  <w:noProof/>
                </w:rPr>
                <w:br/>
                <w:t xml:space="preserve">Available at: </w:t>
              </w:r>
              <w:r>
                <w:rPr>
                  <w:noProof/>
                  <w:u w:val="single"/>
                </w:rPr>
                <w:t>https://www.gov.uk/government/news/government-to-deliver-awaabs-law</w:t>
              </w:r>
              <w:r>
                <w:rPr>
                  <w:noProof/>
                </w:rPr>
                <w:br/>
                <w:t>[Accessed 28 April 2023].</w:t>
              </w:r>
            </w:p>
            <w:p w14:paraId="1FB5F793" w14:textId="77777777" w:rsidR="007A17F7" w:rsidRDefault="007A17F7" w:rsidP="007A17F7">
              <w:pPr>
                <w:pStyle w:val="Bibliography"/>
                <w:rPr>
                  <w:noProof/>
                </w:rPr>
              </w:pPr>
              <w:r>
                <w:rPr>
                  <w:noProof/>
                </w:rPr>
                <w:t xml:space="preserve">Felstead, A., 2020. </w:t>
              </w:r>
              <w:r>
                <w:rPr>
                  <w:i/>
                  <w:iCs/>
                  <w:noProof/>
                </w:rPr>
                <w:t xml:space="preserve">Remote Working: Implications for Wales , </w:t>
              </w:r>
              <w:r>
                <w:rPr>
                  <w:noProof/>
                </w:rPr>
                <w:t>Cradiff: Welsh Government .</w:t>
              </w:r>
            </w:p>
            <w:p w14:paraId="22E78BFC" w14:textId="77777777" w:rsidR="007A17F7" w:rsidRDefault="007A17F7" w:rsidP="007A17F7">
              <w:pPr>
                <w:pStyle w:val="Bibliography"/>
                <w:rPr>
                  <w:noProof/>
                </w:rPr>
              </w:pPr>
              <w:r>
                <w:rPr>
                  <w:noProof/>
                </w:rPr>
                <w:t xml:space="preserve">Fylan, F. a. G. D., 2021. Barriers to domestic retrofit quality: Are failures in retrofit standards a failure of retrofit standards?. </w:t>
              </w:r>
              <w:r>
                <w:rPr>
                  <w:i/>
                  <w:iCs/>
                  <w:noProof/>
                </w:rPr>
                <w:t xml:space="preserve">Indoor and Built Environment, </w:t>
              </w:r>
              <w:r>
                <w:rPr>
                  <w:noProof/>
                </w:rPr>
                <w:t>p. 1420326.</w:t>
              </w:r>
            </w:p>
            <w:p w14:paraId="27F20443" w14:textId="77777777" w:rsidR="007A17F7" w:rsidRDefault="007A17F7" w:rsidP="007A17F7">
              <w:pPr>
                <w:pStyle w:val="Bibliography"/>
                <w:rPr>
                  <w:noProof/>
                </w:rPr>
              </w:pPr>
              <w:r>
                <w:rPr>
                  <w:noProof/>
                </w:rPr>
                <w:t xml:space="preserve">Gov.Wales, 2023. </w:t>
              </w:r>
              <w:r>
                <w:rPr>
                  <w:i/>
                  <w:iCs/>
                  <w:noProof/>
                </w:rPr>
                <w:t xml:space="preserve">Gov.Wales. </w:t>
              </w:r>
              <w:r>
                <w:rPr>
                  <w:noProof/>
                </w:rPr>
                <w:t xml:space="preserve">[Online] </w:t>
              </w:r>
              <w:r>
                <w:rPr>
                  <w:noProof/>
                </w:rPr>
                <w:br/>
                <w:t xml:space="preserve">Available at: </w:t>
              </w:r>
              <w:r>
                <w:rPr>
                  <w:noProof/>
                  <w:u w:val="single"/>
                </w:rPr>
                <w:t>https://www.gov.wales/grwp-cynefin-regulatory-judgement-2023</w:t>
              </w:r>
              <w:r>
                <w:rPr>
                  <w:noProof/>
                </w:rPr>
                <w:br/>
                <w:t>[Accessed 28 April 2023].</w:t>
              </w:r>
            </w:p>
            <w:p w14:paraId="0A9A3D48" w14:textId="77777777" w:rsidR="007A17F7" w:rsidRDefault="007A17F7" w:rsidP="007A17F7">
              <w:pPr>
                <w:pStyle w:val="Bibliography"/>
                <w:rPr>
                  <w:noProof/>
                </w:rPr>
              </w:pPr>
              <w:r>
                <w:rPr>
                  <w:noProof/>
                </w:rPr>
                <w:t xml:space="preserve">Hinks, J. &amp; Puybaraud, M.-C., 1999. Facilities management and fire safety during alterations, changes-in-use, and the maintenance of building facilities - a management model for debate. </w:t>
              </w:r>
              <w:r>
                <w:rPr>
                  <w:i/>
                  <w:iCs/>
                  <w:noProof/>
                </w:rPr>
                <w:t xml:space="preserve">Facilities, </w:t>
              </w:r>
              <w:r>
                <w:rPr>
                  <w:noProof/>
                </w:rPr>
                <w:t>17(9), pp. .377-391.</w:t>
              </w:r>
            </w:p>
            <w:p w14:paraId="5A2DBCCF" w14:textId="77777777" w:rsidR="007A17F7" w:rsidRDefault="007A17F7" w:rsidP="007A17F7">
              <w:pPr>
                <w:pStyle w:val="Bibliography"/>
                <w:rPr>
                  <w:noProof/>
                </w:rPr>
              </w:pPr>
              <w:r>
                <w:rPr>
                  <w:noProof/>
                </w:rPr>
                <w:t xml:space="preserve">Housing Jobs Wales, 2019. </w:t>
              </w:r>
              <w:r>
                <w:rPr>
                  <w:i/>
                  <w:iCs/>
                  <w:noProof/>
                </w:rPr>
                <w:t xml:space="preserve">Housing Jobs Wales. </w:t>
              </w:r>
              <w:r>
                <w:rPr>
                  <w:noProof/>
                </w:rPr>
                <w:t xml:space="preserve">[Online] </w:t>
              </w:r>
              <w:r>
                <w:rPr>
                  <w:noProof/>
                </w:rPr>
                <w:br/>
                <w:t xml:space="preserve">Available at: </w:t>
              </w:r>
              <w:r>
                <w:rPr>
                  <w:noProof/>
                  <w:u w:val="single"/>
                </w:rPr>
                <w:t>https://housingjobs.wales/wp-content/uploads/2019/05/Fire-Safaty-Lead-JRP.pdf</w:t>
              </w:r>
              <w:r>
                <w:rPr>
                  <w:noProof/>
                </w:rPr>
                <w:br/>
                <w:t>[Accessed 28 April 2023].</w:t>
              </w:r>
            </w:p>
            <w:p w14:paraId="27B1403F" w14:textId="77777777" w:rsidR="007A17F7" w:rsidRDefault="007A17F7" w:rsidP="007A17F7">
              <w:pPr>
                <w:pStyle w:val="Bibliography"/>
                <w:rPr>
                  <w:noProof/>
                </w:rPr>
              </w:pPr>
              <w:r>
                <w:rPr>
                  <w:noProof/>
                </w:rPr>
                <w:t xml:space="preserve">Hugues Langlois, J. L., 2017. </w:t>
              </w:r>
              <w:r>
                <w:rPr>
                  <w:i/>
                  <w:iCs/>
                  <w:noProof/>
                </w:rPr>
                <w:t xml:space="preserve">Rational Investing: The Subtleties of Asset Management. </w:t>
              </w:r>
              <w:r>
                <w:rPr>
                  <w:noProof/>
                </w:rPr>
                <w:t>1st ed. New York: Columbia University Press.</w:t>
              </w:r>
            </w:p>
            <w:p w14:paraId="55FA6BB4" w14:textId="77777777" w:rsidR="007A17F7" w:rsidRDefault="007A17F7" w:rsidP="007A17F7">
              <w:pPr>
                <w:pStyle w:val="Bibliography"/>
                <w:rPr>
                  <w:noProof/>
                </w:rPr>
              </w:pPr>
              <w:r>
                <w:rPr>
                  <w:noProof/>
                </w:rPr>
                <w:t xml:space="preserve">Jofeh, C., 2019. </w:t>
              </w:r>
              <w:r>
                <w:rPr>
                  <w:i/>
                  <w:iCs/>
                  <w:noProof/>
                </w:rPr>
                <w:t xml:space="preserve">Better Homes, Better Wales, Better World - Decarbonising existing homes in Wales, </w:t>
              </w:r>
              <w:r>
                <w:rPr>
                  <w:noProof/>
                </w:rPr>
                <w:t>Cardiff: Decarbonisation of Homes in Wales Advisory Group.</w:t>
              </w:r>
            </w:p>
            <w:p w14:paraId="0302C8C9" w14:textId="77777777" w:rsidR="007A17F7" w:rsidRDefault="007A17F7" w:rsidP="007A17F7">
              <w:pPr>
                <w:pStyle w:val="Bibliography"/>
                <w:rPr>
                  <w:noProof/>
                </w:rPr>
              </w:pPr>
              <w:r>
                <w:rPr>
                  <w:noProof/>
                </w:rPr>
                <w:t xml:space="preserve">Kamara, J. M. et al., 2020. Change Factors and the Adaptability of Buildings. </w:t>
              </w:r>
              <w:r>
                <w:rPr>
                  <w:i/>
                  <w:iCs/>
                  <w:noProof/>
                </w:rPr>
                <w:t xml:space="preserve">Sustainability, </w:t>
              </w:r>
              <w:r>
                <w:rPr>
                  <w:noProof/>
                </w:rPr>
                <w:t>12(16), p. 6585.</w:t>
              </w:r>
            </w:p>
            <w:p w14:paraId="1CDD8C2E" w14:textId="77777777" w:rsidR="007A17F7" w:rsidRDefault="007A17F7" w:rsidP="007A17F7">
              <w:pPr>
                <w:pStyle w:val="Bibliography"/>
                <w:rPr>
                  <w:noProof/>
                </w:rPr>
              </w:pPr>
              <w:r>
                <w:rPr>
                  <w:noProof/>
                </w:rPr>
                <w:t xml:space="preserve">Kirkham, R. J., Boussabaine, A. H. &amp; Awwad, B. H., 2002. Probability distributions of facilities management costs for whole life cycle costing in acute care NHS hospital buildings. </w:t>
              </w:r>
              <w:r>
                <w:rPr>
                  <w:i/>
                  <w:iCs/>
                  <w:noProof/>
                </w:rPr>
                <w:t xml:space="preserve">Construction management and economics, </w:t>
              </w:r>
              <w:r>
                <w:rPr>
                  <w:noProof/>
                </w:rPr>
                <w:t>20(3), pp. 251-261.</w:t>
              </w:r>
            </w:p>
            <w:p w14:paraId="7A578D49" w14:textId="77777777" w:rsidR="007A17F7" w:rsidRDefault="007A17F7" w:rsidP="007A17F7">
              <w:pPr>
                <w:pStyle w:val="Bibliography"/>
                <w:rPr>
                  <w:noProof/>
                </w:rPr>
              </w:pPr>
              <w:r>
                <w:rPr>
                  <w:noProof/>
                </w:rPr>
                <w:lastRenderedPageBreak/>
                <w:t xml:space="preserve">Legislation.gov.uk, 1996. </w:t>
              </w:r>
              <w:r>
                <w:rPr>
                  <w:i/>
                  <w:iCs/>
                  <w:noProof/>
                </w:rPr>
                <w:t xml:space="preserve">Legislation.gov.uk. </w:t>
              </w:r>
              <w:r>
                <w:rPr>
                  <w:noProof/>
                </w:rPr>
                <w:t xml:space="preserve">[Online] </w:t>
              </w:r>
              <w:r>
                <w:rPr>
                  <w:noProof/>
                </w:rPr>
                <w:br/>
                <w:t xml:space="preserve">Available at: </w:t>
              </w:r>
              <w:r>
                <w:rPr>
                  <w:noProof/>
                  <w:u w:val="single"/>
                </w:rPr>
                <w:t>https://www.legislation.gov.uk/ukpga/1996/18/contents</w:t>
              </w:r>
              <w:r>
                <w:rPr>
                  <w:noProof/>
                </w:rPr>
                <w:br/>
                <w:t>[Accessed 28 April 2023].</w:t>
              </w:r>
            </w:p>
            <w:p w14:paraId="0BD432CB" w14:textId="77777777" w:rsidR="007A17F7" w:rsidRDefault="007A17F7" w:rsidP="007A17F7">
              <w:pPr>
                <w:pStyle w:val="Bibliography"/>
                <w:rPr>
                  <w:noProof/>
                </w:rPr>
              </w:pPr>
              <w:r>
                <w:rPr>
                  <w:noProof/>
                </w:rPr>
                <w:t xml:space="preserve">legislation.gov.uk, 2019. </w:t>
              </w:r>
              <w:r>
                <w:rPr>
                  <w:i/>
                  <w:iCs/>
                  <w:noProof/>
                </w:rPr>
                <w:t xml:space="preserve">legislation.gov.uk. </w:t>
              </w:r>
              <w:r>
                <w:rPr>
                  <w:noProof/>
                </w:rPr>
                <w:t xml:space="preserve">[Online] </w:t>
              </w:r>
              <w:r>
                <w:rPr>
                  <w:noProof/>
                </w:rPr>
                <w:br/>
                <w:t xml:space="preserve">Available at: </w:t>
              </w:r>
              <w:r>
                <w:rPr>
                  <w:noProof/>
                  <w:u w:val="single"/>
                </w:rPr>
                <w:t>https://www.legislation.gov.uk/ukdsi/2019/9780111187654</w:t>
              </w:r>
              <w:r>
                <w:rPr>
                  <w:noProof/>
                </w:rPr>
                <w:br/>
                <w:t>[Accessed 28 April 2023].</w:t>
              </w:r>
            </w:p>
            <w:p w14:paraId="66AD403A" w14:textId="77777777" w:rsidR="007A17F7" w:rsidRDefault="007A17F7" w:rsidP="007A17F7">
              <w:pPr>
                <w:pStyle w:val="Bibliography"/>
                <w:rPr>
                  <w:noProof/>
                </w:rPr>
              </w:pPr>
              <w:r>
                <w:rPr>
                  <w:noProof/>
                </w:rPr>
                <w:t xml:space="preserve">Lufkin, B., 2022. </w:t>
              </w:r>
              <w:r>
                <w:rPr>
                  <w:i/>
                  <w:iCs/>
                  <w:noProof/>
                </w:rPr>
                <w:t xml:space="preserve">BBC. </w:t>
              </w:r>
              <w:r>
                <w:rPr>
                  <w:noProof/>
                </w:rPr>
                <w:t xml:space="preserve">[Online] </w:t>
              </w:r>
              <w:r>
                <w:rPr>
                  <w:noProof/>
                </w:rPr>
                <w:br/>
                <w:t xml:space="preserve">Available at: </w:t>
              </w:r>
              <w:r>
                <w:rPr>
                  <w:noProof/>
                  <w:u w:val="single"/>
                </w:rPr>
                <w:t>https://www.bbc.com/worklife/article/20220523-the-workers-quitting-over-return-to-office-policies</w:t>
              </w:r>
              <w:r>
                <w:rPr>
                  <w:noProof/>
                </w:rPr>
                <w:br/>
                <w:t>[Accessed 28 April 2023].</w:t>
              </w:r>
            </w:p>
            <w:p w14:paraId="1F85F0E6" w14:textId="77777777" w:rsidR="007A17F7" w:rsidRDefault="007A17F7" w:rsidP="007A17F7">
              <w:pPr>
                <w:pStyle w:val="Bibliography"/>
                <w:rPr>
                  <w:noProof/>
                </w:rPr>
              </w:pPr>
              <w:r>
                <w:rPr>
                  <w:noProof/>
                </w:rPr>
                <w:t xml:space="preserve">Maletič, D., Maletič, M., Al-Najjar, B. &amp; Gomišček, B., 2018. Development of a Model Linking Physical Asset Management to Sustainability Performance: An Empirical Research. </w:t>
              </w:r>
              <w:r>
                <w:rPr>
                  <w:i/>
                  <w:iCs/>
                  <w:noProof/>
                </w:rPr>
                <w:t xml:space="preserve">Sustainability , </w:t>
              </w:r>
              <w:r>
                <w:rPr>
                  <w:noProof/>
                </w:rPr>
                <w:t>10(12), p. 4759.</w:t>
              </w:r>
            </w:p>
            <w:p w14:paraId="70777CBF" w14:textId="77777777" w:rsidR="007A17F7" w:rsidRDefault="007A17F7" w:rsidP="007A17F7">
              <w:pPr>
                <w:pStyle w:val="Bibliography"/>
                <w:rPr>
                  <w:noProof/>
                </w:rPr>
              </w:pPr>
              <w:r>
                <w:rPr>
                  <w:noProof/>
                </w:rPr>
                <w:t xml:space="preserve">Mbungu, N. T., 2019. Smart Energy Coordination of Autonomous residential Home. </w:t>
              </w:r>
              <w:r>
                <w:rPr>
                  <w:i/>
                  <w:iCs/>
                  <w:noProof/>
                </w:rPr>
                <w:t xml:space="preserve">IET Smart Grid , </w:t>
              </w:r>
              <w:r>
                <w:rPr>
                  <w:noProof/>
                </w:rPr>
                <w:t>2(3), pp. 336-346.</w:t>
              </w:r>
            </w:p>
            <w:p w14:paraId="32F99962" w14:textId="77777777" w:rsidR="007A17F7" w:rsidRDefault="007A17F7" w:rsidP="007A17F7">
              <w:pPr>
                <w:pStyle w:val="Bibliography"/>
                <w:rPr>
                  <w:noProof/>
                </w:rPr>
              </w:pPr>
              <w:r>
                <w:rPr>
                  <w:noProof/>
                </w:rPr>
                <w:t xml:space="preserve">Moore-Bick, T. R. H. S. M., 2019. </w:t>
              </w:r>
              <w:r>
                <w:rPr>
                  <w:i/>
                  <w:iCs/>
                  <w:noProof/>
                </w:rPr>
                <w:t xml:space="preserve">GRENFELL TOWER INQUIRY: PHASE 1 REPORT OVERVIEW, </w:t>
              </w:r>
              <w:r>
                <w:rPr>
                  <w:noProof/>
                </w:rPr>
                <w:t>London : Crown Copyright.</w:t>
              </w:r>
            </w:p>
            <w:p w14:paraId="2C7E10F4" w14:textId="77777777" w:rsidR="007A17F7" w:rsidRDefault="007A17F7" w:rsidP="007A17F7">
              <w:pPr>
                <w:pStyle w:val="Bibliography"/>
                <w:rPr>
                  <w:noProof/>
                </w:rPr>
              </w:pPr>
              <w:r>
                <w:rPr>
                  <w:noProof/>
                </w:rPr>
                <w:t xml:space="preserve">Office for National Statistics, 2022.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https://www.ons.gov.uk/employmentandlabourmarket/peopleinwork/employmentandemployeetypes/articles/ishybridworkingheretostay/2022-05-23</w:t>
              </w:r>
              <w:r>
                <w:rPr>
                  <w:noProof/>
                </w:rPr>
                <w:br/>
                <w:t>[Accessed 28 April 2023].</w:t>
              </w:r>
            </w:p>
            <w:p w14:paraId="7B5D3DFF" w14:textId="77777777" w:rsidR="007A17F7" w:rsidRDefault="007A17F7" w:rsidP="007A17F7">
              <w:pPr>
                <w:pStyle w:val="Bibliography"/>
                <w:rPr>
                  <w:noProof/>
                </w:rPr>
              </w:pPr>
              <w:r>
                <w:rPr>
                  <w:noProof/>
                </w:rPr>
                <w:t xml:space="preserve">Schwirplies, C., 2018. Citizens' Acceptance of Climate Change Adaptation and Mitigation: A Survey in China, Germany, and the U.S.. </w:t>
              </w:r>
              <w:r>
                <w:rPr>
                  <w:i/>
                  <w:iCs/>
                  <w:noProof/>
                </w:rPr>
                <w:t xml:space="preserve">Ecological economics, </w:t>
              </w:r>
              <w:r>
                <w:rPr>
                  <w:noProof/>
                </w:rPr>
                <w:t>Volume 145, pp. 308-322.</w:t>
              </w:r>
            </w:p>
            <w:p w14:paraId="43206C47" w14:textId="77777777" w:rsidR="007A17F7" w:rsidRDefault="007A17F7" w:rsidP="007A17F7">
              <w:pPr>
                <w:pStyle w:val="Bibliography"/>
                <w:rPr>
                  <w:noProof/>
                </w:rPr>
              </w:pPr>
              <w:r>
                <w:rPr>
                  <w:noProof/>
                </w:rPr>
                <w:t xml:space="preserve">TCW, 2021. </w:t>
              </w:r>
              <w:r>
                <w:rPr>
                  <w:i/>
                  <w:iCs/>
                  <w:noProof/>
                </w:rPr>
                <w:t xml:space="preserve">tcw.co.uk. </w:t>
              </w:r>
              <w:r>
                <w:rPr>
                  <w:noProof/>
                </w:rPr>
                <w:t xml:space="preserve">[Online] </w:t>
              </w:r>
              <w:r>
                <w:rPr>
                  <w:noProof/>
                </w:rPr>
                <w:br/>
                <w:t xml:space="preserve">Available at: </w:t>
              </w:r>
              <w:r>
                <w:rPr>
                  <w:noProof/>
                  <w:u w:val="single"/>
                </w:rPr>
                <w:t>https://www.tcwin.co.uk/case-studies/</w:t>
              </w:r>
              <w:r>
                <w:rPr>
                  <w:noProof/>
                </w:rPr>
                <w:br/>
                <w:t>[Accessed 28 April 2023].</w:t>
              </w:r>
            </w:p>
            <w:p w14:paraId="4DE6B762" w14:textId="77777777" w:rsidR="007A17F7" w:rsidRDefault="007A17F7" w:rsidP="007A17F7">
              <w:pPr>
                <w:pStyle w:val="Bibliography"/>
                <w:rPr>
                  <w:noProof/>
                </w:rPr>
              </w:pPr>
              <w:r>
                <w:rPr>
                  <w:noProof/>
                </w:rPr>
                <w:t xml:space="preserve">Tyrrell, M., 2023. </w:t>
              </w:r>
              <w:r>
                <w:rPr>
                  <w:i/>
                  <w:iCs/>
                  <w:noProof/>
                </w:rPr>
                <w:t xml:space="preserve">Production Engineering Solutions. </w:t>
              </w:r>
              <w:r>
                <w:rPr>
                  <w:noProof/>
                </w:rPr>
                <w:t xml:space="preserve">[Online] </w:t>
              </w:r>
              <w:r>
                <w:rPr>
                  <w:noProof/>
                </w:rPr>
                <w:br/>
                <w:t xml:space="preserve">Available at: </w:t>
              </w:r>
              <w:r>
                <w:rPr>
                  <w:noProof/>
                  <w:u w:val="single"/>
                </w:rPr>
                <w:t>https://www.pesmedia.com/demand-for-solar-in-uk-manufacturing-goes-through-the-roof#:~:text=Solar%20energy%20specialist%20Solarsense%20has,on%2Dsite%20solar%20energy%20generation.</w:t>
              </w:r>
              <w:r>
                <w:rPr>
                  <w:noProof/>
                </w:rPr>
                <w:br/>
                <w:t>[Accessed 28 April 2023].</w:t>
              </w:r>
            </w:p>
            <w:p w14:paraId="27161168" w14:textId="77777777" w:rsidR="007A17F7" w:rsidRDefault="007A17F7" w:rsidP="007A17F7">
              <w:pPr>
                <w:pStyle w:val="Bibliography"/>
                <w:rPr>
                  <w:noProof/>
                </w:rPr>
              </w:pPr>
              <w:r>
                <w:rPr>
                  <w:noProof/>
                </w:rPr>
                <w:lastRenderedPageBreak/>
                <w:t xml:space="preserve">UK Government , 2005. </w:t>
              </w:r>
              <w:r>
                <w:rPr>
                  <w:i/>
                  <w:iCs/>
                  <w:noProof/>
                </w:rPr>
                <w:t xml:space="preserve">Legislation.gov.uk. </w:t>
              </w:r>
              <w:r>
                <w:rPr>
                  <w:noProof/>
                </w:rPr>
                <w:t xml:space="preserve">[Online] </w:t>
              </w:r>
              <w:r>
                <w:rPr>
                  <w:noProof/>
                </w:rPr>
                <w:br/>
                <w:t xml:space="preserve">Available at: </w:t>
              </w:r>
              <w:r>
                <w:rPr>
                  <w:noProof/>
                  <w:u w:val="single"/>
                </w:rPr>
                <w:t>https://www.legislation.gov.uk/uksi/2005/1541/article/18/made</w:t>
              </w:r>
              <w:r>
                <w:rPr>
                  <w:noProof/>
                </w:rPr>
                <w:br/>
                <w:t>[Accessed 2 April 2022].</w:t>
              </w:r>
            </w:p>
            <w:p w14:paraId="14A67E5A" w14:textId="77777777" w:rsidR="007A17F7" w:rsidRDefault="007A17F7" w:rsidP="007A17F7">
              <w:pPr>
                <w:pStyle w:val="Bibliography"/>
                <w:rPr>
                  <w:noProof/>
                </w:rPr>
              </w:pPr>
              <w:r>
                <w:rPr>
                  <w:noProof/>
                </w:rPr>
                <w:t xml:space="preserve">UK Government, 2021. </w:t>
              </w:r>
              <w:r>
                <w:rPr>
                  <w:i/>
                  <w:iCs/>
                  <w:noProof/>
                </w:rPr>
                <w:t xml:space="preserve">gov.co.uk. </w:t>
              </w:r>
              <w:r>
                <w:rPr>
                  <w:noProof/>
                </w:rPr>
                <w:t xml:space="preserve">[Online] </w:t>
              </w:r>
              <w:r>
                <w:rPr>
                  <w:noProof/>
                </w:rPr>
                <w:br/>
                <w:t xml:space="preserve">Available at: </w:t>
              </w:r>
              <w:r>
                <w:rPr>
                  <w:noProof/>
                  <w:u w:val="single"/>
                </w:rPr>
                <w:t>https://www.gov.uk/government/news/plans-unveiled-to-decarbonise-uk-power-system-by-2035</w:t>
              </w:r>
              <w:r>
                <w:rPr>
                  <w:noProof/>
                </w:rPr>
                <w:br/>
                <w:t>[Accessed 30 March 2023].</w:t>
              </w:r>
            </w:p>
            <w:p w14:paraId="524A05AE" w14:textId="77777777" w:rsidR="007A17F7" w:rsidRDefault="007A17F7" w:rsidP="007A17F7">
              <w:pPr>
                <w:pStyle w:val="Bibliography"/>
                <w:rPr>
                  <w:noProof/>
                </w:rPr>
              </w:pPr>
              <w:r>
                <w:rPr>
                  <w:noProof/>
                </w:rPr>
                <w:t xml:space="preserve">Welh Government , 2000. </w:t>
              </w:r>
              <w:r>
                <w:rPr>
                  <w:i/>
                  <w:iCs/>
                  <w:noProof/>
                </w:rPr>
                <w:t xml:space="preserve">Gov.Wales. </w:t>
              </w:r>
              <w:r>
                <w:rPr>
                  <w:noProof/>
                </w:rPr>
                <w:t xml:space="preserve">[Online] </w:t>
              </w:r>
              <w:r>
                <w:rPr>
                  <w:noProof/>
                </w:rPr>
                <w:br/>
                <w:t xml:space="preserve">Available at: </w:t>
              </w:r>
              <w:r>
                <w:rPr>
                  <w:noProof/>
                  <w:u w:val="single"/>
                </w:rPr>
                <w:t>https://www.gov.wales/sites/default/files/publications/2019-06/housing-stock-condition-surveys-guidance-for-local-authorities.pdf</w:t>
              </w:r>
              <w:r>
                <w:rPr>
                  <w:noProof/>
                </w:rPr>
                <w:br/>
                <w:t>[Accessed 28 April 2023].</w:t>
              </w:r>
            </w:p>
            <w:p w14:paraId="7CC8CCE2" w14:textId="77777777" w:rsidR="007A17F7" w:rsidRDefault="007A17F7" w:rsidP="007A17F7">
              <w:pPr>
                <w:pStyle w:val="Bibliography"/>
                <w:rPr>
                  <w:noProof/>
                </w:rPr>
              </w:pPr>
              <w:r>
                <w:rPr>
                  <w:noProof/>
                </w:rPr>
                <w:t xml:space="preserve">Welsh Government, 2021. </w:t>
              </w:r>
              <w:r>
                <w:rPr>
                  <w:i/>
                  <w:iCs/>
                  <w:noProof/>
                </w:rPr>
                <w:t xml:space="preserve">Gov.Wales. </w:t>
              </w:r>
              <w:r>
                <w:rPr>
                  <w:noProof/>
                </w:rPr>
                <w:t xml:space="preserve">[Online] </w:t>
              </w:r>
              <w:r>
                <w:rPr>
                  <w:noProof/>
                </w:rPr>
                <w:br/>
                <w:t xml:space="preserve">Available at: </w:t>
              </w:r>
              <w:r>
                <w:rPr>
                  <w:noProof/>
                  <w:u w:val="single"/>
                </w:rPr>
                <w:t>https://www.gov.wales/sites/default/files/publications/2021-11/corporate-asset-management-policy-2021-to-2026.pdf</w:t>
              </w:r>
              <w:r>
                <w:rPr>
                  <w:noProof/>
                </w:rPr>
                <w:br/>
                <w:t>[Accessed 28 April 2023].</w:t>
              </w:r>
            </w:p>
            <w:p w14:paraId="3E68F0CA" w14:textId="77777777" w:rsidR="007A17F7" w:rsidRDefault="007A17F7" w:rsidP="007A17F7">
              <w:pPr>
                <w:pStyle w:val="Bibliography"/>
                <w:rPr>
                  <w:noProof/>
                </w:rPr>
              </w:pPr>
              <w:r>
                <w:rPr>
                  <w:noProof/>
                </w:rPr>
                <w:t xml:space="preserve">Welsh Government, 2022. </w:t>
              </w:r>
              <w:r>
                <w:rPr>
                  <w:i/>
                  <w:iCs/>
                  <w:noProof/>
                </w:rPr>
                <w:t xml:space="preserve">Alert level 0: guidance for emplyers, businesses and organisations. </w:t>
              </w:r>
              <w:r>
                <w:rPr>
                  <w:noProof/>
                </w:rPr>
                <w:t xml:space="preserve">[Online] </w:t>
              </w:r>
              <w:r>
                <w:rPr>
                  <w:noProof/>
                </w:rPr>
                <w:br/>
                <w:t xml:space="preserve">Available at: </w:t>
              </w:r>
              <w:r>
                <w:rPr>
                  <w:noProof/>
                  <w:u w:val="single"/>
                </w:rPr>
                <w:t>https://gov.wales/sites/default/files/pdf-versions/2022/3/4/1648741504/alert-level-0-guidance-employers-businesses-and-organisations.pdf</w:t>
              </w:r>
              <w:r>
                <w:rPr>
                  <w:noProof/>
                </w:rPr>
                <w:br/>
                <w:t>[Accessed 1 April 2022].</w:t>
              </w:r>
            </w:p>
            <w:p w14:paraId="5AEA446E" w14:textId="77777777" w:rsidR="007A17F7" w:rsidRDefault="007A17F7" w:rsidP="007A17F7">
              <w:pPr>
                <w:pStyle w:val="Bibliography"/>
                <w:rPr>
                  <w:noProof/>
                </w:rPr>
              </w:pPr>
              <w:r>
                <w:rPr>
                  <w:noProof/>
                </w:rPr>
                <w:t xml:space="preserve">Welsh Government, 2023. </w:t>
              </w:r>
              <w:r>
                <w:rPr>
                  <w:i/>
                  <w:iCs/>
                  <w:noProof/>
                </w:rPr>
                <w:t xml:space="preserve">Gov.Wales. </w:t>
              </w:r>
              <w:r>
                <w:rPr>
                  <w:noProof/>
                </w:rPr>
                <w:t xml:space="preserve">[Online] </w:t>
              </w:r>
              <w:r>
                <w:rPr>
                  <w:noProof/>
                </w:rPr>
                <w:br/>
                <w:t xml:space="preserve">Available at: </w:t>
              </w:r>
              <w:r>
                <w:rPr>
                  <w:noProof/>
                  <w:u w:val="single"/>
                </w:rPr>
                <w:t>https://www.gov.wales/sites/default/files/consultations/2022-05/draft-whqs_0.pdf</w:t>
              </w:r>
              <w:r>
                <w:rPr>
                  <w:noProof/>
                </w:rPr>
                <w:br/>
                <w:t>[Accessed 28 April 2023].</w:t>
              </w:r>
            </w:p>
            <w:p w14:paraId="68502200" w14:textId="77777777" w:rsidR="007A17F7" w:rsidRDefault="007A17F7" w:rsidP="007A17F7">
              <w:pPr>
                <w:pStyle w:val="Bibliography"/>
                <w:rPr>
                  <w:noProof/>
                </w:rPr>
              </w:pPr>
              <w:r>
                <w:rPr>
                  <w:noProof/>
                </w:rPr>
                <w:t xml:space="preserve">Yassine Bouabdallaoui, Z. L. P. Y. L. D. B. B., 2021. Predictive Maintenance in Building Facilities. </w:t>
              </w:r>
              <w:r>
                <w:rPr>
                  <w:i/>
                  <w:iCs/>
                  <w:noProof/>
                </w:rPr>
                <w:t xml:space="preserve">A Machine. Sensors , </w:t>
              </w:r>
              <w:r>
                <w:rPr>
                  <w:noProof/>
                </w:rPr>
                <w:t>21(4), p. 1044.</w:t>
              </w:r>
            </w:p>
            <w:p w14:paraId="63FEA58A" w14:textId="40A5C619" w:rsidR="007A17F7" w:rsidRDefault="007A17F7" w:rsidP="007A17F7">
              <w:r>
                <w:rPr>
                  <w:b/>
                  <w:bCs/>
                  <w:noProof/>
                </w:rPr>
                <w:fldChar w:fldCharType="end"/>
              </w:r>
            </w:p>
          </w:sdtContent>
        </w:sdt>
      </w:sdtContent>
    </w:sdt>
    <w:p w14:paraId="07E4AA63" w14:textId="77777777" w:rsidR="007A17F7" w:rsidRDefault="007A17F7" w:rsidP="00845E16"/>
    <w:p w14:paraId="471EF26D" w14:textId="77777777" w:rsidR="00C76D2D" w:rsidRDefault="00C76D2D" w:rsidP="00845E16"/>
    <w:p w14:paraId="7DCD059F" w14:textId="77777777" w:rsidR="001F4724" w:rsidRDefault="001F4724" w:rsidP="00845E16"/>
    <w:p w14:paraId="49F0FBFC" w14:textId="77777777" w:rsidR="00071075" w:rsidRDefault="00071075" w:rsidP="00845E16"/>
    <w:p w14:paraId="44177F8C" w14:textId="77777777" w:rsidR="001F4724" w:rsidRPr="00845E16" w:rsidRDefault="001F4724" w:rsidP="00845E16"/>
    <w:p w14:paraId="5DEC25CF" w14:textId="30C50487" w:rsidR="00625754" w:rsidRPr="007C7614" w:rsidRDefault="00625754" w:rsidP="007A17F7">
      <w:pPr>
        <w:pStyle w:val="Heading1"/>
        <w:numPr>
          <w:ilvl w:val="0"/>
          <w:numId w:val="2"/>
        </w:numPr>
        <w:rPr>
          <w:color w:val="auto"/>
        </w:rPr>
      </w:pPr>
      <w:bookmarkStart w:id="23" w:name="_Toc134204672"/>
      <w:r>
        <w:rPr>
          <w:color w:val="auto"/>
        </w:rPr>
        <w:lastRenderedPageBreak/>
        <w:t>List of Figures</w:t>
      </w:r>
      <w:bookmarkEnd w:id="23"/>
      <w:r>
        <w:rPr>
          <w:color w:val="auto"/>
        </w:rPr>
        <w:t xml:space="preserve"> </w:t>
      </w:r>
    </w:p>
    <w:p w14:paraId="3780DF53" w14:textId="7247F75A" w:rsidR="00625754" w:rsidRDefault="00625754" w:rsidP="006469A7">
      <w:pPr>
        <w:ind w:left="720"/>
      </w:pPr>
    </w:p>
    <w:p w14:paraId="4DE93F17" w14:textId="27E0FFC6" w:rsidR="006469A7" w:rsidRDefault="006469A7" w:rsidP="006469A7">
      <w:pPr>
        <w:ind w:left="720"/>
      </w:pPr>
      <w:r>
        <w:t xml:space="preserve">Figure 1 </w:t>
      </w:r>
      <w:r w:rsidR="00B12534">
        <w:t>-</w:t>
      </w:r>
      <w:r w:rsidR="00D02FC7">
        <w:t xml:space="preserve"> </w:t>
      </w:r>
      <w:r w:rsidR="00B12534">
        <w:tab/>
      </w:r>
      <w:r w:rsidR="00FF5587">
        <w:t xml:space="preserve">ONS Work From Home </w:t>
      </w:r>
      <w:r w:rsidR="003A0467">
        <w:t>Graph</w:t>
      </w:r>
      <w:r w:rsidR="00B12534">
        <w:tab/>
      </w:r>
      <w:r w:rsidR="00B12534">
        <w:tab/>
      </w:r>
      <w:r w:rsidR="00B12534">
        <w:tab/>
      </w:r>
      <w:r w:rsidR="00B12534">
        <w:tab/>
      </w:r>
      <w:r w:rsidR="00B12534">
        <w:tab/>
        <w:t>Pg. 5</w:t>
      </w:r>
    </w:p>
    <w:p w14:paraId="7CFB6B9A" w14:textId="676ED758" w:rsidR="00C34643" w:rsidRDefault="00F223A8" w:rsidP="006469A7">
      <w:pPr>
        <w:ind w:left="720"/>
      </w:pPr>
      <w:r>
        <w:t xml:space="preserve">Figure 2 - </w:t>
      </w:r>
      <w:r>
        <w:tab/>
        <w:t xml:space="preserve">Group Cynefin Regulatory Judgment </w:t>
      </w:r>
      <w:r w:rsidR="00F00192">
        <w:t>1</w:t>
      </w:r>
      <w:r>
        <w:tab/>
      </w:r>
      <w:r>
        <w:tab/>
      </w:r>
      <w:r>
        <w:tab/>
      </w:r>
      <w:r>
        <w:tab/>
        <w:t>Pg.</w:t>
      </w:r>
      <w:r w:rsidR="002945B2">
        <w:t>10</w:t>
      </w:r>
    </w:p>
    <w:p w14:paraId="376574B0" w14:textId="37FFCD58" w:rsidR="00F00192" w:rsidRDefault="00F00192" w:rsidP="00F00192">
      <w:pPr>
        <w:ind w:left="720"/>
      </w:pPr>
      <w:r>
        <w:t xml:space="preserve">Figure 2 - </w:t>
      </w:r>
      <w:r>
        <w:tab/>
        <w:t>Group Cynefin Regulatory Judgment 2</w:t>
      </w:r>
      <w:r>
        <w:tab/>
      </w:r>
      <w:r>
        <w:tab/>
      </w:r>
      <w:r>
        <w:tab/>
      </w:r>
      <w:r>
        <w:tab/>
        <w:t>Pg.11</w:t>
      </w:r>
    </w:p>
    <w:p w14:paraId="37D589E1" w14:textId="77777777" w:rsidR="00C34643" w:rsidRDefault="00C34643" w:rsidP="006469A7">
      <w:pPr>
        <w:ind w:left="720"/>
      </w:pPr>
    </w:p>
    <w:p w14:paraId="14B0C3A5" w14:textId="77777777" w:rsidR="00C1064A" w:rsidRDefault="00C1064A" w:rsidP="006469A7">
      <w:pPr>
        <w:ind w:left="720"/>
      </w:pPr>
    </w:p>
    <w:p w14:paraId="5EC15E8B" w14:textId="77777777" w:rsidR="00795D4D" w:rsidRDefault="00795D4D" w:rsidP="006469A7">
      <w:pPr>
        <w:ind w:left="720"/>
      </w:pPr>
    </w:p>
    <w:p w14:paraId="4CB15DCB" w14:textId="77777777" w:rsidR="00A24E8D" w:rsidRDefault="00A24E8D" w:rsidP="006469A7">
      <w:pPr>
        <w:ind w:left="720"/>
      </w:pPr>
    </w:p>
    <w:p w14:paraId="705AF54D" w14:textId="77777777" w:rsidR="00A24E8D" w:rsidRDefault="00A24E8D" w:rsidP="006469A7">
      <w:pPr>
        <w:ind w:left="720"/>
      </w:pPr>
    </w:p>
    <w:p w14:paraId="1897DC2F" w14:textId="77777777" w:rsidR="00D77316" w:rsidRDefault="00D77316" w:rsidP="006469A7">
      <w:pPr>
        <w:ind w:left="720"/>
      </w:pPr>
    </w:p>
    <w:p w14:paraId="52BDC63E" w14:textId="77777777" w:rsidR="007A17F7" w:rsidRDefault="007A17F7" w:rsidP="006469A7">
      <w:pPr>
        <w:ind w:left="720"/>
      </w:pPr>
    </w:p>
    <w:p w14:paraId="06BDB632" w14:textId="77777777" w:rsidR="007A17F7" w:rsidRDefault="007A17F7" w:rsidP="006469A7">
      <w:pPr>
        <w:ind w:left="720"/>
      </w:pPr>
    </w:p>
    <w:p w14:paraId="25E507E1" w14:textId="77777777" w:rsidR="00D77316" w:rsidRDefault="00D77316" w:rsidP="006469A7">
      <w:pPr>
        <w:ind w:left="720"/>
      </w:pPr>
    </w:p>
    <w:p w14:paraId="70BCF789" w14:textId="77777777" w:rsidR="00D77316" w:rsidRDefault="00D77316" w:rsidP="006469A7">
      <w:pPr>
        <w:ind w:left="720"/>
      </w:pPr>
    </w:p>
    <w:p w14:paraId="3DF29559" w14:textId="77777777" w:rsidR="00D77316" w:rsidRDefault="00D77316" w:rsidP="006469A7">
      <w:pPr>
        <w:ind w:left="720"/>
      </w:pPr>
    </w:p>
    <w:p w14:paraId="3CCFFAED" w14:textId="77777777" w:rsidR="00D77316" w:rsidRDefault="00D77316" w:rsidP="006469A7">
      <w:pPr>
        <w:ind w:left="720"/>
      </w:pPr>
    </w:p>
    <w:p w14:paraId="1C8D845A" w14:textId="77777777" w:rsidR="001F4724" w:rsidRDefault="001F4724" w:rsidP="006469A7">
      <w:pPr>
        <w:ind w:left="720"/>
      </w:pPr>
    </w:p>
    <w:p w14:paraId="3CD68927" w14:textId="77777777" w:rsidR="001F4724" w:rsidRDefault="001F4724" w:rsidP="006469A7">
      <w:pPr>
        <w:ind w:left="720"/>
      </w:pPr>
    </w:p>
    <w:p w14:paraId="77BEDAC4" w14:textId="77777777" w:rsidR="00D77316" w:rsidRDefault="00D77316" w:rsidP="006469A7">
      <w:pPr>
        <w:ind w:left="720"/>
      </w:pPr>
    </w:p>
    <w:p w14:paraId="5374CAFA" w14:textId="77777777" w:rsidR="00D77316" w:rsidRDefault="00D77316" w:rsidP="006469A7">
      <w:pPr>
        <w:ind w:left="720"/>
      </w:pPr>
    </w:p>
    <w:p w14:paraId="69C5D334" w14:textId="77777777" w:rsidR="00D77316" w:rsidRDefault="00D77316" w:rsidP="006469A7">
      <w:pPr>
        <w:ind w:left="720"/>
      </w:pPr>
    </w:p>
    <w:p w14:paraId="2A86397B" w14:textId="77777777" w:rsidR="00A24E8D" w:rsidRDefault="00A24E8D" w:rsidP="006469A7">
      <w:pPr>
        <w:ind w:left="720"/>
      </w:pPr>
    </w:p>
    <w:p w14:paraId="5DC60A1A" w14:textId="281A8845" w:rsidR="007C7614" w:rsidRPr="007C7614" w:rsidRDefault="00A00A1E" w:rsidP="00EE5B32">
      <w:pPr>
        <w:pStyle w:val="Heading1"/>
        <w:numPr>
          <w:ilvl w:val="0"/>
          <w:numId w:val="2"/>
        </w:numPr>
        <w:rPr>
          <w:color w:val="auto"/>
        </w:rPr>
      </w:pPr>
      <w:bookmarkStart w:id="24" w:name="_Toc134204673"/>
      <w:r w:rsidRPr="009E7E57">
        <w:rPr>
          <w:color w:val="auto"/>
        </w:rPr>
        <w:lastRenderedPageBreak/>
        <w:t>Appendixes</w:t>
      </w:r>
      <w:bookmarkEnd w:id="24"/>
      <w:r w:rsidRPr="009E7E57">
        <w:rPr>
          <w:color w:val="auto"/>
        </w:rPr>
        <w:t xml:space="preserve"> </w:t>
      </w:r>
    </w:p>
    <w:p w14:paraId="550241A0" w14:textId="77777777" w:rsidR="00C1064A" w:rsidRPr="00C1064A" w:rsidRDefault="00C1064A" w:rsidP="00C1064A">
      <w:pPr>
        <w:pStyle w:val="ListParagraph"/>
        <w:keepNext/>
        <w:keepLines/>
        <w:numPr>
          <w:ilvl w:val="0"/>
          <w:numId w:val="1"/>
        </w:numPr>
        <w:tabs>
          <w:tab w:val="num" w:pos="1429"/>
        </w:tabs>
        <w:spacing w:before="40" w:after="0"/>
        <w:contextualSpacing w:val="0"/>
        <w:outlineLvl w:val="2"/>
        <w:rPr>
          <w:rFonts w:asciiTheme="majorHAnsi" w:eastAsiaTheme="majorEastAsia" w:hAnsiTheme="majorHAnsi" w:cstheme="majorBidi"/>
          <w:vanish/>
          <w:sz w:val="28"/>
          <w:szCs w:val="28"/>
        </w:rPr>
      </w:pPr>
      <w:bookmarkStart w:id="25" w:name="_Toc105671809"/>
      <w:bookmarkStart w:id="26" w:name="_Toc105671835"/>
      <w:bookmarkStart w:id="27" w:name="_Toc105858644"/>
      <w:bookmarkStart w:id="28" w:name="_Toc105858670"/>
      <w:bookmarkStart w:id="29" w:name="_Toc105858696"/>
      <w:bookmarkStart w:id="30" w:name="_Toc105917124"/>
      <w:bookmarkStart w:id="31" w:name="_Toc105940199"/>
      <w:bookmarkStart w:id="32" w:name="_Toc106002601"/>
      <w:bookmarkStart w:id="33" w:name="_Toc106022360"/>
      <w:bookmarkStart w:id="34" w:name="_Toc106549180"/>
      <w:bookmarkStart w:id="35" w:name="_Toc106549479"/>
      <w:bookmarkStart w:id="36" w:name="_Toc106550713"/>
      <w:bookmarkStart w:id="37" w:name="_Toc106829443"/>
      <w:bookmarkStart w:id="38" w:name="_Toc106832574"/>
      <w:bookmarkStart w:id="39" w:name="_Toc106835335"/>
      <w:bookmarkStart w:id="40" w:name="_Toc106913566"/>
      <w:bookmarkStart w:id="41" w:name="_Toc106913906"/>
      <w:bookmarkStart w:id="42" w:name="_Toc106915547"/>
      <w:bookmarkStart w:id="43" w:name="_Toc133178108"/>
      <w:bookmarkStart w:id="44" w:name="_Toc133767029"/>
      <w:bookmarkStart w:id="45" w:name="_Toc133963023"/>
      <w:bookmarkStart w:id="46" w:name="_Toc134104733"/>
      <w:bookmarkStart w:id="47" w:name="_Toc134131684"/>
      <w:bookmarkStart w:id="48" w:name="_Toc134174765"/>
      <w:bookmarkStart w:id="49" w:name="_Toc134191110"/>
      <w:bookmarkStart w:id="50" w:name="_Toc134194623"/>
      <w:bookmarkStart w:id="51" w:name="_Toc13420467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p>
    <w:p w14:paraId="58E56B89" w14:textId="77777777" w:rsidR="00C1064A" w:rsidRPr="00C1064A" w:rsidRDefault="00C1064A" w:rsidP="00C1064A">
      <w:pPr>
        <w:pStyle w:val="ListParagraph"/>
        <w:keepNext/>
        <w:keepLines/>
        <w:numPr>
          <w:ilvl w:val="0"/>
          <w:numId w:val="1"/>
        </w:numPr>
        <w:tabs>
          <w:tab w:val="num" w:pos="1429"/>
        </w:tabs>
        <w:spacing w:before="40" w:after="0"/>
        <w:contextualSpacing w:val="0"/>
        <w:outlineLvl w:val="2"/>
        <w:rPr>
          <w:rFonts w:asciiTheme="majorHAnsi" w:eastAsiaTheme="majorEastAsia" w:hAnsiTheme="majorHAnsi" w:cstheme="majorBidi"/>
          <w:vanish/>
          <w:sz w:val="28"/>
          <w:szCs w:val="28"/>
        </w:rPr>
      </w:pPr>
      <w:bookmarkStart w:id="52" w:name="_Toc133767030"/>
      <w:bookmarkStart w:id="53" w:name="_Toc133963024"/>
      <w:bookmarkStart w:id="54" w:name="_Toc134104734"/>
      <w:bookmarkStart w:id="55" w:name="_Toc134131685"/>
      <w:bookmarkStart w:id="56" w:name="_Toc134174766"/>
      <w:bookmarkStart w:id="57" w:name="_Toc134191111"/>
      <w:bookmarkStart w:id="58" w:name="_Toc134194624"/>
      <w:bookmarkStart w:id="59" w:name="_Toc134204675"/>
      <w:bookmarkEnd w:id="52"/>
      <w:bookmarkEnd w:id="53"/>
      <w:bookmarkEnd w:id="54"/>
      <w:bookmarkEnd w:id="55"/>
      <w:bookmarkEnd w:id="56"/>
      <w:bookmarkEnd w:id="57"/>
      <w:bookmarkEnd w:id="58"/>
      <w:bookmarkEnd w:id="59"/>
    </w:p>
    <w:p w14:paraId="3F448869" w14:textId="529C7FF3" w:rsidR="00EE5B32" w:rsidRDefault="00760ABA" w:rsidP="00C1064A">
      <w:pPr>
        <w:pStyle w:val="Heading3"/>
        <w:numPr>
          <w:ilvl w:val="1"/>
          <w:numId w:val="1"/>
        </w:numPr>
        <w:tabs>
          <w:tab w:val="num" w:pos="832"/>
        </w:tabs>
        <w:ind w:left="720"/>
        <w:rPr>
          <w:color w:val="auto"/>
          <w:sz w:val="28"/>
          <w:szCs w:val="28"/>
        </w:rPr>
      </w:pPr>
      <w:bookmarkStart w:id="60" w:name="_Toc134204676"/>
      <w:r>
        <w:rPr>
          <w:color w:val="auto"/>
          <w:sz w:val="28"/>
          <w:szCs w:val="28"/>
        </w:rPr>
        <w:t>Appendix 1</w:t>
      </w:r>
      <w:bookmarkEnd w:id="60"/>
    </w:p>
    <w:p w14:paraId="40967696" w14:textId="7637091A" w:rsidR="00795D4D" w:rsidRDefault="00BE60BF" w:rsidP="00795D4D">
      <w:pPr>
        <w:ind w:left="720"/>
      </w:pPr>
      <w:r>
        <w:t>Average EPC rating in Welsh homes, used as an example to highlight the need for improved energy efficiency.</w:t>
      </w:r>
    </w:p>
    <w:p w14:paraId="17EC047A" w14:textId="24E70782" w:rsidR="00BE60BF" w:rsidRDefault="00123631" w:rsidP="00795D4D">
      <w:pPr>
        <w:ind w:left="720"/>
      </w:pPr>
      <w:r w:rsidRPr="00354E89">
        <w:rPr>
          <w:rFonts w:cstheme="minorHAnsi"/>
          <w:noProof/>
          <w:color w:val="202124"/>
          <w:shd w:val="clear" w:color="auto" w:fill="FFFFFF"/>
        </w:rPr>
        <w:drawing>
          <wp:anchor distT="0" distB="0" distL="114300" distR="114300" simplePos="0" relativeHeight="251659264" behindDoc="0" locked="0" layoutInCell="1" allowOverlap="1" wp14:anchorId="28655DC1" wp14:editId="4E17BD99">
            <wp:simplePos x="0" y="0"/>
            <wp:positionH relativeFrom="margin">
              <wp:align>center</wp:align>
            </wp:positionH>
            <wp:positionV relativeFrom="paragraph">
              <wp:posOffset>327660</wp:posOffset>
            </wp:positionV>
            <wp:extent cx="4709795" cy="4349115"/>
            <wp:effectExtent l="0" t="0" r="0" b="0"/>
            <wp:wrapSquare wrapText="bothSides"/>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09795" cy="4349115"/>
                    </a:xfrm>
                    <a:prstGeom prst="rect">
                      <a:avLst/>
                    </a:prstGeom>
                  </pic:spPr>
                </pic:pic>
              </a:graphicData>
            </a:graphic>
            <wp14:sizeRelH relativeFrom="page">
              <wp14:pctWidth>0</wp14:pctWidth>
            </wp14:sizeRelH>
            <wp14:sizeRelV relativeFrom="page">
              <wp14:pctHeight>0</wp14:pctHeight>
            </wp14:sizeRelV>
          </wp:anchor>
        </w:drawing>
      </w:r>
    </w:p>
    <w:p w14:paraId="138144CF" w14:textId="2503FBFE" w:rsidR="00BE60BF" w:rsidRDefault="00BE60BF" w:rsidP="00795D4D">
      <w:pPr>
        <w:ind w:left="720"/>
        <w:rPr>
          <w:b/>
          <w:bCs/>
        </w:rPr>
      </w:pPr>
    </w:p>
    <w:p w14:paraId="3468E1A5" w14:textId="77777777" w:rsidR="00AB6C5D" w:rsidRDefault="00AB6C5D" w:rsidP="00795D4D">
      <w:pPr>
        <w:ind w:left="720"/>
        <w:rPr>
          <w:b/>
          <w:bCs/>
        </w:rPr>
      </w:pPr>
    </w:p>
    <w:p w14:paraId="3E6147E4" w14:textId="77777777" w:rsidR="00AB6C5D" w:rsidRDefault="00AB6C5D" w:rsidP="00795D4D">
      <w:pPr>
        <w:ind w:left="720"/>
        <w:rPr>
          <w:b/>
          <w:bCs/>
        </w:rPr>
      </w:pPr>
    </w:p>
    <w:p w14:paraId="38543F2D" w14:textId="77777777" w:rsidR="00AB6C5D" w:rsidRDefault="00AB6C5D" w:rsidP="00795D4D">
      <w:pPr>
        <w:ind w:left="720"/>
        <w:rPr>
          <w:b/>
          <w:bCs/>
        </w:rPr>
      </w:pPr>
    </w:p>
    <w:p w14:paraId="46DAF893" w14:textId="77777777" w:rsidR="00AB6C5D" w:rsidRDefault="00AB6C5D" w:rsidP="00795D4D">
      <w:pPr>
        <w:ind w:left="720"/>
        <w:rPr>
          <w:b/>
          <w:bCs/>
        </w:rPr>
      </w:pPr>
    </w:p>
    <w:p w14:paraId="793D7965" w14:textId="77777777" w:rsidR="00AB6C5D" w:rsidRDefault="00AB6C5D" w:rsidP="00795D4D">
      <w:pPr>
        <w:ind w:left="720"/>
        <w:rPr>
          <w:b/>
          <w:bCs/>
        </w:rPr>
      </w:pPr>
    </w:p>
    <w:p w14:paraId="7D542F31" w14:textId="77777777" w:rsidR="00AB6C5D" w:rsidRDefault="00AB6C5D" w:rsidP="00795D4D">
      <w:pPr>
        <w:ind w:left="720"/>
        <w:rPr>
          <w:b/>
          <w:bCs/>
        </w:rPr>
      </w:pPr>
    </w:p>
    <w:p w14:paraId="14DCBC15" w14:textId="77777777" w:rsidR="00AB6C5D" w:rsidRDefault="00AB6C5D" w:rsidP="00795D4D">
      <w:pPr>
        <w:ind w:left="720"/>
        <w:rPr>
          <w:b/>
          <w:bCs/>
        </w:rPr>
      </w:pPr>
    </w:p>
    <w:p w14:paraId="6729E2B6" w14:textId="77777777" w:rsidR="00AB6C5D" w:rsidRDefault="00AB6C5D" w:rsidP="00795D4D">
      <w:pPr>
        <w:ind w:left="720"/>
        <w:rPr>
          <w:b/>
          <w:bCs/>
        </w:rPr>
      </w:pPr>
    </w:p>
    <w:p w14:paraId="78576F72" w14:textId="77777777" w:rsidR="00AB6C5D" w:rsidRDefault="00AB6C5D" w:rsidP="00795D4D">
      <w:pPr>
        <w:ind w:left="720"/>
        <w:rPr>
          <w:b/>
          <w:bCs/>
        </w:rPr>
      </w:pPr>
    </w:p>
    <w:p w14:paraId="47C63BC4" w14:textId="77777777" w:rsidR="00AB6C5D" w:rsidRDefault="00AB6C5D" w:rsidP="00795D4D">
      <w:pPr>
        <w:ind w:left="720"/>
        <w:rPr>
          <w:b/>
          <w:bCs/>
        </w:rPr>
      </w:pPr>
    </w:p>
    <w:p w14:paraId="756DB26B" w14:textId="77777777" w:rsidR="00AB6C5D" w:rsidRDefault="00AB6C5D" w:rsidP="00795D4D">
      <w:pPr>
        <w:ind w:left="720"/>
        <w:rPr>
          <w:b/>
          <w:bCs/>
        </w:rPr>
      </w:pPr>
    </w:p>
    <w:p w14:paraId="3EFBAE6A" w14:textId="77777777" w:rsidR="00AB6C5D" w:rsidRDefault="00AB6C5D" w:rsidP="00795D4D">
      <w:pPr>
        <w:ind w:left="720"/>
        <w:rPr>
          <w:b/>
          <w:bCs/>
        </w:rPr>
      </w:pPr>
    </w:p>
    <w:p w14:paraId="4D30B5C1" w14:textId="77777777" w:rsidR="00AB6C5D" w:rsidRDefault="00AB6C5D" w:rsidP="00795D4D">
      <w:pPr>
        <w:ind w:left="720"/>
        <w:rPr>
          <w:b/>
          <w:bCs/>
        </w:rPr>
      </w:pPr>
    </w:p>
    <w:p w14:paraId="6C7243AE" w14:textId="77777777" w:rsidR="00B33F02" w:rsidRDefault="00B33F02" w:rsidP="00B33F02">
      <w:pPr>
        <w:pStyle w:val="ListParagraph"/>
        <w:rPr>
          <w:rFonts w:cstheme="minorHAnsi"/>
          <w:color w:val="202124"/>
          <w:shd w:val="clear" w:color="auto" w:fill="FFFFFF"/>
        </w:rPr>
      </w:pPr>
    </w:p>
    <w:p w14:paraId="769B6D8F" w14:textId="77777777" w:rsidR="00B33F02" w:rsidRDefault="00000000" w:rsidP="00B33F02">
      <w:pPr>
        <w:pStyle w:val="ListParagraph"/>
        <w:jc w:val="center"/>
        <w:rPr>
          <w:rFonts w:cstheme="minorHAnsi"/>
          <w:color w:val="202124"/>
          <w:shd w:val="clear" w:color="auto" w:fill="FFFFFF"/>
        </w:rPr>
      </w:pPr>
      <w:sdt>
        <w:sdtPr>
          <w:rPr>
            <w:rFonts w:cstheme="minorHAnsi"/>
            <w:color w:val="202124"/>
            <w:shd w:val="clear" w:color="auto" w:fill="FFFFFF"/>
          </w:rPr>
          <w:id w:val="941803122"/>
          <w:citation/>
        </w:sdtPr>
        <w:sdtContent>
          <w:r w:rsidR="00B33F02">
            <w:rPr>
              <w:rFonts w:cstheme="minorHAnsi"/>
              <w:color w:val="202124"/>
              <w:shd w:val="clear" w:color="auto" w:fill="FFFFFF"/>
            </w:rPr>
            <w:fldChar w:fldCharType="begin"/>
          </w:r>
          <w:r w:rsidR="00B33F02">
            <w:rPr>
              <w:rFonts w:cstheme="minorHAnsi"/>
              <w:color w:val="202124"/>
              <w:shd w:val="clear" w:color="auto" w:fill="FFFFFF"/>
            </w:rPr>
            <w:instrText xml:space="preserve"> CITATION Chr19 \l 2057 </w:instrText>
          </w:r>
          <w:r w:rsidR="00B33F02">
            <w:rPr>
              <w:rFonts w:cstheme="minorHAnsi"/>
              <w:color w:val="202124"/>
              <w:shd w:val="clear" w:color="auto" w:fill="FFFFFF"/>
            </w:rPr>
            <w:fldChar w:fldCharType="separate"/>
          </w:r>
          <w:r w:rsidR="00B33F02" w:rsidRPr="004A190A">
            <w:rPr>
              <w:rFonts w:cstheme="minorHAnsi"/>
              <w:noProof/>
              <w:color w:val="202124"/>
              <w:shd w:val="clear" w:color="auto" w:fill="FFFFFF"/>
            </w:rPr>
            <w:t>(Jofeh, 2019)</w:t>
          </w:r>
          <w:r w:rsidR="00B33F02">
            <w:rPr>
              <w:rFonts w:cstheme="minorHAnsi"/>
              <w:color w:val="202124"/>
              <w:shd w:val="clear" w:color="auto" w:fill="FFFFFF"/>
            </w:rPr>
            <w:fldChar w:fldCharType="end"/>
          </w:r>
        </w:sdtContent>
      </w:sdt>
    </w:p>
    <w:p w14:paraId="49136975" w14:textId="77777777" w:rsidR="00AB6C5D" w:rsidRDefault="00AB6C5D" w:rsidP="00795D4D">
      <w:pPr>
        <w:ind w:left="720"/>
        <w:rPr>
          <w:b/>
          <w:bCs/>
        </w:rPr>
      </w:pPr>
    </w:p>
    <w:p w14:paraId="47F7105C" w14:textId="77777777" w:rsidR="00A24E8D" w:rsidRDefault="00A24E8D" w:rsidP="00795D4D">
      <w:pPr>
        <w:ind w:left="720"/>
        <w:rPr>
          <w:b/>
          <w:bCs/>
        </w:rPr>
      </w:pPr>
    </w:p>
    <w:p w14:paraId="37C836C0" w14:textId="77777777" w:rsidR="00A24E8D" w:rsidRDefault="00A24E8D" w:rsidP="00795D4D">
      <w:pPr>
        <w:ind w:left="720"/>
        <w:rPr>
          <w:b/>
          <w:bCs/>
        </w:rPr>
      </w:pPr>
    </w:p>
    <w:p w14:paraId="092C86BA" w14:textId="77777777" w:rsidR="00A24E8D" w:rsidRDefault="00A24E8D" w:rsidP="00795D4D">
      <w:pPr>
        <w:ind w:left="720"/>
        <w:rPr>
          <w:b/>
          <w:bCs/>
        </w:rPr>
      </w:pPr>
    </w:p>
    <w:p w14:paraId="0ABDC3D4" w14:textId="77777777" w:rsidR="00A24E8D" w:rsidRDefault="00A24E8D" w:rsidP="00795D4D">
      <w:pPr>
        <w:ind w:left="720"/>
        <w:rPr>
          <w:b/>
          <w:bCs/>
        </w:rPr>
      </w:pPr>
    </w:p>
    <w:p w14:paraId="1ABB930D" w14:textId="77777777" w:rsidR="00A24E8D" w:rsidRDefault="00A24E8D" w:rsidP="00795D4D">
      <w:pPr>
        <w:ind w:left="720"/>
        <w:rPr>
          <w:b/>
          <w:bCs/>
        </w:rPr>
      </w:pPr>
    </w:p>
    <w:p w14:paraId="68992BBD" w14:textId="620303A0" w:rsidR="00A24E8D" w:rsidRDefault="00A24E8D" w:rsidP="00A24E8D">
      <w:pPr>
        <w:pStyle w:val="Heading3"/>
        <w:numPr>
          <w:ilvl w:val="1"/>
          <w:numId w:val="1"/>
        </w:numPr>
        <w:tabs>
          <w:tab w:val="num" w:pos="832"/>
        </w:tabs>
        <w:ind w:left="720"/>
        <w:rPr>
          <w:color w:val="auto"/>
          <w:sz w:val="28"/>
          <w:szCs w:val="28"/>
        </w:rPr>
      </w:pPr>
      <w:bookmarkStart w:id="61" w:name="_Toc134204677"/>
      <w:r>
        <w:rPr>
          <w:color w:val="auto"/>
          <w:sz w:val="28"/>
          <w:szCs w:val="28"/>
        </w:rPr>
        <w:lastRenderedPageBreak/>
        <w:t>Appendix 2</w:t>
      </w:r>
      <w:bookmarkEnd w:id="61"/>
    </w:p>
    <w:p w14:paraId="5D38EF39" w14:textId="3E3E7F08" w:rsidR="00A24E8D" w:rsidRDefault="00A24E8D" w:rsidP="00A24E8D">
      <w:pPr>
        <w:ind w:left="720"/>
      </w:pPr>
      <w:r w:rsidRPr="00A24E8D">
        <w:rPr>
          <w:b/>
          <w:bCs/>
          <w:noProof/>
        </w:rPr>
        <w:drawing>
          <wp:anchor distT="0" distB="0" distL="114300" distR="114300" simplePos="0" relativeHeight="251661312" behindDoc="0" locked="0" layoutInCell="1" allowOverlap="1" wp14:anchorId="0617DA3D" wp14:editId="7E9C24E1">
            <wp:simplePos x="0" y="0"/>
            <wp:positionH relativeFrom="margin">
              <wp:align>left</wp:align>
            </wp:positionH>
            <wp:positionV relativeFrom="paragraph">
              <wp:posOffset>526199</wp:posOffset>
            </wp:positionV>
            <wp:extent cx="5731510" cy="6196330"/>
            <wp:effectExtent l="0" t="0" r="2540" b="0"/>
            <wp:wrapSquare wrapText="bothSides"/>
            <wp:docPr id="1871825300"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25300" name="Picture 1"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6196330"/>
                    </a:xfrm>
                    <a:prstGeom prst="rect">
                      <a:avLst/>
                    </a:prstGeom>
                  </pic:spPr>
                </pic:pic>
              </a:graphicData>
            </a:graphic>
            <wp14:sizeRelH relativeFrom="page">
              <wp14:pctWidth>0</wp14:pctWidth>
            </wp14:sizeRelH>
            <wp14:sizeRelV relativeFrom="page">
              <wp14:pctHeight>0</wp14:pctHeight>
            </wp14:sizeRelV>
          </wp:anchor>
        </w:drawing>
      </w:r>
      <w:r w:rsidRPr="00A24E8D">
        <w:t>Recent job advert for a Fire Safety Lead at a leading Welsh Housing Association</w:t>
      </w:r>
      <w:r>
        <w:t>.</w:t>
      </w:r>
    </w:p>
    <w:p w14:paraId="725512C4" w14:textId="77777777" w:rsidR="00A24E8D" w:rsidRDefault="00A24E8D" w:rsidP="00A24E8D">
      <w:pPr>
        <w:ind w:left="720"/>
      </w:pPr>
    </w:p>
    <w:p w14:paraId="2A815A22" w14:textId="77777777" w:rsidR="00A24E8D" w:rsidRDefault="00A24E8D" w:rsidP="00A24E8D">
      <w:pPr>
        <w:ind w:left="720"/>
      </w:pPr>
    </w:p>
    <w:p w14:paraId="06F50CF6" w14:textId="0425BCD7" w:rsidR="00A24E8D" w:rsidRDefault="00000000" w:rsidP="00A24E8D">
      <w:pPr>
        <w:ind w:left="720"/>
        <w:jc w:val="center"/>
      </w:pPr>
      <w:sdt>
        <w:sdtPr>
          <w:id w:val="-1068798151"/>
          <w:citation/>
        </w:sdtPr>
        <w:sdtContent>
          <w:r w:rsidR="00A24E8D">
            <w:fldChar w:fldCharType="begin"/>
          </w:r>
          <w:r w:rsidR="00A24E8D">
            <w:instrText xml:space="preserve"> CITATION Hou19 \l 2057 </w:instrText>
          </w:r>
          <w:r w:rsidR="00A24E8D">
            <w:fldChar w:fldCharType="separate"/>
          </w:r>
          <w:r w:rsidR="00A24E8D" w:rsidRPr="00A24E8D">
            <w:rPr>
              <w:noProof/>
            </w:rPr>
            <w:t>(Housing Jobs Wales, 2019)</w:t>
          </w:r>
          <w:r w:rsidR="00A24E8D">
            <w:fldChar w:fldCharType="end"/>
          </w:r>
        </w:sdtContent>
      </w:sdt>
    </w:p>
    <w:p w14:paraId="3FBFB179" w14:textId="77777777" w:rsidR="00916E5C" w:rsidRDefault="00916E5C" w:rsidP="00A24E8D">
      <w:pPr>
        <w:ind w:left="720"/>
        <w:jc w:val="center"/>
      </w:pPr>
    </w:p>
    <w:p w14:paraId="2DC9EF38" w14:textId="77777777" w:rsidR="00916E5C" w:rsidRDefault="00916E5C" w:rsidP="00A24E8D">
      <w:pPr>
        <w:ind w:left="720"/>
        <w:jc w:val="center"/>
      </w:pPr>
    </w:p>
    <w:p w14:paraId="6FAC3006" w14:textId="77777777" w:rsidR="00916E5C" w:rsidRDefault="00916E5C" w:rsidP="00A24E8D">
      <w:pPr>
        <w:ind w:left="720"/>
        <w:jc w:val="center"/>
      </w:pPr>
    </w:p>
    <w:p w14:paraId="19718669" w14:textId="17000893" w:rsidR="00916E5C" w:rsidRDefault="00916E5C" w:rsidP="00916E5C">
      <w:pPr>
        <w:pStyle w:val="Heading3"/>
        <w:numPr>
          <w:ilvl w:val="1"/>
          <w:numId w:val="1"/>
        </w:numPr>
        <w:tabs>
          <w:tab w:val="num" w:pos="832"/>
        </w:tabs>
        <w:ind w:left="720"/>
        <w:rPr>
          <w:color w:val="auto"/>
          <w:sz w:val="28"/>
          <w:szCs w:val="28"/>
        </w:rPr>
      </w:pPr>
      <w:bookmarkStart w:id="62" w:name="_Toc134204678"/>
      <w:r>
        <w:rPr>
          <w:color w:val="auto"/>
          <w:sz w:val="28"/>
          <w:szCs w:val="28"/>
        </w:rPr>
        <w:lastRenderedPageBreak/>
        <w:t xml:space="preserve">Appendix </w:t>
      </w:r>
      <w:r w:rsidR="00D52EAC">
        <w:rPr>
          <w:color w:val="auto"/>
          <w:sz w:val="28"/>
          <w:szCs w:val="28"/>
        </w:rPr>
        <w:t>3</w:t>
      </w:r>
      <w:bookmarkEnd w:id="62"/>
    </w:p>
    <w:p w14:paraId="1BB18D94" w14:textId="5A7B6BD0" w:rsidR="00916E5C" w:rsidRDefault="00D52EAC" w:rsidP="00916E5C">
      <w:pPr>
        <w:ind w:left="720"/>
      </w:pPr>
      <w:r>
        <w:t xml:space="preserve">Extract of data requirements from the housing stock condition surveys: guidance for local authorities. </w:t>
      </w:r>
    </w:p>
    <w:p w14:paraId="2A946F1A" w14:textId="77777777" w:rsidR="00916E5C" w:rsidRDefault="00916E5C" w:rsidP="00A24E8D">
      <w:pPr>
        <w:ind w:left="720"/>
        <w:jc w:val="center"/>
      </w:pPr>
    </w:p>
    <w:p w14:paraId="4086FD64" w14:textId="1E0B78C5" w:rsidR="00916E5C" w:rsidRDefault="00916E5C" w:rsidP="00A24E8D">
      <w:pPr>
        <w:ind w:left="720"/>
        <w:jc w:val="center"/>
      </w:pPr>
      <w:r w:rsidRPr="00916E5C">
        <w:rPr>
          <w:noProof/>
        </w:rPr>
        <w:drawing>
          <wp:anchor distT="0" distB="0" distL="114300" distR="114300" simplePos="0" relativeHeight="251662336" behindDoc="0" locked="0" layoutInCell="1" allowOverlap="1" wp14:anchorId="23901259" wp14:editId="0A69FCFB">
            <wp:simplePos x="0" y="0"/>
            <wp:positionH relativeFrom="margin">
              <wp:align>center</wp:align>
            </wp:positionH>
            <wp:positionV relativeFrom="paragraph">
              <wp:posOffset>12700</wp:posOffset>
            </wp:positionV>
            <wp:extent cx="4610500" cy="6454699"/>
            <wp:effectExtent l="0" t="0" r="0" b="3810"/>
            <wp:wrapSquare wrapText="bothSides"/>
            <wp:docPr id="853023747"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023747" name="Picture 1" descr="A picture containing text, screenshot, number, paralle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10500" cy="6454699"/>
                    </a:xfrm>
                    <a:prstGeom prst="rect">
                      <a:avLst/>
                    </a:prstGeom>
                  </pic:spPr>
                </pic:pic>
              </a:graphicData>
            </a:graphic>
            <wp14:sizeRelH relativeFrom="page">
              <wp14:pctWidth>0</wp14:pctWidth>
            </wp14:sizeRelH>
            <wp14:sizeRelV relativeFrom="page">
              <wp14:pctHeight>0</wp14:pctHeight>
            </wp14:sizeRelV>
          </wp:anchor>
        </w:drawing>
      </w:r>
    </w:p>
    <w:p w14:paraId="2D4EF40F" w14:textId="68AF097A" w:rsidR="00916E5C" w:rsidRDefault="00916E5C" w:rsidP="00A24E8D">
      <w:pPr>
        <w:ind w:left="720"/>
        <w:jc w:val="center"/>
      </w:pPr>
    </w:p>
    <w:p w14:paraId="1582BC08" w14:textId="3DE74DE2" w:rsidR="00916E5C" w:rsidRDefault="00916E5C" w:rsidP="00A24E8D">
      <w:pPr>
        <w:ind w:left="720"/>
        <w:jc w:val="center"/>
      </w:pPr>
    </w:p>
    <w:p w14:paraId="2FB45D9F" w14:textId="2B4C76A3" w:rsidR="00916E5C" w:rsidRDefault="00916E5C" w:rsidP="00A24E8D">
      <w:pPr>
        <w:ind w:left="720"/>
        <w:jc w:val="center"/>
      </w:pPr>
    </w:p>
    <w:p w14:paraId="03EB907F" w14:textId="77777777" w:rsidR="00D52EAC" w:rsidRDefault="00D52EAC" w:rsidP="00A24E8D">
      <w:pPr>
        <w:ind w:left="720"/>
        <w:jc w:val="center"/>
      </w:pPr>
    </w:p>
    <w:p w14:paraId="1652D2FF" w14:textId="77777777" w:rsidR="00D52EAC" w:rsidRDefault="00D52EAC" w:rsidP="00A24E8D">
      <w:pPr>
        <w:ind w:left="720"/>
        <w:jc w:val="center"/>
      </w:pPr>
    </w:p>
    <w:p w14:paraId="6922E2C0" w14:textId="77777777" w:rsidR="00D52EAC" w:rsidRDefault="00D52EAC" w:rsidP="00A24E8D">
      <w:pPr>
        <w:ind w:left="720"/>
        <w:jc w:val="center"/>
      </w:pPr>
    </w:p>
    <w:p w14:paraId="173E434D" w14:textId="77777777" w:rsidR="00D52EAC" w:rsidRDefault="00D52EAC" w:rsidP="00A24E8D">
      <w:pPr>
        <w:ind w:left="720"/>
        <w:jc w:val="center"/>
      </w:pPr>
    </w:p>
    <w:p w14:paraId="43842CB9" w14:textId="77777777" w:rsidR="00D52EAC" w:rsidRDefault="00D52EAC" w:rsidP="00A24E8D">
      <w:pPr>
        <w:ind w:left="720"/>
        <w:jc w:val="center"/>
      </w:pPr>
    </w:p>
    <w:p w14:paraId="66E3F36E" w14:textId="77777777" w:rsidR="00D52EAC" w:rsidRDefault="00D52EAC" w:rsidP="00A24E8D">
      <w:pPr>
        <w:ind w:left="720"/>
        <w:jc w:val="center"/>
      </w:pPr>
    </w:p>
    <w:p w14:paraId="330E10E6" w14:textId="77777777" w:rsidR="00D52EAC" w:rsidRDefault="00D52EAC" w:rsidP="00A24E8D">
      <w:pPr>
        <w:ind w:left="720"/>
        <w:jc w:val="center"/>
      </w:pPr>
    </w:p>
    <w:p w14:paraId="6977AE00" w14:textId="77777777" w:rsidR="00D52EAC" w:rsidRDefault="00D52EAC" w:rsidP="00A24E8D">
      <w:pPr>
        <w:ind w:left="720"/>
        <w:jc w:val="center"/>
      </w:pPr>
    </w:p>
    <w:p w14:paraId="549AEFD8" w14:textId="77777777" w:rsidR="00D52EAC" w:rsidRDefault="00D52EAC" w:rsidP="00A24E8D">
      <w:pPr>
        <w:ind w:left="720"/>
        <w:jc w:val="center"/>
      </w:pPr>
    </w:p>
    <w:p w14:paraId="5358D713" w14:textId="77777777" w:rsidR="00D52EAC" w:rsidRDefault="00D52EAC" w:rsidP="00A24E8D">
      <w:pPr>
        <w:ind w:left="720"/>
        <w:jc w:val="center"/>
      </w:pPr>
    </w:p>
    <w:p w14:paraId="375FA5B1" w14:textId="77777777" w:rsidR="00D52EAC" w:rsidRDefault="00D52EAC" w:rsidP="00A24E8D">
      <w:pPr>
        <w:ind w:left="720"/>
        <w:jc w:val="center"/>
      </w:pPr>
    </w:p>
    <w:p w14:paraId="02EB5F5B" w14:textId="77777777" w:rsidR="00D52EAC" w:rsidRDefault="00D52EAC" w:rsidP="00A24E8D">
      <w:pPr>
        <w:ind w:left="720"/>
        <w:jc w:val="center"/>
      </w:pPr>
    </w:p>
    <w:p w14:paraId="4F559833" w14:textId="77777777" w:rsidR="00D52EAC" w:rsidRDefault="00D52EAC" w:rsidP="00A24E8D">
      <w:pPr>
        <w:ind w:left="720"/>
        <w:jc w:val="center"/>
      </w:pPr>
    </w:p>
    <w:p w14:paraId="6050DE72" w14:textId="77777777" w:rsidR="00D52EAC" w:rsidRDefault="00D52EAC" w:rsidP="00A24E8D">
      <w:pPr>
        <w:ind w:left="720"/>
        <w:jc w:val="center"/>
      </w:pPr>
    </w:p>
    <w:p w14:paraId="60CE16FE" w14:textId="77777777" w:rsidR="00D52EAC" w:rsidRDefault="00D52EAC" w:rsidP="00A24E8D">
      <w:pPr>
        <w:ind w:left="720"/>
        <w:jc w:val="center"/>
      </w:pPr>
    </w:p>
    <w:p w14:paraId="1FA6B7B3" w14:textId="77777777" w:rsidR="00D52EAC" w:rsidRDefault="00D52EAC" w:rsidP="00A24E8D">
      <w:pPr>
        <w:ind w:left="720"/>
        <w:jc w:val="center"/>
      </w:pPr>
    </w:p>
    <w:p w14:paraId="4E2FA5BC" w14:textId="05DD5484" w:rsidR="00D52EAC" w:rsidRPr="00A24E8D" w:rsidRDefault="00000000" w:rsidP="00A24E8D">
      <w:pPr>
        <w:ind w:left="720"/>
        <w:jc w:val="center"/>
      </w:pPr>
      <w:sdt>
        <w:sdtPr>
          <w:id w:val="281545003"/>
          <w:citation/>
        </w:sdtPr>
        <w:sdtContent>
          <w:r w:rsidR="00D52EAC">
            <w:fldChar w:fldCharType="begin"/>
          </w:r>
          <w:r w:rsidR="00D52EAC">
            <w:instrText xml:space="preserve"> CITATION Wel00 \l 2057 </w:instrText>
          </w:r>
          <w:r w:rsidR="00D52EAC">
            <w:fldChar w:fldCharType="separate"/>
          </w:r>
          <w:r w:rsidR="00D52EAC" w:rsidRPr="00D52EAC">
            <w:rPr>
              <w:noProof/>
            </w:rPr>
            <w:t>(Welh Government , 2000)</w:t>
          </w:r>
          <w:r w:rsidR="00D52EAC">
            <w:fldChar w:fldCharType="end"/>
          </w:r>
        </w:sdtContent>
      </w:sdt>
    </w:p>
    <w:sectPr w:rsidR="00D52EAC" w:rsidRPr="00A24E8D" w:rsidSect="00F05AD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1F035" w14:textId="77777777" w:rsidR="00931AB9" w:rsidRDefault="00931AB9" w:rsidP="002601CD">
      <w:pPr>
        <w:spacing w:after="0" w:line="240" w:lineRule="auto"/>
      </w:pPr>
      <w:r>
        <w:separator/>
      </w:r>
    </w:p>
  </w:endnote>
  <w:endnote w:type="continuationSeparator" w:id="0">
    <w:p w14:paraId="6FEF2D82" w14:textId="77777777" w:rsidR="00931AB9" w:rsidRDefault="00931AB9" w:rsidP="00260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627134"/>
      <w:docPartObj>
        <w:docPartGallery w:val="Page Numbers (Bottom of Page)"/>
        <w:docPartUnique/>
      </w:docPartObj>
    </w:sdtPr>
    <w:sdtEndPr>
      <w:rPr>
        <w:noProof/>
      </w:rPr>
    </w:sdtEndPr>
    <w:sdtContent>
      <w:p w14:paraId="080082FE" w14:textId="7F5E2E2A" w:rsidR="00777631" w:rsidRDefault="007776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D5508B" w14:textId="77777777" w:rsidR="00777631" w:rsidRDefault="00777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9C071" w14:textId="77777777" w:rsidR="00931AB9" w:rsidRDefault="00931AB9" w:rsidP="002601CD">
      <w:pPr>
        <w:spacing w:after="0" w:line="240" w:lineRule="auto"/>
      </w:pPr>
      <w:r>
        <w:separator/>
      </w:r>
    </w:p>
  </w:footnote>
  <w:footnote w:type="continuationSeparator" w:id="0">
    <w:p w14:paraId="2D3744A3" w14:textId="77777777" w:rsidR="00931AB9" w:rsidRDefault="00931AB9" w:rsidP="00260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3C7DB" w14:textId="33429275" w:rsidR="003A0467" w:rsidRDefault="003A0467">
    <w:pPr>
      <w:pStyle w:val="Header"/>
    </w:pPr>
    <w:r>
      <w:t xml:space="preserve">Building Maintenance </w:t>
    </w:r>
    <w:r w:rsidR="00777631">
      <w:t>and Asset Management</w:t>
    </w:r>
    <w:r>
      <w:ptab w:relativeTo="margin" w:alignment="right" w:leader="none"/>
    </w:r>
    <w:r w:rsidR="00777631">
      <w:t xml:space="preserve">Allyn Pritchard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0BE5"/>
    <w:multiLevelType w:val="hybridMultilevel"/>
    <w:tmpl w:val="E500D0CA"/>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 w15:restartNumberingAfterBreak="0">
    <w:nsid w:val="0241284A"/>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 w15:restartNumberingAfterBreak="0">
    <w:nsid w:val="03AC0F17"/>
    <w:multiLevelType w:val="hybridMultilevel"/>
    <w:tmpl w:val="5B765B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B00C2F"/>
    <w:multiLevelType w:val="hybridMultilevel"/>
    <w:tmpl w:val="214CC6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A04774B"/>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5" w15:restartNumberingAfterBreak="0">
    <w:nsid w:val="0FE748D1"/>
    <w:multiLevelType w:val="hybridMultilevel"/>
    <w:tmpl w:val="649C0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4955D48"/>
    <w:multiLevelType w:val="hybridMultilevel"/>
    <w:tmpl w:val="A2B80CB8"/>
    <w:lvl w:ilvl="0" w:tplc="383E163C">
      <w:start w:val="1"/>
      <w:numFmt w:val="bullet"/>
      <w:lvlText w:val="•"/>
      <w:lvlJc w:val="left"/>
      <w:pPr>
        <w:tabs>
          <w:tab w:val="num" w:pos="1080"/>
        </w:tabs>
        <w:ind w:left="1080" w:hanging="360"/>
      </w:pPr>
      <w:rPr>
        <w:rFonts w:ascii="Arial" w:hAnsi="Arial" w:hint="default"/>
      </w:rPr>
    </w:lvl>
    <w:lvl w:ilvl="1" w:tplc="8006FE92" w:tentative="1">
      <w:start w:val="1"/>
      <w:numFmt w:val="bullet"/>
      <w:lvlText w:val="•"/>
      <w:lvlJc w:val="left"/>
      <w:pPr>
        <w:tabs>
          <w:tab w:val="num" w:pos="1800"/>
        </w:tabs>
        <w:ind w:left="1800" w:hanging="360"/>
      </w:pPr>
      <w:rPr>
        <w:rFonts w:ascii="Arial" w:hAnsi="Arial" w:hint="default"/>
      </w:rPr>
    </w:lvl>
    <w:lvl w:ilvl="2" w:tplc="B9161108" w:tentative="1">
      <w:start w:val="1"/>
      <w:numFmt w:val="bullet"/>
      <w:lvlText w:val="•"/>
      <w:lvlJc w:val="left"/>
      <w:pPr>
        <w:tabs>
          <w:tab w:val="num" w:pos="2520"/>
        </w:tabs>
        <w:ind w:left="2520" w:hanging="360"/>
      </w:pPr>
      <w:rPr>
        <w:rFonts w:ascii="Arial" w:hAnsi="Arial" w:hint="default"/>
      </w:rPr>
    </w:lvl>
    <w:lvl w:ilvl="3" w:tplc="D74AD9FE" w:tentative="1">
      <w:start w:val="1"/>
      <w:numFmt w:val="bullet"/>
      <w:lvlText w:val="•"/>
      <w:lvlJc w:val="left"/>
      <w:pPr>
        <w:tabs>
          <w:tab w:val="num" w:pos="3240"/>
        </w:tabs>
        <w:ind w:left="3240" w:hanging="360"/>
      </w:pPr>
      <w:rPr>
        <w:rFonts w:ascii="Arial" w:hAnsi="Arial" w:hint="default"/>
      </w:rPr>
    </w:lvl>
    <w:lvl w:ilvl="4" w:tplc="7BC0E408" w:tentative="1">
      <w:start w:val="1"/>
      <w:numFmt w:val="bullet"/>
      <w:lvlText w:val="•"/>
      <w:lvlJc w:val="left"/>
      <w:pPr>
        <w:tabs>
          <w:tab w:val="num" w:pos="3960"/>
        </w:tabs>
        <w:ind w:left="3960" w:hanging="360"/>
      </w:pPr>
      <w:rPr>
        <w:rFonts w:ascii="Arial" w:hAnsi="Arial" w:hint="default"/>
      </w:rPr>
    </w:lvl>
    <w:lvl w:ilvl="5" w:tplc="BF50D90A" w:tentative="1">
      <w:start w:val="1"/>
      <w:numFmt w:val="bullet"/>
      <w:lvlText w:val="•"/>
      <w:lvlJc w:val="left"/>
      <w:pPr>
        <w:tabs>
          <w:tab w:val="num" w:pos="4680"/>
        </w:tabs>
        <w:ind w:left="4680" w:hanging="360"/>
      </w:pPr>
      <w:rPr>
        <w:rFonts w:ascii="Arial" w:hAnsi="Arial" w:hint="default"/>
      </w:rPr>
    </w:lvl>
    <w:lvl w:ilvl="6" w:tplc="060EBBFE" w:tentative="1">
      <w:start w:val="1"/>
      <w:numFmt w:val="bullet"/>
      <w:lvlText w:val="•"/>
      <w:lvlJc w:val="left"/>
      <w:pPr>
        <w:tabs>
          <w:tab w:val="num" w:pos="5400"/>
        </w:tabs>
        <w:ind w:left="5400" w:hanging="360"/>
      </w:pPr>
      <w:rPr>
        <w:rFonts w:ascii="Arial" w:hAnsi="Arial" w:hint="default"/>
      </w:rPr>
    </w:lvl>
    <w:lvl w:ilvl="7" w:tplc="A7A4AF70" w:tentative="1">
      <w:start w:val="1"/>
      <w:numFmt w:val="bullet"/>
      <w:lvlText w:val="•"/>
      <w:lvlJc w:val="left"/>
      <w:pPr>
        <w:tabs>
          <w:tab w:val="num" w:pos="6120"/>
        </w:tabs>
        <w:ind w:left="6120" w:hanging="360"/>
      </w:pPr>
      <w:rPr>
        <w:rFonts w:ascii="Arial" w:hAnsi="Arial" w:hint="default"/>
      </w:rPr>
    </w:lvl>
    <w:lvl w:ilvl="8" w:tplc="0C687608" w:tentative="1">
      <w:start w:val="1"/>
      <w:numFmt w:val="bullet"/>
      <w:lvlText w:val="•"/>
      <w:lvlJc w:val="left"/>
      <w:pPr>
        <w:tabs>
          <w:tab w:val="num" w:pos="6840"/>
        </w:tabs>
        <w:ind w:left="6840" w:hanging="360"/>
      </w:pPr>
      <w:rPr>
        <w:rFonts w:ascii="Arial" w:hAnsi="Arial" w:hint="default"/>
      </w:rPr>
    </w:lvl>
  </w:abstractNum>
  <w:abstractNum w:abstractNumId="7" w15:restartNumberingAfterBreak="0">
    <w:nsid w:val="14E60267"/>
    <w:multiLevelType w:val="hybridMultilevel"/>
    <w:tmpl w:val="C046DDA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59B0C85"/>
    <w:multiLevelType w:val="hybridMultilevel"/>
    <w:tmpl w:val="E2D2151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9" w15:restartNumberingAfterBreak="0">
    <w:nsid w:val="199802CA"/>
    <w:multiLevelType w:val="hybridMultilevel"/>
    <w:tmpl w:val="BA4455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5E4294"/>
    <w:multiLevelType w:val="hybridMultilevel"/>
    <w:tmpl w:val="DEA4F1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1B467C24"/>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21450E7B"/>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3" w15:restartNumberingAfterBreak="0">
    <w:nsid w:val="22C06144"/>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4" w15:restartNumberingAfterBreak="0">
    <w:nsid w:val="256A0639"/>
    <w:multiLevelType w:val="multilevel"/>
    <w:tmpl w:val="7500F29C"/>
    <w:lvl w:ilvl="0">
      <w:start w:val="1"/>
      <w:numFmt w:val="lowerRoman"/>
      <w:lvlText w:val="%1."/>
      <w:lvlJc w:val="right"/>
      <w:pPr>
        <w:ind w:left="3240" w:hanging="360"/>
      </w:pPr>
    </w:lvl>
    <w:lvl w:ilvl="1">
      <w:start w:val="1"/>
      <w:numFmt w:val="decimal"/>
      <w:lvlText w:val="%1.%2."/>
      <w:lvlJc w:val="left"/>
      <w:pPr>
        <w:ind w:left="3672" w:hanging="432"/>
      </w:pPr>
    </w:lvl>
    <w:lvl w:ilvl="2">
      <w:start w:val="1"/>
      <w:numFmt w:val="decimal"/>
      <w:lvlText w:val="%1.%2.%3."/>
      <w:lvlJc w:val="left"/>
      <w:pPr>
        <w:ind w:left="4104" w:hanging="504"/>
      </w:pPr>
    </w:lvl>
    <w:lvl w:ilvl="3">
      <w:start w:val="1"/>
      <w:numFmt w:val="decimal"/>
      <w:lvlText w:val="%1.%2.%3.%4."/>
      <w:lvlJc w:val="left"/>
      <w:pPr>
        <w:ind w:left="4608" w:hanging="648"/>
      </w:pPr>
    </w:lvl>
    <w:lvl w:ilvl="4">
      <w:start w:val="1"/>
      <w:numFmt w:val="decimal"/>
      <w:lvlText w:val="%1.%2.%3.%4.%5."/>
      <w:lvlJc w:val="left"/>
      <w:pPr>
        <w:ind w:left="5112" w:hanging="792"/>
      </w:pPr>
    </w:lvl>
    <w:lvl w:ilvl="5">
      <w:start w:val="1"/>
      <w:numFmt w:val="decimal"/>
      <w:lvlText w:val="%1.%2.%3.%4.%5.%6."/>
      <w:lvlJc w:val="left"/>
      <w:pPr>
        <w:ind w:left="5616" w:hanging="936"/>
      </w:pPr>
    </w:lvl>
    <w:lvl w:ilvl="6">
      <w:start w:val="1"/>
      <w:numFmt w:val="decimal"/>
      <w:lvlText w:val="%1.%2.%3.%4.%5.%6.%7."/>
      <w:lvlJc w:val="left"/>
      <w:pPr>
        <w:ind w:left="6120" w:hanging="1080"/>
      </w:pPr>
    </w:lvl>
    <w:lvl w:ilvl="7">
      <w:start w:val="1"/>
      <w:numFmt w:val="decimal"/>
      <w:lvlText w:val="%1.%2.%3.%4.%5.%6.%7.%8."/>
      <w:lvlJc w:val="left"/>
      <w:pPr>
        <w:ind w:left="6624" w:hanging="1224"/>
      </w:pPr>
    </w:lvl>
    <w:lvl w:ilvl="8">
      <w:start w:val="1"/>
      <w:numFmt w:val="decimal"/>
      <w:lvlText w:val="%1.%2.%3.%4.%5.%6.%7.%8.%9."/>
      <w:lvlJc w:val="left"/>
      <w:pPr>
        <w:ind w:left="7200" w:hanging="1440"/>
      </w:pPr>
    </w:lvl>
  </w:abstractNum>
  <w:abstractNum w:abstractNumId="15" w15:restartNumberingAfterBreak="0">
    <w:nsid w:val="2B8263C0"/>
    <w:multiLevelType w:val="hybridMultilevel"/>
    <w:tmpl w:val="16F4E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F7424AE"/>
    <w:multiLevelType w:val="hybridMultilevel"/>
    <w:tmpl w:val="D1064FF8"/>
    <w:lvl w:ilvl="0" w:tplc="65C80BD2">
      <w:start w:val="1"/>
      <w:numFmt w:val="bullet"/>
      <w:lvlText w:val="•"/>
      <w:lvlJc w:val="left"/>
      <w:pPr>
        <w:tabs>
          <w:tab w:val="num" w:pos="720"/>
        </w:tabs>
        <w:ind w:left="720" w:hanging="360"/>
      </w:pPr>
      <w:rPr>
        <w:rFonts w:ascii="Arial" w:hAnsi="Arial" w:hint="default"/>
      </w:rPr>
    </w:lvl>
    <w:lvl w:ilvl="1" w:tplc="F084BD10" w:tentative="1">
      <w:start w:val="1"/>
      <w:numFmt w:val="bullet"/>
      <w:lvlText w:val="•"/>
      <w:lvlJc w:val="left"/>
      <w:pPr>
        <w:tabs>
          <w:tab w:val="num" w:pos="1440"/>
        </w:tabs>
        <w:ind w:left="1440" w:hanging="360"/>
      </w:pPr>
      <w:rPr>
        <w:rFonts w:ascii="Arial" w:hAnsi="Arial" w:hint="default"/>
      </w:rPr>
    </w:lvl>
    <w:lvl w:ilvl="2" w:tplc="9CAC1584" w:tentative="1">
      <w:start w:val="1"/>
      <w:numFmt w:val="bullet"/>
      <w:lvlText w:val="•"/>
      <w:lvlJc w:val="left"/>
      <w:pPr>
        <w:tabs>
          <w:tab w:val="num" w:pos="2160"/>
        </w:tabs>
        <w:ind w:left="2160" w:hanging="360"/>
      </w:pPr>
      <w:rPr>
        <w:rFonts w:ascii="Arial" w:hAnsi="Arial" w:hint="default"/>
      </w:rPr>
    </w:lvl>
    <w:lvl w:ilvl="3" w:tplc="F0220D3C" w:tentative="1">
      <w:start w:val="1"/>
      <w:numFmt w:val="bullet"/>
      <w:lvlText w:val="•"/>
      <w:lvlJc w:val="left"/>
      <w:pPr>
        <w:tabs>
          <w:tab w:val="num" w:pos="2880"/>
        </w:tabs>
        <w:ind w:left="2880" w:hanging="360"/>
      </w:pPr>
      <w:rPr>
        <w:rFonts w:ascii="Arial" w:hAnsi="Arial" w:hint="default"/>
      </w:rPr>
    </w:lvl>
    <w:lvl w:ilvl="4" w:tplc="2816262C" w:tentative="1">
      <w:start w:val="1"/>
      <w:numFmt w:val="bullet"/>
      <w:lvlText w:val="•"/>
      <w:lvlJc w:val="left"/>
      <w:pPr>
        <w:tabs>
          <w:tab w:val="num" w:pos="3600"/>
        </w:tabs>
        <w:ind w:left="3600" w:hanging="360"/>
      </w:pPr>
      <w:rPr>
        <w:rFonts w:ascii="Arial" w:hAnsi="Arial" w:hint="default"/>
      </w:rPr>
    </w:lvl>
    <w:lvl w:ilvl="5" w:tplc="B638FF3A" w:tentative="1">
      <w:start w:val="1"/>
      <w:numFmt w:val="bullet"/>
      <w:lvlText w:val="•"/>
      <w:lvlJc w:val="left"/>
      <w:pPr>
        <w:tabs>
          <w:tab w:val="num" w:pos="4320"/>
        </w:tabs>
        <w:ind w:left="4320" w:hanging="360"/>
      </w:pPr>
      <w:rPr>
        <w:rFonts w:ascii="Arial" w:hAnsi="Arial" w:hint="default"/>
      </w:rPr>
    </w:lvl>
    <w:lvl w:ilvl="6" w:tplc="158045BC" w:tentative="1">
      <w:start w:val="1"/>
      <w:numFmt w:val="bullet"/>
      <w:lvlText w:val="•"/>
      <w:lvlJc w:val="left"/>
      <w:pPr>
        <w:tabs>
          <w:tab w:val="num" w:pos="5040"/>
        </w:tabs>
        <w:ind w:left="5040" w:hanging="360"/>
      </w:pPr>
      <w:rPr>
        <w:rFonts w:ascii="Arial" w:hAnsi="Arial" w:hint="default"/>
      </w:rPr>
    </w:lvl>
    <w:lvl w:ilvl="7" w:tplc="AE766E7A" w:tentative="1">
      <w:start w:val="1"/>
      <w:numFmt w:val="bullet"/>
      <w:lvlText w:val="•"/>
      <w:lvlJc w:val="left"/>
      <w:pPr>
        <w:tabs>
          <w:tab w:val="num" w:pos="5760"/>
        </w:tabs>
        <w:ind w:left="5760" w:hanging="360"/>
      </w:pPr>
      <w:rPr>
        <w:rFonts w:ascii="Arial" w:hAnsi="Arial" w:hint="default"/>
      </w:rPr>
    </w:lvl>
    <w:lvl w:ilvl="8" w:tplc="DACEB20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19B4AE3"/>
    <w:multiLevelType w:val="hybridMultilevel"/>
    <w:tmpl w:val="61FA123E"/>
    <w:lvl w:ilvl="0" w:tplc="359047A4">
      <w:start w:val="1"/>
      <w:numFmt w:val="bullet"/>
      <w:lvlText w:val="•"/>
      <w:lvlJc w:val="left"/>
      <w:pPr>
        <w:tabs>
          <w:tab w:val="num" w:pos="720"/>
        </w:tabs>
        <w:ind w:left="720" w:hanging="360"/>
      </w:pPr>
      <w:rPr>
        <w:rFonts w:ascii="Arial" w:hAnsi="Arial" w:hint="default"/>
      </w:rPr>
    </w:lvl>
    <w:lvl w:ilvl="1" w:tplc="D3062422" w:tentative="1">
      <w:start w:val="1"/>
      <w:numFmt w:val="bullet"/>
      <w:lvlText w:val="•"/>
      <w:lvlJc w:val="left"/>
      <w:pPr>
        <w:tabs>
          <w:tab w:val="num" w:pos="1440"/>
        </w:tabs>
        <w:ind w:left="1440" w:hanging="360"/>
      </w:pPr>
      <w:rPr>
        <w:rFonts w:ascii="Arial" w:hAnsi="Arial" w:hint="default"/>
      </w:rPr>
    </w:lvl>
    <w:lvl w:ilvl="2" w:tplc="7E90F568" w:tentative="1">
      <w:start w:val="1"/>
      <w:numFmt w:val="bullet"/>
      <w:lvlText w:val="•"/>
      <w:lvlJc w:val="left"/>
      <w:pPr>
        <w:tabs>
          <w:tab w:val="num" w:pos="2160"/>
        </w:tabs>
        <w:ind w:left="2160" w:hanging="360"/>
      </w:pPr>
      <w:rPr>
        <w:rFonts w:ascii="Arial" w:hAnsi="Arial" w:hint="default"/>
      </w:rPr>
    </w:lvl>
    <w:lvl w:ilvl="3" w:tplc="3348B6A8" w:tentative="1">
      <w:start w:val="1"/>
      <w:numFmt w:val="bullet"/>
      <w:lvlText w:val="•"/>
      <w:lvlJc w:val="left"/>
      <w:pPr>
        <w:tabs>
          <w:tab w:val="num" w:pos="2880"/>
        </w:tabs>
        <w:ind w:left="2880" w:hanging="360"/>
      </w:pPr>
      <w:rPr>
        <w:rFonts w:ascii="Arial" w:hAnsi="Arial" w:hint="default"/>
      </w:rPr>
    </w:lvl>
    <w:lvl w:ilvl="4" w:tplc="BE929932" w:tentative="1">
      <w:start w:val="1"/>
      <w:numFmt w:val="bullet"/>
      <w:lvlText w:val="•"/>
      <w:lvlJc w:val="left"/>
      <w:pPr>
        <w:tabs>
          <w:tab w:val="num" w:pos="3600"/>
        </w:tabs>
        <w:ind w:left="3600" w:hanging="360"/>
      </w:pPr>
      <w:rPr>
        <w:rFonts w:ascii="Arial" w:hAnsi="Arial" w:hint="default"/>
      </w:rPr>
    </w:lvl>
    <w:lvl w:ilvl="5" w:tplc="A6DA89A8" w:tentative="1">
      <w:start w:val="1"/>
      <w:numFmt w:val="bullet"/>
      <w:lvlText w:val="•"/>
      <w:lvlJc w:val="left"/>
      <w:pPr>
        <w:tabs>
          <w:tab w:val="num" w:pos="4320"/>
        </w:tabs>
        <w:ind w:left="4320" w:hanging="360"/>
      </w:pPr>
      <w:rPr>
        <w:rFonts w:ascii="Arial" w:hAnsi="Arial" w:hint="default"/>
      </w:rPr>
    </w:lvl>
    <w:lvl w:ilvl="6" w:tplc="88941ED4" w:tentative="1">
      <w:start w:val="1"/>
      <w:numFmt w:val="bullet"/>
      <w:lvlText w:val="•"/>
      <w:lvlJc w:val="left"/>
      <w:pPr>
        <w:tabs>
          <w:tab w:val="num" w:pos="5040"/>
        </w:tabs>
        <w:ind w:left="5040" w:hanging="360"/>
      </w:pPr>
      <w:rPr>
        <w:rFonts w:ascii="Arial" w:hAnsi="Arial" w:hint="default"/>
      </w:rPr>
    </w:lvl>
    <w:lvl w:ilvl="7" w:tplc="045CAB32" w:tentative="1">
      <w:start w:val="1"/>
      <w:numFmt w:val="bullet"/>
      <w:lvlText w:val="•"/>
      <w:lvlJc w:val="left"/>
      <w:pPr>
        <w:tabs>
          <w:tab w:val="num" w:pos="5760"/>
        </w:tabs>
        <w:ind w:left="5760" w:hanging="360"/>
      </w:pPr>
      <w:rPr>
        <w:rFonts w:ascii="Arial" w:hAnsi="Arial" w:hint="default"/>
      </w:rPr>
    </w:lvl>
    <w:lvl w:ilvl="8" w:tplc="34BC916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1EA237D"/>
    <w:multiLevelType w:val="hybridMultilevel"/>
    <w:tmpl w:val="4DD8B090"/>
    <w:lvl w:ilvl="0" w:tplc="13A619FA">
      <w:start w:val="1"/>
      <w:numFmt w:val="bullet"/>
      <w:lvlText w:val="•"/>
      <w:lvlJc w:val="left"/>
      <w:pPr>
        <w:tabs>
          <w:tab w:val="num" w:pos="1080"/>
        </w:tabs>
        <w:ind w:left="1080" w:hanging="360"/>
      </w:pPr>
      <w:rPr>
        <w:rFonts w:ascii="Arial" w:hAnsi="Arial" w:hint="default"/>
      </w:rPr>
    </w:lvl>
    <w:lvl w:ilvl="1" w:tplc="FD7E7862" w:tentative="1">
      <w:start w:val="1"/>
      <w:numFmt w:val="bullet"/>
      <w:lvlText w:val="•"/>
      <w:lvlJc w:val="left"/>
      <w:pPr>
        <w:tabs>
          <w:tab w:val="num" w:pos="1800"/>
        </w:tabs>
        <w:ind w:left="1800" w:hanging="360"/>
      </w:pPr>
      <w:rPr>
        <w:rFonts w:ascii="Arial" w:hAnsi="Arial" w:hint="default"/>
      </w:rPr>
    </w:lvl>
    <w:lvl w:ilvl="2" w:tplc="D0F26552" w:tentative="1">
      <w:start w:val="1"/>
      <w:numFmt w:val="bullet"/>
      <w:lvlText w:val="•"/>
      <w:lvlJc w:val="left"/>
      <w:pPr>
        <w:tabs>
          <w:tab w:val="num" w:pos="2520"/>
        </w:tabs>
        <w:ind w:left="2520" w:hanging="360"/>
      </w:pPr>
      <w:rPr>
        <w:rFonts w:ascii="Arial" w:hAnsi="Arial" w:hint="default"/>
      </w:rPr>
    </w:lvl>
    <w:lvl w:ilvl="3" w:tplc="5D4A6522" w:tentative="1">
      <w:start w:val="1"/>
      <w:numFmt w:val="bullet"/>
      <w:lvlText w:val="•"/>
      <w:lvlJc w:val="left"/>
      <w:pPr>
        <w:tabs>
          <w:tab w:val="num" w:pos="3240"/>
        </w:tabs>
        <w:ind w:left="3240" w:hanging="360"/>
      </w:pPr>
      <w:rPr>
        <w:rFonts w:ascii="Arial" w:hAnsi="Arial" w:hint="default"/>
      </w:rPr>
    </w:lvl>
    <w:lvl w:ilvl="4" w:tplc="5F6AFD14" w:tentative="1">
      <w:start w:val="1"/>
      <w:numFmt w:val="bullet"/>
      <w:lvlText w:val="•"/>
      <w:lvlJc w:val="left"/>
      <w:pPr>
        <w:tabs>
          <w:tab w:val="num" w:pos="3960"/>
        </w:tabs>
        <w:ind w:left="3960" w:hanging="360"/>
      </w:pPr>
      <w:rPr>
        <w:rFonts w:ascii="Arial" w:hAnsi="Arial" w:hint="default"/>
      </w:rPr>
    </w:lvl>
    <w:lvl w:ilvl="5" w:tplc="6C988300" w:tentative="1">
      <w:start w:val="1"/>
      <w:numFmt w:val="bullet"/>
      <w:lvlText w:val="•"/>
      <w:lvlJc w:val="left"/>
      <w:pPr>
        <w:tabs>
          <w:tab w:val="num" w:pos="4680"/>
        </w:tabs>
        <w:ind w:left="4680" w:hanging="360"/>
      </w:pPr>
      <w:rPr>
        <w:rFonts w:ascii="Arial" w:hAnsi="Arial" w:hint="default"/>
      </w:rPr>
    </w:lvl>
    <w:lvl w:ilvl="6" w:tplc="31F27F34" w:tentative="1">
      <w:start w:val="1"/>
      <w:numFmt w:val="bullet"/>
      <w:lvlText w:val="•"/>
      <w:lvlJc w:val="left"/>
      <w:pPr>
        <w:tabs>
          <w:tab w:val="num" w:pos="5400"/>
        </w:tabs>
        <w:ind w:left="5400" w:hanging="360"/>
      </w:pPr>
      <w:rPr>
        <w:rFonts w:ascii="Arial" w:hAnsi="Arial" w:hint="default"/>
      </w:rPr>
    </w:lvl>
    <w:lvl w:ilvl="7" w:tplc="768EC6DE" w:tentative="1">
      <w:start w:val="1"/>
      <w:numFmt w:val="bullet"/>
      <w:lvlText w:val="•"/>
      <w:lvlJc w:val="left"/>
      <w:pPr>
        <w:tabs>
          <w:tab w:val="num" w:pos="6120"/>
        </w:tabs>
        <w:ind w:left="6120" w:hanging="360"/>
      </w:pPr>
      <w:rPr>
        <w:rFonts w:ascii="Arial" w:hAnsi="Arial" w:hint="default"/>
      </w:rPr>
    </w:lvl>
    <w:lvl w:ilvl="8" w:tplc="DC72C3EE" w:tentative="1">
      <w:start w:val="1"/>
      <w:numFmt w:val="bullet"/>
      <w:lvlText w:val="•"/>
      <w:lvlJc w:val="left"/>
      <w:pPr>
        <w:tabs>
          <w:tab w:val="num" w:pos="6840"/>
        </w:tabs>
        <w:ind w:left="6840" w:hanging="360"/>
      </w:pPr>
      <w:rPr>
        <w:rFonts w:ascii="Arial" w:hAnsi="Arial" w:hint="default"/>
      </w:rPr>
    </w:lvl>
  </w:abstractNum>
  <w:abstractNum w:abstractNumId="19" w15:restartNumberingAfterBreak="0">
    <w:nsid w:val="32680D25"/>
    <w:multiLevelType w:val="multilevel"/>
    <w:tmpl w:val="C7B2A0F6"/>
    <w:lvl w:ilvl="0">
      <w:start w:val="8"/>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0" w15:restartNumberingAfterBreak="0">
    <w:nsid w:val="3DED7255"/>
    <w:multiLevelType w:val="hybridMultilevel"/>
    <w:tmpl w:val="F6804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812198"/>
    <w:multiLevelType w:val="hybridMultilevel"/>
    <w:tmpl w:val="CC80F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64F11E8"/>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3" w15:restartNumberingAfterBreak="0">
    <w:nsid w:val="4A3761FE"/>
    <w:multiLevelType w:val="hybridMultilevel"/>
    <w:tmpl w:val="18B2BA3A"/>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4" w15:restartNumberingAfterBreak="0">
    <w:nsid w:val="51753B20"/>
    <w:multiLevelType w:val="multilevel"/>
    <w:tmpl w:val="7500F29C"/>
    <w:lvl w:ilvl="0">
      <w:start w:val="1"/>
      <w:numFmt w:val="lowerRoman"/>
      <w:lvlText w:val="%1."/>
      <w:lvlJc w:val="right"/>
      <w:pPr>
        <w:ind w:left="3240" w:hanging="360"/>
      </w:pPr>
    </w:lvl>
    <w:lvl w:ilvl="1">
      <w:start w:val="1"/>
      <w:numFmt w:val="decimal"/>
      <w:lvlText w:val="%1.%2."/>
      <w:lvlJc w:val="left"/>
      <w:pPr>
        <w:ind w:left="3672" w:hanging="432"/>
      </w:pPr>
    </w:lvl>
    <w:lvl w:ilvl="2">
      <w:start w:val="1"/>
      <w:numFmt w:val="decimal"/>
      <w:lvlText w:val="%1.%2.%3."/>
      <w:lvlJc w:val="left"/>
      <w:pPr>
        <w:ind w:left="4104" w:hanging="504"/>
      </w:pPr>
    </w:lvl>
    <w:lvl w:ilvl="3">
      <w:start w:val="1"/>
      <w:numFmt w:val="decimal"/>
      <w:lvlText w:val="%1.%2.%3.%4."/>
      <w:lvlJc w:val="left"/>
      <w:pPr>
        <w:ind w:left="4608" w:hanging="648"/>
      </w:pPr>
    </w:lvl>
    <w:lvl w:ilvl="4">
      <w:start w:val="1"/>
      <w:numFmt w:val="decimal"/>
      <w:lvlText w:val="%1.%2.%3.%4.%5."/>
      <w:lvlJc w:val="left"/>
      <w:pPr>
        <w:ind w:left="5112" w:hanging="792"/>
      </w:pPr>
    </w:lvl>
    <w:lvl w:ilvl="5">
      <w:start w:val="1"/>
      <w:numFmt w:val="decimal"/>
      <w:lvlText w:val="%1.%2.%3.%4.%5.%6."/>
      <w:lvlJc w:val="left"/>
      <w:pPr>
        <w:ind w:left="5616" w:hanging="936"/>
      </w:pPr>
    </w:lvl>
    <w:lvl w:ilvl="6">
      <w:start w:val="1"/>
      <w:numFmt w:val="decimal"/>
      <w:lvlText w:val="%1.%2.%3.%4.%5.%6.%7."/>
      <w:lvlJc w:val="left"/>
      <w:pPr>
        <w:ind w:left="6120" w:hanging="1080"/>
      </w:pPr>
    </w:lvl>
    <w:lvl w:ilvl="7">
      <w:start w:val="1"/>
      <w:numFmt w:val="decimal"/>
      <w:lvlText w:val="%1.%2.%3.%4.%5.%6.%7.%8."/>
      <w:lvlJc w:val="left"/>
      <w:pPr>
        <w:ind w:left="6624" w:hanging="1224"/>
      </w:pPr>
    </w:lvl>
    <w:lvl w:ilvl="8">
      <w:start w:val="1"/>
      <w:numFmt w:val="decimal"/>
      <w:lvlText w:val="%1.%2.%3.%4.%5.%6.%7.%8.%9."/>
      <w:lvlJc w:val="left"/>
      <w:pPr>
        <w:ind w:left="7200" w:hanging="1440"/>
      </w:pPr>
    </w:lvl>
  </w:abstractNum>
  <w:abstractNum w:abstractNumId="25" w15:restartNumberingAfterBreak="0">
    <w:nsid w:val="55BE2D0E"/>
    <w:multiLevelType w:val="hybridMultilevel"/>
    <w:tmpl w:val="9F40CEAC"/>
    <w:lvl w:ilvl="0" w:tplc="0809001B">
      <w:start w:val="1"/>
      <w:numFmt w:val="lowerRoman"/>
      <w:lvlText w:val="%1."/>
      <w:lvlJc w:val="righ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6" w15:restartNumberingAfterBreak="0">
    <w:nsid w:val="55F96C2C"/>
    <w:multiLevelType w:val="hybridMultilevel"/>
    <w:tmpl w:val="35625EC0"/>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7" w15:restartNumberingAfterBreak="0">
    <w:nsid w:val="5D3B7BB5"/>
    <w:multiLevelType w:val="multilevel"/>
    <w:tmpl w:val="2F2C0348"/>
    <w:lvl w:ilvl="0">
      <w:start w:val="7"/>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40"/>
        </w:tabs>
        <w:ind w:left="1440"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8" w15:restartNumberingAfterBreak="0">
    <w:nsid w:val="64D515BC"/>
    <w:multiLevelType w:val="hybridMultilevel"/>
    <w:tmpl w:val="269214B6"/>
    <w:lvl w:ilvl="0" w:tplc="0809001B">
      <w:start w:val="1"/>
      <w:numFmt w:val="lowerRoman"/>
      <w:lvlText w:val="%1."/>
      <w:lvlJc w:val="right"/>
      <w:pPr>
        <w:ind w:left="4392" w:hanging="360"/>
      </w:pPr>
    </w:lvl>
    <w:lvl w:ilvl="1" w:tplc="08090019" w:tentative="1">
      <w:start w:val="1"/>
      <w:numFmt w:val="lowerLetter"/>
      <w:lvlText w:val="%2."/>
      <w:lvlJc w:val="left"/>
      <w:pPr>
        <w:ind w:left="5112" w:hanging="360"/>
      </w:pPr>
    </w:lvl>
    <w:lvl w:ilvl="2" w:tplc="0809001B" w:tentative="1">
      <w:start w:val="1"/>
      <w:numFmt w:val="lowerRoman"/>
      <w:lvlText w:val="%3."/>
      <w:lvlJc w:val="right"/>
      <w:pPr>
        <w:ind w:left="5832" w:hanging="180"/>
      </w:pPr>
    </w:lvl>
    <w:lvl w:ilvl="3" w:tplc="0809000F" w:tentative="1">
      <w:start w:val="1"/>
      <w:numFmt w:val="decimal"/>
      <w:lvlText w:val="%4."/>
      <w:lvlJc w:val="left"/>
      <w:pPr>
        <w:ind w:left="6552" w:hanging="360"/>
      </w:pPr>
    </w:lvl>
    <w:lvl w:ilvl="4" w:tplc="08090019" w:tentative="1">
      <w:start w:val="1"/>
      <w:numFmt w:val="lowerLetter"/>
      <w:lvlText w:val="%5."/>
      <w:lvlJc w:val="left"/>
      <w:pPr>
        <w:ind w:left="7272" w:hanging="360"/>
      </w:pPr>
    </w:lvl>
    <w:lvl w:ilvl="5" w:tplc="0809001B" w:tentative="1">
      <w:start w:val="1"/>
      <w:numFmt w:val="lowerRoman"/>
      <w:lvlText w:val="%6."/>
      <w:lvlJc w:val="right"/>
      <w:pPr>
        <w:ind w:left="7992" w:hanging="180"/>
      </w:pPr>
    </w:lvl>
    <w:lvl w:ilvl="6" w:tplc="0809000F" w:tentative="1">
      <w:start w:val="1"/>
      <w:numFmt w:val="decimal"/>
      <w:lvlText w:val="%7."/>
      <w:lvlJc w:val="left"/>
      <w:pPr>
        <w:ind w:left="8712" w:hanging="360"/>
      </w:pPr>
    </w:lvl>
    <w:lvl w:ilvl="7" w:tplc="08090019" w:tentative="1">
      <w:start w:val="1"/>
      <w:numFmt w:val="lowerLetter"/>
      <w:lvlText w:val="%8."/>
      <w:lvlJc w:val="left"/>
      <w:pPr>
        <w:ind w:left="9432" w:hanging="360"/>
      </w:pPr>
    </w:lvl>
    <w:lvl w:ilvl="8" w:tplc="0809001B" w:tentative="1">
      <w:start w:val="1"/>
      <w:numFmt w:val="lowerRoman"/>
      <w:lvlText w:val="%9."/>
      <w:lvlJc w:val="right"/>
      <w:pPr>
        <w:ind w:left="10152" w:hanging="180"/>
      </w:pPr>
    </w:lvl>
  </w:abstractNum>
  <w:abstractNum w:abstractNumId="29" w15:restartNumberingAfterBreak="0">
    <w:nsid w:val="6AC5616D"/>
    <w:multiLevelType w:val="hybridMultilevel"/>
    <w:tmpl w:val="C062F70C"/>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0" w15:restartNumberingAfterBreak="0">
    <w:nsid w:val="6C0A1497"/>
    <w:multiLevelType w:val="hybridMultilevel"/>
    <w:tmpl w:val="0206D7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4C907D4"/>
    <w:multiLevelType w:val="hybridMultilevel"/>
    <w:tmpl w:val="DC24E4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9E5138D"/>
    <w:multiLevelType w:val="multilevel"/>
    <w:tmpl w:val="68BC8A5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3" w15:restartNumberingAfterBreak="0">
    <w:nsid w:val="7BFA78AA"/>
    <w:multiLevelType w:val="multilevel"/>
    <w:tmpl w:val="1CAA1DD6"/>
    <w:lvl w:ilvl="0">
      <w:start w:val="1"/>
      <w:numFmt w:val="decimal"/>
      <w:lvlText w:val="%1.0"/>
      <w:lvlJc w:val="left"/>
      <w:pPr>
        <w:tabs>
          <w:tab w:val="num" w:pos="720"/>
        </w:tabs>
        <w:ind w:left="720" w:hanging="720"/>
      </w:pPr>
      <w:rPr>
        <w:rFonts w:asciiTheme="majorHAnsi" w:hAnsiTheme="majorHAnsi" w:cstheme="majorHAnsi" w:hint="default"/>
        <w:b w:val="0"/>
        <w:bCs/>
        <w:sz w:val="28"/>
        <w:szCs w:val="28"/>
      </w:rPr>
    </w:lvl>
    <w:lvl w:ilvl="1">
      <w:start w:val="1"/>
      <w:numFmt w:val="decimal"/>
      <w:lvlText w:val="%1.%2"/>
      <w:lvlJc w:val="left"/>
      <w:pPr>
        <w:tabs>
          <w:tab w:val="num" w:pos="1429"/>
        </w:tabs>
        <w:ind w:left="1429" w:hanging="720"/>
      </w:pPr>
      <w:rPr>
        <w:rFonts w:hint="default"/>
        <w:b w:val="0"/>
        <w:bCs/>
        <w:color w:val="auto"/>
        <w:sz w:val="28"/>
        <w:szCs w:val="28"/>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num w:numId="1" w16cid:durableId="2138522240">
    <w:abstractNumId w:val="33"/>
  </w:num>
  <w:num w:numId="2" w16cid:durableId="850608579">
    <w:abstractNumId w:val="19"/>
  </w:num>
  <w:num w:numId="3" w16cid:durableId="1757625296">
    <w:abstractNumId w:val="29"/>
  </w:num>
  <w:num w:numId="4" w16cid:durableId="60249780">
    <w:abstractNumId w:val="21"/>
  </w:num>
  <w:num w:numId="5" w16cid:durableId="1349991472">
    <w:abstractNumId w:val="2"/>
  </w:num>
  <w:num w:numId="6" w16cid:durableId="787895372">
    <w:abstractNumId w:val="9"/>
  </w:num>
  <w:num w:numId="7" w16cid:durableId="773476517">
    <w:abstractNumId w:val="30"/>
  </w:num>
  <w:num w:numId="8" w16cid:durableId="2124224807">
    <w:abstractNumId w:val="15"/>
  </w:num>
  <w:num w:numId="9" w16cid:durableId="522596510">
    <w:abstractNumId w:val="23"/>
  </w:num>
  <w:num w:numId="10" w16cid:durableId="1270044114">
    <w:abstractNumId w:val="7"/>
  </w:num>
  <w:num w:numId="11" w16cid:durableId="1019234814">
    <w:abstractNumId w:val="11"/>
  </w:num>
  <w:num w:numId="12" w16cid:durableId="1120731900">
    <w:abstractNumId w:val="12"/>
  </w:num>
  <w:num w:numId="13" w16cid:durableId="326910759">
    <w:abstractNumId w:val="27"/>
  </w:num>
  <w:num w:numId="14" w16cid:durableId="1252590898">
    <w:abstractNumId w:val="1"/>
  </w:num>
  <w:num w:numId="15" w16cid:durableId="778648060">
    <w:abstractNumId w:val="13"/>
  </w:num>
  <w:num w:numId="16" w16cid:durableId="1107236177">
    <w:abstractNumId w:val="4"/>
  </w:num>
  <w:num w:numId="17" w16cid:durableId="662588836">
    <w:abstractNumId w:val="22"/>
  </w:num>
  <w:num w:numId="18" w16cid:durableId="9531061">
    <w:abstractNumId w:val="26"/>
  </w:num>
  <w:num w:numId="19" w16cid:durableId="1155880427">
    <w:abstractNumId w:val="24"/>
  </w:num>
  <w:num w:numId="20" w16cid:durableId="1655261706">
    <w:abstractNumId w:val="14"/>
  </w:num>
  <w:num w:numId="21" w16cid:durableId="643126760">
    <w:abstractNumId w:val="28"/>
  </w:num>
  <w:num w:numId="22" w16cid:durableId="77756275">
    <w:abstractNumId w:val="25"/>
  </w:num>
  <w:num w:numId="23" w16cid:durableId="1001466227">
    <w:abstractNumId w:val="0"/>
  </w:num>
  <w:num w:numId="24" w16cid:durableId="863593829">
    <w:abstractNumId w:val="10"/>
  </w:num>
  <w:num w:numId="25" w16cid:durableId="244994409">
    <w:abstractNumId w:val="31"/>
  </w:num>
  <w:num w:numId="26" w16cid:durableId="1474523270">
    <w:abstractNumId w:val="8"/>
  </w:num>
  <w:num w:numId="27" w16cid:durableId="702555051">
    <w:abstractNumId w:val="5"/>
  </w:num>
  <w:num w:numId="28" w16cid:durableId="615258718">
    <w:abstractNumId w:val="18"/>
  </w:num>
  <w:num w:numId="29" w16cid:durableId="987051459">
    <w:abstractNumId w:val="6"/>
  </w:num>
  <w:num w:numId="30" w16cid:durableId="1089544030">
    <w:abstractNumId w:val="32"/>
  </w:num>
  <w:num w:numId="31" w16cid:durableId="955909076">
    <w:abstractNumId w:val="3"/>
  </w:num>
  <w:num w:numId="32" w16cid:durableId="896281636">
    <w:abstractNumId w:val="17"/>
  </w:num>
  <w:num w:numId="33" w16cid:durableId="407919347">
    <w:abstractNumId w:val="16"/>
  </w:num>
  <w:num w:numId="34" w16cid:durableId="1197936441">
    <w:abstractNumId w:val="2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C8"/>
    <w:rsid w:val="0000279A"/>
    <w:rsid w:val="00002C88"/>
    <w:rsid w:val="000036FC"/>
    <w:rsid w:val="00003C5C"/>
    <w:rsid w:val="000047A9"/>
    <w:rsid w:val="000057E8"/>
    <w:rsid w:val="00005E5A"/>
    <w:rsid w:val="00006B71"/>
    <w:rsid w:val="00006C5C"/>
    <w:rsid w:val="00006CC8"/>
    <w:rsid w:val="00006D0E"/>
    <w:rsid w:val="00007B5A"/>
    <w:rsid w:val="00010150"/>
    <w:rsid w:val="00010807"/>
    <w:rsid w:val="000108E2"/>
    <w:rsid w:val="000109EB"/>
    <w:rsid w:val="00010BBD"/>
    <w:rsid w:val="00010F46"/>
    <w:rsid w:val="00011328"/>
    <w:rsid w:val="0001179F"/>
    <w:rsid w:val="00011BEF"/>
    <w:rsid w:val="0001253B"/>
    <w:rsid w:val="0001272B"/>
    <w:rsid w:val="00012C23"/>
    <w:rsid w:val="00012C77"/>
    <w:rsid w:val="00012F02"/>
    <w:rsid w:val="0001343A"/>
    <w:rsid w:val="000137DA"/>
    <w:rsid w:val="0001391C"/>
    <w:rsid w:val="00014072"/>
    <w:rsid w:val="00015A6A"/>
    <w:rsid w:val="00015EC3"/>
    <w:rsid w:val="00016D41"/>
    <w:rsid w:val="00016F49"/>
    <w:rsid w:val="00020107"/>
    <w:rsid w:val="000206A9"/>
    <w:rsid w:val="00022BA4"/>
    <w:rsid w:val="00022E15"/>
    <w:rsid w:val="00023C14"/>
    <w:rsid w:val="00023CED"/>
    <w:rsid w:val="00023F7A"/>
    <w:rsid w:val="00024302"/>
    <w:rsid w:val="00025FA7"/>
    <w:rsid w:val="00026AAD"/>
    <w:rsid w:val="00027054"/>
    <w:rsid w:val="00027237"/>
    <w:rsid w:val="0002794D"/>
    <w:rsid w:val="00027B5A"/>
    <w:rsid w:val="00027DA4"/>
    <w:rsid w:val="00027E18"/>
    <w:rsid w:val="000316F2"/>
    <w:rsid w:val="00031869"/>
    <w:rsid w:val="00031EF6"/>
    <w:rsid w:val="00031F53"/>
    <w:rsid w:val="00032A3F"/>
    <w:rsid w:val="000331C4"/>
    <w:rsid w:val="000339E3"/>
    <w:rsid w:val="000342E3"/>
    <w:rsid w:val="00034C6C"/>
    <w:rsid w:val="00035812"/>
    <w:rsid w:val="000359EE"/>
    <w:rsid w:val="00035CCA"/>
    <w:rsid w:val="0004044E"/>
    <w:rsid w:val="00040615"/>
    <w:rsid w:val="0004105B"/>
    <w:rsid w:val="0004135E"/>
    <w:rsid w:val="0004251F"/>
    <w:rsid w:val="00043D4D"/>
    <w:rsid w:val="0004400D"/>
    <w:rsid w:val="00045270"/>
    <w:rsid w:val="00045983"/>
    <w:rsid w:val="00045DE1"/>
    <w:rsid w:val="000460BF"/>
    <w:rsid w:val="000465B6"/>
    <w:rsid w:val="00046CCB"/>
    <w:rsid w:val="0005081A"/>
    <w:rsid w:val="00051192"/>
    <w:rsid w:val="00052158"/>
    <w:rsid w:val="00052FCB"/>
    <w:rsid w:val="00053627"/>
    <w:rsid w:val="00053DF2"/>
    <w:rsid w:val="00054CB4"/>
    <w:rsid w:val="00055215"/>
    <w:rsid w:val="000607DB"/>
    <w:rsid w:val="0006124C"/>
    <w:rsid w:val="0006136C"/>
    <w:rsid w:val="00061474"/>
    <w:rsid w:val="0006310F"/>
    <w:rsid w:val="00063833"/>
    <w:rsid w:val="000638AF"/>
    <w:rsid w:val="000644D7"/>
    <w:rsid w:val="00064A20"/>
    <w:rsid w:val="00064FEF"/>
    <w:rsid w:val="0006645A"/>
    <w:rsid w:val="00070279"/>
    <w:rsid w:val="000703AB"/>
    <w:rsid w:val="0007093C"/>
    <w:rsid w:val="00071075"/>
    <w:rsid w:val="00072B99"/>
    <w:rsid w:val="00072E1F"/>
    <w:rsid w:val="000736A3"/>
    <w:rsid w:val="00073CCC"/>
    <w:rsid w:val="00073F59"/>
    <w:rsid w:val="00074877"/>
    <w:rsid w:val="00074BE6"/>
    <w:rsid w:val="00074C60"/>
    <w:rsid w:val="0007551F"/>
    <w:rsid w:val="0007573D"/>
    <w:rsid w:val="00080D02"/>
    <w:rsid w:val="00080F39"/>
    <w:rsid w:val="00082A24"/>
    <w:rsid w:val="00084BC4"/>
    <w:rsid w:val="00084EF5"/>
    <w:rsid w:val="0008746E"/>
    <w:rsid w:val="000906BA"/>
    <w:rsid w:val="000927AA"/>
    <w:rsid w:val="00092A93"/>
    <w:rsid w:val="00092BAC"/>
    <w:rsid w:val="00092F5F"/>
    <w:rsid w:val="000935EF"/>
    <w:rsid w:val="00093C61"/>
    <w:rsid w:val="00093F52"/>
    <w:rsid w:val="000944F5"/>
    <w:rsid w:val="00094E5F"/>
    <w:rsid w:val="000950EE"/>
    <w:rsid w:val="00096E04"/>
    <w:rsid w:val="00097098"/>
    <w:rsid w:val="00097FF7"/>
    <w:rsid w:val="000A0892"/>
    <w:rsid w:val="000A1C4F"/>
    <w:rsid w:val="000A1E21"/>
    <w:rsid w:val="000A27E1"/>
    <w:rsid w:val="000A3D8A"/>
    <w:rsid w:val="000A514C"/>
    <w:rsid w:val="000A5180"/>
    <w:rsid w:val="000A546D"/>
    <w:rsid w:val="000A6ECB"/>
    <w:rsid w:val="000A7CF6"/>
    <w:rsid w:val="000B0BF5"/>
    <w:rsid w:val="000B218E"/>
    <w:rsid w:val="000B219A"/>
    <w:rsid w:val="000B28BE"/>
    <w:rsid w:val="000B3C5B"/>
    <w:rsid w:val="000B4852"/>
    <w:rsid w:val="000B4AEA"/>
    <w:rsid w:val="000B4B4D"/>
    <w:rsid w:val="000B7A3C"/>
    <w:rsid w:val="000C05B4"/>
    <w:rsid w:val="000C1208"/>
    <w:rsid w:val="000C1EAF"/>
    <w:rsid w:val="000C25EA"/>
    <w:rsid w:val="000C2736"/>
    <w:rsid w:val="000C2FC2"/>
    <w:rsid w:val="000C2FC7"/>
    <w:rsid w:val="000C3AFA"/>
    <w:rsid w:val="000C42D1"/>
    <w:rsid w:val="000C460A"/>
    <w:rsid w:val="000C5253"/>
    <w:rsid w:val="000C592D"/>
    <w:rsid w:val="000C6B0A"/>
    <w:rsid w:val="000C6C4D"/>
    <w:rsid w:val="000C7C68"/>
    <w:rsid w:val="000D02A8"/>
    <w:rsid w:val="000D260A"/>
    <w:rsid w:val="000D2DB6"/>
    <w:rsid w:val="000D46C9"/>
    <w:rsid w:val="000D61AF"/>
    <w:rsid w:val="000D7C5E"/>
    <w:rsid w:val="000E0B3F"/>
    <w:rsid w:val="000E12BE"/>
    <w:rsid w:val="000E1A24"/>
    <w:rsid w:val="000E2027"/>
    <w:rsid w:val="000E2312"/>
    <w:rsid w:val="000E23B4"/>
    <w:rsid w:val="000E2959"/>
    <w:rsid w:val="000E3F23"/>
    <w:rsid w:val="000E4010"/>
    <w:rsid w:val="000E4163"/>
    <w:rsid w:val="000E5BD3"/>
    <w:rsid w:val="000E65D5"/>
    <w:rsid w:val="000E71D6"/>
    <w:rsid w:val="000E723E"/>
    <w:rsid w:val="000E7A65"/>
    <w:rsid w:val="000F1081"/>
    <w:rsid w:val="000F1736"/>
    <w:rsid w:val="000F3EA7"/>
    <w:rsid w:val="000F44E9"/>
    <w:rsid w:val="000F4826"/>
    <w:rsid w:val="000F4918"/>
    <w:rsid w:val="000F4DC2"/>
    <w:rsid w:val="000F5822"/>
    <w:rsid w:val="000F6039"/>
    <w:rsid w:val="000F720C"/>
    <w:rsid w:val="000F75C7"/>
    <w:rsid w:val="00101290"/>
    <w:rsid w:val="0010242F"/>
    <w:rsid w:val="0010342D"/>
    <w:rsid w:val="001034E2"/>
    <w:rsid w:val="001035CE"/>
    <w:rsid w:val="00104587"/>
    <w:rsid w:val="00104C00"/>
    <w:rsid w:val="00105244"/>
    <w:rsid w:val="00105693"/>
    <w:rsid w:val="001057D3"/>
    <w:rsid w:val="00106035"/>
    <w:rsid w:val="0010643A"/>
    <w:rsid w:val="00107743"/>
    <w:rsid w:val="0010790E"/>
    <w:rsid w:val="00107B83"/>
    <w:rsid w:val="00110636"/>
    <w:rsid w:val="00110E5B"/>
    <w:rsid w:val="00111292"/>
    <w:rsid w:val="00113680"/>
    <w:rsid w:val="001159F5"/>
    <w:rsid w:val="001166FA"/>
    <w:rsid w:val="00117FF5"/>
    <w:rsid w:val="00120C65"/>
    <w:rsid w:val="00121ACA"/>
    <w:rsid w:val="00121E37"/>
    <w:rsid w:val="001234E2"/>
    <w:rsid w:val="00123631"/>
    <w:rsid w:val="00125025"/>
    <w:rsid w:val="001252E2"/>
    <w:rsid w:val="001254CB"/>
    <w:rsid w:val="0012597C"/>
    <w:rsid w:val="00127232"/>
    <w:rsid w:val="00132902"/>
    <w:rsid w:val="00132939"/>
    <w:rsid w:val="001345BD"/>
    <w:rsid w:val="00134A04"/>
    <w:rsid w:val="00135FC3"/>
    <w:rsid w:val="001365D6"/>
    <w:rsid w:val="0013663F"/>
    <w:rsid w:val="0013687A"/>
    <w:rsid w:val="001403A5"/>
    <w:rsid w:val="001409D9"/>
    <w:rsid w:val="00140C1E"/>
    <w:rsid w:val="00141636"/>
    <w:rsid w:val="0014173B"/>
    <w:rsid w:val="00141A40"/>
    <w:rsid w:val="00141DAF"/>
    <w:rsid w:val="001426C4"/>
    <w:rsid w:val="00142C45"/>
    <w:rsid w:val="00142E48"/>
    <w:rsid w:val="0014314A"/>
    <w:rsid w:val="00143694"/>
    <w:rsid w:val="0014441D"/>
    <w:rsid w:val="00144667"/>
    <w:rsid w:val="00145BB7"/>
    <w:rsid w:val="001468C3"/>
    <w:rsid w:val="001473B2"/>
    <w:rsid w:val="00147A6C"/>
    <w:rsid w:val="00147FE6"/>
    <w:rsid w:val="00150528"/>
    <w:rsid w:val="0015097C"/>
    <w:rsid w:val="0015246C"/>
    <w:rsid w:val="00152D95"/>
    <w:rsid w:val="00153792"/>
    <w:rsid w:val="0015419C"/>
    <w:rsid w:val="00154DE5"/>
    <w:rsid w:val="00155848"/>
    <w:rsid w:val="00156135"/>
    <w:rsid w:val="001566B8"/>
    <w:rsid w:val="00160CF3"/>
    <w:rsid w:val="00161621"/>
    <w:rsid w:val="00161F0E"/>
    <w:rsid w:val="00162120"/>
    <w:rsid w:val="00162AAC"/>
    <w:rsid w:val="00163E5A"/>
    <w:rsid w:val="001648B5"/>
    <w:rsid w:val="0016583E"/>
    <w:rsid w:val="001659C4"/>
    <w:rsid w:val="00165A87"/>
    <w:rsid w:val="00170032"/>
    <w:rsid w:val="001706CB"/>
    <w:rsid w:val="00170D8D"/>
    <w:rsid w:val="00170FBD"/>
    <w:rsid w:val="001723E9"/>
    <w:rsid w:val="00172F00"/>
    <w:rsid w:val="00173342"/>
    <w:rsid w:val="00173495"/>
    <w:rsid w:val="001736D8"/>
    <w:rsid w:val="00174375"/>
    <w:rsid w:val="00176989"/>
    <w:rsid w:val="0017700E"/>
    <w:rsid w:val="001775CD"/>
    <w:rsid w:val="00180BF7"/>
    <w:rsid w:val="001814EE"/>
    <w:rsid w:val="00182325"/>
    <w:rsid w:val="001836CB"/>
    <w:rsid w:val="00185021"/>
    <w:rsid w:val="001853D2"/>
    <w:rsid w:val="00185D11"/>
    <w:rsid w:val="00185DDD"/>
    <w:rsid w:val="00186546"/>
    <w:rsid w:val="00186930"/>
    <w:rsid w:val="00190D18"/>
    <w:rsid w:val="00190F4A"/>
    <w:rsid w:val="00190FD3"/>
    <w:rsid w:val="00191607"/>
    <w:rsid w:val="00191BCC"/>
    <w:rsid w:val="00192E2E"/>
    <w:rsid w:val="001931A6"/>
    <w:rsid w:val="0019378D"/>
    <w:rsid w:val="00194C6B"/>
    <w:rsid w:val="001962B7"/>
    <w:rsid w:val="00196AA7"/>
    <w:rsid w:val="00196F5D"/>
    <w:rsid w:val="001977A6"/>
    <w:rsid w:val="00197D11"/>
    <w:rsid w:val="001A1CD6"/>
    <w:rsid w:val="001A275C"/>
    <w:rsid w:val="001A3B8E"/>
    <w:rsid w:val="001A3EA2"/>
    <w:rsid w:val="001A48BB"/>
    <w:rsid w:val="001A63DF"/>
    <w:rsid w:val="001A6440"/>
    <w:rsid w:val="001A6D93"/>
    <w:rsid w:val="001B1A97"/>
    <w:rsid w:val="001B1F5D"/>
    <w:rsid w:val="001B33B8"/>
    <w:rsid w:val="001B3C3A"/>
    <w:rsid w:val="001B4668"/>
    <w:rsid w:val="001B4D5B"/>
    <w:rsid w:val="001B63B5"/>
    <w:rsid w:val="001B6864"/>
    <w:rsid w:val="001B6A0B"/>
    <w:rsid w:val="001B76B0"/>
    <w:rsid w:val="001C2A34"/>
    <w:rsid w:val="001C2B8E"/>
    <w:rsid w:val="001C2FB1"/>
    <w:rsid w:val="001C39B9"/>
    <w:rsid w:val="001C471E"/>
    <w:rsid w:val="001C4EB3"/>
    <w:rsid w:val="001C66AD"/>
    <w:rsid w:val="001C7894"/>
    <w:rsid w:val="001D0607"/>
    <w:rsid w:val="001D0FDA"/>
    <w:rsid w:val="001D1DD3"/>
    <w:rsid w:val="001D271B"/>
    <w:rsid w:val="001D3621"/>
    <w:rsid w:val="001D3883"/>
    <w:rsid w:val="001D43E2"/>
    <w:rsid w:val="001D57B0"/>
    <w:rsid w:val="001D5F23"/>
    <w:rsid w:val="001D7491"/>
    <w:rsid w:val="001D79C8"/>
    <w:rsid w:val="001E019E"/>
    <w:rsid w:val="001E1AC5"/>
    <w:rsid w:val="001E3360"/>
    <w:rsid w:val="001E34AF"/>
    <w:rsid w:val="001E3816"/>
    <w:rsid w:val="001E38D3"/>
    <w:rsid w:val="001E39E4"/>
    <w:rsid w:val="001E3F8B"/>
    <w:rsid w:val="001E458C"/>
    <w:rsid w:val="001E4CF3"/>
    <w:rsid w:val="001E6400"/>
    <w:rsid w:val="001F02E7"/>
    <w:rsid w:val="001F07C6"/>
    <w:rsid w:val="001F0937"/>
    <w:rsid w:val="001F1E05"/>
    <w:rsid w:val="001F1EAF"/>
    <w:rsid w:val="001F2499"/>
    <w:rsid w:val="001F2B3B"/>
    <w:rsid w:val="001F3F27"/>
    <w:rsid w:val="001F4677"/>
    <w:rsid w:val="001F4724"/>
    <w:rsid w:val="001F4E43"/>
    <w:rsid w:val="001F5163"/>
    <w:rsid w:val="001F5440"/>
    <w:rsid w:val="001F57F1"/>
    <w:rsid w:val="001F5C8C"/>
    <w:rsid w:val="001F77E3"/>
    <w:rsid w:val="001F7AF7"/>
    <w:rsid w:val="00200E34"/>
    <w:rsid w:val="0020125A"/>
    <w:rsid w:val="002016A8"/>
    <w:rsid w:val="00202599"/>
    <w:rsid w:val="0020260A"/>
    <w:rsid w:val="00202938"/>
    <w:rsid w:val="00205A74"/>
    <w:rsid w:val="00205CDA"/>
    <w:rsid w:val="0020668A"/>
    <w:rsid w:val="002067CD"/>
    <w:rsid w:val="0020722B"/>
    <w:rsid w:val="00210993"/>
    <w:rsid w:val="00212010"/>
    <w:rsid w:val="00213C1F"/>
    <w:rsid w:val="00216C08"/>
    <w:rsid w:val="00216C40"/>
    <w:rsid w:val="00216D9C"/>
    <w:rsid w:val="00217AF0"/>
    <w:rsid w:val="00217DD9"/>
    <w:rsid w:val="00217DF7"/>
    <w:rsid w:val="00217F26"/>
    <w:rsid w:val="002201F9"/>
    <w:rsid w:val="002207CB"/>
    <w:rsid w:val="0022083D"/>
    <w:rsid w:val="00220C23"/>
    <w:rsid w:val="00220E33"/>
    <w:rsid w:val="00221032"/>
    <w:rsid w:val="00221B87"/>
    <w:rsid w:val="00221D55"/>
    <w:rsid w:val="0022257C"/>
    <w:rsid w:val="0022362C"/>
    <w:rsid w:val="00223677"/>
    <w:rsid w:val="0022481A"/>
    <w:rsid w:val="00226009"/>
    <w:rsid w:val="00226A13"/>
    <w:rsid w:val="00226D60"/>
    <w:rsid w:val="002270C0"/>
    <w:rsid w:val="00232568"/>
    <w:rsid w:val="00232622"/>
    <w:rsid w:val="0023297F"/>
    <w:rsid w:val="00232A05"/>
    <w:rsid w:val="00233A26"/>
    <w:rsid w:val="00233A77"/>
    <w:rsid w:val="00234C98"/>
    <w:rsid w:val="00234F2F"/>
    <w:rsid w:val="002366C9"/>
    <w:rsid w:val="00237B4D"/>
    <w:rsid w:val="00240457"/>
    <w:rsid w:val="00240F4E"/>
    <w:rsid w:val="00241DD7"/>
    <w:rsid w:val="00241E14"/>
    <w:rsid w:val="00241F3E"/>
    <w:rsid w:val="00243E87"/>
    <w:rsid w:val="00244253"/>
    <w:rsid w:val="00245516"/>
    <w:rsid w:val="00245BDE"/>
    <w:rsid w:val="00245E9F"/>
    <w:rsid w:val="00250661"/>
    <w:rsid w:val="0025246B"/>
    <w:rsid w:val="00252505"/>
    <w:rsid w:val="002527D2"/>
    <w:rsid w:val="0025284C"/>
    <w:rsid w:val="00253184"/>
    <w:rsid w:val="002532AD"/>
    <w:rsid w:val="00253587"/>
    <w:rsid w:val="002539E7"/>
    <w:rsid w:val="00253F81"/>
    <w:rsid w:val="002553B8"/>
    <w:rsid w:val="00255B85"/>
    <w:rsid w:val="002601CD"/>
    <w:rsid w:val="00262251"/>
    <w:rsid w:val="002628E2"/>
    <w:rsid w:val="0026406F"/>
    <w:rsid w:val="002640F5"/>
    <w:rsid w:val="00264B2B"/>
    <w:rsid w:val="00266C69"/>
    <w:rsid w:val="00270C40"/>
    <w:rsid w:val="0027140B"/>
    <w:rsid w:val="002719EF"/>
    <w:rsid w:val="002724EB"/>
    <w:rsid w:val="0027274A"/>
    <w:rsid w:val="00272C02"/>
    <w:rsid w:val="00273580"/>
    <w:rsid w:val="00273C02"/>
    <w:rsid w:val="002742E1"/>
    <w:rsid w:val="0027450C"/>
    <w:rsid w:val="00274894"/>
    <w:rsid w:val="00275BE2"/>
    <w:rsid w:val="002773D7"/>
    <w:rsid w:val="00277833"/>
    <w:rsid w:val="00280CB6"/>
    <w:rsid w:val="00282BAA"/>
    <w:rsid w:val="00283448"/>
    <w:rsid w:val="00283B97"/>
    <w:rsid w:val="00284CEF"/>
    <w:rsid w:val="002853DD"/>
    <w:rsid w:val="0028581D"/>
    <w:rsid w:val="00285E51"/>
    <w:rsid w:val="00287B17"/>
    <w:rsid w:val="00291F39"/>
    <w:rsid w:val="00291FC7"/>
    <w:rsid w:val="00292B00"/>
    <w:rsid w:val="00292E23"/>
    <w:rsid w:val="00292EDE"/>
    <w:rsid w:val="0029359C"/>
    <w:rsid w:val="00293610"/>
    <w:rsid w:val="002945B2"/>
    <w:rsid w:val="00294F0B"/>
    <w:rsid w:val="00294F3D"/>
    <w:rsid w:val="0029646E"/>
    <w:rsid w:val="002A05D3"/>
    <w:rsid w:val="002A09CD"/>
    <w:rsid w:val="002A1DBB"/>
    <w:rsid w:val="002A2290"/>
    <w:rsid w:val="002A2795"/>
    <w:rsid w:val="002A3848"/>
    <w:rsid w:val="002A3A39"/>
    <w:rsid w:val="002A5E94"/>
    <w:rsid w:val="002A658A"/>
    <w:rsid w:val="002A6DBA"/>
    <w:rsid w:val="002B027A"/>
    <w:rsid w:val="002B0888"/>
    <w:rsid w:val="002B1029"/>
    <w:rsid w:val="002B143F"/>
    <w:rsid w:val="002B1624"/>
    <w:rsid w:val="002B2952"/>
    <w:rsid w:val="002B2A5E"/>
    <w:rsid w:val="002B2C8B"/>
    <w:rsid w:val="002B3818"/>
    <w:rsid w:val="002B41C1"/>
    <w:rsid w:val="002B42DB"/>
    <w:rsid w:val="002B4A6C"/>
    <w:rsid w:val="002B4C01"/>
    <w:rsid w:val="002B51F0"/>
    <w:rsid w:val="002B5B09"/>
    <w:rsid w:val="002B6616"/>
    <w:rsid w:val="002B68D6"/>
    <w:rsid w:val="002B72F2"/>
    <w:rsid w:val="002B7C10"/>
    <w:rsid w:val="002C1EC8"/>
    <w:rsid w:val="002C30D1"/>
    <w:rsid w:val="002C3DF6"/>
    <w:rsid w:val="002C442A"/>
    <w:rsid w:val="002C468E"/>
    <w:rsid w:val="002C503B"/>
    <w:rsid w:val="002C6011"/>
    <w:rsid w:val="002C6C77"/>
    <w:rsid w:val="002C7F3B"/>
    <w:rsid w:val="002D078D"/>
    <w:rsid w:val="002D2453"/>
    <w:rsid w:val="002D2523"/>
    <w:rsid w:val="002D464A"/>
    <w:rsid w:val="002D4D67"/>
    <w:rsid w:val="002D5135"/>
    <w:rsid w:val="002D5D16"/>
    <w:rsid w:val="002D64A5"/>
    <w:rsid w:val="002D65F6"/>
    <w:rsid w:val="002D6B78"/>
    <w:rsid w:val="002D7202"/>
    <w:rsid w:val="002D7B20"/>
    <w:rsid w:val="002D7EAF"/>
    <w:rsid w:val="002E005F"/>
    <w:rsid w:val="002E23E4"/>
    <w:rsid w:val="002E23EF"/>
    <w:rsid w:val="002E2F7A"/>
    <w:rsid w:val="002E3256"/>
    <w:rsid w:val="002E4A1C"/>
    <w:rsid w:val="002E4D3B"/>
    <w:rsid w:val="002E6672"/>
    <w:rsid w:val="002E7075"/>
    <w:rsid w:val="002E73F4"/>
    <w:rsid w:val="002E7929"/>
    <w:rsid w:val="002E7F97"/>
    <w:rsid w:val="002F0249"/>
    <w:rsid w:val="002F0506"/>
    <w:rsid w:val="002F0B0E"/>
    <w:rsid w:val="002F1723"/>
    <w:rsid w:val="002F243A"/>
    <w:rsid w:val="002F32C1"/>
    <w:rsid w:val="002F33DB"/>
    <w:rsid w:val="002F41DE"/>
    <w:rsid w:val="002F4291"/>
    <w:rsid w:val="002F5555"/>
    <w:rsid w:val="002F55DF"/>
    <w:rsid w:val="002F57D3"/>
    <w:rsid w:val="002F5948"/>
    <w:rsid w:val="002F596D"/>
    <w:rsid w:val="002F5F88"/>
    <w:rsid w:val="002F650D"/>
    <w:rsid w:val="002F6C0E"/>
    <w:rsid w:val="002F7660"/>
    <w:rsid w:val="002F7CC4"/>
    <w:rsid w:val="0030018A"/>
    <w:rsid w:val="00300805"/>
    <w:rsid w:val="00300A51"/>
    <w:rsid w:val="00301CBA"/>
    <w:rsid w:val="00304BB0"/>
    <w:rsid w:val="00304FE9"/>
    <w:rsid w:val="003052AB"/>
    <w:rsid w:val="00305446"/>
    <w:rsid w:val="00306646"/>
    <w:rsid w:val="0031163D"/>
    <w:rsid w:val="00311DA9"/>
    <w:rsid w:val="00311DE6"/>
    <w:rsid w:val="00313515"/>
    <w:rsid w:val="00313983"/>
    <w:rsid w:val="00313D48"/>
    <w:rsid w:val="003146E3"/>
    <w:rsid w:val="003153EA"/>
    <w:rsid w:val="003161B0"/>
    <w:rsid w:val="00316E6F"/>
    <w:rsid w:val="0032096D"/>
    <w:rsid w:val="00321773"/>
    <w:rsid w:val="0032360C"/>
    <w:rsid w:val="00324017"/>
    <w:rsid w:val="00324896"/>
    <w:rsid w:val="00324D21"/>
    <w:rsid w:val="00324E2F"/>
    <w:rsid w:val="00324F41"/>
    <w:rsid w:val="0032523C"/>
    <w:rsid w:val="00327363"/>
    <w:rsid w:val="00327E10"/>
    <w:rsid w:val="00330756"/>
    <w:rsid w:val="00331538"/>
    <w:rsid w:val="00331A86"/>
    <w:rsid w:val="00331C9C"/>
    <w:rsid w:val="00333722"/>
    <w:rsid w:val="0033400B"/>
    <w:rsid w:val="00334E54"/>
    <w:rsid w:val="00334F22"/>
    <w:rsid w:val="003362EE"/>
    <w:rsid w:val="00336C56"/>
    <w:rsid w:val="00336E06"/>
    <w:rsid w:val="003373E0"/>
    <w:rsid w:val="003416FB"/>
    <w:rsid w:val="003424B9"/>
    <w:rsid w:val="003432EC"/>
    <w:rsid w:val="00343F16"/>
    <w:rsid w:val="00344BA8"/>
    <w:rsid w:val="0034585E"/>
    <w:rsid w:val="003465A3"/>
    <w:rsid w:val="003503F8"/>
    <w:rsid w:val="00350524"/>
    <w:rsid w:val="00350D7D"/>
    <w:rsid w:val="003512AA"/>
    <w:rsid w:val="00351902"/>
    <w:rsid w:val="00351BC7"/>
    <w:rsid w:val="0035421F"/>
    <w:rsid w:val="00354735"/>
    <w:rsid w:val="00354CA9"/>
    <w:rsid w:val="00355048"/>
    <w:rsid w:val="0035578D"/>
    <w:rsid w:val="00356D46"/>
    <w:rsid w:val="00356D70"/>
    <w:rsid w:val="003570CD"/>
    <w:rsid w:val="003572C0"/>
    <w:rsid w:val="00360CFB"/>
    <w:rsid w:val="00361071"/>
    <w:rsid w:val="003615C3"/>
    <w:rsid w:val="0036275C"/>
    <w:rsid w:val="003627F5"/>
    <w:rsid w:val="00362815"/>
    <w:rsid w:val="00363614"/>
    <w:rsid w:val="00363C0B"/>
    <w:rsid w:val="00364A95"/>
    <w:rsid w:val="00364C06"/>
    <w:rsid w:val="00365F38"/>
    <w:rsid w:val="003671B0"/>
    <w:rsid w:val="00367A8D"/>
    <w:rsid w:val="00370180"/>
    <w:rsid w:val="003718B8"/>
    <w:rsid w:val="003736A2"/>
    <w:rsid w:val="0037384B"/>
    <w:rsid w:val="00373E07"/>
    <w:rsid w:val="00374A4A"/>
    <w:rsid w:val="00374EBF"/>
    <w:rsid w:val="00375EF8"/>
    <w:rsid w:val="00376A65"/>
    <w:rsid w:val="00376C8D"/>
    <w:rsid w:val="00376EB9"/>
    <w:rsid w:val="00377C34"/>
    <w:rsid w:val="00381882"/>
    <w:rsid w:val="00381A1D"/>
    <w:rsid w:val="00381F71"/>
    <w:rsid w:val="00383C44"/>
    <w:rsid w:val="00383C6B"/>
    <w:rsid w:val="0038492E"/>
    <w:rsid w:val="00384AD9"/>
    <w:rsid w:val="003851C1"/>
    <w:rsid w:val="0038585A"/>
    <w:rsid w:val="00385A07"/>
    <w:rsid w:val="00387970"/>
    <w:rsid w:val="00390BEA"/>
    <w:rsid w:val="0039371E"/>
    <w:rsid w:val="00393D04"/>
    <w:rsid w:val="00395463"/>
    <w:rsid w:val="00396F43"/>
    <w:rsid w:val="00397724"/>
    <w:rsid w:val="003A00CC"/>
    <w:rsid w:val="003A0467"/>
    <w:rsid w:val="003A124B"/>
    <w:rsid w:val="003A140F"/>
    <w:rsid w:val="003A1722"/>
    <w:rsid w:val="003A2321"/>
    <w:rsid w:val="003A30AA"/>
    <w:rsid w:val="003A380D"/>
    <w:rsid w:val="003A3D2E"/>
    <w:rsid w:val="003A4A17"/>
    <w:rsid w:val="003A57E9"/>
    <w:rsid w:val="003A58DE"/>
    <w:rsid w:val="003A6B8E"/>
    <w:rsid w:val="003A7656"/>
    <w:rsid w:val="003A7857"/>
    <w:rsid w:val="003A7968"/>
    <w:rsid w:val="003B0505"/>
    <w:rsid w:val="003B21C0"/>
    <w:rsid w:val="003B327F"/>
    <w:rsid w:val="003B3330"/>
    <w:rsid w:val="003B3AA3"/>
    <w:rsid w:val="003B490C"/>
    <w:rsid w:val="003B51AD"/>
    <w:rsid w:val="003B64EA"/>
    <w:rsid w:val="003B6841"/>
    <w:rsid w:val="003B685E"/>
    <w:rsid w:val="003B6B06"/>
    <w:rsid w:val="003B6ED2"/>
    <w:rsid w:val="003B7C90"/>
    <w:rsid w:val="003C0005"/>
    <w:rsid w:val="003C09EA"/>
    <w:rsid w:val="003C1002"/>
    <w:rsid w:val="003C36A6"/>
    <w:rsid w:val="003C6BDC"/>
    <w:rsid w:val="003C6EEA"/>
    <w:rsid w:val="003C73F3"/>
    <w:rsid w:val="003C7450"/>
    <w:rsid w:val="003C74D0"/>
    <w:rsid w:val="003C797F"/>
    <w:rsid w:val="003D009D"/>
    <w:rsid w:val="003D044E"/>
    <w:rsid w:val="003D0E96"/>
    <w:rsid w:val="003D36B4"/>
    <w:rsid w:val="003D459A"/>
    <w:rsid w:val="003D47A3"/>
    <w:rsid w:val="003D49EB"/>
    <w:rsid w:val="003D65FA"/>
    <w:rsid w:val="003D6B61"/>
    <w:rsid w:val="003D74A7"/>
    <w:rsid w:val="003D7A18"/>
    <w:rsid w:val="003E0ABE"/>
    <w:rsid w:val="003E1AFE"/>
    <w:rsid w:val="003E23C0"/>
    <w:rsid w:val="003E4603"/>
    <w:rsid w:val="003E4AB8"/>
    <w:rsid w:val="003E4C51"/>
    <w:rsid w:val="003E65FA"/>
    <w:rsid w:val="003E65FB"/>
    <w:rsid w:val="003E6E7F"/>
    <w:rsid w:val="003E7BAD"/>
    <w:rsid w:val="003E7BB5"/>
    <w:rsid w:val="003F048F"/>
    <w:rsid w:val="003F0989"/>
    <w:rsid w:val="003F0C34"/>
    <w:rsid w:val="003F0F55"/>
    <w:rsid w:val="003F2017"/>
    <w:rsid w:val="003F2827"/>
    <w:rsid w:val="003F2ECF"/>
    <w:rsid w:val="003F36E9"/>
    <w:rsid w:val="003F39BE"/>
    <w:rsid w:val="003F4C5A"/>
    <w:rsid w:val="003F54F9"/>
    <w:rsid w:val="003F604A"/>
    <w:rsid w:val="004001F8"/>
    <w:rsid w:val="00400464"/>
    <w:rsid w:val="004013A6"/>
    <w:rsid w:val="004018F1"/>
    <w:rsid w:val="00402F2A"/>
    <w:rsid w:val="0040350B"/>
    <w:rsid w:val="0040363B"/>
    <w:rsid w:val="004041B2"/>
    <w:rsid w:val="00404CA4"/>
    <w:rsid w:val="00407DBC"/>
    <w:rsid w:val="00411362"/>
    <w:rsid w:val="00412314"/>
    <w:rsid w:val="004136AB"/>
    <w:rsid w:val="00414437"/>
    <w:rsid w:val="004156B7"/>
    <w:rsid w:val="00416080"/>
    <w:rsid w:val="0041663A"/>
    <w:rsid w:val="00416A3F"/>
    <w:rsid w:val="004176BF"/>
    <w:rsid w:val="004200B0"/>
    <w:rsid w:val="00420268"/>
    <w:rsid w:val="0042094C"/>
    <w:rsid w:val="00420EAF"/>
    <w:rsid w:val="00422A9B"/>
    <w:rsid w:val="00423190"/>
    <w:rsid w:val="004231AA"/>
    <w:rsid w:val="00423E9A"/>
    <w:rsid w:val="00425E56"/>
    <w:rsid w:val="00425F1B"/>
    <w:rsid w:val="00427F45"/>
    <w:rsid w:val="00430DEF"/>
    <w:rsid w:val="00431386"/>
    <w:rsid w:val="00431E7C"/>
    <w:rsid w:val="00431F02"/>
    <w:rsid w:val="004321AF"/>
    <w:rsid w:val="00432BF1"/>
    <w:rsid w:val="00432D3C"/>
    <w:rsid w:val="00433E9A"/>
    <w:rsid w:val="0043423F"/>
    <w:rsid w:val="00434A55"/>
    <w:rsid w:val="00435F67"/>
    <w:rsid w:val="00436BF1"/>
    <w:rsid w:val="00437409"/>
    <w:rsid w:val="00437BC9"/>
    <w:rsid w:val="00437EE8"/>
    <w:rsid w:val="00440758"/>
    <w:rsid w:val="00440AF6"/>
    <w:rsid w:val="00440EDC"/>
    <w:rsid w:val="0044183B"/>
    <w:rsid w:val="004432CD"/>
    <w:rsid w:val="00443C50"/>
    <w:rsid w:val="0044408A"/>
    <w:rsid w:val="004450DD"/>
    <w:rsid w:val="004456E3"/>
    <w:rsid w:val="00451130"/>
    <w:rsid w:val="0045140D"/>
    <w:rsid w:val="0045165C"/>
    <w:rsid w:val="00451C71"/>
    <w:rsid w:val="004520E0"/>
    <w:rsid w:val="00453F0E"/>
    <w:rsid w:val="00453F14"/>
    <w:rsid w:val="004553A4"/>
    <w:rsid w:val="004561D4"/>
    <w:rsid w:val="00456DF7"/>
    <w:rsid w:val="00456E2E"/>
    <w:rsid w:val="00457184"/>
    <w:rsid w:val="00457ACF"/>
    <w:rsid w:val="004604C8"/>
    <w:rsid w:val="00460A98"/>
    <w:rsid w:val="004616E1"/>
    <w:rsid w:val="004622CA"/>
    <w:rsid w:val="00462F0A"/>
    <w:rsid w:val="00463145"/>
    <w:rsid w:val="00464F3F"/>
    <w:rsid w:val="00466140"/>
    <w:rsid w:val="00466307"/>
    <w:rsid w:val="00466D32"/>
    <w:rsid w:val="00467824"/>
    <w:rsid w:val="00471205"/>
    <w:rsid w:val="004718BD"/>
    <w:rsid w:val="00472E21"/>
    <w:rsid w:val="00473913"/>
    <w:rsid w:val="00474AC4"/>
    <w:rsid w:val="00474D78"/>
    <w:rsid w:val="004752C1"/>
    <w:rsid w:val="00476D17"/>
    <w:rsid w:val="0047788F"/>
    <w:rsid w:val="004818B8"/>
    <w:rsid w:val="00481D04"/>
    <w:rsid w:val="00482172"/>
    <w:rsid w:val="004825EB"/>
    <w:rsid w:val="0048556F"/>
    <w:rsid w:val="00486004"/>
    <w:rsid w:val="004863D3"/>
    <w:rsid w:val="0048798C"/>
    <w:rsid w:val="004879B5"/>
    <w:rsid w:val="00487AB6"/>
    <w:rsid w:val="00490259"/>
    <w:rsid w:val="00490DDD"/>
    <w:rsid w:val="00490E3B"/>
    <w:rsid w:val="00490F8D"/>
    <w:rsid w:val="0049173F"/>
    <w:rsid w:val="00495251"/>
    <w:rsid w:val="00495527"/>
    <w:rsid w:val="0049557D"/>
    <w:rsid w:val="004A180C"/>
    <w:rsid w:val="004A2A5E"/>
    <w:rsid w:val="004A31D1"/>
    <w:rsid w:val="004A3E26"/>
    <w:rsid w:val="004A462A"/>
    <w:rsid w:val="004A53FF"/>
    <w:rsid w:val="004A5C28"/>
    <w:rsid w:val="004A5FD1"/>
    <w:rsid w:val="004A6B22"/>
    <w:rsid w:val="004B0FF9"/>
    <w:rsid w:val="004B1DC8"/>
    <w:rsid w:val="004B1DCB"/>
    <w:rsid w:val="004B1EB2"/>
    <w:rsid w:val="004B20E0"/>
    <w:rsid w:val="004B24DA"/>
    <w:rsid w:val="004B31FD"/>
    <w:rsid w:val="004B3B3D"/>
    <w:rsid w:val="004B44A5"/>
    <w:rsid w:val="004B4BF8"/>
    <w:rsid w:val="004B5395"/>
    <w:rsid w:val="004B6D95"/>
    <w:rsid w:val="004B7B17"/>
    <w:rsid w:val="004B7DB5"/>
    <w:rsid w:val="004C1489"/>
    <w:rsid w:val="004C1BA6"/>
    <w:rsid w:val="004C1ED8"/>
    <w:rsid w:val="004C300B"/>
    <w:rsid w:val="004C4461"/>
    <w:rsid w:val="004C475B"/>
    <w:rsid w:val="004C4B96"/>
    <w:rsid w:val="004C549A"/>
    <w:rsid w:val="004C5B22"/>
    <w:rsid w:val="004C6DB6"/>
    <w:rsid w:val="004C71F7"/>
    <w:rsid w:val="004C7CB1"/>
    <w:rsid w:val="004D0148"/>
    <w:rsid w:val="004D1108"/>
    <w:rsid w:val="004D18B4"/>
    <w:rsid w:val="004D286B"/>
    <w:rsid w:val="004D3204"/>
    <w:rsid w:val="004D4697"/>
    <w:rsid w:val="004D4FD3"/>
    <w:rsid w:val="004D5010"/>
    <w:rsid w:val="004D510D"/>
    <w:rsid w:val="004D6483"/>
    <w:rsid w:val="004D66B5"/>
    <w:rsid w:val="004D6852"/>
    <w:rsid w:val="004D73EE"/>
    <w:rsid w:val="004D7A9E"/>
    <w:rsid w:val="004D7C59"/>
    <w:rsid w:val="004D7D03"/>
    <w:rsid w:val="004E0BA1"/>
    <w:rsid w:val="004E214F"/>
    <w:rsid w:val="004E23EC"/>
    <w:rsid w:val="004E28BE"/>
    <w:rsid w:val="004E41A8"/>
    <w:rsid w:val="004E4BDE"/>
    <w:rsid w:val="004E56C0"/>
    <w:rsid w:val="004E5E9B"/>
    <w:rsid w:val="004E608F"/>
    <w:rsid w:val="004E665B"/>
    <w:rsid w:val="004F007E"/>
    <w:rsid w:val="004F0352"/>
    <w:rsid w:val="004F076F"/>
    <w:rsid w:val="004F1734"/>
    <w:rsid w:val="004F344F"/>
    <w:rsid w:val="004F4956"/>
    <w:rsid w:val="004F5304"/>
    <w:rsid w:val="004F5DA5"/>
    <w:rsid w:val="004F66ED"/>
    <w:rsid w:val="004F69F0"/>
    <w:rsid w:val="00501039"/>
    <w:rsid w:val="00501053"/>
    <w:rsid w:val="005012CE"/>
    <w:rsid w:val="00501C85"/>
    <w:rsid w:val="0050292A"/>
    <w:rsid w:val="00503357"/>
    <w:rsid w:val="005047EA"/>
    <w:rsid w:val="00505561"/>
    <w:rsid w:val="00505725"/>
    <w:rsid w:val="00510583"/>
    <w:rsid w:val="00510AC9"/>
    <w:rsid w:val="00510EA3"/>
    <w:rsid w:val="00512644"/>
    <w:rsid w:val="005127F4"/>
    <w:rsid w:val="00512FA5"/>
    <w:rsid w:val="005133B1"/>
    <w:rsid w:val="00513863"/>
    <w:rsid w:val="005138CC"/>
    <w:rsid w:val="00513EA7"/>
    <w:rsid w:val="005141FF"/>
    <w:rsid w:val="005142CE"/>
    <w:rsid w:val="005149E7"/>
    <w:rsid w:val="00514A4E"/>
    <w:rsid w:val="00514CB1"/>
    <w:rsid w:val="00515170"/>
    <w:rsid w:val="0051536B"/>
    <w:rsid w:val="00515518"/>
    <w:rsid w:val="00515EF6"/>
    <w:rsid w:val="00516051"/>
    <w:rsid w:val="005178E3"/>
    <w:rsid w:val="00517F2F"/>
    <w:rsid w:val="00522E64"/>
    <w:rsid w:val="00523B29"/>
    <w:rsid w:val="005242A8"/>
    <w:rsid w:val="005243ED"/>
    <w:rsid w:val="00525136"/>
    <w:rsid w:val="00530419"/>
    <w:rsid w:val="00530483"/>
    <w:rsid w:val="005307F1"/>
    <w:rsid w:val="00530CB3"/>
    <w:rsid w:val="0053357A"/>
    <w:rsid w:val="00534468"/>
    <w:rsid w:val="00535A62"/>
    <w:rsid w:val="005373C0"/>
    <w:rsid w:val="005373D4"/>
    <w:rsid w:val="005407A4"/>
    <w:rsid w:val="00541EA8"/>
    <w:rsid w:val="0054284A"/>
    <w:rsid w:val="0054308B"/>
    <w:rsid w:val="00543D58"/>
    <w:rsid w:val="005452CE"/>
    <w:rsid w:val="00546007"/>
    <w:rsid w:val="00546251"/>
    <w:rsid w:val="00551303"/>
    <w:rsid w:val="005530C7"/>
    <w:rsid w:val="00553AC3"/>
    <w:rsid w:val="00554100"/>
    <w:rsid w:val="005541DC"/>
    <w:rsid w:val="005543CA"/>
    <w:rsid w:val="00554D84"/>
    <w:rsid w:val="00554F06"/>
    <w:rsid w:val="005551EF"/>
    <w:rsid w:val="00555C26"/>
    <w:rsid w:val="00560214"/>
    <w:rsid w:val="0056036A"/>
    <w:rsid w:val="00560E85"/>
    <w:rsid w:val="00561958"/>
    <w:rsid w:val="005647B0"/>
    <w:rsid w:val="00564CB0"/>
    <w:rsid w:val="005662E5"/>
    <w:rsid w:val="0056742B"/>
    <w:rsid w:val="00567B3B"/>
    <w:rsid w:val="00567DA5"/>
    <w:rsid w:val="00567FF7"/>
    <w:rsid w:val="00571D16"/>
    <w:rsid w:val="00572327"/>
    <w:rsid w:val="005724D2"/>
    <w:rsid w:val="005729BA"/>
    <w:rsid w:val="005746D9"/>
    <w:rsid w:val="00574D84"/>
    <w:rsid w:val="0057560E"/>
    <w:rsid w:val="005770B5"/>
    <w:rsid w:val="00577A49"/>
    <w:rsid w:val="005804B2"/>
    <w:rsid w:val="005808BD"/>
    <w:rsid w:val="005839DA"/>
    <w:rsid w:val="0058432A"/>
    <w:rsid w:val="005845EA"/>
    <w:rsid w:val="00584A2D"/>
    <w:rsid w:val="005854C8"/>
    <w:rsid w:val="005904C2"/>
    <w:rsid w:val="005913B3"/>
    <w:rsid w:val="00592134"/>
    <w:rsid w:val="0059258B"/>
    <w:rsid w:val="00593874"/>
    <w:rsid w:val="005938A9"/>
    <w:rsid w:val="00593B2D"/>
    <w:rsid w:val="00593E4C"/>
    <w:rsid w:val="005943F7"/>
    <w:rsid w:val="0059482C"/>
    <w:rsid w:val="00594C83"/>
    <w:rsid w:val="005957B4"/>
    <w:rsid w:val="005962C0"/>
    <w:rsid w:val="00596562"/>
    <w:rsid w:val="005A09F7"/>
    <w:rsid w:val="005A20A3"/>
    <w:rsid w:val="005A2EEC"/>
    <w:rsid w:val="005A3208"/>
    <w:rsid w:val="005A4187"/>
    <w:rsid w:val="005A429E"/>
    <w:rsid w:val="005A49EE"/>
    <w:rsid w:val="005A5904"/>
    <w:rsid w:val="005A59AC"/>
    <w:rsid w:val="005A5E54"/>
    <w:rsid w:val="005A6731"/>
    <w:rsid w:val="005A69B6"/>
    <w:rsid w:val="005A7109"/>
    <w:rsid w:val="005A78DE"/>
    <w:rsid w:val="005B130F"/>
    <w:rsid w:val="005B16BC"/>
    <w:rsid w:val="005B2B4B"/>
    <w:rsid w:val="005B2C45"/>
    <w:rsid w:val="005B34B2"/>
    <w:rsid w:val="005B4B45"/>
    <w:rsid w:val="005B4D71"/>
    <w:rsid w:val="005B59EF"/>
    <w:rsid w:val="005B7457"/>
    <w:rsid w:val="005C10EB"/>
    <w:rsid w:val="005C2338"/>
    <w:rsid w:val="005C2454"/>
    <w:rsid w:val="005C434C"/>
    <w:rsid w:val="005D131D"/>
    <w:rsid w:val="005D2F77"/>
    <w:rsid w:val="005D36B8"/>
    <w:rsid w:val="005D49F5"/>
    <w:rsid w:val="005D564F"/>
    <w:rsid w:val="005D59E4"/>
    <w:rsid w:val="005D6549"/>
    <w:rsid w:val="005E13A2"/>
    <w:rsid w:val="005E13DA"/>
    <w:rsid w:val="005E1959"/>
    <w:rsid w:val="005E1ED8"/>
    <w:rsid w:val="005E22EF"/>
    <w:rsid w:val="005E3074"/>
    <w:rsid w:val="005E3368"/>
    <w:rsid w:val="005E3FDC"/>
    <w:rsid w:val="005E50F7"/>
    <w:rsid w:val="005E5976"/>
    <w:rsid w:val="005E5D7C"/>
    <w:rsid w:val="005E5E30"/>
    <w:rsid w:val="005E7CAC"/>
    <w:rsid w:val="005F0238"/>
    <w:rsid w:val="005F0F5E"/>
    <w:rsid w:val="005F15A9"/>
    <w:rsid w:val="005F1AE9"/>
    <w:rsid w:val="005F1EDA"/>
    <w:rsid w:val="005F2A5A"/>
    <w:rsid w:val="005F38F2"/>
    <w:rsid w:val="005F45EC"/>
    <w:rsid w:val="005F4B08"/>
    <w:rsid w:val="005F5B3F"/>
    <w:rsid w:val="005F6862"/>
    <w:rsid w:val="0060097C"/>
    <w:rsid w:val="00601617"/>
    <w:rsid w:val="00602070"/>
    <w:rsid w:val="0060299D"/>
    <w:rsid w:val="0060379D"/>
    <w:rsid w:val="00603DB2"/>
    <w:rsid w:val="0060446E"/>
    <w:rsid w:val="00604AF7"/>
    <w:rsid w:val="00604E4C"/>
    <w:rsid w:val="00604EAF"/>
    <w:rsid w:val="0060664D"/>
    <w:rsid w:val="00606B38"/>
    <w:rsid w:val="00606D95"/>
    <w:rsid w:val="00606F10"/>
    <w:rsid w:val="0060703F"/>
    <w:rsid w:val="00607101"/>
    <w:rsid w:val="00607ABB"/>
    <w:rsid w:val="006105C7"/>
    <w:rsid w:val="0061154A"/>
    <w:rsid w:val="0061261C"/>
    <w:rsid w:val="006128A3"/>
    <w:rsid w:val="006133A6"/>
    <w:rsid w:val="00614627"/>
    <w:rsid w:val="006148C9"/>
    <w:rsid w:val="00614BC5"/>
    <w:rsid w:val="00615557"/>
    <w:rsid w:val="0061573B"/>
    <w:rsid w:val="00615F41"/>
    <w:rsid w:val="006215E5"/>
    <w:rsid w:val="00621A23"/>
    <w:rsid w:val="00622209"/>
    <w:rsid w:val="0062230B"/>
    <w:rsid w:val="00622F08"/>
    <w:rsid w:val="0062449B"/>
    <w:rsid w:val="006247AE"/>
    <w:rsid w:val="00625754"/>
    <w:rsid w:val="00626058"/>
    <w:rsid w:val="00626C1B"/>
    <w:rsid w:val="00626F18"/>
    <w:rsid w:val="0062728D"/>
    <w:rsid w:val="0063085E"/>
    <w:rsid w:val="00631457"/>
    <w:rsid w:val="00632830"/>
    <w:rsid w:val="00633232"/>
    <w:rsid w:val="006336E8"/>
    <w:rsid w:val="006337BD"/>
    <w:rsid w:val="00634A0F"/>
    <w:rsid w:val="00634BAE"/>
    <w:rsid w:val="00635016"/>
    <w:rsid w:val="0063614D"/>
    <w:rsid w:val="006371E8"/>
    <w:rsid w:val="00637FC7"/>
    <w:rsid w:val="00640507"/>
    <w:rsid w:val="00642157"/>
    <w:rsid w:val="00642910"/>
    <w:rsid w:val="006445D8"/>
    <w:rsid w:val="0064482B"/>
    <w:rsid w:val="00644F29"/>
    <w:rsid w:val="006469A7"/>
    <w:rsid w:val="00646F4F"/>
    <w:rsid w:val="00647F01"/>
    <w:rsid w:val="00650007"/>
    <w:rsid w:val="00650541"/>
    <w:rsid w:val="00650543"/>
    <w:rsid w:val="00651C0E"/>
    <w:rsid w:val="00652A27"/>
    <w:rsid w:val="00652EE8"/>
    <w:rsid w:val="00654072"/>
    <w:rsid w:val="00654D70"/>
    <w:rsid w:val="00655562"/>
    <w:rsid w:val="00655953"/>
    <w:rsid w:val="00656021"/>
    <w:rsid w:val="00656406"/>
    <w:rsid w:val="00656AAC"/>
    <w:rsid w:val="00656CA0"/>
    <w:rsid w:val="006600F3"/>
    <w:rsid w:val="0066062C"/>
    <w:rsid w:val="00661F58"/>
    <w:rsid w:val="00664322"/>
    <w:rsid w:val="00665976"/>
    <w:rsid w:val="00666006"/>
    <w:rsid w:val="0066620B"/>
    <w:rsid w:val="00667B71"/>
    <w:rsid w:val="006714C6"/>
    <w:rsid w:val="00671AA8"/>
    <w:rsid w:val="00671D55"/>
    <w:rsid w:val="00673847"/>
    <w:rsid w:val="00674254"/>
    <w:rsid w:val="006743BE"/>
    <w:rsid w:val="00674538"/>
    <w:rsid w:val="006759F1"/>
    <w:rsid w:val="00675C83"/>
    <w:rsid w:val="0067606B"/>
    <w:rsid w:val="00676188"/>
    <w:rsid w:val="006765ED"/>
    <w:rsid w:val="006767AD"/>
    <w:rsid w:val="006778E7"/>
    <w:rsid w:val="00677936"/>
    <w:rsid w:val="00677C71"/>
    <w:rsid w:val="00681655"/>
    <w:rsid w:val="006821F3"/>
    <w:rsid w:val="00682721"/>
    <w:rsid w:val="006828CA"/>
    <w:rsid w:val="00682997"/>
    <w:rsid w:val="006837AE"/>
    <w:rsid w:val="00683C64"/>
    <w:rsid w:val="00683EE1"/>
    <w:rsid w:val="00684096"/>
    <w:rsid w:val="0068550C"/>
    <w:rsid w:val="006861D4"/>
    <w:rsid w:val="00687773"/>
    <w:rsid w:val="006908BF"/>
    <w:rsid w:val="00691099"/>
    <w:rsid w:val="006943F7"/>
    <w:rsid w:val="00695CCB"/>
    <w:rsid w:val="006A1498"/>
    <w:rsid w:val="006A176E"/>
    <w:rsid w:val="006A1E1D"/>
    <w:rsid w:val="006A2FA8"/>
    <w:rsid w:val="006A4B71"/>
    <w:rsid w:val="006A4D41"/>
    <w:rsid w:val="006A50D9"/>
    <w:rsid w:val="006A579D"/>
    <w:rsid w:val="006A6C1A"/>
    <w:rsid w:val="006A7E0D"/>
    <w:rsid w:val="006B0412"/>
    <w:rsid w:val="006B04F1"/>
    <w:rsid w:val="006B19A2"/>
    <w:rsid w:val="006B1DBD"/>
    <w:rsid w:val="006B21BA"/>
    <w:rsid w:val="006B2BD6"/>
    <w:rsid w:val="006B3083"/>
    <w:rsid w:val="006B3A97"/>
    <w:rsid w:val="006B4195"/>
    <w:rsid w:val="006B477C"/>
    <w:rsid w:val="006B4911"/>
    <w:rsid w:val="006B56CD"/>
    <w:rsid w:val="006B6B09"/>
    <w:rsid w:val="006B7167"/>
    <w:rsid w:val="006B723F"/>
    <w:rsid w:val="006C031A"/>
    <w:rsid w:val="006C0B4F"/>
    <w:rsid w:val="006C0C8C"/>
    <w:rsid w:val="006C1AC2"/>
    <w:rsid w:val="006C23FE"/>
    <w:rsid w:val="006C3741"/>
    <w:rsid w:val="006C397B"/>
    <w:rsid w:val="006C3C97"/>
    <w:rsid w:val="006C47B5"/>
    <w:rsid w:val="006C4E97"/>
    <w:rsid w:val="006C4F33"/>
    <w:rsid w:val="006C5074"/>
    <w:rsid w:val="006C6FD9"/>
    <w:rsid w:val="006C763D"/>
    <w:rsid w:val="006D0E03"/>
    <w:rsid w:val="006D1E2F"/>
    <w:rsid w:val="006D212E"/>
    <w:rsid w:val="006D24C4"/>
    <w:rsid w:val="006D37E7"/>
    <w:rsid w:val="006D4662"/>
    <w:rsid w:val="006D5808"/>
    <w:rsid w:val="006D6000"/>
    <w:rsid w:val="006D6632"/>
    <w:rsid w:val="006D7272"/>
    <w:rsid w:val="006D7C17"/>
    <w:rsid w:val="006E0C26"/>
    <w:rsid w:val="006E1A71"/>
    <w:rsid w:val="006E27AB"/>
    <w:rsid w:val="006E29D6"/>
    <w:rsid w:val="006E2D7D"/>
    <w:rsid w:val="006E3388"/>
    <w:rsid w:val="006E3D64"/>
    <w:rsid w:val="006E4003"/>
    <w:rsid w:val="006E416A"/>
    <w:rsid w:val="006E4836"/>
    <w:rsid w:val="006E4F81"/>
    <w:rsid w:val="006E67E2"/>
    <w:rsid w:val="006E72E0"/>
    <w:rsid w:val="006E7582"/>
    <w:rsid w:val="006F01FE"/>
    <w:rsid w:val="006F11A2"/>
    <w:rsid w:val="006F125E"/>
    <w:rsid w:val="006F12B6"/>
    <w:rsid w:val="006F1FDF"/>
    <w:rsid w:val="006F2496"/>
    <w:rsid w:val="006F2A72"/>
    <w:rsid w:val="006F3695"/>
    <w:rsid w:val="006F41DE"/>
    <w:rsid w:val="006F4FC2"/>
    <w:rsid w:val="006F64C4"/>
    <w:rsid w:val="006F675E"/>
    <w:rsid w:val="006F6CFA"/>
    <w:rsid w:val="006F711B"/>
    <w:rsid w:val="006F720F"/>
    <w:rsid w:val="0070271F"/>
    <w:rsid w:val="00703603"/>
    <w:rsid w:val="00704F35"/>
    <w:rsid w:val="00705747"/>
    <w:rsid w:val="00705F43"/>
    <w:rsid w:val="00706A0E"/>
    <w:rsid w:val="0070734A"/>
    <w:rsid w:val="007107FD"/>
    <w:rsid w:val="0071108A"/>
    <w:rsid w:val="007113BD"/>
    <w:rsid w:val="00712206"/>
    <w:rsid w:val="00712B22"/>
    <w:rsid w:val="00714A18"/>
    <w:rsid w:val="00714B40"/>
    <w:rsid w:val="00716213"/>
    <w:rsid w:val="00716533"/>
    <w:rsid w:val="007167BD"/>
    <w:rsid w:val="007211EC"/>
    <w:rsid w:val="0072147B"/>
    <w:rsid w:val="0072183A"/>
    <w:rsid w:val="00723596"/>
    <w:rsid w:val="007255EC"/>
    <w:rsid w:val="007269F7"/>
    <w:rsid w:val="00726D70"/>
    <w:rsid w:val="00726ED6"/>
    <w:rsid w:val="00727172"/>
    <w:rsid w:val="007302B0"/>
    <w:rsid w:val="00730DE1"/>
    <w:rsid w:val="00732676"/>
    <w:rsid w:val="007327B9"/>
    <w:rsid w:val="00732D9A"/>
    <w:rsid w:val="00734429"/>
    <w:rsid w:val="00734DEE"/>
    <w:rsid w:val="00737801"/>
    <w:rsid w:val="0073795A"/>
    <w:rsid w:val="00740F52"/>
    <w:rsid w:val="00741678"/>
    <w:rsid w:val="00742507"/>
    <w:rsid w:val="007436B1"/>
    <w:rsid w:val="00743F1E"/>
    <w:rsid w:val="00743F36"/>
    <w:rsid w:val="00744676"/>
    <w:rsid w:val="007468D3"/>
    <w:rsid w:val="007476FA"/>
    <w:rsid w:val="00747F57"/>
    <w:rsid w:val="00750ABF"/>
    <w:rsid w:val="00752530"/>
    <w:rsid w:val="0075253D"/>
    <w:rsid w:val="0075280E"/>
    <w:rsid w:val="00752B2D"/>
    <w:rsid w:val="00752E6A"/>
    <w:rsid w:val="00753B6B"/>
    <w:rsid w:val="00753D5B"/>
    <w:rsid w:val="00754BC1"/>
    <w:rsid w:val="00755EF2"/>
    <w:rsid w:val="007563C6"/>
    <w:rsid w:val="00756C1A"/>
    <w:rsid w:val="007576B6"/>
    <w:rsid w:val="007579CD"/>
    <w:rsid w:val="00757BAC"/>
    <w:rsid w:val="0076065B"/>
    <w:rsid w:val="00760ABA"/>
    <w:rsid w:val="00761442"/>
    <w:rsid w:val="00762651"/>
    <w:rsid w:val="007628F9"/>
    <w:rsid w:val="00762F54"/>
    <w:rsid w:val="00764153"/>
    <w:rsid w:val="00764CB2"/>
    <w:rsid w:val="00765089"/>
    <w:rsid w:val="007654FE"/>
    <w:rsid w:val="007666D8"/>
    <w:rsid w:val="00766B04"/>
    <w:rsid w:val="00766D95"/>
    <w:rsid w:val="00767725"/>
    <w:rsid w:val="00770362"/>
    <w:rsid w:val="00771D61"/>
    <w:rsid w:val="0077220F"/>
    <w:rsid w:val="007723C2"/>
    <w:rsid w:val="00772600"/>
    <w:rsid w:val="0077299A"/>
    <w:rsid w:val="007739F9"/>
    <w:rsid w:val="00773A51"/>
    <w:rsid w:val="00773E64"/>
    <w:rsid w:val="00774F27"/>
    <w:rsid w:val="00775178"/>
    <w:rsid w:val="00775C6F"/>
    <w:rsid w:val="00776430"/>
    <w:rsid w:val="00776B80"/>
    <w:rsid w:val="00776B92"/>
    <w:rsid w:val="00777631"/>
    <w:rsid w:val="0078114E"/>
    <w:rsid w:val="00781EA1"/>
    <w:rsid w:val="00782CBB"/>
    <w:rsid w:val="00783A52"/>
    <w:rsid w:val="00783E3A"/>
    <w:rsid w:val="007845D9"/>
    <w:rsid w:val="0078563B"/>
    <w:rsid w:val="00785C20"/>
    <w:rsid w:val="0078641C"/>
    <w:rsid w:val="00787AB9"/>
    <w:rsid w:val="00787FC1"/>
    <w:rsid w:val="00791256"/>
    <w:rsid w:val="007918FC"/>
    <w:rsid w:val="00792143"/>
    <w:rsid w:val="00792930"/>
    <w:rsid w:val="00795939"/>
    <w:rsid w:val="00795BA5"/>
    <w:rsid w:val="00795D4D"/>
    <w:rsid w:val="00796D23"/>
    <w:rsid w:val="00797115"/>
    <w:rsid w:val="00797788"/>
    <w:rsid w:val="007978EB"/>
    <w:rsid w:val="00797CFD"/>
    <w:rsid w:val="007A17F7"/>
    <w:rsid w:val="007A1BEB"/>
    <w:rsid w:val="007A1F71"/>
    <w:rsid w:val="007A2EB1"/>
    <w:rsid w:val="007A3BFB"/>
    <w:rsid w:val="007A5E79"/>
    <w:rsid w:val="007A7B89"/>
    <w:rsid w:val="007A7D10"/>
    <w:rsid w:val="007A7E49"/>
    <w:rsid w:val="007A7F3A"/>
    <w:rsid w:val="007B1538"/>
    <w:rsid w:val="007B1EED"/>
    <w:rsid w:val="007B3C00"/>
    <w:rsid w:val="007B3CD6"/>
    <w:rsid w:val="007B3E28"/>
    <w:rsid w:val="007B52E5"/>
    <w:rsid w:val="007B6B9E"/>
    <w:rsid w:val="007B736D"/>
    <w:rsid w:val="007B7CD5"/>
    <w:rsid w:val="007B7FC5"/>
    <w:rsid w:val="007C08BF"/>
    <w:rsid w:val="007C09E2"/>
    <w:rsid w:val="007C0DBB"/>
    <w:rsid w:val="007C105D"/>
    <w:rsid w:val="007C1856"/>
    <w:rsid w:val="007C1BF9"/>
    <w:rsid w:val="007C5588"/>
    <w:rsid w:val="007C6014"/>
    <w:rsid w:val="007C7614"/>
    <w:rsid w:val="007D3232"/>
    <w:rsid w:val="007D43F5"/>
    <w:rsid w:val="007D50EE"/>
    <w:rsid w:val="007D5DB4"/>
    <w:rsid w:val="007D6149"/>
    <w:rsid w:val="007D67E6"/>
    <w:rsid w:val="007D7E27"/>
    <w:rsid w:val="007E0719"/>
    <w:rsid w:val="007E0DF6"/>
    <w:rsid w:val="007E1B14"/>
    <w:rsid w:val="007E216D"/>
    <w:rsid w:val="007E486A"/>
    <w:rsid w:val="007E506C"/>
    <w:rsid w:val="007E553D"/>
    <w:rsid w:val="007E5B9C"/>
    <w:rsid w:val="007E62DA"/>
    <w:rsid w:val="007E66BA"/>
    <w:rsid w:val="007F01A6"/>
    <w:rsid w:val="007F0587"/>
    <w:rsid w:val="007F2087"/>
    <w:rsid w:val="007F2439"/>
    <w:rsid w:val="007F2F75"/>
    <w:rsid w:val="007F3334"/>
    <w:rsid w:val="007F74C8"/>
    <w:rsid w:val="007F7CA9"/>
    <w:rsid w:val="007F7F1A"/>
    <w:rsid w:val="00800093"/>
    <w:rsid w:val="00800B86"/>
    <w:rsid w:val="00800E49"/>
    <w:rsid w:val="008013AC"/>
    <w:rsid w:val="00801641"/>
    <w:rsid w:val="0080222A"/>
    <w:rsid w:val="00802235"/>
    <w:rsid w:val="00802674"/>
    <w:rsid w:val="0080341F"/>
    <w:rsid w:val="00803B97"/>
    <w:rsid w:val="00804D9E"/>
    <w:rsid w:val="00807B62"/>
    <w:rsid w:val="0081246D"/>
    <w:rsid w:val="008126CC"/>
    <w:rsid w:val="00813049"/>
    <w:rsid w:val="00814818"/>
    <w:rsid w:val="00814D83"/>
    <w:rsid w:val="008165E9"/>
    <w:rsid w:val="00816EC0"/>
    <w:rsid w:val="008177D3"/>
    <w:rsid w:val="00817B93"/>
    <w:rsid w:val="008213CF"/>
    <w:rsid w:val="00821BA2"/>
    <w:rsid w:val="00821DEB"/>
    <w:rsid w:val="008224B0"/>
    <w:rsid w:val="0082260B"/>
    <w:rsid w:val="008231D0"/>
    <w:rsid w:val="008246A4"/>
    <w:rsid w:val="00826691"/>
    <w:rsid w:val="008266B0"/>
    <w:rsid w:val="0082707E"/>
    <w:rsid w:val="00830037"/>
    <w:rsid w:val="008315F0"/>
    <w:rsid w:val="00831FAB"/>
    <w:rsid w:val="008325A3"/>
    <w:rsid w:val="00832A3E"/>
    <w:rsid w:val="00833BCE"/>
    <w:rsid w:val="00834C5B"/>
    <w:rsid w:val="00835BB3"/>
    <w:rsid w:val="008365CF"/>
    <w:rsid w:val="00836D90"/>
    <w:rsid w:val="008378AC"/>
    <w:rsid w:val="00840C04"/>
    <w:rsid w:val="00840D3C"/>
    <w:rsid w:val="00841C0C"/>
    <w:rsid w:val="00843BB6"/>
    <w:rsid w:val="008441E7"/>
    <w:rsid w:val="008458EF"/>
    <w:rsid w:val="00845E16"/>
    <w:rsid w:val="0084606A"/>
    <w:rsid w:val="00846E93"/>
    <w:rsid w:val="0084705A"/>
    <w:rsid w:val="00850FF0"/>
    <w:rsid w:val="00852842"/>
    <w:rsid w:val="00853F8C"/>
    <w:rsid w:val="0085497F"/>
    <w:rsid w:val="00854DC4"/>
    <w:rsid w:val="00854F7E"/>
    <w:rsid w:val="0085702E"/>
    <w:rsid w:val="008574A6"/>
    <w:rsid w:val="00857C8C"/>
    <w:rsid w:val="008620BC"/>
    <w:rsid w:val="00862D82"/>
    <w:rsid w:val="0086573B"/>
    <w:rsid w:val="00866975"/>
    <w:rsid w:val="00866AB8"/>
    <w:rsid w:val="00867B9D"/>
    <w:rsid w:val="00871655"/>
    <w:rsid w:val="0087192D"/>
    <w:rsid w:val="00872068"/>
    <w:rsid w:val="00872A5E"/>
    <w:rsid w:val="00872FAC"/>
    <w:rsid w:val="008731EE"/>
    <w:rsid w:val="008747C6"/>
    <w:rsid w:val="0087502C"/>
    <w:rsid w:val="00877B35"/>
    <w:rsid w:val="00877EDA"/>
    <w:rsid w:val="008804B6"/>
    <w:rsid w:val="008807AB"/>
    <w:rsid w:val="00880FF8"/>
    <w:rsid w:val="008825BF"/>
    <w:rsid w:val="00882652"/>
    <w:rsid w:val="00882F9C"/>
    <w:rsid w:val="00883283"/>
    <w:rsid w:val="00883772"/>
    <w:rsid w:val="00883CAD"/>
    <w:rsid w:val="00884004"/>
    <w:rsid w:val="008843CD"/>
    <w:rsid w:val="00884AC0"/>
    <w:rsid w:val="008862AA"/>
    <w:rsid w:val="00886573"/>
    <w:rsid w:val="00886F79"/>
    <w:rsid w:val="008870D3"/>
    <w:rsid w:val="00887D10"/>
    <w:rsid w:val="00887E0F"/>
    <w:rsid w:val="008901FD"/>
    <w:rsid w:val="00891D7A"/>
    <w:rsid w:val="00892C64"/>
    <w:rsid w:val="00892CBF"/>
    <w:rsid w:val="008955D1"/>
    <w:rsid w:val="00897734"/>
    <w:rsid w:val="0089776E"/>
    <w:rsid w:val="00897A8B"/>
    <w:rsid w:val="00897E2D"/>
    <w:rsid w:val="008A08AF"/>
    <w:rsid w:val="008A1E9A"/>
    <w:rsid w:val="008A2D71"/>
    <w:rsid w:val="008A3DFC"/>
    <w:rsid w:val="008A3EFF"/>
    <w:rsid w:val="008A49A4"/>
    <w:rsid w:val="008A54FD"/>
    <w:rsid w:val="008A5621"/>
    <w:rsid w:val="008A62E0"/>
    <w:rsid w:val="008A77EC"/>
    <w:rsid w:val="008B13BA"/>
    <w:rsid w:val="008B183F"/>
    <w:rsid w:val="008B1A04"/>
    <w:rsid w:val="008B3705"/>
    <w:rsid w:val="008B43CB"/>
    <w:rsid w:val="008B442B"/>
    <w:rsid w:val="008B48DB"/>
    <w:rsid w:val="008B5170"/>
    <w:rsid w:val="008B65A8"/>
    <w:rsid w:val="008B6B7F"/>
    <w:rsid w:val="008B6C7E"/>
    <w:rsid w:val="008C08B2"/>
    <w:rsid w:val="008C0F15"/>
    <w:rsid w:val="008C162D"/>
    <w:rsid w:val="008C2702"/>
    <w:rsid w:val="008C28E8"/>
    <w:rsid w:val="008C2F37"/>
    <w:rsid w:val="008C311B"/>
    <w:rsid w:val="008C355B"/>
    <w:rsid w:val="008C37AA"/>
    <w:rsid w:val="008C3989"/>
    <w:rsid w:val="008C3D87"/>
    <w:rsid w:val="008C52EA"/>
    <w:rsid w:val="008C73FB"/>
    <w:rsid w:val="008C7A3F"/>
    <w:rsid w:val="008C7AE7"/>
    <w:rsid w:val="008C7B1F"/>
    <w:rsid w:val="008D1457"/>
    <w:rsid w:val="008D1778"/>
    <w:rsid w:val="008D2188"/>
    <w:rsid w:val="008D2D5D"/>
    <w:rsid w:val="008D30F0"/>
    <w:rsid w:val="008D31EE"/>
    <w:rsid w:val="008D4725"/>
    <w:rsid w:val="008D4B5F"/>
    <w:rsid w:val="008D5B38"/>
    <w:rsid w:val="008D6177"/>
    <w:rsid w:val="008D74CC"/>
    <w:rsid w:val="008D7F03"/>
    <w:rsid w:val="008E139D"/>
    <w:rsid w:val="008E1E70"/>
    <w:rsid w:val="008E3051"/>
    <w:rsid w:val="008E30C7"/>
    <w:rsid w:val="008E342C"/>
    <w:rsid w:val="008E49CF"/>
    <w:rsid w:val="008E6053"/>
    <w:rsid w:val="008E6932"/>
    <w:rsid w:val="008E7B8B"/>
    <w:rsid w:val="008F0239"/>
    <w:rsid w:val="008F0C8C"/>
    <w:rsid w:val="008F0FB4"/>
    <w:rsid w:val="008F2635"/>
    <w:rsid w:val="008F2EFF"/>
    <w:rsid w:val="008F42D5"/>
    <w:rsid w:val="008F6FC6"/>
    <w:rsid w:val="008F793F"/>
    <w:rsid w:val="009013B2"/>
    <w:rsid w:val="00902259"/>
    <w:rsid w:val="00903DD2"/>
    <w:rsid w:val="00904EC9"/>
    <w:rsid w:val="00905FED"/>
    <w:rsid w:val="00906078"/>
    <w:rsid w:val="00907C6E"/>
    <w:rsid w:val="009119B5"/>
    <w:rsid w:val="00912155"/>
    <w:rsid w:val="00914E55"/>
    <w:rsid w:val="00914F18"/>
    <w:rsid w:val="00914FC1"/>
    <w:rsid w:val="00915C88"/>
    <w:rsid w:val="00915E16"/>
    <w:rsid w:val="009162E6"/>
    <w:rsid w:val="00916E5C"/>
    <w:rsid w:val="0092189B"/>
    <w:rsid w:val="00921BC2"/>
    <w:rsid w:val="009221D0"/>
    <w:rsid w:val="00922D8D"/>
    <w:rsid w:val="009238E9"/>
    <w:rsid w:val="00923EF4"/>
    <w:rsid w:val="0092495C"/>
    <w:rsid w:val="00925DE8"/>
    <w:rsid w:val="00926050"/>
    <w:rsid w:val="00927781"/>
    <w:rsid w:val="00927F6B"/>
    <w:rsid w:val="0093125C"/>
    <w:rsid w:val="00931792"/>
    <w:rsid w:val="00931AB9"/>
    <w:rsid w:val="00931EDA"/>
    <w:rsid w:val="00932269"/>
    <w:rsid w:val="009324B1"/>
    <w:rsid w:val="00932851"/>
    <w:rsid w:val="009331E8"/>
    <w:rsid w:val="00933D0B"/>
    <w:rsid w:val="0093402E"/>
    <w:rsid w:val="009341FD"/>
    <w:rsid w:val="009347F6"/>
    <w:rsid w:val="0093579F"/>
    <w:rsid w:val="0093691B"/>
    <w:rsid w:val="00936C42"/>
    <w:rsid w:val="00936C95"/>
    <w:rsid w:val="00937002"/>
    <w:rsid w:val="0094153C"/>
    <w:rsid w:val="009415C2"/>
    <w:rsid w:val="0094168A"/>
    <w:rsid w:val="00941CB1"/>
    <w:rsid w:val="00941DDE"/>
    <w:rsid w:val="00942B9A"/>
    <w:rsid w:val="00942BB4"/>
    <w:rsid w:val="0094458F"/>
    <w:rsid w:val="009445A6"/>
    <w:rsid w:val="009445EA"/>
    <w:rsid w:val="00944860"/>
    <w:rsid w:val="00945B0A"/>
    <w:rsid w:val="009460DF"/>
    <w:rsid w:val="00946177"/>
    <w:rsid w:val="00946631"/>
    <w:rsid w:val="009472EB"/>
    <w:rsid w:val="009473A1"/>
    <w:rsid w:val="009479CF"/>
    <w:rsid w:val="0095021D"/>
    <w:rsid w:val="00952107"/>
    <w:rsid w:val="009524D5"/>
    <w:rsid w:val="00952625"/>
    <w:rsid w:val="00952A5F"/>
    <w:rsid w:val="00953CF4"/>
    <w:rsid w:val="009571FF"/>
    <w:rsid w:val="00957415"/>
    <w:rsid w:val="00957ECB"/>
    <w:rsid w:val="009603A1"/>
    <w:rsid w:val="00960B8C"/>
    <w:rsid w:val="00960F58"/>
    <w:rsid w:val="009627A9"/>
    <w:rsid w:val="00963237"/>
    <w:rsid w:val="009648B1"/>
    <w:rsid w:val="00964F8C"/>
    <w:rsid w:val="009651C6"/>
    <w:rsid w:val="00966D2E"/>
    <w:rsid w:val="009711DF"/>
    <w:rsid w:val="00974981"/>
    <w:rsid w:val="009759DB"/>
    <w:rsid w:val="009765AC"/>
    <w:rsid w:val="009773DC"/>
    <w:rsid w:val="00977420"/>
    <w:rsid w:val="00977FA2"/>
    <w:rsid w:val="00980ABB"/>
    <w:rsid w:val="00980BDA"/>
    <w:rsid w:val="00981807"/>
    <w:rsid w:val="009818D4"/>
    <w:rsid w:val="00981D00"/>
    <w:rsid w:val="00982787"/>
    <w:rsid w:val="009827E7"/>
    <w:rsid w:val="00983B41"/>
    <w:rsid w:val="00983F14"/>
    <w:rsid w:val="009845FD"/>
    <w:rsid w:val="00986B2C"/>
    <w:rsid w:val="009878AE"/>
    <w:rsid w:val="0099003D"/>
    <w:rsid w:val="00990FDD"/>
    <w:rsid w:val="00991607"/>
    <w:rsid w:val="0099169C"/>
    <w:rsid w:val="00993001"/>
    <w:rsid w:val="0099503E"/>
    <w:rsid w:val="00995997"/>
    <w:rsid w:val="00995BEC"/>
    <w:rsid w:val="00997C24"/>
    <w:rsid w:val="009A1227"/>
    <w:rsid w:val="009A2954"/>
    <w:rsid w:val="009A2A96"/>
    <w:rsid w:val="009A2F66"/>
    <w:rsid w:val="009A3154"/>
    <w:rsid w:val="009A3AF0"/>
    <w:rsid w:val="009A4B1A"/>
    <w:rsid w:val="009A4B99"/>
    <w:rsid w:val="009A51E8"/>
    <w:rsid w:val="009A5DCB"/>
    <w:rsid w:val="009A6109"/>
    <w:rsid w:val="009A79AA"/>
    <w:rsid w:val="009A7E9D"/>
    <w:rsid w:val="009B01B6"/>
    <w:rsid w:val="009B0C32"/>
    <w:rsid w:val="009B1DC0"/>
    <w:rsid w:val="009B2854"/>
    <w:rsid w:val="009B2C02"/>
    <w:rsid w:val="009B3E0C"/>
    <w:rsid w:val="009B432F"/>
    <w:rsid w:val="009B55D9"/>
    <w:rsid w:val="009B634E"/>
    <w:rsid w:val="009B671F"/>
    <w:rsid w:val="009B6A05"/>
    <w:rsid w:val="009B715B"/>
    <w:rsid w:val="009B71C5"/>
    <w:rsid w:val="009B72C5"/>
    <w:rsid w:val="009C1B41"/>
    <w:rsid w:val="009C1B62"/>
    <w:rsid w:val="009C282E"/>
    <w:rsid w:val="009C35A5"/>
    <w:rsid w:val="009C3B61"/>
    <w:rsid w:val="009C3EE3"/>
    <w:rsid w:val="009C4313"/>
    <w:rsid w:val="009C5CA1"/>
    <w:rsid w:val="009C76A8"/>
    <w:rsid w:val="009D13BF"/>
    <w:rsid w:val="009D1A23"/>
    <w:rsid w:val="009D2718"/>
    <w:rsid w:val="009D4412"/>
    <w:rsid w:val="009D4DE2"/>
    <w:rsid w:val="009D4E32"/>
    <w:rsid w:val="009D54A8"/>
    <w:rsid w:val="009D5C4C"/>
    <w:rsid w:val="009D6257"/>
    <w:rsid w:val="009D62E8"/>
    <w:rsid w:val="009D6545"/>
    <w:rsid w:val="009E0E92"/>
    <w:rsid w:val="009E1431"/>
    <w:rsid w:val="009E4AC4"/>
    <w:rsid w:val="009E4ACF"/>
    <w:rsid w:val="009E4AF8"/>
    <w:rsid w:val="009E4B30"/>
    <w:rsid w:val="009E6096"/>
    <w:rsid w:val="009E74CE"/>
    <w:rsid w:val="009E7C53"/>
    <w:rsid w:val="009E7E57"/>
    <w:rsid w:val="009F264E"/>
    <w:rsid w:val="009F332C"/>
    <w:rsid w:val="009F3CF2"/>
    <w:rsid w:val="009F3F8F"/>
    <w:rsid w:val="009F4457"/>
    <w:rsid w:val="009F4B52"/>
    <w:rsid w:val="009F6F3B"/>
    <w:rsid w:val="009F777A"/>
    <w:rsid w:val="009F7A12"/>
    <w:rsid w:val="00A004AB"/>
    <w:rsid w:val="00A004C5"/>
    <w:rsid w:val="00A00A1E"/>
    <w:rsid w:val="00A00DED"/>
    <w:rsid w:val="00A019AB"/>
    <w:rsid w:val="00A01B51"/>
    <w:rsid w:val="00A021A0"/>
    <w:rsid w:val="00A02324"/>
    <w:rsid w:val="00A027B3"/>
    <w:rsid w:val="00A02CFC"/>
    <w:rsid w:val="00A03370"/>
    <w:rsid w:val="00A03577"/>
    <w:rsid w:val="00A04035"/>
    <w:rsid w:val="00A0427D"/>
    <w:rsid w:val="00A04FFF"/>
    <w:rsid w:val="00A0591A"/>
    <w:rsid w:val="00A0627A"/>
    <w:rsid w:val="00A06438"/>
    <w:rsid w:val="00A06B3A"/>
    <w:rsid w:val="00A06CBE"/>
    <w:rsid w:val="00A06D05"/>
    <w:rsid w:val="00A0759D"/>
    <w:rsid w:val="00A077D6"/>
    <w:rsid w:val="00A10919"/>
    <w:rsid w:val="00A10B02"/>
    <w:rsid w:val="00A10C4C"/>
    <w:rsid w:val="00A11381"/>
    <w:rsid w:val="00A11743"/>
    <w:rsid w:val="00A124B5"/>
    <w:rsid w:val="00A12B5A"/>
    <w:rsid w:val="00A12FB6"/>
    <w:rsid w:val="00A1407B"/>
    <w:rsid w:val="00A14262"/>
    <w:rsid w:val="00A147B8"/>
    <w:rsid w:val="00A1582A"/>
    <w:rsid w:val="00A208D6"/>
    <w:rsid w:val="00A21904"/>
    <w:rsid w:val="00A22715"/>
    <w:rsid w:val="00A234BD"/>
    <w:rsid w:val="00A23613"/>
    <w:rsid w:val="00A23873"/>
    <w:rsid w:val="00A24E8D"/>
    <w:rsid w:val="00A25577"/>
    <w:rsid w:val="00A279B7"/>
    <w:rsid w:val="00A333FA"/>
    <w:rsid w:val="00A3349E"/>
    <w:rsid w:val="00A33D86"/>
    <w:rsid w:val="00A34047"/>
    <w:rsid w:val="00A34092"/>
    <w:rsid w:val="00A34309"/>
    <w:rsid w:val="00A34A2E"/>
    <w:rsid w:val="00A353FA"/>
    <w:rsid w:val="00A35825"/>
    <w:rsid w:val="00A35B8F"/>
    <w:rsid w:val="00A40A31"/>
    <w:rsid w:val="00A411CF"/>
    <w:rsid w:val="00A41FB6"/>
    <w:rsid w:val="00A426B8"/>
    <w:rsid w:val="00A4332B"/>
    <w:rsid w:val="00A445F4"/>
    <w:rsid w:val="00A447C9"/>
    <w:rsid w:val="00A4502C"/>
    <w:rsid w:val="00A450B4"/>
    <w:rsid w:val="00A4510E"/>
    <w:rsid w:val="00A45710"/>
    <w:rsid w:val="00A457FF"/>
    <w:rsid w:val="00A45CE3"/>
    <w:rsid w:val="00A4610A"/>
    <w:rsid w:val="00A46893"/>
    <w:rsid w:val="00A47028"/>
    <w:rsid w:val="00A500EF"/>
    <w:rsid w:val="00A54E17"/>
    <w:rsid w:val="00A5549F"/>
    <w:rsid w:val="00A55A70"/>
    <w:rsid w:val="00A56689"/>
    <w:rsid w:val="00A57F4D"/>
    <w:rsid w:val="00A60162"/>
    <w:rsid w:val="00A60730"/>
    <w:rsid w:val="00A60E0D"/>
    <w:rsid w:val="00A613C0"/>
    <w:rsid w:val="00A61B25"/>
    <w:rsid w:val="00A6241E"/>
    <w:rsid w:val="00A625D2"/>
    <w:rsid w:val="00A62F64"/>
    <w:rsid w:val="00A6490D"/>
    <w:rsid w:val="00A70834"/>
    <w:rsid w:val="00A70F1B"/>
    <w:rsid w:val="00A717C5"/>
    <w:rsid w:val="00A71F5D"/>
    <w:rsid w:val="00A71FDC"/>
    <w:rsid w:val="00A7274E"/>
    <w:rsid w:val="00A72769"/>
    <w:rsid w:val="00A72954"/>
    <w:rsid w:val="00A7298E"/>
    <w:rsid w:val="00A74033"/>
    <w:rsid w:val="00A7404F"/>
    <w:rsid w:val="00A74101"/>
    <w:rsid w:val="00A74D9F"/>
    <w:rsid w:val="00A75739"/>
    <w:rsid w:val="00A7580A"/>
    <w:rsid w:val="00A75DBD"/>
    <w:rsid w:val="00A77067"/>
    <w:rsid w:val="00A7751E"/>
    <w:rsid w:val="00A80030"/>
    <w:rsid w:val="00A81928"/>
    <w:rsid w:val="00A819BA"/>
    <w:rsid w:val="00A81B53"/>
    <w:rsid w:val="00A82627"/>
    <w:rsid w:val="00A83287"/>
    <w:rsid w:val="00A840B5"/>
    <w:rsid w:val="00A8555F"/>
    <w:rsid w:val="00A85D56"/>
    <w:rsid w:val="00A86B37"/>
    <w:rsid w:val="00A87722"/>
    <w:rsid w:val="00A9001B"/>
    <w:rsid w:val="00A90295"/>
    <w:rsid w:val="00A922FC"/>
    <w:rsid w:val="00A9309B"/>
    <w:rsid w:val="00A9341B"/>
    <w:rsid w:val="00A94D3F"/>
    <w:rsid w:val="00A96B55"/>
    <w:rsid w:val="00A97310"/>
    <w:rsid w:val="00AA043F"/>
    <w:rsid w:val="00AA0566"/>
    <w:rsid w:val="00AA0D11"/>
    <w:rsid w:val="00AA0D73"/>
    <w:rsid w:val="00AA1652"/>
    <w:rsid w:val="00AA1A3E"/>
    <w:rsid w:val="00AA1F74"/>
    <w:rsid w:val="00AA2FBD"/>
    <w:rsid w:val="00AA36DB"/>
    <w:rsid w:val="00AA4C48"/>
    <w:rsid w:val="00AA56AB"/>
    <w:rsid w:val="00AA59AF"/>
    <w:rsid w:val="00AA7F27"/>
    <w:rsid w:val="00AB00A5"/>
    <w:rsid w:val="00AB0864"/>
    <w:rsid w:val="00AB0E29"/>
    <w:rsid w:val="00AB16DD"/>
    <w:rsid w:val="00AB1D89"/>
    <w:rsid w:val="00AB252C"/>
    <w:rsid w:val="00AB2674"/>
    <w:rsid w:val="00AB4934"/>
    <w:rsid w:val="00AB5AA5"/>
    <w:rsid w:val="00AB640B"/>
    <w:rsid w:val="00AB6C5D"/>
    <w:rsid w:val="00AB709A"/>
    <w:rsid w:val="00AB70E8"/>
    <w:rsid w:val="00AC0306"/>
    <w:rsid w:val="00AC0C4A"/>
    <w:rsid w:val="00AC2117"/>
    <w:rsid w:val="00AC2687"/>
    <w:rsid w:val="00AC3968"/>
    <w:rsid w:val="00AC3BC2"/>
    <w:rsid w:val="00AC4CCD"/>
    <w:rsid w:val="00AC5F88"/>
    <w:rsid w:val="00AC6034"/>
    <w:rsid w:val="00AC624D"/>
    <w:rsid w:val="00AC664C"/>
    <w:rsid w:val="00AC7020"/>
    <w:rsid w:val="00AC7C1B"/>
    <w:rsid w:val="00AD0470"/>
    <w:rsid w:val="00AD0AA3"/>
    <w:rsid w:val="00AD0FFC"/>
    <w:rsid w:val="00AD1458"/>
    <w:rsid w:val="00AD2419"/>
    <w:rsid w:val="00AD4CE2"/>
    <w:rsid w:val="00AD4E61"/>
    <w:rsid w:val="00AD5D3C"/>
    <w:rsid w:val="00AD6D4E"/>
    <w:rsid w:val="00AD71C4"/>
    <w:rsid w:val="00AE0549"/>
    <w:rsid w:val="00AE14AB"/>
    <w:rsid w:val="00AE28BD"/>
    <w:rsid w:val="00AE5008"/>
    <w:rsid w:val="00AE5833"/>
    <w:rsid w:val="00AE5C5A"/>
    <w:rsid w:val="00AE5C77"/>
    <w:rsid w:val="00AE6FE1"/>
    <w:rsid w:val="00AE774C"/>
    <w:rsid w:val="00AE7F2C"/>
    <w:rsid w:val="00AF04D1"/>
    <w:rsid w:val="00AF1931"/>
    <w:rsid w:val="00AF1F85"/>
    <w:rsid w:val="00AF31AB"/>
    <w:rsid w:val="00AF3749"/>
    <w:rsid w:val="00AF472D"/>
    <w:rsid w:val="00AF510D"/>
    <w:rsid w:val="00AF5201"/>
    <w:rsid w:val="00AF58A2"/>
    <w:rsid w:val="00AF62FB"/>
    <w:rsid w:val="00AF7086"/>
    <w:rsid w:val="00AF7DE8"/>
    <w:rsid w:val="00AF7FF0"/>
    <w:rsid w:val="00B01451"/>
    <w:rsid w:val="00B01F54"/>
    <w:rsid w:val="00B0228B"/>
    <w:rsid w:val="00B0242B"/>
    <w:rsid w:val="00B02B03"/>
    <w:rsid w:val="00B039B7"/>
    <w:rsid w:val="00B04665"/>
    <w:rsid w:val="00B052BE"/>
    <w:rsid w:val="00B06A46"/>
    <w:rsid w:val="00B10140"/>
    <w:rsid w:val="00B10149"/>
    <w:rsid w:val="00B11AED"/>
    <w:rsid w:val="00B12534"/>
    <w:rsid w:val="00B136E9"/>
    <w:rsid w:val="00B147DB"/>
    <w:rsid w:val="00B15BBA"/>
    <w:rsid w:val="00B166C2"/>
    <w:rsid w:val="00B1721A"/>
    <w:rsid w:val="00B202A3"/>
    <w:rsid w:val="00B245E4"/>
    <w:rsid w:val="00B26B0D"/>
    <w:rsid w:val="00B26B2A"/>
    <w:rsid w:val="00B26EAC"/>
    <w:rsid w:val="00B27C36"/>
    <w:rsid w:val="00B31377"/>
    <w:rsid w:val="00B320C0"/>
    <w:rsid w:val="00B321A3"/>
    <w:rsid w:val="00B322F5"/>
    <w:rsid w:val="00B32349"/>
    <w:rsid w:val="00B3337F"/>
    <w:rsid w:val="00B33433"/>
    <w:rsid w:val="00B33CAF"/>
    <w:rsid w:val="00B33F02"/>
    <w:rsid w:val="00B33F0A"/>
    <w:rsid w:val="00B35306"/>
    <w:rsid w:val="00B359EA"/>
    <w:rsid w:val="00B35C91"/>
    <w:rsid w:val="00B35F01"/>
    <w:rsid w:val="00B36711"/>
    <w:rsid w:val="00B3690E"/>
    <w:rsid w:val="00B36C77"/>
    <w:rsid w:val="00B36DC4"/>
    <w:rsid w:val="00B40EC2"/>
    <w:rsid w:val="00B41616"/>
    <w:rsid w:val="00B4188C"/>
    <w:rsid w:val="00B4199A"/>
    <w:rsid w:val="00B420CE"/>
    <w:rsid w:val="00B442E5"/>
    <w:rsid w:val="00B4535B"/>
    <w:rsid w:val="00B45BE1"/>
    <w:rsid w:val="00B45CCC"/>
    <w:rsid w:val="00B461FD"/>
    <w:rsid w:val="00B50083"/>
    <w:rsid w:val="00B502B9"/>
    <w:rsid w:val="00B50F29"/>
    <w:rsid w:val="00B518D0"/>
    <w:rsid w:val="00B5208B"/>
    <w:rsid w:val="00B5226F"/>
    <w:rsid w:val="00B527AE"/>
    <w:rsid w:val="00B52B75"/>
    <w:rsid w:val="00B54145"/>
    <w:rsid w:val="00B55B07"/>
    <w:rsid w:val="00B56C8E"/>
    <w:rsid w:val="00B60C02"/>
    <w:rsid w:val="00B60D41"/>
    <w:rsid w:val="00B61E20"/>
    <w:rsid w:val="00B625F1"/>
    <w:rsid w:val="00B62D4A"/>
    <w:rsid w:val="00B63D6A"/>
    <w:rsid w:val="00B65AEF"/>
    <w:rsid w:val="00B6723B"/>
    <w:rsid w:val="00B67809"/>
    <w:rsid w:val="00B70A5A"/>
    <w:rsid w:val="00B70CFD"/>
    <w:rsid w:val="00B75441"/>
    <w:rsid w:val="00B76601"/>
    <w:rsid w:val="00B76C75"/>
    <w:rsid w:val="00B803F4"/>
    <w:rsid w:val="00B80ADA"/>
    <w:rsid w:val="00B81EE8"/>
    <w:rsid w:val="00B827FD"/>
    <w:rsid w:val="00B84BDA"/>
    <w:rsid w:val="00B8615A"/>
    <w:rsid w:val="00B862F2"/>
    <w:rsid w:val="00B919AF"/>
    <w:rsid w:val="00B941AB"/>
    <w:rsid w:val="00B94C6C"/>
    <w:rsid w:val="00B95D78"/>
    <w:rsid w:val="00B96776"/>
    <w:rsid w:val="00B96834"/>
    <w:rsid w:val="00B97BDA"/>
    <w:rsid w:val="00BA4F68"/>
    <w:rsid w:val="00BA4FC7"/>
    <w:rsid w:val="00BA52C2"/>
    <w:rsid w:val="00BA6E07"/>
    <w:rsid w:val="00BB1CEC"/>
    <w:rsid w:val="00BB2E1F"/>
    <w:rsid w:val="00BB3124"/>
    <w:rsid w:val="00BB3172"/>
    <w:rsid w:val="00BB3F44"/>
    <w:rsid w:val="00BB4757"/>
    <w:rsid w:val="00BB4920"/>
    <w:rsid w:val="00BB4D93"/>
    <w:rsid w:val="00BB530A"/>
    <w:rsid w:val="00BB69C8"/>
    <w:rsid w:val="00BB6AB0"/>
    <w:rsid w:val="00BC0256"/>
    <w:rsid w:val="00BC0633"/>
    <w:rsid w:val="00BC0BF8"/>
    <w:rsid w:val="00BC2250"/>
    <w:rsid w:val="00BC2316"/>
    <w:rsid w:val="00BC2672"/>
    <w:rsid w:val="00BC2673"/>
    <w:rsid w:val="00BC3258"/>
    <w:rsid w:val="00BC3CE7"/>
    <w:rsid w:val="00BC40E4"/>
    <w:rsid w:val="00BC598E"/>
    <w:rsid w:val="00BC615A"/>
    <w:rsid w:val="00BC6CCB"/>
    <w:rsid w:val="00BD096F"/>
    <w:rsid w:val="00BD1116"/>
    <w:rsid w:val="00BD1799"/>
    <w:rsid w:val="00BD2D72"/>
    <w:rsid w:val="00BD3806"/>
    <w:rsid w:val="00BD3AA3"/>
    <w:rsid w:val="00BD4636"/>
    <w:rsid w:val="00BD46F0"/>
    <w:rsid w:val="00BD4BCA"/>
    <w:rsid w:val="00BD4DBC"/>
    <w:rsid w:val="00BD51C8"/>
    <w:rsid w:val="00BD52D5"/>
    <w:rsid w:val="00BD52D6"/>
    <w:rsid w:val="00BD537F"/>
    <w:rsid w:val="00BD6962"/>
    <w:rsid w:val="00BD7168"/>
    <w:rsid w:val="00BD7280"/>
    <w:rsid w:val="00BE0099"/>
    <w:rsid w:val="00BE043D"/>
    <w:rsid w:val="00BE0F15"/>
    <w:rsid w:val="00BE21FD"/>
    <w:rsid w:val="00BE560F"/>
    <w:rsid w:val="00BE56B7"/>
    <w:rsid w:val="00BE60BF"/>
    <w:rsid w:val="00BE6744"/>
    <w:rsid w:val="00BE6A00"/>
    <w:rsid w:val="00BE7065"/>
    <w:rsid w:val="00BE7AF4"/>
    <w:rsid w:val="00BF085A"/>
    <w:rsid w:val="00BF0EDA"/>
    <w:rsid w:val="00BF2D2C"/>
    <w:rsid w:val="00BF344F"/>
    <w:rsid w:val="00BF38C8"/>
    <w:rsid w:val="00BF4801"/>
    <w:rsid w:val="00BF4DC6"/>
    <w:rsid w:val="00BF4F28"/>
    <w:rsid w:val="00BF57B8"/>
    <w:rsid w:val="00BF6A95"/>
    <w:rsid w:val="00BF6BFA"/>
    <w:rsid w:val="00BF7299"/>
    <w:rsid w:val="00C00A41"/>
    <w:rsid w:val="00C013DA"/>
    <w:rsid w:val="00C030B9"/>
    <w:rsid w:val="00C048EB"/>
    <w:rsid w:val="00C0511E"/>
    <w:rsid w:val="00C05D14"/>
    <w:rsid w:val="00C0615A"/>
    <w:rsid w:val="00C0615C"/>
    <w:rsid w:val="00C061BD"/>
    <w:rsid w:val="00C067F5"/>
    <w:rsid w:val="00C068B8"/>
    <w:rsid w:val="00C1064A"/>
    <w:rsid w:val="00C120D4"/>
    <w:rsid w:val="00C126CF"/>
    <w:rsid w:val="00C12F21"/>
    <w:rsid w:val="00C14037"/>
    <w:rsid w:val="00C14916"/>
    <w:rsid w:val="00C14D79"/>
    <w:rsid w:val="00C15D2B"/>
    <w:rsid w:val="00C15D84"/>
    <w:rsid w:val="00C16261"/>
    <w:rsid w:val="00C16316"/>
    <w:rsid w:val="00C208C7"/>
    <w:rsid w:val="00C20C44"/>
    <w:rsid w:val="00C217E0"/>
    <w:rsid w:val="00C21B5C"/>
    <w:rsid w:val="00C226F8"/>
    <w:rsid w:val="00C22929"/>
    <w:rsid w:val="00C236B8"/>
    <w:rsid w:val="00C239E5"/>
    <w:rsid w:val="00C23FF5"/>
    <w:rsid w:val="00C249F6"/>
    <w:rsid w:val="00C25672"/>
    <w:rsid w:val="00C257D2"/>
    <w:rsid w:val="00C25989"/>
    <w:rsid w:val="00C25B7C"/>
    <w:rsid w:val="00C27820"/>
    <w:rsid w:val="00C303D2"/>
    <w:rsid w:val="00C30B49"/>
    <w:rsid w:val="00C31529"/>
    <w:rsid w:val="00C32514"/>
    <w:rsid w:val="00C338E5"/>
    <w:rsid w:val="00C341DE"/>
    <w:rsid w:val="00C34643"/>
    <w:rsid w:val="00C3666A"/>
    <w:rsid w:val="00C36BFE"/>
    <w:rsid w:val="00C40025"/>
    <w:rsid w:val="00C40118"/>
    <w:rsid w:val="00C44DEA"/>
    <w:rsid w:val="00C45A91"/>
    <w:rsid w:val="00C51DFC"/>
    <w:rsid w:val="00C5218F"/>
    <w:rsid w:val="00C52425"/>
    <w:rsid w:val="00C528D9"/>
    <w:rsid w:val="00C533D2"/>
    <w:rsid w:val="00C535DE"/>
    <w:rsid w:val="00C55001"/>
    <w:rsid w:val="00C55043"/>
    <w:rsid w:val="00C56356"/>
    <w:rsid w:val="00C56C2F"/>
    <w:rsid w:val="00C577AB"/>
    <w:rsid w:val="00C609FF"/>
    <w:rsid w:val="00C6148F"/>
    <w:rsid w:val="00C61DE4"/>
    <w:rsid w:val="00C62734"/>
    <w:rsid w:val="00C63773"/>
    <w:rsid w:val="00C64A92"/>
    <w:rsid w:val="00C64C2D"/>
    <w:rsid w:val="00C6535F"/>
    <w:rsid w:val="00C7089D"/>
    <w:rsid w:val="00C70A8B"/>
    <w:rsid w:val="00C72ACE"/>
    <w:rsid w:val="00C72E8C"/>
    <w:rsid w:val="00C73B99"/>
    <w:rsid w:val="00C744C7"/>
    <w:rsid w:val="00C74C2F"/>
    <w:rsid w:val="00C76D2D"/>
    <w:rsid w:val="00C80B16"/>
    <w:rsid w:val="00C81028"/>
    <w:rsid w:val="00C81434"/>
    <w:rsid w:val="00C82553"/>
    <w:rsid w:val="00C82593"/>
    <w:rsid w:val="00C835C1"/>
    <w:rsid w:val="00C83A36"/>
    <w:rsid w:val="00C83BF5"/>
    <w:rsid w:val="00C8540C"/>
    <w:rsid w:val="00C860E7"/>
    <w:rsid w:val="00C873DD"/>
    <w:rsid w:val="00C90A27"/>
    <w:rsid w:val="00C90B24"/>
    <w:rsid w:val="00C91309"/>
    <w:rsid w:val="00C923EE"/>
    <w:rsid w:val="00C92B45"/>
    <w:rsid w:val="00C94004"/>
    <w:rsid w:val="00C94B7A"/>
    <w:rsid w:val="00C9515A"/>
    <w:rsid w:val="00C9611E"/>
    <w:rsid w:val="00C962D4"/>
    <w:rsid w:val="00CA0A17"/>
    <w:rsid w:val="00CA0A89"/>
    <w:rsid w:val="00CA2369"/>
    <w:rsid w:val="00CA3B69"/>
    <w:rsid w:val="00CA4EB2"/>
    <w:rsid w:val="00CA561C"/>
    <w:rsid w:val="00CA57A9"/>
    <w:rsid w:val="00CA6018"/>
    <w:rsid w:val="00CA63D5"/>
    <w:rsid w:val="00CA721E"/>
    <w:rsid w:val="00CA74C2"/>
    <w:rsid w:val="00CA78B1"/>
    <w:rsid w:val="00CA7DFD"/>
    <w:rsid w:val="00CB0B1C"/>
    <w:rsid w:val="00CB1D44"/>
    <w:rsid w:val="00CB46C2"/>
    <w:rsid w:val="00CB500A"/>
    <w:rsid w:val="00CB51DB"/>
    <w:rsid w:val="00CB692A"/>
    <w:rsid w:val="00CB6AF3"/>
    <w:rsid w:val="00CB71FB"/>
    <w:rsid w:val="00CB77AE"/>
    <w:rsid w:val="00CC022A"/>
    <w:rsid w:val="00CC0C8E"/>
    <w:rsid w:val="00CC0DD4"/>
    <w:rsid w:val="00CC1110"/>
    <w:rsid w:val="00CC1DDA"/>
    <w:rsid w:val="00CC20C3"/>
    <w:rsid w:val="00CC28C5"/>
    <w:rsid w:val="00CC313B"/>
    <w:rsid w:val="00CC4806"/>
    <w:rsid w:val="00CC5969"/>
    <w:rsid w:val="00CC628D"/>
    <w:rsid w:val="00CC678E"/>
    <w:rsid w:val="00CC6CB3"/>
    <w:rsid w:val="00CC70ED"/>
    <w:rsid w:val="00CC7DA8"/>
    <w:rsid w:val="00CD019C"/>
    <w:rsid w:val="00CD2253"/>
    <w:rsid w:val="00CD2891"/>
    <w:rsid w:val="00CD2967"/>
    <w:rsid w:val="00CD2E46"/>
    <w:rsid w:val="00CD30B6"/>
    <w:rsid w:val="00CD30FC"/>
    <w:rsid w:val="00CD4D5C"/>
    <w:rsid w:val="00CD55AF"/>
    <w:rsid w:val="00CD5D2A"/>
    <w:rsid w:val="00CD5F88"/>
    <w:rsid w:val="00CD6363"/>
    <w:rsid w:val="00CD63BD"/>
    <w:rsid w:val="00CD6725"/>
    <w:rsid w:val="00CD6C0A"/>
    <w:rsid w:val="00CD6CCA"/>
    <w:rsid w:val="00CD773B"/>
    <w:rsid w:val="00CE0284"/>
    <w:rsid w:val="00CE1FE6"/>
    <w:rsid w:val="00CE20E5"/>
    <w:rsid w:val="00CE3616"/>
    <w:rsid w:val="00CE3F51"/>
    <w:rsid w:val="00CE49E0"/>
    <w:rsid w:val="00CE5277"/>
    <w:rsid w:val="00CE570A"/>
    <w:rsid w:val="00CE7DAC"/>
    <w:rsid w:val="00CF0E6C"/>
    <w:rsid w:val="00CF1F09"/>
    <w:rsid w:val="00CF3986"/>
    <w:rsid w:val="00CF41F5"/>
    <w:rsid w:val="00CF5915"/>
    <w:rsid w:val="00CF6DEF"/>
    <w:rsid w:val="00D00B04"/>
    <w:rsid w:val="00D00DAF"/>
    <w:rsid w:val="00D015C7"/>
    <w:rsid w:val="00D0183C"/>
    <w:rsid w:val="00D02E45"/>
    <w:rsid w:val="00D02FC7"/>
    <w:rsid w:val="00D0331F"/>
    <w:rsid w:val="00D03882"/>
    <w:rsid w:val="00D038B3"/>
    <w:rsid w:val="00D04B54"/>
    <w:rsid w:val="00D05140"/>
    <w:rsid w:val="00D058CF"/>
    <w:rsid w:val="00D05F65"/>
    <w:rsid w:val="00D066E1"/>
    <w:rsid w:val="00D06C1A"/>
    <w:rsid w:val="00D132CA"/>
    <w:rsid w:val="00D13314"/>
    <w:rsid w:val="00D14A31"/>
    <w:rsid w:val="00D15DB5"/>
    <w:rsid w:val="00D161B8"/>
    <w:rsid w:val="00D20D3B"/>
    <w:rsid w:val="00D21FCD"/>
    <w:rsid w:val="00D22B80"/>
    <w:rsid w:val="00D22E65"/>
    <w:rsid w:val="00D23767"/>
    <w:rsid w:val="00D239E0"/>
    <w:rsid w:val="00D242EB"/>
    <w:rsid w:val="00D24A58"/>
    <w:rsid w:val="00D259CF"/>
    <w:rsid w:val="00D25A31"/>
    <w:rsid w:val="00D26D9B"/>
    <w:rsid w:val="00D27DBA"/>
    <w:rsid w:val="00D314D0"/>
    <w:rsid w:val="00D31A09"/>
    <w:rsid w:val="00D33570"/>
    <w:rsid w:val="00D33C5E"/>
    <w:rsid w:val="00D34274"/>
    <w:rsid w:val="00D345B5"/>
    <w:rsid w:val="00D34672"/>
    <w:rsid w:val="00D34B01"/>
    <w:rsid w:val="00D355A6"/>
    <w:rsid w:val="00D356CF"/>
    <w:rsid w:val="00D358A8"/>
    <w:rsid w:val="00D35A9D"/>
    <w:rsid w:val="00D35ED4"/>
    <w:rsid w:val="00D35EDA"/>
    <w:rsid w:val="00D36297"/>
    <w:rsid w:val="00D3695E"/>
    <w:rsid w:val="00D37619"/>
    <w:rsid w:val="00D379A6"/>
    <w:rsid w:val="00D37D57"/>
    <w:rsid w:val="00D4114B"/>
    <w:rsid w:val="00D42500"/>
    <w:rsid w:val="00D427BD"/>
    <w:rsid w:val="00D43C7E"/>
    <w:rsid w:val="00D447DC"/>
    <w:rsid w:val="00D46CD0"/>
    <w:rsid w:val="00D46CE2"/>
    <w:rsid w:val="00D4723D"/>
    <w:rsid w:val="00D47A5E"/>
    <w:rsid w:val="00D50DDE"/>
    <w:rsid w:val="00D51EEC"/>
    <w:rsid w:val="00D52EAC"/>
    <w:rsid w:val="00D53954"/>
    <w:rsid w:val="00D54C48"/>
    <w:rsid w:val="00D557AB"/>
    <w:rsid w:val="00D55EC7"/>
    <w:rsid w:val="00D566A9"/>
    <w:rsid w:val="00D5682E"/>
    <w:rsid w:val="00D570FF"/>
    <w:rsid w:val="00D57E36"/>
    <w:rsid w:val="00D605A4"/>
    <w:rsid w:val="00D61F95"/>
    <w:rsid w:val="00D62936"/>
    <w:rsid w:val="00D638CC"/>
    <w:rsid w:val="00D64773"/>
    <w:rsid w:val="00D65FE2"/>
    <w:rsid w:val="00D661A1"/>
    <w:rsid w:val="00D66794"/>
    <w:rsid w:val="00D67012"/>
    <w:rsid w:val="00D6722B"/>
    <w:rsid w:val="00D67551"/>
    <w:rsid w:val="00D675E8"/>
    <w:rsid w:val="00D6765C"/>
    <w:rsid w:val="00D70078"/>
    <w:rsid w:val="00D70BD7"/>
    <w:rsid w:val="00D71C1B"/>
    <w:rsid w:val="00D7294E"/>
    <w:rsid w:val="00D73AA7"/>
    <w:rsid w:val="00D748FC"/>
    <w:rsid w:val="00D75034"/>
    <w:rsid w:val="00D754F8"/>
    <w:rsid w:val="00D755BD"/>
    <w:rsid w:val="00D766DC"/>
    <w:rsid w:val="00D76C37"/>
    <w:rsid w:val="00D76D13"/>
    <w:rsid w:val="00D76E1F"/>
    <w:rsid w:val="00D771F1"/>
    <w:rsid w:val="00D77316"/>
    <w:rsid w:val="00D8031D"/>
    <w:rsid w:val="00D80601"/>
    <w:rsid w:val="00D8152E"/>
    <w:rsid w:val="00D815A2"/>
    <w:rsid w:val="00D8397E"/>
    <w:rsid w:val="00D83C67"/>
    <w:rsid w:val="00D854D6"/>
    <w:rsid w:val="00D85C3F"/>
    <w:rsid w:val="00D87640"/>
    <w:rsid w:val="00D92529"/>
    <w:rsid w:val="00D92AC4"/>
    <w:rsid w:val="00D92B49"/>
    <w:rsid w:val="00D92D86"/>
    <w:rsid w:val="00D95A8B"/>
    <w:rsid w:val="00D960AA"/>
    <w:rsid w:val="00D96316"/>
    <w:rsid w:val="00D96F5E"/>
    <w:rsid w:val="00DA0B9E"/>
    <w:rsid w:val="00DA1A6F"/>
    <w:rsid w:val="00DA1B35"/>
    <w:rsid w:val="00DA234B"/>
    <w:rsid w:val="00DA3487"/>
    <w:rsid w:val="00DA47A3"/>
    <w:rsid w:val="00DA4D5F"/>
    <w:rsid w:val="00DA6031"/>
    <w:rsid w:val="00DA6FD4"/>
    <w:rsid w:val="00DA7359"/>
    <w:rsid w:val="00DB01D4"/>
    <w:rsid w:val="00DB0953"/>
    <w:rsid w:val="00DB0A21"/>
    <w:rsid w:val="00DB16A1"/>
    <w:rsid w:val="00DB1FAA"/>
    <w:rsid w:val="00DB33CF"/>
    <w:rsid w:val="00DB39F1"/>
    <w:rsid w:val="00DB3C62"/>
    <w:rsid w:val="00DB4A6D"/>
    <w:rsid w:val="00DB5D65"/>
    <w:rsid w:val="00DB69BC"/>
    <w:rsid w:val="00DB6DD4"/>
    <w:rsid w:val="00DC12B1"/>
    <w:rsid w:val="00DC34A1"/>
    <w:rsid w:val="00DC3E71"/>
    <w:rsid w:val="00DC4839"/>
    <w:rsid w:val="00DC6041"/>
    <w:rsid w:val="00DD0032"/>
    <w:rsid w:val="00DD027C"/>
    <w:rsid w:val="00DD0366"/>
    <w:rsid w:val="00DD07B2"/>
    <w:rsid w:val="00DD0A76"/>
    <w:rsid w:val="00DD190D"/>
    <w:rsid w:val="00DD26DB"/>
    <w:rsid w:val="00DD35EB"/>
    <w:rsid w:val="00DD37D9"/>
    <w:rsid w:val="00DD5ACE"/>
    <w:rsid w:val="00DD62A9"/>
    <w:rsid w:val="00DD6336"/>
    <w:rsid w:val="00DD68BE"/>
    <w:rsid w:val="00DE0746"/>
    <w:rsid w:val="00DE1226"/>
    <w:rsid w:val="00DE15B6"/>
    <w:rsid w:val="00DE33D3"/>
    <w:rsid w:val="00DE3440"/>
    <w:rsid w:val="00DE357D"/>
    <w:rsid w:val="00DE6E26"/>
    <w:rsid w:val="00DE7990"/>
    <w:rsid w:val="00DF1BA2"/>
    <w:rsid w:val="00DF1BCC"/>
    <w:rsid w:val="00DF2877"/>
    <w:rsid w:val="00DF2E06"/>
    <w:rsid w:val="00DF325C"/>
    <w:rsid w:val="00DF3D81"/>
    <w:rsid w:val="00DF529C"/>
    <w:rsid w:val="00DF5638"/>
    <w:rsid w:val="00DF7022"/>
    <w:rsid w:val="00DF741D"/>
    <w:rsid w:val="00DF7746"/>
    <w:rsid w:val="00E00473"/>
    <w:rsid w:val="00E00686"/>
    <w:rsid w:val="00E00733"/>
    <w:rsid w:val="00E00891"/>
    <w:rsid w:val="00E00ADD"/>
    <w:rsid w:val="00E00AE7"/>
    <w:rsid w:val="00E01339"/>
    <w:rsid w:val="00E0313B"/>
    <w:rsid w:val="00E038A4"/>
    <w:rsid w:val="00E04942"/>
    <w:rsid w:val="00E04CBB"/>
    <w:rsid w:val="00E05055"/>
    <w:rsid w:val="00E06504"/>
    <w:rsid w:val="00E068AC"/>
    <w:rsid w:val="00E06A4F"/>
    <w:rsid w:val="00E07B2A"/>
    <w:rsid w:val="00E07BD7"/>
    <w:rsid w:val="00E07F15"/>
    <w:rsid w:val="00E129D5"/>
    <w:rsid w:val="00E13FDE"/>
    <w:rsid w:val="00E14067"/>
    <w:rsid w:val="00E1473B"/>
    <w:rsid w:val="00E14884"/>
    <w:rsid w:val="00E171E7"/>
    <w:rsid w:val="00E20748"/>
    <w:rsid w:val="00E20935"/>
    <w:rsid w:val="00E20AA2"/>
    <w:rsid w:val="00E21FF3"/>
    <w:rsid w:val="00E22A5C"/>
    <w:rsid w:val="00E23813"/>
    <w:rsid w:val="00E24125"/>
    <w:rsid w:val="00E24D2A"/>
    <w:rsid w:val="00E25A61"/>
    <w:rsid w:val="00E26B5A"/>
    <w:rsid w:val="00E2785C"/>
    <w:rsid w:val="00E31042"/>
    <w:rsid w:val="00E31711"/>
    <w:rsid w:val="00E3191E"/>
    <w:rsid w:val="00E33DD3"/>
    <w:rsid w:val="00E37728"/>
    <w:rsid w:val="00E405F9"/>
    <w:rsid w:val="00E4074D"/>
    <w:rsid w:val="00E40BE6"/>
    <w:rsid w:val="00E416E7"/>
    <w:rsid w:val="00E42FD7"/>
    <w:rsid w:val="00E44031"/>
    <w:rsid w:val="00E450B6"/>
    <w:rsid w:val="00E4770F"/>
    <w:rsid w:val="00E47842"/>
    <w:rsid w:val="00E47900"/>
    <w:rsid w:val="00E526A7"/>
    <w:rsid w:val="00E52CB3"/>
    <w:rsid w:val="00E535AD"/>
    <w:rsid w:val="00E5791E"/>
    <w:rsid w:val="00E601D9"/>
    <w:rsid w:val="00E60538"/>
    <w:rsid w:val="00E6062F"/>
    <w:rsid w:val="00E607F5"/>
    <w:rsid w:val="00E6136D"/>
    <w:rsid w:val="00E615D4"/>
    <w:rsid w:val="00E61945"/>
    <w:rsid w:val="00E619E4"/>
    <w:rsid w:val="00E63444"/>
    <w:rsid w:val="00E63746"/>
    <w:rsid w:val="00E660E8"/>
    <w:rsid w:val="00E66616"/>
    <w:rsid w:val="00E67213"/>
    <w:rsid w:val="00E678DD"/>
    <w:rsid w:val="00E6798E"/>
    <w:rsid w:val="00E708C4"/>
    <w:rsid w:val="00E715E6"/>
    <w:rsid w:val="00E71D36"/>
    <w:rsid w:val="00E71EDD"/>
    <w:rsid w:val="00E732E3"/>
    <w:rsid w:val="00E7457A"/>
    <w:rsid w:val="00E7525C"/>
    <w:rsid w:val="00E75BEA"/>
    <w:rsid w:val="00E75CDD"/>
    <w:rsid w:val="00E762C4"/>
    <w:rsid w:val="00E80A9F"/>
    <w:rsid w:val="00E80F2C"/>
    <w:rsid w:val="00E81917"/>
    <w:rsid w:val="00E82BE9"/>
    <w:rsid w:val="00E839BC"/>
    <w:rsid w:val="00E84015"/>
    <w:rsid w:val="00E8496F"/>
    <w:rsid w:val="00E85241"/>
    <w:rsid w:val="00E86340"/>
    <w:rsid w:val="00E8658A"/>
    <w:rsid w:val="00E86AB6"/>
    <w:rsid w:val="00E86C13"/>
    <w:rsid w:val="00E90513"/>
    <w:rsid w:val="00E909AC"/>
    <w:rsid w:val="00E90CFD"/>
    <w:rsid w:val="00E921E1"/>
    <w:rsid w:val="00E92853"/>
    <w:rsid w:val="00E92DBB"/>
    <w:rsid w:val="00E93EC4"/>
    <w:rsid w:val="00E93EC9"/>
    <w:rsid w:val="00E94098"/>
    <w:rsid w:val="00E94350"/>
    <w:rsid w:val="00E95089"/>
    <w:rsid w:val="00E956C8"/>
    <w:rsid w:val="00E959D7"/>
    <w:rsid w:val="00E9677B"/>
    <w:rsid w:val="00E96F70"/>
    <w:rsid w:val="00E97FDB"/>
    <w:rsid w:val="00EA0901"/>
    <w:rsid w:val="00EA0FD7"/>
    <w:rsid w:val="00EA27E1"/>
    <w:rsid w:val="00EA4950"/>
    <w:rsid w:val="00EA4C5C"/>
    <w:rsid w:val="00EA5BFA"/>
    <w:rsid w:val="00EA5D79"/>
    <w:rsid w:val="00EB0362"/>
    <w:rsid w:val="00EB0E4A"/>
    <w:rsid w:val="00EB21AD"/>
    <w:rsid w:val="00EB2C59"/>
    <w:rsid w:val="00EB316C"/>
    <w:rsid w:val="00EB31F9"/>
    <w:rsid w:val="00EB4446"/>
    <w:rsid w:val="00EB6EA7"/>
    <w:rsid w:val="00EC08CA"/>
    <w:rsid w:val="00EC0C40"/>
    <w:rsid w:val="00EC12A7"/>
    <w:rsid w:val="00EC1F32"/>
    <w:rsid w:val="00EC29B6"/>
    <w:rsid w:val="00EC321F"/>
    <w:rsid w:val="00EC36E3"/>
    <w:rsid w:val="00EC4092"/>
    <w:rsid w:val="00EC55D7"/>
    <w:rsid w:val="00EC60F0"/>
    <w:rsid w:val="00EC7F2B"/>
    <w:rsid w:val="00ED0660"/>
    <w:rsid w:val="00ED070C"/>
    <w:rsid w:val="00ED11F0"/>
    <w:rsid w:val="00ED21B6"/>
    <w:rsid w:val="00ED223D"/>
    <w:rsid w:val="00ED2AAF"/>
    <w:rsid w:val="00ED2B80"/>
    <w:rsid w:val="00ED3CE7"/>
    <w:rsid w:val="00ED46DD"/>
    <w:rsid w:val="00ED4D7A"/>
    <w:rsid w:val="00ED5E3D"/>
    <w:rsid w:val="00ED7CAD"/>
    <w:rsid w:val="00ED7F1F"/>
    <w:rsid w:val="00EE078E"/>
    <w:rsid w:val="00EE0DFE"/>
    <w:rsid w:val="00EE1F72"/>
    <w:rsid w:val="00EE31A4"/>
    <w:rsid w:val="00EE422E"/>
    <w:rsid w:val="00EE5416"/>
    <w:rsid w:val="00EE5B32"/>
    <w:rsid w:val="00EE5F45"/>
    <w:rsid w:val="00EE650F"/>
    <w:rsid w:val="00EE6534"/>
    <w:rsid w:val="00EE7209"/>
    <w:rsid w:val="00EE7D8C"/>
    <w:rsid w:val="00EF0CE2"/>
    <w:rsid w:val="00EF1D5C"/>
    <w:rsid w:val="00EF5250"/>
    <w:rsid w:val="00EF5425"/>
    <w:rsid w:val="00EF61AF"/>
    <w:rsid w:val="00EF7C68"/>
    <w:rsid w:val="00F00192"/>
    <w:rsid w:val="00F001AB"/>
    <w:rsid w:val="00F001AE"/>
    <w:rsid w:val="00F0037B"/>
    <w:rsid w:val="00F003F7"/>
    <w:rsid w:val="00F01BC5"/>
    <w:rsid w:val="00F0377A"/>
    <w:rsid w:val="00F0455E"/>
    <w:rsid w:val="00F045B3"/>
    <w:rsid w:val="00F04D38"/>
    <w:rsid w:val="00F05AD0"/>
    <w:rsid w:val="00F05CFF"/>
    <w:rsid w:val="00F06119"/>
    <w:rsid w:val="00F06460"/>
    <w:rsid w:val="00F0766A"/>
    <w:rsid w:val="00F10CBD"/>
    <w:rsid w:val="00F12D58"/>
    <w:rsid w:val="00F1310F"/>
    <w:rsid w:val="00F132D1"/>
    <w:rsid w:val="00F14CCD"/>
    <w:rsid w:val="00F16245"/>
    <w:rsid w:val="00F16724"/>
    <w:rsid w:val="00F168A5"/>
    <w:rsid w:val="00F2091F"/>
    <w:rsid w:val="00F20B26"/>
    <w:rsid w:val="00F20DE7"/>
    <w:rsid w:val="00F2117C"/>
    <w:rsid w:val="00F223A8"/>
    <w:rsid w:val="00F2306E"/>
    <w:rsid w:val="00F241D2"/>
    <w:rsid w:val="00F24361"/>
    <w:rsid w:val="00F26971"/>
    <w:rsid w:val="00F270EE"/>
    <w:rsid w:val="00F3022C"/>
    <w:rsid w:val="00F3051B"/>
    <w:rsid w:val="00F3102C"/>
    <w:rsid w:val="00F315F8"/>
    <w:rsid w:val="00F31C21"/>
    <w:rsid w:val="00F323DC"/>
    <w:rsid w:val="00F3242C"/>
    <w:rsid w:val="00F328F2"/>
    <w:rsid w:val="00F33C90"/>
    <w:rsid w:val="00F3490E"/>
    <w:rsid w:val="00F34F70"/>
    <w:rsid w:val="00F35959"/>
    <w:rsid w:val="00F35B97"/>
    <w:rsid w:val="00F36B9B"/>
    <w:rsid w:val="00F370AF"/>
    <w:rsid w:val="00F37323"/>
    <w:rsid w:val="00F40E2A"/>
    <w:rsid w:val="00F42CD5"/>
    <w:rsid w:val="00F44216"/>
    <w:rsid w:val="00F44DE8"/>
    <w:rsid w:val="00F44E56"/>
    <w:rsid w:val="00F46E15"/>
    <w:rsid w:val="00F50170"/>
    <w:rsid w:val="00F506B5"/>
    <w:rsid w:val="00F5288D"/>
    <w:rsid w:val="00F52C0C"/>
    <w:rsid w:val="00F52C31"/>
    <w:rsid w:val="00F544DE"/>
    <w:rsid w:val="00F5453D"/>
    <w:rsid w:val="00F54844"/>
    <w:rsid w:val="00F548C6"/>
    <w:rsid w:val="00F54CAF"/>
    <w:rsid w:val="00F55947"/>
    <w:rsid w:val="00F559F9"/>
    <w:rsid w:val="00F60E1E"/>
    <w:rsid w:val="00F61353"/>
    <w:rsid w:val="00F6389B"/>
    <w:rsid w:val="00F64F52"/>
    <w:rsid w:val="00F652AF"/>
    <w:rsid w:val="00F67602"/>
    <w:rsid w:val="00F71BC5"/>
    <w:rsid w:val="00F7205D"/>
    <w:rsid w:val="00F732B8"/>
    <w:rsid w:val="00F73748"/>
    <w:rsid w:val="00F73AD1"/>
    <w:rsid w:val="00F73EBC"/>
    <w:rsid w:val="00F756B0"/>
    <w:rsid w:val="00F80AC5"/>
    <w:rsid w:val="00F80B57"/>
    <w:rsid w:val="00F80C52"/>
    <w:rsid w:val="00F83C2D"/>
    <w:rsid w:val="00F8536A"/>
    <w:rsid w:val="00F85DAB"/>
    <w:rsid w:val="00F86C09"/>
    <w:rsid w:val="00F91D03"/>
    <w:rsid w:val="00F9273E"/>
    <w:rsid w:val="00F93273"/>
    <w:rsid w:val="00F94B76"/>
    <w:rsid w:val="00F94D3F"/>
    <w:rsid w:val="00F9608A"/>
    <w:rsid w:val="00F966FB"/>
    <w:rsid w:val="00F97C41"/>
    <w:rsid w:val="00FA0779"/>
    <w:rsid w:val="00FA096A"/>
    <w:rsid w:val="00FA2AC9"/>
    <w:rsid w:val="00FA2BF2"/>
    <w:rsid w:val="00FA30CF"/>
    <w:rsid w:val="00FA404E"/>
    <w:rsid w:val="00FA450F"/>
    <w:rsid w:val="00FA479A"/>
    <w:rsid w:val="00FA4B8C"/>
    <w:rsid w:val="00FA4CCE"/>
    <w:rsid w:val="00FA514E"/>
    <w:rsid w:val="00FA5314"/>
    <w:rsid w:val="00FA5E4E"/>
    <w:rsid w:val="00FA6747"/>
    <w:rsid w:val="00FA78DF"/>
    <w:rsid w:val="00FA7C11"/>
    <w:rsid w:val="00FB111F"/>
    <w:rsid w:val="00FB12D0"/>
    <w:rsid w:val="00FB16B2"/>
    <w:rsid w:val="00FB2594"/>
    <w:rsid w:val="00FB25BA"/>
    <w:rsid w:val="00FB3FB4"/>
    <w:rsid w:val="00FB4386"/>
    <w:rsid w:val="00FB639A"/>
    <w:rsid w:val="00FB7239"/>
    <w:rsid w:val="00FC382C"/>
    <w:rsid w:val="00FC4243"/>
    <w:rsid w:val="00FC5690"/>
    <w:rsid w:val="00FC7984"/>
    <w:rsid w:val="00FC7F0E"/>
    <w:rsid w:val="00FD24C7"/>
    <w:rsid w:val="00FD2B7C"/>
    <w:rsid w:val="00FD50F5"/>
    <w:rsid w:val="00FD56F7"/>
    <w:rsid w:val="00FD7195"/>
    <w:rsid w:val="00FD7311"/>
    <w:rsid w:val="00FD797F"/>
    <w:rsid w:val="00FD7EBF"/>
    <w:rsid w:val="00FE033C"/>
    <w:rsid w:val="00FE2826"/>
    <w:rsid w:val="00FE282A"/>
    <w:rsid w:val="00FE5015"/>
    <w:rsid w:val="00FE67EF"/>
    <w:rsid w:val="00FF001F"/>
    <w:rsid w:val="00FF0118"/>
    <w:rsid w:val="00FF037D"/>
    <w:rsid w:val="00FF07C1"/>
    <w:rsid w:val="00FF0AC5"/>
    <w:rsid w:val="00FF1FEC"/>
    <w:rsid w:val="00FF216B"/>
    <w:rsid w:val="00FF257A"/>
    <w:rsid w:val="00FF26E5"/>
    <w:rsid w:val="00FF276B"/>
    <w:rsid w:val="00FF43DC"/>
    <w:rsid w:val="00FF43FC"/>
    <w:rsid w:val="00FF4C95"/>
    <w:rsid w:val="00FF5587"/>
    <w:rsid w:val="00FF5829"/>
    <w:rsid w:val="00FF60B2"/>
    <w:rsid w:val="00FF6600"/>
    <w:rsid w:val="00FF6941"/>
    <w:rsid w:val="00FF77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B5A0E"/>
  <w15:docId w15:val="{AF75B1EB-4120-46AC-9BD0-D1CC71290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70A"/>
  </w:style>
  <w:style w:type="paragraph" w:styleId="Heading1">
    <w:name w:val="heading 1"/>
    <w:basedOn w:val="Normal"/>
    <w:next w:val="Normal"/>
    <w:link w:val="Heading1Char"/>
    <w:uiPriority w:val="9"/>
    <w:qFormat/>
    <w:rsid w:val="00E95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C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1F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1F3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1F3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C1F3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C1F3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C1F3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1F32"/>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59D7"/>
    <w:pPr>
      <w:spacing w:line="259" w:lineRule="auto"/>
      <w:outlineLvl w:val="9"/>
    </w:pPr>
    <w:rPr>
      <w:lang w:val="en-US"/>
    </w:rPr>
  </w:style>
  <w:style w:type="character" w:customStyle="1" w:styleId="Heading2Char">
    <w:name w:val="Heading 2 Char"/>
    <w:basedOn w:val="DefaultParagraphFont"/>
    <w:link w:val="Heading2"/>
    <w:uiPriority w:val="9"/>
    <w:rsid w:val="002B4C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D2AAF"/>
    <w:pPr>
      <w:tabs>
        <w:tab w:val="left" w:pos="660"/>
        <w:tab w:val="right" w:leader="dot" w:pos="9016"/>
      </w:tabs>
      <w:spacing w:after="100" w:line="240" w:lineRule="auto"/>
    </w:pPr>
  </w:style>
  <w:style w:type="paragraph" w:styleId="TOC2">
    <w:name w:val="toc 2"/>
    <w:basedOn w:val="Normal"/>
    <w:next w:val="Normal"/>
    <w:autoRedefine/>
    <w:uiPriority w:val="39"/>
    <w:unhideWhenUsed/>
    <w:rsid w:val="002B4C01"/>
    <w:pPr>
      <w:spacing w:after="100"/>
      <w:ind w:left="220"/>
    </w:pPr>
  </w:style>
  <w:style w:type="character" w:styleId="Hyperlink">
    <w:name w:val="Hyperlink"/>
    <w:basedOn w:val="DefaultParagraphFont"/>
    <w:uiPriority w:val="99"/>
    <w:unhideWhenUsed/>
    <w:rsid w:val="002B4C01"/>
    <w:rPr>
      <w:color w:val="0563C1" w:themeColor="hyperlink"/>
      <w:u w:val="single"/>
    </w:rPr>
  </w:style>
  <w:style w:type="paragraph" w:styleId="ListParagraph">
    <w:name w:val="List Paragraph"/>
    <w:basedOn w:val="Normal"/>
    <w:uiPriority w:val="34"/>
    <w:qFormat/>
    <w:rsid w:val="00EC1F32"/>
    <w:pPr>
      <w:ind w:left="720"/>
      <w:contextualSpacing/>
    </w:pPr>
  </w:style>
  <w:style w:type="character" w:customStyle="1" w:styleId="Heading3Char">
    <w:name w:val="Heading 3 Char"/>
    <w:basedOn w:val="DefaultParagraphFont"/>
    <w:link w:val="Heading3"/>
    <w:uiPriority w:val="9"/>
    <w:rsid w:val="00EC1F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C1F3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C1F3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C1F3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C1F3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C1F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1F32"/>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5E13DA"/>
  </w:style>
  <w:style w:type="character" w:styleId="Strong">
    <w:name w:val="Strong"/>
    <w:basedOn w:val="DefaultParagraphFont"/>
    <w:uiPriority w:val="22"/>
    <w:qFormat/>
    <w:rsid w:val="002E73F4"/>
    <w:rPr>
      <w:b/>
      <w:bCs/>
    </w:rPr>
  </w:style>
  <w:style w:type="paragraph" w:styleId="TOC3">
    <w:name w:val="toc 3"/>
    <w:basedOn w:val="Normal"/>
    <w:next w:val="Normal"/>
    <w:autoRedefine/>
    <w:uiPriority w:val="39"/>
    <w:unhideWhenUsed/>
    <w:rsid w:val="00C341DE"/>
    <w:pPr>
      <w:spacing w:after="100"/>
      <w:ind w:left="440"/>
    </w:pPr>
  </w:style>
  <w:style w:type="paragraph" w:styleId="Header">
    <w:name w:val="header"/>
    <w:basedOn w:val="Normal"/>
    <w:link w:val="HeaderChar"/>
    <w:uiPriority w:val="99"/>
    <w:unhideWhenUsed/>
    <w:rsid w:val="00260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1CD"/>
  </w:style>
  <w:style w:type="paragraph" w:styleId="Footer">
    <w:name w:val="footer"/>
    <w:basedOn w:val="Normal"/>
    <w:link w:val="FooterChar"/>
    <w:uiPriority w:val="99"/>
    <w:unhideWhenUsed/>
    <w:rsid w:val="00260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1CD"/>
  </w:style>
  <w:style w:type="paragraph" w:styleId="BalloonText">
    <w:name w:val="Balloon Text"/>
    <w:basedOn w:val="Normal"/>
    <w:link w:val="BalloonTextChar"/>
    <w:uiPriority w:val="99"/>
    <w:semiHidden/>
    <w:unhideWhenUsed/>
    <w:rsid w:val="00AA7F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F27"/>
    <w:rPr>
      <w:rFonts w:ascii="Tahoma" w:hAnsi="Tahoma" w:cs="Tahoma"/>
      <w:sz w:val="16"/>
      <w:szCs w:val="16"/>
    </w:rPr>
  </w:style>
  <w:style w:type="table" w:styleId="TableGrid">
    <w:name w:val="Table Grid"/>
    <w:basedOn w:val="TableNormal"/>
    <w:uiPriority w:val="39"/>
    <w:unhideWhenUsed/>
    <w:rsid w:val="006F12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1272B"/>
    <w:rPr>
      <w:sz w:val="16"/>
      <w:szCs w:val="16"/>
    </w:rPr>
  </w:style>
  <w:style w:type="paragraph" w:styleId="CommentText">
    <w:name w:val="annotation text"/>
    <w:basedOn w:val="Normal"/>
    <w:link w:val="CommentTextChar"/>
    <w:uiPriority w:val="99"/>
    <w:semiHidden/>
    <w:unhideWhenUsed/>
    <w:rsid w:val="0001272B"/>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01272B"/>
    <w:rPr>
      <w:sz w:val="20"/>
      <w:szCs w:val="20"/>
    </w:rPr>
  </w:style>
  <w:style w:type="paragraph" w:styleId="CommentSubject">
    <w:name w:val="annotation subject"/>
    <w:basedOn w:val="CommentText"/>
    <w:next w:val="CommentText"/>
    <w:link w:val="CommentSubjectChar"/>
    <w:uiPriority w:val="99"/>
    <w:semiHidden/>
    <w:unhideWhenUsed/>
    <w:rsid w:val="0001272B"/>
    <w:rPr>
      <w:b/>
      <w:bCs/>
    </w:rPr>
  </w:style>
  <w:style w:type="character" w:customStyle="1" w:styleId="CommentSubjectChar">
    <w:name w:val="Comment Subject Char"/>
    <w:basedOn w:val="CommentTextChar"/>
    <w:link w:val="CommentSubject"/>
    <w:uiPriority w:val="99"/>
    <w:semiHidden/>
    <w:rsid w:val="0001272B"/>
    <w:rPr>
      <w:b/>
      <w:bCs/>
      <w:sz w:val="20"/>
      <w:szCs w:val="20"/>
    </w:rPr>
  </w:style>
  <w:style w:type="character" w:styleId="UnresolvedMention">
    <w:name w:val="Unresolved Mention"/>
    <w:basedOn w:val="DefaultParagraphFont"/>
    <w:uiPriority w:val="99"/>
    <w:semiHidden/>
    <w:unhideWhenUsed/>
    <w:rsid w:val="0001272B"/>
    <w:rPr>
      <w:color w:val="605E5C"/>
      <w:shd w:val="clear" w:color="auto" w:fill="E1DFDD"/>
    </w:rPr>
  </w:style>
  <w:style w:type="character" w:customStyle="1" w:styleId="normaltextrun">
    <w:name w:val="normaltextrun"/>
    <w:basedOn w:val="DefaultParagraphFont"/>
    <w:rsid w:val="0001272B"/>
  </w:style>
  <w:style w:type="character" w:customStyle="1" w:styleId="eop">
    <w:name w:val="eop"/>
    <w:basedOn w:val="DefaultParagraphFont"/>
    <w:rsid w:val="0001272B"/>
  </w:style>
  <w:style w:type="paragraph" w:customStyle="1" w:styleId="paragraph">
    <w:name w:val="paragraph"/>
    <w:basedOn w:val="Normal"/>
    <w:rsid w:val="00012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127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5619">
      <w:bodyDiv w:val="1"/>
      <w:marLeft w:val="0"/>
      <w:marRight w:val="0"/>
      <w:marTop w:val="0"/>
      <w:marBottom w:val="0"/>
      <w:divBdr>
        <w:top w:val="none" w:sz="0" w:space="0" w:color="auto"/>
        <w:left w:val="none" w:sz="0" w:space="0" w:color="auto"/>
        <w:bottom w:val="none" w:sz="0" w:space="0" w:color="auto"/>
        <w:right w:val="none" w:sz="0" w:space="0" w:color="auto"/>
      </w:divBdr>
    </w:div>
    <w:div w:id="10647826">
      <w:bodyDiv w:val="1"/>
      <w:marLeft w:val="0"/>
      <w:marRight w:val="0"/>
      <w:marTop w:val="0"/>
      <w:marBottom w:val="0"/>
      <w:divBdr>
        <w:top w:val="none" w:sz="0" w:space="0" w:color="auto"/>
        <w:left w:val="none" w:sz="0" w:space="0" w:color="auto"/>
        <w:bottom w:val="none" w:sz="0" w:space="0" w:color="auto"/>
        <w:right w:val="none" w:sz="0" w:space="0" w:color="auto"/>
      </w:divBdr>
    </w:div>
    <w:div w:id="18707736">
      <w:bodyDiv w:val="1"/>
      <w:marLeft w:val="0"/>
      <w:marRight w:val="0"/>
      <w:marTop w:val="0"/>
      <w:marBottom w:val="0"/>
      <w:divBdr>
        <w:top w:val="none" w:sz="0" w:space="0" w:color="auto"/>
        <w:left w:val="none" w:sz="0" w:space="0" w:color="auto"/>
        <w:bottom w:val="none" w:sz="0" w:space="0" w:color="auto"/>
        <w:right w:val="none" w:sz="0" w:space="0" w:color="auto"/>
      </w:divBdr>
    </w:div>
    <w:div w:id="20127358">
      <w:bodyDiv w:val="1"/>
      <w:marLeft w:val="0"/>
      <w:marRight w:val="0"/>
      <w:marTop w:val="0"/>
      <w:marBottom w:val="0"/>
      <w:divBdr>
        <w:top w:val="none" w:sz="0" w:space="0" w:color="auto"/>
        <w:left w:val="none" w:sz="0" w:space="0" w:color="auto"/>
        <w:bottom w:val="none" w:sz="0" w:space="0" w:color="auto"/>
        <w:right w:val="none" w:sz="0" w:space="0" w:color="auto"/>
      </w:divBdr>
    </w:div>
    <w:div w:id="20282797">
      <w:bodyDiv w:val="1"/>
      <w:marLeft w:val="0"/>
      <w:marRight w:val="0"/>
      <w:marTop w:val="0"/>
      <w:marBottom w:val="0"/>
      <w:divBdr>
        <w:top w:val="none" w:sz="0" w:space="0" w:color="auto"/>
        <w:left w:val="none" w:sz="0" w:space="0" w:color="auto"/>
        <w:bottom w:val="none" w:sz="0" w:space="0" w:color="auto"/>
        <w:right w:val="none" w:sz="0" w:space="0" w:color="auto"/>
      </w:divBdr>
    </w:div>
    <w:div w:id="21515268">
      <w:bodyDiv w:val="1"/>
      <w:marLeft w:val="0"/>
      <w:marRight w:val="0"/>
      <w:marTop w:val="0"/>
      <w:marBottom w:val="0"/>
      <w:divBdr>
        <w:top w:val="none" w:sz="0" w:space="0" w:color="auto"/>
        <w:left w:val="none" w:sz="0" w:space="0" w:color="auto"/>
        <w:bottom w:val="none" w:sz="0" w:space="0" w:color="auto"/>
        <w:right w:val="none" w:sz="0" w:space="0" w:color="auto"/>
      </w:divBdr>
    </w:div>
    <w:div w:id="30881778">
      <w:bodyDiv w:val="1"/>
      <w:marLeft w:val="0"/>
      <w:marRight w:val="0"/>
      <w:marTop w:val="0"/>
      <w:marBottom w:val="0"/>
      <w:divBdr>
        <w:top w:val="none" w:sz="0" w:space="0" w:color="auto"/>
        <w:left w:val="none" w:sz="0" w:space="0" w:color="auto"/>
        <w:bottom w:val="none" w:sz="0" w:space="0" w:color="auto"/>
        <w:right w:val="none" w:sz="0" w:space="0" w:color="auto"/>
      </w:divBdr>
    </w:div>
    <w:div w:id="31612495">
      <w:bodyDiv w:val="1"/>
      <w:marLeft w:val="0"/>
      <w:marRight w:val="0"/>
      <w:marTop w:val="0"/>
      <w:marBottom w:val="0"/>
      <w:divBdr>
        <w:top w:val="none" w:sz="0" w:space="0" w:color="auto"/>
        <w:left w:val="none" w:sz="0" w:space="0" w:color="auto"/>
        <w:bottom w:val="none" w:sz="0" w:space="0" w:color="auto"/>
        <w:right w:val="none" w:sz="0" w:space="0" w:color="auto"/>
      </w:divBdr>
    </w:div>
    <w:div w:id="39596941">
      <w:bodyDiv w:val="1"/>
      <w:marLeft w:val="0"/>
      <w:marRight w:val="0"/>
      <w:marTop w:val="0"/>
      <w:marBottom w:val="0"/>
      <w:divBdr>
        <w:top w:val="none" w:sz="0" w:space="0" w:color="auto"/>
        <w:left w:val="none" w:sz="0" w:space="0" w:color="auto"/>
        <w:bottom w:val="none" w:sz="0" w:space="0" w:color="auto"/>
        <w:right w:val="none" w:sz="0" w:space="0" w:color="auto"/>
      </w:divBdr>
    </w:div>
    <w:div w:id="47070424">
      <w:bodyDiv w:val="1"/>
      <w:marLeft w:val="0"/>
      <w:marRight w:val="0"/>
      <w:marTop w:val="0"/>
      <w:marBottom w:val="0"/>
      <w:divBdr>
        <w:top w:val="none" w:sz="0" w:space="0" w:color="auto"/>
        <w:left w:val="none" w:sz="0" w:space="0" w:color="auto"/>
        <w:bottom w:val="none" w:sz="0" w:space="0" w:color="auto"/>
        <w:right w:val="none" w:sz="0" w:space="0" w:color="auto"/>
      </w:divBdr>
      <w:divsChild>
        <w:div w:id="1953629895">
          <w:marLeft w:val="360"/>
          <w:marRight w:val="0"/>
          <w:marTop w:val="200"/>
          <w:marBottom w:val="0"/>
          <w:divBdr>
            <w:top w:val="none" w:sz="0" w:space="0" w:color="auto"/>
            <w:left w:val="none" w:sz="0" w:space="0" w:color="auto"/>
            <w:bottom w:val="none" w:sz="0" w:space="0" w:color="auto"/>
            <w:right w:val="none" w:sz="0" w:space="0" w:color="auto"/>
          </w:divBdr>
        </w:div>
        <w:div w:id="1846941279">
          <w:marLeft w:val="360"/>
          <w:marRight w:val="0"/>
          <w:marTop w:val="200"/>
          <w:marBottom w:val="0"/>
          <w:divBdr>
            <w:top w:val="none" w:sz="0" w:space="0" w:color="auto"/>
            <w:left w:val="none" w:sz="0" w:space="0" w:color="auto"/>
            <w:bottom w:val="none" w:sz="0" w:space="0" w:color="auto"/>
            <w:right w:val="none" w:sz="0" w:space="0" w:color="auto"/>
          </w:divBdr>
        </w:div>
        <w:div w:id="107816678">
          <w:marLeft w:val="360"/>
          <w:marRight w:val="0"/>
          <w:marTop w:val="200"/>
          <w:marBottom w:val="0"/>
          <w:divBdr>
            <w:top w:val="none" w:sz="0" w:space="0" w:color="auto"/>
            <w:left w:val="none" w:sz="0" w:space="0" w:color="auto"/>
            <w:bottom w:val="none" w:sz="0" w:space="0" w:color="auto"/>
            <w:right w:val="none" w:sz="0" w:space="0" w:color="auto"/>
          </w:divBdr>
        </w:div>
        <w:div w:id="136994769">
          <w:marLeft w:val="360"/>
          <w:marRight w:val="0"/>
          <w:marTop w:val="200"/>
          <w:marBottom w:val="0"/>
          <w:divBdr>
            <w:top w:val="none" w:sz="0" w:space="0" w:color="auto"/>
            <w:left w:val="none" w:sz="0" w:space="0" w:color="auto"/>
            <w:bottom w:val="none" w:sz="0" w:space="0" w:color="auto"/>
            <w:right w:val="none" w:sz="0" w:space="0" w:color="auto"/>
          </w:divBdr>
        </w:div>
        <w:div w:id="1832403117">
          <w:marLeft w:val="360"/>
          <w:marRight w:val="0"/>
          <w:marTop w:val="200"/>
          <w:marBottom w:val="0"/>
          <w:divBdr>
            <w:top w:val="none" w:sz="0" w:space="0" w:color="auto"/>
            <w:left w:val="none" w:sz="0" w:space="0" w:color="auto"/>
            <w:bottom w:val="none" w:sz="0" w:space="0" w:color="auto"/>
            <w:right w:val="none" w:sz="0" w:space="0" w:color="auto"/>
          </w:divBdr>
        </w:div>
        <w:div w:id="1657370470">
          <w:marLeft w:val="360"/>
          <w:marRight w:val="0"/>
          <w:marTop w:val="200"/>
          <w:marBottom w:val="0"/>
          <w:divBdr>
            <w:top w:val="none" w:sz="0" w:space="0" w:color="auto"/>
            <w:left w:val="none" w:sz="0" w:space="0" w:color="auto"/>
            <w:bottom w:val="none" w:sz="0" w:space="0" w:color="auto"/>
            <w:right w:val="none" w:sz="0" w:space="0" w:color="auto"/>
          </w:divBdr>
        </w:div>
        <w:div w:id="154341435">
          <w:marLeft w:val="360"/>
          <w:marRight w:val="0"/>
          <w:marTop w:val="200"/>
          <w:marBottom w:val="0"/>
          <w:divBdr>
            <w:top w:val="none" w:sz="0" w:space="0" w:color="auto"/>
            <w:left w:val="none" w:sz="0" w:space="0" w:color="auto"/>
            <w:bottom w:val="none" w:sz="0" w:space="0" w:color="auto"/>
            <w:right w:val="none" w:sz="0" w:space="0" w:color="auto"/>
          </w:divBdr>
        </w:div>
        <w:div w:id="2042633248">
          <w:marLeft w:val="360"/>
          <w:marRight w:val="0"/>
          <w:marTop w:val="200"/>
          <w:marBottom w:val="0"/>
          <w:divBdr>
            <w:top w:val="none" w:sz="0" w:space="0" w:color="auto"/>
            <w:left w:val="none" w:sz="0" w:space="0" w:color="auto"/>
            <w:bottom w:val="none" w:sz="0" w:space="0" w:color="auto"/>
            <w:right w:val="none" w:sz="0" w:space="0" w:color="auto"/>
          </w:divBdr>
        </w:div>
      </w:divsChild>
    </w:div>
    <w:div w:id="50427908">
      <w:bodyDiv w:val="1"/>
      <w:marLeft w:val="0"/>
      <w:marRight w:val="0"/>
      <w:marTop w:val="0"/>
      <w:marBottom w:val="0"/>
      <w:divBdr>
        <w:top w:val="none" w:sz="0" w:space="0" w:color="auto"/>
        <w:left w:val="none" w:sz="0" w:space="0" w:color="auto"/>
        <w:bottom w:val="none" w:sz="0" w:space="0" w:color="auto"/>
        <w:right w:val="none" w:sz="0" w:space="0" w:color="auto"/>
      </w:divBdr>
    </w:div>
    <w:div w:id="50737589">
      <w:bodyDiv w:val="1"/>
      <w:marLeft w:val="0"/>
      <w:marRight w:val="0"/>
      <w:marTop w:val="0"/>
      <w:marBottom w:val="0"/>
      <w:divBdr>
        <w:top w:val="none" w:sz="0" w:space="0" w:color="auto"/>
        <w:left w:val="none" w:sz="0" w:space="0" w:color="auto"/>
        <w:bottom w:val="none" w:sz="0" w:space="0" w:color="auto"/>
        <w:right w:val="none" w:sz="0" w:space="0" w:color="auto"/>
      </w:divBdr>
    </w:div>
    <w:div w:id="53043864">
      <w:bodyDiv w:val="1"/>
      <w:marLeft w:val="0"/>
      <w:marRight w:val="0"/>
      <w:marTop w:val="0"/>
      <w:marBottom w:val="0"/>
      <w:divBdr>
        <w:top w:val="none" w:sz="0" w:space="0" w:color="auto"/>
        <w:left w:val="none" w:sz="0" w:space="0" w:color="auto"/>
        <w:bottom w:val="none" w:sz="0" w:space="0" w:color="auto"/>
        <w:right w:val="none" w:sz="0" w:space="0" w:color="auto"/>
      </w:divBdr>
    </w:div>
    <w:div w:id="53085106">
      <w:bodyDiv w:val="1"/>
      <w:marLeft w:val="0"/>
      <w:marRight w:val="0"/>
      <w:marTop w:val="0"/>
      <w:marBottom w:val="0"/>
      <w:divBdr>
        <w:top w:val="none" w:sz="0" w:space="0" w:color="auto"/>
        <w:left w:val="none" w:sz="0" w:space="0" w:color="auto"/>
        <w:bottom w:val="none" w:sz="0" w:space="0" w:color="auto"/>
        <w:right w:val="none" w:sz="0" w:space="0" w:color="auto"/>
      </w:divBdr>
    </w:div>
    <w:div w:id="55738350">
      <w:bodyDiv w:val="1"/>
      <w:marLeft w:val="0"/>
      <w:marRight w:val="0"/>
      <w:marTop w:val="0"/>
      <w:marBottom w:val="0"/>
      <w:divBdr>
        <w:top w:val="none" w:sz="0" w:space="0" w:color="auto"/>
        <w:left w:val="none" w:sz="0" w:space="0" w:color="auto"/>
        <w:bottom w:val="none" w:sz="0" w:space="0" w:color="auto"/>
        <w:right w:val="none" w:sz="0" w:space="0" w:color="auto"/>
      </w:divBdr>
    </w:div>
    <w:div w:id="55931766">
      <w:bodyDiv w:val="1"/>
      <w:marLeft w:val="0"/>
      <w:marRight w:val="0"/>
      <w:marTop w:val="0"/>
      <w:marBottom w:val="0"/>
      <w:divBdr>
        <w:top w:val="none" w:sz="0" w:space="0" w:color="auto"/>
        <w:left w:val="none" w:sz="0" w:space="0" w:color="auto"/>
        <w:bottom w:val="none" w:sz="0" w:space="0" w:color="auto"/>
        <w:right w:val="none" w:sz="0" w:space="0" w:color="auto"/>
      </w:divBdr>
    </w:div>
    <w:div w:id="57241956">
      <w:bodyDiv w:val="1"/>
      <w:marLeft w:val="0"/>
      <w:marRight w:val="0"/>
      <w:marTop w:val="0"/>
      <w:marBottom w:val="0"/>
      <w:divBdr>
        <w:top w:val="none" w:sz="0" w:space="0" w:color="auto"/>
        <w:left w:val="none" w:sz="0" w:space="0" w:color="auto"/>
        <w:bottom w:val="none" w:sz="0" w:space="0" w:color="auto"/>
        <w:right w:val="none" w:sz="0" w:space="0" w:color="auto"/>
      </w:divBdr>
    </w:div>
    <w:div w:id="57940867">
      <w:bodyDiv w:val="1"/>
      <w:marLeft w:val="0"/>
      <w:marRight w:val="0"/>
      <w:marTop w:val="0"/>
      <w:marBottom w:val="0"/>
      <w:divBdr>
        <w:top w:val="none" w:sz="0" w:space="0" w:color="auto"/>
        <w:left w:val="none" w:sz="0" w:space="0" w:color="auto"/>
        <w:bottom w:val="none" w:sz="0" w:space="0" w:color="auto"/>
        <w:right w:val="none" w:sz="0" w:space="0" w:color="auto"/>
      </w:divBdr>
    </w:div>
    <w:div w:id="60758294">
      <w:bodyDiv w:val="1"/>
      <w:marLeft w:val="0"/>
      <w:marRight w:val="0"/>
      <w:marTop w:val="0"/>
      <w:marBottom w:val="0"/>
      <w:divBdr>
        <w:top w:val="none" w:sz="0" w:space="0" w:color="auto"/>
        <w:left w:val="none" w:sz="0" w:space="0" w:color="auto"/>
        <w:bottom w:val="none" w:sz="0" w:space="0" w:color="auto"/>
        <w:right w:val="none" w:sz="0" w:space="0" w:color="auto"/>
      </w:divBdr>
    </w:div>
    <w:div w:id="63994830">
      <w:bodyDiv w:val="1"/>
      <w:marLeft w:val="0"/>
      <w:marRight w:val="0"/>
      <w:marTop w:val="0"/>
      <w:marBottom w:val="0"/>
      <w:divBdr>
        <w:top w:val="none" w:sz="0" w:space="0" w:color="auto"/>
        <w:left w:val="none" w:sz="0" w:space="0" w:color="auto"/>
        <w:bottom w:val="none" w:sz="0" w:space="0" w:color="auto"/>
        <w:right w:val="none" w:sz="0" w:space="0" w:color="auto"/>
      </w:divBdr>
    </w:div>
    <w:div w:id="64762368">
      <w:bodyDiv w:val="1"/>
      <w:marLeft w:val="0"/>
      <w:marRight w:val="0"/>
      <w:marTop w:val="0"/>
      <w:marBottom w:val="0"/>
      <w:divBdr>
        <w:top w:val="none" w:sz="0" w:space="0" w:color="auto"/>
        <w:left w:val="none" w:sz="0" w:space="0" w:color="auto"/>
        <w:bottom w:val="none" w:sz="0" w:space="0" w:color="auto"/>
        <w:right w:val="none" w:sz="0" w:space="0" w:color="auto"/>
      </w:divBdr>
    </w:div>
    <w:div w:id="65155407">
      <w:bodyDiv w:val="1"/>
      <w:marLeft w:val="0"/>
      <w:marRight w:val="0"/>
      <w:marTop w:val="0"/>
      <w:marBottom w:val="0"/>
      <w:divBdr>
        <w:top w:val="none" w:sz="0" w:space="0" w:color="auto"/>
        <w:left w:val="none" w:sz="0" w:space="0" w:color="auto"/>
        <w:bottom w:val="none" w:sz="0" w:space="0" w:color="auto"/>
        <w:right w:val="none" w:sz="0" w:space="0" w:color="auto"/>
      </w:divBdr>
    </w:div>
    <w:div w:id="69429842">
      <w:bodyDiv w:val="1"/>
      <w:marLeft w:val="0"/>
      <w:marRight w:val="0"/>
      <w:marTop w:val="0"/>
      <w:marBottom w:val="0"/>
      <w:divBdr>
        <w:top w:val="none" w:sz="0" w:space="0" w:color="auto"/>
        <w:left w:val="none" w:sz="0" w:space="0" w:color="auto"/>
        <w:bottom w:val="none" w:sz="0" w:space="0" w:color="auto"/>
        <w:right w:val="none" w:sz="0" w:space="0" w:color="auto"/>
      </w:divBdr>
    </w:div>
    <w:div w:id="70469569">
      <w:bodyDiv w:val="1"/>
      <w:marLeft w:val="0"/>
      <w:marRight w:val="0"/>
      <w:marTop w:val="0"/>
      <w:marBottom w:val="0"/>
      <w:divBdr>
        <w:top w:val="none" w:sz="0" w:space="0" w:color="auto"/>
        <w:left w:val="none" w:sz="0" w:space="0" w:color="auto"/>
        <w:bottom w:val="none" w:sz="0" w:space="0" w:color="auto"/>
        <w:right w:val="none" w:sz="0" w:space="0" w:color="auto"/>
      </w:divBdr>
    </w:div>
    <w:div w:id="77098630">
      <w:bodyDiv w:val="1"/>
      <w:marLeft w:val="0"/>
      <w:marRight w:val="0"/>
      <w:marTop w:val="0"/>
      <w:marBottom w:val="0"/>
      <w:divBdr>
        <w:top w:val="none" w:sz="0" w:space="0" w:color="auto"/>
        <w:left w:val="none" w:sz="0" w:space="0" w:color="auto"/>
        <w:bottom w:val="none" w:sz="0" w:space="0" w:color="auto"/>
        <w:right w:val="none" w:sz="0" w:space="0" w:color="auto"/>
      </w:divBdr>
    </w:div>
    <w:div w:id="77140347">
      <w:bodyDiv w:val="1"/>
      <w:marLeft w:val="0"/>
      <w:marRight w:val="0"/>
      <w:marTop w:val="0"/>
      <w:marBottom w:val="0"/>
      <w:divBdr>
        <w:top w:val="none" w:sz="0" w:space="0" w:color="auto"/>
        <w:left w:val="none" w:sz="0" w:space="0" w:color="auto"/>
        <w:bottom w:val="none" w:sz="0" w:space="0" w:color="auto"/>
        <w:right w:val="none" w:sz="0" w:space="0" w:color="auto"/>
      </w:divBdr>
    </w:div>
    <w:div w:id="80641253">
      <w:bodyDiv w:val="1"/>
      <w:marLeft w:val="0"/>
      <w:marRight w:val="0"/>
      <w:marTop w:val="0"/>
      <w:marBottom w:val="0"/>
      <w:divBdr>
        <w:top w:val="none" w:sz="0" w:space="0" w:color="auto"/>
        <w:left w:val="none" w:sz="0" w:space="0" w:color="auto"/>
        <w:bottom w:val="none" w:sz="0" w:space="0" w:color="auto"/>
        <w:right w:val="none" w:sz="0" w:space="0" w:color="auto"/>
      </w:divBdr>
    </w:div>
    <w:div w:id="83499421">
      <w:bodyDiv w:val="1"/>
      <w:marLeft w:val="0"/>
      <w:marRight w:val="0"/>
      <w:marTop w:val="0"/>
      <w:marBottom w:val="0"/>
      <w:divBdr>
        <w:top w:val="none" w:sz="0" w:space="0" w:color="auto"/>
        <w:left w:val="none" w:sz="0" w:space="0" w:color="auto"/>
        <w:bottom w:val="none" w:sz="0" w:space="0" w:color="auto"/>
        <w:right w:val="none" w:sz="0" w:space="0" w:color="auto"/>
      </w:divBdr>
    </w:div>
    <w:div w:id="84422349">
      <w:bodyDiv w:val="1"/>
      <w:marLeft w:val="0"/>
      <w:marRight w:val="0"/>
      <w:marTop w:val="0"/>
      <w:marBottom w:val="0"/>
      <w:divBdr>
        <w:top w:val="none" w:sz="0" w:space="0" w:color="auto"/>
        <w:left w:val="none" w:sz="0" w:space="0" w:color="auto"/>
        <w:bottom w:val="none" w:sz="0" w:space="0" w:color="auto"/>
        <w:right w:val="none" w:sz="0" w:space="0" w:color="auto"/>
      </w:divBdr>
    </w:div>
    <w:div w:id="85420798">
      <w:bodyDiv w:val="1"/>
      <w:marLeft w:val="0"/>
      <w:marRight w:val="0"/>
      <w:marTop w:val="0"/>
      <w:marBottom w:val="0"/>
      <w:divBdr>
        <w:top w:val="none" w:sz="0" w:space="0" w:color="auto"/>
        <w:left w:val="none" w:sz="0" w:space="0" w:color="auto"/>
        <w:bottom w:val="none" w:sz="0" w:space="0" w:color="auto"/>
        <w:right w:val="none" w:sz="0" w:space="0" w:color="auto"/>
      </w:divBdr>
    </w:div>
    <w:div w:id="85687753">
      <w:bodyDiv w:val="1"/>
      <w:marLeft w:val="0"/>
      <w:marRight w:val="0"/>
      <w:marTop w:val="0"/>
      <w:marBottom w:val="0"/>
      <w:divBdr>
        <w:top w:val="none" w:sz="0" w:space="0" w:color="auto"/>
        <w:left w:val="none" w:sz="0" w:space="0" w:color="auto"/>
        <w:bottom w:val="none" w:sz="0" w:space="0" w:color="auto"/>
        <w:right w:val="none" w:sz="0" w:space="0" w:color="auto"/>
      </w:divBdr>
    </w:div>
    <w:div w:id="91172184">
      <w:bodyDiv w:val="1"/>
      <w:marLeft w:val="0"/>
      <w:marRight w:val="0"/>
      <w:marTop w:val="0"/>
      <w:marBottom w:val="0"/>
      <w:divBdr>
        <w:top w:val="none" w:sz="0" w:space="0" w:color="auto"/>
        <w:left w:val="none" w:sz="0" w:space="0" w:color="auto"/>
        <w:bottom w:val="none" w:sz="0" w:space="0" w:color="auto"/>
        <w:right w:val="none" w:sz="0" w:space="0" w:color="auto"/>
      </w:divBdr>
    </w:div>
    <w:div w:id="98111465">
      <w:bodyDiv w:val="1"/>
      <w:marLeft w:val="0"/>
      <w:marRight w:val="0"/>
      <w:marTop w:val="0"/>
      <w:marBottom w:val="0"/>
      <w:divBdr>
        <w:top w:val="none" w:sz="0" w:space="0" w:color="auto"/>
        <w:left w:val="none" w:sz="0" w:space="0" w:color="auto"/>
        <w:bottom w:val="none" w:sz="0" w:space="0" w:color="auto"/>
        <w:right w:val="none" w:sz="0" w:space="0" w:color="auto"/>
      </w:divBdr>
    </w:div>
    <w:div w:id="108206041">
      <w:bodyDiv w:val="1"/>
      <w:marLeft w:val="0"/>
      <w:marRight w:val="0"/>
      <w:marTop w:val="0"/>
      <w:marBottom w:val="0"/>
      <w:divBdr>
        <w:top w:val="none" w:sz="0" w:space="0" w:color="auto"/>
        <w:left w:val="none" w:sz="0" w:space="0" w:color="auto"/>
        <w:bottom w:val="none" w:sz="0" w:space="0" w:color="auto"/>
        <w:right w:val="none" w:sz="0" w:space="0" w:color="auto"/>
      </w:divBdr>
    </w:div>
    <w:div w:id="120272074">
      <w:bodyDiv w:val="1"/>
      <w:marLeft w:val="0"/>
      <w:marRight w:val="0"/>
      <w:marTop w:val="0"/>
      <w:marBottom w:val="0"/>
      <w:divBdr>
        <w:top w:val="none" w:sz="0" w:space="0" w:color="auto"/>
        <w:left w:val="none" w:sz="0" w:space="0" w:color="auto"/>
        <w:bottom w:val="none" w:sz="0" w:space="0" w:color="auto"/>
        <w:right w:val="none" w:sz="0" w:space="0" w:color="auto"/>
      </w:divBdr>
    </w:div>
    <w:div w:id="123935987">
      <w:bodyDiv w:val="1"/>
      <w:marLeft w:val="0"/>
      <w:marRight w:val="0"/>
      <w:marTop w:val="0"/>
      <w:marBottom w:val="0"/>
      <w:divBdr>
        <w:top w:val="none" w:sz="0" w:space="0" w:color="auto"/>
        <w:left w:val="none" w:sz="0" w:space="0" w:color="auto"/>
        <w:bottom w:val="none" w:sz="0" w:space="0" w:color="auto"/>
        <w:right w:val="none" w:sz="0" w:space="0" w:color="auto"/>
      </w:divBdr>
    </w:div>
    <w:div w:id="132603304">
      <w:bodyDiv w:val="1"/>
      <w:marLeft w:val="0"/>
      <w:marRight w:val="0"/>
      <w:marTop w:val="0"/>
      <w:marBottom w:val="0"/>
      <w:divBdr>
        <w:top w:val="none" w:sz="0" w:space="0" w:color="auto"/>
        <w:left w:val="none" w:sz="0" w:space="0" w:color="auto"/>
        <w:bottom w:val="none" w:sz="0" w:space="0" w:color="auto"/>
        <w:right w:val="none" w:sz="0" w:space="0" w:color="auto"/>
      </w:divBdr>
    </w:div>
    <w:div w:id="141891758">
      <w:bodyDiv w:val="1"/>
      <w:marLeft w:val="0"/>
      <w:marRight w:val="0"/>
      <w:marTop w:val="0"/>
      <w:marBottom w:val="0"/>
      <w:divBdr>
        <w:top w:val="none" w:sz="0" w:space="0" w:color="auto"/>
        <w:left w:val="none" w:sz="0" w:space="0" w:color="auto"/>
        <w:bottom w:val="none" w:sz="0" w:space="0" w:color="auto"/>
        <w:right w:val="none" w:sz="0" w:space="0" w:color="auto"/>
      </w:divBdr>
    </w:div>
    <w:div w:id="161285006">
      <w:bodyDiv w:val="1"/>
      <w:marLeft w:val="0"/>
      <w:marRight w:val="0"/>
      <w:marTop w:val="0"/>
      <w:marBottom w:val="0"/>
      <w:divBdr>
        <w:top w:val="none" w:sz="0" w:space="0" w:color="auto"/>
        <w:left w:val="none" w:sz="0" w:space="0" w:color="auto"/>
        <w:bottom w:val="none" w:sz="0" w:space="0" w:color="auto"/>
        <w:right w:val="none" w:sz="0" w:space="0" w:color="auto"/>
      </w:divBdr>
    </w:div>
    <w:div w:id="162010679">
      <w:bodyDiv w:val="1"/>
      <w:marLeft w:val="0"/>
      <w:marRight w:val="0"/>
      <w:marTop w:val="0"/>
      <w:marBottom w:val="0"/>
      <w:divBdr>
        <w:top w:val="none" w:sz="0" w:space="0" w:color="auto"/>
        <w:left w:val="none" w:sz="0" w:space="0" w:color="auto"/>
        <w:bottom w:val="none" w:sz="0" w:space="0" w:color="auto"/>
        <w:right w:val="none" w:sz="0" w:space="0" w:color="auto"/>
      </w:divBdr>
    </w:div>
    <w:div w:id="172115113">
      <w:bodyDiv w:val="1"/>
      <w:marLeft w:val="0"/>
      <w:marRight w:val="0"/>
      <w:marTop w:val="0"/>
      <w:marBottom w:val="0"/>
      <w:divBdr>
        <w:top w:val="none" w:sz="0" w:space="0" w:color="auto"/>
        <w:left w:val="none" w:sz="0" w:space="0" w:color="auto"/>
        <w:bottom w:val="none" w:sz="0" w:space="0" w:color="auto"/>
        <w:right w:val="none" w:sz="0" w:space="0" w:color="auto"/>
      </w:divBdr>
    </w:div>
    <w:div w:id="172258701">
      <w:bodyDiv w:val="1"/>
      <w:marLeft w:val="0"/>
      <w:marRight w:val="0"/>
      <w:marTop w:val="0"/>
      <w:marBottom w:val="0"/>
      <w:divBdr>
        <w:top w:val="none" w:sz="0" w:space="0" w:color="auto"/>
        <w:left w:val="none" w:sz="0" w:space="0" w:color="auto"/>
        <w:bottom w:val="none" w:sz="0" w:space="0" w:color="auto"/>
        <w:right w:val="none" w:sz="0" w:space="0" w:color="auto"/>
      </w:divBdr>
    </w:div>
    <w:div w:id="173544850">
      <w:bodyDiv w:val="1"/>
      <w:marLeft w:val="0"/>
      <w:marRight w:val="0"/>
      <w:marTop w:val="0"/>
      <w:marBottom w:val="0"/>
      <w:divBdr>
        <w:top w:val="none" w:sz="0" w:space="0" w:color="auto"/>
        <w:left w:val="none" w:sz="0" w:space="0" w:color="auto"/>
        <w:bottom w:val="none" w:sz="0" w:space="0" w:color="auto"/>
        <w:right w:val="none" w:sz="0" w:space="0" w:color="auto"/>
      </w:divBdr>
    </w:div>
    <w:div w:id="178354110">
      <w:bodyDiv w:val="1"/>
      <w:marLeft w:val="0"/>
      <w:marRight w:val="0"/>
      <w:marTop w:val="0"/>
      <w:marBottom w:val="0"/>
      <w:divBdr>
        <w:top w:val="none" w:sz="0" w:space="0" w:color="auto"/>
        <w:left w:val="none" w:sz="0" w:space="0" w:color="auto"/>
        <w:bottom w:val="none" w:sz="0" w:space="0" w:color="auto"/>
        <w:right w:val="none" w:sz="0" w:space="0" w:color="auto"/>
      </w:divBdr>
    </w:div>
    <w:div w:id="181818799">
      <w:bodyDiv w:val="1"/>
      <w:marLeft w:val="0"/>
      <w:marRight w:val="0"/>
      <w:marTop w:val="0"/>
      <w:marBottom w:val="0"/>
      <w:divBdr>
        <w:top w:val="none" w:sz="0" w:space="0" w:color="auto"/>
        <w:left w:val="none" w:sz="0" w:space="0" w:color="auto"/>
        <w:bottom w:val="none" w:sz="0" w:space="0" w:color="auto"/>
        <w:right w:val="none" w:sz="0" w:space="0" w:color="auto"/>
      </w:divBdr>
    </w:div>
    <w:div w:id="182746519">
      <w:bodyDiv w:val="1"/>
      <w:marLeft w:val="0"/>
      <w:marRight w:val="0"/>
      <w:marTop w:val="0"/>
      <w:marBottom w:val="0"/>
      <w:divBdr>
        <w:top w:val="none" w:sz="0" w:space="0" w:color="auto"/>
        <w:left w:val="none" w:sz="0" w:space="0" w:color="auto"/>
        <w:bottom w:val="none" w:sz="0" w:space="0" w:color="auto"/>
        <w:right w:val="none" w:sz="0" w:space="0" w:color="auto"/>
      </w:divBdr>
    </w:div>
    <w:div w:id="194735287">
      <w:bodyDiv w:val="1"/>
      <w:marLeft w:val="0"/>
      <w:marRight w:val="0"/>
      <w:marTop w:val="0"/>
      <w:marBottom w:val="0"/>
      <w:divBdr>
        <w:top w:val="none" w:sz="0" w:space="0" w:color="auto"/>
        <w:left w:val="none" w:sz="0" w:space="0" w:color="auto"/>
        <w:bottom w:val="none" w:sz="0" w:space="0" w:color="auto"/>
        <w:right w:val="none" w:sz="0" w:space="0" w:color="auto"/>
      </w:divBdr>
    </w:div>
    <w:div w:id="199558788">
      <w:bodyDiv w:val="1"/>
      <w:marLeft w:val="0"/>
      <w:marRight w:val="0"/>
      <w:marTop w:val="0"/>
      <w:marBottom w:val="0"/>
      <w:divBdr>
        <w:top w:val="none" w:sz="0" w:space="0" w:color="auto"/>
        <w:left w:val="none" w:sz="0" w:space="0" w:color="auto"/>
        <w:bottom w:val="none" w:sz="0" w:space="0" w:color="auto"/>
        <w:right w:val="none" w:sz="0" w:space="0" w:color="auto"/>
      </w:divBdr>
    </w:div>
    <w:div w:id="205067608">
      <w:bodyDiv w:val="1"/>
      <w:marLeft w:val="0"/>
      <w:marRight w:val="0"/>
      <w:marTop w:val="0"/>
      <w:marBottom w:val="0"/>
      <w:divBdr>
        <w:top w:val="none" w:sz="0" w:space="0" w:color="auto"/>
        <w:left w:val="none" w:sz="0" w:space="0" w:color="auto"/>
        <w:bottom w:val="none" w:sz="0" w:space="0" w:color="auto"/>
        <w:right w:val="none" w:sz="0" w:space="0" w:color="auto"/>
      </w:divBdr>
    </w:div>
    <w:div w:id="206571676">
      <w:bodyDiv w:val="1"/>
      <w:marLeft w:val="0"/>
      <w:marRight w:val="0"/>
      <w:marTop w:val="0"/>
      <w:marBottom w:val="0"/>
      <w:divBdr>
        <w:top w:val="none" w:sz="0" w:space="0" w:color="auto"/>
        <w:left w:val="none" w:sz="0" w:space="0" w:color="auto"/>
        <w:bottom w:val="none" w:sz="0" w:space="0" w:color="auto"/>
        <w:right w:val="none" w:sz="0" w:space="0" w:color="auto"/>
      </w:divBdr>
    </w:div>
    <w:div w:id="210962808">
      <w:bodyDiv w:val="1"/>
      <w:marLeft w:val="0"/>
      <w:marRight w:val="0"/>
      <w:marTop w:val="0"/>
      <w:marBottom w:val="0"/>
      <w:divBdr>
        <w:top w:val="none" w:sz="0" w:space="0" w:color="auto"/>
        <w:left w:val="none" w:sz="0" w:space="0" w:color="auto"/>
        <w:bottom w:val="none" w:sz="0" w:space="0" w:color="auto"/>
        <w:right w:val="none" w:sz="0" w:space="0" w:color="auto"/>
      </w:divBdr>
    </w:div>
    <w:div w:id="221596246">
      <w:bodyDiv w:val="1"/>
      <w:marLeft w:val="0"/>
      <w:marRight w:val="0"/>
      <w:marTop w:val="0"/>
      <w:marBottom w:val="0"/>
      <w:divBdr>
        <w:top w:val="none" w:sz="0" w:space="0" w:color="auto"/>
        <w:left w:val="none" w:sz="0" w:space="0" w:color="auto"/>
        <w:bottom w:val="none" w:sz="0" w:space="0" w:color="auto"/>
        <w:right w:val="none" w:sz="0" w:space="0" w:color="auto"/>
      </w:divBdr>
    </w:div>
    <w:div w:id="221914973">
      <w:bodyDiv w:val="1"/>
      <w:marLeft w:val="0"/>
      <w:marRight w:val="0"/>
      <w:marTop w:val="0"/>
      <w:marBottom w:val="0"/>
      <w:divBdr>
        <w:top w:val="none" w:sz="0" w:space="0" w:color="auto"/>
        <w:left w:val="none" w:sz="0" w:space="0" w:color="auto"/>
        <w:bottom w:val="none" w:sz="0" w:space="0" w:color="auto"/>
        <w:right w:val="none" w:sz="0" w:space="0" w:color="auto"/>
      </w:divBdr>
    </w:div>
    <w:div w:id="224726852">
      <w:bodyDiv w:val="1"/>
      <w:marLeft w:val="0"/>
      <w:marRight w:val="0"/>
      <w:marTop w:val="0"/>
      <w:marBottom w:val="0"/>
      <w:divBdr>
        <w:top w:val="none" w:sz="0" w:space="0" w:color="auto"/>
        <w:left w:val="none" w:sz="0" w:space="0" w:color="auto"/>
        <w:bottom w:val="none" w:sz="0" w:space="0" w:color="auto"/>
        <w:right w:val="none" w:sz="0" w:space="0" w:color="auto"/>
      </w:divBdr>
    </w:div>
    <w:div w:id="231622916">
      <w:bodyDiv w:val="1"/>
      <w:marLeft w:val="0"/>
      <w:marRight w:val="0"/>
      <w:marTop w:val="0"/>
      <w:marBottom w:val="0"/>
      <w:divBdr>
        <w:top w:val="none" w:sz="0" w:space="0" w:color="auto"/>
        <w:left w:val="none" w:sz="0" w:space="0" w:color="auto"/>
        <w:bottom w:val="none" w:sz="0" w:space="0" w:color="auto"/>
        <w:right w:val="none" w:sz="0" w:space="0" w:color="auto"/>
      </w:divBdr>
    </w:div>
    <w:div w:id="239995628">
      <w:bodyDiv w:val="1"/>
      <w:marLeft w:val="0"/>
      <w:marRight w:val="0"/>
      <w:marTop w:val="0"/>
      <w:marBottom w:val="0"/>
      <w:divBdr>
        <w:top w:val="none" w:sz="0" w:space="0" w:color="auto"/>
        <w:left w:val="none" w:sz="0" w:space="0" w:color="auto"/>
        <w:bottom w:val="none" w:sz="0" w:space="0" w:color="auto"/>
        <w:right w:val="none" w:sz="0" w:space="0" w:color="auto"/>
      </w:divBdr>
    </w:div>
    <w:div w:id="241567704">
      <w:bodyDiv w:val="1"/>
      <w:marLeft w:val="0"/>
      <w:marRight w:val="0"/>
      <w:marTop w:val="0"/>
      <w:marBottom w:val="0"/>
      <w:divBdr>
        <w:top w:val="none" w:sz="0" w:space="0" w:color="auto"/>
        <w:left w:val="none" w:sz="0" w:space="0" w:color="auto"/>
        <w:bottom w:val="none" w:sz="0" w:space="0" w:color="auto"/>
        <w:right w:val="none" w:sz="0" w:space="0" w:color="auto"/>
      </w:divBdr>
    </w:div>
    <w:div w:id="242758102">
      <w:bodyDiv w:val="1"/>
      <w:marLeft w:val="0"/>
      <w:marRight w:val="0"/>
      <w:marTop w:val="0"/>
      <w:marBottom w:val="0"/>
      <w:divBdr>
        <w:top w:val="none" w:sz="0" w:space="0" w:color="auto"/>
        <w:left w:val="none" w:sz="0" w:space="0" w:color="auto"/>
        <w:bottom w:val="none" w:sz="0" w:space="0" w:color="auto"/>
        <w:right w:val="none" w:sz="0" w:space="0" w:color="auto"/>
      </w:divBdr>
    </w:div>
    <w:div w:id="245381913">
      <w:bodyDiv w:val="1"/>
      <w:marLeft w:val="0"/>
      <w:marRight w:val="0"/>
      <w:marTop w:val="0"/>
      <w:marBottom w:val="0"/>
      <w:divBdr>
        <w:top w:val="none" w:sz="0" w:space="0" w:color="auto"/>
        <w:left w:val="none" w:sz="0" w:space="0" w:color="auto"/>
        <w:bottom w:val="none" w:sz="0" w:space="0" w:color="auto"/>
        <w:right w:val="none" w:sz="0" w:space="0" w:color="auto"/>
      </w:divBdr>
    </w:div>
    <w:div w:id="247077219">
      <w:bodyDiv w:val="1"/>
      <w:marLeft w:val="0"/>
      <w:marRight w:val="0"/>
      <w:marTop w:val="0"/>
      <w:marBottom w:val="0"/>
      <w:divBdr>
        <w:top w:val="none" w:sz="0" w:space="0" w:color="auto"/>
        <w:left w:val="none" w:sz="0" w:space="0" w:color="auto"/>
        <w:bottom w:val="none" w:sz="0" w:space="0" w:color="auto"/>
        <w:right w:val="none" w:sz="0" w:space="0" w:color="auto"/>
      </w:divBdr>
    </w:div>
    <w:div w:id="249899509">
      <w:bodyDiv w:val="1"/>
      <w:marLeft w:val="0"/>
      <w:marRight w:val="0"/>
      <w:marTop w:val="0"/>
      <w:marBottom w:val="0"/>
      <w:divBdr>
        <w:top w:val="none" w:sz="0" w:space="0" w:color="auto"/>
        <w:left w:val="none" w:sz="0" w:space="0" w:color="auto"/>
        <w:bottom w:val="none" w:sz="0" w:space="0" w:color="auto"/>
        <w:right w:val="none" w:sz="0" w:space="0" w:color="auto"/>
      </w:divBdr>
    </w:div>
    <w:div w:id="253515013">
      <w:bodyDiv w:val="1"/>
      <w:marLeft w:val="0"/>
      <w:marRight w:val="0"/>
      <w:marTop w:val="0"/>
      <w:marBottom w:val="0"/>
      <w:divBdr>
        <w:top w:val="none" w:sz="0" w:space="0" w:color="auto"/>
        <w:left w:val="none" w:sz="0" w:space="0" w:color="auto"/>
        <w:bottom w:val="none" w:sz="0" w:space="0" w:color="auto"/>
        <w:right w:val="none" w:sz="0" w:space="0" w:color="auto"/>
      </w:divBdr>
    </w:div>
    <w:div w:id="253516147">
      <w:bodyDiv w:val="1"/>
      <w:marLeft w:val="0"/>
      <w:marRight w:val="0"/>
      <w:marTop w:val="0"/>
      <w:marBottom w:val="0"/>
      <w:divBdr>
        <w:top w:val="none" w:sz="0" w:space="0" w:color="auto"/>
        <w:left w:val="none" w:sz="0" w:space="0" w:color="auto"/>
        <w:bottom w:val="none" w:sz="0" w:space="0" w:color="auto"/>
        <w:right w:val="none" w:sz="0" w:space="0" w:color="auto"/>
      </w:divBdr>
    </w:div>
    <w:div w:id="253517256">
      <w:bodyDiv w:val="1"/>
      <w:marLeft w:val="0"/>
      <w:marRight w:val="0"/>
      <w:marTop w:val="0"/>
      <w:marBottom w:val="0"/>
      <w:divBdr>
        <w:top w:val="none" w:sz="0" w:space="0" w:color="auto"/>
        <w:left w:val="none" w:sz="0" w:space="0" w:color="auto"/>
        <w:bottom w:val="none" w:sz="0" w:space="0" w:color="auto"/>
        <w:right w:val="none" w:sz="0" w:space="0" w:color="auto"/>
      </w:divBdr>
    </w:div>
    <w:div w:id="254024466">
      <w:bodyDiv w:val="1"/>
      <w:marLeft w:val="0"/>
      <w:marRight w:val="0"/>
      <w:marTop w:val="0"/>
      <w:marBottom w:val="0"/>
      <w:divBdr>
        <w:top w:val="none" w:sz="0" w:space="0" w:color="auto"/>
        <w:left w:val="none" w:sz="0" w:space="0" w:color="auto"/>
        <w:bottom w:val="none" w:sz="0" w:space="0" w:color="auto"/>
        <w:right w:val="none" w:sz="0" w:space="0" w:color="auto"/>
      </w:divBdr>
    </w:div>
    <w:div w:id="263072091">
      <w:bodyDiv w:val="1"/>
      <w:marLeft w:val="0"/>
      <w:marRight w:val="0"/>
      <w:marTop w:val="0"/>
      <w:marBottom w:val="0"/>
      <w:divBdr>
        <w:top w:val="none" w:sz="0" w:space="0" w:color="auto"/>
        <w:left w:val="none" w:sz="0" w:space="0" w:color="auto"/>
        <w:bottom w:val="none" w:sz="0" w:space="0" w:color="auto"/>
        <w:right w:val="none" w:sz="0" w:space="0" w:color="auto"/>
      </w:divBdr>
    </w:div>
    <w:div w:id="268313653">
      <w:bodyDiv w:val="1"/>
      <w:marLeft w:val="0"/>
      <w:marRight w:val="0"/>
      <w:marTop w:val="0"/>
      <w:marBottom w:val="0"/>
      <w:divBdr>
        <w:top w:val="none" w:sz="0" w:space="0" w:color="auto"/>
        <w:left w:val="none" w:sz="0" w:space="0" w:color="auto"/>
        <w:bottom w:val="none" w:sz="0" w:space="0" w:color="auto"/>
        <w:right w:val="none" w:sz="0" w:space="0" w:color="auto"/>
      </w:divBdr>
    </w:div>
    <w:div w:id="269554029">
      <w:bodyDiv w:val="1"/>
      <w:marLeft w:val="0"/>
      <w:marRight w:val="0"/>
      <w:marTop w:val="0"/>
      <w:marBottom w:val="0"/>
      <w:divBdr>
        <w:top w:val="none" w:sz="0" w:space="0" w:color="auto"/>
        <w:left w:val="none" w:sz="0" w:space="0" w:color="auto"/>
        <w:bottom w:val="none" w:sz="0" w:space="0" w:color="auto"/>
        <w:right w:val="none" w:sz="0" w:space="0" w:color="auto"/>
      </w:divBdr>
    </w:div>
    <w:div w:id="270162444">
      <w:bodyDiv w:val="1"/>
      <w:marLeft w:val="0"/>
      <w:marRight w:val="0"/>
      <w:marTop w:val="0"/>
      <w:marBottom w:val="0"/>
      <w:divBdr>
        <w:top w:val="none" w:sz="0" w:space="0" w:color="auto"/>
        <w:left w:val="none" w:sz="0" w:space="0" w:color="auto"/>
        <w:bottom w:val="none" w:sz="0" w:space="0" w:color="auto"/>
        <w:right w:val="none" w:sz="0" w:space="0" w:color="auto"/>
      </w:divBdr>
    </w:div>
    <w:div w:id="278032398">
      <w:bodyDiv w:val="1"/>
      <w:marLeft w:val="0"/>
      <w:marRight w:val="0"/>
      <w:marTop w:val="0"/>
      <w:marBottom w:val="0"/>
      <w:divBdr>
        <w:top w:val="none" w:sz="0" w:space="0" w:color="auto"/>
        <w:left w:val="none" w:sz="0" w:space="0" w:color="auto"/>
        <w:bottom w:val="none" w:sz="0" w:space="0" w:color="auto"/>
        <w:right w:val="none" w:sz="0" w:space="0" w:color="auto"/>
      </w:divBdr>
    </w:div>
    <w:div w:id="279577366">
      <w:bodyDiv w:val="1"/>
      <w:marLeft w:val="0"/>
      <w:marRight w:val="0"/>
      <w:marTop w:val="0"/>
      <w:marBottom w:val="0"/>
      <w:divBdr>
        <w:top w:val="none" w:sz="0" w:space="0" w:color="auto"/>
        <w:left w:val="none" w:sz="0" w:space="0" w:color="auto"/>
        <w:bottom w:val="none" w:sz="0" w:space="0" w:color="auto"/>
        <w:right w:val="none" w:sz="0" w:space="0" w:color="auto"/>
      </w:divBdr>
    </w:div>
    <w:div w:id="279648897">
      <w:bodyDiv w:val="1"/>
      <w:marLeft w:val="0"/>
      <w:marRight w:val="0"/>
      <w:marTop w:val="0"/>
      <w:marBottom w:val="0"/>
      <w:divBdr>
        <w:top w:val="none" w:sz="0" w:space="0" w:color="auto"/>
        <w:left w:val="none" w:sz="0" w:space="0" w:color="auto"/>
        <w:bottom w:val="none" w:sz="0" w:space="0" w:color="auto"/>
        <w:right w:val="none" w:sz="0" w:space="0" w:color="auto"/>
      </w:divBdr>
    </w:div>
    <w:div w:id="284389973">
      <w:bodyDiv w:val="1"/>
      <w:marLeft w:val="0"/>
      <w:marRight w:val="0"/>
      <w:marTop w:val="0"/>
      <w:marBottom w:val="0"/>
      <w:divBdr>
        <w:top w:val="none" w:sz="0" w:space="0" w:color="auto"/>
        <w:left w:val="none" w:sz="0" w:space="0" w:color="auto"/>
        <w:bottom w:val="none" w:sz="0" w:space="0" w:color="auto"/>
        <w:right w:val="none" w:sz="0" w:space="0" w:color="auto"/>
      </w:divBdr>
    </w:div>
    <w:div w:id="287396654">
      <w:bodyDiv w:val="1"/>
      <w:marLeft w:val="0"/>
      <w:marRight w:val="0"/>
      <w:marTop w:val="0"/>
      <w:marBottom w:val="0"/>
      <w:divBdr>
        <w:top w:val="none" w:sz="0" w:space="0" w:color="auto"/>
        <w:left w:val="none" w:sz="0" w:space="0" w:color="auto"/>
        <w:bottom w:val="none" w:sz="0" w:space="0" w:color="auto"/>
        <w:right w:val="none" w:sz="0" w:space="0" w:color="auto"/>
      </w:divBdr>
    </w:div>
    <w:div w:id="291331472">
      <w:bodyDiv w:val="1"/>
      <w:marLeft w:val="0"/>
      <w:marRight w:val="0"/>
      <w:marTop w:val="0"/>
      <w:marBottom w:val="0"/>
      <w:divBdr>
        <w:top w:val="none" w:sz="0" w:space="0" w:color="auto"/>
        <w:left w:val="none" w:sz="0" w:space="0" w:color="auto"/>
        <w:bottom w:val="none" w:sz="0" w:space="0" w:color="auto"/>
        <w:right w:val="none" w:sz="0" w:space="0" w:color="auto"/>
      </w:divBdr>
    </w:div>
    <w:div w:id="293755824">
      <w:bodyDiv w:val="1"/>
      <w:marLeft w:val="0"/>
      <w:marRight w:val="0"/>
      <w:marTop w:val="0"/>
      <w:marBottom w:val="0"/>
      <w:divBdr>
        <w:top w:val="none" w:sz="0" w:space="0" w:color="auto"/>
        <w:left w:val="none" w:sz="0" w:space="0" w:color="auto"/>
        <w:bottom w:val="none" w:sz="0" w:space="0" w:color="auto"/>
        <w:right w:val="none" w:sz="0" w:space="0" w:color="auto"/>
      </w:divBdr>
    </w:div>
    <w:div w:id="299310444">
      <w:bodyDiv w:val="1"/>
      <w:marLeft w:val="0"/>
      <w:marRight w:val="0"/>
      <w:marTop w:val="0"/>
      <w:marBottom w:val="0"/>
      <w:divBdr>
        <w:top w:val="none" w:sz="0" w:space="0" w:color="auto"/>
        <w:left w:val="none" w:sz="0" w:space="0" w:color="auto"/>
        <w:bottom w:val="none" w:sz="0" w:space="0" w:color="auto"/>
        <w:right w:val="none" w:sz="0" w:space="0" w:color="auto"/>
      </w:divBdr>
    </w:div>
    <w:div w:id="301423272">
      <w:bodyDiv w:val="1"/>
      <w:marLeft w:val="0"/>
      <w:marRight w:val="0"/>
      <w:marTop w:val="0"/>
      <w:marBottom w:val="0"/>
      <w:divBdr>
        <w:top w:val="none" w:sz="0" w:space="0" w:color="auto"/>
        <w:left w:val="none" w:sz="0" w:space="0" w:color="auto"/>
        <w:bottom w:val="none" w:sz="0" w:space="0" w:color="auto"/>
        <w:right w:val="none" w:sz="0" w:space="0" w:color="auto"/>
      </w:divBdr>
    </w:div>
    <w:div w:id="302933154">
      <w:bodyDiv w:val="1"/>
      <w:marLeft w:val="0"/>
      <w:marRight w:val="0"/>
      <w:marTop w:val="0"/>
      <w:marBottom w:val="0"/>
      <w:divBdr>
        <w:top w:val="none" w:sz="0" w:space="0" w:color="auto"/>
        <w:left w:val="none" w:sz="0" w:space="0" w:color="auto"/>
        <w:bottom w:val="none" w:sz="0" w:space="0" w:color="auto"/>
        <w:right w:val="none" w:sz="0" w:space="0" w:color="auto"/>
      </w:divBdr>
    </w:div>
    <w:div w:id="309015764">
      <w:bodyDiv w:val="1"/>
      <w:marLeft w:val="0"/>
      <w:marRight w:val="0"/>
      <w:marTop w:val="0"/>
      <w:marBottom w:val="0"/>
      <w:divBdr>
        <w:top w:val="none" w:sz="0" w:space="0" w:color="auto"/>
        <w:left w:val="none" w:sz="0" w:space="0" w:color="auto"/>
        <w:bottom w:val="none" w:sz="0" w:space="0" w:color="auto"/>
        <w:right w:val="none" w:sz="0" w:space="0" w:color="auto"/>
      </w:divBdr>
    </w:div>
    <w:div w:id="315767876">
      <w:bodyDiv w:val="1"/>
      <w:marLeft w:val="0"/>
      <w:marRight w:val="0"/>
      <w:marTop w:val="0"/>
      <w:marBottom w:val="0"/>
      <w:divBdr>
        <w:top w:val="none" w:sz="0" w:space="0" w:color="auto"/>
        <w:left w:val="none" w:sz="0" w:space="0" w:color="auto"/>
        <w:bottom w:val="none" w:sz="0" w:space="0" w:color="auto"/>
        <w:right w:val="none" w:sz="0" w:space="0" w:color="auto"/>
      </w:divBdr>
    </w:div>
    <w:div w:id="323972909">
      <w:bodyDiv w:val="1"/>
      <w:marLeft w:val="0"/>
      <w:marRight w:val="0"/>
      <w:marTop w:val="0"/>
      <w:marBottom w:val="0"/>
      <w:divBdr>
        <w:top w:val="none" w:sz="0" w:space="0" w:color="auto"/>
        <w:left w:val="none" w:sz="0" w:space="0" w:color="auto"/>
        <w:bottom w:val="none" w:sz="0" w:space="0" w:color="auto"/>
        <w:right w:val="none" w:sz="0" w:space="0" w:color="auto"/>
      </w:divBdr>
    </w:div>
    <w:div w:id="326252634">
      <w:bodyDiv w:val="1"/>
      <w:marLeft w:val="0"/>
      <w:marRight w:val="0"/>
      <w:marTop w:val="0"/>
      <w:marBottom w:val="0"/>
      <w:divBdr>
        <w:top w:val="none" w:sz="0" w:space="0" w:color="auto"/>
        <w:left w:val="none" w:sz="0" w:space="0" w:color="auto"/>
        <w:bottom w:val="none" w:sz="0" w:space="0" w:color="auto"/>
        <w:right w:val="none" w:sz="0" w:space="0" w:color="auto"/>
      </w:divBdr>
    </w:div>
    <w:div w:id="327289215">
      <w:bodyDiv w:val="1"/>
      <w:marLeft w:val="0"/>
      <w:marRight w:val="0"/>
      <w:marTop w:val="0"/>
      <w:marBottom w:val="0"/>
      <w:divBdr>
        <w:top w:val="none" w:sz="0" w:space="0" w:color="auto"/>
        <w:left w:val="none" w:sz="0" w:space="0" w:color="auto"/>
        <w:bottom w:val="none" w:sz="0" w:space="0" w:color="auto"/>
        <w:right w:val="none" w:sz="0" w:space="0" w:color="auto"/>
      </w:divBdr>
    </w:div>
    <w:div w:id="327367651">
      <w:bodyDiv w:val="1"/>
      <w:marLeft w:val="0"/>
      <w:marRight w:val="0"/>
      <w:marTop w:val="0"/>
      <w:marBottom w:val="0"/>
      <w:divBdr>
        <w:top w:val="none" w:sz="0" w:space="0" w:color="auto"/>
        <w:left w:val="none" w:sz="0" w:space="0" w:color="auto"/>
        <w:bottom w:val="none" w:sz="0" w:space="0" w:color="auto"/>
        <w:right w:val="none" w:sz="0" w:space="0" w:color="auto"/>
      </w:divBdr>
    </w:div>
    <w:div w:id="337543087">
      <w:bodyDiv w:val="1"/>
      <w:marLeft w:val="0"/>
      <w:marRight w:val="0"/>
      <w:marTop w:val="0"/>
      <w:marBottom w:val="0"/>
      <w:divBdr>
        <w:top w:val="none" w:sz="0" w:space="0" w:color="auto"/>
        <w:left w:val="none" w:sz="0" w:space="0" w:color="auto"/>
        <w:bottom w:val="none" w:sz="0" w:space="0" w:color="auto"/>
        <w:right w:val="none" w:sz="0" w:space="0" w:color="auto"/>
      </w:divBdr>
    </w:div>
    <w:div w:id="341125020">
      <w:bodyDiv w:val="1"/>
      <w:marLeft w:val="0"/>
      <w:marRight w:val="0"/>
      <w:marTop w:val="0"/>
      <w:marBottom w:val="0"/>
      <w:divBdr>
        <w:top w:val="none" w:sz="0" w:space="0" w:color="auto"/>
        <w:left w:val="none" w:sz="0" w:space="0" w:color="auto"/>
        <w:bottom w:val="none" w:sz="0" w:space="0" w:color="auto"/>
        <w:right w:val="none" w:sz="0" w:space="0" w:color="auto"/>
      </w:divBdr>
    </w:div>
    <w:div w:id="345788144">
      <w:bodyDiv w:val="1"/>
      <w:marLeft w:val="0"/>
      <w:marRight w:val="0"/>
      <w:marTop w:val="0"/>
      <w:marBottom w:val="0"/>
      <w:divBdr>
        <w:top w:val="none" w:sz="0" w:space="0" w:color="auto"/>
        <w:left w:val="none" w:sz="0" w:space="0" w:color="auto"/>
        <w:bottom w:val="none" w:sz="0" w:space="0" w:color="auto"/>
        <w:right w:val="none" w:sz="0" w:space="0" w:color="auto"/>
      </w:divBdr>
    </w:div>
    <w:div w:id="346715524">
      <w:bodyDiv w:val="1"/>
      <w:marLeft w:val="0"/>
      <w:marRight w:val="0"/>
      <w:marTop w:val="0"/>
      <w:marBottom w:val="0"/>
      <w:divBdr>
        <w:top w:val="none" w:sz="0" w:space="0" w:color="auto"/>
        <w:left w:val="none" w:sz="0" w:space="0" w:color="auto"/>
        <w:bottom w:val="none" w:sz="0" w:space="0" w:color="auto"/>
        <w:right w:val="none" w:sz="0" w:space="0" w:color="auto"/>
      </w:divBdr>
    </w:div>
    <w:div w:id="350035951">
      <w:bodyDiv w:val="1"/>
      <w:marLeft w:val="0"/>
      <w:marRight w:val="0"/>
      <w:marTop w:val="0"/>
      <w:marBottom w:val="0"/>
      <w:divBdr>
        <w:top w:val="none" w:sz="0" w:space="0" w:color="auto"/>
        <w:left w:val="none" w:sz="0" w:space="0" w:color="auto"/>
        <w:bottom w:val="none" w:sz="0" w:space="0" w:color="auto"/>
        <w:right w:val="none" w:sz="0" w:space="0" w:color="auto"/>
      </w:divBdr>
    </w:div>
    <w:div w:id="353191500">
      <w:bodyDiv w:val="1"/>
      <w:marLeft w:val="0"/>
      <w:marRight w:val="0"/>
      <w:marTop w:val="0"/>
      <w:marBottom w:val="0"/>
      <w:divBdr>
        <w:top w:val="none" w:sz="0" w:space="0" w:color="auto"/>
        <w:left w:val="none" w:sz="0" w:space="0" w:color="auto"/>
        <w:bottom w:val="none" w:sz="0" w:space="0" w:color="auto"/>
        <w:right w:val="none" w:sz="0" w:space="0" w:color="auto"/>
      </w:divBdr>
    </w:div>
    <w:div w:id="360471047">
      <w:bodyDiv w:val="1"/>
      <w:marLeft w:val="0"/>
      <w:marRight w:val="0"/>
      <w:marTop w:val="0"/>
      <w:marBottom w:val="0"/>
      <w:divBdr>
        <w:top w:val="none" w:sz="0" w:space="0" w:color="auto"/>
        <w:left w:val="none" w:sz="0" w:space="0" w:color="auto"/>
        <w:bottom w:val="none" w:sz="0" w:space="0" w:color="auto"/>
        <w:right w:val="none" w:sz="0" w:space="0" w:color="auto"/>
      </w:divBdr>
    </w:div>
    <w:div w:id="364674137">
      <w:bodyDiv w:val="1"/>
      <w:marLeft w:val="0"/>
      <w:marRight w:val="0"/>
      <w:marTop w:val="0"/>
      <w:marBottom w:val="0"/>
      <w:divBdr>
        <w:top w:val="none" w:sz="0" w:space="0" w:color="auto"/>
        <w:left w:val="none" w:sz="0" w:space="0" w:color="auto"/>
        <w:bottom w:val="none" w:sz="0" w:space="0" w:color="auto"/>
        <w:right w:val="none" w:sz="0" w:space="0" w:color="auto"/>
      </w:divBdr>
    </w:div>
    <w:div w:id="366640744">
      <w:bodyDiv w:val="1"/>
      <w:marLeft w:val="0"/>
      <w:marRight w:val="0"/>
      <w:marTop w:val="0"/>
      <w:marBottom w:val="0"/>
      <w:divBdr>
        <w:top w:val="none" w:sz="0" w:space="0" w:color="auto"/>
        <w:left w:val="none" w:sz="0" w:space="0" w:color="auto"/>
        <w:bottom w:val="none" w:sz="0" w:space="0" w:color="auto"/>
        <w:right w:val="none" w:sz="0" w:space="0" w:color="auto"/>
      </w:divBdr>
    </w:div>
    <w:div w:id="368991499">
      <w:bodyDiv w:val="1"/>
      <w:marLeft w:val="0"/>
      <w:marRight w:val="0"/>
      <w:marTop w:val="0"/>
      <w:marBottom w:val="0"/>
      <w:divBdr>
        <w:top w:val="none" w:sz="0" w:space="0" w:color="auto"/>
        <w:left w:val="none" w:sz="0" w:space="0" w:color="auto"/>
        <w:bottom w:val="none" w:sz="0" w:space="0" w:color="auto"/>
        <w:right w:val="none" w:sz="0" w:space="0" w:color="auto"/>
      </w:divBdr>
    </w:div>
    <w:div w:id="372582508">
      <w:bodyDiv w:val="1"/>
      <w:marLeft w:val="0"/>
      <w:marRight w:val="0"/>
      <w:marTop w:val="0"/>
      <w:marBottom w:val="0"/>
      <w:divBdr>
        <w:top w:val="none" w:sz="0" w:space="0" w:color="auto"/>
        <w:left w:val="none" w:sz="0" w:space="0" w:color="auto"/>
        <w:bottom w:val="none" w:sz="0" w:space="0" w:color="auto"/>
        <w:right w:val="none" w:sz="0" w:space="0" w:color="auto"/>
      </w:divBdr>
    </w:div>
    <w:div w:id="373963116">
      <w:bodyDiv w:val="1"/>
      <w:marLeft w:val="0"/>
      <w:marRight w:val="0"/>
      <w:marTop w:val="0"/>
      <w:marBottom w:val="0"/>
      <w:divBdr>
        <w:top w:val="none" w:sz="0" w:space="0" w:color="auto"/>
        <w:left w:val="none" w:sz="0" w:space="0" w:color="auto"/>
        <w:bottom w:val="none" w:sz="0" w:space="0" w:color="auto"/>
        <w:right w:val="none" w:sz="0" w:space="0" w:color="auto"/>
      </w:divBdr>
    </w:div>
    <w:div w:id="376125157">
      <w:bodyDiv w:val="1"/>
      <w:marLeft w:val="0"/>
      <w:marRight w:val="0"/>
      <w:marTop w:val="0"/>
      <w:marBottom w:val="0"/>
      <w:divBdr>
        <w:top w:val="none" w:sz="0" w:space="0" w:color="auto"/>
        <w:left w:val="none" w:sz="0" w:space="0" w:color="auto"/>
        <w:bottom w:val="none" w:sz="0" w:space="0" w:color="auto"/>
        <w:right w:val="none" w:sz="0" w:space="0" w:color="auto"/>
      </w:divBdr>
    </w:div>
    <w:div w:id="383452459">
      <w:bodyDiv w:val="1"/>
      <w:marLeft w:val="0"/>
      <w:marRight w:val="0"/>
      <w:marTop w:val="0"/>
      <w:marBottom w:val="0"/>
      <w:divBdr>
        <w:top w:val="none" w:sz="0" w:space="0" w:color="auto"/>
        <w:left w:val="none" w:sz="0" w:space="0" w:color="auto"/>
        <w:bottom w:val="none" w:sz="0" w:space="0" w:color="auto"/>
        <w:right w:val="none" w:sz="0" w:space="0" w:color="auto"/>
      </w:divBdr>
    </w:div>
    <w:div w:id="387581652">
      <w:bodyDiv w:val="1"/>
      <w:marLeft w:val="0"/>
      <w:marRight w:val="0"/>
      <w:marTop w:val="0"/>
      <w:marBottom w:val="0"/>
      <w:divBdr>
        <w:top w:val="none" w:sz="0" w:space="0" w:color="auto"/>
        <w:left w:val="none" w:sz="0" w:space="0" w:color="auto"/>
        <w:bottom w:val="none" w:sz="0" w:space="0" w:color="auto"/>
        <w:right w:val="none" w:sz="0" w:space="0" w:color="auto"/>
      </w:divBdr>
    </w:div>
    <w:div w:id="387609451">
      <w:bodyDiv w:val="1"/>
      <w:marLeft w:val="0"/>
      <w:marRight w:val="0"/>
      <w:marTop w:val="0"/>
      <w:marBottom w:val="0"/>
      <w:divBdr>
        <w:top w:val="none" w:sz="0" w:space="0" w:color="auto"/>
        <w:left w:val="none" w:sz="0" w:space="0" w:color="auto"/>
        <w:bottom w:val="none" w:sz="0" w:space="0" w:color="auto"/>
        <w:right w:val="none" w:sz="0" w:space="0" w:color="auto"/>
      </w:divBdr>
    </w:div>
    <w:div w:id="393086289">
      <w:bodyDiv w:val="1"/>
      <w:marLeft w:val="0"/>
      <w:marRight w:val="0"/>
      <w:marTop w:val="0"/>
      <w:marBottom w:val="0"/>
      <w:divBdr>
        <w:top w:val="none" w:sz="0" w:space="0" w:color="auto"/>
        <w:left w:val="none" w:sz="0" w:space="0" w:color="auto"/>
        <w:bottom w:val="none" w:sz="0" w:space="0" w:color="auto"/>
        <w:right w:val="none" w:sz="0" w:space="0" w:color="auto"/>
      </w:divBdr>
    </w:div>
    <w:div w:id="395400243">
      <w:bodyDiv w:val="1"/>
      <w:marLeft w:val="0"/>
      <w:marRight w:val="0"/>
      <w:marTop w:val="0"/>
      <w:marBottom w:val="0"/>
      <w:divBdr>
        <w:top w:val="none" w:sz="0" w:space="0" w:color="auto"/>
        <w:left w:val="none" w:sz="0" w:space="0" w:color="auto"/>
        <w:bottom w:val="none" w:sz="0" w:space="0" w:color="auto"/>
        <w:right w:val="none" w:sz="0" w:space="0" w:color="auto"/>
      </w:divBdr>
    </w:div>
    <w:div w:id="398721097">
      <w:bodyDiv w:val="1"/>
      <w:marLeft w:val="0"/>
      <w:marRight w:val="0"/>
      <w:marTop w:val="0"/>
      <w:marBottom w:val="0"/>
      <w:divBdr>
        <w:top w:val="none" w:sz="0" w:space="0" w:color="auto"/>
        <w:left w:val="none" w:sz="0" w:space="0" w:color="auto"/>
        <w:bottom w:val="none" w:sz="0" w:space="0" w:color="auto"/>
        <w:right w:val="none" w:sz="0" w:space="0" w:color="auto"/>
      </w:divBdr>
    </w:div>
    <w:div w:id="401873585">
      <w:bodyDiv w:val="1"/>
      <w:marLeft w:val="0"/>
      <w:marRight w:val="0"/>
      <w:marTop w:val="0"/>
      <w:marBottom w:val="0"/>
      <w:divBdr>
        <w:top w:val="none" w:sz="0" w:space="0" w:color="auto"/>
        <w:left w:val="none" w:sz="0" w:space="0" w:color="auto"/>
        <w:bottom w:val="none" w:sz="0" w:space="0" w:color="auto"/>
        <w:right w:val="none" w:sz="0" w:space="0" w:color="auto"/>
      </w:divBdr>
    </w:div>
    <w:div w:id="405880705">
      <w:bodyDiv w:val="1"/>
      <w:marLeft w:val="0"/>
      <w:marRight w:val="0"/>
      <w:marTop w:val="0"/>
      <w:marBottom w:val="0"/>
      <w:divBdr>
        <w:top w:val="none" w:sz="0" w:space="0" w:color="auto"/>
        <w:left w:val="none" w:sz="0" w:space="0" w:color="auto"/>
        <w:bottom w:val="none" w:sz="0" w:space="0" w:color="auto"/>
        <w:right w:val="none" w:sz="0" w:space="0" w:color="auto"/>
      </w:divBdr>
    </w:div>
    <w:div w:id="414204629">
      <w:bodyDiv w:val="1"/>
      <w:marLeft w:val="0"/>
      <w:marRight w:val="0"/>
      <w:marTop w:val="0"/>
      <w:marBottom w:val="0"/>
      <w:divBdr>
        <w:top w:val="none" w:sz="0" w:space="0" w:color="auto"/>
        <w:left w:val="none" w:sz="0" w:space="0" w:color="auto"/>
        <w:bottom w:val="none" w:sz="0" w:space="0" w:color="auto"/>
        <w:right w:val="none" w:sz="0" w:space="0" w:color="auto"/>
      </w:divBdr>
    </w:div>
    <w:div w:id="415782220">
      <w:bodyDiv w:val="1"/>
      <w:marLeft w:val="0"/>
      <w:marRight w:val="0"/>
      <w:marTop w:val="0"/>
      <w:marBottom w:val="0"/>
      <w:divBdr>
        <w:top w:val="none" w:sz="0" w:space="0" w:color="auto"/>
        <w:left w:val="none" w:sz="0" w:space="0" w:color="auto"/>
        <w:bottom w:val="none" w:sz="0" w:space="0" w:color="auto"/>
        <w:right w:val="none" w:sz="0" w:space="0" w:color="auto"/>
      </w:divBdr>
    </w:div>
    <w:div w:id="419834413">
      <w:bodyDiv w:val="1"/>
      <w:marLeft w:val="0"/>
      <w:marRight w:val="0"/>
      <w:marTop w:val="0"/>
      <w:marBottom w:val="0"/>
      <w:divBdr>
        <w:top w:val="none" w:sz="0" w:space="0" w:color="auto"/>
        <w:left w:val="none" w:sz="0" w:space="0" w:color="auto"/>
        <w:bottom w:val="none" w:sz="0" w:space="0" w:color="auto"/>
        <w:right w:val="none" w:sz="0" w:space="0" w:color="auto"/>
      </w:divBdr>
    </w:div>
    <w:div w:id="423377027">
      <w:bodyDiv w:val="1"/>
      <w:marLeft w:val="0"/>
      <w:marRight w:val="0"/>
      <w:marTop w:val="0"/>
      <w:marBottom w:val="0"/>
      <w:divBdr>
        <w:top w:val="none" w:sz="0" w:space="0" w:color="auto"/>
        <w:left w:val="none" w:sz="0" w:space="0" w:color="auto"/>
        <w:bottom w:val="none" w:sz="0" w:space="0" w:color="auto"/>
        <w:right w:val="none" w:sz="0" w:space="0" w:color="auto"/>
      </w:divBdr>
    </w:div>
    <w:div w:id="426124855">
      <w:bodyDiv w:val="1"/>
      <w:marLeft w:val="0"/>
      <w:marRight w:val="0"/>
      <w:marTop w:val="0"/>
      <w:marBottom w:val="0"/>
      <w:divBdr>
        <w:top w:val="none" w:sz="0" w:space="0" w:color="auto"/>
        <w:left w:val="none" w:sz="0" w:space="0" w:color="auto"/>
        <w:bottom w:val="none" w:sz="0" w:space="0" w:color="auto"/>
        <w:right w:val="none" w:sz="0" w:space="0" w:color="auto"/>
      </w:divBdr>
    </w:div>
    <w:div w:id="437523937">
      <w:bodyDiv w:val="1"/>
      <w:marLeft w:val="0"/>
      <w:marRight w:val="0"/>
      <w:marTop w:val="0"/>
      <w:marBottom w:val="0"/>
      <w:divBdr>
        <w:top w:val="none" w:sz="0" w:space="0" w:color="auto"/>
        <w:left w:val="none" w:sz="0" w:space="0" w:color="auto"/>
        <w:bottom w:val="none" w:sz="0" w:space="0" w:color="auto"/>
        <w:right w:val="none" w:sz="0" w:space="0" w:color="auto"/>
      </w:divBdr>
    </w:div>
    <w:div w:id="443810034">
      <w:bodyDiv w:val="1"/>
      <w:marLeft w:val="0"/>
      <w:marRight w:val="0"/>
      <w:marTop w:val="0"/>
      <w:marBottom w:val="0"/>
      <w:divBdr>
        <w:top w:val="none" w:sz="0" w:space="0" w:color="auto"/>
        <w:left w:val="none" w:sz="0" w:space="0" w:color="auto"/>
        <w:bottom w:val="none" w:sz="0" w:space="0" w:color="auto"/>
        <w:right w:val="none" w:sz="0" w:space="0" w:color="auto"/>
      </w:divBdr>
    </w:div>
    <w:div w:id="444079195">
      <w:bodyDiv w:val="1"/>
      <w:marLeft w:val="0"/>
      <w:marRight w:val="0"/>
      <w:marTop w:val="0"/>
      <w:marBottom w:val="0"/>
      <w:divBdr>
        <w:top w:val="none" w:sz="0" w:space="0" w:color="auto"/>
        <w:left w:val="none" w:sz="0" w:space="0" w:color="auto"/>
        <w:bottom w:val="none" w:sz="0" w:space="0" w:color="auto"/>
        <w:right w:val="none" w:sz="0" w:space="0" w:color="auto"/>
      </w:divBdr>
    </w:div>
    <w:div w:id="450516068">
      <w:bodyDiv w:val="1"/>
      <w:marLeft w:val="0"/>
      <w:marRight w:val="0"/>
      <w:marTop w:val="0"/>
      <w:marBottom w:val="0"/>
      <w:divBdr>
        <w:top w:val="none" w:sz="0" w:space="0" w:color="auto"/>
        <w:left w:val="none" w:sz="0" w:space="0" w:color="auto"/>
        <w:bottom w:val="none" w:sz="0" w:space="0" w:color="auto"/>
        <w:right w:val="none" w:sz="0" w:space="0" w:color="auto"/>
      </w:divBdr>
    </w:div>
    <w:div w:id="454373844">
      <w:bodyDiv w:val="1"/>
      <w:marLeft w:val="0"/>
      <w:marRight w:val="0"/>
      <w:marTop w:val="0"/>
      <w:marBottom w:val="0"/>
      <w:divBdr>
        <w:top w:val="none" w:sz="0" w:space="0" w:color="auto"/>
        <w:left w:val="none" w:sz="0" w:space="0" w:color="auto"/>
        <w:bottom w:val="none" w:sz="0" w:space="0" w:color="auto"/>
        <w:right w:val="none" w:sz="0" w:space="0" w:color="auto"/>
      </w:divBdr>
    </w:div>
    <w:div w:id="461001870">
      <w:bodyDiv w:val="1"/>
      <w:marLeft w:val="0"/>
      <w:marRight w:val="0"/>
      <w:marTop w:val="0"/>
      <w:marBottom w:val="0"/>
      <w:divBdr>
        <w:top w:val="none" w:sz="0" w:space="0" w:color="auto"/>
        <w:left w:val="none" w:sz="0" w:space="0" w:color="auto"/>
        <w:bottom w:val="none" w:sz="0" w:space="0" w:color="auto"/>
        <w:right w:val="none" w:sz="0" w:space="0" w:color="auto"/>
      </w:divBdr>
    </w:div>
    <w:div w:id="462968080">
      <w:bodyDiv w:val="1"/>
      <w:marLeft w:val="0"/>
      <w:marRight w:val="0"/>
      <w:marTop w:val="0"/>
      <w:marBottom w:val="0"/>
      <w:divBdr>
        <w:top w:val="none" w:sz="0" w:space="0" w:color="auto"/>
        <w:left w:val="none" w:sz="0" w:space="0" w:color="auto"/>
        <w:bottom w:val="none" w:sz="0" w:space="0" w:color="auto"/>
        <w:right w:val="none" w:sz="0" w:space="0" w:color="auto"/>
      </w:divBdr>
    </w:div>
    <w:div w:id="465856358">
      <w:bodyDiv w:val="1"/>
      <w:marLeft w:val="0"/>
      <w:marRight w:val="0"/>
      <w:marTop w:val="0"/>
      <w:marBottom w:val="0"/>
      <w:divBdr>
        <w:top w:val="none" w:sz="0" w:space="0" w:color="auto"/>
        <w:left w:val="none" w:sz="0" w:space="0" w:color="auto"/>
        <w:bottom w:val="none" w:sz="0" w:space="0" w:color="auto"/>
        <w:right w:val="none" w:sz="0" w:space="0" w:color="auto"/>
      </w:divBdr>
    </w:div>
    <w:div w:id="466701425">
      <w:bodyDiv w:val="1"/>
      <w:marLeft w:val="0"/>
      <w:marRight w:val="0"/>
      <w:marTop w:val="0"/>
      <w:marBottom w:val="0"/>
      <w:divBdr>
        <w:top w:val="none" w:sz="0" w:space="0" w:color="auto"/>
        <w:left w:val="none" w:sz="0" w:space="0" w:color="auto"/>
        <w:bottom w:val="none" w:sz="0" w:space="0" w:color="auto"/>
        <w:right w:val="none" w:sz="0" w:space="0" w:color="auto"/>
      </w:divBdr>
    </w:div>
    <w:div w:id="474638906">
      <w:bodyDiv w:val="1"/>
      <w:marLeft w:val="0"/>
      <w:marRight w:val="0"/>
      <w:marTop w:val="0"/>
      <w:marBottom w:val="0"/>
      <w:divBdr>
        <w:top w:val="none" w:sz="0" w:space="0" w:color="auto"/>
        <w:left w:val="none" w:sz="0" w:space="0" w:color="auto"/>
        <w:bottom w:val="none" w:sz="0" w:space="0" w:color="auto"/>
        <w:right w:val="none" w:sz="0" w:space="0" w:color="auto"/>
      </w:divBdr>
    </w:div>
    <w:div w:id="477579799">
      <w:bodyDiv w:val="1"/>
      <w:marLeft w:val="0"/>
      <w:marRight w:val="0"/>
      <w:marTop w:val="0"/>
      <w:marBottom w:val="0"/>
      <w:divBdr>
        <w:top w:val="none" w:sz="0" w:space="0" w:color="auto"/>
        <w:left w:val="none" w:sz="0" w:space="0" w:color="auto"/>
        <w:bottom w:val="none" w:sz="0" w:space="0" w:color="auto"/>
        <w:right w:val="none" w:sz="0" w:space="0" w:color="auto"/>
      </w:divBdr>
    </w:div>
    <w:div w:id="480117925">
      <w:bodyDiv w:val="1"/>
      <w:marLeft w:val="0"/>
      <w:marRight w:val="0"/>
      <w:marTop w:val="0"/>
      <w:marBottom w:val="0"/>
      <w:divBdr>
        <w:top w:val="none" w:sz="0" w:space="0" w:color="auto"/>
        <w:left w:val="none" w:sz="0" w:space="0" w:color="auto"/>
        <w:bottom w:val="none" w:sz="0" w:space="0" w:color="auto"/>
        <w:right w:val="none" w:sz="0" w:space="0" w:color="auto"/>
      </w:divBdr>
    </w:div>
    <w:div w:id="483131493">
      <w:bodyDiv w:val="1"/>
      <w:marLeft w:val="0"/>
      <w:marRight w:val="0"/>
      <w:marTop w:val="0"/>
      <w:marBottom w:val="0"/>
      <w:divBdr>
        <w:top w:val="none" w:sz="0" w:space="0" w:color="auto"/>
        <w:left w:val="none" w:sz="0" w:space="0" w:color="auto"/>
        <w:bottom w:val="none" w:sz="0" w:space="0" w:color="auto"/>
        <w:right w:val="none" w:sz="0" w:space="0" w:color="auto"/>
      </w:divBdr>
    </w:div>
    <w:div w:id="487088351">
      <w:bodyDiv w:val="1"/>
      <w:marLeft w:val="0"/>
      <w:marRight w:val="0"/>
      <w:marTop w:val="0"/>
      <w:marBottom w:val="0"/>
      <w:divBdr>
        <w:top w:val="none" w:sz="0" w:space="0" w:color="auto"/>
        <w:left w:val="none" w:sz="0" w:space="0" w:color="auto"/>
        <w:bottom w:val="none" w:sz="0" w:space="0" w:color="auto"/>
        <w:right w:val="none" w:sz="0" w:space="0" w:color="auto"/>
      </w:divBdr>
    </w:div>
    <w:div w:id="487092595">
      <w:bodyDiv w:val="1"/>
      <w:marLeft w:val="0"/>
      <w:marRight w:val="0"/>
      <w:marTop w:val="0"/>
      <w:marBottom w:val="0"/>
      <w:divBdr>
        <w:top w:val="none" w:sz="0" w:space="0" w:color="auto"/>
        <w:left w:val="none" w:sz="0" w:space="0" w:color="auto"/>
        <w:bottom w:val="none" w:sz="0" w:space="0" w:color="auto"/>
        <w:right w:val="none" w:sz="0" w:space="0" w:color="auto"/>
      </w:divBdr>
    </w:div>
    <w:div w:id="489912045">
      <w:bodyDiv w:val="1"/>
      <w:marLeft w:val="0"/>
      <w:marRight w:val="0"/>
      <w:marTop w:val="0"/>
      <w:marBottom w:val="0"/>
      <w:divBdr>
        <w:top w:val="none" w:sz="0" w:space="0" w:color="auto"/>
        <w:left w:val="none" w:sz="0" w:space="0" w:color="auto"/>
        <w:bottom w:val="none" w:sz="0" w:space="0" w:color="auto"/>
        <w:right w:val="none" w:sz="0" w:space="0" w:color="auto"/>
      </w:divBdr>
    </w:div>
    <w:div w:id="496305556">
      <w:bodyDiv w:val="1"/>
      <w:marLeft w:val="0"/>
      <w:marRight w:val="0"/>
      <w:marTop w:val="0"/>
      <w:marBottom w:val="0"/>
      <w:divBdr>
        <w:top w:val="none" w:sz="0" w:space="0" w:color="auto"/>
        <w:left w:val="none" w:sz="0" w:space="0" w:color="auto"/>
        <w:bottom w:val="none" w:sz="0" w:space="0" w:color="auto"/>
        <w:right w:val="none" w:sz="0" w:space="0" w:color="auto"/>
      </w:divBdr>
    </w:div>
    <w:div w:id="496532538">
      <w:bodyDiv w:val="1"/>
      <w:marLeft w:val="0"/>
      <w:marRight w:val="0"/>
      <w:marTop w:val="0"/>
      <w:marBottom w:val="0"/>
      <w:divBdr>
        <w:top w:val="none" w:sz="0" w:space="0" w:color="auto"/>
        <w:left w:val="none" w:sz="0" w:space="0" w:color="auto"/>
        <w:bottom w:val="none" w:sz="0" w:space="0" w:color="auto"/>
        <w:right w:val="none" w:sz="0" w:space="0" w:color="auto"/>
      </w:divBdr>
    </w:div>
    <w:div w:id="497888799">
      <w:bodyDiv w:val="1"/>
      <w:marLeft w:val="0"/>
      <w:marRight w:val="0"/>
      <w:marTop w:val="0"/>
      <w:marBottom w:val="0"/>
      <w:divBdr>
        <w:top w:val="none" w:sz="0" w:space="0" w:color="auto"/>
        <w:left w:val="none" w:sz="0" w:space="0" w:color="auto"/>
        <w:bottom w:val="none" w:sz="0" w:space="0" w:color="auto"/>
        <w:right w:val="none" w:sz="0" w:space="0" w:color="auto"/>
      </w:divBdr>
    </w:div>
    <w:div w:id="498934063">
      <w:bodyDiv w:val="1"/>
      <w:marLeft w:val="0"/>
      <w:marRight w:val="0"/>
      <w:marTop w:val="0"/>
      <w:marBottom w:val="0"/>
      <w:divBdr>
        <w:top w:val="none" w:sz="0" w:space="0" w:color="auto"/>
        <w:left w:val="none" w:sz="0" w:space="0" w:color="auto"/>
        <w:bottom w:val="none" w:sz="0" w:space="0" w:color="auto"/>
        <w:right w:val="none" w:sz="0" w:space="0" w:color="auto"/>
      </w:divBdr>
    </w:div>
    <w:div w:id="499081888">
      <w:bodyDiv w:val="1"/>
      <w:marLeft w:val="0"/>
      <w:marRight w:val="0"/>
      <w:marTop w:val="0"/>
      <w:marBottom w:val="0"/>
      <w:divBdr>
        <w:top w:val="none" w:sz="0" w:space="0" w:color="auto"/>
        <w:left w:val="none" w:sz="0" w:space="0" w:color="auto"/>
        <w:bottom w:val="none" w:sz="0" w:space="0" w:color="auto"/>
        <w:right w:val="none" w:sz="0" w:space="0" w:color="auto"/>
      </w:divBdr>
    </w:div>
    <w:div w:id="500395323">
      <w:bodyDiv w:val="1"/>
      <w:marLeft w:val="0"/>
      <w:marRight w:val="0"/>
      <w:marTop w:val="0"/>
      <w:marBottom w:val="0"/>
      <w:divBdr>
        <w:top w:val="none" w:sz="0" w:space="0" w:color="auto"/>
        <w:left w:val="none" w:sz="0" w:space="0" w:color="auto"/>
        <w:bottom w:val="none" w:sz="0" w:space="0" w:color="auto"/>
        <w:right w:val="none" w:sz="0" w:space="0" w:color="auto"/>
      </w:divBdr>
    </w:div>
    <w:div w:id="501628579">
      <w:bodyDiv w:val="1"/>
      <w:marLeft w:val="0"/>
      <w:marRight w:val="0"/>
      <w:marTop w:val="0"/>
      <w:marBottom w:val="0"/>
      <w:divBdr>
        <w:top w:val="none" w:sz="0" w:space="0" w:color="auto"/>
        <w:left w:val="none" w:sz="0" w:space="0" w:color="auto"/>
        <w:bottom w:val="none" w:sz="0" w:space="0" w:color="auto"/>
        <w:right w:val="none" w:sz="0" w:space="0" w:color="auto"/>
      </w:divBdr>
    </w:div>
    <w:div w:id="501817142">
      <w:bodyDiv w:val="1"/>
      <w:marLeft w:val="0"/>
      <w:marRight w:val="0"/>
      <w:marTop w:val="0"/>
      <w:marBottom w:val="0"/>
      <w:divBdr>
        <w:top w:val="none" w:sz="0" w:space="0" w:color="auto"/>
        <w:left w:val="none" w:sz="0" w:space="0" w:color="auto"/>
        <w:bottom w:val="none" w:sz="0" w:space="0" w:color="auto"/>
        <w:right w:val="none" w:sz="0" w:space="0" w:color="auto"/>
      </w:divBdr>
    </w:div>
    <w:div w:id="522403681">
      <w:bodyDiv w:val="1"/>
      <w:marLeft w:val="0"/>
      <w:marRight w:val="0"/>
      <w:marTop w:val="0"/>
      <w:marBottom w:val="0"/>
      <w:divBdr>
        <w:top w:val="none" w:sz="0" w:space="0" w:color="auto"/>
        <w:left w:val="none" w:sz="0" w:space="0" w:color="auto"/>
        <w:bottom w:val="none" w:sz="0" w:space="0" w:color="auto"/>
        <w:right w:val="none" w:sz="0" w:space="0" w:color="auto"/>
      </w:divBdr>
    </w:div>
    <w:div w:id="526141567">
      <w:bodyDiv w:val="1"/>
      <w:marLeft w:val="0"/>
      <w:marRight w:val="0"/>
      <w:marTop w:val="0"/>
      <w:marBottom w:val="0"/>
      <w:divBdr>
        <w:top w:val="none" w:sz="0" w:space="0" w:color="auto"/>
        <w:left w:val="none" w:sz="0" w:space="0" w:color="auto"/>
        <w:bottom w:val="none" w:sz="0" w:space="0" w:color="auto"/>
        <w:right w:val="none" w:sz="0" w:space="0" w:color="auto"/>
      </w:divBdr>
    </w:div>
    <w:div w:id="528376102">
      <w:bodyDiv w:val="1"/>
      <w:marLeft w:val="0"/>
      <w:marRight w:val="0"/>
      <w:marTop w:val="0"/>
      <w:marBottom w:val="0"/>
      <w:divBdr>
        <w:top w:val="none" w:sz="0" w:space="0" w:color="auto"/>
        <w:left w:val="none" w:sz="0" w:space="0" w:color="auto"/>
        <w:bottom w:val="none" w:sz="0" w:space="0" w:color="auto"/>
        <w:right w:val="none" w:sz="0" w:space="0" w:color="auto"/>
      </w:divBdr>
    </w:div>
    <w:div w:id="529882633">
      <w:bodyDiv w:val="1"/>
      <w:marLeft w:val="0"/>
      <w:marRight w:val="0"/>
      <w:marTop w:val="0"/>
      <w:marBottom w:val="0"/>
      <w:divBdr>
        <w:top w:val="none" w:sz="0" w:space="0" w:color="auto"/>
        <w:left w:val="none" w:sz="0" w:space="0" w:color="auto"/>
        <w:bottom w:val="none" w:sz="0" w:space="0" w:color="auto"/>
        <w:right w:val="none" w:sz="0" w:space="0" w:color="auto"/>
      </w:divBdr>
    </w:div>
    <w:div w:id="530730793">
      <w:bodyDiv w:val="1"/>
      <w:marLeft w:val="0"/>
      <w:marRight w:val="0"/>
      <w:marTop w:val="0"/>
      <w:marBottom w:val="0"/>
      <w:divBdr>
        <w:top w:val="none" w:sz="0" w:space="0" w:color="auto"/>
        <w:left w:val="none" w:sz="0" w:space="0" w:color="auto"/>
        <w:bottom w:val="none" w:sz="0" w:space="0" w:color="auto"/>
        <w:right w:val="none" w:sz="0" w:space="0" w:color="auto"/>
      </w:divBdr>
    </w:div>
    <w:div w:id="543644258">
      <w:bodyDiv w:val="1"/>
      <w:marLeft w:val="0"/>
      <w:marRight w:val="0"/>
      <w:marTop w:val="0"/>
      <w:marBottom w:val="0"/>
      <w:divBdr>
        <w:top w:val="none" w:sz="0" w:space="0" w:color="auto"/>
        <w:left w:val="none" w:sz="0" w:space="0" w:color="auto"/>
        <w:bottom w:val="none" w:sz="0" w:space="0" w:color="auto"/>
        <w:right w:val="none" w:sz="0" w:space="0" w:color="auto"/>
      </w:divBdr>
    </w:div>
    <w:div w:id="547497209">
      <w:bodyDiv w:val="1"/>
      <w:marLeft w:val="0"/>
      <w:marRight w:val="0"/>
      <w:marTop w:val="0"/>
      <w:marBottom w:val="0"/>
      <w:divBdr>
        <w:top w:val="none" w:sz="0" w:space="0" w:color="auto"/>
        <w:left w:val="none" w:sz="0" w:space="0" w:color="auto"/>
        <w:bottom w:val="none" w:sz="0" w:space="0" w:color="auto"/>
        <w:right w:val="none" w:sz="0" w:space="0" w:color="auto"/>
      </w:divBdr>
    </w:div>
    <w:div w:id="550306973">
      <w:bodyDiv w:val="1"/>
      <w:marLeft w:val="0"/>
      <w:marRight w:val="0"/>
      <w:marTop w:val="0"/>
      <w:marBottom w:val="0"/>
      <w:divBdr>
        <w:top w:val="none" w:sz="0" w:space="0" w:color="auto"/>
        <w:left w:val="none" w:sz="0" w:space="0" w:color="auto"/>
        <w:bottom w:val="none" w:sz="0" w:space="0" w:color="auto"/>
        <w:right w:val="none" w:sz="0" w:space="0" w:color="auto"/>
      </w:divBdr>
    </w:div>
    <w:div w:id="555164984">
      <w:bodyDiv w:val="1"/>
      <w:marLeft w:val="0"/>
      <w:marRight w:val="0"/>
      <w:marTop w:val="0"/>
      <w:marBottom w:val="0"/>
      <w:divBdr>
        <w:top w:val="none" w:sz="0" w:space="0" w:color="auto"/>
        <w:left w:val="none" w:sz="0" w:space="0" w:color="auto"/>
        <w:bottom w:val="none" w:sz="0" w:space="0" w:color="auto"/>
        <w:right w:val="none" w:sz="0" w:space="0" w:color="auto"/>
      </w:divBdr>
    </w:div>
    <w:div w:id="559096391">
      <w:bodyDiv w:val="1"/>
      <w:marLeft w:val="0"/>
      <w:marRight w:val="0"/>
      <w:marTop w:val="0"/>
      <w:marBottom w:val="0"/>
      <w:divBdr>
        <w:top w:val="none" w:sz="0" w:space="0" w:color="auto"/>
        <w:left w:val="none" w:sz="0" w:space="0" w:color="auto"/>
        <w:bottom w:val="none" w:sz="0" w:space="0" w:color="auto"/>
        <w:right w:val="none" w:sz="0" w:space="0" w:color="auto"/>
      </w:divBdr>
    </w:div>
    <w:div w:id="562066699">
      <w:bodyDiv w:val="1"/>
      <w:marLeft w:val="0"/>
      <w:marRight w:val="0"/>
      <w:marTop w:val="0"/>
      <w:marBottom w:val="0"/>
      <w:divBdr>
        <w:top w:val="none" w:sz="0" w:space="0" w:color="auto"/>
        <w:left w:val="none" w:sz="0" w:space="0" w:color="auto"/>
        <w:bottom w:val="none" w:sz="0" w:space="0" w:color="auto"/>
        <w:right w:val="none" w:sz="0" w:space="0" w:color="auto"/>
      </w:divBdr>
    </w:div>
    <w:div w:id="565803865">
      <w:bodyDiv w:val="1"/>
      <w:marLeft w:val="0"/>
      <w:marRight w:val="0"/>
      <w:marTop w:val="0"/>
      <w:marBottom w:val="0"/>
      <w:divBdr>
        <w:top w:val="none" w:sz="0" w:space="0" w:color="auto"/>
        <w:left w:val="none" w:sz="0" w:space="0" w:color="auto"/>
        <w:bottom w:val="none" w:sz="0" w:space="0" w:color="auto"/>
        <w:right w:val="none" w:sz="0" w:space="0" w:color="auto"/>
      </w:divBdr>
    </w:div>
    <w:div w:id="568419572">
      <w:bodyDiv w:val="1"/>
      <w:marLeft w:val="0"/>
      <w:marRight w:val="0"/>
      <w:marTop w:val="0"/>
      <w:marBottom w:val="0"/>
      <w:divBdr>
        <w:top w:val="none" w:sz="0" w:space="0" w:color="auto"/>
        <w:left w:val="none" w:sz="0" w:space="0" w:color="auto"/>
        <w:bottom w:val="none" w:sz="0" w:space="0" w:color="auto"/>
        <w:right w:val="none" w:sz="0" w:space="0" w:color="auto"/>
      </w:divBdr>
    </w:div>
    <w:div w:id="569922662">
      <w:bodyDiv w:val="1"/>
      <w:marLeft w:val="0"/>
      <w:marRight w:val="0"/>
      <w:marTop w:val="0"/>
      <w:marBottom w:val="0"/>
      <w:divBdr>
        <w:top w:val="none" w:sz="0" w:space="0" w:color="auto"/>
        <w:left w:val="none" w:sz="0" w:space="0" w:color="auto"/>
        <w:bottom w:val="none" w:sz="0" w:space="0" w:color="auto"/>
        <w:right w:val="none" w:sz="0" w:space="0" w:color="auto"/>
      </w:divBdr>
    </w:div>
    <w:div w:id="571426620">
      <w:bodyDiv w:val="1"/>
      <w:marLeft w:val="0"/>
      <w:marRight w:val="0"/>
      <w:marTop w:val="0"/>
      <w:marBottom w:val="0"/>
      <w:divBdr>
        <w:top w:val="none" w:sz="0" w:space="0" w:color="auto"/>
        <w:left w:val="none" w:sz="0" w:space="0" w:color="auto"/>
        <w:bottom w:val="none" w:sz="0" w:space="0" w:color="auto"/>
        <w:right w:val="none" w:sz="0" w:space="0" w:color="auto"/>
      </w:divBdr>
    </w:div>
    <w:div w:id="572392177">
      <w:bodyDiv w:val="1"/>
      <w:marLeft w:val="0"/>
      <w:marRight w:val="0"/>
      <w:marTop w:val="0"/>
      <w:marBottom w:val="0"/>
      <w:divBdr>
        <w:top w:val="none" w:sz="0" w:space="0" w:color="auto"/>
        <w:left w:val="none" w:sz="0" w:space="0" w:color="auto"/>
        <w:bottom w:val="none" w:sz="0" w:space="0" w:color="auto"/>
        <w:right w:val="none" w:sz="0" w:space="0" w:color="auto"/>
      </w:divBdr>
    </w:div>
    <w:div w:id="572593432">
      <w:bodyDiv w:val="1"/>
      <w:marLeft w:val="0"/>
      <w:marRight w:val="0"/>
      <w:marTop w:val="0"/>
      <w:marBottom w:val="0"/>
      <w:divBdr>
        <w:top w:val="none" w:sz="0" w:space="0" w:color="auto"/>
        <w:left w:val="none" w:sz="0" w:space="0" w:color="auto"/>
        <w:bottom w:val="none" w:sz="0" w:space="0" w:color="auto"/>
        <w:right w:val="none" w:sz="0" w:space="0" w:color="auto"/>
      </w:divBdr>
    </w:div>
    <w:div w:id="572593651">
      <w:bodyDiv w:val="1"/>
      <w:marLeft w:val="0"/>
      <w:marRight w:val="0"/>
      <w:marTop w:val="0"/>
      <w:marBottom w:val="0"/>
      <w:divBdr>
        <w:top w:val="none" w:sz="0" w:space="0" w:color="auto"/>
        <w:left w:val="none" w:sz="0" w:space="0" w:color="auto"/>
        <w:bottom w:val="none" w:sz="0" w:space="0" w:color="auto"/>
        <w:right w:val="none" w:sz="0" w:space="0" w:color="auto"/>
      </w:divBdr>
    </w:div>
    <w:div w:id="573508208">
      <w:bodyDiv w:val="1"/>
      <w:marLeft w:val="0"/>
      <w:marRight w:val="0"/>
      <w:marTop w:val="0"/>
      <w:marBottom w:val="0"/>
      <w:divBdr>
        <w:top w:val="none" w:sz="0" w:space="0" w:color="auto"/>
        <w:left w:val="none" w:sz="0" w:space="0" w:color="auto"/>
        <w:bottom w:val="none" w:sz="0" w:space="0" w:color="auto"/>
        <w:right w:val="none" w:sz="0" w:space="0" w:color="auto"/>
      </w:divBdr>
    </w:div>
    <w:div w:id="573703668">
      <w:bodyDiv w:val="1"/>
      <w:marLeft w:val="0"/>
      <w:marRight w:val="0"/>
      <w:marTop w:val="0"/>
      <w:marBottom w:val="0"/>
      <w:divBdr>
        <w:top w:val="none" w:sz="0" w:space="0" w:color="auto"/>
        <w:left w:val="none" w:sz="0" w:space="0" w:color="auto"/>
        <w:bottom w:val="none" w:sz="0" w:space="0" w:color="auto"/>
        <w:right w:val="none" w:sz="0" w:space="0" w:color="auto"/>
      </w:divBdr>
    </w:div>
    <w:div w:id="579173909">
      <w:bodyDiv w:val="1"/>
      <w:marLeft w:val="0"/>
      <w:marRight w:val="0"/>
      <w:marTop w:val="0"/>
      <w:marBottom w:val="0"/>
      <w:divBdr>
        <w:top w:val="none" w:sz="0" w:space="0" w:color="auto"/>
        <w:left w:val="none" w:sz="0" w:space="0" w:color="auto"/>
        <w:bottom w:val="none" w:sz="0" w:space="0" w:color="auto"/>
        <w:right w:val="none" w:sz="0" w:space="0" w:color="auto"/>
      </w:divBdr>
    </w:div>
    <w:div w:id="579797657">
      <w:bodyDiv w:val="1"/>
      <w:marLeft w:val="0"/>
      <w:marRight w:val="0"/>
      <w:marTop w:val="0"/>
      <w:marBottom w:val="0"/>
      <w:divBdr>
        <w:top w:val="none" w:sz="0" w:space="0" w:color="auto"/>
        <w:left w:val="none" w:sz="0" w:space="0" w:color="auto"/>
        <w:bottom w:val="none" w:sz="0" w:space="0" w:color="auto"/>
        <w:right w:val="none" w:sz="0" w:space="0" w:color="auto"/>
      </w:divBdr>
    </w:div>
    <w:div w:id="581716529">
      <w:bodyDiv w:val="1"/>
      <w:marLeft w:val="0"/>
      <w:marRight w:val="0"/>
      <w:marTop w:val="0"/>
      <w:marBottom w:val="0"/>
      <w:divBdr>
        <w:top w:val="none" w:sz="0" w:space="0" w:color="auto"/>
        <w:left w:val="none" w:sz="0" w:space="0" w:color="auto"/>
        <w:bottom w:val="none" w:sz="0" w:space="0" w:color="auto"/>
        <w:right w:val="none" w:sz="0" w:space="0" w:color="auto"/>
      </w:divBdr>
    </w:div>
    <w:div w:id="587202611">
      <w:bodyDiv w:val="1"/>
      <w:marLeft w:val="0"/>
      <w:marRight w:val="0"/>
      <w:marTop w:val="0"/>
      <w:marBottom w:val="0"/>
      <w:divBdr>
        <w:top w:val="none" w:sz="0" w:space="0" w:color="auto"/>
        <w:left w:val="none" w:sz="0" w:space="0" w:color="auto"/>
        <w:bottom w:val="none" w:sz="0" w:space="0" w:color="auto"/>
        <w:right w:val="none" w:sz="0" w:space="0" w:color="auto"/>
      </w:divBdr>
    </w:div>
    <w:div w:id="589779008">
      <w:bodyDiv w:val="1"/>
      <w:marLeft w:val="0"/>
      <w:marRight w:val="0"/>
      <w:marTop w:val="0"/>
      <w:marBottom w:val="0"/>
      <w:divBdr>
        <w:top w:val="none" w:sz="0" w:space="0" w:color="auto"/>
        <w:left w:val="none" w:sz="0" w:space="0" w:color="auto"/>
        <w:bottom w:val="none" w:sz="0" w:space="0" w:color="auto"/>
        <w:right w:val="none" w:sz="0" w:space="0" w:color="auto"/>
      </w:divBdr>
    </w:div>
    <w:div w:id="591358230">
      <w:bodyDiv w:val="1"/>
      <w:marLeft w:val="0"/>
      <w:marRight w:val="0"/>
      <w:marTop w:val="0"/>
      <w:marBottom w:val="0"/>
      <w:divBdr>
        <w:top w:val="none" w:sz="0" w:space="0" w:color="auto"/>
        <w:left w:val="none" w:sz="0" w:space="0" w:color="auto"/>
        <w:bottom w:val="none" w:sz="0" w:space="0" w:color="auto"/>
        <w:right w:val="none" w:sz="0" w:space="0" w:color="auto"/>
      </w:divBdr>
    </w:div>
    <w:div w:id="592132885">
      <w:bodyDiv w:val="1"/>
      <w:marLeft w:val="0"/>
      <w:marRight w:val="0"/>
      <w:marTop w:val="0"/>
      <w:marBottom w:val="0"/>
      <w:divBdr>
        <w:top w:val="none" w:sz="0" w:space="0" w:color="auto"/>
        <w:left w:val="none" w:sz="0" w:space="0" w:color="auto"/>
        <w:bottom w:val="none" w:sz="0" w:space="0" w:color="auto"/>
        <w:right w:val="none" w:sz="0" w:space="0" w:color="auto"/>
      </w:divBdr>
    </w:div>
    <w:div w:id="595333615">
      <w:bodyDiv w:val="1"/>
      <w:marLeft w:val="0"/>
      <w:marRight w:val="0"/>
      <w:marTop w:val="0"/>
      <w:marBottom w:val="0"/>
      <w:divBdr>
        <w:top w:val="none" w:sz="0" w:space="0" w:color="auto"/>
        <w:left w:val="none" w:sz="0" w:space="0" w:color="auto"/>
        <w:bottom w:val="none" w:sz="0" w:space="0" w:color="auto"/>
        <w:right w:val="none" w:sz="0" w:space="0" w:color="auto"/>
      </w:divBdr>
    </w:div>
    <w:div w:id="598566620">
      <w:bodyDiv w:val="1"/>
      <w:marLeft w:val="0"/>
      <w:marRight w:val="0"/>
      <w:marTop w:val="0"/>
      <w:marBottom w:val="0"/>
      <w:divBdr>
        <w:top w:val="none" w:sz="0" w:space="0" w:color="auto"/>
        <w:left w:val="none" w:sz="0" w:space="0" w:color="auto"/>
        <w:bottom w:val="none" w:sz="0" w:space="0" w:color="auto"/>
        <w:right w:val="none" w:sz="0" w:space="0" w:color="auto"/>
      </w:divBdr>
    </w:div>
    <w:div w:id="600524987">
      <w:bodyDiv w:val="1"/>
      <w:marLeft w:val="0"/>
      <w:marRight w:val="0"/>
      <w:marTop w:val="0"/>
      <w:marBottom w:val="0"/>
      <w:divBdr>
        <w:top w:val="none" w:sz="0" w:space="0" w:color="auto"/>
        <w:left w:val="none" w:sz="0" w:space="0" w:color="auto"/>
        <w:bottom w:val="none" w:sz="0" w:space="0" w:color="auto"/>
        <w:right w:val="none" w:sz="0" w:space="0" w:color="auto"/>
      </w:divBdr>
    </w:div>
    <w:div w:id="603807315">
      <w:bodyDiv w:val="1"/>
      <w:marLeft w:val="0"/>
      <w:marRight w:val="0"/>
      <w:marTop w:val="0"/>
      <w:marBottom w:val="0"/>
      <w:divBdr>
        <w:top w:val="none" w:sz="0" w:space="0" w:color="auto"/>
        <w:left w:val="none" w:sz="0" w:space="0" w:color="auto"/>
        <w:bottom w:val="none" w:sz="0" w:space="0" w:color="auto"/>
        <w:right w:val="none" w:sz="0" w:space="0" w:color="auto"/>
      </w:divBdr>
    </w:div>
    <w:div w:id="609094712">
      <w:bodyDiv w:val="1"/>
      <w:marLeft w:val="0"/>
      <w:marRight w:val="0"/>
      <w:marTop w:val="0"/>
      <w:marBottom w:val="0"/>
      <w:divBdr>
        <w:top w:val="none" w:sz="0" w:space="0" w:color="auto"/>
        <w:left w:val="none" w:sz="0" w:space="0" w:color="auto"/>
        <w:bottom w:val="none" w:sz="0" w:space="0" w:color="auto"/>
        <w:right w:val="none" w:sz="0" w:space="0" w:color="auto"/>
      </w:divBdr>
    </w:div>
    <w:div w:id="610861120">
      <w:bodyDiv w:val="1"/>
      <w:marLeft w:val="0"/>
      <w:marRight w:val="0"/>
      <w:marTop w:val="0"/>
      <w:marBottom w:val="0"/>
      <w:divBdr>
        <w:top w:val="none" w:sz="0" w:space="0" w:color="auto"/>
        <w:left w:val="none" w:sz="0" w:space="0" w:color="auto"/>
        <w:bottom w:val="none" w:sz="0" w:space="0" w:color="auto"/>
        <w:right w:val="none" w:sz="0" w:space="0" w:color="auto"/>
      </w:divBdr>
    </w:div>
    <w:div w:id="612980751">
      <w:bodyDiv w:val="1"/>
      <w:marLeft w:val="0"/>
      <w:marRight w:val="0"/>
      <w:marTop w:val="0"/>
      <w:marBottom w:val="0"/>
      <w:divBdr>
        <w:top w:val="none" w:sz="0" w:space="0" w:color="auto"/>
        <w:left w:val="none" w:sz="0" w:space="0" w:color="auto"/>
        <w:bottom w:val="none" w:sz="0" w:space="0" w:color="auto"/>
        <w:right w:val="none" w:sz="0" w:space="0" w:color="auto"/>
      </w:divBdr>
    </w:div>
    <w:div w:id="614796381">
      <w:bodyDiv w:val="1"/>
      <w:marLeft w:val="0"/>
      <w:marRight w:val="0"/>
      <w:marTop w:val="0"/>
      <w:marBottom w:val="0"/>
      <w:divBdr>
        <w:top w:val="none" w:sz="0" w:space="0" w:color="auto"/>
        <w:left w:val="none" w:sz="0" w:space="0" w:color="auto"/>
        <w:bottom w:val="none" w:sz="0" w:space="0" w:color="auto"/>
        <w:right w:val="none" w:sz="0" w:space="0" w:color="auto"/>
      </w:divBdr>
    </w:div>
    <w:div w:id="615253204">
      <w:bodyDiv w:val="1"/>
      <w:marLeft w:val="0"/>
      <w:marRight w:val="0"/>
      <w:marTop w:val="0"/>
      <w:marBottom w:val="0"/>
      <w:divBdr>
        <w:top w:val="none" w:sz="0" w:space="0" w:color="auto"/>
        <w:left w:val="none" w:sz="0" w:space="0" w:color="auto"/>
        <w:bottom w:val="none" w:sz="0" w:space="0" w:color="auto"/>
        <w:right w:val="none" w:sz="0" w:space="0" w:color="auto"/>
      </w:divBdr>
    </w:div>
    <w:div w:id="617218530">
      <w:bodyDiv w:val="1"/>
      <w:marLeft w:val="0"/>
      <w:marRight w:val="0"/>
      <w:marTop w:val="0"/>
      <w:marBottom w:val="0"/>
      <w:divBdr>
        <w:top w:val="none" w:sz="0" w:space="0" w:color="auto"/>
        <w:left w:val="none" w:sz="0" w:space="0" w:color="auto"/>
        <w:bottom w:val="none" w:sz="0" w:space="0" w:color="auto"/>
        <w:right w:val="none" w:sz="0" w:space="0" w:color="auto"/>
      </w:divBdr>
    </w:div>
    <w:div w:id="617220175">
      <w:bodyDiv w:val="1"/>
      <w:marLeft w:val="0"/>
      <w:marRight w:val="0"/>
      <w:marTop w:val="0"/>
      <w:marBottom w:val="0"/>
      <w:divBdr>
        <w:top w:val="none" w:sz="0" w:space="0" w:color="auto"/>
        <w:left w:val="none" w:sz="0" w:space="0" w:color="auto"/>
        <w:bottom w:val="none" w:sz="0" w:space="0" w:color="auto"/>
        <w:right w:val="none" w:sz="0" w:space="0" w:color="auto"/>
      </w:divBdr>
    </w:div>
    <w:div w:id="620039237">
      <w:bodyDiv w:val="1"/>
      <w:marLeft w:val="0"/>
      <w:marRight w:val="0"/>
      <w:marTop w:val="0"/>
      <w:marBottom w:val="0"/>
      <w:divBdr>
        <w:top w:val="none" w:sz="0" w:space="0" w:color="auto"/>
        <w:left w:val="none" w:sz="0" w:space="0" w:color="auto"/>
        <w:bottom w:val="none" w:sz="0" w:space="0" w:color="auto"/>
        <w:right w:val="none" w:sz="0" w:space="0" w:color="auto"/>
      </w:divBdr>
    </w:div>
    <w:div w:id="624391868">
      <w:bodyDiv w:val="1"/>
      <w:marLeft w:val="0"/>
      <w:marRight w:val="0"/>
      <w:marTop w:val="0"/>
      <w:marBottom w:val="0"/>
      <w:divBdr>
        <w:top w:val="none" w:sz="0" w:space="0" w:color="auto"/>
        <w:left w:val="none" w:sz="0" w:space="0" w:color="auto"/>
        <w:bottom w:val="none" w:sz="0" w:space="0" w:color="auto"/>
        <w:right w:val="none" w:sz="0" w:space="0" w:color="auto"/>
      </w:divBdr>
    </w:div>
    <w:div w:id="624585173">
      <w:bodyDiv w:val="1"/>
      <w:marLeft w:val="0"/>
      <w:marRight w:val="0"/>
      <w:marTop w:val="0"/>
      <w:marBottom w:val="0"/>
      <w:divBdr>
        <w:top w:val="none" w:sz="0" w:space="0" w:color="auto"/>
        <w:left w:val="none" w:sz="0" w:space="0" w:color="auto"/>
        <w:bottom w:val="none" w:sz="0" w:space="0" w:color="auto"/>
        <w:right w:val="none" w:sz="0" w:space="0" w:color="auto"/>
      </w:divBdr>
    </w:div>
    <w:div w:id="625357053">
      <w:bodyDiv w:val="1"/>
      <w:marLeft w:val="0"/>
      <w:marRight w:val="0"/>
      <w:marTop w:val="0"/>
      <w:marBottom w:val="0"/>
      <w:divBdr>
        <w:top w:val="none" w:sz="0" w:space="0" w:color="auto"/>
        <w:left w:val="none" w:sz="0" w:space="0" w:color="auto"/>
        <w:bottom w:val="none" w:sz="0" w:space="0" w:color="auto"/>
        <w:right w:val="none" w:sz="0" w:space="0" w:color="auto"/>
      </w:divBdr>
    </w:div>
    <w:div w:id="628629417">
      <w:bodyDiv w:val="1"/>
      <w:marLeft w:val="0"/>
      <w:marRight w:val="0"/>
      <w:marTop w:val="0"/>
      <w:marBottom w:val="0"/>
      <w:divBdr>
        <w:top w:val="none" w:sz="0" w:space="0" w:color="auto"/>
        <w:left w:val="none" w:sz="0" w:space="0" w:color="auto"/>
        <w:bottom w:val="none" w:sz="0" w:space="0" w:color="auto"/>
        <w:right w:val="none" w:sz="0" w:space="0" w:color="auto"/>
      </w:divBdr>
    </w:div>
    <w:div w:id="629093443">
      <w:bodyDiv w:val="1"/>
      <w:marLeft w:val="0"/>
      <w:marRight w:val="0"/>
      <w:marTop w:val="0"/>
      <w:marBottom w:val="0"/>
      <w:divBdr>
        <w:top w:val="none" w:sz="0" w:space="0" w:color="auto"/>
        <w:left w:val="none" w:sz="0" w:space="0" w:color="auto"/>
        <w:bottom w:val="none" w:sz="0" w:space="0" w:color="auto"/>
        <w:right w:val="none" w:sz="0" w:space="0" w:color="auto"/>
      </w:divBdr>
    </w:div>
    <w:div w:id="629164495">
      <w:bodyDiv w:val="1"/>
      <w:marLeft w:val="0"/>
      <w:marRight w:val="0"/>
      <w:marTop w:val="0"/>
      <w:marBottom w:val="0"/>
      <w:divBdr>
        <w:top w:val="none" w:sz="0" w:space="0" w:color="auto"/>
        <w:left w:val="none" w:sz="0" w:space="0" w:color="auto"/>
        <w:bottom w:val="none" w:sz="0" w:space="0" w:color="auto"/>
        <w:right w:val="none" w:sz="0" w:space="0" w:color="auto"/>
      </w:divBdr>
    </w:div>
    <w:div w:id="632101437">
      <w:bodyDiv w:val="1"/>
      <w:marLeft w:val="0"/>
      <w:marRight w:val="0"/>
      <w:marTop w:val="0"/>
      <w:marBottom w:val="0"/>
      <w:divBdr>
        <w:top w:val="none" w:sz="0" w:space="0" w:color="auto"/>
        <w:left w:val="none" w:sz="0" w:space="0" w:color="auto"/>
        <w:bottom w:val="none" w:sz="0" w:space="0" w:color="auto"/>
        <w:right w:val="none" w:sz="0" w:space="0" w:color="auto"/>
      </w:divBdr>
    </w:div>
    <w:div w:id="637881828">
      <w:bodyDiv w:val="1"/>
      <w:marLeft w:val="0"/>
      <w:marRight w:val="0"/>
      <w:marTop w:val="0"/>
      <w:marBottom w:val="0"/>
      <w:divBdr>
        <w:top w:val="none" w:sz="0" w:space="0" w:color="auto"/>
        <w:left w:val="none" w:sz="0" w:space="0" w:color="auto"/>
        <w:bottom w:val="none" w:sz="0" w:space="0" w:color="auto"/>
        <w:right w:val="none" w:sz="0" w:space="0" w:color="auto"/>
      </w:divBdr>
    </w:div>
    <w:div w:id="638994137">
      <w:bodyDiv w:val="1"/>
      <w:marLeft w:val="0"/>
      <w:marRight w:val="0"/>
      <w:marTop w:val="0"/>
      <w:marBottom w:val="0"/>
      <w:divBdr>
        <w:top w:val="none" w:sz="0" w:space="0" w:color="auto"/>
        <w:left w:val="none" w:sz="0" w:space="0" w:color="auto"/>
        <w:bottom w:val="none" w:sz="0" w:space="0" w:color="auto"/>
        <w:right w:val="none" w:sz="0" w:space="0" w:color="auto"/>
      </w:divBdr>
    </w:div>
    <w:div w:id="639506166">
      <w:bodyDiv w:val="1"/>
      <w:marLeft w:val="0"/>
      <w:marRight w:val="0"/>
      <w:marTop w:val="0"/>
      <w:marBottom w:val="0"/>
      <w:divBdr>
        <w:top w:val="none" w:sz="0" w:space="0" w:color="auto"/>
        <w:left w:val="none" w:sz="0" w:space="0" w:color="auto"/>
        <w:bottom w:val="none" w:sz="0" w:space="0" w:color="auto"/>
        <w:right w:val="none" w:sz="0" w:space="0" w:color="auto"/>
      </w:divBdr>
    </w:div>
    <w:div w:id="639578203">
      <w:bodyDiv w:val="1"/>
      <w:marLeft w:val="0"/>
      <w:marRight w:val="0"/>
      <w:marTop w:val="0"/>
      <w:marBottom w:val="0"/>
      <w:divBdr>
        <w:top w:val="none" w:sz="0" w:space="0" w:color="auto"/>
        <w:left w:val="none" w:sz="0" w:space="0" w:color="auto"/>
        <w:bottom w:val="none" w:sz="0" w:space="0" w:color="auto"/>
        <w:right w:val="none" w:sz="0" w:space="0" w:color="auto"/>
      </w:divBdr>
    </w:div>
    <w:div w:id="641082985">
      <w:bodyDiv w:val="1"/>
      <w:marLeft w:val="0"/>
      <w:marRight w:val="0"/>
      <w:marTop w:val="0"/>
      <w:marBottom w:val="0"/>
      <w:divBdr>
        <w:top w:val="none" w:sz="0" w:space="0" w:color="auto"/>
        <w:left w:val="none" w:sz="0" w:space="0" w:color="auto"/>
        <w:bottom w:val="none" w:sz="0" w:space="0" w:color="auto"/>
        <w:right w:val="none" w:sz="0" w:space="0" w:color="auto"/>
      </w:divBdr>
    </w:div>
    <w:div w:id="643697344">
      <w:bodyDiv w:val="1"/>
      <w:marLeft w:val="0"/>
      <w:marRight w:val="0"/>
      <w:marTop w:val="0"/>
      <w:marBottom w:val="0"/>
      <w:divBdr>
        <w:top w:val="none" w:sz="0" w:space="0" w:color="auto"/>
        <w:left w:val="none" w:sz="0" w:space="0" w:color="auto"/>
        <w:bottom w:val="none" w:sz="0" w:space="0" w:color="auto"/>
        <w:right w:val="none" w:sz="0" w:space="0" w:color="auto"/>
      </w:divBdr>
    </w:div>
    <w:div w:id="649676935">
      <w:bodyDiv w:val="1"/>
      <w:marLeft w:val="0"/>
      <w:marRight w:val="0"/>
      <w:marTop w:val="0"/>
      <w:marBottom w:val="0"/>
      <w:divBdr>
        <w:top w:val="none" w:sz="0" w:space="0" w:color="auto"/>
        <w:left w:val="none" w:sz="0" w:space="0" w:color="auto"/>
        <w:bottom w:val="none" w:sz="0" w:space="0" w:color="auto"/>
        <w:right w:val="none" w:sz="0" w:space="0" w:color="auto"/>
      </w:divBdr>
    </w:div>
    <w:div w:id="652872394">
      <w:bodyDiv w:val="1"/>
      <w:marLeft w:val="0"/>
      <w:marRight w:val="0"/>
      <w:marTop w:val="0"/>
      <w:marBottom w:val="0"/>
      <w:divBdr>
        <w:top w:val="none" w:sz="0" w:space="0" w:color="auto"/>
        <w:left w:val="none" w:sz="0" w:space="0" w:color="auto"/>
        <w:bottom w:val="none" w:sz="0" w:space="0" w:color="auto"/>
        <w:right w:val="none" w:sz="0" w:space="0" w:color="auto"/>
      </w:divBdr>
    </w:div>
    <w:div w:id="653027157">
      <w:bodyDiv w:val="1"/>
      <w:marLeft w:val="0"/>
      <w:marRight w:val="0"/>
      <w:marTop w:val="0"/>
      <w:marBottom w:val="0"/>
      <w:divBdr>
        <w:top w:val="none" w:sz="0" w:space="0" w:color="auto"/>
        <w:left w:val="none" w:sz="0" w:space="0" w:color="auto"/>
        <w:bottom w:val="none" w:sz="0" w:space="0" w:color="auto"/>
        <w:right w:val="none" w:sz="0" w:space="0" w:color="auto"/>
      </w:divBdr>
    </w:div>
    <w:div w:id="654918898">
      <w:bodyDiv w:val="1"/>
      <w:marLeft w:val="0"/>
      <w:marRight w:val="0"/>
      <w:marTop w:val="0"/>
      <w:marBottom w:val="0"/>
      <w:divBdr>
        <w:top w:val="none" w:sz="0" w:space="0" w:color="auto"/>
        <w:left w:val="none" w:sz="0" w:space="0" w:color="auto"/>
        <w:bottom w:val="none" w:sz="0" w:space="0" w:color="auto"/>
        <w:right w:val="none" w:sz="0" w:space="0" w:color="auto"/>
      </w:divBdr>
    </w:div>
    <w:div w:id="658584804">
      <w:bodyDiv w:val="1"/>
      <w:marLeft w:val="0"/>
      <w:marRight w:val="0"/>
      <w:marTop w:val="0"/>
      <w:marBottom w:val="0"/>
      <w:divBdr>
        <w:top w:val="none" w:sz="0" w:space="0" w:color="auto"/>
        <w:left w:val="none" w:sz="0" w:space="0" w:color="auto"/>
        <w:bottom w:val="none" w:sz="0" w:space="0" w:color="auto"/>
        <w:right w:val="none" w:sz="0" w:space="0" w:color="auto"/>
      </w:divBdr>
    </w:div>
    <w:div w:id="659045070">
      <w:bodyDiv w:val="1"/>
      <w:marLeft w:val="0"/>
      <w:marRight w:val="0"/>
      <w:marTop w:val="0"/>
      <w:marBottom w:val="0"/>
      <w:divBdr>
        <w:top w:val="none" w:sz="0" w:space="0" w:color="auto"/>
        <w:left w:val="none" w:sz="0" w:space="0" w:color="auto"/>
        <w:bottom w:val="none" w:sz="0" w:space="0" w:color="auto"/>
        <w:right w:val="none" w:sz="0" w:space="0" w:color="auto"/>
      </w:divBdr>
    </w:div>
    <w:div w:id="660813569">
      <w:bodyDiv w:val="1"/>
      <w:marLeft w:val="0"/>
      <w:marRight w:val="0"/>
      <w:marTop w:val="0"/>
      <w:marBottom w:val="0"/>
      <w:divBdr>
        <w:top w:val="none" w:sz="0" w:space="0" w:color="auto"/>
        <w:left w:val="none" w:sz="0" w:space="0" w:color="auto"/>
        <w:bottom w:val="none" w:sz="0" w:space="0" w:color="auto"/>
        <w:right w:val="none" w:sz="0" w:space="0" w:color="auto"/>
      </w:divBdr>
    </w:div>
    <w:div w:id="664430781">
      <w:bodyDiv w:val="1"/>
      <w:marLeft w:val="0"/>
      <w:marRight w:val="0"/>
      <w:marTop w:val="0"/>
      <w:marBottom w:val="0"/>
      <w:divBdr>
        <w:top w:val="none" w:sz="0" w:space="0" w:color="auto"/>
        <w:left w:val="none" w:sz="0" w:space="0" w:color="auto"/>
        <w:bottom w:val="none" w:sz="0" w:space="0" w:color="auto"/>
        <w:right w:val="none" w:sz="0" w:space="0" w:color="auto"/>
      </w:divBdr>
    </w:div>
    <w:div w:id="668561828">
      <w:bodyDiv w:val="1"/>
      <w:marLeft w:val="0"/>
      <w:marRight w:val="0"/>
      <w:marTop w:val="0"/>
      <w:marBottom w:val="0"/>
      <w:divBdr>
        <w:top w:val="none" w:sz="0" w:space="0" w:color="auto"/>
        <w:left w:val="none" w:sz="0" w:space="0" w:color="auto"/>
        <w:bottom w:val="none" w:sz="0" w:space="0" w:color="auto"/>
        <w:right w:val="none" w:sz="0" w:space="0" w:color="auto"/>
      </w:divBdr>
    </w:div>
    <w:div w:id="673996507">
      <w:bodyDiv w:val="1"/>
      <w:marLeft w:val="0"/>
      <w:marRight w:val="0"/>
      <w:marTop w:val="0"/>
      <w:marBottom w:val="0"/>
      <w:divBdr>
        <w:top w:val="none" w:sz="0" w:space="0" w:color="auto"/>
        <w:left w:val="none" w:sz="0" w:space="0" w:color="auto"/>
        <w:bottom w:val="none" w:sz="0" w:space="0" w:color="auto"/>
        <w:right w:val="none" w:sz="0" w:space="0" w:color="auto"/>
      </w:divBdr>
    </w:div>
    <w:div w:id="678505773">
      <w:bodyDiv w:val="1"/>
      <w:marLeft w:val="0"/>
      <w:marRight w:val="0"/>
      <w:marTop w:val="0"/>
      <w:marBottom w:val="0"/>
      <w:divBdr>
        <w:top w:val="none" w:sz="0" w:space="0" w:color="auto"/>
        <w:left w:val="none" w:sz="0" w:space="0" w:color="auto"/>
        <w:bottom w:val="none" w:sz="0" w:space="0" w:color="auto"/>
        <w:right w:val="none" w:sz="0" w:space="0" w:color="auto"/>
      </w:divBdr>
    </w:div>
    <w:div w:id="680476017">
      <w:bodyDiv w:val="1"/>
      <w:marLeft w:val="0"/>
      <w:marRight w:val="0"/>
      <w:marTop w:val="0"/>
      <w:marBottom w:val="0"/>
      <w:divBdr>
        <w:top w:val="none" w:sz="0" w:space="0" w:color="auto"/>
        <w:left w:val="none" w:sz="0" w:space="0" w:color="auto"/>
        <w:bottom w:val="none" w:sz="0" w:space="0" w:color="auto"/>
        <w:right w:val="none" w:sz="0" w:space="0" w:color="auto"/>
      </w:divBdr>
    </w:div>
    <w:div w:id="686172950">
      <w:bodyDiv w:val="1"/>
      <w:marLeft w:val="0"/>
      <w:marRight w:val="0"/>
      <w:marTop w:val="0"/>
      <w:marBottom w:val="0"/>
      <w:divBdr>
        <w:top w:val="none" w:sz="0" w:space="0" w:color="auto"/>
        <w:left w:val="none" w:sz="0" w:space="0" w:color="auto"/>
        <w:bottom w:val="none" w:sz="0" w:space="0" w:color="auto"/>
        <w:right w:val="none" w:sz="0" w:space="0" w:color="auto"/>
      </w:divBdr>
    </w:div>
    <w:div w:id="687633509">
      <w:bodyDiv w:val="1"/>
      <w:marLeft w:val="0"/>
      <w:marRight w:val="0"/>
      <w:marTop w:val="0"/>
      <w:marBottom w:val="0"/>
      <w:divBdr>
        <w:top w:val="none" w:sz="0" w:space="0" w:color="auto"/>
        <w:left w:val="none" w:sz="0" w:space="0" w:color="auto"/>
        <w:bottom w:val="none" w:sz="0" w:space="0" w:color="auto"/>
        <w:right w:val="none" w:sz="0" w:space="0" w:color="auto"/>
      </w:divBdr>
    </w:div>
    <w:div w:id="688801101">
      <w:bodyDiv w:val="1"/>
      <w:marLeft w:val="0"/>
      <w:marRight w:val="0"/>
      <w:marTop w:val="0"/>
      <w:marBottom w:val="0"/>
      <w:divBdr>
        <w:top w:val="none" w:sz="0" w:space="0" w:color="auto"/>
        <w:left w:val="none" w:sz="0" w:space="0" w:color="auto"/>
        <w:bottom w:val="none" w:sz="0" w:space="0" w:color="auto"/>
        <w:right w:val="none" w:sz="0" w:space="0" w:color="auto"/>
      </w:divBdr>
    </w:div>
    <w:div w:id="692338109">
      <w:bodyDiv w:val="1"/>
      <w:marLeft w:val="0"/>
      <w:marRight w:val="0"/>
      <w:marTop w:val="0"/>
      <w:marBottom w:val="0"/>
      <w:divBdr>
        <w:top w:val="none" w:sz="0" w:space="0" w:color="auto"/>
        <w:left w:val="none" w:sz="0" w:space="0" w:color="auto"/>
        <w:bottom w:val="none" w:sz="0" w:space="0" w:color="auto"/>
        <w:right w:val="none" w:sz="0" w:space="0" w:color="auto"/>
      </w:divBdr>
    </w:div>
    <w:div w:id="694303867">
      <w:bodyDiv w:val="1"/>
      <w:marLeft w:val="0"/>
      <w:marRight w:val="0"/>
      <w:marTop w:val="0"/>
      <w:marBottom w:val="0"/>
      <w:divBdr>
        <w:top w:val="none" w:sz="0" w:space="0" w:color="auto"/>
        <w:left w:val="none" w:sz="0" w:space="0" w:color="auto"/>
        <w:bottom w:val="none" w:sz="0" w:space="0" w:color="auto"/>
        <w:right w:val="none" w:sz="0" w:space="0" w:color="auto"/>
      </w:divBdr>
    </w:div>
    <w:div w:id="695930076">
      <w:bodyDiv w:val="1"/>
      <w:marLeft w:val="0"/>
      <w:marRight w:val="0"/>
      <w:marTop w:val="0"/>
      <w:marBottom w:val="0"/>
      <w:divBdr>
        <w:top w:val="none" w:sz="0" w:space="0" w:color="auto"/>
        <w:left w:val="none" w:sz="0" w:space="0" w:color="auto"/>
        <w:bottom w:val="none" w:sz="0" w:space="0" w:color="auto"/>
        <w:right w:val="none" w:sz="0" w:space="0" w:color="auto"/>
      </w:divBdr>
    </w:div>
    <w:div w:id="702362534">
      <w:bodyDiv w:val="1"/>
      <w:marLeft w:val="0"/>
      <w:marRight w:val="0"/>
      <w:marTop w:val="0"/>
      <w:marBottom w:val="0"/>
      <w:divBdr>
        <w:top w:val="none" w:sz="0" w:space="0" w:color="auto"/>
        <w:left w:val="none" w:sz="0" w:space="0" w:color="auto"/>
        <w:bottom w:val="none" w:sz="0" w:space="0" w:color="auto"/>
        <w:right w:val="none" w:sz="0" w:space="0" w:color="auto"/>
      </w:divBdr>
    </w:div>
    <w:div w:id="706024786">
      <w:bodyDiv w:val="1"/>
      <w:marLeft w:val="0"/>
      <w:marRight w:val="0"/>
      <w:marTop w:val="0"/>
      <w:marBottom w:val="0"/>
      <w:divBdr>
        <w:top w:val="none" w:sz="0" w:space="0" w:color="auto"/>
        <w:left w:val="none" w:sz="0" w:space="0" w:color="auto"/>
        <w:bottom w:val="none" w:sz="0" w:space="0" w:color="auto"/>
        <w:right w:val="none" w:sz="0" w:space="0" w:color="auto"/>
      </w:divBdr>
    </w:div>
    <w:div w:id="707216209">
      <w:bodyDiv w:val="1"/>
      <w:marLeft w:val="0"/>
      <w:marRight w:val="0"/>
      <w:marTop w:val="0"/>
      <w:marBottom w:val="0"/>
      <w:divBdr>
        <w:top w:val="none" w:sz="0" w:space="0" w:color="auto"/>
        <w:left w:val="none" w:sz="0" w:space="0" w:color="auto"/>
        <w:bottom w:val="none" w:sz="0" w:space="0" w:color="auto"/>
        <w:right w:val="none" w:sz="0" w:space="0" w:color="auto"/>
      </w:divBdr>
    </w:div>
    <w:div w:id="711927976">
      <w:bodyDiv w:val="1"/>
      <w:marLeft w:val="0"/>
      <w:marRight w:val="0"/>
      <w:marTop w:val="0"/>
      <w:marBottom w:val="0"/>
      <w:divBdr>
        <w:top w:val="none" w:sz="0" w:space="0" w:color="auto"/>
        <w:left w:val="none" w:sz="0" w:space="0" w:color="auto"/>
        <w:bottom w:val="none" w:sz="0" w:space="0" w:color="auto"/>
        <w:right w:val="none" w:sz="0" w:space="0" w:color="auto"/>
      </w:divBdr>
    </w:div>
    <w:div w:id="715392709">
      <w:bodyDiv w:val="1"/>
      <w:marLeft w:val="0"/>
      <w:marRight w:val="0"/>
      <w:marTop w:val="0"/>
      <w:marBottom w:val="0"/>
      <w:divBdr>
        <w:top w:val="none" w:sz="0" w:space="0" w:color="auto"/>
        <w:left w:val="none" w:sz="0" w:space="0" w:color="auto"/>
        <w:bottom w:val="none" w:sz="0" w:space="0" w:color="auto"/>
        <w:right w:val="none" w:sz="0" w:space="0" w:color="auto"/>
      </w:divBdr>
    </w:div>
    <w:div w:id="718090262">
      <w:bodyDiv w:val="1"/>
      <w:marLeft w:val="0"/>
      <w:marRight w:val="0"/>
      <w:marTop w:val="0"/>
      <w:marBottom w:val="0"/>
      <w:divBdr>
        <w:top w:val="none" w:sz="0" w:space="0" w:color="auto"/>
        <w:left w:val="none" w:sz="0" w:space="0" w:color="auto"/>
        <w:bottom w:val="none" w:sz="0" w:space="0" w:color="auto"/>
        <w:right w:val="none" w:sz="0" w:space="0" w:color="auto"/>
      </w:divBdr>
    </w:div>
    <w:div w:id="726760264">
      <w:bodyDiv w:val="1"/>
      <w:marLeft w:val="0"/>
      <w:marRight w:val="0"/>
      <w:marTop w:val="0"/>
      <w:marBottom w:val="0"/>
      <w:divBdr>
        <w:top w:val="none" w:sz="0" w:space="0" w:color="auto"/>
        <w:left w:val="none" w:sz="0" w:space="0" w:color="auto"/>
        <w:bottom w:val="none" w:sz="0" w:space="0" w:color="auto"/>
        <w:right w:val="none" w:sz="0" w:space="0" w:color="auto"/>
      </w:divBdr>
    </w:div>
    <w:div w:id="729154417">
      <w:bodyDiv w:val="1"/>
      <w:marLeft w:val="0"/>
      <w:marRight w:val="0"/>
      <w:marTop w:val="0"/>
      <w:marBottom w:val="0"/>
      <w:divBdr>
        <w:top w:val="none" w:sz="0" w:space="0" w:color="auto"/>
        <w:left w:val="none" w:sz="0" w:space="0" w:color="auto"/>
        <w:bottom w:val="none" w:sz="0" w:space="0" w:color="auto"/>
        <w:right w:val="none" w:sz="0" w:space="0" w:color="auto"/>
      </w:divBdr>
    </w:div>
    <w:div w:id="733239102">
      <w:bodyDiv w:val="1"/>
      <w:marLeft w:val="0"/>
      <w:marRight w:val="0"/>
      <w:marTop w:val="0"/>
      <w:marBottom w:val="0"/>
      <w:divBdr>
        <w:top w:val="none" w:sz="0" w:space="0" w:color="auto"/>
        <w:left w:val="none" w:sz="0" w:space="0" w:color="auto"/>
        <w:bottom w:val="none" w:sz="0" w:space="0" w:color="auto"/>
        <w:right w:val="none" w:sz="0" w:space="0" w:color="auto"/>
      </w:divBdr>
    </w:div>
    <w:div w:id="734284742">
      <w:bodyDiv w:val="1"/>
      <w:marLeft w:val="0"/>
      <w:marRight w:val="0"/>
      <w:marTop w:val="0"/>
      <w:marBottom w:val="0"/>
      <w:divBdr>
        <w:top w:val="none" w:sz="0" w:space="0" w:color="auto"/>
        <w:left w:val="none" w:sz="0" w:space="0" w:color="auto"/>
        <w:bottom w:val="none" w:sz="0" w:space="0" w:color="auto"/>
        <w:right w:val="none" w:sz="0" w:space="0" w:color="auto"/>
      </w:divBdr>
    </w:div>
    <w:div w:id="737478468">
      <w:bodyDiv w:val="1"/>
      <w:marLeft w:val="0"/>
      <w:marRight w:val="0"/>
      <w:marTop w:val="0"/>
      <w:marBottom w:val="0"/>
      <w:divBdr>
        <w:top w:val="none" w:sz="0" w:space="0" w:color="auto"/>
        <w:left w:val="none" w:sz="0" w:space="0" w:color="auto"/>
        <w:bottom w:val="none" w:sz="0" w:space="0" w:color="auto"/>
        <w:right w:val="none" w:sz="0" w:space="0" w:color="auto"/>
      </w:divBdr>
    </w:div>
    <w:div w:id="739980342">
      <w:bodyDiv w:val="1"/>
      <w:marLeft w:val="0"/>
      <w:marRight w:val="0"/>
      <w:marTop w:val="0"/>
      <w:marBottom w:val="0"/>
      <w:divBdr>
        <w:top w:val="none" w:sz="0" w:space="0" w:color="auto"/>
        <w:left w:val="none" w:sz="0" w:space="0" w:color="auto"/>
        <w:bottom w:val="none" w:sz="0" w:space="0" w:color="auto"/>
        <w:right w:val="none" w:sz="0" w:space="0" w:color="auto"/>
      </w:divBdr>
    </w:div>
    <w:div w:id="747926795">
      <w:bodyDiv w:val="1"/>
      <w:marLeft w:val="0"/>
      <w:marRight w:val="0"/>
      <w:marTop w:val="0"/>
      <w:marBottom w:val="0"/>
      <w:divBdr>
        <w:top w:val="none" w:sz="0" w:space="0" w:color="auto"/>
        <w:left w:val="none" w:sz="0" w:space="0" w:color="auto"/>
        <w:bottom w:val="none" w:sz="0" w:space="0" w:color="auto"/>
        <w:right w:val="none" w:sz="0" w:space="0" w:color="auto"/>
      </w:divBdr>
    </w:div>
    <w:div w:id="751971926">
      <w:bodyDiv w:val="1"/>
      <w:marLeft w:val="0"/>
      <w:marRight w:val="0"/>
      <w:marTop w:val="0"/>
      <w:marBottom w:val="0"/>
      <w:divBdr>
        <w:top w:val="none" w:sz="0" w:space="0" w:color="auto"/>
        <w:left w:val="none" w:sz="0" w:space="0" w:color="auto"/>
        <w:bottom w:val="none" w:sz="0" w:space="0" w:color="auto"/>
        <w:right w:val="none" w:sz="0" w:space="0" w:color="auto"/>
      </w:divBdr>
    </w:div>
    <w:div w:id="753937942">
      <w:bodyDiv w:val="1"/>
      <w:marLeft w:val="0"/>
      <w:marRight w:val="0"/>
      <w:marTop w:val="0"/>
      <w:marBottom w:val="0"/>
      <w:divBdr>
        <w:top w:val="none" w:sz="0" w:space="0" w:color="auto"/>
        <w:left w:val="none" w:sz="0" w:space="0" w:color="auto"/>
        <w:bottom w:val="none" w:sz="0" w:space="0" w:color="auto"/>
        <w:right w:val="none" w:sz="0" w:space="0" w:color="auto"/>
      </w:divBdr>
    </w:div>
    <w:div w:id="765686630">
      <w:bodyDiv w:val="1"/>
      <w:marLeft w:val="0"/>
      <w:marRight w:val="0"/>
      <w:marTop w:val="0"/>
      <w:marBottom w:val="0"/>
      <w:divBdr>
        <w:top w:val="none" w:sz="0" w:space="0" w:color="auto"/>
        <w:left w:val="none" w:sz="0" w:space="0" w:color="auto"/>
        <w:bottom w:val="none" w:sz="0" w:space="0" w:color="auto"/>
        <w:right w:val="none" w:sz="0" w:space="0" w:color="auto"/>
      </w:divBdr>
    </w:div>
    <w:div w:id="769159189">
      <w:bodyDiv w:val="1"/>
      <w:marLeft w:val="0"/>
      <w:marRight w:val="0"/>
      <w:marTop w:val="0"/>
      <w:marBottom w:val="0"/>
      <w:divBdr>
        <w:top w:val="none" w:sz="0" w:space="0" w:color="auto"/>
        <w:left w:val="none" w:sz="0" w:space="0" w:color="auto"/>
        <w:bottom w:val="none" w:sz="0" w:space="0" w:color="auto"/>
        <w:right w:val="none" w:sz="0" w:space="0" w:color="auto"/>
      </w:divBdr>
    </w:div>
    <w:div w:id="771389881">
      <w:bodyDiv w:val="1"/>
      <w:marLeft w:val="0"/>
      <w:marRight w:val="0"/>
      <w:marTop w:val="0"/>
      <w:marBottom w:val="0"/>
      <w:divBdr>
        <w:top w:val="none" w:sz="0" w:space="0" w:color="auto"/>
        <w:left w:val="none" w:sz="0" w:space="0" w:color="auto"/>
        <w:bottom w:val="none" w:sz="0" w:space="0" w:color="auto"/>
        <w:right w:val="none" w:sz="0" w:space="0" w:color="auto"/>
      </w:divBdr>
    </w:div>
    <w:div w:id="772674146">
      <w:bodyDiv w:val="1"/>
      <w:marLeft w:val="0"/>
      <w:marRight w:val="0"/>
      <w:marTop w:val="0"/>
      <w:marBottom w:val="0"/>
      <w:divBdr>
        <w:top w:val="none" w:sz="0" w:space="0" w:color="auto"/>
        <w:left w:val="none" w:sz="0" w:space="0" w:color="auto"/>
        <w:bottom w:val="none" w:sz="0" w:space="0" w:color="auto"/>
        <w:right w:val="none" w:sz="0" w:space="0" w:color="auto"/>
      </w:divBdr>
    </w:div>
    <w:div w:id="775751525">
      <w:bodyDiv w:val="1"/>
      <w:marLeft w:val="0"/>
      <w:marRight w:val="0"/>
      <w:marTop w:val="0"/>
      <w:marBottom w:val="0"/>
      <w:divBdr>
        <w:top w:val="none" w:sz="0" w:space="0" w:color="auto"/>
        <w:left w:val="none" w:sz="0" w:space="0" w:color="auto"/>
        <w:bottom w:val="none" w:sz="0" w:space="0" w:color="auto"/>
        <w:right w:val="none" w:sz="0" w:space="0" w:color="auto"/>
      </w:divBdr>
    </w:div>
    <w:div w:id="779954899">
      <w:bodyDiv w:val="1"/>
      <w:marLeft w:val="0"/>
      <w:marRight w:val="0"/>
      <w:marTop w:val="0"/>
      <w:marBottom w:val="0"/>
      <w:divBdr>
        <w:top w:val="none" w:sz="0" w:space="0" w:color="auto"/>
        <w:left w:val="none" w:sz="0" w:space="0" w:color="auto"/>
        <w:bottom w:val="none" w:sz="0" w:space="0" w:color="auto"/>
        <w:right w:val="none" w:sz="0" w:space="0" w:color="auto"/>
      </w:divBdr>
    </w:div>
    <w:div w:id="780223779">
      <w:bodyDiv w:val="1"/>
      <w:marLeft w:val="0"/>
      <w:marRight w:val="0"/>
      <w:marTop w:val="0"/>
      <w:marBottom w:val="0"/>
      <w:divBdr>
        <w:top w:val="none" w:sz="0" w:space="0" w:color="auto"/>
        <w:left w:val="none" w:sz="0" w:space="0" w:color="auto"/>
        <w:bottom w:val="none" w:sz="0" w:space="0" w:color="auto"/>
        <w:right w:val="none" w:sz="0" w:space="0" w:color="auto"/>
      </w:divBdr>
    </w:div>
    <w:div w:id="781338979">
      <w:bodyDiv w:val="1"/>
      <w:marLeft w:val="0"/>
      <w:marRight w:val="0"/>
      <w:marTop w:val="0"/>
      <w:marBottom w:val="0"/>
      <w:divBdr>
        <w:top w:val="none" w:sz="0" w:space="0" w:color="auto"/>
        <w:left w:val="none" w:sz="0" w:space="0" w:color="auto"/>
        <w:bottom w:val="none" w:sz="0" w:space="0" w:color="auto"/>
        <w:right w:val="none" w:sz="0" w:space="0" w:color="auto"/>
      </w:divBdr>
    </w:div>
    <w:div w:id="785196245">
      <w:bodyDiv w:val="1"/>
      <w:marLeft w:val="0"/>
      <w:marRight w:val="0"/>
      <w:marTop w:val="0"/>
      <w:marBottom w:val="0"/>
      <w:divBdr>
        <w:top w:val="none" w:sz="0" w:space="0" w:color="auto"/>
        <w:left w:val="none" w:sz="0" w:space="0" w:color="auto"/>
        <w:bottom w:val="none" w:sz="0" w:space="0" w:color="auto"/>
        <w:right w:val="none" w:sz="0" w:space="0" w:color="auto"/>
      </w:divBdr>
    </w:div>
    <w:div w:id="787044878">
      <w:bodyDiv w:val="1"/>
      <w:marLeft w:val="0"/>
      <w:marRight w:val="0"/>
      <w:marTop w:val="0"/>
      <w:marBottom w:val="0"/>
      <w:divBdr>
        <w:top w:val="none" w:sz="0" w:space="0" w:color="auto"/>
        <w:left w:val="none" w:sz="0" w:space="0" w:color="auto"/>
        <w:bottom w:val="none" w:sz="0" w:space="0" w:color="auto"/>
        <w:right w:val="none" w:sz="0" w:space="0" w:color="auto"/>
      </w:divBdr>
    </w:div>
    <w:div w:id="796988687">
      <w:bodyDiv w:val="1"/>
      <w:marLeft w:val="0"/>
      <w:marRight w:val="0"/>
      <w:marTop w:val="0"/>
      <w:marBottom w:val="0"/>
      <w:divBdr>
        <w:top w:val="none" w:sz="0" w:space="0" w:color="auto"/>
        <w:left w:val="none" w:sz="0" w:space="0" w:color="auto"/>
        <w:bottom w:val="none" w:sz="0" w:space="0" w:color="auto"/>
        <w:right w:val="none" w:sz="0" w:space="0" w:color="auto"/>
      </w:divBdr>
    </w:div>
    <w:div w:id="797649719">
      <w:bodyDiv w:val="1"/>
      <w:marLeft w:val="0"/>
      <w:marRight w:val="0"/>
      <w:marTop w:val="0"/>
      <w:marBottom w:val="0"/>
      <w:divBdr>
        <w:top w:val="none" w:sz="0" w:space="0" w:color="auto"/>
        <w:left w:val="none" w:sz="0" w:space="0" w:color="auto"/>
        <w:bottom w:val="none" w:sz="0" w:space="0" w:color="auto"/>
        <w:right w:val="none" w:sz="0" w:space="0" w:color="auto"/>
      </w:divBdr>
    </w:div>
    <w:div w:id="805270553">
      <w:bodyDiv w:val="1"/>
      <w:marLeft w:val="0"/>
      <w:marRight w:val="0"/>
      <w:marTop w:val="0"/>
      <w:marBottom w:val="0"/>
      <w:divBdr>
        <w:top w:val="none" w:sz="0" w:space="0" w:color="auto"/>
        <w:left w:val="none" w:sz="0" w:space="0" w:color="auto"/>
        <w:bottom w:val="none" w:sz="0" w:space="0" w:color="auto"/>
        <w:right w:val="none" w:sz="0" w:space="0" w:color="auto"/>
      </w:divBdr>
    </w:div>
    <w:div w:id="806121736">
      <w:bodyDiv w:val="1"/>
      <w:marLeft w:val="0"/>
      <w:marRight w:val="0"/>
      <w:marTop w:val="0"/>
      <w:marBottom w:val="0"/>
      <w:divBdr>
        <w:top w:val="none" w:sz="0" w:space="0" w:color="auto"/>
        <w:left w:val="none" w:sz="0" w:space="0" w:color="auto"/>
        <w:bottom w:val="none" w:sz="0" w:space="0" w:color="auto"/>
        <w:right w:val="none" w:sz="0" w:space="0" w:color="auto"/>
      </w:divBdr>
    </w:div>
    <w:div w:id="807363205">
      <w:bodyDiv w:val="1"/>
      <w:marLeft w:val="0"/>
      <w:marRight w:val="0"/>
      <w:marTop w:val="0"/>
      <w:marBottom w:val="0"/>
      <w:divBdr>
        <w:top w:val="none" w:sz="0" w:space="0" w:color="auto"/>
        <w:left w:val="none" w:sz="0" w:space="0" w:color="auto"/>
        <w:bottom w:val="none" w:sz="0" w:space="0" w:color="auto"/>
        <w:right w:val="none" w:sz="0" w:space="0" w:color="auto"/>
      </w:divBdr>
    </w:div>
    <w:div w:id="809520596">
      <w:bodyDiv w:val="1"/>
      <w:marLeft w:val="0"/>
      <w:marRight w:val="0"/>
      <w:marTop w:val="0"/>
      <w:marBottom w:val="0"/>
      <w:divBdr>
        <w:top w:val="none" w:sz="0" w:space="0" w:color="auto"/>
        <w:left w:val="none" w:sz="0" w:space="0" w:color="auto"/>
        <w:bottom w:val="none" w:sz="0" w:space="0" w:color="auto"/>
        <w:right w:val="none" w:sz="0" w:space="0" w:color="auto"/>
      </w:divBdr>
    </w:div>
    <w:div w:id="814182154">
      <w:bodyDiv w:val="1"/>
      <w:marLeft w:val="0"/>
      <w:marRight w:val="0"/>
      <w:marTop w:val="0"/>
      <w:marBottom w:val="0"/>
      <w:divBdr>
        <w:top w:val="none" w:sz="0" w:space="0" w:color="auto"/>
        <w:left w:val="none" w:sz="0" w:space="0" w:color="auto"/>
        <w:bottom w:val="none" w:sz="0" w:space="0" w:color="auto"/>
        <w:right w:val="none" w:sz="0" w:space="0" w:color="auto"/>
      </w:divBdr>
    </w:div>
    <w:div w:id="816651600">
      <w:bodyDiv w:val="1"/>
      <w:marLeft w:val="0"/>
      <w:marRight w:val="0"/>
      <w:marTop w:val="0"/>
      <w:marBottom w:val="0"/>
      <w:divBdr>
        <w:top w:val="none" w:sz="0" w:space="0" w:color="auto"/>
        <w:left w:val="none" w:sz="0" w:space="0" w:color="auto"/>
        <w:bottom w:val="none" w:sz="0" w:space="0" w:color="auto"/>
        <w:right w:val="none" w:sz="0" w:space="0" w:color="auto"/>
      </w:divBdr>
    </w:div>
    <w:div w:id="817116937">
      <w:bodyDiv w:val="1"/>
      <w:marLeft w:val="0"/>
      <w:marRight w:val="0"/>
      <w:marTop w:val="0"/>
      <w:marBottom w:val="0"/>
      <w:divBdr>
        <w:top w:val="none" w:sz="0" w:space="0" w:color="auto"/>
        <w:left w:val="none" w:sz="0" w:space="0" w:color="auto"/>
        <w:bottom w:val="none" w:sz="0" w:space="0" w:color="auto"/>
        <w:right w:val="none" w:sz="0" w:space="0" w:color="auto"/>
      </w:divBdr>
    </w:div>
    <w:div w:id="821504683">
      <w:bodyDiv w:val="1"/>
      <w:marLeft w:val="0"/>
      <w:marRight w:val="0"/>
      <w:marTop w:val="0"/>
      <w:marBottom w:val="0"/>
      <w:divBdr>
        <w:top w:val="none" w:sz="0" w:space="0" w:color="auto"/>
        <w:left w:val="none" w:sz="0" w:space="0" w:color="auto"/>
        <w:bottom w:val="none" w:sz="0" w:space="0" w:color="auto"/>
        <w:right w:val="none" w:sz="0" w:space="0" w:color="auto"/>
      </w:divBdr>
    </w:div>
    <w:div w:id="821850629">
      <w:bodyDiv w:val="1"/>
      <w:marLeft w:val="0"/>
      <w:marRight w:val="0"/>
      <w:marTop w:val="0"/>
      <w:marBottom w:val="0"/>
      <w:divBdr>
        <w:top w:val="none" w:sz="0" w:space="0" w:color="auto"/>
        <w:left w:val="none" w:sz="0" w:space="0" w:color="auto"/>
        <w:bottom w:val="none" w:sz="0" w:space="0" w:color="auto"/>
        <w:right w:val="none" w:sz="0" w:space="0" w:color="auto"/>
      </w:divBdr>
    </w:div>
    <w:div w:id="824905001">
      <w:bodyDiv w:val="1"/>
      <w:marLeft w:val="0"/>
      <w:marRight w:val="0"/>
      <w:marTop w:val="0"/>
      <w:marBottom w:val="0"/>
      <w:divBdr>
        <w:top w:val="none" w:sz="0" w:space="0" w:color="auto"/>
        <w:left w:val="none" w:sz="0" w:space="0" w:color="auto"/>
        <w:bottom w:val="none" w:sz="0" w:space="0" w:color="auto"/>
        <w:right w:val="none" w:sz="0" w:space="0" w:color="auto"/>
      </w:divBdr>
    </w:div>
    <w:div w:id="829180215">
      <w:bodyDiv w:val="1"/>
      <w:marLeft w:val="0"/>
      <w:marRight w:val="0"/>
      <w:marTop w:val="0"/>
      <w:marBottom w:val="0"/>
      <w:divBdr>
        <w:top w:val="none" w:sz="0" w:space="0" w:color="auto"/>
        <w:left w:val="none" w:sz="0" w:space="0" w:color="auto"/>
        <w:bottom w:val="none" w:sz="0" w:space="0" w:color="auto"/>
        <w:right w:val="none" w:sz="0" w:space="0" w:color="auto"/>
      </w:divBdr>
    </w:div>
    <w:div w:id="830364511">
      <w:bodyDiv w:val="1"/>
      <w:marLeft w:val="0"/>
      <w:marRight w:val="0"/>
      <w:marTop w:val="0"/>
      <w:marBottom w:val="0"/>
      <w:divBdr>
        <w:top w:val="none" w:sz="0" w:space="0" w:color="auto"/>
        <w:left w:val="none" w:sz="0" w:space="0" w:color="auto"/>
        <w:bottom w:val="none" w:sz="0" w:space="0" w:color="auto"/>
        <w:right w:val="none" w:sz="0" w:space="0" w:color="auto"/>
      </w:divBdr>
    </w:div>
    <w:div w:id="830951821">
      <w:bodyDiv w:val="1"/>
      <w:marLeft w:val="0"/>
      <w:marRight w:val="0"/>
      <w:marTop w:val="0"/>
      <w:marBottom w:val="0"/>
      <w:divBdr>
        <w:top w:val="none" w:sz="0" w:space="0" w:color="auto"/>
        <w:left w:val="none" w:sz="0" w:space="0" w:color="auto"/>
        <w:bottom w:val="none" w:sz="0" w:space="0" w:color="auto"/>
        <w:right w:val="none" w:sz="0" w:space="0" w:color="auto"/>
      </w:divBdr>
    </w:div>
    <w:div w:id="835532269">
      <w:bodyDiv w:val="1"/>
      <w:marLeft w:val="0"/>
      <w:marRight w:val="0"/>
      <w:marTop w:val="0"/>
      <w:marBottom w:val="0"/>
      <w:divBdr>
        <w:top w:val="none" w:sz="0" w:space="0" w:color="auto"/>
        <w:left w:val="none" w:sz="0" w:space="0" w:color="auto"/>
        <w:bottom w:val="none" w:sz="0" w:space="0" w:color="auto"/>
        <w:right w:val="none" w:sz="0" w:space="0" w:color="auto"/>
      </w:divBdr>
    </w:div>
    <w:div w:id="837691041">
      <w:bodyDiv w:val="1"/>
      <w:marLeft w:val="0"/>
      <w:marRight w:val="0"/>
      <w:marTop w:val="0"/>
      <w:marBottom w:val="0"/>
      <w:divBdr>
        <w:top w:val="none" w:sz="0" w:space="0" w:color="auto"/>
        <w:left w:val="none" w:sz="0" w:space="0" w:color="auto"/>
        <w:bottom w:val="none" w:sz="0" w:space="0" w:color="auto"/>
        <w:right w:val="none" w:sz="0" w:space="0" w:color="auto"/>
      </w:divBdr>
    </w:div>
    <w:div w:id="837817100">
      <w:bodyDiv w:val="1"/>
      <w:marLeft w:val="0"/>
      <w:marRight w:val="0"/>
      <w:marTop w:val="0"/>
      <w:marBottom w:val="0"/>
      <w:divBdr>
        <w:top w:val="none" w:sz="0" w:space="0" w:color="auto"/>
        <w:left w:val="none" w:sz="0" w:space="0" w:color="auto"/>
        <w:bottom w:val="none" w:sz="0" w:space="0" w:color="auto"/>
        <w:right w:val="none" w:sz="0" w:space="0" w:color="auto"/>
      </w:divBdr>
    </w:div>
    <w:div w:id="839351859">
      <w:bodyDiv w:val="1"/>
      <w:marLeft w:val="0"/>
      <w:marRight w:val="0"/>
      <w:marTop w:val="0"/>
      <w:marBottom w:val="0"/>
      <w:divBdr>
        <w:top w:val="none" w:sz="0" w:space="0" w:color="auto"/>
        <w:left w:val="none" w:sz="0" w:space="0" w:color="auto"/>
        <w:bottom w:val="none" w:sz="0" w:space="0" w:color="auto"/>
        <w:right w:val="none" w:sz="0" w:space="0" w:color="auto"/>
      </w:divBdr>
    </w:div>
    <w:div w:id="840316745">
      <w:bodyDiv w:val="1"/>
      <w:marLeft w:val="0"/>
      <w:marRight w:val="0"/>
      <w:marTop w:val="0"/>
      <w:marBottom w:val="0"/>
      <w:divBdr>
        <w:top w:val="none" w:sz="0" w:space="0" w:color="auto"/>
        <w:left w:val="none" w:sz="0" w:space="0" w:color="auto"/>
        <w:bottom w:val="none" w:sz="0" w:space="0" w:color="auto"/>
        <w:right w:val="none" w:sz="0" w:space="0" w:color="auto"/>
      </w:divBdr>
    </w:div>
    <w:div w:id="842283000">
      <w:bodyDiv w:val="1"/>
      <w:marLeft w:val="0"/>
      <w:marRight w:val="0"/>
      <w:marTop w:val="0"/>
      <w:marBottom w:val="0"/>
      <w:divBdr>
        <w:top w:val="none" w:sz="0" w:space="0" w:color="auto"/>
        <w:left w:val="none" w:sz="0" w:space="0" w:color="auto"/>
        <w:bottom w:val="none" w:sz="0" w:space="0" w:color="auto"/>
        <w:right w:val="none" w:sz="0" w:space="0" w:color="auto"/>
      </w:divBdr>
    </w:div>
    <w:div w:id="846212262">
      <w:bodyDiv w:val="1"/>
      <w:marLeft w:val="0"/>
      <w:marRight w:val="0"/>
      <w:marTop w:val="0"/>
      <w:marBottom w:val="0"/>
      <w:divBdr>
        <w:top w:val="none" w:sz="0" w:space="0" w:color="auto"/>
        <w:left w:val="none" w:sz="0" w:space="0" w:color="auto"/>
        <w:bottom w:val="none" w:sz="0" w:space="0" w:color="auto"/>
        <w:right w:val="none" w:sz="0" w:space="0" w:color="auto"/>
      </w:divBdr>
    </w:div>
    <w:div w:id="847325601">
      <w:bodyDiv w:val="1"/>
      <w:marLeft w:val="0"/>
      <w:marRight w:val="0"/>
      <w:marTop w:val="0"/>
      <w:marBottom w:val="0"/>
      <w:divBdr>
        <w:top w:val="none" w:sz="0" w:space="0" w:color="auto"/>
        <w:left w:val="none" w:sz="0" w:space="0" w:color="auto"/>
        <w:bottom w:val="none" w:sz="0" w:space="0" w:color="auto"/>
        <w:right w:val="none" w:sz="0" w:space="0" w:color="auto"/>
      </w:divBdr>
    </w:div>
    <w:div w:id="848561661">
      <w:bodyDiv w:val="1"/>
      <w:marLeft w:val="0"/>
      <w:marRight w:val="0"/>
      <w:marTop w:val="0"/>
      <w:marBottom w:val="0"/>
      <w:divBdr>
        <w:top w:val="none" w:sz="0" w:space="0" w:color="auto"/>
        <w:left w:val="none" w:sz="0" w:space="0" w:color="auto"/>
        <w:bottom w:val="none" w:sz="0" w:space="0" w:color="auto"/>
        <w:right w:val="none" w:sz="0" w:space="0" w:color="auto"/>
      </w:divBdr>
    </w:div>
    <w:div w:id="851190838">
      <w:bodyDiv w:val="1"/>
      <w:marLeft w:val="0"/>
      <w:marRight w:val="0"/>
      <w:marTop w:val="0"/>
      <w:marBottom w:val="0"/>
      <w:divBdr>
        <w:top w:val="none" w:sz="0" w:space="0" w:color="auto"/>
        <w:left w:val="none" w:sz="0" w:space="0" w:color="auto"/>
        <w:bottom w:val="none" w:sz="0" w:space="0" w:color="auto"/>
        <w:right w:val="none" w:sz="0" w:space="0" w:color="auto"/>
      </w:divBdr>
    </w:div>
    <w:div w:id="856425715">
      <w:bodyDiv w:val="1"/>
      <w:marLeft w:val="0"/>
      <w:marRight w:val="0"/>
      <w:marTop w:val="0"/>
      <w:marBottom w:val="0"/>
      <w:divBdr>
        <w:top w:val="none" w:sz="0" w:space="0" w:color="auto"/>
        <w:left w:val="none" w:sz="0" w:space="0" w:color="auto"/>
        <w:bottom w:val="none" w:sz="0" w:space="0" w:color="auto"/>
        <w:right w:val="none" w:sz="0" w:space="0" w:color="auto"/>
      </w:divBdr>
    </w:div>
    <w:div w:id="860238010">
      <w:bodyDiv w:val="1"/>
      <w:marLeft w:val="0"/>
      <w:marRight w:val="0"/>
      <w:marTop w:val="0"/>
      <w:marBottom w:val="0"/>
      <w:divBdr>
        <w:top w:val="none" w:sz="0" w:space="0" w:color="auto"/>
        <w:left w:val="none" w:sz="0" w:space="0" w:color="auto"/>
        <w:bottom w:val="none" w:sz="0" w:space="0" w:color="auto"/>
        <w:right w:val="none" w:sz="0" w:space="0" w:color="auto"/>
      </w:divBdr>
    </w:div>
    <w:div w:id="860824911">
      <w:bodyDiv w:val="1"/>
      <w:marLeft w:val="0"/>
      <w:marRight w:val="0"/>
      <w:marTop w:val="0"/>
      <w:marBottom w:val="0"/>
      <w:divBdr>
        <w:top w:val="none" w:sz="0" w:space="0" w:color="auto"/>
        <w:left w:val="none" w:sz="0" w:space="0" w:color="auto"/>
        <w:bottom w:val="none" w:sz="0" w:space="0" w:color="auto"/>
        <w:right w:val="none" w:sz="0" w:space="0" w:color="auto"/>
      </w:divBdr>
    </w:div>
    <w:div w:id="865562963">
      <w:bodyDiv w:val="1"/>
      <w:marLeft w:val="0"/>
      <w:marRight w:val="0"/>
      <w:marTop w:val="0"/>
      <w:marBottom w:val="0"/>
      <w:divBdr>
        <w:top w:val="none" w:sz="0" w:space="0" w:color="auto"/>
        <w:left w:val="none" w:sz="0" w:space="0" w:color="auto"/>
        <w:bottom w:val="none" w:sz="0" w:space="0" w:color="auto"/>
        <w:right w:val="none" w:sz="0" w:space="0" w:color="auto"/>
      </w:divBdr>
    </w:div>
    <w:div w:id="868950695">
      <w:bodyDiv w:val="1"/>
      <w:marLeft w:val="0"/>
      <w:marRight w:val="0"/>
      <w:marTop w:val="0"/>
      <w:marBottom w:val="0"/>
      <w:divBdr>
        <w:top w:val="none" w:sz="0" w:space="0" w:color="auto"/>
        <w:left w:val="none" w:sz="0" w:space="0" w:color="auto"/>
        <w:bottom w:val="none" w:sz="0" w:space="0" w:color="auto"/>
        <w:right w:val="none" w:sz="0" w:space="0" w:color="auto"/>
      </w:divBdr>
    </w:div>
    <w:div w:id="869151889">
      <w:bodyDiv w:val="1"/>
      <w:marLeft w:val="0"/>
      <w:marRight w:val="0"/>
      <w:marTop w:val="0"/>
      <w:marBottom w:val="0"/>
      <w:divBdr>
        <w:top w:val="none" w:sz="0" w:space="0" w:color="auto"/>
        <w:left w:val="none" w:sz="0" w:space="0" w:color="auto"/>
        <w:bottom w:val="none" w:sz="0" w:space="0" w:color="auto"/>
        <w:right w:val="none" w:sz="0" w:space="0" w:color="auto"/>
      </w:divBdr>
    </w:div>
    <w:div w:id="871962792">
      <w:bodyDiv w:val="1"/>
      <w:marLeft w:val="0"/>
      <w:marRight w:val="0"/>
      <w:marTop w:val="0"/>
      <w:marBottom w:val="0"/>
      <w:divBdr>
        <w:top w:val="none" w:sz="0" w:space="0" w:color="auto"/>
        <w:left w:val="none" w:sz="0" w:space="0" w:color="auto"/>
        <w:bottom w:val="none" w:sz="0" w:space="0" w:color="auto"/>
        <w:right w:val="none" w:sz="0" w:space="0" w:color="auto"/>
      </w:divBdr>
    </w:div>
    <w:div w:id="874082246">
      <w:bodyDiv w:val="1"/>
      <w:marLeft w:val="0"/>
      <w:marRight w:val="0"/>
      <w:marTop w:val="0"/>
      <w:marBottom w:val="0"/>
      <w:divBdr>
        <w:top w:val="none" w:sz="0" w:space="0" w:color="auto"/>
        <w:left w:val="none" w:sz="0" w:space="0" w:color="auto"/>
        <w:bottom w:val="none" w:sz="0" w:space="0" w:color="auto"/>
        <w:right w:val="none" w:sz="0" w:space="0" w:color="auto"/>
      </w:divBdr>
    </w:div>
    <w:div w:id="875195540">
      <w:bodyDiv w:val="1"/>
      <w:marLeft w:val="0"/>
      <w:marRight w:val="0"/>
      <w:marTop w:val="0"/>
      <w:marBottom w:val="0"/>
      <w:divBdr>
        <w:top w:val="none" w:sz="0" w:space="0" w:color="auto"/>
        <w:left w:val="none" w:sz="0" w:space="0" w:color="auto"/>
        <w:bottom w:val="none" w:sz="0" w:space="0" w:color="auto"/>
        <w:right w:val="none" w:sz="0" w:space="0" w:color="auto"/>
      </w:divBdr>
    </w:div>
    <w:div w:id="881747433">
      <w:bodyDiv w:val="1"/>
      <w:marLeft w:val="0"/>
      <w:marRight w:val="0"/>
      <w:marTop w:val="0"/>
      <w:marBottom w:val="0"/>
      <w:divBdr>
        <w:top w:val="none" w:sz="0" w:space="0" w:color="auto"/>
        <w:left w:val="none" w:sz="0" w:space="0" w:color="auto"/>
        <w:bottom w:val="none" w:sz="0" w:space="0" w:color="auto"/>
        <w:right w:val="none" w:sz="0" w:space="0" w:color="auto"/>
      </w:divBdr>
    </w:div>
    <w:div w:id="891114560">
      <w:bodyDiv w:val="1"/>
      <w:marLeft w:val="0"/>
      <w:marRight w:val="0"/>
      <w:marTop w:val="0"/>
      <w:marBottom w:val="0"/>
      <w:divBdr>
        <w:top w:val="none" w:sz="0" w:space="0" w:color="auto"/>
        <w:left w:val="none" w:sz="0" w:space="0" w:color="auto"/>
        <w:bottom w:val="none" w:sz="0" w:space="0" w:color="auto"/>
        <w:right w:val="none" w:sz="0" w:space="0" w:color="auto"/>
      </w:divBdr>
    </w:div>
    <w:div w:id="895311252">
      <w:bodyDiv w:val="1"/>
      <w:marLeft w:val="0"/>
      <w:marRight w:val="0"/>
      <w:marTop w:val="0"/>
      <w:marBottom w:val="0"/>
      <w:divBdr>
        <w:top w:val="none" w:sz="0" w:space="0" w:color="auto"/>
        <w:left w:val="none" w:sz="0" w:space="0" w:color="auto"/>
        <w:bottom w:val="none" w:sz="0" w:space="0" w:color="auto"/>
        <w:right w:val="none" w:sz="0" w:space="0" w:color="auto"/>
      </w:divBdr>
    </w:div>
    <w:div w:id="901403730">
      <w:bodyDiv w:val="1"/>
      <w:marLeft w:val="0"/>
      <w:marRight w:val="0"/>
      <w:marTop w:val="0"/>
      <w:marBottom w:val="0"/>
      <w:divBdr>
        <w:top w:val="none" w:sz="0" w:space="0" w:color="auto"/>
        <w:left w:val="none" w:sz="0" w:space="0" w:color="auto"/>
        <w:bottom w:val="none" w:sz="0" w:space="0" w:color="auto"/>
        <w:right w:val="none" w:sz="0" w:space="0" w:color="auto"/>
      </w:divBdr>
    </w:div>
    <w:div w:id="904032084">
      <w:bodyDiv w:val="1"/>
      <w:marLeft w:val="0"/>
      <w:marRight w:val="0"/>
      <w:marTop w:val="0"/>
      <w:marBottom w:val="0"/>
      <w:divBdr>
        <w:top w:val="none" w:sz="0" w:space="0" w:color="auto"/>
        <w:left w:val="none" w:sz="0" w:space="0" w:color="auto"/>
        <w:bottom w:val="none" w:sz="0" w:space="0" w:color="auto"/>
        <w:right w:val="none" w:sz="0" w:space="0" w:color="auto"/>
      </w:divBdr>
    </w:div>
    <w:div w:id="904416585">
      <w:bodyDiv w:val="1"/>
      <w:marLeft w:val="0"/>
      <w:marRight w:val="0"/>
      <w:marTop w:val="0"/>
      <w:marBottom w:val="0"/>
      <w:divBdr>
        <w:top w:val="none" w:sz="0" w:space="0" w:color="auto"/>
        <w:left w:val="none" w:sz="0" w:space="0" w:color="auto"/>
        <w:bottom w:val="none" w:sz="0" w:space="0" w:color="auto"/>
        <w:right w:val="none" w:sz="0" w:space="0" w:color="auto"/>
      </w:divBdr>
    </w:div>
    <w:div w:id="910962387">
      <w:bodyDiv w:val="1"/>
      <w:marLeft w:val="0"/>
      <w:marRight w:val="0"/>
      <w:marTop w:val="0"/>
      <w:marBottom w:val="0"/>
      <w:divBdr>
        <w:top w:val="none" w:sz="0" w:space="0" w:color="auto"/>
        <w:left w:val="none" w:sz="0" w:space="0" w:color="auto"/>
        <w:bottom w:val="none" w:sz="0" w:space="0" w:color="auto"/>
        <w:right w:val="none" w:sz="0" w:space="0" w:color="auto"/>
      </w:divBdr>
    </w:div>
    <w:div w:id="915476863">
      <w:bodyDiv w:val="1"/>
      <w:marLeft w:val="0"/>
      <w:marRight w:val="0"/>
      <w:marTop w:val="0"/>
      <w:marBottom w:val="0"/>
      <w:divBdr>
        <w:top w:val="none" w:sz="0" w:space="0" w:color="auto"/>
        <w:left w:val="none" w:sz="0" w:space="0" w:color="auto"/>
        <w:bottom w:val="none" w:sz="0" w:space="0" w:color="auto"/>
        <w:right w:val="none" w:sz="0" w:space="0" w:color="auto"/>
      </w:divBdr>
    </w:div>
    <w:div w:id="916094798">
      <w:bodyDiv w:val="1"/>
      <w:marLeft w:val="0"/>
      <w:marRight w:val="0"/>
      <w:marTop w:val="0"/>
      <w:marBottom w:val="0"/>
      <w:divBdr>
        <w:top w:val="none" w:sz="0" w:space="0" w:color="auto"/>
        <w:left w:val="none" w:sz="0" w:space="0" w:color="auto"/>
        <w:bottom w:val="none" w:sz="0" w:space="0" w:color="auto"/>
        <w:right w:val="none" w:sz="0" w:space="0" w:color="auto"/>
      </w:divBdr>
    </w:div>
    <w:div w:id="920025178">
      <w:bodyDiv w:val="1"/>
      <w:marLeft w:val="0"/>
      <w:marRight w:val="0"/>
      <w:marTop w:val="0"/>
      <w:marBottom w:val="0"/>
      <w:divBdr>
        <w:top w:val="none" w:sz="0" w:space="0" w:color="auto"/>
        <w:left w:val="none" w:sz="0" w:space="0" w:color="auto"/>
        <w:bottom w:val="none" w:sz="0" w:space="0" w:color="auto"/>
        <w:right w:val="none" w:sz="0" w:space="0" w:color="auto"/>
      </w:divBdr>
    </w:div>
    <w:div w:id="926616946">
      <w:bodyDiv w:val="1"/>
      <w:marLeft w:val="0"/>
      <w:marRight w:val="0"/>
      <w:marTop w:val="0"/>
      <w:marBottom w:val="0"/>
      <w:divBdr>
        <w:top w:val="none" w:sz="0" w:space="0" w:color="auto"/>
        <w:left w:val="none" w:sz="0" w:space="0" w:color="auto"/>
        <w:bottom w:val="none" w:sz="0" w:space="0" w:color="auto"/>
        <w:right w:val="none" w:sz="0" w:space="0" w:color="auto"/>
      </w:divBdr>
    </w:div>
    <w:div w:id="935674075">
      <w:bodyDiv w:val="1"/>
      <w:marLeft w:val="0"/>
      <w:marRight w:val="0"/>
      <w:marTop w:val="0"/>
      <w:marBottom w:val="0"/>
      <w:divBdr>
        <w:top w:val="none" w:sz="0" w:space="0" w:color="auto"/>
        <w:left w:val="none" w:sz="0" w:space="0" w:color="auto"/>
        <w:bottom w:val="none" w:sz="0" w:space="0" w:color="auto"/>
        <w:right w:val="none" w:sz="0" w:space="0" w:color="auto"/>
      </w:divBdr>
    </w:div>
    <w:div w:id="937755185">
      <w:bodyDiv w:val="1"/>
      <w:marLeft w:val="0"/>
      <w:marRight w:val="0"/>
      <w:marTop w:val="0"/>
      <w:marBottom w:val="0"/>
      <w:divBdr>
        <w:top w:val="none" w:sz="0" w:space="0" w:color="auto"/>
        <w:left w:val="none" w:sz="0" w:space="0" w:color="auto"/>
        <w:bottom w:val="none" w:sz="0" w:space="0" w:color="auto"/>
        <w:right w:val="none" w:sz="0" w:space="0" w:color="auto"/>
      </w:divBdr>
    </w:div>
    <w:div w:id="939795003">
      <w:bodyDiv w:val="1"/>
      <w:marLeft w:val="0"/>
      <w:marRight w:val="0"/>
      <w:marTop w:val="0"/>
      <w:marBottom w:val="0"/>
      <w:divBdr>
        <w:top w:val="none" w:sz="0" w:space="0" w:color="auto"/>
        <w:left w:val="none" w:sz="0" w:space="0" w:color="auto"/>
        <w:bottom w:val="none" w:sz="0" w:space="0" w:color="auto"/>
        <w:right w:val="none" w:sz="0" w:space="0" w:color="auto"/>
      </w:divBdr>
    </w:div>
    <w:div w:id="942151692">
      <w:bodyDiv w:val="1"/>
      <w:marLeft w:val="0"/>
      <w:marRight w:val="0"/>
      <w:marTop w:val="0"/>
      <w:marBottom w:val="0"/>
      <w:divBdr>
        <w:top w:val="none" w:sz="0" w:space="0" w:color="auto"/>
        <w:left w:val="none" w:sz="0" w:space="0" w:color="auto"/>
        <w:bottom w:val="none" w:sz="0" w:space="0" w:color="auto"/>
        <w:right w:val="none" w:sz="0" w:space="0" w:color="auto"/>
      </w:divBdr>
    </w:div>
    <w:div w:id="950084773">
      <w:bodyDiv w:val="1"/>
      <w:marLeft w:val="0"/>
      <w:marRight w:val="0"/>
      <w:marTop w:val="0"/>
      <w:marBottom w:val="0"/>
      <w:divBdr>
        <w:top w:val="none" w:sz="0" w:space="0" w:color="auto"/>
        <w:left w:val="none" w:sz="0" w:space="0" w:color="auto"/>
        <w:bottom w:val="none" w:sz="0" w:space="0" w:color="auto"/>
        <w:right w:val="none" w:sz="0" w:space="0" w:color="auto"/>
      </w:divBdr>
    </w:div>
    <w:div w:id="958220481">
      <w:bodyDiv w:val="1"/>
      <w:marLeft w:val="0"/>
      <w:marRight w:val="0"/>
      <w:marTop w:val="0"/>
      <w:marBottom w:val="0"/>
      <w:divBdr>
        <w:top w:val="none" w:sz="0" w:space="0" w:color="auto"/>
        <w:left w:val="none" w:sz="0" w:space="0" w:color="auto"/>
        <w:bottom w:val="none" w:sz="0" w:space="0" w:color="auto"/>
        <w:right w:val="none" w:sz="0" w:space="0" w:color="auto"/>
      </w:divBdr>
    </w:div>
    <w:div w:id="958805626">
      <w:bodyDiv w:val="1"/>
      <w:marLeft w:val="0"/>
      <w:marRight w:val="0"/>
      <w:marTop w:val="0"/>
      <w:marBottom w:val="0"/>
      <w:divBdr>
        <w:top w:val="none" w:sz="0" w:space="0" w:color="auto"/>
        <w:left w:val="none" w:sz="0" w:space="0" w:color="auto"/>
        <w:bottom w:val="none" w:sz="0" w:space="0" w:color="auto"/>
        <w:right w:val="none" w:sz="0" w:space="0" w:color="auto"/>
      </w:divBdr>
    </w:div>
    <w:div w:id="959527842">
      <w:bodyDiv w:val="1"/>
      <w:marLeft w:val="0"/>
      <w:marRight w:val="0"/>
      <w:marTop w:val="0"/>
      <w:marBottom w:val="0"/>
      <w:divBdr>
        <w:top w:val="none" w:sz="0" w:space="0" w:color="auto"/>
        <w:left w:val="none" w:sz="0" w:space="0" w:color="auto"/>
        <w:bottom w:val="none" w:sz="0" w:space="0" w:color="auto"/>
        <w:right w:val="none" w:sz="0" w:space="0" w:color="auto"/>
      </w:divBdr>
    </w:div>
    <w:div w:id="963342487">
      <w:bodyDiv w:val="1"/>
      <w:marLeft w:val="0"/>
      <w:marRight w:val="0"/>
      <w:marTop w:val="0"/>
      <w:marBottom w:val="0"/>
      <w:divBdr>
        <w:top w:val="none" w:sz="0" w:space="0" w:color="auto"/>
        <w:left w:val="none" w:sz="0" w:space="0" w:color="auto"/>
        <w:bottom w:val="none" w:sz="0" w:space="0" w:color="auto"/>
        <w:right w:val="none" w:sz="0" w:space="0" w:color="auto"/>
      </w:divBdr>
    </w:div>
    <w:div w:id="972441777">
      <w:bodyDiv w:val="1"/>
      <w:marLeft w:val="0"/>
      <w:marRight w:val="0"/>
      <w:marTop w:val="0"/>
      <w:marBottom w:val="0"/>
      <w:divBdr>
        <w:top w:val="none" w:sz="0" w:space="0" w:color="auto"/>
        <w:left w:val="none" w:sz="0" w:space="0" w:color="auto"/>
        <w:bottom w:val="none" w:sz="0" w:space="0" w:color="auto"/>
        <w:right w:val="none" w:sz="0" w:space="0" w:color="auto"/>
      </w:divBdr>
    </w:div>
    <w:div w:id="978876953">
      <w:bodyDiv w:val="1"/>
      <w:marLeft w:val="0"/>
      <w:marRight w:val="0"/>
      <w:marTop w:val="0"/>
      <w:marBottom w:val="0"/>
      <w:divBdr>
        <w:top w:val="none" w:sz="0" w:space="0" w:color="auto"/>
        <w:left w:val="none" w:sz="0" w:space="0" w:color="auto"/>
        <w:bottom w:val="none" w:sz="0" w:space="0" w:color="auto"/>
        <w:right w:val="none" w:sz="0" w:space="0" w:color="auto"/>
      </w:divBdr>
    </w:div>
    <w:div w:id="979723580">
      <w:bodyDiv w:val="1"/>
      <w:marLeft w:val="0"/>
      <w:marRight w:val="0"/>
      <w:marTop w:val="0"/>
      <w:marBottom w:val="0"/>
      <w:divBdr>
        <w:top w:val="none" w:sz="0" w:space="0" w:color="auto"/>
        <w:left w:val="none" w:sz="0" w:space="0" w:color="auto"/>
        <w:bottom w:val="none" w:sz="0" w:space="0" w:color="auto"/>
        <w:right w:val="none" w:sz="0" w:space="0" w:color="auto"/>
      </w:divBdr>
    </w:div>
    <w:div w:id="983122228">
      <w:bodyDiv w:val="1"/>
      <w:marLeft w:val="0"/>
      <w:marRight w:val="0"/>
      <w:marTop w:val="0"/>
      <w:marBottom w:val="0"/>
      <w:divBdr>
        <w:top w:val="none" w:sz="0" w:space="0" w:color="auto"/>
        <w:left w:val="none" w:sz="0" w:space="0" w:color="auto"/>
        <w:bottom w:val="none" w:sz="0" w:space="0" w:color="auto"/>
        <w:right w:val="none" w:sz="0" w:space="0" w:color="auto"/>
      </w:divBdr>
    </w:div>
    <w:div w:id="983584652">
      <w:bodyDiv w:val="1"/>
      <w:marLeft w:val="0"/>
      <w:marRight w:val="0"/>
      <w:marTop w:val="0"/>
      <w:marBottom w:val="0"/>
      <w:divBdr>
        <w:top w:val="none" w:sz="0" w:space="0" w:color="auto"/>
        <w:left w:val="none" w:sz="0" w:space="0" w:color="auto"/>
        <w:bottom w:val="none" w:sz="0" w:space="0" w:color="auto"/>
        <w:right w:val="none" w:sz="0" w:space="0" w:color="auto"/>
      </w:divBdr>
    </w:div>
    <w:div w:id="983970817">
      <w:bodyDiv w:val="1"/>
      <w:marLeft w:val="0"/>
      <w:marRight w:val="0"/>
      <w:marTop w:val="0"/>
      <w:marBottom w:val="0"/>
      <w:divBdr>
        <w:top w:val="none" w:sz="0" w:space="0" w:color="auto"/>
        <w:left w:val="none" w:sz="0" w:space="0" w:color="auto"/>
        <w:bottom w:val="none" w:sz="0" w:space="0" w:color="auto"/>
        <w:right w:val="none" w:sz="0" w:space="0" w:color="auto"/>
      </w:divBdr>
    </w:div>
    <w:div w:id="984702497">
      <w:bodyDiv w:val="1"/>
      <w:marLeft w:val="0"/>
      <w:marRight w:val="0"/>
      <w:marTop w:val="0"/>
      <w:marBottom w:val="0"/>
      <w:divBdr>
        <w:top w:val="none" w:sz="0" w:space="0" w:color="auto"/>
        <w:left w:val="none" w:sz="0" w:space="0" w:color="auto"/>
        <w:bottom w:val="none" w:sz="0" w:space="0" w:color="auto"/>
        <w:right w:val="none" w:sz="0" w:space="0" w:color="auto"/>
      </w:divBdr>
    </w:div>
    <w:div w:id="985813969">
      <w:bodyDiv w:val="1"/>
      <w:marLeft w:val="0"/>
      <w:marRight w:val="0"/>
      <w:marTop w:val="0"/>
      <w:marBottom w:val="0"/>
      <w:divBdr>
        <w:top w:val="none" w:sz="0" w:space="0" w:color="auto"/>
        <w:left w:val="none" w:sz="0" w:space="0" w:color="auto"/>
        <w:bottom w:val="none" w:sz="0" w:space="0" w:color="auto"/>
        <w:right w:val="none" w:sz="0" w:space="0" w:color="auto"/>
      </w:divBdr>
    </w:div>
    <w:div w:id="987786955">
      <w:bodyDiv w:val="1"/>
      <w:marLeft w:val="0"/>
      <w:marRight w:val="0"/>
      <w:marTop w:val="0"/>
      <w:marBottom w:val="0"/>
      <w:divBdr>
        <w:top w:val="none" w:sz="0" w:space="0" w:color="auto"/>
        <w:left w:val="none" w:sz="0" w:space="0" w:color="auto"/>
        <w:bottom w:val="none" w:sz="0" w:space="0" w:color="auto"/>
        <w:right w:val="none" w:sz="0" w:space="0" w:color="auto"/>
      </w:divBdr>
    </w:div>
    <w:div w:id="989017351">
      <w:bodyDiv w:val="1"/>
      <w:marLeft w:val="0"/>
      <w:marRight w:val="0"/>
      <w:marTop w:val="0"/>
      <w:marBottom w:val="0"/>
      <w:divBdr>
        <w:top w:val="none" w:sz="0" w:space="0" w:color="auto"/>
        <w:left w:val="none" w:sz="0" w:space="0" w:color="auto"/>
        <w:bottom w:val="none" w:sz="0" w:space="0" w:color="auto"/>
        <w:right w:val="none" w:sz="0" w:space="0" w:color="auto"/>
      </w:divBdr>
    </w:div>
    <w:div w:id="992829214">
      <w:bodyDiv w:val="1"/>
      <w:marLeft w:val="0"/>
      <w:marRight w:val="0"/>
      <w:marTop w:val="0"/>
      <w:marBottom w:val="0"/>
      <w:divBdr>
        <w:top w:val="none" w:sz="0" w:space="0" w:color="auto"/>
        <w:left w:val="none" w:sz="0" w:space="0" w:color="auto"/>
        <w:bottom w:val="none" w:sz="0" w:space="0" w:color="auto"/>
        <w:right w:val="none" w:sz="0" w:space="0" w:color="auto"/>
      </w:divBdr>
    </w:div>
    <w:div w:id="993803586">
      <w:bodyDiv w:val="1"/>
      <w:marLeft w:val="0"/>
      <w:marRight w:val="0"/>
      <w:marTop w:val="0"/>
      <w:marBottom w:val="0"/>
      <w:divBdr>
        <w:top w:val="none" w:sz="0" w:space="0" w:color="auto"/>
        <w:left w:val="none" w:sz="0" w:space="0" w:color="auto"/>
        <w:bottom w:val="none" w:sz="0" w:space="0" w:color="auto"/>
        <w:right w:val="none" w:sz="0" w:space="0" w:color="auto"/>
      </w:divBdr>
    </w:div>
    <w:div w:id="997878071">
      <w:bodyDiv w:val="1"/>
      <w:marLeft w:val="0"/>
      <w:marRight w:val="0"/>
      <w:marTop w:val="0"/>
      <w:marBottom w:val="0"/>
      <w:divBdr>
        <w:top w:val="none" w:sz="0" w:space="0" w:color="auto"/>
        <w:left w:val="none" w:sz="0" w:space="0" w:color="auto"/>
        <w:bottom w:val="none" w:sz="0" w:space="0" w:color="auto"/>
        <w:right w:val="none" w:sz="0" w:space="0" w:color="auto"/>
      </w:divBdr>
    </w:div>
    <w:div w:id="999960968">
      <w:bodyDiv w:val="1"/>
      <w:marLeft w:val="0"/>
      <w:marRight w:val="0"/>
      <w:marTop w:val="0"/>
      <w:marBottom w:val="0"/>
      <w:divBdr>
        <w:top w:val="none" w:sz="0" w:space="0" w:color="auto"/>
        <w:left w:val="none" w:sz="0" w:space="0" w:color="auto"/>
        <w:bottom w:val="none" w:sz="0" w:space="0" w:color="auto"/>
        <w:right w:val="none" w:sz="0" w:space="0" w:color="auto"/>
      </w:divBdr>
    </w:div>
    <w:div w:id="1008557527">
      <w:bodyDiv w:val="1"/>
      <w:marLeft w:val="0"/>
      <w:marRight w:val="0"/>
      <w:marTop w:val="0"/>
      <w:marBottom w:val="0"/>
      <w:divBdr>
        <w:top w:val="none" w:sz="0" w:space="0" w:color="auto"/>
        <w:left w:val="none" w:sz="0" w:space="0" w:color="auto"/>
        <w:bottom w:val="none" w:sz="0" w:space="0" w:color="auto"/>
        <w:right w:val="none" w:sz="0" w:space="0" w:color="auto"/>
      </w:divBdr>
    </w:div>
    <w:div w:id="1012611079">
      <w:bodyDiv w:val="1"/>
      <w:marLeft w:val="0"/>
      <w:marRight w:val="0"/>
      <w:marTop w:val="0"/>
      <w:marBottom w:val="0"/>
      <w:divBdr>
        <w:top w:val="none" w:sz="0" w:space="0" w:color="auto"/>
        <w:left w:val="none" w:sz="0" w:space="0" w:color="auto"/>
        <w:bottom w:val="none" w:sz="0" w:space="0" w:color="auto"/>
        <w:right w:val="none" w:sz="0" w:space="0" w:color="auto"/>
      </w:divBdr>
    </w:div>
    <w:div w:id="1019351468">
      <w:bodyDiv w:val="1"/>
      <w:marLeft w:val="0"/>
      <w:marRight w:val="0"/>
      <w:marTop w:val="0"/>
      <w:marBottom w:val="0"/>
      <w:divBdr>
        <w:top w:val="none" w:sz="0" w:space="0" w:color="auto"/>
        <w:left w:val="none" w:sz="0" w:space="0" w:color="auto"/>
        <w:bottom w:val="none" w:sz="0" w:space="0" w:color="auto"/>
        <w:right w:val="none" w:sz="0" w:space="0" w:color="auto"/>
      </w:divBdr>
    </w:div>
    <w:div w:id="1023093935">
      <w:bodyDiv w:val="1"/>
      <w:marLeft w:val="0"/>
      <w:marRight w:val="0"/>
      <w:marTop w:val="0"/>
      <w:marBottom w:val="0"/>
      <w:divBdr>
        <w:top w:val="none" w:sz="0" w:space="0" w:color="auto"/>
        <w:left w:val="none" w:sz="0" w:space="0" w:color="auto"/>
        <w:bottom w:val="none" w:sz="0" w:space="0" w:color="auto"/>
        <w:right w:val="none" w:sz="0" w:space="0" w:color="auto"/>
      </w:divBdr>
    </w:div>
    <w:div w:id="1023745466">
      <w:bodyDiv w:val="1"/>
      <w:marLeft w:val="0"/>
      <w:marRight w:val="0"/>
      <w:marTop w:val="0"/>
      <w:marBottom w:val="0"/>
      <w:divBdr>
        <w:top w:val="none" w:sz="0" w:space="0" w:color="auto"/>
        <w:left w:val="none" w:sz="0" w:space="0" w:color="auto"/>
        <w:bottom w:val="none" w:sz="0" w:space="0" w:color="auto"/>
        <w:right w:val="none" w:sz="0" w:space="0" w:color="auto"/>
      </w:divBdr>
    </w:div>
    <w:div w:id="1029527861">
      <w:bodyDiv w:val="1"/>
      <w:marLeft w:val="0"/>
      <w:marRight w:val="0"/>
      <w:marTop w:val="0"/>
      <w:marBottom w:val="0"/>
      <w:divBdr>
        <w:top w:val="none" w:sz="0" w:space="0" w:color="auto"/>
        <w:left w:val="none" w:sz="0" w:space="0" w:color="auto"/>
        <w:bottom w:val="none" w:sz="0" w:space="0" w:color="auto"/>
        <w:right w:val="none" w:sz="0" w:space="0" w:color="auto"/>
      </w:divBdr>
    </w:div>
    <w:div w:id="1030448410">
      <w:bodyDiv w:val="1"/>
      <w:marLeft w:val="0"/>
      <w:marRight w:val="0"/>
      <w:marTop w:val="0"/>
      <w:marBottom w:val="0"/>
      <w:divBdr>
        <w:top w:val="none" w:sz="0" w:space="0" w:color="auto"/>
        <w:left w:val="none" w:sz="0" w:space="0" w:color="auto"/>
        <w:bottom w:val="none" w:sz="0" w:space="0" w:color="auto"/>
        <w:right w:val="none" w:sz="0" w:space="0" w:color="auto"/>
      </w:divBdr>
    </w:div>
    <w:div w:id="1036929994">
      <w:bodyDiv w:val="1"/>
      <w:marLeft w:val="0"/>
      <w:marRight w:val="0"/>
      <w:marTop w:val="0"/>
      <w:marBottom w:val="0"/>
      <w:divBdr>
        <w:top w:val="none" w:sz="0" w:space="0" w:color="auto"/>
        <w:left w:val="none" w:sz="0" w:space="0" w:color="auto"/>
        <w:bottom w:val="none" w:sz="0" w:space="0" w:color="auto"/>
        <w:right w:val="none" w:sz="0" w:space="0" w:color="auto"/>
      </w:divBdr>
    </w:div>
    <w:div w:id="1038625048">
      <w:bodyDiv w:val="1"/>
      <w:marLeft w:val="0"/>
      <w:marRight w:val="0"/>
      <w:marTop w:val="0"/>
      <w:marBottom w:val="0"/>
      <w:divBdr>
        <w:top w:val="none" w:sz="0" w:space="0" w:color="auto"/>
        <w:left w:val="none" w:sz="0" w:space="0" w:color="auto"/>
        <w:bottom w:val="none" w:sz="0" w:space="0" w:color="auto"/>
        <w:right w:val="none" w:sz="0" w:space="0" w:color="auto"/>
      </w:divBdr>
    </w:div>
    <w:div w:id="1043019587">
      <w:bodyDiv w:val="1"/>
      <w:marLeft w:val="0"/>
      <w:marRight w:val="0"/>
      <w:marTop w:val="0"/>
      <w:marBottom w:val="0"/>
      <w:divBdr>
        <w:top w:val="none" w:sz="0" w:space="0" w:color="auto"/>
        <w:left w:val="none" w:sz="0" w:space="0" w:color="auto"/>
        <w:bottom w:val="none" w:sz="0" w:space="0" w:color="auto"/>
        <w:right w:val="none" w:sz="0" w:space="0" w:color="auto"/>
      </w:divBdr>
    </w:div>
    <w:div w:id="1049499419">
      <w:bodyDiv w:val="1"/>
      <w:marLeft w:val="0"/>
      <w:marRight w:val="0"/>
      <w:marTop w:val="0"/>
      <w:marBottom w:val="0"/>
      <w:divBdr>
        <w:top w:val="none" w:sz="0" w:space="0" w:color="auto"/>
        <w:left w:val="none" w:sz="0" w:space="0" w:color="auto"/>
        <w:bottom w:val="none" w:sz="0" w:space="0" w:color="auto"/>
        <w:right w:val="none" w:sz="0" w:space="0" w:color="auto"/>
      </w:divBdr>
    </w:div>
    <w:div w:id="1049960786">
      <w:bodyDiv w:val="1"/>
      <w:marLeft w:val="0"/>
      <w:marRight w:val="0"/>
      <w:marTop w:val="0"/>
      <w:marBottom w:val="0"/>
      <w:divBdr>
        <w:top w:val="none" w:sz="0" w:space="0" w:color="auto"/>
        <w:left w:val="none" w:sz="0" w:space="0" w:color="auto"/>
        <w:bottom w:val="none" w:sz="0" w:space="0" w:color="auto"/>
        <w:right w:val="none" w:sz="0" w:space="0" w:color="auto"/>
      </w:divBdr>
    </w:div>
    <w:div w:id="1052266727">
      <w:bodyDiv w:val="1"/>
      <w:marLeft w:val="0"/>
      <w:marRight w:val="0"/>
      <w:marTop w:val="0"/>
      <w:marBottom w:val="0"/>
      <w:divBdr>
        <w:top w:val="none" w:sz="0" w:space="0" w:color="auto"/>
        <w:left w:val="none" w:sz="0" w:space="0" w:color="auto"/>
        <w:bottom w:val="none" w:sz="0" w:space="0" w:color="auto"/>
        <w:right w:val="none" w:sz="0" w:space="0" w:color="auto"/>
      </w:divBdr>
    </w:div>
    <w:div w:id="1053577791">
      <w:bodyDiv w:val="1"/>
      <w:marLeft w:val="0"/>
      <w:marRight w:val="0"/>
      <w:marTop w:val="0"/>
      <w:marBottom w:val="0"/>
      <w:divBdr>
        <w:top w:val="none" w:sz="0" w:space="0" w:color="auto"/>
        <w:left w:val="none" w:sz="0" w:space="0" w:color="auto"/>
        <w:bottom w:val="none" w:sz="0" w:space="0" w:color="auto"/>
        <w:right w:val="none" w:sz="0" w:space="0" w:color="auto"/>
      </w:divBdr>
    </w:div>
    <w:div w:id="1054962120">
      <w:bodyDiv w:val="1"/>
      <w:marLeft w:val="0"/>
      <w:marRight w:val="0"/>
      <w:marTop w:val="0"/>
      <w:marBottom w:val="0"/>
      <w:divBdr>
        <w:top w:val="none" w:sz="0" w:space="0" w:color="auto"/>
        <w:left w:val="none" w:sz="0" w:space="0" w:color="auto"/>
        <w:bottom w:val="none" w:sz="0" w:space="0" w:color="auto"/>
        <w:right w:val="none" w:sz="0" w:space="0" w:color="auto"/>
      </w:divBdr>
    </w:div>
    <w:div w:id="1057322407">
      <w:bodyDiv w:val="1"/>
      <w:marLeft w:val="0"/>
      <w:marRight w:val="0"/>
      <w:marTop w:val="0"/>
      <w:marBottom w:val="0"/>
      <w:divBdr>
        <w:top w:val="none" w:sz="0" w:space="0" w:color="auto"/>
        <w:left w:val="none" w:sz="0" w:space="0" w:color="auto"/>
        <w:bottom w:val="none" w:sz="0" w:space="0" w:color="auto"/>
        <w:right w:val="none" w:sz="0" w:space="0" w:color="auto"/>
      </w:divBdr>
    </w:div>
    <w:div w:id="1070732986">
      <w:bodyDiv w:val="1"/>
      <w:marLeft w:val="0"/>
      <w:marRight w:val="0"/>
      <w:marTop w:val="0"/>
      <w:marBottom w:val="0"/>
      <w:divBdr>
        <w:top w:val="none" w:sz="0" w:space="0" w:color="auto"/>
        <w:left w:val="none" w:sz="0" w:space="0" w:color="auto"/>
        <w:bottom w:val="none" w:sz="0" w:space="0" w:color="auto"/>
        <w:right w:val="none" w:sz="0" w:space="0" w:color="auto"/>
      </w:divBdr>
    </w:div>
    <w:div w:id="1084642629">
      <w:bodyDiv w:val="1"/>
      <w:marLeft w:val="0"/>
      <w:marRight w:val="0"/>
      <w:marTop w:val="0"/>
      <w:marBottom w:val="0"/>
      <w:divBdr>
        <w:top w:val="none" w:sz="0" w:space="0" w:color="auto"/>
        <w:left w:val="none" w:sz="0" w:space="0" w:color="auto"/>
        <w:bottom w:val="none" w:sz="0" w:space="0" w:color="auto"/>
        <w:right w:val="none" w:sz="0" w:space="0" w:color="auto"/>
      </w:divBdr>
    </w:div>
    <w:div w:id="1093167352">
      <w:bodyDiv w:val="1"/>
      <w:marLeft w:val="0"/>
      <w:marRight w:val="0"/>
      <w:marTop w:val="0"/>
      <w:marBottom w:val="0"/>
      <w:divBdr>
        <w:top w:val="none" w:sz="0" w:space="0" w:color="auto"/>
        <w:left w:val="none" w:sz="0" w:space="0" w:color="auto"/>
        <w:bottom w:val="none" w:sz="0" w:space="0" w:color="auto"/>
        <w:right w:val="none" w:sz="0" w:space="0" w:color="auto"/>
      </w:divBdr>
    </w:div>
    <w:div w:id="1104181091">
      <w:bodyDiv w:val="1"/>
      <w:marLeft w:val="0"/>
      <w:marRight w:val="0"/>
      <w:marTop w:val="0"/>
      <w:marBottom w:val="0"/>
      <w:divBdr>
        <w:top w:val="none" w:sz="0" w:space="0" w:color="auto"/>
        <w:left w:val="none" w:sz="0" w:space="0" w:color="auto"/>
        <w:bottom w:val="none" w:sz="0" w:space="0" w:color="auto"/>
        <w:right w:val="none" w:sz="0" w:space="0" w:color="auto"/>
      </w:divBdr>
    </w:div>
    <w:div w:id="1108548728">
      <w:bodyDiv w:val="1"/>
      <w:marLeft w:val="0"/>
      <w:marRight w:val="0"/>
      <w:marTop w:val="0"/>
      <w:marBottom w:val="0"/>
      <w:divBdr>
        <w:top w:val="none" w:sz="0" w:space="0" w:color="auto"/>
        <w:left w:val="none" w:sz="0" w:space="0" w:color="auto"/>
        <w:bottom w:val="none" w:sz="0" w:space="0" w:color="auto"/>
        <w:right w:val="none" w:sz="0" w:space="0" w:color="auto"/>
      </w:divBdr>
    </w:div>
    <w:div w:id="1111782593">
      <w:bodyDiv w:val="1"/>
      <w:marLeft w:val="0"/>
      <w:marRight w:val="0"/>
      <w:marTop w:val="0"/>
      <w:marBottom w:val="0"/>
      <w:divBdr>
        <w:top w:val="none" w:sz="0" w:space="0" w:color="auto"/>
        <w:left w:val="none" w:sz="0" w:space="0" w:color="auto"/>
        <w:bottom w:val="none" w:sz="0" w:space="0" w:color="auto"/>
        <w:right w:val="none" w:sz="0" w:space="0" w:color="auto"/>
      </w:divBdr>
    </w:div>
    <w:div w:id="1117797454">
      <w:bodyDiv w:val="1"/>
      <w:marLeft w:val="0"/>
      <w:marRight w:val="0"/>
      <w:marTop w:val="0"/>
      <w:marBottom w:val="0"/>
      <w:divBdr>
        <w:top w:val="none" w:sz="0" w:space="0" w:color="auto"/>
        <w:left w:val="none" w:sz="0" w:space="0" w:color="auto"/>
        <w:bottom w:val="none" w:sz="0" w:space="0" w:color="auto"/>
        <w:right w:val="none" w:sz="0" w:space="0" w:color="auto"/>
      </w:divBdr>
    </w:div>
    <w:div w:id="1136754126">
      <w:bodyDiv w:val="1"/>
      <w:marLeft w:val="0"/>
      <w:marRight w:val="0"/>
      <w:marTop w:val="0"/>
      <w:marBottom w:val="0"/>
      <w:divBdr>
        <w:top w:val="none" w:sz="0" w:space="0" w:color="auto"/>
        <w:left w:val="none" w:sz="0" w:space="0" w:color="auto"/>
        <w:bottom w:val="none" w:sz="0" w:space="0" w:color="auto"/>
        <w:right w:val="none" w:sz="0" w:space="0" w:color="auto"/>
      </w:divBdr>
    </w:div>
    <w:div w:id="1137651207">
      <w:bodyDiv w:val="1"/>
      <w:marLeft w:val="0"/>
      <w:marRight w:val="0"/>
      <w:marTop w:val="0"/>
      <w:marBottom w:val="0"/>
      <w:divBdr>
        <w:top w:val="none" w:sz="0" w:space="0" w:color="auto"/>
        <w:left w:val="none" w:sz="0" w:space="0" w:color="auto"/>
        <w:bottom w:val="none" w:sz="0" w:space="0" w:color="auto"/>
        <w:right w:val="none" w:sz="0" w:space="0" w:color="auto"/>
      </w:divBdr>
    </w:div>
    <w:div w:id="1140002785">
      <w:bodyDiv w:val="1"/>
      <w:marLeft w:val="0"/>
      <w:marRight w:val="0"/>
      <w:marTop w:val="0"/>
      <w:marBottom w:val="0"/>
      <w:divBdr>
        <w:top w:val="none" w:sz="0" w:space="0" w:color="auto"/>
        <w:left w:val="none" w:sz="0" w:space="0" w:color="auto"/>
        <w:bottom w:val="none" w:sz="0" w:space="0" w:color="auto"/>
        <w:right w:val="none" w:sz="0" w:space="0" w:color="auto"/>
      </w:divBdr>
    </w:div>
    <w:div w:id="1141070521">
      <w:bodyDiv w:val="1"/>
      <w:marLeft w:val="0"/>
      <w:marRight w:val="0"/>
      <w:marTop w:val="0"/>
      <w:marBottom w:val="0"/>
      <w:divBdr>
        <w:top w:val="none" w:sz="0" w:space="0" w:color="auto"/>
        <w:left w:val="none" w:sz="0" w:space="0" w:color="auto"/>
        <w:bottom w:val="none" w:sz="0" w:space="0" w:color="auto"/>
        <w:right w:val="none" w:sz="0" w:space="0" w:color="auto"/>
      </w:divBdr>
    </w:div>
    <w:div w:id="1145663352">
      <w:bodyDiv w:val="1"/>
      <w:marLeft w:val="0"/>
      <w:marRight w:val="0"/>
      <w:marTop w:val="0"/>
      <w:marBottom w:val="0"/>
      <w:divBdr>
        <w:top w:val="none" w:sz="0" w:space="0" w:color="auto"/>
        <w:left w:val="none" w:sz="0" w:space="0" w:color="auto"/>
        <w:bottom w:val="none" w:sz="0" w:space="0" w:color="auto"/>
        <w:right w:val="none" w:sz="0" w:space="0" w:color="auto"/>
      </w:divBdr>
    </w:div>
    <w:div w:id="1150097832">
      <w:bodyDiv w:val="1"/>
      <w:marLeft w:val="0"/>
      <w:marRight w:val="0"/>
      <w:marTop w:val="0"/>
      <w:marBottom w:val="0"/>
      <w:divBdr>
        <w:top w:val="none" w:sz="0" w:space="0" w:color="auto"/>
        <w:left w:val="none" w:sz="0" w:space="0" w:color="auto"/>
        <w:bottom w:val="none" w:sz="0" w:space="0" w:color="auto"/>
        <w:right w:val="none" w:sz="0" w:space="0" w:color="auto"/>
      </w:divBdr>
    </w:div>
    <w:div w:id="1155294763">
      <w:bodyDiv w:val="1"/>
      <w:marLeft w:val="0"/>
      <w:marRight w:val="0"/>
      <w:marTop w:val="0"/>
      <w:marBottom w:val="0"/>
      <w:divBdr>
        <w:top w:val="none" w:sz="0" w:space="0" w:color="auto"/>
        <w:left w:val="none" w:sz="0" w:space="0" w:color="auto"/>
        <w:bottom w:val="none" w:sz="0" w:space="0" w:color="auto"/>
        <w:right w:val="none" w:sz="0" w:space="0" w:color="auto"/>
      </w:divBdr>
    </w:div>
    <w:div w:id="1157921717">
      <w:bodyDiv w:val="1"/>
      <w:marLeft w:val="0"/>
      <w:marRight w:val="0"/>
      <w:marTop w:val="0"/>
      <w:marBottom w:val="0"/>
      <w:divBdr>
        <w:top w:val="none" w:sz="0" w:space="0" w:color="auto"/>
        <w:left w:val="none" w:sz="0" w:space="0" w:color="auto"/>
        <w:bottom w:val="none" w:sz="0" w:space="0" w:color="auto"/>
        <w:right w:val="none" w:sz="0" w:space="0" w:color="auto"/>
      </w:divBdr>
    </w:div>
    <w:div w:id="1160120904">
      <w:bodyDiv w:val="1"/>
      <w:marLeft w:val="0"/>
      <w:marRight w:val="0"/>
      <w:marTop w:val="0"/>
      <w:marBottom w:val="0"/>
      <w:divBdr>
        <w:top w:val="none" w:sz="0" w:space="0" w:color="auto"/>
        <w:left w:val="none" w:sz="0" w:space="0" w:color="auto"/>
        <w:bottom w:val="none" w:sz="0" w:space="0" w:color="auto"/>
        <w:right w:val="none" w:sz="0" w:space="0" w:color="auto"/>
      </w:divBdr>
    </w:div>
    <w:div w:id="1162237324">
      <w:bodyDiv w:val="1"/>
      <w:marLeft w:val="0"/>
      <w:marRight w:val="0"/>
      <w:marTop w:val="0"/>
      <w:marBottom w:val="0"/>
      <w:divBdr>
        <w:top w:val="none" w:sz="0" w:space="0" w:color="auto"/>
        <w:left w:val="none" w:sz="0" w:space="0" w:color="auto"/>
        <w:bottom w:val="none" w:sz="0" w:space="0" w:color="auto"/>
        <w:right w:val="none" w:sz="0" w:space="0" w:color="auto"/>
      </w:divBdr>
    </w:div>
    <w:div w:id="1163230988">
      <w:bodyDiv w:val="1"/>
      <w:marLeft w:val="0"/>
      <w:marRight w:val="0"/>
      <w:marTop w:val="0"/>
      <w:marBottom w:val="0"/>
      <w:divBdr>
        <w:top w:val="none" w:sz="0" w:space="0" w:color="auto"/>
        <w:left w:val="none" w:sz="0" w:space="0" w:color="auto"/>
        <w:bottom w:val="none" w:sz="0" w:space="0" w:color="auto"/>
        <w:right w:val="none" w:sz="0" w:space="0" w:color="auto"/>
      </w:divBdr>
    </w:div>
    <w:div w:id="1167793076">
      <w:bodyDiv w:val="1"/>
      <w:marLeft w:val="0"/>
      <w:marRight w:val="0"/>
      <w:marTop w:val="0"/>
      <w:marBottom w:val="0"/>
      <w:divBdr>
        <w:top w:val="none" w:sz="0" w:space="0" w:color="auto"/>
        <w:left w:val="none" w:sz="0" w:space="0" w:color="auto"/>
        <w:bottom w:val="none" w:sz="0" w:space="0" w:color="auto"/>
        <w:right w:val="none" w:sz="0" w:space="0" w:color="auto"/>
      </w:divBdr>
    </w:div>
    <w:div w:id="1171068980">
      <w:bodyDiv w:val="1"/>
      <w:marLeft w:val="0"/>
      <w:marRight w:val="0"/>
      <w:marTop w:val="0"/>
      <w:marBottom w:val="0"/>
      <w:divBdr>
        <w:top w:val="none" w:sz="0" w:space="0" w:color="auto"/>
        <w:left w:val="none" w:sz="0" w:space="0" w:color="auto"/>
        <w:bottom w:val="none" w:sz="0" w:space="0" w:color="auto"/>
        <w:right w:val="none" w:sz="0" w:space="0" w:color="auto"/>
      </w:divBdr>
    </w:div>
    <w:div w:id="1172136618">
      <w:bodyDiv w:val="1"/>
      <w:marLeft w:val="0"/>
      <w:marRight w:val="0"/>
      <w:marTop w:val="0"/>
      <w:marBottom w:val="0"/>
      <w:divBdr>
        <w:top w:val="none" w:sz="0" w:space="0" w:color="auto"/>
        <w:left w:val="none" w:sz="0" w:space="0" w:color="auto"/>
        <w:bottom w:val="none" w:sz="0" w:space="0" w:color="auto"/>
        <w:right w:val="none" w:sz="0" w:space="0" w:color="auto"/>
      </w:divBdr>
    </w:div>
    <w:div w:id="1172139578">
      <w:bodyDiv w:val="1"/>
      <w:marLeft w:val="0"/>
      <w:marRight w:val="0"/>
      <w:marTop w:val="0"/>
      <w:marBottom w:val="0"/>
      <w:divBdr>
        <w:top w:val="none" w:sz="0" w:space="0" w:color="auto"/>
        <w:left w:val="none" w:sz="0" w:space="0" w:color="auto"/>
        <w:bottom w:val="none" w:sz="0" w:space="0" w:color="auto"/>
        <w:right w:val="none" w:sz="0" w:space="0" w:color="auto"/>
      </w:divBdr>
    </w:div>
    <w:div w:id="1174027153">
      <w:bodyDiv w:val="1"/>
      <w:marLeft w:val="0"/>
      <w:marRight w:val="0"/>
      <w:marTop w:val="0"/>
      <w:marBottom w:val="0"/>
      <w:divBdr>
        <w:top w:val="none" w:sz="0" w:space="0" w:color="auto"/>
        <w:left w:val="none" w:sz="0" w:space="0" w:color="auto"/>
        <w:bottom w:val="none" w:sz="0" w:space="0" w:color="auto"/>
        <w:right w:val="none" w:sz="0" w:space="0" w:color="auto"/>
      </w:divBdr>
    </w:div>
    <w:div w:id="1175876634">
      <w:bodyDiv w:val="1"/>
      <w:marLeft w:val="0"/>
      <w:marRight w:val="0"/>
      <w:marTop w:val="0"/>
      <w:marBottom w:val="0"/>
      <w:divBdr>
        <w:top w:val="none" w:sz="0" w:space="0" w:color="auto"/>
        <w:left w:val="none" w:sz="0" w:space="0" w:color="auto"/>
        <w:bottom w:val="none" w:sz="0" w:space="0" w:color="auto"/>
        <w:right w:val="none" w:sz="0" w:space="0" w:color="auto"/>
      </w:divBdr>
    </w:div>
    <w:div w:id="1176337782">
      <w:bodyDiv w:val="1"/>
      <w:marLeft w:val="0"/>
      <w:marRight w:val="0"/>
      <w:marTop w:val="0"/>
      <w:marBottom w:val="0"/>
      <w:divBdr>
        <w:top w:val="none" w:sz="0" w:space="0" w:color="auto"/>
        <w:left w:val="none" w:sz="0" w:space="0" w:color="auto"/>
        <w:bottom w:val="none" w:sz="0" w:space="0" w:color="auto"/>
        <w:right w:val="none" w:sz="0" w:space="0" w:color="auto"/>
      </w:divBdr>
    </w:div>
    <w:div w:id="1176923165">
      <w:bodyDiv w:val="1"/>
      <w:marLeft w:val="0"/>
      <w:marRight w:val="0"/>
      <w:marTop w:val="0"/>
      <w:marBottom w:val="0"/>
      <w:divBdr>
        <w:top w:val="none" w:sz="0" w:space="0" w:color="auto"/>
        <w:left w:val="none" w:sz="0" w:space="0" w:color="auto"/>
        <w:bottom w:val="none" w:sz="0" w:space="0" w:color="auto"/>
        <w:right w:val="none" w:sz="0" w:space="0" w:color="auto"/>
      </w:divBdr>
    </w:div>
    <w:div w:id="1187868995">
      <w:bodyDiv w:val="1"/>
      <w:marLeft w:val="0"/>
      <w:marRight w:val="0"/>
      <w:marTop w:val="0"/>
      <w:marBottom w:val="0"/>
      <w:divBdr>
        <w:top w:val="none" w:sz="0" w:space="0" w:color="auto"/>
        <w:left w:val="none" w:sz="0" w:space="0" w:color="auto"/>
        <w:bottom w:val="none" w:sz="0" w:space="0" w:color="auto"/>
        <w:right w:val="none" w:sz="0" w:space="0" w:color="auto"/>
      </w:divBdr>
    </w:div>
    <w:div w:id="1199661617">
      <w:bodyDiv w:val="1"/>
      <w:marLeft w:val="0"/>
      <w:marRight w:val="0"/>
      <w:marTop w:val="0"/>
      <w:marBottom w:val="0"/>
      <w:divBdr>
        <w:top w:val="none" w:sz="0" w:space="0" w:color="auto"/>
        <w:left w:val="none" w:sz="0" w:space="0" w:color="auto"/>
        <w:bottom w:val="none" w:sz="0" w:space="0" w:color="auto"/>
        <w:right w:val="none" w:sz="0" w:space="0" w:color="auto"/>
      </w:divBdr>
    </w:div>
    <w:div w:id="1203903205">
      <w:bodyDiv w:val="1"/>
      <w:marLeft w:val="0"/>
      <w:marRight w:val="0"/>
      <w:marTop w:val="0"/>
      <w:marBottom w:val="0"/>
      <w:divBdr>
        <w:top w:val="none" w:sz="0" w:space="0" w:color="auto"/>
        <w:left w:val="none" w:sz="0" w:space="0" w:color="auto"/>
        <w:bottom w:val="none" w:sz="0" w:space="0" w:color="auto"/>
        <w:right w:val="none" w:sz="0" w:space="0" w:color="auto"/>
      </w:divBdr>
    </w:div>
    <w:div w:id="1204060039">
      <w:bodyDiv w:val="1"/>
      <w:marLeft w:val="0"/>
      <w:marRight w:val="0"/>
      <w:marTop w:val="0"/>
      <w:marBottom w:val="0"/>
      <w:divBdr>
        <w:top w:val="none" w:sz="0" w:space="0" w:color="auto"/>
        <w:left w:val="none" w:sz="0" w:space="0" w:color="auto"/>
        <w:bottom w:val="none" w:sz="0" w:space="0" w:color="auto"/>
        <w:right w:val="none" w:sz="0" w:space="0" w:color="auto"/>
      </w:divBdr>
    </w:div>
    <w:div w:id="1204516540">
      <w:bodyDiv w:val="1"/>
      <w:marLeft w:val="0"/>
      <w:marRight w:val="0"/>
      <w:marTop w:val="0"/>
      <w:marBottom w:val="0"/>
      <w:divBdr>
        <w:top w:val="none" w:sz="0" w:space="0" w:color="auto"/>
        <w:left w:val="none" w:sz="0" w:space="0" w:color="auto"/>
        <w:bottom w:val="none" w:sz="0" w:space="0" w:color="auto"/>
        <w:right w:val="none" w:sz="0" w:space="0" w:color="auto"/>
      </w:divBdr>
    </w:div>
    <w:div w:id="1206914819">
      <w:bodyDiv w:val="1"/>
      <w:marLeft w:val="0"/>
      <w:marRight w:val="0"/>
      <w:marTop w:val="0"/>
      <w:marBottom w:val="0"/>
      <w:divBdr>
        <w:top w:val="none" w:sz="0" w:space="0" w:color="auto"/>
        <w:left w:val="none" w:sz="0" w:space="0" w:color="auto"/>
        <w:bottom w:val="none" w:sz="0" w:space="0" w:color="auto"/>
        <w:right w:val="none" w:sz="0" w:space="0" w:color="auto"/>
      </w:divBdr>
    </w:div>
    <w:div w:id="1208496277">
      <w:bodyDiv w:val="1"/>
      <w:marLeft w:val="0"/>
      <w:marRight w:val="0"/>
      <w:marTop w:val="0"/>
      <w:marBottom w:val="0"/>
      <w:divBdr>
        <w:top w:val="none" w:sz="0" w:space="0" w:color="auto"/>
        <w:left w:val="none" w:sz="0" w:space="0" w:color="auto"/>
        <w:bottom w:val="none" w:sz="0" w:space="0" w:color="auto"/>
        <w:right w:val="none" w:sz="0" w:space="0" w:color="auto"/>
      </w:divBdr>
    </w:div>
    <w:div w:id="1218935508">
      <w:bodyDiv w:val="1"/>
      <w:marLeft w:val="0"/>
      <w:marRight w:val="0"/>
      <w:marTop w:val="0"/>
      <w:marBottom w:val="0"/>
      <w:divBdr>
        <w:top w:val="none" w:sz="0" w:space="0" w:color="auto"/>
        <w:left w:val="none" w:sz="0" w:space="0" w:color="auto"/>
        <w:bottom w:val="none" w:sz="0" w:space="0" w:color="auto"/>
        <w:right w:val="none" w:sz="0" w:space="0" w:color="auto"/>
      </w:divBdr>
    </w:div>
    <w:div w:id="1232278555">
      <w:bodyDiv w:val="1"/>
      <w:marLeft w:val="0"/>
      <w:marRight w:val="0"/>
      <w:marTop w:val="0"/>
      <w:marBottom w:val="0"/>
      <w:divBdr>
        <w:top w:val="none" w:sz="0" w:space="0" w:color="auto"/>
        <w:left w:val="none" w:sz="0" w:space="0" w:color="auto"/>
        <w:bottom w:val="none" w:sz="0" w:space="0" w:color="auto"/>
        <w:right w:val="none" w:sz="0" w:space="0" w:color="auto"/>
      </w:divBdr>
    </w:div>
    <w:div w:id="1235317544">
      <w:bodyDiv w:val="1"/>
      <w:marLeft w:val="0"/>
      <w:marRight w:val="0"/>
      <w:marTop w:val="0"/>
      <w:marBottom w:val="0"/>
      <w:divBdr>
        <w:top w:val="none" w:sz="0" w:space="0" w:color="auto"/>
        <w:left w:val="none" w:sz="0" w:space="0" w:color="auto"/>
        <w:bottom w:val="none" w:sz="0" w:space="0" w:color="auto"/>
        <w:right w:val="none" w:sz="0" w:space="0" w:color="auto"/>
      </w:divBdr>
    </w:div>
    <w:div w:id="1242836215">
      <w:bodyDiv w:val="1"/>
      <w:marLeft w:val="0"/>
      <w:marRight w:val="0"/>
      <w:marTop w:val="0"/>
      <w:marBottom w:val="0"/>
      <w:divBdr>
        <w:top w:val="none" w:sz="0" w:space="0" w:color="auto"/>
        <w:left w:val="none" w:sz="0" w:space="0" w:color="auto"/>
        <w:bottom w:val="none" w:sz="0" w:space="0" w:color="auto"/>
        <w:right w:val="none" w:sz="0" w:space="0" w:color="auto"/>
      </w:divBdr>
    </w:div>
    <w:div w:id="1248421082">
      <w:bodyDiv w:val="1"/>
      <w:marLeft w:val="0"/>
      <w:marRight w:val="0"/>
      <w:marTop w:val="0"/>
      <w:marBottom w:val="0"/>
      <w:divBdr>
        <w:top w:val="none" w:sz="0" w:space="0" w:color="auto"/>
        <w:left w:val="none" w:sz="0" w:space="0" w:color="auto"/>
        <w:bottom w:val="none" w:sz="0" w:space="0" w:color="auto"/>
        <w:right w:val="none" w:sz="0" w:space="0" w:color="auto"/>
      </w:divBdr>
    </w:div>
    <w:div w:id="1253011872">
      <w:bodyDiv w:val="1"/>
      <w:marLeft w:val="0"/>
      <w:marRight w:val="0"/>
      <w:marTop w:val="0"/>
      <w:marBottom w:val="0"/>
      <w:divBdr>
        <w:top w:val="none" w:sz="0" w:space="0" w:color="auto"/>
        <w:left w:val="none" w:sz="0" w:space="0" w:color="auto"/>
        <w:bottom w:val="none" w:sz="0" w:space="0" w:color="auto"/>
        <w:right w:val="none" w:sz="0" w:space="0" w:color="auto"/>
      </w:divBdr>
    </w:div>
    <w:div w:id="1259557812">
      <w:bodyDiv w:val="1"/>
      <w:marLeft w:val="0"/>
      <w:marRight w:val="0"/>
      <w:marTop w:val="0"/>
      <w:marBottom w:val="0"/>
      <w:divBdr>
        <w:top w:val="none" w:sz="0" w:space="0" w:color="auto"/>
        <w:left w:val="none" w:sz="0" w:space="0" w:color="auto"/>
        <w:bottom w:val="none" w:sz="0" w:space="0" w:color="auto"/>
        <w:right w:val="none" w:sz="0" w:space="0" w:color="auto"/>
      </w:divBdr>
    </w:div>
    <w:div w:id="1262105475">
      <w:bodyDiv w:val="1"/>
      <w:marLeft w:val="0"/>
      <w:marRight w:val="0"/>
      <w:marTop w:val="0"/>
      <w:marBottom w:val="0"/>
      <w:divBdr>
        <w:top w:val="none" w:sz="0" w:space="0" w:color="auto"/>
        <w:left w:val="none" w:sz="0" w:space="0" w:color="auto"/>
        <w:bottom w:val="none" w:sz="0" w:space="0" w:color="auto"/>
        <w:right w:val="none" w:sz="0" w:space="0" w:color="auto"/>
      </w:divBdr>
    </w:div>
    <w:div w:id="1264805954">
      <w:bodyDiv w:val="1"/>
      <w:marLeft w:val="0"/>
      <w:marRight w:val="0"/>
      <w:marTop w:val="0"/>
      <w:marBottom w:val="0"/>
      <w:divBdr>
        <w:top w:val="none" w:sz="0" w:space="0" w:color="auto"/>
        <w:left w:val="none" w:sz="0" w:space="0" w:color="auto"/>
        <w:bottom w:val="none" w:sz="0" w:space="0" w:color="auto"/>
        <w:right w:val="none" w:sz="0" w:space="0" w:color="auto"/>
      </w:divBdr>
    </w:div>
    <w:div w:id="1265919291">
      <w:bodyDiv w:val="1"/>
      <w:marLeft w:val="0"/>
      <w:marRight w:val="0"/>
      <w:marTop w:val="0"/>
      <w:marBottom w:val="0"/>
      <w:divBdr>
        <w:top w:val="none" w:sz="0" w:space="0" w:color="auto"/>
        <w:left w:val="none" w:sz="0" w:space="0" w:color="auto"/>
        <w:bottom w:val="none" w:sz="0" w:space="0" w:color="auto"/>
        <w:right w:val="none" w:sz="0" w:space="0" w:color="auto"/>
      </w:divBdr>
    </w:div>
    <w:div w:id="1272392311">
      <w:bodyDiv w:val="1"/>
      <w:marLeft w:val="0"/>
      <w:marRight w:val="0"/>
      <w:marTop w:val="0"/>
      <w:marBottom w:val="0"/>
      <w:divBdr>
        <w:top w:val="none" w:sz="0" w:space="0" w:color="auto"/>
        <w:left w:val="none" w:sz="0" w:space="0" w:color="auto"/>
        <w:bottom w:val="none" w:sz="0" w:space="0" w:color="auto"/>
        <w:right w:val="none" w:sz="0" w:space="0" w:color="auto"/>
      </w:divBdr>
    </w:div>
    <w:div w:id="1278298356">
      <w:bodyDiv w:val="1"/>
      <w:marLeft w:val="0"/>
      <w:marRight w:val="0"/>
      <w:marTop w:val="0"/>
      <w:marBottom w:val="0"/>
      <w:divBdr>
        <w:top w:val="none" w:sz="0" w:space="0" w:color="auto"/>
        <w:left w:val="none" w:sz="0" w:space="0" w:color="auto"/>
        <w:bottom w:val="none" w:sz="0" w:space="0" w:color="auto"/>
        <w:right w:val="none" w:sz="0" w:space="0" w:color="auto"/>
      </w:divBdr>
    </w:div>
    <w:div w:id="1284077406">
      <w:bodyDiv w:val="1"/>
      <w:marLeft w:val="0"/>
      <w:marRight w:val="0"/>
      <w:marTop w:val="0"/>
      <w:marBottom w:val="0"/>
      <w:divBdr>
        <w:top w:val="none" w:sz="0" w:space="0" w:color="auto"/>
        <w:left w:val="none" w:sz="0" w:space="0" w:color="auto"/>
        <w:bottom w:val="none" w:sz="0" w:space="0" w:color="auto"/>
        <w:right w:val="none" w:sz="0" w:space="0" w:color="auto"/>
      </w:divBdr>
    </w:div>
    <w:div w:id="1284726102">
      <w:bodyDiv w:val="1"/>
      <w:marLeft w:val="0"/>
      <w:marRight w:val="0"/>
      <w:marTop w:val="0"/>
      <w:marBottom w:val="0"/>
      <w:divBdr>
        <w:top w:val="none" w:sz="0" w:space="0" w:color="auto"/>
        <w:left w:val="none" w:sz="0" w:space="0" w:color="auto"/>
        <w:bottom w:val="none" w:sz="0" w:space="0" w:color="auto"/>
        <w:right w:val="none" w:sz="0" w:space="0" w:color="auto"/>
      </w:divBdr>
    </w:div>
    <w:div w:id="1285311024">
      <w:bodyDiv w:val="1"/>
      <w:marLeft w:val="0"/>
      <w:marRight w:val="0"/>
      <w:marTop w:val="0"/>
      <w:marBottom w:val="0"/>
      <w:divBdr>
        <w:top w:val="none" w:sz="0" w:space="0" w:color="auto"/>
        <w:left w:val="none" w:sz="0" w:space="0" w:color="auto"/>
        <w:bottom w:val="none" w:sz="0" w:space="0" w:color="auto"/>
        <w:right w:val="none" w:sz="0" w:space="0" w:color="auto"/>
      </w:divBdr>
    </w:div>
    <w:div w:id="1287929262">
      <w:bodyDiv w:val="1"/>
      <w:marLeft w:val="0"/>
      <w:marRight w:val="0"/>
      <w:marTop w:val="0"/>
      <w:marBottom w:val="0"/>
      <w:divBdr>
        <w:top w:val="none" w:sz="0" w:space="0" w:color="auto"/>
        <w:left w:val="none" w:sz="0" w:space="0" w:color="auto"/>
        <w:bottom w:val="none" w:sz="0" w:space="0" w:color="auto"/>
        <w:right w:val="none" w:sz="0" w:space="0" w:color="auto"/>
      </w:divBdr>
    </w:div>
    <w:div w:id="1288195098">
      <w:bodyDiv w:val="1"/>
      <w:marLeft w:val="0"/>
      <w:marRight w:val="0"/>
      <w:marTop w:val="0"/>
      <w:marBottom w:val="0"/>
      <w:divBdr>
        <w:top w:val="none" w:sz="0" w:space="0" w:color="auto"/>
        <w:left w:val="none" w:sz="0" w:space="0" w:color="auto"/>
        <w:bottom w:val="none" w:sz="0" w:space="0" w:color="auto"/>
        <w:right w:val="none" w:sz="0" w:space="0" w:color="auto"/>
      </w:divBdr>
    </w:div>
    <w:div w:id="1294942252">
      <w:bodyDiv w:val="1"/>
      <w:marLeft w:val="0"/>
      <w:marRight w:val="0"/>
      <w:marTop w:val="0"/>
      <w:marBottom w:val="0"/>
      <w:divBdr>
        <w:top w:val="none" w:sz="0" w:space="0" w:color="auto"/>
        <w:left w:val="none" w:sz="0" w:space="0" w:color="auto"/>
        <w:bottom w:val="none" w:sz="0" w:space="0" w:color="auto"/>
        <w:right w:val="none" w:sz="0" w:space="0" w:color="auto"/>
      </w:divBdr>
    </w:div>
    <w:div w:id="1295209330">
      <w:bodyDiv w:val="1"/>
      <w:marLeft w:val="0"/>
      <w:marRight w:val="0"/>
      <w:marTop w:val="0"/>
      <w:marBottom w:val="0"/>
      <w:divBdr>
        <w:top w:val="none" w:sz="0" w:space="0" w:color="auto"/>
        <w:left w:val="none" w:sz="0" w:space="0" w:color="auto"/>
        <w:bottom w:val="none" w:sz="0" w:space="0" w:color="auto"/>
        <w:right w:val="none" w:sz="0" w:space="0" w:color="auto"/>
      </w:divBdr>
    </w:div>
    <w:div w:id="1302688066">
      <w:bodyDiv w:val="1"/>
      <w:marLeft w:val="0"/>
      <w:marRight w:val="0"/>
      <w:marTop w:val="0"/>
      <w:marBottom w:val="0"/>
      <w:divBdr>
        <w:top w:val="none" w:sz="0" w:space="0" w:color="auto"/>
        <w:left w:val="none" w:sz="0" w:space="0" w:color="auto"/>
        <w:bottom w:val="none" w:sz="0" w:space="0" w:color="auto"/>
        <w:right w:val="none" w:sz="0" w:space="0" w:color="auto"/>
      </w:divBdr>
    </w:div>
    <w:div w:id="1304314957">
      <w:bodyDiv w:val="1"/>
      <w:marLeft w:val="0"/>
      <w:marRight w:val="0"/>
      <w:marTop w:val="0"/>
      <w:marBottom w:val="0"/>
      <w:divBdr>
        <w:top w:val="none" w:sz="0" w:space="0" w:color="auto"/>
        <w:left w:val="none" w:sz="0" w:space="0" w:color="auto"/>
        <w:bottom w:val="none" w:sz="0" w:space="0" w:color="auto"/>
        <w:right w:val="none" w:sz="0" w:space="0" w:color="auto"/>
      </w:divBdr>
    </w:div>
    <w:div w:id="1306855724">
      <w:bodyDiv w:val="1"/>
      <w:marLeft w:val="0"/>
      <w:marRight w:val="0"/>
      <w:marTop w:val="0"/>
      <w:marBottom w:val="0"/>
      <w:divBdr>
        <w:top w:val="none" w:sz="0" w:space="0" w:color="auto"/>
        <w:left w:val="none" w:sz="0" w:space="0" w:color="auto"/>
        <w:bottom w:val="none" w:sz="0" w:space="0" w:color="auto"/>
        <w:right w:val="none" w:sz="0" w:space="0" w:color="auto"/>
      </w:divBdr>
    </w:div>
    <w:div w:id="1309558393">
      <w:bodyDiv w:val="1"/>
      <w:marLeft w:val="0"/>
      <w:marRight w:val="0"/>
      <w:marTop w:val="0"/>
      <w:marBottom w:val="0"/>
      <w:divBdr>
        <w:top w:val="none" w:sz="0" w:space="0" w:color="auto"/>
        <w:left w:val="none" w:sz="0" w:space="0" w:color="auto"/>
        <w:bottom w:val="none" w:sz="0" w:space="0" w:color="auto"/>
        <w:right w:val="none" w:sz="0" w:space="0" w:color="auto"/>
      </w:divBdr>
    </w:div>
    <w:div w:id="1322614693">
      <w:bodyDiv w:val="1"/>
      <w:marLeft w:val="0"/>
      <w:marRight w:val="0"/>
      <w:marTop w:val="0"/>
      <w:marBottom w:val="0"/>
      <w:divBdr>
        <w:top w:val="none" w:sz="0" w:space="0" w:color="auto"/>
        <w:left w:val="none" w:sz="0" w:space="0" w:color="auto"/>
        <w:bottom w:val="none" w:sz="0" w:space="0" w:color="auto"/>
        <w:right w:val="none" w:sz="0" w:space="0" w:color="auto"/>
      </w:divBdr>
    </w:div>
    <w:div w:id="1324553060">
      <w:bodyDiv w:val="1"/>
      <w:marLeft w:val="0"/>
      <w:marRight w:val="0"/>
      <w:marTop w:val="0"/>
      <w:marBottom w:val="0"/>
      <w:divBdr>
        <w:top w:val="none" w:sz="0" w:space="0" w:color="auto"/>
        <w:left w:val="none" w:sz="0" w:space="0" w:color="auto"/>
        <w:bottom w:val="none" w:sz="0" w:space="0" w:color="auto"/>
        <w:right w:val="none" w:sz="0" w:space="0" w:color="auto"/>
      </w:divBdr>
    </w:div>
    <w:div w:id="1326007153">
      <w:bodyDiv w:val="1"/>
      <w:marLeft w:val="0"/>
      <w:marRight w:val="0"/>
      <w:marTop w:val="0"/>
      <w:marBottom w:val="0"/>
      <w:divBdr>
        <w:top w:val="none" w:sz="0" w:space="0" w:color="auto"/>
        <w:left w:val="none" w:sz="0" w:space="0" w:color="auto"/>
        <w:bottom w:val="none" w:sz="0" w:space="0" w:color="auto"/>
        <w:right w:val="none" w:sz="0" w:space="0" w:color="auto"/>
      </w:divBdr>
      <w:divsChild>
        <w:div w:id="994645699">
          <w:marLeft w:val="360"/>
          <w:marRight w:val="0"/>
          <w:marTop w:val="200"/>
          <w:marBottom w:val="0"/>
          <w:divBdr>
            <w:top w:val="none" w:sz="0" w:space="0" w:color="auto"/>
            <w:left w:val="none" w:sz="0" w:space="0" w:color="auto"/>
            <w:bottom w:val="none" w:sz="0" w:space="0" w:color="auto"/>
            <w:right w:val="none" w:sz="0" w:space="0" w:color="auto"/>
          </w:divBdr>
        </w:div>
      </w:divsChild>
    </w:div>
    <w:div w:id="1329358590">
      <w:bodyDiv w:val="1"/>
      <w:marLeft w:val="0"/>
      <w:marRight w:val="0"/>
      <w:marTop w:val="0"/>
      <w:marBottom w:val="0"/>
      <w:divBdr>
        <w:top w:val="none" w:sz="0" w:space="0" w:color="auto"/>
        <w:left w:val="none" w:sz="0" w:space="0" w:color="auto"/>
        <w:bottom w:val="none" w:sz="0" w:space="0" w:color="auto"/>
        <w:right w:val="none" w:sz="0" w:space="0" w:color="auto"/>
      </w:divBdr>
    </w:div>
    <w:div w:id="1334188562">
      <w:bodyDiv w:val="1"/>
      <w:marLeft w:val="0"/>
      <w:marRight w:val="0"/>
      <w:marTop w:val="0"/>
      <w:marBottom w:val="0"/>
      <w:divBdr>
        <w:top w:val="none" w:sz="0" w:space="0" w:color="auto"/>
        <w:left w:val="none" w:sz="0" w:space="0" w:color="auto"/>
        <w:bottom w:val="none" w:sz="0" w:space="0" w:color="auto"/>
        <w:right w:val="none" w:sz="0" w:space="0" w:color="auto"/>
      </w:divBdr>
    </w:div>
    <w:div w:id="1337070508">
      <w:bodyDiv w:val="1"/>
      <w:marLeft w:val="0"/>
      <w:marRight w:val="0"/>
      <w:marTop w:val="0"/>
      <w:marBottom w:val="0"/>
      <w:divBdr>
        <w:top w:val="none" w:sz="0" w:space="0" w:color="auto"/>
        <w:left w:val="none" w:sz="0" w:space="0" w:color="auto"/>
        <w:bottom w:val="none" w:sz="0" w:space="0" w:color="auto"/>
        <w:right w:val="none" w:sz="0" w:space="0" w:color="auto"/>
      </w:divBdr>
    </w:div>
    <w:div w:id="1338801500">
      <w:bodyDiv w:val="1"/>
      <w:marLeft w:val="0"/>
      <w:marRight w:val="0"/>
      <w:marTop w:val="0"/>
      <w:marBottom w:val="0"/>
      <w:divBdr>
        <w:top w:val="none" w:sz="0" w:space="0" w:color="auto"/>
        <w:left w:val="none" w:sz="0" w:space="0" w:color="auto"/>
        <w:bottom w:val="none" w:sz="0" w:space="0" w:color="auto"/>
        <w:right w:val="none" w:sz="0" w:space="0" w:color="auto"/>
      </w:divBdr>
    </w:div>
    <w:div w:id="1338843674">
      <w:bodyDiv w:val="1"/>
      <w:marLeft w:val="0"/>
      <w:marRight w:val="0"/>
      <w:marTop w:val="0"/>
      <w:marBottom w:val="0"/>
      <w:divBdr>
        <w:top w:val="none" w:sz="0" w:space="0" w:color="auto"/>
        <w:left w:val="none" w:sz="0" w:space="0" w:color="auto"/>
        <w:bottom w:val="none" w:sz="0" w:space="0" w:color="auto"/>
        <w:right w:val="none" w:sz="0" w:space="0" w:color="auto"/>
      </w:divBdr>
    </w:div>
    <w:div w:id="1339113603">
      <w:bodyDiv w:val="1"/>
      <w:marLeft w:val="0"/>
      <w:marRight w:val="0"/>
      <w:marTop w:val="0"/>
      <w:marBottom w:val="0"/>
      <w:divBdr>
        <w:top w:val="none" w:sz="0" w:space="0" w:color="auto"/>
        <w:left w:val="none" w:sz="0" w:space="0" w:color="auto"/>
        <w:bottom w:val="none" w:sz="0" w:space="0" w:color="auto"/>
        <w:right w:val="none" w:sz="0" w:space="0" w:color="auto"/>
      </w:divBdr>
    </w:div>
    <w:div w:id="1347555858">
      <w:bodyDiv w:val="1"/>
      <w:marLeft w:val="0"/>
      <w:marRight w:val="0"/>
      <w:marTop w:val="0"/>
      <w:marBottom w:val="0"/>
      <w:divBdr>
        <w:top w:val="none" w:sz="0" w:space="0" w:color="auto"/>
        <w:left w:val="none" w:sz="0" w:space="0" w:color="auto"/>
        <w:bottom w:val="none" w:sz="0" w:space="0" w:color="auto"/>
        <w:right w:val="none" w:sz="0" w:space="0" w:color="auto"/>
      </w:divBdr>
    </w:div>
    <w:div w:id="1350376616">
      <w:bodyDiv w:val="1"/>
      <w:marLeft w:val="0"/>
      <w:marRight w:val="0"/>
      <w:marTop w:val="0"/>
      <w:marBottom w:val="0"/>
      <w:divBdr>
        <w:top w:val="none" w:sz="0" w:space="0" w:color="auto"/>
        <w:left w:val="none" w:sz="0" w:space="0" w:color="auto"/>
        <w:bottom w:val="none" w:sz="0" w:space="0" w:color="auto"/>
        <w:right w:val="none" w:sz="0" w:space="0" w:color="auto"/>
      </w:divBdr>
    </w:div>
    <w:div w:id="1352997886">
      <w:bodyDiv w:val="1"/>
      <w:marLeft w:val="0"/>
      <w:marRight w:val="0"/>
      <w:marTop w:val="0"/>
      <w:marBottom w:val="0"/>
      <w:divBdr>
        <w:top w:val="none" w:sz="0" w:space="0" w:color="auto"/>
        <w:left w:val="none" w:sz="0" w:space="0" w:color="auto"/>
        <w:bottom w:val="none" w:sz="0" w:space="0" w:color="auto"/>
        <w:right w:val="none" w:sz="0" w:space="0" w:color="auto"/>
      </w:divBdr>
    </w:div>
    <w:div w:id="1356268259">
      <w:bodyDiv w:val="1"/>
      <w:marLeft w:val="0"/>
      <w:marRight w:val="0"/>
      <w:marTop w:val="0"/>
      <w:marBottom w:val="0"/>
      <w:divBdr>
        <w:top w:val="none" w:sz="0" w:space="0" w:color="auto"/>
        <w:left w:val="none" w:sz="0" w:space="0" w:color="auto"/>
        <w:bottom w:val="none" w:sz="0" w:space="0" w:color="auto"/>
        <w:right w:val="none" w:sz="0" w:space="0" w:color="auto"/>
      </w:divBdr>
    </w:div>
    <w:div w:id="1356349023">
      <w:bodyDiv w:val="1"/>
      <w:marLeft w:val="0"/>
      <w:marRight w:val="0"/>
      <w:marTop w:val="0"/>
      <w:marBottom w:val="0"/>
      <w:divBdr>
        <w:top w:val="none" w:sz="0" w:space="0" w:color="auto"/>
        <w:left w:val="none" w:sz="0" w:space="0" w:color="auto"/>
        <w:bottom w:val="none" w:sz="0" w:space="0" w:color="auto"/>
        <w:right w:val="none" w:sz="0" w:space="0" w:color="auto"/>
      </w:divBdr>
    </w:div>
    <w:div w:id="1359891746">
      <w:bodyDiv w:val="1"/>
      <w:marLeft w:val="0"/>
      <w:marRight w:val="0"/>
      <w:marTop w:val="0"/>
      <w:marBottom w:val="0"/>
      <w:divBdr>
        <w:top w:val="none" w:sz="0" w:space="0" w:color="auto"/>
        <w:left w:val="none" w:sz="0" w:space="0" w:color="auto"/>
        <w:bottom w:val="none" w:sz="0" w:space="0" w:color="auto"/>
        <w:right w:val="none" w:sz="0" w:space="0" w:color="auto"/>
      </w:divBdr>
    </w:div>
    <w:div w:id="1360736511">
      <w:bodyDiv w:val="1"/>
      <w:marLeft w:val="0"/>
      <w:marRight w:val="0"/>
      <w:marTop w:val="0"/>
      <w:marBottom w:val="0"/>
      <w:divBdr>
        <w:top w:val="none" w:sz="0" w:space="0" w:color="auto"/>
        <w:left w:val="none" w:sz="0" w:space="0" w:color="auto"/>
        <w:bottom w:val="none" w:sz="0" w:space="0" w:color="auto"/>
        <w:right w:val="none" w:sz="0" w:space="0" w:color="auto"/>
      </w:divBdr>
    </w:div>
    <w:div w:id="1367950894">
      <w:bodyDiv w:val="1"/>
      <w:marLeft w:val="0"/>
      <w:marRight w:val="0"/>
      <w:marTop w:val="0"/>
      <w:marBottom w:val="0"/>
      <w:divBdr>
        <w:top w:val="none" w:sz="0" w:space="0" w:color="auto"/>
        <w:left w:val="none" w:sz="0" w:space="0" w:color="auto"/>
        <w:bottom w:val="none" w:sz="0" w:space="0" w:color="auto"/>
        <w:right w:val="none" w:sz="0" w:space="0" w:color="auto"/>
      </w:divBdr>
    </w:div>
    <w:div w:id="1368989308">
      <w:bodyDiv w:val="1"/>
      <w:marLeft w:val="0"/>
      <w:marRight w:val="0"/>
      <w:marTop w:val="0"/>
      <w:marBottom w:val="0"/>
      <w:divBdr>
        <w:top w:val="none" w:sz="0" w:space="0" w:color="auto"/>
        <w:left w:val="none" w:sz="0" w:space="0" w:color="auto"/>
        <w:bottom w:val="none" w:sz="0" w:space="0" w:color="auto"/>
        <w:right w:val="none" w:sz="0" w:space="0" w:color="auto"/>
      </w:divBdr>
    </w:div>
    <w:div w:id="1372417660">
      <w:bodyDiv w:val="1"/>
      <w:marLeft w:val="0"/>
      <w:marRight w:val="0"/>
      <w:marTop w:val="0"/>
      <w:marBottom w:val="0"/>
      <w:divBdr>
        <w:top w:val="none" w:sz="0" w:space="0" w:color="auto"/>
        <w:left w:val="none" w:sz="0" w:space="0" w:color="auto"/>
        <w:bottom w:val="none" w:sz="0" w:space="0" w:color="auto"/>
        <w:right w:val="none" w:sz="0" w:space="0" w:color="auto"/>
      </w:divBdr>
    </w:div>
    <w:div w:id="1374112808">
      <w:bodyDiv w:val="1"/>
      <w:marLeft w:val="0"/>
      <w:marRight w:val="0"/>
      <w:marTop w:val="0"/>
      <w:marBottom w:val="0"/>
      <w:divBdr>
        <w:top w:val="none" w:sz="0" w:space="0" w:color="auto"/>
        <w:left w:val="none" w:sz="0" w:space="0" w:color="auto"/>
        <w:bottom w:val="none" w:sz="0" w:space="0" w:color="auto"/>
        <w:right w:val="none" w:sz="0" w:space="0" w:color="auto"/>
      </w:divBdr>
    </w:div>
    <w:div w:id="1375882700">
      <w:bodyDiv w:val="1"/>
      <w:marLeft w:val="0"/>
      <w:marRight w:val="0"/>
      <w:marTop w:val="0"/>
      <w:marBottom w:val="0"/>
      <w:divBdr>
        <w:top w:val="none" w:sz="0" w:space="0" w:color="auto"/>
        <w:left w:val="none" w:sz="0" w:space="0" w:color="auto"/>
        <w:bottom w:val="none" w:sz="0" w:space="0" w:color="auto"/>
        <w:right w:val="none" w:sz="0" w:space="0" w:color="auto"/>
      </w:divBdr>
    </w:div>
    <w:div w:id="1384138349">
      <w:bodyDiv w:val="1"/>
      <w:marLeft w:val="0"/>
      <w:marRight w:val="0"/>
      <w:marTop w:val="0"/>
      <w:marBottom w:val="0"/>
      <w:divBdr>
        <w:top w:val="none" w:sz="0" w:space="0" w:color="auto"/>
        <w:left w:val="none" w:sz="0" w:space="0" w:color="auto"/>
        <w:bottom w:val="none" w:sz="0" w:space="0" w:color="auto"/>
        <w:right w:val="none" w:sz="0" w:space="0" w:color="auto"/>
      </w:divBdr>
    </w:div>
    <w:div w:id="1386366318">
      <w:bodyDiv w:val="1"/>
      <w:marLeft w:val="0"/>
      <w:marRight w:val="0"/>
      <w:marTop w:val="0"/>
      <w:marBottom w:val="0"/>
      <w:divBdr>
        <w:top w:val="none" w:sz="0" w:space="0" w:color="auto"/>
        <w:left w:val="none" w:sz="0" w:space="0" w:color="auto"/>
        <w:bottom w:val="none" w:sz="0" w:space="0" w:color="auto"/>
        <w:right w:val="none" w:sz="0" w:space="0" w:color="auto"/>
      </w:divBdr>
    </w:div>
    <w:div w:id="1388265520">
      <w:bodyDiv w:val="1"/>
      <w:marLeft w:val="0"/>
      <w:marRight w:val="0"/>
      <w:marTop w:val="0"/>
      <w:marBottom w:val="0"/>
      <w:divBdr>
        <w:top w:val="none" w:sz="0" w:space="0" w:color="auto"/>
        <w:left w:val="none" w:sz="0" w:space="0" w:color="auto"/>
        <w:bottom w:val="none" w:sz="0" w:space="0" w:color="auto"/>
        <w:right w:val="none" w:sz="0" w:space="0" w:color="auto"/>
      </w:divBdr>
    </w:div>
    <w:div w:id="1388600621">
      <w:bodyDiv w:val="1"/>
      <w:marLeft w:val="0"/>
      <w:marRight w:val="0"/>
      <w:marTop w:val="0"/>
      <w:marBottom w:val="0"/>
      <w:divBdr>
        <w:top w:val="none" w:sz="0" w:space="0" w:color="auto"/>
        <w:left w:val="none" w:sz="0" w:space="0" w:color="auto"/>
        <w:bottom w:val="none" w:sz="0" w:space="0" w:color="auto"/>
        <w:right w:val="none" w:sz="0" w:space="0" w:color="auto"/>
      </w:divBdr>
    </w:div>
    <w:div w:id="1393431246">
      <w:bodyDiv w:val="1"/>
      <w:marLeft w:val="0"/>
      <w:marRight w:val="0"/>
      <w:marTop w:val="0"/>
      <w:marBottom w:val="0"/>
      <w:divBdr>
        <w:top w:val="none" w:sz="0" w:space="0" w:color="auto"/>
        <w:left w:val="none" w:sz="0" w:space="0" w:color="auto"/>
        <w:bottom w:val="none" w:sz="0" w:space="0" w:color="auto"/>
        <w:right w:val="none" w:sz="0" w:space="0" w:color="auto"/>
      </w:divBdr>
    </w:div>
    <w:div w:id="1406416137">
      <w:bodyDiv w:val="1"/>
      <w:marLeft w:val="0"/>
      <w:marRight w:val="0"/>
      <w:marTop w:val="0"/>
      <w:marBottom w:val="0"/>
      <w:divBdr>
        <w:top w:val="none" w:sz="0" w:space="0" w:color="auto"/>
        <w:left w:val="none" w:sz="0" w:space="0" w:color="auto"/>
        <w:bottom w:val="none" w:sz="0" w:space="0" w:color="auto"/>
        <w:right w:val="none" w:sz="0" w:space="0" w:color="auto"/>
      </w:divBdr>
    </w:div>
    <w:div w:id="1412004872">
      <w:bodyDiv w:val="1"/>
      <w:marLeft w:val="0"/>
      <w:marRight w:val="0"/>
      <w:marTop w:val="0"/>
      <w:marBottom w:val="0"/>
      <w:divBdr>
        <w:top w:val="none" w:sz="0" w:space="0" w:color="auto"/>
        <w:left w:val="none" w:sz="0" w:space="0" w:color="auto"/>
        <w:bottom w:val="none" w:sz="0" w:space="0" w:color="auto"/>
        <w:right w:val="none" w:sz="0" w:space="0" w:color="auto"/>
      </w:divBdr>
    </w:div>
    <w:div w:id="1413048484">
      <w:bodyDiv w:val="1"/>
      <w:marLeft w:val="0"/>
      <w:marRight w:val="0"/>
      <w:marTop w:val="0"/>
      <w:marBottom w:val="0"/>
      <w:divBdr>
        <w:top w:val="none" w:sz="0" w:space="0" w:color="auto"/>
        <w:left w:val="none" w:sz="0" w:space="0" w:color="auto"/>
        <w:bottom w:val="none" w:sz="0" w:space="0" w:color="auto"/>
        <w:right w:val="none" w:sz="0" w:space="0" w:color="auto"/>
      </w:divBdr>
    </w:div>
    <w:div w:id="1413698891">
      <w:bodyDiv w:val="1"/>
      <w:marLeft w:val="0"/>
      <w:marRight w:val="0"/>
      <w:marTop w:val="0"/>
      <w:marBottom w:val="0"/>
      <w:divBdr>
        <w:top w:val="none" w:sz="0" w:space="0" w:color="auto"/>
        <w:left w:val="none" w:sz="0" w:space="0" w:color="auto"/>
        <w:bottom w:val="none" w:sz="0" w:space="0" w:color="auto"/>
        <w:right w:val="none" w:sz="0" w:space="0" w:color="auto"/>
      </w:divBdr>
    </w:div>
    <w:div w:id="1414622044">
      <w:bodyDiv w:val="1"/>
      <w:marLeft w:val="0"/>
      <w:marRight w:val="0"/>
      <w:marTop w:val="0"/>
      <w:marBottom w:val="0"/>
      <w:divBdr>
        <w:top w:val="none" w:sz="0" w:space="0" w:color="auto"/>
        <w:left w:val="none" w:sz="0" w:space="0" w:color="auto"/>
        <w:bottom w:val="none" w:sz="0" w:space="0" w:color="auto"/>
        <w:right w:val="none" w:sz="0" w:space="0" w:color="auto"/>
      </w:divBdr>
    </w:div>
    <w:div w:id="1414859006">
      <w:bodyDiv w:val="1"/>
      <w:marLeft w:val="0"/>
      <w:marRight w:val="0"/>
      <w:marTop w:val="0"/>
      <w:marBottom w:val="0"/>
      <w:divBdr>
        <w:top w:val="none" w:sz="0" w:space="0" w:color="auto"/>
        <w:left w:val="none" w:sz="0" w:space="0" w:color="auto"/>
        <w:bottom w:val="none" w:sz="0" w:space="0" w:color="auto"/>
        <w:right w:val="none" w:sz="0" w:space="0" w:color="auto"/>
      </w:divBdr>
    </w:div>
    <w:div w:id="1416365629">
      <w:bodyDiv w:val="1"/>
      <w:marLeft w:val="0"/>
      <w:marRight w:val="0"/>
      <w:marTop w:val="0"/>
      <w:marBottom w:val="0"/>
      <w:divBdr>
        <w:top w:val="none" w:sz="0" w:space="0" w:color="auto"/>
        <w:left w:val="none" w:sz="0" w:space="0" w:color="auto"/>
        <w:bottom w:val="none" w:sz="0" w:space="0" w:color="auto"/>
        <w:right w:val="none" w:sz="0" w:space="0" w:color="auto"/>
      </w:divBdr>
    </w:div>
    <w:div w:id="1417557710">
      <w:bodyDiv w:val="1"/>
      <w:marLeft w:val="0"/>
      <w:marRight w:val="0"/>
      <w:marTop w:val="0"/>
      <w:marBottom w:val="0"/>
      <w:divBdr>
        <w:top w:val="none" w:sz="0" w:space="0" w:color="auto"/>
        <w:left w:val="none" w:sz="0" w:space="0" w:color="auto"/>
        <w:bottom w:val="none" w:sz="0" w:space="0" w:color="auto"/>
        <w:right w:val="none" w:sz="0" w:space="0" w:color="auto"/>
      </w:divBdr>
    </w:div>
    <w:div w:id="1419717757">
      <w:bodyDiv w:val="1"/>
      <w:marLeft w:val="0"/>
      <w:marRight w:val="0"/>
      <w:marTop w:val="0"/>
      <w:marBottom w:val="0"/>
      <w:divBdr>
        <w:top w:val="none" w:sz="0" w:space="0" w:color="auto"/>
        <w:left w:val="none" w:sz="0" w:space="0" w:color="auto"/>
        <w:bottom w:val="none" w:sz="0" w:space="0" w:color="auto"/>
        <w:right w:val="none" w:sz="0" w:space="0" w:color="auto"/>
      </w:divBdr>
    </w:div>
    <w:div w:id="1424690382">
      <w:bodyDiv w:val="1"/>
      <w:marLeft w:val="0"/>
      <w:marRight w:val="0"/>
      <w:marTop w:val="0"/>
      <w:marBottom w:val="0"/>
      <w:divBdr>
        <w:top w:val="none" w:sz="0" w:space="0" w:color="auto"/>
        <w:left w:val="none" w:sz="0" w:space="0" w:color="auto"/>
        <w:bottom w:val="none" w:sz="0" w:space="0" w:color="auto"/>
        <w:right w:val="none" w:sz="0" w:space="0" w:color="auto"/>
      </w:divBdr>
    </w:div>
    <w:div w:id="1435247902">
      <w:bodyDiv w:val="1"/>
      <w:marLeft w:val="0"/>
      <w:marRight w:val="0"/>
      <w:marTop w:val="0"/>
      <w:marBottom w:val="0"/>
      <w:divBdr>
        <w:top w:val="none" w:sz="0" w:space="0" w:color="auto"/>
        <w:left w:val="none" w:sz="0" w:space="0" w:color="auto"/>
        <w:bottom w:val="none" w:sz="0" w:space="0" w:color="auto"/>
        <w:right w:val="none" w:sz="0" w:space="0" w:color="auto"/>
      </w:divBdr>
    </w:div>
    <w:div w:id="1437604771">
      <w:bodyDiv w:val="1"/>
      <w:marLeft w:val="0"/>
      <w:marRight w:val="0"/>
      <w:marTop w:val="0"/>
      <w:marBottom w:val="0"/>
      <w:divBdr>
        <w:top w:val="none" w:sz="0" w:space="0" w:color="auto"/>
        <w:left w:val="none" w:sz="0" w:space="0" w:color="auto"/>
        <w:bottom w:val="none" w:sz="0" w:space="0" w:color="auto"/>
        <w:right w:val="none" w:sz="0" w:space="0" w:color="auto"/>
      </w:divBdr>
    </w:div>
    <w:div w:id="1439251109">
      <w:bodyDiv w:val="1"/>
      <w:marLeft w:val="0"/>
      <w:marRight w:val="0"/>
      <w:marTop w:val="0"/>
      <w:marBottom w:val="0"/>
      <w:divBdr>
        <w:top w:val="none" w:sz="0" w:space="0" w:color="auto"/>
        <w:left w:val="none" w:sz="0" w:space="0" w:color="auto"/>
        <w:bottom w:val="none" w:sz="0" w:space="0" w:color="auto"/>
        <w:right w:val="none" w:sz="0" w:space="0" w:color="auto"/>
      </w:divBdr>
    </w:div>
    <w:div w:id="1441605574">
      <w:bodyDiv w:val="1"/>
      <w:marLeft w:val="0"/>
      <w:marRight w:val="0"/>
      <w:marTop w:val="0"/>
      <w:marBottom w:val="0"/>
      <w:divBdr>
        <w:top w:val="none" w:sz="0" w:space="0" w:color="auto"/>
        <w:left w:val="none" w:sz="0" w:space="0" w:color="auto"/>
        <w:bottom w:val="none" w:sz="0" w:space="0" w:color="auto"/>
        <w:right w:val="none" w:sz="0" w:space="0" w:color="auto"/>
      </w:divBdr>
    </w:div>
    <w:div w:id="1444687122">
      <w:bodyDiv w:val="1"/>
      <w:marLeft w:val="0"/>
      <w:marRight w:val="0"/>
      <w:marTop w:val="0"/>
      <w:marBottom w:val="0"/>
      <w:divBdr>
        <w:top w:val="none" w:sz="0" w:space="0" w:color="auto"/>
        <w:left w:val="none" w:sz="0" w:space="0" w:color="auto"/>
        <w:bottom w:val="none" w:sz="0" w:space="0" w:color="auto"/>
        <w:right w:val="none" w:sz="0" w:space="0" w:color="auto"/>
      </w:divBdr>
    </w:div>
    <w:div w:id="1453402594">
      <w:bodyDiv w:val="1"/>
      <w:marLeft w:val="0"/>
      <w:marRight w:val="0"/>
      <w:marTop w:val="0"/>
      <w:marBottom w:val="0"/>
      <w:divBdr>
        <w:top w:val="none" w:sz="0" w:space="0" w:color="auto"/>
        <w:left w:val="none" w:sz="0" w:space="0" w:color="auto"/>
        <w:bottom w:val="none" w:sz="0" w:space="0" w:color="auto"/>
        <w:right w:val="none" w:sz="0" w:space="0" w:color="auto"/>
      </w:divBdr>
    </w:div>
    <w:div w:id="1466923662">
      <w:bodyDiv w:val="1"/>
      <w:marLeft w:val="0"/>
      <w:marRight w:val="0"/>
      <w:marTop w:val="0"/>
      <w:marBottom w:val="0"/>
      <w:divBdr>
        <w:top w:val="none" w:sz="0" w:space="0" w:color="auto"/>
        <w:left w:val="none" w:sz="0" w:space="0" w:color="auto"/>
        <w:bottom w:val="none" w:sz="0" w:space="0" w:color="auto"/>
        <w:right w:val="none" w:sz="0" w:space="0" w:color="auto"/>
      </w:divBdr>
    </w:div>
    <w:div w:id="1483691404">
      <w:bodyDiv w:val="1"/>
      <w:marLeft w:val="0"/>
      <w:marRight w:val="0"/>
      <w:marTop w:val="0"/>
      <w:marBottom w:val="0"/>
      <w:divBdr>
        <w:top w:val="none" w:sz="0" w:space="0" w:color="auto"/>
        <w:left w:val="none" w:sz="0" w:space="0" w:color="auto"/>
        <w:bottom w:val="none" w:sz="0" w:space="0" w:color="auto"/>
        <w:right w:val="none" w:sz="0" w:space="0" w:color="auto"/>
      </w:divBdr>
    </w:div>
    <w:div w:id="1486438669">
      <w:bodyDiv w:val="1"/>
      <w:marLeft w:val="0"/>
      <w:marRight w:val="0"/>
      <w:marTop w:val="0"/>
      <w:marBottom w:val="0"/>
      <w:divBdr>
        <w:top w:val="none" w:sz="0" w:space="0" w:color="auto"/>
        <w:left w:val="none" w:sz="0" w:space="0" w:color="auto"/>
        <w:bottom w:val="none" w:sz="0" w:space="0" w:color="auto"/>
        <w:right w:val="none" w:sz="0" w:space="0" w:color="auto"/>
      </w:divBdr>
    </w:div>
    <w:div w:id="1489051875">
      <w:bodyDiv w:val="1"/>
      <w:marLeft w:val="0"/>
      <w:marRight w:val="0"/>
      <w:marTop w:val="0"/>
      <w:marBottom w:val="0"/>
      <w:divBdr>
        <w:top w:val="none" w:sz="0" w:space="0" w:color="auto"/>
        <w:left w:val="none" w:sz="0" w:space="0" w:color="auto"/>
        <w:bottom w:val="none" w:sz="0" w:space="0" w:color="auto"/>
        <w:right w:val="none" w:sz="0" w:space="0" w:color="auto"/>
      </w:divBdr>
    </w:div>
    <w:div w:id="1490290053">
      <w:bodyDiv w:val="1"/>
      <w:marLeft w:val="0"/>
      <w:marRight w:val="0"/>
      <w:marTop w:val="0"/>
      <w:marBottom w:val="0"/>
      <w:divBdr>
        <w:top w:val="none" w:sz="0" w:space="0" w:color="auto"/>
        <w:left w:val="none" w:sz="0" w:space="0" w:color="auto"/>
        <w:bottom w:val="none" w:sz="0" w:space="0" w:color="auto"/>
        <w:right w:val="none" w:sz="0" w:space="0" w:color="auto"/>
      </w:divBdr>
    </w:div>
    <w:div w:id="1495492225">
      <w:bodyDiv w:val="1"/>
      <w:marLeft w:val="0"/>
      <w:marRight w:val="0"/>
      <w:marTop w:val="0"/>
      <w:marBottom w:val="0"/>
      <w:divBdr>
        <w:top w:val="none" w:sz="0" w:space="0" w:color="auto"/>
        <w:left w:val="none" w:sz="0" w:space="0" w:color="auto"/>
        <w:bottom w:val="none" w:sz="0" w:space="0" w:color="auto"/>
        <w:right w:val="none" w:sz="0" w:space="0" w:color="auto"/>
      </w:divBdr>
    </w:div>
    <w:div w:id="1496453296">
      <w:bodyDiv w:val="1"/>
      <w:marLeft w:val="0"/>
      <w:marRight w:val="0"/>
      <w:marTop w:val="0"/>
      <w:marBottom w:val="0"/>
      <w:divBdr>
        <w:top w:val="none" w:sz="0" w:space="0" w:color="auto"/>
        <w:left w:val="none" w:sz="0" w:space="0" w:color="auto"/>
        <w:bottom w:val="none" w:sz="0" w:space="0" w:color="auto"/>
        <w:right w:val="none" w:sz="0" w:space="0" w:color="auto"/>
      </w:divBdr>
    </w:div>
    <w:div w:id="1504276106">
      <w:bodyDiv w:val="1"/>
      <w:marLeft w:val="0"/>
      <w:marRight w:val="0"/>
      <w:marTop w:val="0"/>
      <w:marBottom w:val="0"/>
      <w:divBdr>
        <w:top w:val="none" w:sz="0" w:space="0" w:color="auto"/>
        <w:left w:val="none" w:sz="0" w:space="0" w:color="auto"/>
        <w:bottom w:val="none" w:sz="0" w:space="0" w:color="auto"/>
        <w:right w:val="none" w:sz="0" w:space="0" w:color="auto"/>
      </w:divBdr>
    </w:div>
    <w:div w:id="1505045634">
      <w:bodyDiv w:val="1"/>
      <w:marLeft w:val="0"/>
      <w:marRight w:val="0"/>
      <w:marTop w:val="0"/>
      <w:marBottom w:val="0"/>
      <w:divBdr>
        <w:top w:val="none" w:sz="0" w:space="0" w:color="auto"/>
        <w:left w:val="none" w:sz="0" w:space="0" w:color="auto"/>
        <w:bottom w:val="none" w:sz="0" w:space="0" w:color="auto"/>
        <w:right w:val="none" w:sz="0" w:space="0" w:color="auto"/>
      </w:divBdr>
    </w:div>
    <w:div w:id="1509522936">
      <w:bodyDiv w:val="1"/>
      <w:marLeft w:val="0"/>
      <w:marRight w:val="0"/>
      <w:marTop w:val="0"/>
      <w:marBottom w:val="0"/>
      <w:divBdr>
        <w:top w:val="none" w:sz="0" w:space="0" w:color="auto"/>
        <w:left w:val="none" w:sz="0" w:space="0" w:color="auto"/>
        <w:bottom w:val="none" w:sz="0" w:space="0" w:color="auto"/>
        <w:right w:val="none" w:sz="0" w:space="0" w:color="auto"/>
      </w:divBdr>
    </w:div>
    <w:div w:id="1513374698">
      <w:bodyDiv w:val="1"/>
      <w:marLeft w:val="0"/>
      <w:marRight w:val="0"/>
      <w:marTop w:val="0"/>
      <w:marBottom w:val="0"/>
      <w:divBdr>
        <w:top w:val="none" w:sz="0" w:space="0" w:color="auto"/>
        <w:left w:val="none" w:sz="0" w:space="0" w:color="auto"/>
        <w:bottom w:val="none" w:sz="0" w:space="0" w:color="auto"/>
        <w:right w:val="none" w:sz="0" w:space="0" w:color="auto"/>
      </w:divBdr>
    </w:div>
    <w:div w:id="1516652016">
      <w:bodyDiv w:val="1"/>
      <w:marLeft w:val="0"/>
      <w:marRight w:val="0"/>
      <w:marTop w:val="0"/>
      <w:marBottom w:val="0"/>
      <w:divBdr>
        <w:top w:val="none" w:sz="0" w:space="0" w:color="auto"/>
        <w:left w:val="none" w:sz="0" w:space="0" w:color="auto"/>
        <w:bottom w:val="none" w:sz="0" w:space="0" w:color="auto"/>
        <w:right w:val="none" w:sz="0" w:space="0" w:color="auto"/>
      </w:divBdr>
    </w:div>
    <w:div w:id="1522626371">
      <w:bodyDiv w:val="1"/>
      <w:marLeft w:val="0"/>
      <w:marRight w:val="0"/>
      <w:marTop w:val="0"/>
      <w:marBottom w:val="0"/>
      <w:divBdr>
        <w:top w:val="none" w:sz="0" w:space="0" w:color="auto"/>
        <w:left w:val="none" w:sz="0" w:space="0" w:color="auto"/>
        <w:bottom w:val="none" w:sz="0" w:space="0" w:color="auto"/>
        <w:right w:val="none" w:sz="0" w:space="0" w:color="auto"/>
      </w:divBdr>
    </w:div>
    <w:div w:id="1522694964">
      <w:bodyDiv w:val="1"/>
      <w:marLeft w:val="0"/>
      <w:marRight w:val="0"/>
      <w:marTop w:val="0"/>
      <w:marBottom w:val="0"/>
      <w:divBdr>
        <w:top w:val="none" w:sz="0" w:space="0" w:color="auto"/>
        <w:left w:val="none" w:sz="0" w:space="0" w:color="auto"/>
        <w:bottom w:val="none" w:sz="0" w:space="0" w:color="auto"/>
        <w:right w:val="none" w:sz="0" w:space="0" w:color="auto"/>
      </w:divBdr>
    </w:div>
    <w:div w:id="1527795209">
      <w:bodyDiv w:val="1"/>
      <w:marLeft w:val="0"/>
      <w:marRight w:val="0"/>
      <w:marTop w:val="0"/>
      <w:marBottom w:val="0"/>
      <w:divBdr>
        <w:top w:val="none" w:sz="0" w:space="0" w:color="auto"/>
        <w:left w:val="none" w:sz="0" w:space="0" w:color="auto"/>
        <w:bottom w:val="none" w:sz="0" w:space="0" w:color="auto"/>
        <w:right w:val="none" w:sz="0" w:space="0" w:color="auto"/>
      </w:divBdr>
    </w:div>
    <w:div w:id="1543638471">
      <w:bodyDiv w:val="1"/>
      <w:marLeft w:val="0"/>
      <w:marRight w:val="0"/>
      <w:marTop w:val="0"/>
      <w:marBottom w:val="0"/>
      <w:divBdr>
        <w:top w:val="none" w:sz="0" w:space="0" w:color="auto"/>
        <w:left w:val="none" w:sz="0" w:space="0" w:color="auto"/>
        <w:bottom w:val="none" w:sz="0" w:space="0" w:color="auto"/>
        <w:right w:val="none" w:sz="0" w:space="0" w:color="auto"/>
      </w:divBdr>
    </w:div>
    <w:div w:id="1551066302">
      <w:bodyDiv w:val="1"/>
      <w:marLeft w:val="0"/>
      <w:marRight w:val="0"/>
      <w:marTop w:val="0"/>
      <w:marBottom w:val="0"/>
      <w:divBdr>
        <w:top w:val="none" w:sz="0" w:space="0" w:color="auto"/>
        <w:left w:val="none" w:sz="0" w:space="0" w:color="auto"/>
        <w:bottom w:val="none" w:sz="0" w:space="0" w:color="auto"/>
        <w:right w:val="none" w:sz="0" w:space="0" w:color="auto"/>
      </w:divBdr>
    </w:div>
    <w:div w:id="1553347569">
      <w:bodyDiv w:val="1"/>
      <w:marLeft w:val="0"/>
      <w:marRight w:val="0"/>
      <w:marTop w:val="0"/>
      <w:marBottom w:val="0"/>
      <w:divBdr>
        <w:top w:val="none" w:sz="0" w:space="0" w:color="auto"/>
        <w:left w:val="none" w:sz="0" w:space="0" w:color="auto"/>
        <w:bottom w:val="none" w:sz="0" w:space="0" w:color="auto"/>
        <w:right w:val="none" w:sz="0" w:space="0" w:color="auto"/>
      </w:divBdr>
    </w:div>
    <w:div w:id="1554074661">
      <w:bodyDiv w:val="1"/>
      <w:marLeft w:val="0"/>
      <w:marRight w:val="0"/>
      <w:marTop w:val="0"/>
      <w:marBottom w:val="0"/>
      <w:divBdr>
        <w:top w:val="none" w:sz="0" w:space="0" w:color="auto"/>
        <w:left w:val="none" w:sz="0" w:space="0" w:color="auto"/>
        <w:bottom w:val="none" w:sz="0" w:space="0" w:color="auto"/>
        <w:right w:val="none" w:sz="0" w:space="0" w:color="auto"/>
      </w:divBdr>
    </w:div>
    <w:div w:id="1561213233">
      <w:bodyDiv w:val="1"/>
      <w:marLeft w:val="0"/>
      <w:marRight w:val="0"/>
      <w:marTop w:val="0"/>
      <w:marBottom w:val="0"/>
      <w:divBdr>
        <w:top w:val="none" w:sz="0" w:space="0" w:color="auto"/>
        <w:left w:val="none" w:sz="0" w:space="0" w:color="auto"/>
        <w:bottom w:val="none" w:sz="0" w:space="0" w:color="auto"/>
        <w:right w:val="none" w:sz="0" w:space="0" w:color="auto"/>
      </w:divBdr>
    </w:div>
    <w:div w:id="1562014943">
      <w:bodyDiv w:val="1"/>
      <w:marLeft w:val="0"/>
      <w:marRight w:val="0"/>
      <w:marTop w:val="0"/>
      <w:marBottom w:val="0"/>
      <w:divBdr>
        <w:top w:val="none" w:sz="0" w:space="0" w:color="auto"/>
        <w:left w:val="none" w:sz="0" w:space="0" w:color="auto"/>
        <w:bottom w:val="none" w:sz="0" w:space="0" w:color="auto"/>
        <w:right w:val="none" w:sz="0" w:space="0" w:color="auto"/>
      </w:divBdr>
    </w:div>
    <w:div w:id="1563831956">
      <w:bodyDiv w:val="1"/>
      <w:marLeft w:val="0"/>
      <w:marRight w:val="0"/>
      <w:marTop w:val="0"/>
      <w:marBottom w:val="0"/>
      <w:divBdr>
        <w:top w:val="none" w:sz="0" w:space="0" w:color="auto"/>
        <w:left w:val="none" w:sz="0" w:space="0" w:color="auto"/>
        <w:bottom w:val="none" w:sz="0" w:space="0" w:color="auto"/>
        <w:right w:val="none" w:sz="0" w:space="0" w:color="auto"/>
      </w:divBdr>
    </w:div>
    <w:div w:id="1566063095">
      <w:bodyDiv w:val="1"/>
      <w:marLeft w:val="0"/>
      <w:marRight w:val="0"/>
      <w:marTop w:val="0"/>
      <w:marBottom w:val="0"/>
      <w:divBdr>
        <w:top w:val="none" w:sz="0" w:space="0" w:color="auto"/>
        <w:left w:val="none" w:sz="0" w:space="0" w:color="auto"/>
        <w:bottom w:val="none" w:sz="0" w:space="0" w:color="auto"/>
        <w:right w:val="none" w:sz="0" w:space="0" w:color="auto"/>
      </w:divBdr>
    </w:div>
    <w:div w:id="1569730219">
      <w:bodyDiv w:val="1"/>
      <w:marLeft w:val="0"/>
      <w:marRight w:val="0"/>
      <w:marTop w:val="0"/>
      <w:marBottom w:val="0"/>
      <w:divBdr>
        <w:top w:val="none" w:sz="0" w:space="0" w:color="auto"/>
        <w:left w:val="none" w:sz="0" w:space="0" w:color="auto"/>
        <w:bottom w:val="none" w:sz="0" w:space="0" w:color="auto"/>
        <w:right w:val="none" w:sz="0" w:space="0" w:color="auto"/>
      </w:divBdr>
    </w:div>
    <w:div w:id="1572890068">
      <w:bodyDiv w:val="1"/>
      <w:marLeft w:val="0"/>
      <w:marRight w:val="0"/>
      <w:marTop w:val="0"/>
      <w:marBottom w:val="0"/>
      <w:divBdr>
        <w:top w:val="none" w:sz="0" w:space="0" w:color="auto"/>
        <w:left w:val="none" w:sz="0" w:space="0" w:color="auto"/>
        <w:bottom w:val="none" w:sz="0" w:space="0" w:color="auto"/>
        <w:right w:val="none" w:sz="0" w:space="0" w:color="auto"/>
      </w:divBdr>
    </w:div>
    <w:div w:id="1580745816">
      <w:bodyDiv w:val="1"/>
      <w:marLeft w:val="0"/>
      <w:marRight w:val="0"/>
      <w:marTop w:val="0"/>
      <w:marBottom w:val="0"/>
      <w:divBdr>
        <w:top w:val="none" w:sz="0" w:space="0" w:color="auto"/>
        <w:left w:val="none" w:sz="0" w:space="0" w:color="auto"/>
        <w:bottom w:val="none" w:sz="0" w:space="0" w:color="auto"/>
        <w:right w:val="none" w:sz="0" w:space="0" w:color="auto"/>
      </w:divBdr>
    </w:div>
    <w:div w:id="1581138151">
      <w:bodyDiv w:val="1"/>
      <w:marLeft w:val="0"/>
      <w:marRight w:val="0"/>
      <w:marTop w:val="0"/>
      <w:marBottom w:val="0"/>
      <w:divBdr>
        <w:top w:val="none" w:sz="0" w:space="0" w:color="auto"/>
        <w:left w:val="none" w:sz="0" w:space="0" w:color="auto"/>
        <w:bottom w:val="none" w:sz="0" w:space="0" w:color="auto"/>
        <w:right w:val="none" w:sz="0" w:space="0" w:color="auto"/>
      </w:divBdr>
    </w:div>
    <w:div w:id="1584802583">
      <w:bodyDiv w:val="1"/>
      <w:marLeft w:val="0"/>
      <w:marRight w:val="0"/>
      <w:marTop w:val="0"/>
      <w:marBottom w:val="0"/>
      <w:divBdr>
        <w:top w:val="none" w:sz="0" w:space="0" w:color="auto"/>
        <w:left w:val="none" w:sz="0" w:space="0" w:color="auto"/>
        <w:bottom w:val="none" w:sz="0" w:space="0" w:color="auto"/>
        <w:right w:val="none" w:sz="0" w:space="0" w:color="auto"/>
      </w:divBdr>
    </w:div>
    <w:div w:id="1597128666">
      <w:bodyDiv w:val="1"/>
      <w:marLeft w:val="0"/>
      <w:marRight w:val="0"/>
      <w:marTop w:val="0"/>
      <w:marBottom w:val="0"/>
      <w:divBdr>
        <w:top w:val="none" w:sz="0" w:space="0" w:color="auto"/>
        <w:left w:val="none" w:sz="0" w:space="0" w:color="auto"/>
        <w:bottom w:val="none" w:sz="0" w:space="0" w:color="auto"/>
        <w:right w:val="none" w:sz="0" w:space="0" w:color="auto"/>
      </w:divBdr>
    </w:div>
    <w:div w:id="1598444125">
      <w:bodyDiv w:val="1"/>
      <w:marLeft w:val="0"/>
      <w:marRight w:val="0"/>
      <w:marTop w:val="0"/>
      <w:marBottom w:val="0"/>
      <w:divBdr>
        <w:top w:val="none" w:sz="0" w:space="0" w:color="auto"/>
        <w:left w:val="none" w:sz="0" w:space="0" w:color="auto"/>
        <w:bottom w:val="none" w:sz="0" w:space="0" w:color="auto"/>
        <w:right w:val="none" w:sz="0" w:space="0" w:color="auto"/>
      </w:divBdr>
    </w:div>
    <w:div w:id="1602297187">
      <w:bodyDiv w:val="1"/>
      <w:marLeft w:val="0"/>
      <w:marRight w:val="0"/>
      <w:marTop w:val="0"/>
      <w:marBottom w:val="0"/>
      <w:divBdr>
        <w:top w:val="none" w:sz="0" w:space="0" w:color="auto"/>
        <w:left w:val="none" w:sz="0" w:space="0" w:color="auto"/>
        <w:bottom w:val="none" w:sz="0" w:space="0" w:color="auto"/>
        <w:right w:val="none" w:sz="0" w:space="0" w:color="auto"/>
      </w:divBdr>
    </w:div>
    <w:div w:id="1607693324">
      <w:bodyDiv w:val="1"/>
      <w:marLeft w:val="0"/>
      <w:marRight w:val="0"/>
      <w:marTop w:val="0"/>
      <w:marBottom w:val="0"/>
      <w:divBdr>
        <w:top w:val="none" w:sz="0" w:space="0" w:color="auto"/>
        <w:left w:val="none" w:sz="0" w:space="0" w:color="auto"/>
        <w:bottom w:val="none" w:sz="0" w:space="0" w:color="auto"/>
        <w:right w:val="none" w:sz="0" w:space="0" w:color="auto"/>
      </w:divBdr>
    </w:div>
    <w:div w:id="1609656316">
      <w:bodyDiv w:val="1"/>
      <w:marLeft w:val="0"/>
      <w:marRight w:val="0"/>
      <w:marTop w:val="0"/>
      <w:marBottom w:val="0"/>
      <w:divBdr>
        <w:top w:val="none" w:sz="0" w:space="0" w:color="auto"/>
        <w:left w:val="none" w:sz="0" w:space="0" w:color="auto"/>
        <w:bottom w:val="none" w:sz="0" w:space="0" w:color="auto"/>
        <w:right w:val="none" w:sz="0" w:space="0" w:color="auto"/>
      </w:divBdr>
    </w:div>
    <w:div w:id="1611277497">
      <w:bodyDiv w:val="1"/>
      <w:marLeft w:val="0"/>
      <w:marRight w:val="0"/>
      <w:marTop w:val="0"/>
      <w:marBottom w:val="0"/>
      <w:divBdr>
        <w:top w:val="none" w:sz="0" w:space="0" w:color="auto"/>
        <w:left w:val="none" w:sz="0" w:space="0" w:color="auto"/>
        <w:bottom w:val="none" w:sz="0" w:space="0" w:color="auto"/>
        <w:right w:val="none" w:sz="0" w:space="0" w:color="auto"/>
      </w:divBdr>
    </w:div>
    <w:div w:id="1614360868">
      <w:bodyDiv w:val="1"/>
      <w:marLeft w:val="0"/>
      <w:marRight w:val="0"/>
      <w:marTop w:val="0"/>
      <w:marBottom w:val="0"/>
      <w:divBdr>
        <w:top w:val="none" w:sz="0" w:space="0" w:color="auto"/>
        <w:left w:val="none" w:sz="0" w:space="0" w:color="auto"/>
        <w:bottom w:val="none" w:sz="0" w:space="0" w:color="auto"/>
        <w:right w:val="none" w:sz="0" w:space="0" w:color="auto"/>
      </w:divBdr>
    </w:div>
    <w:div w:id="1614750756">
      <w:bodyDiv w:val="1"/>
      <w:marLeft w:val="0"/>
      <w:marRight w:val="0"/>
      <w:marTop w:val="0"/>
      <w:marBottom w:val="0"/>
      <w:divBdr>
        <w:top w:val="none" w:sz="0" w:space="0" w:color="auto"/>
        <w:left w:val="none" w:sz="0" w:space="0" w:color="auto"/>
        <w:bottom w:val="none" w:sz="0" w:space="0" w:color="auto"/>
        <w:right w:val="none" w:sz="0" w:space="0" w:color="auto"/>
      </w:divBdr>
    </w:div>
    <w:div w:id="1624582363">
      <w:bodyDiv w:val="1"/>
      <w:marLeft w:val="0"/>
      <w:marRight w:val="0"/>
      <w:marTop w:val="0"/>
      <w:marBottom w:val="0"/>
      <w:divBdr>
        <w:top w:val="none" w:sz="0" w:space="0" w:color="auto"/>
        <w:left w:val="none" w:sz="0" w:space="0" w:color="auto"/>
        <w:bottom w:val="none" w:sz="0" w:space="0" w:color="auto"/>
        <w:right w:val="none" w:sz="0" w:space="0" w:color="auto"/>
      </w:divBdr>
    </w:div>
    <w:div w:id="1625186942">
      <w:bodyDiv w:val="1"/>
      <w:marLeft w:val="0"/>
      <w:marRight w:val="0"/>
      <w:marTop w:val="0"/>
      <w:marBottom w:val="0"/>
      <w:divBdr>
        <w:top w:val="none" w:sz="0" w:space="0" w:color="auto"/>
        <w:left w:val="none" w:sz="0" w:space="0" w:color="auto"/>
        <w:bottom w:val="none" w:sz="0" w:space="0" w:color="auto"/>
        <w:right w:val="none" w:sz="0" w:space="0" w:color="auto"/>
      </w:divBdr>
    </w:div>
    <w:div w:id="1627085574">
      <w:bodyDiv w:val="1"/>
      <w:marLeft w:val="0"/>
      <w:marRight w:val="0"/>
      <w:marTop w:val="0"/>
      <w:marBottom w:val="0"/>
      <w:divBdr>
        <w:top w:val="none" w:sz="0" w:space="0" w:color="auto"/>
        <w:left w:val="none" w:sz="0" w:space="0" w:color="auto"/>
        <w:bottom w:val="none" w:sz="0" w:space="0" w:color="auto"/>
        <w:right w:val="none" w:sz="0" w:space="0" w:color="auto"/>
      </w:divBdr>
    </w:div>
    <w:div w:id="1638293269">
      <w:bodyDiv w:val="1"/>
      <w:marLeft w:val="0"/>
      <w:marRight w:val="0"/>
      <w:marTop w:val="0"/>
      <w:marBottom w:val="0"/>
      <w:divBdr>
        <w:top w:val="none" w:sz="0" w:space="0" w:color="auto"/>
        <w:left w:val="none" w:sz="0" w:space="0" w:color="auto"/>
        <w:bottom w:val="none" w:sz="0" w:space="0" w:color="auto"/>
        <w:right w:val="none" w:sz="0" w:space="0" w:color="auto"/>
      </w:divBdr>
    </w:div>
    <w:div w:id="1638729137">
      <w:bodyDiv w:val="1"/>
      <w:marLeft w:val="0"/>
      <w:marRight w:val="0"/>
      <w:marTop w:val="0"/>
      <w:marBottom w:val="0"/>
      <w:divBdr>
        <w:top w:val="none" w:sz="0" w:space="0" w:color="auto"/>
        <w:left w:val="none" w:sz="0" w:space="0" w:color="auto"/>
        <w:bottom w:val="none" w:sz="0" w:space="0" w:color="auto"/>
        <w:right w:val="none" w:sz="0" w:space="0" w:color="auto"/>
      </w:divBdr>
    </w:div>
    <w:div w:id="1642148253">
      <w:bodyDiv w:val="1"/>
      <w:marLeft w:val="0"/>
      <w:marRight w:val="0"/>
      <w:marTop w:val="0"/>
      <w:marBottom w:val="0"/>
      <w:divBdr>
        <w:top w:val="none" w:sz="0" w:space="0" w:color="auto"/>
        <w:left w:val="none" w:sz="0" w:space="0" w:color="auto"/>
        <w:bottom w:val="none" w:sz="0" w:space="0" w:color="auto"/>
        <w:right w:val="none" w:sz="0" w:space="0" w:color="auto"/>
      </w:divBdr>
    </w:div>
    <w:div w:id="1649506340">
      <w:bodyDiv w:val="1"/>
      <w:marLeft w:val="0"/>
      <w:marRight w:val="0"/>
      <w:marTop w:val="0"/>
      <w:marBottom w:val="0"/>
      <w:divBdr>
        <w:top w:val="none" w:sz="0" w:space="0" w:color="auto"/>
        <w:left w:val="none" w:sz="0" w:space="0" w:color="auto"/>
        <w:bottom w:val="none" w:sz="0" w:space="0" w:color="auto"/>
        <w:right w:val="none" w:sz="0" w:space="0" w:color="auto"/>
      </w:divBdr>
    </w:div>
    <w:div w:id="1650211535">
      <w:bodyDiv w:val="1"/>
      <w:marLeft w:val="0"/>
      <w:marRight w:val="0"/>
      <w:marTop w:val="0"/>
      <w:marBottom w:val="0"/>
      <w:divBdr>
        <w:top w:val="none" w:sz="0" w:space="0" w:color="auto"/>
        <w:left w:val="none" w:sz="0" w:space="0" w:color="auto"/>
        <w:bottom w:val="none" w:sz="0" w:space="0" w:color="auto"/>
        <w:right w:val="none" w:sz="0" w:space="0" w:color="auto"/>
      </w:divBdr>
    </w:div>
    <w:div w:id="1651211680">
      <w:bodyDiv w:val="1"/>
      <w:marLeft w:val="0"/>
      <w:marRight w:val="0"/>
      <w:marTop w:val="0"/>
      <w:marBottom w:val="0"/>
      <w:divBdr>
        <w:top w:val="none" w:sz="0" w:space="0" w:color="auto"/>
        <w:left w:val="none" w:sz="0" w:space="0" w:color="auto"/>
        <w:bottom w:val="none" w:sz="0" w:space="0" w:color="auto"/>
        <w:right w:val="none" w:sz="0" w:space="0" w:color="auto"/>
      </w:divBdr>
    </w:div>
    <w:div w:id="1653561495">
      <w:bodyDiv w:val="1"/>
      <w:marLeft w:val="0"/>
      <w:marRight w:val="0"/>
      <w:marTop w:val="0"/>
      <w:marBottom w:val="0"/>
      <w:divBdr>
        <w:top w:val="none" w:sz="0" w:space="0" w:color="auto"/>
        <w:left w:val="none" w:sz="0" w:space="0" w:color="auto"/>
        <w:bottom w:val="none" w:sz="0" w:space="0" w:color="auto"/>
        <w:right w:val="none" w:sz="0" w:space="0" w:color="auto"/>
      </w:divBdr>
    </w:div>
    <w:div w:id="1659337918">
      <w:bodyDiv w:val="1"/>
      <w:marLeft w:val="0"/>
      <w:marRight w:val="0"/>
      <w:marTop w:val="0"/>
      <w:marBottom w:val="0"/>
      <w:divBdr>
        <w:top w:val="none" w:sz="0" w:space="0" w:color="auto"/>
        <w:left w:val="none" w:sz="0" w:space="0" w:color="auto"/>
        <w:bottom w:val="none" w:sz="0" w:space="0" w:color="auto"/>
        <w:right w:val="none" w:sz="0" w:space="0" w:color="auto"/>
      </w:divBdr>
    </w:div>
    <w:div w:id="1668438797">
      <w:bodyDiv w:val="1"/>
      <w:marLeft w:val="0"/>
      <w:marRight w:val="0"/>
      <w:marTop w:val="0"/>
      <w:marBottom w:val="0"/>
      <w:divBdr>
        <w:top w:val="none" w:sz="0" w:space="0" w:color="auto"/>
        <w:left w:val="none" w:sz="0" w:space="0" w:color="auto"/>
        <w:bottom w:val="none" w:sz="0" w:space="0" w:color="auto"/>
        <w:right w:val="none" w:sz="0" w:space="0" w:color="auto"/>
      </w:divBdr>
    </w:div>
    <w:div w:id="1676762423">
      <w:bodyDiv w:val="1"/>
      <w:marLeft w:val="0"/>
      <w:marRight w:val="0"/>
      <w:marTop w:val="0"/>
      <w:marBottom w:val="0"/>
      <w:divBdr>
        <w:top w:val="none" w:sz="0" w:space="0" w:color="auto"/>
        <w:left w:val="none" w:sz="0" w:space="0" w:color="auto"/>
        <w:bottom w:val="none" w:sz="0" w:space="0" w:color="auto"/>
        <w:right w:val="none" w:sz="0" w:space="0" w:color="auto"/>
      </w:divBdr>
    </w:div>
    <w:div w:id="1677925708">
      <w:bodyDiv w:val="1"/>
      <w:marLeft w:val="0"/>
      <w:marRight w:val="0"/>
      <w:marTop w:val="0"/>
      <w:marBottom w:val="0"/>
      <w:divBdr>
        <w:top w:val="none" w:sz="0" w:space="0" w:color="auto"/>
        <w:left w:val="none" w:sz="0" w:space="0" w:color="auto"/>
        <w:bottom w:val="none" w:sz="0" w:space="0" w:color="auto"/>
        <w:right w:val="none" w:sz="0" w:space="0" w:color="auto"/>
      </w:divBdr>
    </w:div>
    <w:div w:id="1679114898">
      <w:bodyDiv w:val="1"/>
      <w:marLeft w:val="0"/>
      <w:marRight w:val="0"/>
      <w:marTop w:val="0"/>
      <w:marBottom w:val="0"/>
      <w:divBdr>
        <w:top w:val="none" w:sz="0" w:space="0" w:color="auto"/>
        <w:left w:val="none" w:sz="0" w:space="0" w:color="auto"/>
        <w:bottom w:val="none" w:sz="0" w:space="0" w:color="auto"/>
        <w:right w:val="none" w:sz="0" w:space="0" w:color="auto"/>
      </w:divBdr>
    </w:div>
    <w:div w:id="1680038362">
      <w:bodyDiv w:val="1"/>
      <w:marLeft w:val="0"/>
      <w:marRight w:val="0"/>
      <w:marTop w:val="0"/>
      <w:marBottom w:val="0"/>
      <w:divBdr>
        <w:top w:val="none" w:sz="0" w:space="0" w:color="auto"/>
        <w:left w:val="none" w:sz="0" w:space="0" w:color="auto"/>
        <w:bottom w:val="none" w:sz="0" w:space="0" w:color="auto"/>
        <w:right w:val="none" w:sz="0" w:space="0" w:color="auto"/>
      </w:divBdr>
    </w:div>
    <w:div w:id="1680502889">
      <w:bodyDiv w:val="1"/>
      <w:marLeft w:val="0"/>
      <w:marRight w:val="0"/>
      <w:marTop w:val="0"/>
      <w:marBottom w:val="0"/>
      <w:divBdr>
        <w:top w:val="none" w:sz="0" w:space="0" w:color="auto"/>
        <w:left w:val="none" w:sz="0" w:space="0" w:color="auto"/>
        <w:bottom w:val="none" w:sz="0" w:space="0" w:color="auto"/>
        <w:right w:val="none" w:sz="0" w:space="0" w:color="auto"/>
      </w:divBdr>
    </w:div>
    <w:div w:id="1689913431">
      <w:bodyDiv w:val="1"/>
      <w:marLeft w:val="0"/>
      <w:marRight w:val="0"/>
      <w:marTop w:val="0"/>
      <w:marBottom w:val="0"/>
      <w:divBdr>
        <w:top w:val="none" w:sz="0" w:space="0" w:color="auto"/>
        <w:left w:val="none" w:sz="0" w:space="0" w:color="auto"/>
        <w:bottom w:val="none" w:sz="0" w:space="0" w:color="auto"/>
        <w:right w:val="none" w:sz="0" w:space="0" w:color="auto"/>
      </w:divBdr>
    </w:div>
    <w:div w:id="1703281986">
      <w:bodyDiv w:val="1"/>
      <w:marLeft w:val="0"/>
      <w:marRight w:val="0"/>
      <w:marTop w:val="0"/>
      <w:marBottom w:val="0"/>
      <w:divBdr>
        <w:top w:val="none" w:sz="0" w:space="0" w:color="auto"/>
        <w:left w:val="none" w:sz="0" w:space="0" w:color="auto"/>
        <w:bottom w:val="none" w:sz="0" w:space="0" w:color="auto"/>
        <w:right w:val="none" w:sz="0" w:space="0" w:color="auto"/>
      </w:divBdr>
    </w:div>
    <w:div w:id="1703481021">
      <w:bodyDiv w:val="1"/>
      <w:marLeft w:val="0"/>
      <w:marRight w:val="0"/>
      <w:marTop w:val="0"/>
      <w:marBottom w:val="0"/>
      <w:divBdr>
        <w:top w:val="none" w:sz="0" w:space="0" w:color="auto"/>
        <w:left w:val="none" w:sz="0" w:space="0" w:color="auto"/>
        <w:bottom w:val="none" w:sz="0" w:space="0" w:color="auto"/>
        <w:right w:val="none" w:sz="0" w:space="0" w:color="auto"/>
      </w:divBdr>
    </w:div>
    <w:div w:id="1708868625">
      <w:bodyDiv w:val="1"/>
      <w:marLeft w:val="0"/>
      <w:marRight w:val="0"/>
      <w:marTop w:val="0"/>
      <w:marBottom w:val="0"/>
      <w:divBdr>
        <w:top w:val="none" w:sz="0" w:space="0" w:color="auto"/>
        <w:left w:val="none" w:sz="0" w:space="0" w:color="auto"/>
        <w:bottom w:val="none" w:sz="0" w:space="0" w:color="auto"/>
        <w:right w:val="none" w:sz="0" w:space="0" w:color="auto"/>
      </w:divBdr>
    </w:div>
    <w:div w:id="1719010365">
      <w:bodyDiv w:val="1"/>
      <w:marLeft w:val="0"/>
      <w:marRight w:val="0"/>
      <w:marTop w:val="0"/>
      <w:marBottom w:val="0"/>
      <w:divBdr>
        <w:top w:val="none" w:sz="0" w:space="0" w:color="auto"/>
        <w:left w:val="none" w:sz="0" w:space="0" w:color="auto"/>
        <w:bottom w:val="none" w:sz="0" w:space="0" w:color="auto"/>
        <w:right w:val="none" w:sz="0" w:space="0" w:color="auto"/>
      </w:divBdr>
    </w:div>
    <w:div w:id="1725135256">
      <w:bodyDiv w:val="1"/>
      <w:marLeft w:val="0"/>
      <w:marRight w:val="0"/>
      <w:marTop w:val="0"/>
      <w:marBottom w:val="0"/>
      <w:divBdr>
        <w:top w:val="none" w:sz="0" w:space="0" w:color="auto"/>
        <w:left w:val="none" w:sz="0" w:space="0" w:color="auto"/>
        <w:bottom w:val="none" w:sz="0" w:space="0" w:color="auto"/>
        <w:right w:val="none" w:sz="0" w:space="0" w:color="auto"/>
      </w:divBdr>
    </w:div>
    <w:div w:id="1729643064">
      <w:bodyDiv w:val="1"/>
      <w:marLeft w:val="0"/>
      <w:marRight w:val="0"/>
      <w:marTop w:val="0"/>
      <w:marBottom w:val="0"/>
      <w:divBdr>
        <w:top w:val="none" w:sz="0" w:space="0" w:color="auto"/>
        <w:left w:val="none" w:sz="0" w:space="0" w:color="auto"/>
        <w:bottom w:val="none" w:sz="0" w:space="0" w:color="auto"/>
        <w:right w:val="none" w:sz="0" w:space="0" w:color="auto"/>
      </w:divBdr>
    </w:div>
    <w:div w:id="1731070853">
      <w:bodyDiv w:val="1"/>
      <w:marLeft w:val="0"/>
      <w:marRight w:val="0"/>
      <w:marTop w:val="0"/>
      <w:marBottom w:val="0"/>
      <w:divBdr>
        <w:top w:val="none" w:sz="0" w:space="0" w:color="auto"/>
        <w:left w:val="none" w:sz="0" w:space="0" w:color="auto"/>
        <w:bottom w:val="none" w:sz="0" w:space="0" w:color="auto"/>
        <w:right w:val="none" w:sz="0" w:space="0" w:color="auto"/>
      </w:divBdr>
    </w:div>
    <w:div w:id="1733964726">
      <w:bodyDiv w:val="1"/>
      <w:marLeft w:val="0"/>
      <w:marRight w:val="0"/>
      <w:marTop w:val="0"/>
      <w:marBottom w:val="0"/>
      <w:divBdr>
        <w:top w:val="none" w:sz="0" w:space="0" w:color="auto"/>
        <w:left w:val="none" w:sz="0" w:space="0" w:color="auto"/>
        <w:bottom w:val="none" w:sz="0" w:space="0" w:color="auto"/>
        <w:right w:val="none" w:sz="0" w:space="0" w:color="auto"/>
      </w:divBdr>
    </w:div>
    <w:div w:id="1738358027">
      <w:bodyDiv w:val="1"/>
      <w:marLeft w:val="0"/>
      <w:marRight w:val="0"/>
      <w:marTop w:val="0"/>
      <w:marBottom w:val="0"/>
      <w:divBdr>
        <w:top w:val="none" w:sz="0" w:space="0" w:color="auto"/>
        <w:left w:val="none" w:sz="0" w:space="0" w:color="auto"/>
        <w:bottom w:val="none" w:sz="0" w:space="0" w:color="auto"/>
        <w:right w:val="none" w:sz="0" w:space="0" w:color="auto"/>
      </w:divBdr>
    </w:div>
    <w:div w:id="1739941240">
      <w:bodyDiv w:val="1"/>
      <w:marLeft w:val="0"/>
      <w:marRight w:val="0"/>
      <w:marTop w:val="0"/>
      <w:marBottom w:val="0"/>
      <w:divBdr>
        <w:top w:val="none" w:sz="0" w:space="0" w:color="auto"/>
        <w:left w:val="none" w:sz="0" w:space="0" w:color="auto"/>
        <w:bottom w:val="none" w:sz="0" w:space="0" w:color="auto"/>
        <w:right w:val="none" w:sz="0" w:space="0" w:color="auto"/>
      </w:divBdr>
    </w:div>
    <w:div w:id="1741252844">
      <w:bodyDiv w:val="1"/>
      <w:marLeft w:val="0"/>
      <w:marRight w:val="0"/>
      <w:marTop w:val="0"/>
      <w:marBottom w:val="0"/>
      <w:divBdr>
        <w:top w:val="none" w:sz="0" w:space="0" w:color="auto"/>
        <w:left w:val="none" w:sz="0" w:space="0" w:color="auto"/>
        <w:bottom w:val="none" w:sz="0" w:space="0" w:color="auto"/>
        <w:right w:val="none" w:sz="0" w:space="0" w:color="auto"/>
      </w:divBdr>
    </w:div>
    <w:div w:id="1747261160">
      <w:bodyDiv w:val="1"/>
      <w:marLeft w:val="0"/>
      <w:marRight w:val="0"/>
      <w:marTop w:val="0"/>
      <w:marBottom w:val="0"/>
      <w:divBdr>
        <w:top w:val="none" w:sz="0" w:space="0" w:color="auto"/>
        <w:left w:val="none" w:sz="0" w:space="0" w:color="auto"/>
        <w:bottom w:val="none" w:sz="0" w:space="0" w:color="auto"/>
        <w:right w:val="none" w:sz="0" w:space="0" w:color="auto"/>
      </w:divBdr>
    </w:div>
    <w:div w:id="1747267264">
      <w:bodyDiv w:val="1"/>
      <w:marLeft w:val="0"/>
      <w:marRight w:val="0"/>
      <w:marTop w:val="0"/>
      <w:marBottom w:val="0"/>
      <w:divBdr>
        <w:top w:val="none" w:sz="0" w:space="0" w:color="auto"/>
        <w:left w:val="none" w:sz="0" w:space="0" w:color="auto"/>
        <w:bottom w:val="none" w:sz="0" w:space="0" w:color="auto"/>
        <w:right w:val="none" w:sz="0" w:space="0" w:color="auto"/>
      </w:divBdr>
    </w:div>
    <w:div w:id="1757899967">
      <w:bodyDiv w:val="1"/>
      <w:marLeft w:val="0"/>
      <w:marRight w:val="0"/>
      <w:marTop w:val="0"/>
      <w:marBottom w:val="0"/>
      <w:divBdr>
        <w:top w:val="none" w:sz="0" w:space="0" w:color="auto"/>
        <w:left w:val="none" w:sz="0" w:space="0" w:color="auto"/>
        <w:bottom w:val="none" w:sz="0" w:space="0" w:color="auto"/>
        <w:right w:val="none" w:sz="0" w:space="0" w:color="auto"/>
      </w:divBdr>
    </w:div>
    <w:div w:id="1761098380">
      <w:bodyDiv w:val="1"/>
      <w:marLeft w:val="0"/>
      <w:marRight w:val="0"/>
      <w:marTop w:val="0"/>
      <w:marBottom w:val="0"/>
      <w:divBdr>
        <w:top w:val="none" w:sz="0" w:space="0" w:color="auto"/>
        <w:left w:val="none" w:sz="0" w:space="0" w:color="auto"/>
        <w:bottom w:val="none" w:sz="0" w:space="0" w:color="auto"/>
        <w:right w:val="none" w:sz="0" w:space="0" w:color="auto"/>
      </w:divBdr>
    </w:div>
    <w:div w:id="1761682684">
      <w:bodyDiv w:val="1"/>
      <w:marLeft w:val="0"/>
      <w:marRight w:val="0"/>
      <w:marTop w:val="0"/>
      <w:marBottom w:val="0"/>
      <w:divBdr>
        <w:top w:val="none" w:sz="0" w:space="0" w:color="auto"/>
        <w:left w:val="none" w:sz="0" w:space="0" w:color="auto"/>
        <w:bottom w:val="none" w:sz="0" w:space="0" w:color="auto"/>
        <w:right w:val="none" w:sz="0" w:space="0" w:color="auto"/>
      </w:divBdr>
    </w:div>
    <w:div w:id="1790279152">
      <w:bodyDiv w:val="1"/>
      <w:marLeft w:val="0"/>
      <w:marRight w:val="0"/>
      <w:marTop w:val="0"/>
      <w:marBottom w:val="0"/>
      <w:divBdr>
        <w:top w:val="none" w:sz="0" w:space="0" w:color="auto"/>
        <w:left w:val="none" w:sz="0" w:space="0" w:color="auto"/>
        <w:bottom w:val="none" w:sz="0" w:space="0" w:color="auto"/>
        <w:right w:val="none" w:sz="0" w:space="0" w:color="auto"/>
      </w:divBdr>
    </w:div>
    <w:div w:id="1791121811">
      <w:bodyDiv w:val="1"/>
      <w:marLeft w:val="0"/>
      <w:marRight w:val="0"/>
      <w:marTop w:val="0"/>
      <w:marBottom w:val="0"/>
      <w:divBdr>
        <w:top w:val="none" w:sz="0" w:space="0" w:color="auto"/>
        <w:left w:val="none" w:sz="0" w:space="0" w:color="auto"/>
        <w:bottom w:val="none" w:sz="0" w:space="0" w:color="auto"/>
        <w:right w:val="none" w:sz="0" w:space="0" w:color="auto"/>
      </w:divBdr>
    </w:div>
    <w:div w:id="1800758218">
      <w:bodyDiv w:val="1"/>
      <w:marLeft w:val="0"/>
      <w:marRight w:val="0"/>
      <w:marTop w:val="0"/>
      <w:marBottom w:val="0"/>
      <w:divBdr>
        <w:top w:val="none" w:sz="0" w:space="0" w:color="auto"/>
        <w:left w:val="none" w:sz="0" w:space="0" w:color="auto"/>
        <w:bottom w:val="none" w:sz="0" w:space="0" w:color="auto"/>
        <w:right w:val="none" w:sz="0" w:space="0" w:color="auto"/>
      </w:divBdr>
    </w:div>
    <w:div w:id="1802458001">
      <w:bodyDiv w:val="1"/>
      <w:marLeft w:val="0"/>
      <w:marRight w:val="0"/>
      <w:marTop w:val="0"/>
      <w:marBottom w:val="0"/>
      <w:divBdr>
        <w:top w:val="none" w:sz="0" w:space="0" w:color="auto"/>
        <w:left w:val="none" w:sz="0" w:space="0" w:color="auto"/>
        <w:bottom w:val="none" w:sz="0" w:space="0" w:color="auto"/>
        <w:right w:val="none" w:sz="0" w:space="0" w:color="auto"/>
      </w:divBdr>
    </w:div>
    <w:div w:id="1814325121">
      <w:bodyDiv w:val="1"/>
      <w:marLeft w:val="0"/>
      <w:marRight w:val="0"/>
      <w:marTop w:val="0"/>
      <w:marBottom w:val="0"/>
      <w:divBdr>
        <w:top w:val="none" w:sz="0" w:space="0" w:color="auto"/>
        <w:left w:val="none" w:sz="0" w:space="0" w:color="auto"/>
        <w:bottom w:val="none" w:sz="0" w:space="0" w:color="auto"/>
        <w:right w:val="none" w:sz="0" w:space="0" w:color="auto"/>
      </w:divBdr>
    </w:div>
    <w:div w:id="1816683541">
      <w:bodyDiv w:val="1"/>
      <w:marLeft w:val="0"/>
      <w:marRight w:val="0"/>
      <w:marTop w:val="0"/>
      <w:marBottom w:val="0"/>
      <w:divBdr>
        <w:top w:val="none" w:sz="0" w:space="0" w:color="auto"/>
        <w:left w:val="none" w:sz="0" w:space="0" w:color="auto"/>
        <w:bottom w:val="none" w:sz="0" w:space="0" w:color="auto"/>
        <w:right w:val="none" w:sz="0" w:space="0" w:color="auto"/>
      </w:divBdr>
    </w:div>
    <w:div w:id="1817605489">
      <w:bodyDiv w:val="1"/>
      <w:marLeft w:val="0"/>
      <w:marRight w:val="0"/>
      <w:marTop w:val="0"/>
      <w:marBottom w:val="0"/>
      <w:divBdr>
        <w:top w:val="none" w:sz="0" w:space="0" w:color="auto"/>
        <w:left w:val="none" w:sz="0" w:space="0" w:color="auto"/>
        <w:bottom w:val="none" w:sz="0" w:space="0" w:color="auto"/>
        <w:right w:val="none" w:sz="0" w:space="0" w:color="auto"/>
      </w:divBdr>
    </w:div>
    <w:div w:id="1820658040">
      <w:bodyDiv w:val="1"/>
      <w:marLeft w:val="0"/>
      <w:marRight w:val="0"/>
      <w:marTop w:val="0"/>
      <w:marBottom w:val="0"/>
      <w:divBdr>
        <w:top w:val="none" w:sz="0" w:space="0" w:color="auto"/>
        <w:left w:val="none" w:sz="0" w:space="0" w:color="auto"/>
        <w:bottom w:val="none" w:sz="0" w:space="0" w:color="auto"/>
        <w:right w:val="none" w:sz="0" w:space="0" w:color="auto"/>
      </w:divBdr>
    </w:div>
    <w:div w:id="1821384685">
      <w:bodyDiv w:val="1"/>
      <w:marLeft w:val="0"/>
      <w:marRight w:val="0"/>
      <w:marTop w:val="0"/>
      <w:marBottom w:val="0"/>
      <w:divBdr>
        <w:top w:val="none" w:sz="0" w:space="0" w:color="auto"/>
        <w:left w:val="none" w:sz="0" w:space="0" w:color="auto"/>
        <w:bottom w:val="none" w:sz="0" w:space="0" w:color="auto"/>
        <w:right w:val="none" w:sz="0" w:space="0" w:color="auto"/>
      </w:divBdr>
    </w:div>
    <w:div w:id="1823616609">
      <w:bodyDiv w:val="1"/>
      <w:marLeft w:val="0"/>
      <w:marRight w:val="0"/>
      <w:marTop w:val="0"/>
      <w:marBottom w:val="0"/>
      <w:divBdr>
        <w:top w:val="none" w:sz="0" w:space="0" w:color="auto"/>
        <w:left w:val="none" w:sz="0" w:space="0" w:color="auto"/>
        <w:bottom w:val="none" w:sz="0" w:space="0" w:color="auto"/>
        <w:right w:val="none" w:sz="0" w:space="0" w:color="auto"/>
      </w:divBdr>
    </w:div>
    <w:div w:id="1824619748">
      <w:bodyDiv w:val="1"/>
      <w:marLeft w:val="0"/>
      <w:marRight w:val="0"/>
      <w:marTop w:val="0"/>
      <w:marBottom w:val="0"/>
      <w:divBdr>
        <w:top w:val="none" w:sz="0" w:space="0" w:color="auto"/>
        <w:left w:val="none" w:sz="0" w:space="0" w:color="auto"/>
        <w:bottom w:val="none" w:sz="0" w:space="0" w:color="auto"/>
        <w:right w:val="none" w:sz="0" w:space="0" w:color="auto"/>
      </w:divBdr>
    </w:div>
    <w:div w:id="1827892954">
      <w:bodyDiv w:val="1"/>
      <w:marLeft w:val="0"/>
      <w:marRight w:val="0"/>
      <w:marTop w:val="0"/>
      <w:marBottom w:val="0"/>
      <w:divBdr>
        <w:top w:val="none" w:sz="0" w:space="0" w:color="auto"/>
        <w:left w:val="none" w:sz="0" w:space="0" w:color="auto"/>
        <w:bottom w:val="none" w:sz="0" w:space="0" w:color="auto"/>
        <w:right w:val="none" w:sz="0" w:space="0" w:color="auto"/>
      </w:divBdr>
    </w:div>
    <w:div w:id="1831286234">
      <w:bodyDiv w:val="1"/>
      <w:marLeft w:val="0"/>
      <w:marRight w:val="0"/>
      <w:marTop w:val="0"/>
      <w:marBottom w:val="0"/>
      <w:divBdr>
        <w:top w:val="none" w:sz="0" w:space="0" w:color="auto"/>
        <w:left w:val="none" w:sz="0" w:space="0" w:color="auto"/>
        <w:bottom w:val="none" w:sz="0" w:space="0" w:color="auto"/>
        <w:right w:val="none" w:sz="0" w:space="0" w:color="auto"/>
      </w:divBdr>
    </w:div>
    <w:div w:id="1831561605">
      <w:bodyDiv w:val="1"/>
      <w:marLeft w:val="0"/>
      <w:marRight w:val="0"/>
      <w:marTop w:val="0"/>
      <w:marBottom w:val="0"/>
      <w:divBdr>
        <w:top w:val="none" w:sz="0" w:space="0" w:color="auto"/>
        <w:left w:val="none" w:sz="0" w:space="0" w:color="auto"/>
        <w:bottom w:val="none" w:sz="0" w:space="0" w:color="auto"/>
        <w:right w:val="none" w:sz="0" w:space="0" w:color="auto"/>
      </w:divBdr>
    </w:div>
    <w:div w:id="1831673902">
      <w:bodyDiv w:val="1"/>
      <w:marLeft w:val="0"/>
      <w:marRight w:val="0"/>
      <w:marTop w:val="0"/>
      <w:marBottom w:val="0"/>
      <w:divBdr>
        <w:top w:val="none" w:sz="0" w:space="0" w:color="auto"/>
        <w:left w:val="none" w:sz="0" w:space="0" w:color="auto"/>
        <w:bottom w:val="none" w:sz="0" w:space="0" w:color="auto"/>
        <w:right w:val="none" w:sz="0" w:space="0" w:color="auto"/>
      </w:divBdr>
    </w:div>
    <w:div w:id="1832718763">
      <w:bodyDiv w:val="1"/>
      <w:marLeft w:val="0"/>
      <w:marRight w:val="0"/>
      <w:marTop w:val="0"/>
      <w:marBottom w:val="0"/>
      <w:divBdr>
        <w:top w:val="none" w:sz="0" w:space="0" w:color="auto"/>
        <w:left w:val="none" w:sz="0" w:space="0" w:color="auto"/>
        <w:bottom w:val="none" w:sz="0" w:space="0" w:color="auto"/>
        <w:right w:val="none" w:sz="0" w:space="0" w:color="auto"/>
      </w:divBdr>
    </w:div>
    <w:div w:id="1833911844">
      <w:bodyDiv w:val="1"/>
      <w:marLeft w:val="0"/>
      <w:marRight w:val="0"/>
      <w:marTop w:val="0"/>
      <w:marBottom w:val="0"/>
      <w:divBdr>
        <w:top w:val="none" w:sz="0" w:space="0" w:color="auto"/>
        <w:left w:val="none" w:sz="0" w:space="0" w:color="auto"/>
        <w:bottom w:val="none" w:sz="0" w:space="0" w:color="auto"/>
        <w:right w:val="none" w:sz="0" w:space="0" w:color="auto"/>
      </w:divBdr>
    </w:div>
    <w:div w:id="1835413443">
      <w:bodyDiv w:val="1"/>
      <w:marLeft w:val="0"/>
      <w:marRight w:val="0"/>
      <w:marTop w:val="0"/>
      <w:marBottom w:val="0"/>
      <w:divBdr>
        <w:top w:val="none" w:sz="0" w:space="0" w:color="auto"/>
        <w:left w:val="none" w:sz="0" w:space="0" w:color="auto"/>
        <w:bottom w:val="none" w:sz="0" w:space="0" w:color="auto"/>
        <w:right w:val="none" w:sz="0" w:space="0" w:color="auto"/>
      </w:divBdr>
    </w:div>
    <w:div w:id="1841963263">
      <w:bodyDiv w:val="1"/>
      <w:marLeft w:val="0"/>
      <w:marRight w:val="0"/>
      <w:marTop w:val="0"/>
      <w:marBottom w:val="0"/>
      <w:divBdr>
        <w:top w:val="none" w:sz="0" w:space="0" w:color="auto"/>
        <w:left w:val="none" w:sz="0" w:space="0" w:color="auto"/>
        <w:bottom w:val="none" w:sz="0" w:space="0" w:color="auto"/>
        <w:right w:val="none" w:sz="0" w:space="0" w:color="auto"/>
      </w:divBdr>
    </w:div>
    <w:div w:id="1844856311">
      <w:bodyDiv w:val="1"/>
      <w:marLeft w:val="0"/>
      <w:marRight w:val="0"/>
      <w:marTop w:val="0"/>
      <w:marBottom w:val="0"/>
      <w:divBdr>
        <w:top w:val="none" w:sz="0" w:space="0" w:color="auto"/>
        <w:left w:val="none" w:sz="0" w:space="0" w:color="auto"/>
        <w:bottom w:val="none" w:sz="0" w:space="0" w:color="auto"/>
        <w:right w:val="none" w:sz="0" w:space="0" w:color="auto"/>
      </w:divBdr>
    </w:div>
    <w:div w:id="1846093832">
      <w:bodyDiv w:val="1"/>
      <w:marLeft w:val="0"/>
      <w:marRight w:val="0"/>
      <w:marTop w:val="0"/>
      <w:marBottom w:val="0"/>
      <w:divBdr>
        <w:top w:val="none" w:sz="0" w:space="0" w:color="auto"/>
        <w:left w:val="none" w:sz="0" w:space="0" w:color="auto"/>
        <w:bottom w:val="none" w:sz="0" w:space="0" w:color="auto"/>
        <w:right w:val="none" w:sz="0" w:space="0" w:color="auto"/>
      </w:divBdr>
    </w:div>
    <w:div w:id="1846826495">
      <w:bodyDiv w:val="1"/>
      <w:marLeft w:val="0"/>
      <w:marRight w:val="0"/>
      <w:marTop w:val="0"/>
      <w:marBottom w:val="0"/>
      <w:divBdr>
        <w:top w:val="none" w:sz="0" w:space="0" w:color="auto"/>
        <w:left w:val="none" w:sz="0" w:space="0" w:color="auto"/>
        <w:bottom w:val="none" w:sz="0" w:space="0" w:color="auto"/>
        <w:right w:val="none" w:sz="0" w:space="0" w:color="auto"/>
      </w:divBdr>
    </w:div>
    <w:div w:id="1852257625">
      <w:bodyDiv w:val="1"/>
      <w:marLeft w:val="0"/>
      <w:marRight w:val="0"/>
      <w:marTop w:val="0"/>
      <w:marBottom w:val="0"/>
      <w:divBdr>
        <w:top w:val="none" w:sz="0" w:space="0" w:color="auto"/>
        <w:left w:val="none" w:sz="0" w:space="0" w:color="auto"/>
        <w:bottom w:val="none" w:sz="0" w:space="0" w:color="auto"/>
        <w:right w:val="none" w:sz="0" w:space="0" w:color="auto"/>
      </w:divBdr>
    </w:div>
    <w:div w:id="1853178015">
      <w:bodyDiv w:val="1"/>
      <w:marLeft w:val="0"/>
      <w:marRight w:val="0"/>
      <w:marTop w:val="0"/>
      <w:marBottom w:val="0"/>
      <w:divBdr>
        <w:top w:val="none" w:sz="0" w:space="0" w:color="auto"/>
        <w:left w:val="none" w:sz="0" w:space="0" w:color="auto"/>
        <w:bottom w:val="none" w:sz="0" w:space="0" w:color="auto"/>
        <w:right w:val="none" w:sz="0" w:space="0" w:color="auto"/>
      </w:divBdr>
    </w:div>
    <w:div w:id="1853446862">
      <w:bodyDiv w:val="1"/>
      <w:marLeft w:val="0"/>
      <w:marRight w:val="0"/>
      <w:marTop w:val="0"/>
      <w:marBottom w:val="0"/>
      <w:divBdr>
        <w:top w:val="none" w:sz="0" w:space="0" w:color="auto"/>
        <w:left w:val="none" w:sz="0" w:space="0" w:color="auto"/>
        <w:bottom w:val="none" w:sz="0" w:space="0" w:color="auto"/>
        <w:right w:val="none" w:sz="0" w:space="0" w:color="auto"/>
      </w:divBdr>
    </w:div>
    <w:div w:id="1859811524">
      <w:bodyDiv w:val="1"/>
      <w:marLeft w:val="0"/>
      <w:marRight w:val="0"/>
      <w:marTop w:val="0"/>
      <w:marBottom w:val="0"/>
      <w:divBdr>
        <w:top w:val="none" w:sz="0" w:space="0" w:color="auto"/>
        <w:left w:val="none" w:sz="0" w:space="0" w:color="auto"/>
        <w:bottom w:val="none" w:sz="0" w:space="0" w:color="auto"/>
        <w:right w:val="none" w:sz="0" w:space="0" w:color="auto"/>
      </w:divBdr>
    </w:div>
    <w:div w:id="1862429231">
      <w:bodyDiv w:val="1"/>
      <w:marLeft w:val="0"/>
      <w:marRight w:val="0"/>
      <w:marTop w:val="0"/>
      <w:marBottom w:val="0"/>
      <w:divBdr>
        <w:top w:val="none" w:sz="0" w:space="0" w:color="auto"/>
        <w:left w:val="none" w:sz="0" w:space="0" w:color="auto"/>
        <w:bottom w:val="none" w:sz="0" w:space="0" w:color="auto"/>
        <w:right w:val="none" w:sz="0" w:space="0" w:color="auto"/>
      </w:divBdr>
    </w:div>
    <w:div w:id="1870335509">
      <w:bodyDiv w:val="1"/>
      <w:marLeft w:val="0"/>
      <w:marRight w:val="0"/>
      <w:marTop w:val="0"/>
      <w:marBottom w:val="0"/>
      <w:divBdr>
        <w:top w:val="none" w:sz="0" w:space="0" w:color="auto"/>
        <w:left w:val="none" w:sz="0" w:space="0" w:color="auto"/>
        <w:bottom w:val="none" w:sz="0" w:space="0" w:color="auto"/>
        <w:right w:val="none" w:sz="0" w:space="0" w:color="auto"/>
      </w:divBdr>
    </w:div>
    <w:div w:id="1873230548">
      <w:bodyDiv w:val="1"/>
      <w:marLeft w:val="0"/>
      <w:marRight w:val="0"/>
      <w:marTop w:val="0"/>
      <w:marBottom w:val="0"/>
      <w:divBdr>
        <w:top w:val="none" w:sz="0" w:space="0" w:color="auto"/>
        <w:left w:val="none" w:sz="0" w:space="0" w:color="auto"/>
        <w:bottom w:val="none" w:sz="0" w:space="0" w:color="auto"/>
        <w:right w:val="none" w:sz="0" w:space="0" w:color="auto"/>
      </w:divBdr>
    </w:div>
    <w:div w:id="1873685916">
      <w:bodyDiv w:val="1"/>
      <w:marLeft w:val="0"/>
      <w:marRight w:val="0"/>
      <w:marTop w:val="0"/>
      <w:marBottom w:val="0"/>
      <w:divBdr>
        <w:top w:val="none" w:sz="0" w:space="0" w:color="auto"/>
        <w:left w:val="none" w:sz="0" w:space="0" w:color="auto"/>
        <w:bottom w:val="none" w:sz="0" w:space="0" w:color="auto"/>
        <w:right w:val="none" w:sz="0" w:space="0" w:color="auto"/>
      </w:divBdr>
    </w:div>
    <w:div w:id="1875845060">
      <w:bodyDiv w:val="1"/>
      <w:marLeft w:val="0"/>
      <w:marRight w:val="0"/>
      <w:marTop w:val="0"/>
      <w:marBottom w:val="0"/>
      <w:divBdr>
        <w:top w:val="none" w:sz="0" w:space="0" w:color="auto"/>
        <w:left w:val="none" w:sz="0" w:space="0" w:color="auto"/>
        <w:bottom w:val="none" w:sz="0" w:space="0" w:color="auto"/>
        <w:right w:val="none" w:sz="0" w:space="0" w:color="auto"/>
      </w:divBdr>
    </w:div>
    <w:div w:id="1876885938">
      <w:bodyDiv w:val="1"/>
      <w:marLeft w:val="0"/>
      <w:marRight w:val="0"/>
      <w:marTop w:val="0"/>
      <w:marBottom w:val="0"/>
      <w:divBdr>
        <w:top w:val="none" w:sz="0" w:space="0" w:color="auto"/>
        <w:left w:val="none" w:sz="0" w:space="0" w:color="auto"/>
        <w:bottom w:val="none" w:sz="0" w:space="0" w:color="auto"/>
        <w:right w:val="none" w:sz="0" w:space="0" w:color="auto"/>
      </w:divBdr>
    </w:div>
    <w:div w:id="1887645025">
      <w:bodyDiv w:val="1"/>
      <w:marLeft w:val="0"/>
      <w:marRight w:val="0"/>
      <w:marTop w:val="0"/>
      <w:marBottom w:val="0"/>
      <w:divBdr>
        <w:top w:val="none" w:sz="0" w:space="0" w:color="auto"/>
        <w:left w:val="none" w:sz="0" w:space="0" w:color="auto"/>
        <w:bottom w:val="none" w:sz="0" w:space="0" w:color="auto"/>
        <w:right w:val="none" w:sz="0" w:space="0" w:color="auto"/>
      </w:divBdr>
    </w:div>
    <w:div w:id="1889562872">
      <w:bodyDiv w:val="1"/>
      <w:marLeft w:val="0"/>
      <w:marRight w:val="0"/>
      <w:marTop w:val="0"/>
      <w:marBottom w:val="0"/>
      <w:divBdr>
        <w:top w:val="none" w:sz="0" w:space="0" w:color="auto"/>
        <w:left w:val="none" w:sz="0" w:space="0" w:color="auto"/>
        <w:bottom w:val="none" w:sz="0" w:space="0" w:color="auto"/>
        <w:right w:val="none" w:sz="0" w:space="0" w:color="auto"/>
      </w:divBdr>
    </w:div>
    <w:div w:id="1890335362">
      <w:bodyDiv w:val="1"/>
      <w:marLeft w:val="0"/>
      <w:marRight w:val="0"/>
      <w:marTop w:val="0"/>
      <w:marBottom w:val="0"/>
      <w:divBdr>
        <w:top w:val="none" w:sz="0" w:space="0" w:color="auto"/>
        <w:left w:val="none" w:sz="0" w:space="0" w:color="auto"/>
        <w:bottom w:val="none" w:sz="0" w:space="0" w:color="auto"/>
        <w:right w:val="none" w:sz="0" w:space="0" w:color="auto"/>
      </w:divBdr>
    </w:div>
    <w:div w:id="1891837804">
      <w:bodyDiv w:val="1"/>
      <w:marLeft w:val="0"/>
      <w:marRight w:val="0"/>
      <w:marTop w:val="0"/>
      <w:marBottom w:val="0"/>
      <w:divBdr>
        <w:top w:val="none" w:sz="0" w:space="0" w:color="auto"/>
        <w:left w:val="none" w:sz="0" w:space="0" w:color="auto"/>
        <w:bottom w:val="none" w:sz="0" w:space="0" w:color="auto"/>
        <w:right w:val="none" w:sz="0" w:space="0" w:color="auto"/>
      </w:divBdr>
    </w:div>
    <w:div w:id="1891917092">
      <w:bodyDiv w:val="1"/>
      <w:marLeft w:val="0"/>
      <w:marRight w:val="0"/>
      <w:marTop w:val="0"/>
      <w:marBottom w:val="0"/>
      <w:divBdr>
        <w:top w:val="none" w:sz="0" w:space="0" w:color="auto"/>
        <w:left w:val="none" w:sz="0" w:space="0" w:color="auto"/>
        <w:bottom w:val="none" w:sz="0" w:space="0" w:color="auto"/>
        <w:right w:val="none" w:sz="0" w:space="0" w:color="auto"/>
      </w:divBdr>
    </w:div>
    <w:div w:id="1896114916">
      <w:bodyDiv w:val="1"/>
      <w:marLeft w:val="0"/>
      <w:marRight w:val="0"/>
      <w:marTop w:val="0"/>
      <w:marBottom w:val="0"/>
      <w:divBdr>
        <w:top w:val="none" w:sz="0" w:space="0" w:color="auto"/>
        <w:left w:val="none" w:sz="0" w:space="0" w:color="auto"/>
        <w:bottom w:val="none" w:sz="0" w:space="0" w:color="auto"/>
        <w:right w:val="none" w:sz="0" w:space="0" w:color="auto"/>
      </w:divBdr>
    </w:div>
    <w:div w:id="1902713609">
      <w:bodyDiv w:val="1"/>
      <w:marLeft w:val="0"/>
      <w:marRight w:val="0"/>
      <w:marTop w:val="0"/>
      <w:marBottom w:val="0"/>
      <w:divBdr>
        <w:top w:val="none" w:sz="0" w:space="0" w:color="auto"/>
        <w:left w:val="none" w:sz="0" w:space="0" w:color="auto"/>
        <w:bottom w:val="none" w:sz="0" w:space="0" w:color="auto"/>
        <w:right w:val="none" w:sz="0" w:space="0" w:color="auto"/>
      </w:divBdr>
    </w:div>
    <w:div w:id="1906718459">
      <w:bodyDiv w:val="1"/>
      <w:marLeft w:val="0"/>
      <w:marRight w:val="0"/>
      <w:marTop w:val="0"/>
      <w:marBottom w:val="0"/>
      <w:divBdr>
        <w:top w:val="none" w:sz="0" w:space="0" w:color="auto"/>
        <w:left w:val="none" w:sz="0" w:space="0" w:color="auto"/>
        <w:bottom w:val="none" w:sz="0" w:space="0" w:color="auto"/>
        <w:right w:val="none" w:sz="0" w:space="0" w:color="auto"/>
      </w:divBdr>
    </w:div>
    <w:div w:id="1908346128">
      <w:bodyDiv w:val="1"/>
      <w:marLeft w:val="0"/>
      <w:marRight w:val="0"/>
      <w:marTop w:val="0"/>
      <w:marBottom w:val="0"/>
      <w:divBdr>
        <w:top w:val="none" w:sz="0" w:space="0" w:color="auto"/>
        <w:left w:val="none" w:sz="0" w:space="0" w:color="auto"/>
        <w:bottom w:val="none" w:sz="0" w:space="0" w:color="auto"/>
        <w:right w:val="none" w:sz="0" w:space="0" w:color="auto"/>
      </w:divBdr>
    </w:div>
    <w:div w:id="1915503303">
      <w:bodyDiv w:val="1"/>
      <w:marLeft w:val="0"/>
      <w:marRight w:val="0"/>
      <w:marTop w:val="0"/>
      <w:marBottom w:val="0"/>
      <w:divBdr>
        <w:top w:val="none" w:sz="0" w:space="0" w:color="auto"/>
        <w:left w:val="none" w:sz="0" w:space="0" w:color="auto"/>
        <w:bottom w:val="none" w:sz="0" w:space="0" w:color="auto"/>
        <w:right w:val="none" w:sz="0" w:space="0" w:color="auto"/>
      </w:divBdr>
    </w:div>
    <w:div w:id="1919901075">
      <w:bodyDiv w:val="1"/>
      <w:marLeft w:val="0"/>
      <w:marRight w:val="0"/>
      <w:marTop w:val="0"/>
      <w:marBottom w:val="0"/>
      <w:divBdr>
        <w:top w:val="none" w:sz="0" w:space="0" w:color="auto"/>
        <w:left w:val="none" w:sz="0" w:space="0" w:color="auto"/>
        <w:bottom w:val="none" w:sz="0" w:space="0" w:color="auto"/>
        <w:right w:val="none" w:sz="0" w:space="0" w:color="auto"/>
      </w:divBdr>
    </w:div>
    <w:div w:id="1921668872">
      <w:bodyDiv w:val="1"/>
      <w:marLeft w:val="0"/>
      <w:marRight w:val="0"/>
      <w:marTop w:val="0"/>
      <w:marBottom w:val="0"/>
      <w:divBdr>
        <w:top w:val="none" w:sz="0" w:space="0" w:color="auto"/>
        <w:left w:val="none" w:sz="0" w:space="0" w:color="auto"/>
        <w:bottom w:val="none" w:sz="0" w:space="0" w:color="auto"/>
        <w:right w:val="none" w:sz="0" w:space="0" w:color="auto"/>
      </w:divBdr>
    </w:div>
    <w:div w:id="1924677894">
      <w:bodyDiv w:val="1"/>
      <w:marLeft w:val="0"/>
      <w:marRight w:val="0"/>
      <w:marTop w:val="0"/>
      <w:marBottom w:val="0"/>
      <w:divBdr>
        <w:top w:val="none" w:sz="0" w:space="0" w:color="auto"/>
        <w:left w:val="none" w:sz="0" w:space="0" w:color="auto"/>
        <w:bottom w:val="none" w:sz="0" w:space="0" w:color="auto"/>
        <w:right w:val="none" w:sz="0" w:space="0" w:color="auto"/>
      </w:divBdr>
    </w:div>
    <w:div w:id="1934586199">
      <w:bodyDiv w:val="1"/>
      <w:marLeft w:val="0"/>
      <w:marRight w:val="0"/>
      <w:marTop w:val="0"/>
      <w:marBottom w:val="0"/>
      <w:divBdr>
        <w:top w:val="none" w:sz="0" w:space="0" w:color="auto"/>
        <w:left w:val="none" w:sz="0" w:space="0" w:color="auto"/>
        <w:bottom w:val="none" w:sz="0" w:space="0" w:color="auto"/>
        <w:right w:val="none" w:sz="0" w:space="0" w:color="auto"/>
      </w:divBdr>
    </w:div>
    <w:div w:id="1935702812">
      <w:bodyDiv w:val="1"/>
      <w:marLeft w:val="0"/>
      <w:marRight w:val="0"/>
      <w:marTop w:val="0"/>
      <w:marBottom w:val="0"/>
      <w:divBdr>
        <w:top w:val="none" w:sz="0" w:space="0" w:color="auto"/>
        <w:left w:val="none" w:sz="0" w:space="0" w:color="auto"/>
        <w:bottom w:val="none" w:sz="0" w:space="0" w:color="auto"/>
        <w:right w:val="none" w:sz="0" w:space="0" w:color="auto"/>
      </w:divBdr>
    </w:div>
    <w:div w:id="1940333064">
      <w:bodyDiv w:val="1"/>
      <w:marLeft w:val="0"/>
      <w:marRight w:val="0"/>
      <w:marTop w:val="0"/>
      <w:marBottom w:val="0"/>
      <w:divBdr>
        <w:top w:val="none" w:sz="0" w:space="0" w:color="auto"/>
        <w:left w:val="none" w:sz="0" w:space="0" w:color="auto"/>
        <w:bottom w:val="none" w:sz="0" w:space="0" w:color="auto"/>
        <w:right w:val="none" w:sz="0" w:space="0" w:color="auto"/>
      </w:divBdr>
    </w:div>
    <w:div w:id="1943415526">
      <w:bodyDiv w:val="1"/>
      <w:marLeft w:val="0"/>
      <w:marRight w:val="0"/>
      <w:marTop w:val="0"/>
      <w:marBottom w:val="0"/>
      <w:divBdr>
        <w:top w:val="none" w:sz="0" w:space="0" w:color="auto"/>
        <w:left w:val="none" w:sz="0" w:space="0" w:color="auto"/>
        <w:bottom w:val="none" w:sz="0" w:space="0" w:color="auto"/>
        <w:right w:val="none" w:sz="0" w:space="0" w:color="auto"/>
      </w:divBdr>
    </w:div>
    <w:div w:id="1948854830">
      <w:bodyDiv w:val="1"/>
      <w:marLeft w:val="0"/>
      <w:marRight w:val="0"/>
      <w:marTop w:val="0"/>
      <w:marBottom w:val="0"/>
      <w:divBdr>
        <w:top w:val="none" w:sz="0" w:space="0" w:color="auto"/>
        <w:left w:val="none" w:sz="0" w:space="0" w:color="auto"/>
        <w:bottom w:val="none" w:sz="0" w:space="0" w:color="auto"/>
        <w:right w:val="none" w:sz="0" w:space="0" w:color="auto"/>
      </w:divBdr>
    </w:div>
    <w:div w:id="1953396819">
      <w:bodyDiv w:val="1"/>
      <w:marLeft w:val="0"/>
      <w:marRight w:val="0"/>
      <w:marTop w:val="0"/>
      <w:marBottom w:val="0"/>
      <w:divBdr>
        <w:top w:val="none" w:sz="0" w:space="0" w:color="auto"/>
        <w:left w:val="none" w:sz="0" w:space="0" w:color="auto"/>
        <w:bottom w:val="none" w:sz="0" w:space="0" w:color="auto"/>
        <w:right w:val="none" w:sz="0" w:space="0" w:color="auto"/>
      </w:divBdr>
    </w:div>
    <w:div w:id="1955749807">
      <w:bodyDiv w:val="1"/>
      <w:marLeft w:val="0"/>
      <w:marRight w:val="0"/>
      <w:marTop w:val="0"/>
      <w:marBottom w:val="0"/>
      <w:divBdr>
        <w:top w:val="none" w:sz="0" w:space="0" w:color="auto"/>
        <w:left w:val="none" w:sz="0" w:space="0" w:color="auto"/>
        <w:bottom w:val="none" w:sz="0" w:space="0" w:color="auto"/>
        <w:right w:val="none" w:sz="0" w:space="0" w:color="auto"/>
      </w:divBdr>
    </w:div>
    <w:div w:id="1955861162">
      <w:bodyDiv w:val="1"/>
      <w:marLeft w:val="0"/>
      <w:marRight w:val="0"/>
      <w:marTop w:val="0"/>
      <w:marBottom w:val="0"/>
      <w:divBdr>
        <w:top w:val="none" w:sz="0" w:space="0" w:color="auto"/>
        <w:left w:val="none" w:sz="0" w:space="0" w:color="auto"/>
        <w:bottom w:val="none" w:sz="0" w:space="0" w:color="auto"/>
        <w:right w:val="none" w:sz="0" w:space="0" w:color="auto"/>
      </w:divBdr>
    </w:div>
    <w:div w:id="1956016338">
      <w:bodyDiv w:val="1"/>
      <w:marLeft w:val="0"/>
      <w:marRight w:val="0"/>
      <w:marTop w:val="0"/>
      <w:marBottom w:val="0"/>
      <w:divBdr>
        <w:top w:val="none" w:sz="0" w:space="0" w:color="auto"/>
        <w:left w:val="none" w:sz="0" w:space="0" w:color="auto"/>
        <w:bottom w:val="none" w:sz="0" w:space="0" w:color="auto"/>
        <w:right w:val="none" w:sz="0" w:space="0" w:color="auto"/>
      </w:divBdr>
    </w:div>
    <w:div w:id="1962026854">
      <w:bodyDiv w:val="1"/>
      <w:marLeft w:val="0"/>
      <w:marRight w:val="0"/>
      <w:marTop w:val="0"/>
      <w:marBottom w:val="0"/>
      <w:divBdr>
        <w:top w:val="none" w:sz="0" w:space="0" w:color="auto"/>
        <w:left w:val="none" w:sz="0" w:space="0" w:color="auto"/>
        <w:bottom w:val="none" w:sz="0" w:space="0" w:color="auto"/>
        <w:right w:val="none" w:sz="0" w:space="0" w:color="auto"/>
      </w:divBdr>
    </w:div>
    <w:div w:id="1964723434">
      <w:bodyDiv w:val="1"/>
      <w:marLeft w:val="0"/>
      <w:marRight w:val="0"/>
      <w:marTop w:val="0"/>
      <w:marBottom w:val="0"/>
      <w:divBdr>
        <w:top w:val="none" w:sz="0" w:space="0" w:color="auto"/>
        <w:left w:val="none" w:sz="0" w:space="0" w:color="auto"/>
        <w:bottom w:val="none" w:sz="0" w:space="0" w:color="auto"/>
        <w:right w:val="none" w:sz="0" w:space="0" w:color="auto"/>
      </w:divBdr>
    </w:div>
    <w:div w:id="1970282600">
      <w:bodyDiv w:val="1"/>
      <w:marLeft w:val="0"/>
      <w:marRight w:val="0"/>
      <w:marTop w:val="0"/>
      <w:marBottom w:val="0"/>
      <w:divBdr>
        <w:top w:val="none" w:sz="0" w:space="0" w:color="auto"/>
        <w:left w:val="none" w:sz="0" w:space="0" w:color="auto"/>
        <w:bottom w:val="none" w:sz="0" w:space="0" w:color="auto"/>
        <w:right w:val="none" w:sz="0" w:space="0" w:color="auto"/>
      </w:divBdr>
    </w:div>
    <w:div w:id="1980183570">
      <w:bodyDiv w:val="1"/>
      <w:marLeft w:val="0"/>
      <w:marRight w:val="0"/>
      <w:marTop w:val="0"/>
      <w:marBottom w:val="0"/>
      <w:divBdr>
        <w:top w:val="none" w:sz="0" w:space="0" w:color="auto"/>
        <w:left w:val="none" w:sz="0" w:space="0" w:color="auto"/>
        <w:bottom w:val="none" w:sz="0" w:space="0" w:color="auto"/>
        <w:right w:val="none" w:sz="0" w:space="0" w:color="auto"/>
      </w:divBdr>
    </w:div>
    <w:div w:id="1993637682">
      <w:bodyDiv w:val="1"/>
      <w:marLeft w:val="0"/>
      <w:marRight w:val="0"/>
      <w:marTop w:val="0"/>
      <w:marBottom w:val="0"/>
      <w:divBdr>
        <w:top w:val="none" w:sz="0" w:space="0" w:color="auto"/>
        <w:left w:val="none" w:sz="0" w:space="0" w:color="auto"/>
        <w:bottom w:val="none" w:sz="0" w:space="0" w:color="auto"/>
        <w:right w:val="none" w:sz="0" w:space="0" w:color="auto"/>
      </w:divBdr>
    </w:div>
    <w:div w:id="1996909339">
      <w:bodyDiv w:val="1"/>
      <w:marLeft w:val="0"/>
      <w:marRight w:val="0"/>
      <w:marTop w:val="0"/>
      <w:marBottom w:val="0"/>
      <w:divBdr>
        <w:top w:val="none" w:sz="0" w:space="0" w:color="auto"/>
        <w:left w:val="none" w:sz="0" w:space="0" w:color="auto"/>
        <w:bottom w:val="none" w:sz="0" w:space="0" w:color="auto"/>
        <w:right w:val="none" w:sz="0" w:space="0" w:color="auto"/>
      </w:divBdr>
    </w:div>
    <w:div w:id="1997562792">
      <w:bodyDiv w:val="1"/>
      <w:marLeft w:val="0"/>
      <w:marRight w:val="0"/>
      <w:marTop w:val="0"/>
      <w:marBottom w:val="0"/>
      <w:divBdr>
        <w:top w:val="none" w:sz="0" w:space="0" w:color="auto"/>
        <w:left w:val="none" w:sz="0" w:space="0" w:color="auto"/>
        <w:bottom w:val="none" w:sz="0" w:space="0" w:color="auto"/>
        <w:right w:val="none" w:sz="0" w:space="0" w:color="auto"/>
      </w:divBdr>
    </w:div>
    <w:div w:id="2001156142">
      <w:bodyDiv w:val="1"/>
      <w:marLeft w:val="0"/>
      <w:marRight w:val="0"/>
      <w:marTop w:val="0"/>
      <w:marBottom w:val="0"/>
      <w:divBdr>
        <w:top w:val="none" w:sz="0" w:space="0" w:color="auto"/>
        <w:left w:val="none" w:sz="0" w:space="0" w:color="auto"/>
        <w:bottom w:val="none" w:sz="0" w:space="0" w:color="auto"/>
        <w:right w:val="none" w:sz="0" w:space="0" w:color="auto"/>
      </w:divBdr>
    </w:div>
    <w:div w:id="2001810380">
      <w:bodyDiv w:val="1"/>
      <w:marLeft w:val="0"/>
      <w:marRight w:val="0"/>
      <w:marTop w:val="0"/>
      <w:marBottom w:val="0"/>
      <w:divBdr>
        <w:top w:val="none" w:sz="0" w:space="0" w:color="auto"/>
        <w:left w:val="none" w:sz="0" w:space="0" w:color="auto"/>
        <w:bottom w:val="none" w:sz="0" w:space="0" w:color="auto"/>
        <w:right w:val="none" w:sz="0" w:space="0" w:color="auto"/>
      </w:divBdr>
    </w:div>
    <w:div w:id="2003241444">
      <w:bodyDiv w:val="1"/>
      <w:marLeft w:val="0"/>
      <w:marRight w:val="0"/>
      <w:marTop w:val="0"/>
      <w:marBottom w:val="0"/>
      <w:divBdr>
        <w:top w:val="none" w:sz="0" w:space="0" w:color="auto"/>
        <w:left w:val="none" w:sz="0" w:space="0" w:color="auto"/>
        <w:bottom w:val="none" w:sz="0" w:space="0" w:color="auto"/>
        <w:right w:val="none" w:sz="0" w:space="0" w:color="auto"/>
      </w:divBdr>
    </w:div>
    <w:div w:id="2006742641">
      <w:bodyDiv w:val="1"/>
      <w:marLeft w:val="0"/>
      <w:marRight w:val="0"/>
      <w:marTop w:val="0"/>
      <w:marBottom w:val="0"/>
      <w:divBdr>
        <w:top w:val="none" w:sz="0" w:space="0" w:color="auto"/>
        <w:left w:val="none" w:sz="0" w:space="0" w:color="auto"/>
        <w:bottom w:val="none" w:sz="0" w:space="0" w:color="auto"/>
        <w:right w:val="none" w:sz="0" w:space="0" w:color="auto"/>
      </w:divBdr>
    </w:div>
    <w:div w:id="2008053272">
      <w:bodyDiv w:val="1"/>
      <w:marLeft w:val="0"/>
      <w:marRight w:val="0"/>
      <w:marTop w:val="0"/>
      <w:marBottom w:val="0"/>
      <w:divBdr>
        <w:top w:val="none" w:sz="0" w:space="0" w:color="auto"/>
        <w:left w:val="none" w:sz="0" w:space="0" w:color="auto"/>
        <w:bottom w:val="none" w:sz="0" w:space="0" w:color="auto"/>
        <w:right w:val="none" w:sz="0" w:space="0" w:color="auto"/>
      </w:divBdr>
    </w:div>
    <w:div w:id="2011522108">
      <w:bodyDiv w:val="1"/>
      <w:marLeft w:val="0"/>
      <w:marRight w:val="0"/>
      <w:marTop w:val="0"/>
      <w:marBottom w:val="0"/>
      <w:divBdr>
        <w:top w:val="none" w:sz="0" w:space="0" w:color="auto"/>
        <w:left w:val="none" w:sz="0" w:space="0" w:color="auto"/>
        <w:bottom w:val="none" w:sz="0" w:space="0" w:color="auto"/>
        <w:right w:val="none" w:sz="0" w:space="0" w:color="auto"/>
      </w:divBdr>
    </w:div>
    <w:div w:id="2018650954">
      <w:bodyDiv w:val="1"/>
      <w:marLeft w:val="0"/>
      <w:marRight w:val="0"/>
      <w:marTop w:val="0"/>
      <w:marBottom w:val="0"/>
      <w:divBdr>
        <w:top w:val="none" w:sz="0" w:space="0" w:color="auto"/>
        <w:left w:val="none" w:sz="0" w:space="0" w:color="auto"/>
        <w:bottom w:val="none" w:sz="0" w:space="0" w:color="auto"/>
        <w:right w:val="none" w:sz="0" w:space="0" w:color="auto"/>
      </w:divBdr>
    </w:div>
    <w:div w:id="2024701712">
      <w:bodyDiv w:val="1"/>
      <w:marLeft w:val="0"/>
      <w:marRight w:val="0"/>
      <w:marTop w:val="0"/>
      <w:marBottom w:val="0"/>
      <w:divBdr>
        <w:top w:val="none" w:sz="0" w:space="0" w:color="auto"/>
        <w:left w:val="none" w:sz="0" w:space="0" w:color="auto"/>
        <w:bottom w:val="none" w:sz="0" w:space="0" w:color="auto"/>
        <w:right w:val="none" w:sz="0" w:space="0" w:color="auto"/>
      </w:divBdr>
    </w:div>
    <w:div w:id="2025981679">
      <w:bodyDiv w:val="1"/>
      <w:marLeft w:val="0"/>
      <w:marRight w:val="0"/>
      <w:marTop w:val="0"/>
      <w:marBottom w:val="0"/>
      <w:divBdr>
        <w:top w:val="none" w:sz="0" w:space="0" w:color="auto"/>
        <w:left w:val="none" w:sz="0" w:space="0" w:color="auto"/>
        <w:bottom w:val="none" w:sz="0" w:space="0" w:color="auto"/>
        <w:right w:val="none" w:sz="0" w:space="0" w:color="auto"/>
      </w:divBdr>
    </w:div>
    <w:div w:id="2032415126">
      <w:bodyDiv w:val="1"/>
      <w:marLeft w:val="0"/>
      <w:marRight w:val="0"/>
      <w:marTop w:val="0"/>
      <w:marBottom w:val="0"/>
      <w:divBdr>
        <w:top w:val="none" w:sz="0" w:space="0" w:color="auto"/>
        <w:left w:val="none" w:sz="0" w:space="0" w:color="auto"/>
        <w:bottom w:val="none" w:sz="0" w:space="0" w:color="auto"/>
        <w:right w:val="none" w:sz="0" w:space="0" w:color="auto"/>
      </w:divBdr>
    </w:div>
    <w:div w:id="2036536948">
      <w:bodyDiv w:val="1"/>
      <w:marLeft w:val="0"/>
      <w:marRight w:val="0"/>
      <w:marTop w:val="0"/>
      <w:marBottom w:val="0"/>
      <w:divBdr>
        <w:top w:val="none" w:sz="0" w:space="0" w:color="auto"/>
        <w:left w:val="none" w:sz="0" w:space="0" w:color="auto"/>
        <w:bottom w:val="none" w:sz="0" w:space="0" w:color="auto"/>
        <w:right w:val="none" w:sz="0" w:space="0" w:color="auto"/>
      </w:divBdr>
    </w:div>
    <w:div w:id="2039160150">
      <w:bodyDiv w:val="1"/>
      <w:marLeft w:val="0"/>
      <w:marRight w:val="0"/>
      <w:marTop w:val="0"/>
      <w:marBottom w:val="0"/>
      <w:divBdr>
        <w:top w:val="none" w:sz="0" w:space="0" w:color="auto"/>
        <w:left w:val="none" w:sz="0" w:space="0" w:color="auto"/>
        <w:bottom w:val="none" w:sz="0" w:space="0" w:color="auto"/>
        <w:right w:val="none" w:sz="0" w:space="0" w:color="auto"/>
      </w:divBdr>
    </w:div>
    <w:div w:id="2039624537">
      <w:bodyDiv w:val="1"/>
      <w:marLeft w:val="0"/>
      <w:marRight w:val="0"/>
      <w:marTop w:val="0"/>
      <w:marBottom w:val="0"/>
      <w:divBdr>
        <w:top w:val="none" w:sz="0" w:space="0" w:color="auto"/>
        <w:left w:val="none" w:sz="0" w:space="0" w:color="auto"/>
        <w:bottom w:val="none" w:sz="0" w:space="0" w:color="auto"/>
        <w:right w:val="none" w:sz="0" w:space="0" w:color="auto"/>
      </w:divBdr>
    </w:div>
    <w:div w:id="2040272638">
      <w:bodyDiv w:val="1"/>
      <w:marLeft w:val="0"/>
      <w:marRight w:val="0"/>
      <w:marTop w:val="0"/>
      <w:marBottom w:val="0"/>
      <w:divBdr>
        <w:top w:val="none" w:sz="0" w:space="0" w:color="auto"/>
        <w:left w:val="none" w:sz="0" w:space="0" w:color="auto"/>
        <w:bottom w:val="none" w:sz="0" w:space="0" w:color="auto"/>
        <w:right w:val="none" w:sz="0" w:space="0" w:color="auto"/>
      </w:divBdr>
    </w:div>
    <w:div w:id="2042240964">
      <w:bodyDiv w:val="1"/>
      <w:marLeft w:val="0"/>
      <w:marRight w:val="0"/>
      <w:marTop w:val="0"/>
      <w:marBottom w:val="0"/>
      <w:divBdr>
        <w:top w:val="none" w:sz="0" w:space="0" w:color="auto"/>
        <w:left w:val="none" w:sz="0" w:space="0" w:color="auto"/>
        <w:bottom w:val="none" w:sz="0" w:space="0" w:color="auto"/>
        <w:right w:val="none" w:sz="0" w:space="0" w:color="auto"/>
      </w:divBdr>
    </w:div>
    <w:div w:id="2042246165">
      <w:bodyDiv w:val="1"/>
      <w:marLeft w:val="0"/>
      <w:marRight w:val="0"/>
      <w:marTop w:val="0"/>
      <w:marBottom w:val="0"/>
      <w:divBdr>
        <w:top w:val="none" w:sz="0" w:space="0" w:color="auto"/>
        <w:left w:val="none" w:sz="0" w:space="0" w:color="auto"/>
        <w:bottom w:val="none" w:sz="0" w:space="0" w:color="auto"/>
        <w:right w:val="none" w:sz="0" w:space="0" w:color="auto"/>
      </w:divBdr>
    </w:div>
    <w:div w:id="2043823491">
      <w:bodyDiv w:val="1"/>
      <w:marLeft w:val="0"/>
      <w:marRight w:val="0"/>
      <w:marTop w:val="0"/>
      <w:marBottom w:val="0"/>
      <w:divBdr>
        <w:top w:val="none" w:sz="0" w:space="0" w:color="auto"/>
        <w:left w:val="none" w:sz="0" w:space="0" w:color="auto"/>
        <w:bottom w:val="none" w:sz="0" w:space="0" w:color="auto"/>
        <w:right w:val="none" w:sz="0" w:space="0" w:color="auto"/>
      </w:divBdr>
    </w:div>
    <w:div w:id="2043893292">
      <w:bodyDiv w:val="1"/>
      <w:marLeft w:val="0"/>
      <w:marRight w:val="0"/>
      <w:marTop w:val="0"/>
      <w:marBottom w:val="0"/>
      <w:divBdr>
        <w:top w:val="none" w:sz="0" w:space="0" w:color="auto"/>
        <w:left w:val="none" w:sz="0" w:space="0" w:color="auto"/>
        <w:bottom w:val="none" w:sz="0" w:space="0" w:color="auto"/>
        <w:right w:val="none" w:sz="0" w:space="0" w:color="auto"/>
      </w:divBdr>
    </w:div>
    <w:div w:id="2046061425">
      <w:bodyDiv w:val="1"/>
      <w:marLeft w:val="0"/>
      <w:marRight w:val="0"/>
      <w:marTop w:val="0"/>
      <w:marBottom w:val="0"/>
      <w:divBdr>
        <w:top w:val="none" w:sz="0" w:space="0" w:color="auto"/>
        <w:left w:val="none" w:sz="0" w:space="0" w:color="auto"/>
        <w:bottom w:val="none" w:sz="0" w:space="0" w:color="auto"/>
        <w:right w:val="none" w:sz="0" w:space="0" w:color="auto"/>
      </w:divBdr>
    </w:div>
    <w:div w:id="2051034937">
      <w:bodyDiv w:val="1"/>
      <w:marLeft w:val="0"/>
      <w:marRight w:val="0"/>
      <w:marTop w:val="0"/>
      <w:marBottom w:val="0"/>
      <w:divBdr>
        <w:top w:val="none" w:sz="0" w:space="0" w:color="auto"/>
        <w:left w:val="none" w:sz="0" w:space="0" w:color="auto"/>
        <w:bottom w:val="none" w:sz="0" w:space="0" w:color="auto"/>
        <w:right w:val="none" w:sz="0" w:space="0" w:color="auto"/>
      </w:divBdr>
    </w:div>
    <w:div w:id="2052533660">
      <w:bodyDiv w:val="1"/>
      <w:marLeft w:val="0"/>
      <w:marRight w:val="0"/>
      <w:marTop w:val="0"/>
      <w:marBottom w:val="0"/>
      <w:divBdr>
        <w:top w:val="none" w:sz="0" w:space="0" w:color="auto"/>
        <w:left w:val="none" w:sz="0" w:space="0" w:color="auto"/>
        <w:bottom w:val="none" w:sz="0" w:space="0" w:color="auto"/>
        <w:right w:val="none" w:sz="0" w:space="0" w:color="auto"/>
      </w:divBdr>
    </w:div>
    <w:div w:id="2060780197">
      <w:bodyDiv w:val="1"/>
      <w:marLeft w:val="0"/>
      <w:marRight w:val="0"/>
      <w:marTop w:val="0"/>
      <w:marBottom w:val="0"/>
      <w:divBdr>
        <w:top w:val="none" w:sz="0" w:space="0" w:color="auto"/>
        <w:left w:val="none" w:sz="0" w:space="0" w:color="auto"/>
        <w:bottom w:val="none" w:sz="0" w:space="0" w:color="auto"/>
        <w:right w:val="none" w:sz="0" w:space="0" w:color="auto"/>
      </w:divBdr>
    </w:div>
    <w:div w:id="2061051613">
      <w:bodyDiv w:val="1"/>
      <w:marLeft w:val="0"/>
      <w:marRight w:val="0"/>
      <w:marTop w:val="0"/>
      <w:marBottom w:val="0"/>
      <w:divBdr>
        <w:top w:val="none" w:sz="0" w:space="0" w:color="auto"/>
        <w:left w:val="none" w:sz="0" w:space="0" w:color="auto"/>
        <w:bottom w:val="none" w:sz="0" w:space="0" w:color="auto"/>
        <w:right w:val="none" w:sz="0" w:space="0" w:color="auto"/>
      </w:divBdr>
    </w:div>
    <w:div w:id="2061128838">
      <w:bodyDiv w:val="1"/>
      <w:marLeft w:val="0"/>
      <w:marRight w:val="0"/>
      <w:marTop w:val="0"/>
      <w:marBottom w:val="0"/>
      <w:divBdr>
        <w:top w:val="none" w:sz="0" w:space="0" w:color="auto"/>
        <w:left w:val="none" w:sz="0" w:space="0" w:color="auto"/>
        <w:bottom w:val="none" w:sz="0" w:space="0" w:color="auto"/>
        <w:right w:val="none" w:sz="0" w:space="0" w:color="auto"/>
      </w:divBdr>
    </w:div>
    <w:div w:id="2062778294">
      <w:bodyDiv w:val="1"/>
      <w:marLeft w:val="0"/>
      <w:marRight w:val="0"/>
      <w:marTop w:val="0"/>
      <w:marBottom w:val="0"/>
      <w:divBdr>
        <w:top w:val="none" w:sz="0" w:space="0" w:color="auto"/>
        <w:left w:val="none" w:sz="0" w:space="0" w:color="auto"/>
        <w:bottom w:val="none" w:sz="0" w:space="0" w:color="auto"/>
        <w:right w:val="none" w:sz="0" w:space="0" w:color="auto"/>
      </w:divBdr>
    </w:div>
    <w:div w:id="2062900384">
      <w:bodyDiv w:val="1"/>
      <w:marLeft w:val="0"/>
      <w:marRight w:val="0"/>
      <w:marTop w:val="0"/>
      <w:marBottom w:val="0"/>
      <w:divBdr>
        <w:top w:val="none" w:sz="0" w:space="0" w:color="auto"/>
        <w:left w:val="none" w:sz="0" w:space="0" w:color="auto"/>
        <w:bottom w:val="none" w:sz="0" w:space="0" w:color="auto"/>
        <w:right w:val="none" w:sz="0" w:space="0" w:color="auto"/>
      </w:divBdr>
    </w:div>
    <w:div w:id="2067794007">
      <w:bodyDiv w:val="1"/>
      <w:marLeft w:val="0"/>
      <w:marRight w:val="0"/>
      <w:marTop w:val="0"/>
      <w:marBottom w:val="0"/>
      <w:divBdr>
        <w:top w:val="none" w:sz="0" w:space="0" w:color="auto"/>
        <w:left w:val="none" w:sz="0" w:space="0" w:color="auto"/>
        <w:bottom w:val="none" w:sz="0" w:space="0" w:color="auto"/>
        <w:right w:val="none" w:sz="0" w:space="0" w:color="auto"/>
      </w:divBdr>
    </w:div>
    <w:div w:id="2074231988">
      <w:bodyDiv w:val="1"/>
      <w:marLeft w:val="0"/>
      <w:marRight w:val="0"/>
      <w:marTop w:val="0"/>
      <w:marBottom w:val="0"/>
      <w:divBdr>
        <w:top w:val="none" w:sz="0" w:space="0" w:color="auto"/>
        <w:left w:val="none" w:sz="0" w:space="0" w:color="auto"/>
        <w:bottom w:val="none" w:sz="0" w:space="0" w:color="auto"/>
        <w:right w:val="none" w:sz="0" w:space="0" w:color="auto"/>
      </w:divBdr>
    </w:div>
    <w:div w:id="2074770828">
      <w:bodyDiv w:val="1"/>
      <w:marLeft w:val="0"/>
      <w:marRight w:val="0"/>
      <w:marTop w:val="0"/>
      <w:marBottom w:val="0"/>
      <w:divBdr>
        <w:top w:val="none" w:sz="0" w:space="0" w:color="auto"/>
        <w:left w:val="none" w:sz="0" w:space="0" w:color="auto"/>
        <w:bottom w:val="none" w:sz="0" w:space="0" w:color="auto"/>
        <w:right w:val="none" w:sz="0" w:space="0" w:color="auto"/>
      </w:divBdr>
    </w:div>
    <w:div w:id="2075080101">
      <w:bodyDiv w:val="1"/>
      <w:marLeft w:val="0"/>
      <w:marRight w:val="0"/>
      <w:marTop w:val="0"/>
      <w:marBottom w:val="0"/>
      <w:divBdr>
        <w:top w:val="none" w:sz="0" w:space="0" w:color="auto"/>
        <w:left w:val="none" w:sz="0" w:space="0" w:color="auto"/>
        <w:bottom w:val="none" w:sz="0" w:space="0" w:color="auto"/>
        <w:right w:val="none" w:sz="0" w:space="0" w:color="auto"/>
      </w:divBdr>
    </w:div>
    <w:div w:id="2077168251">
      <w:bodyDiv w:val="1"/>
      <w:marLeft w:val="0"/>
      <w:marRight w:val="0"/>
      <w:marTop w:val="0"/>
      <w:marBottom w:val="0"/>
      <w:divBdr>
        <w:top w:val="none" w:sz="0" w:space="0" w:color="auto"/>
        <w:left w:val="none" w:sz="0" w:space="0" w:color="auto"/>
        <w:bottom w:val="none" w:sz="0" w:space="0" w:color="auto"/>
        <w:right w:val="none" w:sz="0" w:space="0" w:color="auto"/>
      </w:divBdr>
    </w:div>
    <w:div w:id="2083989314">
      <w:bodyDiv w:val="1"/>
      <w:marLeft w:val="0"/>
      <w:marRight w:val="0"/>
      <w:marTop w:val="0"/>
      <w:marBottom w:val="0"/>
      <w:divBdr>
        <w:top w:val="none" w:sz="0" w:space="0" w:color="auto"/>
        <w:left w:val="none" w:sz="0" w:space="0" w:color="auto"/>
        <w:bottom w:val="none" w:sz="0" w:space="0" w:color="auto"/>
        <w:right w:val="none" w:sz="0" w:space="0" w:color="auto"/>
      </w:divBdr>
    </w:div>
    <w:div w:id="2084335184">
      <w:bodyDiv w:val="1"/>
      <w:marLeft w:val="0"/>
      <w:marRight w:val="0"/>
      <w:marTop w:val="0"/>
      <w:marBottom w:val="0"/>
      <w:divBdr>
        <w:top w:val="none" w:sz="0" w:space="0" w:color="auto"/>
        <w:left w:val="none" w:sz="0" w:space="0" w:color="auto"/>
        <w:bottom w:val="none" w:sz="0" w:space="0" w:color="auto"/>
        <w:right w:val="none" w:sz="0" w:space="0" w:color="auto"/>
      </w:divBdr>
    </w:div>
    <w:div w:id="2090425046">
      <w:bodyDiv w:val="1"/>
      <w:marLeft w:val="0"/>
      <w:marRight w:val="0"/>
      <w:marTop w:val="0"/>
      <w:marBottom w:val="0"/>
      <w:divBdr>
        <w:top w:val="none" w:sz="0" w:space="0" w:color="auto"/>
        <w:left w:val="none" w:sz="0" w:space="0" w:color="auto"/>
        <w:bottom w:val="none" w:sz="0" w:space="0" w:color="auto"/>
        <w:right w:val="none" w:sz="0" w:space="0" w:color="auto"/>
      </w:divBdr>
    </w:div>
    <w:div w:id="2091391802">
      <w:bodyDiv w:val="1"/>
      <w:marLeft w:val="0"/>
      <w:marRight w:val="0"/>
      <w:marTop w:val="0"/>
      <w:marBottom w:val="0"/>
      <w:divBdr>
        <w:top w:val="none" w:sz="0" w:space="0" w:color="auto"/>
        <w:left w:val="none" w:sz="0" w:space="0" w:color="auto"/>
        <w:bottom w:val="none" w:sz="0" w:space="0" w:color="auto"/>
        <w:right w:val="none" w:sz="0" w:space="0" w:color="auto"/>
      </w:divBdr>
      <w:divsChild>
        <w:div w:id="306477254">
          <w:marLeft w:val="360"/>
          <w:marRight w:val="0"/>
          <w:marTop w:val="200"/>
          <w:marBottom w:val="0"/>
          <w:divBdr>
            <w:top w:val="none" w:sz="0" w:space="0" w:color="auto"/>
            <w:left w:val="none" w:sz="0" w:space="0" w:color="auto"/>
            <w:bottom w:val="none" w:sz="0" w:space="0" w:color="auto"/>
            <w:right w:val="none" w:sz="0" w:space="0" w:color="auto"/>
          </w:divBdr>
        </w:div>
      </w:divsChild>
    </w:div>
    <w:div w:id="2095201245">
      <w:bodyDiv w:val="1"/>
      <w:marLeft w:val="0"/>
      <w:marRight w:val="0"/>
      <w:marTop w:val="0"/>
      <w:marBottom w:val="0"/>
      <w:divBdr>
        <w:top w:val="none" w:sz="0" w:space="0" w:color="auto"/>
        <w:left w:val="none" w:sz="0" w:space="0" w:color="auto"/>
        <w:bottom w:val="none" w:sz="0" w:space="0" w:color="auto"/>
        <w:right w:val="none" w:sz="0" w:space="0" w:color="auto"/>
      </w:divBdr>
    </w:div>
    <w:div w:id="2096318119">
      <w:bodyDiv w:val="1"/>
      <w:marLeft w:val="0"/>
      <w:marRight w:val="0"/>
      <w:marTop w:val="0"/>
      <w:marBottom w:val="0"/>
      <w:divBdr>
        <w:top w:val="none" w:sz="0" w:space="0" w:color="auto"/>
        <w:left w:val="none" w:sz="0" w:space="0" w:color="auto"/>
        <w:bottom w:val="none" w:sz="0" w:space="0" w:color="auto"/>
        <w:right w:val="none" w:sz="0" w:space="0" w:color="auto"/>
      </w:divBdr>
    </w:div>
    <w:div w:id="2098938835">
      <w:bodyDiv w:val="1"/>
      <w:marLeft w:val="0"/>
      <w:marRight w:val="0"/>
      <w:marTop w:val="0"/>
      <w:marBottom w:val="0"/>
      <w:divBdr>
        <w:top w:val="none" w:sz="0" w:space="0" w:color="auto"/>
        <w:left w:val="none" w:sz="0" w:space="0" w:color="auto"/>
        <w:bottom w:val="none" w:sz="0" w:space="0" w:color="auto"/>
        <w:right w:val="none" w:sz="0" w:space="0" w:color="auto"/>
      </w:divBdr>
    </w:div>
    <w:div w:id="2101900539">
      <w:bodyDiv w:val="1"/>
      <w:marLeft w:val="0"/>
      <w:marRight w:val="0"/>
      <w:marTop w:val="0"/>
      <w:marBottom w:val="0"/>
      <w:divBdr>
        <w:top w:val="none" w:sz="0" w:space="0" w:color="auto"/>
        <w:left w:val="none" w:sz="0" w:space="0" w:color="auto"/>
        <w:bottom w:val="none" w:sz="0" w:space="0" w:color="auto"/>
        <w:right w:val="none" w:sz="0" w:space="0" w:color="auto"/>
      </w:divBdr>
    </w:div>
    <w:div w:id="2103603447">
      <w:bodyDiv w:val="1"/>
      <w:marLeft w:val="0"/>
      <w:marRight w:val="0"/>
      <w:marTop w:val="0"/>
      <w:marBottom w:val="0"/>
      <w:divBdr>
        <w:top w:val="none" w:sz="0" w:space="0" w:color="auto"/>
        <w:left w:val="none" w:sz="0" w:space="0" w:color="auto"/>
        <w:bottom w:val="none" w:sz="0" w:space="0" w:color="auto"/>
        <w:right w:val="none" w:sz="0" w:space="0" w:color="auto"/>
      </w:divBdr>
    </w:div>
    <w:div w:id="2104917503">
      <w:bodyDiv w:val="1"/>
      <w:marLeft w:val="0"/>
      <w:marRight w:val="0"/>
      <w:marTop w:val="0"/>
      <w:marBottom w:val="0"/>
      <w:divBdr>
        <w:top w:val="none" w:sz="0" w:space="0" w:color="auto"/>
        <w:left w:val="none" w:sz="0" w:space="0" w:color="auto"/>
        <w:bottom w:val="none" w:sz="0" w:space="0" w:color="auto"/>
        <w:right w:val="none" w:sz="0" w:space="0" w:color="auto"/>
      </w:divBdr>
    </w:div>
    <w:div w:id="2107144664">
      <w:bodyDiv w:val="1"/>
      <w:marLeft w:val="0"/>
      <w:marRight w:val="0"/>
      <w:marTop w:val="0"/>
      <w:marBottom w:val="0"/>
      <w:divBdr>
        <w:top w:val="none" w:sz="0" w:space="0" w:color="auto"/>
        <w:left w:val="none" w:sz="0" w:space="0" w:color="auto"/>
        <w:bottom w:val="none" w:sz="0" w:space="0" w:color="auto"/>
        <w:right w:val="none" w:sz="0" w:space="0" w:color="auto"/>
      </w:divBdr>
    </w:div>
    <w:div w:id="2107847645">
      <w:bodyDiv w:val="1"/>
      <w:marLeft w:val="0"/>
      <w:marRight w:val="0"/>
      <w:marTop w:val="0"/>
      <w:marBottom w:val="0"/>
      <w:divBdr>
        <w:top w:val="none" w:sz="0" w:space="0" w:color="auto"/>
        <w:left w:val="none" w:sz="0" w:space="0" w:color="auto"/>
        <w:bottom w:val="none" w:sz="0" w:space="0" w:color="auto"/>
        <w:right w:val="none" w:sz="0" w:space="0" w:color="auto"/>
      </w:divBdr>
    </w:div>
    <w:div w:id="2116822542">
      <w:bodyDiv w:val="1"/>
      <w:marLeft w:val="0"/>
      <w:marRight w:val="0"/>
      <w:marTop w:val="0"/>
      <w:marBottom w:val="0"/>
      <w:divBdr>
        <w:top w:val="none" w:sz="0" w:space="0" w:color="auto"/>
        <w:left w:val="none" w:sz="0" w:space="0" w:color="auto"/>
        <w:bottom w:val="none" w:sz="0" w:space="0" w:color="auto"/>
        <w:right w:val="none" w:sz="0" w:space="0" w:color="auto"/>
      </w:divBdr>
    </w:div>
    <w:div w:id="2129397531">
      <w:bodyDiv w:val="1"/>
      <w:marLeft w:val="0"/>
      <w:marRight w:val="0"/>
      <w:marTop w:val="0"/>
      <w:marBottom w:val="0"/>
      <w:divBdr>
        <w:top w:val="none" w:sz="0" w:space="0" w:color="auto"/>
        <w:left w:val="none" w:sz="0" w:space="0" w:color="auto"/>
        <w:bottom w:val="none" w:sz="0" w:space="0" w:color="auto"/>
        <w:right w:val="none" w:sz="0" w:space="0" w:color="auto"/>
      </w:divBdr>
    </w:div>
    <w:div w:id="2135319756">
      <w:bodyDiv w:val="1"/>
      <w:marLeft w:val="0"/>
      <w:marRight w:val="0"/>
      <w:marTop w:val="0"/>
      <w:marBottom w:val="0"/>
      <w:divBdr>
        <w:top w:val="none" w:sz="0" w:space="0" w:color="auto"/>
        <w:left w:val="none" w:sz="0" w:space="0" w:color="auto"/>
        <w:bottom w:val="none" w:sz="0" w:space="0" w:color="auto"/>
        <w:right w:val="none" w:sz="0" w:space="0" w:color="auto"/>
      </w:divBdr>
    </w:div>
    <w:div w:id="2138835705">
      <w:bodyDiv w:val="1"/>
      <w:marLeft w:val="0"/>
      <w:marRight w:val="0"/>
      <w:marTop w:val="0"/>
      <w:marBottom w:val="0"/>
      <w:divBdr>
        <w:top w:val="none" w:sz="0" w:space="0" w:color="auto"/>
        <w:left w:val="none" w:sz="0" w:space="0" w:color="auto"/>
        <w:bottom w:val="none" w:sz="0" w:space="0" w:color="auto"/>
        <w:right w:val="none" w:sz="0" w:space="0" w:color="auto"/>
      </w:divBdr>
    </w:div>
    <w:div w:id="2143688072">
      <w:bodyDiv w:val="1"/>
      <w:marLeft w:val="0"/>
      <w:marRight w:val="0"/>
      <w:marTop w:val="0"/>
      <w:marBottom w:val="0"/>
      <w:divBdr>
        <w:top w:val="none" w:sz="0" w:space="0" w:color="auto"/>
        <w:left w:val="none" w:sz="0" w:space="0" w:color="auto"/>
        <w:bottom w:val="none" w:sz="0" w:space="0" w:color="auto"/>
        <w:right w:val="none" w:sz="0" w:space="0" w:color="auto"/>
      </w:divBdr>
    </w:div>
    <w:div w:id="2144883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Cam10</b:Tag>
    <b:SourceType>Book</b:SourceType>
    <b:Guid>{DEF9A8FF-D9F6-4B71-9FE3-6D1E5F443F52}</b:Guid>
    <b:Title>Asset management excellence: optimizing equipment life-cycle decisions</b:Title>
    <b:Year>2010</b:Year>
    <b:Author>
      <b:Author>
        <b:NameList>
          <b:Person>
            <b:Last>Campbell</b:Last>
            <b:First>John</b:First>
            <b:Middle>D</b:Middle>
          </b:Person>
        </b:NameList>
      </b:Author>
    </b:Author>
    <b:City>London </b:City>
    <b:Publisher>Taylor and Francis Group</b:Publisher>
    <b:Edition>2nd</b:Edition>
    <b:RefOrder>1</b:RefOrder>
  </b:Source>
  <b:Source>
    <b:Tag>Mal18</b:Tag>
    <b:SourceType>JournalArticle</b:SourceType>
    <b:Guid>{5E3B532A-F4F6-424D-9429-5AFEE066A8F2}</b:Guid>
    <b:Title>Development of a Model Linking Physical Asset Management to Sustainability Performance: An Empirical Research</b:Title>
    <b:Year>2018</b:Year>
    <b:Author>
      <b:Author>
        <b:NameList>
          <b:Person>
            <b:Last>Maletič</b:Last>
            <b:First>Damjan</b:First>
          </b:Person>
          <b:Person>
            <b:Last>Maletič</b:Last>
            <b:First>Matjaž</b:First>
          </b:Person>
          <b:Person>
            <b:Last>Al-Najjar</b:Last>
            <b:First>Basim</b:First>
          </b:Person>
          <b:Person>
            <b:Last>Gomišček</b:Last>
            <b:First>Boštjan</b:First>
          </b:Person>
        </b:NameList>
      </b:Author>
    </b:Author>
    <b:JournalName>Sustainability </b:JournalName>
    <b:Pages>4759</b:Pages>
    <b:Volume>10</b:Volume>
    <b:Issue>12</b:Issue>
    <b:RefOrder>2</b:RefOrder>
  </b:Source>
  <b:Source>
    <b:Tag>Bou22</b:Tag>
    <b:SourceType>JournalArticle</b:SourceType>
    <b:Guid>{B6E82571-7526-416B-8D99-B4D09FCA57F2}</b:Guid>
    <b:Author>
      <b:Author>
        <b:NameList>
          <b:Person>
            <b:Last>Bouman</b:Last>
            <b:First>Thijs</b:First>
          </b:Person>
          <b:Person>
            <b:Last>Verschoor</b:Last>
            <b:First>Mark</b:First>
          </b:Person>
          <b:Person>
            <b:Last>Albers</b:Last>
            <b:First>Casper</b:First>
            <b:Middle>J.</b:Middle>
          </b:Person>
          <b:Person>
            <b:Last>Böhm</b:Last>
            <b:First>Gisela</b:First>
          </b:Person>
          <b:Person>
            <b:Last>Fisher</b:Last>
            <b:First>Stephen</b:First>
            <b:Middle>D.</b:Middle>
          </b:Person>
          <b:Person>
            <b:Last>Poortinga</b:Last>
            <b:First>Wouter</b:First>
          </b:Person>
          <b:Person>
            <b:Last>Whitmarsh</b:Last>
            <b:First>Lorraine</b:First>
          </b:Person>
          <b:Person>
            <b:Last>Steg</b:Last>
            <b:First>Linda</b:First>
          </b:Person>
        </b:NameList>
      </b:Author>
    </b:Author>
    <b:Title>When worry about climate change leads to climate action: How values, worry and personal responsibility relate to various climate actions</b:Title>
    <b:JournalName>Global Environmental Change</b:JournalName>
    <b:Year>2022</b:Year>
    <b:Pages>102061</b:Pages>
    <b:Volume>62</b:Volume>
    <b:RefOrder>3</b:RefOrder>
  </b:Source>
  <b:Source>
    <b:Tag>Azi17</b:Tag>
    <b:SourceType>JournalArticle</b:SourceType>
    <b:Guid>{584B9CDF-10A2-4EDE-B924-FC83A32608B2}</b:Guid>
    <b:Author>
      <b:Author>
        <b:NameList>
          <b:Person>
            <b:Last>Aziz</b:Last>
            <b:First>Z.,</b:First>
            <b:Middle>Riaz, Z. &amp; Arslan, M</b:Middle>
          </b:Person>
        </b:NameList>
      </b:Author>
    </b:Author>
    <b:Title>Leveraging BIM and Big Data to deliver well maintained highways</b:Title>
    <b:JournalName>Facilities</b:JournalName>
    <b:Year>2017</b:Year>
    <b:Pages>818-832</b:Pages>
    <b:Volume>35</b:Volume>
    <b:Issue>13</b:Issue>
    <b:RefOrder>4</b:RefOrder>
  </b:Source>
  <b:Source>
    <b:Tag>Car17</b:Tag>
    <b:SourceType>Book</b:SourceType>
    <b:Guid>{E266AF13-9028-4733-94AB-9FC635EF5BEA}</b:Guid>
    <b:Title>Optimum decision making in asset management</b:Title>
    <b:Year>2017</b:Year>
    <b:Author>
      <b:Author>
        <b:NameList>
          <b:Person>
            <b:Last>Carnero</b:Last>
            <b:First>Maria</b:First>
            <b:Middle>Carmen</b:Middle>
          </b:Person>
        </b:NameList>
      </b:Author>
    </b:Author>
    <b:City>Hershey</b:City>
    <b:Publisher>IGI Global</b:Publisher>
    <b:Edition>1st</b:Edition>
    <b:RefOrder>5</b:RefOrder>
  </b:Source>
  <b:Source>
    <b:Tag>Hug17</b:Tag>
    <b:SourceType>Book</b:SourceType>
    <b:Guid>{0FA31A96-54E5-4F07-BFA5-8552645DE449}</b:Guid>
    <b:Author>
      <b:Author>
        <b:NameList>
          <b:Person>
            <b:Last>Hugues Langlois</b:Last>
            <b:First>Jacques</b:First>
            <b:Middle>Lussier</b:Middle>
          </b:Person>
        </b:NameList>
      </b:Author>
    </b:Author>
    <b:Title>Rational Investing: The Subtleties of Asset Management</b:Title>
    <b:Year>2017</b:Year>
    <b:City>New York</b:City>
    <b:Publisher>Columbia University Press</b:Publisher>
    <b:Edition>1st</b:Edition>
    <b:RefOrder>8</b:RefOrder>
  </b:Source>
  <b:Source>
    <b:Tag>Cla18</b:Tag>
    <b:SourceType>JournalArticle</b:SourceType>
    <b:Guid>{6F841F66-F927-4D5D-85DD-08B5EAC649B7}</b:Guid>
    <b:Title>Citizens' Acceptance of Climate Change Adaptation and Mitigation: A Survey in China, Germany, and the U.S.</b:Title>
    <b:Year>2018</b:Year>
    <b:Author>
      <b:Author>
        <b:NameList>
          <b:Person>
            <b:Last>Schwirplies</b:Last>
            <b:First>Claudia</b:First>
          </b:Person>
        </b:NameList>
      </b:Author>
    </b:Author>
    <b:JournalName>Ecological economics</b:JournalName>
    <b:Pages>308-322</b:Pages>
    <b:Volume>145</b:Volume>
    <b:RefOrder>6</b:RefOrder>
  </b:Source>
  <b:Source>
    <b:Tag>Kir02</b:Tag>
    <b:SourceType>JournalArticle</b:SourceType>
    <b:Guid>{BAC1C434-691B-41E0-AF98-018639D365A8}</b:Guid>
    <b:Author>
      <b:Author>
        <b:NameList>
          <b:Person>
            <b:Last>Kirkham</b:Last>
            <b:First>Richard</b:First>
            <b:Middle>J.</b:Middle>
          </b:Person>
          <b:Person>
            <b:Last>Boussabaine</b:Last>
            <b:First>A.</b:First>
            <b:Middle>Halim</b:Middle>
          </b:Person>
          <b:Person>
            <b:Last>Awwad</b:Last>
            <b:First>Belal</b:First>
            <b:Middle>H.</b:Middle>
          </b:Person>
        </b:NameList>
      </b:Author>
    </b:Author>
    <b:Title>Probability distributions of facilities management costs for whole life cycle costing in acute care NHS hospital buildings</b:Title>
    <b:JournalName>Construction management and economics</b:JournalName>
    <b:Year>2002</b:Year>
    <b:Pages>251-261</b:Pages>
    <b:Volume>20</b:Volume>
    <b:Issue>3</b:Issue>
    <b:RefOrder>7</b:RefOrder>
  </b:Source>
  <b:Source>
    <b:Tag>Chr19</b:Tag>
    <b:SourceType>Report</b:SourceType>
    <b:Guid>{35C7DC59-C776-49BD-96D9-6BD7719FD5AE}</b:Guid>
    <b:Author>
      <b:Author>
        <b:NameList>
          <b:Person>
            <b:Last>Jofeh</b:Last>
            <b:First>Christopher</b:First>
          </b:Person>
        </b:NameList>
      </b:Author>
    </b:Author>
    <b:Title>Better Homes, Better Wales, Better World - Decarbonising existing homes in Wales</b:Title>
    <b:Year>2019</b:Year>
    <b:Publisher>Decarbonisation of Homes in Wales Advisory Group</b:Publisher>
    <b:City>Cardiff</b:City>
    <b:RefOrder>9</b:RefOrder>
  </b:Source>
  <b:Source>
    <b:Tag>Mic23</b:Tag>
    <b:SourceType>InternetSite</b:SourceType>
    <b:Guid>{6ECBF68E-6180-44D6-8F2B-617FE77BF5BF}</b:Guid>
    <b:Title>Production Engineering Solutions </b:Title>
    <b:Year>2023</b:Year>
    <b:Author>
      <b:Author>
        <b:NameList>
          <b:Person>
            <b:Last>Tyrrell</b:Last>
            <b:First>Michael</b:First>
          </b:Person>
        </b:NameList>
      </b:Author>
    </b:Author>
    <b:YearAccessed>2023</b:YearAccessed>
    <b:MonthAccessed>April </b:MonthAccessed>
    <b:DayAccessed>28</b:DayAccessed>
    <b:URL>https://www.pesmedia.com/demand-for-solar-in-uk-manufacturing-goes-through-the-roof#:~:text=Solar%20energy%20specialist%20Solarsense%20has,on%2Dsite%20solar%20energy%20generation.</b:URL>
    <b:RefOrder>10</b:RefOrder>
  </b:Source>
  <b:Source>
    <b:Tag>Fyl21</b:Tag>
    <b:SourceType>JournalArticle</b:SourceType>
    <b:Guid>{0A936273-5C83-4463-8B05-EC77DE5CE7FF}</b:Guid>
    <b:Author>
      <b:Author>
        <b:NameList>
          <b:Person>
            <b:Last>Fylan</b:Last>
            <b:First>Fiona</b:First>
            <b:Middle>and Glew, Davide</b:Middle>
          </b:Person>
        </b:NameList>
      </b:Author>
    </b:Author>
    <b:Title>Barriers to domestic retrofit quality: Are failures in retrofit standards a failure of retrofit standards?</b:Title>
    <b:Year>2021</b:Year>
    <b:JournalName>Indoor and Built Environment</b:JournalName>
    <b:Pages>1420326</b:Pages>
    <b:RefOrder>11</b:RefOrder>
  </b:Source>
  <b:Source>
    <b:Tag>Nsi19</b:Tag>
    <b:SourceType>JournalArticle</b:SourceType>
    <b:Guid>{4E9A4CE6-7D4D-45A0-B41E-8D5DF6608632}</b:Guid>
    <b:Title>Smart Energy Coordination of Autonomous residential Home</b:Title>
    <b:Year>2019</b:Year>
    <b:Author>
      <b:Author>
        <b:NameList>
          <b:Person>
            <b:Last>Mbungu</b:Last>
            <b:First>Nsilulu</b:First>
            <b:Middle>T</b:Middle>
          </b:Person>
        </b:NameList>
      </b:Author>
    </b:Author>
    <b:JournalName>IET Smart Grid </b:JournalName>
    <b:Pages>336-346</b:Pages>
    <b:Volume>2</b:Volume>
    <b:Issue>3</b:Issue>
    <b:RefOrder>12</b:RefOrder>
  </b:Source>
  <b:Source>
    <b:Tag>Off22</b:Tag>
    <b:SourceType>InternetSite</b:SourceType>
    <b:Guid>{319F05C5-B321-4C54-8C82-94A95FF22002}</b:Guid>
    <b:Author>
      <b:Author>
        <b:Corporate>Office for National Statistics</b:Corporate>
      </b:Author>
    </b:Author>
    <b:Title>Office for National Statistics</b:Title>
    <b:Year>2022</b:Year>
    <b:YearAccessed>2023</b:YearAccessed>
    <b:MonthAccessed>April</b:MonthAccessed>
    <b:DayAccessed>28</b:DayAccessed>
    <b:URL>https://www.ons.gov.uk/employmentandlabourmarket/peopleinwork/employmentandemployeetypes/articles/ishybridworkingheretostay/2022-05-23</b:URL>
    <b:RefOrder>13</b:RefOrder>
  </b:Source>
  <b:Source>
    <b:Tag>Kam20</b:Tag>
    <b:SourceType>JournalArticle</b:SourceType>
    <b:Guid>{981679AA-AEC4-46DC-8CCD-C3D533530E88}</b:Guid>
    <b:Title>Change Factors and the Adaptability of Buildings</b:Title>
    <b:Year>2020</b:Year>
    <b:Author>
      <b:Author>
        <b:NameList>
          <b:Person>
            <b:Last>Kamara</b:Last>
            <b:First>John</b:First>
            <b:Middle>M</b:Middle>
          </b:Person>
          <b:Person>
            <b:Last>Heidrich</b:Last>
            <b:First>Oliver</b:First>
          </b:Person>
          <b:Person>
            <b:Last>Tafaro</b:Last>
            <b:First>Vincenza</b:First>
            <b:Middle>E</b:Middle>
          </b:Person>
          <b:Person>
            <b:Last>Maltese</b:Last>
            <b:First>Sebastiano</b:First>
          </b:Person>
          <b:Person>
            <b:Last>Dejaco</b:Last>
            <b:First>Mario</b:First>
            <b:Middle>C</b:Middle>
          </b:Person>
        </b:NameList>
      </b:Author>
    </b:Author>
    <b:Pages>6585</b:Pages>
    <b:JournalName>Sustainability</b:JournalName>
    <b:Volume>12</b:Volume>
    <b:Issue>16</b:Issue>
    <b:RefOrder>14</b:RefOrder>
  </b:Source>
  <b:Source>
    <b:Tag>Wel22</b:Tag>
    <b:SourceType>DocumentFromInternetSite</b:SourceType>
    <b:Guid>{C104E8DE-3BDA-4877-B68A-D11E9D7EC4AB}</b:Guid>
    <b:Title>Alert level 0: guidance for emplyers, businesses and organisations</b:Title>
    <b:Year>2022</b:Year>
    <b:Publisher>Welsh Government </b:Publisher>
    <b:Month>March</b:Month>
    <b:Day>31</b:Day>
    <b:YearAccessed>2022</b:YearAccessed>
    <b:MonthAccessed>April</b:MonthAccessed>
    <b:DayAccessed>1</b:DayAccessed>
    <b:URL>https://gov.wales/sites/default/files/pdf-versions/2022/3/4/1648741504/alert-level-0-guidance-employers-businesses-and-organisations.pdf</b:URL>
    <b:Author>
      <b:Author>
        <b:Corporate>Welsh Government</b:Corporate>
      </b:Author>
    </b:Author>
    <b:RefOrder>24</b:RefOrder>
  </b:Source>
  <b:Source>
    <b:Tag>Ala20</b:Tag>
    <b:SourceType>Report</b:SourceType>
    <b:Guid>{E4359231-A9AF-4596-B50A-142D74B555F4}</b:Guid>
    <b:Title>Remote Working: Implications for Wales </b:Title>
    <b:Year>2020</b:Year>
    <b:Author>
      <b:Author>
        <b:NameList>
          <b:Person>
            <b:Last>Felstead</b:Last>
            <b:First>Alan</b:First>
          </b:Person>
        </b:NameList>
      </b:Author>
    </b:Author>
    <b:Publisher>Welsh Government </b:Publisher>
    <b:City>Cradiff</b:City>
    <b:RefOrder>25</b:RefOrder>
  </b:Source>
  <b:Source>
    <b:Tag>Fac99</b:Tag>
    <b:SourceType>JournalArticle</b:SourceType>
    <b:Guid>{7D804CAF-81A9-4434-9F88-43D62FA30ED8}</b:Guid>
    <b:Title>Facilities management and fire safety during alterations, changes-in-use, and the maintenance of building facilities - a management model for debate</b:Title>
    <b:JournalName>Facilities</b:JournalName>
    <b:Year>1999</b:Year>
    <b:Pages>.377-391</b:Pages>
    <b:Volume>17</b:Volume>
    <b:Issue>9</b:Issue>
    <b:Author>
      <b:Author>
        <b:NameList>
          <b:Person>
            <b:Last>Hinks</b:Last>
            <b:First>John</b:First>
          </b:Person>
          <b:Person>
            <b:Last>Puybaraud</b:Last>
            <b:First>Marie-Cecile</b:First>
          </b:Person>
        </b:NameList>
      </b:Author>
    </b:Author>
    <b:RefOrder>15</b:RefOrder>
  </b:Source>
  <b:Source>
    <b:Tag>Hou19</b:Tag>
    <b:SourceType>InternetSite</b:SourceType>
    <b:Guid>{4A834E76-55D9-485B-AFCF-880201E0FF9A}</b:Guid>
    <b:Title>Housing Jobs Wales</b:Title>
    <b:Year>2019</b:Year>
    <b:Author>
      <b:Author>
        <b:Corporate>Housing Jobs Wales</b:Corporate>
      </b:Author>
    </b:Author>
    <b:YearAccessed>2023</b:YearAccessed>
    <b:MonthAccessed>April</b:MonthAccessed>
    <b:DayAccessed>28</b:DayAccessed>
    <b:URL>https://housingjobs.wales/wp-content/uploads/2019/05/Fire-Safaty-Lead-JRP.pdf</b:URL>
    <b:RefOrder>32</b:RefOrder>
  </b:Source>
  <b:Source>
    <b:Tag>Dep23</b:Tag>
    <b:SourceType>InternetSite</b:SourceType>
    <b:Guid>{7285E2EC-74EF-4BD1-9643-BA5F455FD960}</b:Guid>
    <b:Author>
      <b:Author>
        <b:Corporate>Department for Levelling Up, Housing and Communities </b:Corporate>
      </b:Author>
    </b:Author>
    <b:Title>GOV.UK</b:Title>
    <b:Year>2023</b:Year>
    <b:YearAccessed>2023</b:YearAccessed>
    <b:MonthAccessed>April</b:MonthAccessed>
    <b:DayAccessed>28</b:DayAccessed>
    <b:URL>https://www.gov.uk/government/news/government-to-deliver-awaabs-law</b:URL>
    <b:RefOrder>16</b:RefOrder>
  </b:Source>
  <b:Source>
    <b:Tag>Leg96</b:Tag>
    <b:SourceType>InternetSite</b:SourceType>
    <b:Guid>{CF59B6A6-FE8A-48A3-BF95-459EC8B38617}</b:Guid>
    <b:Author>
      <b:Author>
        <b:Corporate>Legislation.gov.uk</b:Corporate>
      </b:Author>
    </b:Author>
    <b:Title>Legislation.gov.uk</b:Title>
    <b:Year>1996</b:Year>
    <b:YearAccessed>2023</b:YearAccessed>
    <b:MonthAccessed>April </b:MonthAccessed>
    <b:DayAccessed>28</b:DayAccessed>
    <b:URL>https://www.legislation.gov.uk/ukpga/1996/18/contents</b:URL>
    <b:RefOrder>22</b:RefOrder>
  </b:Source>
  <b:Source>
    <b:Tag>Pat23</b:Tag>
    <b:SourceType>InternetSite</b:SourceType>
    <b:Guid>{BE04FD91-539C-4A7D-BE35-DFF9304AE7E9}</b:Guid>
    <b:Author>
      <b:Author>
        <b:NameList>
          <b:Person>
            <b:Last>Brione</b:Last>
            <b:First>Patrick</b:First>
          </b:Person>
        </b:NameList>
      </b:Author>
    </b:Author>
    <b:Title>House of Commons Library </b:Title>
    <b:Year>2023</b:Year>
    <b:YearAccessed>2023</b:YearAccessed>
    <b:MonthAccessed>April </b:MonthAccessed>
    <b:DayAccessed>28</b:DayAccessed>
    <b:URL>https://commonslibrary.parliament.uk/research-briefings/cbp-9648/</b:URL>
    <b:RefOrder>23</b:RefOrder>
  </b:Source>
  <b:Source>
    <b:Tag>htt</b:Tag>
    <b:SourceType>InternetSite</b:SourceType>
    <b:Guid>{FEA06598-9B43-4494-9361-E67ABB46BCD1}</b:Guid>
    <b:Title>legislation.gov.uk</b:Title>
    <b:Year>2019</b:Year>
    <b:YearAccessed>2023</b:YearAccessed>
    <b:MonthAccessed>April</b:MonthAccessed>
    <b:DayAccessed>28</b:DayAccessed>
    <b:URL>https://www.legislation.gov.uk/ukdsi/2019/9780111187654</b:URL>
    <b:Author>
      <b:Author>
        <b:Corporate>legislation.gov.uk</b:Corporate>
      </b:Author>
    </b:Author>
    <b:RefOrder>17</b:RefOrder>
  </b:Source>
  <b:Source>
    <b:Tag>Wel23</b:Tag>
    <b:SourceType>DocumentFromInternetSite</b:SourceType>
    <b:Guid>{35991AB5-1ED8-4475-91BF-A153CA1FC6B0}</b:Guid>
    <b:Title>Gov.Wales</b:Title>
    <b:Year>2023</b:Year>
    <b:YearAccessed>2023</b:YearAccessed>
    <b:MonthAccessed>April</b:MonthAccessed>
    <b:DayAccessed>28</b:DayAccessed>
    <b:URL>https://www.gov.wales/sites/default/files/consultations/2022-05/draft-whqs_0.pdf</b:URL>
    <b:Author>
      <b:Author>
        <b:Corporate>Welsh Government</b:Corporate>
      </b:Author>
    </b:Author>
    <b:Month>May</b:Month>
    <b:Day>1</b:Day>
    <b:RefOrder>18</b:RefOrder>
  </b:Source>
  <b:Source>
    <b:Tag>Wel21</b:Tag>
    <b:SourceType>DocumentFromInternetSite</b:SourceType>
    <b:Guid>{BD8C2A76-9E21-4343-95CA-7177BD995071}</b:Guid>
    <b:Author>
      <b:Author>
        <b:Corporate>Welsh Government</b:Corporate>
      </b:Author>
    </b:Author>
    <b:Title>Gov.Wales</b:Title>
    <b:Year>2021</b:Year>
    <b:Month>November</b:Month>
    <b:Day>2</b:Day>
    <b:YearAccessed>2023</b:YearAccessed>
    <b:MonthAccessed>April</b:MonthAccessed>
    <b:DayAccessed>28</b:DayAccessed>
    <b:URL>https://www.gov.wales/sites/default/files/publications/2021-11/corporate-asset-management-policy-2021-to-2026.pdf</b:URL>
    <b:RefOrder>19</b:RefOrder>
  </b:Source>
  <b:Source>
    <b:Tag>UKG21</b:Tag>
    <b:SourceType>InternetSite</b:SourceType>
    <b:Guid>{C092A62E-BB64-4CA9-9435-CA500E3885E4}</b:Guid>
    <b:Title>gov.co.uk</b:Title>
    <b:Year>2021</b:Year>
    <b:Author>
      <b:Author>
        <b:Corporate>UK Government</b:Corporate>
      </b:Author>
    </b:Author>
    <b:YearAccessed>2023</b:YearAccessed>
    <b:MonthAccessed>March</b:MonthAccessed>
    <b:DayAccessed>30</b:DayAccessed>
    <b:URL>https://www.gov.uk/government/news/plans-unveiled-to-decarbonise-uk-power-system-by-2035</b:URL>
    <b:RefOrder>20</b:RefOrder>
  </b:Source>
  <b:Source>
    <b:Tag>Car23</b:Tag>
    <b:SourceType>InternetSite</b:SourceType>
    <b:Guid>{F586B07C-86AB-4CAA-9CBC-4668D93CD8D8}</b:Guid>
    <b:Title>Careers Wales</b:Title>
    <b:Year>2023</b:Year>
    <b:YearAccessed>2023</b:YearAccessed>
    <b:MonthAccessed>April</b:MonthAccessed>
    <b:DayAccessed>20</b:DayAccessed>
    <b:URL>https://careerswales.gov.wales/courses-and-training/funding-your-studies/personal-learning-accounts</b:URL>
    <b:Author>
      <b:Author>
        <b:Corporate>Careers Wales</b:Corporate>
      </b:Author>
    </b:Author>
    <b:RefOrder>21</b:RefOrder>
  </b:Source>
  <b:Source>
    <b:Tag>Wel00</b:Tag>
    <b:SourceType>DocumentFromInternetSite</b:SourceType>
    <b:Guid>{F26B18BE-DC3C-4318-827E-51F16A47167F}</b:Guid>
    <b:Title>Gov.Wales</b:Title>
    <b:Year>2000</b:Year>
    <b:YearAccessed>2023</b:YearAccessed>
    <b:MonthAccessed>April</b:MonthAccessed>
    <b:DayAccessed>28</b:DayAccessed>
    <b:URL>https://www.gov.wales/sites/default/files/publications/2019-06/housing-stock-condition-surveys-guidance-for-local-authorities.pdf</b:URL>
    <b:Author>
      <b:Author>
        <b:Corporate>Welh Government </b:Corporate>
      </b:Author>
    </b:Author>
    <b:Month>December</b:Month>
    <b:Day>1</b:Day>
    <b:RefOrder>33</b:RefOrder>
  </b:Source>
  <b:Source>
    <b:Tag>The05</b:Tag>
    <b:SourceType>InternetSite</b:SourceType>
    <b:Guid>{E09F8182-845A-414A-9604-64FC01074C4F}</b:Guid>
    <b:Author>
      <b:Author>
        <b:Corporate>UK Government </b:Corporate>
      </b:Author>
    </b:Author>
    <b:Title>Legislation.gov.uk</b:Title>
    <b:Year>2005</b:Year>
    <b:YearAccessed>2022</b:YearAccessed>
    <b:MonthAccessed>April</b:MonthAccessed>
    <b:DayAccessed>2</b:DayAccessed>
    <b:URL>https://www.legislation.gov.uk/uksi/2005/1541/article/18/made</b:URL>
    <b:RefOrder>34</b:RefOrder>
  </b:Source>
  <b:Source>
    <b:Tag>Gov23</b:Tag>
    <b:SourceType>DocumentFromInternetSite</b:SourceType>
    <b:Guid>{EB005B26-E429-460D-A2E3-0FAC37D1362C}</b:Guid>
    <b:Author>
      <b:Author>
        <b:Corporate>Gov.Wales</b:Corporate>
      </b:Author>
    </b:Author>
    <b:Title>Gov.Wales</b:Title>
    <b:Year>2023</b:Year>
    <b:Month>March</b:Month>
    <b:Day>27</b:Day>
    <b:YearAccessed>2023</b:YearAccessed>
    <b:MonthAccessed>April</b:MonthAccessed>
    <b:DayAccessed>28</b:DayAccessed>
    <b:URL>https://www.gov.wales/grwp-cynefin-regulatory-judgement-2023</b:URL>
    <b:RefOrder>26</b:RefOrder>
  </b:Source>
  <b:Source>
    <b:Tag>Yas21</b:Tag>
    <b:SourceType>JournalArticle</b:SourceType>
    <b:Guid>{891C6D99-5F39-4693-92F7-8D8D2EB4319C}</b:Guid>
    <b:Title>Predictive Maintenance in Building Facilities</b:Title>
    <b:Year>2021</b:Year>
    <b:Author>
      <b:Author>
        <b:NameList>
          <b:Person>
            <b:Last>Yassine Bouabdallaoui</b:Last>
            <b:First>Zoubeir</b:First>
            <b:Middle>Lafhaj, Pascal Yim, Laure Ducoulombier, Belkacem Bennadji</b:Middle>
          </b:Person>
        </b:NameList>
      </b:Author>
    </b:Author>
    <b:JournalName>A Machine. Sensors </b:JournalName>
    <b:Pages>1044</b:Pages>
    <b:Volume>21</b:Volume>
    <b:Issue>4</b:Issue>
    <b:RefOrder>29</b:RefOrder>
  </b:Source>
  <b:Source>
    <b:Tag>Bry22</b:Tag>
    <b:SourceType>InternetSite</b:SourceType>
    <b:Guid>{821F0933-4F69-4493-998D-F7E6280AF965}</b:Guid>
    <b:Title>BBC </b:Title>
    <b:Year>2022</b:Year>
    <b:Author>
      <b:Author>
        <b:NameList>
          <b:Person>
            <b:Last>Lufkin</b:Last>
            <b:First>Bryan</b:First>
          </b:Person>
        </b:NameList>
      </b:Author>
    </b:Author>
    <b:YearAccessed>2023</b:YearAccessed>
    <b:MonthAccessed>April </b:MonthAccessed>
    <b:DayAccessed>28</b:DayAccessed>
    <b:URL>https://www.bbc.com/worklife/article/20220523-the-workers-quitting-over-return-to-office-policies</b:URL>
    <b:RefOrder>27</b:RefOrder>
  </b:Source>
  <b:Source>
    <b:Tag>The19</b:Tag>
    <b:SourceType>Report</b:SourceType>
    <b:Guid>{7613B07E-C9C6-43D3-91B4-3C08ED71DFDA}</b:Guid>
    <b:Title>GRENFELL TOWER INQUIRY: PHASE 1 REPORT OVERVIEW</b:Title>
    <b:Year>2019</b:Year>
    <b:Author>
      <b:Author>
        <b:NameList>
          <b:Person>
            <b:Last>Moore-Bick</b:Last>
            <b:First>The</b:First>
            <b:Middle>Rt Hon Sir Martin</b:Middle>
          </b:Person>
        </b:NameList>
      </b:Author>
    </b:Author>
    <b:Publisher>Crown Copyright</b:Publisher>
    <b:City>London </b:City>
    <b:RefOrder>28</b:RefOrder>
  </b:Source>
  <b:Source>
    <b:Tag>TCW21</b:Tag>
    <b:SourceType>InternetSite</b:SourceType>
    <b:Guid>{12AC53F8-BC56-4D6E-B2FE-9B45F737DB4E}</b:Guid>
    <b:Author>
      <b:Author>
        <b:Corporate>TCW</b:Corporate>
      </b:Author>
    </b:Author>
    <b:Title>tcw.co.uk</b:Title>
    <b:Year>2021</b:Year>
    <b:YearAccessed>2023</b:YearAccessed>
    <b:MonthAccessed>April</b:MonthAccessed>
    <b:DayAccessed>28</b:DayAccessed>
    <b:URL>https://www.tcwin.co.uk/case-studies/</b:URL>
    <b:RefOrder>30</b:RefOrder>
  </b:Source>
  <b:Source>
    <b:Tag>Che19</b:Tag>
    <b:SourceType>JournalArticle</b:SourceType>
    <b:Guid>{6CB99FBC-2CE4-4C87-A718-71F532BEABC2}</b:Guid>
    <b:Title>Optimising maintenance cost by prioritising maintenance of facilities services in residential buildings</b:Title>
    <b:Year>2019</b:Year>
    <b:Author>
      <b:Author>
        <b:NameList>
          <b:Person>
            <b:Last>Au-Yong</b:Last>
            <b:First>Cheong</b:First>
            <b:Middle>Peng</b:Middle>
          </b:Person>
          <b:Person>
            <b:Last>Chua</b:Last>
            <b:First>Shirley</b:First>
            <b:Middle>Jin Lin</b:Middle>
          </b:Person>
          <b:Person>
            <b:Last>Ali</b:Last>
            <b:First>Azlan</b:First>
            <b:Middle>Shah</b:Middle>
          </b:Person>
          <b:Person>
            <b:Last>Tucker</b:Last>
            <b:First>Matthew</b:First>
          </b:Person>
        </b:NameList>
      </b:Author>
    </b:Author>
    <b:JournalName>Engineering, Construction and Architectural Management</b:JournalName>
    <b:Pages>1593-1607</b:Pages>
    <b:Volume>26</b:Volume>
    <b:Issue>8</b:Issue>
    <b:RefOrder>31</b:RefOrder>
  </b:Source>
</b:Sources>
</file>

<file path=customXml/itemProps1.xml><?xml version="1.0" encoding="utf-8"?>
<ds:datastoreItem xmlns:ds="http://schemas.openxmlformats.org/officeDocument/2006/customXml" ds:itemID="{3612A40D-D61F-431E-9DE9-35C54614D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9303</TotalTime>
  <Pages>22</Pages>
  <Words>5085</Words>
  <Characters>28986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Allyn Pritchard</dc:creator>
  <cp:keywords/>
  <dc:description/>
  <cp:lastModifiedBy>Allyn Pritchard</cp:lastModifiedBy>
  <cp:revision>2423</cp:revision>
  <dcterms:created xsi:type="dcterms:W3CDTF">2021-12-24T11:44:00Z</dcterms:created>
  <dcterms:modified xsi:type="dcterms:W3CDTF">2023-05-05T19:06:00Z</dcterms:modified>
</cp:coreProperties>
</file>