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1BB" w:rsidRDefault="00A871BB" w:rsidP="00A871BB">
      <w:pPr>
        <w:jc w:val="center"/>
        <w:rPr>
          <w:b/>
          <w:sz w:val="28"/>
          <w:szCs w:val="28"/>
        </w:rPr>
      </w:pPr>
    </w:p>
    <w:p w:rsidR="00A871BB" w:rsidRDefault="00A871BB" w:rsidP="00A871BB">
      <w:pPr>
        <w:jc w:val="center"/>
        <w:rPr>
          <w:b/>
          <w:sz w:val="28"/>
          <w:szCs w:val="28"/>
        </w:rPr>
      </w:pPr>
    </w:p>
    <w:p w:rsidR="00AA4B30" w:rsidRDefault="00A871BB" w:rsidP="00A871BB">
      <w:pPr>
        <w:jc w:val="center"/>
        <w:rPr>
          <w:b/>
          <w:sz w:val="28"/>
          <w:szCs w:val="28"/>
        </w:rPr>
      </w:pPr>
      <w:r w:rsidRPr="00A871BB">
        <w:rPr>
          <w:b/>
          <w:sz w:val="28"/>
          <w:szCs w:val="28"/>
        </w:rPr>
        <w:t>M5X01922</w:t>
      </w:r>
    </w:p>
    <w:p w:rsidR="00A871BB" w:rsidRDefault="00BE3E64" w:rsidP="00A871BB">
      <w:pPr>
        <w:jc w:val="center"/>
        <w:rPr>
          <w:b/>
          <w:sz w:val="28"/>
          <w:szCs w:val="28"/>
        </w:rPr>
      </w:pPr>
      <w:r>
        <w:rPr>
          <w:b/>
          <w:sz w:val="28"/>
          <w:szCs w:val="28"/>
        </w:rPr>
        <w:t>TASK 2</w:t>
      </w:r>
    </w:p>
    <w:p w:rsidR="00A871BB" w:rsidRDefault="00A871BB" w:rsidP="00A871BB">
      <w:pPr>
        <w:jc w:val="center"/>
        <w:rPr>
          <w:b/>
          <w:sz w:val="28"/>
          <w:szCs w:val="28"/>
        </w:rPr>
      </w:pPr>
    </w:p>
    <w:p w:rsidR="00A871BB" w:rsidRDefault="00A871BB" w:rsidP="00A871BB">
      <w:pPr>
        <w:jc w:val="center"/>
        <w:rPr>
          <w:b/>
          <w:sz w:val="28"/>
          <w:szCs w:val="28"/>
        </w:rPr>
      </w:pPr>
      <w:r>
        <w:rPr>
          <w:b/>
          <w:sz w:val="28"/>
          <w:szCs w:val="28"/>
        </w:rPr>
        <w:t>Submitted by:</w:t>
      </w:r>
      <w:r w:rsidR="00B4380A">
        <w:rPr>
          <w:b/>
          <w:sz w:val="28"/>
          <w:szCs w:val="28"/>
        </w:rPr>
        <w:t xml:space="preserve"> </w:t>
      </w:r>
      <w:proofErr w:type="spellStart"/>
      <w:r w:rsidR="00B4380A">
        <w:rPr>
          <w:b/>
          <w:sz w:val="28"/>
          <w:szCs w:val="28"/>
        </w:rPr>
        <w:t>Stoyanka</w:t>
      </w:r>
      <w:proofErr w:type="spellEnd"/>
      <w:r w:rsidR="00820F34">
        <w:rPr>
          <w:b/>
          <w:sz w:val="28"/>
          <w:szCs w:val="28"/>
        </w:rPr>
        <w:t xml:space="preserve"> </w:t>
      </w:r>
      <w:proofErr w:type="spellStart"/>
      <w:r w:rsidR="00B4380A">
        <w:rPr>
          <w:b/>
          <w:sz w:val="28"/>
          <w:szCs w:val="28"/>
        </w:rPr>
        <w:t>Tsvetkova</w:t>
      </w:r>
      <w:proofErr w:type="spellEnd"/>
    </w:p>
    <w:p w:rsidR="00A871BB" w:rsidRDefault="00A871BB" w:rsidP="00A871BB">
      <w:pPr>
        <w:jc w:val="center"/>
        <w:rPr>
          <w:b/>
          <w:sz w:val="28"/>
          <w:szCs w:val="28"/>
        </w:rPr>
      </w:pPr>
      <w:r>
        <w:rPr>
          <w:b/>
          <w:sz w:val="28"/>
          <w:szCs w:val="28"/>
        </w:rPr>
        <w:t>Student ID:</w:t>
      </w:r>
      <w:r w:rsidR="00B4380A">
        <w:rPr>
          <w:b/>
          <w:sz w:val="28"/>
          <w:szCs w:val="28"/>
        </w:rPr>
        <w:t xml:space="preserve"> 1815041</w:t>
      </w: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rPr>
          <w:b/>
          <w:sz w:val="28"/>
          <w:szCs w:val="28"/>
        </w:rPr>
      </w:pPr>
      <w:r>
        <w:rPr>
          <w:b/>
          <w:sz w:val="28"/>
          <w:szCs w:val="28"/>
        </w:rPr>
        <w:t>Table of content</w:t>
      </w:r>
    </w:p>
    <w:p w:rsidR="00A871BB" w:rsidRPr="006B76BA" w:rsidRDefault="00A871BB" w:rsidP="00A871BB">
      <w:pPr>
        <w:pStyle w:val="a3"/>
        <w:numPr>
          <w:ilvl w:val="0"/>
          <w:numId w:val="1"/>
        </w:numPr>
        <w:rPr>
          <w:i/>
          <w:sz w:val="28"/>
          <w:szCs w:val="28"/>
        </w:rPr>
      </w:pPr>
      <w:r w:rsidRPr="006B76BA">
        <w:rPr>
          <w:i/>
          <w:sz w:val="28"/>
          <w:szCs w:val="28"/>
        </w:rPr>
        <w:t>Introduction</w:t>
      </w:r>
      <w:r w:rsidR="00E172FE" w:rsidRPr="006B76BA">
        <w:rPr>
          <w:i/>
          <w:sz w:val="28"/>
          <w:szCs w:val="28"/>
        </w:rPr>
        <w:t>……………………………………………………………………………………………3</w:t>
      </w:r>
    </w:p>
    <w:p w:rsidR="00A871BB" w:rsidRPr="006B76BA" w:rsidRDefault="00A871BB" w:rsidP="00A871BB">
      <w:pPr>
        <w:pStyle w:val="a3"/>
        <w:numPr>
          <w:ilvl w:val="0"/>
          <w:numId w:val="1"/>
        </w:numPr>
        <w:rPr>
          <w:i/>
          <w:sz w:val="28"/>
          <w:szCs w:val="28"/>
        </w:rPr>
      </w:pPr>
      <w:r w:rsidRPr="006B76BA">
        <w:rPr>
          <w:i/>
          <w:sz w:val="28"/>
          <w:szCs w:val="28"/>
        </w:rPr>
        <w:t>Defines and evaluates the process of zero-base budgeting</w:t>
      </w:r>
      <w:r w:rsidR="00E172FE" w:rsidRPr="006B76BA">
        <w:rPr>
          <w:i/>
          <w:sz w:val="28"/>
          <w:szCs w:val="28"/>
        </w:rPr>
        <w:t>………………………3</w:t>
      </w:r>
      <w:r w:rsidR="00B75C4E">
        <w:rPr>
          <w:i/>
          <w:sz w:val="28"/>
          <w:szCs w:val="28"/>
        </w:rPr>
        <w:t>-4</w:t>
      </w:r>
    </w:p>
    <w:p w:rsidR="00A871BB" w:rsidRPr="006B76BA" w:rsidRDefault="00A871BB" w:rsidP="00A871BB">
      <w:pPr>
        <w:pStyle w:val="a3"/>
        <w:numPr>
          <w:ilvl w:val="0"/>
          <w:numId w:val="1"/>
        </w:numPr>
        <w:rPr>
          <w:i/>
          <w:sz w:val="28"/>
          <w:szCs w:val="28"/>
        </w:rPr>
      </w:pPr>
      <w:r w:rsidRPr="006B76BA">
        <w:rPr>
          <w:i/>
          <w:sz w:val="28"/>
          <w:szCs w:val="28"/>
        </w:rPr>
        <w:t>Assesses the advantages zero-base budgeting has over traditional based</w:t>
      </w:r>
      <w:r w:rsidR="00E172FE" w:rsidRPr="006B76BA">
        <w:rPr>
          <w:i/>
          <w:sz w:val="28"/>
          <w:szCs w:val="28"/>
        </w:rPr>
        <w:t>………………………………………………………………………………………………………</w:t>
      </w:r>
      <w:r w:rsidR="00B75C4E">
        <w:rPr>
          <w:i/>
          <w:sz w:val="28"/>
          <w:szCs w:val="28"/>
        </w:rPr>
        <w:t>4</w:t>
      </w:r>
    </w:p>
    <w:p w:rsidR="00A871BB" w:rsidRPr="006B76BA" w:rsidRDefault="00A871BB" w:rsidP="00A871BB">
      <w:pPr>
        <w:pStyle w:val="a3"/>
        <w:numPr>
          <w:ilvl w:val="0"/>
          <w:numId w:val="1"/>
        </w:numPr>
        <w:rPr>
          <w:i/>
          <w:sz w:val="28"/>
          <w:szCs w:val="28"/>
        </w:rPr>
      </w:pPr>
      <w:r w:rsidRPr="006B76BA">
        <w:rPr>
          <w:i/>
          <w:sz w:val="28"/>
          <w:szCs w:val="28"/>
        </w:rPr>
        <w:t xml:space="preserve">How the </w:t>
      </w:r>
      <w:proofErr w:type="spellStart"/>
      <w:r w:rsidRPr="006B76BA">
        <w:rPr>
          <w:i/>
          <w:sz w:val="28"/>
          <w:szCs w:val="28"/>
        </w:rPr>
        <w:t>organisation</w:t>
      </w:r>
      <w:proofErr w:type="spellEnd"/>
      <w:r w:rsidRPr="006B76BA">
        <w:rPr>
          <w:i/>
          <w:sz w:val="28"/>
          <w:szCs w:val="28"/>
        </w:rPr>
        <w:t xml:space="preserve"> might introduce such a technique in practical terms</w:t>
      </w:r>
      <w:r w:rsidR="00E172FE" w:rsidRPr="006B76BA">
        <w:rPr>
          <w:i/>
          <w:sz w:val="28"/>
          <w:szCs w:val="28"/>
        </w:rPr>
        <w:t>……………………………………………………………………………………………………….</w:t>
      </w:r>
      <w:r w:rsidR="00B75C4E">
        <w:rPr>
          <w:i/>
          <w:sz w:val="28"/>
          <w:szCs w:val="28"/>
        </w:rPr>
        <w:t>5</w:t>
      </w:r>
    </w:p>
    <w:p w:rsidR="00A871BB" w:rsidRPr="006B76BA" w:rsidRDefault="00A871BB" w:rsidP="00A871BB">
      <w:pPr>
        <w:pStyle w:val="a3"/>
        <w:numPr>
          <w:ilvl w:val="0"/>
          <w:numId w:val="1"/>
        </w:numPr>
        <w:rPr>
          <w:i/>
          <w:sz w:val="28"/>
          <w:szCs w:val="28"/>
        </w:rPr>
      </w:pPr>
      <w:r w:rsidRPr="006B76BA">
        <w:rPr>
          <w:i/>
          <w:sz w:val="28"/>
          <w:szCs w:val="28"/>
        </w:rPr>
        <w:t>Conclusion</w:t>
      </w:r>
      <w:r w:rsidR="00E172FE" w:rsidRPr="006B76BA">
        <w:rPr>
          <w:i/>
          <w:sz w:val="28"/>
          <w:szCs w:val="28"/>
        </w:rPr>
        <w:t>……………………………………………………………………………………………….</w:t>
      </w:r>
      <w:r w:rsidR="00B75C4E">
        <w:rPr>
          <w:i/>
          <w:sz w:val="28"/>
          <w:szCs w:val="28"/>
        </w:rPr>
        <w:t>5</w:t>
      </w:r>
    </w:p>
    <w:p w:rsidR="00A871BB" w:rsidRPr="006B76BA" w:rsidRDefault="00A871BB" w:rsidP="00A871BB">
      <w:pPr>
        <w:pStyle w:val="a3"/>
        <w:numPr>
          <w:ilvl w:val="0"/>
          <w:numId w:val="1"/>
        </w:numPr>
        <w:rPr>
          <w:i/>
          <w:sz w:val="28"/>
          <w:szCs w:val="28"/>
        </w:rPr>
      </w:pPr>
      <w:r w:rsidRPr="006B76BA">
        <w:rPr>
          <w:i/>
          <w:sz w:val="28"/>
          <w:szCs w:val="28"/>
        </w:rPr>
        <w:t>Reference list</w:t>
      </w:r>
      <w:r w:rsidR="00E172FE" w:rsidRPr="006B76BA">
        <w:rPr>
          <w:i/>
          <w:sz w:val="28"/>
          <w:szCs w:val="28"/>
        </w:rPr>
        <w:t>…………………………………………………………………………………………..</w:t>
      </w:r>
      <w:r w:rsidR="00B75C4E">
        <w:rPr>
          <w:i/>
          <w:sz w:val="28"/>
          <w:szCs w:val="28"/>
        </w:rPr>
        <w:t>6</w:t>
      </w: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Pr="00100BD8" w:rsidRDefault="00A871BB" w:rsidP="00100BD8">
      <w:pPr>
        <w:pStyle w:val="a3"/>
        <w:numPr>
          <w:ilvl w:val="0"/>
          <w:numId w:val="3"/>
        </w:numPr>
        <w:rPr>
          <w:rFonts w:ascii="Arial" w:hAnsi="Arial" w:cs="Arial"/>
          <w:b/>
          <w:sz w:val="24"/>
          <w:szCs w:val="24"/>
        </w:rPr>
      </w:pPr>
      <w:r w:rsidRPr="00100BD8">
        <w:rPr>
          <w:rFonts w:ascii="Arial" w:hAnsi="Arial" w:cs="Arial"/>
          <w:b/>
          <w:sz w:val="24"/>
          <w:szCs w:val="24"/>
        </w:rPr>
        <w:t>Introduction</w:t>
      </w:r>
    </w:p>
    <w:p w:rsidR="00820F34" w:rsidRDefault="00A871BB" w:rsidP="00820F34">
      <w:pPr>
        <w:rPr>
          <w:rFonts w:ascii="Arial" w:hAnsi="Arial" w:cs="Arial"/>
          <w:sz w:val="24"/>
          <w:szCs w:val="24"/>
        </w:rPr>
      </w:pPr>
      <w:r w:rsidRPr="00BE3E64">
        <w:rPr>
          <w:rFonts w:ascii="Arial" w:hAnsi="Arial" w:cs="Arial"/>
          <w:sz w:val="24"/>
          <w:szCs w:val="24"/>
        </w:rPr>
        <w:t>Budgeting can be understood as a budgeting process that is nothing but a quantitative statement of revenue and expenditure, created and approved for a specific period, which should be followed during that period in order to achieve the objective. There are two types of budgeting techniques, namely traditional budgeting - targets set in the previous year, budgeting done by making some additions and deductions to achieve the current budget and zero budgeting - no ref</w:t>
      </w:r>
      <w:r w:rsidR="00B441F9" w:rsidRPr="00BE3E64">
        <w:rPr>
          <w:rFonts w:ascii="Arial" w:hAnsi="Arial" w:cs="Arial"/>
          <w:sz w:val="24"/>
          <w:szCs w:val="24"/>
        </w:rPr>
        <w:t xml:space="preserve">erence to previous year targets (Investopedia, 2019). Zero-based budgeting, as the name implies, is a budgeting technique that requires preparation and explanation of any budget from zero. This is a method whereby all activities are re-evaluated each time a budget is created. </w:t>
      </w:r>
    </w:p>
    <w:p w:rsidR="005B6F4A" w:rsidRPr="00820F34" w:rsidRDefault="00100BD8" w:rsidP="00820F34">
      <w:pPr>
        <w:pStyle w:val="a3"/>
        <w:numPr>
          <w:ilvl w:val="0"/>
          <w:numId w:val="3"/>
        </w:numPr>
        <w:rPr>
          <w:rFonts w:ascii="Arial" w:hAnsi="Arial" w:cs="Arial"/>
          <w:b/>
          <w:sz w:val="24"/>
          <w:szCs w:val="24"/>
        </w:rPr>
      </w:pPr>
      <w:bookmarkStart w:id="0" w:name="_GoBack"/>
      <w:bookmarkEnd w:id="0"/>
      <w:r w:rsidRPr="00820F34">
        <w:rPr>
          <w:rFonts w:ascii="Arial" w:hAnsi="Arial" w:cs="Arial"/>
          <w:b/>
          <w:sz w:val="24"/>
          <w:szCs w:val="24"/>
        </w:rPr>
        <w:t>E</w:t>
      </w:r>
      <w:r w:rsidR="005B6F4A" w:rsidRPr="00820F34">
        <w:rPr>
          <w:rFonts w:ascii="Arial" w:hAnsi="Arial" w:cs="Arial"/>
          <w:b/>
          <w:sz w:val="24"/>
          <w:szCs w:val="24"/>
        </w:rPr>
        <w:t>valuates the process of zero-base budgeting</w:t>
      </w:r>
    </w:p>
    <w:p w:rsidR="00B441F9" w:rsidRPr="00BE3E64" w:rsidRDefault="00B441F9" w:rsidP="00B441F9">
      <w:pPr>
        <w:rPr>
          <w:rFonts w:ascii="Arial" w:hAnsi="Arial" w:cs="Arial"/>
          <w:sz w:val="24"/>
          <w:szCs w:val="24"/>
        </w:rPr>
      </w:pPr>
      <w:r w:rsidRPr="00BE3E64">
        <w:rPr>
          <w:rFonts w:ascii="Arial" w:hAnsi="Arial" w:cs="Arial"/>
          <w:sz w:val="24"/>
          <w:szCs w:val="24"/>
        </w:rPr>
        <w:t>This is a budgeting technique in which the expenditure component needs specific justification as if the budgetary activities were carried out for the first time. The burden of proof is thus on the manager to explain the reason for spending the funds for a particular activity and also to explain what the consequences would be if the proposed activity were not undertaken and no money was spent. In the absence of approval, the budget aid is zero.</w:t>
      </w:r>
    </w:p>
    <w:p w:rsidR="00B75C4E" w:rsidRDefault="00B441F9" w:rsidP="00B441F9">
      <w:pPr>
        <w:rPr>
          <w:rFonts w:ascii="Arial" w:hAnsi="Arial" w:cs="Arial"/>
          <w:sz w:val="24"/>
          <w:szCs w:val="24"/>
        </w:rPr>
      </w:pPr>
      <w:r w:rsidRPr="00BE3E64">
        <w:rPr>
          <w:rFonts w:ascii="Arial" w:hAnsi="Arial" w:cs="Arial"/>
          <w:sz w:val="24"/>
          <w:szCs w:val="24"/>
        </w:rPr>
        <w:t>Zero-based budgeting requires that activities be evaluated in packages of solutions that are measured by systematic analysis and ranked by their importance.</w:t>
      </w:r>
    </w:p>
    <w:p w:rsidR="00D61247" w:rsidRDefault="00B23150" w:rsidP="00B441F9">
      <w:pPr>
        <w:rPr>
          <w:rFonts w:ascii="Arial" w:hAnsi="Arial" w:cs="Arial"/>
          <w:sz w:val="24"/>
          <w:szCs w:val="24"/>
        </w:rPr>
      </w:pPr>
      <w:r w:rsidRPr="00BE3E64">
        <w:rPr>
          <w:rFonts w:ascii="Arial" w:hAnsi="Arial" w:cs="Arial"/>
          <w:sz w:val="24"/>
          <w:szCs w:val="24"/>
        </w:rPr>
        <w:t xml:space="preserve"> A budget approach from scratch requires that all activities within the organization be justified and prioritized before budgeting and deciding what resources are allocated to the various activities. Also, from scratch, the budget focuses on the activities and pr</w:t>
      </w:r>
      <w:r w:rsidR="006B76BA" w:rsidRPr="00BE3E64">
        <w:rPr>
          <w:rFonts w:ascii="Arial" w:hAnsi="Arial" w:cs="Arial"/>
          <w:sz w:val="24"/>
          <w:szCs w:val="24"/>
        </w:rPr>
        <w:t xml:space="preserve">ojects (programs) in the </w:t>
      </w:r>
      <w:proofErr w:type="spellStart"/>
      <w:r w:rsidR="006B76BA" w:rsidRPr="00BE3E64">
        <w:rPr>
          <w:rFonts w:ascii="Arial" w:hAnsi="Arial" w:cs="Arial"/>
          <w:sz w:val="24"/>
          <w:szCs w:val="24"/>
        </w:rPr>
        <w:t>organis</w:t>
      </w:r>
      <w:r w:rsidRPr="00BE3E64">
        <w:rPr>
          <w:rFonts w:ascii="Arial" w:hAnsi="Arial" w:cs="Arial"/>
          <w:sz w:val="24"/>
          <w:szCs w:val="24"/>
        </w:rPr>
        <w:t>ation</w:t>
      </w:r>
      <w:proofErr w:type="spellEnd"/>
      <w:r w:rsidRPr="00BE3E64">
        <w:rPr>
          <w:rFonts w:ascii="Arial" w:hAnsi="Arial" w:cs="Arial"/>
          <w:sz w:val="24"/>
          <w:szCs w:val="24"/>
        </w:rPr>
        <w:t xml:space="preserve"> rather than the functional departments - as is the case with traditional budgeting. A budget from scratch works with the understanding that the design of costs for existing programs must be made from base 0 (zero), with budgets drawn up as if all programs were started now. In classical budgeting, the focus is on costs rather than results (achievement of goals), thus it almost never reaches an assessment of the quality of business activities through the cost / benefit (cost / benefit) assessment. </w:t>
      </w:r>
      <w:proofErr w:type="gramStart"/>
      <w:r w:rsidRPr="00BE3E64">
        <w:rPr>
          <w:rFonts w:ascii="Arial" w:hAnsi="Arial" w:cs="Arial"/>
          <w:sz w:val="24"/>
          <w:szCs w:val="24"/>
        </w:rPr>
        <w:t>, what a budget estimate from scratch.</w:t>
      </w:r>
      <w:proofErr w:type="gramEnd"/>
      <w:r w:rsidRPr="00BE3E64">
        <w:rPr>
          <w:rFonts w:ascii="Arial" w:hAnsi="Arial" w:cs="Arial"/>
          <w:sz w:val="24"/>
          <w:szCs w:val="24"/>
        </w:rPr>
        <w:t xml:space="preserve"> For a budget from scratch, budgeters should present their allocation requirements in such a way that funds can be allocated on a cost / benefit analysis or other similar type of analysis. </w:t>
      </w:r>
    </w:p>
    <w:p w:rsidR="00B23150" w:rsidRPr="00BE3E64" w:rsidRDefault="00B23150" w:rsidP="00B441F9">
      <w:pPr>
        <w:rPr>
          <w:rFonts w:ascii="Arial" w:hAnsi="Arial" w:cs="Arial"/>
          <w:sz w:val="24"/>
          <w:szCs w:val="24"/>
        </w:rPr>
      </w:pPr>
      <w:r w:rsidRPr="00BE3E64">
        <w:rPr>
          <w:rFonts w:ascii="Arial" w:hAnsi="Arial" w:cs="Arial"/>
          <w:sz w:val="24"/>
          <w:szCs w:val="24"/>
        </w:rPr>
        <w:lastRenderedPageBreak/>
        <w:t>The zero-budget method should not apply to: budgeting for direct material costs; direct labo</w:t>
      </w:r>
      <w:r w:rsidR="0010759E" w:rsidRPr="00BE3E64">
        <w:rPr>
          <w:rFonts w:ascii="Arial" w:hAnsi="Arial" w:cs="Arial"/>
          <w:sz w:val="24"/>
          <w:szCs w:val="24"/>
        </w:rPr>
        <w:t>r; total production costs (eFinanceManagement.com, 2019).</w:t>
      </w:r>
    </w:p>
    <w:p w:rsidR="0096431A" w:rsidRPr="00BE3E64" w:rsidRDefault="0096431A" w:rsidP="0096431A">
      <w:pPr>
        <w:rPr>
          <w:rFonts w:ascii="Arial" w:hAnsi="Arial" w:cs="Arial"/>
          <w:sz w:val="24"/>
          <w:szCs w:val="24"/>
        </w:rPr>
      </w:pPr>
      <w:r w:rsidRPr="00BE3E64">
        <w:rPr>
          <w:rFonts w:ascii="Arial" w:hAnsi="Arial" w:cs="Arial"/>
          <w:sz w:val="24"/>
          <w:szCs w:val="24"/>
        </w:rPr>
        <w:t>The following 3 stages take place:</w:t>
      </w:r>
    </w:p>
    <w:p w:rsidR="00D61247" w:rsidRDefault="0096431A" w:rsidP="0096431A">
      <w:pPr>
        <w:rPr>
          <w:rFonts w:ascii="Arial" w:hAnsi="Arial" w:cs="Arial"/>
          <w:sz w:val="24"/>
          <w:szCs w:val="24"/>
        </w:rPr>
      </w:pPr>
      <w:r w:rsidRPr="00BE3E64">
        <w:rPr>
          <w:rFonts w:ascii="Arial" w:hAnsi="Arial" w:cs="Arial"/>
          <w:sz w:val="24"/>
          <w:szCs w:val="24"/>
        </w:rPr>
        <w:t xml:space="preserve">1. Setting Goals and Assumptions-Process The budget from scratch starts with defining the company goals and making certain assumptions for the development of the business activity. </w:t>
      </w:r>
    </w:p>
    <w:p w:rsidR="00D61247" w:rsidRDefault="0096431A" w:rsidP="0096431A">
      <w:pPr>
        <w:rPr>
          <w:rFonts w:ascii="Arial" w:hAnsi="Arial" w:cs="Arial"/>
          <w:sz w:val="24"/>
          <w:szCs w:val="24"/>
        </w:rPr>
      </w:pPr>
      <w:r w:rsidRPr="00BE3E64">
        <w:rPr>
          <w:rFonts w:ascii="Arial" w:hAnsi="Arial" w:cs="Arial"/>
          <w:sz w:val="24"/>
          <w:szCs w:val="24"/>
        </w:rPr>
        <w:t xml:space="preserve">2. Definition of distinct segments in the activity of the company - compile "activity packages", which represent the main cost elements, subject to a Budget from scratch. Each activity package is usually a group of activities or projects that are carried out to achieve a common goal. For each activity package, they draw up "solution packages" that represent developed options for the volume of activities and their corresponding </w:t>
      </w:r>
      <w:r w:rsidR="00100BD8">
        <w:rPr>
          <w:rFonts w:ascii="Arial" w:hAnsi="Arial" w:cs="Arial"/>
          <w:sz w:val="24"/>
          <w:szCs w:val="24"/>
        </w:rPr>
        <w:t>costs for each activity package</w:t>
      </w:r>
      <w:r w:rsidRPr="00BE3E64">
        <w:rPr>
          <w:rFonts w:ascii="Arial" w:hAnsi="Arial" w:cs="Arial"/>
          <w:sz w:val="24"/>
          <w:szCs w:val="24"/>
        </w:rPr>
        <w:t xml:space="preserve"> </w:t>
      </w:r>
      <w:r w:rsidR="00D61247" w:rsidRPr="00D61247">
        <w:rPr>
          <w:rFonts w:ascii="Arial" w:hAnsi="Arial" w:cs="Arial"/>
          <w:sz w:val="24"/>
          <w:szCs w:val="24"/>
        </w:rPr>
        <w:t>(Fundamentalfinance.com, 2012).</w:t>
      </w:r>
    </w:p>
    <w:p w:rsidR="0096431A" w:rsidRPr="00BE3E64" w:rsidRDefault="0096431A" w:rsidP="00D61247">
      <w:pPr>
        <w:rPr>
          <w:rFonts w:ascii="Arial" w:hAnsi="Arial" w:cs="Arial"/>
          <w:sz w:val="24"/>
          <w:szCs w:val="24"/>
        </w:rPr>
      </w:pPr>
      <w:r w:rsidRPr="00BE3E64">
        <w:rPr>
          <w:rFonts w:ascii="Arial" w:hAnsi="Arial" w:cs="Arial"/>
          <w:sz w:val="24"/>
          <w:szCs w:val="24"/>
        </w:rPr>
        <w:t xml:space="preserve">3. Analysis and evaluation of "solution packages". </w:t>
      </w:r>
      <w:proofErr w:type="gramStart"/>
      <w:r w:rsidRPr="00BE3E64">
        <w:rPr>
          <w:rFonts w:ascii="Arial" w:hAnsi="Arial" w:cs="Arial"/>
          <w:sz w:val="24"/>
          <w:szCs w:val="24"/>
        </w:rPr>
        <w:t>Allocation of resources in the budget in order of priority to th</w:t>
      </w:r>
      <w:r w:rsidR="00D61247">
        <w:rPr>
          <w:rFonts w:ascii="Arial" w:hAnsi="Arial" w:cs="Arial"/>
          <w:sz w:val="24"/>
          <w:szCs w:val="24"/>
        </w:rPr>
        <w:t>e specified levels of the limit.</w:t>
      </w:r>
      <w:proofErr w:type="gramEnd"/>
    </w:p>
    <w:p w:rsidR="00B4380A" w:rsidRPr="00BE3E64" w:rsidRDefault="00B4380A" w:rsidP="00D61247">
      <w:pPr>
        <w:jc w:val="center"/>
        <w:rPr>
          <w:rFonts w:ascii="Arial" w:hAnsi="Arial" w:cs="Arial"/>
          <w:b/>
          <w:sz w:val="24"/>
          <w:szCs w:val="24"/>
        </w:rPr>
      </w:pPr>
    </w:p>
    <w:p w:rsidR="0096431A" w:rsidRPr="00100BD8" w:rsidRDefault="005B6F4A" w:rsidP="00100BD8">
      <w:pPr>
        <w:pStyle w:val="a3"/>
        <w:numPr>
          <w:ilvl w:val="0"/>
          <w:numId w:val="3"/>
        </w:numPr>
        <w:rPr>
          <w:rStyle w:val="tlid-translation"/>
          <w:rFonts w:ascii="Arial" w:hAnsi="Arial" w:cs="Arial"/>
          <w:b/>
          <w:sz w:val="24"/>
          <w:szCs w:val="24"/>
        </w:rPr>
      </w:pPr>
      <w:r w:rsidRPr="00100BD8">
        <w:rPr>
          <w:rFonts w:ascii="Arial" w:hAnsi="Arial" w:cs="Arial"/>
          <w:b/>
          <w:sz w:val="24"/>
          <w:szCs w:val="24"/>
        </w:rPr>
        <w:t>Assesses the advantages zero-base budgeting has over traditional based</w:t>
      </w:r>
    </w:p>
    <w:p w:rsidR="0096431A" w:rsidRPr="00BE3E64" w:rsidRDefault="0096431A" w:rsidP="00B441F9">
      <w:pPr>
        <w:rPr>
          <w:rStyle w:val="tlid-translation"/>
          <w:rFonts w:ascii="Arial" w:hAnsi="Arial" w:cs="Arial"/>
          <w:sz w:val="24"/>
          <w:szCs w:val="24"/>
          <w:lang w:val="en"/>
        </w:rPr>
      </w:pPr>
    </w:p>
    <w:p w:rsidR="0096431A" w:rsidRPr="00BE3E64" w:rsidRDefault="0096431A" w:rsidP="0096431A">
      <w:pPr>
        <w:rPr>
          <w:rFonts w:ascii="Arial" w:hAnsi="Arial" w:cs="Arial"/>
          <w:sz w:val="24"/>
          <w:szCs w:val="24"/>
        </w:rPr>
      </w:pPr>
      <w:r w:rsidRPr="00BE3E64">
        <w:rPr>
          <w:rFonts w:ascii="Arial" w:hAnsi="Arial" w:cs="Arial"/>
          <w:sz w:val="24"/>
          <w:szCs w:val="24"/>
        </w:rPr>
        <w:t>Budget advantages from scratch over traditional budgeting:</w:t>
      </w:r>
    </w:p>
    <w:p w:rsidR="0096431A" w:rsidRPr="00BE3E64" w:rsidRDefault="0096431A" w:rsidP="0096431A">
      <w:pPr>
        <w:rPr>
          <w:rFonts w:ascii="Arial" w:hAnsi="Arial" w:cs="Arial"/>
          <w:sz w:val="24"/>
          <w:szCs w:val="24"/>
        </w:rPr>
      </w:pPr>
      <w:r w:rsidRPr="00BE3E64">
        <w:rPr>
          <w:rFonts w:ascii="Arial" w:hAnsi="Arial" w:cs="Arial"/>
          <w:sz w:val="24"/>
          <w:szCs w:val="24"/>
        </w:rPr>
        <w:t>- Traditional budgeting usually carries over to the past and in the future, simply increasing or decreasing them by a certain percentage depending on the situation. A budget from scratch avoids this by not taking the past for granted, but seeking to allocate resources for needs and benefits</w:t>
      </w:r>
    </w:p>
    <w:p w:rsidR="0096431A" w:rsidRPr="00BE3E64" w:rsidRDefault="0096431A" w:rsidP="0096431A">
      <w:pPr>
        <w:rPr>
          <w:rFonts w:ascii="Arial" w:hAnsi="Arial" w:cs="Arial"/>
          <w:sz w:val="24"/>
          <w:szCs w:val="24"/>
        </w:rPr>
      </w:pPr>
      <w:r w:rsidRPr="00BE3E64">
        <w:rPr>
          <w:rFonts w:ascii="Arial" w:hAnsi="Arial" w:cs="Arial"/>
          <w:sz w:val="24"/>
          <w:szCs w:val="24"/>
        </w:rPr>
        <w:t>-Budget from scratch creates an analytical and testing and judgmental att</w:t>
      </w:r>
      <w:r w:rsidR="00B4380A" w:rsidRPr="00BE3E64">
        <w:rPr>
          <w:rFonts w:ascii="Arial" w:hAnsi="Arial" w:cs="Arial"/>
          <w:sz w:val="24"/>
          <w:szCs w:val="24"/>
        </w:rPr>
        <w:t xml:space="preserve">itude, stimulating the </w:t>
      </w:r>
      <w:proofErr w:type="spellStart"/>
      <w:r w:rsidR="00B4380A" w:rsidRPr="00BE3E64">
        <w:rPr>
          <w:rFonts w:ascii="Arial" w:hAnsi="Arial" w:cs="Arial"/>
          <w:sz w:val="24"/>
          <w:szCs w:val="24"/>
        </w:rPr>
        <w:t>reorganis</w:t>
      </w:r>
      <w:r w:rsidRPr="00BE3E64">
        <w:rPr>
          <w:rFonts w:ascii="Arial" w:hAnsi="Arial" w:cs="Arial"/>
          <w:sz w:val="24"/>
          <w:szCs w:val="24"/>
        </w:rPr>
        <w:t>ation</w:t>
      </w:r>
      <w:proofErr w:type="spellEnd"/>
      <w:r w:rsidRPr="00BE3E64">
        <w:rPr>
          <w:rFonts w:ascii="Arial" w:hAnsi="Arial" w:cs="Arial"/>
          <w:sz w:val="24"/>
          <w:szCs w:val="24"/>
        </w:rPr>
        <w:t xml:space="preserve"> of higher performance activities</w:t>
      </w:r>
    </w:p>
    <w:p w:rsidR="0096431A" w:rsidRPr="00BE3E64" w:rsidRDefault="0096431A" w:rsidP="0096431A">
      <w:pPr>
        <w:rPr>
          <w:rFonts w:ascii="Arial" w:hAnsi="Arial" w:cs="Arial"/>
          <w:sz w:val="24"/>
          <w:szCs w:val="24"/>
        </w:rPr>
      </w:pPr>
      <w:r w:rsidRPr="00BE3E64">
        <w:rPr>
          <w:rFonts w:ascii="Arial" w:hAnsi="Arial" w:cs="Arial"/>
          <w:sz w:val="24"/>
          <w:szCs w:val="24"/>
        </w:rPr>
        <w:t>-Budget from scratch focuses on the relationship between outputs, activities performed and funds invested</w:t>
      </w:r>
    </w:p>
    <w:p w:rsidR="00B4380A" w:rsidRDefault="0096431A" w:rsidP="0096431A">
      <w:pPr>
        <w:rPr>
          <w:rFonts w:ascii="Arial" w:hAnsi="Arial" w:cs="Arial"/>
          <w:sz w:val="24"/>
          <w:szCs w:val="24"/>
        </w:rPr>
      </w:pPr>
      <w:r w:rsidRPr="00BE3E64">
        <w:rPr>
          <w:rFonts w:ascii="Arial" w:hAnsi="Arial" w:cs="Arial"/>
          <w:sz w:val="24"/>
          <w:szCs w:val="24"/>
        </w:rPr>
        <w:t>-Budget from scratch chooses a range of activities that is consistent with the resources available. Despite its advantages, a Zero Budget is not a widespread approach because of the following difficulties it creates</w:t>
      </w:r>
      <w:r w:rsidR="00B4380A" w:rsidRPr="00BE3E64">
        <w:rPr>
          <w:rFonts w:ascii="Arial" w:hAnsi="Arial" w:cs="Arial"/>
          <w:sz w:val="24"/>
          <w:szCs w:val="24"/>
        </w:rPr>
        <w:t xml:space="preserve"> (</w:t>
      </w:r>
      <w:proofErr w:type="spellStart"/>
      <w:r w:rsidR="00B4380A" w:rsidRPr="00BE3E64">
        <w:rPr>
          <w:rFonts w:ascii="Arial" w:hAnsi="Arial" w:cs="Arial"/>
          <w:sz w:val="24"/>
          <w:szCs w:val="24"/>
        </w:rPr>
        <w:t>ClearTax</w:t>
      </w:r>
      <w:proofErr w:type="spellEnd"/>
      <w:r w:rsidR="00B4380A" w:rsidRPr="00BE3E64">
        <w:rPr>
          <w:rFonts w:ascii="Arial" w:hAnsi="Arial" w:cs="Arial"/>
          <w:sz w:val="24"/>
          <w:szCs w:val="24"/>
        </w:rPr>
        <w:t>, 2019).</w:t>
      </w:r>
    </w:p>
    <w:p w:rsidR="00B75C4E" w:rsidRPr="00BE3E64" w:rsidRDefault="00B75C4E" w:rsidP="0096431A">
      <w:pPr>
        <w:rPr>
          <w:rFonts w:ascii="Arial" w:hAnsi="Arial" w:cs="Arial"/>
          <w:sz w:val="24"/>
          <w:szCs w:val="24"/>
        </w:rPr>
      </w:pPr>
    </w:p>
    <w:p w:rsidR="0010759E" w:rsidRPr="00BE3E64" w:rsidRDefault="0010759E" w:rsidP="0096431A">
      <w:pPr>
        <w:rPr>
          <w:rFonts w:ascii="Arial" w:hAnsi="Arial" w:cs="Arial"/>
          <w:sz w:val="24"/>
          <w:szCs w:val="24"/>
        </w:rPr>
      </w:pPr>
    </w:p>
    <w:p w:rsidR="0010759E" w:rsidRPr="00100BD8" w:rsidRDefault="0010759E" w:rsidP="00100BD8">
      <w:pPr>
        <w:pStyle w:val="a3"/>
        <w:numPr>
          <w:ilvl w:val="0"/>
          <w:numId w:val="3"/>
        </w:numPr>
        <w:rPr>
          <w:rFonts w:ascii="Arial" w:hAnsi="Arial" w:cs="Arial"/>
          <w:b/>
          <w:sz w:val="24"/>
          <w:szCs w:val="24"/>
        </w:rPr>
      </w:pPr>
      <w:r w:rsidRPr="00100BD8">
        <w:rPr>
          <w:rFonts w:ascii="Arial" w:hAnsi="Arial" w:cs="Arial"/>
          <w:b/>
          <w:sz w:val="24"/>
          <w:szCs w:val="24"/>
        </w:rPr>
        <w:lastRenderedPageBreak/>
        <w:t xml:space="preserve">How the </w:t>
      </w:r>
      <w:proofErr w:type="spellStart"/>
      <w:r w:rsidRPr="00100BD8">
        <w:rPr>
          <w:rFonts w:ascii="Arial" w:hAnsi="Arial" w:cs="Arial"/>
          <w:b/>
          <w:sz w:val="24"/>
          <w:szCs w:val="24"/>
        </w:rPr>
        <w:t>organisation</w:t>
      </w:r>
      <w:proofErr w:type="spellEnd"/>
      <w:r w:rsidRPr="00100BD8">
        <w:rPr>
          <w:rFonts w:ascii="Arial" w:hAnsi="Arial" w:cs="Arial"/>
          <w:b/>
          <w:sz w:val="24"/>
          <w:szCs w:val="24"/>
        </w:rPr>
        <w:t xml:space="preserve"> might introduce such a technique in practical terms</w:t>
      </w:r>
    </w:p>
    <w:p w:rsidR="0010759E" w:rsidRPr="00BE3E64" w:rsidRDefault="0010759E" w:rsidP="0010759E">
      <w:pPr>
        <w:rPr>
          <w:rFonts w:ascii="Arial" w:hAnsi="Arial" w:cs="Arial"/>
          <w:sz w:val="24"/>
          <w:szCs w:val="24"/>
        </w:rPr>
      </w:pPr>
      <w:r w:rsidRPr="00BE3E64">
        <w:rPr>
          <w:rFonts w:ascii="Arial" w:hAnsi="Arial" w:cs="Arial"/>
          <w:sz w:val="24"/>
          <w:szCs w:val="24"/>
        </w:rPr>
        <w:t>Zero-based budgeting is a</w:t>
      </w:r>
      <w:r w:rsidR="00B4380A" w:rsidRPr="00BE3E64">
        <w:rPr>
          <w:rFonts w:ascii="Arial" w:hAnsi="Arial" w:cs="Arial"/>
          <w:sz w:val="24"/>
          <w:szCs w:val="24"/>
        </w:rPr>
        <w:t xml:space="preserve"> repeatable process that </w:t>
      </w:r>
      <w:proofErr w:type="spellStart"/>
      <w:r w:rsidR="00B4380A" w:rsidRPr="00BE3E64">
        <w:rPr>
          <w:rFonts w:ascii="Arial" w:hAnsi="Arial" w:cs="Arial"/>
          <w:sz w:val="24"/>
          <w:szCs w:val="24"/>
        </w:rPr>
        <w:t>organis</w:t>
      </w:r>
      <w:r w:rsidRPr="00BE3E64">
        <w:rPr>
          <w:rFonts w:ascii="Arial" w:hAnsi="Arial" w:cs="Arial"/>
          <w:sz w:val="24"/>
          <w:szCs w:val="24"/>
        </w:rPr>
        <w:t>ations</w:t>
      </w:r>
      <w:proofErr w:type="spellEnd"/>
      <w:r w:rsidRPr="00BE3E64">
        <w:rPr>
          <w:rFonts w:ascii="Arial" w:hAnsi="Arial" w:cs="Arial"/>
          <w:sz w:val="24"/>
          <w:szCs w:val="24"/>
        </w:rPr>
        <w:t xml:space="preserve"> use to rigorously audit every dollar in the annual budget, manage financial performance on a monthly basis, and build a cost mana</w:t>
      </w:r>
      <w:r w:rsidR="00D61247">
        <w:rPr>
          <w:rFonts w:ascii="Arial" w:hAnsi="Arial" w:cs="Arial"/>
          <w:sz w:val="24"/>
          <w:szCs w:val="24"/>
        </w:rPr>
        <w:t xml:space="preserve">gement culture among employees </w:t>
      </w:r>
      <w:r w:rsidR="00E172FE" w:rsidRPr="00BE3E64">
        <w:rPr>
          <w:rFonts w:ascii="Arial" w:hAnsi="Arial" w:cs="Arial"/>
          <w:sz w:val="24"/>
          <w:szCs w:val="24"/>
        </w:rPr>
        <w:t>(https://www.accaglobal.com, 2019).</w:t>
      </w:r>
    </w:p>
    <w:p w:rsidR="0010759E" w:rsidRPr="00BE3E64" w:rsidRDefault="0010759E" w:rsidP="0010759E">
      <w:pPr>
        <w:rPr>
          <w:rFonts w:ascii="Arial" w:hAnsi="Arial" w:cs="Arial"/>
          <w:sz w:val="24"/>
          <w:szCs w:val="24"/>
        </w:rPr>
      </w:pPr>
      <w:r w:rsidRPr="00BE3E64">
        <w:rPr>
          <w:rFonts w:ascii="Arial" w:hAnsi="Arial" w:cs="Arial"/>
          <w:sz w:val="24"/>
          <w:szCs w:val="24"/>
        </w:rPr>
        <w:t>The annual budgeting process starts from scratch and is very detailed, structured and interactive - the aim is to provide a fruitful debate on financial matters between senior and mid-level managers. This healthy debate continues throughout the year. With the help of new controls on systems and processes, and with the use of appropriate incentive programs, cost management becomes a daily routine for all employees.</w:t>
      </w:r>
    </w:p>
    <w:p w:rsidR="0010759E" w:rsidRPr="00BE3E64" w:rsidRDefault="0010759E" w:rsidP="0010759E">
      <w:pPr>
        <w:rPr>
          <w:rFonts w:ascii="Arial" w:hAnsi="Arial" w:cs="Arial"/>
          <w:sz w:val="24"/>
          <w:szCs w:val="24"/>
        </w:rPr>
      </w:pPr>
      <w:r w:rsidRPr="00BE3E64">
        <w:rPr>
          <w:rFonts w:ascii="Arial" w:hAnsi="Arial" w:cs="Arial"/>
          <w:sz w:val="24"/>
          <w:szCs w:val="24"/>
        </w:rPr>
        <w:t>Recently, a company was able to reduce its operating budget by 11% within the first 4 months of zero budget implementation. Immediate savings have been achieved thanks to better visibility of labor costs, the introduction of a more sophisticated approach for approving contracting requests, renegotiating supply prices, and more. More than 40% of the savings were strategically reinvested into new sales teams and employees to spend all their time with customers.</w:t>
      </w:r>
    </w:p>
    <w:p w:rsidR="00B441F9" w:rsidRPr="00BE3E64" w:rsidRDefault="0010759E" w:rsidP="00A871BB">
      <w:pPr>
        <w:rPr>
          <w:rFonts w:ascii="Arial" w:hAnsi="Arial" w:cs="Arial"/>
          <w:sz w:val="24"/>
          <w:szCs w:val="24"/>
        </w:rPr>
      </w:pPr>
      <w:r w:rsidRPr="00BE3E64">
        <w:rPr>
          <w:rFonts w:ascii="Arial" w:hAnsi="Arial" w:cs="Arial"/>
          <w:sz w:val="24"/>
          <w:szCs w:val="24"/>
        </w:rPr>
        <w:t>When implemented correctly, the zero-budget method can reduce SG&amp;A costs by 10-25%, often within 6 months. But for many managers, it remains a mystery how exactly budget mechanisms work from scratch to provide good and sustainable results, and in many cases the method is avoided.</w:t>
      </w:r>
    </w:p>
    <w:p w:rsidR="00B441F9" w:rsidRPr="00100BD8" w:rsidRDefault="0096431A" w:rsidP="00100BD8">
      <w:pPr>
        <w:pStyle w:val="a3"/>
        <w:numPr>
          <w:ilvl w:val="0"/>
          <w:numId w:val="3"/>
        </w:numPr>
        <w:rPr>
          <w:rFonts w:ascii="Arial" w:hAnsi="Arial" w:cs="Arial"/>
          <w:b/>
          <w:sz w:val="24"/>
          <w:szCs w:val="24"/>
        </w:rPr>
      </w:pPr>
      <w:r w:rsidRPr="00100BD8">
        <w:rPr>
          <w:rFonts w:ascii="Arial" w:hAnsi="Arial" w:cs="Arial"/>
          <w:b/>
          <w:sz w:val="24"/>
          <w:szCs w:val="24"/>
        </w:rPr>
        <w:t>Conclusion</w:t>
      </w:r>
    </w:p>
    <w:p w:rsidR="00B4380A" w:rsidRPr="00BE3E64" w:rsidRDefault="0096431A" w:rsidP="00A871BB">
      <w:pPr>
        <w:rPr>
          <w:rFonts w:ascii="Arial" w:hAnsi="Arial" w:cs="Arial"/>
          <w:sz w:val="24"/>
          <w:szCs w:val="24"/>
        </w:rPr>
      </w:pPr>
      <w:r w:rsidRPr="00BE3E64">
        <w:rPr>
          <w:rFonts w:ascii="Arial" w:hAnsi="Arial" w:cs="Arial"/>
          <w:sz w:val="24"/>
          <w:szCs w:val="24"/>
        </w:rPr>
        <w:t>One of the major drawbacks of traditional budgeting is that managers intentionally increase their budget proposal so that despite elimination, they can easily achieve what they want. On the other hand, zero-based budgeting involves a comprehensive analysis of the budget proposal, and thus, if managers make minor adjustments to achieve what they want, they are likely to be exposed.</w:t>
      </w:r>
    </w:p>
    <w:p w:rsidR="00BE3E64" w:rsidRDefault="00BE3E64" w:rsidP="00A871BB">
      <w:pPr>
        <w:rPr>
          <w:rFonts w:ascii="Arial" w:hAnsi="Arial" w:cs="Arial"/>
          <w:b/>
          <w:sz w:val="24"/>
          <w:szCs w:val="24"/>
        </w:rPr>
      </w:pPr>
    </w:p>
    <w:p w:rsidR="00B75C4E" w:rsidRDefault="00B75C4E" w:rsidP="00A871BB">
      <w:pPr>
        <w:rPr>
          <w:rFonts w:ascii="Arial" w:hAnsi="Arial" w:cs="Arial"/>
          <w:b/>
          <w:sz w:val="24"/>
          <w:szCs w:val="24"/>
        </w:rPr>
      </w:pPr>
    </w:p>
    <w:p w:rsidR="00B75C4E" w:rsidRDefault="00B75C4E" w:rsidP="00A871BB">
      <w:pPr>
        <w:rPr>
          <w:rFonts w:ascii="Arial" w:hAnsi="Arial" w:cs="Arial"/>
          <w:b/>
          <w:sz w:val="24"/>
          <w:szCs w:val="24"/>
        </w:rPr>
      </w:pPr>
    </w:p>
    <w:p w:rsidR="00B75C4E" w:rsidRDefault="00B75C4E" w:rsidP="00A871BB">
      <w:pPr>
        <w:rPr>
          <w:rFonts w:ascii="Arial" w:hAnsi="Arial" w:cs="Arial"/>
          <w:b/>
          <w:sz w:val="24"/>
          <w:szCs w:val="24"/>
        </w:rPr>
      </w:pPr>
    </w:p>
    <w:p w:rsidR="00B75C4E" w:rsidRDefault="00B75C4E" w:rsidP="00A871BB">
      <w:pPr>
        <w:rPr>
          <w:rFonts w:ascii="Arial" w:hAnsi="Arial" w:cs="Arial"/>
          <w:b/>
          <w:sz w:val="24"/>
          <w:szCs w:val="24"/>
        </w:rPr>
      </w:pPr>
    </w:p>
    <w:p w:rsidR="00B75C4E" w:rsidRDefault="00B75C4E" w:rsidP="00A871BB">
      <w:pPr>
        <w:rPr>
          <w:rFonts w:ascii="Arial" w:hAnsi="Arial" w:cs="Arial"/>
          <w:b/>
          <w:sz w:val="24"/>
          <w:szCs w:val="24"/>
        </w:rPr>
      </w:pPr>
    </w:p>
    <w:p w:rsidR="00BE3E64" w:rsidRDefault="00BE3E64" w:rsidP="00A871BB">
      <w:pPr>
        <w:rPr>
          <w:rFonts w:ascii="Arial" w:hAnsi="Arial" w:cs="Arial"/>
          <w:b/>
          <w:sz w:val="24"/>
          <w:szCs w:val="24"/>
        </w:rPr>
      </w:pPr>
    </w:p>
    <w:p w:rsidR="00B441F9" w:rsidRPr="00BE3E64" w:rsidRDefault="00B441F9" w:rsidP="00A871BB">
      <w:pPr>
        <w:rPr>
          <w:rFonts w:ascii="Arial" w:hAnsi="Arial" w:cs="Arial"/>
          <w:b/>
          <w:sz w:val="24"/>
          <w:szCs w:val="24"/>
        </w:rPr>
      </w:pPr>
      <w:r w:rsidRPr="00BE3E64">
        <w:rPr>
          <w:rFonts w:ascii="Arial" w:hAnsi="Arial" w:cs="Arial"/>
          <w:b/>
          <w:sz w:val="24"/>
          <w:szCs w:val="24"/>
        </w:rPr>
        <w:t>Reference list:</w:t>
      </w:r>
    </w:p>
    <w:p w:rsidR="00B441F9" w:rsidRPr="00BE3E64" w:rsidRDefault="00B441F9" w:rsidP="00A871BB">
      <w:pPr>
        <w:rPr>
          <w:rFonts w:ascii="Arial" w:hAnsi="Arial" w:cs="Arial"/>
          <w:sz w:val="24"/>
          <w:szCs w:val="24"/>
        </w:rPr>
      </w:pPr>
    </w:p>
    <w:p w:rsidR="00A871BB" w:rsidRPr="00BE3E64" w:rsidRDefault="00B441F9" w:rsidP="00E172FE">
      <w:pPr>
        <w:pStyle w:val="a3"/>
        <w:numPr>
          <w:ilvl w:val="0"/>
          <w:numId w:val="2"/>
        </w:numPr>
        <w:rPr>
          <w:rFonts w:ascii="Arial" w:hAnsi="Arial" w:cs="Arial"/>
          <w:b/>
          <w:sz w:val="24"/>
          <w:szCs w:val="24"/>
        </w:rPr>
      </w:pPr>
      <w:r w:rsidRPr="00BE3E64">
        <w:rPr>
          <w:rFonts w:ascii="Arial" w:hAnsi="Arial" w:cs="Arial"/>
          <w:b/>
          <w:sz w:val="24"/>
          <w:szCs w:val="24"/>
        </w:rPr>
        <w:t xml:space="preserve">Investopedia. (2019). </w:t>
      </w:r>
      <w:r w:rsidRPr="00BE3E64">
        <w:rPr>
          <w:rFonts w:ascii="Arial" w:hAnsi="Arial" w:cs="Arial"/>
          <w:b/>
          <w:i/>
          <w:iCs/>
          <w:sz w:val="24"/>
          <w:szCs w:val="24"/>
        </w:rPr>
        <w:t>Zero-Based Budgeting (ZBB)</w:t>
      </w:r>
      <w:r w:rsidRPr="00BE3E64">
        <w:rPr>
          <w:rFonts w:ascii="Arial" w:hAnsi="Arial" w:cs="Arial"/>
          <w:b/>
          <w:sz w:val="24"/>
          <w:szCs w:val="24"/>
        </w:rPr>
        <w:t xml:space="preserve">. [online] Available at: </w:t>
      </w:r>
      <w:hyperlink r:id="rId8" w:history="1">
        <w:r w:rsidRPr="00BE3E64">
          <w:rPr>
            <w:rStyle w:val="a4"/>
            <w:rFonts w:ascii="Arial" w:hAnsi="Arial" w:cs="Arial"/>
            <w:b/>
            <w:sz w:val="24"/>
            <w:szCs w:val="24"/>
          </w:rPr>
          <w:t>https://www.investopedia.com/terms/z/zbb.asp/</w:t>
        </w:r>
      </w:hyperlink>
      <w:r w:rsidRPr="00BE3E64">
        <w:rPr>
          <w:rFonts w:ascii="Arial" w:hAnsi="Arial" w:cs="Arial"/>
          <w:b/>
          <w:sz w:val="24"/>
          <w:szCs w:val="24"/>
        </w:rPr>
        <w:t xml:space="preserve">  </w:t>
      </w:r>
      <w:r w:rsidR="00E172FE" w:rsidRPr="00BE3E64">
        <w:rPr>
          <w:rFonts w:ascii="Arial" w:hAnsi="Arial" w:cs="Arial"/>
          <w:b/>
          <w:sz w:val="24"/>
          <w:szCs w:val="24"/>
        </w:rPr>
        <w:t>[Accessed 15 Dec. 2019].</w:t>
      </w:r>
    </w:p>
    <w:p w:rsidR="0010759E" w:rsidRPr="00BE3E64" w:rsidRDefault="0010759E" w:rsidP="00E172FE">
      <w:pPr>
        <w:pStyle w:val="a3"/>
        <w:numPr>
          <w:ilvl w:val="0"/>
          <w:numId w:val="2"/>
        </w:numPr>
        <w:rPr>
          <w:rFonts w:ascii="Arial" w:hAnsi="Arial" w:cs="Arial"/>
          <w:b/>
          <w:sz w:val="24"/>
          <w:szCs w:val="24"/>
        </w:rPr>
      </w:pPr>
      <w:r w:rsidRPr="00BE3E64">
        <w:rPr>
          <w:rFonts w:ascii="Arial" w:hAnsi="Arial" w:cs="Arial"/>
          <w:b/>
          <w:sz w:val="24"/>
          <w:szCs w:val="24"/>
        </w:rPr>
        <w:t xml:space="preserve">eFinanceManagement.com. (2019). </w:t>
      </w:r>
      <w:r w:rsidRPr="00BE3E64">
        <w:rPr>
          <w:rFonts w:ascii="Arial" w:hAnsi="Arial" w:cs="Arial"/>
          <w:b/>
          <w:i/>
          <w:sz w:val="24"/>
          <w:szCs w:val="24"/>
        </w:rPr>
        <w:t xml:space="preserve">Sanjay </w:t>
      </w:r>
      <w:proofErr w:type="spellStart"/>
      <w:r w:rsidRPr="00BE3E64">
        <w:rPr>
          <w:rFonts w:ascii="Arial" w:hAnsi="Arial" w:cs="Arial"/>
          <w:b/>
          <w:i/>
          <w:sz w:val="24"/>
          <w:szCs w:val="24"/>
        </w:rPr>
        <w:t>Bulaki</w:t>
      </w:r>
      <w:proofErr w:type="spellEnd"/>
      <w:r w:rsidRPr="00BE3E64">
        <w:rPr>
          <w:rFonts w:ascii="Arial" w:hAnsi="Arial" w:cs="Arial"/>
          <w:b/>
          <w:i/>
          <w:sz w:val="24"/>
          <w:szCs w:val="24"/>
        </w:rPr>
        <w:t xml:space="preserve"> </w:t>
      </w:r>
      <w:proofErr w:type="spellStart"/>
      <w:r w:rsidRPr="00BE3E64">
        <w:rPr>
          <w:rFonts w:ascii="Arial" w:hAnsi="Arial" w:cs="Arial"/>
          <w:b/>
          <w:i/>
          <w:sz w:val="24"/>
          <w:szCs w:val="24"/>
        </w:rPr>
        <w:t>Borad</w:t>
      </w:r>
      <w:proofErr w:type="spellEnd"/>
      <w:r w:rsidRPr="00BE3E64">
        <w:rPr>
          <w:rFonts w:ascii="Arial" w:hAnsi="Arial" w:cs="Arial"/>
          <w:b/>
          <w:i/>
          <w:sz w:val="24"/>
          <w:szCs w:val="24"/>
        </w:rPr>
        <w:t>.</w:t>
      </w:r>
      <w:r w:rsidRPr="00BE3E64">
        <w:rPr>
          <w:rFonts w:ascii="Arial" w:hAnsi="Arial" w:cs="Arial"/>
          <w:b/>
          <w:sz w:val="24"/>
          <w:szCs w:val="24"/>
        </w:rPr>
        <w:t xml:space="preserve"> [online] Available at: </w:t>
      </w:r>
      <w:hyperlink r:id="rId9" w:history="1">
        <w:r w:rsidRPr="00BE3E64">
          <w:rPr>
            <w:rStyle w:val="a4"/>
            <w:rFonts w:ascii="Arial" w:hAnsi="Arial" w:cs="Arial"/>
            <w:b/>
            <w:sz w:val="24"/>
            <w:szCs w:val="24"/>
          </w:rPr>
          <w:t>https://efinancemanagement.com/budgeting/zero-based/</w:t>
        </w:r>
      </w:hyperlink>
      <w:r w:rsidRPr="00BE3E64">
        <w:rPr>
          <w:rFonts w:ascii="Arial" w:hAnsi="Arial" w:cs="Arial"/>
          <w:b/>
          <w:sz w:val="24"/>
          <w:szCs w:val="24"/>
        </w:rPr>
        <w:t xml:space="preserve"> </w:t>
      </w:r>
      <w:r w:rsidR="00E172FE" w:rsidRPr="00BE3E64">
        <w:rPr>
          <w:rFonts w:ascii="Arial" w:hAnsi="Arial" w:cs="Arial"/>
          <w:b/>
          <w:sz w:val="24"/>
          <w:szCs w:val="24"/>
        </w:rPr>
        <w:t>[Accessed 17 Dec. 2019].</w:t>
      </w:r>
    </w:p>
    <w:p w:rsidR="00E172FE" w:rsidRPr="00BE3E64" w:rsidRDefault="00E172FE" w:rsidP="00E172FE">
      <w:pPr>
        <w:pStyle w:val="a3"/>
        <w:numPr>
          <w:ilvl w:val="0"/>
          <w:numId w:val="2"/>
        </w:numPr>
        <w:rPr>
          <w:rFonts w:ascii="Arial" w:hAnsi="Arial" w:cs="Arial"/>
          <w:b/>
          <w:sz w:val="24"/>
          <w:szCs w:val="24"/>
        </w:rPr>
      </w:pPr>
      <w:r w:rsidRPr="00BE3E64">
        <w:rPr>
          <w:rFonts w:ascii="Arial" w:hAnsi="Arial" w:cs="Arial"/>
          <w:b/>
          <w:sz w:val="24"/>
          <w:szCs w:val="24"/>
        </w:rPr>
        <w:t xml:space="preserve">Fundamentalfinance.com. (2012). </w:t>
      </w:r>
      <w:r w:rsidRPr="00BE3E64">
        <w:rPr>
          <w:rFonts w:ascii="Arial" w:hAnsi="Arial" w:cs="Arial"/>
          <w:b/>
          <w:i/>
          <w:iCs/>
          <w:sz w:val="24"/>
          <w:szCs w:val="24"/>
        </w:rPr>
        <w:t>Zero Based Budgeting - Accounting</w:t>
      </w:r>
      <w:r w:rsidRPr="00BE3E64">
        <w:rPr>
          <w:rFonts w:ascii="Arial" w:hAnsi="Arial" w:cs="Arial"/>
          <w:b/>
          <w:sz w:val="24"/>
          <w:szCs w:val="24"/>
        </w:rPr>
        <w:t xml:space="preserve">. [online] Available at: </w:t>
      </w:r>
      <w:hyperlink r:id="rId10" w:history="1">
        <w:r w:rsidRPr="00BE3E64">
          <w:rPr>
            <w:rStyle w:val="a4"/>
            <w:rFonts w:ascii="Arial" w:hAnsi="Arial" w:cs="Arial"/>
            <w:b/>
            <w:sz w:val="24"/>
            <w:szCs w:val="24"/>
          </w:rPr>
          <w:t>http://accounting.fundamentalfinance.com/zero-based-budgeting.php/</w:t>
        </w:r>
      </w:hyperlink>
      <w:r w:rsidRPr="00BE3E64">
        <w:rPr>
          <w:rFonts w:ascii="Arial" w:hAnsi="Arial" w:cs="Arial"/>
          <w:b/>
          <w:sz w:val="24"/>
          <w:szCs w:val="24"/>
        </w:rPr>
        <w:t xml:space="preserve">  [Accessed 17 Dec. 2019].</w:t>
      </w:r>
    </w:p>
    <w:p w:rsidR="0010759E" w:rsidRPr="00BE3E64" w:rsidRDefault="00E172FE" w:rsidP="00E172FE">
      <w:pPr>
        <w:pStyle w:val="a3"/>
        <w:numPr>
          <w:ilvl w:val="0"/>
          <w:numId w:val="2"/>
        </w:numPr>
        <w:rPr>
          <w:rFonts w:ascii="Arial" w:hAnsi="Arial" w:cs="Arial"/>
          <w:b/>
          <w:sz w:val="24"/>
          <w:szCs w:val="24"/>
        </w:rPr>
      </w:pPr>
      <w:proofErr w:type="spellStart"/>
      <w:r w:rsidRPr="00BE3E64">
        <w:rPr>
          <w:rFonts w:ascii="Arial" w:hAnsi="Arial" w:cs="Arial"/>
          <w:b/>
          <w:sz w:val="24"/>
          <w:szCs w:val="24"/>
        </w:rPr>
        <w:t>ClearTax</w:t>
      </w:r>
      <w:proofErr w:type="spellEnd"/>
      <w:r w:rsidRPr="00BE3E64">
        <w:rPr>
          <w:rFonts w:ascii="Arial" w:hAnsi="Arial" w:cs="Arial"/>
          <w:b/>
          <w:sz w:val="24"/>
          <w:szCs w:val="24"/>
        </w:rPr>
        <w:t xml:space="preserve"> (2019). </w:t>
      </w:r>
      <w:r w:rsidRPr="00BE3E64">
        <w:rPr>
          <w:rFonts w:ascii="Arial" w:hAnsi="Arial" w:cs="Arial"/>
          <w:b/>
          <w:i/>
          <w:iCs/>
          <w:sz w:val="24"/>
          <w:szCs w:val="24"/>
        </w:rPr>
        <w:t xml:space="preserve">Zero Based Budgeting </w:t>
      </w:r>
      <w:proofErr w:type="gramStart"/>
      <w:r w:rsidRPr="00BE3E64">
        <w:rPr>
          <w:rFonts w:ascii="Arial" w:hAnsi="Arial" w:cs="Arial"/>
          <w:b/>
          <w:i/>
          <w:iCs/>
          <w:sz w:val="24"/>
          <w:szCs w:val="24"/>
        </w:rPr>
        <w:t>( ZBB</w:t>
      </w:r>
      <w:proofErr w:type="gramEnd"/>
      <w:r w:rsidRPr="00BE3E64">
        <w:rPr>
          <w:rFonts w:ascii="Arial" w:hAnsi="Arial" w:cs="Arial"/>
          <w:b/>
          <w:i/>
          <w:iCs/>
          <w:sz w:val="24"/>
          <w:szCs w:val="24"/>
        </w:rPr>
        <w:t xml:space="preserve"> ) – Overview &amp; Advantages</w:t>
      </w:r>
      <w:r w:rsidRPr="00BE3E64">
        <w:rPr>
          <w:rFonts w:ascii="Arial" w:hAnsi="Arial" w:cs="Arial"/>
          <w:b/>
          <w:sz w:val="24"/>
          <w:szCs w:val="24"/>
        </w:rPr>
        <w:t xml:space="preserve">. [online] Cleartax.in. Available at: </w:t>
      </w:r>
      <w:hyperlink r:id="rId11" w:history="1">
        <w:r w:rsidRPr="00BE3E64">
          <w:rPr>
            <w:rStyle w:val="a4"/>
            <w:rFonts w:ascii="Arial" w:hAnsi="Arial" w:cs="Arial"/>
            <w:b/>
            <w:sz w:val="24"/>
            <w:szCs w:val="24"/>
          </w:rPr>
          <w:t>https://cleartax.in/s/zero-based-budgeting/</w:t>
        </w:r>
      </w:hyperlink>
      <w:r w:rsidRPr="00BE3E64">
        <w:rPr>
          <w:rFonts w:ascii="Arial" w:hAnsi="Arial" w:cs="Arial"/>
          <w:b/>
          <w:sz w:val="24"/>
          <w:szCs w:val="24"/>
        </w:rPr>
        <w:t xml:space="preserve"> [Accessed 20 Dec. 2019].</w:t>
      </w:r>
    </w:p>
    <w:p w:rsidR="00E172FE" w:rsidRPr="00BE3E64" w:rsidRDefault="00E172FE" w:rsidP="00E172FE">
      <w:pPr>
        <w:pStyle w:val="a3"/>
        <w:numPr>
          <w:ilvl w:val="0"/>
          <w:numId w:val="2"/>
        </w:numPr>
        <w:rPr>
          <w:rFonts w:ascii="Arial" w:hAnsi="Arial" w:cs="Arial"/>
          <w:b/>
          <w:sz w:val="24"/>
          <w:szCs w:val="24"/>
        </w:rPr>
      </w:pPr>
      <w:r w:rsidRPr="00BE3E64">
        <w:rPr>
          <w:rFonts w:ascii="Arial" w:hAnsi="Arial" w:cs="Arial"/>
          <w:b/>
          <w:sz w:val="24"/>
          <w:szCs w:val="24"/>
        </w:rPr>
        <w:t xml:space="preserve">https://www.accaglobal.com, A. (2019). </w:t>
      </w:r>
      <w:r w:rsidRPr="00BE3E64">
        <w:rPr>
          <w:rFonts w:ascii="Arial" w:hAnsi="Arial" w:cs="Arial"/>
          <w:b/>
          <w:i/>
          <w:iCs/>
          <w:sz w:val="24"/>
          <w:szCs w:val="24"/>
        </w:rPr>
        <w:t>Comparing budgeting techniques | F5 Performance Management | ACCA Qualification | Students | ACCA | ACCA Global</w:t>
      </w:r>
      <w:r w:rsidRPr="00BE3E64">
        <w:rPr>
          <w:rFonts w:ascii="Arial" w:hAnsi="Arial" w:cs="Arial"/>
          <w:b/>
          <w:sz w:val="24"/>
          <w:szCs w:val="24"/>
        </w:rPr>
        <w:t xml:space="preserve">. [online] Accaglobal.com. Available at: </w:t>
      </w:r>
      <w:hyperlink r:id="rId12" w:history="1">
        <w:r w:rsidRPr="00BE3E64">
          <w:rPr>
            <w:rStyle w:val="a4"/>
            <w:rFonts w:ascii="Arial" w:hAnsi="Arial" w:cs="Arial"/>
            <w:b/>
            <w:sz w:val="24"/>
            <w:szCs w:val="24"/>
          </w:rPr>
          <w:t>https://www.accaglobal.com/ie/en/student/exam-support-resources/fundamentals-exams-study-resources/f5/technical-articles/comparing-budgeting-techniques.html/</w:t>
        </w:r>
      </w:hyperlink>
      <w:r w:rsidRPr="00BE3E64">
        <w:rPr>
          <w:rFonts w:ascii="Arial" w:hAnsi="Arial" w:cs="Arial"/>
          <w:b/>
          <w:sz w:val="24"/>
          <w:szCs w:val="24"/>
        </w:rPr>
        <w:t xml:space="preserve">  [Accessed 20 Dec. 2019].</w:t>
      </w:r>
    </w:p>
    <w:p w:rsidR="00E172FE" w:rsidRPr="00BE3E64" w:rsidRDefault="00E172FE" w:rsidP="00B441F9">
      <w:pPr>
        <w:rPr>
          <w:rFonts w:ascii="Arial" w:hAnsi="Arial" w:cs="Arial"/>
          <w:b/>
          <w:sz w:val="24"/>
          <w:szCs w:val="24"/>
        </w:rPr>
      </w:pPr>
    </w:p>
    <w:p w:rsidR="00E172FE" w:rsidRPr="00BE3E64" w:rsidRDefault="00E172FE" w:rsidP="00B441F9">
      <w:pPr>
        <w:rPr>
          <w:rFonts w:ascii="Arial" w:hAnsi="Arial" w:cs="Arial"/>
          <w:b/>
          <w:sz w:val="24"/>
          <w:szCs w:val="24"/>
        </w:rPr>
      </w:pPr>
    </w:p>
    <w:sectPr w:rsidR="00E172FE" w:rsidRPr="00BE3E6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054" w:rsidRDefault="00D46054" w:rsidP="006B76BA">
      <w:pPr>
        <w:spacing w:after="0" w:line="240" w:lineRule="auto"/>
      </w:pPr>
      <w:r>
        <w:separator/>
      </w:r>
    </w:p>
  </w:endnote>
  <w:endnote w:type="continuationSeparator" w:id="0">
    <w:p w:rsidR="00D46054" w:rsidRDefault="00D46054" w:rsidP="006B7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7334"/>
      <w:docPartObj>
        <w:docPartGallery w:val="Page Numbers (Bottom of Page)"/>
        <w:docPartUnique/>
      </w:docPartObj>
    </w:sdtPr>
    <w:sdtEndPr/>
    <w:sdtContent>
      <w:p w:rsidR="006B76BA" w:rsidRDefault="006B76BA">
        <w:pPr>
          <w:pStyle w:val="a7"/>
          <w:jc w:val="right"/>
        </w:pPr>
        <w:r>
          <w:fldChar w:fldCharType="begin"/>
        </w:r>
        <w:r>
          <w:instrText>PAGE   \* MERGEFORMAT</w:instrText>
        </w:r>
        <w:r>
          <w:fldChar w:fldCharType="separate"/>
        </w:r>
        <w:r w:rsidR="00820F34" w:rsidRPr="00820F34">
          <w:rPr>
            <w:noProof/>
            <w:lang w:val="bg-BG"/>
          </w:rPr>
          <w:t>3</w:t>
        </w:r>
        <w:r>
          <w:fldChar w:fldCharType="end"/>
        </w:r>
      </w:p>
    </w:sdtContent>
  </w:sdt>
  <w:p w:rsidR="006B76BA" w:rsidRDefault="006B76B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054" w:rsidRDefault="00D46054" w:rsidP="006B76BA">
      <w:pPr>
        <w:spacing w:after="0" w:line="240" w:lineRule="auto"/>
      </w:pPr>
      <w:r>
        <w:separator/>
      </w:r>
    </w:p>
  </w:footnote>
  <w:footnote w:type="continuationSeparator" w:id="0">
    <w:p w:rsidR="00D46054" w:rsidRDefault="00D46054" w:rsidP="006B76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57F1F"/>
    <w:multiLevelType w:val="hybridMultilevel"/>
    <w:tmpl w:val="681A0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F5695B"/>
    <w:multiLevelType w:val="hybridMultilevel"/>
    <w:tmpl w:val="10923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67489D"/>
    <w:multiLevelType w:val="hybridMultilevel"/>
    <w:tmpl w:val="0164D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ACB"/>
    <w:rsid w:val="00100BD8"/>
    <w:rsid w:val="0010759E"/>
    <w:rsid w:val="00122657"/>
    <w:rsid w:val="00165ACB"/>
    <w:rsid w:val="005501B9"/>
    <w:rsid w:val="005B6F4A"/>
    <w:rsid w:val="006B76BA"/>
    <w:rsid w:val="007E3D17"/>
    <w:rsid w:val="00820F34"/>
    <w:rsid w:val="0096431A"/>
    <w:rsid w:val="00A871BB"/>
    <w:rsid w:val="00B23150"/>
    <w:rsid w:val="00B429C5"/>
    <w:rsid w:val="00B4380A"/>
    <w:rsid w:val="00B441F9"/>
    <w:rsid w:val="00B75C4E"/>
    <w:rsid w:val="00BE3E64"/>
    <w:rsid w:val="00D46054"/>
    <w:rsid w:val="00D61247"/>
    <w:rsid w:val="00E172FE"/>
    <w:rsid w:val="00EA3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71BB"/>
    <w:pPr>
      <w:ind w:left="720"/>
      <w:contextualSpacing/>
    </w:pPr>
  </w:style>
  <w:style w:type="character" w:styleId="a4">
    <w:name w:val="Hyperlink"/>
    <w:basedOn w:val="a0"/>
    <w:uiPriority w:val="99"/>
    <w:unhideWhenUsed/>
    <w:rsid w:val="00B441F9"/>
    <w:rPr>
      <w:color w:val="0000FF" w:themeColor="hyperlink"/>
      <w:u w:val="single"/>
    </w:rPr>
  </w:style>
  <w:style w:type="character" w:customStyle="1" w:styleId="tlid-translation">
    <w:name w:val="tlid-translation"/>
    <w:basedOn w:val="a0"/>
    <w:rsid w:val="005B6F4A"/>
  </w:style>
  <w:style w:type="paragraph" w:styleId="a5">
    <w:name w:val="header"/>
    <w:basedOn w:val="a"/>
    <w:link w:val="a6"/>
    <w:uiPriority w:val="99"/>
    <w:unhideWhenUsed/>
    <w:rsid w:val="006B76BA"/>
    <w:pPr>
      <w:tabs>
        <w:tab w:val="center" w:pos="4703"/>
        <w:tab w:val="right" w:pos="9406"/>
      </w:tabs>
      <w:spacing w:after="0" w:line="240" w:lineRule="auto"/>
    </w:pPr>
  </w:style>
  <w:style w:type="character" w:customStyle="1" w:styleId="a6">
    <w:name w:val="Горен колонтитул Знак"/>
    <w:basedOn w:val="a0"/>
    <w:link w:val="a5"/>
    <w:uiPriority w:val="99"/>
    <w:rsid w:val="006B76BA"/>
  </w:style>
  <w:style w:type="paragraph" w:styleId="a7">
    <w:name w:val="footer"/>
    <w:basedOn w:val="a"/>
    <w:link w:val="a8"/>
    <w:uiPriority w:val="99"/>
    <w:unhideWhenUsed/>
    <w:rsid w:val="006B76BA"/>
    <w:pPr>
      <w:tabs>
        <w:tab w:val="center" w:pos="4703"/>
        <w:tab w:val="right" w:pos="9406"/>
      </w:tabs>
      <w:spacing w:after="0" w:line="240" w:lineRule="auto"/>
    </w:pPr>
  </w:style>
  <w:style w:type="character" w:customStyle="1" w:styleId="a8">
    <w:name w:val="Долен колонтитул Знак"/>
    <w:basedOn w:val="a0"/>
    <w:link w:val="a7"/>
    <w:uiPriority w:val="99"/>
    <w:rsid w:val="006B76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71BB"/>
    <w:pPr>
      <w:ind w:left="720"/>
      <w:contextualSpacing/>
    </w:pPr>
  </w:style>
  <w:style w:type="character" w:styleId="a4">
    <w:name w:val="Hyperlink"/>
    <w:basedOn w:val="a0"/>
    <w:uiPriority w:val="99"/>
    <w:unhideWhenUsed/>
    <w:rsid w:val="00B441F9"/>
    <w:rPr>
      <w:color w:val="0000FF" w:themeColor="hyperlink"/>
      <w:u w:val="single"/>
    </w:rPr>
  </w:style>
  <w:style w:type="character" w:customStyle="1" w:styleId="tlid-translation">
    <w:name w:val="tlid-translation"/>
    <w:basedOn w:val="a0"/>
    <w:rsid w:val="005B6F4A"/>
  </w:style>
  <w:style w:type="paragraph" w:styleId="a5">
    <w:name w:val="header"/>
    <w:basedOn w:val="a"/>
    <w:link w:val="a6"/>
    <w:uiPriority w:val="99"/>
    <w:unhideWhenUsed/>
    <w:rsid w:val="006B76BA"/>
    <w:pPr>
      <w:tabs>
        <w:tab w:val="center" w:pos="4703"/>
        <w:tab w:val="right" w:pos="9406"/>
      </w:tabs>
      <w:spacing w:after="0" w:line="240" w:lineRule="auto"/>
    </w:pPr>
  </w:style>
  <w:style w:type="character" w:customStyle="1" w:styleId="a6">
    <w:name w:val="Горен колонтитул Знак"/>
    <w:basedOn w:val="a0"/>
    <w:link w:val="a5"/>
    <w:uiPriority w:val="99"/>
    <w:rsid w:val="006B76BA"/>
  </w:style>
  <w:style w:type="paragraph" w:styleId="a7">
    <w:name w:val="footer"/>
    <w:basedOn w:val="a"/>
    <w:link w:val="a8"/>
    <w:uiPriority w:val="99"/>
    <w:unhideWhenUsed/>
    <w:rsid w:val="006B76BA"/>
    <w:pPr>
      <w:tabs>
        <w:tab w:val="center" w:pos="4703"/>
        <w:tab w:val="right" w:pos="9406"/>
      </w:tabs>
      <w:spacing w:after="0" w:line="240" w:lineRule="auto"/>
    </w:pPr>
  </w:style>
  <w:style w:type="character" w:customStyle="1" w:styleId="a8">
    <w:name w:val="Долен колонтитул Знак"/>
    <w:basedOn w:val="a0"/>
    <w:link w:val="a7"/>
    <w:uiPriority w:val="99"/>
    <w:rsid w:val="006B7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z/zbb.asp/"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accaglobal.com/ie/en/student/exam-support-resources/fundamentals-exams-study-resources/f5/technical-articles/comparing-budgeting-techniqu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leartax.in/s/zero-based-budget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ccounting.fundamentalfinance.com/zero-based-budgeting.php/" TargetMode="External"/><Relationship Id="rId4" Type="http://schemas.openxmlformats.org/officeDocument/2006/relationships/settings" Target="settings.xml"/><Relationship Id="rId9" Type="http://schemas.openxmlformats.org/officeDocument/2006/relationships/hyperlink" Target="https://efinancemanagement.com/budgeting/zero-based/" TargetMode="External"/><Relationship Id="rId1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6</Pages>
  <Words>1242</Words>
  <Characters>7082</Characters>
  <Application>Microsoft Office Word</Application>
  <DocSecurity>0</DocSecurity>
  <Lines>59</Lines>
  <Paragraphs>16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lenovo_ideapad100</dc:creator>
  <cp:keywords/>
  <dc:description/>
  <cp:lastModifiedBy>lenovo_ideapad100</cp:lastModifiedBy>
  <cp:revision>10</cp:revision>
  <dcterms:created xsi:type="dcterms:W3CDTF">2019-12-20T13:00:00Z</dcterms:created>
  <dcterms:modified xsi:type="dcterms:W3CDTF">2019-12-21T10:28:00Z</dcterms:modified>
</cp:coreProperties>
</file>