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76E7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D8C60" wp14:editId="172F08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97845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55176B" w14:textId="77777777" w:rsidTr="00A406E5">
        <w:tc>
          <w:tcPr>
            <w:tcW w:w="9922" w:type="dxa"/>
            <w:shd w:val="clear" w:color="auto" w:fill="C0C0C0"/>
          </w:tcPr>
          <w:p w14:paraId="75BC494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7034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3B3F9D" w:rsidRPr="00A406E5" w14:paraId="1398E3F9" w14:textId="77777777" w:rsidTr="00D83AD2">
        <w:tc>
          <w:tcPr>
            <w:tcW w:w="2093" w:type="dxa"/>
            <w:shd w:val="pct15" w:color="auto" w:fill="auto"/>
          </w:tcPr>
          <w:p w14:paraId="25A910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61D98FAD" w14:textId="273E5DC0"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63F06">
              <w:rPr>
                <w:rFonts w:ascii="Arial" w:hAnsi="Arial" w:cs="Arial"/>
                <w:b/>
                <w:sz w:val="22"/>
                <w:szCs w:val="22"/>
              </w:rPr>
              <w:t>Amber Phillips</w:t>
            </w:r>
          </w:p>
        </w:tc>
        <w:tc>
          <w:tcPr>
            <w:tcW w:w="1955" w:type="dxa"/>
            <w:shd w:val="clear" w:color="auto" w:fill="D9D9D9"/>
          </w:tcPr>
          <w:p w14:paraId="7269BF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DA1D0A" w14:textId="7FD52C9F" w:rsidR="003B3F9D" w:rsidRPr="00A406E5" w:rsidRDefault="00A63F06" w:rsidP="001E57C1">
            <w:pPr>
              <w:spacing w:before="120" w:after="120"/>
              <w:jc w:val="both"/>
              <w:rPr>
                <w:rFonts w:ascii="Arial" w:hAnsi="Arial" w:cs="Arial"/>
                <w:b/>
                <w:sz w:val="22"/>
                <w:szCs w:val="22"/>
              </w:rPr>
            </w:pPr>
            <w:r>
              <w:rPr>
                <w:rFonts w:ascii="Arial" w:hAnsi="Arial" w:cs="Arial"/>
                <w:b/>
                <w:sz w:val="22"/>
                <w:szCs w:val="22"/>
              </w:rPr>
              <w:t>1803356</w:t>
            </w:r>
          </w:p>
        </w:tc>
      </w:tr>
      <w:tr w:rsidR="00DB116D" w:rsidRPr="00A406E5" w14:paraId="40C97418" w14:textId="77777777" w:rsidTr="00A406E5">
        <w:tc>
          <w:tcPr>
            <w:tcW w:w="2093" w:type="dxa"/>
            <w:shd w:val="pct15" w:color="auto" w:fill="auto"/>
          </w:tcPr>
          <w:p w14:paraId="6B6E8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D8F8B2" w14:textId="6C9B798A" w:rsidR="00DB116D" w:rsidRPr="00A406E5" w:rsidRDefault="005C165A" w:rsidP="00E51AAC">
            <w:pPr>
              <w:spacing w:before="120" w:after="120"/>
              <w:jc w:val="both"/>
              <w:rPr>
                <w:rFonts w:ascii="Arial" w:hAnsi="Arial" w:cs="Arial"/>
                <w:b/>
                <w:sz w:val="22"/>
                <w:szCs w:val="22"/>
              </w:rPr>
            </w:pPr>
            <w:r>
              <w:rPr>
                <w:rFonts w:ascii="Arial" w:hAnsi="Arial" w:cs="Arial"/>
                <w:b/>
                <w:sz w:val="22"/>
                <w:szCs w:val="22"/>
              </w:rPr>
              <w:t>BA (Education)</w:t>
            </w:r>
          </w:p>
        </w:tc>
      </w:tr>
      <w:tr w:rsidR="008F1308" w:rsidRPr="00A406E5" w14:paraId="038BC95C" w14:textId="77777777" w:rsidTr="00A628CC">
        <w:tc>
          <w:tcPr>
            <w:tcW w:w="2093" w:type="dxa"/>
            <w:shd w:val="pct15" w:color="auto" w:fill="auto"/>
          </w:tcPr>
          <w:p w14:paraId="0B7795B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B81F0C" w14:textId="77777777" w:rsidR="008F1308" w:rsidRPr="00A406E5" w:rsidRDefault="00D83AD2" w:rsidP="00E51AAC">
            <w:pPr>
              <w:spacing w:before="120" w:after="120"/>
              <w:jc w:val="both"/>
              <w:rPr>
                <w:rFonts w:ascii="Arial" w:hAnsi="Arial" w:cs="Arial"/>
                <w:b/>
                <w:sz w:val="22"/>
                <w:szCs w:val="22"/>
              </w:rPr>
            </w:pPr>
            <w:proofErr w:type="spellStart"/>
            <w:r>
              <w:rPr>
                <w:rFonts w:ascii="Arial" w:hAnsi="Arial" w:cs="Arial"/>
                <w:b/>
                <w:sz w:val="22"/>
                <w:szCs w:val="22"/>
              </w:rPr>
              <w:t>Yr</w:t>
            </w:r>
            <w:proofErr w:type="spellEnd"/>
            <w:r>
              <w:rPr>
                <w:rFonts w:ascii="Arial" w:hAnsi="Arial" w:cs="Arial"/>
                <w:b/>
                <w:sz w:val="22"/>
                <w:szCs w:val="22"/>
              </w:rPr>
              <w:t xml:space="preserve"> </w:t>
            </w:r>
            <w:proofErr w:type="spellStart"/>
            <w:r>
              <w:rPr>
                <w:rFonts w:ascii="Arial" w:hAnsi="Arial" w:cs="Arial"/>
                <w:b/>
                <w:sz w:val="22"/>
                <w:szCs w:val="22"/>
              </w:rPr>
              <w:t>Iaith</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Daith</w:t>
            </w:r>
            <w:proofErr w:type="spellEnd"/>
            <w:r>
              <w:rPr>
                <w:rFonts w:ascii="Arial" w:hAnsi="Arial" w:cs="Arial"/>
                <w:b/>
                <w:sz w:val="22"/>
                <w:szCs w:val="22"/>
              </w:rPr>
              <w:t xml:space="preserve"> 1</w:t>
            </w:r>
          </w:p>
        </w:tc>
      </w:tr>
      <w:tr w:rsidR="00B84B5B" w:rsidRPr="00A406E5" w14:paraId="28023C95" w14:textId="77777777" w:rsidTr="00D83AD2">
        <w:tc>
          <w:tcPr>
            <w:tcW w:w="2093" w:type="dxa"/>
            <w:shd w:val="pct15" w:color="auto" w:fill="auto"/>
          </w:tcPr>
          <w:p w14:paraId="24B872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53008162" w14:textId="77777777" w:rsidR="00B84B5B" w:rsidRDefault="00D83AD2" w:rsidP="00152E9D">
            <w:pPr>
              <w:spacing w:before="120" w:after="120"/>
              <w:jc w:val="both"/>
              <w:rPr>
                <w:rFonts w:ascii="Arial" w:hAnsi="Arial" w:cs="Arial"/>
                <w:b/>
                <w:sz w:val="22"/>
                <w:szCs w:val="22"/>
              </w:rPr>
            </w:pPr>
            <w:r>
              <w:rPr>
                <w:rFonts w:ascii="Arial" w:hAnsi="Arial" w:cs="Arial"/>
                <w:b/>
                <w:sz w:val="22"/>
                <w:szCs w:val="22"/>
              </w:rPr>
              <w:t>ECAD4002C</w:t>
            </w:r>
          </w:p>
          <w:p w14:paraId="55707B6B" w14:textId="4A9A3C5C" w:rsidR="00D83AD2" w:rsidRPr="00A406E5" w:rsidRDefault="00D52B3A" w:rsidP="00152E9D">
            <w:pPr>
              <w:spacing w:before="120" w:after="120"/>
              <w:jc w:val="both"/>
              <w:rPr>
                <w:rFonts w:ascii="Arial" w:hAnsi="Arial" w:cs="Arial"/>
                <w:b/>
                <w:sz w:val="22"/>
                <w:szCs w:val="22"/>
              </w:rPr>
            </w:pPr>
            <w:r>
              <w:rPr>
                <w:rFonts w:ascii="Arial" w:hAnsi="Arial" w:cs="Arial"/>
                <w:b/>
                <w:sz w:val="22"/>
                <w:szCs w:val="22"/>
              </w:rPr>
              <w:t>(Part 2</w:t>
            </w:r>
            <w:r w:rsidR="00D83AD2">
              <w:rPr>
                <w:rFonts w:ascii="Arial" w:hAnsi="Arial" w:cs="Arial"/>
                <w:b/>
                <w:sz w:val="22"/>
                <w:szCs w:val="22"/>
              </w:rPr>
              <w:t>)</w:t>
            </w:r>
          </w:p>
        </w:tc>
        <w:tc>
          <w:tcPr>
            <w:tcW w:w="1955" w:type="dxa"/>
            <w:shd w:val="clear" w:color="auto" w:fill="D9D9D9"/>
          </w:tcPr>
          <w:p w14:paraId="573BAA8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0939FC" w14:textId="1EAB7FE2" w:rsidR="00B84B5B" w:rsidRPr="00A406E5" w:rsidRDefault="00D52B3A" w:rsidP="00E51AAC">
            <w:pPr>
              <w:spacing w:before="120" w:after="120"/>
              <w:jc w:val="both"/>
              <w:rPr>
                <w:rFonts w:ascii="Arial" w:hAnsi="Arial" w:cs="Arial"/>
                <w:b/>
                <w:sz w:val="22"/>
                <w:szCs w:val="22"/>
              </w:rPr>
            </w:pPr>
            <w:r>
              <w:rPr>
                <w:rFonts w:ascii="Arial" w:hAnsi="Arial" w:cs="Arial"/>
                <w:b/>
                <w:sz w:val="22"/>
                <w:szCs w:val="22"/>
              </w:rPr>
              <w:t>6</w:t>
            </w:r>
            <w:r w:rsidR="00D83AD2">
              <w:rPr>
                <w:rFonts w:ascii="Arial" w:hAnsi="Arial" w:cs="Arial"/>
                <w:b/>
                <w:sz w:val="22"/>
                <w:szCs w:val="22"/>
              </w:rPr>
              <w:t>0%</w:t>
            </w:r>
          </w:p>
        </w:tc>
      </w:tr>
      <w:tr w:rsidR="00DB116D" w:rsidRPr="00A406E5" w14:paraId="4E9BCBAB" w14:textId="77777777" w:rsidTr="00D83AD2">
        <w:tc>
          <w:tcPr>
            <w:tcW w:w="2093" w:type="dxa"/>
            <w:shd w:val="pct15" w:color="auto" w:fill="auto"/>
          </w:tcPr>
          <w:p w14:paraId="78DAF7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034CF56D"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14:paraId="3A7004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7055E3"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r>
      <w:tr w:rsidR="00DB116D" w:rsidRPr="00A406E5" w14:paraId="02F677C9" w14:textId="77777777" w:rsidTr="00D83AD2">
        <w:tc>
          <w:tcPr>
            <w:tcW w:w="2093" w:type="dxa"/>
            <w:shd w:val="pct15" w:color="auto" w:fill="auto"/>
          </w:tcPr>
          <w:p w14:paraId="49E12F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778B5FE1" w14:textId="51A307F0" w:rsidR="00D52B3A" w:rsidRPr="00D52B3A" w:rsidRDefault="004E1A07" w:rsidP="00D52B3A">
            <w:pPr>
              <w:spacing w:before="120" w:after="120"/>
              <w:rPr>
                <w:rFonts w:ascii="Arial" w:hAnsi="Arial" w:cs="Arial"/>
                <w:b/>
                <w:sz w:val="22"/>
                <w:szCs w:val="22"/>
              </w:rPr>
            </w:pPr>
            <w:r>
              <w:rPr>
                <w:rFonts w:ascii="Arial" w:hAnsi="Arial" w:cs="Arial"/>
                <w:b/>
                <w:sz w:val="22"/>
                <w:szCs w:val="22"/>
              </w:rPr>
              <w:t>Reading a story to children with a rationale and reflection</w:t>
            </w:r>
          </w:p>
          <w:p w14:paraId="5EEE9713" w14:textId="3455C4B0" w:rsidR="00DB116D" w:rsidRPr="00A406E5" w:rsidRDefault="00DB116D" w:rsidP="005F0579">
            <w:pPr>
              <w:spacing w:before="120" w:after="120"/>
              <w:jc w:val="both"/>
              <w:rPr>
                <w:rFonts w:ascii="Arial" w:hAnsi="Arial" w:cs="Arial"/>
                <w:b/>
                <w:sz w:val="22"/>
                <w:szCs w:val="22"/>
              </w:rPr>
            </w:pPr>
          </w:p>
        </w:tc>
        <w:tc>
          <w:tcPr>
            <w:tcW w:w="1955" w:type="dxa"/>
            <w:shd w:val="pct15" w:color="auto" w:fill="auto"/>
          </w:tcPr>
          <w:p w14:paraId="022699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75B95E" w14:textId="77777777" w:rsidR="00DB116D" w:rsidRDefault="005C165A" w:rsidP="00E51AAC">
            <w:pPr>
              <w:spacing w:before="120" w:after="120"/>
              <w:jc w:val="both"/>
              <w:rPr>
                <w:rFonts w:ascii="Arial" w:hAnsi="Arial" w:cs="Arial"/>
                <w:b/>
                <w:sz w:val="22"/>
                <w:szCs w:val="22"/>
              </w:rPr>
            </w:pPr>
            <w:r>
              <w:rPr>
                <w:rFonts w:ascii="Arial" w:hAnsi="Arial" w:cs="Arial"/>
                <w:b/>
                <w:sz w:val="22"/>
                <w:szCs w:val="22"/>
              </w:rPr>
              <w:t>1,8</w:t>
            </w:r>
            <w:r w:rsidR="00D83AD2">
              <w:rPr>
                <w:rFonts w:ascii="Arial" w:hAnsi="Arial" w:cs="Arial"/>
                <w:b/>
                <w:sz w:val="22"/>
                <w:szCs w:val="22"/>
              </w:rPr>
              <w:t>00 words</w:t>
            </w:r>
          </w:p>
          <w:p w14:paraId="1DDEAF44" w14:textId="50551F38" w:rsidR="005C165A" w:rsidRPr="00A406E5" w:rsidRDefault="005C165A" w:rsidP="00E51AAC">
            <w:pPr>
              <w:spacing w:before="120" w:after="120"/>
              <w:jc w:val="both"/>
              <w:rPr>
                <w:rFonts w:ascii="Arial" w:hAnsi="Arial" w:cs="Arial"/>
                <w:b/>
                <w:sz w:val="22"/>
                <w:szCs w:val="22"/>
              </w:rPr>
            </w:pPr>
            <w:r>
              <w:rPr>
                <w:rFonts w:ascii="Arial" w:hAnsi="Arial" w:cs="Arial"/>
                <w:b/>
                <w:sz w:val="22"/>
                <w:szCs w:val="22"/>
              </w:rPr>
              <w:t>(equivalent)</w:t>
            </w:r>
          </w:p>
        </w:tc>
      </w:tr>
      <w:tr w:rsidR="00B84B5B" w:rsidRPr="00A406E5" w14:paraId="3ED76C8F" w14:textId="77777777" w:rsidTr="00D83AD2">
        <w:tc>
          <w:tcPr>
            <w:tcW w:w="2093" w:type="dxa"/>
            <w:shd w:val="pct15" w:color="auto" w:fill="auto"/>
          </w:tcPr>
          <w:p w14:paraId="445E07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64CDD6A" w14:textId="7B5C984B" w:rsidR="00B84B5B" w:rsidRPr="00A406E5" w:rsidRDefault="003C61CC" w:rsidP="005F0579">
            <w:pPr>
              <w:spacing w:before="120" w:after="120"/>
              <w:jc w:val="both"/>
              <w:rPr>
                <w:rFonts w:ascii="Arial" w:hAnsi="Arial" w:cs="Arial"/>
                <w:b/>
                <w:sz w:val="22"/>
                <w:szCs w:val="22"/>
              </w:rPr>
            </w:pPr>
            <w:r>
              <w:rPr>
                <w:rFonts w:ascii="Arial" w:hAnsi="Arial" w:cs="Arial"/>
                <w:b/>
                <w:sz w:val="22"/>
                <w:szCs w:val="22"/>
              </w:rPr>
              <w:t>8</w:t>
            </w:r>
            <w:r w:rsidRPr="003C61CC">
              <w:rPr>
                <w:rFonts w:ascii="Arial" w:hAnsi="Arial" w:cs="Arial"/>
                <w:b/>
                <w:sz w:val="22"/>
                <w:szCs w:val="22"/>
                <w:vertAlign w:val="superscript"/>
              </w:rPr>
              <w:t>th</w:t>
            </w:r>
            <w:r>
              <w:rPr>
                <w:rFonts w:ascii="Arial" w:hAnsi="Arial" w:cs="Arial"/>
                <w:b/>
                <w:sz w:val="22"/>
                <w:szCs w:val="22"/>
              </w:rPr>
              <w:t xml:space="preserve"> May 2019</w:t>
            </w:r>
            <w:r w:rsidR="00FF6FCE">
              <w:rPr>
                <w:rFonts w:ascii="Arial" w:hAnsi="Arial" w:cs="Arial"/>
                <w:b/>
                <w:sz w:val="22"/>
                <w:szCs w:val="22"/>
              </w:rPr>
              <w:t xml:space="preserve"> at 23:59</w:t>
            </w:r>
          </w:p>
        </w:tc>
        <w:tc>
          <w:tcPr>
            <w:tcW w:w="1955" w:type="dxa"/>
            <w:shd w:val="pct15" w:color="auto" w:fill="auto"/>
          </w:tcPr>
          <w:p w14:paraId="2DD714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9E36EB5" w14:textId="77777777" w:rsidR="00FF6FCE" w:rsidRDefault="003C61CC" w:rsidP="005F0579">
            <w:pPr>
              <w:spacing w:before="120" w:after="120"/>
              <w:jc w:val="both"/>
              <w:rPr>
                <w:rFonts w:ascii="Arial" w:hAnsi="Arial" w:cs="Arial"/>
                <w:b/>
                <w:sz w:val="22"/>
                <w:szCs w:val="22"/>
              </w:rPr>
            </w:pPr>
            <w:r>
              <w:rPr>
                <w:rFonts w:ascii="Arial" w:hAnsi="Arial" w:cs="Arial"/>
                <w:b/>
                <w:sz w:val="22"/>
                <w:szCs w:val="22"/>
              </w:rPr>
              <w:t>6</w:t>
            </w:r>
            <w:r w:rsidRPr="003C61CC">
              <w:rPr>
                <w:rFonts w:ascii="Arial" w:hAnsi="Arial" w:cs="Arial"/>
                <w:b/>
                <w:sz w:val="22"/>
                <w:szCs w:val="22"/>
                <w:vertAlign w:val="superscript"/>
              </w:rPr>
              <w:t>th</w:t>
            </w:r>
            <w:r>
              <w:rPr>
                <w:rFonts w:ascii="Arial" w:hAnsi="Arial" w:cs="Arial"/>
                <w:b/>
                <w:sz w:val="22"/>
                <w:szCs w:val="22"/>
              </w:rPr>
              <w:t xml:space="preserve"> June 2019</w:t>
            </w:r>
            <w:r w:rsidR="00FF6FCE">
              <w:rPr>
                <w:rFonts w:ascii="Arial" w:hAnsi="Arial" w:cs="Arial"/>
                <w:b/>
                <w:sz w:val="22"/>
                <w:szCs w:val="22"/>
              </w:rPr>
              <w:t xml:space="preserve"> </w:t>
            </w:r>
          </w:p>
          <w:p w14:paraId="2F3C7EC1" w14:textId="6B4953BA" w:rsidR="00B84B5B" w:rsidRPr="00A406E5" w:rsidRDefault="00F043BA" w:rsidP="005F0579">
            <w:pPr>
              <w:spacing w:before="120" w:after="120"/>
              <w:jc w:val="both"/>
              <w:rPr>
                <w:rFonts w:ascii="Arial" w:hAnsi="Arial" w:cs="Arial"/>
                <w:b/>
                <w:sz w:val="22"/>
                <w:szCs w:val="22"/>
              </w:rPr>
            </w:pPr>
            <w:r>
              <w:rPr>
                <w:rFonts w:ascii="Arial" w:hAnsi="Arial" w:cs="Arial"/>
                <w:b/>
                <w:sz w:val="22"/>
                <w:szCs w:val="22"/>
              </w:rPr>
              <w:t>at 17:00</w:t>
            </w:r>
          </w:p>
        </w:tc>
      </w:tr>
      <w:tr w:rsidR="00152E9D" w:rsidRPr="00A406E5" w14:paraId="6A283F8F" w14:textId="77777777" w:rsidTr="00A406E5">
        <w:tc>
          <w:tcPr>
            <w:tcW w:w="2093" w:type="dxa"/>
            <w:shd w:val="pct15" w:color="auto" w:fill="auto"/>
          </w:tcPr>
          <w:p w14:paraId="696C77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3143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EE52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DC3D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137A9D" w14:textId="77777777" w:rsidTr="00A406E5">
        <w:tc>
          <w:tcPr>
            <w:tcW w:w="2093" w:type="dxa"/>
            <w:shd w:val="pct15" w:color="auto" w:fill="auto"/>
          </w:tcPr>
          <w:p w14:paraId="251B3E9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36E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539713" w14:textId="77777777" w:rsidR="0028204E" w:rsidRPr="00A406E5" w:rsidRDefault="0028204E" w:rsidP="00DB116D">
      <w:pPr>
        <w:rPr>
          <w:rFonts w:ascii="Arial" w:hAnsi="Arial" w:cs="Arial"/>
          <w:sz w:val="32"/>
        </w:rPr>
      </w:pPr>
    </w:p>
    <w:p w14:paraId="5DD79D06" w14:textId="77777777" w:rsidR="00152E9D" w:rsidRPr="00A406E5" w:rsidRDefault="00152E9D" w:rsidP="00DB116D">
      <w:pPr>
        <w:rPr>
          <w:rFonts w:ascii="Arial" w:hAnsi="Arial" w:cs="Arial"/>
          <w:sz w:val="32"/>
        </w:rPr>
      </w:pPr>
    </w:p>
    <w:p w14:paraId="33AFE964" w14:textId="77777777" w:rsidR="00152E9D" w:rsidRPr="00A406E5" w:rsidRDefault="00152E9D" w:rsidP="00DB116D">
      <w:pPr>
        <w:rPr>
          <w:rFonts w:ascii="Arial" w:hAnsi="Arial" w:cs="Arial"/>
          <w:sz w:val="32"/>
        </w:rPr>
      </w:pPr>
    </w:p>
    <w:p w14:paraId="7E995E9E" w14:textId="7188CFA9" w:rsidR="00152E9D" w:rsidRDefault="00152E9D" w:rsidP="00DB116D">
      <w:pPr>
        <w:rPr>
          <w:rFonts w:ascii="Arial" w:hAnsi="Arial" w:cs="Arial"/>
          <w:sz w:val="32"/>
        </w:rPr>
      </w:pPr>
    </w:p>
    <w:p w14:paraId="28937EA8" w14:textId="562CC1FC" w:rsidR="004E1A07" w:rsidRDefault="004E1A07" w:rsidP="00DB116D">
      <w:pPr>
        <w:rPr>
          <w:rFonts w:ascii="Arial" w:hAnsi="Arial" w:cs="Arial"/>
          <w:sz w:val="32"/>
        </w:rPr>
      </w:pPr>
    </w:p>
    <w:p w14:paraId="0E1AB825" w14:textId="77777777" w:rsidR="004E1A07" w:rsidRPr="00A406E5" w:rsidRDefault="004E1A07" w:rsidP="00DB116D">
      <w:pPr>
        <w:rPr>
          <w:rFonts w:ascii="Arial" w:hAnsi="Arial" w:cs="Arial"/>
          <w:sz w:val="32"/>
        </w:rPr>
      </w:pPr>
    </w:p>
    <w:p w14:paraId="5746BE0E" w14:textId="14A8B653" w:rsidR="00A406E5" w:rsidRDefault="00A406E5">
      <w:pPr>
        <w:rPr>
          <w:rFonts w:ascii="Arial" w:hAnsi="Arial" w:cs="Arial"/>
          <w:sz w:val="32"/>
        </w:rPr>
      </w:pPr>
    </w:p>
    <w:p w14:paraId="4FF60C1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1B7424" w14:textId="77777777" w:rsidTr="00A406E5">
        <w:tc>
          <w:tcPr>
            <w:tcW w:w="9747" w:type="dxa"/>
            <w:shd w:val="pct10" w:color="auto" w:fill="auto"/>
          </w:tcPr>
          <w:p w14:paraId="2D3B4C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F8DBF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4DE5D3" w14:textId="77777777" w:rsidTr="00A406E5">
        <w:tc>
          <w:tcPr>
            <w:tcW w:w="9747" w:type="dxa"/>
          </w:tcPr>
          <w:p w14:paraId="4C4341A6" w14:textId="00646910" w:rsidR="00C01A3F" w:rsidRPr="00A406E5" w:rsidRDefault="00C01A3F" w:rsidP="00273FEE">
            <w:pPr>
              <w:rPr>
                <w:rFonts w:ascii="Arial" w:hAnsi="Arial" w:cs="Arial"/>
                <w:sz w:val="22"/>
                <w:szCs w:val="22"/>
              </w:rPr>
            </w:pPr>
          </w:p>
          <w:p w14:paraId="4B3A5C77" w14:textId="4F7884D6" w:rsidR="00C01A3F" w:rsidRPr="005C165A" w:rsidRDefault="005C165A" w:rsidP="00152E9D">
            <w:pPr>
              <w:ind w:left="360"/>
              <w:rPr>
                <w:rFonts w:ascii="Arial" w:hAnsi="Arial" w:cs="Arial"/>
                <w:sz w:val="24"/>
                <w:szCs w:val="24"/>
              </w:rPr>
            </w:pPr>
            <w:r w:rsidRPr="005C165A">
              <w:rPr>
                <w:rFonts w:ascii="Arial" w:hAnsi="Arial" w:cs="Arial"/>
                <w:sz w:val="24"/>
                <w:szCs w:val="24"/>
              </w:rPr>
              <w:t>To develop trainee’s knowledge and understanding of the Welsh language and develop their confidence in using it orally and in writing</w:t>
            </w:r>
          </w:p>
          <w:p w14:paraId="5D8CDF6E" w14:textId="77777777" w:rsidR="005C165A" w:rsidRPr="005C165A" w:rsidRDefault="005C165A" w:rsidP="00152E9D">
            <w:pPr>
              <w:ind w:left="360"/>
              <w:rPr>
                <w:rFonts w:ascii="Arial" w:hAnsi="Arial" w:cs="Arial"/>
                <w:sz w:val="24"/>
                <w:szCs w:val="24"/>
              </w:rPr>
            </w:pPr>
          </w:p>
          <w:p w14:paraId="271F4615" w14:textId="674FB85D" w:rsidR="005C165A" w:rsidRPr="005C165A" w:rsidRDefault="005C165A" w:rsidP="00152E9D">
            <w:pPr>
              <w:ind w:left="360"/>
              <w:rPr>
                <w:rFonts w:ascii="Arial" w:hAnsi="Arial" w:cs="Arial"/>
                <w:sz w:val="24"/>
                <w:szCs w:val="24"/>
              </w:rPr>
            </w:pPr>
            <w:r w:rsidRPr="005C165A">
              <w:rPr>
                <w:rFonts w:ascii="Arial" w:hAnsi="Arial" w:cs="Arial"/>
                <w:sz w:val="24"/>
                <w:szCs w:val="24"/>
              </w:rPr>
              <w:t>To enable trainees to deliver the Welsh language correctly as they gain confidence in teaching in the primary sector.</w:t>
            </w:r>
          </w:p>
          <w:p w14:paraId="0EE05C9F" w14:textId="77777777" w:rsidR="00C01A3F" w:rsidRPr="00A406E5" w:rsidRDefault="00C01A3F" w:rsidP="004D5E9B">
            <w:pPr>
              <w:rPr>
                <w:rFonts w:ascii="Arial" w:hAnsi="Arial" w:cs="Arial"/>
                <w:sz w:val="22"/>
                <w:szCs w:val="22"/>
              </w:rPr>
            </w:pPr>
          </w:p>
        </w:tc>
      </w:tr>
    </w:tbl>
    <w:p w14:paraId="5776B3FB" w14:textId="77777777" w:rsidR="00C01A3F" w:rsidRPr="00A406E5" w:rsidRDefault="00C01A3F" w:rsidP="00BA1176">
      <w:pPr>
        <w:rPr>
          <w:rFonts w:ascii="Arial" w:hAnsi="Arial" w:cs="Arial"/>
          <w:b/>
        </w:rPr>
      </w:pPr>
    </w:p>
    <w:p w14:paraId="7FE38656" w14:textId="77777777" w:rsidR="00C01A3F" w:rsidRPr="00A406E5" w:rsidRDefault="00C01A3F" w:rsidP="00BA1176">
      <w:pPr>
        <w:rPr>
          <w:rFonts w:ascii="Arial" w:hAnsi="Arial" w:cs="Arial"/>
          <w:b/>
        </w:rPr>
      </w:pPr>
    </w:p>
    <w:p w14:paraId="56A58F7F" w14:textId="77777777" w:rsidR="0028204E" w:rsidRPr="002E1FF2" w:rsidRDefault="0028204E" w:rsidP="00BA1176">
      <w:pPr>
        <w:rPr>
          <w:rFonts w:ascii="Arial" w:hAnsi="Arial" w:cs="Arial"/>
          <w:u w:val="single"/>
        </w:rPr>
      </w:pPr>
    </w:p>
    <w:p w14:paraId="32866772" w14:textId="77777777" w:rsidR="00EE6F25" w:rsidRPr="00F45296" w:rsidRDefault="00EE6F25" w:rsidP="00F45296">
      <w:pPr>
        <w:spacing w:line="360" w:lineRule="auto"/>
        <w:jc w:val="both"/>
        <w:rPr>
          <w:sz w:val="22"/>
          <w:szCs w:val="22"/>
          <w:u w:val="single"/>
        </w:rPr>
      </w:pPr>
    </w:p>
    <w:p w14:paraId="63E479E9" w14:textId="033F0258" w:rsidR="00152E9D" w:rsidRPr="00F45296" w:rsidRDefault="002E1FF2" w:rsidP="00F45296">
      <w:pPr>
        <w:spacing w:line="360" w:lineRule="auto"/>
        <w:jc w:val="center"/>
        <w:rPr>
          <w:sz w:val="24"/>
          <w:szCs w:val="24"/>
          <w:u w:val="single"/>
        </w:rPr>
      </w:pPr>
      <w:proofErr w:type="spellStart"/>
      <w:r w:rsidRPr="00F45296">
        <w:rPr>
          <w:sz w:val="24"/>
          <w:szCs w:val="24"/>
          <w:u w:val="single"/>
        </w:rPr>
        <w:t>Yr</w:t>
      </w:r>
      <w:proofErr w:type="spellEnd"/>
      <w:r w:rsidRPr="00F45296">
        <w:rPr>
          <w:sz w:val="24"/>
          <w:szCs w:val="24"/>
          <w:u w:val="single"/>
        </w:rPr>
        <w:t xml:space="preserve"> </w:t>
      </w:r>
      <w:proofErr w:type="spellStart"/>
      <w:r w:rsidRPr="00F45296">
        <w:rPr>
          <w:sz w:val="24"/>
          <w:szCs w:val="24"/>
          <w:u w:val="single"/>
        </w:rPr>
        <w:t>Aith</w:t>
      </w:r>
      <w:proofErr w:type="spellEnd"/>
      <w:r w:rsidRPr="00F45296">
        <w:rPr>
          <w:sz w:val="24"/>
          <w:szCs w:val="24"/>
          <w:u w:val="single"/>
        </w:rPr>
        <w:t xml:space="preserve"> </w:t>
      </w:r>
      <w:proofErr w:type="spellStart"/>
      <w:r w:rsidRPr="00F45296">
        <w:rPr>
          <w:sz w:val="24"/>
          <w:szCs w:val="24"/>
          <w:u w:val="single"/>
        </w:rPr>
        <w:t>Ar</w:t>
      </w:r>
      <w:proofErr w:type="spellEnd"/>
      <w:r w:rsidRPr="00F45296">
        <w:rPr>
          <w:sz w:val="24"/>
          <w:szCs w:val="24"/>
          <w:u w:val="single"/>
        </w:rPr>
        <w:t xml:space="preserve"> </w:t>
      </w:r>
      <w:proofErr w:type="spellStart"/>
      <w:r w:rsidRPr="00F45296">
        <w:rPr>
          <w:sz w:val="24"/>
          <w:szCs w:val="24"/>
          <w:u w:val="single"/>
        </w:rPr>
        <w:t>Daith</w:t>
      </w:r>
      <w:proofErr w:type="spellEnd"/>
      <w:r w:rsidRPr="00F45296">
        <w:rPr>
          <w:sz w:val="24"/>
          <w:szCs w:val="24"/>
          <w:u w:val="single"/>
        </w:rPr>
        <w:t xml:space="preserve"> - Reading a story to children with a rationale and reflection</w:t>
      </w:r>
    </w:p>
    <w:p w14:paraId="6210C0BA" w14:textId="77777777" w:rsidR="002E1FF2" w:rsidRPr="00F45296" w:rsidRDefault="002E1FF2" w:rsidP="00F45296">
      <w:pPr>
        <w:spacing w:line="360" w:lineRule="auto"/>
        <w:ind w:left="720"/>
        <w:rPr>
          <w:sz w:val="24"/>
          <w:szCs w:val="24"/>
        </w:rPr>
      </w:pPr>
    </w:p>
    <w:p w14:paraId="4F25C34C" w14:textId="3AD6EB61" w:rsidR="00152E9D" w:rsidRPr="00F45296" w:rsidRDefault="007D7B28" w:rsidP="00F45296">
      <w:pPr>
        <w:spacing w:line="360" w:lineRule="auto"/>
        <w:ind w:left="720"/>
        <w:rPr>
          <w:sz w:val="24"/>
          <w:szCs w:val="24"/>
        </w:rPr>
      </w:pPr>
      <w:r w:rsidRPr="00F45296">
        <w:rPr>
          <w:sz w:val="24"/>
          <w:szCs w:val="24"/>
        </w:rPr>
        <w:t>Intro</w:t>
      </w:r>
      <w:r w:rsidR="00A577F1" w:rsidRPr="00F45296">
        <w:rPr>
          <w:sz w:val="24"/>
          <w:szCs w:val="24"/>
        </w:rPr>
        <w:t>duction</w:t>
      </w:r>
    </w:p>
    <w:p w14:paraId="76C22AC6" w14:textId="43950E27" w:rsidR="00152E9D" w:rsidRPr="00F45296" w:rsidRDefault="004569C1" w:rsidP="00F45296">
      <w:pPr>
        <w:spacing w:line="360" w:lineRule="auto"/>
        <w:ind w:left="720"/>
        <w:rPr>
          <w:sz w:val="24"/>
          <w:szCs w:val="24"/>
        </w:rPr>
      </w:pPr>
      <w:r w:rsidRPr="00F45296">
        <w:rPr>
          <w:sz w:val="24"/>
          <w:szCs w:val="24"/>
        </w:rPr>
        <w:t>On PTE we were asked to carry out a task of reading a Welsh story</w:t>
      </w:r>
      <w:r w:rsidR="003A3161">
        <w:rPr>
          <w:sz w:val="24"/>
          <w:szCs w:val="24"/>
        </w:rPr>
        <w:t xml:space="preserve">, </w:t>
      </w:r>
      <w:r w:rsidRPr="00F45296">
        <w:rPr>
          <w:sz w:val="24"/>
          <w:szCs w:val="24"/>
        </w:rPr>
        <w:t>I know that Welsh is very important in primary schools in Wales today.</w:t>
      </w:r>
      <w:r w:rsidRPr="00F45296">
        <w:t xml:space="preserve"> </w:t>
      </w:r>
      <w:r w:rsidRPr="00F45296">
        <w:rPr>
          <w:sz w:val="24"/>
          <w:szCs w:val="24"/>
        </w:rPr>
        <w:t xml:space="preserve">Increasing the number of Welsh speakers and the number of people who use the Welsh language in their daily lives are priorities for the Welsh </w:t>
      </w:r>
      <w:r w:rsidRPr="00F45296">
        <w:rPr>
          <w:sz w:val="24"/>
          <w:szCs w:val="24"/>
        </w:rPr>
        <w:t>Government.[</w:t>
      </w:r>
      <w:r w:rsidR="002E1FF2" w:rsidRPr="00F45296">
        <w:rPr>
          <w:sz w:val="24"/>
          <w:szCs w:val="24"/>
        </w:rPr>
        <w:t>1] S</w:t>
      </w:r>
      <w:r w:rsidR="002E1FF2" w:rsidRPr="00F45296">
        <w:rPr>
          <w:sz w:val="24"/>
          <w:szCs w:val="24"/>
        </w:rPr>
        <w:t>chools learn Welsh through play and active learning, as well as story and structured activities.</w:t>
      </w:r>
      <w:r w:rsidR="002E1FF2" w:rsidRPr="00F45296">
        <w:rPr>
          <w:sz w:val="24"/>
          <w:szCs w:val="24"/>
        </w:rPr>
        <w:t>[2]</w:t>
      </w:r>
      <w:r w:rsidR="002E1FF2" w:rsidRPr="00F45296">
        <w:rPr>
          <w:sz w:val="24"/>
          <w:szCs w:val="24"/>
        </w:rPr>
        <w:t xml:space="preserve"> </w:t>
      </w:r>
      <w:r w:rsidR="002E1FF2" w:rsidRPr="00F45296">
        <w:rPr>
          <w:sz w:val="24"/>
          <w:szCs w:val="24"/>
        </w:rPr>
        <w:t>The</w:t>
      </w:r>
      <w:r w:rsidR="00D277C0" w:rsidRPr="00F45296">
        <w:rPr>
          <w:sz w:val="24"/>
          <w:szCs w:val="24"/>
        </w:rPr>
        <w:t xml:space="preserve"> year group I focused on for this task was</w:t>
      </w:r>
      <w:r w:rsidR="00A577F1" w:rsidRPr="00F45296">
        <w:rPr>
          <w:sz w:val="24"/>
          <w:szCs w:val="24"/>
        </w:rPr>
        <w:t xml:space="preserve"> the lowest ability</w:t>
      </w:r>
      <w:r w:rsidR="00D277C0" w:rsidRPr="00F45296">
        <w:rPr>
          <w:sz w:val="24"/>
          <w:szCs w:val="24"/>
        </w:rPr>
        <w:t xml:space="preserve"> year one</w:t>
      </w:r>
      <w:r w:rsidR="00A577F1" w:rsidRPr="00F45296">
        <w:rPr>
          <w:sz w:val="24"/>
          <w:szCs w:val="24"/>
        </w:rPr>
        <w:t xml:space="preserve"> group</w:t>
      </w:r>
      <w:r w:rsidR="002E1FF2" w:rsidRPr="00F45296">
        <w:rPr>
          <w:sz w:val="24"/>
          <w:szCs w:val="24"/>
        </w:rPr>
        <w:t xml:space="preserve"> in the Foundation Phase</w:t>
      </w:r>
      <w:r w:rsidR="00D277C0" w:rsidRPr="00F45296">
        <w:rPr>
          <w:sz w:val="24"/>
          <w:szCs w:val="24"/>
        </w:rPr>
        <w:t>.</w:t>
      </w:r>
      <w:r w:rsidR="00AB092F" w:rsidRPr="00F45296">
        <w:rPr>
          <w:sz w:val="24"/>
          <w:szCs w:val="24"/>
        </w:rPr>
        <w:t xml:space="preserve"> </w:t>
      </w:r>
      <w:r w:rsidR="002E1FF2" w:rsidRPr="00F45296">
        <w:rPr>
          <w:sz w:val="24"/>
          <w:szCs w:val="24"/>
        </w:rPr>
        <w:t>The Foundation Phase’s Welsh Language Development Area of Learning seeks to develop learners’ familiarity with Welsh sufficiently to encourage further language learning and positive attitudes towards Welsh.</w:t>
      </w:r>
      <w:r w:rsidR="002E1FF2" w:rsidRPr="00F45296">
        <w:rPr>
          <w:sz w:val="24"/>
          <w:szCs w:val="24"/>
        </w:rPr>
        <w:t>[2] My</w:t>
      </w:r>
      <w:r w:rsidR="00AB092F" w:rsidRPr="00F45296">
        <w:rPr>
          <w:sz w:val="24"/>
          <w:szCs w:val="24"/>
        </w:rPr>
        <w:t xml:space="preserve"> personal training target was </w:t>
      </w:r>
      <w:r w:rsidR="00F467FE" w:rsidRPr="00F45296">
        <w:rPr>
          <w:sz w:val="24"/>
          <w:szCs w:val="24"/>
        </w:rPr>
        <w:t>asking</w:t>
      </w:r>
      <w:r w:rsidR="00AB092F" w:rsidRPr="00F45296">
        <w:rPr>
          <w:sz w:val="24"/>
          <w:szCs w:val="24"/>
        </w:rPr>
        <w:t xml:space="preserve"> questions to help the children engage and understand what the book was about</w:t>
      </w:r>
      <w:r w:rsidR="00A577F1" w:rsidRPr="00F45296">
        <w:rPr>
          <w:sz w:val="24"/>
          <w:szCs w:val="24"/>
        </w:rPr>
        <w:t>, I knew all learners were not that confident in Welsh</w:t>
      </w:r>
      <w:r w:rsidR="00AB092F" w:rsidRPr="00F45296">
        <w:rPr>
          <w:sz w:val="24"/>
          <w:szCs w:val="24"/>
        </w:rPr>
        <w:t xml:space="preserve">. The learning intension was </w:t>
      </w:r>
      <w:r w:rsidR="008D4D3E" w:rsidRPr="00F45296">
        <w:rPr>
          <w:sz w:val="24"/>
          <w:szCs w:val="24"/>
        </w:rPr>
        <w:t>to read the group a story on animals in the medium of welsh and ask questions on the book to engage the children throughout. The learning objective was to</w:t>
      </w:r>
      <w:r w:rsidR="008D4D3E" w:rsidRPr="00F45296">
        <w:rPr>
          <w:sz w:val="24"/>
          <w:szCs w:val="24"/>
        </w:rPr>
        <w:t xml:space="preserve"> develop children’s knowledge on pets through the welsh medium.</w:t>
      </w:r>
      <w:r w:rsidR="008D4D3E" w:rsidRPr="00F45296">
        <w:rPr>
          <w:sz w:val="24"/>
          <w:szCs w:val="24"/>
        </w:rPr>
        <w:t xml:space="preserve"> The success criteria was “I can listen to a welsh story and answer questions when asked.” The links to previous learning was to some degree as the children were already learning about animals in Welsh. They had previously been learning about the ginger bread man story and </w:t>
      </w:r>
      <w:r w:rsidR="00A577F1" w:rsidRPr="00F45296">
        <w:rPr>
          <w:sz w:val="24"/>
          <w:szCs w:val="24"/>
        </w:rPr>
        <w:t>all</w:t>
      </w:r>
      <w:r w:rsidR="008D4D3E" w:rsidRPr="00F45296">
        <w:rPr>
          <w:sz w:val="24"/>
          <w:szCs w:val="24"/>
        </w:rPr>
        <w:t xml:space="preserve"> the animals included. The resources I used w</w:t>
      </w:r>
      <w:r w:rsidR="003A3161">
        <w:rPr>
          <w:sz w:val="24"/>
          <w:szCs w:val="24"/>
        </w:rPr>
        <w:t xml:space="preserve">as a </w:t>
      </w:r>
      <w:proofErr w:type="spellStart"/>
      <w:r w:rsidR="008D4D3E" w:rsidRPr="00F45296">
        <w:rPr>
          <w:sz w:val="24"/>
          <w:szCs w:val="24"/>
        </w:rPr>
        <w:t>Tedi</w:t>
      </w:r>
      <w:proofErr w:type="spellEnd"/>
      <w:r w:rsidR="008D4D3E" w:rsidRPr="00F45296">
        <w:rPr>
          <w:sz w:val="24"/>
          <w:szCs w:val="24"/>
        </w:rPr>
        <w:t xml:space="preserve"> </w:t>
      </w:r>
      <w:proofErr w:type="spellStart"/>
      <w:r w:rsidR="008D4D3E" w:rsidRPr="00F45296">
        <w:rPr>
          <w:sz w:val="24"/>
          <w:szCs w:val="24"/>
        </w:rPr>
        <w:t>Twt</w:t>
      </w:r>
      <w:proofErr w:type="spellEnd"/>
      <w:r w:rsidR="003A3161">
        <w:rPr>
          <w:sz w:val="24"/>
          <w:szCs w:val="24"/>
        </w:rPr>
        <w:t xml:space="preserve"> book, </w:t>
      </w:r>
      <w:r w:rsidR="008D4D3E" w:rsidRPr="00F45296">
        <w:rPr>
          <w:sz w:val="24"/>
          <w:szCs w:val="24"/>
        </w:rPr>
        <w:t xml:space="preserve">also I took the children outside to </w:t>
      </w:r>
      <w:r w:rsidR="0051450D" w:rsidRPr="00F45296">
        <w:rPr>
          <w:sz w:val="24"/>
          <w:szCs w:val="24"/>
        </w:rPr>
        <w:t>create a different learning environment</w:t>
      </w:r>
      <w:r w:rsidR="00A577F1" w:rsidRPr="00F45296">
        <w:rPr>
          <w:sz w:val="24"/>
          <w:szCs w:val="24"/>
        </w:rPr>
        <w:t xml:space="preserve"> for them as I thought they might find it more interesting to sit outside rather than in a library</w:t>
      </w:r>
      <w:r w:rsidR="0051450D" w:rsidRPr="00F45296">
        <w:rPr>
          <w:sz w:val="24"/>
          <w:szCs w:val="24"/>
        </w:rPr>
        <w:t xml:space="preserve">. The link to curriculum coverage I used were </w:t>
      </w:r>
      <w:r w:rsidR="00EB1323" w:rsidRPr="00F45296">
        <w:rPr>
          <w:sz w:val="24"/>
          <w:szCs w:val="24"/>
        </w:rPr>
        <w:t>Children converse simply, sometimes replacing English words with Welsh when involved in activities</w:t>
      </w:r>
      <w:r w:rsidR="00EB1323" w:rsidRPr="00F45296">
        <w:rPr>
          <w:sz w:val="24"/>
          <w:szCs w:val="24"/>
        </w:rPr>
        <w:t xml:space="preserve">. </w:t>
      </w:r>
      <w:r w:rsidR="000B63AC" w:rsidRPr="00F45296">
        <w:rPr>
          <w:sz w:val="24"/>
          <w:szCs w:val="24"/>
        </w:rPr>
        <w:t>They listen to stories, songs and rhymes and express some enjoyment and interest</w:t>
      </w:r>
      <w:r w:rsidR="000B63AC" w:rsidRPr="00F45296">
        <w:rPr>
          <w:sz w:val="24"/>
          <w:szCs w:val="24"/>
        </w:rPr>
        <w:t xml:space="preserve">. </w:t>
      </w:r>
      <w:r w:rsidR="000B63AC" w:rsidRPr="00F45296">
        <w:rPr>
          <w:sz w:val="24"/>
          <w:szCs w:val="24"/>
        </w:rPr>
        <w:t>With support, they express simple information, and ask and answer questions. They recognise familiar words.</w:t>
      </w:r>
      <w:r w:rsidR="000B63AC" w:rsidRPr="00F45296">
        <w:rPr>
          <w:sz w:val="24"/>
          <w:szCs w:val="24"/>
        </w:rPr>
        <w:t xml:space="preserve"> The LNF area I focused on was</w:t>
      </w:r>
      <w:r w:rsidR="00E87E74" w:rsidRPr="00F45296">
        <w:rPr>
          <w:sz w:val="24"/>
          <w:szCs w:val="24"/>
        </w:rPr>
        <w:t xml:space="preserve"> </w:t>
      </w:r>
      <w:r w:rsidR="00E87E74" w:rsidRPr="00F45296">
        <w:rPr>
          <w:sz w:val="24"/>
          <w:szCs w:val="24"/>
        </w:rPr>
        <w:t>choose reading materials and explain what the text is about and why they like it</w:t>
      </w:r>
      <w:r w:rsidR="0017171F" w:rsidRPr="00F45296">
        <w:rPr>
          <w:sz w:val="24"/>
          <w:szCs w:val="24"/>
        </w:rPr>
        <w:t xml:space="preserve">, </w:t>
      </w:r>
      <w:r w:rsidR="0017171F" w:rsidRPr="00F45296">
        <w:rPr>
          <w:sz w:val="24"/>
          <w:szCs w:val="24"/>
        </w:rPr>
        <w:t xml:space="preserve">identify simple text features such as titles and </w:t>
      </w:r>
      <w:r w:rsidR="0017171F" w:rsidRPr="00F45296">
        <w:rPr>
          <w:sz w:val="24"/>
          <w:szCs w:val="24"/>
        </w:rPr>
        <w:lastRenderedPageBreak/>
        <w:t>pictures to indicate what the text is about</w:t>
      </w:r>
      <w:r w:rsidR="0017171F" w:rsidRPr="00F45296">
        <w:rPr>
          <w:sz w:val="24"/>
          <w:szCs w:val="24"/>
        </w:rPr>
        <w:t xml:space="preserve">, </w:t>
      </w:r>
      <w:r w:rsidR="0017171F" w:rsidRPr="00F45296">
        <w:rPr>
          <w:sz w:val="24"/>
          <w:szCs w:val="24"/>
        </w:rPr>
        <w:t>look for clues in the text to understand information</w:t>
      </w:r>
      <w:r w:rsidR="0017171F" w:rsidRPr="00F45296">
        <w:rPr>
          <w:sz w:val="24"/>
          <w:szCs w:val="24"/>
        </w:rPr>
        <w:t xml:space="preserve"> and </w:t>
      </w:r>
      <w:r w:rsidR="0017171F" w:rsidRPr="00F45296">
        <w:rPr>
          <w:sz w:val="24"/>
          <w:szCs w:val="24"/>
        </w:rPr>
        <w:t>use personal experience to support understanding of text</w:t>
      </w:r>
      <w:r w:rsidR="0017171F" w:rsidRPr="00F45296">
        <w:rPr>
          <w:sz w:val="24"/>
          <w:szCs w:val="24"/>
        </w:rPr>
        <w:t>.</w:t>
      </w:r>
      <w:r w:rsidR="000B63AC" w:rsidRPr="00F45296">
        <w:rPr>
          <w:sz w:val="24"/>
          <w:szCs w:val="24"/>
        </w:rPr>
        <w:t xml:space="preserve"> The DCF area I focused on was</w:t>
      </w:r>
      <w:r w:rsidR="0017171F" w:rsidRPr="00F45296">
        <w:rPr>
          <w:color w:val="2D2D2D"/>
          <w:sz w:val="23"/>
          <w:szCs w:val="23"/>
          <w:shd w:val="clear" w:color="auto" w:fill="FFFFFF"/>
        </w:rPr>
        <w:t xml:space="preserve"> </w:t>
      </w:r>
      <w:r w:rsidR="0017171F" w:rsidRPr="00F45296">
        <w:rPr>
          <w:sz w:val="24"/>
          <w:szCs w:val="24"/>
        </w:rPr>
        <w:t>use appropriate words and feelings, </w:t>
      </w:r>
      <w:r w:rsidR="0017171F" w:rsidRPr="00F45296">
        <w:rPr>
          <w:i/>
          <w:iCs/>
          <w:sz w:val="24"/>
          <w:szCs w:val="24"/>
        </w:rPr>
        <w:t xml:space="preserve">e.g. discuss words, and </w:t>
      </w:r>
      <w:r w:rsidR="009F339C" w:rsidRPr="00F45296">
        <w:rPr>
          <w:i/>
          <w:iCs/>
          <w:sz w:val="24"/>
          <w:szCs w:val="24"/>
        </w:rPr>
        <w:t>acts.</w:t>
      </w:r>
      <w:r w:rsidR="009F339C" w:rsidRPr="00F45296">
        <w:rPr>
          <w:sz w:val="24"/>
          <w:szCs w:val="24"/>
        </w:rPr>
        <w:t xml:space="preserve"> The</w:t>
      </w:r>
      <w:r w:rsidR="000B63AC" w:rsidRPr="00F45296">
        <w:rPr>
          <w:sz w:val="24"/>
          <w:szCs w:val="24"/>
        </w:rPr>
        <w:t xml:space="preserve"> YCC area I mainly focused on was</w:t>
      </w:r>
      <w:r w:rsidR="0017171F" w:rsidRPr="00F45296">
        <w:rPr>
          <w:sz w:val="24"/>
          <w:szCs w:val="24"/>
        </w:rPr>
        <w:t xml:space="preserve"> children to </w:t>
      </w:r>
      <w:r w:rsidR="0017171F" w:rsidRPr="00F45296">
        <w:rPr>
          <w:sz w:val="24"/>
          <w:szCs w:val="24"/>
        </w:rPr>
        <w:t>participate as individuals, pairs and in differently sized groups</w:t>
      </w:r>
      <w:r w:rsidR="0017171F" w:rsidRPr="00F45296">
        <w:rPr>
          <w:sz w:val="24"/>
          <w:szCs w:val="24"/>
        </w:rPr>
        <w:t>,</w:t>
      </w:r>
      <w:r w:rsidR="009F339C" w:rsidRPr="00F45296">
        <w:t xml:space="preserve"> </w:t>
      </w:r>
      <w:r w:rsidR="009F339C" w:rsidRPr="00F45296">
        <w:rPr>
          <w:sz w:val="24"/>
          <w:szCs w:val="24"/>
        </w:rPr>
        <w:t>listen to others reading appropriate imaginative material</w:t>
      </w:r>
      <w:r w:rsidR="009F339C" w:rsidRPr="00F45296">
        <w:rPr>
          <w:sz w:val="24"/>
          <w:szCs w:val="24"/>
        </w:rPr>
        <w:t xml:space="preserve">, </w:t>
      </w:r>
      <w:r w:rsidR="009F339C" w:rsidRPr="00F45296">
        <w:rPr>
          <w:sz w:val="24"/>
          <w:szCs w:val="24"/>
        </w:rPr>
        <w:t xml:space="preserve">listen to a story being read by following the print </w:t>
      </w:r>
      <w:r w:rsidR="009F339C" w:rsidRPr="00F45296">
        <w:rPr>
          <w:sz w:val="24"/>
          <w:szCs w:val="24"/>
        </w:rPr>
        <w:t>and a</w:t>
      </w:r>
      <w:r w:rsidR="009F339C" w:rsidRPr="00F45296">
        <w:rPr>
          <w:sz w:val="24"/>
          <w:szCs w:val="24"/>
        </w:rPr>
        <w:t xml:space="preserve">ppreciate books, stories and words around </w:t>
      </w:r>
      <w:r w:rsidR="009F339C" w:rsidRPr="00F45296">
        <w:rPr>
          <w:sz w:val="24"/>
          <w:szCs w:val="24"/>
        </w:rPr>
        <w:t>them. The</w:t>
      </w:r>
      <w:r w:rsidR="000B63AC" w:rsidRPr="00F45296">
        <w:rPr>
          <w:sz w:val="24"/>
          <w:szCs w:val="24"/>
        </w:rPr>
        <w:t xml:space="preserve"> welsh patterns to be introduced</w:t>
      </w:r>
      <w:r w:rsidR="00A577F1" w:rsidRPr="00F45296">
        <w:rPr>
          <w:sz w:val="24"/>
          <w:szCs w:val="24"/>
        </w:rPr>
        <w:t xml:space="preserve"> was to </w:t>
      </w:r>
      <w:r w:rsidR="00A577F1" w:rsidRPr="00F45296">
        <w:rPr>
          <w:sz w:val="24"/>
          <w:szCs w:val="24"/>
        </w:rPr>
        <w:t>show an understanding of what they or others have read by responding orally or non-verbally to the content.</w:t>
      </w:r>
      <w:r w:rsidR="00A93E68" w:rsidRPr="00F45296">
        <w:rPr>
          <w:sz w:val="24"/>
          <w:szCs w:val="24"/>
        </w:rPr>
        <w:t>[</w:t>
      </w:r>
      <w:r w:rsidR="002E1FF2" w:rsidRPr="00F45296">
        <w:rPr>
          <w:sz w:val="24"/>
          <w:szCs w:val="24"/>
        </w:rPr>
        <w:t>3</w:t>
      </w:r>
      <w:r w:rsidR="00A93E68" w:rsidRPr="00F45296">
        <w:rPr>
          <w:sz w:val="24"/>
          <w:szCs w:val="24"/>
        </w:rPr>
        <w:t>]</w:t>
      </w:r>
    </w:p>
    <w:p w14:paraId="518A4107" w14:textId="02159161" w:rsidR="00DE67C2" w:rsidRPr="00F45296" w:rsidRDefault="00DE67C2" w:rsidP="00F45296">
      <w:pPr>
        <w:spacing w:line="360" w:lineRule="auto"/>
        <w:rPr>
          <w:b/>
        </w:rPr>
      </w:pPr>
    </w:p>
    <w:p w14:paraId="1076E153" w14:textId="0976E4C6" w:rsidR="007D7B28" w:rsidRDefault="00C40FF1" w:rsidP="00F45296">
      <w:pPr>
        <w:spacing w:line="360" w:lineRule="auto"/>
        <w:rPr>
          <w:sz w:val="24"/>
          <w:szCs w:val="24"/>
          <w:u w:val="single"/>
        </w:rPr>
      </w:pPr>
      <w:r w:rsidRPr="00217AA6">
        <w:rPr>
          <w:sz w:val="24"/>
          <w:szCs w:val="24"/>
          <w:u w:val="single"/>
        </w:rPr>
        <w:t>Video clip</w:t>
      </w:r>
    </w:p>
    <w:p w14:paraId="31332E50" w14:textId="35C6BCDA" w:rsidR="00217AA6" w:rsidRPr="00217AA6" w:rsidRDefault="00217AA6" w:rsidP="00F45296">
      <w:pPr>
        <w:spacing w:line="360" w:lineRule="auto"/>
        <w:rPr>
          <w:sz w:val="24"/>
          <w:szCs w:val="24"/>
          <w:u w:val="single"/>
        </w:rPr>
      </w:pPr>
      <w:hyperlink r:id="rId9" w:history="1">
        <w:r w:rsidRPr="00217AA6">
          <w:rPr>
            <w:rStyle w:val="Hyperlink"/>
            <w:sz w:val="24"/>
            <w:szCs w:val="24"/>
          </w:rPr>
          <w:t>https://www.youtube.com/watch?v=wctDsbQj9lY&amp;feature=youtu.be</w:t>
        </w:r>
      </w:hyperlink>
    </w:p>
    <w:p w14:paraId="32FBB62B" w14:textId="77777777" w:rsidR="003A3161" w:rsidRDefault="003A3161" w:rsidP="00F45296">
      <w:pPr>
        <w:spacing w:line="360" w:lineRule="auto"/>
        <w:rPr>
          <w:sz w:val="24"/>
          <w:szCs w:val="24"/>
          <w:u w:val="single"/>
        </w:rPr>
      </w:pPr>
    </w:p>
    <w:p w14:paraId="4178EBCE" w14:textId="4054A73C" w:rsidR="007D7B28" w:rsidRPr="00F45296" w:rsidRDefault="007D7B28" w:rsidP="00F45296">
      <w:pPr>
        <w:spacing w:line="360" w:lineRule="auto"/>
        <w:rPr>
          <w:sz w:val="24"/>
          <w:szCs w:val="24"/>
          <w:u w:val="single"/>
        </w:rPr>
      </w:pPr>
      <w:r w:rsidRPr="00F45296">
        <w:rPr>
          <w:sz w:val="24"/>
          <w:szCs w:val="24"/>
          <w:u w:val="single"/>
        </w:rPr>
        <w:t xml:space="preserve">Main body </w:t>
      </w:r>
    </w:p>
    <w:p w14:paraId="0F78D25C" w14:textId="6481728B" w:rsidR="00A577F1" w:rsidRPr="00F45296" w:rsidRDefault="001C6ECD" w:rsidP="00F45296">
      <w:pPr>
        <w:spacing w:line="360" w:lineRule="auto"/>
        <w:rPr>
          <w:sz w:val="24"/>
          <w:szCs w:val="24"/>
        </w:rPr>
      </w:pPr>
      <w:r w:rsidRPr="00F45296">
        <w:rPr>
          <w:sz w:val="24"/>
          <w:szCs w:val="24"/>
        </w:rPr>
        <w:t xml:space="preserve">Reflecting is important because </w:t>
      </w:r>
      <w:r w:rsidR="004040B0" w:rsidRPr="00F45296">
        <w:rPr>
          <w:sz w:val="24"/>
          <w:szCs w:val="24"/>
        </w:rPr>
        <w:t>y</w:t>
      </w:r>
      <w:r w:rsidR="004040B0" w:rsidRPr="00F45296">
        <w:rPr>
          <w:sz w:val="24"/>
          <w:szCs w:val="24"/>
        </w:rPr>
        <w:t>ou will be able to look at the underlying principles and beliefs that define the way that you work. This kind of self-awareness is a powerful for a teacher, especially when so much of what and how they teach can change in the moment.</w:t>
      </w:r>
      <w:r w:rsidR="004040B0" w:rsidRPr="00F45296">
        <w:rPr>
          <w:sz w:val="24"/>
          <w:szCs w:val="24"/>
        </w:rPr>
        <w:t>[4]</w:t>
      </w:r>
      <w:r w:rsidR="0042310F" w:rsidRPr="00F45296">
        <w:rPr>
          <w:sz w:val="24"/>
          <w:szCs w:val="24"/>
        </w:rPr>
        <w:t xml:space="preserve"> My feelings regarding this task</w:t>
      </w:r>
      <w:r w:rsidR="002B0CD8" w:rsidRPr="00F45296">
        <w:rPr>
          <w:sz w:val="24"/>
          <w:szCs w:val="24"/>
        </w:rPr>
        <w:t xml:space="preserve"> overall</w:t>
      </w:r>
      <w:r w:rsidR="0042310F" w:rsidRPr="00F45296">
        <w:rPr>
          <w:sz w:val="24"/>
          <w:szCs w:val="24"/>
        </w:rPr>
        <w:t xml:space="preserve"> went well, I think most of the learners engaged </w:t>
      </w:r>
      <w:r w:rsidR="00BF1798" w:rsidRPr="00F45296">
        <w:rPr>
          <w:sz w:val="24"/>
          <w:szCs w:val="24"/>
        </w:rPr>
        <w:t xml:space="preserve">and contributed to the task. Before starting the story, I asked </w:t>
      </w:r>
      <w:r w:rsidR="003F3443" w:rsidRPr="00F45296">
        <w:rPr>
          <w:sz w:val="24"/>
          <w:szCs w:val="24"/>
        </w:rPr>
        <w:t>i</w:t>
      </w:r>
      <w:r w:rsidR="00BF1798" w:rsidRPr="00F45296">
        <w:rPr>
          <w:sz w:val="24"/>
          <w:szCs w:val="24"/>
        </w:rPr>
        <w:t>ndividual</w:t>
      </w:r>
      <w:r w:rsidR="003F3443" w:rsidRPr="00F45296">
        <w:rPr>
          <w:sz w:val="24"/>
          <w:szCs w:val="24"/>
        </w:rPr>
        <w:t>s</w:t>
      </w:r>
      <w:r w:rsidR="00BF1798" w:rsidRPr="00F45296">
        <w:rPr>
          <w:sz w:val="24"/>
          <w:szCs w:val="24"/>
        </w:rPr>
        <w:t xml:space="preserve"> </w:t>
      </w:r>
      <w:r w:rsidR="00913305">
        <w:rPr>
          <w:sz w:val="24"/>
          <w:szCs w:val="24"/>
        </w:rPr>
        <w:t xml:space="preserve">questions </w:t>
      </w:r>
      <w:r w:rsidR="00BF1798" w:rsidRPr="00F45296">
        <w:rPr>
          <w:sz w:val="24"/>
          <w:szCs w:val="24"/>
        </w:rPr>
        <w:t>for them to then answer telling me what pets they have, I chose to this as a warm up activity to establish the topic, so the children knew what they would be learning about</w:t>
      </w:r>
      <w:r w:rsidR="002B0CD8" w:rsidRPr="00F45296">
        <w:rPr>
          <w:sz w:val="24"/>
          <w:szCs w:val="24"/>
        </w:rPr>
        <w:t xml:space="preserve"> and to make it more personal to them</w:t>
      </w:r>
      <w:r w:rsidR="00BF1798" w:rsidRPr="00F45296">
        <w:rPr>
          <w:sz w:val="24"/>
          <w:szCs w:val="24"/>
        </w:rPr>
        <w:t>.</w:t>
      </w:r>
      <w:r w:rsidR="003F3443" w:rsidRPr="00F45296">
        <w:rPr>
          <w:sz w:val="24"/>
          <w:szCs w:val="24"/>
        </w:rPr>
        <w:t xml:space="preserve"> I thought this was a good foundation to start on.</w:t>
      </w:r>
      <w:r w:rsidR="003738E1" w:rsidRPr="00F45296">
        <w:rPr>
          <w:sz w:val="24"/>
          <w:szCs w:val="24"/>
        </w:rPr>
        <w:t xml:space="preserve"> The aspect of the learning experience that went well were</w:t>
      </w:r>
      <w:r w:rsidR="005C6B3F" w:rsidRPr="00F45296">
        <w:rPr>
          <w:sz w:val="24"/>
          <w:szCs w:val="24"/>
        </w:rPr>
        <w:t xml:space="preserve"> the children all answered questions about the story, which showed me the understood it</w:t>
      </w:r>
      <w:r w:rsidR="002B0CD8" w:rsidRPr="00F45296">
        <w:rPr>
          <w:sz w:val="24"/>
          <w:szCs w:val="24"/>
        </w:rPr>
        <w:t xml:space="preserve"> and wanted to participate.</w:t>
      </w:r>
      <w:r w:rsidR="00A93E68" w:rsidRPr="00F45296">
        <w:rPr>
          <w:sz w:val="24"/>
          <w:szCs w:val="24"/>
        </w:rPr>
        <w:t xml:space="preserve"> I also praised the children when they answered correctly and corrected them if they were wrong,</w:t>
      </w:r>
      <w:r w:rsidR="00A93E68" w:rsidRPr="00F45296">
        <w:t xml:space="preserve"> </w:t>
      </w:r>
      <w:r w:rsidR="00A93E68" w:rsidRPr="00F45296">
        <w:rPr>
          <w:sz w:val="24"/>
          <w:szCs w:val="24"/>
        </w:rPr>
        <w:t xml:space="preserve">Praise and support are essential but the opportunity to make and learn from errors in the pursuit of challenging goals builds confidence and </w:t>
      </w:r>
      <w:r w:rsidR="00100EE4" w:rsidRPr="00F45296">
        <w:rPr>
          <w:sz w:val="24"/>
          <w:szCs w:val="24"/>
        </w:rPr>
        <w:t>resilience [</w:t>
      </w:r>
      <w:r w:rsidR="004040B0" w:rsidRPr="00F45296">
        <w:rPr>
          <w:sz w:val="24"/>
          <w:szCs w:val="24"/>
        </w:rPr>
        <w:t>5</w:t>
      </w:r>
      <w:r w:rsidR="00A93E68" w:rsidRPr="00F45296">
        <w:rPr>
          <w:sz w:val="24"/>
          <w:szCs w:val="24"/>
        </w:rPr>
        <w:t>]</w:t>
      </w:r>
      <w:r w:rsidR="00A93E68" w:rsidRPr="00F45296">
        <w:rPr>
          <w:sz w:val="24"/>
          <w:szCs w:val="24"/>
        </w:rPr>
        <w:t xml:space="preserve">. </w:t>
      </w:r>
      <w:r w:rsidR="00A93E68" w:rsidRPr="00F45296">
        <w:rPr>
          <w:sz w:val="24"/>
          <w:szCs w:val="24"/>
        </w:rPr>
        <w:t xml:space="preserve"> </w:t>
      </w:r>
      <w:r w:rsidR="005C6B3F" w:rsidRPr="00F45296">
        <w:rPr>
          <w:sz w:val="24"/>
          <w:szCs w:val="24"/>
        </w:rPr>
        <w:t xml:space="preserve">They had done a short topic on animals before as they were reading the ginger bread man in Welsh, so I feel my book related to their </w:t>
      </w:r>
      <w:r w:rsidR="002B0CD8" w:rsidRPr="00F45296">
        <w:rPr>
          <w:sz w:val="24"/>
          <w:szCs w:val="24"/>
        </w:rPr>
        <w:t>midterm</w:t>
      </w:r>
      <w:r w:rsidR="005C6B3F" w:rsidRPr="00F45296">
        <w:rPr>
          <w:sz w:val="24"/>
          <w:szCs w:val="24"/>
        </w:rPr>
        <w:t xml:space="preserve"> plan</w:t>
      </w:r>
      <w:r w:rsidR="002B0CD8" w:rsidRPr="00F45296">
        <w:rPr>
          <w:sz w:val="24"/>
          <w:szCs w:val="24"/>
        </w:rPr>
        <w:t xml:space="preserve"> which is important to all learners</w:t>
      </w:r>
      <w:r w:rsidR="005C6B3F" w:rsidRPr="00F45296">
        <w:rPr>
          <w:sz w:val="24"/>
          <w:szCs w:val="24"/>
        </w:rPr>
        <w:t>. Another aspect that went well were all the children were interested in the story, they all spoke about what they thought was going to happen before I started reading it.</w:t>
      </w:r>
      <w:r w:rsidR="007F3CDD" w:rsidRPr="00F45296">
        <w:rPr>
          <w:sz w:val="24"/>
          <w:szCs w:val="24"/>
        </w:rPr>
        <w:t xml:space="preserve"> </w:t>
      </w:r>
      <w:r w:rsidR="00597FE0" w:rsidRPr="00F45296">
        <w:rPr>
          <w:sz w:val="24"/>
          <w:szCs w:val="24"/>
        </w:rPr>
        <w:t>All the children listened throughout the story, picking up new words and phrases they hadn’t heard before.</w:t>
      </w:r>
      <w:r w:rsidR="005D3CC6" w:rsidRPr="00F45296">
        <w:rPr>
          <w:sz w:val="24"/>
          <w:szCs w:val="24"/>
        </w:rPr>
        <w:t xml:space="preserve"> It was important to work in a group as t</w:t>
      </w:r>
      <w:r w:rsidR="005D3CC6" w:rsidRPr="00F45296">
        <w:rPr>
          <w:sz w:val="24"/>
          <w:szCs w:val="24"/>
        </w:rPr>
        <w:t xml:space="preserve">his kind of interaction helps to enhance the social skills of </w:t>
      </w:r>
      <w:r w:rsidR="00913305">
        <w:rPr>
          <w:sz w:val="24"/>
          <w:szCs w:val="24"/>
        </w:rPr>
        <w:t>children</w:t>
      </w:r>
      <w:r w:rsidR="005D3CC6" w:rsidRPr="00F45296">
        <w:rPr>
          <w:sz w:val="24"/>
          <w:szCs w:val="24"/>
        </w:rPr>
        <w:t>. They learn that each </w:t>
      </w:r>
      <w:r w:rsidR="005D3CC6" w:rsidRPr="00F45296">
        <w:rPr>
          <w:bCs/>
          <w:sz w:val="24"/>
          <w:szCs w:val="24"/>
        </w:rPr>
        <w:t>child is</w:t>
      </w:r>
      <w:r w:rsidR="005D3CC6" w:rsidRPr="00F45296">
        <w:rPr>
          <w:sz w:val="24"/>
          <w:szCs w:val="24"/>
        </w:rPr>
        <w:t> valued as a member of the </w:t>
      </w:r>
      <w:r w:rsidR="005D3CC6" w:rsidRPr="00F45296">
        <w:rPr>
          <w:bCs/>
          <w:sz w:val="24"/>
          <w:szCs w:val="24"/>
        </w:rPr>
        <w:t>group</w:t>
      </w:r>
      <w:r w:rsidR="005D3CC6" w:rsidRPr="00F45296">
        <w:rPr>
          <w:sz w:val="24"/>
          <w:szCs w:val="24"/>
        </w:rPr>
        <w:t>.</w:t>
      </w:r>
      <w:r w:rsidR="005D3CC6" w:rsidRPr="00F45296">
        <w:rPr>
          <w:sz w:val="24"/>
          <w:szCs w:val="24"/>
        </w:rPr>
        <w:t>[6] The</w:t>
      </w:r>
      <w:r w:rsidR="00597FE0" w:rsidRPr="00F45296">
        <w:rPr>
          <w:sz w:val="24"/>
          <w:szCs w:val="24"/>
        </w:rPr>
        <w:t xml:space="preserve"> final aspect of the experience that went well was </w:t>
      </w:r>
      <w:r w:rsidR="00913305">
        <w:rPr>
          <w:sz w:val="24"/>
          <w:szCs w:val="24"/>
        </w:rPr>
        <w:t xml:space="preserve">the summary of it, </w:t>
      </w:r>
      <w:r w:rsidR="00597FE0" w:rsidRPr="00F45296">
        <w:rPr>
          <w:sz w:val="24"/>
          <w:szCs w:val="24"/>
        </w:rPr>
        <w:t xml:space="preserve">we all went back as a group and I questioned the children on each page, asking what animal and feeling was shown. They all identified the emotion and the animals and understood the story. The children all continued using the welsh they had </w:t>
      </w:r>
      <w:r w:rsidR="009D1A9E" w:rsidRPr="00F45296">
        <w:rPr>
          <w:sz w:val="24"/>
          <w:szCs w:val="24"/>
        </w:rPr>
        <w:t>learnt</w:t>
      </w:r>
      <w:r w:rsidR="00597FE0" w:rsidRPr="00F45296">
        <w:rPr>
          <w:sz w:val="24"/>
          <w:szCs w:val="24"/>
        </w:rPr>
        <w:t xml:space="preserve"> in this session throughout the week.</w:t>
      </w:r>
      <w:r w:rsidR="003E67FA" w:rsidRPr="00F45296">
        <w:rPr>
          <w:sz w:val="24"/>
          <w:szCs w:val="24"/>
        </w:rPr>
        <w:t xml:space="preserve"> I made sure to change my voice and use different tones of voice when speaking as different characters, I feel this is important to help the children understand. </w:t>
      </w:r>
    </w:p>
    <w:p w14:paraId="181D4122" w14:textId="2C0131C5" w:rsidR="009D1A9E" w:rsidRPr="00F45296" w:rsidRDefault="009D1A9E" w:rsidP="00F45296">
      <w:pPr>
        <w:spacing w:line="360" w:lineRule="auto"/>
        <w:rPr>
          <w:sz w:val="24"/>
          <w:szCs w:val="24"/>
        </w:rPr>
      </w:pPr>
      <w:r w:rsidRPr="00F45296">
        <w:rPr>
          <w:sz w:val="24"/>
          <w:szCs w:val="24"/>
        </w:rPr>
        <w:lastRenderedPageBreak/>
        <w:t xml:space="preserve">The areas of this experience that were disappointing were in the group of children I chose I had two very challenging children, I was worried they both would not engage or listen. Throughout one of them did lose interest a little bit and I had to keep asking him questions to keep him involved. I found this challenging as I had to keep all children engaged throughout. Another aspect I found disappointing is the learning environment, even though the children were very eager to listen to the story and go outside it was very distracting for some of them and I think they would have been a lot more focussed inside. The wind outside made it harder for the children to see the pictures and the book. </w:t>
      </w:r>
      <w:r w:rsidR="003F232B" w:rsidRPr="00F45296">
        <w:rPr>
          <w:sz w:val="24"/>
          <w:szCs w:val="24"/>
        </w:rPr>
        <w:t>I</w:t>
      </w:r>
      <w:r w:rsidR="003A3161">
        <w:rPr>
          <w:sz w:val="24"/>
          <w:szCs w:val="24"/>
        </w:rPr>
        <w:t xml:space="preserve"> also</w:t>
      </w:r>
      <w:r w:rsidR="003F232B" w:rsidRPr="00F45296">
        <w:rPr>
          <w:sz w:val="24"/>
          <w:szCs w:val="24"/>
        </w:rPr>
        <w:t xml:space="preserve"> found </w:t>
      </w:r>
      <w:r w:rsidR="003A3161">
        <w:rPr>
          <w:sz w:val="24"/>
          <w:szCs w:val="24"/>
        </w:rPr>
        <w:t xml:space="preserve">it </w:t>
      </w:r>
      <w:r w:rsidR="003F232B" w:rsidRPr="00F45296">
        <w:rPr>
          <w:sz w:val="24"/>
          <w:szCs w:val="24"/>
        </w:rPr>
        <w:t xml:space="preserve">disappointing </w:t>
      </w:r>
      <w:proofErr w:type="gramStart"/>
      <w:r w:rsidR="003F232B" w:rsidRPr="00F45296">
        <w:rPr>
          <w:sz w:val="24"/>
          <w:szCs w:val="24"/>
        </w:rPr>
        <w:t>w</w:t>
      </w:r>
      <w:r w:rsidR="003A3161">
        <w:rPr>
          <w:sz w:val="24"/>
          <w:szCs w:val="24"/>
        </w:rPr>
        <w:t xml:space="preserve">hen </w:t>
      </w:r>
      <w:r w:rsidR="003F232B" w:rsidRPr="00F45296">
        <w:rPr>
          <w:sz w:val="24"/>
          <w:szCs w:val="24"/>
        </w:rPr>
        <w:t xml:space="preserve"> the</w:t>
      </w:r>
      <w:proofErr w:type="gramEnd"/>
      <w:r w:rsidR="003F232B" w:rsidRPr="00F45296">
        <w:rPr>
          <w:sz w:val="24"/>
          <w:szCs w:val="24"/>
        </w:rPr>
        <w:t xml:space="preserve"> children</w:t>
      </w:r>
      <w:r w:rsidR="003A3161">
        <w:rPr>
          <w:sz w:val="24"/>
          <w:szCs w:val="24"/>
        </w:rPr>
        <w:t xml:space="preserve"> were</w:t>
      </w:r>
      <w:r w:rsidR="003F232B" w:rsidRPr="00F45296">
        <w:rPr>
          <w:sz w:val="24"/>
          <w:szCs w:val="24"/>
        </w:rPr>
        <w:t xml:space="preserve"> shouting out.</w:t>
      </w:r>
    </w:p>
    <w:p w14:paraId="3EA94E3B" w14:textId="3407AB27" w:rsidR="003F232B" w:rsidRPr="00F45296" w:rsidRDefault="003F232B" w:rsidP="00F45296">
      <w:pPr>
        <w:spacing w:line="360" w:lineRule="auto"/>
        <w:rPr>
          <w:sz w:val="24"/>
          <w:szCs w:val="24"/>
        </w:rPr>
      </w:pPr>
      <w:r w:rsidRPr="00F45296">
        <w:rPr>
          <w:sz w:val="24"/>
          <w:szCs w:val="24"/>
        </w:rPr>
        <w:t xml:space="preserve">The teaching I would keep the same would be to keep asking each child questions, so they engage and to keep talking in a loud clear voice, so learners understand. Also, I would pick the same group as I thought the ability was well </w:t>
      </w:r>
      <w:r w:rsidR="002A40EF" w:rsidRPr="00F45296">
        <w:rPr>
          <w:sz w:val="24"/>
          <w:szCs w:val="24"/>
        </w:rPr>
        <w:t>suited. I would also keep the same the way I planned out the lesson. I think going through the pets first and what the children thought would happen was very beneficial.</w:t>
      </w:r>
      <w:r w:rsidR="00C67759" w:rsidRPr="00F45296">
        <w:rPr>
          <w:sz w:val="24"/>
          <w:szCs w:val="24"/>
        </w:rPr>
        <w:t xml:space="preserve"> Another part of the teaching I would keep the same is how the children were all sat, they could all </w:t>
      </w:r>
      <w:r w:rsidR="009D422A" w:rsidRPr="00F45296">
        <w:rPr>
          <w:sz w:val="24"/>
          <w:szCs w:val="24"/>
        </w:rPr>
        <w:t>see,</w:t>
      </w:r>
      <w:r w:rsidR="00C67759" w:rsidRPr="00F45296">
        <w:rPr>
          <w:sz w:val="24"/>
          <w:szCs w:val="24"/>
        </w:rPr>
        <w:t xml:space="preserve"> and they could all hear.</w:t>
      </w:r>
      <w:r w:rsidR="009D422A" w:rsidRPr="00F45296">
        <w:rPr>
          <w:sz w:val="24"/>
          <w:szCs w:val="24"/>
        </w:rPr>
        <w:t xml:space="preserve"> I ensured the children sat how they did so they could all input in group discussions and </w:t>
      </w:r>
      <w:r w:rsidR="00512F91" w:rsidRPr="00F45296">
        <w:rPr>
          <w:sz w:val="24"/>
          <w:szCs w:val="24"/>
        </w:rPr>
        <w:t xml:space="preserve">focus. </w:t>
      </w:r>
    </w:p>
    <w:p w14:paraId="7E973FFF" w14:textId="737DBD04" w:rsidR="00D700B1" w:rsidRPr="00F45296" w:rsidRDefault="00512F91" w:rsidP="00F45296">
      <w:pPr>
        <w:spacing w:line="360" w:lineRule="auto"/>
        <w:rPr>
          <w:sz w:val="24"/>
          <w:szCs w:val="24"/>
        </w:rPr>
      </w:pPr>
      <w:r w:rsidRPr="00F45296">
        <w:rPr>
          <w:sz w:val="24"/>
          <w:szCs w:val="24"/>
        </w:rPr>
        <w:t xml:space="preserve">The causes of the most disappointing element were the group I chose, it was the lowest ability in the class and had two challenging individuals in. I chose this group because I thought the book most suited them. Although the lesson went </w:t>
      </w:r>
      <w:r w:rsidR="00D700B1" w:rsidRPr="00F45296">
        <w:rPr>
          <w:sz w:val="24"/>
          <w:szCs w:val="24"/>
        </w:rPr>
        <w:t>well,</w:t>
      </w:r>
      <w:r w:rsidRPr="00F45296">
        <w:rPr>
          <w:sz w:val="24"/>
          <w:szCs w:val="24"/>
        </w:rPr>
        <w:t xml:space="preserve"> I felt as if some individuals were not fully engaged. </w:t>
      </w:r>
      <w:r w:rsidR="00D700B1" w:rsidRPr="00F45296">
        <w:rPr>
          <w:sz w:val="24"/>
          <w:szCs w:val="24"/>
        </w:rPr>
        <w:t>I feel the cause of the element may have been being distracted by the outdoors.</w:t>
      </w:r>
      <w:r w:rsidR="00BB25AE" w:rsidRPr="00F45296">
        <w:rPr>
          <w:sz w:val="24"/>
          <w:szCs w:val="24"/>
        </w:rPr>
        <w:t xml:space="preserve"> One of the other causes was children shouting out, at the start we started with a hands up approach and I asked the children to answer by choosing them, but throughout the book children started to shout out and interrupt.</w:t>
      </w:r>
      <w:r w:rsidR="00963D4A" w:rsidRPr="00F45296">
        <w:rPr>
          <w:sz w:val="24"/>
          <w:szCs w:val="24"/>
        </w:rPr>
        <w:t xml:space="preserve"> Throughout the story one learner disengaged and wasn’t interested. I tried my best to ask questions and involve all individuals, so they all took part.</w:t>
      </w:r>
    </w:p>
    <w:p w14:paraId="71754C1D" w14:textId="75DE7435" w:rsidR="004569C1" w:rsidRPr="00F45296" w:rsidRDefault="000567EC" w:rsidP="00F45296">
      <w:pPr>
        <w:spacing w:line="360" w:lineRule="auto"/>
        <w:rPr>
          <w:sz w:val="24"/>
          <w:szCs w:val="24"/>
        </w:rPr>
      </w:pPr>
      <w:r w:rsidRPr="00F45296">
        <w:rPr>
          <w:sz w:val="24"/>
          <w:szCs w:val="24"/>
        </w:rPr>
        <w:t>The possible solutions to the disappointing elements are to get a teddy bear of an animal and call it the speaking pet so when the children have the pet they can talk, this will then stop shouting out and interrupting</w:t>
      </w:r>
      <w:r w:rsidR="00963D4A" w:rsidRPr="00F45296">
        <w:rPr>
          <w:sz w:val="24"/>
          <w:szCs w:val="24"/>
        </w:rPr>
        <w:t xml:space="preserve"> Also I think a toy would benefit the children as they would relate to the story</w:t>
      </w:r>
      <w:r w:rsidRPr="00F45296">
        <w:rPr>
          <w:sz w:val="24"/>
          <w:szCs w:val="24"/>
        </w:rPr>
        <w:t>.</w:t>
      </w:r>
      <w:r w:rsidR="00963D4A" w:rsidRPr="00F45296">
        <w:rPr>
          <w:sz w:val="24"/>
          <w:szCs w:val="24"/>
        </w:rPr>
        <w:t xml:space="preserve"> By doing this technique all children will feel privileged to speak and will wait their turn</w:t>
      </w:r>
      <w:r w:rsidR="00D2747A" w:rsidRPr="00F45296">
        <w:rPr>
          <w:sz w:val="24"/>
          <w:szCs w:val="24"/>
        </w:rPr>
        <w:t xml:space="preserve">. </w:t>
      </w:r>
      <w:r w:rsidR="00213EB9" w:rsidRPr="00F45296">
        <w:rPr>
          <w:sz w:val="24"/>
          <w:szCs w:val="24"/>
        </w:rPr>
        <w:t xml:space="preserve">I wanted to do it outside to create a different learning environment. Next time I will do it inside but in a different classroom as I think it is important for the children to have time out of the classroom. </w:t>
      </w:r>
      <w:r w:rsidRPr="00F45296">
        <w:rPr>
          <w:sz w:val="24"/>
          <w:szCs w:val="24"/>
        </w:rPr>
        <w:t xml:space="preserve"> </w:t>
      </w:r>
      <w:r w:rsidR="00213EB9" w:rsidRPr="00F45296">
        <w:rPr>
          <w:sz w:val="24"/>
          <w:szCs w:val="24"/>
        </w:rPr>
        <w:t xml:space="preserve">The second element that was disappointing was some children losing focus, to overcome this problem I would </w:t>
      </w:r>
      <w:r w:rsidR="00A73F61" w:rsidRPr="00F45296">
        <w:rPr>
          <w:sz w:val="24"/>
          <w:szCs w:val="24"/>
        </w:rPr>
        <w:t xml:space="preserve">include songs or a game to my next lesson, so they found it more interesting and fun. </w:t>
      </w:r>
      <w:r w:rsidR="00D80D3A" w:rsidRPr="00F45296">
        <w:rPr>
          <w:sz w:val="24"/>
          <w:szCs w:val="24"/>
        </w:rPr>
        <w:t>It is believed that children learn better through play</w:t>
      </w:r>
      <w:r w:rsidR="00805A67" w:rsidRPr="00F45296">
        <w:rPr>
          <w:sz w:val="24"/>
          <w:szCs w:val="24"/>
        </w:rPr>
        <w:t>. “</w:t>
      </w:r>
      <w:r w:rsidR="00D80D3A" w:rsidRPr="00F45296">
        <w:rPr>
          <w:sz w:val="24"/>
          <w:szCs w:val="24"/>
        </w:rPr>
        <w:t>Play is far more powerful for children, however, than many parents realize. </w:t>
      </w:r>
      <w:r w:rsidR="00D80D3A" w:rsidRPr="00F45296">
        <w:rPr>
          <w:bCs/>
          <w:sz w:val="24"/>
          <w:szCs w:val="24"/>
        </w:rPr>
        <w:t xml:space="preserve">It’s </w:t>
      </w:r>
      <w:r w:rsidR="00D80D3A" w:rsidRPr="00F45296">
        <w:rPr>
          <w:bCs/>
          <w:sz w:val="24"/>
          <w:szCs w:val="24"/>
        </w:rPr>
        <w:t>the</w:t>
      </w:r>
      <w:r w:rsidR="00D80D3A" w:rsidRPr="00F45296">
        <w:rPr>
          <w:bCs/>
          <w:sz w:val="24"/>
          <w:szCs w:val="24"/>
        </w:rPr>
        <w:t xml:space="preserve"> key to learning.</w:t>
      </w:r>
      <w:r w:rsidR="00D80D3A" w:rsidRPr="00F45296">
        <w:rPr>
          <w:sz w:val="24"/>
          <w:szCs w:val="24"/>
        </w:rPr>
        <w:t> Researchers and educators across the world have found that play can help enrich learning and develop key skills such as inquiry, expression, experimentation, and teamwork</w:t>
      </w:r>
      <w:r w:rsidR="00D80D3A" w:rsidRPr="00F45296">
        <w:rPr>
          <w:sz w:val="24"/>
          <w:szCs w:val="24"/>
        </w:rPr>
        <w:t>”</w:t>
      </w:r>
      <w:r w:rsidR="00D80D3A" w:rsidRPr="00F45296">
        <w:rPr>
          <w:sz w:val="24"/>
          <w:szCs w:val="24"/>
        </w:rPr>
        <w:t>.</w:t>
      </w:r>
      <w:r w:rsidR="00D80D3A" w:rsidRPr="00F45296">
        <w:rPr>
          <w:sz w:val="24"/>
          <w:szCs w:val="24"/>
        </w:rPr>
        <w:t xml:space="preserve"> </w:t>
      </w:r>
      <w:r w:rsidR="00805A67" w:rsidRPr="00F45296">
        <w:rPr>
          <w:sz w:val="24"/>
          <w:szCs w:val="24"/>
        </w:rPr>
        <w:t>[7]</w:t>
      </w:r>
      <w:r w:rsidR="00D80D3A" w:rsidRPr="00F45296">
        <w:rPr>
          <w:sz w:val="24"/>
          <w:szCs w:val="24"/>
        </w:rPr>
        <w:t xml:space="preserve"> </w:t>
      </w:r>
      <w:r w:rsidR="00A73F61" w:rsidRPr="00F45296">
        <w:rPr>
          <w:sz w:val="24"/>
          <w:szCs w:val="24"/>
        </w:rPr>
        <w:t xml:space="preserve">I didn’t include these elements as I didn’t think I would have time. But in the future when doing a lesson like this I will include </w:t>
      </w:r>
      <w:r w:rsidR="00805A67" w:rsidRPr="00F45296">
        <w:rPr>
          <w:sz w:val="24"/>
          <w:szCs w:val="24"/>
        </w:rPr>
        <w:t xml:space="preserve">songs, a rhyme or a game so that children learn through play. I think this will be an important factor in my future lessons. </w:t>
      </w:r>
      <w:r w:rsidR="002E1FF2" w:rsidRPr="00F45296">
        <w:rPr>
          <w:sz w:val="24"/>
          <w:szCs w:val="24"/>
        </w:rPr>
        <w:t xml:space="preserve"> </w:t>
      </w:r>
    </w:p>
    <w:p w14:paraId="04D19C17" w14:textId="77777777" w:rsidR="002E1FF2" w:rsidRDefault="002E1FF2" w:rsidP="00DE67C2">
      <w:pPr>
        <w:rPr>
          <w:rFonts w:ascii="Arial" w:hAnsi="Arial" w:cs="Arial"/>
          <w:sz w:val="24"/>
          <w:szCs w:val="24"/>
        </w:rPr>
      </w:pPr>
    </w:p>
    <w:p w14:paraId="29AD3F18" w14:textId="77777777" w:rsidR="00F45296" w:rsidRDefault="00F45296" w:rsidP="00DE67C2">
      <w:pPr>
        <w:rPr>
          <w:rFonts w:ascii="Arial" w:hAnsi="Arial" w:cs="Arial"/>
          <w:i/>
          <w:sz w:val="24"/>
          <w:szCs w:val="24"/>
        </w:rPr>
      </w:pPr>
    </w:p>
    <w:p w14:paraId="2C6D0263" w14:textId="16E77384" w:rsidR="00913305" w:rsidRDefault="00913305" w:rsidP="00DE67C2">
      <w:pPr>
        <w:rPr>
          <w:rFonts w:ascii="Arial" w:hAnsi="Arial" w:cs="Arial"/>
          <w:i/>
          <w:sz w:val="24"/>
          <w:szCs w:val="24"/>
        </w:rPr>
      </w:pPr>
      <w:r>
        <w:rPr>
          <w:rFonts w:ascii="Arial" w:hAnsi="Arial" w:cs="Arial"/>
          <w:i/>
          <w:sz w:val="24"/>
          <w:szCs w:val="24"/>
        </w:rPr>
        <w:lastRenderedPageBreak/>
        <w:t xml:space="preserve">Word count </w:t>
      </w:r>
      <w:r w:rsidR="00BA05B3">
        <w:rPr>
          <w:rFonts w:ascii="Arial" w:hAnsi="Arial" w:cs="Arial"/>
          <w:i/>
          <w:sz w:val="24"/>
          <w:szCs w:val="24"/>
        </w:rPr>
        <w:t>15</w:t>
      </w:r>
      <w:r w:rsidR="003A3161">
        <w:rPr>
          <w:rFonts w:ascii="Arial" w:hAnsi="Arial" w:cs="Arial"/>
          <w:i/>
          <w:sz w:val="24"/>
          <w:szCs w:val="24"/>
        </w:rPr>
        <w:t>34</w:t>
      </w:r>
      <w:bookmarkStart w:id="0" w:name="_GoBack"/>
      <w:bookmarkEnd w:id="0"/>
    </w:p>
    <w:p w14:paraId="6545AF0E" w14:textId="77777777" w:rsidR="00913305" w:rsidRDefault="00913305" w:rsidP="00DE67C2">
      <w:pPr>
        <w:rPr>
          <w:rFonts w:ascii="Arial" w:hAnsi="Arial" w:cs="Arial"/>
          <w:i/>
          <w:sz w:val="24"/>
          <w:szCs w:val="24"/>
        </w:rPr>
      </w:pPr>
    </w:p>
    <w:p w14:paraId="321DB46E" w14:textId="215BF770" w:rsidR="00F45296" w:rsidRDefault="00913305" w:rsidP="00DE67C2">
      <w:pPr>
        <w:rPr>
          <w:rFonts w:ascii="Arial" w:hAnsi="Arial" w:cs="Arial"/>
          <w:i/>
          <w:sz w:val="24"/>
          <w:szCs w:val="24"/>
        </w:rPr>
      </w:pPr>
      <w:r>
        <w:rPr>
          <w:rFonts w:ascii="Arial" w:hAnsi="Arial" w:cs="Arial"/>
          <w:i/>
          <w:sz w:val="24"/>
          <w:szCs w:val="24"/>
        </w:rPr>
        <w:t xml:space="preserve">References </w:t>
      </w:r>
    </w:p>
    <w:p w14:paraId="389FBDFF" w14:textId="77777777" w:rsidR="00F45296" w:rsidRDefault="00F45296" w:rsidP="00DE67C2">
      <w:pPr>
        <w:rPr>
          <w:rFonts w:ascii="Arial" w:hAnsi="Arial" w:cs="Arial"/>
          <w:i/>
          <w:sz w:val="24"/>
          <w:szCs w:val="24"/>
        </w:rPr>
      </w:pPr>
      <w:r w:rsidRPr="00A93E68">
        <w:rPr>
          <w:rFonts w:ascii="Arial" w:hAnsi="Arial" w:cs="Arial"/>
          <w:i/>
          <w:sz w:val="24"/>
          <w:szCs w:val="24"/>
        </w:rPr>
        <w:t xml:space="preserve">[1] ESTYN supplementary </w:t>
      </w:r>
      <w:r w:rsidRPr="00017531">
        <w:rPr>
          <w:rFonts w:ascii="Arial" w:hAnsi="Arial" w:cs="Arial"/>
          <w:i/>
          <w:sz w:val="24"/>
          <w:szCs w:val="24"/>
        </w:rPr>
        <w:t xml:space="preserve">guidance 2017avaliable at </w:t>
      </w:r>
      <w:hyperlink r:id="rId10" w:history="1">
        <w:r w:rsidRPr="00017531">
          <w:rPr>
            <w:rStyle w:val="Hyperlink"/>
            <w:rFonts w:ascii="Arial" w:hAnsi="Arial" w:cs="Arial"/>
            <w:i/>
            <w:sz w:val="24"/>
            <w:szCs w:val="24"/>
          </w:rPr>
          <w:t>https://moodle.uwtsd.ac.uk/pluginfile.php/102185/mod_resource/content/0/Supplementary%20guidance%20-%20Welsh%20en.pdf</w:t>
        </w:r>
      </w:hyperlink>
      <w:r w:rsidRPr="00017531">
        <w:rPr>
          <w:rFonts w:ascii="Arial" w:hAnsi="Arial" w:cs="Arial"/>
          <w:i/>
          <w:sz w:val="24"/>
          <w:szCs w:val="24"/>
        </w:rPr>
        <w:t xml:space="preserve"> [accessed 24 April]</w:t>
      </w:r>
    </w:p>
    <w:p w14:paraId="6348B7E7" w14:textId="77777777" w:rsidR="00F45296" w:rsidRDefault="00F45296" w:rsidP="00DE67C2">
      <w:pPr>
        <w:rPr>
          <w:rFonts w:ascii="Arial" w:hAnsi="Arial" w:cs="Arial"/>
          <w:i/>
          <w:sz w:val="24"/>
          <w:szCs w:val="24"/>
        </w:rPr>
      </w:pPr>
      <w:r>
        <w:rPr>
          <w:rFonts w:ascii="Arial" w:hAnsi="Arial" w:cs="Arial"/>
          <w:i/>
          <w:sz w:val="24"/>
          <w:szCs w:val="24"/>
        </w:rPr>
        <w:t xml:space="preserve">[2] Welsh Government (2013) One Language </w:t>
      </w:r>
      <w:proofErr w:type="gramStart"/>
      <w:r>
        <w:rPr>
          <w:rFonts w:ascii="Arial" w:hAnsi="Arial" w:cs="Arial"/>
          <w:i/>
          <w:sz w:val="24"/>
          <w:szCs w:val="24"/>
        </w:rPr>
        <w:t>For</w:t>
      </w:r>
      <w:proofErr w:type="gramEnd"/>
      <w:r>
        <w:rPr>
          <w:rFonts w:ascii="Arial" w:hAnsi="Arial" w:cs="Arial"/>
          <w:i/>
          <w:sz w:val="24"/>
          <w:szCs w:val="24"/>
        </w:rPr>
        <w:t xml:space="preserve"> All. Available at </w:t>
      </w:r>
      <w:hyperlink r:id="rId11" w:history="1">
        <w:r w:rsidRPr="002E1FF2">
          <w:rPr>
            <w:rStyle w:val="Hyperlink"/>
            <w:rFonts w:ascii="Arial" w:hAnsi="Arial" w:cs="Arial"/>
            <w:i/>
            <w:sz w:val="24"/>
            <w:szCs w:val="24"/>
          </w:rPr>
          <w:t>https://moodle.uwtsd.ac.uk/pluginfile.php/218524/mod_resource/content/0/One%20Language%20For%20All.pdf</w:t>
        </w:r>
      </w:hyperlink>
      <w:r>
        <w:rPr>
          <w:rFonts w:ascii="Arial" w:hAnsi="Arial" w:cs="Arial"/>
          <w:i/>
          <w:sz w:val="24"/>
          <w:szCs w:val="24"/>
        </w:rPr>
        <w:t xml:space="preserve"> [accessed 24 April]</w:t>
      </w:r>
    </w:p>
    <w:p w14:paraId="77C3F1B4" w14:textId="77777777" w:rsidR="00F45296" w:rsidRPr="00A93E68" w:rsidRDefault="00F45296" w:rsidP="00A93E68">
      <w:pPr>
        <w:rPr>
          <w:rFonts w:ascii="Arial" w:hAnsi="Arial" w:cs="Arial"/>
          <w:i/>
          <w:sz w:val="24"/>
          <w:szCs w:val="24"/>
        </w:rPr>
      </w:pPr>
      <w:r>
        <w:rPr>
          <w:rFonts w:ascii="Arial" w:hAnsi="Arial" w:cs="Arial"/>
          <w:i/>
          <w:sz w:val="24"/>
          <w:szCs w:val="24"/>
        </w:rPr>
        <w:t>[3</w:t>
      </w:r>
      <w:proofErr w:type="gramStart"/>
      <w:r>
        <w:rPr>
          <w:rFonts w:ascii="Arial" w:hAnsi="Arial" w:cs="Arial"/>
          <w:i/>
          <w:sz w:val="24"/>
          <w:szCs w:val="24"/>
        </w:rPr>
        <w:t>]</w:t>
      </w:r>
      <w:r w:rsidRPr="00A93E68">
        <w:rPr>
          <w:rFonts w:eastAsia="Arial"/>
          <w:color w:val="000000"/>
          <w:sz w:val="22"/>
          <w:szCs w:val="22"/>
        </w:rPr>
        <w:t xml:space="preserve"> </w:t>
      </w:r>
      <w:r w:rsidRPr="00A93E68">
        <w:rPr>
          <w:rFonts w:ascii="Arial" w:hAnsi="Arial" w:cs="Arial"/>
          <w:i/>
          <w:sz w:val="24"/>
          <w:szCs w:val="24"/>
        </w:rPr>
        <w:t xml:space="preserve"> Government</w:t>
      </w:r>
      <w:proofErr w:type="gramEnd"/>
      <w:r w:rsidRPr="00A93E68">
        <w:rPr>
          <w:rFonts w:ascii="Arial" w:hAnsi="Arial" w:cs="Arial"/>
          <w:i/>
          <w:sz w:val="24"/>
          <w:szCs w:val="24"/>
        </w:rPr>
        <w:t>, W. (2015). </w:t>
      </w:r>
      <w:r w:rsidRPr="00A93E68">
        <w:rPr>
          <w:rFonts w:ascii="Arial" w:hAnsi="Arial" w:cs="Arial"/>
          <w:i/>
          <w:iCs/>
          <w:sz w:val="24"/>
          <w:szCs w:val="24"/>
        </w:rPr>
        <w:t>Curriculum for Wales</w:t>
      </w:r>
      <w:r w:rsidRPr="00A93E68">
        <w:rPr>
          <w:rFonts w:ascii="Arial" w:hAnsi="Arial" w:cs="Arial"/>
          <w:i/>
          <w:sz w:val="24"/>
          <w:szCs w:val="24"/>
        </w:rPr>
        <w:t xml:space="preserve">. [online] </w:t>
      </w:r>
      <w:proofErr w:type="spellStart"/>
      <w:r w:rsidRPr="00A93E68">
        <w:rPr>
          <w:rFonts w:ascii="Arial" w:hAnsi="Arial" w:cs="Arial"/>
          <w:i/>
          <w:sz w:val="24"/>
          <w:szCs w:val="24"/>
        </w:rPr>
        <w:t>Learning.gov.wales</w:t>
      </w:r>
      <w:proofErr w:type="spellEnd"/>
      <w:r w:rsidRPr="00A93E68">
        <w:rPr>
          <w:rFonts w:ascii="Arial" w:hAnsi="Arial" w:cs="Arial"/>
          <w:i/>
          <w:sz w:val="24"/>
          <w:szCs w:val="24"/>
        </w:rPr>
        <w:t>. Available at: https://learning.gov.wales/docs/learningwales/publications/150803-fp-framework-en.pdf [Accessed 14 Apr. 2019].</w:t>
      </w:r>
    </w:p>
    <w:p w14:paraId="331C8FF6" w14:textId="77777777" w:rsidR="00F45296" w:rsidRDefault="00F45296" w:rsidP="00DE67C2">
      <w:pPr>
        <w:rPr>
          <w:rFonts w:ascii="Arial" w:hAnsi="Arial" w:cs="Arial"/>
          <w:i/>
          <w:sz w:val="24"/>
          <w:szCs w:val="24"/>
        </w:rPr>
      </w:pPr>
      <w:r>
        <w:rPr>
          <w:rFonts w:ascii="Arial" w:hAnsi="Arial" w:cs="Arial"/>
          <w:i/>
          <w:sz w:val="24"/>
          <w:szCs w:val="24"/>
        </w:rPr>
        <w:t xml:space="preserve">[4] </w:t>
      </w:r>
      <w:r w:rsidRPr="004040B0">
        <w:rPr>
          <w:rFonts w:ascii="Arial" w:hAnsi="Arial" w:cs="Arial"/>
          <w:i/>
          <w:sz w:val="24"/>
          <w:szCs w:val="24"/>
        </w:rPr>
        <w:t>Serra, R. (2019). </w:t>
      </w:r>
      <w:r w:rsidRPr="004040B0">
        <w:rPr>
          <w:rFonts w:ascii="Arial" w:hAnsi="Arial" w:cs="Arial"/>
          <w:i/>
          <w:iCs/>
          <w:sz w:val="24"/>
          <w:szCs w:val="24"/>
        </w:rPr>
        <w:t xml:space="preserve">What Is Reflective Teaching </w:t>
      </w:r>
      <w:proofErr w:type="gramStart"/>
      <w:r w:rsidRPr="004040B0">
        <w:rPr>
          <w:rFonts w:ascii="Arial" w:hAnsi="Arial" w:cs="Arial"/>
          <w:i/>
          <w:iCs/>
          <w:sz w:val="24"/>
          <w:szCs w:val="24"/>
        </w:rPr>
        <w:t>And</w:t>
      </w:r>
      <w:proofErr w:type="gramEnd"/>
      <w:r w:rsidRPr="004040B0">
        <w:rPr>
          <w:rFonts w:ascii="Arial" w:hAnsi="Arial" w:cs="Arial"/>
          <w:i/>
          <w:iCs/>
          <w:sz w:val="24"/>
          <w:szCs w:val="24"/>
        </w:rPr>
        <w:t xml:space="preserve"> Why Is It Important? | </w:t>
      </w:r>
      <w:proofErr w:type="spellStart"/>
      <w:r w:rsidRPr="004040B0">
        <w:rPr>
          <w:rFonts w:ascii="Arial" w:hAnsi="Arial" w:cs="Arial"/>
          <w:i/>
          <w:iCs/>
          <w:sz w:val="24"/>
          <w:szCs w:val="24"/>
        </w:rPr>
        <w:t>RichmondShare</w:t>
      </w:r>
      <w:proofErr w:type="spellEnd"/>
      <w:r w:rsidRPr="004040B0">
        <w:rPr>
          <w:rFonts w:ascii="Arial" w:hAnsi="Arial" w:cs="Arial"/>
          <w:i/>
          <w:iCs/>
          <w:sz w:val="24"/>
          <w:szCs w:val="24"/>
        </w:rPr>
        <w:t xml:space="preserve"> Blog | High quality content and interaction in the ELT world</w:t>
      </w:r>
      <w:r w:rsidRPr="004040B0">
        <w:rPr>
          <w:rFonts w:ascii="Arial" w:hAnsi="Arial" w:cs="Arial"/>
          <w:i/>
          <w:sz w:val="24"/>
          <w:szCs w:val="24"/>
        </w:rPr>
        <w:t xml:space="preserve">. [online] </w:t>
      </w:r>
      <w:proofErr w:type="spellStart"/>
      <w:r w:rsidRPr="004040B0">
        <w:rPr>
          <w:rFonts w:ascii="Arial" w:hAnsi="Arial" w:cs="Arial"/>
          <w:i/>
          <w:sz w:val="24"/>
          <w:szCs w:val="24"/>
        </w:rPr>
        <w:t>RichmondShare</w:t>
      </w:r>
      <w:proofErr w:type="spellEnd"/>
      <w:r w:rsidRPr="004040B0">
        <w:rPr>
          <w:rFonts w:ascii="Arial" w:hAnsi="Arial" w:cs="Arial"/>
          <w:i/>
          <w:sz w:val="24"/>
          <w:szCs w:val="24"/>
        </w:rPr>
        <w:t xml:space="preserve"> Blog | High quality content and interaction in the ELT world. Available at: https://www.richmondshare.com.br/what-is-reflective-teaching-and-why-is-it-important/ [Accessed 24 Apr. 2019].</w:t>
      </w:r>
    </w:p>
    <w:p w14:paraId="69CB96B9" w14:textId="77777777" w:rsidR="00F45296" w:rsidRPr="00A93E68" w:rsidRDefault="00F45296" w:rsidP="00A93E68">
      <w:pPr>
        <w:rPr>
          <w:rFonts w:ascii="Arial" w:hAnsi="Arial" w:cs="Arial"/>
          <w:i/>
          <w:sz w:val="24"/>
          <w:szCs w:val="24"/>
        </w:rPr>
      </w:pPr>
      <w:r>
        <w:rPr>
          <w:rFonts w:ascii="Arial" w:hAnsi="Arial" w:cs="Arial"/>
          <w:i/>
          <w:sz w:val="24"/>
          <w:szCs w:val="24"/>
        </w:rPr>
        <w:t>[5]</w:t>
      </w:r>
      <w:r>
        <w:rPr>
          <w:rFonts w:eastAsia="Arial"/>
          <w:color w:val="000000"/>
          <w:sz w:val="22"/>
          <w:szCs w:val="22"/>
        </w:rPr>
        <w:t xml:space="preserve"> </w:t>
      </w:r>
      <w:r w:rsidRPr="00A93E68">
        <w:rPr>
          <w:rFonts w:ascii="Arial" w:hAnsi="Arial" w:cs="Arial"/>
          <w:i/>
          <w:sz w:val="24"/>
          <w:szCs w:val="24"/>
        </w:rPr>
        <w:t>Donaldson, G. (2019). </w:t>
      </w:r>
      <w:proofErr w:type="spellStart"/>
      <w:r w:rsidRPr="00A93E68">
        <w:rPr>
          <w:rFonts w:ascii="Arial" w:hAnsi="Arial" w:cs="Arial"/>
          <w:i/>
          <w:iCs/>
          <w:sz w:val="24"/>
          <w:szCs w:val="24"/>
        </w:rPr>
        <w:t>Succsesful</w:t>
      </w:r>
      <w:proofErr w:type="spellEnd"/>
      <w:r w:rsidRPr="00A93E68">
        <w:rPr>
          <w:rFonts w:ascii="Arial" w:hAnsi="Arial" w:cs="Arial"/>
          <w:i/>
          <w:iCs/>
          <w:sz w:val="24"/>
          <w:szCs w:val="24"/>
        </w:rPr>
        <w:t xml:space="preserve"> Futures</w:t>
      </w:r>
      <w:r w:rsidRPr="00A93E68">
        <w:rPr>
          <w:rFonts w:ascii="Arial" w:hAnsi="Arial" w:cs="Arial"/>
          <w:i/>
          <w:sz w:val="24"/>
          <w:szCs w:val="24"/>
        </w:rPr>
        <w:t xml:space="preserve">. [online] </w:t>
      </w:r>
      <w:proofErr w:type="spellStart"/>
      <w:r w:rsidRPr="00A93E68">
        <w:rPr>
          <w:rFonts w:ascii="Arial" w:hAnsi="Arial" w:cs="Arial"/>
          <w:i/>
          <w:sz w:val="24"/>
          <w:szCs w:val="24"/>
        </w:rPr>
        <w:t>Gov.wales</w:t>
      </w:r>
      <w:proofErr w:type="spellEnd"/>
      <w:r w:rsidRPr="00A93E68">
        <w:rPr>
          <w:rFonts w:ascii="Arial" w:hAnsi="Arial" w:cs="Arial"/>
          <w:i/>
          <w:sz w:val="24"/>
          <w:szCs w:val="24"/>
        </w:rPr>
        <w:t>. Available at: https://gov.wales/sites/default/files/publications/2018-03/succesful-futures-a-summary-of-professor-graham-donaldsons-report.pdf [Accessed 14 Apr. 2019].</w:t>
      </w:r>
    </w:p>
    <w:p w14:paraId="4262268D" w14:textId="77777777" w:rsidR="00F45296" w:rsidRDefault="00F45296" w:rsidP="00DE67C2">
      <w:pPr>
        <w:rPr>
          <w:rFonts w:ascii="Arial" w:hAnsi="Arial" w:cs="Arial"/>
          <w:i/>
          <w:sz w:val="24"/>
          <w:szCs w:val="24"/>
        </w:rPr>
      </w:pPr>
      <w:r>
        <w:rPr>
          <w:rFonts w:ascii="Arial" w:hAnsi="Arial" w:cs="Arial"/>
          <w:i/>
          <w:sz w:val="24"/>
          <w:szCs w:val="24"/>
        </w:rPr>
        <w:t>[6]</w:t>
      </w:r>
      <w:r w:rsidRPr="005D3CC6">
        <w:rPr>
          <w:rFonts w:ascii="Arial" w:hAnsi="Arial" w:cs="Arial"/>
          <w:color w:val="000000"/>
          <w:shd w:val="clear" w:color="auto" w:fill="FFFFFF"/>
        </w:rPr>
        <w:t xml:space="preserve"> </w:t>
      </w:r>
      <w:r w:rsidRPr="005D3CC6">
        <w:rPr>
          <w:rFonts w:ascii="Arial" w:hAnsi="Arial" w:cs="Arial"/>
          <w:i/>
          <w:sz w:val="24"/>
          <w:szCs w:val="24"/>
        </w:rPr>
        <w:t>Campus, C. (2019). </w:t>
      </w:r>
      <w:r w:rsidRPr="005D3CC6">
        <w:rPr>
          <w:rFonts w:ascii="Arial" w:hAnsi="Arial" w:cs="Arial"/>
          <w:i/>
          <w:iCs/>
          <w:sz w:val="24"/>
          <w:szCs w:val="24"/>
        </w:rPr>
        <w:t>Benefits of Preschool Circle Time | 5-Star Child Care</w:t>
      </w:r>
      <w:r w:rsidRPr="005D3CC6">
        <w:rPr>
          <w:rFonts w:ascii="Arial" w:hAnsi="Arial" w:cs="Arial"/>
          <w:i/>
          <w:sz w:val="24"/>
          <w:szCs w:val="24"/>
        </w:rPr>
        <w:t>. [online] Children's Campus. Available at: https://childrenscampus.com/blog/benefits-of-preschool-circle-time/ [Accessed 24 Apr. 2019].</w:t>
      </w:r>
    </w:p>
    <w:p w14:paraId="4A6DC5EA" w14:textId="77777777" w:rsidR="00F45296" w:rsidRPr="00017531" w:rsidRDefault="00F45296" w:rsidP="00DE67C2">
      <w:pPr>
        <w:rPr>
          <w:rFonts w:ascii="Arial" w:hAnsi="Arial" w:cs="Arial"/>
          <w:i/>
          <w:sz w:val="24"/>
          <w:szCs w:val="24"/>
        </w:rPr>
      </w:pPr>
      <w:r>
        <w:rPr>
          <w:rFonts w:ascii="Arial" w:hAnsi="Arial" w:cs="Arial"/>
          <w:i/>
          <w:sz w:val="24"/>
          <w:szCs w:val="24"/>
        </w:rPr>
        <w:t>[7]</w:t>
      </w:r>
      <w:r w:rsidRPr="00805A67">
        <w:rPr>
          <w:rFonts w:ascii="Arial" w:hAnsi="Arial" w:cs="Arial"/>
          <w:color w:val="000000"/>
          <w:shd w:val="clear" w:color="auto" w:fill="FFFFFF"/>
        </w:rPr>
        <w:t xml:space="preserve"> </w:t>
      </w:r>
      <w:r w:rsidRPr="00805A67">
        <w:rPr>
          <w:rFonts w:ascii="Arial" w:hAnsi="Arial" w:cs="Arial"/>
          <w:i/>
          <w:sz w:val="24"/>
          <w:szCs w:val="24"/>
        </w:rPr>
        <w:t>Mead, S. (2019). </w:t>
      </w:r>
      <w:r w:rsidRPr="00805A67">
        <w:rPr>
          <w:rFonts w:ascii="Arial" w:hAnsi="Arial" w:cs="Arial"/>
          <w:i/>
          <w:iCs/>
          <w:sz w:val="24"/>
          <w:szCs w:val="24"/>
        </w:rPr>
        <w:t xml:space="preserve">How Do Children Learn Through </w:t>
      </w:r>
      <w:proofErr w:type="gramStart"/>
      <w:r w:rsidRPr="00805A67">
        <w:rPr>
          <w:rFonts w:ascii="Arial" w:hAnsi="Arial" w:cs="Arial"/>
          <w:i/>
          <w:iCs/>
          <w:sz w:val="24"/>
          <w:szCs w:val="24"/>
        </w:rPr>
        <w:t>Play?</w:t>
      </w:r>
      <w:r w:rsidRPr="00805A67">
        <w:rPr>
          <w:rFonts w:ascii="Arial" w:hAnsi="Arial" w:cs="Arial"/>
          <w:i/>
          <w:sz w:val="24"/>
          <w:szCs w:val="24"/>
        </w:rPr>
        <w:t>.</w:t>
      </w:r>
      <w:proofErr w:type="gramEnd"/>
      <w:r w:rsidRPr="00805A67">
        <w:rPr>
          <w:rFonts w:ascii="Arial" w:hAnsi="Arial" w:cs="Arial"/>
          <w:i/>
          <w:sz w:val="24"/>
          <w:szCs w:val="24"/>
        </w:rPr>
        <w:t xml:space="preserve"> [online] Whitbyschool.org. Available at: https://www.whitbyschool.org/passionforlearning/how-do-children-learn-through-play [Accessed 24 Apr. 2019].</w:t>
      </w:r>
    </w:p>
    <w:sectPr w:rsidR="00F45296" w:rsidRPr="00017531" w:rsidSect="00A63F06">
      <w:footerReference w:type="default" r:id="rId12"/>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844F92" w14:textId="77777777" w:rsidR="002F322C" w:rsidRDefault="002F322C">
      <w:r>
        <w:separator/>
      </w:r>
    </w:p>
  </w:endnote>
  <w:endnote w:type="continuationSeparator" w:id="0">
    <w:p w14:paraId="3F993D7B" w14:textId="77777777" w:rsidR="002F322C" w:rsidRDefault="002F32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6893196"/>
      <w:docPartObj>
        <w:docPartGallery w:val="Page Numbers (Bottom of Page)"/>
        <w:docPartUnique/>
      </w:docPartObj>
    </w:sdtPr>
    <w:sdtEndPr>
      <w:rPr>
        <w:noProof/>
      </w:rPr>
    </w:sdtEndPr>
    <w:sdtContent>
      <w:p w14:paraId="3D49FB1B" w14:textId="77777777" w:rsidR="00F45296" w:rsidRDefault="00F45296">
        <w:pPr>
          <w:pStyle w:val="Footer"/>
        </w:pPr>
      </w:p>
      <w:p w14:paraId="5902687D" w14:textId="3555F2A2" w:rsidR="00F45296" w:rsidRDefault="00F45296">
        <w:pPr>
          <w:pStyle w:val="Footer"/>
        </w:pPr>
        <w:r>
          <w:fldChar w:fldCharType="begin"/>
        </w:r>
        <w:r>
          <w:instrText xml:space="preserve"> PAGE   \* MERGEFORMAT </w:instrText>
        </w:r>
        <w:r>
          <w:fldChar w:fldCharType="separate"/>
        </w:r>
        <w:r>
          <w:rPr>
            <w:noProof/>
          </w:rPr>
          <w:t>2</w:t>
        </w:r>
        <w:r>
          <w:rPr>
            <w:noProof/>
          </w:rPr>
          <w:fldChar w:fldCharType="end"/>
        </w:r>
      </w:p>
    </w:sdtContent>
  </w:sdt>
  <w:p w14:paraId="16E3DC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7F608A" w14:textId="77777777" w:rsidR="002F322C" w:rsidRDefault="002F322C">
      <w:r>
        <w:separator/>
      </w:r>
    </w:p>
  </w:footnote>
  <w:footnote w:type="continuationSeparator" w:id="0">
    <w:p w14:paraId="382F4BE5" w14:textId="77777777" w:rsidR="002F322C" w:rsidRDefault="002F32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98F6C39"/>
    <w:multiLevelType w:val="hybridMultilevel"/>
    <w:tmpl w:val="0FF43ECA"/>
    <w:lvl w:ilvl="0" w:tplc="1D36FCC6">
      <w:start w:val="1"/>
      <w:numFmt w:val="bullet"/>
      <w:lvlText w:val=""/>
      <w:lvlJc w:val="left"/>
      <w:pPr>
        <w:tabs>
          <w:tab w:val="num" w:pos="720"/>
        </w:tabs>
        <w:ind w:left="720" w:hanging="360"/>
      </w:pPr>
      <w:rPr>
        <w:rFonts w:ascii="Wingdings 3" w:hAnsi="Wingdings 3" w:hint="default"/>
      </w:rPr>
    </w:lvl>
    <w:lvl w:ilvl="1" w:tplc="D3A03772" w:tentative="1">
      <w:start w:val="1"/>
      <w:numFmt w:val="bullet"/>
      <w:lvlText w:val=""/>
      <w:lvlJc w:val="left"/>
      <w:pPr>
        <w:tabs>
          <w:tab w:val="num" w:pos="1440"/>
        </w:tabs>
        <w:ind w:left="1440" w:hanging="360"/>
      </w:pPr>
      <w:rPr>
        <w:rFonts w:ascii="Wingdings 3" w:hAnsi="Wingdings 3" w:hint="default"/>
      </w:rPr>
    </w:lvl>
    <w:lvl w:ilvl="2" w:tplc="6B5CFF2C" w:tentative="1">
      <w:start w:val="1"/>
      <w:numFmt w:val="bullet"/>
      <w:lvlText w:val=""/>
      <w:lvlJc w:val="left"/>
      <w:pPr>
        <w:tabs>
          <w:tab w:val="num" w:pos="2160"/>
        </w:tabs>
        <w:ind w:left="2160" w:hanging="360"/>
      </w:pPr>
      <w:rPr>
        <w:rFonts w:ascii="Wingdings 3" w:hAnsi="Wingdings 3" w:hint="default"/>
      </w:rPr>
    </w:lvl>
    <w:lvl w:ilvl="3" w:tplc="F438AFDC" w:tentative="1">
      <w:start w:val="1"/>
      <w:numFmt w:val="bullet"/>
      <w:lvlText w:val=""/>
      <w:lvlJc w:val="left"/>
      <w:pPr>
        <w:tabs>
          <w:tab w:val="num" w:pos="2880"/>
        </w:tabs>
        <w:ind w:left="2880" w:hanging="360"/>
      </w:pPr>
      <w:rPr>
        <w:rFonts w:ascii="Wingdings 3" w:hAnsi="Wingdings 3" w:hint="default"/>
      </w:rPr>
    </w:lvl>
    <w:lvl w:ilvl="4" w:tplc="3C2852A8" w:tentative="1">
      <w:start w:val="1"/>
      <w:numFmt w:val="bullet"/>
      <w:lvlText w:val=""/>
      <w:lvlJc w:val="left"/>
      <w:pPr>
        <w:tabs>
          <w:tab w:val="num" w:pos="3600"/>
        </w:tabs>
        <w:ind w:left="3600" w:hanging="360"/>
      </w:pPr>
      <w:rPr>
        <w:rFonts w:ascii="Wingdings 3" w:hAnsi="Wingdings 3" w:hint="default"/>
      </w:rPr>
    </w:lvl>
    <w:lvl w:ilvl="5" w:tplc="48681288" w:tentative="1">
      <w:start w:val="1"/>
      <w:numFmt w:val="bullet"/>
      <w:lvlText w:val=""/>
      <w:lvlJc w:val="left"/>
      <w:pPr>
        <w:tabs>
          <w:tab w:val="num" w:pos="4320"/>
        </w:tabs>
        <w:ind w:left="4320" w:hanging="360"/>
      </w:pPr>
      <w:rPr>
        <w:rFonts w:ascii="Wingdings 3" w:hAnsi="Wingdings 3" w:hint="default"/>
      </w:rPr>
    </w:lvl>
    <w:lvl w:ilvl="6" w:tplc="32AC4EA2" w:tentative="1">
      <w:start w:val="1"/>
      <w:numFmt w:val="bullet"/>
      <w:lvlText w:val=""/>
      <w:lvlJc w:val="left"/>
      <w:pPr>
        <w:tabs>
          <w:tab w:val="num" w:pos="5040"/>
        </w:tabs>
        <w:ind w:left="5040" w:hanging="360"/>
      </w:pPr>
      <w:rPr>
        <w:rFonts w:ascii="Wingdings 3" w:hAnsi="Wingdings 3" w:hint="default"/>
      </w:rPr>
    </w:lvl>
    <w:lvl w:ilvl="7" w:tplc="2F088C76" w:tentative="1">
      <w:start w:val="1"/>
      <w:numFmt w:val="bullet"/>
      <w:lvlText w:val=""/>
      <w:lvlJc w:val="left"/>
      <w:pPr>
        <w:tabs>
          <w:tab w:val="num" w:pos="5760"/>
        </w:tabs>
        <w:ind w:left="5760" w:hanging="360"/>
      </w:pPr>
      <w:rPr>
        <w:rFonts w:ascii="Wingdings 3" w:hAnsi="Wingdings 3" w:hint="default"/>
      </w:rPr>
    </w:lvl>
    <w:lvl w:ilvl="8" w:tplc="06EC0C1A"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0A621D"/>
    <w:multiLevelType w:val="hybridMultilevel"/>
    <w:tmpl w:val="6284E6A6"/>
    <w:lvl w:ilvl="0" w:tplc="1BBEA794">
      <w:start w:val="1"/>
      <w:numFmt w:val="bullet"/>
      <w:lvlText w:val=""/>
      <w:lvlJc w:val="left"/>
      <w:pPr>
        <w:tabs>
          <w:tab w:val="num" w:pos="720"/>
        </w:tabs>
        <w:ind w:left="720" w:hanging="360"/>
      </w:pPr>
      <w:rPr>
        <w:rFonts w:ascii="Wingdings 3" w:hAnsi="Wingdings 3" w:hint="default"/>
      </w:rPr>
    </w:lvl>
    <w:lvl w:ilvl="1" w:tplc="7698203C" w:tentative="1">
      <w:start w:val="1"/>
      <w:numFmt w:val="bullet"/>
      <w:lvlText w:val=""/>
      <w:lvlJc w:val="left"/>
      <w:pPr>
        <w:tabs>
          <w:tab w:val="num" w:pos="1440"/>
        </w:tabs>
        <w:ind w:left="1440" w:hanging="360"/>
      </w:pPr>
      <w:rPr>
        <w:rFonts w:ascii="Wingdings 3" w:hAnsi="Wingdings 3" w:hint="default"/>
      </w:rPr>
    </w:lvl>
    <w:lvl w:ilvl="2" w:tplc="F26822F6" w:tentative="1">
      <w:start w:val="1"/>
      <w:numFmt w:val="bullet"/>
      <w:lvlText w:val=""/>
      <w:lvlJc w:val="left"/>
      <w:pPr>
        <w:tabs>
          <w:tab w:val="num" w:pos="2160"/>
        </w:tabs>
        <w:ind w:left="2160" w:hanging="360"/>
      </w:pPr>
      <w:rPr>
        <w:rFonts w:ascii="Wingdings 3" w:hAnsi="Wingdings 3" w:hint="default"/>
      </w:rPr>
    </w:lvl>
    <w:lvl w:ilvl="3" w:tplc="825C89CE" w:tentative="1">
      <w:start w:val="1"/>
      <w:numFmt w:val="bullet"/>
      <w:lvlText w:val=""/>
      <w:lvlJc w:val="left"/>
      <w:pPr>
        <w:tabs>
          <w:tab w:val="num" w:pos="2880"/>
        </w:tabs>
        <w:ind w:left="2880" w:hanging="360"/>
      </w:pPr>
      <w:rPr>
        <w:rFonts w:ascii="Wingdings 3" w:hAnsi="Wingdings 3" w:hint="default"/>
      </w:rPr>
    </w:lvl>
    <w:lvl w:ilvl="4" w:tplc="397A5A9A" w:tentative="1">
      <w:start w:val="1"/>
      <w:numFmt w:val="bullet"/>
      <w:lvlText w:val=""/>
      <w:lvlJc w:val="left"/>
      <w:pPr>
        <w:tabs>
          <w:tab w:val="num" w:pos="3600"/>
        </w:tabs>
        <w:ind w:left="3600" w:hanging="360"/>
      </w:pPr>
      <w:rPr>
        <w:rFonts w:ascii="Wingdings 3" w:hAnsi="Wingdings 3" w:hint="default"/>
      </w:rPr>
    </w:lvl>
    <w:lvl w:ilvl="5" w:tplc="4B6CF79E" w:tentative="1">
      <w:start w:val="1"/>
      <w:numFmt w:val="bullet"/>
      <w:lvlText w:val=""/>
      <w:lvlJc w:val="left"/>
      <w:pPr>
        <w:tabs>
          <w:tab w:val="num" w:pos="4320"/>
        </w:tabs>
        <w:ind w:left="4320" w:hanging="360"/>
      </w:pPr>
      <w:rPr>
        <w:rFonts w:ascii="Wingdings 3" w:hAnsi="Wingdings 3" w:hint="default"/>
      </w:rPr>
    </w:lvl>
    <w:lvl w:ilvl="6" w:tplc="2E7CD880" w:tentative="1">
      <w:start w:val="1"/>
      <w:numFmt w:val="bullet"/>
      <w:lvlText w:val=""/>
      <w:lvlJc w:val="left"/>
      <w:pPr>
        <w:tabs>
          <w:tab w:val="num" w:pos="5040"/>
        </w:tabs>
        <w:ind w:left="5040" w:hanging="360"/>
      </w:pPr>
      <w:rPr>
        <w:rFonts w:ascii="Wingdings 3" w:hAnsi="Wingdings 3" w:hint="default"/>
      </w:rPr>
    </w:lvl>
    <w:lvl w:ilvl="7" w:tplc="53D80E2C" w:tentative="1">
      <w:start w:val="1"/>
      <w:numFmt w:val="bullet"/>
      <w:lvlText w:val=""/>
      <w:lvlJc w:val="left"/>
      <w:pPr>
        <w:tabs>
          <w:tab w:val="num" w:pos="5760"/>
        </w:tabs>
        <w:ind w:left="5760" w:hanging="360"/>
      </w:pPr>
      <w:rPr>
        <w:rFonts w:ascii="Wingdings 3" w:hAnsi="Wingdings 3" w:hint="default"/>
      </w:rPr>
    </w:lvl>
    <w:lvl w:ilvl="8" w:tplc="31DAF47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D60BA5"/>
    <w:multiLevelType w:val="hybridMultilevel"/>
    <w:tmpl w:val="6E96FE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6339D3"/>
    <w:multiLevelType w:val="hybridMultilevel"/>
    <w:tmpl w:val="312A9336"/>
    <w:lvl w:ilvl="0" w:tplc="0E5657A0">
      <w:start w:val="1"/>
      <w:numFmt w:val="bullet"/>
      <w:lvlText w:val=""/>
      <w:lvlJc w:val="left"/>
      <w:pPr>
        <w:tabs>
          <w:tab w:val="num" w:pos="720"/>
        </w:tabs>
        <w:ind w:left="720" w:hanging="360"/>
      </w:pPr>
      <w:rPr>
        <w:rFonts w:ascii="Wingdings 3" w:hAnsi="Wingdings 3" w:hint="default"/>
      </w:rPr>
    </w:lvl>
    <w:lvl w:ilvl="1" w:tplc="1CE2605A" w:tentative="1">
      <w:start w:val="1"/>
      <w:numFmt w:val="bullet"/>
      <w:lvlText w:val=""/>
      <w:lvlJc w:val="left"/>
      <w:pPr>
        <w:tabs>
          <w:tab w:val="num" w:pos="1440"/>
        </w:tabs>
        <w:ind w:left="1440" w:hanging="360"/>
      </w:pPr>
      <w:rPr>
        <w:rFonts w:ascii="Wingdings 3" w:hAnsi="Wingdings 3" w:hint="default"/>
      </w:rPr>
    </w:lvl>
    <w:lvl w:ilvl="2" w:tplc="CF22ED9A" w:tentative="1">
      <w:start w:val="1"/>
      <w:numFmt w:val="bullet"/>
      <w:lvlText w:val=""/>
      <w:lvlJc w:val="left"/>
      <w:pPr>
        <w:tabs>
          <w:tab w:val="num" w:pos="2160"/>
        </w:tabs>
        <w:ind w:left="2160" w:hanging="360"/>
      </w:pPr>
      <w:rPr>
        <w:rFonts w:ascii="Wingdings 3" w:hAnsi="Wingdings 3" w:hint="default"/>
      </w:rPr>
    </w:lvl>
    <w:lvl w:ilvl="3" w:tplc="B4FCB90C" w:tentative="1">
      <w:start w:val="1"/>
      <w:numFmt w:val="bullet"/>
      <w:lvlText w:val=""/>
      <w:lvlJc w:val="left"/>
      <w:pPr>
        <w:tabs>
          <w:tab w:val="num" w:pos="2880"/>
        </w:tabs>
        <w:ind w:left="2880" w:hanging="360"/>
      </w:pPr>
      <w:rPr>
        <w:rFonts w:ascii="Wingdings 3" w:hAnsi="Wingdings 3" w:hint="default"/>
      </w:rPr>
    </w:lvl>
    <w:lvl w:ilvl="4" w:tplc="763A0124" w:tentative="1">
      <w:start w:val="1"/>
      <w:numFmt w:val="bullet"/>
      <w:lvlText w:val=""/>
      <w:lvlJc w:val="left"/>
      <w:pPr>
        <w:tabs>
          <w:tab w:val="num" w:pos="3600"/>
        </w:tabs>
        <w:ind w:left="3600" w:hanging="360"/>
      </w:pPr>
      <w:rPr>
        <w:rFonts w:ascii="Wingdings 3" w:hAnsi="Wingdings 3" w:hint="default"/>
      </w:rPr>
    </w:lvl>
    <w:lvl w:ilvl="5" w:tplc="0AC8E06E" w:tentative="1">
      <w:start w:val="1"/>
      <w:numFmt w:val="bullet"/>
      <w:lvlText w:val=""/>
      <w:lvlJc w:val="left"/>
      <w:pPr>
        <w:tabs>
          <w:tab w:val="num" w:pos="4320"/>
        </w:tabs>
        <w:ind w:left="4320" w:hanging="360"/>
      </w:pPr>
      <w:rPr>
        <w:rFonts w:ascii="Wingdings 3" w:hAnsi="Wingdings 3" w:hint="default"/>
      </w:rPr>
    </w:lvl>
    <w:lvl w:ilvl="6" w:tplc="61E05266" w:tentative="1">
      <w:start w:val="1"/>
      <w:numFmt w:val="bullet"/>
      <w:lvlText w:val=""/>
      <w:lvlJc w:val="left"/>
      <w:pPr>
        <w:tabs>
          <w:tab w:val="num" w:pos="5040"/>
        </w:tabs>
        <w:ind w:left="5040" w:hanging="360"/>
      </w:pPr>
      <w:rPr>
        <w:rFonts w:ascii="Wingdings 3" w:hAnsi="Wingdings 3" w:hint="default"/>
      </w:rPr>
    </w:lvl>
    <w:lvl w:ilvl="7" w:tplc="63FC11CA" w:tentative="1">
      <w:start w:val="1"/>
      <w:numFmt w:val="bullet"/>
      <w:lvlText w:val=""/>
      <w:lvlJc w:val="left"/>
      <w:pPr>
        <w:tabs>
          <w:tab w:val="num" w:pos="5760"/>
        </w:tabs>
        <w:ind w:left="5760" w:hanging="360"/>
      </w:pPr>
      <w:rPr>
        <w:rFonts w:ascii="Wingdings 3" w:hAnsi="Wingdings 3" w:hint="default"/>
      </w:rPr>
    </w:lvl>
    <w:lvl w:ilvl="8" w:tplc="EF647FD6"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71E648F7"/>
    <w:multiLevelType w:val="hybridMultilevel"/>
    <w:tmpl w:val="E340B45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9"/>
  </w:num>
  <w:num w:numId="4">
    <w:abstractNumId w:val="12"/>
  </w:num>
  <w:num w:numId="5">
    <w:abstractNumId w:val="7"/>
  </w:num>
  <w:num w:numId="6">
    <w:abstractNumId w:val="18"/>
  </w:num>
  <w:num w:numId="7">
    <w:abstractNumId w:val="2"/>
  </w:num>
  <w:num w:numId="8">
    <w:abstractNumId w:val="16"/>
  </w:num>
  <w:num w:numId="9">
    <w:abstractNumId w:val="11"/>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7"/>
  </w:num>
  <w:num w:numId="18">
    <w:abstractNumId w:val="10"/>
  </w:num>
  <w:num w:numId="19">
    <w:abstractNumId w:val="15"/>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98E"/>
    <w:rsid w:val="00011666"/>
    <w:rsid w:val="00017531"/>
    <w:rsid w:val="00026B02"/>
    <w:rsid w:val="00031E52"/>
    <w:rsid w:val="000567EC"/>
    <w:rsid w:val="000822E5"/>
    <w:rsid w:val="000869C0"/>
    <w:rsid w:val="000971FC"/>
    <w:rsid w:val="000A2A3A"/>
    <w:rsid w:val="000A492A"/>
    <w:rsid w:val="000B63AC"/>
    <w:rsid w:val="000D2F80"/>
    <w:rsid w:val="000E413A"/>
    <w:rsid w:val="000F5AA3"/>
    <w:rsid w:val="00100396"/>
    <w:rsid w:val="00100B5C"/>
    <w:rsid w:val="00100EE4"/>
    <w:rsid w:val="001106E9"/>
    <w:rsid w:val="00124CA5"/>
    <w:rsid w:val="00134F77"/>
    <w:rsid w:val="001363A5"/>
    <w:rsid w:val="00152E9D"/>
    <w:rsid w:val="00154487"/>
    <w:rsid w:val="00163DDB"/>
    <w:rsid w:val="0017171F"/>
    <w:rsid w:val="0017512A"/>
    <w:rsid w:val="00196958"/>
    <w:rsid w:val="001A1B63"/>
    <w:rsid w:val="001A1E39"/>
    <w:rsid w:val="001A24F3"/>
    <w:rsid w:val="001B405C"/>
    <w:rsid w:val="001B5F45"/>
    <w:rsid w:val="001B675F"/>
    <w:rsid w:val="001C02DD"/>
    <w:rsid w:val="001C6ECD"/>
    <w:rsid w:val="001E1050"/>
    <w:rsid w:val="001E1E1F"/>
    <w:rsid w:val="001E2007"/>
    <w:rsid w:val="001E57C1"/>
    <w:rsid w:val="001F07EF"/>
    <w:rsid w:val="001F50B6"/>
    <w:rsid w:val="001F6D7A"/>
    <w:rsid w:val="00213EB9"/>
    <w:rsid w:val="00217AA6"/>
    <w:rsid w:val="00224849"/>
    <w:rsid w:val="0022746E"/>
    <w:rsid w:val="00235F71"/>
    <w:rsid w:val="002444CA"/>
    <w:rsid w:val="00260DE6"/>
    <w:rsid w:val="00273FEE"/>
    <w:rsid w:val="0028204E"/>
    <w:rsid w:val="0028591B"/>
    <w:rsid w:val="002878BF"/>
    <w:rsid w:val="00291841"/>
    <w:rsid w:val="002A40EF"/>
    <w:rsid w:val="002B0CD8"/>
    <w:rsid w:val="002C449B"/>
    <w:rsid w:val="002C6040"/>
    <w:rsid w:val="002C6483"/>
    <w:rsid w:val="002D5B3F"/>
    <w:rsid w:val="002E1FF2"/>
    <w:rsid w:val="002E272E"/>
    <w:rsid w:val="002F322C"/>
    <w:rsid w:val="002F5778"/>
    <w:rsid w:val="00303D86"/>
    <w:rsid w:val="003223E0"/>
    <w:rsid w:val="00350C2B"/>
    <w:rsid w:val="00352C4A"/>
    <w:rsid w:val="00362560"/>
    <w:rsid w:val="003732FD"/>
    <w:rsid w:val="003738E1"/>
    <w:rsid w:val="003753B2"/>
    <w:rsid w:val="00376559"/>
    <w:rsid w:val="00377A24"/>
    <w:rsid w:val="00382BAA"/>
    <w:rsid w:val="00384D73"/>
    <w:rsid w:val="00393EB6"/>
    <w:rsid w:val="003A3161"/>
    <w:rsid w:val="003A3CE5"/>
    <w:rsid w:val="003B366F"/>
    <w:rsid w:val="003B3F9D"/>
    <w:rsid w:val="003B6C95"/>
    <w:rsid w:val="003C61CC"/>
    <w:rsid w:val="003E5751"/>
    <w:rsid w:val="003E67FA"/>
    <w:rsid w:val="003E6AC7"/>
    <w:rsid w:val="003F232B"/>
    <w:rsid w:val="003F3443"/>
    <w:rsid w:val="004040B0"/>
    <w:rsid w:val="004046A9"/>
    <w:rsid w:val="00404C50"/>
    <w:rsid w:val="0042310F"/>
    <w:rsid w:val="00423934"/>
    <w:rsid w:val="004259F4"/>
    <w:rsid w:val="00426244"/>
    <w:rsid w:val="00451810"/>
    <w:rsid w:val="004569C1"/>
    <w:rsid w:val="00470A38"/>
    <w:rsid w:val="00477880"/>
    <w:rsid w:val="0048383C"/>
    <w:rsid w:val="004874DE"/>
    <w:rsid w:val="004915BC"/>
    <w:rsid w:val="004A1C2B"/>
    <w:rsid w:val="004B5334"/>
    <w:rsid w:val="004B6C14"/>
    <w:rsid w:val="004D5E9B"/>
    <w:rsid w:val="004D63D9"/>
    <w:rsid w:val="004E1A07"/>
    <w:rsid w:val="004E6585"/>
    <w:rsid w:val="004F38B4"/>
    <w:rsid w:val="0050249F"/>
    <w:rsid w:val="00512F91"/>
    <w:rsid w:val="0051450D"/>
    <w:rsid w:val="00524566"/>
    <w:rsid w:val="00527E60"/>
    <w:rsid w:val="00530BEF"/>
    <w:rsid w:val="00552351"/>
    <w:rsid w:val="00561F00"/>
    <w:rsid w:val="00562C4E"/>
    <w:rsid w:val="00562DEC"/>
    <w:rsid w:val="00576AB4"/>
    <w:rsid w:val="00577917"/>
    <w:rsid w:val="0058048A"/>
    <w:rsid w:val="00590667"/>
    <w:rsid w:val="005909B9"/>
    <w:rsid w:val="005969E2"/>
    <w:rsid w:val="00596BD6"/>
    <w:rsid w:val="00597FE0"/>
    <w:rsid w:val="005A1689"/>
    <w:rsid w:val="005A2CD0"/>
    <w:rsid w:val="005B61CD"/>
    <w:rsid w:val="005C165A"/>
    <w:rsid w:val="005C6B3F"/>
    <w:rsid w:val="005D1D58"/>
    <w:rsid w:val="005D3CC6"/>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03EC"/>
    <w:rsid w:val="006716C7"/>
    <w:rsid w:val="0067332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4A6C"/>
    <w:rsid w:val="007366DF"/>
    <w:rsid w:val="00741C9E"/>
    <w:rsid w:val="00757839"/>
    <w:rsid w:val="00770C81"/>
    <w:rsid w:val="0077238C"/>
    <w:rsid w:val="00791024"/>
    <w:rsid w:val="00793F0A"/>
    <w:rsid w:val="007A2657"/>
    <w:rsid w:val="007B2CFB"/>
    <w:rsid w:val="007C682C"/>
    <w:rsid w:val="007D2385"/>
    <w:rsid w:val="007D5DE2"/>
    <w:rsid w:val="007D7B28"/>
    <w:rsid w:val="007F214F"/>
    <w:rsid w:val="007F3CDD"/>
    <w:rsid w:val="00800069"/>
    <w:rsid w:val="008042F0"/>
    <w:rsid w:val="00805A67"/>
    <w:rsid w:val="008310A0"/>
    <w:rsid w:val="00835D29"/>
    <w:rsid w:val="00842E7F"/>
    <w:rsid w:val="00852933"/>
    <w:rsid w:val="008566E5"/>
    <w:rsid w:val="008566FE"/>
    <w:rsid w:val="00865B46"/>
    <w:rsid w:val="0088004B"/>
    <w:rsid w:val="00896134"/>
    <w:rsid w:val="008A62BC"/>
    <w:rsid w:val="008B43E7"/>
    <w:rsid w:val="008C72A3"/>
    <w:rsid w:val="008D4D3E"/>
    <w:rsid w:val="008D763F"/>
    <w:rsid w:val="008F036F"/>
    <w:rsid w:val="008F1308"/>
    <w:rsid w:val="008F78C2"/>
    <w:rsid w:val="009036A8"/>
    <w:rsid w:val="00904568"/>
    <w:rsid w:val="00911394"/>
    <w:rsid w:val="00913305"/>
    <w:rsid w:val="00923EF2"/>
    <w:rsid w:val="00926D25"/>
    <w:rsid w:val="00926E9D"/>
    <w:rsid w:val="009315A0"/>
    <w:rsid w:val="00932C6E"/>
    <w:rsid w:val="00933F10"/>
    <w:rsid w:val="009433C5"/>
    <w:rsid w:val="00963D4A"/>
    <w:rsid w:val="00965881"/>
    <w:rsid w:val="009871FF"/>
    <w:rsid w:val="00990799"/>
    <w:rsid w:val="0099269A"/>
    <w:rsid w:val="00995D51"/>
    <w:rsid w:val="009A0631"/>
    <w:rsid w:val="009B10ED"/>
    <w:rsid w:val="009C15AD"/>
    <w:rsid w:val="009D1A9E"/>
    <w:rsid w:val="009D1F8E"/>
    <w:rsid w:val="009D3EA4"/>
    <w:rsid w:val="009D422A"/>
    <w:rsid w:val="009D649C"/>
    <w:rsid w:val="009E4BC1"/>
    <w:rsid w:val="009F339C"/>
    <w:rsid w:val="009F5CB2"/>
    <w:rsid w:val="00A03BB8"/>
    <w:rsid w:val="00A16E98"/>
    <w:rsid w:val="00A3505D"/>
    <w:rsid w:val="00A4036F"/>
    <w:rsid w:val="00A406E5"/>
    <w:rsid w:val="00A423D0"/>
    <w:rsid w:val="00A4641C"/>
    <w:rsid w:val="00A55876"/>
    <w:rsid w:val="00A577F1"/>
    <w:rsid w:val="00A63F06"/>
    <w:rsid w:val="00A67FB1"/>
    <w:rsid w:val="00A73F61"/>
    <w:rsid w:val="00A85BFE"/>
    <w:rsid w:val="00A93E68"/>
    <w:rsid w:val="00AB092F"/>
    <w:rsid w:val="00AB6FE7"/>
    <w:rsid w:val="00AB7AD7"/>
    <w:rsid w:val="00AD2430"/>
    <w:rsid w:val="00AE41A6"/>
    <w:rsid w:val="00AE7554"/>
    <w:rsid w:val="00AF0E34"/>
    <w:rsid w:val="00AF271D"/>
    <w:rsid w:val="00AF56C2"/>
    <w:rsid w:val="00B004E6"/>
    <w:rsid w:val="00B0744D"/>
    <w:rsid w:val="00B2757F"/>
    <w:rsid w:val="00B50EA8"/>
    <w:rsid w:val="00B64082"/>
    <w:rsid w:val="00B72325"/>
    <w:rsid w:val="00B81AD3"/>
    <w:rsid w:val="00B829D8"/>
    <w:rsid w:val="00B84B5B"/>
    <w:rsid w:val="00B86446"/>
    <w:rsid w:val="00BA05B3"/>
    <w:rsid w:val="00BA1176"/>
    <w:rsid w:val="00BB25AE"/>
    <w:rsid w:val="00BE04CB"/>
    <w:rsid w:val="00BE0B01"/>
    <w:rsid w:val="00BE79C7"/>
    <w:rsid w:val="00BF1798"/>
    <w:rsid w:val="00BF3CB5"/>
    <w:rsid w:val="00C01A3F"/>
    <w:rsid w:val="00C073F1"/>
    <w:rsid w:val="00C1285B"/>
    <w:rsid w:val="00C1361B"/>
    <w:rsid w:val="00C14E1F"/>
    <w:rsid w:val="00C315AF"/>
    <w:rsid w:val="00C3355B"/>
    <w:rsid w:val="00C36D9A"/>
    <w:rsid w:val="00C37E69"/>
    <w:rsid w:val="00C40FF1"/>
    <w:rsid w:val="00C44A72"/>
    <w:rsid w:val="00C61FC2"/>
    <w:rsid w:val="00C67759"/>
    <w:rsid w:val="00C705F9"/>
    <w:rsid w:val="00C80F0F"/>
    <w:rsid w:val="00C8667A"/>
    <w:rsid w:val="00C93BCB"/>
    <w:rsid w:val="00CC241A"/>
    <w:rsid w:val="00CD031E"/>
    <w:rsid w:val="00CE4035"/>
    <w:rsid w:val="00CE65AB"/>
    <w:rsid w:val="00CF4266"/>
    <w:rsid w:val="00D01D2A"/>
    <w:rsid w:val="00D139A2"/>
    <w:rsid w:val="00D22D9C"/>
    <w:rsid w:val="00D241F1"/>
    <w:rsid w:val="00D2747A"/>
    <w:rsid w:val="00D275CB"/>
    <w:rsid w:val="00D277C0"/>
    <w:rsid w:val="00D30DFA"/>
    <w:rsid w:val="00D35AF1"/>
    <w:rsid w:val="00D362C9"/>
    <w:rsid w:val="00D463A5"/>
    <w:rsid w:val="00D4710D"/>
    <w:rsid w:val="00D47D25"/>
    <w:rsid w:val="00D52B3A"/>
    <w:rsid w:val="00D62ACD"/>
    <w:rsid w:val="00D700B1"/>
    <w:rsid w:val="00D80D3A"/>
    <w:rsid w:val="00D818A5"/>
    <w:rsid w:val="00D83AD2"/>
    <w:rsid w:val="00DA36EE"/>
    <w:rsid w:val="00DB116D"/>
    <w:rsid w:val="00DD17CC"/>
    <w:rsid w:val="00DE217A"/>
    <w:rsid w:val="00DE67C2"/>
    <w:rsid w:val="00DF321B"/>
    <w:rsid w:val="00E230E0"/>
    <w:rsid w:val="00E27F15"/>
    <w:rsid w:val="00E308A5"/>
    <w:rsid w:val="00E468B4"/>
    <w:rsid w:val="00E51AAC"/>
    <w:rsid w:val="00E66CC0"/>
    <w:rsid w:val="00E728A9"/>
    <w:rsid w:val="00E807D9"/>
    <w:rsid w:val="00E87E74"/>
    <w:rsid w:val="00EA0F4E"/>
    <w:rsid w:val="00EA295B"/>
    <w:rsid w:val="00EA3B9B"/>
    <w:rsid w:val="00EA6801"/>
    <w:rsid w:val="00EB1323"/>
    <w:rsid w:val="00EB4F96"/>
    <w:rsid w:val="00ED7072"/>
    <w:rsid w:val="00EE3132"/>
    <w:rsid w:val="00EE3D9D"/>
    <w:rsid w:val="00EE6F25"/>
    <w:rsid w:val="00F02126"/>
    <w:rsid w:val="00F03D85"/>
    <w:rsid w:val="00F043BA"/>
    <w:rsid w:val="00F07C8C"/>
    <w:rsid w:val="00F249F1"/>
    <w:rsid w:val="00F25B9D"/>
    <w:rsid w:val="00F2664E"/>
    <w:rsid w:val="00F31163"/>
    <w:rsid w:val="00F311D9"/>
    <w:rsid w:val="00F31C04"/>
    <w:rsid w:val="00F442A7"/>
    <w:rsid w:val="00F45296"/>
    <w:rsid w:val="00F467FE"/>
    <w:rsid w:val="00F57A89"/>
    <w:rsid w:val="00F61A20"/>
    <w:rsid w:val="00F63DD9"/>
    <w:rsid w:val="00F67644"/>
    <w:rsid w:val="00F743E9"/>
    <w:rsid w:val="00F8381F"/>
    <w:rsid w:val="00F847F3"/>
    <w:rsid w:val="00FA04CD"/>
    <w:rsid w:val="00FA25F5"/>
    <w:rsid w:val="00FA2810"/>
    <w:rsid w:val="00FA68F8"/>
    <w:rsid w:val="00FB1DC0"/>
    <w:rsid w:val="00FB3B4E"/>
    <w:rsid w:val="00FB4521"/>
    <w:rsid w:val="00FB4F84"/>
    <w:rsid w:val="00FB5CF8"/>
    <w:rsid w:val="00FC035A"/>
    <w:rsid w:val="00FF273B"/>
    <w:rsid w:val="00FF564C"/>
    <w:rsid w:val="00FF5AAD"/>
    <w:rsid w:val="00FF6FC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DE43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0175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291814">
      <w:bodyDiv w:val="1"/>
      <w:marLeft w:val="0"/>
      <w:marRight w:val="0"/>
      <w:marTop w:val="0"/>
      <w:marBottom w:val="0"/>
      <w:divBdr>
        <w:top w:val="none" w:sz="0" w:space="0" w:color="auto"/>
        <w:left w:val="none" w:sz="0" w:space="0" w:color="auto"/>
        <w:bottom w:val="none" w:sz="0" w:space="0" w:color="auto"/>
        <w:right w:val="none" w:sz="0" w:space="0" w:color="auto"/>
      </w:divBdr>
      <w:divsChild>
        <w:div w:id="363019121">
          <w:marLeft w:val="576"/>
          <w:marRight w:val="0"/>
          <w:marTop w:val="8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07108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816555">
      <w:bodyDiv w:val="1"/>
      <w:marLeft w:val="0"/>
      <w:marRight w:val="0"/>
      <w:marTop w:val="0"/>
      <w:marBottom w:val="0"/>
      <w:divBdr>
        <w:top w:val="none" w:sz="0" w:space="0" w:color="auto"/>
        <w:left w:val="none" w:sz="0" w:space="0" w:color="auto"/>
        <w:bottom w:val="none" w:sz="0" w:space="0" w:color="auto"/>
        <w:right w:val="none" w:sz="0" w:space="0" w:color="auto"/>
      </w:divBdr>
      <w:divsChild>
        <w:div w:id="655039355">
          <w:marLeft w:val="576"/>
          <w:marRight w:val="0"/>
          <w:marTop w:val="80"/>
          <w:marBottom w:val="0"/>
          <w:divBdr>
            <w:top w:val="none" w:sz="0" w:space="0" w:color="auto"/>
            <w:left w:val="none" w:sz="0" w:space="0" w:color="auto"/>
            <w:bottom w:val="none" w:sz="0" w:space="0" w:color="auto"/>
            <w:right w:val="none" w:sz="0" w:space="0" w:color="auto"/>
          </w:divBdr>
        </w:div>
        <w:div w:id="221409928">
          <w:marLeft w:val="576"/>
          <w:marRight w:val="0"/>
          <w:marTop w:val="80"/>
          <w:marBottom w:val="0"/>
          <w:divBdr>
            <w:top w:val="none" w:sz="0" w:space="0" w:color="auto"/>
            <w:left w:val="none" w:sz="0" w:space="0" w:color="auto"/>
            <w:bottom w:val="none" w:sz="0" w:space="0" w:color="auto"/>
            <w:right w:val="none" w:sz="0" w:space="0" w:color="auto"/>
          </w:divBdr>
        </w:div>
        <w:div w:id="2036537972">
          <w:marLeft w:val="576"/>
          <w:marRight w:val="0"/>
          <w:marTop w:val="80"/>
          <w:marBottom w:val="0"/>
          <w:divBdr>
            <w:top w:val="none" w:sz="0" w:space="0" w:color="auto"/>
            <w:left w:val="none" w:sz="0" w:space="0" w:color="auto"/>
            <w:bottom w:val="none" w:sz="0" w:space="0" w:color="auto"/>
            <w:right w:val="none" w:sz="0" w:space="0" w:color="auto"/>
          </w:divBdr>
        </w:div>
      </w:divsChild>
    </w:div>
    <w:div w:id="15435129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773742">
      <w:bodyDiv w:val="1"/>
      <w:marLeft w:val="0"/>
      <w:marRight w:val="0"/>
      <w:marTop w:val="0"/>
      <w:marBottom w:val="0"/>
      <w:divBdr>
        <w:top w:val="none" w:sz="0" w:space="0" w:color="auto"/>
        <w:left w:val="none" w:sz="0" w:space="0" w:color="auto"/>
        <w:bottom w:val="none" w:sz="0" w:space="0" w:color="auto"/>
        <w:right w:val="none" w:sz="0" w:space="0" w:color="auto"/>
      </w:divBdr>
      <w:divsChild>
        <w:div w:id="834490437">
          <w:marLeft w:val="576"/>
          <w:marRight w:val="0"/>
          <w:marTop w:val="80"/>
          <w:marBottom w:val="0"/>
          <w:divBdr>
            <w:top w:val="none" w:sz="0" w:space="0" w:color="auto"/>
            <w:left w:val="none" w:sz="0" w:space="0" w:color="auto"/>
            <w:bottom w:val="none" w:sz="0" w:space="0" w:color="auto"/>
            <w:right w:val="none" w:sz="0" w:space="0" w:color="auto"/>
          </w:divBdr>
        </w:div>
        <w:div w:id="1501505313">
          <w:marLeft w:val="576"/>
          <w:marRight w:val="0"/>
          <w:marTop w:val="80"/>
          <w:marBottom w:val="0"/>
          <w:divBdr>
            <w:top w:val="none" w:sz="0" w:space="0" w:color="auto"/>
            <w:left w:val="none" w:sz="0" w:space="0" w:color="auto"/>
            <w:bottom w:val="none" w:sz="0" w:space="0" w:color="auto"/>
            <w:right w:val="none" w:sz="0" w:space="0" w:color="auto"/>
          </w:divBdr>
        </w:div>
        <w:div w:id="2141914604">
          <w:marLeft w:val="576"/>
          <w:marRight w:val="0"/>
          <w:marTop w:val="80"/>
          <w:marBottom w:val="0"/>
          <w:divBdr>
            <w:top w:val="none" w:sz="0" w:space="0" w:color="auto"/>
            <w:left w:val="none" w:sz="0" w:space="0" w:color="auto"/>
            <w:bottom w:val="none" w:sz="0" w:space="0" w:color="auto"/>
            <w:right w:val="none" w:sz="0" w:space="0" w:color="auto"/>
          </w:divBdr>
        </w:div>
        <w:div w:id="1619490243">
          <w:marLeft w:val="576"/>
          <w:marRight w:val="0"/>
          <w:marTop w:val="80"/>
          <w:marBottom w:val="0"/>
          <w:divBdr>
            <w:top w:val="none" w:sz="0" w:space="0" w:color="auto"/>
            <w:left w:val="none" w:sz="0" w:space="0" w:color="auto"/>
            <w:bottom w:val="none" w:sz="0" w:space="0" w:color="auto"/>
            <w:right w:val="none" w:sz="0" w:space="0" w:color="auto"/>
          </w:divBdr>
        </w:div>
        <w:div w:id="743263156">
          <w:marLeft w:val="576"/>
          <w:marRight w:val="0"/>
          <w:marTop w:val="80"/>
          <w:marBottom w:val="0"/>
          <w:divBdr>
            <w:top w:val="none" w:sz="0" w:space="0" w:color="auto"/>
            <w:left w:val="none" w:sz="0" w:space="0" w:color="auto"/>
            <w:bottom w:val="none" w:sz="0" w:space="0" w:color="auto"/>
            <w:right w:val="none" w:sz="0" w:space="0" w:color="auto"/>
          </w:divBdr>
        </w:div>
        <w:div w:id="1379089483">
          <w:marLeft w:val="576"/>
          <w:marRight w:val="0"/>
          <w:marTop w:val="80"/>
          <w:marBottom w:val="0"/>
          <w:divBdr>
            <w:top w:val="none" w:sz="0" w:space="0" w:color="auto"/>
            <w:left w:val="none" w:sz="0" w:space="0" w:color="auto"/>
            <w:bottom w:val="none" w:sz="0" w:space="0" w:color="auto"/>
            <w:right w:val="none" w:sz="0" w:space="0" w:color="auto"/>
          </w:divBdr>
        </w:div>
        <w:div w:id="1652639718">
          <w:marLeft w:val="576"/>
          <w:marRight w:val="0"/>
          <w:marTop w:val="80"/>
          <w:marBottom w:val="0"/>
          <w:divBdr>
            <w:top w:val="none" w:sz="0" w:space="0" w:color="auto"/>
            <w:left w:val="none" w:sz="0" w:space="0" w:color="auto"/>
            <w:bottom w:val="none" w:sz="0" w:space="0" w:color="auto"/>
            <w:right w:val="none" w:sz="0" w:space="0" w:color="auto"/>
          </w:divBdr>
        </w:div>
        <w:div w:id="2090619583">
          <w:marLeft w:val="576"/>
          <w:marRight w:val="0"/>
          <w:marTop w:val="80"/>
          <w:marBottom w:val="0"/>
          <w:divBdr>
            <w:top w:val="none" w:sz="0" w:space="0" w:color="auto"/>
            <w:left w:val="none" w:sz="0" w:space="0" w:color="auto"/>
            <w:bottom w:val="none" w:sz="0" w:space="0" w:color="auto"/>
            <w:right w:val="none" w:sz="0" w:space="0" w:color="auto"/>
          </w:divBdr>
        </w:div>
        <w:div w:id="153574072">
          <w:marLeft w:val="576"/>
          <w:marRight w:val="0"/>
          <w:marTop w:val="8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218524/mod_resource/content/0/One%20Language%20For%20All.pdf" TargetMode="External"/><Relationship Id="rId5" Type="http://schemas.openxmlformats.org/officeDocument/2006/relationships/footnotes" Target="footnotes.xml"/><Relationship Id="rId10" Type="http://schemas.openxmlformats.org/officeDocument/2006/relationships/hyperlink" Target="https://moodle.uwtsd.ac.uk/pluginfile.php/102185/mod_resource/content/0/Supplementary%20guidance%20-%20Welsh%20en.pdf" TargetMode="External"/><Relationship Id="rId4" Type="http://schemas.openxmlformats.org/officeDocument/2006/relationships/webSettings" Target="webSettings.xml"/><Relationship Id="rId9" Type="http://schemas.openxmlformats.org/officeDocument/2006/relationships/hyperlink" Target="https://www.youtube.com/watch?v=wctDsbQj9lY&amp;feature=youtu.be"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5</Pages>
  <Words>1883</Words>
  <Characters>10735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12593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Amber Phillips</cp:lastModifiedBy>
  <cp:revision>2</cp:revision>
  <cp:lastPrinted>2014-10-10T07:42:00Z</cp:lastPrinted>
  <dcterms:created xsi:type="dcterms:W3CDTF">2019-05-05T17:27:00Z</dcterms:created>
  <dcterms:modified xsi:type="dcterms:W3CDTF">2019-05-05T17:27:00Z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