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44640332"/>
        <w:docPartObj>
          <w:docPartGallery w:val="Cover Pages"/>
          <w:docPartUnique/>
        </w:docPartObj>
      </w:sdtPr>
      <w:sdtContent>
        <w:p w14:paraId="1039E5E9" w14:textId="3F64AB8E" w:rsidR="00D23E4E" w:rsidRDefault="00D23E4E">
          <w:pPr>
            <w:pStyle w:val="NoSpacing"/>
          </w:pPr>
          <w:r>
            <w:rPr>
              <w:noProof/>
            </w:rPr>
            <mc:AlternateContent>
              <mc:Choice Requires="wpg">
                <w:drawing>
                  <wp:anchor distT="0" distB="0" distL="114300" distR="114300" simplePos="0" relativeHeight="251659264" behindDoc="1" locked="0" layoutInCell="1" allowOverlap="1" wp14:anchorId="1835C7B5" wp14:editId="623B16B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6-01T00:00:00Z">
                                      <w:dateFormat w:val="M/d/yyyy"/>
                                      <w:lid w:val="en-US"/>
                                      <w:storeMappedDataAs w:val="dateTime"/>
                                      <w:calendar w:val="gregorian"/>
                                    </w:date>
                                  </w:sdtPr>
                                  <w:sdtContent>
                                    <w:p w14:paraId="2C7E6C67" w14:textId="058F44EC" w:rsidR="00B51647" w:rsidRDefault="00B51647">
                                      <w:pPr>
                                        <w:pStyle w:val="NoSpacing"/>
                                        <w:jc w:val="right"/>
                                        <w:rPr>
                                          <w:color w:val="FFFFFF" w:themeColor="background1"/>
                                          <w:sz w:val="28"/>
                                          <w:szCs w:val="28"/>
                                        </w:rPr>
                                      </w:pPr>
                                      <w:r>
                                        <w:rPr>
                                          <w:color w:val="FFFFFF" w:themeColor="background1"/>
                                          <w:sz w:val="28"/>
                                          <w:szCs w:val="28"/>
                                        </w:rPr>
                                        <w:t>6/1/2020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35C7B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6-01T00:00:00Z">
                                <w:dateFormat w:val="M/d/yyyy"/>
                                <w:lid w:val="en-US"/>
                                <w:storeMappedDataAs w:val="dateTime"/>
                                <w:calendar w:val="gregorian"/>
                              </w:date>
                            </w:sdtPr>
                            <w:sdtContent>
                              <w:p w14:paraId="2C7E6C67" w14:textId="058F44EC" w:rsidR="00B51647" w:rsidRDefault="00B51647">
                                <w:pPr>
                                  <w:pStyle w:val="NoSpacing"/>
                                  <w:jc w:val="right"/>
                                  <w:rPr>
                                    <w:color w:val="FFFFFF" w:themeColor="background1"/>
                                    <w:sz w:val="28"/>
                                    <w:szCs w:val="28"/>
                                  </w:rPr>
                                </w:pPr>
                                <w:r>
                                  <w:rPr>
                                    <w:color w:val="FFFFFF" w:themeColor="background1"/>
                                    <w:sz w:val="28"/>
                                    <w:szCs w:val="28"/>
                                  </w:rPr>
                                  <w:t>6/1/2020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576E00F" w14:textId="14162D74" w:rsidR="00D23E4E" w:rsidRDefault="00D23E4E">
          <w:r>
            <w:rPr>
              <w:noProof/>
            </w:rPr>
            <mc:AlternateContent>
              <mc:Choice Requires="wps">
                <w:drawing>
                  <wp:anchor distT="0" distB="0" distL="114300" distR="114300" simplePos="0" relativeHeight="251661312" behindDoc="0" locked="0" layoutInCell="1" allowOverlap="1" wp14:anchorId="0FE41C0B" wp14:editId="7B69930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90525"/>
                    <wp:effectExtent l="0" t="0" r="7620" b="9525"/>
                    <wp:wrapNone/>
                    <wp:docPr id="32" name="Text Box 32"/>
                    <wp:cNvGraphicFramePr/>
                    <a:graphic xmlns:a="http://schemas.openxmlformats.org/drawingml/2006/main">
                      <a:graphicData uri="http://schemas.microsoft.com/office/word/2010/wordprocessingShape">
                        <wps:wsp>
                          <wps:cNvSpPr txBox="1"/>
                          <wps:spPr>
                            <a:xfrm>
                              <a:off x="0" y="0"/>
                              <a:ext cx="3657600" cy="390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1173CD" w14:textId="258F8670" w:rsidR="00B51647" w:rsidRPr="00D23E4E" w:rsidRDefault="000174F8">
                                <w:pPr>
                                  <w:pStyle w:val="NoSpacing"/>
                                  <w:rPr>
                                    <w:sz w:val="24"/>
                                    <w:szCs w:val="24"/>
                                  </w:rPr>
                                </w:pPr>
                                <w:sdt>
                                  <w:sdtPr>
                                    <w:rPr>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51647" w:rsidRPr="00D23E4E">
                                      <w:rPr>
                                        <w:sz w:val="24"/>
                                        <w:szCs w:val="24"/>
                                      </w:rPr>
                                      <w:t>Module code: ACCA7016</w:t>
                                    </w:r>
                                  </w:sdtContent>
                                </w:sdt>
                              </w:p>
                              <w:p w14:paraId="7D9444C7" w14:textId="44A5A781" w:rsidR="00B51647" w:rsidRPr="00D23E4E" w:rsidRDefault="00B51647">
                                <w:pPr>
                                  <w:pStyle w:val="NoSpacing"/>
                                  <w:rPr>
                                    <w:sz w:val="24"/>
                                    <w:szCs w:val="24"/>
                                  </w:rPr>
                                </w:pPr>
                                <w:r>
                                  <w:rPr>
                                    <w:sz w:val="24"/>
                                    <w:szCs w:val="24"/>
                                  </w:rPr>
                                  <w:t>Lecturers: Carlene Campbell and Gordon Dickers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0FE41C0B" id="_x0000_t202" coordsize="21600,21600" o:spt="202" path="m,l,21600r21600,l21600,xe">
                    <v:stroke joinstyle="miter"/>
                    <v:path gradientshapeok="t" o:connecttype="rect"/>
                  </v:shapetype>
                  <v:shape id="Text Box 32" o:spid="_x0000_s1055" type="#_x0000_t202" style="position:absolute;margin-left:0;margin-top:0;width:4in;height:30.7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" filled="f" stroked="f" strokeweight=".5pt">
                    <v:textbox inset="0,0,0,0">
                      <w:txbxContent>
                        <w:p w14:paraId="091173CD" w14:textId="258F8670" w:rsidR="00B51647" w:rsidRPr="00D23E4E" w:rsidRDefault="000174F8">
                          <w:pPr>
                            <w:pStyle w:val="NoSpacing"/>
                            <w:rPr>
                              <w:sz w:val="24"/>
                              <w:szCs w:val="24"/>
                            </w:rPr>
                          </w:pPr>
                          <w:sdt>
                            <w:sdtPr>
                              <w:rPr>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51647" w:rsidRPr="00D23E4E">
                                <w:rPr>
                                  <w:sz w:val="24"/>
                                  <w:szCs w:val="24"/>
                                </w:rPr>
                                <w:t>Module code: ACCA7016</w:t>
                              </w:r>
                            </w:sdtContent>
                          </w:sdt>
                        </w:p>
                        <w:p w14:paraId="7D9444C7" w14:textId="44A5A781" w:rsidR="00B51647" w:rsidRPr="00D23E4E" w:rsidRDefault="00B51647">
                          <w:pPr>
                            <w:pStyle w:val="NoSpacing"/>
                            <w:rPr>
                              <w:sz w:val="24"/>
                              <w:szCs w:val="24"/>
                            </w:rPr>
                          </w:pPr>
                          <w:r>
                            <w:rPr>
                              <w:sz w:val="24"/>
                              <w:szCs w:val="24"/>
                            </w:rPr>
                            <w:t>Lecturers: Carlene Campbell and Gordon Dickers</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5C4967A" wp14:editId="09A5FCA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5146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2514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1F872C" w14:textId="5BF2522E" w:rsidR="00B51647" w:rsidRDefault="000174F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51647">
                                      <w:rPr>
                                        <w:rFonts w:asciiTheme="majorHAnsi" w:eastAsiaTheme="majorEastAsia" w:hAnsiTheme="majorHAnsi" w:cstheme="majorBidi"/>
                                        <w:color w:val="262626" w:themeColor="text1" w:themeTint="D9"/>
                                        <w:sz w:val="72"/>
                                        <w:szCs w:val="72"/>
                                      </w:rPr>
                                      <w:t>Emerging and Future Trends (Assignment 2)</w:t>
                                    </w:r>
                                  </w:sdtContent>
                                </w:sdt>
                              </w:p>
                              <w:p w14:paraId="209166A6" w14:textId="289D9480" w:rsidR="00B51647" w:rsidRDefault="000174F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51647">
                                      <w:rPr>
                                        <w:color w:val="404040" w:themeColor="text1" w:themeTint="BF"/>
                                        <w:sz w:val="36"/>
                                        <w:szCs w:val="36"/>
                                      </w:rPr>
                                      <w:t>Chris Morris</w:t>
                                    </w:r>
                                  </w:sdtContent>
                                </w:sdt>
                              </w:p>
                              <w:p w14:paraId="4056AB98" w14:textId="056CD2A4" w:rsidR="00B51647" w:rsidRDefault="00B51647">
                                <w:pPr>
                                  <w:spacing w:before="120"/>
                                  <w:rPr>
                                    <w:color w:val="404040" w:themeColor="text1" w:themeTint="BF"/>
                                    <w:sz w:val="36"/>
                                    <w:szCs w:val="36"/>
                                  </w:rPr>
                                </w:pPr>
                                <w:r>
                                  <w:rPr>
                                    <w:color w:val="404040" w:themeColor="text1" w:themeTint="BF"/>
                                    <w:sz w:val="36"/>
                                    <w:szCs w:val="36"/>
                                  </w:rPr>
                                  <w:t>Student number: P149915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5C4967A" id="Text Box 1" o:spid="_x0000_s1056" type="#_x0000_t202" style="position:absolute;margin-left:0;margin-top:0;width:4in;height:198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" filled="f" stroked="f" strokeweight=".5pt">
                    <v:textbox inset="0,0,0,0">
                      <w:txbxContent>
                        <w:p w14:paraId="3C1F872C" w14:textId="5BF2522E" w:rsidR="00B51647" w:rsidRDefault="000174F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51647">
                                <w:rPr>
                                  <w:rFonts w:asciiTheme="majorHAnsi" w:eastAsiaTheme="majorEastAsia" w:hAnsiTheme="majorHAnsi" w:cstheme="majorBidi"/>
                                  <w:color w:val="262626" w:themeColor="text1" w:themeTint="D9"/>
                                  <w:sz w:val="72"/>
                                  <w:szCs w:val="72"/>
                                </w:rPr>
                                <w:t>Emerging and Future Trends (Assignment 2)</w:t>
                              </w:r>
                            </w:sdtContent>
                          </w:sdt>
                        </w:p>
                        <w:p w14:paraId="209166A6" w14:textId="289D9480" w:rsidR="00B51647" w:rsidRDefault="000174F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51647">
                                <w:rPr>
                                  <w:color w:val="404040" w:themeColor="text1" w:themeTint="BF"/>
                                  <w:sz w:val="36"/>
                                  <w:szCs w:val="36"/>
                                </w:rPr>
                                <w:t>Chris Morris</w:t>
                              </w:r>
                            </w:sdtContent>
                          </w:sdt>
                        </w:p>
                        <w:p w14:paraId="4056AB98" w14:textId="056CD2A4" w:rsidR="00B51647" w:rsidRDefault="00B51647">
                          <w:pPr>
                            <w:spacing w:before="120"/>
                            <w:rPr>
                              <w:color w:val="404040" w:themeColor="text1" w:themeTint="BF"/>
                              <w:sz w:val="36"/>
                              <w:szCs w:val="36"/>
                            </w:rPr>
                          </w:pPr>
                          <w:r>
                            <w:rPr>
                              <w:color w:val="404040" w:themeColor="text1" w:themeTint="BF"/>
                              <w:sz w:val="36"/>
                              <w:szCs w:val="36"/>
                            </w:rPr>
                            <w:t>Student number: P149915</w:t>
                          </w:r>
                        </w:p>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631402066"/>
        <w:docPartObj>
          <w:docPartGallery w:val="Table of Contents"/>
          <w:docPartUnique/>
        </w:docPartObj>
      </w:sdtPr>
      <w:sdtEndPr>
        <w:rPr>
          <w:b/>
          <w:bCs/>
          <w:noProof/>
        </w:rPr>
      </w:sdtEndPr>
      <w:sdtContent>
        <w:p w14:paraId="404CBCAC" w14:textId="164BA5D0" w:rsidR="00820BA6" w:rsidRDefault="00820BA6">
          <w:pPr>
            <w:pStyle w:val="TOCHeading"/>
          </w:pPr>
          <w:r>
            <w:t>Contents</w:t>
          </w:r>
        </w:p>
        <w:p w14:paraId="5F7C47CA" w14:textId="31D8F5C6" w:rsidR="00A3087E" w:rsidRDefault="00820BA6">
          <w:pPr>
            <w:pStyle w:val="TOC1"/>
            <w:tabs>
              <w:tab w:val="right" w:leader="dot" w:pos="4149"/>
            </w:tabs>
            <w:rPr>
              <w:rFonts w:eastAsiaTheme="minorEastAsia"/>
              <w:noProof/>
              <w:lang w:eastAsia="en-GB"/>
            </w:rPr>
          </w:pPr>
          <w:r w:rsidRPr="3F35C5FA">
            <w:rPr>
              <w:sz w:val="24"/>
              <w:szCs w:val="24"/>
            </w:rPr>
            <w:fldChar w:fldCharType="begin"/>
          </w:r>
          <w:r w:rsidRPr="00820BA6">
            <w:rPr>
              <w:sz w:val="24"/>
              <w:szCs w:val="24"/>
            </w:rPr>
            <w:instrText xml:space="preserve"> TOC \o "1-3" \h \z \u </w:instrText>
          </w:r>
          <w:r w:rsidRPr="3F35C5FA">
            <w:rPr>
              <w:sz w:val="24"/>
              <w:szCs w:val="24"/>
            </w:rPr>
            <w:fldChar w:fldCharType="separate"/>
          </w:r>
          <w:hyperlink w:anchor="_Toc41923285" w:history="1">
            <w:r w:rsidR="00A3087E" w:rsidRPr="00AE4A62">
              <w:rPr>
                <w:rStyle w:val="Hyperlink"/>
                <w:noProof/>
              </w:rPr>
              <w:t>Abstract</w:t>
            </w:r>
            <w:r w:rsidR="00A3087E">
              <w:rPr>
                <w:noProof/>
                <w:webHidden/>
              </w:rPr>
              <w:tab/>
            </w:r>
            <w:r w:rsidR="00A3087E">
              <w:rPr>
                <w:noProof/>
                <w:webHidden/>
              </w:rPr>
              <w:fldChar w:fldCharType="begin"/>
            </w:r>
            <w:r w:rsidR="00A3087E">
              <w:rPr>
                <w:noProof/>
                <w:webHidden/>
              </w:rPr>
              <w:instrText xml:space="preserve"> PAGEREF _Toc41923285 \h </w:instrText>
            </w:r>
            <w:r w:rsidR="00A3087E">
              <w:rPr>
                <w:noProof/>
                <w:webHidden/>
              </w:rPr>
            </w:r>
            <w:r w:rsidR="00A3087E">
              <w:rPr>
                <w:noProof/>
                <w:webHidden/>
              </w:rPr>
              <w:fldChar w:fldCharType="separate"/>
            </w:r>
            <w:r w:rsidR="00A3087E">
              <w:rPr>
                <w:noProof/>
                <w:webHidden/>
              </w:rPr>
              <w:t>1</w:t>
            </w:r>
            <w:r w:rsidR="00A3087E">
              <w:rPr>
                <w:noProof/>
                <w:webHidden/>
              </w:rPr>
              <w:fldChar w:fldCharType="end"/>
            </w:r>
          </w:hyperlink>
        </w:p>
        <w:p w14:paraId="3DDB01AD" w14:textId="5F688C45" w:rsidR="00A3087E" w:rsidRDefault="00A3087E">
          <w:pPr>
            <w:pStyle w:val="TOC1"/>
            <w:tabs>
              <w:tab w:val="right" w:leader="dot" w:pos="4149"/>
            </w:tabs>
            <w:rPr>
              <w:rFonts w:eastAsiaTheme="minorEastAsia"/>
              <w:noProof/>
              <w:lang w:eastAsia="en-GB"/>
            </w:rPr>
          </w:pPr>
          <w:hyperlink w:anchor="_Toc41923286" w:history="1">
            <w:r w:rsidRPr="00AE4A62">
              <w:rPr>
                <w:rStyle w:val="Hyperlink"/>
                <w:noProof/>
              </w:rPr>
              <w:t>Introduction</w:t>
            </w:r>
            <w:r>
              <w:rPr>
                <w:noProof/>
                <w:webHidden/>
              </w:rPr>
              <w:tab/>
            </w:r>
            <w:r>
              <w:rPr>
                <w:noProof/>
                <w:webHidden/>
              </w:rPr>
              <w:fldChar w:fldCharType="begin"/>
            </w:r>
            <w:r>
              <w:rPr>
                <w:noProof/>
                <w:webHidden/>
              </w:rPr>
              <w:instrText xml:space="preserve"> PAGEREF _Toc41923286 \h </w:instrText>
            </w:r>
            <w:r>
              <w:rPr>
                <w:noProof/>
                <w:webHidden/>
              </w:rPr>
            </w:r>
            <w:r>
              <w:rPr>
                <w:noProof/>
                <w:webHidden/>
              </w:rPr>
              <w:fldChar w:fldCharType="separate"/>
            </w:r>
            <w:r>
              <w:rPr>
                <w:noProof/>
                <w:webHidden/>
              </w:rPr>
              <w:t>1</w:t>
            </w:r>
            <w:r>
              <w:rPr>
                <w:noProof/>
                <w:webHidden/>
              </w:rPr>
              <w:fldChar w:fldCharType="end"/>
            </w:r>
          </w:hyperlink>
        </w:p>
        <w:p w14:paraId="15DC15E7" w14:textId="36526DFA" w:rsidR="00A3087E" w:rsidRDefault="00A3087E">
          <w:pPr>
            <w:pStyle w:val="TOC1"/>
            <w:tabs>
              <w:tab w:val="right" w:leader="dot" w:pos="4149"/>
            </w:tabs>
            <w:rPr>
              <w:rFonts w:eastAsiaTheme="minorEastAsia"/>
              <w:noProof/>
              <w:lang w:eastAsia="en-GB"/>
            </w:rPr>
          </w:pPr>
          <w:hyperlink w:anchor="_Toc41923287" w:history="1">
            <w:r w:rsidRPr="00AE4A62">
              <w:rPr>
                <w:rStyle w:val="Hyperlink"/>
                <w:noProof/>
              </w:rPr>
              <w:t>List of acronyms</w:t>
            </w:r>
            <w:r>
              <w:rPr>
                <w:noProof/>
                <w:webHidden/>
              </w:rPr>
              <w:tab/>
            </w:r>
            <w:r>
              <w:rPr>
                <w:noProof/>
                <w:webHidden/>
              </w:rPr>
              <w:fldChar w:fldCharType="begin"/>
            </w:r>
            <w:r>
              <w:rPr>
                <w:noProof/>
                <w:webHidden/>
              </w:rPr>
              <w:instrText xml:space="preserve"> PAGEREF _Toc41923287 \h </w:instrText>
            </w:r>
            <w:r>
              <w:rPr>
                <w:noProof/>
                <w:webHidden/>
              </w:rPr>
            </w:r>
            <w:r>
              <w:rPr>
                <w:noProof/>
                <w:webHidden/>
              </w:rPr>
              <w:fldChar w:fldCharType="separate"/>
            </w:r>
            <w:r>
              <w:rPr>
                <w:noProof/>
                <w:webHidden/>
              </w:rPr>
              <w:t>1</w:t>
            </w:r>
            <w:r>
              <w:rPr>
                <w:noProof/>
                <w:webHidden/>
              </w:rPr>
              <w:fldChar w:fldCharType="end"/>
            </w:r>
          </w:hyperlink>
        </w:p>
        <w:p w14:paraId="37410068" w14:textId="5095A1C2" w:rsidR="00A3087E" w:rsidRDefault="00A3087E">
          <w:pPr>
            <w:pStyle w:val="TOC1"/>
            <w:tabs>
              <w:tab w:val="right" w:leader="dot" w:pos="4149"/>
            </w:tabs>
            <w:rPr>
              <w:rFonts w:eastAsiaTheme="minorEastAsia"/>
              <w:noProof/>
              <w:lang w:eastAsia="en-GB"/>
            </w:rPr>
          </w:pPr>
          <w:hyperlink w:anchor="_Toc41923288" w:history="1">
            <w:r w:rsidRPr="00AE4A62">
              <w:rPr>
                <w:rStyle w:val="Hyperlink"/>
                <w:noProof/>
              </w:rPr>
              <w:t>Findings</w:t>
            </w:r>
            <w:r>
              <w:rPr>
                <w:noProof/>
                <w:webHidden/>
              </w:rPr>
              <w:tab/>
            </w:r>
            <w:r>
              <w:rPr>
                <w:noProof/>
                <w:webHidden/>
              </w:rPr>
              <w:fldChar w:fldCharType="begin"/>
            </w:r>
            <w:r>
              <w:rPr>
                <w:noProof/>
                <w:webHidden/>
              </w:rPr>
              <w:instrText xml:space="preserve"> PAGEREF _Toc41923288 \h </w:instrText>
            </w:r>
            <w:r>
              <w:rPr>
                <w:noProof/>
                <w:webHidden/>
              </w:rPr>
            </w:r>
            <w:r>
              <w:rPr>
                <w:noProof/>
                <w:webHidden/>
              </w:rPr>
              <w:fldChar w:fldCharType="separate"/>
            </w:r>
            <w:r>
              <w:rPr>
                <w:noProof/>
                <w:webHidden/>
              </w:rPr>
              <w:t>2</w:t>
            </w:r>
            <w:r>
              <w:rPr>
                <w:noProof/>
                <w:webHidden/>
              </w:rPr>
              <w:fldChar w:fldCharType="end"/>
            </w:r>
          </w:hyperlink>
        </w:p>
        <w:p w14:paraId="53B9662E" w14:textId="4D225AB8" w:rsidR="00A3087E" w:rsidRDefault="00A3087E">
          <w:pPr>
            <w:pStyle w:val="TOC2"/>
            <w:tabs>
              <w:tab w:val="right" w:leader="dot" w:pos="4149"/>
            </w:tabs>
            <w:rPr>
              <w:rFonts w:eastAsiaTheme="minorEastAsia"/>
              <w:noProof/>
              <w:lang w:eastAsia="en-GB"/>
            </w:rPr>
          </w:pPr>
          <w:hyperlink w:anchor="_Toc41923289" w:history="1">
            <w:r w:rsidRPr="00AE4A62">
              <w:rPr>
                <w:rStyle w:val="Hyperlink"/>
                <w:noProof/>
              </w:rPr>
              <w:t>Overview of SDNs</w:t>
            </w:r>
            <w:r>
              <w:rPr>
                <w:noProof/>
                <w:webHidden/>
              </w:rPr>
              <w:tab/>
            </w:r>
            <w:r>
              <w:rPr>
                <w:noProof/>
                <w:webHidden/>
              </w:rPr>
              <w:fldChar w:fldCharType="begin"/>
            </w:r>
            <w:r>
              <w:rPr>
                <w:noProof/>
                <w:webHidden/>
              </w:rPr>
              <w:instrText xml:space="preserve"> PAGEREF _Toc41923289 \h </w:instrText>
            </w:r>
            <w:r>
              <w:rPr>
                <w:noProof/>
                <w:webHidden/>
              </w:rPr>
            </w:r>
            <w:r>
              <w:rPr>
                <w:noProof/>
                <w:webHidden/>
              </w:rPr>
              <w:fldChar w:fldCharType="separate"/>
            </w:r>
            <w:r>
              <w:rPr>
                <w:noProof/>
                <w:webHidden/>
              </w:rPr>
              <w:t>2</w:t>
            </w:r>
            <w:r>
              <w:rPr>
                <w:noProof/>
                <w:webHidden/>
              </w:rPr>
              <w:fldChar w:fldCharType="end"/>
            </w:r>
          </w:hyperlink>
        </w:p>
        <w:p w14:paraId="0A91C8BB" w14:textId="04C073CE" w:rsidR="00A3087E" w:rsidRDefault="00A3087E">
          <w:pPr>
            <w:pStyle w:val="TOC2"/>
            <w:tabs>
              <w:tab w:val="right" w:leader="dot" w:pos="4149"/>
            </w:tabs>
            <w:rPr>
              <w:rFonts w:eastAsiaTheme="minorEastAsia"/>
              <w:noProof/>
              <w:lang w:eastAsia="en-GB"/>
            </w:rPr>
          </w:pPr>
          <w:hyperlink w:anchor="_Toc41923290" w:history="1">
            <w:r w:rsidRPr="00AE4A62">
              <w:rPr>
                <w:rStyle w:val="Hyperlink"/>
                <w:noProof/>
              </w:rPr>
              <w:t>Literature review</w:t>
            </w:r>
            <w:r>
              <w:rPr>
                <w:noProof/>
                <w:webHidden/>
              </w:rPr>
              <w:tab/>
            </w:r>
            <w:r>
              <w:rPr>
                <w:noProof/>
                <w:webHidden/>
              </w:rPr>
              <w:fldChar w:fldCharType="begin"/>
            </w:r>
            <w:r>
              <w:rPr>
                <w:noProof/>
                <w:webHidden/>
              </w:rPr>
              <w:instrText xml:space="preserve"> PAGEREF _Toc41923290 \h </w:instrText>
            </w:r>
            <w:r>
              <w:rPr>
                <w:noProof/>
                <w:webHidden/>
              </w:rPr>
            </w:r>
            <w:r>
              <w:rPr>
                <w:noProof/>
                <w:webHidden/>
              </w:rPr>
              <w:fldChar w:fldCharType="separate"/>
            </w:r>
            <w:r>
              <w:rPr>
                <w:noProof/>
                <w:webHidden/>
              </w:rPr>
              <w:t>2</w:t>
            </w:r>
            <w:r>
              <w:rPr>
                <w:noProof/>
                <w:webHidden/>
              </w:rPr>
              <w:fldChar w:fldCharType="end"/>
            </w:r>
          </w:hyperlink>
        </w:p>
        <w:p w14:paraId="15CE757E" w14:textId="3A344C59" w:rsidR="00A3087E" w:rsidRDefault="00A3087E">
          <w:pPr>
            <w:pStyle w:val="TOC2"/>
            <w:tabs>
              <w:tab w:val="right" w:leader="dot" w:pos="4149"/>
            </w:tabs>
            <w:rPr>
              <w:rFonts w:eastAsiaTheme="minorEastAsia"/>
              <w:noProof/>
              <w:lang w:eastAsia="en-GB"/>
            </w:rPr>
          </w:pPr>
          <w:hyperlink w:anchor="_Toc41923291" w:history="1">
            <w:r w:rsidRPr="00AE4A62">
              <w:rPr>
                <w:rStyle w:val="Hyperlink"/>
                <w:noProof/>
              </w:rPr>
              <w:t>Application layer</w:t>
            </w:r>
            <w:r>
              <w:rPr>
                <w:noProof/>
                <w:webHidden/>
              </w:rPr>
              <w:tab/>
            </w:r>
            <w:r>
              <w:rPr>
                <w:noProof/>
                <w:webHidden/>
              </w:rPr>
              <w:fldChar w:fldCharType="begin"/>
            </w:r>
            <w:r>
              <w:rPr>
                <w:noProof/>
                <w:webHidden/>
              </w:rPr>
              <w:instrText xml:space="preserve"> PAGEREF _Toc41923291 \h </w:instrText>
            </w:r>
            <w:r>
              <w:rPr>
                <w:noProof/>
                <w:webHidden/>
              </w:rPr>
            </w:r>
            <w:r>
              <w:rPr>
                <w:noProof/>
                <w:webHidden/>
              </w:rPr>
              <w:fldChar w:fldCharType="separate"/>
            </w:r>
            <w:r>
              <w:rPr>
                <w:noProof/>
                <w:webHidden/>
              </w:rPr>
              <w:t>3</w:t>
            </w:r>
            <w:r>
              <w:rPr>
                <w:noProof/>
                <w:webHidden/>
              </w:rPr>
              <w:fldChar w:fldCharType="end"/>
            </w:r>
          </w:hyperlink>
        </w:p>
        <w:p w14:paraId="2C7E2829" w14:textId="36B7B631" w:rsidR="00A3087E" w:rsidRDefault="00A3087E">
          <w:pPr>
            <w:pStyle w:val="TOC2"/>
            <w:tabs>
              <w:tab w:val="right" w:leader="dot" w:pos="4149"/>
            </w:tabs>
            <w:rPr>
              <w:rFonts w:eastAsiaTheme="minorEastAsia"/>
              <w:noProof/>
              <w:lang w:eastAsia="en-GB"/>
            </w:rPr>
          </w:pPr>
          <w:hyperlink w:anchor="_Toc41923292" w:history="1">
            <w:r w:rsidRPr="00AE4A62">
              <w:rPr>
                <w:rStyle w:val="Hyperlink"/>
                <w:noProof/>
              </w:rPr>
              <w:t>Control layer</w:t>
            </w:r>
            <w:r>
              <w:rPr>
                <w:noProof/>
                <w:webHidden/>
              </w:rPr>
              <w:tab/>
            </w:r>
            <w:r>
              <w:rPr>
                <w:noProof/>
                <w:webHidden/>
              </w:rPr>
              <w:fldChar w:fldCharType="begin"/>
            </w:r>
            <w:r>
              <w:rPr>
                <w:noProof/>
                <w:webHidden/>
              </w:rPr>
              <w:instrText xml:space="preserve"> PAGEREF _Toc41923292 \h </w:instrText>
            </w:r>
            <w:r>
              <w:rPr>
                <w:noProof/>
                <w:webHidden/>
              </w:rPr>
            </w:r>
            <w:r>
              <w:rPr>
                <w:noProof/>
                <w:webHidden/>
              </w:rPr>
              <w:fldChar w:fldCharType="separate"/>
            </w:r>
            <w:r>
              <w:rPr>
                <w:noProof/>
                <w:webHidden/>
              </w:rPr>
              <w:t>3</w:t>
            </w:r>
            <w:r>
              <w:rPr>
                <w:noProof/>
                <w:webHidden/>
              </w:rPr>
              <w:fldChar w:fldCharType="end"/>
            </w:r>
          </w:hyperlink>
        </w:p>
        <w:p w14:paraId="7ED76802" w14:textId="11E49836" w:rsidR="00A3087E" w:rsidRDefault="00A3087E">
          <w:pPr>
            <w:pStyle w:val="TOC2"/>
            <w:tabs>
              <w:tab w:val="right" w:leader="dot" w:pos="4149"/>
            </w:tabs>
            <w:rPr>
              <w:rFonts w:eastAsiaTheme="minorEastAsia"/>
              <w:noProof/>
              <w:lang w:eastAsia="en-GB"/>
            </w:rPr>
          </w:pPr>
          <w:hyperlink w:anchor="_Toc41923293" w:history="1">
            <w:r w:rsidRPr="00AE4A62">
              <w:rPr>
                <w:rStyle w:val="Hyperlink"/>
                <w:noProof/>
              </w:rPr>
              <w:t>Infrastructure layer</w:t>
            </w:r>
            <w:r>
              <w:rPr>
                <w:noProof/>
                <w:webHidden/>
              </w:rPr>
              <w:tab/>
            </w:r>
            <w:r>
              <w:rPr>
                <w:noProof/>
                <w:webHidden/>
              </w:rPr>
              <w:fldChar w:fldCharType="begin"/>
            </w:r>
            <w:r>
              <w:rPr>
                <w:noProof/>
                <w:webHidden/>
              </w:rPr>
              <w:instrText xml:space="preserve"> PAGEREF _Toc41923293 \h </w:instrText>
            </w:r>
            <w:r>
              <w:rPr>
                <w:noProof/>
                <w:webHidden/>
              </w:rPr>
            </w:r>
            <w:r>
              <w:rPr>
                <w:noProof/>
                <w:webHidden/>
              </w:rPr>
              <w:fldChar w:fldCharType="separate"/>
            </w:r>
            <w:r>
              <w:rPr>
                <w:noProof/>
                <w:webHidden/>
              </w:rPr>
              <w:t>3</w:t>
            </w:r>
            <w:r>
              <w:rPr>
                <w:noProof/>
                <w:webHidden/>
              </w:rPr>
              <w:fldChar w:fldCharType="end"/>
            </w:r>
          </w:hyperlink>
        </w:p>
        <w:p w14:paraId="28BE20FE" w14:textId="02A4A5ED" w:rsidR="00A3087E" w:rsidRDefault="00A3087E">
          <w:pPr>
            <w:pStyle w:val="TOC2"/>
            <w:tabs>
              <w:tab w:val="right" w:leader="dot" w:pos="4149"/>
            </w:tabs>
            <w:rPr>
              <w:rFonts w:eastAsiaTheme="minorEastAsia"/>
              <w:noProof/>
              <w:lang w:eastAsia="en-GB"/>
            </w:rPr>
          </w:pPr>
          <w:hyperlink w:anchor="_Toc41923294" w:history="1">
            <w:r w:rsidRPr="00AE4A62">
              <w:rPr>
                <w:rStyle w:val="Hyperlink"/>
                <w:noProof/>
              </w:rPr>
              <w:t>Centralised Control</w:t>
            </w:r>
            <w:r>
              <w:rPr>
                <w:noProof/>
                <w:webHidden/>
              </w:rPr>
              <w:tab/>
            </w:r>
            <w:r>
              <w:rPr>
                <w:noProof/>
                <w:webHidden/>
              </w:rPr>
              <w:fldChar w:fldCharType="begin"/>
            </w:r>
            <w:r>
              <w:rPr>
                <w:noProof/>
                <w:webHidden/>
              </w:rPr>
              <w:instrText xml:space="preserve"> PAGEREF _Toc41923294 \h </w:instrText>
            </w:r>
            <w:r>
              <w:rPr>
                <w:noProof/>
                <w:webHidden/>
              </w:rPr>
            </w:r>
            <w:r>
              <w:rPr>
                <w:noProof/>
                <w:webHidden/>
              </w:rPr>
              <w:fldChar w:fldCharType="separate"/>
            </w:r>
            <w:r>
              <w:rPr>
                <w:noProof/>
                <w:webHidden/>
              </w:rPr>
              <w:t>3</w:t>
            </w:r>
            <w:r>
              <w:rPr>
                <w:noProof/>
                <w:webHidden/>
              </w:rPr>
              <w:fldChar w:fldCharType="end"/>
            </w:r>
          </w:hyperlink>
        </w:p>
        <w:p w14:paraId="21048B50" w14:textId="48E68A8C" w:rsidR="00A3087E" w:rsidRDefault="00A3087E">
          <w:pPr>
            <w:pStyle w:val="TOC2"/>
            <w:tabs>
              <w:tab w:val="right" w:leader="dot" w:pos="4149"/>
            </w:tabs>
            <w:rPr>
              <w:rFonts w:eastAsiaTheme="minorEastAsia"/>
              <w:noProof/>
              <w:lang w:eastAsia="en-GB"/>
            </w:rPr>
          </w:pPr>
          <w:hyperlink w:anchor="_Toc41923295" w:history="1">
            <w:r w:rsidRPr="00AE4A62">
              <w:rPr>
                <w:rStyle w:val="Hyperlink"/>
                <w:noProof/>
              </w:rPr>
              <w:t>Distributed Control</w:t>
            </w:r>
            <w:r>
              <w:rPr>
                <w:noProof/>
                <w:webHidden/>
              </w:rPr>
              <w:tab/>
            </w:r>
            <w:r>
              <w:rPr>
                <w:noProof/>
                <w:webHidden/>
              </w:rPr>
              <w:fldChar w:fldCharType="begin"/>
            </w:r>
            <w:r>
              <w:rPr>
                <w:noProof/>
                <w:webHidden/>
              </w:rPr>
              <w:instrText xml:space="preserve"> PAGEREF _Toc41923295 \h </w:instrText>
            </w:r>
            <w:r>
              <w:rPr>
                <w:noProof/>
                <w:webHidden/>
              </w:rPr>
            </w:r>
            <w:r>
              <w:rPr>
                <w:noProof/>
                <w:webHidden/>
              </w:rPr>
              <w:fldChar w:fldCharType="separate"/>
            </w:r>
            <w:r>
              <w:rPr>
                <w:noProof/>
                <w:webHidden/>
              </w:rPr>
              <w:t>3</w:t>
            </w:r>
            <w:r>
              <w:rPr>
                <w:noProof/>
                <w:webHidden/>
              </w:rPr>
              <w:fldChar w:fldCharType="end"/>
            </w:r>
          </w:hyperlink>
        </w:p>
        <w:p w14:paraId="46614A23" w14:textId="1AE7CF89" w:rsidR="00A3087E" w:rsidRDefault="00A3087E">
          <w:pPr>
            <w:pStyle w:val="TOC2"/>
            <w:tabs>
              <w:tab w:val="right" w:leader="dot" w:pos="4149"/>
            </w:tabs>
            <w:rPr>
              <w:rFonts w:eastAsiaTheme="minorEastAsia"/>
              <w:noProof/>
              <w:lang w:eastAsia="en-GB"/>
            </w:rPr>
          </w:pPr>
          <w:hyperlink w:anchor="_Toc41923296" w:history="1">
            <w:r w:rsidRPr="00AE4A62">
              <w:rPr>
                <w:rStyle w:val="Hyperlink"/>
                <w:noProof/>
              </w:rPr>
              <w:t>Hybrid Control</w:t>
            </w:r>
            <w:r>
              <w:rPr>
                <w:noProof/>
                <w:webHidden/>
              </w:rPr>
              <w:tab/>
            </w:r>
            <w:r>
              <w:rPr>
                <w:noProof/>
                <w:webHidden/>
              </w:rPr>
              <w:fldChar w:fldCharType="begin"/>
            </w:r>
            <w:r>
              <w:rPr>
                <w:noProof/>
                <w:webHidden/>
              </w:rPr>
              <w:instrText xml:space="preserve"> PAGEREF _Toc41923296 \h </w:instrText>
            </w:r>
            <w:r>
              <w:rPr>
                <w:noProof/>
                <w:webHidden/>
              </w:rPr>
            </w:r>
            <w:r>
              <w:rPr>
                <w:noProof/>
                <w:webHidden/>
              </w:rPr>
              <w:fldChar w:fldCharType="separate"/>
            </w:r>
            <w:r>
              <w:rPr>
                <w:noProof/>
                <w:webHidden/>
              </w:rPr>
              <w:t>4</w:t>
            </w:r>
            <w:r>
              <w:rPr>
                <w:noProof/>
                <w:webHidden/>
              </w:rPr>
              <w:fldChar w:fldCharType="end"/>
            </w:r>
          </w:hyperlink>
        </w:p>
        <w:p w14:paraId="1D6604E5" w14:textId="1963B67C" w:rsidR="00A3087E" w:rsidRDefault="00A3087E">
          <w:pPr>
            <w:pStyle w:val="TOC1"/>
            <w:tabs>
              <w:tab w:val="right" w:leader="dot" w:pos="4149"/>
            </w:tabs>
            <w:rPr>
              <w:rFonts w:eastAsiaTheme="minorEastAsia"/>
              <w:noProof/>
              <w:lang w:eastAsia="en-GB"/>
            </w:rPr>
          </w:pPr>
          <w:hyperlink w:anchor="_Toc41923297" w:history="1">
            <w:r w:rsidRPr="00AE4A62">
              <w:rPr>
                <w:rStyle w:val="Hyperlink"/>
                <w:noProof/>
              </w:rPr>
              <w:t>Evaluation</w:t>
            </w:r>
            <w:r>
              <w:rPr>
                <w:noProof/>
                <w:webHidden/>
              </w:rPr>
              <w:tab/>
            </w:r>
            <w:r>
              <w:rPr>
                <w:noProof/>
                <w:webHidden/>
              </w:rPr>
              <w:fldChar w:fldCharType="begin"/>
            </w:r>
            <w:r>
              <w:rPr>
                <w:noProof/>
                <w:webHidden/>
              </w:rPr>
              <w:instrText xml:space="preserve"> PAGEREF _Toc41923297 \h </w:instrText>
            </w:r>
            <w:r>
              <w:rPr>
                <w:noProof/>
                <w:webHidden/>
              </w:rPr>
            </w:r>
            <w:r>
              <w:rPr>
                <w:noProof/>
                <w:webHidden/>
              </w:rPr>
              <w:fldChar w:fldCharType="separate"/>
            </w:r>
            <w:r>
              <w:rPr>
                <w:noProof/>
                <w:webHidden/>
              </w:rPr>
              <w:t>4</w:t>
            </w:r>
            <w:r>
              <w:rPr>
                <w:noProof/>
                <w:webHidden/>
              </w:rPr>
              <w:fldChar w:fldCharType="end"/>
            </w:r>
          </w:hyperlink>
        </w:p>
        <w:p w14:paraId="6DD69969" w14:textId="595C29E8" w:rsidR="00A3087E" w:rsidRDefault="00A3087E">
          <w:pPr>
            <w:pStyle w:val="TOC1"/>
            <w:tabs>
              <w:tab w:val="right" w:leader="dot" w:pos="4149"/>
            </w:tabs>
            <w:rPr>
              <w:rFonts w:eastAsiaTheme="minorEastAsia"/>
              <w:noProof/>
              <w:lang w:eastAsia="en-GB"/>
            </w:rPr>
          </w:pPr>
          <w:hyperlink w:anchor="_Toc41923298" w:history="1">
            <w:r w:rsidRPr="00AE4A62">
              <w:rPr>
                <w:rStyle w:val="Hyperlink"/>
                <w:noProof/>
              </w:rPr>
              <w:t>Conclusion</w:t>
            </w:r>
            <w:r>
              <w:rPr>
                <w:noProof/>
                <w:webHidden/>
              </w:rPr>
              <w:tab/>
            </w:r>
            <w:r>
              <w:rPr>
                <w:noProof/>
                <w:webHidden/>
              </w:rPr>
              <w:fldChar w:fldCharType="begin"/>
            </w:r>
            <w:r>
              <w:rPr>
                <w:noProof/>
                <w:webHidden/>
              </w:rPr>
              <w:instrText xml:space="preserve"> PAGEREF _Toc41923298 \h </w:instrText>
            </w:r>
            <w:r>
              <w:rPr>
                <w:noProof/>
                <w:webHidden/>
              </w:rPr>
            </w:r>
            <w:r>
              <w:rPr>
                <w:noProof/>
                <w:webHidden/>
              </w:rPr>
              <w:fldChar w:fldCharType="separate"/>
            </w:r>
            <w:r>
              <w:rPr>
                <w:noProof/>
                <w:webHidden/>
              </w:rPr>
              <w:t>4</w:t>
            </w:r>
            <w:r>
              <w:rPr>
                <w:noProof/>
                <w:webHidden/>
              </w:rPr>
              <w:fldChar w:fldCharType="end"/>
            </w:r>
          </w:hyperlink>
        </w:p>
        <w:p w14:paraId="5CC83147" w14:textId="2465E039" w:rsidR="00A3087E" w:rsidRDefault="00A3087E">
          <w:pPr>
            <w:pStyle w:val="TOC1"/>
            <w:tabs>
              <w:tab w:val="right" w:leader="dot" w:pos="4149"/>
            </w:tabs>
            <w:rPr>
              <w:rFonts w:eastAsiaTheme="minorEastAsia"/>
              <w:noProof/>
              <w:lang w:eastAsia="en-GB"/>
            </w:rPr>
          </w:pPr>
          <w:hyperlink w:anchor="_Toc41923299" w:history="1">
            <w:r w:rsidRPr="00AE4A62">
              <w:rPr>
                <w:rStyle w:val="Hyperlink"/>
                <w:noProof/>
              </w:rPr>
              <w:t>Recommendations</w:t>
            </w:r>
            <w:r>
              <w:rPr>
                <w:noProof/>
                <w:webHidden/>
              </w:rPr>
              <w:tab/>
            </w:r>
            <w:r>
              <w:rPr>
                <w:noProof/>
                <w:webHidden/>
              </w:rPr>
              <w:fldChar w:fldCharType="begin"/>
            </w:r>
            <w:r>
              <w:rPr>
                <w:noProof/>
                <w:webHidden/>
              </w:rPr>
              <w:instrText xml:space="preserve"> PAGEREF _Toc41923299 \h </w:instrText>
            </w:r>
            <w:r>
              <w:rPr>
                <w:noProof/>
                <w:webHidden/>
              </w:rPr>
            </w:r>
            <w:r>
              <w:rPr>
                <w:noProof/>
                <w:webHidden/>
              </w:rPr>
              <w:fldChar w:fldCharType="separate"/>
            </w:r>
            <w:r>
              <w:rPr>
                <w:noProof/>
                <w:webHidden/>
              </w:rPr>
              <w:t>5</w:t>
            </w:r>
            <w:r>
              <w:rPr>
                <w:noProof/>
                <w:webHidden/>
              </w:rPr>
              <w:fldChar w:fldCharType="end"/>
            </w:r>
          </w:hyperlink>
        </w:p>
        <w:p w14:paraId="07174C6F" w14:textId="42FAF78E" w:rsidR="00A3087E" w:rsidRDefault="00A3087E">
          <w:pPr>
            <w:pStyle w:val="TOC1"/>
            <w:tabs>
              <w:tab w:val="right" w:leader="dot" w:pos="4149"/>
            </w:tabs>
            <w:rPr>
              <w:rFonts w:eastAsiaTheme="minorEastAsia"/>
              <w:noProof/>
              <w:lang w:eastAsia="en-GB"/>
            </w:rPr>
          </w:pPr>
          <w:hyperlink w:anchor="_Toc41923300" w:history="1">
            <w:r w:rsidRPr="00AE4A62">
              <w:rPr>
                <w:rStyle w:val="Hyperlink"/>
                <w:noProof/>
              </w:rPr>
              <w:t>References</w:t>
            </w:r>
            <w:r>
              <w:rPr>
                <w:noProof/>
                <w:webHidden/>
              </w:rPr>
              <w:tab/>
            </w:r>
            <w:r>
              <w:rPr>
                <w:noProof/>
                <w:webHidden/>
              </w:rPr>
              <w:fldChar w:fldCharType="begin"/>
            </w:r>
            <w:r>
              <w:rPr>
                <w:noProof/>
                <w:webHidden/>
              </w:rPr>
              <w:instrText xml:space="preserve"> PAGEREF _Toc41923300 \h </w:instrText>
            </w:r>
            <w:r>
              <w:rPr>
                <w:noProof/>
                <w:webHidden/>
              </w:rPr>
            </w:r>
            <w:r>
              <w:rPr>
                <w:noProof/>
                <w:webHidden/>
              </w:rPr>
              <w:fldChar w:fldCharType="separate"/>
            </w:r>
            <w:r>
              <w:rPr>
                <w:noProof/>
                <w:webHidden/>
              </w:rPr>
              <w:t>5</w:t>
            </w:r>
            <w:r>
              <w:rPr>
                <w:noProof/>
                <w:webHidden/>
              </w:rPr>
              <w:fldChar w:fldCharType="end"/>
            </w:r>
          </w:hyperlink>
        </w:p>
        <w:p w14:paraId="58098833" w14:textId="23DBF76C" w:rsidR="3F35C5FA" w:rsidRDefault="00820BA6" w:rsidP="3F35C5FA">
          <w:r w:rsidRPr="3F35C5FA">
            <w:rPr>
              <w:b/>
              <w:bCs/>
              <w:noProof/>
              <w:sz w:val="24"/>
              <w:szCs w:val="24"/>
            </w:rPr>
            <w:fldChar w:fldCharType="end"/>
          </w:r>
        </w:p>
      </w:sdtContent>
    </w:sdt>
    <w:p w14:paraId="2EACAF14" w14:textId="399CB40C" w:rsidR="00D23E4E" w:rsidRDefault="00D23E4E" w:rsidP="3F35C5FA">
      <w:pPr>
        <w:pStyle w:val="Heading1"/>
        <w:jc w:val="both"/>
      </w:pPr>
      <w:bookmarkStart w:id="0" w:name="_Toc41923285"/>
      <w:r>
        <w:t>Abstract</w:t>
      </w:r>
      <w:bookmarkEnd w:id="0"/>
    </w:p>
    <w:p w14:paraId="0D2CAB58" w14:textId="4DCECA12" w:rsidR="00D23E4E" w:rsidRDefault="00A702B9" w:rsidP="3F35C5FA">
      <w:pPr>
        <w:jc w:val="both"/>
        <w:rPr>
          <w:sz w:val="24"/>
          <w:szCs w:val="24"/>
        </w:rPr>
      </w:pPr>
      <w:r>
        <w:rPr>
          <w:sz w:val="24"/>
          <w:szCs w:val="24"/>
        </w:rPr>
        <w:t xml:space="preserve">Software-defined networking is an emerging trend that aims to </w:t>
      </w:r>
      <w:r w:rsidR="00B431A4">
        <w:rPr>
          <w:sz w:val="24"/>
          <w:szCs w:val="24"/>
        </w:rPr>
        <w:t>simplifying</w:t>
      </w:r>
      <w:r>
        <w:rPr>
          <w:sz w:val="24"/>
          <w:szCs w:val="24"/>
        </w:rPr>
        <w:t xml:space="preserve"> how an organisation controls flow of data. They do this primarily through a network controller and </w:t>
      </w:r>
      <w:r w:rsidR="00B431A4">
        <w:rPr>
          <w:sz w:val="24"/>
          <w:szCs w:val="24"/>
        </w:rPr>
        <w:t>have several layers in its construction and several methods of protecting data. As it continues to integrate with other growing trends (e.g. Internet of Things), its security will improve. The Control Layer and Distributed Control Systems were identified as the most beneficial to its growth.</w:t>
      </w:r>
    </w:p>
    <w:p w14:paraId="680D3C18" w14:textId="3A211610" w:rsidR="00877E8C" w:rsidRPr="00877E8C" w:rsidRDefault="00D23E4E" w:rsidP="3F35C5FA">
      <w:pPr>
        <w:pStyle w:val="Heading1"/>
        <w:jc w:val="both"/>
      </w:pPr>
      <w:bookmarkStart w:id="1" w:name="_Toc41923286"/>
      <w:r>
        <w:t>Introduction</w:t>
      </w:r>
      <w:bookmarkEnd w:id="1"/>
    </w:p>
    <w:p w14:paraId="1EF8E954" w14:textId="3899F50A" w:rsidR="00A50EB2" w:rsidRDefault="00617443" w:rsidP="3F35C5FA">
      <w:pPr>
        <w:jc w:val="both"/>
        <w:rPr>
          <w:sz w:val="24"/>
          <w:szCs w:val="24"/>
        </w:rPr>
      </w:pPr>
      <w:r w:rsidRPr="3F35C5FA">
        <w:rPr>
          <w:sz w:val="24"/>
          <w:szCs w:val="24"/>
        </w:rPr>
        <w:t>The objective is to conduct research on a growing technology trend not covered in Assignment 1</w:t>
      </w:r>
      <w:r w:rsidR="00F44F53" w:rsidRPr="3F35C5FA">
        <w:rPr>
          <w:sz w:val="24"/>
          <w:szCs w:val="24"/>
        </w:rPr>
        <w:t xml:space="preserve">, including its </w:t>
      </w:r>
      <w:r w:rsidR="00405AE0" w:rsidRPr="3F35C5FA">
        <w:rPr>
          <w:sz w:val="24"/>
          <w:szCs w:val="24"/>
        </w:rPr>
        <w:t>advantages/drawbacks</w:t>
      </w:r>
      <w:r w:rsidR="00F44F53" w:rsidRPr="3F35C5FA">
        <w:rPr>
          <w:sz w:val="24"/>
          <w:szCs w:val="24"/>
        </w:rPr>
        <w:t xml:space="preserve"> and </w:t>
      </w:r>
      <w:r w:rsidR="00D96557">
        <w:rPr>
          <w:sz w:val="24"/>
          <w:szCs w:val="24"/>
        </w:rPr>
        <w:t>how effective it is overall</w:t>
      </w:r>
      <w:r w:rsidRPr="3F35C5FA">
        <w:rPr>
          <w:sz w:val="24"/>
          <w:szCs w:val="24"/>
        </w:rPr>
        <w:t>.</w:t>
      </w:r>
      <w:r w:rsidR="00A51DD2" w:rsidRPr="3F35C5FA">
        <w:rPr>
          <w:sz w:val="24"/>
          <w:szCs w:val="24"/>
        </w:rPr>
        <w:t xml:space="preserve"> </w:t>
      </w:r>
    </w:p>
    <w:p w14:paraId="5C8F129D" w14:textId="7EF46056" w:rsidR="004B39D2" w:rsidRDefault="00A51DD2" w:rsidP="3F35C5FA">
      <w:pPr>
        <w:jc w:val="both"/>
        <w:rPr>
          <w:sz w:val="24"/>
          <w:szCs w:val="24"/>
        </w:rPr>
      </w:pPr>
      <w:r w:rsidRPr="3F35C5FA">
        <w:rPr>
          <w:sz w:val="24"/>
          <w:szCs w:val="24"/>
        </w:rPr>
        <w:t xml:space="preserve">From the </w:t>
      </w:r>
      <w:r w:rsidR="00922D32" w:rsidRPr="3F35C5FA">
        <w:rPr>
          <w:sz w:val="24"/>
          <w:szCs w:val="24"/>
        </w:rPr>
        <w:t xml:space="preserve">advisory </w:t>
      </w:r>
      <w:r w:rsidRPr="3F35C5FA">
        <w:rPr>
          <w:sz w:val="24"/>
          <w:szCs w:val="24"/>
        </w:rPr>
        <w:t>list provided, it was decided to</w:t>
      </w:r>
      <w:r w:rsidR="00F33CD4" w:rsidRPr="3F35C5FA">
        <w:rPr>
          <w:sz w:val="24"/>
          <w:szCs w:val="24"/>
        </w:rPr>
        <w:t xml:space="preserve"> cover “</w:t>
      </w:r>
      <w:r w:rsidR="00D56429" w:rsidRPr="3F35C5FA">
        <w:rPr>
          <w:sz w:val="24"/>
          <w:szCs w:val="24"/>
        </w:rPr>
        <w:t xml:space="preserve">software-defined networking”, due to wanting to cover a topic familiar </w:t>
      </w:r>
      <w:r w:rsidR="005D3A95">
        <w:rPr>
          <w:sz w:val="24"/>
          <w:szCs w:val="24"/>
        </w:rPr>
        <w:t>to the course of study</w:t>
      </w:r>
      <w:r w:rsidR="00211F9A">
        <w:rPr>
          <w:sz w:val="24"/>
          <w:szCs w:val="24"/>
        </w:rPr>
        <w:t xml:space="preserve"> yet new enough to contribute a fresh perspective</w:t>
      </w:r>
      <w:r w:rsidR="00D56429" w:rsidRPr="3F35C5FA">
        <w:rPr>
          <w:sz w:val="24"/>
          <w:szCs w:val="24"/>
        </w:rPr>
        <w:t>.</w:t>
      </w:r>
    </w:p>
    <w:p w14:paraId="274D0A1D" w14:textId="2E550B16" w:rsidR="005D3A95" w:rsidRDefault="00843292" w:rsidP="3F35C5FA">
      <w:pPr>
        <w:jc w:val="both"/>
        <w:rPr>
          <w:sz w:val="24"/>
          <w:szCs w:val="24"/>
        </w:rPr>
      </w:pPr>
      <w:r w:rsidRPr="3F35C5FA">
        <w:rPr>
          <w:sz w:val="24"/>
          <w:szCs w:val="24"/>
        </w:rPr>
        <w:t>Software-defined networking</w:t>
      </w:r>
      <w:r>
        <w:rPr>
          <w:sz w:val="24"/>
          <w:szCs w:val="24"/>
        </w:rPr>
        <w:t xml:space="preserve"> (SDN)</w:t>
      </w:r>
      <w:r w:rsidRPr="3F35C5FA">
        <w:rPr>
          <w:sz w:val="24"/>
          <w:szCs w:val="24"/>
        </w:rPr>
        <w:t xml:space="preserve"> is the practice of using software to control computer networks, namely through several </w:t>
      </w:r>
      <w:r w:rsidR="00095330">
        <w:rPr>
          <w:sz w:val="24"/>
          <w:szCs w:val="24"/>
        </w:rPr>
        <w:t>layers.</w:t>
      </w:r>
      <w:r w:rsidRPr="3F35C5FA">
        <w:rPr>
          <w:sz w:val="24"/>
          <w:szCs w:val="24"/>
        </w:rPr>
        <w:t xml:space="preserve"> </w:t>
      </w:r>
    </w:p>
    <w:p w14:paraId="6A25E2CF" w14:textId="3EF811C7" w:rsidR="00843292" w:rsidRDefault="00843292" w:rsidP="3F35C5FA">
      <w:pPr>
        <w:jc w:val="both"/>
        <w:rPr>
          <w:sz w:val="24"/>
          <w:szCs w:val="24"/>
        </w:rPr>
      </w:pPr>
      <w:r w:rsidRPr="3F35C5FA">
        <w:rPr>
          <w:sz w:val="24"/>
          <w:szCs w:val="24"/>
        </w:rPr>
        <w:t>It first became popular in the late 2000’s to combat the issue of network architecture being too</w:t>
      </w:r>
      <w:bookmarkStart w:id="2" w:name="_GoBack"/>
      <w:bookmarkEnd w:id="2"/>
      <w:r w:rsidRPr="3F35C5FA">
        <w:rPr>
          <w:sz w:val="24"/>
          <w:szCs w:val="24"/>
        </w:rPr>
        <w:t xml:space="preserve"> difficult to manage. [</w:t>
      </w:r>
      <w:r w:rsidR="00E728FF">
        <w:rPr>
          <w:sz w:val="24"/>
          <w:szCs w:val="24"/>
        </w:rPr>
        <w:t>1</w:t>
      </w:r>
      <w:r w:rsidRPr="3F35C5FA">
        <w:rPr>
          <w:sz w:val="24"/>
          <w:szCs w:val="24"/>
        </w:rPr>
        <w:t>]</w:t>
      </w:r>
      <w:r w:rsidR="005D3A95">
        <w:rPr>
          <w:sz w:val="24"/>
          <w:szCs w:val="24"/>
        </w:rPr>
        <w:t xml:space="preserve"> It provides a solution f connecting network switches directly to a designated “controller”, instead of needing two panels to control a network’s configuration and security measures</w:t>
      </w:r>
      <w:r w:rsidR="005D3A95" w:rsidRPr="005D3A95">
        <w:rPr>
          <w:sz w:val="24"/>
          <w:szCs w:val="24"/>
        </w:rPr>
        <w:t>.</w:t>
      </w:r>
    </w:p>
    <w:p w14:paraId="0BE05433" w14:textId="3FD06E37" w:rsidR="005D3A95" w:rsidRDefault="00843292" w:rsidP="3F35C5FA">
      <w:pPr>
        <w:jc w:val="both"/>
        <w:rPr>
          <w:sz w:val="24"/>
          <w:szCs w:val="24"/>
        </w:rPr>
      </w:pPr>
      <w:r>
        <w:rPr>
          <w:sz w:val="24"/>
          <w:szCs w:val="24"/>
        </w:rPr>
        <w:t>SDN</w:t>
      </w:r>
      <w:r w:rsidR="00D86BF5" w:rsidRPr="3F35C5FA">
        <w:rPr>
          <w:sz w:val="24"/>
          <w:szCs w:val="24"/>
        </w:rPr>
        <w:t xml:space="preserve"> is a growing trend because it simplifies the overview of a network by deploying data as quickly as possible in one location</w:t>
      </w:r>
      <w:r w:rsidR="00763DAA" w:rsidRPr="3F35C5FA">
        <w:rPr>
          <w:sz w:val="24"/>
          <w:szCs w:val="24"/>
        </w:rPr>
        <w:t>.</w:t>
      </w:r>
      <w:r>
        <w:rPr>
          <w:sz w:val="24"/>
          <w:szCs w:val="24"/>
        </w:rPr>
        <w:t xml:space="preserve"> </w:t>
      </w:r>
      <w:r w:rsidR="005D3A95">
        <w:rPr>
          <w:sz w:val="24"/>
          <w:szCs w:val="24"/>
        </w:rPr>
        <w:t xml:space="preserve">It also integrates well with other growing trends such as Internet of Things </w:t>
      </w:r>
      <w:r w:rsidR="00211F9A">
        <w:rPr>
          <w:sz w:val="24"/>
          <w:szCs w:val="24"/>
        </w:rPr>
        <w:t xml:space="preserve">due to its scaliblity and ability </w:t>
      </w:r>
      <w:r w:rsidR="005D3A95">
        <w:rPr>
          <w:sz w:val="24"/>
          <w:szCs w:val="24"/>
        </w:rPr>
        <w:t>to control features such as databases.</w:t>
      </w:r>
    </w:p>
    <w:p w14:paraId="1B846A1E" w14:textId="4ECCA225" w:rsidR="3F35C5FA" w:rsidRDefault="4134B095" w:rsidP="3F35C5FA">
      <w:pPr>
        <w:jc w:val="both"/>
        <w:rPr>
          <w:sz w:val="24"/>
          <w:szCs w:val="24"/>
        </w:rPr>
      </w:pPr>
      <w:r w:rsidRPr="00843292">
        <w:rPr>
          <w:sz w:val="24"/>
          <w:szCs w:val="24"/>
        </w:rPr>
        <w:t>This report will examine</w:t>
      </w:r>
      <w:r w:rsidR="00843292">
        <w:rPr>
          <w:sz w:val="24"/>
          <w:szCs w:val="24"/>
        </w:rPr>
        <w:t xml:space="preserve"> </w:t>
      </w:r>
      <w:r w:rsidR="00E728FF">
        <w:rPr>
          <w:sz w:val="24"/>
          <w:szCs w:val="24"/>
        </w:rPr>
        <w:t xml:space="preserve">how effective SDN is an emerging trend, including its benefits and drawbacks, and </w:t>
      </w:r>
      <w:r w:rsidR="00211F9A">
        <w:rPr>
          <w:sz w:val="24"/>
          <w:szCs w:val="24"/>
        </w:rPr>
        <w:t>the potential directions</w:t>
      </w:r>
      <w:r w:rsidR="00E728FF">
        <w:rPr>
          <w:sz w:val="24"/>
          <w:szCs w:val="24"/>
        </w:rPr>
        <w:t xml:space="preserve"> it could go in future.</w:t>
      </w:r>
    </w:p>
    <w:p w14:paraId="507FE557" w14:textId="77777777" w:rsidR="005D3A95" w:rsidRDefault="005D3A95" w:rsidP="005D3A95">
      <w:pPr>
        <w:pStyle w:val="Heading1"/>
        <w:jc w:val="both"/>
      </w:pPr>
      <w:bookmarkStart w:id="3" w:name="_Toc41923287"/>
      <w:r>
        <w:t>List of acronyms</w:t>
      </w:r>
      <w:bookmarkEnd w:id="3"/>
    </w:p>
    <w:p w14:paraId="558E25C0" w14:textId="2DBF10AB" w:rsidR="005D3A95" w:rsidRDefault="005D3A95" w:rsidP="005D3A95">
      <w:pPr>
        <w:jc w:val="both"/>
        <w:rPr>
          <w:sz w:val="24"/>
          <w:szCs w:val="24"/>
        </w:rPr>
      </w:pPr>
      <w:r w:rsidRPr="3F35C5FA">
        <w:rPr>
          <w:sz w:val="24"/>
          <w:szCs w:val="24"/>
        </w:rPr>
        <w:t>SDN – Software-defined network</w:t>
      </w:r>
    </w:p>
    <w:p w14:paraId="15EF3402" w14:textId="70EB5A28" w:rsidR="005D3A95" w:rsidRDefault="005D3A95" w:rsidP="005D3A95">
      <w:pPr>
        <w:jc w:val="both"/>
        <w:rPr>
          <w:sz w:val="24"/>
          <w:szCs w:val="24"/>
        </w:rPr>
      </w:pPr>
      <w:r>
        <w:rPr>
          <w:sz w:val="24"/>
          <w:szCs w:val="24"/>
        </w:rPr>
        <w:t>IOT – Internet of Things</w:t>
      </w:r>
    </w:p>
    <w:p w14:paraId="0FEEA978" w14:textId="1666F8DE" w:rsidR="00185213" w:rsidRDefault="00185213" w:rsidP="005D3A95">
      <w:pPr>
        <w:jc w:val="both"/>
        <w:rPr>
          <w:sz w:val="24"/>
          <w:szCs w:val="24"/>
        </w:rPr>
      </w:pPr>
      <w:r>
        <w:rPr>
          <w:sz w:val="24"/>
          <w:szCs w:val="24"/>
        </w:rPr>
        <w:t>API – Application program interface</w:t>
      </w:r>
    </w:p>
    <w:p w14:paraId="2F1C57FA" w14:textId="2B47224B" w:rsidR="005D3A95" w:rsidRDefault="005D3A95" w:rsidP="3F35C5FA">
      <w:pPr>
        <w:jc w:val="both"/>
        <w:rPr>
          <w:sz w:val="24"/>
          <w:szCs w:val="24"/>
        </w:rPr>
      </w:pPr>
      <w:r>
        <w:rPr>
          <w:sz w:val="24"/>
          <w:szCs w:val="24"/>
        </w:rPr>
        <w:t>PLC – Programmable logic controller</w:t>
      </w:r>
    </w:p>
    <w:p w14:paraId="62FB6971" w14:textId="2DFF0B43" w:rsidR="003F18D8" w:rsidRDefault="003F18D8" w:rsidP="3F35C5FA">
      <w:pPr>
        <w:jc w:val="both"/>
        <w:rPr>
          <w:sz w:val="24"/>
          <w:szCs w:val="24"/>
        </w:rPr>
      </w:pPr>
      <w:r>
        <w:rPr>
          <w:sz w:val="24"/>
          <w:szCs w:val="24"/>
        </w:rPr>
        <w:t>DDOS – Distributed Denial of Service</w:t>
      </w:r>
    </w:p>
    <w:p w14:paraId="2C5FC728" w14:textId="71681DBF" w:rsidR="00A702B9" w:rsidRDefault="00A702B9" w:rsidP="3F35C5FA">
      <w:pPr>
        <w:jc w:val="both"/>
        <w:rPr>
          <w:sz w:val="24"/>
          <w:szCs w:val="24"/>
        </w:rPr>
      </w:pPr>
    </w:p>
    <w:p w14:paraId="4B7285E7" w14:textId="77777777" w:rsidR="00A702B9" w:rsidRPr="00843292" w:rsidRDefault="00A702B9" w:rsidP="3F35C5FA">
      <w:pPr>
        <w:jc w:val="both"/>
        <w:rPr>
          <w:sz w:val="24"/>
          <w:szCs w:val="24"/>
        </w:rPr>
      </w:pPr>
    </w:p>
    <w:p w14:paraId="603F6DB5" w14:textId="0A260AB1" w:rsidR="00D23E4E" w:rsidRDefault="00D23E4E" w:rsidP="3F35C5FA">
      <w:pPr>
        <w:pStyle w:val="Heading1"/>
        <w:jc w:val="both"/>
      </w:pPr>
      <w:bookmarkStart w:id="4" w:name="_Toc41923288"/>
      <w:r>
        <w:lastRenderedPageBreak/>
        <w:t>Findings</w:t>
      </w:r>
      <w:bookmarkEnd w:id="4"/>
    </w:p>
    <w:p w14:paraId="0B245C8F" w14:textId="454FB1F9" w:rsidR="267A9F28" w:rsidRDefault="00793B55" w:rsidP="00345D54">
      <w:pPr>
        <w:pStyle w:val="Heading2"/>
      </w:pPr>
      <w:bookmarkStart w:id="5" w:name="_Toc41923289"/>
      <w:r>
        <w:t xml:space="preserve">Overview </w:t>
      </w:r>
      <w:r w:rsidR="267A9F28" w:rsidRPr="3F35C5FA">
        <w:t>of SDNs</w:t>
      </w:r>
      <w:bookmarkEnd w:id="5"/>
    </w:p>
    <w:p w14:paraId="112156D5" w14:textId="77777777" w:rsidR="00E31BB8" w:rsidRDefault="003F18D8" w:rsidP="00095330">
      <w:pPr>
        <w:rPr>
          <w:sz w:val="24"/>
          <w:szCs w:val="24"/>
        </w:rPr>
      </w:pPr>
      <w:r w:rsidRPr="003F18D8">
        <w:rPr>
          <w:sz w:val="24"/>
          <w:szCs w:val="24"/>
        </w:rPr>
        <w:t>SDN is used by</w:t>
      </w:r>
      <w:r w:rsidR="00FC415E">
        <w:rPr>
          <w:sz w:val="24"/>
          <w:szCs w:val="24"/>
        </w:rPr>
        <w:t xml:space="preserve"> organisations to </w:t>
      </w:r>
      <w:r w:rsidR="00095330">
        <w:rPr>
          <w:sz w:val="24"/>
          <w:szCs w:val="24"/>
        </w:rPr>
        <w:t xml:space="preserve">give a clearer overview of network structure and provide ease of access to trainees. </w:t>
      </w:r>
      <w:r w:rsidRPr="003F18D8">
        <w:rPr>
          <w:sz w:val="24"/>
          <w:szCs w:val="24"/>
        </w:rPr>
        <w:t xml:space="preserve">How </w:t>
      </w:r>
      <w:r w:rsidR="00095330">
        <w:rPr>
          <w:sz w:val="24"/>
          <w:szCs w:val="24"/>
        </w:rPr>
        <w:t>they</w:t>
      </w:r>
      <w:r w:rsidRPr="003F18D8">
        <w:rPr>
          <w:sz w:val="24"/>
          <w:szCs w:val="24"/>
        </w:rPr>
        <w:t xml:space="preserve"> work is that networks are split into three layers (usually Application, Control, and Infrastructure)</w:t>
      </w:r>
      <w:r w:rsidR="00185213">
        <w:rPr>
          <w:sz w:val="24"/>
          <w:szCs w:val="24"/>
        </w:rPr>
        <w:t xml:space="preserve">. </w:t>
      </w:r>
    </w:p>
    <w:p w14:paraId="4085FDC1" w14:textId="77777777" w:rsidR="00A702B9" w:rsidRDefault="00185213" w:rsidP="00095330">
      <w:pPr>
        <w:rPr>
          <w:sz w:val="24"/>
          <w:szCs w:val="24"/>
        </w:rPr>
      </w:pPr>
      <w:r>
        <w:rPr>
          <w:sz w:val="24"/>
          <w:szCs w:val="24"/>
        </w:rPr>
        <w:t xml:space="preserve">These layers communicate via API’s, which </w:t>
      </w:r>
      <w:r w:rsidR="00E31BB8">
        <w:rPr>
          <w:sz w:val="24"/>
          <w:szCs w:val="24"/>
        </w:rPr>
        <w:t xml:space="preserve">are </w:t>
      </w:r>
      <w:r w:rsidR="000E5700">
        <w:rPr>
          <w:sz w:val="24"/>
          <w:szCs w:val="24"/>
        </w:rPr>
        <w:t>programmed to update data as it changes. API’s can either be open-source (</w:t>
      </w:r>
      <w:r w:rsidR="00A702B9">
        <w:rPr>
          <w:sz w:val="24"/>
          <w:szCs w:val="24"/>
        </w:rPr>
        <w:t>shared via third-party licensing</w:t>
      </w:r>
      <w:r w:rsidR="000E5700">
        <w:rPr>
          <w:sz w:val="24"/>
          <w:szCs w:val="24"/>
        </w:rPr>
        <w:t>) or proprietary (</w:t>
      </w:r>
      <w:r w:rsidR="00A702B9">
        <w:rPr>
          <w:sz w:val="24"/>
          <w:szCs w:val="24"/>
        </w:rPr>
        <w:t>locked to an organisation via copyright and must be purchased by others</w:t>
      </w:r>
      <w:r w:rsidR="000E5700">
        <w:rPr>
          <w:sz w:val="24"/>
          <w:szCs w:val="24"/>
        </w:rPr>
        <w:t>)</w:t>
      </w:r>
      <w:r w:rsidR="00A702B9">
        <w:rPr>
          <w:sz w:val="24"/>
          <w:szCs w:val="24"/>
        </w:rPr>
        <w:t xml:space="preserve">. [2] </w:t>
      </w:r>
    </w:p>
    <w:p w14:paraId="05C77420" w14:textId="197D866E" w:rsidR="00185213" w:rsidRDefault="00A3087E" w:rsidP="00095330">
      <w:pPr>
        <w:rPr>
          <w:sz w:val="24"/>
          <w:szCs w:val="24"/>
        </w:rPr>
      </w:pPr>
      <w:r>
        <w:rPr>
          <w:sz w:val="24"/>
          <w:szCs w:val="24"/>
        </w:rPr>
        <w:t>Open source</w:t>
      </w:r>
      <w:r w:rsidR="00A702B9">
        <w:rPr>
          <w:sz w:val="24"/>
          <w:szCs w:val="24"/>
        </w:rPr>
        <w:t xml:space="preserve"> is beneficial as data is shared and feedback is reached from a wider range, but proprietary is deduced to be more useful because control remains consistent within one’s own area and can therefore be more likely to tailor to specific criteria. Either way, API’s being flexible makes them stand out as to why SDN continues to grow.</w:t>
      </w:r>
    </w:p>
    <w:p w14:paraId="51742E4B" w14:textId="5DB24311" w:rsidR="003F18D8" w:rsidRDefault="00185213" w:rsidP="00185213">
      <w:pPr>
        <w:jc w:val="both"/>
        <w:rPr>
          <w:sz w:val="24"/>
          <w:szCs w:val="24"/>
        </w:rPr>
      </w:pPr>
      <w:r>
        <w:rPr>
          <w:sz w:val="24"/>
          <w:szCs w:val="24"/>
        </w:rPr>
        <w:t>At least one “controller” is present within the SDN, being tasked with defining the overall SDN performance by taking the existing security into account and directing the pathway of switches. Whether there is one controller overall or each component as its own is determinant on the type of SDN.</w:t>
      </w:r>
      <w:r w:rsidR="003F18D8">
        <w:rPr>
          <w:sz w:val="24"/>
          <w:szCs w:val="24"/>
        </w:rPr>
        <w:t xml:space="preserve"> </w:t>
      </w:r>
    </w:p>
    <w:p w14:paraId="048E6F57" w14:textId="05100A1A" w:rsidR="00926496" w:rsidRPr="00492307" w:rsidRDefault="00926496" w:rsidP="00926496">
      <w:pPr>
        <w:jc w:val="both"/>
        <w:rPr>
          <w:sz w:val="24"/>
          <w:szCs w:val="24"/>
        </w:rPr>
      </w:pPr>
      <w:r w:rsidRPr="3F35C5FA">
        <w:rPr>
          <w:sz w:val="24"/>
          <w:szCs w:val="24"/>
        </w:rPr>
        <w:t>These layers can also be set up in of three ways; Centralised</w:t>
      </w:r>
      <w:r w:rsidR="00185213">
        <w:rPr>
          <w:sz w:val="24"/>
          <w:szCs w:val="24"/>
        </w:rPr>
        <w:t xml:space="preserve"> (having one sole controller)</w:t>
      </w:r>
      <w:r w:rsidRPr="3F35C5FA">
        <w:rPr>
          <w:sz w:val="24"/>
          <w:szCs w:val="24"/>
        </w:rPr>
        <w:t>, Distributed</w:t>
      </w:r>
      <w:r w:rsidR="00185213">
        <w:rPr>
          <w:sz w:val="24"/>
          <w:szCs w:val="24"/>
        </w:rPr>
        <w:t xml:space="preserve"> (assigning each component with its own component)</w:t>
      </w:r>
      <w:r w:rsidRPr="3F35C5FA">
        <w:rPr>
          <w:sz w:val="24"/>
          <w:szCs w:val="24"/>
        </w:rPr>
        <w:t>, or Hybrid</w:t>
      </w:r>
      <w:r w:rsidR="00185213">
        <w:rPr>
          <w:sz w:val="24"/>
          <w:szCs w:val="24"/>
        </w:rPr>
        <w:t xml:space="preserve"> (having both sub controllers and one main controller)</w:t>
      </w:r>
      <w:r w:rsidRPr="3F35C5FA">
        <w:rPr>
          <w:sz w:val="24"/>
          <w:szCs w:val="24"/>
        </w:rPr>
        <w:t>.</w:t>
      </w:r>
    </w:p>
    <w:p w14:paraId="7B0E9406" w14:textId="39A79D1F" w:rsidR="00211F9A" w:rsidRDefault="00211F9A" w:rsidP="00211F9A">
      <w:pPr>
        <w:jc w:val="both"/>
        <w:rPr>
          <w:sz w:val="24"/>
          <w:szCs w:val="24"/>
        </w:rPr>
      </w:pPr>
      <w:r w:rsidRPr="3F35C5FA">
        <w:rPr>
          <w:sz w:val="24"/>
          <w:szCs w:val="24"/>
        </w:rPr>
        <w:t>Besides from simplification, other advantages of SDN’s are</w:t>
      </w:r>
      <w:r w:rsidR="001F5093">
        <w:rPr>
          <w:sz w:val="24"/>
          <w:szCs w:val="24"/>
        </w:rPr>
        <w:t xml:space="preserve"> it providing greater clarity</w:t>
      </w:r>
      <w:r w:rsidR="00DA4710">
        <w:rPr>
          <w:sz w:val="24"/>
          <w:szCs w:val="24"/>
        </w:rPr>
        <w:t xml:space="preserve"> over the network structure, </w:t>
      </w:r>
      <w:r w:rsidR="00DA4710">
        <w:rPr>
          <w:sz w:val="24"/>
          <w:szCs w:val="24"/>
        </w:rPr>
        <w:t>which is beneficial to those unfamiliar with the process. They are also scalable, allowing an organisation to map out how data flows from within it.</w:t>
      </w:r>
    </w:p>
    <w:p w14:paraId="52D9729B" w14:textId="34054697" w:rsidR="00211F9A" w:rsidRDefault="00DA4710" w:rsidP="3F35C5FA">
      <w:pPr>
        <w:jc w:val="both"/>
        <w:rPr>
          <w:sz w:val="24"/>
          <w:szCs w:val="24"/>
        </w:rPr>
      </w:pPr>
      <w:r>
        <w:rPr>
          <w:sz w:val="24"/>
          <w:szCs w:val="24"/>
        </w:rPr>
        <w:t>T</w:t>
      </w:r>
      <w:r w:rsidR="00211F9A" w:rsidRPr="3F35C5FA">
        <w:rPr>
          <w:sz w:val="24"/>
          <w:szCs w:val="24"/>
        </w:rPr>
        <w:t xml:space="preserve">hese come at costs such as having no physical hardware such as routers to fall back on in the case of a </w:t>
      </w:r>
      <w:r w:rsidRPr="3F35C5FA">
        <w:rPr>
          <w:sz w:val="24"/>
          <w:szCs w:val="24"/>
        </w:rPr>
        <w:t>disaster</w:t>
      </w:r>
      <w:r w:rsidR="00B25ADF">
        <w:rPr>
          <w:sz w:val="24"/>
          <w:szCs w:val="24"/>
        </w:rPr>
        <w:t>,</w:t>
      </w:r>
      <w:r w:rsidR="00CC6B0D">
        <w:rPr>
          <w:sz w:val="24"/>
          <w:szCs w:val="24"/>
        </w:rPr>
        <w:t xml:space="preserve"> having the controller malfunction will result in the whole SDN failing</w:t>
      </w:r>
      <w:r w:rsidR="00B25ADF">
        <w:rPr>
          <w:sz w:val="24"/>
          <w:szCs w:val="24"/>
        </w:rPr>
        <w:t>, and the initial setup can prove time-consuming to streamline all relevant data</w:t>
      </w:r>
      <w:r w:rsidR="00211F9A" w:rsidRPr="3F35C5FA">
        <w:rPr>
          <w:sz w:val="24"/>
          <w:szCs w:val="24"/>
        </w:rPr>
        <w:t>. [</w:t>
      </w:r>
      <w:r w:rsidR="00A702B9">
        <w:rPr>
          <w:sz w:val="24"/>
          <w:szCs w:val="24"/>
        </w:rPr>
        <w:t>3</w:t>
      </w:r>
      <w:r w:rsidR="00211F9A" w:rsidRPr="3F35C5FA">
        <w:rPr>
          <w:sz w:val="24"/>
          <w:szCs w:val="24"/>
        </w:rPr>
        <w:t>]</w:t>
      </w:r>
    </w:p>
    <w:p w14:paraId="63B770B8" w14:textId="252C80C9" w:rsidR="00211F9A" w:rsidRDefault="00211F9A" w:rsidP="00211F9A">
      <w:pPr>
        <w:pStyle w:val="Heading2"/>
        <w:jc w:val="both"/>
      </w:pPr>
      <w:bookmarkStart w:id="6" w:name="_Toc41923290"/>
      <w:r>
        <w:t>Literature review</w:t>
      </w:r>
      <w:bookmarkEnd w:id="6"/>
    </w:p>
    <w:p w14:paraId="0F6C30C4" w14:textId="32AAFE52" w:rsidR="00211F9A" w:rsidRDefault="00DA4710" w:rsidP="00211F9A">
      <w:pPr>
        <w:rPr>
          <w:rFonts w:eastAsia="Times New Roman" w:cstheme="minorHAnsi"/>
          <w:sz w:val="24"/>
          <w:szCs w:val="24"/>
        </w:rPr>
      </w:pPr>
      <w:r>
        <w:rPr>
          <w:rFonts w:eastAsia="Times New Roman" w:cstheme="minorHAnsi"/>
          <w:sz w:val="24"/>
          <w:szCs w:val="24"/>
        </w:rPr>
        <w:t xml:space="preserve">The first research literature chosen is by </w:t>
      </w:r>
      <w:proofErr w:type="spellStart"/>
      <w:r w:rsidR="00AB320D">
        <w:rPr>
          <w:rFonts w:eastAsia="Times New Roman" w:cstheme="minorHAnsi"/>
          <w:sz w:val="24"/>
          <w:szCs w:val="24"/>
        </w:rPr>
        <w:t>Badotra</w:t>
      </w:r>
      <w:proofErr w:type="spellEnd"/>
      <w:r w:rsidR="00AB320D">
        <w:rPr>
          <w:rFonts w:eastAsia="Times New Roman" w:cstheme="minorHAnsi"/>
          <w:sz w:val="24"/>
          <w:szCs w:val="24"/>
        </w:rPr>
        <w:t xml:space="preserve"> and Singh. This paper was constructed in 2017 and published in the International Journal of Advanced Research in Computer Science in India. [</w:t>
      </w:r>
      <w:r w:rsidR="00A702B9">
        <w:rPr>
          <w:rFonts w:eastAsia="Times New Roman" w:cstheme="minorHAnsi"/>
          <w:sz w:val="24"/>
          <w:szCs w:val="24"/>
        </w:rPr>
        <w:t>4</w:t>
      </w:r>
      <w:r w:rsidR="00AB320D">
        <w:rPr>
          <w:rFonts w:eastAsia="Times New Roman" w:cstheme="minorHAnsi"/>
          <w:sz w:val="24"/>
          <w:szCs w:val="24"/>
        </w:rPr>
        <w:t>]</w:t>
      </w:r>
    </w:p>
    <w:p w14:paraId="03956E99" w14:textId="63645771" w:rsidR="00AB320D" w:rsidRDefault="00AB320D" w:rsidP="00211F9A">
      <w:pPr>
        <w:rPr>
          <w:rFonts w:eastAsia="Times New Roman" w:cstheme="minorHAnsi"/>
          <w:sz w:val="24"/>
          <w:szCs w:val="24"/>
        </w:rPr>
      </w:pPr>
      <w:r>
        <w:rPr>
          <w:rFonts w:eastAsia="Times New Roman" w:cstheme="minorHAnsi"/>
          <w:sz w:val="24"/>
          <w:szCs w:val="24"/>
        </w:rPr>
        <w:t xml:space="preserve">The document is a review paper analysing </w:t>
      </w:r>
      <w:r w:rsidR="00033F12">
        <w:rPr>
          <w:rFonts w:eastAsia="Times New Roman" w:cstheme="minorHAnsi"/>
          <w:sz w:val="24"/>
          <w:szCs w:val="24"/>
        </w:rPr>
        <w:t>the general concept of SDN’s, and where they excel and falter. The overall conclusion is that SDN’s are new as an emerging trend and so more work is needed to perfect it, but the concept is ideal to solve the issue of growing demand.</w:t>
      </w:r>
    </w:p>
    <w:p w14:paraId="3D20144C" w14:textId="326343A6" w:rsidR="00211F9A" w:rsidRDefault="00DA4710" w:rsidP="00211F9A">
      <w:pPr>
        <w:rPr>
          <w:rFonts w:eastAsia="Times New Roman" w:cstheme="minorHAnsi"/>
          <w:sz w:val="24"/>
          <w:szCs w:val="24"/>
        </w:rPr>
      </w:pPr>
      <w:r>
        <w:rPr>
          <w:rFonts w:eastAsia="Times New Roman" w:cstheme="minorHAnsi"/>
          <w:sz w:val="24"/>
          <w:szCs w:val="24"/>
        </w:rPr>
        <w:t>The other paper considered notable is from</w:t>
      </w:r>
      <w:r w:rsidR="00E86687">
        <w:rPr>
          <w:rFonts w:eastAsia="Times New Roman" w:cstheme="minorHAnsi"/>
          <w:sz w:val="24"/>
          <w:szCs w:val="24"/>
        </w:rPr>
        <w:t xml:space="preserve"> Shu, Wan, Li et all in 2016.</w:t>
      </w:r>
      <w:r>
        <w:rPr>
          <w:rFonts w:eastAsia="Times New Roman" w:cstheme="minorHAnsi"/>
          <w:sz w:val="24"/>
          <w:szCs w:val="24"/>
        </w:rPr>
        <w:t xml:space="preserve"> </w:t>
      </w:r>
      <w:r w:rsidR="00211F9A">
        <w:rPr>
          <w:rFonts w:eastAsia="Times New Roman" w:cstheme="minorHAnsi"/>
          <w:sz w:val="24"/>
          <w:szCs w:val="24"/>
        </w:rPr>
        <w:t>[</w:t>
      </w:r>
      <w:r w:rsidR="00A702B9">
        <w:rPr>
          <w:rFonts w:eastAsia="Times New Roman" w:cstheme="minorHAnsi"/>
          <w:sz w:val="24"/>
          <w:szCs w:val="24"/>
        </w:rPr>
        <w:t>5</w:t>
      </w:r>
      <w:r w:rsidR="00211F9A">
        <w:rPr>
          <w:rFonts w:eastAsia="Times New Roman" w:cstheme="minorHAnsi"/>
          <w:sz w:val="24"/>
          <w:szCs w:val="24"/>
        </w:rPr>
        <w:t>]</w:t>
      </w:r>
      <w:r w:rsidR="004F0B61">
        <w:rPr>
          <w:rFonts w:eastAsia="Times New Roman" w:cstheme="minorHAnsi"/>
          <w:sz w:val="24"/>
          <w:szCs w:val="24"/>
        </w:rPr>
        <w:t xml:space="preserve"> The authors are Chinese, Saudi Arabian, and Swedish, but the publication is the Mobile Networks and Applications Journal in the US.</w:t>
      </w:r>
    </w:p>
    <w:p w14:paraId="581ACEA6" w14:textId="59E7BEB4" w:rsidR="004F0B61" w:rsidRDefault="004F0B61" w:rsidP="00211F9A">
      <w:pPr>
        <w:rPr>
          <w:rFonts w:eastAsia="Times New Roman" w:cstheme="minorHAnsi"/>
          <w:sz w:val="24"/>
          <w:szCs w:val="24"/>
        </w:rPr>
      </w:pPr>
      <w:r>
        <w:rPr>
          <w:rFonts w:eastAsia="Times New Roman" w:cstheme="minorHAnsi"/>
          <w:sz w:val="24"/>
          <w:szCs w:val="24"/>
        </w:rPr>
        <w:t>This paper reviews</w:t>
      </w:r>
      <w:r w:rsidR="00AA0472">
        <w:rPr>
          <w:rFonts w:eastAsia="Times New Roman" w:cstheme="minorHAnsi"/>
          <w:sz w:val="24"/>
          <w:szCs w:val="24"/>
        </w:rPr>
        <w:t xml:space="preserve"> SDN security in each layer, with the main takeaway point being that </w:t>
      </w:r>
      <w:r w:rsidR="00421584">
        <w:rPr>
          <w:rFonts w:eastAsia="Times New Roman" w:cstheme="minorHAnsi"/>
          <w:sz w:val="24"/>
          <w:szCs w:val="24"/>
        </w:rPr>
        <w:t xml:space="preserve">each layer comes with their own positives and negatives, but SDN will continue to grow as </w:t>
      </w:r>
      <w:r w:rsidR="000836AA">
        <w:rPr>
          <w:rFonts w:eastAsia="Times New Roman" w:cstheme="minorHAnsi"/>
          <w:sz w:val="24"/>
          <w:szCs w:val="24"/>
        </w:rPr>
        <w:t>it works together with other growing trends and is therefore forced to increase its protection measures.</w:t>
      </w:r>
    </w:p>
    <w:p w14:paraId="2A8BD4CF" w14:textId="034DE8D0" w:rsidR="000836AA" w:rsidRDefault="000836AA" w:rsidP="00211F9A">
      <w:pPr>
        <w:rPr>
          <w:rFonts w:eastAsia="Times New Roman" w:cstheme="minorHAnsi"/>
          <w:sz w:val="24"/>
          <w:szCs w:val="24"/>
        </w:rPr>
      </w:pPr>
      <w:r>
        <w:rPr>
          <w:rFonts w:eastAsia="Times New Roman" w:cstheme="minorHAnsi"/>
          <w:sz w:val="24"/>
          <w:szCs w:val="24"/>
        </w:rPr>
        <w:t xml:space="preserve">Between the two chosen papers, </w:t>
      </w:r>
      <w:proofErr w:type="spellStart"/>
      <w:r w:rsidR="00FC415E">
        <w:rPr>
          <w:rFonts w:eastAsia="Times New Roman" w:cstheme="minorHAnsi"/>
          <w:sz w:val="24"/>
          <w:szCs w:val="24"/>
        </w:rPr>
        <w:t>Badotra</w:t>
      </w:r>
      <w:proofErr w:type="spellEnd"/>
      <w:r w:rsidR="00FC415E">
        <w:rPr>
          <w:rFonts w:eastAsia="Times New Roman" w:cstheme="minorHAnsi"/>
          <w:sz w:val="24"/>
          <w:szCs w:val="24"/>
        </w:rPr>
        <w:t xml:space="preserve"> and Singh’s [</w:t>
      </w:r>
      <w:r w:rsidR="00A702B9">
        <w:rPr>
          <w:rFonts w:eastAsia="Times New Roman" w:cstheme="minorHAnsi"/>
          <w:sz w:val="24"/>
          <w:szCs w:val="24"/>
        </w:rPr>
        <w:t>4</w:t>
      </w:r>
      <w:r w:rsidR="00FC415E">
        <w:rPr>
          <w:rFonts w:eastAsia="Times New Roman" w:cstheme="minorHAnsi"/>
          <w:sz w:val="24"/>
          <w:szCs w:val="24"/>
        </w:rPr>
        <w:t xml:space="preserve">] is more recent and gives a </w:t>
      </w:r>
      <w:r w:rsidR="00FC415E">
        <w:rPr>
          <w:rFonts w:eastAsia="Times New Roman" w:cstheme="minorHAnsi"/>
          <w:sz w:val="24"/>
          <w:szCs w:val="24"/>
        </w:rPr>
        <w:lastRenderedPageBreak/>
        <w:t>clearer picture as to how SDN has evolved over time</w:t>
      </w:r>
      <w:r w:rsidR="00E31BB8">
        <w:rPr>
          <w:rFonts w:eastAsia="Times New Roman" w:cstheme="minorHAnsi"/>
          <w:sz w:val="24"/>
          <w:szCs w:val="24"/>
        </w:rPr>
        <w:t xml:space="preserve"> (including how it improves on typical networks)</w:t>
      </w:r>
      <w:r w:rsidR="00FC415E">
        <w:rPr>
          <w:rFonts w:eastAsia="Times New Roman" w:cstheme="minorHAnsi"/>
          <w:sz w:val="24"/>
          <w:szCs w:val="24"/>
        </w:rPr>
        <w:t>, but Shu. Wan, Li et all [</w:t>
      </w:r>
      <w:r w:rsidR="00A702B9">
        <w:rPr>
          <w:rFonts w:eastAsia="Times New Roman" w:cstheme="minorHAnsi"/>
          <w:sz w:val="24"/>
          <w:szCs w:val="24"/>
        </w:rPr>
        <w:t>5</w:t>
      </w:r>
      <w:r w:rsidR="00FC415E">
        <w:rPr>
          <w:rFonts w:eastAsia="Times New Roman" w:cstheme="minorHAnsi"/>
          <w:sz w:val="24"/>
          <w:szCs w:val="24"/>
        </w:rPr>
        <w:t>] has triple the amount of references and is more specific in pinpointing how SDN could improve in future</w:t>
      </w:r>
      <w:r w:rsidR="00E31BB8">
        <w:rPr>
          <w:rFonts w:eastAsia="Times New Roman" w:cstheme="minorHAnsi"/>
          <w:sz w:val="24"/>
          <w:szCs w:val="24"/>
        </w:rPr>
        <w:t xml:space="preserve"> via flaws in each layer</w:t>
      </w:r>
      <w:r w:rsidR="00FC415E">
        <w:rPr>
          <w:rFonts w:eastAsia="Times New Roman" w:cstheme="minorHAnsi"/>
          <w:sz w:val="24"/>
          <w:szCs w:val="24"/>
        </w:rPr>
        <w:t>.</w:t>
      </w:r>
    </w:p>
    <w:p w14:paraId="6A34BE33" w14:textId="0CF81AE5" w:rsidR="008475D9" w:rsidRDefault="008475D9" w:rsidP="3F35C5FA">
      <w:pPr>
        <w:pStyle w:val="Heading2"/>
        <w:jc w:val="both"/>
      </w:pPr>
      <w:bookmarkStart w:id="7" w:name="_Toc41923291"/>
      <w:r>
        <w:t>Application layer</w:t>
      </w:r>
      <w:bookmarkEnd w:id="7"/>
    </w:p>
    <w:p w14:paraId="2F2B8F48" w14:textId="2EB15D28" w:rsidR="0018536D" w:rsidRDefault="00EF201D" w:rsidP="3F35C5FA">
      <w:pPr>
        <w:jc w:val="both"/>
        <w:rPr>
          <w:sz w:val="24"/>
          <w:szCs w:val="24"/>
        </w:rPr>
      </w:pPr>
      <w:r w:rsidRPr="3F35C5FA">
        <w:rPr>
          <w:sz w:val="24"/>
          <w:szCs w:val="24"/>
        </w:rPr>
        <w:t xml:space="preserve">The application layer is responsible for </w:t>
      </w:r>
      <w:r w:rsidR="0018536D" w:rsidRPr="3F35C5FA">
        <w:rPr>
          <w:sz w:val="24"/>
          <w:szCs w:val="24"/>
        </w:rPr>
        <w:t xml:space="preserve">containing the elements of the main application and any benefits of the network (e.g. Load Balancing, splitting tasks between different areas to increase productivity). </w:t>
      </w:r>
      <w:r w:rsidR="008475D9" w:rsidRPr="3F35C5FA">
        <w:rPr>
          <w:sz w:val="24"/>
          <w:szCs w:val="24"/>
        </w:rPr>
        <w:t>[</w:t>
      </w:r>
      <w:r w:rsidR="00A702B9">
        <w:rPr>
          <w:sz w:val="24"/>
          <w:szCs w:val="24"/>
        </w:rPr>
        <w:t>6</w:t>
      </w:r>
      <w:r w:rsidR="008475D9" w:rsidRPr="3F35C5FA">
        <w:rPr>
          <w:sz w:val="24"/>
          <w:szCs w:val="24"/>
        </w:rPr>
        <w:t>]</w:t>
      </w:r>
      <w:r w:rsidR="0018536D" w:rsidRPr="3F35C5FA">
        <w:rPr>
          <w:sz w:val="24"/>
          <w:szCs w:val="24"/>
        </w:rPr>
        <w:t xml:space="preserve"> This layer is listed at the top</w:t>
      </w:r>
      <w:r w:rsidR="00080DD8">
        <w:rPr>
          <w:sz w:val="24"/>
          <w:szCs w:val="24"/>
        </w:rPr>
        <w:t xml:space="preserve"> of an SDN</w:t>
      </w:r>
      <w:r w:rsidR="00DC643D" w:rsidRPr="3F35C5FA">
        <w:rPr>
          <w:sz w:val="24"/>
          <w:szCs w:val="24"/>
        </w:rPr>
        <w:t>.</w:t>
      </w:r>
    </w:p>
    <w:p w14:paraId="048C67BD" w14:textId="501B5E08" w:rsidR="00B51647" w:rsidRPr="008475D9" w:rsidRDefault="00B51647" w:rsidP="3F35C5FA">
      <w:pPr>
        <w:jc w:val="both"/>
        <w:rPr>
          <w:sz w:val="24"/>
          <w:szCs w:val="24"/>
        </w:rPr>
      </w:pPr>
      <w:r>
        <w:rPr>
          <w:sz w:val="24"/>
          <w:szCs w:val="24"/>
        </w:rPr>
        <w:t xml:space="preserve">While this layer is identified as less important than the other two </w:t>
      </w:r>
      <w:proofErr w:type="gramStart"/>
      <w:r>
        <w:rPr>
          <w:sz w:val="24"/>
          <w:szCs w:val="24"/>
        </w:rPr>
        <w:t>due</w:t>
      </w:r>
      <w:proofErr w:type="gramEnd"/>
      <w:r>
        <w:rPr>
          <w:sz w:val="24"/>
          <w:szCs w:val="24"/>
        </w:rPr>
        <w:t xml:space="preserve"> to being influenced by their data, it is the layer that </w:t>
      </w:r>
      <w:r w:rsidR="007E1BF0">
        <w:rPr>
          <w:sz w:val="24"/>
          <w:szCs w:val="24"/>
        </w:rPr>
        <w:t>presents the data</w:t>
      </w:r>
      <w:r w:rsidR="00313308">
        <w:rPr>
          <w:sz w:val="24"/>
          <w:szCs w:val="24"/>
        </w:rPr>
        <w:t xml:space="preserve"> in common language to users, making it just as necessary.</w:t>
      </w:r>
    </w:p>
    <w:p w14:paraId="1EA4EDCA" w14:textId="4F7BC3FA" w:rsidR="008475D9" w:rsidRPr="008475D9" w:rsidRDefault="008475D9" w:rsidP="3F35C5FA">
      <w:pPr>
        <w:pStyle w:val="Heading2"/>
        <w:jc w:val="both"/>
      </w:pPr>
      <w:bookmarkStart w:id="8" w:name="_Toc41923292"/>
      <w:r>
        <w:t>Control layer</w:t>
      </w:r>
      <w:bookmarkEnd w:id="8"/>
    </w:p>
    <w:p w14:paraId="7767D0AB" w14:textId="171BE325" w:rsidR="00EF201D" w:rsidRDefault="00EF201D" w:rsidP="3F35C5FA">
      <w:pPr>
        <w:jc w:val="both"/>
        <w:rPr>
          <w:sz w:val="24"/>
          <w:szCs w:val="24"/>
        </w:rPr>
      </w:pPr>
      <w:r w:rsidRPr="3F35C5FA">
        <w:rPr>
          <w:sz w:val="24"/>
          <w:szCs w:val="24"/>
        </w:rPr>
        <w:t xml:space="preserve">The control layer </w:t>
      </w:r>
      <w:r w:rsidR="0018536D" w:rsidRPr="3F35C5FA">
        <w:rPr>
          <w:sz w:val="24"/>
          <w:szCs w:val="24"/>
        </w:rPr>
        <w:t>is where the protection measures of the network are put into place (e.g. security policies and any databases).</w:t>
      </w:r>
      <w:r w:rsidR="00DC643D" w:rsidRPr="3F35C5FA">
        <w:rPr>
          <w:sz w:val="24"/>
          <w:szCs w:val="24"/>
        </w:rPr>
        <w:t xml:space="preserve"> This layer is placed in the middle of the SDN.</w:t>
      </w:r>
      <w:r w:rsidR="00A702B9">
        <w:rPr>
          <w:sz w:val="24"/>
          <w:szCs w:val="24"/>
        </w:rPr>
        <w:t xml:space="preserve"> [7]</w:t>
      </w:r>
    </w:p>
    <w:p w14:paraId="70FB3FBC" w14:textId="25BA3D47" w:rsidR="008475D9" w:rsidRDefault="008475D9" w:rsidP="3F35C5FA">
      <w:pPr>
        <w:jc w:val="both"/>
        <w:rPr>
          <w:sz w:val="24"/>
          <w:szCs w:val="24"/>
        </w:rPr>
      </w:pPr>
      <w:r w:rsidRPr="3F35C5FA">
        <w:rPr>
          <w:sz w:val="24"/>
          <w:szCs w:val="24"/>
        </w:rPr>
        <w:t xml:space="preserve">There are two main types of control; High Level and Modular. </w:t>
      </w:r>
      <w:r w:rsidR="00DC643D" w:rsidRPr="3F35C5FA">
        <w:rPr>
          <w:sz w:val="24"/>
          <w:szCs w:val="24"/>
        </w:rPr>
        <w:t>High Level</w:t>
      </w:r>
      <w:r w:rsidR="005624E0" w:rsidRPr="3F35C5FA">
        <w:rPr>
          <w:sz w:val="24"/>
          <w:szCs w:val="24"/>
        </w:rPr>
        <w:t xml:space="preserve"> has its application code in charge of handling security policies</w:t>
      </w:r>
      <w:r w:rsidR="00DC643D" w:rsidRPr="3F35C5FA">
        <w:rPr>
          <w:sz w:val="24"/>
          <w:szCs w:val="24"/>
        </w:rPr>
        <w:t>, while Modular</w:t>
      </w:r>
      <w:r w:rsidR="005624E0" w:rsidRPr="3F35C5FA">
        <w:rPr>
          <w:sz w:val="24"/>
          <w:szCs w:val="24"/>
        </w:rPr>
        <w:t xml:space="preserve"> </w:t>
      </w:r>
      <w:r w:rsidR="00763DAA" w:rsidRPr="3F35C5FA">
        <w:rPr>
          <w:sz w:val="24"/>
          <w:szCs w:val="24"/>
        </w:rPr>
        <w:t>tasks it with forwarding updates.</w:t>
      </w:r>
    </w:p>
    <w:p w14:paraId="529ADC82" w14:textId="5E12F45E" w:rsidR="008E34F3" w:rsidRDefault="008E34F3" w:rsidP="3F35C5FA">
      <w:pPr>
        <w:jc w:val="both"/>
        <w:rPr>
          <w:sz w:val="24"/>
          <w:szCs w:val="24"/>
        </w:rPr>
      </w:pPr>
      <w:r>
        <w:rPr>
          <w:sz w:val="24"/>
          <w:szCs w:val="24"/>
        </w:rPr>
        <w:t>This is determined to be the most important layer of an SDN, since it feeds data to both other layers</w:t>
      </w:r>
      <w:r w:rsidR="00793B55">
        <w:rPr>
          <w:sz w:val="24"/>
          <w:szCs w:val="24"/>
        </w:rPr>
        <w:t xml:space="preserve"> and </w:t>
      </w:r>
      <w:r w:rsidR="008328FD">
        <w:rPr>
          <w:sz w:val="24"/>
          <w:szCs w:val="24"/>
        </w:rPr>
        <w:t>contains what is considered the most important element of a network, the operating system (which determines what apps are attainable and the configuration).</w:t>
      </w:r>
      <w:r w:rsidR="00B25ADF">
        <w:rPr>
          <w:sz w:val="24"/>
          <w:szCs w:val="24"/>
        </w:rPr>
        <w:t xml:space="preserve"> Overseeing security, though, makes it vulnerable to outside attacks such as DDOS</w:t>
      </w:r>
      <w:r w:rsidR="00095330">
        <w:rPr>
          <w:sz w:val="24"/>
          <w:szCs w:val="24"/>
        </w:rPr>
        <w:t xml:space="preserve"> (where the network is overflowed and </w:t>
      </w:r>
      <w:r w:rsidR="00095330">
        <w:rPr>
          <w:sz w:val="24"/>
          <w:szCs w:val="24"/>
        </w:rPr>
        <w:t>unable to function due to exceeding bandwidth)</w:t>
      </w:r>
      <w:r w:rsidR="00B25ADF">
        <w:rPr>
          <w:sz w:val="24"/>
          <w:szCs w:val="24"/>
        </w:rPr>
        <w:t>, which therefore damages the entire SDN.</w:t>
      </w:r>
    </w:p>
    <w:p w14:paraId="467BF4AB" w14:textId="04B41E39" w:rsidR="008475D9" w:rsidRDefault="008475D9" w:rsidP="3F35C5FA">
      <w:pPr>
        <w:pStyle w:val="Heading2"/>
        <w:jc w:val="both"/>
      </w:pPr>
      <w:bookmarkStart w:id="9" w:name="_Toc41923293"/>
      <w:r>
        <w:t>Infrastructure layer</w:t>
      </w:r>
      <w:bookmarkEnd w:id="9"/>
    </w:p>
    <w:p w14:paraId="2E85E201" w14:textId="3F5B4037" w:rsidR="008475D9" w:rsidRDefault="00EF201D" w:rsidP="3F35C5FA">
      <w:pPr>
        <w:jc w:val="both"/>
        <w:rPr>
          <w:sz w:val="24"/>
          <w:szCs w:val="24"/>
        </w:rPr>
      </w:pPr>
      <w:r w:rsidRPr="3F35C5FA">
        <w:rPr>
          <w:sz w:val="24"/>
          <w:szCs w:val="24"/>
        </w:rPr>
        <w:t xml:space="preserve">The infrastructure layer </w:t>
      </w:r>
      <w:r w:rsidR="0018536D" w:rsidRPr="3F35C5FA">
        <w:rPr>
          <w:sz w:val="24"/>
          <w:szCs w:val="24"/>
        </w:rPr>
        <w:t>serves as the backbone of the network</w:t>
      </w:r>
      <w:r w:rsidR="00763DAA" w:rsidRPr="3F35C5FA">
        <w:rPr>
          <w:sz w:val="24"/>
          <w:szCs w:val="24"/>
        </w:rPr>
        <w:t xml:space="preserve"> and is placed at the bottom</w:t>
      </w:r>
      <w:r w:rsidR="0018536D" w:rsidRPr="3F35C5FA">
        <w:rPr>
          <w:sz w:val="24"/>
          <w:szCs w:val="24"/>
        </w:rPr>
        <w:t>,</w:t>
      </w:r>
      <w:r w:rsidR="00763DAA" w:rsidRPr="3F35C5FA">
        <w:rPr>
          <w:sz w:val="24"/>
          <w:szCs w:val="24"/>
        </w:rPr>
        <w:t xml:space="preserve"> being</w:t>
      </w:r>
      <w:r w:rsidR="0018536D" w:rsidRPr="3F35C5FA">
        <w:rPr>
          <w:sz w:val="24"/>
          <w:szCs w:val="24"/>
        </w:rPr>
        <w:t xml:space="preserve"> where the configuration is </w:t>
      </w:r>
      <w:r w:rsidR="002E12B0" w:rsidRPr="3F35C5FA">
        <w:rPr>
          <w:sz w:val="24"/>
          <w:szCs w:val="24"/>
        </w:rPr>
        <w:t>held,</w:t>
      </w:r>
      <w:r w:rsidR="002E12B0">
        <w:rPr>
          <w:sz w:val="24"/>
          <w:szCs w:val="24"/>
        </w:rPr>
        <w:t xml:space="preserve"> and data is gathered to be sent to the Control Layer</w:t>
      </w:r>
      <w:r w:rsidR="0018536D" w:rsidRPr="3F35C5FA">
        <w:rPr>
          <w:sz w:val="24"/>
          <w:szCs w:val="24"/>
        </w:rPr>
        <w:t xml:space="preserve">. </w:t>
      </w:r>
      <w:r w:rsidR="008475D9" w:rsidRPr="3F35C5FA">
        <w:rPr>
          <w:sz w:val="24"/>
          <w:szCs w:val="24"/>
        </w:rPr>
        <w:t>[</w:t>
      </w:r>
      <w:r w:rsidR="00A702B9">
        <w:rPr>
          <w:sz w:val="24"/>
          <w:szCs w:val="24"/>
        </w:rPr>
        <w:t>8</w:t>
      </w:r>
      <w:r w:rsidR="008475D9" w:rsidRPr="3F35C5FA">
        <w:rPr>
          <w:sz w:val="24"/>
          <w:szCs w:val="24"/>
        </w:rPr>
        <w:t>]</w:t>
      </w:r>
    </w:p>
    <w:p w14:paraId="7A937CF2" w14:textId="5A56749F" w:rsidR="00B25ADF" w:rsidRDefault="00B25ADF" w:rsidP="3F35C5FA">
      <w:pPr>
        <w:jc w:val="both"/>
        <w:rPr>
          <w:sz w:val="24"/>
          <w:szCs w:val="24"/>
        </w:rPr>
      </w:pPr>
      <w:r>
        <w:rPr>
          <w:sz w:val="24"/>
          <w:szCs w:val="24"/>
        </w:rPr>
        <w:t xml:space="preserve">This is considered the second-most important feature of the SDN, as while </w:t>
      </w:r>
      <w:r w:rsidR="00B51647">
        <w:rPr>
          <w:sz w:val="24"/>
          <w:szCs w:val="24"/>
        </w:rPr>
        <w:t>it sets the basis for the Application Layer, the Infrastructure requires the Control Layer</w:t>
      </w:r>
      <w:r w:rsidR="007E1BF0">
        <w:rPr>
          <w:sz w:val="24"/>
          <w:szCs w:val="24"/>
        </w:rPr>
        <w:t xml:space="preserve"> to be strengthened and perform at maximum </w:t>
      </w:r>
      <w:r w:rsidR="00CA6EA2">
        <w:rPr>
          <w:sz w:val="24"/>
          <w:szCs w:val="24"/>
        </w:rPr>
        <w:t>efficiency</w:t>
      </w:r>
      <w:r w:rsidR="007E1BF0">
        <w:rPr>
          <w:sz w:val="24"/>
          <w:szCs w:val="24"/>
        </w:rPr>
        <w:t>.</w:t>
      </w:r>
    </w:p>
    <w:p w14:paraId="702FC100" w14:textId="5D908A9B" w:rsidR="0018536D" w:rsidRDefault="000376D5" w:rsidP="3F35C5FA">
      <w:pPr>
        <w:pStyle w:val="Heading2"/>
        <w:jc w:val="both"/>
      </w:pPr>
      <w:bookmarkStart w:id="10" w:name="_Toc41923294"/>
      <w:r>
        <w:t>Centrali</w:t>
      </w:r>
      <w:r w:rsidR="005F03C8">
        <w:t>s</w:t>
      </w:r>
      <w:r>
        <w:t>ed Control</w:t>
      </w:r>
      <w:bookmarkEnd w:id="10"/>
    </w:p>
    <w:p w14:paraId="3D27A592" w14:textId="6F223099" w:rsidR="007E1974" w:rsidRDefault="000376D5" w:rsidP="3F35C5FA">
      <w:pPr>
        <w:jc w:val="both"/>
        <w:rPr>
          <w:sz w:val="24"/>
          <w:szCs w:val="24"/>
        </w:rPr>
      </w:pPr>
      <w:r w:rsidRPr="3F35C5FA">
        <w:rPr>
          <w:sz w:val="24"/>
          <w:szCs w:val="24"/>
        </w:rPr>
        <w:t>Centrali</w:t>
      </w:r>
      <w:r w:rsidR="005F03C8">
        <w:rPr>
          <w:sz w:val="24"/>
          <w:szCs w:val="24"/>
        </w:rPr>
        <w:t>s</w:t>
      </w:r>
      <w:r w:rsidRPr="3F35C5FA">
        <w:rPr>
          <w:sz w:val="24"/>
          <w:szCs w:val="24"/>
        </w:rPr>
        <w:t>ed Control</w:t>
      </w:r>
      <w:r w:rsidR="00F16F8E" w:rsidRPr="3F35C5FA">
        <w:rPr>
          <w:sz w:val="24"/>
          <w:szCs w:val="24"/>
        </w:rPr>
        <w:t xml:space="preserve"> i</w:t>
      </w:r>
      <w:r w:rsidRPr="3F35C5FA">
        <w:rPr>
          <w:sz w:val="24"/>
          <w:szCs w:val="24"/>
        </w:rPr>
        <w:t xml:space="preserve">nvolves </w:t>
      </w:r>
      <w:r w:rsidR="002E12B0">
        <w:rPr>
          <w:sz w:val="24"/>
          <w:szCs w:val="24"/>
        </w:rPr>
        <w:t xml:space="preserve">one sole component being assigned as </w:t>
      </w:r>
      <w:r w:rsidR="00B66189">
        <w:rPr>
          <w:sz w:val="24"/>
          <w:szCs w:val="24"/>
        </w:rPr>
        <w:t xml:space="preserve">the main </w:t>
      </w:r>
      <w:r w:rsidR="007E1974">
        <w:rPr>
          <w:sz w:val="24"/>
          <w:szCs w:val="24"/>
        </w:rPr>
        <w:t xml:space="preserve">SDN </w:t>
      </w:r>
      <w:r w:rsidR="00B66189">
        <w:rPr>
          <w:sz w:val="24"/>
          <w:szCs w:val="24"/>
        </w:rPr>
        <w:t xml:space="preserve">controller. </w:t>
      </w:r>
      <w:r w:rsidR="007E1974">
        <w:rPr>
          <w:sz w:val="24"/>
          <w:szCs w:val="24"/>
        </w:rPr>
        <w:t>This means that network traffic is given one define path to travel through and the controller plays a big</w:t>
      </w:r>
      <w:r w:rsidR="0011167A">
        <w:rPr>
          <w:sz w:val="24"/>
          <w:szCs w:val="24"/>
        </w:rPr>
        <w:t>ger</w:t>
      </w:r>
      <w:r w:rsidR="007E1974">
        <w:rPr>
          <w:sz w:val="24"/>
          <w:szCs w:val="24"/>
        </w:rPr>
        <w:t xml:space="preserve"> role in deciding the overall scope</w:t>
      </w:r>
      <w:r w:rsidR="0011167A">
        <w:rPr>
          <w:sz w:val="24"/>
          <w:szCs w:val="24"/>
        </w:rPr>
        <w:t xml:space="preserve"> as more elements rely on it</w:t>
      </w:r>
      <w:r w:rsidR="007E1974">
        <w:rPr>
          <w:sz w:val="24"/>
          <w:szCs w:val="24"/>
        </w:rPr>
        <w:t>. [</w:t>
      </w:r>
      <w:r w:rsidR="00A702B9">
        <w:rPr>
          <w:sz w:val="24"/>
          <w:szCs w:val="24"/>
        </w:rPr>
        <w:t>9</w:t>
      </w:r>
      <w:r w:rsidR="007E1974">
        <w:rPr>
          <w:sz w:val="24"/>
          <w:szCs w:val="24"/>
        </w:rPr>
        <w:t>]</w:t>
      </w:r>
    </w:p>
    <w:p w14:paraId="203A4174" w14:textId="77777777" w:rsidR="00B51647" w:rsidRDefault="007E1974" w:rsidP="3F35C5FA">
      <w:pPr>
        <w:jc w:val="both"/>
        <w:rPr>
          <w:sz w:val="24"/>
          <w:szCs w:val="24"/>
        </w:rPr>
      </w:pPr>
      <w:r>
        <w:rPr>
          <w:sz w:val="24"/>
          <w:szCs w:val="24"/>
        </w:rPr>
        <w:t>The benefits of having one main gateway include</w:t>
      </w:r>
      <w:r w:rsidR="00B66189">
        <w:rPr>
          <w:sz w:val="24"/>
          <w:szCs w:val="24"/>
        </w:rPr>
        <w:t xml:space="preserve"> </w:t>
      </w:r>
      <w:r w:rsidR="0073152D">
        <w:rPr>
          <w:sz w:val="24"/>
          <w:szCs w:val="24"/>
        </w:rPr>
        <w:t>clearly setting out a leading area</w:t>
      </w:r>
      <w:r>
        <w:rPr>
          <w:sz w:val="24"/>
          <w:szCs w:val="24"/>
        </w:rPr>
        <w:t xml:space="preserve"> going forward</w:t>
      </w:r>
      <w:r w:rsidR="0073152D">
        <w:rPr>
          <w:sz w:val="24"/>
          <w:szCs w:val="24"/>
        </w:rPr>
        <w:t>,</w:t>
      </w:r>
      <w:r w:rsidR="006D6388">
        <w:rPr>
          <w:sz w:val="24"/>
          <w:szCs w:val="24"/>
        </w:rPr>
        <w:t xml:space="preserve"> which gives a clear direction and saves time.</w:t>
      </w:r>
      <w:r w:rsidR="0011167A">
        <w:rPr>
          <w:sz w:val="24"/>
          <w:szCs w:val="24"/>
        </w:rPr>
        <w:t xml:space="preserve"> Costs are also lower as decisions are made at a faster rate.</w:t>
      </w:r>
      <w:r w:rsidR="0073152D">
        <w:rPr>
          <w:sz w:val="24"/>
          <w:szCs w:val="24"/>
        </w:rPr>
        <w:t xml:space="preserve"> </w:t>
      </w:r>
    </w:p>
    <w:p w14:paraId="6D165D39" w14:textId="5AED9BED" w:rsidR="000376D5" w:rsidRDefault="006D6388" w:rsidP="3F35C5FA">
      <w:pPr>
        <w:jc w:val="both"/>
        <w:rPr>
          <w:sz w:val="24"/>
          <w:szCs w:val="24"/>
        </w:rPr>
      </w:pPr>
      <w:r>
        <w:rPr>
          <w:sz w:val="24"/>
          <w:szCs w:val="24"/>
        </w:rPr>
        <w:t>However, th</w:t>
      </w:r>
      <w:r w:rsidR="0011167A">
        <w:rPr>
          <w:sz w:val="24"/>
          <w:szCs w:val="24"/>
        </w:rPr>
        <w:t>ese</w:t>
      </w:r>
      <w:r>
        <w:rPr>
          <w:sz w:val="24"/>
          <w:szCs w:val="24"/>
        </w:rPr>
        <w:t xml:space="preserve"> </w:t>
      </w:r>
      <w:r w:rsidR="0011167A">
        <w:rPr>
          <w:sz w:val="24"/>
          <w:szCs w:val="24"/>
        </w:rPr>
        <w:t xml:space="preserve">both </w:t>
      </w:r>
      <w:r>
        <w:rPr>
          <w:sz w:val="24"/>
          <w:szCs w:val="24"/>
        </w:rPr>
        <w:t xml:space="preserve">come at </w:t>
      </w:r>
      <w:r w:rsidR="0011167A">
        <w:rPr>
          <w:sz w:val="24"/>
          <w:szCs w:val="24"/>
        </w:rPr>
        <w:t xml:space="preserve">the </w:t>
      </w:r>
      <w:r>
        <w:rPr>
          <w:sz w:val="24"/>
          <w:szCs w:val="24"/>
        </w:rPr>
        <w:t xml:space="preserve">cost </w:t>
      </w:r>
      <w:r w:rsidR="0011167A">
        <w:rPr>
          <w:sz w:val="24"/>
          <w:szCs w:val="24"/>
        </w:rPr>
        <w:t>of</w:t>
      </w:r>
      <w:r>
        <w:rPr>
          <w:sz w:val="24"/>
          <w:szCs w:val="24"/>
        </w:rPr>
        <w:t xml:space="preserve"> decreased</w:t>
      </w:r>
      <w:r w:rsidR="0073152D">
        <w:rPr>
          <w:sz w:val="24"/>
          <w:szCs w:val="24"/>
        </w:rPr>
        <w:t xml:space="preserve"> </w:t>
      </w:r>
      <w:r w:rsidR="005962AD">
        <w:rPr>
          <w:sz w:val="24"/>
          <w:szCs w:val="24"/>
        </w:rPr>
        <w:t xml:space="preserve">flexibility </w:t>
      </w:r>
      <w:r w:rsidR="007E1974">
        <w:rPr>
          <w:sz w:val="24"/>
          <w:szCs w:val="24"/>
        </w:rPr>
        <w:t>due to having more bureaucracy</w:t>
      </w:r>
      <w:r w:rsidR="0011167A">
        <w:rPr>
          <w:sz w:val="24"/>
          <w:szCs w:val="24"/>
        </w:rPr>
        <w:t xml:space="preserve"> and users having less control over decision-making</w:t>
      </w:r>
      <w:r w:rsidR="007E1974">
        <w:rPr>
          <w:sz w:val="24"/>
          <w:szCs w:val="24"/>
        </w:rPr>
        <w:t>.</w:t>
      </w:r>
    </w:p>
    <w:p w14:paraId="6AC74D0F" w14:textId="6142F445" w:rsidR="000376D5" w:rsidRDefault="000376D5" w:rsidP="3F35C5FA">
      <w:pPr>
        <w:pStyle w:val="Heading2"/>
        <w:jc w:val="both"/>
      </w:pPr>
      <w:bookmarkStart w:id="11" w:name="_Toc41923295"/>
      <w:r>
        <w:t>Distributed Control</w:t>
      </w:r>
      <w:bookmarkEnd w:id="11"/>
    </w:p>
    <w:p w14:paraId="3B23E2F9" w14:textId="2253A7CE" w:rsidR="000376D5" w:rsidRDefault="000376D5" w:rsidP="3F35C5FA">
      <w:pPr>
        <w:jc w:val="both"/>
        <w:rPr>
          <w:sz w:val="24"/>
          <w:szCs w:val="24"/>
        </w:rPr>
      </w:pPr>
      <w:r w:rsidRPr="3F35C5FA">
        <w:rPr>
          <w:sz w:val="24"/>
          <w:szCs w:val="24"/>
        </w:rPr>
        <w:t>Distributed Control makes it so that</w:t>
      </w:r>
      <w:r w:rsidR="005F03C8">
        <w:rPr>
          <w:sz w:val="24"/>
          <w:szCs w:val="24"/>
        </w:rPr>
        <w:t xml:space="preserve"> every device contains a controller, as opposed to just the sole controller seen in Centralised Control SDN’s.</w:t>
      </w:r>
      <w:r w:rsidR="00B642EB">
        <w:rPr>
          <w:sz w:val="24"/>
          <w:szCs w:val="24"/>
        </w:rPr>
        <w:t xml:space="preserve"> </w:t>
      </w:r>
      <w:r w:rsidRPr="3F35C5FA">
        <w:rPr>
          <w:sz w:val="24"/>
          <w:szCs w:val="24"/>
        </w:rPr>
        <w:t>[</w:t>
      </w:r>
      <w:r w:rsidR="00A702B9">
        <w:rPr>
          <w:sz w:val="24"/>
          <w:szCs w:val="24"/>
        </w:rPr>
        <w:t>10</w:t>
      </w:r>
      <w:r w:rsidRPr="3F35C5FA">
        <w:rPr>
          <w:sz w:val="24"/>
          <w:szCs w:val="24"/>
        </w:rPr>
        <w:t>]</w:t>
      </w:r>
      <w:r w:rsidR="005F03C8">
        <w:rPr>
          <w:sz w:val="24"/>
          <w:szCs w:val="24"/>
        </w:rPr>
        <w:t xml:space="preserve"> These controllers are linked together via</w:t>
      </w:r>
      <w:r w:rsidR="006F45FD">
        <w:rPr>
          <w:sz w:val="24"/>
          <w:szCs w:val="24"/>
        </w:rPr>
        <w:t xml:space="preserve"> a PLC, </w:t>
      </w:r>
      <w:r w:rsidR="0012087A">
        <w:rPr>
          <w:sz w:val="24"/>
          <w:szCs w:val="24"/>
        </w:rPr>
        <w:t xml:space="preserve">a separate element </w:t>
      </w:r>
      <w:r w:rsidR="006F45FD">
        <w:rPr>
          <w:sz w:val="24"/>
          <w:szCs w:val="24"/>
        </w:rPr>
        <w:t>which</w:t>
      </w:r>
      <w:r w:rsidR="0012087A">
        <w:rPr>
          <w:sz w:val="24"/>
          <w:szCs w:val="24"/>
        </w:rPr>
        <w:t xml:space="preserve"> constructs decisions based on the defined parameters</w:t>
      </w:r>
      <w:r w:rsidR="006F45FD">
        <w:rPr>
          <w:sz w:val="24"/>
          <w:szCs w:val="24"/>
        </w:rPr>
        <w:t>.</w:t>
      </w:r>
    </w:p>
    <w:p w14:paraId="7AA514D6" w14:textId="4317EC51" w:rsidR="0012087A" w:rsidRDefault="002B2DDB" w:rsidP="3F35C5FA">
      <w:pPr>
        <w:jc w:val="both"/>
        <w:rPr>
          <w:sz w:val="24"/>
          <w:szCs w:val="24"/>
        </w:rPr>
      </w:pPr>
      <w:r>
        <w:rPr>
          <w:sz w:val="24"/>
          <w:szCs w:val="24"/>
        </w:rPr>
        <w:lastRenderedPageBreak/>
        <w:t>Distributed</w:t>
      </w:r>
      <w:r w:rsidR="0012087A">
        <w:rPr>
          <w:sz w:val="24"/>
          <w:szCs w:val="24"/>
        </w:rPr>
        <w:t xml:space="preserve"> Controllers perform well at </w:t>
      </w:r>
      <w:r w:rsidR="005D0BBB">
        <w:rPr>
          <w:sz w:val="24"/>
          <w:szCs w:val="24"/>
        </w:rPr>
        <w:t xml:space="preserve">having a higher margin for human error because of the PLC being implemented, and having more controllers means that </w:t>
      </w:r>
      <w:r>
        <w:rPr>
          <w:sz w:val="24"/>
          <w:szCs w:val="24"/>
        </w:rPr>
        <w:t>issues are resolved quicker due to being on an individual basis. On the contrary, one controller failing can damage the entire layout, and take longer to setup than Centralised Controller due to requiring more knowledge.</w:t>
      </w:r>
    </w:p>
    <w:p w14:paraId="56B12D0D" w14:textId="4031CB54" w:rsidR="000376D5" w:rsidRDefault="000376D5" w:rsidP="3F35C5FA">
      <w:pPr>
        <w:pStyle w:val="Heading2"/>
        <w:jc w:val="both"/>
      </w:pPr>
      <w:bookmarkStart w:id="12" w:name="_Toc41923296"/>
      <w:r>
        <w:t>Hybrid Control</w:t>
      </w:r>
      <w:bookmarkEnd w:id="12"/>
      <w:r w:rsidR="50E230EE">
        <w:t xml:space="preserve"> </w:t>
      </w:r>
    </w:p>
    <w:p w14:paraId="75F478C0" w14:textId="4593FE0E" w:rsidR="000376D5" w:rsidRDefault="000376D5" w:rsidP="3F35C5FA">
      <w:pPr>
        <w:jc w:val="both"/>
        <w:rPr>
          <w:sz w:val="24"/>
          <w:szCs w:val="24"/>
        </w:rPr>
      </w:pPr>
      <w:r w:rsidRPr="3F35C5FA">
        <w:rPr>
          <w:sz w:val="24"/>
          <w:szCs w:val="24"/>
        </w:rPr>
        <w:t xml:space="preserve">Hybrid Control </w:t>
      </w:r>
      <w:r w:rsidR="00E728FF" w:rsidRPr="3F35C5FA">
        <w:rPr>
          <w:sz w:val="24"/>
          <w:szCs w:val="24"/>
        </w:rPr>
        <w:t>comprises</w:t>
      </w:r>
      <w:r w:rsidR="00BC2B7D">
        <w:rPr>
          <w:sz w:val="24"/>
          <w:szCs w:val="24"/>
        </w:rPr>
        <w:t xml:space="preserve"> elements of both centralised and distributed control systems, having one main assigned controller like the former but still providing each device with its own sub controller like the latter. </w:t>
      </w:r>
      <w:r w:rsidRPr="3F35C5FA">
        <w:rPr>
          <w:sz w:val="24"/>
          <w:szCs w:val="24"/>
        </w:rPr>
        <w:t>[</w:t>
      </w:r>
      <w:r w:rsidR="00211F9A">
        <w:rPr>
          <w:sz w:val="24"/>
          <w:szCs w:val="24"/>
        </w:rPr>
        <w:t>1</w:t>
      </w:r>
      <w:r w:rsidR="00A702B9">
        <w:rPr>
          <w:sz w:val="24"/>
          <w:szCs w:val="24"/>
        </w:rPr>
        <w:t>1</w:t>
      </w:r>
      <w:r w:rsidRPr="3F35C5FA">
        <w:rPr>
          <w:sz w:val="24"/>
          <w:szCs w:val="24"/>
        </w:rPr>
        <w:t>]</w:t>
      </w:r>
    </w:p>
    <w:p w14:paraId="46E60297" w14:textId="322B3F8D" w:rsidR="00EE42AE" w:rsidRDefault="00DC739D" w:rsidP="3F35C5FA">
      <w:pPr>
        <w:jc w:val="both"/>
        <w:rPr>
          <w:sz w:val="24"/>
          <w:szCs w:val="24"/>
        </w:rPr>
      </w:pPr>
      <w:r>
        <w:rPr>
          <w:sz w:val="24"/>
          <w:szCs w:val="24"/>
        </w:rPr>
        <w:t xml:space="preserve">Becoming a mixture of two other models makes </w:t>
      </w:r>
      <w:r w:rsidR="00D96557">
        <w:rPr>
          <w:sz w:val="24"/>
          <w:szCs w:val="24"/>
        </w:rPr>
        <w:t xml:space="preserve">a </w:t>
      </w:r>
      <w:r>
        <w:rPr>
          <w:sz w:val="24"/>
          <w:szCs w:val="24"/>
        </w:rPr>
        <w:t xml:space="preserve">Hybrid ideal for flexibility as more needs are catered </w:t>
      </w:r>
      <w:r w:rsidR="00D30471">
        <w:rPr>
          <w:sz w:val="24"/>
          <w:szCs w:val="24"/>
        </w:rPr>
        <w:t>for and decreases reliance on one portion of the system in the case of a disaster</w:t>
      </w:r>
      <w:r>
        <w:rPr>
          <w:sz w:val="24"/>
          <w:szCs w:val="24"/>
        </w:rPr>
        <w:t>.</w:t>
      </w:r>
      <w:r w:rsidR="00D30471">
        <w:rPr>
          <w:sz w:val="24"/>
          <w:szCs w:val="24"/>
        </w:rPr>
        <w:t xml:space="preserve"> </w:t>
      </w:r>
    </w:p>
    <w:p w14:paraId="035399C3" w14:textId="255270E5" w:rsidR="00B642EB" w:rsidRPr="00F16F8E" w:rsidRDefault="00D30471" w:rsidP="3F35C5FA">
      <w:pPr>
        <w:jc w:val="both"/>
        <w:rPr>
          <w:sz w:val="24"/>
          <w:szCs w:val="24"/>
        </w:rPr>
      </w:pPr>
      <w:r>
        <w:rPr>
          <w:sz w:val="24"/>
          <w:szCs w:val="24"/>
        </w:rPr>
        <w:t xml:space="preserve">The disadvantages are Hybrid being less fixed due to attempting to cover more ground and therefore having more points of failure. Also, </w:t>
      </w:r>
      <w:r w:rsidR="00D96557">
        <w:rPr>
          <w:sz w:val="24"/>
          <w:szCs w:val="24"/>
        </w:rPr>
        <w:t>having more components means that changes will take longer to implement.</w:t>
      </w:r>
    </w:p>
    <w:p w14:paraId="66F5E9D9" w14:textId="27AFDD65" w:rsidR="008F215A" w:rsidRDefault="008F215A" w:rsidP="3F35C5FA">
      <w:pPr>
        <w:pStyle w:val="Heading1"/>
        <w:jc w:val="both"/>
      </w:pPr>
      <w:bookmarkStart w:id="13" w:name="_Toc41923297"/>
      <w:r>
        <w:t>Evaluation</w:t>
      </w:r>
      <w:bookmarkEnd w:id="13"/>
    </w:p>
    <w:p w14:paraId="72675035" w14:textId="268F2A7A" w:rsidR="008F215A" w:rsidRDefault="008F215A" w:rsidP="3F35C5FA">
      <w:pPr>
        <w:jc w:val="both"/>
        <w:rPr>
          <w:sz w:val="24"/>
          <w:szCs w:val="24"/>
        </w:rPr>
      </w:pPr>
      <w:r w:rsidRPr="3F35C5FA">
        <w:rPr>
          <w:sz w:val="24"/>
          <w:szCs w:val="24"/>
        </w:rPr>
        <w:t xml:space="preserve">Overall, of the </w:t>
      </w:r>
      <w:r w:rsidR="00DC643D" w:rsidRPr="3F35C5FA">
        <w:rPr>
          <w:sz w:val="24"/>
          <w:szCs w:val="24"/>
        </w:rPr>
        <w:t xml:space="preserve">layers </w:t>
      </w:r>
      <w:r w:rsidRPr="3F35C5FA">
        <w:rPr>
          <w:sz w:val="24"/>
          <w:szCs w:val="24"/>
        </w:rPr>
        <w:t xml:space="preserve">examined, the one determined to </w:t>
      </w:r>
      <w:r w:rsidR="00F16F8E" w:rsidRPr="3F35C5FA">
        <w:rPr>
          <w:sz w:val="24"/>
          <w:szCs w:val="24"/>
        </w:rPr>
        <w:t>be of the most importance is</w:t>
      </w:r>
      <w:r w:rsidR="00D96557">
        <w:rPr>
          <w:sz w:val="24"/>
          <w:szCs w:val="24"/>
        </w:rPr>
        <w:t xml:space="preserve"> the Control Layer</w:t>
      </w:r>
      <w:r w:rsidR="00D334E6">
        <w:rPr>
          <w:sz w:val="24"/>
          <w:szCs w:val="24"/>
        </w:rPr>
        <w:t xml:space="preserve"> due to the other two layers relying on data provided by it</w:t>
      </w:r>
      <w:r w:rsidR="00D96557">
        <w:rPr>
          <w:sz w:val="24"/>
          <w:szCs w:val="24"/>
        </w:rPr>
        <w:t xml:space="preserve">. </w:t>
      </w:r>
      <w:r w:rsidR="00763156">
        <w:rPr>
          <w:sz w:val="24"/>
          <w:szCs w:val="24"/>
        </w:rPr>
        <w:t>The Application Layer is necessary to</w:t>
      </w:r>
      <w:r w:rsidR="008A5BDD">
        <w:rPr>
          <w:sz w:val="24"/>
          <w:szCs w:val="24"/>
        </w:rPr>
        <w:t xml:space="preserve"> present data in common language</w:t>
      </w:r>
      <w:r w:rsidR="00AC45E0">
        <w:rPr>
          <w:sz w:val="24"/>
          <w:szCs w:val="24"/>
        </w:rPr>
        <w:t xml:space="preserve">, and the Infrastructure Layer is required to serve as </w:t>
      </w:r>
      <w:r w:rsidR="00346A32">
        <w:rPr>
          <w:sz w:val="24"/>
          <w:szCs w:val="24"/>
        </w:rPr>
        <w:t xml:space="preserve">the define the starting parameters, but the Control Layer </w:t>
      </w:r>
      <w:r w:rsidR="001A4351">
        <w:rPr>
          <w:sz w:val="24"/>
          <w:szCs w:val="24"/>
        </w:rPr>
        <w:t xml:space="preserve">strengthens the Infrastructure and </w:t>
      </w:r>
      <w:r w:rsidR="001F5093">
        <w:rPr>
          <w:sz w:val="24"/>
          <w:szCs w:val="24"/>
        </w:rPr>
        <w:t>sets the basis for Application.</w:t>
      </w:r>
    </w:p>
    <w:p w14:paraId="3B38174C" w14:textId="160CD521" w:rsidR="000674BB" w:rsidRDefault="00D96557" w:rsidP="3F35C5FA">
      <w:pPr>
        <w:jc w:val="both"/>
        <w:rPr>
          <w:sz w:val="24"/>
          <w:szCs w:val="24"/>
        </w:rPr>
      </w:pPr>
      <w:r>
        <w:rPr>
          <w:sz w:val="24"/>
          <w:szCs w:val="24"/>
        </w:rPr>
        <w:t xml:space="preserve">In terms of the SDN controller systems, </w:t>
      </w:r>
      <w:proofErr w:type="gramStart"/>
      <w:r>
        <w:rPr>
          <w:sz w:val="24"/>
          <w:szCs w:val="24"/>
        </w:rPr>
        <w:t>Distributed</w:t>
      </w:r>
      <w:proofErr w:type="gramEnd"/>
      <w:r>
        <w:rPr>
          <w:sz w:val="24"/>
          <w:szCs w:val="24"/>
        </w:rPr>
        <w:t xml:space="preserve"> has been chosen as the most beneficial. </w:t>
      </w:r>
      <w:r w:rsidR="00346A32">
        <w:rPr>
          <w:sz w:val="24"/>
          <w:szCs w:val="24"/>
        </w:rPr>
        <w:t>While Distributed comes with its own issues such as being more time-consuming to implement, its benefits (namely it being quicker to perform required logic) are considered the most effective.</w:t>
      </w:r>
    </w:p>
    <w:p w14:paraId="6905C373" w14:textId="7E95708B" w:rsidR="00346A32" w:rsidRDefault="00D96557" w:rsidP="3F35C5FA">
      <w:pPr>
        <w:jc w:val="both"/>
        <w:rPr>
          <w:sz w:val="24"/>
          <w:szCs w:val="24"/>
        </w:rPr>
      </w:pPr>
      <w:r>
        <w:rPr>
          <w:sz w:val="24"/>
          <w:szCs w:val="24"/>
        </w:rPr>
        <w:t xml:space="preserve">While Centralised </w:t>
      </w:r>
      <w:r w:rsidR="00211F9A">
        <w:rPr>
          <w:sz w:val="24"/>
          <w:szCs w:val="24"/>
        </w:rPr>
        <w:t>is useful in saving costs and is determined to be the most useful for smaller organisation</w:t>
      </w:r>
      <w:r w:rsidR="00B431A4">
        <w:rPr>
          <w:sz w:val="24"/>
          <w:szCs w:val="24"/>
        </w:rPr>
        <w:t>s</w:t>
      </w:r>
      <w:r w:rsidR="00211F9A">
        <w:rPr>
          <w:sz w:val="24"/>
          <w:szCs w:val="24"/>
        </w:rPr>
        <w:t>, it was deemed</w:t>
      </w:r>
      <w:r w:rsidR="00D334E6">
        <w:rPr>
          <w:sz w:val="24"/>
          <w:szCs w:val="24"/>
        </w:rPr>
        <w:t xml:space="preserve"> too</w:t>
      </w:r>
      <w:r w:rsidR="00211F9A">
        <w:rPr>
          <w:sz w:val="24"/>
          <w:szCs w:val="24"/>
        </w:rPr>
        <w:t xml:space="preserve"> rigid</w:t>
      </w:r>
      <w:r w:rsidR="00D334E6">
        <w:rPr>
          <w:sz w:val="24"/>
          <w:szCs w:val="24"/>
        </w:rPr>
        <w:t xml:space="preserve"> to be the best overall. Likewise, Hybrid may prove the most effective in the short-term but having the most elements opens it up to</w:t>
      </w:r>
      <w:r w:rsidR="00763156">
        <w:rPr>
          <w:sz w:val="24"/>
          <w:szCs w:val="24"/>
        </w:rPr>
        <w:t xml:space="preserve"> a higher chance of failure.</w:t>
      </w:r>
      <w:r w:rsidR="000674BB">
        <w:rPr>
          <w:sz w:val="24"/>
          <w:szCs w:val="24"/>
        </w:rPr>
        <w:t xml:space="preserve"> </w:t>
      </w:r>
    </w:p>
    <w:p w14:paraId="2231B9EE" w14:textId="154B083E" w:rsidR="00D334E6" w:rsidRPr="008F215A" w:rsidRDefault="00D334E6" w:rsidP="3F35C5FA">
      <w:pPr>
        <w:jc w:val="both"/>
        <w:rPr>
          <w:sz w:val="24"/>
          <w:szCs w:val="24"/>
        </w:rPr>
      </w:pPr>
      <w:r>
        <w:rPr>
          <w:sz w:val="24"/>
          <w:szCs w:val="24"/>
        </w:rPr>
        <w:t>In terms of the overall model of SDN’s</w:t>
      </w:r>
      <w:r w:rsidR="00763156">
        <w:rPr>
          <w:sz w:val="24"/>
          <w:szCs w:val="24"/>
        </w:rPr>
        <w:t>, weaknesses identified include its reliance on software, which could have an impact on the Application Layer in particular</w:t>
      </w:r>
      <w:r w:rsidR="008E31A8">
        <w:rPr>
          <w:sz w:val="24"/>
          <w:szCs w:val="24"/>
        </w:rPr>
        <w:t>, and redundancy (including backup measures to fall on in the event of a disaster)</w:t>
      </w:r>
      <w:r w:rsidR="00763156">
        <w:rPr>
          <w:sz w:val="24"/>
          <w:szCs w:val="24"/>
        </w:rPr>
        <w:t xml:space="preserve">. </w:t>
      </w:r>
    </w:p>
    <w:p w14:paraId="15D3F9F8" w14:textId="24FD0967" w:rsidR="00D23E4E" w:rsidRDefault="00D23E4E" w:rsidP="3F35C5FA">
      <w:pPr>
        <w:pStyle w:val="Heading1"/>
        <w:jc w:val="both"/>
      </w:pPr>
      <w:bookmarkStart w:id="14" w:name="_Toc41923298"/>
      <w:r>
        <w:t>Conclusion</w:t>
      </w:r>
      <w:bookmarkEnd w:id="14"/>
    </w:p>
    <w:p w14:paraId="05F41390" w14:textId="4E1FAC39" w:rsidR="00D334E6" w:rsidRDefault="00A51DD2" w:rsidP="3F35C5FA">
      <w:pPr>
        <w:jc w:val="both"/>
        <w:rPr>
          <w:sz w:val="24"/>
          <w:szCs w:val="24"/>
        </w:rPr>
      </w:pPr>
      <w:r w:rsidRPr="3F35C5FA">
        <w:rPr>
          <w:sz w:val="24"/>
          <w:szCs w:val="24"/>
        </w:rPr>
        <w:t>Overall,</w:t>
      </w:r>
      <w:r w:rsidR="00877E8C" w:rsidRPr="3F35C5FA">
        <w:rPr>
          <w:sz w:val="24"/>
          <w:szCs w:val="24"/>
        </w:rPr>
        <w:t xml:space="preserve"> </w:t>
      </w:r>
      <w:r w:rsidR="00843292">
        <w:rPr>
          <w:sz w:val="24"/>
          <w:szCs w:val="24"/>
        </w:rPr>
        <w:t>SDN</w:t>
      </w:r>
      <w:r w:rsidR="00D56429" w:rsidRPr="3F35C5FA">
        <w:rPr>
          <w:sz w:val="24"/>
          <w:szCs w:val="24"/>
        </w:rPr>
        <w:t xml:space="preserve"> is</w:t>
      </w:r>
      <w:r w:rsidR="00DC643D" w:rsidRPr="3F35C5FA">
        <w:rPr>
          <w:sz w:val="24"/>
          <w:szCs w:val="24"/>
        </w:rPr>
        <w:t xml:space="preserve"> an effective growing trend that brings benefits such as </w:t>
      </w:r>
      <w:r w:rsidR="00F16F8E" w:rsidRPr="3F35C5FA">
        <w:rPr>
          <w:sz w:val="24"/>
          <w:szCs w:val="24"/>
        </w:rPr>
        <w:t xml:space="preserve">simplifying network architecture </w:t>
      </w:r>
      <w:r w:rsidR="00A702B9">
        <w:rPr>
          <w:sz w:val="24"/>
          <w:szCs w:val="24"/>
        </w:rPr>
        <w:t xml:space="preserve">(particularly through API, proprietary especially) </w:t>
      </w:r>
      <w:r w:rsidR="00F16F8E" w:rsidRPr="3F35C5FA">
        <w:rPr>
          <w:sz w:val="24"/>
          <w:szCs w:val="24"/>
        </w:rPr>
        <w:t xml:space="preserve">and making it easier for users for less knowledge, though </w:t>
      </w:r>
      <w:r w:rsidR="001F5093">
        <w:rPr>
          <w:sz w:val="24"/>
          <w:szCs w:val="24"/>
        </w:rPr>
        <w:t xml:space="preserve">factors working against it including it </w:t>
      </w:r>
      <w:r w:rsidR="00346A32">
        <w:rPr>
          <w:sz w:val="24"/>
          <w:szCs w:val="24"/>
        </w:rPr>
        <w:t>removing physical hardware</w:t>
      </w:r>
      <w:r w:rsidR="001F5093">
        <w:rPr>
          <w:sz w:val="24"/>
          <w:szCs w:val="24"/>
        </w:rPr>
        <w:t>, and potential weaknesses in the model including it being dependant on third-party software.</w:t>
      </w:r>
      <w:r w:rsidR="00346A32">
        <w:rPr>
          <w:sz w:val="24"/>
          <w:szCs w:val="24"/>
        </w:rPr>
        <w:t xml:space="preserve"> </w:t>
      </w:r>
    </w:p>
    <w:p w14:paraId="47532510" w14:textId="004F2DA4" w:rsidR="001F5093" w:rsidRDefault="001F5093" w:rsidP="3F35C5FA">
      <w:pPr>
        <w:jc w:val="both"/>
        <w:rPr>
          <w:sz w:val="24"/>
          <w:szCs w:val="24"/>
        </w:rPr>
      </w:pPr>
      <w:r>
        <w:rPr>
          <w:sz w:val="24"/>
          <w:szCs w:val="24"/>
        </w:rPr>
        <w:t>Taking other research into consideration</w:t>
      </w:r>
      <w:r w:rsidR="00AC45E0">
        <w:rPr>
          <w:sz w:val="24"/>
          <w:szCs w:val="24"/>
        </w:rPr>
        <w:t>,</w:t>
      </w:r>
      <w:r w:rsidR="008A5BDD">
        <w:rPr>
          <w:sz w:val="24"/>
          <w:szCs w:val="24"/>
        </w:rPr>
        <w:t xml:space="preserve"> the Control Layer was considered the most important layer of an SDN model </w:t>
      </w:r>
      <w:r>
        <w:rPr>
          <w:sz w:val="24"/>
          <w:szCs w:val="24"/>
        </w:rPr>
        <w:t xml:space="preserve">and </w:t>
      </w:r>
      <w:r w:rsidRPr="001F5093">
        <w:rPr>
          <w:sz w:val="24"/>
          <w:szCs w:val="24"/>
        </w:rPr>
        <w:t>Distributed Control systems were identified as particularly beneficial to the growth of SDN’s</w:t>
      </w:r>
      <w:r>
        <w:rPr>
          <w:sz w:val="24"/>
          <w:szCs w:val="24"/>
        </w:rPr>
        <w:t>.</w:t>
      </w:r>
    </w:p>
    <w:p w14:paraId="29041EF2" w14:textId="334645CC" w:rsidR="008A5BDD" w:rsidRDefault="001F5093" w:rsidP="3F35C5FA">
      <w:pPr>
        <w:jc w:val="both"/>
        <w:rPr>
          <w:sz w:val="24"/>
          <w:szCs w:val="24"/>
        </w:rPr>
      </w:pPr>
      <w:r>
        <w:rPr>
          <w:sz w:val="24"/>
          <w:szCs w:val="24"/>
        </w:rPr>
        <w:t>The Control Layer</w:t>
      </w:r>
      <w:r w:rsidR="008A5BDD">
        <w:rPr>
          <w:sz w:val="24"/>
          <w:szCs w:val="24"/>
        </w:rPr>
        <w:t xml:space="preserve"> contain</w:t>
      </w:r>
      <w:r>
        <w:rPr>
          <w:sz w:val="24"/>
          <w:szCs w:val="24"/>
        </w:rPr>
        <w:t>s</w:t>
      </w:r>
      <w:r w:rsidR="008A5BDD">
        <w:rPr>
          <w:sz w:val="24"/>
          <w:szCs w:val="24"/>
        </w:rPr>
        <w:t xml:space="preserve"> the protection measures and ha</w:t>
      </w:r>
      <w:r>
        <w:rPr>
          <w:sz w:val="24"/>
          <w:szCs w:val="24"/>
        </w:rPr>
        <w:t>s</w:t>
      </w:r>
      <w:r w:rsidR="008A5BDD">
        <w:rPr>
          <w:sz w:val="24"/>
          <w:szCs w:val="24"/>
        </w:rPr>
        <w:t xml:space="preserve"> the other two layers be dependent on it</w:t>
      </w:r>
      <w:r w:rsidR="00AC45E0">
        <w:rPr>
          <w:sz w:val="24"/>
          <w:szCs w:val="24"/>
        </w:rPr>
        <w:t xml:space="preserve">, though the necessity of both the Application and Infrastructure </w:t>
      </w:r>
      <w:r w:rsidR="00AC45E0">
        <w:rPr>
          <w:sz w:val="24"/>
          <w:szCs w:val="24"/>
        </w:rPr>
        <w:lastRenderedPageBreak/>
        <w:t>layers are apparent</w:t>
      </w:r>
      <w:r w:rsidR="00C731C1">
        <w:rPr>
          <w:sz w:val="24"/>
          <w:szCs w:val="24"/>
        </w:rPr>
        <w:t xml:space="preserve"> to complete and begin the SDN process respectively</w:t>
      </w:r>
      <w:r w:rsidR="00AC45E0">
        <w:rPr>
          <w:sz w:val="24"/>
          <w:szCs w:val="24"/>
        </w:rPr>
        <w:t>.</w:t>
      </w:r>
    </w:p>
    <w:p w14:paraId="31A30565" w14:textId="552AA91F" w:rsidR="00D23E4E" w:rsidRDefault="00D334E6" w:rsidP="3F35C5FA">
      <w:pPr>
        <w:jc w:val="both"/>
        <w:rPr>
          <w:sz w:val="24"/>
          <w:szCs w:val="24"/>
        </w:rPr>
      </w:pPr>
      <w:r>
        <w:rPr>
          <w:sz w:val="24"/>
          <w:szCs w:val="24"/>
        </w:rPr>
        <w:t xml:space="preserve">Distributed Control systems </w:t>
      </w:r>
      <w:r w:rsidR="001F5093">
        <w:rPr>
          <w:sz w:val="24"/>
          <w:szCs w:val="24"/>
        </w:rPr>
        <w:t>are</w:t>
      </w:r>
      <w:r>
        <w:rPr>
          <w:sz w:val="24"/>
          <w:szCs w:val="24"/>
        </w:rPr>
        <w:t xml:space="preserve"> secure than Centralised systems </w:t>
      </w:r>
      <w:r w:rsidR="00C731C1">
        <w:rPr>
          <w:sz w:val="24"/>
          <w:szCs w:val="24"/>
        </w:rPr>
        <w:t xml:space="preserve">via including sub controllers, </w:t>
      </w:r>
      <w:r w:rsidR="001F5093">
        <w:rPr>
          <w:sz w:val="24"/>
          <w:szCs w:val="24"/>
        </w:rPr>
        <w:t>while being less</w:t>
      </w:r>
      <w:r>
        <w:rPr>
          <w:sz w:val="24"/>
          <w:szCs w:val="24"/>
        </w:rPr>
        <w:t xml:space="preserve"> open to failure than Hybrid systems. However, all three come with their </w:t>
      </w:r>
      <w:r w:rsidR="00B25ADF">
        <w:rPr>
          <w:sz w:val="24"/>
          <w:szCs w:val="24"/>
        </w:rPr>
        <w:t xml:space="preserve">own </w:t>
      </w:r>
      <w:r>
        <w:rPr>
          <w:sz w:val="24"/>
          <w:szCs w:val="24"/>
        </w:rPr>
        <w:t>benefits and drawbacks</w:t>
      </w:r>
      <w:r w:rsidR="008A5BDD">
        <w:rPr>
          <w:sz w:val="24"/>
          <w:szCs w:val="24"/>
        </w:rPr>
        <w:t xml:space="preserve"> which must be considered beforehand.</w:t>
      </w:r>
    </w:p>
    <w:p w14:paraId="3990EA99" w14:textId="1694C1CB" w:rsidR="00502AEE" w:rsidRDefault="00502AEE" w:rsidP="00502AEE">
      <w:pPr>
        <w:pStyle w:val="Heading1"/>
        <w:jc w:val="both"/>
      </w:pPr>
      <w:bookmarkStart w:id="15" w:name="_Toc41923299"/>
      <w:r>
        <w:t>Recommendations</w:t>
      </w:r>
      <w:bookmarkEnd w:id="15"/>
    </w:p>
    <w:p w14:paraId="1D63BA99" w14:textId="4C0E6DE6" w:rsidR="000836AA" w:rsidRDefault="00502AEE" w:rsidP="3F35C5FA">
      <w:pPr>
        <w:jc w:val="both"/>
        <w:rPr>
          <w:sz w:val="24"/>
          <w:szCs w:val="24"/>
        </w:rPr>
      </w:pPr>
      <w:r w:rsidRPr="3F35C5FA">
        <w:rPr>
          <w:sz w:val="24"/>
          <w:szCs w:val="24"/>
        </w:rPr>
        <w:t xml:space="preserve">In the future, </w:t>
      </w:r>
      <w:r>
        <w:rPr>
          <w:sz w:val="24"/>
          <w:szCs w:val="24"/>
        </w:rPr>
        <w:t>SDN</w:t>
      </w:r>
      <w:r w:rsidRPr="3F35C5FA">
        <w:rPr>
          <w:sz w:val="24"/>
          <w:szCs w:val="24"/>
        </w:rPr>
        <w:t xml:space="preserve"> can </w:t>
      </w:r>
      <w:r w:rsidR="00AA0472">
        <w:rPr>
          <w:sz w:val="24"/>
          <w:szCs w:val="24"/>
        </w:rPr>
        <w:t>go in directions such as further integrating itself with cloud computing</w:t>
      </w:r>
      <w:r w:rsidR="00421584">
        <w:rPr>
          <w:sz w:val="24"/>
          <w:szCs w:val="24"/>
        </w:rPr>
        <w:t xml:space="preserve">, </w:t>
      </w:r>
      <w:r w:rsidR="000836AA">
        <w:rPr>
          <w:sz w:val="24"/>
          <w:szCs w:val="24"/>
        </w:rPr>
        <w:t>like</w:t>
      </w:r>
      <w:r w:rsidR="00421584">
        <w:rPr>
          <w:sz w:val="24"/>
          <w:szCs w:val="24"/>
        </w:rPr>
        <w:t xml:space="preserve"> what Shu, Wan, Li et al have concluded. [</w:t>
      </w:r>
      <w:r w:rsidR="00A702B9">
        <w:rPr>
          <w:sz w:val="24"/>
          <w:szCs w:val="24"/>
        </w:rPr>
        <w:t>5</w:t>
      </w:r>
      <w:r w:rsidR="00421584">
        <w:rPr>
          <w:sz w:val="24"/>
          <w:szCs w:val="24"/>
        </w:rPr>
        <w:t xml:space="preserve">] This will </w:t>
      </w:r>
      <w:r w:rsidR="00B431A4">
        <w:rPr>
          <w:sz w:val="24"/>
          <w:szCs w:val="24"/>
        </w:rPr>
        <w:t>benefit</w:t>
      </w:r>
      <w:r w:rsidR="00421584">
        <w:rPr>
          <w:sz w:val="24"/>
          <w:szCs w:val="24"/>
        </w:rPr>
        <w:t xml:space="preserve"> it</w:t>
      </w:r>
      <w:r w:rsidR="00B431A4">
        <w:rPr>
          <w:sz w:val="24"/>
          <w:szCs w:val="24"/>
        </w:rPr>
        <w:t xml:space="preserve"> in</w:t>
      </w:r>
      <w:r w:rsidR="00421584">
        <w:rPr>
          <w:sz w:val="24"/>
          <w:szCs w:val="24"/>
        </w:rPr>
        <w:t xml:space="preserve"> not only gain</w:t>
      </w:r>
      <w:r w:rsidR="00B431A4">
        <w:rPr>
          <w:sz w:val="24"/>
          <w:szCs w:val="24"/>
        </w:rPr>
        <w:t>ing</w:t>
      </w:r>
      <w:r w:rsidR="00421584">
        <w:rPr>
          <w:sz w:val="24"/>
          <w:szCs w:val="24"/>
        </w:rPr>
        <w:t xml:space="preserve"> prominence but iron</w:t>
      </w:r>
      <w:r w:rsidR="00B431A4">
        <w:rPr>
          <w:sz w:val="24"/>
          <w:szCs w:val="24"/>
        </w:rPr>
        <w:t>ing</w:t>
      </w:r>
      <w:r w:rsidR="00421584">
        <w:rPr>
          <w:sz w:val="24"/>
          <w:szCs w:val="24"/>
        </w:rPr>
        <w:t xml:space="preserve"> out flaws within each layer</w:t>
      </w:r>
      <w:r w:rsidR="00185213">
        <w:rPr>
          <w:sz w:val="24"/>
          <w:szCs w:val="24"/>
        </w:rPr>
        <w:t xml:space="preserve"> and handl</w:t>
      </w:r>
      <w:r w:rsidR="00B431A4">
        <w:rPr>
          <w:sz w:val="24"/>
          <w:szCs w:val="24"/>
        </w:rPr>
        <w:t>ing</w:t>
      </w:r>
      <w:r w:rsidR="00185213">
        <w:rPr>
          <w:sz w:val="24"/>
          <w:szCs w:val="24"/>
        </w:rPr>
        <w:t xml:space="preserve"> demand like </w:t>
      </w:r>
      <w:r w:rsidR="00B431A4">
        <w:rPr>
          <w:sz w:val="24"/>
          <w:szCs w:val="24"/>
        </w:rPr>
        <w:t xml:space="preserve">what </w:t>
      </w:r>
      <w:proofErr w:type="spellStart"/>
      <w:r w:rsidR="00185213">
        <w:rPr>
          <w:sz w:val="24"/>
          <w:szCs w:val="24"/>
        </w:rPr>
        <w:t>Badotra</w:t>
      </w:r>
      <w:proofErr w:type="spellEnd"/>
      <w:r w:rsidR="00185213">
        <w:rPr>
          <w:sz w:val="24"/>
          <w:szCs w:val="24"/>
        </w:rPr>
        <w:t xml:space="preserve"> and Singh [</w:t>
      </w:r>
      <w:r w:rsidR="00A702B9">
        <w:rPr>
          <w:sz w:val="24"/>
          <w:szCs w:val="24"/>
        </w:rPr>
        <w:t>4</w:t>
      </w:r>
      <w:r w:rsidR="00185213">
        <w:rPr>
          <w:sz w:val="24"/>
          <w:szCs w:val="24"/>
        </w:rPr>
        <w:t>] touched upon</w:t>
      </w:r>
      <w:r w:rsidR="00421584">
        <w:rPr>
          <w:sz w:val="24"/>
          <w:szCs w:val="24"/>
        </w:rPr>
        <w:t xml:space="preserve">. </w:t>
      </w:r>
    </w:p>
    <w:p w14:paraId="321FC1A6" w14:textId="71B2EE50" w:rsidR="00502AEE" w:rsidRDefault="006E688E" w:rsidP="3F35C5FA">
      <w:pPr>
        <w:jc w:val="both"/>
        <w:rPr>
          <w:sz w:val="24"/>
          <w:szCs w:val="24"/>
        </w:rPr>
      </w:pPr>
      <w:r>
        <w:rPr>
          <w:sz w:val="24"/>
          <w:szCs w:val="24"/>
        </w:rPr>
        <w:t xml:space="preserve">The layers themselves could also </w:t>
      </w:r>
      <w:r w:rsidR="000836AA">
        <w:rPr>
          <w:sz w:val="24"/>
          <w:szCs w:val="24"/>
        </w:rPr>
        <w:t>be adjusted (or expanded with more layers) to benefit those with less knowledge and help a wider range of trusted users connect easier.</w:t>
      </w:r>
    </w:p>
    <w:p w14:paraId="786D5A03" w14:textId="77777777" w:rsidR="00A3087E" w:rsidRDefault="00A3087E" w:rsidP="3F35C5FA">
      <w:pPr>
        <w:jc w:val="both"/>
        <w:rPr>
          <w:sz w:val="24"/>
          <w:szCs w:val="24"/>
        </w:rPr>
      </w:pPr>
    </w:p>
    <w:p w14:paraId="28920108" w14:textId="6B64AD1B" w:rsidR="00D23E4E" w:rsidRDefault="00D23E4E" w:rsidP="00D23E4E">
      <w:pPr>
        <w:pStyle w:val="Heading1"/>
      </w:pPr>
      <w:bookmarkStart w:id="16" w:name="_Toc41923300"/>
      <w:r>
        <w:t>References</w:t>
      </w:r>
      <w:bookmarkEnd w:id="16"/>
      <w:r w:rsidR="00492307">
        <w:t xml:space="preserve"> </w:t>
      </w:r>
    </w:p>
    <w:p w14:paraId="2FF99F5B" w14:textId="0ECFA83C" w:rsidR="00AF404F" w:rsidRPr="00CA6EA2" w:rsidRDefault="00AF404F" w:rsidP="00AF404F">
      <w:pPr>
        <w:rPr>
          <w:sz w:val="24"/>
          <w:szCs w:val="24"/>
        </w:rPr>
      </w:pPr>
      <w:r w:rsidRPr="00CA6EA2">
        <w:rPr>
          <w:sz w:val="24"/>
          <w:szCs w:val="24"/>
        </w:rPr>
        <w:t>[1]</w:t>
      </w:r>
      <w:r w:rsidRPr="00CA6EA2">
        <w:rPr>
          <w:sz w:val="24"/>
          <w:szCs w:val="24"/>
        </w:rPr>
        <w:tab/>
        <w:t xml:space="preserve">T. Minh, C. Nguyen, D. B. Hoang, and Z. </w:t>
      </w:r>
      <w:proofErr w:type="spellStart"/>
      <w:r w:rsidRPr="00CA6EA2">
        <w:rPr>
          <w:sz w:val="24"/>
          <w:szCs w:val="24"/>
        </w:rPr>
        <w:t>Chaczko</w:t>
      </w:r>
      <w:proofErr w:type="spellEnd"/>
      <w:r w:rsidRPr="00CA6EA2">
        <w:rPr>
          <w:sz w:val="24"/>
          <w:szCs w:val="24"/>
        </w:rPr>
        <w:t xml:space="preserve">, “Can SDN technology be transported to software- defined WSN / </w:t>
      </w:r>
      <w:r w:rsidR="000836AA" w:rsidRPr="00CA6EA2">
        <w:rPr>
          <w:sz w:val="24"/>
          <w:szCs w:val="24"/>
        </w:rPr>
        <w:t>IoT?</w:t>
      </w:r>
      <w:r w:rsidRPr="00CA6EA2">
        <w:rPr>
          <w:sz w:val="24"/>
          <w:szCs w:val="24"/>
        </w:rPr>
        <w:t>” 2016.</w:t>
      </w:r>
    </w:p>
    <w:p w14:paraId="02C5D2B2" w14:textId="1F0359F4" w:rsidR="00B431A4" w:rsidRPr="00B431A4"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sidRPr="00B431A4">
        <w:rPr>
          <w:sz w:val="24"/>
          <w:szCs w:val="24"/>
        </w:rPr>
        <w:fldChar w:fldCharType="begin" w:fldLock="1"/>
      </w:r>
      <w:r w:rsidRPr="00B431A4">
        <w:rPr>
          <w:sz w:val="24"/>
          <w:szCs w:val="24"/>
        </w:rPr>
        <w:instrText xml:space="preserve">ADDIN Mendeley Bibliography CSL_BIBLIOGRAPHY </w:instrText>
      </w:r>
      <w:r w:rsidRPr="00B431A4">
        <w:rPr>
          <w:sz w:val="24"/>
          <w:szCs w:val="24"/>
        </w:rPr>
        <w:fldChar w:fldCharType="separate"/>
      </w:r>
      <w:r w:rsidRPr="00B431A4">
        <w:rPr>
          <w:rFonts w:ascii="Calibri" w:hAnsi="Calibri" w:cs="Calibri"/>
          <w:noProof/>
          <w:sz w:val="24"/>
          <w:szCs w:val="28"/>
        </w:rPr>
        <w:t>[2]</w:t>
      </w:r>
      <w:r w:rsidRPr="00B431A4">
        <w:rPr>
          <w:rFonts w:ascii="Calibri" w:hAnsi="Calibri" w:cs="Calibri"/>
          <w:noProof/>
          <w:sz w:val="24"/>
          <w:szCs w:val="28"/>
        </w:rPr>
        <w:tab/>
        <w:t xml:space="preserve">M. H. Raza, S. C. Sivakumar, A. Nafarieh, and B. Robertson, “A comparison of software defined network (SDN) implementation strategies,” </w:t>
      </w:r>
      <w:r w:rsidRPr="00B431A4">
        <w:rPr>
          <w:rFonts w:ascii="Calibri" w:hAnsi="Calibri" w:cs="Calibri"/>
          <w:i/>
          <w:iCs/>
          <w:noProof/>
          <w:sz w:val="24"/>
          <w:szCs w:val="28"/>
        </w:rPr>
        <w:t>Procedia Comput. Sci.</w:t>
      </w:r>
      <w:r w:rsidRPr="00B431A4">
        <w:rPr>
          <w:rFonts w:ascii="Calibri" w:hAnsi="Calibri" w:cs="Calibri"/>
          <w:noProof/>
          <w:sz w:val="24"/>
          <w:szCs w:val="28"/>
        </w:rPr>
        <w:t>, vol. 32, pp. 1050–1055, 2014.</w:t>
      </w:r>
    </w:p>
    <w:p w14:paraId="069597DE" w14:textId="77777777" w:rsidR="00B431A4" w:rsidRPr="00CA6EA2" w:rsidRDefault="00B431A4" w:rsidP="00B431A4">
      <w:pPr>
        <w:rPr>
          <w:sz w:val="24"/>
          <w:szCs w:val="24"/>
        </w:rPr>
      </w:pPr>
      <w:r w:rsidRPr="00B431A4">
        <w:rPr>
          <w:sz w:val="24"/>
          <w:szCs w:val="24"/>
        </w:rPr>
        <w:fldChar w:fldCharType="end"/>
      </w:r>
      <w:r w:rsidRPr="00CA6EA2">
        <w:rPr>
          <w:sz w:val="24"/>
          <w:szCs w:val="24"/>
        </w:rPr>
        <w:t>[</w:t>
      </w:r>
      <w:r>
        <w:rPr>
          <w:sz w:val="24"/>
          <w:szCs w:val="24"/>
        </w:rPr>
        <w:t>3</w:t>
      </w:r>
      <w:r w:rsidRPr="00CA6EA2">
        <w:rPr>
          <w:sz w:val="24"/>
          <w:szCs w:val="24"/>
        </w:rPr>
        <w:t>]</w:t>
      </w:r>
      <w:r w:rsidRPr="00CA6EA2">
        <w:rPr>
          <w:sz w:val="24"/>
          <w:szCs w:val="24"/>
        </w:rPr>
        <w:tab/>
        <w:t xml:space="preserve">J. </w:t>
      </w:r>
      <w:proofErr w:type="spellStart"/>
      <w:r w:rsidRPr="00CA6EA2">
        <w:rPr>
          <w:sz w:val="24"/>
          <w:szCs w:val="24"/>
        </w:rPr>
        <w:t>Wickboldt</w:t>
      </w:r>
      <w:proofErr w:type="spellEnd"/>
      <w:r w:rsidRPr="00CA6EA2">
        <w:rPr>
          <w:sz w:val="24"/>
          <w:szCs w:val="24"/>
        </w:rPr>
        <w:t xml:space="preserve">, W. De Jesus, P. </w:t>
      </w:r>
      <w:proofErr w:type="spellStart"/>
      <w:r w:rsidRPr="00CA6EA2">
        <w:rPr>
          <w:sz w:val="24"/>
          <w:szCs w:val="24"/>
        </w:rPr>
        <w:t>Isolani</w:t>
      </w:r>
      <w:proofErr w:type="spellEnd"/>
      <w:r w:rsidRPr="00CA6EA2">
        <w:rPr>
          <w:sz w:val="24"/>
          <w:szCs w:val="24"/>
        </w:rPr>
        <w:t xml:space="preserve">, C. Both, J. </w:t>
      </w:r>
      <w:proofErr w:type="spellStart"/>
      <w:r w:rsidRPr="00CA6EA2">
        <w:rPr>
          <w:sz w:val="24"/>
          <w:szCs w:val="24"/>
        </w:rPr>
        <w:t>Rochol</w:t>
      </w:r>
      <w:proofErr w:type="spellEnd"/>
      <w:r w:rsidRPr="00CA6EA2">
        <w:rPr>
          <w:sz w:val="24"/>
          <w:szCs w:val="24"/>
        </w:rPr>
        <w:t xml:space="preserve">, and L. Granville, “Software-defined networking: Management requirements and </w:t>
      </w:r>
      <w:r w:rsidRPr="00CA6EA2">
        <w:rPr>
          <w:sz w:val="24"/>
          <w:szCs w:val="24"/>
        </w:rPr>
        <w:t xml:space="preserve">challenges,” IEEE </w:t>
      </w:r>
      <w:proofErr w:type="spellStart"/>
      <w:r w:rsidRPr="00CA6EA2">
        <w:rPr>
          <w:sz w:val="24"/>
          <w:szCs w:val="24"/>
        </w:rPr>
        <w:t>Commun</w:t>
      </w:r>
      <w:proofErr w:type="spellEnd"/>
      <w:r w:rsidRPr="00CA6EA2">
        <w:rPr>
          <w:sz w:val="24"/>
          <w:szCs w:val="24"/>
        </w:rPr>
        <w:t>. Mag., vol. 53, no. 1, pp. 278–285, 2015.</w:t>
      </w:r>
    </w:p>
    <w:p w14:paraId="33EFC3D7" w14:textId="77777777" w:rsidR="00B431A4" w:rsidRPr="00CA6EA2" w:rsidRDefault="00B431A4" w:rsidP="00B431A4">
      <w:pPr>
        <w:rPr>
          <w:sz w:val="24"/>
          <w:szCs w:val="24"/>
        </w:rPr>
      </w:pPr>
      <w:r w:rsidRPr="00CA6EA2">
        <w:rPr>
          <w:sz w:val="24"/>
          <w:szCs w:val="24"/>
        </w:rPr>
        <w:t>[</w:t>
      </w:r>
      <w:r>
        <w:rPr>
          <w:sz w:val="24"/>
          <w:szCs w:val="24"/>
        </w:rPr>
        <w:t>4</w:t>
      </w:r>
      <w:r w:rsidRPr="00CA6EA2">
        <w:rPr>
          <w:sz w:val="24"/>
          <w:szCs w:val="24"/>
        </w:rPr>
        <w:t>]</w:t>
      </w:r>
      <w:r w:rsidRPr="00CA6EA2">
        <w:rPr>
          <w:sz w:val="24"/>
          <w:szCs w:val="24"/>
        </w:rPr>
        <w:tab/>
        <w:t xml:space="preserve">S. </w:t>
      </w:r>
      <w:proofErr w:type="spellStart"/>
      <w:r w:rsidRPr="00CA6EA2">
        <w:rPr>
          <w:sz w:val="24"/>
          <w:szCs w:val="24"/>
        </w:rPr>
        <w:t>Badotra</w:t>
      </w:r>
      <w:proofErr w:type="spellEnd"/>
      <w:r w:rsidRPr="00CA6EA2">
        <w:rPr>
          <w:sz w:val="24"/>
          <w:szCs w:val="24"/>
        </w:rPr>
        <w:t xml:space="preserve"> and J. Singh, “A Review Paper on Software Defined Networking,” Int. J. Adv. Res. </w:t>
      </w:r>
      <w:proofErr w:type="spellStart"/>
      <w:r w:rsidRPr="00CA6EA2">
        <w:rPr>
          <w:sz w:val="24"/>
          <w:szCs w:val="24"/>
        </w:rPr>
        <w:t>Comput</w:t>
      </w:r>
      <w:proofErr w:type="spellEnd"/>
      <w:r w:rsidRPr="00CA6EA2">
        <w:rPr>
          <w:sz w:val="24"/>
          <w:szCs w:val="24"/>
        </w:rPr>
        <w:t>. Sci., vol. 8, no. 3, pp. 29–37, 2017.</w:t>
      </w:r>
    </w:p>
    <w:p w14:paraId="1038DEAF"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CA6EA2">
        <w:rPr>
          <w:rFonts w:ascii="Calibri" w:hAnsi="Calibri" w:cs="Calibri"/>
          <w:noProof/>
          <w:sz w:val="24"/>
          <w:szCs w:val="24"/>
        </w:rPr>
        <w:t>[</w:t>
      </w:r>
      <w:r>
        <w:rPr>
          <w:rFonts w:ascii="Calibri" w:hAnsi="Calibri" w:cs="Calibri"/>
          <w:noProof/>
          <w:sz w:val="24"/>
          <w:szCs w:val="24"/>
        </w:rPr>
        <w:t>5</w:t>
      </w:r>
      <w:r w:rsidRPr="00CA6EA2">
        <w:rPr>
          <w:rFonts w:ascii="Calibri" w:hAnsi="Calibri" w:cs="Calibri"/>
          <w:noProof/>
          <w:sz w:val="24"/>
          <w:szCs w:val="24"/>
        </w:rPr>
        <w:t>]</w:t>
      </w:r>
      <w:r w:rsidRPr="00CA6EA2">
        <w:rPr>
          <w:rFonts w:ascii="Calibri" w:hAnsi="Calibri" w:cs="Calibri"/>
          <w:noProof/>
          <w:sz w:val="24"/>
          <w:szCs w:val="24"/>
        </w:rPr>
        <w:tab/>
        <w:t xml:space="preserve">Z. Shu, J. Wan, D. Li, J. Lin, A. V. Vasilakos, and M. Imran, “Security in Software-Defined Networking: Threats and Countermeasures,” </w:t>
      </w:r>
      <w:r w:rsidRPr="00CA6EA2">
        <w:rPr>
          <w:rFonts w:ascii="Calibri" w:hAnsi="Calibri" w:cs="Calibri"/>
          <w:i/>
          <w:iCs/>
          <w:noProof/>
          <w:sz w:val="24"/>
          <w:szCs w:val="24"/>
        </w:rPr>
        <w:t>Mob. Networks Appl.</w:t>
      </w:r>
      <w:r w:rsidRPr="00CA6EA2">
        <w:rPr>
          <w:rFonts w:ascii="Calibri" w:hAnsi="Calibri" w:cs="Calibri"/>
          <w:noProof/>
          <w:sz w:val="24"/>
          <w:szCs w:val="24"/>
        </w:rPr>
        <w:t>, vol. 21, no. 5, pp. 764–776, 2016.</w:t>
      </w:r>
    </w:p>
    <w:p w14:paraId="70C38F4D"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E4621F">
        <w:rPr>
          <w:rFonts w:ascii="Calibri" w:hAnsi="Calibri" w:cs="Calibri"/>
          <w:noProof/>
          <w:sz w:val="24"/>
          <w:szCs w:val="24"/>
        </w:rPr>
        <w:t>[</w:t>
      </w:r>
      <w:r>
        <w:rPr>
          <w:rFonts w:ascii="Calibri" w:hAnsi="Calibri" w:cs="Calibri"/>
          <w:noProof/>
          <w:sz w:val="24"/>
          <w:szCs w:val="24"/>
        </w:rPr>
        <w:t>6</w:t>
      </w:r>
      <w:r w:rsidRPr="00E4621F">
        <w:rPr>
          <w:rFonts w:ascii="Calibri" w:hAnsi="Calibri" w:cs="Calibri"/>
          <w:noProof/>
          <w:sz w:val="24"/>
          <w:szCs w:val="24"/>
        </w:rPr>
        <w:t>]</w:t>
      </w:r>
      <w:r w:rsidRPr="00E4621F">
        <w:rPr>
          <w:rFonts w:ascii="Calibri" w:hAnsi="Calibri" w:cs="Calibri"/>
          <w:noProof/>
          <w:sz w:val="24"/>
          <w:szCs w:val="24"/>
        </w:rPr>
        <w:tab/>
        <w:t xml:space="preserve">K. S. Sahoo, B. Sahoo, and A. Panda, “A secured SDN framework for IoT,” </w:t>
      </w:r>
      <w:r w:rsidRPr="00E4621F">
        <w:rPr>
          <w:rFonts w:ascii="Calibri" w:hAnsi="Calibri" w:cs="Calibri"/>
          <w:i/>
          <w:iCs/>
          <w:noProof/>
          <w:sz w:val="24"/>
          <w:szCs w:val="24"/>
        </w:rPr>
        <w:t>Proc. - 2015 Int. Conf. Man Mach. Interfacing, MAMI 2015</w:t>
      </w:r>
      <w:r w:rsidRPr="00E4621F">
        <w:rPr>
          <w:rFonts w:ascii="Calibri" w:hAnsi="Calibri" w:cs="Calibri"/>
          <w:noProof/>
          <w:sz w:val="24"/>
          <w:szCs w:val="24"/>
        </w:rPr>
        <w:t>, 2016.</w:t>
      </w:r>
    </w:p>
    <w:p w14:paraId="195D71DD"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8"/>
        </w:rPr>
      </w:pPr>
      <w:r w:rsidRPr="00E4621F">
        <w:rPr>
          <w:sz w:val="24"/>
          <w:szCs w:val="24"/>
        </w:rPr>
        <w:fldChar w:fldCharType="begin" w:fldLock="1"/>
      </w:r>
      <w:r w:rsidRPr="00E4621F">
        <w:rPr>
          <w:sz w:val="24"/>
          <w:szCs w:val="24"/>
        </w:rPr>
        <w:instrText xml:space="preserve">ADDIN Mendeley Bibliography CSL_BIBLIOGRAPHY </w:instrText>
      </w:r>
      <w:r w:rsidRPr="00E4621F">
        <w:rPr>
          <w:sz w:val="24"/>
          <w:szCs w:val="24"/>
        </w:rPr>
        <w:fldChar w:fldCharType="separate"/>
      </w:r>
      <w:r w:rsidRPr="00E4621F">
        <w:rPr>
          <w:rFonts w:ascii="Calibri" w:hAnsi="Calibri" w:cs="Calibri"/>
          <w:noProof/>
          <w:sz w:val="24"/>
          <w:szCs w:val="28"/>
        </w:rPr>
        <w:t>[</w:t>
      </w:r>
      <w:r>
        <w:rPr>
          <w:rFonts w:ascii="Calibri" w:hAnsi="Calibri" w:cs="Calibri"/>
          <w:noProof/>
          <w:sz w:val="24"/>
          <w:szCs w:val="28"/>
        </w:rPr>
        <w:t>7</w:t>
      </w:r>
      <w:r w:rsidRPr="00E4621F">
        <w:rPr>
          <w:rFonts w:ascii="Calibri" w:hAnsi="Calibri" w:cs="Calibri"/>
          <w:noProof/>
          <w:sz w:val="24"/>
          <w:szCs w:val="28"/>
        </w:rPr>
        <w:t>]</w:t>
      </w:r>
      <w:r w:rsidRPr="00E4621F">
        <w:rPr>
          <w:rFonts w:ascii="Calibri" w:hAnsi="Calibri" w:cs="Calibri"/>
          <w:noProof/>
          <w:sz w:val="24"/>
          <w:szCs w:val="28"/>
        </w:rPr>
        <w:tab/>
        <w:t xml:space="preserve">L. Polčák, A. Choukir, D. Ficara, and M. Holkovič, “High Level Policies in SDN,” </w:t>
      </w:r>
      <w:r w:rsidRPr="00E4621F">
        <w:rPr>
          <w:rFonts w:ascii="Calibri" w:hAnsi="Calibri" w:cs="Calibri"/>
          <w:i/>
          <w:iCs/>
          <w:noProof/>
          <w:sz w:val="24"/>
          <w:szCs w:val="28"/>
        </w:rPr>
        <w:t>Commun. Comput. Inf. Sci.</w:t>
      </w:r>
      <w:r w:rsidRPr="00E4621F">
        <w:rPr>
          <w:rFonts w:ascii="Calibri" w:hAnsi="Calibri" w:cs="Calibri"/>
          <w:noProof/>
          <w:sz w:val="24"/>
          <w:szCs w:val="28"/>
        </w:rPr>
        <w:t>, vol. 585, no. March, p. v, 2016.</w:t>
      </w:r>
    </w:p>
    <w:p w14:paraId="30E5EC8D"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8"/>
        </w:rPr>
      </w:pPr>
      <w:r w:rsidRPr="00E00A3D">
        <w:rPr>
          <w:sz w:val="24"/>
          <w:szCs w:val="24"/>
        </w:rPr>
        <w:fldChar w:fldCharType="begin" w:fldLock="1"/>
      </w:r>
      <w:r w:rsidRPr="00E00A3D">
        <w:rPr>
          <w:sz w:val="24"/>
          <w:szCs w:val="24"/>
        </w:rPr>
        <w:instrText xml:space="preserve">ADDIN Mendeley Bibliography CSL_BIBLIOGRAPHY </w:instrText>
      </w:r>
      <w:r w:rsidRPr="00E00A3D">
        <w:rPr>
          <w:sz w:val="24"/>
          <w:szCs w:val="24"/>
        </w:rPr>
        <w:fldChar w:fldCharType="separate"/>
      </w:r>
      <w:r w:rsidRPr="00E00A3D">
        <w:rPr>
          <w:rFonts w:ascii="Calibri" w:hAnsi="Calibri" w:cs="Calibri"/>
          <w:noProof/>
          <w:sz w:val="24"/>
          <w:szCs w:val="28"/>
        </w:rPr>
        <w:t>[</w:t>
      </w:r>
      <w:r>
        <w:rPr>
          <w:rFonts w:ascii="Calibri" w:hAnsi="Calibri" w:cs="Calibri"/>
          <w:noProof/>
          <w:sz w:val="24"/>
          <w:szCs w:val="28"/>
        </w:rPr>
        <w:t>8</w:t>
      </w:r>
      <w:r w:rsidRPr="00E00A3D">
        <w:rPr>
          <w:rFonts w:ascii="Calibri" w:hAnsi="Calibri" w:cs="Calibri"/>
          <w:noProof/>
          <w:sz w:val="24"/>
          <w:szCs w:val="28"/>
        </w:rPr>
        <w:t>]</w:t>
      </w:r>
      <w:r w:rsidRPr="00E00A3D">
        <w:rPr>
          <w:rFonts w:ascii="Calibri" w:hAnsi="Calibri" w:cs="Calibri"/>
          <w:noProof/>
          <w:sz w:val="24"/>
          <w:szCs w:val="28"/>
        </w:rPr>
        <w:tab/>
        <w:t xml:space="preserve">P. Neves </w:t>
      </w:r>
      <w:r w:rsidRPr="00E00A3D">
        <w:rPr>
          <w:rFonts w:ascii="Calibri" w:hAnsi="Calibri" w:cs="Calibri"/>
          <w:i/>
          <w:iCs/>
          <w:noProof/>
          <w:sz w:val="24"/>
          <w:szCs w:val="28"/>
        </w:rPr>
        <w:t>et al.</w:t>
      </w:r>
      <w:r w:rsidRPr="00E00A3D">
        <w:rPr>
          <w:rFonts w:ascii="Calibri" w:hAnsi="Calibri" w:cs="Calibri"/>
          <w:noProof/>
          <w:sz w:val="24"/>
          <w:szCs w:val="28"/>
        </w:rPr>
        <w:t xml:space="preserve">, “The SELFNET Approach for Autonomic Management in an NFV/SDN Networking Paradigm,” </w:t>
      </w:r>
      <w:r w:rsidRPr="00E00A3D">
        <w:rPr>
          <w:rFonts w:ascii="Calibri" w:hAnsi="Calibri" w:cs="Calibri"/>
          <w:i/>
          <w:iCs/>
          <w:noProof/>
          <w:sz w:val="24"/>
          <w:szCs w:val="28"/>
        </w:rPr>
        <w:t>Int. J. Distrib. Sens. Networks</w:t>
      </w:r>
      <w:r w:rsidRPr="00E00A3D">
        <w:rPr>
          <w:rFonts w:ascii="Calibri" w:hAnsi="Calibri" w:cs="Calibri"/>
          <w:noProof/>
          <w:sz w:val="24"/>
          <w:szCs w:val="28"/>
        </w:rPr>
        <w:t>, vol. 2016, no. 4, 2016.</w:t>
      </w:r>
    </w:p>
    <w:p w14:paraId="7FB098B6"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8"/>
        </w:rPr>
      </w:pPr>
      <w:r w:rsidRPr="00E00A3D">
        <w:rPr>
          <w:sz w:val="24"/>
          <w:szCs w:val="24"/>
        </w:rPr>
        <w:fldChar w:fldCharType="begin" w:fldLock="1"/>
      </w:r>
      <w:r w:rsidRPr="00E00A3D">
        <w:rPr>
          <w:sz w:val="24"/>
          <w:szCs w:val="24"/>
        </w:rPr>
        <w:instrText xml:space="preserve">ADDIN Mendeley Bibliography CSL_BIBLIOGRAPHY </w:instrText>
      </w:r>
      <w:r w:rsidRPr="00E00A3D">
        <w:rPr>
          <w:sz w:val="24"/>
          <w:szCs w:val="24"/>
        </w:rPr>
        <w:fldChar w:fldCharType="separate"/>
      </w:r>
      <w:r w:rsidRPr="00E00A3D">
        <w:rPr>
          <w:rFonts w:ascii="Calibri" w:hAnsi="Calibri" w:cs="Calibri"/>
          <w:noProof/>
          <w:sz w:val="24"/>
          <w:szCs w:val="28"/>
        </w:rPr>
        <w:t>[</w:t>
      </w:r>
      <w:r>
        <w:rPr>
          <w:rFonts w:ascii="Calibri" w:hAnsi="Calibri" w:cs="Calibri"/>
          <w:noProof/>
          <w:sz w:val="24"/>
          <w:szCs w:val="28"/>
        </w:rPr>
        <w:t>9</w:t>
      </w:r>
      <w:r w:rsidRPr="00E00A3D">
        <w:rPr>
          <w:rFonts w:ascii="Calibri" w:hAnsi="Calibri" w:cs="Calibri"/>
          <w:noProof/>
          <w:sz w:val="24"/>
          <w:szCs w:val="28"/>
        </w:rPr>
        <w:t>]</w:t>
      </w:r>
      <w:r w:rsidRPr="00E00A3D">
        <w:rPr>
          <w:rFonts w:ascii="Calibri" w:hAnsi="Calibri" w:cs="Calibri"/>
          <w:noProof/>
          <w:sz w:val="24"/>
          <w:szCs w:val="28"/>
        </w:rPr>
        <w:tab/>
        <w:t xml:space="preserve">M. Caria, A. Jukan, and M. Hoffmann, “SDN Partitioning: A Centralized Control Plane for Distributed Routing Protocols,” </w:t>
      </w:r>
      <w:r w:rsidRPr="00E00A3D">
        <w:rPr>
          <w:rFonts w:ascii="Calibri" w:hAnsi="Calibri" w:cs="Calibri"/>
          <w:i/>
          <w:iCs/>
          <w:noProof/>
          <w:sz w:val="24"/>
          <w:szCs w:val="28"/>
        </w:rPr>
        <w:t>IEEE Trans. Netw. Serv. Manag.</w:t>
      </w:r>
      <w:r w:rsidRPr="00E00A3D">
        <w:rPr>
          <w:rFonts w:ascii="Calibri" w:hAnsi="Calibri" w:cs="Calibri"/>
          <w:noProof/>
          <w:sz w:val="24"/>
          <w:szCs w:val="28"/>
        </w:rPr>
        <w:t>, vol. 13, no. 3, pp. 381–393, 2016.</w:t>
      </w:r>
    </w:p>
    <w:p w14:paraId="34DF86DD"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8"/>
        </w:rPr>
      </w:pPr>
      <w:r w:rsidRPr="00E00A3D">
        <w:rPr>
          <w:sz w:val="24"/>
          <w:szCs w:val="24"/>
        </w:rPr>
        <w:fldChar w:fldCharType="begin" w:fldLock="1"/>
      </w:r>
      <w:r w:rsidRPr="00E00A3D">
        <w:rPr>
          <w:sz w:val="24"/>
          <w:szCs w:val="24"/>
        </w:rPr>
        <w:instrText xml:space="preserve">ADDIN Mendeley Bibliography CSL_BIBLIOGRAPHY </w:instrText>
      </w:r>
      <w:r w:rsidRPr="00E00A3D">
        <w:rPr>
          <w:sz w:val="24"/>
          <w:szCs w:val="24"/>
        </w:rPr>
        <w:fldChar w:fldCharType="separate"/>
      </w:r>
      <w:r w:rsidRPr="00E00A3D">
        <w:rPr>
          <w:rFonts w:ascii="Calibri" w:hAnsi="Calibri" w:cs="Calibri"/>
          <w:noProof/>
          <w:sz w:val="24"/>
          <w:szCs w:val="28"/>
        </w:rPr>
        <w:t>[</w:t>
      </w:r>
      <w:r>
        <w:rPr>
          <w:rFonts w:ascii="Calibri" w:hAnsi="Calibri" w:cs="Calibri"/>
          <w:noProof/>
          <w:sz w:val="24"/>
          <w:szCs w:val="28"/>
        </w:rPr>
        <w:t>10</w:t>
      </w:r>
      <w:r w:rsidRPr="00E00A3D">
        <w:rPr>
          <w:rFonts w:ascii="Calibri" w:hAnsi="Calibri" w:cs="Calibri"/>
          <w:noProof/>
          <w:sz w:val="24"/>
          <w:szCs w:val="28"/>
        </w:rPr>
        <w:t>]</w:t>
      </w:r>
      <w:r w:rsidRPr="00E00A3D">
        <w:rPr>
          <w:rFonts w:ascii="Calibri" w:hAnsi="Calibri" w:cs="Calibri"/>
          <w:noProof/>
          <w:sz w:val="24"/>
          <w:szCs w:val="28"/>
        </w:rPr>
        <w:tab/>
        <w:t xml:space="preserve">F. Bannour, S. Souihi, and A. Mellouk, “Distributed SDN Control: Survey, Taxonomy, and Challenges,” </w:t>
      </w:r>
      <w:r w:rsidRPr="00E00A3D">
        <w:rPr>
          <w:rFonts w:ascii="Calibri" w:hAnsi="Calibri" w:cs="Calibri"/>
          <w:i/>
          <w:iCs/>
          <w:noProof/>
          <w:sz w:val="24"/>
          <w:szCs w:val="28"/>
        </w:rPr>
        <w:t>IEEE Commun. Surv. Tutorials</w:t>
      </w:r>
      <w:r w:rsidRPr="00E00A3D">
        <w:rPr>
          <w:rFonts w:ascii="Calibri" w:hAnsi="Calibri" w:cs="Calibri"/>
          <w:noProof/>
          <w:sz w:val="24"/>
          <w:szCs w:val="28"/>
        </w:rPr>
        <w:t>, vol. 20, no. 1, pp. 333–354, 2018.</w:t>
      </w:r>
    </w:p>
    <w:p w14:paraId="7E4592CA" w14:textId="77777777" w:rsidR="00B431A4" w:rsidRPr="00AF404F"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sidRPr="00AF404F">
        <w:rPr>
          <w:sz w:val="24"/>
          <w:szCs w:val="24"/>
        </w:rPr>
        <w:fldChar w:fldCharType="begin" w:fldLock="1"/>
      </w:r>
      <w:r w:rsidRPr="00AF404F">
        <w:rPr>
          <w:sz w:val="24"/>
          <w:szCs w:val="24"/>
        </w:rPr>
        <w:instrText xml:space="preserve">ADDIN Mendeley Bibliography CSL_BIBLIOGRAPHY </w:instrText>
      </w:r>
      <w:r w:rsidRPr="00AF404F">
        <w:rPr>
          <w:sz w:val="24"/>
          <w:szCs w:val="24"/>
        </w:rPr>
        <w:fldChar w:fldCharType="separate"/>
      </w:r>
      <w:r w:rsidRPr="00AF404F">
        <w:rPr>
          <w:rFonts w:ascii="Calibri" w:hAnsi="Calibri" w:cs="Calibri"/>
          <w:noProof/>
          <w:sz w:val="24"/>
          <w:szCs w:val="28"/>
        </w:rPr>
        <w:t>[1</w:t>
      </w:r>
      <w:r>
        <w:rPr>
          <w:rFonts w:ascii="Calibri" w:hAnsi="Calibri" w:cs="Calibri"/>
          <w:noProof/>
          <w:sz w:val="24"/>
          <w:szCs w:val="28"/>
        </w:rPr>
        <w:t>1</w:t>
      </w:r>
      <w:r w:rsidRPr="00AF404F">
        <w:rPr>
          <w:rFonts w:ascii="Calibri" w:hAnsi="Calibri" w:cs="Calibri"/>
          <w:noProof/>
          <w:sz w:val="24"/>
          <w:szCs w:val="28"/>
        </w:rPr>
        <w:t>]</w:t>
      </w:r>
      <w:r w:rsidRPr="00AF404F">
        <w:rPr>
          <w:rFonts w:ascii="Calibri" w:hAnsi="Calibri" w:cs="Calibri"/>
          <w:noProof/>
          <w:sz w:val="24"/>
          <w:szCs w:val="28"/>
        </w:rPr>
        <w:tab/>
        <w:t xml:space="preserve">R. Amin, M. Reisslein, and N. Shah, “Hybrid SDN networks: A survey of existing approaches,” </w:t>
      </w:r>
      <w:r w:rsidRPr="00AF404F">
        <w:rPr>
          <w:rFonts w:ascii="Calibri" w:hAnsi="Calibri" w:cs="Calibri"/>
          <w:i/>
          <w:iCs/>
          <w:noProof/>
          <w:sz w:val="24"/>
          <w:szCs w:val="28"/>
        </w:rPr>
        <w:t>IEEE Commun. Surv. Tutorials</w:t>
      </w:r>
      <w:r w:rsidRPr="00AF404F">
        <w:rPr>
          <w:rFonts w:ascii="Calibri" w:hAnsi="Calibri" w:cs="Calibri"/>
          <w:noProof/>
          <w:sz w:val="24"/>
          <w:szCs w:val="28"/>
        </w:rPr>
        <w:t xml:space="preserve">, vol. 20, </w:t>
      </w:r>
      <w:r w:rsidRPr="00AF404F">
        <w:rPr>
          <w:rFonts w:ascii="Calibri" w:hAnsi="Calibri" w:cs="Calibri"/>
          <w:noProof/>
          <w:sz w:val="24"/>
          <w:szCs w:val="28"/>
        </w:rPr>
        <w:lastRenderedPageBreak/>
        <w:t>no. 4, pp. 3259–3306, 2018.</w:t>
      </w:r>
    </w:p>
    <w:p w14:paraId="50C9A5E9" w14:textId="6E071EB4" w:rsidR="00B431A4" w:rsidRPr="00E00A3D" w:rsidRDefault="00B431A4" w:rsidP="00B431A4">
      <w:pPr>
        <w:widowControl w:val="0"/>
        <w:autoSpaceDE w:val="0"/>
        <w:autoSpaceDN w:val="0"/>
        <w:adjustRightInd w:val="0"/>
        <w:spacing w:line="240" w:lineRule="auto"/>
        <w:rPr>
          <w:rFonts w:ascii="Calibri" w:hAnsi="Calibri" w:cs="Calibri"/>
          <w:noProof/>
          <w:sz w:val="24"/>
          <w:szCs w:val="24"/>
        </w:rPr>
      </w:pPr>
      <w:r w:rsidRPr="00AF404F">
        <w:rPr>
          <w:sz w:val="24"/>
          <w:szCs w:val="24"/>
        </w:rPr>
        <w:fldChar w:fldCharType="end"/>
      </w:r>
      <w:r w:rsidRPr="00E00A3D">
        <w:rPr>
          <w:sz w:val="24"/>
          <w:szCs w:val="24"/>
        </w:rPr>
        <w:fldChar w:fldCharType="end"/>
      </w:r>
      <w:r w:rsidRPr="00E00A3D">
        <w:rPr>
          <w:sz w:val="24"/>
          <w:szCs w:val="24"/>
        </w:rPr>
        <w:fldChar w:fldCharType="end"/>
      </w:r>
    </w:p>
    <w:p w14:paraId="62EEC19F" w14:textId="77777777" w:rsidR="00B431A4" w:rsidRPr="00E4621F"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sidRPr="00E00A3D">
        <w:rPr>
          <w:sz w:val="24"/>
          <w:szCs w:val="24"/>
        </w:rPr>
        <w:fldChar w:fldCharType="end"/>
      </w:r>
    </w:p>
    <w:p w14:paraId="7C86D2C4" w14:textId="77777777" w:rsidR="00B431A4" w:rsidRPr="00E4621F" w:rsidRDefault="00B431A4" w:rsidP="00B431A4">
      <w:pPr>
        <w:widowControl w:val="0"/>
        <w:autoSpaceDE w:val="0"/>
        <w:autoSpaceDN w:val="0"/>
        <w:adjustRightInd w:val="0"/>
        <w:spacing w:line="240" w:lineRule="auto"/>
        <w:ind w:left="640" w:hanging="640"/>
        <w:rPr>
          <w:rFonts w:ascii="Calibri" w:hAnsi="Calibri" w:cs="Calibri"/>
          <w:noProof/>
          <w:sz w:val="24"/>
        </w:rPr>
      </w:pPr>
      <w:r w:rsidRPr="00E4621F">
        <w:rPr>
          <w:sz w:val="24"/>
          <w:szCs w:val="24"/>
        </w:rPr>
        <w:fldChar w:fldCharType="end"/>
      </w:r>
    </w:p>
    <w:p w14:paraId="5B509985" w14:textId="77777777" w:rsidR="00B431A4" w:rsidRPr="00CA6EA2" w:rsidRDefault="00B431A4" w:rsidP="00B431A4">
      <w:pPr>
        <w:widowControl w:val="0"/>
        <w:autoSpaceDE w:val="0"/>
        <w:autoSpaceDN w:val="0"/>
        <w:adjustRightInd w:val="0"/>
        <w:spacing w:line="240" w:lineRule="auto"/>
        <w:ind w:left="640" w:hanging="640"/>
        <w:rPr>
          <w:rFonts w:ascii="Calibri" w:hAnsi="Calibri" w:cs="Calibri"/>
          <w:noProof/>
          <w:sz w:val="24"/>
        </w:rPr>
      </w:pPr>
      <w:r>
        <w:rPr>
          <w:sz w:val="24"/>
          <w:szCs w:val="24"/>
        </w:rPr>
        <w:fldChar w:fldCharType="end"/>
      </w:r>
    </w:p>
    <w:p w14:paraId="73C729FB" w14:textId="609AFB2D" w:rsidR="67F035DD" w:rsidRPr="00B431A4" w:rsidRDefault="00B431A4" w:rsidP="3F35C5FA">
      <w:r>
        <w:rPr>
          <w:sz w:val="24"/>
          <w:szCs w:val="24"/>
        </w:rPr>
        <w:fldChar w:fldCharType="end"/>
      </w:r>
    </w:p>
    <w:sectPr w:rsidR="67F035DD" w:rsidRPr="00B431A4" w:rsidSect="00617443">
      <w:footerReference w:type="default" r:id="rId11"/>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52A050" w14:textId="77777777" w:rsidR="000811B7" w:rsidRDefault="000811B7" w:rsidP="00820BA6">
      <w:pPr>
        <w:spacing w:after="0" w:line="240" w:lineRule="auto"/>
      </w:pPr>
      <w:r>
        <w:separator/>
      </w:r>
    </w:p>
  </w:endnote>
  <w:endnote w:type="continuationSeparator" w:id="0">
    <w:p w14:paraId="2A27228B" w14:textId="77777777" w:rsidR="000811B7" w:rsidRDefault="000811B7" w:rsidP="00820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0810896"/>
      <w:docPartObj>
        <w:docPartGallery w:val="Page Numbers (Bottom of Page)"/>
        <w:docPartUnique/>
      </w:docPartObj>
    </w:sdtPr>
    <w:sdtEndPr>
      <w:rPr>
        <w:noProof/>
      </w:rPr>
    </w:sdtEndPr>
    <w:sdtContent>
      <w:p w14:paraId="67570988" w14:textId="01615D00" w:rsidR="00B51647" w:rsidRDefault="00B516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1983E6" w14:textId="77777777" w:rsidR="00B51647" w:rsidRDefault="00B51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E2F232" w14:textId="77777777" w:rsidR="000811B7" w:rsidRDefault="000811B7" w:rsidP="00820BA6">
      <w:pPr>
        <w:spacing w:after="0" w:line="240" w:lineRule="auto"/>
      </w:pPr>
      <w:r>
        <w:separator/>
      </w:r>
    </w:p>
  </w:footnote>
  <w:footnote w:type="continuationSeparator" w:id="0">
    <w:p w14:paraId="162991B5" w14:textId="77777777" w:rsidR="000811B7" w:rsidRDefault="000811B7" w:rsidP="00820B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E4E"/>
    <w:rsid w:val="000174F8"/>
    <w:rsid w:val="00033F12"/>
    <w:rsid w:val="000376D5"/>
    <w:rsid w:val="000674BB"/>
    <w:rsid w:val="00080DD8"/>
    <w:rsid w:val="000811B7"/>
    <w:rsid w:val="000836AA"/>
    <w:rsid w:val="00095330"/>
    <w:rsid w:val="000D4B3D"/>
    <w:rsid w:val="000E5700"/>
    <w:rsid w:val="0011167A"/>
    <w:rsid w:val="0012087A"/>
    <w:rsid w:val="00120BDB"/>
    <w:rsid w:val="001813C4"/>
    <w:rsid w:val="00185213"/>
    <w:rsid w:val="0018536D"/>
    <w:rsid w:val="001A01AD"/>
    <w:rsid w:val="001A4351"/>
    <w:rsid w:val="001B0906"/>
    <w:rsid w:val="001D41C3"/>
    <w:rsid w:val="001D7507"/>
    <w:rsid w:val="001F5093"/>
    <w:rsid w:val="00211F9A"/>
    <w:rsid w:val="00224C7F"/>
    <w:rsid w:val="00285794"/>
    <w:rsid w:val="002B2DDB"/>
    <w:rsid w:val="002C40E5"/>
    <w:rsid w:val="002D45AB"/>
    <w:rsid w:val="002E12B0"/>
    <w:rsid w:val="002E19D1"/>
    <w:rsid w:val="003007C8"/>
    <w:rsid w:val="00313308"/>
    <w:rsid w:val="00345D54"/>
    <w:rsid w:val="00346A32"/>
    <w:rsid w:val="00373701"/>
    <w:rsid w:val="003E0104"/>
    <w:rsid w:val="003F18D8"/>
    <w:rsid w:val="00405AE0"/>
    <w:rsid w:val="00421584"/>
    <w:rsid w:val="004274BE"/>
    <w:rsid w:val="004379C8"/>
    <w:rsid w:val="00492307"/>
    <w:rsid w:val="004A62D2"/>
    <w:rsid w:val="004B39D2"/>
    <w:rsid w:val="004F0B61"/>
    <w:rsid w:val="00502AEE"/>
    <w:rsid w:val="005121E9"/>
    <w:rsid w:val="005215B4"/>
    <w:rsid w:val="005624E0"/>
    <w:rsid w:val="0056373E"/>
    <w:rsid w:val="005962AD"/>
    <w:rsid w:val="005D0BBB"/>
    <w:rsid w:val="005D3A95"/>
    <w:rsid w:val="005F03C8"/>
    <w:rsid w:val="005F57A5"/>
    <w:rsid w:val="00617443"/>
    <w:rsid w:val="006D6388"/>
    <w:rsid w:val="006E688E"/>
    <w:rsid w:val="006F45FD"/>
    <w:rsid w:val="00705195"/>
    <w:rsid w:val="00720EB3"/>
    <w:rsid w:val="00723D0B"/>
    <w:rsid w:val="0073152D"/>
    <w:rsid w:val="00763156"/>
    <w:rsid w:val="00763DAA"/>
    <w:rsid w:val="00793B55"/>
    <w:rsid w:val="007E1974"/>
    <w:rsid w:val="007E1BF0"/>
    <w:rsid w:val="007E59AD"/>
    <w:rsid w:val="007E5D10"/>
    <w:rsid w:val="00820BA6"/>
    <w:rsid w:val="008328FD"/>
    <w:rsid w:val="00843292"/>
    <w:rsid w:val="008475D9"/>
    <w:rsid w:val="00877E8C"/>
    <w:rsid w:val="008A5BDD"/>
    <w:rsid w:val="008D61B9"/>
    <w:rsid w:val="008E1D93"/>
    <w:rsid w:val="008E31A8"/>
    <w:rsid w:val="008E34F3"/>
    <w:rsid w:val="008F215A"/>
    <w:rsid w:val="00922D32"/>
    <w:rsid w:val="00926496"/>
    <w:rsid w:val="009A6A88"/>
    <w:rsid w:val="009D62D3"/>
    <w:rsid w:val="00A3087E"/>
    <w:rsid w:val="00A50EB2"/>
    <w:rsid w:val="00A51DD2"/>
    <w:rsid w:val="00A60904"/>
    <w:rsid w:val="00A65C73"/>
    <w:rsid w:val="00A702B9"/>
    <w:rsid w:val="00A969DB"/>
    <w:rsid w:val="00AA0472"/>
    <w:rsid w:val="00AB320D"/>
    <w:rsid w:val="00AC45E0"/>
    <w:rsid w:val="00AE1B40"/>
    <w:rsid w:val="00AF404F"/>
    <w:rsid w:val="00B25ADF"/>
    <w:rsid w:val="00B37CDA"/>
    <w:rsid w:val="00B40579"/>
    <w:rsid w:val="00B431A4"/>
    <w:rsid w:val="00B51647"/>
    <w:rsid w:val="00B642EB"/>
    <w:rsid w:val="00B66189"/>
    <w:rsid w:val="00B94C31"/>
    <w:rsid w:val="00BC2B7D"/>
    <w:rsid w:val="00C731C1"/>
    <w:rsid w:val="00CA6EA2"/>
    <w:rsid w:val="00CC6B0D"/>
    <w:rsid w:val="00D23E4E"/>
    <w:rsid w:val="00D30471"/>
    <w:rsid w:val="00D334E6"/>
    <w:rsid w:val="00D5286D"/>
    <w:rsid w:val="00D52963"/>
    <w:rsid w:val="00D56429"/>
    <w:rsid w:val="00D86BF5"/>
    <w:rsid w:val="00D96557"/>
    <w:rsid w:val="00DA4710"/>
    <w:rsid w:val="00DC643D"/>
    <w:rsid w:val="00DC739D"/>
    <w:rsid w:val="00DF6E00"/>
    <w:rsid w:val="00E00A3D"/>
    <w:rsid w:val="00E31BB8"/>
    <w:rsid w:val="00E4621F"/>
    <w:rsid w:val="00E728FF"/>
    <w:rsid w:val="00E86687"/>
    <w:rsid w:val="00ED095B"/>
    <w:rsid w:val="00EE42AE"/>
    <w:rsid w:val="00EF201D"/>
    <w:rsid w:val="00F16F8E"/>
    <w:rsid w:val="00F33CD4"/>
    <w:rsid w:val="00F44F53"/>
    <w:rsid w:val="00F5696E"/>
    <w:rsid w:val="00FA587F"/>
    <w:rsid w:val="00FB4F8B"/>
    <w:rsid w:val="00FC415E"/>
    <w:rsid w:val="01327091"/>
    <w:rsid w:val="0180E6F2"/>
    <w:rsid w:val="05C89379"/>
    <w:rsid w:val="0647BD78"/>
    <w:rsid w:val="06C7C514"/>
    <w:rsid w:val="095B6A44"/>
    <w:rsid w:val="0A43C083"/>
    <w:rsid w:val="0C97B950"/>
    <w:rsid w:val="0E035CCA"/>
    <w:rsid w:val="0FBC1D2E"/>
    <w:rsid w:val="10CD9C0C"/>
    <w:rsid w:val="11310255"/>
    <w:rsid w:val="15D23F0E"/>
    <w:rsid w:val="16626818"/>
    <w:rsid w:val="18C6DAA0"/>
    <w:rsid w:val="19AAA061"/>
    <w:rsid w:val="1AEC781C"/>
    <w:rsid w:val="1BF14E32"/>
    <w:rsid w:val="1C664BEF"/>
    <w:rsid w:val="204BE48B"/>
    <w:rsid w:val="20FEB8CE"/>
    <w:rsid w:val="211A89D4"/>
    <w:rsid w:val="21A4AA83"/>
    <w:rsid w:val="21D63472"/>
    <w:rsid w:val="22C2AD75"/>
    <w:rsid w:val="2497DCDC"/>
    <w:rsid w:val="26005BE5"/>
    <w:rsid w:val="267A9F28"/>
    <w:rsid w:val="283CAB88"/>
    <w:rsid w:val="286A7281"/>
    <w:rsid w:val="28D7974D"/>
    <w:rsid w:val="28F1B863"/>
    <w:rsid w:val="2C376A70"/>
    <w:rsid w:val="2C942CC6"/>
    <w:rsid w:val="2D88C448"/>
    <w:rsid w:val="2EE9625F"/>
    <w:rsid w:val="35C170DC"/>
    <w:rsid w:val="360CD7F4"/>
    <w:rsid w:val="36C7C03A"/>
    <w:rsid w:val="3F35C5FA"/>
    <w:rsid w:val="40DB51E1"/>
    <w:rsid w:val="4134B095"/>
    <w:rsid w:val="42BECE40"/>
    <w:rsid w:val="43351221"/>
    <w:rsid w:val="46286E7A"/>
    <w:rsid w:val="484CF170"/>
    <w:rsid w:val="50D26D14"/>
    <w:rsid w:val="50E230EE"/>
    <w:rsid w:val="50F67648"/>
    <w:rsid w:val="5163588F"/>
    <w:rsid w:val="54014874"/>
    <w:rsid w:val="546CF2E9"/>
    <w:rsid w:val="547BCE7D"/>
    <w:rsid w:val="55279A91"/>
    <w:rsid w:val="56EF3D47"/>
    <w:rsid w:val="57F59F8A"/>
    <w:rsid w:val="599FC159"/>
    <w:rsid w:val="59CEA892"/>
    <w:rsid w:val="5C01283B"/>
    <w:rsid w:val="5C210ED0"/>
    <w:rsid w:val="5DFC0818"/>
    <w:rsid w:val="5EF904C1"/>
    <w:rsid w:val="61F970BD"/>
    <w:rsid w:val="6483F1A5"/>
    <w:rsid w:val="64EFDEC2"/>
    <w:rsid w:val="65DB6196"/>
    <w:rsid w:val="66C8F853"/>
    <w:rsid w:val="6722BF66"/>
    <w:rsid w:val="67F035DD"/>
    <w:rsid w:val="682AB108"/>
    <w:rsid w:val="68A43878"/>
    <w:rsid w:val="6A275CA7"/>
    <w:rsid w:val="6B12E5EA"/>
    <w:rsid w:val="6C983398"/>
    <w:rsid w:val="6FC5F75E"/>
    <w:rsid w:val="715DF140"/>
    <w:rsid w:val="7331711B"/>
    <w:rsid w:val="73597D01"/>
    <w:rsid w:val="77E7438D"/>
    <w:rsid w:val="7AE16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68BA3"/>
  <w15:chartTrackingRefBased/>
  <w15:docId w15:val="{2E719837-EBE8-4C49-BADE-30AD6031A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E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15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3E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3E4E"/>
    <w:rPr>
      <w:rFonts w:eastAsiaTheme="minorEastAsia"/>
      <w:lang w:val="en-US"/>
    </w:rPr>
  </w:style>
  <w:style w:type="character" w:customStyle="1" w:styleId="Heading1Char">
    <w:name w:val="Heading 1 Char"/>
    <w:basedOn w:val="DefaultParagraphFont"/>
    <w:link w:val="Heading1"/>
    <w:uiPriority w:val="9"/>
    <w:rsid w:val="00D23E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0BA6"/>
    <w:pPr>
      <w:outlineLvl w:val="9"/>
    </w:pPr>
    <w:rPr>
      <w:lang w:val="en-US"/>
    </w:rPr>
  </w:style>
  <w:style w:type="paragraph" w:styleId="TOC1">
    <w:name w:val="toc 1"/>
    <w:basedOn w:val="Normal"/>
    <w:next w:val="Normal"/>
    <w:autoRedefine/>
    <w:uiPriority w:val="39"/>
    <w:unhideWhenUsed/>
    <w:rsid w:val="00820BA6"/>
    <w:pPr>
      <w:spacing w:after="100"/>
    </w:pPr>
  </w:style>
  <w:style w:type="character" w:styleId="Hyperlink">
    <w:name w:val="Hyperlink"/>
    <w:basedOn w:val="DefaultParagraphFont"/>
    <w:uiPriority w:val="99"/>
    <w:unhideWhenUsed/>
    <w:rsid w:val="00820BA6"/>
    <w:rPr>
      <w:color w:val="0563C1" w:themeColor="hyperlink"/>
      <w:u w:val="single"/>
    </w:rPr>
  </w:style>
  <w:style w:type="paragraph" w:styleId="Header">
    <w:name w:val="header"/>
    <w:basedOn w:val="Normal"/>
    <w:link w:val="HeaderChar"/>
    <w:uiPriority w:val="99"/>
    <w:unhideWhenUsed/>
    <w:rsid w:val="00820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BA6"/>
  </w:style>
  <w:style w:type="paragraph" w:styleId="Footer">
    <w:name w:val="footer"/>
    <w:basedOn w:val="Normal"/>
    <w:link w:val="FooterChar"/>
    <w:uiPriority w:val="99"/>
    <w:unhideWhenUsed/>
    <w:rsid w:val="00820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BA6"/>
  </w:style>
  <w:style w:type="character" w:customStyle="1" w:styleId="Heading2Char">
    <w:name w:val="Heading 2 Char"/>
    <w:basedOn w:val="DefaultParagraphFont"/>
    <w:link w:val="Heading2"/>
    <w:uiPriority w:val="9"/>
    <w:rsid w:val="005215B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F6E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E3F003-A45F-4525-BEC3-E15EB4B9169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45804D-E0C5-4977-B036-3F08E4C725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E810CC-0D55-466C-9089-1BB1A5745E0C}">
  <ds:schemaRefs>
    <ds:schemaRef ds:uri="http://schemas.microsoft.com/sharepoint/v3/contenttype/forms"/>
  </ds:schemaRefs>
</ds:datastoreItem>
</file>

<file path=customXml/itemProps5.xml><?xml version="1.0" encoding="utf-8"?>
<ds:datastoreItem xmlns:ds="http://schemas.openxmlformats.org/officeDocument/2006/customXml" ds:itemID="{1A00A3BE-8132-41DE-8E4C-6586A6CB6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2467</Words>
  <Characters>12730</Characters>
  <Application>Microsoft Office Word</Application>
  <DocSecurity>0</DocSecurity>
  <Lines>471</Lines>
  <Paragraphs>136</Paragraphs>
  <ScaleCrop>false</ScaleCrop>
  <HeadingPairs>
    <vt:vector size="2" baseType="variant">
      <vt:variant>
        <vt:lpstr>Title</vt:lpstr>
      </vt:variant>
      <vt:variant>
        <vt:i4>1</vt:i4>
      </vt:variant>
    </vt:vector>
  </HeadingPairs>
  <TitlesOfParts>
    <vt:vector size="1" baseType="lpstr">
      <vt:lpstr>Emerging and Future Trends (Assignment 2)</vt:lpstr>
    </vt:vector>
  </TitlesOfParts>
  <Company>Le: Carlene cAMPELL AND gORDON d</Company>
  <LinksUpToDate>false</LinksUpToDate>
  <CharactersWithSpaces>15061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and Future Trends (Assignment 2)</dc:title>
  <dc:subject>Chris Morris</dc:subject>
  <dc:creator>Module code: ACCA7016</dc:creator>
  <cp:keywords/>
  <dc:description/>
  <cp:lastModifiedBy>chris morris</cp:lastModifiedBy>
  <cp:revision>2</cp:revision>
  <dcterms:created xsi:type="dcterms:W3CDTF">2020-06-01T16:01:00Z</dcterms:created>
  <dcterms:modified xsi:type="dcterms:W3CDTF">2020-06-01T16:01:00Z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82728c0e-4c8a-30eb-8e93-e0176002b4e6</vt:lpwstr>
  </property>
  <property fmtid="{D5CDD505-2E9C-101B-9397-08002B2CF9AE}" pid="25" name="Mendeley Citation Style_1">
    <vt:lpwstr>http://www.zotero.org/styles/ieee</vt:lpwstr>
  </property>
</Properties>
</file>