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1038088458"/>
        <w:docPartObj>
          <w:docPartGallery w:val="Cover Pages"/>
          <w:docPartUnique/>
        </w:docPartObj>
      </w:sdtPr>
      <w:sdtContent>
        <w:p w14:paraId="1D84E0EC" w14:textId="7B83025E" w:rsidR="007859B6" w:rsidRPr="00D25D1F" w:rsidRDefault="007859B6" w:rsidP="00CB60EE">
          <w:pPr>
            <w:spacing w:line="360" w:lineRule="auto"/>
            <w:rPr>
              <w:rFonts w:ascii="Arial" w:hAnsi="Arial" w:cs="Arial"/>
            </w:rPr>
          </w:pPr>
          <w:r w:rsidRPr="00D25D1F">
            <w:rPr>
              <w:rFonts w:ascii="Arial" w:hAnsi="Arial" w:cs="Arial"/>
              <w:noProof/>
            </w:rPr>
            <mc:AlternateContent>
              <mc:Choice Requires="wpg">
                <w:drawing>
                  <wp:anchor distT="0" distB="0" distL="114300" distR="114300" simplePos="0" relativeHeight="251662336" behindDoc="0" locked="0" layoutInCell="1" allowOverlap="1" wp14:anchorId="0DB5739C" wp14:editId="0520F2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863660"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D25D1F">
            <w:rPr>
              <w:rFonts w:ascii="Arial" w:hAnsi="Arial" w:cs="Arial"/>
              <w:noProof/>
            </w:rPr>
            <mc:AlternateContent>
              <mc:Choice Requires="wps">
                <w:drawing>
                  <wp:anchor distT="0" distB="0" distL="114300" distR="114300" simplePos="0" relativeHeight="251660288" behindDoc="0" locked="0" layoutInCell="1" allowOverlap="1" wp14:anchorId="5BF68AC6" wp14:editId="1C36A82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D950DA" w14:textId="58410BEA" w:rsidR="007859B6" w:rsidRDefault="007859B6">
                                    <w:pPr>
                                      <w:pStyle w:val="NoSpacing"/>
                                      <w:jc w:val="right"/>
                                      <w:rPr>
                                        <w:color w:val="595959" w:themeColor="text1" w:themeTint="A6"/>
                                        <w:sz w:val="28"/>
                                        <w:szCs w:val="28"/>
                                      </w:rPr>
                                    </w:pPr>
                                    <w:r>
                                      <w:rPr>
                                        <w:color w:val="595959" w:themeColor="text1" w:themeTint="A6"/>
                                        <w:sz w:val="28"/>
                                        <w:szCs w:val="28"/>
                                      </w:rPr>
                                      <w:t>Callum Jones (2306025)</w:t>
                                    </w:r>
                                  </w:p>
                                </w:sdtContent>
                              </w:sdt>
                              <w:p w14:paraId="40FF774A" w14:textId="58C87911" w:rsidR="007859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859B6">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F68AC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D950DA" w14:textId="58410BEA" w:rsidR="007859B6" w:rsidRDefault="007859B6">
                              <w:pPr>
                                <w:pStyle w:val="NoSpacing"/>
                                <w:jc w:val="right"/>
                                <w:rPr>
                                  <w:color w:val="595959" w:themeColor="text1" w:themeTint="A6"/>
                                  <w:sz w:val="28"/>
                                  <w:szCs w:val="28"/>
                                </w:rPr>
                              </w:pPr>
                              <w:r>
                                <w:rPr>
                                  <w:color w:val="595959" w:themeColor="text1" w:themeTint="A6"/>
                                  <w:sz w:val="28"/>
                                  <w:szCs w:val="28"/>
                                </w:rPr>
                                <w:t>Callum Jones (2306025)</w:t>
                              </w:r>
                            </w:p>
                          </w:sdtContent>
                        </w:sdt>
                        <w:p w14:paraId="40FF774A" w14:textId="58C87911" w:rsidR="007859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859B6">
                                <w:rPr>
                                  <w:color w:val="595959" w:themeColor="text1" w:themeTint="A6"/>
                                  <w:sz w:val="18"/>
                                  <w:szCs w:val="18"/>
                                </w:rPr>
                                <w:t>2306025@student.uwtsd.ac.uk</w:t>
                              </w:r>
                            </w:sdtContent>
                          </w:sdt>
                        </w:p>
                      </w:txbxContent>
                    </v:textbox>
                    <w10:wrap type="square" anchorx="page" anchory="page"/>
                  </v:shape>
                </w:pict>
              </mc:Fallback>
            </mc:AlternateContent>
          </w:r>
          <w:r w:rsidRPr="00D25D1F">
            <w:rPr>
              <w:rFonts w:ascii="Arial" w:hAnsi="Arial" w:cs="Arial"/>
              <w:noProof/>
            </w:rPr>
            <mc:AlternateContent>
              <mc:Choice Requires="wps">
                <w:drawing>
                  <wp:anchor distT="0" distB="0" distL="114300" distR="114300" simplePos="0" relativeHeight="251659264" behindDoc="0" locked="0" layoutInCell="1" allowOverlap="1" wp14:anchorId="2A2CFB9D" wp14:editId="6BFEBA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F6A86E" w14:textId="155AB0E3" w:rsidR="007859B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59B6">
                                      <w:rPr>
                                        <w:caps/>
                                        <w:color w:val="156082" w:themeColor="accent1"/>
                                        <w:sz w:val="64"/>
                                        <w:szCs w:val="64"/>
                                      </w:rPr>
                                      <w:t>Material engineering</w:t>
                                    </w:r>
                                  </w:sdtContent>
                                </w:sdt>
                              </w:p>
                              <w:p w14:paraId="56A83291" w14:textId="39981267" w:rsidR="007859B6"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7859B6">
                                      <w:rPr>
                                        <w:color w:val="404040" w:themeColor="text1" w:themeTint="BF"/>
                                        <w:sz w:val="36"/>
                                        <w:szCs w:val="36"/>
                                      </w:rPr>
                                      <w:t>ACBA5022</w:t>
                                    </w:r>
                                  </w:sdtContent>
                                </w:sdt>
                                <w:r w:rsidR="00713A74">
                                  <w:rPr>
                                    <w:color w:val="404040" w:themeColor="text1" w:themeTint="BF"/>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A2CFB9D"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9F6A86E" w14:textId="155AB0E3" w:rsidR="007859B6"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59B6">
                                <w:rPr>
                                  <w:caps/>
                                  <w:color w:val="156082" w:themeColor="accent1"/>
                                  <w:sz w:val="64"/>
                                  <w:szCs w:val="64"/>
                                </w:rPr>
                                <w:t>Material engineering</w:t>
                              </w:r>
                            </w:sdtContent>
                          </w:sdt>
                        </w:p>
                        <w:p w14:paraId="56A83291" w14:textId="39981267" w:rsidR="007859B6"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7859B6">
                                <w:rPr>
                                  <w:color w:val="404040" w:themeColor="text1" w:themeTint="BF"/>
                                  <w:sz w:val="36"/>
                                  <w:szCs w:val="36"/>
                                </w:rPr>
                                <w:t>ACBA5022</w:t>
                              </w:r>
                            </w:sdtContent>
                          </w:sdt>
                          <w:r w:rsidR="00713A74">
                            <w:rPr>
                              <w:color w:val="404040" w:themeColor="text1" w:themeTint="BF"/>
                              <w:sz w:val="36"/>
                              <w:szCs w:val="36"/>
                            </w:rPr>
                            <w:t>.</w:t>
                          </w:r>
                        </w:p>
                      </w:txbxContent>
                    </v:textbox>
                    <w10:wrap type="square" anchorx="page" anchory="page"/>
                  </v:shape>
                </w:pict>
              </mc:Fallback>
            </mc:AlternateContent>
          </w:r>
        </w:p>
        <w:p w14:paraId="04A59BCA" w14:textId="729C2BB3" w:rsidR="007859B6" w:rsidRPr="00D25D1F" w:rsidRDefault="007859B6" w:rsidP="00CB60EE">
          <w:pPr>
            <w:spacing w:line="360" w:lineRule="auto"/>
            <w:rPr>
              <w:rFonts w:ascii="Arial" w:hAnsi="Arial" w:cs="Arial"/>
            </w:rPr>
          </w:pPr>
          <w:r w:rsidRPr="00D25D1F">
            <w:rPr>
              <w:rFonts w:ascii="Arial" w:hAnsi="Arial" w:cs="Arial"/>
            </w:rPr>
            <w:br w:type="page"/>
          </w:r>
        </w:p>
      </w:sdtContent>
    </w:sdt>
    <w:p w14:paraId="73DF7D86" w14:textId="14C2F0ED" w:rsidR="007859B6" w:rsidRPr="00D25D1F" w:rsidRDefault="007859B6" w:rsidP="00CB60EE">
      <w:pPr>
        <w:pStyle w:val="Title"/>
        <w:spacing w:line="360" w:lineRule="auto"/>
        <w:jc w:val="center"/>
        <w:rPr>
          <w:rFonts w:ascii="Arial" w:hAnsi="Arial" w:cs="Arial"/>
        </w:rPr>
      </w:pPr>
      <w:r w:rsidRPr="00D25D1F">
        <w:rPr>
          <w:rFonts w:ascii="Arial" w:hAnsi="Arial" w:cs="Arial"/>
        </w:rPr>
        <w:lastRenderedPageBreak/>
        <w:t>Plastics in Concrete</w:t>
      </w:r>
    </w:p>
    <w:p w14:paraId="16473BAF" w14:textId="77777777" w:rsidR="006C1684" w:rsidRPr="00D25D1F" w:rsidRDefault="006C1684" w:rsidP="00CB60EE">
      <w:pPr>
        <w:spacing w:line="360" w:lineRule="auto"/>
        <w:rPr>
          <w:rFonts w:ascii="Arial" w:hAnsi="Arial" w:cs="Arial"/>
        </w:rPr>
      </w:pPr>
    </w:p>
    <w:p w14:paraId="7D35AFF2" w14:textId="4BFEA055" w:rsidR="007859B6" w:rsidRPr="00D25D1F" w:rsidRDefault="007859B6" w:rsidP="00CB60EE">
      <w:pPr>
        <w:spacing w:line="360" w:lineRule="auto"/>
        <w:rPr>
          <w:rFonts w:ascii="Arial" w:hAnsi="Arial" w:cs="Arial"/>
        </w:rPr>
      </w:pPr>
    </w:p>
    <w:sdt>
      <w:sdtPr>
        <w:rPr>
          <w:rFonts w:ascii="Arial" w:eastAsiaTheme="minorHAnsi" w:hAnsi="Arial" w:cs="Arial"/>
          <w:color w:val="auto"/>
          <w:kern w:val="2"/>
          <w:sz w:val="24"/>
          <w:szCs w:val="24"/>
          <w:lang w:eastAsia="en-US"/>
          <w14:ligatures w14:val="standardContextual"/>
        </w:rPr>
        <w:id w:val="-654064498"/>
        <w:docPartObj>
          <w:docPartGallery w:val="Table of Contents"/>
          <w:docPartUnique/>
        </w:docPartObj>
      </w:sdtPr>
      <w:sdtEndPr>
        <w:rPr>
          <w:b/>
          <w:bCs/>
        </w:rPr>
      </w:sdtEndPr>
      <w:sdtContent>
        <w:p w14:paraId="074C412D" w14:textId="3A9E7885" w:rsidR="007859B6" w:rsidRPr="00D25D1F" w:rsidRDefault="007859B6" w:rsidP="00CB60EE">
          <w:pPr>
            <w:pStyle w:val="TOCHeading"/>
            <w:spacing w:line="360" w:lineRule="auto"/>
            <w:rPr>
              <w:rFonts w:ascii="Arial" w:hAnsi="Arial" w:cs="Arial"/>
            </w:rPr>
          </w:pPr>
          <w:r w:rsidRPr="00D25D1F">
            <w:rPr>
              <w:rFonts w:ascii="Arial" w:hAnsi="Arial" w:cs="Arial"/>
            </w:rPr>
            <w:t>Contents</w:t>
          </w:r>
        </w:p>
        <w:p w14:paraId="1070E12D" w14:textId="05911721" w:rsidR="006811A6" w:rsidRPr="00D25D1F" w:rsidRDefault="007859B6" w:rsidP="00CB60EE">
          <w:pPr>
            <w:pStyle w:val="TOC1"/>
            <w:tabs>
              <w:tab w:val="right" w:leader="dot" w:pos="9016"/>
            </w:tabs>
            <w:spacing w:line="360" w:lineRule="auto"/>
            <w:rPr>
              <w:rFonts w:ascii="Arial" w:eastAsiaTheme="minorEastAsia" w:hAnsi="Arial" w:cs="Arial"/>
              <w:noProof/>
              <w:lang w:eastAsia="en-GB"/>
            </w:rPr>
          </w:pPr>
          <w:r w:rsidRPr="00D25D1F">
            <w:rPr>
              <w:rFonts w:ascii="Arial" w:hAnsi="Arial" w:cs="Arial"/>
            </w:rPr>
            <w:fldChar w:fldCharType="begin"/>
          </w:r>
          <w:r w:rsidRPr="00D25D1F">
            <w:rPr>
              <w:rFonts w:ascii="Arial" w:hAnsi="Arial" w:cs="Arial"/>
            </w:rPr>
            <w:instrText xml:space="preserve"> TOC \o "1-3" \h \z \u </w:instrText>
          </w:r>
          <w:r w:rsidRPr="00D25D1F">
            <w:rPr>
              <w:rFonts w:ascii="Arial" w:hAnsi="Arial" w:cs="Arial"/>
            </w:rPr>
            <w:fldChar w:fldCharType="separate"/>
          </w:r>
          <w:hyperlink w:anchor="_Toc187177875" w:history="1">
            <w:r w:rsidR="006811A6" w:rsidRPr="00D25D1F">
              <w:rPr>
                <w:rStyle w:val="Hyperlink"/>
                <w:rFonts w:ascii="Arial" w:hAnsi="Arial" w:cs="Arial"/>
                <w:noProof/>
              </w:rPr>
              <w:t>Research methods into the use of plastics</w:t>
            </w:r>
            <w:r w:rsidR="006811A6" w:rsidRPr="00D25D1F">
              <w:rPr>
                <w:rFonts w:ascii="Arial" w:hAnsi="Arial" w:cs="Arial"/>
                <w:noProof/>
                <w:webHidden/>
              </w:rPr>
              <w:tab/>
            </w:r>
            <w:r w:rsidR="006811A6" w:rsidRPr="00D25D1F">
              <w:rPr>
                <w:rFonts w:ascii="Arial" w:hAnsi="Arial" w:cs="Arial"/>
                <w:noProof/>
                <w:webHidden/>
              </w:rPr>
              <w:fldChar w:fldCharType="begin"/>
            </w:r>
            <w:r w:rsidR="006811A6" w:rsidRPr="00D25D1F">
              <w:rPr>
                <w:rFonts w:ascii="Arial" w:hAnsi="Arial" w:cs="Arial"/>
                <w:noProof/>
                <w:webHidden/>
              </w:rPr>
              <w:instrText xml:space="preserve"> PAGEREF _Toc187177875 \h </w:instrText>
            </w:r>
            <w:r w:rsidR="006811A6" w:rsidRPr="00D25D1F">
              <w:rPr>
                <w:rFonts w:ascii="Arial" w:hAnsi="Arial" w:cs="Arial"/>
                <w:noProof/>
                <w:webHidden/>
              </w:rPr>
            </w:r>
            <w:r w:rsidR="006811A6" w:rsidRPr="00D25D1F">
              <w:rPr>
                <w:rFonts w:ascii="Arial" w:hAnsi="Arial" w:cs="Arial"/>
                <w:noProof/>
                <w:webHidden/>
              </w:rPr>
              <w:fldChar w:fldCharType="separate"/>
            </w:r>
            <w:r w:rsidR="006811A6" w:rsidRPr="00D25D1F">
              <w:rPr>
                <w:rFonts w:ascii="Arial" w:hAnsi="Arial" w:cs="Arial"/>
                <w:noProof/>
                <w:webHidden/>
              </w:rPr>
              <w:t>1</w:t>
            </w:r>
            <w:r w:rsidR="006811A6" w:rsidRPr="00D25D1F">
              <w:rPr>
                <w:rFonts w:ascii="Arial" w:hAnsi="Arial" w:cs="Arial"/>
                <w:noProof/>
                <w:webHidden/>
              </w:rPr>
              <w:fldChar w:fldCharType="end"/>
            </w:r>
          </w:hyperlink>
        </w:p>
        <w:p w14:paraId="557B3D5C" w14:textId="2646ECE6"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76" w:history="1">
            <w:r w:rsidRPr="00D25D1F">
              <w:rPr>
                <w:rStyle w:val="Hyperlink"/>
                <w:rFonts w:ascii="Arial" w:hAnsi="Arial" w:cs="Arial"/>
                <w:noProof/>
              </w:rPr>
              <w:t>Waste plastic research used for aggregate replacement in concrete</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_Toc187177876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1</w:t>
            </w:r>
            <w:r w:rsidRPr="00D25D1F">
              <w:rPr>
                <w:rFonts w:ascii="Arial" w:hAnsi="Arial" w:cs="Arial"/>
                <w:noProof/>
                <w:webHidden/>
              </w:rPr>
              <w:fldChar w:fldCharType="end"/>
            </w:r>
          </w:hyperlink>
        </w:p>
        <w:p w14:paraId="73EDCD3B" w14:textId="769B1316"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77" w:history="1">
            <w:r w:rsidRPr="00D25D1F">
              <w:rPr>
                <w:rStyle w:val="Hyperlink"/>
                <w:rFonts w:ascii="Arial" w:hAnsi="Arial" w:cs="Arial"/>
                <w:noProof/>
              </w:rPr>
              <w:t>Introduction</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_Toc187177877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1</w:t>
            </w:r>
            <w:r w:rsidRPr="00D25D1F">
              <w:rPr>
                <w:rFonts w:ascii="Arial" w:hAnsi="Arial" w:cs="Arial"/>
                <w:noProof/>
                <w:webHidden/>
              </w:rPr>
              <w:fldChar w:fldCharType="end"/>
            </w:r>
          </w:hyperlink>
        </w:p>
        <w:p w14:paraId="04E75656" w14:textId="4B2B3091" w:rsidR="006811A6" w:rsidRPr="00D25D1F" w:rsidRDefault="006811A6" w:rsidP="00CB60EE">
          <w:pPr>
            <w:pStyle w:val="TOC3"/>
            <w:tabs>
              <w:tab w:val="right" w:leader="dot" w:pos="9016"/>
            </w:tabs>
            <w:spacing w:line="360" w:lineRule="auto"/>
            <w:rPr>
              <w:rFonts w:ascii="Arial" w:eastAsiaTheme="minorEastAsia" w:hAnsi="Arial" w:cs="Arial"/>
              <w:noProof/>
              <w:lang w:eastAsia="en-GB"/>
            </w:rPr>
          </w:pPr>
          <w:hyperlink w:anchor="_Toc187177878" w:history="1">
            <w:r w:rsidRPr="00D25D1F">
              <w:rPr>
                <w:rStyle w:val="Hyperlink"/>
                <w:rFonts w:ascii="Arial" w:hAnsi="Arial" w:cs="Arial"/>
                <w:noProof/>
              </w:rPr>
              <w:t>Research paper 1</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_Toc187177878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2</w:t>
            </w:r>
            <w:r w:rsidRPr="00D25D1F">
              <w:rPr>
                <w:rFonts w:ascii="Arial" w:hAnsi="Arial" w:cs="Arial"/>
                <w:noProof/>
                <w:webHidden/>
              </w:rPr>
              <w:fldChar w:fldCharType="end"/>
            </w:r>
          </w:hyperlink>
        </w:p>
        <w:p w14:paraId="39E7C522" w14:textId="7B31F549" w:rsidR="006811A6" w:rsidRPr="00D25D1F" w:rsidRDefault="006811A6" w:rsidP="00CB60EE">
          <w:pPr>
            <w:pStyle w:val="TOC3"/>
            <w:tabs>
              <w:tab w:val="right" w:leader="dot" w:pos="9016"/>
            </w:tabs>
            <w:spacing w:line="360" w:lineRule="auto"/>
            <w:rPr>
              <w:rFonts w:ascii="Arial" w:eastAsiaTheme="minorEastAsia" w:hAnsi="Arial" w:cs="Arial"/>
              <w:noProof/>
              <w:lang w:eastAsia="en-GB"/>
            </w:rPr>
          </w:pPr>
          <w:hyperlink w:anchor="_Toc187177879" w:history="1">
            <w:r w:rsidRPr="00D25D1F">
              <w:rPr>
                <w:rStyle w:val="Hyperlink"/>
                <w:rFonts w:ascii="Arial" w:hAnsi="Arial" w:cs="Arial"/>
                <w:noProof/>
              </w:rPr>
              <w:t>Research paper 2</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_Toc187177879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3</w:t>
            </w:r>
            <w:r w:rsidRPr="00D25D1F">
              <w:rPr>
                <w:rFonts w:ascii="Arial" w:hAnsi="Arial" w:cs="Arial"/>
                <w:noProof/>
                <w:webHidden/>
              </w:rPr>
              <w:fldChar w:fldCharType="end"/>
            </w:r>
          </w:hyperlink>
        </w:p>
        <w:p w14:paraId="0B82836B" w14:textId="79802AB9" w:rsidR="006811A6" w:rsidRPr="00D25D1F" w:rsidRDefault="006811A6" w:rsidP="00CB60EE">
          <w:pPr>
            <w:pStyle w:val="TOC1"/>
            <w:tabs>
              <w:tab w:val="right" w:leader="dot" w:pos="9016"/>
            </w:tabs>
            <w:spacing w:line="360" w:lineRule="auto"/>
            <w:rPr>
              <w:rFonts w:ascii="Arial" w:eastAsiaTheme="minorEastAsia" w:hAnsi="Arial" w:cs="Arial"/>
              <w:noProof/>
              <w:lang w:eastAsia="en-GB"/>
            </w:rPr>
          </w:pPr>
          <w:hyperlink w:anchor="_Toc187177880" w:history="1">
            <w:r w:rsidRPr="00D25D1F">
              <w:rPr>
                <w:rStyle w:val="Hyperlink"/>
                <w:rFonts w:ascii="Arial" w:hAnsi="Arial" w:cs="Arial"/>
                <w:noProof/>
              </w:rPr>
              <w:t>Research Methods and Findings</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_Toc187177880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4</w:t>
            </w:r>
            <w:r w:rsidRPr="00D25D1F">
              <w:rPr>
                <w:rFonts w:ascii="Arial" w:hAnsi="Arial" w:cs="Arial"/>
                <w:noProof/>
                <w:webHidden/>
              </w:rPr>
              <w:fldChar w:fldCharType="end"/>
            </w:r>
          </w:hyperlink>
        </w:p>
        <w:p w14:paraId="28F86016" w14:textId="2AE5FC76" w:rsidR="006811A6" w:rsidRPr="00D25D1F" w:rsidRDefault="006811A6" w:rsidP="00CB60EE">
          <w:pPr>
            <w:pStyle w:val="TOC1"/>
            <w:tabs>
              <w:tab w:val="right" w:leader="dot" w:pos="9016"/>
            </w:tabs>
            <w:spacing w:line="360" w:lineRule="auto"/>
            <w:rPr>
              <w:rFonts w:ascii="Arial" w:eastAsiaTheme="minorEastAsia" w:hAnsi="Arial" w:cs="Arial"/>
              <w:noProof/>
              <w:lang w:eastAsia="en-GB"/>
            </w:rPr>
          </w:pPr>
          <w:hyperlink w:anchor="_Toc187177881" w:history="1">
            <w:r w:rsidRPr="00D25D1F">
              <w:rPr>
                <w:rStyle w:val="Hyperlink"/>
                <w:rFonts w:ascii="Arial" w:hAnsi="Arial" w:cs="Arial"/>
                <w:noProof/>
              </w:rPr>
              <w:t>Evaluation of the problems revealed by research</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_Toc187177881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5</w:t>
            </w:r>
            <w:r w:rsidRPr="00D25D1F">
              <w:rPr>
                <w:rFonts w:ascii="Arial" w:hAnsi="Arial" w:cs="Arial"/>
                <w:noProof/>
                <w:webHidden/>
              </w:rPr>
              <w:fldChar w:fldCharType="end"/>
            </w:r>
          </w:hyperlink>
        </w:p>
        <w:p w14:paraId="5B8AF904" w14:textId="41BE5D5D"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82" w:history="1">
            <w:r w:rsidRPr="00D25D1F">
              <w:rPr>
                <w:rStyle w:val="Hyperlink"/>
                <w:rFonts w:ascii="Arial" w:hAnsi="Arial" w:cs="Arial"/>
                <w:noProof/>
              </w:rPr>
              <w:t>Evaluating the problems</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_Toc187177882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5</w:t>
            </w:r>
            <w:r w:rsidRPr="00D25D1F">
              <w:rPr>
                <w:rFonts w:ascii="Arial" w:hAnsi="Arial" w:cs="Arial"/>
                <w:noProof/>
                <w:webHidden/>
              </w:rPr>
              <w:fldChar w:fldCharType="end"/>
            </w:r>
          </w:hyperlink>
        </w:p>
        <w:p w14:paraId="7D800429" w14:textId="761DBC37"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83" w:history="1">
            <w:r w:rsidRPr="00D25D1F">
              <w:rPr>
                <w:rStyle w:val="Hyperlink"/>
                <w:rFonts w:ascii="Arial" w:hAnsi="Arial" w:cs="Arial"/>
                <w:noProof/>
              </w:rPr>
              <w:t>Mitigation strategies</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_Toc187177883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6</w:t>
            </w:r>
            <w:r w:rsidRPr="00D25D1F">
              <w:rPr>
                <w:rFonts w:ascii="Arial" w:hAnsi="Arial" w:cs="Arial"/>
                <w:noProof/>
                <w:webHidden/>
              </w:rPr>
              <w:fldChar w:fldCharType="end"/>
            </w:r>
          </w:hyperlink>
        </w:p>
        <w:p w14:paraId="332CA6CF" w14:textId="04D59A27" w:rsidR="006811A6" w:rsidRPr="00D25D1F" w:rsidRDefault="006811A6" w:rsidP="00CB60EE">
          <w:pPr>
            <w:pStyle w:val="TOC1"/>
            <w:tabs>
              <w:tab w:val="right" w:leader="dot" w:pos="9016"/>
            </w:tabs>
            <w:spacing w:line="360" w:lineRule="auto"/>
            <w:rPr>
              <w:rFonts w:ascii="Arial" w:eastAsiaTheme="minorEastAsia" w:hAnsi="Arial" w:cs="Arial"/>
              <w:noProof/>
              <w:lang w:eastAsia="en-GB"/>
            </w:rPr>
          </w:pPr>
          <w:hyperlink w:anchor="_Toc187177884" w:history="1">
            <w:r w:rsidRPr="00D25D1F">
              <w:rPr>
                <w:rStyle w:val="Hyperlink"/>
                <w:rFonts w:ascii="Arial" w:hAnsi="Arial" w:cs="Arial"/>
                <w:noProof/>
              </w:rPr>
              <w:t>Assessment of the use of waste plastic</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_Toc187177884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6</w:t>
            </w:r>
            <w:r w:rsidRPr="00D25D1F">
              <w:rPr>
                <w:rFonts w:ascii="Arial" w:hAnsi="Arial" w:cs="Arial"/>
                <w:noProof/>
                <w:webHidden/>
              </w:rPr>
              <w:fldChar w:fldCharType="end"/>
            </w:r>
          </w:hyperlink>
        </w:p>
        <w:p w14:paraId="53082E3C" w14:textId="02CAE068"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85" w:history="1">
            <w:r w:rsidRPr="00D25D1F">
              <w:rPr>
                <w:rStyle w:val="Hyperlink"/>
                <w:rFonts w:ascii="Arial" w:hAnsi="Arial" w:cs="Arial"/>
                <w:noProof/>
              </w:rPr>
              <w:t>Practicality</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_Toc187177885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6</w:t>
            </w:r>
            <w:r w:rsidRPr="00D25D1F">
              <w:rPr>
                <w:rFonts w:ascii="Arial" w:hAnsi="Arial" w:cs="Arial"/>
                <w:noProof/>
                <w:webHidden/>
              </w:rPr>
              <w:fldChar w:fldCharType="end"/>
            </w:r>
          </w:hyperlink>
        </w:p>
        <w:p w14:paraId="7BE2A83B" w14:textId="0AEC0192"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86" w:history="1">
            <w:r w:rsidRPr="00D25D1F">
              <w:rPr>
                <w:rStyle w:val="Hyperlink"/>
                <w:rFonts w:ascii="Arial" w:hAnsi="Arial" w:cs="Arial"/>
                <w:noProof/>
              </w:rPr>
              <w:t>Functionality</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_Toc187177886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7</w:t>
            </w:r>
            <w:r w:rsidRPr="00D25D1F">
              <w:rPr>
                <w:rFonts w:ascii="Arial" w:hAnsi="Arial" w:cs="Arial"/>
                <w:noProof/>
                <w:webHidden/>
              </w:rPr>
              <w:fldChar w:fldCharType="end"/>
            </w:r>
          </w:hyperlink>
        </w:p>
        <w:p w14:paraId="415CE9FA" w14:textId="4334C214" w:rsidR="006811A6" w:rsidRPr="00D25D1F" w:rsidRDefault="006811A6" w:rsidP="00CB60EE">
          <w:pPr>
            <w:pStyle w:val="TOC3"/>
            <w:tabs>
              <w:tab w:val="right" w:leader="dot" w:pos="9016"/>
            </w:tabs>
            <w:spacing w:line="360" w:lineRule="auto"/>
            <w:rPr>
              <w:rFonts w:ascii="Arial" w:eastAsiaTheme="minorEastAsia" w:hAnsi="Arial" w:cs="Arial"/>
              <w:noProof/>
              <w:lang w:eastAsia="en-GB"/>
            </w:rPr>
          </w:pPr>
          <w:hyperlink w:anchor="_Toc187177887" w:history="1">
            <w:r w:rsidRPr="00D25D1F">
              <w:rPr>
                <w:rStyle w:val="Hyperlink"/>
                <w:rFonts w:ascii="Arial" w:hAnsi="Arial" w:cs="Arial"/>
                <w:noProof/>
              </w:rPr>
              <w:t>Practicality and Functionality</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_Toc187177887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7</w:t>
            </w:r>
            <w:r w:rsidRPr="00D25D1F">
              <w:rPr>
                <w:rFonts w:ascii="Arial" w:hAnsi="Arial" w:cs="Arial"/>
                <w:noProof/>
                <w:webHidden/>
              </w:rPr>
              <w:fldChar w:fldCharType="end"/>
            </w:r>
          </w:hyperlink>
        </w:p>
        <w:p w14:paraId="2488F01E" w14:textId="692E41D8" w:rsidR="006811A6" w:rsidRPr="00D25D1F" w:rsidRDefault="006811A6" w:rsidP="00CB60EE">
          <w:pPr>
            <w:pStyle w:val="TOC2"/>
            <w:tabs>
              <w:tab w:val="right" w:leader="dot" w:pos="9016"/>
            </w:tabs>
            <w:spacing w:line="360" w:lineRule="auto"/>
            <w:rPr>
              <w:rFonts w:ascii="Arial" w:eastAsiaTheme="minorEastAsia" w:hAnsi="Arial" w:cs="Arial"/>
              <w:noProof/>
              <w:lang w:eastAsia="en-GB"/>
            </w:rPr>
          </w:pPr>
          <w:hyperlink w:anchor="_Toc187177888" w:history="1">
            <w:r w:rsidRPr="00D25D1F">
              <w:rPr>
                <w:rStyle w:val="Hyperlink"/>
                <w:rFonts w:ascii="Arial" w:hAnsi="Arial" w:cs="Arial"/>
                <w:noProof/>
              </w:rPr>
              <w:t>Conclusion</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_Toc187177888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8</w:t>
            </w:r>
            <w:r w:rsidRPr="00D25D1F">
              <w:rPr>
                <w:rFonts w:ascii="Arial" w:hAnsi="Arial" w:cs="Arial"/>
                <w:noProof/>
                <w:webHidden/>
              </w:rPr>
              <w:fldChar w:fldCharType="end"/>
            </w:r>
          </w:hyperlink>
        </w:p>
        <w:p w14:paraId="34706FA3" w14:textId="037F12B2" w:rsidR="006811A6" w:rsidRPr="00D25D1F" w:rsidRDefault="006811A6" w:rsidP="00CB60EE">
          <w:pPr>
            <w:pStyle w:val="TOC1"/>
            <w:tabs>
              <w:tab w:val="right" w:leader="dot" w:pos="9016"/>
            </w:tabs>
            <w:spacing w:line="360" w:lineRule="auto"/>
            <w:rPr>
              <w:rFonts w:ascii="Arial" w:eastAsiaTheme="minorEastAsia" w:hAnsi="Arial" w:cs="Arial"/>
              <w:noProof/>
              <w:lang w:eastAsia="en-GB"/>
            </w:rPr>
          </w:pPr>
          <w:hyperlink w:anchor="_Toc187177889" w:history="1">
            <w:r w:rsidRPr="00D25D1F">
              <w:rPr>
                <w:rStyle w:val="Hyperlink"/>
                <w:rFonts w:ascii="Arial" w:hAnsi="Arial" w:cs="Arial"/>
                <w:noProof/>
              </w:rPr>
              <w:t>References</w:t>
            </w:r>
            <w:r w:rsidRPr="00D25D1F">
              <w:rPr>
                <w:rFonts w:ascii="Arial" w:hAnsi="Arial" w:cs="Arial"/>
                <w:noProof/>
                <w:webHidden/>
              </w:rPr>
              <w:tab/>
            </w:r>
            <w:r w:rsidRPr="00D25D1F">
              <w:rPr>
                <w:rFonts w:ascii="Arial" w:hAnsi="Arial" w:cs="Arial"/>
                <w:noProof/>
                <w:webHidden/>
              </w:rPr>
              <w:fldChar w:fldCharType="begin"/>
            </w:r>
            <w:r w:rsidRPr="00D25D1F">
              <w:rPr>
                <w:rFonts w:ascii="Arial" w:hAnsi="Arial" w:cs="Arial"/>
                <w:noProof/>
                <w:webHidden/>
              </w:rPr>
              <w:instrText xml:space="preserve"> PAGEREF _Toc187177889 \h </w:instrText>
            </w:r>
            <w:r w:rsidRPr="00D25D1F">
              <w:rPr>
                <w:rFonts w:ascii="Arial" w:hAnsi="Arial" w:cs="Arial"/>
                <w:noProof/>
                <w:webHidden/>
              </w:rPr>
            </w:r>
            <w:r w:rsidRPr="00D25D1F">
              <w:rPr>
                <w:rFonts w:ascii="Arial" w:hAnsi="Arial" w:cs="Arial"/>
                <w:noProof/>
                <w:webHidden/>
              </w:rPr>
              <w:fldChar w:fldCharType="separate"/>
            </w:r>
            <w:r w:rsidRPr="00D25D1F">
              <w:rPr>
                <w:rFonts w:ascii="Arial" w:hAnsi="Arial" w:cs="Arial"/>
                <w:noProof/>
                <w:webHidden/>
              </w:rPr>
              <w:t>8</w:t>
            </w:r>
            <w:r w:rsidRPr="00D25D1F">
              <w:rPr>
                <w:rFonts w:ascii="Arial" w:hAnsi="Arial" w:cs="Arial"/>
                <w:noProof/>
                <w:webHidden/>
              </w:rPr>
              <w:fldChar w:fldCharType="end"/>
            </w:r>
          </w:hyperlink>
        </w:p>
        <w:p w14:paraId="136D0922" w14:textId="587797A8" w:rsidR="007859B6" w:rsidRPr="00D25D1F" w:rsidRDefault="007859B6" w:rsidP="00CB60EE">
          <w:pPr>
            <w:spacing w:line="360" w:lineRule="auto"/>
            <w:rPr>
              <w:rFonts w:ascii="Arial" w:hAnsi="Arial" w:cs="Arial"/>
            </w:rPr>
          </w:pPr>
          <w:r w:rsidRPr="00D25D1F">
            <w:rPr>
              <w:rFonts w:ascii="Arial" w:hAnsi="Arial" w:cs="Arial"/>
              <w:b/>
              <w:bCs/>
            </w:rPr>
            <w:fldChar w:fldCharType="end"/>
          </w:r>
        </w:p>
      </w:sdtContent>
    </w:sdt>
    <w:p w14:paraId="31153462" w14:textId="25BAF37F" w:rsidR="007859B6" w:rsidRPr="00D25D1F" w:rsidRDefault="007859B6" w:rsidP="00CB60EE">
      <w:pPr>
        <w:pStyle w:val="Heading1"/>
        <w:spacing w:line="360" w:lineRule="auto"/>
        <w:rPr>
          <w:rFonts w:ascii="Arial" w:hAnsi="Arial" w:cs="Arial"/>
        </w:rPr>
      </w:pPr>
      <w:bookmarkStart w:id="0" w:name="_Toc187177875"/>
      <w:r w:rsidRPr="00D25D1F">
        <w:rPr>
          <w:rFonts w:ascii="Arial" w:hAnsi="Arial" w:cs="Arial"/>
        </w:rPr>
        <w:t xml:space="preserve">Research methods into the use of </w:t>
      </w:r>
      <w:bookmarkEnd w:id="0"/>
      <w:r w:rsidR="00FE2466" w:rsidRPr="00D25D1F">
        <w:rPr>
          <w:rFonts w:ascii="Arial" w:hAnsi="Arial" w:cs="Arial"/>
        </w:rPr>
        <w:t>plastics.</w:t>
      </w:r>
      <w:r w:rsidRPr="00D25D1F">
        <w:rPr>
          <w:rFonts w:ascii="Arial" w:hAnsi="Arial" w:cs="Arial"/>
        </w:rPr>
        <w:t xml:space="preserve"> </w:t>
      </w:r>
    </w:p>
    <w:p w14:paraId="29C8132B" w14:textId="77777777" w:rsidR="000D2C21" w:rsidRPr="00D25D1F" w:rsidRDefault="000D2C21" w:rsidP="00CB60EE">
      <w:pPr>
        <w:spacing w:line="360" w:lineRule="auto"/>
        <w:rPr>
          <w:rFonts w:ascii="Arial" w:hAnsi="Arial" w:cs="Arial"/>
          <w:u w:val="single"/>
        </w:rPr>
      </w:pPr>
    </w:p>
    <w:p w14:paraId="2357D88D" w14:textId="21DE993A" w:rsidR="005733EF" w:rsidRPr="00D25D1F" w:rsidRDefault="00757F8F" w:rsidP="00CB60EE">
      <w:pPr>
        <w:pStyle w:val="Heading2"/>
        <w:spacing w:line="360" w:lineRule="auto"/>
        <w:rPr>
          <w:rFonts w:ascii="Arial" w:hAnsi="Arial" w:cs="Arial"/>
        </w:rPr>
      </w:pPr>
      <w:bookmarkStart w:id="1" w:name="_Toc187177876"/>
      <w:r w:rsidRPr="00D25D1F">
        <w:rPr>
          <w:rFonts w:ascii="Arial" w:hAnsi="Arial" w:cs="Arial"/>
        </w:rPr>
        <w:lastRenderedPageBreak/>
        <w:t xml:space="preserve">Waste </w:t>
      </w:r>
      <w:r w:rsidR="00B7474E" w:rsidRPr="00D25D1F">
        <w:rPr>
          <w:rFonts w:ascii="Arial" w:hAnsi="Arial" w:cs="Arial"/>
        </w:rPr>
        <w:t>plastic</w:t>
      </w:r>
      <w:r w:rsidRPr="00D25D1F">
        <w:rPr>
          <w:rFonts w:ascii="Arial" w:hAnsi="Arial" w:cs="Arial"/>
        </w:rPr>
        <w:t xml:space="preserve"> research used </w:t>
      </w:r>
      <w:r w:rsidR="004250EE" w:rsidRPr="00D25D1F">
        <w:rPr>
          <w:rFonts w:ascii="Arial" w:hAnsi="Arial" w:cs="Arial"/>
        </w:rPr>
        <w:t xml:space="preserve">for aggregate replacement in </w:t>
      </w:r>
      <w:bookmarkEnd w:id="1"/>
      <w:r w:rsidR="00FE2466" w:rsidRPr="00D25D1F">
        <w:rPr>
          <w:rFonts w:ascii="Arial" w:hAnsi="Arial" w:cs="Arial"/>
        </w:rPr>
        <w:t>concrete.</w:t>
      </w:r>
    </w:p>
    <w:p w14:paraId="3FA5F243" w14:textId="716A61B5" w:rsidR="001C0137" w:rsidRPr="00D25D1F" w:rsidRDefault="001C0137" w:rsidP="00CB60EE">
      <w:pPr>
        <w:pStyle w:val="Heading2"/>
        <w:spacing w:line="360" w:lineRule="auto"/>
        <w:rPr>
          <w:rFonts w:ascii="Arial" w:hAnsi="Arial" w:cs="Arial"/>
        </w:rPr>
      </w:pPr>
      <w:bookmarkStart w:id="2" w:name="_Toc187177877"/>
      <w:r w:rsidRPr="00D25D1F">
        <w:rPr>
          <w:rFonts w:ascii="Arial" w:hAnsi="Arial" w:cs="Arial"/>
        </w:rPr>
        <w:t>Introduction</w:t>
      </w:r>
      <w:bookmarkEnd w:id="2"/>
    </w:p>
    <w:p w14:paraId="6B772D98" w14:textId="7A2A30FA" w:rsidR="001C0137" w:rsidRPr="00D25D1F" w:rsidRDefault="001F571C" w:rsidP="00CB60EE">
      <w:pPr>
        <w:spacing w:line="360" w:lineRule="auto"/>
        <w:rPr>
          <w:rFonts w:ascii="Arial" w:hAnsi="Arial" w:cs="Arial"/>
        </w:rPr>
      </w:pPr>
      <w:r w:rsidRPr="00D25D1F">
        <w:rPr>
          <w:rFonts w:ascii="Arial" w:hAnsi="Arial" w:cs="Arial"/>
        </w:rPr>
        <w:t xml:space="preserve">The main research method </w:t>
      </w:r>
      <w:r w:rsidR="00461E69" w:rsidRPr="00D25D1F">
        <w:rPr>
          <w:rFonts w:ascii="Arial" w:hAnsi="Arial" w:cs="Arial"/>
        </w:rPr>
        <w:t xml:space="preserve">found to be explored by many </w:t>
      </w:r>
      <w:r w:rsidR="00980F72" w:rsidRPr="00D25D1F">
        <w:rPr>
          <w:rFonts w:ascii="Arial" w:hAnsi="Arial" w:cs="Arial"/>
        </w:rPr>
        <w:t xml:space="preserve">organisations is the use of </w:t>
      </w:r>
      <w:r w:rsidR="001B71F9" w:rsidRPr="00D25D1F">
        <w:rPr>
          <w:rFonts w:ascii="Arial" w:hAnsi="Arial" w:cs="Arial"/>
        </w:rPr>
        <w:t>Polyethylene Terephthalate</w:t>
      </w:r>
      <w:r w:rsidR="00E66B1F" w:rsidRPr="00D25D1F">
        <w:rPr>
          <w:rFonts w:ascii="Arial" w:hAnsi="Arial" w:cs="Arial"/>
        </w:rPr>
        <w:t xml:space="preserve"> (PET)</w:t>
      </w:r>
      <w:r w:rsidR="00A5691B" w:rsidRPr="00D25D1F">
        <w:rPr>
          <w:rFonts w:ascii="Arial" w:hAnsi="Arial" w:cs="Arial"/>
        </w:rPr>
        <w:t xml:space="preserve"> </w:t>
      </w:r>
      <w:r w:rsidR="00BA0082" w:rsidRPr="00D25D1F">
        <w:rPr>
          <w:rFonts w:ascii="Arial" w:hAnsi="Arial" w:cs="Arial"/>
        </w:rPr>
        <w:t>plastic waste as a partial replacement for fine aggre</w:t>
      </w:r>
      <w:r w:rsidR="002F1D0E" w:rsidRPr="00D25D1F">
        <w:rPr>
          <w:rFonts w:ascii="Arial" w:hAnsi="Arial" w:cs="Arial"/>
        </w:rPr>
        <w:t xml:space="preserve">gates in concrete. The purpose of </w:t>
      </w:r>
      <w:r w:rsidR="009D2369" w:rsidRPr="00D25D1F">
        <w:rPr>
          <w:rFonts w:ascii="Arial" w:hAnsi="Arial" w:cs="Arial"/>
        </w:rPr>
        <w:t xml:space="preserve">this would be to address two </w:t>
      </w:r>
      <w:r w:rsidR="006B11EC" w:rsidRPr="00D25D1F">
        <w:rPr>
          <w:rFonts w:ascii="Arial" w:hAnsi="Arial" w:cs="Arial"/>
        </w:rPr>
        <w:t>worldwide</w:t>
      </w:r>
      <w:r w:rsidR="00772EE0" w:rsidRPr="00D25D1F">
        <w:rPr>
          <w:rFonts w:ascii="Arial" w:hAnsi="Arial" w:cs="Arial"/>
        </w:rPr>
        <w:t xml:space="preserve"> problems, </w:t>
      </w:r>
      <w:r w:rsidR="009E7B15" w:rsidRPr="00D25D1F">
        <w:rPr>
          <w:rFonts w:ascii="Arial" w:hAnsi="Arial" w:cs="Arial"/>
        </w:rPr>
        <w:t xml:space="preserve">The </w:t>
      </w:r>
      <w:r w:rsidR="001C0137" w:rsidRPr="00D25D1F">
        <w:rPr>
          <w:rFonts w:ascii="Arial" w:hAnsi="Arial" w:cs="Arial"/>
        </w:rPr>
        <w:t>number</w:t>
      </w:r>
      <w:r w:rsidR="009E7B15" w:rsidRPr="00D25D1F">
        <w:rPr>
          <w:rFonts w:ascii="Arial" w:hAnsi="Arial" w:cs="Arial"/>
        </w:rPr>
        <w:t xml:space="preserve"> of resources </w:t>
      </w:r>
      <w:r w:rsidR="006B11EC" w:rsidRPr="00D25D1F">
        <w:rPr>
          <w:rFonts w:ascii="Arial" w:hAnsi="Arial" w:cs="Arial"/>
        </w:rPr>
        <w:t>natural resources used in the construction</w:t>
      </w:r>
      <w:r w:rsidR="00265511" w:rsidRPr="00D25D1F">
        <w:rPr>
          <w:rFonts w:ascii="Arial" w:hAnsi="Arial" w:cs="Arial"/>
        </w:rPr>
        <w:t xml:space="preserve"> as well as the amount of </w:t>
      </w:r>
      <w:r w:rsidR="008A6DD8" w:rsidRPr="00D25D1F">
        <w:rPr>
          <w:rFonts w:ascii="Arial" w:hAnsi="Arial" w:cs="Arial"/>
        </w:rPr>
        <w:t>waste plastic that nothing gets done with</w:t>
      </w:r>
      <w:r w:rsidR="00BB315B" w:rsidRPr="00D25D1F">
        <w:rPr>
          <w:rFonts w:ascii="Arial" w:hAnsi="Arial" w:cs="Arial"/>
        </w:rPr>
        <w:t xml:space="preserve"> that has an environmental impact.</w:t>
      </w:r>
      <w:r w:rsidR="009605CB" w:rsidRPr="00D25D1F">
        <w:rPr>
          <w:rFonts w:ascii="Arial" w:hAnsi="Arial" w:cs="Arial"/>
        </w:rPr>
        <w:t xml:space="preserve"> </w:t>
      </w:r>
    </w:p>
    <w:p w14:paraId="610C4590" w14:textId="4D269027" w:rsidR="001C0137" w:rsidRPr="00D25D1F" w:rsidRDefault="00370B40" w:rsidP="00CB60EE">
      <w:pPr>
        <w:pStyle w:val="Heading3"/>
        <w:spacing w:line="360" w:lineRule="auto"/>
        <w:rPr>
          <w:rFonts w:ascii="Arial" w:hAnsi="Arial" w:cs="Arial"/>
        </w:rPr>
      </w:pPr>
      <w:bookmarkStart w:id="3" w:name="_Toc187177878"/>
      <w:r w:rsidRPr="00D25D1F">
        <w:rPr>
          <w:rFonts w:ascii="Arial" w:hAnsi="Arial" w:cs="Arial"/>
        </w:rPr>
        <w:t xml:space="preserve">Research paper </w:t>
      </w:r>
      <w:bookmarkEnd w:id="3"/>
      <w:r w:rsidR="00C21611" w:rsidRPr="00D25D1F">
        <w:rPr>
          <w:rFonts w:ascii="Arial" w:hAnsi="Arial" w:cs="Arial"/>
        </w:rPr>
        <w:t>one.</w:t>
      </w:r>
    </w:p>
    <w:p w14:paraId="1A379F45" w14:textId="7F57CDCD" w:rsidR="001F68EE" w:rsidRPr="00D25D1F" w:rsidRDefault="006262D8" w:rsidP="00CB60EE">
      <w:pPr>
        <w:pStyle w:val="Heading4"/>
        <w:spacing w:line="360" w:lineRule="auto"/>
        <w:rPr>
          <w:rFonts w:ascii="Arial" w:hAnsi="Arial" w:cs="Arial"/>
        </w:rPr>
      </w:pPr>
      <w:r w:rsidRPr="00D25D1F">
        <w:rPr>
          <w:rFonts w:ascii="Arial" w:hAnsi="Arial" w:cs="Arial"/>
        </w:rPr>
        <w:t>Objectives</w:t>
      </w:r>
    </w:p>
    <w:p w14:paraId="62B7096F" w14:textId="77777777" w:rsidR="00066B09" w:rsidRPr="00D25D1F" w:rsidRDefault="00066B09" w:rsidP="00CB60EE">
      <w:pPr>
        <w:pStyle w:val="ListParagraph"/>
        <w:numPr>
          <w:ilvl w:val="0"/>
          <w:numId w:val="1"/>
        </w:numPr>
        <w:spacing w:line="360" w:lineRule="auto"/>
        <w:rPr>
          <w:rFonts w:ascii="Arial" w:hAnsi="Arial" w:cs="Arial"/>
        </w:rPr>
      </w:pPr>
      <w:r w:rsidRPr="00D25D1F">
        <w:rPr>
          <w:rFonts w:ascii="Arial" w:hAnsi="Arial" w:cs="Arial"/>
        </w:rPr>
        <w:t>Investigate the effects of incorporating PET plastic waste as fine aggregate replacements at varying levels (10%, 20%, and 30%) on concrete's workability, density, compressive strength, and flexural strength.</w:t>
      </w:r>
    </w:p>
    <w:p w14:paraId="3AD4F23F" w14:textId="22F1DAA4" w:rsidR="006262D8" w:rsidRPr="00D25D1F" w:rsidRDefault="00066B09" w:rsidP="00CB60EE">
      <w:pPr>
        <w:pStyle w:val="ListParagraph"/>
        <w:numPr>
          <w:ilvl w:val="0"/>
          <w:numId w:val="1"/>
        </w:numPr>
        <w:spacing w:line="360" w:lineRule="auto"/>
        <w:rPr>
          <w:rFonts w:ascii="Arial" w:hAnsi="Arial" w:cs="Arial"/>
        </w:rPr>
      </w:pPr>
      <w:r w:rsidRPr="00D25D1F">
        <w:rPr>
          <w:rFonts w:ascii="Arial" w:hAnsi="Arial" w:cs="Arial"/>
        </w:rPr>
        <w:t>Evaluate the feasibility of using PET waste aggregates in concrete for structural and non-structural applications.</w:t>
      </w:r>
    </w:p>
    <w:p w14:paraId="507FFA6E" w14:textId="77777777" w:rsidR="00342575" w:rsidRPr="00D25D1F" w:rsidRDefault="00342575" w:rsidP="00CB60EE">
      <w:pPr>
        <w:pStyle w:val="Heading4"/>
        <w:spacing w:line="360" w:lineRule="auto"/>
        <w:rPr>
          <w:rFonts w:ascii="Arial" w:hAnsi="Arial" w:cs="Arial"/>
        </w:rPr>
      </w:pPr>
    </w:p>
    <w:p w14:paraId="414BCF23" w14:textId="551CE4BD" w:rsidR="000E4A12" w:rsidRPr="00D25D1F" w:rsidRDefault="000653B3" w:rsidP="00CB60EE">
      <w:pPr>
        <w:pStyle w:val="Heading4"/>
        <w:spacing w:line="360" w:lineRule="auto"/>
        <w:rPr>
          <w:rFonts w:ascii="Arial" w:hAnsi="Arial" w:cs="Arial"/>
        </w:rPr>
      </w:pPr>
      <w:r w:rsidRPr="00D25D1F">
        <w:rPr>
          <w:rFonts w:ascii="Arial" w:hAnsi="Arial" w:cs="Arial"/>
        </w:rPr>
        <w:t xml:space="preserve">Findings </w:t>
      </w:r>
    </w:p>
    <w:p w14:paraId="59ACC188" w14:textId="2ECE152C" w:rsidR="00B64F69" w:rsidRPr="00D25D1F" w:rsidRDefault="00E95389" w:rsidP="00CB60EE">
      <w:pPr>
        <w:spacing w:line="360" w:lineRule="auto"/>
        <w:rPr>
          <w:rFonts w:ascii="Arial" w:hAnsi="Arial" w:cs="Arial"/>
        </w:rPr>
      </w:pPr>
      <w:r w:rsidRPr="00D25D1F">
        <w:rPr>
          <w:rFonts w:ascii="Arial" w:hAnsi="Arial" w:cs="Arial"/>
        </w:rPr>
        <w:t>T</w:t>
      </w:r>
      <w:r w:rsidR="00B64F69" w:rsidRPr="00D25D1F">
        <w:rPr>
          <w:rFonts w:ascii="Arial" w:hAnsi="Arial" w:cs="Arial"/>
        </w:rPr>
        <w:t>he incorporation of PET aggregates into concrete significantly affects its workability, density, compressive strength, and flexural strength, presenting both advantages and limitations.</w:t>
      </w:r>
      <w:sdt>
        <w:sdtPr>
          <w:rPr>
            <w:rFonts w:ascii="Arial" w:hAnsi="Arial" w:cs="Arial"/>
          </w:rPr>
          <w:id w:val="-827053029"/>
          <w:citation/>
        </w:sdtPr>
        <w:sdtContent>
          <w:r w:rsidR="008A691A" w:rsidRPr="00D25D1F">
            <w:rPr>
              <w:rFonts w:ascii="Arial" w:hAnsi="Arial" w:cs="Arial"/>
            </w:rPr>
            <w:fldChar w:fldCharType="begin"/>
          </w:r>
          <w:r w:rsidR="008A691A" w:rsidRPr="00D25D1F">
            <w:rPr>
              <w:rFonts w:ascii="Arial" w:hAnsi="Arial" w:cs="Arial"/>
            </w:rPr>
            <w:instrText xml:space="preserve"> CITATION Ola22 \l 2057 </w:instrText>
          </w:r>
          <w:r w:rsidR="008A691A" w:rsidRPr="00D25D1F">
            <w:rPr>
              <w:rFonts w:ascii="Arial" w:hAnsi="Arial" w:cs="Arial"/>
            </w:rPr>
            <w:fldChar w:fldCharType="separate"/>
          </w:r>
          <w:r w:rsidR="00896443" w:rsidRPr="00D25D1F">
            <w:rPr>
              <w:rFonts w:ascii="Arial" w:hAnsi="Arial" w:cs="Arial"/>
              <w:noProof/>
            </w:rPr>
            <w:t xml:space="preserve"> (Babatunde, 2022)</w:t>
          </w:r>
          <w:r w:rsidR="008A691A" w:rsidRPr="00D25D1F">
            <w:rPr>
              <w:rFonts w:ascii="Arial" w:hAnsi="Arial" w:cs="Arial"/>
            </w:rPr>
            <w:fldChar w:fldCharType="end"/>
          </w:r>
        </w:sdtContent>
      </w:sdt>
    </w:p>
    <w:p w14:paraId="697F5641" w14:textId="77777777" w:rsidR="00342575" w:rsidRPr="00D25D1F" w:rsidRDefault="00342575" w:rsidP="00CB60EE">
      <w:pPr>
        <w:pStyle w:val="Heading5"/>
        <w:spacing w:line="360" w:lineRule="auto"/>
        <w:rPr>
          <w:rFonts w:ascii="Arial" w:hAnsi="Arial" w:cs="Arial"/>
        </w:rPr>
      </w:pPr>
    </w:p>
    <w:p w14:paraId="5105C3A5" w14:textId="7B4036B2" w:rsidR="00071FC4" w:rsidRPr="00D25D1F" w:rsidRDefault="00071FC4" w:rsidP="00CB60EE">
      <w:pPr>
        <w:pStyle w:val="Heading5"/>
        <w:spacing w:line="360" w:lineRule="auto"/>
        <w:rPr>
          <w:rFonts w:ascii="Arial" w:hAnsi="Arial" w:cs="Arial"/>
        </w:rPr>
      </w:pPr>
      <w:r w:rsidRPr="00D25D1F">
        <w:rPr>
          <w:rFonts w:ascii="Arial" w:hAnsi="Arial" w:cs="Arial"/>
        </w:rPr>
        <w:t>Workability:</w:t>
      </w:r>
    </w:p>
    <w:p w14:paraId="10092949" w14:textId="5C8F28CE" w:rsidR="00723E11" w:rsidRPr="00D25D1F" w:rsidRDefault="00723E11" w:rsidP="00CB60EE">
      <w:pPr>
        <w:spacing w:line="360" w:lineRule="auto"/>
        <w:rPr>
          <w:rFonts w:ascii="Arial" w:hAnsi="Arial" w:cs="Arial"/>
        </w:rPr>
      </w:pPr>
      <w:r w:rsidRPr="00D25D1F">
        <w:rPr>
          <w:rFonts w:ascii="Arial" w:hAnsi="Arial" w:cs="Arial"/>
        </w:rPr>
        <w:t xml:space="preserve">In terms of workability, the addition of PET enhances the mix due to its non-absorptive nature, which retains more water and results in higher slump values. This improvement becomes more pronounced as the PET content increases, making the mix easier to </w:t>
      </w:r>
      <w:r w:rsidR="00E13BD6" w:rsidRPr="00D25D1F">
        <w:rPr>
          <w:rFonts w:ascii="Arial" w:hAnsi="Arial" w:cs="Arial"/>
        </w:rPr>
        <w:t>manage</w:t>
      </w:r>
      <w:r w:rsidRPr="00D25D1F">
        <w:rPr>
          <w:rFonts w:ascii="Arial" w:hAnsi="Arial" w:cs="Arial"/>
        </w:rPr>
        <w:t xml:space="preserve"> and place.</w:t>
      </w:r>
    </w:p>
    <w:p w14:paraId="17DD19DE" w14:textId="77777777" w:rsidR="004034EA" w:rsidRPr="00D25D1F" w:rsidRDefault="004034EA" w:rsidP="00CB60EE">
      <w:pPr>
        <w:spacing w:line="360" w:lineRule="auto"/>
        <w:rPr>
          <w:rFonts w:ascii="Arial" w:hAnsi="Arial" w:cs="Arial"/>
        </w:rPr>
      </w:pPr>
    </w:p>
    <w:p w14:paraId="5EC5B5C1" w14:textId="77663438" w:rsidR="00071FC4" w:rsidRPr="00D25D1F" w:rsidRDefault="00071FC4" w:rsidP="00CB60EE">
      <w:pPr>
        <w:pStyle w:val="Heading5"/>
        <w:spacing w:line="360" w:lineRule="auto"/>
        <w:rPr>
          <w:rFonts w:ascii="Arial" w:hAnsi="Arial" w:cs="Arial"/>
        </w:rPr>
      </w:pPr>
      <w:r w:rsidRPr="00D25D1F">
        <w:rPr>
          <w:rFonts w:ascii="Arial" w:hAnsi="Arial" w:cs="Arial"/>
        </w:rPr>
        <w:lastRenderedPageBreak/>
        <w:t>Density:</w:t>
      </w:r>
    </w:p>
    <w:p w14:paraId="6BC4DE98" w14:textId="77777777" w:rsidR="00E95389" w:rsidRPr="00D25D1F" w:rsidRDefault="00E95389" w:rsidP="00CB60EE">
      <w:pPr>
        <w:spacing w:line="360" w:lineRule="auto"/>
        <w:rPr>
          <w:rFonts w:ascii="Arial" w:hAnsi="Arial" w:cs="Arial"/>
        </w:rPr>
      </w:pPr>
      <w:r w:rsidRPr="00D25D1F">
        <w:rPr>
          <w:rFonts w:ascii="Arial" w:hAnsi="Arial" w:cs="Arial"/>
        </w:rPr>
        <w:t>The density of the concrete decreases with the inclusion of PET aggregates, making it suitable for lightweight applications. At lower replacement levels, such as 10%, the reduction in density is minimal, amounting to only 3%. However, at higher replacement levels, the loss in density becomes significant, which may limit its use in applications where higher density is critical.</w:t>
      </w:r>
    </w:p>
    <w:p w14:paraId="4724D9D0" w14:textId="77777777" w:rsidR="00E95389" w:rsidRPr="00D25D1F" w:rsidRDefault="00E95389" w:rsidP="00CB60EE">
      <w:pPr>
        <w:spacing w:line="360" w:lineRule="auto"/>
        <w:rPr>
          <w:rFonts w:ascii="Arial" w:hAnsi="Arial" w:cs="Arial"/>
        </w:rPr>
      </w:pPr>
    </w:p>
    <w:p w14:paraId="2AEC12A2" w14:textId="299EAF9D" w:rsidR="00071FC4" w:rsidRPr="00D25D1F" w:rsidRDefault="000E4A12" w:rsidP="00CB60EE">
      <w:pPr>
        <w:pStyle w:val="Heading5"/>
        <w:spacing w:line="360" w:lineRule="auto"/>
        <w:rPr>
          <w:rFonts w:ascii="Arial" w:hAnsi="Arial" w:cs="Arial"/>
        </w:rPr>
      </w:pPr>
      <w:r w:rsidRPr="00D25D1F">
        <w:rPr>
          <w:rFonts w:ascii="Arial" w:hAnsi="Arial" w:cs="Arial"/>
        </w:rPr>
        <w:t>C</w:t>
      </w:r>
      <w:r w:rsidR="00071FC4" w:rsidRPr="00D25D1F">
        <w:rPr>
          <w:rFonts w:ascii="Arial" w:hAnsi="Arial" w:cs="Arial"/>
        </w:rPr>
        <w:t>ompressive Strength:</w:t>
      </w:r>
    </w:p>
    <w:p w14:paraId="49C54A53" w14:textId="77777777" w:rsidR="00E95389" w:rsidRPr="00D25D1F" w:rsidRDefault="00E95389" w:rsidP="00CB60EE">
      <w:pPr>
        <w:spacing w:line="360" w:lineRule="auto"/>
        <w:rPr>
          <w:rFonts w:ascii="Arial" w:hAnsi="Arial" w:cs="Arial"/>
        </w:rPr>
      </w:pPr>
      <w:r w:rsidRPr="00D25D1F">
        <w:rPr>
          <w:rFonts w:ascii="Arial" w:hAnsi="Arial" w:cs="Arial"/>
        </w:rPr>
        <w:t>Compressive strength shows a nuanced response to PET content. At 10% replacement, a slight improvement of 12% in compressive strength is observed. However, beyond this level, strength begins to decline significantly, with reductions of 13% and 22% for 20% and 30% PET content, respectively. This decrease is attributed to the smooth surface texture and low bonding ability of PET aggregates, which weaken the overall structural integrity of the concrete.</w:t>
      </w:r>
    </w:p>
    <w:p w14:paraId="1CA0395C" w14:textId="77777777" w:rsidR="00E95389" w:rsidRPr="00D25D1F" w:rsidRDefault="00E95389" w:rsidP="00CB60EE">
      <w:pPr>
        <w:spacing w:line="360" w:lineRule="auto"/>
        <w:rPr>
          <w:rFonts w:ascii="Arial" w:hAnsi="Arial" w:cs="Arial"/>
        </w:rPr>
      </w:pPr>
    </w:p>
    <w:p w14:paraId="32CACF40" w14:textId="57F0628C" w:rsidR="00071FC4" w:rsidRPr="00D25D1F" w:rsidRDefault="00071FC4" w:rsidP="00CB60EE">
      <w:pPr>
        <w:pStyle w:val="Heading5"/>
        <w:spacing w:line="360" w:lineRule="auto"/>
        <w:rPr>
          <w:rFonts w:ascii="Arial" w:hAnsi="Arial" w:cs="Arial"/>
        </w:rPr>
      </w:pPr>
      <w:r w:rsidRPr="00D25D1F">
        <w:rPr>
          <w:rFonts w:ascii="Arial" w:hAnsi="Arial" w:cs="Arial"/>
        </w:rPr>
        <w:t>Flexural Strength:</w:t>
      </w:r>
    </w:p>
    <w:p w14:paraId="0EEBEF3B" w14:textId="77777777" w:rsidR="00216AFA" w:rsidRPr="00D25D1F" w:rsidRDefault="00216AFA" w:rsidP="00CB60EE">
      <w:pPr>
        <w:spacing w:line="360" w:lineRule="auto"/>
        <w:rPr>
          <w:rFonts w:ascii="Arial" w:hAnsi="Arial" w:cs="Arial"/>
        </w:rPr>
      </w:pPr>
      <w:r w:rsidRPr="00D25D1F">
        <w:rPr>
          <w:rFonts w:ascii="Arial" w:hAnsi="Arial" w:cs="Arial"/>
        </w:rPr>
        <w:t>Flexural strength also decreases with increasing PET content, a trend supported by similar studies. This reduction is attributed to the decreased cohesion and stiffness of the composite material when PET is introduced. These observations highlight the potential of PET aggregates in lightweight concrete applications while emphasizing the need to optimize replacement levels to balance workability, density, and structural performance.</w:t>
      </w:r>
    </w:p>
    <w:p w14:paraId="64B2B8A1" w14:textId="258DF50A" w:rsidR="000A0537" w:rsidRPr="00D25D1F" w:rsidRDefault="004441AE" w:rsidP="00CB60EE">
      <w:pPr>
        <w:pStyle w:val="Heading3"/>
        <w:spacing w:line="360" w:lineRule="auto"/>
        <w:rPr>
          <w:rFonts w:ascii="Arial" w:hAnsi="Arial" w:cs="Arial"/>
        </w:rPr>
      </w:pPr>
      <w:bookmarkStart w:id="4" w:name="_Toc187177879"/>
      <w:r w:rsidRPr="00D25D1F">
        <w:rPr>
          <w:rFonts w:ascii="Arial" w:hAnsi="Arial" w:cs="Arial"/>
        </w:rPr>
        <w:t xml:space="preserve">Research paper </w:t>
      </w:r>
      <w:bookmarkEnd w:id="4"/>
      <w:r w:rsidR="00C21611" w:rsidRPr="00D25D1F">
        <w:rPr>
          <w:rFonts w:ascii="Arial" w:hAnsi="Arial" w:cs="Arial"/>
        </w:rPr>
        <w:t>two.</w:t>
      </w:r>
    </w:p>
    <w:p w14:paraId="0DB0AD47" w14:textId="674D1771" w:rsidR="00F8157D" w:rsidRPr="00D25D1F" w:rsidRDefault="000D45AD" w:rsidP="00CB60EE">
      <w:pPr>
        <w:pStyle w:val="Heading4"/>
        <w:spacing w:line="360" w:lineRule="auto"/>
        <w:rPr>
          <w:rFonts w:ascii="Arial" w:hAnsi="Arial" w:cs="Arial"/>
        </w:rPr>
      </w:pPr>
      <w:r w:rsidRPr="00D25D1F">
        <w:rPr>
          <w:rFonts w:ascii="Arial" w:hAnsi="Arial" w:cs="Arial"/>
        </w:rPr>
        <w:t xml:space="preserve">Objectives </w:t>
      </w:r>
    </w:p>
    <w:p w14:paraId="498E2995" w14:textId="2EDC20C7" w:rsidR="004441AE" w:rsidRPr="00D25D1F" w:rsidRDefault="00F8157D" w:rsidP="00CB60EE">
      <w:pPr>
        <w:pStyle w:val="ListParagraph"/>
        <w:numPr>
          <w:ilvl w:val="0"/>
          <w:numId w:val="6"/>
        </w:numPr>
        <w:spacing w:line="360" w:lineRule="auto"/>
        <w:rPr>
          <w:rFonts w:ascii="Arial" w:hAnsi="Arial" w:cs="Arial"/>
        </w:rPr>
      </w:pPr>
      <w:r w:rsidRPr="00D25D1F">
        <w:rPr>
          <w:rFonts w:ascii="Arial" w:hAnsi="Arial" w:cs="Arial"/>
        </w:rPr>
        <w:t xml:space="preserve">To evaluate the compressive and flexural strengths of cement mortars containing </w:t>
      </w:r>
      <w:r w:rsidR="00E13BD6" w:rsidRPr="00D25D1F">
        <w:rPr>
          <w:rFonts w:ascii="Arial" w:hAnsi="Arial" w:cs="Arial"/>
        </w:rPr>
        <w:t>several types</w:t>
      </w:r>
      <w:r w:rsidRPr="00D25D1F">
        <w:rPr>
          <w:rFonts w:ascii="Arial" w:hAnsi="Arial" w:cs="Arial"/>
        </w:rPr>
        <w:t xml:space="preserve"> of waste plastics (including ABS, PET, POM, and others) as partial sand replacements at varying content levels (5% to 20% by volume).</w:t>
      </w:r>
    </w:p>
    <w:p w14:paraId="0312EFBC" w14:textId="31BFAA69" w:rsidR="00A810E9" w:rsidRPr="00D25D1F" w:rsidRDefault="00A810E9" w:rsidP="00CB60EE">
      <w:pPr>
        <w:pStyle w:val="ListParagraph"/>
        <w:numPr>
          <w:ilvl w:val="0"/>
          <w:numId w:val="6"/>
        </w:numPr>
        <w:spacing w:line="360" w:lineRule="auto"/>
        <w:rPr>
          <w:rFonts w:ascii="Arial" w:hAnsi="Arial" w:cs="Arial"/>
        </w:rPr>
      </w:pPr>
      <w:r w:rsidRPr="00D25D1F">
        <w:rPr>
          <w:rFonts w:ascii="Arial" w:hAnsi="Arial" w:cs="Arial"/>
        </w:rPr>
        <w:t>To assess how the incorporation of waste plastics affects the deformation characteristics of cement mortars, particularly in terms of ductility and brittleness during stress application.</w:t>
      </w:r>
    </w:p>
    <w:p w14:paraId="0AA6DF63" w14:textId="77777777" w:rsidR="00517EF2" w:rsidRPr="00D25D1F" w:rsidRDefault="00517EF2" w:rsidP="00CB60EE">
      <w:pPr>
        <w:pStyle w:val="Heading4"/>
        <w:spacing w:line="360" w:lineRule="auto"/>
        <w:rPr>
          <w:rFonts w:ascii="Arial" w:hAnsi="Arial" w:cs="Arial"/>
        </w:rPr>
      </w:pPr>
    </w:p>
    <w:p w14:paraId="2CE9177D" w14:textId="6D665A66" w:rsidR="00A810E9" w:rsidRPr="00D25D1F" w:rsidRDefault="00A810E9" w:rsidP="00CB60EE">
      <w:pPr>
        <w:pStyle w:val="Heading4"/>
        <w:spacing w:line="360" w:lineRule="auto"/>
        <w:rPr>
          <w:rFonts w:ascii="Arial" w:hAnsi="Arial" w:cs="Arial"/>
        </w:rPr>
      </w:pPr>
      <w:r w:rsidRPr="00D25D1F">
        <w:rPr>
          <w:rFonts w:ascii="Arial" w:hAnsi="Arial" w:cs="Arial"/>
        </w:rPr>
        <w:t>Findings</w:t>
      </w:r>
    </w:p>
    <w:p w14:paraId="7C5E8E3C" w14:textId="77777777" w:rsidR="00517EF2" w:rsidRPr="00D25D1F" w:rsidRDefault="00517EF2" w:rsidP="00CB60EE">
      <w:pPr>
        <w:pStyle w:val="Heading5"/>
        <w:spacing w:line="360" w:lineRule="auto"/>
        <w:rPr>
          <w:rFonts w:ascii="Arial" w:hAnsi="Arial" w:cs="Arial"/>
        </w:rPr>
      </w:pPr>
    </w:p>
    <w:p w14:paraId="6E2F02B5" w14:textId="3ED494D5" w:rsidR="00A810E9" w:rsidRPr="00D25D1F" w:rsidRDefault="00A810E9" w:rsidP="00CB60EE">
      <w:pPr>
        <w:pStyle w:val="Heading5"/>
        <w:spacing w:line="360" w:lineRule="auto"/>
        <w:rPr>
          <w:rFonts w:ascii="Arial" w:hAnsi="Arial" w:cs="Arial"/>
        </w:rPr>
      </w:pPr>
      <w:r w:rsidRPr="00D25D1F">
        <w:rPr>
          <w:rFonts w:ascii="Arial" w:hAnsi="Arial" w:cs="Arial"/>
        </w:rPr>
        <w:t xml:space="preserve">Strength </w:t>
      </w:r>
      <w:r w:rsidR="00B4729F" w:rsidRPr="00D25D1F">
        <w:rPr>
          <w:rFonts w:ascii="Arial" w:hAnsi="Arial" w:cs="Arial"/>
        </w:rPr>
        <w:t>performance</w:t>
      </w:r>
    </w:p>
    <w:p w14:paraId="3AB402BB" w14:textId="5F50EDC6" w:rsidR="00B4729F" w:rsidRPr="00D25D1F" w:rsidRDefault="00B4729F" w:rsidP="00CB60EE">
      <w:pPr>
        <w:spacing w:line="360" w:lineRule="auto"/>
        <w:ind w:left="360"/>
        <w:rPr>
          <w:rFonts w:ascii="Arial" w:hAnsi="Arial" w:cs="Arial"/>
        </w:rPr>
      </w:pPr>
      <w:r w:rsidRPr="00D25D1F">
        <w:rPr>
          <w:rFonts w:ascii="Arial" w:hAnsi="Arial" w:cs="Arial"/>
        </w:rPr>
        <w:t>the research paper shows that Mortars with up to 20% plastic content</w:t>
      </w:r>
      <w:r w:rsidR="00E45CDB" w:rsidRPr="00D25D1F">
        <w:rPr>
          <w:rFonts w:ascii="Arial" w:hAnsi="Arial" w:cs="Arial"/>
        </w:rPr>
        <w:t xml:space="preserve"> exhibited an increased strength</w:t>
      </w:r>
      <w:r w:rsidR="00A32153" w:rsidRPr="00D25D1F">
        <w:rPr>
          <w:rFonts w:ascii="Arial" w:hAnsi="Arial" w:cs="Arial"/>
        </w:rPr>
        <w:t xml:space="preserve"> exceeding standard requirements for masonry applications.</w:t>
      </w:r>
      <w:sdt>
        <w:sdtPr>
          <w:rPr>
            <w:rFonts w:ascii="Arial" w:hAnsi="Arial" w:cs="Arial"/>
          </w:rPr>
          <w:id w:val="-2135860958"/>
          <w:citation/>
        </w:sdtPr>
        <w:sdtContent>
          <w:r w:rsidR="00551BC6" w:rsidRPr="00D25D1F">
            <w:rPr>
              <w:rFonts w:ascii="Arial" w:hAnsi="Arial" w:cs="Arial"/>
            </w:rPr>
            <w:fldChar w:fldCharType="begin"/>
          </w:r>
          <w:r w:rsidR="00551BC6" w:rsidRPr="00D25D1F">
            <w:rPr>
              <w:rFonts w:ascii="Arial" w:hAnsi="Arial" w:cs="Arial"/>
            </w:rPr>
            <w:instrText xml:space="preserve"> CITATION Gur20 \l 2057 </w:instrText>
          </w:r>
          <w:r w:rsidR="00551BC6" w:rsidRPr="00D25D1F">
            <w:rPr>
              <w:rFonts w:ascii="Arial" w:hAnsi="Arial" w:cs="Arial"/>
            </w:rPr>
            <w:fldChar w:fldCharType="separate"/>
          </w:r>
          <w:r w:rsidR="00896443" w:rsidRPr="00D25D1F">
            <w:rPr>
              <w:rFonts w:ascii="Arial" w:hAnsi="Arial" w:cs="Arial"/>
              <w:noProof/>
            </w:rPr>
            <w:t xml:space="preserve"> (Gurbir Kaur, 2020)</w:t>
          </w:r>
          <w:r w:rsidR="00551BC6" w:rsidRPr="00D25D1F">
            <w:rPr>
              <w:rFonts w:ascii="Arial" w:hAnsi="Arial" w:cs="Arial"/>
            </w:rPr>
            <w:fldChar w:fldCharType="end"/>
          </w:r>
        </w:sdtContent>
      </w:sdt>
    </w:p>
    <w:p w14:paraId="2AFF292F" w14:textId="4A7D1D60" w:rsidR="00A32153" w:rsidRPr="00D25D1F" w:rsidRDefault="00A32153" w:rsidP="00CB60EE">
      <w:pPr>
        <w:spacing w:line="360" w:lineRule="auto"/>
        <w:ind w:left="360"/>
        <w:rPr>
          <w:rFonts w:ascii="Arial" w:hAnsi="Arial" w:cs="Arial"/>
        </w:rPr>
      </w:pPr>
      <w:r w:rsidRPr="00D25D1F">
        <w:rPr>
          <w:rFonts w:ascii="Arial" w:hAnsi="Arial" w:cs="Arial"/>
        </w:rPr>
        <w:t>Ductile failure</w:t>
      </w:r>
    </w:p>
    <w:p w14:paraId="2412E420" w14:textId="538AB87E" w:rsidR="00326382" w:rsidRPr="00D25D1F" w:rsidRDefault="00326382" w:rsidP="00CB60EE">
      <w:pPr>
        <w:spacing w:line="360" w:lineRule="auto"/>
        <w:ind w:left="360"/>
        <w:rPr>
          <w:rFonts w:ascii="Arial" w:hAnsi="Arial" w:cs="Arial"/>
        </w:rPr>
      </w:pPr>
      <w:r w:rsidRPr="00D25D1F">
        <w:rPr>
          <w:rFonts w:ascii="Arial" w:hAnsi="Arial" w:cs="Arial"/>
        </w:rPr>
        <w:t xml:space="preserve">the inclusion of the plastic aggregates alters the </w:t>
      </w:r>
      <w:r w:rsidR="00133868" w:rsidRPr="00D25D1F">
        <w:rPr>
          <w:rFonts w:ascii="Arial" w:hAnsi="Arial" w:cs="Arial"/>
        </w:rPr>
        <w:t xml:space="preserve">chemical composition in a way that if a load is applied for an extended </w:t>
      </w:r>
      <w:r w:rsidR="00C21611" w:rsidRPr="00D25D1F">
        <w:rPr>
          <w:rFonts w:ascii="Arial" w:hAnsi="Arial" w:cs="Arial"/>
        </w:rPr>
        <w:t>period</w:t>
      </w:r>
      <w:r w:rsidR="00133868" w:rsidRPr="00D25D1F">
        <w:rPr>
          <w:rFonts w:ascii="Arial" w:hAnsi="Arial" w:cs="Arial"/>
        </w:rPr>
        <w:t xml:space="preserve"> the samples would begin to fail</w:t>
      </w:r>
      <w:r w:rsidR="00C53DA2" w:rsidRPr="00D25D1F">
        <w:rPr>
          <w:rFonts w:ascii="Arial" w:hAnsi="Arial" w:cs="Arial"/>
        </w:rPr>
        <w:t xml:space="preserve"> catastrophically.</w:t>
      </w:r>
    </w:p>
    <w:p w14:paraId="1C925898" w14:textId="77777777" w:rsidR="00517EF2" w:rsidRPr="00D25D1F" w:rsidRDefault="00517EF2" w:rsidP="00CB60EE">
      <w:pPr>
        <w:pStyle w:val="Heading5"/>
        <w:spacing w:line="360" w:lineRule="auto"/>
        <w:rPr>
          <w:rFonts w:ascii="Arial" w:hAnsi="Arial" w:cs="Arial"/>
        </w:rPr>
      </w:pPr>
    </w:p>
    <w:p w14:paraId="27682F90" w14:textId="50762927" w:rsidR="00A74E05" w:rsidRPr="00D25D1F" w:rsidRDefault="00A74E05" w:rsidP="00CB60EE">
      <w:pPr>
        <w:pStyle w:val="Heading5"/>
        <w:spacing w:line="360" w:lineRule="auto"/>
        <w:rPr>
          <w:rFonts w:ascii="Arial" w:hAnsi="Arial" w:cs="Arial"/>
        </w:rPr>
      </w:pPr>
      <w:r w:rsidRPr="00D25D1F">
        <w:rPr>
          <w:rFonts w:ascii="Arial" w:hAnsi="Arial" w:cs="Arial"/>
        </w:rPr>
        <w:t xml:space="preserve">Enhanced flexural </w:t>
      </w:r>
      <w:r w:rsidR="00FE2466" w:rsidRPr="00D25D1F">
        <w:rPr>
          <w:rFonts w:ascii="Arial" w:hAnsi="Arial" w:cs="Arial"/>
        </w:rPr>
        <w:t>strength.</w:t>
      </w:r>
    </w:p>
    <w:p w14:paraId="008EBDF2" w14:textId="41936C97" w:rsidR="00A74E05" w:rsidRPr="00D25D1F" w:rsidRDefault="00A74E05" w:rsidP="00CB60EE">
      <w:pPr>
        <w:spacing w:line="360" w:lineRule="auto"/>
        <w:ind w:left="360"/>
        <w:rPr>
          <w:rFonts w:ascii="Arial" w:hAnsi="Arial" w:cs="Arial"/>
        </w:rPr>
      </w:pPr>
      <w:r w:rsidRPr="00D25D1F">
        <w:rPr>
          <w:rFonts w:ascii="Arial" w:hAnsi="Arial" w:cs="Arial"/>
        </w:rPr>
        <w:t>the presence of the plastic at up to levels of 15%</w:t>
      </w:r>
      <w:r w:rsidR="00D30187" w:rsidRPr="00D25D1F">
        <w:rPr>
          <w:rFonts w:ascii="Arial" w:hAnsi="Arial" w:cs="Arial"/>
        </w:rPr>
        <w:t xml:space="preserve"> led to significant improvements in flexural strength enhancing the mortars resistance to tensile stress is that would have been caused by the environment such as</w:t>
      </w:r>
      <w:r w:rsidR="00D4036C" w:rsidRPr="00D25D1F">
        <w:rPr>
          <w:rFonts w:ascii="Arial" w:hAnsi="Arial" w:cs="Arial"/>
        </w:rPr>
        <w:t xml:space="preserve"> temperature change and salt which would have led to sulphur attacks.</w:t>
      </w:r>
    </w:p>
    <w:p w14:paraId="6016A507" w14:textId="77777777" w:rsidR="00517EF2" w:rsidRPr="00D25D1F" w:rsidRDefault="00517EF2" w:rsidP="00CB60EE">
      <w:pPr>
        <w:pStyle w:val="Heading5"/>
        <w:spacing w:line="360" w:lineRule="auto"/>
        <w:rPr>
          <w:rFonts w:ascii="Arial" w:hAnsi="Arial" w:cs="Arial"/>
        </w:rPr>
      </w:pPr>
    </w:p>
    <w:p w14:paraId="21102E72" w14:textId="355D8727" w:rsidR="00D4036C" w:rsidRPr="00D25D1F" w:rsidRDefault="00C038EA" w:rsidP="00CB60EE">
      <w:pPr>
        <w:pStyle w:val="Heading5"/>
        <w:spacing w:line="360" w:lineRule="auto"/>
        <w:rPr>
          <w:rFonts w:ascii="Arial" w:hAnsi="Arial" w:cs="Arial"/>
        </w:rPr>
      </w:pPr>
      <w:r w:rsidRPr="00D25D1F">
        <w:rPr>
          <w:rFonts w:ascii="Arial" w:hAnsi="Arial" w:cs="Arial"/>
        </w:rPr>
        <w:t>Optimal plastic content</w:t>
      </w:r>
    </w:p>
    <w:p w14:paraId="5D92C8EC" w14:textId="6E9DB4D9" w:rsidR="00C038EA" w:rsidRPr="00D25D1F" w:rsidRDefault="00C038EA" w:rsidP="00CB60EE">
      <w:pPr>
        <w:spacing w:line="360" w:lineRule="auto"/>
        <w:ind w:left="360"/>
        <w:rPr>
          <w:rFonts w:ascii="Arial" w:hAnsi="Arial" w:cs="Arial"/>
        </w:rPr>
      </w:pPr>
      <w:r w:rsidRPr="00D25D1F">
        <w:rPr>
          <w:rFonts w:ascii="Arial" w:hAnsi="Arial" w:cs="Arial"/>
        </w:rPr>
        <w:t>a decline in the mechanical properties was observed at plastic contents of greater than 15%. Under further inspection this was due to the</w:t>
      </w:r>
      <w:r w:rsidR="00331465" w:rsidRPr="00D25D1F">
        <w:rPr>
          <w:rFonts w:ascii="Arial" w:hAnsi="Arial" w:cs="Arial"/>
        </w:rPr>
        <w:t xml:space="preserve"> surface is of the plastic as well as the shape and surface is of the plastic that was used for the aggregates</w:t>
      </w:r>
      <w:r w:rsidR="00024863" w:rsidRPr="00D25D1F">
        <w:rPr>
          <w:rFonts w:ascii="Arial" w:hAnsi="Arial" w:cs="Arial"/>
        </w:rPr>
        <w:t xml:space="preserve"> for the mortar.</w:t>
      </w:r>
    </w:p>
    <w:p w14:paraId="47B3106F" w14:textId="77777777" w:rsidR="00517EF2" w:rsidRPr="00D25D1F" w:rsidRDefault="00517EF2" w:rsidP="00CB60EE">
      <w:pPr>
        <w:pStyle w:val="Heading5"/>
        <w:spacing w:line="360" w:lineRule="auto"/>
        <w:rPr>
          <w:rFonts w:ascii="Arial" w:hAnsi="Arial" w:cs="Arial"/>
        </w:rPr>
      </w:pPr>
    </w:p>
    <w:p w14:paraId="4D908CAC" w14:textId="5FC5F0C8" w:rsidR="00024863" w:rsidRPr="00D25D1F" w:rsidRDefault="00024863" w:rsidP="00CB60EE">
      <w:pPr>
        <w:pStyle w:val="Heading5"/>
        <w:spacing w:line="360" w:lineRule="auto"/>
        <w:rPr>
          <w:rFonts w:ascii="Arial" w:hAnsi="Arial" w:cs="Arial"/>
        </w:rPr>
      </w:pPr>
      <w:r w:rsidRPr="00D25D1F">
        <w:rPr>
          <w:rFonts w:ascii="Arial" w:hAnsi="Arial" w:cs="Arial"/>
        </w:rPr>
        <w:t>Work</w:t>
      </w:r>
      <w:r w:rsidR="0074538A" w:rsidRPr="00D25D1F">
        <w:rPr>
          <w:rFonts w:ascii="Arial" w:hAnsi="Arial" w:cs="Arial"/>
        </w:rPr>
        <w:t>ability</w:t>
      </w:r>
    </w:p>
    <w:p w14:paraId="0D76F09F" w14:textId="21647070" w:rsidR="0074538A" w:rsidRPr="00D25D1F" w:rsidRDefault="0074538A" w:rsidP="00CB60EE">
      <w:pPr>
        <w:spacing w:line="360" w:lineRule="auto"/>
        <w:ind w:left="360"/>
        <w:rPr>
          <w:rFonts w:ascii="Arial" w:hAnsi="Arial" w:cs="Arial"/>
        </w:rPr>
      </w:pPr>
      <w:r w:rsidRPr="00D25D1F">
        <w:rPr>
          <w:rFonts w:ascii="Arial" w:hAnsi="Arial" w:cs="Arial"/>
        </w:rPr>
        <w:t xml:space="preserve">the impact of waste plastics on the </w:t>
      </w:r>
      <w:r w:rsidR="00630E93" w:rsidRPr="00D25D1F">
        <w:rPr>
          <w:rFonts w:ascii="Arial" w:hAnsi="Arial" w:cs="Arial"/>
        </w:rPr>
        <w:t>mortar’s</w:t>
      </w:r>
      <w:r w:rsidR="0095630F" w:rsidRPr="00D25D1F">
        <w:rPr>
          <w:rFonts w:ascii="Arial" w:hAnsi="Arial" w:cs="Arial"/>
        </w:rPr>
        <w:t xml:space="preserve"> </w:t>
      </w:r>
      <w:r w:rsidRPr="00D25D1F">
        <w:rPr>
          <w:rFonts w:ascii="Arial" w:hAnsi="Arial" w:cs="Arial"/>
        </w:rPr>
        <w:t xml:space="preserve">workability varied This would have been due to the shapes and sizes of the </w:t>
      </w:r>
      <w:r w:rsidR="008C7057" w:rsidRPr="00D25D1F">
        <w:rPr>
          <w:rFonts w:ascii="Arial" w:hAnsi="Arial" w:cs="Arial"/>
        </w:rPr>
        <w:t>additional plastic</w:t>
      </w:r>
      <w:r w:rsidRPr="00D25D1F">
        <w:rPr>
          <w:rFonts w:ascii="Arial" w:hAnsi="Arial" w:cs="Arial"/>
        </w:rPr>
        <w:t xml:space="preserve"> that we</w:t>
      </w:r>
      <w:r w:rsidR="00847142" w:rsidRPr="00D25D1F">
        <w:rPr>
          <w:rFonts w:ascii="Arial" w:hAnsi="Arial" w:cs="Arial"/>
        </w:rPr>
        <w:t>re</w:t>
      </w:r>
      <w:r w:rsidRPr="00D25D1F">
        <w:rPr>
          <w:rFonts w:ascii="Arial" w:hAnsi="Arial" w:cs="Arial"/>
        </w:rPr>
        <w:t xml:space="preserve"> used instead of the mo</w:t>
      </w:r>
      <w:r w:rsidR="008C7057" w:rsidRPr="00D25D1F">
        <w:rPr>
          <w:rFonts w:ascii="Arial" w:hAnsi="Arial" w:cs="Arial"/>
        </w:rPr>
        <w:t>rta</w:t>
      </w:r>
      <w:r w:rsidRPr="00D25D1F">
        <w:rPr>
          <w:rFonts w:ascii="Arial" w:hAnsi="Arial" w:cs="Arial"/>
        </w:rPr>
        <w:t>r</w:t>
      </w:r>
      <w:r w:rsidR="00847142" w:rsidRPr="00D25D1F">
        <w:rPr>
          <w:rFonts w:ascii="Arial" w:hAnsi="Arial" w:cs="Arial"/>
        </w:rPr>
        <w:t>.</w:t>
      </w:r>
    </w:p>
    <w:p w14:paraId="41233541" w14:textId="77777777" w:rsidR="00517EF2" w:rsidRPr="00D25D1F" w:rsidRDefault="00517EF2" w:rsidP="00CB60EE">
      <w:pPr>
        <w:pStyle w:val="Heading5"/>
        <w:spacing w:line="360" w:lineRule="auto"/>
        <w:rPr>
          <w:rFonts w:ascii="Arial" w:hAnsi="Arial" w:cs="Arial"/>
        </w:rPr>
      </w:pPr>
    </w:p>
    <w:p w14:paraId="3D7CFB7D" w14:textId="3B8A3BC1" w:rsidR="00847142" w:rsidRPr="00D25D1F" w:rsidRDefault="00847142" w:rsidP="00CB60EE">
      <w:pPr>
        <w:pStyle w:val="Heading5"/>
        <w:spacing w:line="360" w:lineRule="auto"/>
        <w:rPr>
          <w:rFonts w:ascii="Arial" w:hAnsi="Arial" w:cs="Arial"/>
        </w:rPr>
      </w:pPr>
      <w:r w:rsidRPr="00D25D1F">
        <w:rPr>
          <w:rFonts w:ascii="Arial" w:hAnsi="Arial" w:cs="Arial"/>
        </w:rPr>
        <w:t>Environmental benefits</w:t>
      </w:r>
    </w:p>
    <w:p w14:paraId="5965181B" w14:textId="1C8FC11C" w:rsidR="00847142" w:rsidRPr="00D25D1F" w:rsidRDefault="00847142" w:rsidP="00CB60EE">
      <w:pPr>
        <w:spacing w:line="360" w:lineRule="auto"/>
        <w:ind w:left="360"/>
        <w:rPr>
          <w:rFonts w:ascii="Arial" w:hAnsi="Arial" w:cs="Arial"/>
        </w:rPr>
      </w:pPr>
      <w:r w:rsidRPr="00D25D1F">
        <w:rPr>
          <w:rFonts w:ascii="Arial" w:hAnsi="Arial" w:cs="Arial"/>
        </w:rPr>
        <w:t>the paper emphasised the environmental advantages</w:t>
      </w:r>
      <w:r w:rsidR="00933777" w:rsidRPr="00D25D1F">
        <w:rPr>
          <w:rFonts w:ascii="Arial" w:hAnsi="Arial" w:cs="Arial"/>
        </w:rPr>
        <w:t xml:space="preserve"> of incorporating the recycled plastic into the cement mortars</w:t>
      </w:r>
      <w:r w:rsidR="00CB2E66" w:rsidRPr="00D25D1F">
        <w:rPr>
          <w:rFonts w:ascii="Arial" w:hAnsi="Arial" w:cs="Arial"/>
        </w:rPr>
        <w:t xml:space="preserve">, </w:t>
      </w:r>
      <w:r w:rsidR="00B91EF3" w:rsidRPr="00D25D1F">
        <w:rPr>
          <w:rFonts w:ascii="Arial" w:hAnsi="Arial" w:cs="Arial"/>
        </w:rPr>
        <w:t>this</w:t>
      </w:r>
      <w:r w:rsidR="00CB2E66" w:rsidRPr="00D25D1F">
        <w:rPr>
          <w:rFonts w:ascii="Arial" w:hAnsi="Arial" w:cs="Arial"/>
        </w:rPr>
        <w:t xml:space="preserve"> would potentially mitigate issues related to plastic waste and disposal reducing the demand for natural aggregates which is associated with ecological degradation.</w:t>
      </w:r>
    </w:p>
    <w:p w14:paraId="12C4A883" w14:textId="77777777" w:rsidR="003F0ECB" w:rsidRPr="00D25D1F" w:rsidRDefault="003F0ECB" w:rsidP="00CB60EE">
      <w:pPr>
        <w:spacing w:line="360" w:lineRule="auto"/>
        <w:rPr>
          <w:rFonts w:ascii="Arial" w:hAnsi="Arial" w:cs="Arial"/>
          <w:b/>
          <w:bCs/>
        </w:rPr>
      </w:pPr>
    </w:p>
    <w:p w14:paraId="1E4BEB1F" w14:textId="1D8158F2" w:rsidR="003F0ECB" w:rsidRPr="00D25D1F" w:rsidRDefault="003F0ECB" w:rsidP="00CB60EE">
      <w:pPr>
        <w:pStyle w:val="Heading1"/>
        <w:spacing w:line="360" w:lineRule="auto"/>
        <w:rPr>
          <w:rFonts w:ascii="Arial" w:hAnsi="Arial" w:cs="Arial"/>
        </w:rPr>
      </w:pPr>
      <w:bookmarkStart w:id="5" w:name="_Toc187177880"/>
      <w:r w:rsidRPr="00D25D1F">
        <w:rPr>
          <w:rFonts w:ascii="Arial" w:hAnsi="Arial" w:cs="Arial"/>
        </w:rPr>
        <w:t>Research Methods and Findings</w:t>
      </w:r>
      <w:bookmarkEnd w:id="5"/>
    </w:p>
    <w:p w14:paraId="6187C034" w14:textId="3FC96729" w:rsidR="003F0ECB" w:rsidRPr="00D25D1F" w:rsidRDefault="003F0ECB" w:rsidP="00CB60EE">
      <w:pPr>
        <w:spacing w:line="360" w:lineRule="auto"/>
        <w:rPr>
          <w:rFonts w:ascii="Arial" w:hAnsi="Arial" w:cs="Arial"/>
        </w:rPr>
      </w:pPr>
      <w:r w:rsidRPr="00D25D1F">
        <w:rPr>
          <w:rFonts w:ascii="Arial" w:hAnsi="Arial" w:cs="Arial"/>
        </w:rPr>
        <w:t>In recent years, the use of waste plastics in concrete has garnered significant attention as researchers seek innovative solutions to two pressing issues: the accumulation of plastic waste and the depletion of natural resources used in construction. Various methodologies have been employed to investigate the properties and performance of concrete mixtures incorporating recycled plastics</w:t>
      </w:r>
      <w:sdt>
        <w:sdtPr>
          <w:rPr>
            <w:rFonts w:ascii="Arial" w:hAnsi="Arial" w:cs="Arial"/>
          </w:rPr>
          <w:id w:val="977036063"/>
          <w:citation/>
        </w:sdtPr>
        <w:sdtContent>
          <w:r w:rsidR="006D1310" w:rsidRPr="00D25D1F">
            <w:rPr>
              <w:rFonts w:ascii="Arial" w:hAnsi="Arial" w:cs="Arial"/>
            </w:rPr>
            <w:fldChar w:fldCharType="begin"/>
          </w:r>
          <w:r w:rsidR="006D1310" w:rsidRPr="00D25D1F">
            <w:rPr>
              <w:rFonts w:ascii="Arial" w:hAnsi="Arial" w:cs="Arial"/>
            </w:rPr>
            <w:instrText xml:space="preserve"> CITATION Tar24 \l 2057 </w:instrText>
          </w:r>
          <w:r w:rsidR="006D1310" w:rsidRPr="00D25D1F">
            <w:rPr>
              <w:rFonts w:ascii="Arial" w:hAnsi="Arial" w:cs="Arial"/>
            </w:rPr>
            <w:fldChar w:fldCharType="separate"/>
          </w:r>
          <w:r w:rsidR="00896443" w:rsidRPr="00D25D1F">
            <w:rPr>
              <w:rFonts w:ascii="Arial" w:hAnsi="Arial" w:cs="Arial"/>
              <w:noProof/>
            </w:rPr>
            <w:t xml:space="preserve"> (Alkhrissat, 2024)</w:t>
          </w:r>
          <w:r w:rsidR="006D1310" w:rsidRPr="00D25D1F">
            <w:rPr>
              <w:rFonts w:ascii="Arial" w:hAnsi="Arial" w:cs="Arial"/>
            </w:rPr>
            <w:fldChar w:fldCharType="end"/>
          </w:r>
        </w:sdtContent>
      </w:sdt>
      <w:r w:rsidRPr="00D25D1F">
        <w:rPr>
          <w:rFonts w:ascii="Arial" w:hAnsi="Arial" w:cs="Arial"/>
        </w:rPr>
        <w:t>. Experimental studies, simulations, and field trials have been used to assess the mechanical and physical properties of these composite materials.</w:t>
      </w:r>
    </w:p>
    <w:p w14:paraId="2FE570B8" w14:textId="777386EA" w:rsidR="003F0ECB" w:rsidRPr="00D25D1F" w:rsidRDefault="003F0ECB" w:rsidP="00CB60EE">
      <w:pPr>
        <w:spacing w:line="360" w:lineRule="auto"/>
        <w:rPr>
          <w:rFonts w:ascii="Arial" w:hAnsi="Arial" w:cs="Arial"/>
        </w:rPr>
      </w:pPr>
      <w:r w:rsidRPr="00D25D1F">
        <w:rPr>
          <w:rFonts w:ascii="Arial" w:hAnsi="Arial" w:cs="Arial"/>
        </w:rPr>
        <w:t xml:space="preserve">Among the </w:t>
      </w:r>
      <w:r w:rsidR="00C21611" w:rsidRPr="00D25D1F">
        <w:rPr>
          <w:rFonts w:ascii="Arial" w:hAnsi="Arial" w:cs="Arial"/>
        </w:rPr>
        <w:t>most investigated</w:t>
      </w:r>
      <w:r w:rsidRPr="00D25D1F">
        <w:rPr>
          <w:rFonts w:ascii="Arial" w:hAnsi="Arial" w:cs="Arial"/>
        </w:rPr>
        <w:t xml:space="preserve"> plastics is Polyethylene Terephthalate (PET), which is prevalent in consumer products such as beverage bottles. The </w:t>
      </w:r>
      <w:r w:rsidR="00C21611" w:rsidRPr="00D25D1F">
        <w:rPr>
          <w:rFonts w:ascii="Arial" w:hAnsi="Arial" w:cs="Arial"/>
        </w:rPr>
        <w:t>focus</w:t>
      </w:r>
      <w:r w:rsidRPr="00D25D1F">
        <w:rPr>
          <w:rFonts w:ascii="Arial" w:hAnsi="Arial" w:cs="Arial"/>
        </w:rPr>
        <w:t xml:space="preserve"> of research has been on utilizing PET as a partial replacement for fine aggregates in concrete. The rationale behind this approach is twofold: it aims to mitigate plastic waste in landfills while simultaneously reducing the demand for natural aggregates. </w:t>
      </w:r>
      <w:sdt>
        <w:sdtPr>
          <w:rPr>
            <w:rFonts w:ascii="Arial" w:hAnsi="Arial" w:cs="Arial"/>
          </w:rPr>
          <w:id w:val="482590959"/>
          <w:citation/>
        </w:sdtPr>
        <w:sdtContent>
          <w:r w:rsidR="000A36CE" w:rsidRPr="00D25D1F">
            <w:rPr>
              <w:rFonts w:ascii="Arial" w:hAnsi="Arial" w:cs="Arial"/>
            </w:rPr>
            <w:fldChar w:fldCharType="begin"/>
          </w:r>
          <w:r w:rsidR="000A36CE" w:rsidRPr="00D25D1F">
            <w:rPr>
              <w:rFonts w:ascii="Arial" w:hAnsi="Arial" w:cs="Arial"/>
            </w:rPr>
            <w:instrText xml:space="preserve"> CITATION Ibr16 \l 2057 </w:instrText>
          </w:r>
          <w:r w:rsidR="000A36CE" w:rsidRPr="00D25D1F">
            <w:rPr>
              <w:rFonts w:ascii="Arial" w:hAnsi="Arial" w:cs="Arial"/>
            </w:rPr>
            <w:fldChar w:fldCharType="separate"/>
          </w:r>
          <w:r w:rsidR="00896443" w:rsidRPr="00D25D1F">
            <w:rPr>
              <w:rFonts w:ascii="Arial" w:hAnsi="Arial" w:cs="Arial"/>
              <w:noProof/>
            </w:rPr>
            <w:t>(Ibrahim Hakeem Alfahdawi, 2016)</w:t>
          </w:r>
          <w:r w:rsidR="000A36CE" w:rsidRPr="00D25D1F">
            <w:rPr>
              <w:rFonts w:ascii="Arial" w:hAnsi="Arial" w:cs="Arial"/>
            </w:rPr>
            <w:fldChar w:fldCharType="end"/>
          </w:r>
        </w:sdtContent>
      </w:sdt>
      <w:r w:rsidRPr="00D25D1F">
        <w:rPr>
          <w:rFonts w:ascii="Arial" w:hAnsi="Arial" w:cs="Arial"/>
        </w:rPr>
        <w:t>The research objectives have typically included evaluating the effects of varying percentages of PET (often ranging from 10% to 30%) on key performance indicators such as workability, density, compressive strength, and durability.</w:t>
      </w:r>
    </w:p>
    <w:p w14:paraId="102216EB" w14:textId="77777777" w:rsidR="003F0ECB" w:rsidRPr="00D25D1F" w:rsidRDefault="003F0ECB" w:rsidP="00CB60EE">
      <w:pPr>
        <w:spacing w:line="360" w:lineRule="auto"/>
        <w:rPr>
          <w:rFonts w:ascii="Arial" w:hAnsi="Arial" w:cs="Arial"/>
        </w:rPr>
      </w:pPr>
      <w:r w:rsidRPr="00D25D1F">
        <w:rPr>
          <w:rFonts w:ascii="Arial" w:hAnsi="Arial" w:cs="Arial"/>
        </w:rPr>
        <w:t>The findings from these studies indicate that incorporating PET into concrete mixtures can lead to both benefits and drawbacks. One of the notable advantages is improved workability, attributed to PET's non-absorptive nature. The presence of PET in the concrete mix can enhance the water retention capability, resulting in higher slump values. This property facilitates easier handling and placement of the concrete, making it more user-friendly for construction applications.</w:t>
      </w:r>
    </w:p>
    <w:p w14:paraId="06D5E135" w14:textId="77777777" w:rsidR="003F0ECB" w:rsidRPr="00D25D1F" w:rsidRDefault="003F0ECB" w:rsidP="00CB60EE">
      <w:pPr>
        <w:spacing w:line="360" w:lineRule="auto"/>
        <w:rPr>
          <w:rFonts w:ascii="Arial" w:hAnsi="Arial" w:cs="Arial"/>
        </w:rPr>
      </w:pPr>
      <w:r w:rsidRPr="00D25D1F">
        <w:rPr>
          <w:rFonts w:ascii="Arial" w:hAnsi="Arial" w:cs="Arial"/>
        </w:rPr>
        <w:lastRenderedPageBreak/>
        <w:t>However, the inclusion of PET aggregates also presents challenges, particularly concerning the density of the concrete. Research has shown that the density of concrete decreases as the proportion of PET increases. While lower replacement levels (e.g., 10% PET) result in minimal changes in density, higher levels (e.g., 30%) can lead to significant reductions, potentially limiting the material's use in applications that require higher density for structural integrity.</w:t>
      </w:r>
    </w:p>
    <w:p w14:paraId="562D6BB2" w14:textId="63765B7E" w:rsidR="003F0ECB" w:rsidRPr="00D25D1F" w:rsidRDefault="003F0ECB" w:rsidP="00CB60EE">
      <w:pPr>
        <w:spacing w:line="360" w:lineRule="auto"/>
        <w:rPr>
          <w:rFonts w:ascii="Arial" w:hAnsi="Arial" w:cs="Arial"/>
        </w:rPr>
      </w:pPr>
      <w:r w:rsidRPr="00D25D1F">
        <w:rPr>
          <w:rFonts w:ascii="Arial" w:hAnsi="Arial" w:cs="Arial"/>
        </w:rPr>
        <w:t>A critical area of concern is the compressive strength of concrete containing PET aggregates. Studies indicate that at a 10% replacement level, there may be a slight improvement in compressive strength. However, as the PET content increases to 20% and 30%, a notable decline in strength is observed.</w:t>
      </w:r>
      <w:sdt>
        <w:sdtPr>
          <w:rPr>
            <w:rFonts w:ascii="Arial" w:hAnsi="Arial" w:cs="Arial"/>
          </w:rPr>
          <w:id w:val="1014338600"/>
          <w:citation/>
        </w:sdtPr>
        <w:sdtContent>
          <w:r w:rsidR="00245DF6" w:rsidRPr="00D25D1F">
            <w:rPr>
              <w:rFonts w:ascii="Arial" w:hAnsi="Arial" w:cs="Arial"/>
            </w:rPr>
            <w:fldChar w:fldCharType="begin"/>
          </w:r>
          <w:r w:rsidR="00245DF6" w:rsidRPr="00D25D1F">
            <w:rPr>
              <w:rFonts w:ascii="Arial" w:hAnsi="Arial" w:cs="Arial"/>
            </w:rPr>
            <w:instrText xml:space="preserve"> CITATION Ket21 \l 2057 </w:instrText>
          </w:r>
          <w:r w:rsidR="00245DF6" w:rsidRPr="00D25D1F">
            <w:rPr>
              <w:rFonts w:ascii="Arial" w:hAnsi="Arial" w:cs="Arial"/>
            </w:rPr>
            <w:fldChar w:fldCharType="separate"/>
          </w:r>
          <w:r w:rsidR="00896443" w:rsidRPr="00D25D1F">
            <w:rPr>
              <w:rFonts w:ascii="Arial" w:hAnsi="Arial" w:cs="Arial"/>
              <w:noProof/>
            </w:rPr>
            <w:t xml:space="preserve"> (Ketut Aswatama Wiswamitra, 2021)</w:t>
          </w:r>
          <w:r w:rsidR="00245DF6" w:rsidRPr="00D25D1F">
            <w:rPr>
              <w:rFonts w:ascii="Arial" w:hAnsi="Arial" w:cs="Arial"/>
            </w:rPr>
            <w:fldChar w:fldCharType="end"/>
          </w:r>
        </w:sdtContent>
      </w:sdt>
      <w:r w:rsidRPr="00D25D1F">
        <w:rPr>
          <w:rFonts w:ascii="Arial" w:hAnsi="Arial" w:cs="Arial"/>
        </w:rPr>
        <w:t xml:space="preserve"> This reduction is </w:t>
      </w:r>
      <w:r w:rsidR="00C21611" w:rsidRPr="00D25D1F">
        <w:rPr>
          <w:rFonts w:ascii="Arial" w:hAnsi="Arial" w:cs="Arial"/>
        </w:rPr>
        <w:t>attributed</w:t>
      </w:r>
      <w:r w:rsidRPr="00D25D1F">
        <w:rPr>
          <w:rFonts w:ascii="Arial" w:hAnsi="Arial" w:cs="Arial"/>
        </w:rPr>
        <w:t xml:space="preserve"> to the smooth surface texture and low bonding ability of PET, which negatively affect the overall structural performance. Flexural strength follows a similar trend, with increased PET content leading to decreased resistance to bending forces.</w:t>
      </w:r>
    </w:p>
    <w:p w14:paraId="2AC88433" w14:textId="4C5C2919" w:rsidR="00370B40" w:rsidRPr="00D25D1F" w:rsidRDefault="003F0ECB" w:rsidP="00CB60EE">
      <w:pPr>
        <w:spacing w:line="360" w:lineRule="auto"/>
        <w:rPr>
          <w:rFonts w:ascii="Arial" w:hAnsi="Arial" w:cs="Arial"/>
        </w:rPr>
      </w:pPr>
      <w:r w:rsidRPr="00D25D1F">
        <w:rPr>
          <w:rFonts w:ascii="Arial" w:hAnsi="Arial" w:cs="Arial"/>
        </w:rPr>
        <w:t>Furthermore, research has highlighted the impact of using different types of plastics in cement mortars. For instance, studies examining the effects of various plastics (such as Acrylonitrile Butadiene Styrene (ABS) and Polyoxymethylene (POM)) have shown that incorporating up to 20% plastic content can enhance strength and durability, particularly in terms of flexural strength. However, these benefits are counterbalanced by the challenges of achieving adequate bonding between the plastic aggregates and the cement matrix, leading to concerns regarding long-term performance.</w:t>
      </w:r>
    </w:p>
    <w:p w14:paraId="31ED31CF" w14:textId="633EE366" w:rsidR="00E707DF" w:rsidRPr="00D25D1F" w:rsidRDefault="0098032F" w:rsidP="00CB60EE">
      <w:pPr>
        <w:pStyle w:val="Heading1"/>
        <w:spacing w:line="360" w:lineRule="auto"/>
        <w:rPr>
          <w:rFonts w:ascii="Arial" w:hAnsi="Arial" w:cs="Arial"/>
        </w:rPr>
      </w:pPr>
      <w:bookmarkStart w:id="6" w:name="_Toc187177881"/>
      <w:r w:rsidRPr="00D25D1F">
        <w:rPr>
          <w:rFonts w:ascii="Arial" w:hAnsi="Arial" w:cs="Arial"/>
        </w:rPr>
        <w:t>Evaluation of the problems revealed by research</w:t>
      </w:r>
      <w:bookmarkEnd w:id="6"/>
    </w:p>
    <w:p w14:paraId="5D9D9BFC" w14:textId="77777777" w:rsidR="0098032F" w:rsidRPr="00D25D1F" w:rsidRDefault="0098032F" w:rsidP="00CB60EE">
      <w:pPr>
        <w:spacing w:line="360" w:lineRule="auto"/>
        <w:rPr>
          <w:rFonts w:ascii="Arial" w:hAnsi="Arial" w:cs="Arial"/>
        </w:rPr>
      </w:pPr>
    </w:p>
    <w:p w14:paraId="7FA5A76F" w14:textId="2C912054" w:rsidR="000D2C21" w:rsidRPr="00D25D1F" w:rsidRDefault="006B11EC" w:rsidP="00CB60EE">
      <w:pPr>
        <w:spacing w:line="360" w:lineRule="auto"/>
        <w:rPr>
          <w:rFonts w:ascii="Arial" w:hAnsi="Arial" w:cs="Arial"/>
        </w:rPr>
      </w:pPr>
      <w:r w:rsidRPr="00D25D1F">
        <w:rPr>
          <w:rFonts w:ascii="Arial" w:hAnsi="Arial" w:cs="Arial"/>
        </w:rPr>
        <w:t xml:space="preserve"> </w:t>
      </w:r>
      <w:r w:rsidR="00225394" w:rsidRPr="00D25D1F">
        <w:rPr>
          <w:rFonts w:ascii="Arial" w:hAnsi="Arial" w:cs="Arial"/>
        </w:rPr>
        <w:t>The main problem that was revealed by researching into the use of plastics as a replacement for aggregates</w:t>
      </w:r>
      <w:r w:rsidR="003B3D0F" w:rsidRPr="00D25D1F">
        <w:rPr>
          <w:rFonts w:ascii="Arial" w:hAnsi="Arial" w:cs="Arial"/>
        </w:rPr>
        <w:t xml:space="preserve"> typically came down to how well they would adhere. Plastics tend to be smooth</w:t>
      </w:r>
      <w:r w:rsidR="0018429A" w:rsidRPr="00D25D1F">
        <w:rPr>
          <w:rFonts w:ascii="Arial" w:hAnsi="Arial" w:cs="Arial"/>
        </w:rPr>
        <w:t xml:space="preserve">, </w:t>
      </w:r>
      <w:r w:rsidR="00F30DB1" w:rsidRPr="00D25D1F">
        <w:rPr>
          <w:rFonts w:ascii="Arial" w:hAnsi="Arial" w:cs="Arial"/>
        </w:rPr>
        <w:t>non-porous</w:t>
      </w:r>
      <w:r w:rsidR="0018429A" w:rsidRPr="00D25D1F">
        <w:rPr>
          <w:rFonts w:ascii="Arial" w:hAnsi="Arial" w:cs="Arial"/>
        </w:rPr>
        <w:t xml:space="preserve">, and have hydrophobic surfaces. </w:t>
      </w:r>
      <w:r w:rsidR="00E00666" w:rsidRPr="00D25D1F">
        <w:rPr>
          <w:rFonts w:ascii="Arial" w:hAnsi="Arial" w:cs="Arial"/>
        </w:rPr>
        <w:t>This research shows that their properties significantly reduce the mechanical and chemical bond strength</w:t>
      </w:r>
      <w:r w:rsidR="00C2509E" w:rsidRPr="00D25D1F">
        <w:rPr>
          <w:rFonts w:ascii="Arial" w:hAnsi="Arial" w:cs="Arial"/>
        </w:rPr>
        <w:t xml:space="preserve"> Between the plastic</w:t>
      </w:r>
      <w:r w:rsidR="00E36FE5" w:rsidRPr="00D25D1F">
        <w:rPr>
          <w:rFonts w:ascii="Arial" w:hAnsi="Arial" w:cs="Arial"/>
        </w:rPr>
        <w:t xml:space="preserve"> and concrete and cement mixes. As a result of this poor durability</w:t>
      </w:r>
      <w:r w:rsidR="00910E4E" w:rsidRPr="00D25D1F">
        <w:rPr>
          <w:rFonts w:ascii="Arial" w:hAnsi="Arial" w:cs="Arial"/>
        </w:rPr>
        <w:t xml:space="preserve"> was shown in a lot of different results.</w:t>
      </w:r>
      <w:sdt>
        <w:sdtPr>
          <w:rPr>
            <w:rFonts w:ascii="Arial" w:hAnsi="Arial" w:cs="Arial"/>
          </w:rPr>
          <w:id w:val="449900683"/>
          <w:citation/>
        </w:sdtPr>
        <w:sdtContent>
          <w:r w:rsidR="00683669" w:rsidRPr="00D25D1F">
            <w:rPr>
              <w:rFonts w:ascii="Arial" w:hAnsi="Arial" w:cs="Arial"/>
            </w:rPr>
            <w:fldChar w:fldCharType="begin"/>
          </w:r>
          <w:r w:rsidR="00683669" w:rsidRPr="00D25D1F">
            <w:rPr>
              <w:rFonts w:ascii="Arial" w:hAnsi="Arial" w:cs="Arial"/>
            </w:rPr>
            <w:instrText xml:space="preserve"> CITATION Yon23 \l 2057 </w:instrText>
          </w:r>
          <w:r w:rsidR="00683669" w:rsidRPr="00D25D1F">
            <w:rPr>
              <w:rFonts w:ascii="Arial" w:hAnsi="Arial" w:cs="Arial"/>
            </w:rPr>
            <w:fldChar w:fldCharType="separate"/>
          </w:r>
          <w:r w:rsidR="00896443" w:rsidRPr="00D25D1F">
            <w:rPr>
              <w:rFonts w:ascii="Arial" w:hAnsi="Arial" w:cs="Arial"/>
              <w:noProof/>
            </w:rPr>
            <w:t xml:space="preserve"> (Yong-Chang Guo, 2023)</w:t>
          </w:r>
          <w:r w:rsidR="00683669" w:rsidRPr="00D25D1F">
            <w:rPr>
              <w:rFonts w:ascii="Arial" w:hAnsi="Arial" w:cs="Arial"/>
            </w:rPr>
            <w:fldChar w:fldCharType="end"/>
          </w:r>
        </w:sdtContent>
      </w:sdt>
    </w:p>
    <w:p w14:paraId="778A30FF" w14:textId="0938C745" w:rsidR="00910E4E" w:rsidRPr="00D25D1F" w:rsidRDefault="002C7F15" w:rsidP="00CB60EE">
      <w:pPr>
        <w:pStyle w:val="Heading2"/>
        <w:spacing w:line="360" w:lineRule="auto"/>
        <w:rPr>
          <w:rFonts w:ascii="Arial" w:hAnsi="Arial" w:cs="Arial"/>
        </w:rPr>
      </w:pPr>
      <w:bookmarkStart w:id="7" w:name="_Toc187177882"/>
      <w:r w:rsidRPr="00D25D1F">
        <w:rPr>
          <w:rFonts w:ascii="Arial" w:hAnsi="Arial" w:cs="Arial"/>
        </w:rPr>
        <w:lastRenderedPageBreak/>
        <w:t>Evaluating the problems</w:t>
      </w:r>
      <w:bookmarkEnd w:id="7"/>
    </w:p>
    <w:p w14:paraId="00505498" w14:textId="6E7FA39E" w:rsidR="002C7F15" w:rsidRPr="00D25D1F" w:rsidRDefault="002C7F15" w:rsidP="00CB60EE">
      <w:pPr>
        <w:spacing w:line="360" w:lineRule="auto"/>
        <w:rPr>
          <w:rFonts w:ascii="Arial" w:hAnsi="Arial" w:cs="Arial"/>
        </w:rPr>
      </w:pPr>
      <w:r w:rsidRPr="00D25D1F">
        <w:rPr>
          <w:rFonts w:ascii="Arial" w:hAnsi="Arial" w:cs="Arial"/>
        </w:rPr>
        <w:t xml:space="preserve">the smooth surface texture of plastics typically </w:t>
      </w:r>
      <w:r w:rsidR="00F30DB1" w:rsidRPr="00D25D1F">
        <w:rPr>
          <w:rFonts w:ascii="Arial" w:hAnsi="Arial" w:cs="Arial"/>
        </w:rPr>
        <w:t>lacks</w:t>
      </w:r>
      <w:r w:rsidRPr="00D25D1F">
        <w:rPr>
          <w:rFonts w:ascii="Arial" w:hAnsi="Arial" w:cs="Arial"/>
        </w:rPr>
        <w:t xml:space="preserve"> the roughness needed for </w:t>
      </w:r>
      <w:r w:rsidR="00783AFC" w:rsidRPr="00D25D1F">
        <w:rPr>
          <w:rFonts w:ascii="Arial" w:hAnsi="Arial" w:cs="Arial"/>
        </w:rPr>
        <w:t>the mix is to interlock with the concrete and mortar paste. As a result of this the physical bonding of the mixes is altered</w:t>
      </w:r>
      <w:r w:rsidR="00E7538A" w:rsidRPr="00D25D1F">
        <w:rPr>
          <w:rFonts w:ascii="Arial" w:hAnsi="Arial" w:cs="Arial"/>
        </w:rPr>
        <w:t xml:space="preserve"> and leads to the mix is becoming weak.</w:t>
      </w:r>
      <w:sdt>
        <w:sdtPr>
          <w:rPr>
            <w:rFonts w:ascii="Arial" w:hAnsi="Arial" w:cs="Arial"/>
          </w:rPr>
          <w:id w:val="1532691943"/>
          <w:citation/>
        </w:sdtPr>
        <w:sdtContent>
          <w:r w:rsidR="008B3B11" w:rsidRPr="00D25D1F">
            <w:rPr>
              <w:rFonts w:ascii="Arial" w:hAnsi="Arial" w:cs="Arial"/>
            </w:rPr>
            <w:fldChar w:fldCharType="begin"/>
          </w:r>
          <w:r w:rsidR="008B3B11" w:rsidRPr="00D25D1F">
            <w:rPr>
              <w:rFonts w:ascii="Arial" w:hAnsi="Arial" w:cs="Arial"/>
            </w:rPr>
            <w:instrText xml:space="preserve"> CITATION Sal21 \l 2057 </w:instrText>
          </w:r>
          <w:r w:rsidR="008B3B11" w:rsidRPr="00D25D1F">
            <w:rPr>
              <w:rFonts w:ascii="Arial" w:hAnsi="Arial" w:cs="Arial"/>
            </w:rPr>
            <w:fldChar w:fldCharType="separate"/>
          </w:r>
          <w:r w:rsidR="00896443" w:rsidRPr="00D25D1F">
            <w:rPr>
              <w:rFonts w:ascii="Arial" w:hAnsi="Arial" w:cs="Arial"/>
              <w:noProof/>
            </w:rPr>
            <w:t xml:space="preserve"> (Salhin Alaud, 2021)</w:t>
          </w:r>
          <w:r w:rsidR="008B3B11" w:rsidRPr="00D25D1F">
            <w:rPr>
              <w:rFonts w:ascii="Arial" w:hAnsi="Arial" w:cs="Arial"/>
            </w:rPr>
            <w:fldChar w:fldCharType="end"/>
          </w:r>
        </w:sdtContent>
      </w:sdt>
    </w:p>
    <w:p w14:paraId="05D0699A" w14:textId="570B6AC6" w:rsidR="00E7538A" w:rsidRPr="00D25D1F" w:rsidRDefault="00E7538A" w:rsidP="00CB60EE">
      <w:pPr>
        <w:spacing w:line="360" w:lineRule="auto"/>
        <w:rPr>
          <w:rFonts w:ascii="Arial" w:hAnsi="Arial" w:cs="Arial"/>
        </w:rPr>
      </w:pPr>
      <w:r w:rsidRPr="00D25D1F">
        <w:rPr>
          <w:rFonts w:ascii="Arial" w:hAnsi="Arial" w:cs="Arial"/>
        </w:rPr>
        <w:t>The hydrophobic nature of plastics</w:t>
      </w:r>
      <w:r w:rsidR="00E95B66" w:rsidRPr="00D25D1F">
        <w:rPr>
          <w:rFonts w:ascii="Arial" w:hAnsi="Arial" w:cs="Arial"/>
        </w:rPr>
        <w:t xml:space="preserve"> means that it cannot absorb the water and will repel it preventing the proper hydration and adherence of the mixture</w:t>
      </w:r>
      <w:r w:rsidR="006A330F" w:rsidRPr="00D25D1F">
        <w:rPr>
          <w:rFonts w:ascii="Arial" w:hAnsi="Arial" w:cs="Arial"/>
        </w:rPr>
        <w:t xml:space="preserve"> leading to </w:t>
      </w:r>
      <w:r w:rsidR="00FE2466" w:rsidRPr="00D25D1F">
        <w:rPr>
          <w:rFonts w:ascii="Arial" w:hAnsi="Arial" w:cs="Arial"/>
        </w:rPr>
        <w:t>an</w:t>
      </w:r>
      <w:r w:rsidR="006A330F" w:rsidRPr="00D25D1F">
        <w:rPr>
          <w:rFonts w:ascii="Arial" w:hAnsi="Arial" w:cs="Arial"/>
        </w:rPr>
        <w:t xml:space="preserve"> overall weaker adherence meaning it was a lot more likely to break or crumble.</w:t>
      </w:r>
    </w:p>
    <w:p w14:paraId="249E0E77" w14:textId="6EED1D28" w:rsidR="006A330F" w:rsidRPr="00D25D1F" w:rsidRDefault="00D80F2E" w:rsidP="00CB60EE">
      <w:pPr>
        <w:spacing w:line="360" w:lineRule="auto"/>
        <w:rPr>
          <w:rFonts w:ascii="Arial" w:hAnsi="Arial" w:cs="Arial"/>
        </w:rPr>
      </w:pPr>
      <w:r w:rsidRPr="00D25D1F">
        <w:rPr>
          <w:rFonts w:ascii="Arial" w:hAnsi="Arial" w:cs="Arial"/>
        </w:rPr>
        <w:t>The difference in how they react to heat</w:t>
      </w:r>
      <w:r w:rsidR="005D7526" w:rsidRPr="00D25D1F">
        <w:rPr>
          <w:rFonts w:ascii="Arial" w:hAnsi="Arial" w:cs="Arial"/>
        </w:rPr>
        <w:t xml:space="preserve"> led to a difference in the thermal expansion and shrinkage meaning that overtime</w:t>
      </w:r>
      <w:r w:rsidR="00371E0A" w:rsidRPr="00D25D1F">
        <w:rPr>
          <w:rFonts w:ascii="Arial" w:hAnsi="Arial" w:cs="Arial"/>
        </w:rPr>
        <w:t xml:space="preserve"> the plastics and mixtures we're expanding and contracting at different rates leading to cracking and debonding over time.</w:t>
      </w:r>
      <w:sdt>
        <w:sdtPr>
          <w:rPr>
            <w:rFonts w:ascii="Arial" w:hAnsi="Arial" w:cs="Arial"/>
          </w:rPr>
          <w:id w:val="1688409321"/>
          <w:citation/>
        </w:sdtPr>
        <w:sdtContent>
          <w:r w:rsidR="00E65F1C" w:rsidRPr="00D25D1F">
            <w:rPr>
              <w:rFonts w:ascii="Arial" w:hAnsi="Arial" w:cs="Arial"/>
            </w:rPr>
            <w:fldChar w:fldCharType="begin"/>
          </w:r>
          <w:r w:rsidR="00E65F1C" w:rsidRPr="00D25D1F">
            <w:rPr>
              <w:rFonts w:ascii="Arial" w:hAnsi="Arial" w:cs="Arial"/>
            </w:rPr>
            <w:instrText xml:space="preserve"> CITATION Moh20 \l 2057 </w:instrText>
          </w:r>
          <w:r w:rsidR="00E65F1C" w:rsidRPr="00D25D1F">
            <w:rPr>
              <w:rFonts w:ascii="Arial" w:hAnsi="Arial" w:cs="Arial"/>
            </w:rPr>
            <w:fldChar w:fldCharType="separate"/>
          </w:r>
          <w:r w:rsidR="00896443" w:rsidRPr="00D25D1F">
            <w:rPr>
              <w:rFonts w:ascii="Arial" w:hAnsi="Arial" w:cs="Arial"/>
              <w:noProof/>
            </w:rPr>
            <w:t xml:space="preserve"> (Mohammed Al Mohsin, 2020)</w:t>
          </w:r>
          <w:r w:rsidR="00E65F1C" w:rsidRPr="00D25D1F">
            <w:rPr>
              <w:rFonts w:ascii="Arial" w:hAnsi="Arial" w:cs="Arial"/>
            </w:rPr>
            <w:fldChar w:fldCharType="end"/>
          </w:r>
        </w:sdtContent>
      </w:sdt>
    </w:p>
    <w:p w14:paraId="58B8BE37" w14:textId="77777777" w:rsidR="00772841" w:rsidRPr="00D25D1F" w:rsidRDefault="00772841" w:rsidP="00CB60EE">
      <w:pPr>
        <w:spacing w:line="360" w:lineRule="auto"/>
        <w:rPr>
          <w:rFonts w:ascii="Arial" w:hAnsi="Arial" w:cs="Arial"/>
        </w:rPr>
      </w:pPr>
    </w:p>
    <w:p w14:paraId="02EF0EC1" w14:textId="0FE84163" w:rsidR="00371E0A" w:rsidRPr="00D25D1F" w:rsidRDefault="006F5106" w:rsidP="00CB60EE">
      <w:pPr>
        <w:pStyle w:val="Heading2"/>
        <w:spacing w:line="360" w:lineRule="auto"/>
        <w:rPr>
          <w:rFonts w:ascii="Arial" w:hAnsi="Arial" w:cs="Arial"/>
        </w:rPr>
      </w:pPr>
      <w:bookmarkStart w:id="8" w:name="_Toc187177883"/>
      <w:r w:rsidRPr="00D25D1F">
        <w:rPr>
          <w:rFonts w:ascii="Arial" w:hAnsi="Arial" w:cs="Arial"/>
        </w:rPr>
        <w:t>Mitigation strategies</w:t>
      </w:r>
      <w:bookmarkEnd w:id="8"/>
    </w:p>
    <w:p w14:paraId="7DF7D84A" w14:textId="28AD278C" w:rsidR="006F5106" w:rsidRPr="00D25D1F" w:rsidRDefault="006F5106" w:rsidP="00CB60EE">
      <w:pPr>
        <w:spacing w:line="360" w:lineRule="auto"/>
        <w:rPr>
          <w:rFonts w:ascii="Arial" w:hAnsi="Arial" w:cs="Arial"/>
        </w:rPr>
      </w:pPr>
      <w:r w:rsidRPr="00D25D1F">
        <w:rPr>
          <w:rFonts w:ascii="Arial" w:hAnsi="Arial" w:cs="Arial"/>
        </w:rPr>
        <w:t>mechanical roughening is a route that has been used which would involve sending the</w:t>
      </w:r>
      <w:r w:rsidR="00560886" w:rsidRPr="00D25D1F">
        <w:rPr>
          <w:rFonts w:ascii="Arial" w:hAnsi="Arial" w:cs="Arial"/>
        </w:rPr>
        <w:t xml:space="preserve"> plastic surface to create a rough texture so that it can improve interlocking between the plastic and the mixture</w:t>
      </w:r>
      <w:r w:rsidR="006F7CAD" w:rsidRPr="00D25D1F">
        <w:rPr>
          <w:rFonts w:ascii="Arial" w:hAnsi="Arial" w:cs="Arial"/>
        </w:rPr>
        <w:t xml:space="preserve"> allowing for a higher strength.</w:t>
      </w:r>
    </w:p>
    <w:p w14:paraId="55C8BFD3" w14:textId="08A5CC00" w:rsidR="006F7CAD" w:rsidRPr="00D25D1F" w:rsidRDefault="006F7CAD" w:rsidP="00CB60EE">
      <w:pPr>
        <w:spacing w:line="360" w:lineRule="auto"/>
        <w:rPr>
          <w:rFonts w:ascii="Arial" w:hAnsi="Arial" w:cs="Arial"/>
        </w:rPr>
      </w:pPr>
      <w:r w:rsidRPr="00D25D1F">
        <w:rPr>
          <w:rFonts w:ascii="Arial" w:hAnsi="Arial" w:cs="Arial"/>
        </w:rPr>
        <w:t xml:space="preserve">Another method that has been looked at is chemical </w:t>
      </w:r>
      <w:r w:rsidR="00CF28B9" w:rsidRPr="00D25D1F">
        <w:rPr>
          <w:rFonts w:ascii="Arial" w:hAnsi="Arial" w:cs="Arial"/>
        </w:rPr>
        <w:t>etching This would involve using acids or alkalis such as sodium hydroxide</w:t>
      </w:r>
      <w:r w:rsidR="00D35B43" w:rsidRPr="00D25D1F">
        <w:rPr>
          <w:rFonts w:ascii="Arial" w:hAnsi="Arial" w:cs="Arial"/>
        </w:rPr>
        <w:t xml:space="preserve"> on the plastics surface to enhance the surface is roughness and increase chemical reactivity.</w:t>
      </w:r>
      <w:sdt>
        <w:sdtPr>
          <w:rPr>
            <w:rFonts w:ascii="Arial" w:hAnsi="Arial" w:cs="Arial"/>
          </w:rPr>
          <w:id w:val="-875997222"/>
          <w:citation/>
        </w:sdtPr>
        <w:sdtContent>
          <w:r w:rsidR="00B2085A" w:rsidRPr="00D25D1F">
            <w:rPr>
              <w:rFonts w:ascii="Arial" w:hAnsi="Arial" w:cs="Arial"/>
            </w:rPr>
            <w:fldChar w:fldCharType="begin"/>
          </w:r>
          <w:r w:rsidR="00B2085A" w:rsidRPr="00D25D1F">
            <w:rPr>
              <w:rFonts w:ascii="Arial" w:hAnsi="Arial" w:cs="Arial"/>
            </w:rPr>
            <w:instrText xml:space="preserve"> CITATION Nur21 \l 2057 </w:instrText>
          </w:r>
          <w:r w:rsidR="00B2085A" w:rsidRPr="00D25D1F">
            <w:rPr>
              <w:rFonts w:ascii="Arial" w:hAnsi="Arial" w:cs="Arial"/>
            </w:rPr>
            <w:fldChar w:fldCharType="separate"/>
          </w:r>
          <w:r w:rsidR="00896443" w:rsidRPr="00D25D1F">
            <w:rPr>
              <w:rFonts w:ascii="Arial" w:hAnsi="Arial" w:cs="Arial"/>
              <w:noProof/>
            </w:rPr>
            <w:t xml:space="preserve"> (Nur Hanis Zulkernain, 2021)</w:t>
          </w:r>
          <w:r w:rsidR="00B2085A" w:rsidRPr="00D25D1F">
            <w:rPr>
              <w:rFonts w:ascii="Arial" w:hAnsi="Arial" w:cs="Arial"/>
            </w:rPr>
            <w:fldChar w:fldCharType="end"/>
          </w:r>
        </w:sdtContent>
      </w:sdt>
    </w:p>
    <w:p w14:paraId="323A40F5" w14:textId="35F218D1" w:rsidR="00D35B43" w:rsidRPr="00D25D1F" w:rsidRDefault="006B2FB7" w:rsidP="00CB60EE">
      <w:pPr>
        <w:spacing w:line="360" w:lineRule="auto"/>
        <w:rPr>
          <w:rFonts w:ascii="Arial" w:hAnsi="Arial" w:cs="Arial"/>
        </w:rPr>
      </w:pPr>
      <w:r w:rsidRPr="00D25D1F">
        <w:rPr>
          <w:rFonts w:ascii="Arial" w:hAnsi="Arial" w:cs="Arial"/>
        </w:rPr>
        <w:t>Alternatively,</w:t>
      </w:r>
      <w:r w:rsidR="00A0283D" w:rsidRPr="00D25D1F">
        <w:rPr>
          <w:rFonts w:ascii="Arial" w:hAnsi="Arial" w:cs="Arial"/>
        </w:rPr>
        <w:t xml:space="preserve"> the use of adhesion promoters has been </w:t>
      </w:r>
      <w:r w:rsidR="00C21611" w:rsidRPr="00D25D1F">
        <w:rPr>
          <w:rFonts w:ascii="Arial" w:hAnsi="Arial" w:cs="Arial"/>
        </w:rPr>
        <w:t>investigated</w:t>
      </w:r>
      <w:r w:rsidR="00A0283D" w:rsidRPr="00D25D1F">
        <w:rPr>
          <w:rFonts w:ascii="Arial" w:hAnsi="Arial" w:cs="Arial"/>
        </w:rPr>
        <w:t xml:space="preserve"> to help bridge the gap between the chemical properties of the plastic and the cement mixtures</w:t>
      </w:r>
      <w:r w:rsidR="00164D2D" w:rsidRPr="00D25D1F">
        <w:rPr>
          <w:rFonts w:ascii="Arial" w:hAnsi="Arial" w:cs="Arial"/>
        </w:rPr>
        <w:t>. This involves using things such as polymeric coatings</w:t>
      </w:r>
      <w:r w:rsidR="00BA44BA" w:rsidRPr="00D25D1F">
        <w:rPr>
          <w:rFonts w:ascii="Arial" w:hAnsi="Arial" w:cs="Arial"/>
        </w:rPr>
        <w:t xml:space="preserve"> which adheres well both to plastic and cementing paste.</w:t>
      </w:r>
    </w:p>
    <w:p w14:paraId="660F1C46" w14:textId="6CC8F2DB" w:rsidR="008B549D" w:rsidRPr="00D25D1F" w:rsidRDefault="009B4538" w:rsidP="00CB60EE">
      <w:pPr>
        <w:spacing w:line="360" w:lineRule="auto"/>
        <w:rPr>
          <w:rFonts w:ascii="Arial" w:hAnsi="Arial" w:cs="Arial"/>
        </w:rPr>
      </w:pPr>
      <w:r w:rsidRPr="00D25D1F">
        <w:rPr>
          <w:rFonts w:ascii="Arial" w:hAnsi="Arial" w:cs="Arial"/>
        </w:rPr>
        <w:t>A</w:t>
      </w:r>
      <w:r w:rsidR="008B549D" w:rsidRPr="00D25D1F">
        <w:rPr>
          <w:rFonts w:ascii="Arial" w:hAnsi="Arial" w:cs="Arial"/>
        </w:rPr>
        <w:t xml:space="preserve"> me</w:t>
      </w:r>
      <w:r w:rsidR="00D51923" w:rsidRPr="00D25D1F">
        <w:rPr>
          <w:rFonts w:ascii="Arial" w:hAnsi="Arial" w:cs="Arial"/>
        </w:rPr>
        <w:t>th</w:t>
      </w:r>
      <w:r w:rsidR="00D64C31" w:rsidRPr="00D25D1F">
        <w:rPr>
          <w:rFonts w:ascii="Arial" w:hAnsi="Arial" w:cs="Arial"/>
        </w:rPr>
        <w:t>od</w:t>
      </w:r>
      <w:r w:rsidR="00174F80" w:rsidRPr="00D25D1F">
        <w:rPr>
          <w:rFonts w:ascii="Arial" w:hAnsi="Arial" w:cs="Arial"/>
        </w:rPr>
        <w:t xml:space="preserve"> </w:t>
      </w:r>
      <w:r w:rsidR="008B549D" w:rsidRPr="00D25D1F">
        <w:rPr>
          <w:rFonts w:ascii="Arial" w:hAnsi="Arial" w:cs="Arial"/>
        </w:rPr>
        <w:t xml:space="preserve">that has been </w:t>
      </w:r>
      <w:r w:rsidR="00C21611" w:rsidRPr="00D25D1F">
        <w:rPr>
          <w:rFonts w:ascii="Arial" w:hAnsi="Arial" w:cs="Arial"/>
        </w:rPr>
        <w:t>investigated</w:t>
      </w:r>
      <w:r w:rsidR="008B549D" w:rsidRPr="00D25D1F">
        <w:rPr>
          <w:rFonts w:ascii="Arial" w:hAnsi="Arial" w:cs="Arial"/>
        </w:rPr>
        <w:t xml:space="preserve"> </w:t>
      </w:r>
      <w:r w:rsidR="00DB29C5" w:rsidRPr="00D25D1F">
        <w:rPr>
          <w:rFonts w:ascii="Arial" w:hAnsi="Arial" w:cs="Arial"/>
        </w:rPr>
        <w:t>that can help solve the thermal aspect is using plastics that have more similar thermal properties to be concrete mixes doing this showed that there was a lot less stress</w:t>
      </w:r>
      <w:r w:rsidR="004216B7" w:rsidRPr="00D25D1F">
        <w:rPr>
          <w:rFonts w:ascii="Arial" w:hAnsi="Arial" w:cs="Arial"/>
        </w:rPr>
        <w:t xml:space="preserve"> caused by temperature fluctuations.</w:t>
      </w:r>
    </w:p>
    <w:p w14:paraId="3A2646B7" w14:textId="28C80EFD" w:rsidR="004216B7" w:rsidRPr="00D25D1F" w:rsidRDefault="0087602E" w:rsidP="00CB60EE">
      <w:pPr>
        <w:pStyle w:val="Heading1"/>
        <w:spacing w:line="360" w:lineRule="auto"/>
        <w:rPr>
          <w:rFonts w:ascii="Arial" w:hAnsi="Arial" w:cs="Arial"/>
        </w:rPr>
      </w:pPr>
      <w:bookmarkStart w:id="9" w:name="_Toc187177884"/>
      <w:r w:rsidRPr="00D25D1F">
        <w:rPr>
          <w:rFonts w:ascii="Arial" w:hAnsi="Arial" w:cs="Arial"/>
        </w:rPr>
        <w:lastRenderedPageBreak/>
        <w:t xml:space="preserve">Assessment </w:t>
      </w:r>
      <w:r w:rsidR="00B04EA1" w:rsidRPr="00D25D1F">
        <w:rPr>
          <w:rFonts w:ascii="Arial" w:hAnsi="Arial" w:cs="Arial"/>
        </w:rPr>
        <w:t xml:space="preserve">of </w:t>
      </w:r>
      <w:r w:rsidR="001A521F" w:rsidRPr="00D25D1F">
        <w:rPr>
          <w:rFonts w:ascii="Arial" w:hAnsi="Arial" w:cs="Arial"/>
        </w:rPr>
        <w:t>the use of waste plastic</w:t>
      </w:r>
      <w:bookmarkEnd w:id="9"/>
    </w:p>
    <w:p w14:paraId="6835B25D" w14:textId="38799053" w:rsidR="00F36A64" w:rsidRPr="00D25D1F" w:rsidRDefault="005D5557" w:rsidP="00CB60EE">
      <w:pPr>
        <w:pStyle w:val="Heading2"/>
        <w:spacing w:line="360" w:lineRule="auto"/>
        <w:rPr>
          <w:rFonts w:ascii="Arial" w:hAnsi="Arial" w:cs="Arial"/>
        </w:rPr>
      </w:pPr>
      <w:bookmarkStart w:id="10" w:name="_Toc187177885"/>
      <w:r w:rsidRPr="00D25D1F">
        <w:rPr>
          <w:rFonts w:ascii="Arial" w:hAnsi="Arial" w:cs="Arial"/>
        </w:rPr>
        <w:t>Practicality</w:t>
      </w:r>
      <w:bookmarkEnd w:id="10"/>
      <w:r w:rsidRPr="00D25D1F">
        <w:rPr>
          <w:rFonts w:ascii="Arial" w:hAnsi="Arial" w:cs="Arial"/>
        </w:rPr>
        <w:t xml:space="preserve"> </w:t>
      </w:r>
    </w:p>
    <w:p w14:paraId="6F0894BD" w14:textId="77777777" w:rsidR="00F36A64" w:rsidRPr="00D25D1F" w:rsidRDefault="00F36A64" w:rsidP="00CB60EE">
      <w:pPr>
        <w:spacing w:line="360" w:lineRule="auto"/>
        <w:rPr>
          <w:rFonts w:ascii="Arial" w:hAnsi="Arial" w:cs="Arial"/>
        </w:rPr>
      </w:pPr>
      <w:r w:rsidRPr="00D25D1F">
        <w:rPr>
          <w:rFonts w:ascii="Arial" w:hAnsi="Arial" w:cs="Arial"/>
        </w:rPr>
        <w:t>The practicality of using waste plastics in cement and concrete applications presents several challenges. Not all types of plastics are suitable for these purposes, and only a limited range of materials can be effectively incorporated into concrete mixtures. For instance, plastics must meet specific criteria related to their thermal and mechanical properties to ensure compatibility with cement, which limits the volume of waste plastics that can be repurposed.</w:t>
      </w:r>
    </w:p>
    <w:p w14:paraId="373F19A3" w14:textId="77777777" w:rsidR="00F36A64" w:rsidRPr="00D25D1F" w:rsidRDefault="00F36A64" w:rsidP="00CB60EE">
      <w:pPr>
        <w:spacing w:line="360" w:lineRule="auto"/>
        <w:rPr>
          <w:rFonts w:ascii="Arial" w:hAnsi="Arial" w:cs="Arial"/>
        </w:rPr>
      </w:pPr>
      <w:r w:rsidRPr="00D25D1F">
        <w:rPr>
          <w:rFonts w:ascii="Arial" w:hAnsi="Arial" w:cs="Arial"/>
        </w:rPr>
        <w:t>Moreover, the effort required to process these materials for use in construction can be significant. This includes the need for additional resources, specialized processing techniques, and potentially retraining workers in the construction industry. Consequently, many companies may hesitate to adopt this approach unless there are substantial cost reductions or strong incentives.</w:t>
      </w:r>
    </w:p>
    <w:p w14:paraId="0AC7492D" w14:textId="3D542913" w:rsidR="00F36A64" w:rsidRPr="00D25D1F" w:rsidRDefault="00F36A64" w:rsidP="00CB60EE">
      <w:pPr>
        <w:spacing w:line="360" w:lineRule="auto"/>
        <w:rPr>
          <w:rFonts w:ascii="Arial" w:hAnsi="Arial" w:cs="Arial"/>
        </w:rPr>
      </w:pPr>
      <w:r w:rsidRPr="00D25D1F">
        <w:rPr>
          <w:rFonts w:ascii="Arial" w:hAnsi="Arial" w:cs="Arial"/>
        </w:rPr>
        <w:t xml:space="preserve">Regulatory changes could serve as a catalyst for broader adoption. If governments or regulatory bodies mandated the incorporation of waste plastics in concrete production, companies would have no choice but to comply, </w:t>
      </w:r>
      <w:r w:rsidR="009F7C1B" w:rsidRPr="00D25D1F">
        <w:rPr>
          <w:rFonts w:ascii="Arial" w:hAnsi="Arial" w:cs="Arial"/>
        </w:rPr>
        <w:t>levelling</w:t>
      </w:r>
      <w:r w:rsidRPr="00D25D1F">
        <w:rPr>
          <w:rFonts w:ascii="Arial" w:hAnsi="Arial" w:cs="Arial"/>
        </w:rPr>
        <w:t xml:space="preserve"> the playing field within the industry. This could lead to standardized practices, even if initial implementation involves higher costs or logistical challenges.</w:t>
      </w:r>
    </w:p>
    <w:p w14:paraId="1A4EF75A" w14:textId="77777777" w:rsidR="00F36A64" w:rsidRPr="00D25D1F" w:rsidRDefault="00F36A64" w:rsidP="00CB60EE">
      <w:pPr>
        <w:spacing w:line="360" w:lineRule="auto"/>
        <w:rPr>
          <w:rFonts w:ascii="Arial" w:hAnsi="Arial" w:cs="Arial"/>
        </w:rPr>
      </w:pPr>
      <w:r w:rsidRPr="00D25D1F">
        <w:rPr>
          <w:rFonts w:ascii="Arial" w:hAnsi="Arial" w:cs="Arial"/>
        </w:rPr>
        <w:t>Until there is a significant reduction in costs or legal requirements emerge, the integration of waste plastics into mainstream construction is likely to remain a niche solution.</w:t>
      </w:r>
    </w:p>
    <w:p w14:paraId="6273ED6B" w14:textId="77777777" w:rsidR="00F36A64" w:rsidRPr="00D25D1F" w:rsidRDefault="00F36A64" w:rsidP="00CB60EE">
      <w:pPr>
        <w:pStyle w:val="Heading2"/>
        <w:spacing w:line="360" w:lineRule="auto"/>
        <w:rPr>
          <w:rFonts w:ascii="Arial" w:hAnsi="Arial" w:cs="Arial"/>
        </w:rPr>
      </w:pPr>
      <w:bookmarkStart w:id="11" w:name="_Toc187177886"/>
      <w:r w:rsidRPr="00D25D1F">
        <w:rPr>
          <w:rFonts w:ascii="Arial" w:hAnsi="Arial" w:cs="Arial"/>
        </w:rPr>
        <w:t>Functionality</w:t>
      </w:r>
      <w:bookmarkEnd w:id="11"/>
    </w:p>
    <w:p w14:paraId="146804C8" w14:textId="77777777" w:rsidR="00F36A64" w:rsidRPr="00D25D1F" w:rsidRDefault="00F36A64" w:rsidP="00CB60EE">
      <w:pPr>
        <w:spacing w:line="360" w:lineRule="auto"/>
        <w:rPr>
          <w:rFonts w:ascii="Arial" w:hAnsi="Arial" w:cs="Arial"/>
        </w:rPr>
      </w:pPr>
      <w:r w:rsidRPr="00D25D1F">
        <w:rPr>
          <w:rFonts w:ascii="Arial" w:hAnsi="Arial" w:cs="Arial"/>
        </w:rPr>
        <w:t>In assessing the functionality of waste plastics in concrete applications, the key question is whether these materials provide tangible benefits for businesses. While waste plastics may offer desirable attributes, such as improved durability and resistance to environmental factors, these benefits must translate into reliable performance that meets industry standards.</w:t>
      </w:r>
    </w:p>
    <w:p w14:paraId="758C1723" w14:textId="17F7B42D" w:rsidR="00F36A64" w:rsidRPr="00D25D1F" w:rsidRDefault="00F36A64" w:rsidP="00CB60EE">
      <w:pPr>
        <w:spacing w:line="360" w:lineRule="auto"/>
        <w:rPr>
          <w:rFonts w:ascii="Arial" w:hAnsi="Arial" w:cs="Arial"/>
        </w:rPr>
      </w:pPr>
      <w:r w:rsidRPr="00D25D1F">
        <w:rPr>
          <w:rFonts w:ascii="Arial" w:hAnsi="Arial" w:cs="Arial"/>
        </w:rPr>
        <w:t xml:space="preserve">Scaling up the use of waste plastics another challenge. If these materials cannot be produced or utilized efficiently on a large scale, their application will </w:t>
      </w:r>
      <w:r w:rsidR="00C21611" w:rsidRPr="00D25D1F">
        <w:rPr>
          <w:rFonts w:ascii="Arial" w:hAnsi="Arial" w:cs="Arial"/>
        </w:rPr>
        <w:t>be</w:t>
      </w:r>
      <w:r w:rsidRPr="00D25D1F">
        <w:rPr>
          <w:rFonts w:ascii="Arial" w:hAnsi="Arial" w:cs="Arial"/>
        </w:rPr>
        <w:t xml:space="preserve"> limited to smaller projects. Additionally, dependence on hard-to-source materials or the </w:t>
      </w:r>
      <w:r w:rsidRPr="00D25D1F">
        <w:rPr>
          <w:rFonts w:ascii="Arial" w:hAnsi="Arial" w:cs="Arial"/>
        </w:rPr>
        <w:lastRenderedPageBreak/>
        <w:t>potential disruption of existing supply chains adds complexity that many companies prefer to avoid.</w:t>
      </w:r>
    </w:p>
    <w:p w14:paraId="1A60998C" w14:textId="77777777" w:rsidR="00F36A64" w:rsidRPr="00D25D1F" w:rsidRDefault="00F36A64" w:rsidP="00CB60EE">
      <w:pPr>
        <w:spacing w:line="360" w:lineRule="auto"/>
        <w:rPr>
          <w:rFonts w:ascii="Arial" w:hAnsi="Arial" w:cs="Arial"/>
        </w:rPr>
      </w:pPr>
      <w:r w:rsidRPr="00D25D1F">
        <w:rPr>
          <w:rFonts w:ascii="Arial" w:hAnsi="Arial" w:cs="Arial"/>
        </w:rPr>
        <w:t>Consistency in performance is crucial in construction; materials must deliver predictable results across various projects. If waste plastics exhibit too much variation or present challenges during application, companies may be reluctant to adopt them, even if they show promise in theoretical models.</w:t>
      </w:r>
    </w:p>
    <w:p w14:paraId="06EF3ED8" w14:textId="77777777" w:rsidR="00F36A64" w:rsidRPr="00D25D1F" w:rsidRDefault="00F36A64" w:rsidP="00CB60EE">
      <w:pPr>
        <w:spacing w:line="360" w:lineRule="auto"/>
        <w:rPr>
          <w:rFonts w:ascii="Arial" w:hAnsi="Arial" w:cs="Arial"/>
        </w:rPr>
      </w:pPr>
      <w:r w:rsidRPr="00D25D1F">
        <w:rPr>
          <w:rFonts w:ascii="Arial" w:hAnsi="Arial" w:cs="Arial"/>
        </w:rPr>
        <w:t>Market acceptance is also critical. The industry and clients must be ready to embrace these materials for them to gain traction. If waste plastics do not align with market demands or current construction practices, their adoption will be limited.</w:t>
      </w:r>
    </w:p>
    <w:p w14:paraId="47260FFA" w14:textId="1CCA47F8" w:rsidR="00D97075" w:rsidRPr="00D25D1F" w:rsidRDefault="00F36A64" w:rsidP="00CB60EE">
      <w:pPr>
        <w:spacing w:line="360" w:lineRule="auto"/>
        <w:rPr>
          <w:rFonts w:ascii="Arial" w:hAnsi="Arial" w:cs="Arial"/>
        </w:rPr>
      </w:pPr>
      <w:r w:rsidRPr="00D25D1F">
        <w:rPr>
          <w:rFonts w:ascii="Arial" w:hAnsi="Arial" w:cs="Arial"/>
        </w:rPr>
        <w:t>For waste plastics to become a viable alternative in the construction industry, they must clearly outperform existing materials in terms of mechanical properties, such as compressive strength, flexural strength, and overall durability. Additionally, tangible incentives, such as reduced costs or improved sustainability credentials, will be essential in encouraging wider acceptance.</w:t>
      </w:r>
    </w:p>
    <w:p w14:paraId="4EFFA70E" w14:textId="77777777" w:rsidR="0069191A" w:rsidRPr="00D25D1F" w:rsidRDefault="0069191A" w:rsidP="00CB60EE">
      <w:pPr>
        <w:spacing w:line="360" w:lineRule="auto"/>
        <w:rPr>
          <w:rFonts w:ascii="Arial" w:hAnsi="Arial" w:cs="Arial"/>
        </w:rPr>
      </w:pPr>
    </w:p>
    <w:p w14:paraId="671ADC99" w14:textId="3E4DBBAF" w:rsidR="004302CC" w:rsidRPr="00D25D1F" w:rsidRDefault="004302CC" w:rsidP="00CB60EE">
      <w:pPr>
        <w:pStyle w:val="Heading3"/>
        <w:spacing w:line="360" w:lineRule="auto"/>
        <w:rPr>
          <w:rFonts w:ascii="Arial" w:hAnsi="Arial" w:cs="Arial"/>
        </w:rPr>
      </w:pPr>
      <w:bookmarkStart w:id="12" w:name="_Toc187177887"/>
      <w:r w:rsidRPr="00D25D1F">
        <w:rPr>
          <w:rFonts w:ascii="Arial" w:hAnsi="Arial" w:cs="Arial"/>
        </w:rPr>
        <w:t>Practicality and Functionality</w:t>
      </w:r>
      <w:bookmarkEnd w:id="12"/>
    </w:p>
    <w:p w14:paraId="0C8DBA78" w14:textId="77777777" w:rsidR="004302CC" w:rsidRPr="00D25D1F" w:rsidRDefault="004302CC" w:rsidP="00CB60EE">
      <w:pPr>
        <w:spacing w:line="360" w:lineRule="auto"/>
        <w:rPr>
          <w:rFonts w:ascii="Arial" w:hAnsi="Arial" w:cs="Arial"/>
        </w:rPr>
      </w:pPr>
      <w:r w:rsidRPr="00D25D1F">
        <w:rPr>
          <w:rFonts w:ascii="Arial" w:hAnsi="Arial" w:cs="Arial"/>
        </w:rPr>
        <w:t>The practicality of incorporating waste plastics into concrete applications is influenced by several factors. Not all types of plastics are suitable for use in concrete, and careful selection is essential to ensure compatibility with cement and desired performance characteristics. Additionally, the processing of waste plastics for construction use can require significant resources, specialized techniques, and retraining of personnel, which may deter widespread adoption unless cost reductions or regulatory incentives are introduced.</w:t>
      </w:r>
    </w:p>
    <w:p w14:paraId="34373BC0" w14:textId="77777777" w:rsidR="004302CC" w:rsidRPr="00D25D1F" w:rsidRDefault="004302CC" w:rsidP="00CB60EE">
      <w:pPr>
        <w:spacing w:line="360" w:lineRule="auto"/>
        <w:rPr>
          <w:rFonts w:ascii="Arial" w:hAnsi="Arial" w:cs="Arial"/>
        </w:rPr>
      </w:pPr>
      <w:r w:rsidRPr="00D25D1F">
        <w:rPr>
          <w:rFonts w:ascii="Arial" w:hAnsi="Arial" w:cs="Arial"/>
        </w:rPr>
        <w:t>Market acceptance is also a crucial factor in determining the viability of using waste plastics in construction. For these materials to gain traction, they must demonstrate clear advantages over conventional materials in terms of mechanical properties, durability, and overall performance. If waste plastics can provide tangible benefits, such as enhanced sustainability credentials and reduced environmental impact, they may become more widely accepted within the industry.</w:t>
      </w:r>
    </w:p>
    <w:p w14:paraId="73643A3B" w14:textId="77777777" w:rsidR="004302CC" w:rsidRPr="00D25D1F" w:rsidRDefault="004302CC" w:rsidP="00CB60EE">
      <w:pPr>
        <w:spacing w:line="360" w:lineRule="auto"/>
        <w:rPr>
          <w:rFonts w:ascii="Arial" w:hAnsi="Arial" w:cs="Arial"/>
        </w:rPr>
      </w:pPr>
    </w:p>
    <w:p w14:paraId="7F1017F4" w14:textId="77777777" w:rsidR="00F36A64" w:rsidRPr="00D25D1F" w:rsidRDefault="00F36A64" w:rsidP="00CB60EE">
      <w:pPr>
        <w:pStyle w:val="Heading2"/>
        <w:spacing w:line="360" w:lineRule="auto"/>
        <w:rPr>
          <w:rFonts w:ascii="Arial" w:hAnsi="Arial" w:cs="Arial"/>
        </w:rPr>
      </w:pPr>
      <w:bookmarkStart w:id="13" w:name="_Toc187177888"/>
      <w:r w:rsidRPr="00D25D1F">
        <w:rPr>
          <w:rFonts w:ascii="Arial" w:hAnsi="Arial" w:cs="Arial"/>
        </w:rPr>
        <w:lastRenderedPageBreak/>
        <w:t>Conclusion</w:t>
      </w:r>
      <w:bookmarkEnd w:id="13"/>
    </w:p>
    <w:p w14:paraId="2773F01E" w14:textId="77777777" w:rsidR="00F36A64" w:rsidRPr="00D25D1F" w:rsidRDefault="00F36A64" w:rsidP="00CB60EE">
      <w:pPr>
        <w:spacing w:line="360" w:lineRule="auto"/>
        <w:rPr>
          <w:rFonts w:ascii="Arial" w:hAnsi="Arial" w:cs="Arial"/>
        </w:rPr>
      </w:pPr>
      <w:r w:rsidRPr="00D25D1F">
        <w:rPr>
          <w:rFonts w:ascii="Arial" w:hAnsi="Arial" w:cs="Arial"/>
        </w:rPr>
        <w:t>In summary, the use of waste plastics in cement and concrete applications presents both significant challenges and opportunities. While there are considerable obstacles related to practicality and functionality, the potential benefits in terms of sustainability and resource conservation are notable. Future innovations in processing technologies, coupled with supportive regulatory frameworks, may enhance the viability of these materials. To fully realize their potential, ongoing research, and collaboration between industry stakeholders will be essential.</w:t>
      </w:r>
    </w:p>
    <w:p w14:paraId="06A41A16" w14:textId="77777777" w:rsidR="00E41D81" w:rsidRPr="00D25D1F" w:rsidRDefault="00E41D81" w:rsidP="00CB60EE">
      <w:pPr>
        <w:spacing w:line="360" w:lineRule="auto"/>
        <w:rPr>
          <w:rFonts w:ascii="Arial" w:hAnsi="Arial" w:cs="Arial"/>
        </w:rPr>
      </w:pPr>
    </w:p>
    <w:p w14:paraId="5E85EABD" w14:textId="77777777" w:rsidR="008C3A43" w:rsidRPr="00D25D1F" w:rsidRDefault="008C3A43" w:rsidP="00CB60EE">
      <w:pPr>
        <w:spacing w:line="360" w:lineRule="auto"/>
        <w:rPr>
          <w:rFonts w:ascii="Arial" w:hAnsi="Arial" w:cs="Arial"/>
        </w:rPr>
      </w:pPr>
    </w:p>
    <w:p w14:paraId="44B10610" w14:textId="77777777" w:rsidR="008C3A43" w:rsidRPr="00D25D1F" w:rsidRDefault="008C3A43" w:rsidP="00CB60EE">
      <w:pPr>
        <w:spacing w:line="360" w:lineRule="auto"/>
        <w:rPr>
          <w:rFonts w:ascii="Arial" w:hAnsi="Arial" w:cs="Arial"/>
        </w:rPr>
      </w:pPr>
    </w:p>
    <w:p w14:paraId="497E7269" w14:textId="77777777" w:rsidR="008C3A43" w:rsidRPr="00D25D1F" w:rsidRDefault="008C3A43" w:rsidP="00CB60EE">
      <w:pPr>
        <w:spacing w:line="360" w:lineRule="auto"/>
        <w:rPr>
          <w:rFonts w:ascii="Arial" w:hAnsi="Arial" w:cs="Arial"/>
        </w:rPr>
      </w:pPr>
    </w:p>
    <w:p w14:paraId="53F7F31A" w14:textId="77777777" w:rsidR="008C3A43" w:rsidRPr="00D25D1F" w:rsidRDefault="008C3A43" w:rsidP="00CB60EE">
      <w:pPr>
        <w:spacing w:line="360" w:lineRule="auto"/>
        <w:rPr>
          <w:rFonts w:ascii="Arial" w:hAnsi="Arial" w:cs="Arial"/>
        </w:rPr>
      </w:pPr>
    </w:p>
    <w:p w14:paraId="391FB4BD" w14:textId="77777777" w:rsidR="008C3A43" w:rsidRDefault="008C3A43" w:rsidP="00CB60EE">
      <w:pPr>
        <w:spacing w:line="360" w:lineRule="auto"/>
        <w:rPr>
          <w:rFonts w:ascii="Arial" w:hAnsi="Arial" w:cs="Arial"/>
        </w:rPr>
      </w:pPr>
    </w:p>
    <w:p w14:paraId="0078DCA2" w14:textId="77777777" w:rsidR="00D25D1F" w:rsidRDefault="00D25D1F" w:rsidP="00CB60EE">
      <w:pPr>
        <w:spacing w:line="360" w:lineRule="auto"/>
        <w:rPr>
          <w:rFonts w:ascii="Arial" w:hAnsi="Arial" w:cs="Arial"/>
        </w:rPr>
      </w:pPr>
    </w:p>
    <w:p w14:paraId="31F21652" w14:textId="77777777" w:rsidR="00D25D1F" w:rsidRDefault="00D25D1F" w:rsidP="00CB60EE">
      <w:pPr>
        <w:spacing w:line="360" w:lineRule="auto"/>
        <w:rPr>
          <w:rFonts w:ascii="Arial" w:hAnsi="Arial" w:cs="Arial"/>
        </w:rPr>
      </w:pPr>
    </w:p>
    <w:p w14:paraId="064ED741" w14:textId="77777777" w:rsidR="00D25D1F" w:rsidRDefault="00D25D1F" w:rsidP="00CB60EE">
      <w:pPr>
        <w:spacing w:line="360" w:lineRule="auto"/>
        <w:rPr>
          <w:rFonts w:ascii="Arial" w:hAnsi="Arial" w:cs="Arial"/>
        </w:rPr>
      </w:pPr>
    </w:p>
    <w:p w14:paraId="5A488CE3" w14:textId="77777777" w:rsidR="00D25D1F" w:rsidRDefault="00D25D1F" w:rsidP="00CB60EE">
      <w:pPr>
        <w:spacing w:line="360" w:lineRule="auto"/>
        <w:rPr>
          <w:rFonts w:ascii="Arial" w:hAnsi="Arial" w:cs="Arial"/>
        </w:rPr>
      </w:pPr>
    </w:p>
    <w:p w14:paraId="56E94E0F" w14:textId="77777777" w:rsidR="00D25D1F" w:rsidRDefault="00D25D1F" w:rsidP="00CB60EE">
      <w:pPr>
        <w:spacing w:line="360" w:lineRule="auto"/>
        <w:rPr>
          <w:rFonts w:ascii="Arial" w:hAnsi="Arial" w:cs="Arial"/>
        </w:rPr>
      </w:pPr>
    </w:p>
    <w:p w14:paraId="5B533873" w14:textId="77777777" w:rsidR="00D25D1F" w:rsidRDefault="00D25D1F" w:rsidP="00CB60EE">
      <w:pPr>
        <w:spacing w:line="360" w:lineRule="auto"/>
        <w:rPr>
          <w:rFonts w:ascii="Arial" w:hAnsi="Arial" w:cs="Arial"/>
        </w:rPr>
      </w:pPr>
    </w:p>
    <w:p w14:paraId="5B3ABCE9" w14:textId="77777777" w:rsidR="00D25D1F" w:rsidRDefault="00D25D1F" w:rsidP="00CB60EE">
      <w:pPr>
        <w:spacing w:line="360" w:lineRule="auto"/>
        <w:rPr>
          <w:rFonts w:ascii="Arial" w:hAnsi="Arial" w:cs="Arial"/>
        </w:rPr>
      </w:pPr>
    </w:p>
    <w:p w14:paraId="56F39A44" w14:textId="77777777" w:rsidR="00D25D1F" w:rsidRDefault="00D25D1F" w:rsidP="00CB60EE">
      <w:pPr>
        <w:spacing w:line="360" w:lineRule="auto"/>
        <w:rPr>
          <w:rFonts w:ascii="Arial" w:hAnsi="Arial" w:cs="Arial"/>
        </w:rPr>
      </w:pPr>
    </w:p>
    <w:p w14:paraId="64031A5F" w14:textId="77777777" w:rsidR="00D25D1F" w:rsidRDefault="00D25D1F" w:rsidP="00CB60EE">
      <w:pPr>
        <w:spacing w:line="360" w:lineRule="auto"/>
        <w:rPr>
          <w:rFonts w:ascii="Arial" w:hAnsi="Arial" w:cs="Arial"/>
        </w:rPr>
      </w:pPr>
    </w:p>
    <w:p w14:paraId="311E67A0" w14:textId="77777777" w:rsidR="00D25D1F" w:rsidRPr="00D25D1F" w:rsidRDefault="00D25D1F" w:rsidP="00CB60EE">
      <w:pPr>
        <w:spacing w:line="360" w:lineRule="auto"/>
        <w:rPr>
          <w:rFonts w:ascii="Arial" w:hAnsi="Arial" w:cs="Arial"/>
        </w:rPr>
      </w:pPr>
    </w:p>
    <w:p w14:paraId="1D32741B" w14:textId="77777777" w:rsidR="008C3A43" w:rsidRPr="00D25D1F" w:rsidRDefault="008C3A43" w:rsidP="00CB60EE">
      <w:pPr>
        <w:spacing w:line="360" w:lineRule="auto"/>
        <w:rPr>
          <w:rFonts w:ascii="Arial" w:hAnsi="Arial" w:cs="Arial"/>
        </w:rPr>
      </w:pPr>
    </w:p>
    <w:bookmarkStart w:id="14" w:name="_Toc187177889" w:displacedByCustomXml="next"/>
    <w:sdt>
      <w:sdtPr>
        <w:rPr>
          <w:rFonts w:ascii="Arial" w:eastAsiaTheme="minorHAnsi" w:hAnsi="Arial" w:cs="Arial"/>
          <w:color w:val="auto"/>
          <w:sz w:val="24"/>
          <w:szCs w:val="24"/>
        </w:rPr>
        <w:id w:val="-969282902"/>
        <w:docPartObj>
          <w:docPartGallery w:val="Bibliographies"/>
          <w:docPartUnique/>
        </w:docPartObj>
      </w:sdtPr>
      <w:sdtContent>
        <w:p w14:paraId="1681E261" w14:textId="45E7A7CD" w:rsidR="00CC1F3E" w:rsidRPr="00D25D1F" w:rsidRDefault="00CC1F3E" w:rsidP="00CB60EE">
          <w:pPr>
            <w:pStyle w:val="Heading1"/>
            <w:spacing w:line="360" w:lineRule="auto"/>
            <w:rPr>
              <w:rFonts w:ascii="Arial" w:hAnsi="Arial" w:cs="Arial"/>
            </w:rPr>
          </w:pPr>
          <w:r w:rsidRPr="00D25D1F">
            <w:rPr>
              <w:rFonts w:ascii="Arial" w:hAnsi="Arial" w:cs="Arial"/>
            </w:rPr>
            <w:t>References</w:t>
          </w:r>
          <w:bookmarkEnd w:id="14"/>
        </w:p>
        <w:sdt>
          <w:sdtPr>
            <w:rPr>
              <w:rFonts w:ascii="Arial" w:hAnsi="Arial" w:cs="Arial"/>
            </w:rPr>
            <w:id w:val="-573587230"/>
            <w:bibliography/>
          </w:sdtPr>
          <w:sdtContent>
            <w:p w14:paraId="38EA0BD7" w14:textId="77777777" w:rsidR="00896443" w:rsidRPr="00D25D1F" w:rsidRDefault="00CC1F3E" w:rsidP="00CB60EE">
              <w:pPr>
                <w:pStyle w:val="Bibliography"/>
                <w:spacing w:line="360" w:lineRule="auto"/>
                <w:ind w:left="720" w:hanging="720"/>
                <w:rPr>
                  <w:rFonts w:ascii="Arial" w:hAnsi="Arial" w:cs="Arial"/>
                  <w:noProof/>
                </w:rPr>
              </w:pPr>
              <w:r w:rsidRPr="00D25D1F">
                <w:rPr>
                  <w:rFonts w:ascii="Arial" w:hAnsi="Arial" w:cs="Arial"/>
                </w:rPr>
                <w:fldChar w:fldCharType="begin"/>
              </w:r>
              <w:r w:rsidRPr="00D25D1F">
                <w:rPr>
                  <w:rFonts w:ascii="Arial" w:hAnsi="Arial" w:cs="Arial"/>
                </w:rPr>
                <w:instrText>BIBLIOGRAPHY</w:instrText>
              </w:r>
              <w:r w:rsidRPr="00D25D1F">
                <w:rPr>
                  <w:rFonts w:ascii="Arial" w:hAnsi="Arial" w:cs="Arial"/>
                </w:rPr>
                <w:fldChar w:fldCharType="separate"/>
              </w:r>
              <w:r w:rsidR="00896443" w:rsidRPr="00D25D1F">
                <w:rPr>
                  <w:rFonts w:ascii="Arial" w:hAnsi="Arial" w:cs="Arial"/>
                  <w:noProof/>
                </w:rPr>
                <w:t xml:space="preserve">Alkhrissat, T. (2024). Impact of adding waste polyethylene (PE) and silica fume (SF) on the engineering properties of cement mortar. </w:t>
              </w:r>
              <w:r w:rsidR="00896443" w:rsidRPr="00D25D1F">
                <w:rPr>
                  <w:rFonts w:ascii="Arial" w:hAnsi="Arial" w:cs="Arial"/>
                  <w:i/>
                  <w:iCs/>
                  <w:noProof/>
                </w:rPr>
                <w:t>Case Studies in Chemical and Environmental Engineering</w:t>
              </w:r>
              <w:r w:rsidR="00896443" w:rsidRPr="00D25D1F">
                <w:rPr>
                  <w:rFonts w:ascii="Arial" w:hAnsi="Arial" w:cs="Arial"/>
                  <w:noProof/>
                </w:rPr>
                <w:t>, Volume 9.</w:t>
              </w:r>
            </w:p>
            <w:p w14:paraId="47F9A4BA" w14:textId="4F80FFA6" w:rsidR="00515CEF" w:rsidRPr="00D25D1F" w:rsidRDefault="00A41754" w:rsidP="00CB60EE">
              <w:pPr>
                <w:spacing w:line="360" w:lineRule="auto"/>
                <w:rPr>
                  <w:rFonts w:ascii="Arial" w:hAnsi="Arial" w:cs="Arial"/>
                </w:rPr>
              </w:pPr>
              <w:r w:rsidRPr="00D25D1F">
                <w:rPr>
                  <w:rFonts w:ascii="Arial" w:hAnsi="Arial" w:cs="Arial"/>
                </w:rPr>
                <w:t xml:space="preserve">               Accessed 13/12/24</w:t>
              </w:r>
            </w:p>
            <w:p w14:paraId="05D51A50"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Babatunde, O. Y. (2022). Uniport Journal of Engineering &amp; Scientific Research Vol. 6, Issue 2, 2022 Page 101 Effect of Partial Replacement of Fine Aggregate with Plastic Waste Aggregate on Workability and Strength of Concrete . </w:t>
              </w:r>
              <w:r w:rsidRPr="00D25D1F">
                <w:rPr>
                  <w:rFonts w:ascii="Arial" w:hAnsi="Arial" w:cs="Arial"/>
                  <w:i/>
                  <w:iCs/>
                  <w:noProof/>
                </w:rPr>
                <w:t xml:space="preserve">Uniport Journal of Engineering and Scientific Research (UJESR) </w:t>
              </w:r>
              <w:r w:rsidRPr="00D25D1F">
                <w:rPr>
                  <w:rFonts w:ascii="Arial" w:hAnsi="Arial" w:cs="Arial"/>
                  <w:noProof/>
                </w:rPr>
                <w:t>, 101-109.</w:t>
              </w:r>
            </w:p>
            <w:p w14:paraId="7D554A6F" w14:textId="1D9BB8E5" w:rsidR="00A41754" w:rsidRPr="00D25D1F" w:rsidRDefault="00A41754" w:rsidP="00CB60EE">
              <w:pPr>
                <w:spacing w:line="360" w:lineRule="auto"/>
                <w:rPr>
                  <w:rFonts w:ascii="Arial" w:hAnsi="Arial" w:cs="Arial"/>
                </w:rPr>
              </w:pPr>
              <w:r w:rsidRPr="00D25D1F">
                <w:rPr>
                  <w:rFonts w:ascii="Arial" w:hAnsi="Arial" w:cs="Arial"/>
                </w:rPr>
                <w:t xml:space="preserve">              Accessed </w:t>
              </w:r>
              <w:r w:rsidR="00EB1031" w:rsidRPr="00D25D1F">
                <w:rPr>
                  <w:rFonts w:ascii="Arial" w:hAnsi="Arial" w:cs="Arial"/>
                </w:rPr>
                <w:t>11/12/24</w:t>
              </w:r>
            </w:p>
            <w:p w14:paraId="5B5F356B"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Gurbir Kaur, S. P. (2020). Physical properties and microstructure of plastic aggregate mortars made with acrylonitrile-butadiene-styrene (ABS), polycarbonate (PC), polyoxymethylene (POM) and ABS/PC blend waste. </w:t>
              </w:r>
              <w:r w:rsidRPr="00D25D1F">
                <w:rPr>
                  <w:rFonts w:ascii="Arial" w:hAnsi="Arial" w:cs="Arial"/>
                  <w:i/>
                  <w:iCs/>
                  <w:noProof/>
                </w:rPr>
                <w:t>Journal of Building Engineering</w:t>
              </w:r>
              <w:r w:rsidRPr="00D25D1F">
                <w:rPr>
                  <w:rFonts w:ascii="Arial" w:hAnsi="Arial" w:cs="Arial"/>
                  <w:noProof/>
                </w:rPr>
                <w:t>, Volume 31.</w:t>
              </w:r>
            </w:p>
            <w:p w14:paraId="740B1C7F" w14:textId="76523933" w:rsidR="00EB1031" w:rsidRPr="00D25D1F" w:rsidRDefault="00EB1031" w:rsidP="00CB60EE">
              <w:pPr>
                <w:spacing w:line="360" w:lineRule="auto"/>
                <w:rPr>
                  <w:rFonts w:ascii="Arial" w:hAnsi="Arial" w:cs="Arial"/>
                </w:rPr>
              </w:pPr>
              <w:r w:rsidRPr="00D25D1F">
                <w:rPr>
                  <w:rFonts w:ascii="Arial" w:hAnsi="Arial" w:cs="Arial"/>
                </w:rPr>
                <w:t xml:space="preserve">               Accessed 29/12/24</w:t>
              </w:r>
            </w:p>
            <w:p w14:paraId="6E913936"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Ibrahim Hakeem Alfahdawi, S. A.-H. (2016). UTILIZING WASTE PLASTIC POLYPROPYLENE. </w:t>
              </w:r>
              <w:r w:rsidRPr="00D25D1F">
                <w:rPr>
                  <w:rFonts w:ascii="Arial" w:hAnsi="Arial" w:cs="Arial"/>
                  <w:i/>
                  <w:iCs/>
                  <w:noProof/>
                </w:rPr>
                <w:t>Journal of Engineering Science and Technology</w:t>
              </w:r>
              <w:r w:rsidRPr="00D25D1F">
                <w:rPr>
                  <w:rFonts w:ascii="Arial" w:hAnsi="Arial" w:cs="Arial"/>
                  <w:noProof/>
                </w:rPr>
                <w:t>, Volume 11.</w:t>
              </w:r>
            </w:p>
            <w:p w14:paraId="3E1A3B97" w14:textId="1196BACE" w:rsidR="00D66922" w:rsidRPr="00D25D1F" w:rsidRDefault="00D66922" w:rsidP="00CB60EE">
              <w:pPr>
                <w:spacing w:line="360" w:lineRule="auto"/>
                <w:rPr>
                  <w:rFonts w:ascii="Arial" w:hAnsi="Arial" w:cs="Arial"/>
                </w:rPr>
              </w:pPr>
              <w:r w:rsidRPr="00D25D1F">
                <w:rPr>
                  <w:rFonts w:ascii="Arial" w:hAnsi="Arial" w:cs="Arial"/>
                </w:rPr>
                <w:t xml:space="preserve">               Accessed 5/12/24</w:t>
              </w:r>
            </w:p>
            <w:p w14:paraId="544CC9AC"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Ketut Aswatama Wiswamitra, S. M. (2021). Heat resistance of lightweight concrete with plastic aggregate from PET (polyethylene terephthalate)-mineral filler. </w:t>
              </w:r>
              <w:r w:rsidRPr="00D25D1F">
                <w:rPr>
                  <w:rFonts w:ascii="Arial" w:hAnsi="Arial" w:cs="Arial"/>
                  <w:i/>
                  <w:iCs/>
                  <w:noProof/>
                </w:rPr>
                <w:t>AIMS Materials Science</w:t>
              </w:r>
              <w:r w:rsidRPr="00D25D1F">
                <w:rPr>
                  <w:rFonts w:ascii="Arial" w:hAnsi="Arial" w:cs="Arial"/>
                  <w:noProof/>
                </w:rPr>
                <w:t>, Volume 8.</w:t>
              </w:r>
            </w:p>
            <w:p w14:paraId="4CB074D7" w14:textId="646130C8" w:rsidR="00D66922" w:rsidRPr="00D25D1F" w:rsidRDefault="00D66922" w:rsidP="00CB60EE">
              <w:pPr>
                <w:spacing w:line="360" w:lineRule="auto"/>
                <w:rPr>
                  <w:rFonts w:ascii="Arial" w:hAnsi="Arial" w:cs="Arial"/>
                </w:rPr>
              </w:pPr>
              <w:r w:rsidRPr="00D25D1F">
                <w:rPr>
                  <w:rFonts w:ascii="Arial" w:hAnsi="Arial" w:cs="Arial"/>
                </w:rPr>
                <w:t xml:space="preserve">              </w:t>
              </w:r>
              <w:r w:rsidR="00AF4A24" w:rsidRPr="00D25D1F">
                <w:rPr>
                  <w:rFonts w:ascii="Arial" w:hAnsi="Arial" w:cs="Arial"/>
                </w:rPr>
                <w:t>A</w:t>
              </w:r>
              <w:r w:rsidRPr="00D25D1F">
                <w:rPr>
                  <w:rFonts w:ascii="Arial" w:hAnsi="Arial" w:cs="Arial"/>
                </w:rPr>
                <w:t>ccessed 2</w:t>
              </w:r>
              <w:r w:rsidR="00994486" w:rsidRPr="00D25D1F">
                <w:rPr>
                  <w:rFonts w:ascii="Arial" w:hAnsi="Arial" w:cs="Arial"/>
                </w:rPr>
                <w:t>1/12/24</w:t>
              </w:r>
            </w:p>
            <w:p w14:paraId="20E1AB78"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Mohammed Al Mohsin, O. H.-M. (2020). improving Thermal Properties of Concrete Using Waste of Recycled Plastic . </w:t>
              </w:r>
              <w:r w:rsidRPr="00D25D1F">
                <w:rPr>
                  <w:rFonts w:ascii="Arial" w:hAnsi="Arial" w:cs="Arial"/>
                  <w:i/>
                  <w:iCs/>
                  <w:noProof/>
                </w:rPr>
                <w:t xml:space="preserve">Journal of Green Engineering (JGE) </w:t>
              </w:r>
              <w:r w:rsidRPr="00D25D1F">
                <w:rPr>
                  <w:rFonts w:ascii="Arial" w:hAnsi="Arial" w:cs="Arial"/>
                  <w:noProof/>
                </w:rPr>
                <w:t>, Volume 10.</w:t>
              </w:r>
            </w:p>
            <w:p w14:paraId="2B6C7675" w14:textId="7D8EA415" w:rsidR="00994486" w:rsidRPr="00D25D1F" w:rsidRDefault="00994486" w:rsidP="00CB60EE">
              <w:pPr>
                <w:spacing w:line="360" w:lineRule="auto"/>
                <w:rPr>
                  <w:rFonts w:ascii="Arial" w:hAnsi="Arial" w:cs="Arial"/>
                </w:rPr>
              </w:pPr>
              <w:r w:rsidRPr="00D25D1F">
                <w:rPr>
                  <w:rFonts w:ascii="Arial" w:hAnsi="Arial" w:cs="Arial"/>
                </w:rPr>
                <w:t xml:space="preserve">               Accessed 1/1/25</w:t>
              </w:r>
            </w:p>
            <w:p w14:paraId="0C7BE839"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lastRenderedPageBreak/>
                <w:t xml:space="preserve">Nur Hanis Zulkernain, P. G. (2021). Utilisation of plastic waste as aggregate in construction materials. </w:t>
              </w:r>
              <w:r w:rsidRPr="00D25D1F">
                <w:rPr>
                  <w:rFonts w:ascii="Arial" w:hAnsi="Arial" w:cs="Arial"/>
                  <w:i/>
                  <w:iCs/>
                  <w:noProof/>
                </w:rPr>
                <w:t>ELSEVIER</w:t>
              </w:r>
              <w:r w:rsidRPr="00D25D1F">
                <w:rPr>
                  <w:rFonts w:ascii="Arial" w:hAnsi="Arial" w:cs="Arial"/>
                  <w:noProof/>
                </w:rPr>
                <w:t>, 13.</w:t>
              </w:r>
            </w:p>
            <w:p w14:paraId="143961F6" w14:textId="2750FD14" w:rsidR="00994486" w:rsidRPr="00D25D1F" w:rsidRDefault="00994486" w:rsidP="00CB60EE">
              <w:pPr>
                <w:spacing w:line="360" w:lineRule="auto"/>
                <w:rPr>
                  <w:rFonts w:ascii="Arial" w:hAnsi="Arial" w:cs="Arial"/>
                </w:rPr>
              </w:pPr>
              <w:r w:rsidRPr="00D25D1F">
                <w:rPr>
                  <w:rFonts w:ascii="Arial" w:hAnsi="Arial" w:cs="Arial"/>
                </w:rPr>
                <w:t xml:space="preserve">               Accessed </w:t>
              </w:r>
              <w:r w:rsidR="0076362B" w:rsidRPr="00D25D1F">
                <w:rPr>
                  <w:rFonts w:ascii="Arial" w:hAnsi="Arial" w:cs="Arial"/>
                </w:rPr>
                <w:t>13/12/24</w:t>
              </w:r>
            </w:p>
            <w:p w14:paraId="08888D14"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Salhin Alaud, A. A. (2021). Effect of Recycled PVC as a Partial Replacement of Fine and. </w:t>
              </w:r>
              <w:r w:rsidRPr="00D25D1F">
                <w:rPr>
                  <w:rFonts w:ascii="Arial" w:hAnsi="Arial" w:cs="Arial"/>
                  <w:i/>
                  <w:iCs/>
                  <w:noProof/>
                </w:rPr>
                <w:t>Journal of Alasmarya University: Basic and Applied Sciences</w:t>
              </w:r>
              <w:r w:rsidRPr="00D25D1F">
                <w:rPr>
                  <w:rFonts w:ascii="Arial" w:hAnsi="Arial" w:cs="Arial"/>
                  <w:noProof/>
                </w:rPr>
                <w:t>, 145.</w:t>
              </w:r>
            </w:p>
            <w:p w14:paraId="352945D6" w14:textId="6E11FBCA" w:rsidR="0076362B" w:rsidRPr="00D25D1F" w:rsidRDefault="0076362B" w:rsidP="00CB60EE">
              <w:pPr>
                <w:spacing w:line="360" w:lineRule="auto"/>
                <w:rPr>
                  <w:rFonts w:ascii="Arial" w:hAnsi="Arial" w:cs="Arial"/>
                </w:rPr>
              </w:pPr>
              <w:r w:rsidRPr="00D25D1F">
                <w:rPr>
                  <w:rFonts w:ascii="Arial" w:hAnsi="Arial" w:cs="Arial"/>
                </w:rPr>
                <w:t xml:space="preserve">              Accessed 13/12/24</w:t>
              </w:r>
            </w:p>
            <w:p w14:paraId="7998FED8" w14:textId="77777777" w:rsidR="00896443" w:rsidRPr="00D25D1F" w:rsidRDefault="00896443" w:rsidP="00CB60EE">
              <w:pPr>
                <w:pStyle w:val="Bibliography"/>
                <w:spacing w:line="360" w:lineRule="auto"/>
                <w:ind w:left="720" w:hanging="720"/>
                <w:rPr>
                  <w:rFonts w:ascii="Arial" w:hAnsi="Arial" w:cs="Arial"/>
                  <w:noProof/>
                </w:rPr>
              </w:pPr>
              <w:r w:rsidRPr="00D25D1F">
                <w:rPr>
                  <w:rFonts w:ascii="Arial" w:hAnsi="Arial" w:cs="Arial"/>
                  <w:noProof/>
                </w:rPr>
                <w:t xml:space="preserve">Yong-Chang Guo, X.-M. L. (2023). A review on the influence of recycled plastic aggregate on the engineering properties of concrete. </w:t>
              </w:r>
              <w:r w:rsidRPr="00D25D1F">
                <w:rPr>
                  <w:rFonts w:ascii="Arial" w:hAnsi="Arial" w:cs="Arial"/>
                  <w:i/>
                  <w:iCs/>
                  <w:noProof/>
                </w:rPr>
                <w:t>Journal of Building Engineering</w:t>
              </w:r>
              <w:r w:rsidRPr="00D25D1F">
                <w:rPr>
                  <w:rFonts w:ascii="Arial" w:hAnsi="Arial" w:cs="Arial"/>
                  <w:noProof/>
                </w:rPr>
                <w:t>, Volume 79.</w:t>
              </w:r>
            </w:p>
            <w:p w14:paraId="7359147E" w14:textId="2713D37E" w:rsidR="0076362B" w:rsidRPr="00D25D1F" w:rsidRDefault="0076362B" w:rsidP="00CB60EE">
              <w:pPr>
                <w:spacing w:line="360" w:lineRule="auto"/>
                <w:rPr>
                  <w:rFonts w:ascii="Arial" w:hAnsi="Arial" w:cs="Arial"/>
                </w:rPr>
              </w:pPr>
              <w:r w:rsidRPr="00D25D1F">
                <w:rPr>
                  <w:rFonts w:ascii="Arial" w:hAnsi="Arial" w:cs="Arial"/>
                </w:rPr>
                <w:t xml:space="preserve">               </w:t>
              </w:r>
              <w:r w:rsidR="00AF4A24" w:rsidRPr="00D25D1F">
                <w:rPr>
                  <w:rFonts w:ascii="Arial" w:hAnsi="Arial" w:cs="Arial"/>
                </w:rPr>
                <w:t>Accessed</w:t>
              </w:r>
              <w:r w:rsidRPr="00D25D1F">
                <w:rPr>
                  <w:rFonts w:ascii="Arial" w:hAnsi="Arial" w:cs="Arial"/>
                </w:rPr>
                <w:t xml:space="preserve"> </w:t>
              </w:r>
              <w:r w:rsidR="00AF4A24" w:rsidRPr="00D25D1F">
                <w:rPr>
                  <w:rFonts w:ascii="Arial" w:hAnsi="Arial" w:cs="Arial"/>
                </w:rPr>
                <w:t>11/12/24</w:t>
              </w:r>
            </w:p>
            <w:p w14:paraId="0FD66E2B" w14:textId="616342F4" w:rsidR="00CC1F3E" w:rsidRPr="00D25D1F" w:rsidRDefault="00CC1F3E" w:rsidP="00CB60EE">
              <w:pPr>
                <w:spacing w:line="360" w:lineRule="auto"/>
                <w:rPr>
                  <w:rFonts w:ascii="Arial" w:hAnsi="Arial" w:cs="Arial"/>
                </w:rPr>
              </w:pPr>
              <w:r w:rsidRPr="00D25D1F">
                <w:rPr>
                  <w:rFonts w:ascii="Arial" w:hAnsi="Arial" w:cs="Arial"/>
                  <w:b/>
                  <w:bCs/>
                </w:rPr>
                <w:fldChar w:fldCharType="end"/>
              </w:r>
            </w:p>
          </w:sdtContent>
        </w:sdt>
      </w:sdtContent>
    </w:sdt>
    <w:p w14:paraId="4747435D" w14:textId="77777777" w:rsidR="006574F3" w:rsidRPr="00D25D1F" w:rsidRDefault="006574F3" w:rsidP="00CB60EE">
      <w:pPr>
        <w:spacing w:line="360" w:lineRule="auto"/>
        <w:rPr>
          <w:rFonts w:ascii="Arial" w:hAnsi="Arial" w:cs="Arial"/>
        </w:rPr>
      </w:pPr>
    </w:p>
    <w:sectPr w:rsidR="006574F3" w:rsidRPr="00D25D1F" w:rsidSect="007859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43DCF"/>
    <w:multiLevelType w:val="hybridMultilevel"/>
    <w:tmpl w:val="E02C8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251A8"/>
    <w:multiLevelType w:val="multilevel"/>
    <w:tmpl w:val="D9E6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627BB"/>
    <w:multiLevelType w:val="multilevel"/>
    <w:tmpl w:val="F8D48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2F48A3"/>
    <w:multiLevelType w:val="multilevel"/>
    <w:tmpl w:val="9304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624CC4"/>
    <w:multiLevelType w:val="hybridMultilevel"/>
    <w:tmpl w:val="FA98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9953CE"/>
    <w:multiLevelType w:val="multilevel"/>
    <w:tmpl w:val="99DA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604424">
    <w:abstractNumId w:val="4"/>
  </w:num>
  <w:num w:numId="2" w16cid:durableId="315957447">
    <w:abstractNumId w:val="3"/>
  </w:num>
  <w:num w:numId="3" w16cid:durableId="158039562">
    <w:abstractNumId w:val="2"/>
  </w:num>
  <w:num w:numId="4" w16cid:durableId="574708604">
    <w:abstractNumId w:val="1"/>
  </w:num>
  <w:num w:numId="5" w16cid:durableId="972752467">
    <w:abstractNumId w:val="5"/>
  </w:num>
  <w:num w:numId="6" w16cid:durableId="1360204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B6"/>
    <w:rsid w:val="00024863"/>
    <w:rsid w:val="000301D3"/>
    <w:rsid w:val="000653B3"/>
    <w:rsid w:val="00066B09"/>
    <w:rsid w:val="00071FC4"/>
    <w:rsid w:val="000A0537"/>
    <w:rsid w:val="000A36CE"/>
    <w:rsid w:val="000B506B"/>
    <w:rsid w:val="000D2C21"/>
    <w:rsid w:val="000D45AD"/>
    <w:rsid w:val="000D6B99"/>
    <w:rsid w:val="000E23CC"/>
    <w:rsid w:val="000E4A12"/>
    <w:rsid w:val="000F1758"/>
    <w:rsid w:val="00133868"/>
    <w:rsid w:val="00164D2D"/>
    <w:rsid w:val="00174F80"/>
    <w:rsid w:val="0018429A"/>
    <w:rsid w:val="001A521F"/>
    <w:rsid w:val="001B71F9"/>
    <w:rsid w:val="001C0137"/>
    <w:rsid w:val="001C23B1"/>
    <w:rsid w:val="001C3AEB"/>
    <w:rsid w:val="001F571C"/>
    <w:rsid w:val="001F68EE"/>
    <w:rsid w:val="00216AFA"/>
    <w:rsid w:val="00225394"/>
    <w:rsid w:val="00245DF6"/>
    <w:rsid w:val="00265511"/>
    <w:rsid w:val="002742EF"/>
    <w:rsid w:val="00277309"/>
    <w:rsid w:val="002C7F15"/>
    <w:rsid w:val="002F1D0E"/>
    <w:rsid w:val="00310F45"/>
    <w:rsid w:val="00326382"/>
    <w:rsid w:val="00331465"/>
    <w:rsid w:val="00342575"/>
    <w:rsid w:val="00370B40"/>
    <w:rsid w:val="00371E0A"/>
    <w:rsid w:val="00394957"/>
    <w:rsid w:val="003B3D0F"/>
    <w:rsid w:val="003F0ECB"/>
    <w:rsid w:val="004034EA"/>
    <w:rsid w:val="00414CFD"/>
    <w:rsid w:val="0041566A"/>
    <w:rsid w:val="004216B7"/>
    <w:rsid w:val="004250EE"/>
    <w:rsid w:val="00425186"/>
    <w:rsid w:val="004302CC"/>
    <w:rsid w:val="00436DA2"/>
    <w:rsid w:val="004441AE"/>
    <w:rsid w:val="00461E69"/>
    <w:rsid w:val="00466819"/>
    <w:rsid w:val="00466F05"/>
    <w:rsid w:val="004F6F72"/>
    <w:rsid w:val="00503049"/>
    <w:rsid w:val="00515CEF"/>
    <w:rsid w:val="00517EF2"/>
    <w:rsid w:val="00551BC6"/>
    <w:rsid w:val="00560886"/>
    <w:rsid w:val="0056424F"/>
    <w:rsid w:val="005733EF"/>
    <w:rsid w:val="00593B23"/>
    <w:rsid w:val="005A7C99"/>
    <w:rsid w:val="005D5557"/>
    <w:rsid w:val="005D7526"/>
    <w:rsid w:val="005F367D"/>
    <w:rsid w:val="00600927"/>
    <w:rsid w:val="006262D8"/>
    <w:rsid w:val="00630E93"/>
    <w:rsid w:val="006574F3"/>
    <w:rsid w:val="006811A6"/>
    <w:rsid w:val="00683669"/>
    <w:rsid w:val="00687033"/>
    <w:rsid w:val="0069191A"/>
    <w:rsid w:val="006A330F"/>
    <w:rsid w:val="006B11EC"/>
    <w:rsid w:val="006B2FB7"/>
    <w:rsid w:val="006C1684"/>
    <w:rsid w:val="006D1310"/>
    <w:rsid w:val="006F5106"/>
    <w:rsid w:val="006F7CAD"/>
    <w:rsid w:val="00713A74"/>
    <w:rsid w:val="00723E11"/>
    <w:rsid w:val="0074538A"/>
    <w:rsid w:val="00753AA6"/>
    <w:rsid w:val="00757F8F"/>
    <w:rsid w:val="0076362B"/>
    <w:rsid w:val="007652B0"/>
    <w:rsid w:val="00772841"/>
    <w:rsid w:val="00772EE0"/>
    <w:rsid w:val="00783AFC"/>
    <w:rsid w:val="007859B6"/>
    <w:rsid w:val="007A6F47"/>
    <w:rsid w:val="007F10BE"/>
    <w:rsid w:val="007F4F12"/>
    <w:rsid w:val="00835974"/>
    <w:rsid w:val="00841204"/>
    <w:rsid w:val="00847142"/>
    <w:rsid w:val="0087602E"/>
    <w:rsid w:val="00896443"/>
    <w:rsid w:val="008A1248"/>
    <w:rsid w:val="008A691A"/>
    <w:rsid w:val="008A6B6B"/>
    <w:rsid w:val="008A6DD8"/>
    <w:rsid w:val="008B3B11"/>
    <w:rsid w:val="008B549D"/>
    <w:rsid w:val="008C3A43"/>
    <w:rsid w:val="008C7057"/>
    <w:rsid w:val="008D48F9"/>
    <w:rsid w:val="00910E4E"/>
    <w:rsid w:val="00933777"/>
    <w:rsid w:val="0095630F"/>
    <w:rsid w:val="009605CB"/>
    <w:rsid w:val="00973217"/>
    <w:rsid w:val="0098032F"/>
    <w:rsid w:val="00980F72"/>
    <w:rsid w:val="00993248"/>
    <w:rsid w:val="00994486"/>
    <w:rsid w:val="009A1124"/>
    <w:rsid w:val="009B4538"/>
    <w:rsid w:val="009C28FC"/>
    <w:rsid w:val="009D2369"/>
    <w:rsid w:val="009D7FDD"/>
    <w:rsid w:val="009E7B15"/>
    <w:rsid w:val="009F7C1B"/>
    <w:rsid w:val="00A0283D"/>
    <w:rsid w:val="00A32153"/>
    <w:rsid w:val="00A41754"/>
    <w:rsid w:val="00A5691B"/>
    <w:rsid w:val="00A71605"/>
    <w:rsid w:val="00A74E05"/>
    <w:rsid w:val="00A765D5"/>
    <w:rsid w:val="00A810E9"/>
    <w:rsid w:val="00A92DD5"/>
    <w:rsid w:val="00AC7489"/>
    <w:rsid w:val="00AE54C1"/>
    <w:rsid w:val="00AF4A24"/>
    <w:rsid w:val="00B04EA1"/>
    <w:rsid w:val="00B2085A"/>
    <w:rsid w:val="00B3255B"/>
    <w:rsid w:val="00B4729F"/>
    <w:rsid w:val="00B64F69"/>
    <w:rsid w:val="00B7474E"/>
    <w:rsid w:val="00B77F87"/>
    <w:rsid w:val="00B91EF3"/>
    <w:rsid w:val="00BA0082"/>
    <w:rsid w:val="00BA34A1"/>
    <w:rsid w:val="00BA44BA"/>
    <w:rsid w:val="00BB315B"/>
    <w:rsid w:val="00BF0510"/>
    <w:rsid w:val="00C038EA"/>
    <w:rsid w:val="00C16A3D"/>
    <w:rsid w:val="00C21611"/>
    <w:rsid w:val="00C2509E"/>
    <w:rsid w:val="00C41478"/>
    <w:rsid w:val="00C53DA2"/>
    <w:rsid w:val="00CB2E66"/>
    <w:rsid w:val="00CB60EE"/>
    <w:rsid w:val="00CC1F3E"/>
    <w:rsid w:val="00CF28B9"/>
    <w:rsid w:val="00D25D1F"/>
    <w:rsid w:val="00D30187"/>
    <w:rsid w:val="00D35B43"/>
    <w:rsid w:val="00D4036C"/>
    <w:rsid w:val="00D51923"/>
    <w:rsid w:val="00D51CE3"/>
    <w:rsid w:val="00D64C31"/>
    <w:rsid w:val="00D66922"/>
    <w:rsid w:val="00D75806"/>
    <w:rsid w:val="00D779B3"/>
    <w:rsid w:val="00D80F2E"/>
    <w:rsid w:val="00D97075"/>
    <w:rsid w:val="00DB29C5"/>
    <w:rsid w:val="00DB2F7E"/>
    <w:rsid w:val="00E00666"/>
    <w:rsid w:val="00E13BD6"/>
    <w:rsid w:val="00E36FE5"/>
    <w:rsid w:val="00E41D81"/>
    <w:rsid w:val="00E45CDB"/>
    <w:rsid w:val="00E65F1C"/>
    <w:rsid w:val="00E66B1F"/>
    <w:rsid w:val="00E707DF"/>
    <w:rsid w:val="00E7538A"/>
    <w:rsid w:val="00E95389"/>
    <w:rsid w:val="00E95B66"/>
    <w:rsid w:val="00EB1031"/>
    <w:rsid w:val="00F30DB1"/>
    <w:rsid w:val="00F350AE"/>
    <w:rsid w:val="00F36A64"/>
    <w:rsid w:val="00F6499C"/>
    <w:rsid w:val="00F8157D"/>
    <w:rsid w:val="00FC32A2"/>
    <w:rsid w:val="00FD665C"/>
    <w:rsid w:val="00FE2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6E25B7"/>
  <w15:chartTrackingRefBased/>
  <w15:docId w15:val="{D7801EB7-A00B-43F8-82DB-C800CFBB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9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9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859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859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859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9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9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9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9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9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9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859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859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859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9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9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9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9B6"/>
    <w:rPr>
      <w:rFonts w:eastAsiaTheme="majorEastAsia" w:cstheme="majorBidi"/>
      <w:color w:val="272727" w:themeColor="text1" w:themeTint="D8"/>
    </w:rPr>
  </w:style>
  <w:style w:type="paragraph" w:styleId="Title">
    <w:name w:val="Title"/>
    <w:basedOn w:val="Normal"/>
    <w:next w:val="Normal"/>
    <w:link w:val="TitleChar"/>
    <w:uiPriority w:val="10"/>
    <w:qFormat/>
    <w:rsid w:val="007859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9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9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9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9B6"/>
    <w:pPr>
      <w:spacing w:before="160"/>
      <w:jc w:val="center"/>
    </w:pPr>
    <w:rPr>
      <w:i/>
      <w:iCs/>
      <w:color w:val="404040" w:themeColor="text1" w:themeTint="BF"/>
    </w:rPr>
  </w:style>
  <w:style w:type="character" w:customStyle="1" w:styleId="QuoteChar">
    <w:name w:val="Quote Char"/>
    <w:basedOn w:val="DefaultParagraphFont"/>
    <w:link w:val="Quote"/>
    <w:uiPriority w:val="29"/>
    <w:rsid w:val="007859B6"/>
    <w:rPr>
      <w:i/>
      <w:iCs/>
      <w:color w:val="404040" w:themeColor="text1" w:themeTint="BF"/>
    </w:rPr>
  </w:style>
  <w:style w:type="paragraph" w:styleId="ListParagraph">
    <w:name w:val="List Paragraph"/>
    <w:basedOn w:val="Normal"/>
    <w:uiPriority w:val="34"/>
    <w:qFormat/>
    <w:rsid w:val="007859B6"/>
    <w:pPr>
      <w:ind w:left="720"/>
      <w:contextualSpacing/>
    </w:pPr>
  </w:style>
  <w:style w:type="character" w:styleId="IntenseEmphasis">
    <w:name w:val="Intense Emphasis"/>
    <w:basedOn w:val="DefaultParagraphFont"/>
    <w:uiPriority w:val="21"/>
    <w:qFormat/>
    <w:rsid w:val="007859B6"/>
    <w:rPr>
      <w:i/>
      <w:iCs/>
      <w:color w:val="0F4761" w:themeColor="accent1" w:themeShade="BF"/>
    </w:rPr>
  </w:style>
  <w:style w:type="paragraph" w:styleId="IntenseQuote">
    <w:name w:val="Intense Quote"/>
    <w:basedOn w:val="Normal"/>
    <w:next w:val="Normal"/>
    <w:link w:val="IntenseQuoteChar"/>
    <w:uiPriority w:val="30"/>
    <w:qFormat/>
    <w:rsid w:val="007859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9B6"/>
    <w:rPr>
      <w:i/>
      <w:iCs/>
      <w:color w:val="0F4761" w:themeColor="accent1" w:themeShade="BF"/>
    </w:rPr>
  </w:style>
  <w:style w:type="character" w:styleId="IntenseReference">
    <w:name w:val="Intense Reference"/>
    <w:basedOn w:val="DefaultParagraphFont"/>
    <w:uiPriority w:val="32"/>
    <w:qFormat/>
    <w:rsid w:val="007859B6"/>
    <w:rPr>
      <w:b/>
      <w:bCs/>
      <w:smallCaps/>
      <w:color w:val="0F4761" w:themeColor="accent1" w:themeShade="BF"/>
      <w:spacing w:val="5"/>
    </w:rPr>
  </w:style>
  <w:style w:type="paragraph" w:styleId="NoSpacing">
    <w:name w:val="No Spacing"/>
    <w:link w:val="NoSpacingChar"/>
    <w:uiPriority w:val="1"/>
    <w:qFormat/>
    <w:rsid w:val="007859B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859B6"/>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859B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859B6"/>
    <w:pPr>
      <w:spacing w:after="100"/>
    </w:pPr>
  </w:style>
  <w:style w:type="character" w:styleId="Hyperlink">
    <w:name w:val="Hyperlink"/>
    <w:basedOn w:val="DefaultParagraphFont"/>
    <w:uiPriority w:val="99"/>
    <w:unhideWhenUsed/>
    <w:rsid w:val="007859B6"/>
    <w:rPr>
      <w:color w:val="467886" w:themeColor="hyperlink"/>
      <w:u w:val="single"/>
    </w:rPr>
  </w:style>
  <w:style w:type="paragraph" w:styleId="TOC2">
    <w:name w:val="toc 2"/>
    <w:basedOn w:val="Normal"/>
    <w:next w:val="Normal"/>
    <w:autoRedefine/>
    <w:uiPriority w:val="39"/>
    <w:unhideWhenUsed/>
    <w:rsid w:val="00B77F87"/>
    <w:pPr>
      <w:spacing w:after="100"/>
      <w:ind w:left="240"/>
    </w:pPr>
  </w:style>
  <w:style w:type="paragraph" w:styleId="TOC3">
    <w:name w:val="toc 3"/>
    <w:basedOn w:val="Normal"/>
    <w:next w:val="Normal"/>
    <w:autoRedefine/>
    <w:uiPriority w:val="39"/>
    <w:unhideWhenUsed/>
    <w:rsid w:val="00B77F87"/>
    <w:pPr>
      <w:spacing w:after="100"/>
      <w:ind w:left="480"/>
    </w:pPr>
  </w:style>
  <w:style w:type="paragraph" w:styleId="Bibliography">
    <w:name w:val="Bibliography"/>
    <w:basedOn w:val="Normal"/>
    <w:next w:val="Normal"/>
    <w:uiPriority w:val="37"/>
    <w:unhideWhenUsed/>
    <w:rsid w:val="00CC1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39853">
      <w:bodyDiv w:val="1"/>
      <w:marLeft w:val="0"/>
      <w:marRight w:val="0"/>
      <w:marTop w:val="0"/>
      <w:marBottom w:val="0"/>
      <w:divBdr>
        <w:top w:val="none" w:sz="0" w:space="0" w:color="auto"/>
        <w:left w:val="none" w:sz="0" w:space="0" w:color="auto"/>
        <w:bottom w:val="none" w:sz="0" w:space="0" w:color="auto"/>
        <w:right w:val="none" w:sz="0" w:space="0" w:color="auto"/>
      </w:divBdr>
      <w:divsChild>
        <w:div w:id="1294290027">
          <w:marLeft w:val="0"/>
          <w:marRight w:val="0"/>
          <w:marTop w:val="0"/>
          <w:marBottom w:val="0"/>
          <w:divBdr>
            <w:top w:val="none" w:sz="0" w:space="0" w:color="auto"/>
            <w:left w:val="none" w:sz="0" w:space="0" w:color="auto"/>
            <w:bottom w:val="none" w:sz="0" w:space="0" w:color="auto"/>
            <w:right w:val="none" w:sz="0" w:space="0" w:color="auto"/>
          </w:divBdr>
        </w:div>
        <w:div w:id="1454054492">
          <w:marLeft w:val="0"/>
          <w:marRight w:val="0"/>
          <w:marTop w:val="0"/>
          <w:marBottom w:val="0"/>
          <w:divBdr>
            <w:top w:val="none" w:sz="0" w:space="0" w:color="auto"/>
            <w:left w:val="none" w:sz="0" w:space="0" w:color="auto"/>
            <w:bottom w:val="none" w:sz="0" w:space="0" w:color="auto"/>
            <w:right w:val="none" w:sz="0" w:space="0" w:color="auto"/>
          </w:divBdr>
        </w:div>
        <w:div w:id="394813997">
          <w:marLeft w:val="0"/>
          <w:marRight w:val="0"/>
          <w:marTop w:val="0"/>
          <w:marBottom w:val="0"/>
          <w:divBdr>
            <w:top w:val="none" w:sz="0" w:space="0" w:color="auto"/>
            <w:left w:val="none" w:sz="0" w:space="0" w:color="auto"/>
            <w:bottom w:val="none" w:sz="0" w:space="0" w:color="auto"/>
            <w:right w:val="none" w:sz="0" w:space="0" w:color="auto"/>
          </w:divBdr>
        </w:div>
        <w:div w:id="195317711">
          <w:marLeft w:val="0"/>
          <w:marRight w:val="0"/>
          <w:marTop w:val="0"/>
          <w:marBottom w:val="0"/>
          <w:divBdr>
            <w:top w:val="none" w:sz="0" w:space="0" w:color="auto"/>
            <w:left w:val="none" w:sz="0" w:space="0" w:color="auto"/>
            <w:bottom w:val="none" w:sz="0" w:space="0" w:color="auto"/>
            <w:right w:val="none" w:sz="0" w:space="0" w:color="auto"/>
          </w:divBdr>
        </w:div>
        <w:div w:id="1186362444">
          <w:marLeft w:val="0"/>
          <w:marRight w:val="0"/>
          <w:marTop w:val="0"/>
          <w:marBottom w:val="0"/>
          <w:divBdr>
            <w:top w:val="none" w:sz="0" w:space="0" w:color="auto"/>
            <w:left w:val="none" w:sz="0" w:space="0" w:color="auto"/>
            <w:bottom w:val="none" w:sz="0" w:space="0" w:color="auto"/>
            <w:right w:val="none" w:sz="0" w:space="0" w:color="auto"/>
          </w:divBdr>
        </w:div>
        <w:div w:id="750347853">
          <w:marLeft w:val="0"/>
          <w:marRight w:val="0"/>
          <w:marTop w:val="0"/>
          <w:marBottom w:val="0"/>
          <w:divBdr>
            <w:top w:val="none" w:sz="0" w:space="0" w:color="auto"/>
            <w:left w:val="none" w:sz="0" w:space="0" w:color="auto"/>
            <w:bottom w:val="none" w:sz="0" w:space="0" w:color="auto"/>
            <w:right w:val="none" w:sz="0" w:space="0" w:color="auto"/>
          </w:divBdr>
        </w:div>
        <w:div w:id="909272172">
          <w:marLeft w:val="0"/>
          <w:marRight w:val="0"/>
          <w:marTop w:val="0"/>
          <w:marBottom w:val="0"/>
          <w:divBdr>
            <w:top w:val="none" w:sz="0" w:space="0" w:color="auto"/>
            <w:left w:val="none" w:sz="0" w:space="0" w:color="auto"/>
            <w:bottom w:val="none" w:sz="0" w:space="0" w:color="auto"/>
            <w:right w:val="none" w:sz="0" w:space="0" w:color="auto"/>
          </w:divBdr>
        </w:div>
        <w:div w:id="634064409">
          <w:marLeft w:val="0"/>
          <w:marRight w:val="0"/>
          <w:marTop w:val="0"/>
          <w:marBottom w:val="0"/>
          <w:divBdr>
            <w:top w:val="none" w:sz="0" w:space="0" w:color="auto"/>
            <w:left w:val="none" w:sz="0" w:space="0" w:color="auto"/>
            <w:bottom w:val="none" w:sz="0" w:space="0" w:color="auto"/>
            <w:right w:val="none" w:sz="0" w:space="0" w:color="auto"/>
          </w:divBdr>
        </w:div>
        <w:div w:id="1315916265">
          <w:marLeft w:val="0"/>
          <w:marRight w:val="0"/>
          <w:marTop w:val="0"/>
          <w:marBottom w:val="0"/>
          <w:divBdr>
            <w:top w:val="none" w:sz="0" w:space="0" w:color="auto"/>
            <w:left w:val="none" w:sz="0" w:space="0" w:color="auto"/>
            <w:bottom w:val="none" w:sz="0" w:space="0" w:color="auto"/>
            <w:right w:val="none" w:sz="0" w:space="0" w:color="auto"/>
          </w:divBdr>
        </w:div>
        <w:div w:id="144593026">
          <w:marLeft w:val="0"/>
          <w:marRight w:val="0"/>
          <w:marTop w:val="0"/>
          <w:marBottom w:val="0"/>
          <w:divBdr>
            <w:top w:val="none" w:sz="0" w:space="0" w:color="auto"/>
            <w:left w:val="none" w:sz="0" w:space="0" w:color="auto"/>
            <w:bottom w:val="none" w:sz="0" w:space="0" w:color="auto"/>
            <w:right w:val="none" w:sz="0" w:space="0" w:color="auto"/>
          </w:divBdr>
        </w:div>
        <w:div w:id="497421884">
          <w:marLeft w:val="0"/>
          <w:marRight w:val="0"/>
          <w:marTop w:val="0"/>
          <w:marBottom w:val="0"/>
          <w:divBdr>
            <w:top w:val="none" w:sz="0" w:space="0" w:color="auto"/>
            <w:left w:val="none" w:sz="0" w:space="0" w:color="auto"/>
            <w:bottom w:val="none" w:sz="0" w:space="0" w:color="auto"/>
            <w:right w:val="none" w:sz="0" w:space="0" w:color="auto"/>
          </w:divBdr>
        </w:div>
        <w:div w:id="796949223">
          <w:marLeft w:val="0"/>
          <w:marRight w:val="0"/>
          <w:marTop w:val="0"/>
          <w:marBottom w:val="0"/>
          <w:divBdr>
            <w:top w:val="none" w:sz="0" w:space="0" w:color="auto"/>
            <w:left w:val="none" w:sz="0" w:space="0" w:color="auto"/>
            <w:bottom w:val="none" w:sz="0" w:space="0" w:color="auto"/>
            <w:right w:val="none" w:sz="0" w:space="0" w:color="auto"/>
          </w:divBdr>
        </w:div>
        <w:div w:id="751008364">
          <w:marLeft w:val="0"/>
          <w:marRight w:val="0"/>
          <w:marTop w:val="0"/>
          <w:marBottom w:val="0"/>
          <w:divBdr>
            <w:top w:val="none" w:sz="0" w:space="0" w:color="auto"/>
            <w:left w:val="none" w:sz="0" w:space="0" w:color="auto"/>
            <w:bottom w:val="none" w:sz="0" w:space="0" w:color="auto"/>
            <w:right w:val="none" w:sz="0" w:space="0" w:color="auto"/>
          </w:divBdr>
        </w:div>
        <w:div w:id="950360837">
          <w:marLeft w:val="0"/>
          <w:marRight w:val="0"/>
          <w:marTop w:val="0"/>
          <w:marBottom w:val="0"/>
          <w:divBdr>
            <w:top w:val="none" w:sz="0" w:space="0" w:color="auto"/>
            <w:left w:val="none" w:sz="0" w:space="0" w:color="auto"/>
            <w:bottom w:val="none" w:sz="0" w:space="0" w:color="auto"/>
            <w:right w:val="none" w:sz="0" w:space="0" w:color="auto"/>
          </w:divBdr>
        </w:div>
        <w:div w:id="1738551926">
          <w:marLeft w:val="0"/>
          <w:marRight w:val="0"/>
          <w:marTop w:val="0"/>
          <w:marBottom w:val="0"/>
          <w:divBdr>
            <w:top w:val="none" w:sz="0" w:space="0" w:color="auto"/>
            <w:left w:val="none" w:sz="0" w:space="0" w:color="auto"/>
            <w:bottom w:val="none" w:sz="0" w:space="0" w:color="auto"/>
            <w:right w:val="none" w:sz="0" w:space="0" w:color="auto"/>
          </w:divBdr>
        </w:div>
        <w:div w:id="1749647264">
          <w:marLeft w:val="0"/>
          <w:marRight w:val="0"/>
          <w:marTop w:val="0"/>
          <w:marBottom w:val="0"/>
          <w:divBdr>
            <w:top w:val="none" w:sz="0" w:space="0" w:color="auto"/>
            <w:left w:val="none" w:sz="0" w:space="0" w:color="auto"/>
            <w:bottom w:val="none" w:sz="0" w:space="0" w:color="auto"/>
            <w:right w:val="none" w:sz="0" w:space="0" w:color="auto"/>
          </w:divBdr>
        </w:div>
        <w:div w:id="955217376">
          <w:marLeft w:val="0"/>
          <w:marRight w:val="0"/>
          <w:marTop w:val="0"/>
          <w:marBottom w:val="0"/>
          <w:divBdr>
            <w:top w:val="none" w:sz="0" w:space="0" w:color="auto"/>
            <w:left w:val="none" w:sz="0" w:space="0" w:color="auto"/>
            <w:bottom w:val="none" w:sz="0" w:space="0" w:color="auto"/>
            <w:right w:val="none" w:sz="0" w:space="0" w:color="auto"/>
          </w:divBdr>
        </w:div>
        <w:div w:id="1177691215">
          <w:marLeft w:val="0"/>
          <w:marRight w:val="0"/>
          <w:marTop w:val="0"/>
          <w:marBottom w:val="0"/>
          <w:divBdr>
            <w:top w:val="none" w:sz="0" w:space="0" w:color="auto"/>
            <w:left w:val="none" w:sz="0" w:space="0" w:color="auto"/>
            <w:bottom w:val="none" w:sz="0" w:space="0" w:color="auto"/>
            <w:right w:val="none" w:sz="0" w:space="0" w:color="auto"/>
          </w:divBdr>
        </w:div>
        <w:div w:id="1853445973">
          <w:marLeft w:val="0"/>
          <w:marRight w:val="0"/>
          <w:marTop w:val="0"/>
          <w:marBottom w:val="0"/>
          <w:divBdr>
            <w:top w:val="none" w:sz="0" w:space="0" w:color="auto"/>
            <w:left w:val="none" w:sz="0" w:space="0" w:color="auto"/>
            <w:bottom w:val="none" w:sz="0" w:space="0" w:color="auto"/>
            <w:right w:val="none" w:sz="0" w:space="0" w:color="auto"/>
          </w:divBdr>
        </w:div>
        <w:div w:id="2127458737">
          <w:marLeft w:val="0"/>
          <w:marRight w:val="0"/>
          <w:marTop w:val="0"/>
          <w:marBottom w:val="0"/>
          <w:divBdr>
            <w:top w:val="none" w:sz="0" w:space="0" w:color="auto"/>
            <w:left w:val="none" w:sz="0" w:space="0" w:color="auto"/>
            <w:bottom w:val="none" w:sz="0" w:space="0" w:color="auto"/>
            <w:right w:val="none" w:sz="0" w:space="0" w:color="auto"/>
          </w:divBdr>
        </w:div>
        <w:div w:id="839589898">
          <w:marLeft w:val="0"/>
          <w:marRight w:val="0"/>
          <w:marTop w:val="0"/>
          <w:marBottom w:val="0"/>
          <w:divBdr>
            <w:top w:val="none" w:sz="0" w:space="0" w:color="auto"/>
            <w:left w:val="none" w:sz="0" w:space="0" w:color="auto"/>
            <w:bottom w:val="none" w:sz="0" w:space="0" w:color="auto"/>
            <w:right w:val="none" w:sz="0" w:space="0" w:color="auto"/>
          </w:divBdr>
        </w:div>
        <w:div w:id="767896850">
          <w:marLeft w:val="0"/>
          <w:marRight w:val="0"/>
          <w:marTop w:val="0"/>
          <w:marBottom w:val="0"/>
          <w:divBdr>
            <w:top w:val="none" w:sz="0" w:space="0" w:color="auto"/>
            <w:left w:val="none" w:sz="0" w:space="0" w:color="auto"/>
            <w:bottom w:val="none" w:sz="0" w:space="0" w:color="auto"/>
            <w:right w:val="none" w:sz="0" w:space="0" w:color="auto"/>
          </w:divBdr>
        </w:div>
        <w:div w:id="688289593">
          <w:marLeft w:val="0"/>
          <w:marRight w:val="0"/>
          <w:marTop w:val="0"/>
          <w:marBottom w:val="0"/>
          <w:divBdr>
            <w:top w:val="none" w:sz="0" w:space="0" w:color="auto"/>
            <w:left w:val="none" w:sz="0" w:space="0" w:color="auto"/>
            <w:bottom w:val="none" w:sz="0" w:space="0" w:color="auto"/>
            <w:right w:val="none" w:sz="0" w:space="0" w:color="auto"/>
          </w:divBdr>
        </w:div>
        <w:div w:id="73207650">
          <w:marLeft w:val="0"/>
          <w:marRight w:val="0"/>
          <w:marTop w:val="0"/>
          <w:marBottom w:val="0"/>
          <w:divBdr>
            <w:top w:val="none" w:sz="0" w:space="0" w:color="auto"/>
            <w:left w:val="none" w:sz="0" w:space="0" w:color="auto"/>
            <w:bottom w:val="none" w:sz="0" w:space="0" w:color="auto"/>
            <w:right w:val="none" w:sz="0" w:space="0" w:color="auto"/>
          </w:divBdr>
        </w:div>
        <w:div w:id="742607560">
          <w:marLeft w:val="0"/>
          <w:marRight w:val="0"/>
          <w:marTop w:val="0"/>
          <w:marBottom w:val="0"/>
          <w:divBdr>
            <w:top w:val="none" w:sz="0" w:space="0" w:color="auto"/>
            <w:left w:val="none" w:sz="0" w:space="0" w:color="auto"/>
            <w:bottom w:val="none" w:sz="0" w:space="0" w:color="auto"/>
            <w:right w:val="none" w:sz="0" w:space="0" w:color="auto"/>
          </w:divBdr>
        </w:div>
        <w:div w:id="153422794">
          <w:marLeft w:val="0"/>
          <w:marRight w:val="0"/>
          <w:marTop w:val="0"/>
          <w:marBottom w:val="0"/>
          <w:divBdr>
            <w:top w:val="none" w:sz="0" w:space="0" w:color="auto"/>
            <w:left w:val="none" w:sz="0" w:space="0" w:color="auto"/>
            <w:bottom w:val="none" w:sz="0" w:space="0" w:color="auto"/>
            <w:right w:val="none" w:sz="0" w:space="0" w:color="auto"/>
          </w:divBdr>
        </w:div>
        <w:div w:id="1589540866">
          <w:marLeft w:val="0"/>
          <w:marRight w:val="0"/>
          <w:marTop w:val="0"/>
          <w:marBottom w:val="0"/>
          <w:divBdr>
            <w:top w:val="none" w:sz="0" w:space="0" w:color="auto"/>
            <w:left w:val="none" w:sz="0" w:space="0" w:color="auto"/>
            <w:bottom w:val="none" w:sz="0" w:space="0" w:color="auto"/>
            <w:right w:val="none" w:sz="0" w:space="0" w:color="auto"/>
          </w:divBdr>
        </w:div>
        <w:div w:id="287512349">
          <w:marLeft w:val="0"/>
          <w:marRight w:val="0"/>
          <w:marTop w:val="0"/>
          <w:marBottom w:val="0"/>
          <w:divBdr>
            <w:top w:val="none" w:sz="0" w:space="0" w:color="auto"/>
            <w:left w:val="none" w:sz="0" w:space="0" w:color="auto"/>
            <w:bottom w:val="none" w:sz="0" w:space="0" w:color="auto"/>
            <w:right w:val="none" w:sz="0" w:space="0" w:color="auto"/>
          </w:divBdr>
        </w:div>
        <w:div w:id="951059750">
          <w:marLeft w:val="0"/>
          <w:marRight w:val="0"/>
          <w:marTop w:val="0"/>
          <w:marBottom w:val="0"/>
          <w:divBdr>
            <w:top w:val="none" w:sz="0" w:space="0" w:color="auto"/>
            <w:left w:val="none" w:sz="0" w:space="0" w:color="auto"/>
            <w:bottom w:val="none" w:sz="0" w:space="0" w:color="auto"/>
            <w:right w:val="none" w:sz="0" w:space="0" w:color="auto"/>
          </w:divBdr>
        </w:div>
        <w:div w:id="443504167">
          <w:marLeft w:val="0"/>
          <w:marRight w:val="0"/>
          <w:marTop w:val="0"/>
          <w:marBottom w:val="0"/>
          <w:divBdr>
            <w:top w:val="none" w:sz="0" w:space="0" w:color="auto"/>
            <w:left w:val="none" w:sz="0" w:space="0" w:color="auto"/>
            <w:bottom w:val="none" w:sz="0" w:space="0" w:color="auto"/>
            <w:right w:val="none" w:sz="0" w:space="0" w:color="auto"/>
          </w:divBdr>
        </w:div>
        <w:div w:id="964192717">
          <w:marLeft w:val="0"/>
          <w:marRight w:val="0"/>
          <w:marTop w:val="0"/>
          <w:marBottom w:val="0"/>
          <w:divBdr>
            <w:top w:val="none" w:sz="0" w:space="0" w:color="auto"/>
            <w:left w:val="none" w:sz="0" w:space="0" w:color="auto"/>
            <w:bottom w:val="none" w:sz="0" w:space="0" w:color="auto"/>
            <w:right w:val="none" w:sz="0" w:space="0" w:color="auto"/>
          </w:divBdr>
        </w:div>
        <w:div w:id="2072843078">
          <w:marLeft w:val="0"/>
          <w:marRight w:val="0"/>
          <w:marTop w:val="0"/>
          <w:marBottom w:val="0"/>
          <w:divBdr>
            <w:top w:val="none" w:sz="0" w:space="0" w:color="auto"/>
            <w:left w:val="none" w:sz="0" w:space="0" w:color="auto"/>
            <w:bottom w:val="none" w:sz="0" w:space="0" w:color="auto"/>
            <w:right w:val="none" w:sz="0" w:space="0" w:color="auto"/>
          </w:divBdr>
        </w:div>
      </w:divsChild>
    </w:div>
    <w:div w:id="132673630">
      <w:bodyDiv w:val="1"/>
      <w:marLeft w:val="0"/>
      <w:marRight w:val="0"/>
      <w:marTop w:val="0"/>
      <w:marBottom w:val="0"/>
      <w:divBdr>
        <w:top w:val="none" w:sz="0" w:space="0" w:color="auto"/>
        <w:left w:val="none" w:sz="0" w:space="0" w:color="auto"/>
        <w:bottom w:val="none" w:sz="0" w:space="0" w:color="auto"/>
        <w:right w:val="none" w:sz="0" w:space="0" w:color="auto"/>
      </w:divBdr>
    </w:div>
    <w:div w:id="173040427">
      <w:bodyDiv w:val="1"/>
      <w:marLeft w:val="0"/>
      <w:marRight w:val="0"/>
      <w:marTop w:val="0"/>
      <w:marBottom w:val="0"/>
      <w:divBdr>
        <w:top w:val="none" w:sz="0" w:space="0" w:color="auto"/>
        <w:left w:val="none" w:sz="0" w:space="0" w:color="auto"/>
        <w:bottom w:val="none" w:sz="0" w:space="0" w:color="auto"/>
        <w:right w:val="none" w:sz="0" w:space="0" w:color="auto"/>
      </w:divBdr>
      <w:divsChild>
        <w:div w:id="1989358290">
          <w:marLeft w:val="0"/>
          <w:marRight w:val="0"/>
          <w:marTop w:val="0"/>
          <w:marBottom w:val="0"/>
          <w:divBdr>
            <w:top w:val="none" w:sz="0" w:space="0" w:color="auto"/>
            <w:left w:val="none" w:sz="0" w:space="0" w:color="auto"/>
            <w:bottom w:val="none" w:sz="0" w:space="0" w:color="auto"/>
            <w:right w:val="none" w:sz="0" w:space="0" w:color="auto"/>
          </w:divBdr>
          <w:divsChild>
            <w:div w:id="1671054631">
              <w:marLeft w:val="0"/>
              <w:marRight w:val="0"/>
              <w:marTop w:val="0"/>
              <w:marBottom w:val="0"/>
              <w:divBdr>
                <w:top w:val="none" w:sz="0" w:space="0" w:color="auto"/>
                <w:left w:val="none" w:sz="0" w:space="0" w:color="auto"/>
                <w:bottom w:val="none" w:sz="0" w:space="0" w:color="auto"/>
                <w:right w:val="none" w:sz="0" w:space="0" w:color="auto"/>
              </w:divBdr>
              <w:divsChild>
                <w:div w:id="1988777622">
                  <w:marLeft w:val="0"/>
                  <w:marRight w:val="0"/>
                  <w:marTop w:val="0"/>
                  <w:marBottom w:val="0"/>
                  <w:divBdr>
                    <w:top w:val="none" w:sz="0" w:space="0" w:color="auto"/>
                    <w:left w:val="none" w:sz="0" w:space="0" w:color="auto"/>
                    <w:bottom w:val="none" w:sz="0" w:space="0" w:color="auto"/>
                    <w:right w:val="none" w:sz="0" w:space="0" w:color="auto"/>
                  </w:divBdr>
                  <w:divsChild>
                    <w:div w:id="7582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06964">
          <w:marLeft w:val="0"/>
          <w:marRight w:val="0"/>
          <w:marTop w:val="0"/>
          <w:marBottom w:val="0"/>
          <w:divBdr>
            <w:top w:val="none" w:sz="0" w:space="0" w:color="auto"/>
            <w:left w:val="none" w:sz="0" w:space="0" w:color="auto"/>
            <w:bottom w:val="none" w:sz="0" w:space="0" w:color="auto"/>
            <w:right w:val="none" w:sz="0" w:space="0" w:color="auto"/>
          </w:divBdr>
          <w:divsChild>
            <w:div w:id="1410732785">
              <w:marLeft w:val="0"/>
              <w:marRight w:val="0"/>
              <w:marTop w:val="0"/>
              <w:marBottom w:val="0"/>
              <w:divBdr>
                <w:top w:val="none" w:sz="0" w:space="0" w:color="auto"/>
                <w:left w:val="none" w:sz="0" w:space="0" w:color="auto"/>
                <w:bottom w:val="none" w:sz="0" w:space="0" w:color="auto"/>
                <w:right w:val="none" w:sz="0" w:space="0" w:color="auto"/>
              </w:divBdr>
              <w:divsChild>
                <w:div w:id="1386684644">
                  <w:marLeft w:val="0"/>
                  <w:marRight w:val="0"/>
                  <w:marTop w:val="0"/>
                  <w:marBottom w:val="0"/>
                  <w:divBdr>
                    <w:top w:val="none" w:sz="0" w:space="0" w:color="auto"/>
                    <w:left w:val="none" w:sz="0" w:space="0" w:color="auto"/>
                    <w:bottom w:val="none" w:sz="0" w:space="0" w:color="auto"/>
                    <w:right w:val="none" w:sz="0" w:space="0" w:color="auto"/>
                  </w:divBdr>
                  <w:divsChild>
                    <w:div w:id="10280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83003">
      <w:bodyDiv w:val="1"/>
      <w:marLeft w:val="0"/>
      <w:marRight w:val="0"/>
      <w:marTop w:val="0"/>
      <w:marBottom w:val="0"/>
      <w:divBdr>
        <w:top w:val="none" w:sz="0" w:space="0" w:color="auto"/>
        <w:left w:val="none" w:sz="0" w:space="0" w:color="auto"/>
        <w:bottom w:val="none" w:sz="0" w:space="0" w:color="auto"/>
        <w:right w:val="none" w:sz="0" w:space="0" w:color="auto"/>
      </w:divBdr>
    </w:div>
    <w:div w:id="211157519">
      <w:bodyDiv w:val="1"/>
      <w:marLeft w:val="0"/>
      <w:marRight w:val="0"/>
      <w:marTop w:val="0"/>
      <w:marBottom w:val="0"/>
      <w:divBdr>
        <w:top w:val="none" w:sz="0" w:space="0" w:color="auto"/>
        <w:left w:val="none" w:sz="0" w:space="0" w:color="auto"/>
        <w:bottom w:val="none" w:sz="0" w:space="0" w:color="auto"/>
        <w:right w:val="none" w:sz="0" w:space="0" w:color="auto"/>
      </w:divBdr>
    </w:div>
    <w:div w:id="211692341">
      <w:bodyDiv w:val="1"/>
      <w:marLeft w:val="0"/>
      <w:marRight w:val="0"/>
      <w:marTop w:val="0"/>
      <w:marBottom w:val="0"/>
      <w:divBdr>
        <w:top w:val="none" w:sz="0" w:space="0" w:color="auto"/>
        <w:left w:val="none" w:sz="0" w:space="0" w:color="auto"/>
        <w:bottom w:val="none" w:sz="0" w:space="0" w:color="auto"/>
        <w:right w:val="none" w:sz="0" w:space="0" w:color="auto"/>
      </w:divBdr>
    </w:div>
    <w:div w:id="238253345">
      <w:bodyDiv w:val="1"/>
      <w:marLeft w:val="0"/>
      <w:marRight w:val="0"/>
      <w:marTop w:val="0"/>
      <w:marBottom w:val="0"/>
      <w:divBdr>
        <w:top w:val="none" w:sz="0" w:space="0" w:color="auto"/>
        <w:left w:val="none" w:sz="0" w:space="0" w:color="auto"/>
        <w:bottom w:val="none" w:sz="0" w:space="0" w:color="auto"/>
        <w:right w:val="none" w:sz="0" w:space="0" w:color="auto"/>
      </w:divBdr>
    </w:div>
    <w:div w:id="246887887">
      <w:bodyDiv w:val="1"/>
      <w:marLeft w:val="0"/>
      <w:marRight w:val="0"/>
      <w:marTop w:val="0"/>
      <w:marBottom w:val="0"/>
      <w:divBdr>
        <w:top w:val="none" w:sz="0" w:space="0" w:color="auto"/>
        <w:left w:val="none" w:sz="0" w:space="0" w:color="auto"/>
        <w:bottom w:val="none" w:sz="0" w:space="0" w:color="auto"/>
        <w:right w:val="none" w:sz="0" w:space="0" w:color="auto"/>
      </w:divBdr>
    </w:div>
    <w:div w:id="260577357">
      <w:bodyDiv w:val="1"/>
      <w:marLeft w:val="0"/>
      <w:marRight w:val="0"/>
      <w:marTop w:val="0"/>
      <w:marBottom w:val="0"/>
      <w:divBdr>
        <w:top w:val="none" w:sz="0" w:space="0" w:color="auto"/>
        <w:left w:val="none" w:sz="0" w:space="0" w:color="auto"/>
        <w:bottom w:val="none" w:sz="0" w:space="0" w:color="auto"/>
        <w:right w:val="none" w:sz="0" w:space="0" w:color="auto"/>
      </w:divBdr>
    </w:div>
    <w:div w:id="330526781">
      <w:bodyDiv w:val="1"/>
      <w:marLeft w:val="0"/>
      <w:marRight w:val="0"/>
      <w:marTop w:val="0"/>
      <w:marBottom w:val="0"/>
      <w:divBdr>
        <w:top w:val="none" w:sz="0" w:space="0" w:color="auto"/>
        <w:left w:val="none" w:sz="0" w:space="0" w:color="auto"/>
        <w:bottom w:val="none" w:sz="0" w:space="0" w:color="auto"/>
        <w:right w:val="none" w:sz="0" w:space="0" w:color="auto"/>
      </w:divBdr>
    </w:div>
    <w:div w:id="467750968">
      <w:bodyDiv w:val="1"/>
      <w:marLeft w:val="0"/>
      <w:marRight w:val="0"/>
      <w:marTop w:val="0"/>
      <w:marBottom w:val="0"/>
      <w:divBdr>
        <w:top w:val="none" w:sz="0" w:space="0" w:color="auto"/>
        <w:left w:val="none" w:sz="0" w:space="0" w:color="auto"/>
        <w:bottom w:val="none" w:sz="0" w:space="0" w:color="auto"/>
        <w:right w:val="none" w:sz="0" w:space="0" w:color="auto"/>
      </w:divBdr>
      <w:divsChild>
        <w:div w:id="2054502925">
          <w:marLeft w:val="0"/>
          <w:marRight w:val="0"/>
          <w:marTop w:val="0"/>
          <w:marBottom w:val="0"/>
          <w:divBdr>
            <w:top w:val="none" w:sz="0" w:space="0" w:color="auto"/>
            <w:left w:val="none" w:sz="0" w:space="0" w:color="auto"/>
            <w:bottom w:val="none" w:sz="0" w:space="0" w:color="auto"/>
            <w:right w:val="none" w:sz="0" w:space="0" w:color="auto"/>
          </w:divBdr>
          <w:divsChild>
            <w:div w:id="1190483904">
              <w:marLeft w:val="0"/>
              <w:marRight w:val="0"/>
              <w:marTop w:val="0"/>
              <w:marBottom w:val="0"/>
              <w:divBdr>
                <w:top w:val="none" w:sz="0" w:space="0" w:color="auto"/>
                <w:left w:val="none" w:sz="0" w:space="0" w:color="auto"/>
                <w:bottom w:val="none" w:sz="0" w:space="0" w:color="auto"/>
                <w:right w:val="none" w:sz="0" w:space="0" w:color="auto"/>
              </w:divBdr>
              <w:divsChild>
                <w:div w:id="515996759">
                  <w:marLeft w:val="0"/>
                  <w:marRight w:val="0"/>
                  <w:marTop w:val="0"/>
                  <w:marBottom w:val="0"/>
                  <w:divBdr>
                    <w:top w:val="none" w:sz="0" w:space="0" w:color="auto"/>
                    <w:left w:val="none" w:sz="0" w:space="0" w:color="auto"/>
                    <w:bottom w:val="none" w:sz="0" w:space="0" w:color="auto"/>
                    <w:right w:val="none" w:sz="0" w:space="0" w:color="auto"/>
                  </w:divBdr>
                  <w:divsChild>
                    <w:div w:id="295377389">
                      <w:marLeft w:val="0"/>
                      <w:marRight w:val="0"/>
                      <w:marTop w:val="0"/>
                      <w:marBottom w:val="0"/>
                      <w:divBdr>
                        <w:top w:val="none" w:sz="0" w:space="0" w:color="auto"/>
                        <w:left w:val="none" w:sz="0" w:space="0" w:color="auto"/>
                        <w:bottom w:val="none" w:sz="0" w:space="0" w:color="auto"/>
                        <w:right w:val="none" w:sz="0" w:space="0" w:color="auto"/>
                      </w:divBdr>
                      <w:divsChild>
                        <w:div w:id="13844241">
                          <w:marLeft w:val="0"/>
                          <w:marRight w:val="0"/>
                          <w:marTop w:val="0"/>
                          <w:marBottom w:val="0"/>
                          <w:divBdr>
                            <w:top w:val="none" w:sz="0" w:space="0" w:color="auto"/>
                            <w:left w:val="none" w:sz="0" w:space="0" w:color="auto"/>
                            <w:bottom w:val="none" w:sz="0" w:space="0" w:color="auto"/>
                            <w:right w:val="none" w:sz="0" w:space="0" w:color="auto"/>
                          </w:divBdr>
                          <w:divsChild>
                            <w:div w:id="1140537625">
                              <w:marLeft w:val="0"/>
                              <w:marRight w:val="0"/>
                              <w:marTop w:val="0"/>
                              <w:marBottom w:val="0"/>
                              <w:divBdr>
                                <w:top w:val="none" w:sz="0" w:space="0" w:color="auto"/>
                                <w:left w:val="none" w:sz="0" w:space="0" w:color="auto"/>
                                <w:bottom w:val="none" w:sz="0" w:space="0" w:color="auto"/>
                                <w:right w:val="none" w:sz="0" w:space="0" w:color="auto"/>
                              </w:divBdr>
                              <w:divsChild>
                                <w:div w:id="1804732638">
                                  <w:marLeft w:val="0"/>
                                  <w:marRight w:val="0"/>
                                  <w:marTop w:val="0"/>
                                  <w:marBottom w:val="0"/>
                                  <w:divBdr>
                                    <w:top w:val="none" w:sz="0" w:space="0" w:color="auto"/>
                                    <w:left w:val="none" w:sz="0" w:space="0" w:color="auto"/>
                                    <w:bottom w:val="none" w:sz="0" w:space="0" w:color="auto"/>
                                    <w:right w:val="none" w:sz="0" w:space="0" w:color="auto"/>
                                  </w:divBdr>
                                  <w:divsChild>
                                    <w:div w:id="529224442">
                                      <w:marLeft w:val="0"/>
                                      <w:marRight w:val="0"/>
                                      <w:marTop w:val="0"/>
                                      <w:marBottom w:val="0"/>
                                      <w:divBdr>
                                        <w:top w:val="none" w:sz="0" w:space="0" w:color="auto"/>
                                        <w:left w:val="none" w:sz="0" w:space="0" w:color="auto"/>
                                        <w:bottom w:val="none" w:sz="0" w:space="0" w:color="auto"/>
                                        <w:right w:val="none" w:sz="0" w:space="0" w:color="auto"/>
                                      </w:divBdr>
                                      <w:divsChild>
                                        <w:div w:id="935753483">
                                          <w:marLeft w:val="0"/>
                                          <w:marRight w:val="0"/>
                                          <w:marTop w:val="0"/>
                                          <w:marBottom w:val="0"/>
                                          <w:divBdr>
                                            <w:top w:val="none" w:sz="0" w:space="0" w:color="auto"/>
                                            <w:left w:val="none" w:sz="0" w:space="0" w:color="auto"/>
                                            <w:bottom w:val="none" w:sz="0" w:space="0" w:color="auto"/>
                                            <w:right w:val="none" w:sz="0" w:space="0" w:color="auto"/>
                                          </w:divBdr>
                                          <w:divsChild>
                                            <w:div w:id="1743676800">
                                              <w:marLeft w:val="0"/>
                                              <w:marRight w:val="0"/>
                                              <w:marTop w:val="0"/>
                                              <w:marBottom w:val="0"/>
                                              <w:divBdr>
                                                <w:top w:val="none" w:sz="0" w:space="0" w:color="auto"/>
                                                <w:left w:val="none" w:sz="0" w:space="0" w:color="auto"/>
                                                <w:bottom w:val="none" w:sz="0" w:space="0" w:color="auto"/>
                                                <w:right w:val="none" w:sz="0" w:space="0" w:color="auto"/>
                                              </w:divBdr>
                                              <w:divsChild>
                                                <w:div w:id="2085830933">
                                                  <w:marLeft w:val="0"/>
                                                  <w:marRight w:val="0"/>
                                                  <w:marTop w:val="0"/>
                                                  <w:marBottom w:val="0"/>
                                                  <w:divBdr>
                                                    <w:top w:val="none" w:sz="0" w:space="0" w:color="auto"/>
                                                    <w:left w:val="none" w:sz="0" w:space="0" w:color="auto"/>
                                                    <w:bottom w:val="none" w:sz="0" w:space="0" w:color="auto"/>
                                                    <w:right w:val="none" w:sz="0" w:space="0" w:color="auto"/>
                                                  </w:divBdr>
                                                  <w:divsChild>
                                                    <w:div w:id="1866669181">
                                                      <w:marLeft w:val="0"/>
                                                      <w:marRight w:val="0"/>
                                                      <w:marTop w:val="0"/>
                                                      <w:marBottom w:val="0"/>
                                                      <w:divBdr>
                                                        <w:top w:val="none" w:sz="0" w:space="0" w:color="auto"/>
                                                        <w:left w:val="none" w:sz="0" w:space="0" w:color="auto"/>
                                                        <w:bottom w:val="none" w:sz="0" w:space="0" w:color="auto"/>
                                                        <w:right w:val="none" w:sz="0" w:space="0" w:color="auto"/>
                                                      </w:divBdr>
                                                      <w:divsChild>
                                                        <w:div w:id="10875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4027">
                                              <w:marLeft w:val="0"/>
                                              <w:marRight w:val="0"/>
                                              <w:marTop w:val="0"/>
                                              <w:marBottom w:val="0"/>
                                              <w:divBdr>
                                                <w:top w:val="none" w:sz="0" w:space="0" w:color="auto"/>
                                                <w:left w:val="none" w:sz="0" w:space="0" w:color="auto"/>
                                                <w:bottom w:val="none" w:sz="0" w:space="0" w:color="auto"/>
                                                <w:right w:val="none" w:sz="0" w:space="0" w:color="auto"/>
                                              </w:divBdr>
                                              <w:divsChild>
                                                <w:div w:id="2023818198">
                                                  <w:marLeft w:val="0"/>
                                                  <w:marRight w:val="0"/>
                                                  <w:marTop w:val="0"/>
                                                  <w:marBottom w:val="0"/>
                                                  <w:divBdr>
                                                    <w:top w:val="none" w:sz="0" w:space="0" w:color="auto"/>
                                                    <w:left w:val="none" w:sz="0" w:space="0" w:color="auto"/>
                                                    <w:bottom w:val="none" w:sz="0" w:space="0" w:color="auto"/>
                                                    <w:right w:val="none" w:sz="0" w:space="0" w:color="auto"/>
                                                  </w:divBdr>
                                                  <w:divsChild>
                                                    <w:div w:id="1474710363">
                                                      <w:marLeft w:val="0"/>
                                                      <w:marRight w:val="0"/>
                                                      <w:marTop w:val="0"/>
                                                      <w:marBottom w:val="0"/>
                                                      <w:divBdr>
                                                        <w:top w:val="none" w:sz="0" w:space="0" w:color="auto"/>
                                                        <w:left w:val="none" w:sz="0" w:space="0" w:color="auto"/>
                                                        <w:bottom w:val="none" w:sz="0" w:space="0" w:color="auto"/>
                                                        <w:right w:val="none" w:sz="0" w:space="0" w:color="auto"/>
                                                      </w:divBdr>
                                                      <w:divsChild>
                                                        <w:div w:id="37010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3902130">
      <w:bodyDiv w:val="1"/>
      <w:marLeft w:val="0"/>
      <w:marRight w:val="0"/>
      <w:marTop w:val="0"/>
      <w:marBottom w:val="0"/>
      <w:divBdr>
        <w:top w:val="none" w:sz="0" w:space="0" w:color="auto"/>
        <w:left w:val="none" w:sz="0" w:space="0" w:color="auto"/>
        <w:bottom w:val="none" w:sz="0" w:space="0" w:color="auto"/>
        <w:right w:val="none" w:sz="0" w:space="0" w:color="auto"/>
      </w:divBdr>
      <w:divsChild>
        <w:div w:id="626199563">
          <w:marLeft w:val="0"/>
          <w:marRight w:val="0"/>
          <w:marTop w:val="0"/>
          <w:marBottom w:val="0"/>
          <w:divBdr>
            <w:top w:val="none" w:sz="0" w:space="0" w:color="auto"/>
            <w:left w:val="none" w:sz="0" w:space="0" w:color="auto"/>
            <w:bottom w:val="none" w:sz="0" w:space="0" w:color="auto"/>
            <w:right w:val="none" w:sz="0" w:space="0" w:color="auto"/>
          </w:divBdr>
          <w:divsChild>
            <w:div w:id="1748647845">
              <w:marLeft w:val="0"/>
              <w:marRight w:val="0"/>
              <w:marTop w:val="0"/>
              <w:marBottom w:val="0"/>
              <w:divBdr>
                <w:top w:val="none" w:sz="0" w:space="0" w:color="auto"/>
                <w:left w:val="none" w:sz="0" w:space="0" w:color="auto"/>
                <w:bottom w:val="none" w:sz="0" w:space="0" w:color="auto"/>
                <w:right w:val="none" w:sz="0" w:space="0" w:color="auto"/>
              </w:divBdr>
              <w:divsChild>
                <w:div w:id="68121911">
                  <w:marLeft w:val="0"/>
                  <w:marRight w:val="0"/>
                  <w:marTop w:val="0"/>
                  <w:marBottom w:val="0"/>
                  <w:divBdr>
                    <w:top w:val="none" w:sz="0" w:space="0" w:color="auto"/>
                    <w:left w:val="none" w:sz="0" w:space="0" w:color="auto"/>
                    <w:bottom w:val="none" w:sz="0" w:space="0" w:color="auto"/>
                    <w:right w:val="none" w:sz="0" w:space="0" w:color="auto"/>
                  </w:divBdr>
                  <w:divsChild>
                    <w:div w:id="688795144">
                      <w:marLeft w:val="0"/>
                      <w:marRight w:val="0"/>
                      <w:marTop w:val="0"/>
                      <w:marBottom w:val="0"/>
                      <w:divBdr>
                        <w:top w:val="none" w:sz="0" w:space="0" w:color="auto"/>
                        <w:left w:val="none" w:sz="0" w:space="0" w:color="auto"/>
                        <w:bottom w:val="none" w:sz="0" w:space="0" w:color="auto"/>
                        <w:right w:val="none" w:sz="0" w:space="0" w:color="auto"/>
                      </w:divBdr>
                      <w:divsChild>
                        <w:div w:id="564682626">
                          <w:marLeft w:val="0"/>
                          <w:marRight w:val="0"/>
                          <w:marTop w:val="0"/>
                          <w:marBottom w:val="0"/>
                          <w:divBdr>
                            <w:top w:val="none" w:sz="0" w:space="0" w:color="auto"/>
                            <w:left w:val="none" w:sz="0" w:space="0" w:color="auto"/>
                            <w:bottom w:val="none" w:sz="0" w:space="0" w:color="auto"/>
                            <w:right w:val="none" w:sz="0" w:space="0" w:color="auto"/>
                          </w:divBdr>
                          <w:divsChild>
                            <w:div w:id="1360204375">
                              <w:marLeft w:val="0"/>
                              <w:marRight w:val="0"/>
                              <w:marTop w:val="0"/>
                              <w:marBottom w:val="0"/>
                              <w:divBdr>
                                <w:top w:val="none" w:sz="0" w:space="0" w:color="auto"/>
                                <w:left w:val="none" w:sz="0" w:space="0" w:color="auto"/>
                                <w:bottom w:val="none" w:sz="0" w:space="0" w:color="auto"/>
                                <w:right w:val="none" w:sz="0" w:space="0" w:color="auto"/>
                              </w:divBdr>
                              <w:divsChild>
                                <w:div w:id="1372149371">
                                  <w:marLeft w:val="0"/>
                                  <w:marRight w:val="0"/>
                                  <w:marTop w:val="0"/>
                                  <w:marBottom w:val="0"/>
                                  <w:divBdr>
                                    <w:top w:val="none" w:sz="0" w:space="0" w:color="auto"/>
                                    <w:left w:val="none" w:sz="0" w:space="0" w:color="auto"/>
                                    <w:bottom w:val="none" w:sz="0" w:space="0" w:color="auto"/>
                                    <w:right w:val="none" w:sz="0" w:space="0" w:color="auto"/>
                                  </w:divBdr>
                                  <w:divsChild>
                                    <w:div w:id="1654601954">
                                      <w:marLeft w:val="0"/>
                                      <w:marRight w:val="0"/>
                                      <w:marTop w:val="0"/>
                                      <w:marBottom w:val="0"/>
                                      <w:divBdr>
                                        <w:top w:val="none" w:sz="0" w:space="0" w:color="auto"/>
                                        <w:left w:val="none" w:sz="0" w:space="0" w:color="auto"/>
                                        <w:bottom w:val="none" w:sz="0" w:space="0" w:color="auto"/>
                                        <w:right w:val="none" w:sz="0" w:space="0" w:color="auto"/>
                                      </w:divBdr>
                                      <w:divsChild>
                                        <w:div w:id="504708219">
                                          <w:marLeft w:val="0"/>
                                          <w:marRight w:val="0"/>
                                          <w:marTop w:val="0"/>
                                          <w:marBottom w:val="0"/>
                                          <w:divBdr>
                                            <w:top w:val="none" w:sz="0" w:space="0" w:color="auto"/>
                                            <w:left w:val="none" w:sz="0" w:space="0" w:color="auto"/>
                                            <w:bottom w:val="none" w:sz="0" w:space="0" w:color="auto"/>
                                            <w:right w:val="none" w:sz="0" w:space="0" w:color="auto"/>
                                          </w:divBdr>
                                          <w:divsChild>
                                            <w:div w:id="1400859177">
                                              <w:marLeft w:val="0"/>
                                              <w:marRight w:val="0"/>
                                              <w:marTop w:val="0"/>
                                              <w:marBottom w:val="0"/>
                                              <w:divBdr>
                                                <w:top w:val="none" w:sz="0" w:space="0" w:color="auto"/>
                                                <w:left w:val="none" w:sz="0" w:space="0" w:color="auto"/>
                                                <w:bottom w:val="none" w:sz="0" w:space="0" w:color="auto"/>
                                                <w:right w:val="none" w:sz="0" w:space="0" w:color="auto"/>
                                              </w:divBdr>
                                              <w:divsChild>
                                                <w:div w:id="111166991">
                                                  <w:marLeft w:val="0"/>
                                                  <w:marRight w:val="0"/>
                                                  <w:marTop w:val="0"/>
                                                  <w:marBottom w:val="0"/>
                                                  <w:divBdr>
                                                    <w:top w:val="none" w:sz="0" w:space="0" w:color="auto"/>
                                                    <w:left w:val="none" w:sz="0" w:space="0" w:color="auto"/>
                                                    <w:bottom w:val="none" w:sz="0" w:space="0" w:color="auto"/>
                                                    <w:right w:val="none" w:sz="0" w:space="0" w:color="auto"/>
                                                  </w:divBdr>
                                                  <w:divsChild>
                                                    <w:div w:id="232855934">
                                                      <w:marLeft w:val="0"/>
                                                      <w:marRight w:val="0"/>
                                                      <w:marTop w:val="0"/>
                                                      <w:marBottom w:val="0"/>
                                                      <w:divBdr>
                                                        <w:top w:val="none" w:sz="0" w:space="0" w:color="auto"/>
                                                        <w:left w:val="none" w:sz="0" w:space="0" w:color="auto"/>
                                                        <w:bottom w:val="none" w:sz="0" w:space="0" w:color="auto"/>
                                                        <w:right w:val="none" w:sz="0" w:space="0" w:color="auto"/>
                                                      </w:divBdr>
                                                      <w:divsChild>
                                                        <w:div w:id="98573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3684">
                                              <w:marLeft w:val="0"/>
                                              <w:marRight w:val="0"/>
                                              <w:marTop w:val="0"/>
                                              <w:marBottom w:val="0"/>
                                              <w:divBdr>
                                                <w:top w:val="none" w:sz="0" w:space="0" w:color="auto"/>
                                                <w:left w:val="none" w:sz="0" w:space="0" w:color="auto"/>
                                                <w:bottom w:val="none" w:sz="0" w:space="0" w:color="auto"/>
                                                <w:right w:val="none" w:sz="0" w:space="0" w:color="auto"/>
                                              </w:divBdr>
                                              <w:divsChild>
                                                <w:div w:id="400568804">
                                                  <w:marLeft w:val="0"/>
                                                  <w:marRight w:val="0"/>
                                                  <w:marTop w:val="0"/>
                                                  <w:marBottom w:val="0"/>
                                                  <w:divBdr>
                                                    <w:top w:val="none" w:sz="0" w:space="0" w:color="auto"/>
                                                    <w:left w:val="none" w:sz="0" w:space="0" w:color="auto"/>
                                                    <w:bottom w:val="none" w:sz="0" w:space="0" w:color="auto"/>
                                                    <w:right w:val="none" w:sz="0" w:space="0" w:color="auto"/>
                                                  </w:divBdr>
                                                  <w:divsChild>
                                                    <w:div w:id="1184323317">
                                                      <w:marLeft w:val="0"/>
                                                      <w:marRight w:val="0"/>
                                                      <w:marTop w:val="0"/>
                                                      <w:marBottom w:val="0"/>
                                                      <w:divBdr>
                                                        <w:top w:val="none" w:sz="0" w:space="0" w:color="auto"/>
                                                        <w:left w:val="none" w:sz="0" w:space="0" w:color="auto"/>
                                                        <w:bottom w:val="none" w:sz="0" w:space="0" w:color="auto"/>
                                                        <w:right w:val="none" w:sz="0" w:space="0" w:color="auto"/>
                                                      </w:divBdr>
                                                      <w:divsChild>
                                                        <w:div w:id="150694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0558008">
      <w:bodyDiv w:val="1"/>
      <w:marLeft w:val="0"/>
      <w:marRight w:val="0"/>
      <w:marTop w:val="0"/>
      <w:marBottom w:val="0"/>
      <w:divBdr>
        <w:top w:val="none" w:sz="0" w:space="0" w:color="auto"/>
        <w:left w:val="none" w:sz="0" w:space="0" w:color="auto"/>
        <w:bottom w:val="none" w:sz="0" w:space="0" w:color="auto"/>
        <w:right w:val="none" w:sz="0" w:space="0" w:color="auto"/>
      </w:divBdr>
    </w:div>
    <w:div w:id="633144187">
      <w:bodyDiv w:val="1"/>
      <w:marLeft w:val="0"/>
      <w:marRight w:val="0"/>
      <w:marTop w:val="0"/>
      <w:marBottom w:val="0"/>
      <w:divBdr>
        <w:top w:val="none" w:sz="0" w:space="0" w:color="auto"/>
        <w:left w:val="none" w:sz="0" w:space="0" w:color="auto"/>
        <w:bottom w:val="none" w:sz="0" w:space="0" w:color="auto"/>
        <w:right w:val="none" w:sz="0" w:space="0" w:color="auto"/>
      </w:divBdr>
    </w:div>
    <w:div w:id="643121975">
      <w:bodyDiv w:val="1"/>
      <w:marLeft w:val="0"/>
      <w:marRight w:val="0"/>
      <w:marTop w:val="0"/>
      <w:marBottom w:val="0"/>
      <w:divBdr>
        <w:top w:val="none" w:sz="0" w:space="0" w:color="auto"/>
        <w:left w:val="none" w:sz="0" w:space="0" w:color="auto"/>
        <w:bottom w:val="none" w:sz="0" w:space="0" w:color="auto"/>
        <w:right w:val="none" w:sz="0" w:space="0" w:color="auto"/>
      </w:divBdr>
    </w:div>
    <w:div w:id="655648324">
      <w:bodyDiv w:val="1"/>
      <w:marLeft w:val="0"/>
      <w:marRight w:val="0"/>
      <w:marTop w:val="0"/>
      <w:marBottom w:val="0"/>
      <w:divBdr>
        <w:top w:val="none" w:sz="0" w:space="0" w:color="auto"/>
        <w:left w:val="none" w:sz="0" w:space="0" w:color="auto"/>
        <w:bottom w:val="none" w:sz="0" w:space="0" w:color="auto"/>
        <w:right w:val="none" w:sz="0" w:space="0" w:color="auto"/>
      </w:divBdr>
    </w:div>
    <w:div w:id="734006964">
      <w:bodyDiv w:val="1"/>
      <w:marLeft w:val="0"/>
      <w:marRight w:val="0"/>
      <w:marTop w:val="0"/>
      <w:marBottom w:val="0"/>
      <w:divBdr>
        <w:top w:val="none" w:sz="0" w:space="0" w:color="auto"/>
        <w:left w:val="none" w:sz="0" w:space="0" w:color="auto"/>
        <w:bottom w:val="none" w:sz="0" w:space="0" w:color="auto"/>
        <w:right w:val="none" w:sz="0" w:space="0" w:color="auto"/>
      </w:divBdr>
    </w:div>
    <w:div w:id="756633845">
      <w:bodyDiv w:val="1"/>
      <w:marLeft w:val="0"/>
      <w:marRight w:val="0"/>
      <w:marTop w:val="0"/>
      <w:marBottom w:val="0"/>
      <w:divBdr>
        <w:top w:val="none" w:sz="0" w:space="0" w:color="auto"/>
        <w:left w:val="none" w:sz="0" w:space="0" w:color="auto"/>
        <w:bottom w:val="none" w:sz="0" w:space="0" w:color="auto"/>
        <w:right w:val="none" w:sz="0" w:space="0" w:color="auto"/>
      </w:divBdr>
    </w:div>
    <w:div w:id="765540191">
      <w:bodyDiv w:val="1"/>
      <w:marLeft w:val="0"/>
      <w:marRight w:val="0"/>
      <w:marTop w:val="0"/>
      <w:marBottom w:val="0"/>
      <w:divBdr>
        <w:top w:val="none" w:sz="0" w:space="0" w:color="auto"/>
        <w:left w:val="none" w:sz="0" w:space="0" w:color="auto"/>
        <w:bottom w:val="none" w:sz="0" w:space="0" w:color="auto"/>
        <w:right w:val="none" w:sz="0" w:space="0" w:color="auto"/>
      </w:divBdr>
    </w:div>
    <w:div w:id="850528193">
      <w:bodyDiv w:val="1"/>
      <w:marLeft w:val="0"/>
      <w:marRight w:val="0"/>
      <w:marTop w:val="0"/>
      <w:marBottom w:val="0"/>
      <w:divBdr>
        <w:top w:val="none" w:sz="0" w:space="0" w:color="auto"/>
        <w:left w:val="none" w:sz="0" w:space="0" w:color="auto"/>
        <w:bottom w:val="none" w:sz="0" w:space="0" w:color="auto"/>
        <w:right w:val="none" w:sz="0" w:space="0" w:color="auto"/>
      </w:divBdr>
    </w:div>
    <w:div w:id="959192881">
      <w:bodyDiv w:val="1"/>
      <w:marLeft w:val="0"/>
      <w:marRight w:val="0"/>
      <w:marTop w:val="0"/>
      <w:marBottom w:val="0"/>
      <w:divBdr>
        <w:top w:val="none" w:sz="0" w:space="0" w:color="auto"/>
        <w:left w:val="none" w:sz="0" w:space="0" w:color="auto"/>
        <w:bottom w:val="none" w:sz="0" w:space="0" w:color="auto"/>
        <w:right w:val="none" w:sz="0" w:space="0" w:color="auto"/>
      </w:divBdr>
    </w:div>
    <w:div w:id="990409506">
      <w:bodyDiv w:val="1"/>
      <w:marLeft w:val="0"/>
      <w:marRight w:val="0"/>
      <w:marTop w:val="0"/>
      <w:marBottom w:val="0"/>
      <w:divBdr>
        <w:top w:val="none" w:sz="0" w:space="0" w:color="auto"/>
        <w:left w:val="none" w:sz="0" w:space="0" w:color="auto"/>
        <w:bottom w:val="none" w:sz="0" w:space="0" w:color="auto"/>
        <w:right w:val="none" w:sz="0" w:space="0" w:color="auto"/>
      </w:divBdr>
    </w:div>
    <w:div w:id="1034430862">
      <w:bodyDiv w:val="1"/>
      <w:marLeft w:val="0"/>
      <w:marRight w:val="0"/>
      <w:marTop w:val="0"/>
      <w:marBottom w:val="0"/>
      <w:divBdr>
        <w:top w:val="none" w:sz="0" w:space="0" w:color="auto"/>
        <w:left w:val="none" w:sz="0" w:space="0" w:color="auto"/>
        <w:bottom w:val="none" w:sz="0" w:space="0" w:color="auto"/>
        <w:right w:val="none" w:sz="0" w:space="0" w:color="auto"/>
      </w:divBdr>
    </w:div>
    <w:div w:id="1082604320">
      <w:bodyDiv w:val="1"/>
      <w:marLeft w:val="0"/>
      <w:marRight w:val="0"/>
      <w:marTop w:val="0"/>
      <w:marBottom w:val="0"/>
      <w:divBdr>
        <w:top w:val="none" w:sz="0" w:space="0" w:color="auto"/>
        <w:left w:val="none" w:sz="0" w:space="0" w:color="auto"/>
        <w:bottom w:val="none" w:sz="0" w:space="0" w:color="auto"/>
        <w:right w:val="none" w:sz="0" w:space="0" w:color="auto"/>
      </w:divBdr>
    </w:div>
    <w:div w:id="1099326361">
      <w:bodyDiv w:val="1"/>
      <w:marLeft w:val="0"/>
      <w:marRight w:val="0"/>
      <w:marTop w:val="0"/>
      <w:marBottom w:val="0"/>
      <w:divBdr>
        <w:top w:val="none" w:sz="0" w:space="0" w:color="auto"/>
        <w:left w:val="none" w:sz="0" w:space="0" w:color="auto"/>
        <w:bottom w:val="none" w:sz="0" w:space="0" w:color="auto"/>
        <w:right w:val="none" w:sz="0" w:space="0" w:color="auto"/>
      </w:divBdr>
    </w:div>
    <w:div w:id="1149977316">
      <w:bodyDiv w:val="1"/>
      <w:marLeft w:val="0"/>
      <w:marRight w:val="0"/>
      <w:marTop w:val="0"/>
      <w:marBottom w:val="0"/>
      <w:divBdr>
        <w:top w:val="none" w:sz="0" w:space="0" w:color="auto"/>
        <w:left w:val="none" w:sz="0" w:space="0" w:color="auto"/>
        <w:bottom w:val="none" w:sz="0" w:space="0" w:color="auto"/>
        <w:right w:val="none" w:sz="0" w:space="0" w:color="auto"/>
      </w:divBdr>
    </w:div>
    <w:div w:id="1169248507">
      <w:bodyDiv w:val="1"/>
      <w:marLeft w:val="0"/>
      <w:marRight w:val="0"/>
      <w:marTop w:val="0"/>
      <w:marBottom w:val="0"/>
      <w:divBdr>
        <w:top w:val="none" w:sz="0" w:space="0" w:color="auto"/>
        <w:left w:val="none" w:sz="0" w:space="0" w:color="auto"/>
        <w:bottom w:val="none" w:sz="0" w:space="0" w:color="auto"/>
        <w:right w:val="none" w:sz="0" w:space="0" w:color="auto"/>
      </w:divBdr>
    </w:div>
    <w:div w:id="1174028680">
      <w:bodyDiv w:val="1"/>
      <w:marLeft w:val="0"/>
      <w:marRight w:val="0"/>
      <w:marTop w:val="0"/>
      <w:marBottom w:val="0"/>
      <w:divBdr>
        <w:top w:val="none" w:sz="0" w:space="0" w:color="auto"/>
        <w:left w:val="none" w:sz="0" w:space="0" w:color="auto"/>
        <w:bottom w:val="none" w:sz="0" w:space="0" w:color="auto"/>
        <w:right w:val="none" w:sz="0" w:space="0" w:color="auto"/>
      </w:divBdr>
    </w:div>
    <w:div w:id="1178040129">
      <w:bodyDiv w:val="1"/>
      <w:marLeft w:val="0"/>
      <w:marRight w:val="0"/>
      <w:marTop w:val="0"/>
      <w:marBottom w:val="0"/>
      <w:divBdr>
        <w:top w:val="none" w:sz="0" w:space="0" w:color="auto"/>
        <w:left w:val="none" w:sz="0" w:space="0" w:color="auto"/>
        <w:bottom w:val="none" w:sz="0" w:space="0" w:color="auto"/>
        <w:right w:val="none" w:sz="0" w:space="0" w:color="auto"/>
      </w:divBdr>
    </w:div>
    <w:div w:id="1248156692">
      <w:bodyDiv w:val="1"/>
      <w:marLeft w:val="0"/>
      <w:marRight w:val="0"/>
      <w:marTop w:val="0"/>
      <w:marBottom w:val="0"/>
      <w:divBdr>
        <w:top w:val="none" w:sz="0" w:space="0" w:color="auto"/>
        <w:left w:val="none" w:sz="0" w:space="0" w:color="auto"/>
        <w:bottom w:val="none" w:sz="0" w:space="0" w:color="auto"/>
        <w:right w:val="none" w:sz="0" w:space="0" w:color="auto"/>
      </w:divBdr>
      <w:divsChild>
        <w:div w:id="720522844">
          <w:marLeft w:val="0"/>
          <w:marRight w:val="0"/>
          <w:marTop w:val="0"/>
          <w:marBottom w:val="0"/>
          <w:divBdr>
            <w:top w:val="none" w:sz="0" w:space="0" w:color="auto"/>
            <w:left w:val="none" w:sz="0" w:space="0" w:color="auto"/>
            <w:bottom w:val="none" w:sz="0" w:space="0" w:color="auto"/>
            <w:right w:val="none" w:sz="0" w:space="0" w:color="auto"/>
          </w:divBdr>
        </w:div>
        <w:div w:id="958950288">
          <w:marLeft w:val="0"/>
          <w:marRight w:val="0"/>
          <w:marTop w:val="0"/>
          <w:marBottom w:val="0"/>
          <w:divBdr>
            <w:top w:val="none" w:sz="0" w:space="0" w:color="auto"/>
            <w:left w:val="none" w:sz="0" w:space="0" w:color="auto"/>
            <w:bottom w:val="none" w:sz="0" w:space="0" w:color="auto"/>
            <w:right w:val="none" w:sz="0" w:space="0" w:color="auto"/>
          </w:divBdr>
        </w:div>
        <w:div w:id="221327588">
          <w:marLeft w:val="0"/>
          <w:marRight w:val="0"/>
          <w:marTop w:val="0"/>
          <w:marBottom w:val="0"/>
          <w:divBdr>
            <w:top w:val="none" w:sz="0" w:space="0" w:color="auto"/>
            <w:left w:val="none" w:sz="0" w:space="0" w:color="auto"/>
            <w:bottom w:val="none" w:sz="0" w:space="0" w:color="auto"/>
            <w:right w:val="none" w:sz="0" w:space="0" w:color="auto"/>
          </w:divBdr>
        </w:div>
        <w:div w:id="862128367">
          <w:marLeft w:val="0"/>
          <w:marRight w:val="0"/>
          <w:marTop w:val="0"/>
          <w:marBottom w:val="0"/>
          <w:divBdr>
            <w:top w:val="none" w:sz="0" w:space="0" w:color="auto"/>
            <w:left w:val="none" w:sz="0" w:space="0" w:color="auto"/>
            <w:bottom w:val="none" w:sz="0" w:space="0" w:color="auto"/>
            <w:right w:val="none" w:sz="0" w:space="0" w:color="auto"/>
          </w:divBdr>
        </w:div>
        <w:div w:id="1350334682">
          <w:marLeft w:val="0"/>
          <w:marRight w:val="0"/>
          <w:marTop w:val="0"/>
          <w:marBottom w:val="0"/>
          <w:divBdr>
            <w:top w:val="none" w:sz="0" w:space="0" w:color="auto"/>
            <w:left w:val="none" w:sz="0" w:space="0" w:color="auto"/>
            <w:bottom w:val="none" w:sz="0" w:space="0" w:color="auto"/>
            <w:right w:val="none" w:sz="0" w:space="0" w:color="auto"/>
          </w:divBdr>
        </w:div>
        <w:div w:id="2127045399">
          <w:marLeft w:val="0"/>
          <w:marRight w:val="0"/>
          <w:marTop w:val="0"/>
          <w:marBottom w:val="0"/>
          <w:divBdr>
            <w:top w:val="none" w:sz="0" w:space="0" w:color="auto"/>
            <w:left w:val="none" w:sz="0" w:space="0" w:color="auto"/>
            <w:bottom w:val="none" w:sz="0" w:space="0" w:color="auto"/>
            <w:right w:val="none" w:sz="0" w:space="0" w:color="auto"/>
          </w:divBdr>
        </w:div>
        <w:div w:id="1064835032">
          <w:marLeft w:val="0"/>
          <w:marRight w:val="0"/>
          <w:marTop w:val="0"/>
          <w:marBottom w:val="0"/>
          <w:divBdr>
            <w:top w:val="none" w:sz="0" w:space="0" w:color="auto"/>
            <w:left w:val="none" w:sz="0" w:space="0" w:color="auto"/>
            <w:bottom w:val="none" w:sz="0" w:space="0" w:color="auto"/>
            <w:right w:val="none" w:sz="0" w:space="0" w:color="auto"/>
          </w:divBdr>
        </w:div>
        <w:div w:id="1361542097">
          <w:marLeft w:val="0"/>
          <w:marRight w:val="0"/>
          <w:marTop w:val="0"/>
          <w:marBottom w:val="0"/>
          <w:divBdr>
            <w:top w:val="none" w:sz="0" w:space="0" w:color="auto"/>
            <w:left w:val="none" w:sz="0" w:space="0" w:color="auto"/>
            <w:bottom w:val="none" w:sz="0" w:space="0" w:color="auto"/>
            <w:right w:val="none" w:sz="0" w:space="0" w:color="auto"/>
          </w:divBdr>
        </w:div>
        <w:div w:id="1067267117">
          <w:marLeft w:val="0"/>
          <w:marRight w:val="0"/>
          <w:marTop w:val="0"/>
          <w:marBottom w:val="0"/>
          <w:divBdr>
            <w:top w:val="none" w:sz="0" w:space="0" w:color="auto"/>
            <w:left w:val="none" w:sz="0" w:space="0" w:color="auto"/>
            <w:bottom w:val="none" w:sz="0" w:space="0" w:color="auto"/>
            <w:right w:val="none" w:sz="0" w:space="0" w:color="auto"/>
          </w:divBdr>
        </w:div>
        <w:div w:id="862286429">
          <w:marLeft w:val="0"/>
          <w:marRight w:val="0"/>
          <w:marTop w:val="0"/>
          <w:marBottom w:val="0"/>
          <w:divBdr>
            <w:top w:val="none" w:sz="0" w:space="0" w:color="auto"/>
            <w:left w:val="none" w:sz="0" w:space="0" w:color="auto"/>
            <w:bottom w:val="none" w:sz="0" w:space="0" w:color="auto"/>
            <w:right w:val="none" w:sz="0" w:space="0" w:color="auto"/>
          </w:divBdr>
        </w:div>
        <w:div w:id="108283118">
          <w:marLeft w:val="0"/>
          <w:marRight w:val="0"/>
          <w:marTop w:val="0"/>
          <w:marBottom w:val="0"/>
          <w:divBdr>
            <w:top w:val="none" w:sz="0" w:space="0" w:color="auto"/>
            <w:left w:val="none" w:sz="0" w:space="0" w:color="auto"/>
            <w:bottom w:val="none" w:sz="0" w:space="0" w:color="auto"/>
            <w:right w:val="none" w:sz="0" w:space="0" w:color="auto"/>
          </w:divBdr>
        </w:div>
        <w:div w:id="1775396797">
          <w:marLeft w:val="0"/>
          <w:marRight w:val="0"/>
          <w:marTop w:val="0"/>
          <w:marBottom w:val="0"/>
          <w:divBdr>
            <w:top w:val="none" w:sz="0" w:space="0" w:color="auto"/>
            <w:left w:val="none" w:sz="0" w:space="0" w:color="auto"/>
            <w:bottom w:val="none" w:sz="0" w:space="0" w:color="auto"/>
            <w:right w:val="none" w:sz="0" w:space="0" w:color="auto"/>
          </w:divBdr>
        </w:div>
        <w:div w:id="1442333507">
          <w:marLeft w:val="0"/>
          <w:marRight w:val="0"/>
          <w:marTop w:val="0"/>
          <w:marBottom w:val="0"/>
          <w:divBdr>
            <w:top w:val="none" w:sz="0" w:space="0" w:color="auto"/>
            <w:left w:val="none" w:sz="0" w:space="0" w:color="auto"/>
            <w:bottom w:val="none" w:sz="0" w:space="0" w:color="auto"/>
            <w:right w:val="none" w:sz="0" w:space="0" w:color="auto"/>
          </w:divBdr>
        </w:div>
        <w:div w:id="1975286751">
          <w:marLeft w:val="0"/>
          <w:marRight w:val="0"/>
          <w:marTop w:val="0"/>
          <w:marBottom w:val="0"/>
          <w:divBdr>
            <w:top w:val="none" w:sz="0" w:space="0" w:color="auto"/>
            <w:left w:val="none" w:sz="0" w:space="0" w:color="auto"/>
            <w:bottom w:val="none" w:sz="0" w:space="0" w:color="auto"/>
            <w:right w:val="none" w:sz="0" w:space="0" w:color="auto"/>
          </w:divBdr>
        </w:div>
        <w:div w:id="900402619">
          <w:marLeft w:val="0"/>
          <w:marRight w:val="0"/>
          <w:marTop w:val="0"/>
          <w:marBottom w:val="0"/>
          <w:divBdr>
            <w:top w:val="none" w:sz="0" w:space="0" w:color="auto"/>
            <w:left w:val="none" w:sz="0" w:space="0" w:color="auto"/>
            <w:bottom w:val="none" w:sz="0" w:space="0" w:color="auto"/>
            <w:right w:val="none" w:sz="0" w:space="0" w:color="auto"/>
          </w:divBdr>
        </w:div>
        <w:div w:id="1216159025">
          <w:marLeft w:val="0"/>
          <w:marRight w:val="0"/>
          <w:marTop w:val="0"/>
          <w:marBottom w:val="0"/>
          <w:divBdr>
            <w:top w:val="none" w:sz="0" w:space="0" w:color="auto"/>
            <w:left w:val="none" w:sz="0" w:space="0" w:color="auto"/>
            <w:bottom w:val="none" w:sz="0" w:space="0" w:color="auto"/>
            <w:right w:val="none" w:sz="0" w:space="0" w:color="auto"/>
          </w:divBdr>
        </w:div>
        <w:div w:id="1652052285">
          <w:marLeft w:val="0"/>
          <w:marRight w:val="0"/>
          <w:marTop w:val="0"/>
          <w:marBottom w:val="0"/>
          <w:divBdr>
            <w:top w:val="none" w:sz="0" w:space="0" w:color="auto"/>
            <w:left w:val="none" w:sz="0" w:space="0" w:color="auto"/>
            <w:bottom w:val="none" w:sz="0" w:space="0" w:color="auto"/>
            <w:right w:val="none" w:sz="0" w:space="0" w:color="auto"/>
          </w:divBdr>
        </w:div>
        <w:div w:id="605962746">
          <w:marLeft w:val="0"/>
          <w:marRight w:val="0"/>
          <w:marTop w:val="0"/>
          <w:marBottom w:val="0"/>
          <w:divBdr>
            <w:top w:val="none" w:sz="0" w:space="0" w:color="auto"/>
            <w:left w:val="none" w:sz="0" w:space="0" w:color="auto"/>
            <w:bottom w:val="none" w:sz="0" w:space="0" w:color="auto"/>
            <w:right w:val="none" w:sz="0" w:space="0" w:color="auto"/>
          </w:divBdr>
        </w:div>
        <w:div w:id="689258586">
          <w:marLeft w:val="0"/>
          <w:marRight w:val="0"/>
          <w:marTop w:val="0"/>
          <w:marBottom w:val="0"/>
          <w:divBdr>
            <w:top w:val="none" w:sz="0" w:space="0" w:color="auto"/>
            <w:left w:val="none" w:sz="0" w:space="0" w:color="auto"/>
            <w:bottom w:val="none" w:sz="0" w:space="0" w:color="auto"/>
            <w:right w:val="none" w:sz="0" w:space="0" w:color="auto"/>
          </w:divBdr>
        </w:div>
        <w:div w:id="1448236517">
          <w:marLeft w:val="0"/>
          <w:marRight w:val="0"/>
          <w:marTop w:val="0"/>
          <w:marBottom w:val="0"/>
          <w:divBdr>
            <w:top w:val="none" w:sz="0" w:space="0" w:color="auto"/>
            <w:left w:val="none" w:sz="0" w:space="0" w:color="auto"/>
            <w:bottom w:val="none" w:sz="0" w:space="0" w:color="auto"/>
            <w:right w:val="none" w:sz="0" w:space="0" w:color="auto"/>
          </w:divBdr>
        </w:div>
        <w:div w:id="1089425075">
          <w:marLeft w:val="0"/>
          <w:marRight w:val="0"/>
          <w:marTop w:val="0"/>
          <w:marBottom w:val="0"/>
          <w:divBdr>
            <w:top w:val="none" w:sz="0" w:space="0" w:color="auto"/>
            <w:left w:val="none" w:sz="0" w:space="0" w:color="auto"/>
            <w:bottom w:val="none" w:sz="0" w:space="0" w:color="auto"/>
            <w:right w:val="none" w:sz="0" w:space="0" w:color="auto"/>
          </w:divBdr>
        </w:div>
        <w:div w:id="1002049436">
          <w:marLeft w:val="0"/>
          <w:marRight w:val="0"/>
          <w:marTop w:val="0"/>
          <w:marBottom w:val="0"/>
          <w:divBdr>
            <w:top w:val="none" w:sz="0" w:space="0" w:color="auto"/>
            <w:left w:val="none" w:sz="0" w:space="0" w:color="auto"/>
            <w:bottom w:val="none" w:sz="0" w:space="0" w:color="auto"/>
            <w:right w:val="none" w:sz="0" w:space="0" w:color="auto"/>
          </w:divBdr>
        </w:div>
        <w:div w:id="1829709967">
          <w:marLeft w:val="0"/>
          <w:marRight w:val="0"/>
          <w:marTop w:val="0"/>
          <w:marBottom w:val="0"/>
          <w:divBdr>
            <w:top w:val="none" w:sz="0" w:space="0" w:color="auto"/>
            <w:left w:val="none" w:sz="0" w:space="0" w:color="auto"/>
            <w:bottom w:val="none" w:sz="0" w:space="0" w:color="auto"/>
            <w:right w:val="none" w:sz="0" w:space="0" w:color="auto"/>
          </w:divBdr>
        </w:div>
        <w:div w:id="365451593">
          <w:marLeft w:val="0"/>
          <w:marRight w:val="0"/>
          <w:marTop w:val="0"/>
          <w:marBottom w:val="0"/>
          <w:divBdr>
            <w:top w:val="none" w:sz="0" w:space="0" w:color="auto"/>
            <w:left w:val="none" w:sz="0" w:space="0" w:color="auto"/>
            <w:bottom w:val="none" w:sz="0" w:space="0" w:color="auto"/>
            <w:right w:val="none" w:sz="0" w:space="0" w:color="auto"/>
          </w:divBdr>
        </w:div>
        <w:div w:id="2005545864">
          <w:marLeft w:val="0"/>
          <w:marRight w:val="0"/>
          <w:marTop w:val="0"/>
          <w:marBottom w:val="0"/>
          <w:divBdr>
            <w:top w:val="none" w:sz="0" w:space="0" w:color="auto"/>
            <w:left w:val="none" w:sz="0" w:space="0" w:color="auto"/>
            <w:bottom w:val="none" w:sz="0" w:space="0" w:color="auto"/>
            <w:right w:val="none" w:sz="0" w:space="0" w:color="auto"/>
          </w:divBdr>
        </w:div>
        <w:div w:id="1967463637">
          <w:marLeft w:val="0"/>
          <w:marRight w:val="0"/>
          <w:marTop w:val="0"/>
          <w:marBottom w:val="0"/>
          <w:divBdr>
            <w:top w:val="none" w:sz="0" w:space="0" w:color="auto"/>
            <w:left w:val="none" w:sz="0" w:space="0" w:color="auto"/>
            <w:bottom w:val="none" w:sz="0" w:space="0" w:color="auto"/>
            <w:right w:val="none" w:sz="0" w:space="0" w:color="auto"/>
          </w:divBdr>
        </w:div>
        <w:div w:id="878932389">
          <w:marLeft w:val="0"/>
          <w:marRight w:val="0"/>
          <w:marTop w:val="0"/>
          <w:marBottom w:val="0"/>
          <w:divBdr>
            <w:top w:val="none" w:sz="0" w:space="0" w:color="auto"/>
            <w:left w:val="none" w:sz="0" w:space="0" w:color="auto"/>
            <w:bottom w:val="none" w:sz="0" w:space="0" w:color="auto"/>
            <w:right w:val="none" w:sz="0" w:space="0" w:color="auto"/>
          </w:divBdr>
        </w:div>
        <w:div w:id="2030834018">
          <w:marLeft w:val="0"/>
          <w:marRight w:val="0"/>
          <w:marTop w:val="0"/>
          <w:marBottom w:val="0"/>
          <w:divBdr>
            <w:top w:val="none" w:sz="0" w:space="0" w:color="auto"/>
            <w:left w:val="none" w:sz="0" w:space="0" w:color="auto"/>
            <w:bottom w:val="none" w:sz="0" w:space="0" w:color="auto"/>
            <w:right w:val="none" w:sz="0" w:space="0" w:color="auto"/>
          </w:divBdr>
        </w:div>
        <w:div w:id="1463960614">
          <w:marLeft w:val="0"/>
          <w:marRight w:val="0"/>
          <w:marTop w:val="0"/>
          <w:marBottom w:val="0"/>
          <w:divBdr>
            <w:top w:val="none" w:sz="0" w:space="0" w:color="auto"/>
            <w:left w:val="none" w:sz="0" w:space="0" w:color="auto"/>
            <w:bottom w:val="none" w:sz="0" w:space="0" w:color="auto"/>
            <w:right w:val="none" w:sz="0" w:space="0" w:color="auto"/>
          </w:divBdr>
        </w:div>
        <w:div w:id="108935004">
          <w:marLeft w:val="0"/>
          <w:marRight w:val="0"/>
          <w:marTop w:val="0"/>
          <w:marBottom w:val="0"/>
          <w:divBdr>
            <w:top w:val="none" w:sz="0" w:space="0" w:color="auto"/>
            <w:left w:val="none" w:sz="0" w:space="0" w:color="auto"/>
            <w:bottom w:val="none" w:sz="0" w:space="0" w:color="auto"/>
            <w:right w:val="none" w:sz="0" w:space="0" w:color="auto"/>
          </w:divBdr>
        </w:div>
        <w:div w:id="1561595528">
          <w:marLeft w:val="0"/>
          <w:marRight w:val="0"/>
          <w:marTop w:val="0"/>
          <w:marBottom w:val="0"/>
          <w:divBdr>
            <w:top w:val="none" w:sz="0" w:space="0" w:color="auto"/>
            <w:left w:val="none" w:sz="0" w:space="0" w:color="auto"/>
            <w:bottom w:val="none" w:sz="0" w:space="0" w:color="auto"/>
            <w:right w:val="none" w:sz="0" w:space="0" w:color="auto"/>
          </w:divBdr>
        </w:div>
        <w:div w:id="279846933">
          <w:marLeft w:val="0"/>
          <w:marRight w:val="0"/>
          <w:marTop w:val="0"/>
          <w:marBottom w:val="0"/>
          <w:divBdr>
            <w:top w:val="none" w:sz="0" w:space="0" w:color="auto"/>
            <w:left w:val="none" w:sz="0" w:space="0" w:color="auto"/>
            <w:bottom w:val="none" w:sz="0" w:space="0" w:color="auto"/>
            <w:right w:val="none" w:sz="0" w:space="0" w:color="auto"/>
          </w:divBdr>
        </w:div>
      </w:divsChild>
    </w:div>
    <w:div w:id="1271664021">
      <w:bodyDiv w:val="1"/>
      <w:marLeft w:val="0"/>
      <w:marRight w:val="0"/>
      <w:marTop w:val="0"/>
      <w:marBottom w:val="0"/>
      <w:divBdr>
        <w:top w:val="none" w:sz="0" w:space="0" w:color="auto"/>
        <w:left w:val="none" w:sz="0" w:space="0" w:color="auto"/>
        <w:bottom w:val="none" w:sz="0" w:space="0" w:color="auto"/>
        <w:right w:val="none" w:sz="0" w:space="0" w:color="auto"/>
      </w:divBdr>
    </w:div>
    <w:div w:id="1357465208">
      <w:bodyDiv w:val="1"/>
      <w:marLeft w:val="0"/>
      <w:marRight w:val="0"/>
      <w:marTop w:val="0"/>
      <w:marBottom w:val="0"/>
      <w:divBdr>
        <w:top w:val="none" w:sz="0" w:space="0" w:color="auto"/>
        <w:left w:val="none" w:sz="0" w:space="0" w:color="auto"/>
        <w:bottom w:val="none" w:sz="0" w:space="0" w:color="auto"/>
        <w:right w:val="none" w:sz="0" w:space="0" w:color="auto"/>
      </w:divBdr>
    </w:div>
    <w:div w:id="1460686226">
      <w:bodyDiv w:val="1"/>
      <w:marLeft w:val="0"/>
      <w:marRight w:val="0"/>
      <w:marTop w:val="0"/>
      <w:marBottom w:val="0"/>
      <w:divBdr>
        <w:top w:val="none" w:sz="0" w:space="0" w:color="auto"/>
        <w:left w:val="none" w:sz="0" w:space="0" w:color="auto"/>
        <w:bottom w:val="none" w:sz="0" w:space="0" w:color="auto"/>
        <w:right w:val="none" w:sz="0" w:space="0" w:color="auto"/>
      </w:divBdr>
    </w:div>
    <w:div w:id="1495218917">
      <w:bodyDiv w:val="1"/>
      <w:marLeft w:val="0"/>
      <w:marRight w:val="0"/>
      <w:marTop w:val="0"/>
      <w:marBottom w:val="0"/>
      <w:divBdr>
        <w:top w:val="none" w:sz="0" w:space="0" w:color="auto"/>
        <w:left w:val="none" w:sz="0" w:space="0" w:color="auto"/>
        <w:bottom w:val="none" w:sz="0" w:space="0" w:color="auto"/>
        <w:right w:val="none" w:sz="0" w:space="0" w:color="auto"/>
      </w:divBdr>
    </w:div>
    <w:div w:id="1522668521">
      <w:bodyDiv w:val="1"/>
      <w:marLeft w:val="0"/>
      <w:marRight w:val="0"/>
      <w:marTop w:val="0"/>
      <w:marBottom w:val="0"/>
      <w:divBdr>
        <w:top w:val="none" w:sz="0" w:space="0" w:color="auto"/>
        <w:left w:val="none" w:sz="0" w:space="0" w:color="auto"/>
        <w:bottom w:val="none" w:sz="0" w:space="0" w:color="auto"/>
        <w:right w:val="none" w:sz="0" w:space="0" w:color="auto"/>
      </w:divBdr>
      <w:divsChild>
        <w:div w:id="1764960281">
          <w:marLeft w:val="0"/>
          <w:marRight w:val="0"/>
          <w:marTop w:val="0"/>
          <w:marBottom w:val="0"/>
          <w:divBdr>
            <w:top w:val="none" w:sz="0" w:space="0" w:color="auto"/>
            <w:left w:val="none" w:sz="0" w:space="0" w:color="auto"/>
            <w:bottom w:val="none" w:sz="0" w:space="0" w:color="auto"/>
            <w:right w:val="none" w:sz="0" w:space="0" w:color="auto"/>
          </w:divBdr>
          <w:divsChild>
            <w:div w:id="783110446">
              <w:marLeft w:val="0"/>
              <w:marRight w:val="0"/>
              <w:marTop w:val="0"/>
              <w:marBottom w:val="0"/>
              <w:divBdr>
                <w:top w:val="none" w:sz="0" w:space="0" w:color="auto"/>
                <w:left w:val="none" w:sz="0" w:space="0" w:color="auto"/>
                <w:bottom w:val="none" w:sz="0" w:space="0" w:color="auto"/>
                <w:right w:val="none" w:sz="0" w:space="0" w:color="auto"/>
              </w:divBdr>
              <w:divsChild>
                <w:div w:id="1466393418">
                  <w:marLeft w:val="0"/>
                  <w:marRight w:val="0"/>
                  <w:marTop w:val="0"/>
                  <w:marBottom w:val="0"/>
                  <w:divBdr>
                    <w:top w:val="none" w:sz="0" w:space="0" w:color="auto"/>
                    <w:left w:val="none" w:sz="0" w:space="0" w:color="auto"/>
                    <w:bottom w:val="none" w:sz="0" w:space="0" w:color="auto"/>
                    <w:right w:val="none" w:sz="0" w:space="0" w:color="auto"/>
                  </w:divBdr>
                  <w:divsChild>
                    <w:div w:id="1747917891">
                      <w:marLeft w:val="0"/>
                      <w:marRight w:val="0"/>
                      <w:marTop w:val="0"/>
                      <w:marBottom w:val="0"/>
                      <w:divBdr>
                        <w:top w:val="none" w:sz="0" w:space="0" w:color="auto"/>
                        <w:left w:val="none" w:sz="0" w:space="0" w:color="auto"/>
                        <w:bottom w:val="none" w:sz="0" w:space="0" w:color="auto"/>
                        <w:right w:val="none" w:sz="0" w:space="0" w:color="auto"/>
                      </w:divBdr>
                      <w:divsChild>
                        <w:div w:id="1287814389">
                          <w:marLeft w:val="0"/>
                          <w:marRight w:val="0"/>
                          <w:marTop w:val="0"/>
                          <w:marBottom w:val="0"/>
                          <w:divBdr>
                            <w:top w:val="none" w:sz="0" w:space="0" w:color="auto"/>
                            <w:left w:val="none" w:sz="0" w:space="0" w:color="auto"/>
                            <w:bottom w:val="none" w:sz="0" w:space="0" w:color="auto"/>
                            <w:right w:val="none" w:sz="0" w:space="0" w:color="auto"/>
                          </w:divBdr>
                          <w:divsChild>
                            <w:div w:id="1376153042">
                              <w:marLeft w:val="0"/>
                              <w:marRight w:val="0"/>
                              <w:marTop w:val="0"/>
                              <w:marBottom w:val="0"/>
                              <w:divBdr>
                                <w:top w:val="none" w:sz="0" w:space="0" w:color="auto"/>
                                <w:left w:val="none" w:sz="0" w:space="0" w:color="auto"/>
                                <w:bottom w:val="none" w:sz="0" w:space="0" w:color="auto"/>
                                <w:right w:val="none" w:sz="0" w:space="0" w:color="auto"/>
                              </w:divBdr>
                              <w:divsChild>
                                <w:div w:id="270360661">
                                  <w:marLeft w:val="0"/>
                                  <w:marRight w:val="0"/>
                                  <w:marTop w:val="0"/>
                                  <w:marBottom w:val="0"/>
                                  <w:divBdr>
                                    <w:top w:val="none" w:sz="0" w:space="0" w:color="auto"/>
                                    <w:left w:val="none" w:sz="0" w:space="0" w:color="auto"/>
                                    <w:bottom w:val="none" w:sz="0" w:space="0" w:color="auto"/>
                                    <w:right w:val="none" w:sz="0" w:space="0" w:color="auto"/>
                                  </w:divBdr>
                                  <w:divsChild>
                                    <w:div w:id="572857900">
                                      <w:marLeft w:val="0"/>
                                      <w:marRight w:val="0"/>
                                      <w:marTop w:val="0"/>
                                      <w:marBottom w:val="0"/>
                                      <w:divBdr>
                                        <w:top w:val="none" w:sz="0" w:space="0" w:color="auto"/>
                                        <w:left w:val="none" w:sz="0" w:space="0" w:color="auto"/>
                                        <w:bottom w:val="none" w:sz="0" w:space="0" w:color="auto"/>
                                        <w:right w:val="none" w:sz="0" w:space="0" w:color="auto"/>
                                      </w:divBdr>
                                      <w:divsChild>
                                        <w:div w:id="13042342">
                                          <w:marLeft w:val="0"/>
                                          <w:marRight w:val="0"/>
                                          <w:marTop w:val="0"/>
                                          <w:marBottom w:val="0"/>
                                          <w:divBdr>
                                            <w:top w:val="none" w:sz="0" w:space="0" w:color="auto"/>
                                            <w:left w:val="none" w:sz="0" w:space="0" w:color="auto"/>
                                            <w:bottom w:val="none" w:sz="0" w:space="0" w:color="auto"/>
                                            <w:right w:val="none" w:sz="0" w:space="0" w:color="auto"/>
                                          </w:divBdr>
                                          <w:divsChild>
                                            <w:div w:id="1131095685">
                                              <w:marLeft w:val="0"/>
                                              <w:marRight w:val="0"/>
                                              <w:marTop w:val="0"/>
                                              <w:marBottom w:val="0"/>
                                              <w:divBdr>
                                                <w:top w:val="none" w:sz="0" w:space="0" w:color="auto"/>
                                                <w:left w:val="none" w:sz="0" w:space="0" w:color="auto"/>
                                                <w:bottom w:val="none" w:sz="0" w:space="0" w:color="auto"/>
                                                <w:right w:val="none" w:sz="0" w:space="0" w:color="auto"/>
                                              </w:divBdr>
                                              <w:divsChild>
                                                <w:div w:id="1863593362">
                                                  <w:marLeft w:val="0"/>
                                                  <w:marRight w:val="0"/>
                                                  <w:marTop w:val="0"/>
                                                  <w:marBottom w:val="0"/>
                                                  <w:divBdr>
                                                    <w:top w:val="none" w:sz="0" w:space="0" w:color="auto"/>
                                                    <w:left w:val="none" w:sz="0" w:space="0" w:color="auto"/>
                                                    <w:bottom w:val="none" w:sz="0" w:space="0" w:color="auto"/>
                                                    <w:right w:val="none" w:sz="0" w:space="0" w:color="auto"/>
                                                  </w:divBdr>
                                                  <w:divsChild>
                                                    <w:div w:id="2090731473">
                                                      <w:marLeft w:val="0"/>
                                                      <w:marRight w:val="0"/>
                                                      <w:marTop w:val="0"/>
                                                      <w:marBottom w:val="0"/>
                                                      <w:divBdr>
                                                        <w:top w:val="none" w:sz="0" w:space="0" w:color="auto"/>
                                                        <w:left w:val="none" w:sz="0" w:space="0" w:color="auto"/>
                                                        <w:bottom w:val="none" w:sz="0" w:space="0" w:color="auto"/>
                                                        <w:right w:val="none" w:sz="0" w:space="0" w:color="auto"/>
                                                      </w:divBdr>
                                                      <w:divsChild>
                                                        <w:div w:id="126664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050577">
                                              <w:marLeft w:val="0"/>
                                              <w:marRight w:val="0"/>
                                              <w:marTop w:val="0"/>
                                              <w:marBottom w:val="0"/>
                                              <w:divBdr>
                                                <w:top w:val="none" w:sz="0" w:space="0" w:color="auto"/>
                                                <w:left w:val="none" w:sz="0" w:space="0" w:color="auto"/>
                                                <w:bottom w:val="none" w:sz="0" w:space="0" w:color="auto"/>
                                                <w:right w:val="none" w:sz="0" w:space="0" w:color="auto"/>
                                              </w:divBdr>
                                              <w:divsChild>
                                                <w:div w:id="1247107955">
                                                  <w:marLeft w:val="0"/>
                                                  <w:marRight w:val="0"/>
                                                  <w:marTop w:val="0"/>
                                                  <w:marBottom w:val="0"/>
                                                  <w:divBdr>
                                                    <w:top w:val="none" w:sz="0" w:space="0" w:color="auto"/>
                                                    <w:left w:val="none" w:sz="0" w:space="0" w:color="auto"/>
                                                    <w:bottom w:val="none" w:sz="0" w:space="0" w:color="auto"/>
                                                    <w:right w:val="none" w:sz="0" w:space="0" w:color="auto"/>
                                                  </w:divBdr>
                                                  <w:divsChild>
                                                    <w:div w:id="1728800824">
                                                      <w:marLeft w:val="0"/>
                                                      <w:marRight w:val="0"/>
                                                      <w:marTop w:val="0"/>
                                                      <w:marBottom w:val="0"/>
                                                      <w:divBdr>
                                                        <w:top w:val="none" w:sz="0" w:space="0" w:color="auto"/>
                                                        <w:left w:val="none" w:sz="0" w:space="0" w:color="auto"/>
                                                        <w:bottom w:val="none" w:sz="0" w:space="0" w:color="auto"/>
                                                        <w:right w:val="none" w:sz="0" w:space="0" w:color="auto"/>
                                                      </w:divBdr>
                                                      <w:divsChild>
                                                        <w:div w:id="117888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0991813">
      <w:bodyDiv w:val="1"/>
      <w:marLeft w:val="0"/>
      <w:marRight w:val="0"/>
      <w:marTop w:val="0"/>
      <w:marBottom w:val="0"/>
      <w:divBdr>
        <w:top w:val="none" w:sz="0" w:space="0" w:color="auto"/>
        <w:left w:val="none" w:sz="0" w:space="0" w:color="auto"/>
        <w:bottom w:val="none" w:sz="0" w:space="0" w:color="auto"/>
        <w:right w:val="none" w:sz="0" w:space="0" w:color="auto"/>
      </w:divBdr>
    </w:div>
    <w:div w:id="1554081327">
      <w:bodyDiv w:val="1"/>
      <w:marLeft w:val="0"/>
      <w:marRight w:val="0"/>
      <w:marTop w:val="0"/>
      <w:marBottom w:val="0"/>
      <w:divBdr>
        <w:top w:val="none" w:sz="0" w:space="0" w:color="auto"/>
        <w:left w:val="none" w:sz="0" w:space="0" w:color="auto"/>
        <w:bottom w:val="none" w:sz="0" w:space="0" w:color="auto"/>
        <w:right w:val="none" w:sz="0" w:space="0" w:color="auto"/>
      </w:divBdr>
    </w:div>
    <w:div w:id="1605963646">
      <w:bodyDiv w:val="1"/>
      <w:marLeft w:val="0"/>
      <w:marRight w:val="0"/>
      <w:marTop w:val="0"/>
      <w:marBottom w:val="0"/>
      <w:divBdr>
        <w:top w:val="none" w:sz="0" w:space="0" w:color="auto"/>
        <w:left w:val="none" w:sz="0" w:space="0" w:color="auto"/>
        <w:bottom w:val="none" w:sz="0" w:space="0" w:color="auto"/>
        <w:right w:val="none" w:sz="0" w:space="0" w:color="auto"/>
      </w:divBdr>
    </w:div>
    <w:div w:id="1617058029">
      <w:bodyDiv w:val="1"/>
      <w:marLeft w:val="0"/>
      <w:marRight w:val="0"/>
      <w:marTop w:val="0"/>
      <w:marBottom w:val="0"/>
      <w:divBdr>
        <w:top w:val="none" w:sz="0" w:space="0" w:color="auto"/>
        <w:left w:val="none" w:sz="0" w:space="0" w:color="auto"/>
        <w:bottom w:val="none" w:sz="0" w:space="0" w:color="auto"/>
        <w:right w:val="none" w:sz="0" w:space="0" w:color="auto"/>
      </w:divBdr>
    </w:div>
    <w:div w:id="1642344073">
      <w:bodyDiv w:val="1"/>
      <w:marLeft w:val="0"/>
      <w:marRight w:val="0"/>
      <w:marTop w:val="0"/>
      <w:marBottom w:val="0"/>
      <w:divBdr>
        <w:top w:val="none" w:sz="0" w:space="0" w:color="auto"/>
        <w:left w:val="none" w:sz="0" w:space="0" w:color="auto"/>
        <w:bottom w:val="none" w:sz="0" w:space="0" w:color="auto"/>
        <w:right w:val="none" w:sz="0" w:space="0" w:color="auto"/>
      </w:divBdr>
    </w:div>
    <w:div w:id="1656179242">
      <w:bodyDiv w:val="1"/>
      <w:marLeft w:val="0"/>
      <w:marRight w:val="0"/>
      <w:marTop w:val="0"/>
      <w:marBottom w:val="0"/>
      <w:divBdr>
        <w:top w:val="none" w:sz="0" w:space="0" w:color="auto"/>
        <w:left w:val="none" w:sz="0" w:space="0" w:color="auto"/>
        <w:bottom w:val="none" w:sz="0" w:space="0" w:color="auto"/>
        <w:right w:val="none" w:sz="0" w:space="0" w:color="auto"/>
      </w:divBdr>
    </w:div>
    <w:div w:id="1668316298">
      <w:bodyDiv w:val="1"/>
      <w:marLeft w:val="0"/>
      <w:marRight w:val="0"/>
      <w:marTop w:val="0"/>
      <w:marBottom w:val="0"/>
      <w:divBdr>
        <w:top w:val="none" w:sz="0" w:space="0" w:color="auto"/>
        <w:left w:val="none" w:sz="0" w:space="0" w:color="auto"/>
        <w:bottom w:val="none" w:sz="0" w:space="0" w:color="auto"/>
        <w:right w:val="none" w:sz="0" w:space="0" w:color="auto"/>
      </w:divBdr>
    </w:div>
    <w:div w:id="1686253057">
      <w:bodyDiv w:val="1"/>
      <w:marLeft w:val="0"/>
      <w:marRight w:val="0"/>
      <w:marTop w:val="0"/>
      <w:marBottom w:val="0"/>
      <w:divBdr>
        <w:top w:val="none" w:sz="0" w:space="0" w:color="auto"/>
        <w:left w:val="none" w:sz="0" w:space="0" w:color="auto"/>
        <w:bottom w:val="none" w:sz="0" w:space="0" w:color="auto"/>
        <w:right w:val="none" w:sz="0" w:space="0" w:color="auto"/>
      </w:divBdr>
    </w:div>
    <w:div w:id="1783068481">
      <w:bodyDiv w:val="1"/>
      <w:marLeft w:val="0"/>
      <w:marRight w:val="0"/>
      <w:marTop w:val="0"/>
      <w:marBottom w:val="0"/>
      <w:divBdr>
        <w:top w:val="none" w:sz="0" w:space="0" w:color="auto"/>
        <w:left w:val="none" w:sz="0" w:space="0" w:color="auto"/>
        <w:bottom w:val="none" w:sz="0" w:space="0" w:color="auto"/>
        <w:right w:val="none" w:sz="0" w:space="0" w:color="auto"/>
      </w:divBdr>
    </w:div>
    <w:div w:id="1787382894">
      <w:bodyDiv w:val="1"/>
      <w:marLeft w:val="0"/>
      <w:marRight w:val="0"/>
      <w:marTop w:val="0"/>
      <w:marBottom w:val="0"/>
      <w:divBdr>
        <w:top w:val="none" w:sz="0" w:space="0" w:color="auto"/>
        <w:left w:val="none" w:sz="0" w:space="0" w:color="auto"/>
        <w:bottom w:val="none" w:sz="0" w:space="0" w:color="auto"/>
        <w:right w:val="none" w:sz="0" w:space="0" w:color="auto"/>
      </w:divBdr>
    </w:div>
    <w:div w:id="1848321289">
      <w:bodyDiv w:val="1"/>
      <w:marLeft w:val="0"/>
      <w:marRight w:val="0"/>
      <w:marTop w:val="0"/>
      <w:marBottom w:val="0"/>
      <w:divBdr>
        <w:top w:val="none" w:sz="0" w:space="0" w:color="auto"/>
        <w:left w:val="none" w:sz="0" w:space="0" w:color="auto"/>
        <w:bottom w:val="none" w:sz="0" w:space="0" w:color="auto"/>
        <w:right w:val="none" w:sz="0" w:space="0" w:color="auto"/>
      </w:divBdr>
    </w:div>
    <w:div w:id="1886795525">
      <w:bodyDiv w:val="1"/>
      <w:marLeft w:val="0"/>
      <w:marRight w:val="0"/>
      <w:marTop w:val="0"/>
      <w:marBottom w:val="0"/>
      <w:divBdr>
        <w:top w:val="none" w:sz="0" w:space="0" w:color="auto"/>
        <w:left w:val="none" w:sz="0" w:space="0" w:color="auto"/>
        <w:bottom w:val="none" w:sz="0" w:space="0" w:color="auto"/>
        <w:right w:val="none" w:sz="0" w:space="0" w:color="auto"/>
      </w:divBdr>
    </w:div>
    <w:div w:id="1943537739">
      <w:bodyDiv w:val="1"/>
      <w:marLeft w:val="0"/>
      <w:marRight w:val="0"/>
      <w:marTop w:val="0"/>
      <w:marBottom w:val="0"/>
      <w:divBdr>
        <w:top w:val="none" w:sz="0" w:space="0" w:color="auto"/>
        <w:left w:val="none" w:sz="0" w:space="0" w:color="auto"/>
        <w:bottom w:val="none" w:sz="0" w:space="0" w:color="auto"/>
        <w:right w:val="none" w:sz="0" w:space="0" w:color="auto"/>
      </w:divBdr>
    </w:div>
    <w:div w:id="2025092384">
      <w:bodyDiv w:val="1"/>
      <w:marLeft w:val="0"/>
      <w:marRight w:val="0"/>
      <w:marTop w:val="0"/>
      <w:marBottom w:val="0"/>
      <w:divBdr>
        <w:top w:val="none" w:sz="0" w:space="0" w:color="auto"/>
        <w:left w:val="none" w:sz="0" w:space="0" w:color="auto"/>
        <w:bottom w:val="none" w:sz="0" w:space="0" w:color="auto"/>
        <w:right w:val="none" w:sz="0" w:space="0" w:color="auto"/>
      </w:divBdr>
    </w:div>
    <w:div w:id="2048606708">
      <w:bodyDiv w:val="1"/>
      <w:marLeft w:val="0"/>
      <w:marRight w:val="0"/>
      <w:marTop w:val="0"/>
      <w:marBottom w:val="0"/>
      <w:divBdr>
        <w:top w:val="none" w:sz="0" w:space="0" w:color="auto"/>
        <w:left w:val="none" w:sz="0" w:space="0" w:color="auto"/>
        <w:bottom w:val="none" w:sz="0" w:space="0" w:color="auto"/>
        <w:right w:val="none" w:sz="0" w:space="0" w:color="auto"/>
      </w:divBdr>
      <w:divsChild>
        <w:div w:id="886842761">
          <w:marLeft w:val="0"/>
          <w:marRight w:val="0"/>
          <w:marTop w:val="0"/>
          <w:marBottom w:val="0"/>
          <w:divBdr>
            <w:top w:val="none" w:sz="0" w:space="0" w:color="auto"/>
            <w:left w:val="none" w:sz="0" w:space="0" w:color="auto"/>
            <w:bottom w:val="none" w:sz="0" w:space="0" w:color="auto"/>
            <w:right w:val="none" w:sz="0" w:space="0" w:color="auto"/>
          </w:divBdr>
          <w:divsChild>
            <w:div w:id="572593091">
              <w:marLeft w:val="0"/>
              <w:marRight w:val="0"/>
              <w:marTop w:val="0"/>
              <w:marBottom w:val="0"/>
              <w:divBdr>
                <w:top w:val="none" w:sz="0" w:space="0" w:color="auto"/>
                <w:left w:val="none" w:sz="0" w:space="0" w:color="auto"/>
                <w:bottom w:val="none" w:sz="0" w:space="0" w:color="auto"/>
                <w:right w:val="none" w:sz="0" w:space="0" w:color="auto"/>
              </w:divBdr>
              <w:divsChild>
                <w:div w:id="549076597">
                  <w:marLeft w:val="0"/>
                  <w:marRight w:val="0"/>
                  <w:marTop w:val="0"/>
                  <w:marBottom w:val="0"/>
                  <w:divBdr>
                    <w:top w:val="none" w:sz="0" w:space="0" w:color="auto"/>
                    <w:left w:val="none" w:sz="0" w:space="0" w:color="auto"/>
                    <w:bottom w:val="none" w:sz="0" w:space="0" w:color="auto"/>
                    <w:right w:val="none" w:sz="0" w:space="0" w:color="auto"/>
                  </w:divBdr>
                  <w:divsChild>
                    <w:div w:id="648823059">
                      <w:marLeft w:val="0"/>
                      <w:marRight w:val="0"/>
                      <w:marTop w:val="0"/>
                      <w:marBottom w:val="0"/>
                      <w:divBdr>
                        <w:top w:val="none" w:sz="0" w:space="0" w:color="auto"/>
                        <w:left w:val="none" w:sz="0" w:space="0" w:color="auto"/>
                        <w:bottom w:val="none" w:sz="0" w:space="0" w:color="auto"/>
                        <w:right w:val="none" w:sz="0" w:space="0" w:color="auto"/>
                      </w:divBdr>
                      <w:divsChild>
                        <w:div w:id="997031299">
                          <w:marLeft w:val="0"/>
                          <w:marRight w:val="0"/>
                          <w:marTop w:val="0"/>
                          <w:marBottom w:val="0"/>
                          <w:divBdr>
                            <w:top w:val="none" w:sz="0" w:space="0" w:color="auto"/>
                            <w:left w:val="none" w:sz="0" w:space="0" w:color="auto"/>
                            <w:bottom w:val="none" w:sz="0" w:space="0" w:color="auto"/>
                            <w:right w:val="none" w:sz="0" w:space="0" w:color="auto"/>
                          </w:divBdr>
                          <w:divsChild>
                            <w:div w:id="908543790">
                              <w:marLeft w:val="0"/>
                              <w:marRight w:val="0"/>
                              <w:marTop w:val="0"/>
                              <w:marBottom w:val="0"/>
                              <w:divBdr>
                                <w:top w:val="none" w:sz="0" w:space="0" w:color="auto"/>
                                <w:left w:val="none" w:sz="0" w:space="0" w:color="auto"/>
                                <w:bottom w:val="none" w:sz="0" w:space="0" w:color="auto"/>
                                <w:right w:val="none" w:sz="0" w:space="0" w:color="auto"/>
                              </w:divBdr>
                              <w:divsChild>
                                <w:div w:id="1454597482">
                                  <w:marLeft w:val="0"/>
                                  <w:marRight w:val="0"/>
                                  <w:marTop w:val="0"/>
                                  <w:marBottom w:val="0"/>
                                  <w:divBdr>
                                    <w:top w:val="none" w:sz="0" w:space="0" w:color="auto"/>
                                    <w:left w:val="none" w:sz="0" w:space="0" w:color="auto"/>
                                    <w:bottom w:val="none" w:sz="0" w:space="0" w:color="auto"/>
                                    <w:right w:val="none" w:sz="0" w:space="0" w:color="auto"/>
                                  </w:divBdr>
                                  <w:divsChild>
                                    <w:div w:id="647823732">
                                      <w:marLeft w:val="0"/>
                                      <w:marRight w:val="0"/>
                                      <w:marTop w:val="0"/>
                                      <w:marBottom w:val="0"/>
                                      <w:divBdr>
                                        <w:top w:val="none" w:sz="0" w:space="0" w:color="auto"/>
                                        <w:left w:val="none" w:sz="0" w:space="0" w:color="auto"/>
                                        <w:bottom w:val="none" w:sz="0" w:space="0" w:color="auto"/>
                                        <w:right w:val="none" w:sz="0" w:space="0" w:color="auto"/>
                                      </w:divBdr>
                                      <w:divsChild>
                                        <w:div w:id="830293818">
                                          <w:marLeft w:val="0"/>
                                          <w:marRight w:val="0"/>
                                          <w:marTop w:val="0"/>
                                          <w:marBottom w:val="0"/>
                                          <w:divBdr>
                                            <w:top w:val="none" w:sz="0" w:space="0" w:color="auto"/>
                                            <w:left w:val="none" w:sz="0" w:space="0" w:color="auto"/>
                                            <w:bottom w:val="none" w:sz="0" w:space="0" w:color="auto"/>
                                            <w:right w:val="none" w:sz="0" w:space="0" w:color="auto"/>
                                          </w:divBdr>
                                          <w:divsChild>
                                            <w:div w:id="1666396946">
                                              <w:marLeft w:val="0"/>
                                              <w:marRight w:val="0"/>
                                              <w:marTop w:val="0"/>
                                              <w:marBottom w:val="0"/>
                                              <w:divBdr>
                                                <w:top w:val="none" w:sz="0" w:space="0" w:color="auto"/>
                                                <w:left w:val="none" w:sz="0" w:space="0" w:color="auto"/>
                                                <w:bottom w:val="none" w:sz="0" w:space="0" w:color="auto"/>
                                                <w:right w:val="none" w:sz="0" w:space="0" w:color="auto"/>
                                              </w:divBdr>
                                              <w:divsChild>
                                                <w:div w:id="449710327">
                                                  <w:marLeft w:val="0"/>
                                                  <w:marRight w:val="0"/>
                                                  <w:marTop w:val="0"/>
                                                  <w:marBottom w:val="0"/>
                                                  <w:divBdr>
                                                    <w:top w:val="none" w:sz="0" w:space="0" w:color="auto"/>
                                                    <w:left w:val="none" w:sz="0" w:space="0" w:color="auto"/>
                                                    <w:bottom w:val="none" w:sz="0" w:space="0" w:color="auto"/>
                                                    <w:right w:val="none" w:sz="0" w:space="0" w:color="auto"/>
                                                  </w:divBdr>
                                                  <w:divsChild>
                                                    <w:div w:id="1730032591">
                                                      <w:marLeft w:val="0"/>
                                                      <w:marRight w:val="0"/>
                                                      <w:marTop w:val="0"/>
                                                      <w:marBottom w:val="0"/>
                                                      <w:divBdr>
                                                        <w:top w:val="none" w:sz="0" w:space="0" w:color="auto"/>
                                                        <w:left w:val="none" w:sz="0" w:space="0" w:color="auto"/>
                                                        <w:bottom w:val="none" w:sz="0" w:space="0" w:color="auto"/>
                                                        <w:right w:val="none" w:sz="0" w:space="0" w:color="auto"/>
                                                      </w:divBdr>
                                                      <w:divsChild>
                                                        <w:div w:id="213478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425567">
                                              <w:marLeft w:val="0"/>
                                              <w:marRight w:val="0"/>
                                              <w:marTop w:val="0"/>
                                              <w:marBottom w:val="0"/>
                                              <w:divBdr>
                                                <w:top w:val="none" w:sz="0" w:space="0" w:color="auto"/>
                                                <w:left w:val="none" w:sz="0" w:space="0" w:color="auto"/>
                                                <w:bottom w:val="none" w:sz="0" w:space="0" w:color="auto"/>
                                                <w:right w:val="none" w:sz="0" w:space="0" w:color="auto"/>
                                              </w:divBdr>
                                              <w:divsChild>
                                                <w:div w:id="1627395509">
                                                  <w:marLeft w:val="0"/>
                                                  <w:marRight w:val="0"/>
                                                  <w:marTop w:val="0"/>
                                                  <w:marBottom w:val="0"/>
                                                  <w:divBdr>
                                                    <w:top w:val="none" w:sz="0" w:space="0" w:color="auto"/>
                                                    <w:left w:val="none" w:sz="0" w:space="0" w:color="auto"/>
                                                    <w:bottom w:val="none" w:sz="0" w:space="0" w:color="auto"/>
                                                    <w:right w:val="none" w:sz="0" w:space="0" w:color="auto"/>
                                                  </w:divBdr>
                                                  <w:divsChild>
                                                    <w:div w:id="177742045">
                                                      <w:marLeft w:val="0"/>
                                                      <w:marRight w:val="0"/>
                                                      <w:marTop w:val="0"/>
                                                      <w:marBottom w:val="0"/>
                                                      <w:divBdr>
                                                        <w:top w:val="none" w:sz="0" w:space="0" w:color="auto"/>
                                                        <w:left w:val="none" w:sz="0" w:space="0" w:color="auto"/>
                                                        <w:bottom w:val="none" w:sz="0" w:space="0" w:color="auto"/>
                                                        <w:right w:val="none" w:sz="0" w:space="0" w:color="auto"/>
                                                      </w:divBdr>
                                                      <w:divsChild>
                                                        <w:div w:id="127358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90228377">
      <w:bodyDiv w:val="1"/>
      <w:marLeft w:val="0"/>
      <w:marRight w:val="0"/>
      <w:marTop w:val="0"/>
      <w:marBottom w:val="0"/>
      <w:divBdr>
        <w:top w:val="none" w:sz="0" w:space="0" w:color="auto"/>
        <w:left w:val="none" w:sz="0" w:space="0" w:color="auto"/>
        <w:bottom w:val="none" w:sz="0" w:space="0" w:color="auto"/>
        <w:right w:val="none" w:sz="0" w:space="0" w:color="auto"/>
      </w:divBdr>
      <w:divsChild>
        <w:div w:id="1903248268">
          <w:marLeft w:val="0"/>
          <w:marRight w:val="0"/>
          <w:marTop w:val="0"/>
          <w:marBottom w:val="0"/>
          <w:divBdr>
            <w:top w:val="none" w:sz="0" w:space="0" w:color="auto"/>
            <w:left w:val="none" w:sz="0" w:space="0" w:color="auto"/>
            <w:bottom w:val="none" w:sz="0" w:space="0" w:color="auto"/>
            <w:right w:val="none" w:sz="0" w:space="0" w:color="auto"/>
          </w:divBdr>
          <w:divsChild>
            <w:div w:id="1575622490">
              <w:marLeft w:val="0"/>
              <w:marRight w:val="0"/>
              <w:marTop w:val="0"/>
              <w:marBottom w:val="0"/>
              <w:divBdr>
                <w:top w:val="none" w:sz="0" w:space="0" w:color="auto"/>
                <w:left w:val="none" w:sz="0" w:space="0" w:color="auto"/>
                <w:bottom w:val="none" w:sz="0" w:space="0" w:color="auto"/>
                <w:right w:val="none" w:sz="0" w:space="0" w:color="auto"/>
              </w:divBdr>
              <w:divsChild>
                <w:div w:id="976957406">
                  <w:marLeft w:val="0"/>
                  <w:marRight w:val="0"/>
                  <w:marTop w:val="0"/>
                  <w:marBottom w:val="0"/>
                  <w:divBdr>
                    <w:top w:val="none" w:sz="0" w:space="0" w:color="auto"/>
                    <w:left w:val="none" w:sz="0" w:space="0" w:color="auto"/>
                    <w:bottom w:val="none" w:sz="0" w:space="0" w:color="auto"/>
                    <w:right w:val="none" w:sz="0" w:space="0" w:color="auto"/>
                  </w:divBdr>
                  <w:divsChild>
                    <w:div w:id="32003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89168">
          <w:marLeft w:val="0"/>
          <w:marRight w:val="0"/>
          <w:marTop w:val="0"/>
          <w:marBottom w:val="0"/>
          <w:divBdr>
            <w:top w:val="none" w:sz="0" w:space="0" w:color="auto"/>
            <w:left w:val="none" w:sz="0" w:space="0" w:color="auto"/>
            <w:bottom w:val="none" w:sz="0" w:space="0" w:color="auto"/>
            <w:right w:val="none" w:sz="0" w:space="0" w:color="auto"/>
          </w:divBdr>
          <w:divsChild>
            <w:div w:id="1243222865">
              <w:marLeft w:val="0"/>
              <w:marRight w:val="0"/>
              <w:marTop w:val="0"/>
              <w:marBottom w:val="0"/>
              <w:divBdr>
                <w:top w:val="none" w:sz="0" w:space="0" w:color="auto"/>
                <w:left w:val="none" w:sz="0" w:space="0" w:color="auto"/>
                <w:bottom w:val="none" w:sz="0" w:space="0" w:color="auto"/>
                <w:right w:val="none" w:sz="0" w:space="0" w:color="auto"/>
              </w:divBdr>
              <w:divsChild>
                <w:div w:id="1206016835">
                  <w:marLeft w:val="0"/>
                  <w:marRight w:val="0"/>
                  <w:marTop w:val="0"/>
                  <w:marBottom w:val="0"/>
                  <w:divBdr>
                    <w:top w:val="none" w:sz="0" w:space="0" w:color="auto"/>
                    <w:left w:val="none" w:sz="0" w:space="0" w:color="auto"/>
                    <w:bottom w:val="none" w:sz="0" w:space="0" w:color="auto"/>
                    <w:right w:val="none" w:sz="0" w:space="0" w:color="auto"/>
                  </w:divBdr>
                  <w:divsChild>
                    <w:div w:id="164739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16039">
      <w:bodyDiv w:val="1"/>
      <w:marLeft w:val="0"/>
      <w:marRight w:val="0"/>
      <w:marTop w:val="0"/>
      <w:marBottom w:val="0"/>
      <w:divBdr>
        <w:top w:val="none" w:sz="0" w:space="0" w:color="auto"/>
        <w:left w:val="none" w:sz="0" w:space="0" w:color="auto"/>
        <w:bottom w:val="none" w:sz="0" w:space="0" w:color="auto"/>
        <w:right w:val="none" w:sz="0" w:space="0" w:color="auto"/>
      </w:divBdr>
    </w:div>
    <w:div w:id="21051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Ola22</b:Tag>
    <b:SourceType>JournalArticle</b:SourceType>
    <b:Guid>{134B1A95-4FA5-4CA2-9454-FA092E0F9E76}</b:Guid>
    <b:Title>Uniport Journal of Engineering &amp; Scientific Research Vol. 6, Issue 2, 2022  Page 101  Effect of Partial Replacement of Fine Aggregate with Plastic Waste Aggregate on Workability and Strength of Concrete </b:Title>
    <b:Year>2022</b:Year>
    <b:Author>
      <b:Author>
        <b:NameList>
          <b:Person>
            <b:Last>Babatunde</b:Last>
            <b:First>Olawale</b:First>
            <b:Middle>Yusef</b:Middle>
          </b:Person>
        </b:NameList>
      </b:Author>
    </b:Author>
    <b:JournalName>Uniport Journal of Engineering and Scientific Research (UJESR) </b:JournalName>
    <b:Pages>101-109</b:Pages>
    <b:RefOrder>1</b:RefOrder>
  </b:Source>
  <b:Source>
    <b:Tag>Yon23</b:Tag>
    <b:SourceType>JournalArticle</b:SourceType>
    <b:Guid>{0E200612-AFF3-4119-9A14-4492B8949C48}</b:Guid>
    <b:Author>
      <b:Author>
        <b:NameList>
          <b:Person>
            <b:Last>Yong-Chang Guo</b:Last>
            <b:First>Xie-Mi</b:First>
            <b:Middle>Li, Jie Zhang, Jia Xiang Lin</b:Middle>
          </b:Person>
        </b:NameList>
      </b:Author>
    </b:Author>
    <b:Title>A review on the influence of recycled plastic aggregate on the engineering properties of concrete</b:Title>
    <b:JournalName>Journal of Building Engineering</b:JournalName>
    <b:Year>2023</b:Year>
    <b:Pages>Volume 79</b:Pages>
    <b:RefOrder>6</b:RefOrder>
  </b:Source>
  <b:Source>
    <b:Tag>Sal21</b:Tag>
    <b:SourceType>JournalArticle</b:SourceType>
    <b:Guid>{1355685D-C115-469D-86F3-EB31FC6115C8}</b:Guid>
    <b:Author>
      <b:Author>
        <b:NameList>
          <b:Person>
            <b:Last>Salhin Alaud</b:Last>
            <b:First>A.</b:First>
            <b:Middle>Almijarsh, M Elgomati, A. Enefati</b:Middle>
          </b:Person>
        </b:NameList>
      </b:Author>
    </b:Author>
    <b:Title>Effect of Recycled PVC as a Partial Replacement of Fine and</b:Title>
    <b:JournalName>Journal of Alasmarya University: Basic and Applied Sciences</b:JournalName>
    <b:Year>2021</b:Year>
    <b:Pages>145</b:Pages>
    <b:RefOrder>7</b:RefOrder>
  </b:Source>
  <b:Source>
    <b:Tag>Moh20</b:Tag>
    <b:SourceType>JournalArticle</b:SourceType>
    <b:Guid>{0D78560A-C43D-458F-B8F6-94A7A5DBF863}</b:Guid>
    <b:Author>
      <b:Author>
        <b:NameList>
          <b:Person>
            <b:Last>Mohammed Al Mohsin</b:Last>
            <b:First>Ola</b:First>
            <b:Middle>Hosni. Najjar, Said Harib AL-Maqbali, Muna Albadia</b:Middle>
          </b:Person>
        </b:NameList>
      </b:Author>
    </b:Author>
    <b:Title>improving Thermal Properties of Concrete Using Waste of Recycled Plastic </b:Title>
    <b:JournalName>Journal of Green Engineering (JGE) </b:JournalName>
    <b:Year>2020</b:Year>
    <b:Pages>Volume 10</b:Pages>
    <b:RefOrder>8</b:RefOrder>
  </b:Source>
  <b:Source>
    <b:Tag>Nur21</b:Tag>
    <b:SourceType>JournalArticle</b:SourceType>
    <b:Guid>{17684AA8-93BD-44A2-9F5D-9C3C2B24D4BE}</b:Guid>
    <b:Author>
      <b:Author>
        <b:NameList>
          <b:Person>
            <b:Last>Nur Hanis Zulkernain</b:Last>
            <b:First>Paran</b:First>
            <b:Middle>Gani, Ng Chuck Chuan, Turkeswari Uvarajan</b:Middle>
          </b:Person>
        </b:NameList>
      </b:Author>
    </b:Author>
    <b:Title>Utilisation of plastic waste as aggregate in construction materials</b:Title>
    <b:JournalName>ELSEVIER</b:JournalName>
    <b:Year>2021</b:Year>
    <b:Pages>13</b:Pages>
    <b:RefOrder>9</b:RefOrder>
  </b:Source>
  <b:Source>
    <b:Tag>Gur20</b:Tag>
    <b:SourceType>JournalArticle</b:SourceType>
    <b:Guid>{46EA34D1-6831-46F1-A196-F70FACD933A1}</b:Guid>
    <b:Author>
      <b:Author>
        <b:NameList>
          <b:Person>
            <b:Last>Gurbir Kaur</b:Last>
            <b:First>Sara</b:First>
            <b:Middle>Pavia</b:Middle>
          </b:Person>
        </b:NameList>
      </b:Author>
    </b:Author>
    <b:Title>Physical properties and microstructure of plastic aggregate mortars made with acrylonitrile-butadiene-styrene (ABS), polycarbonate (PC), polyoxymethylene (POM) and ABS/PC blend waste</b:Title>
    <b:JournalName>Journal of Building Engineering</b:JournalName>
    <b:Year>2020</b:Year>
    <b:Pages>Volume 31</b:Pages>
    <b:RefOrder>2</b:RefOrder>
  </b:Source>
  <b:Source>
    <b:Tag>Tar24</b:Tag>
    <b:SourceType>JournalArticle</b:SourceType>
    <b:Guid>{58A6CEF6-48AA-4038-8BD0-F32305D4996A}</b:Guid>
    <b:Author>
      <b:Author>
        <b:NameList>
          <b:Person>
            <b:Last>Alkhrissat</b:Last>
            <b:First>Tariq</b:First>
          </b:Person>
        </b:NameList>
      </b:Author>
    </b:Author>
    <b:Title>Impact of adding waste polyethylene (PE) and silica fume (SF) on the engineering properties of cement mortar</b:Title>
    <b:JournalName>Case Studies in Chemical and Environmental Engineering</b:JournalName>
    <b:Year>2024</b:Year>
    <b:Pages>Volume 9</b:Pages>
    <b:RefOrder>3</b:RefOrder>
  </b:Source>
  <b:Source>
    <b:Tag>Ibr16</b:Tag>
    <b:SourceType>JournalArticle</b:SourceType>
    <b:Guid>{E51B690C-8E8B-4015-B73D-3A4DDD4AF271}</b:Guid>
    <b:Author>
      <b:Author>
        <b:NameList>
          <b:Person>
            <b:Last>Ibrahim Hakeem Alfahdawi</b:Last>
            <b:First>Siti</b:First>
            <b:Middle>Aminah Osman, Roszilah Hamid, Abdulkader Ismail Al-Hadithi</b:Middle>
          </b:Person>
        </b:NameList>
      </b:Author>
    </b:Author>
    <b:Title>UTILIZING WASTE PLASTIC POLYPROPYLENE</b:Title>
    <b:JournalName>Journal of Engineering Science and Technology</b:JournalName>
    <b:Year>2016</b:Year>
    <b:Pages>Volume 11</b:Pages>
    <b:RefOrder>4</b:RefOrder>
  </b:Source>
  <b:Source>
    <b:Tag>Ket21</b:Tag>
    <b:SourceType>JournalArticle</b:SourceType>
    <b:Guid>{4CFE8B2F-B240-40C0-8492-B17D9F7D4768}</b:Guid>
    <b:Author>
      <b:Author>
        <b:NameList>
          <b:Person>
            <b:Last>Ketut Aswatama Wiswamitra</b:Last>
            <b:First>Sri</b:First>
            <b:Middle>Murni Dewi, Moch. Agus Choiron, Ari Wibowo</b:Middle>
          </b:Person>
        </b:NameList>
      </b:Author>
    </b:Author>
    <b:Title>Heat resistance of lightweight concrete with plastic aggregate from PET (polyethylene terephthalate)-mineral filler</b:Title>
    <b:JournalName>AIMS Materials Science</b:JournalName>
    <b:Year>2021</b:Year>
    <b:Pages>Volume 8</b:Pages>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E3157E-EC3B-4522-85C4-7E65F461F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4414</TotalTime>
  <Pages>13</Pages>
  <Words>2742</Words>
  <Characters>16156</Characters>
  <Application>Microsoft Office Word</Application>
  <DocSecurity>0</DocSecurity>
  <Lines>336</Lines>
  <Paragraphs>134</Paragraphs>
  <ScaleCrop>false</ScaleCrop>
  <Company/>
  <LinksUpToDate>false</LinksUpToDate>
  <CharactersWithSpaces>18764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 engineering</dc:title>
  <dc:subject>ACBA5022</dc:subject>
  <dc:creator>Callum Jones (2306025)</dc:creator>
  <cp:keywords/>
  <dc:description/>
  <cp:lastModifiedBy>Callum Jones</cp:lastModifiedBy>
  <cp:revision>190</cp:revision>
  <dcterms:created xsi:type="dcterms:W3CDTF">2024-12-03T14:12:00Z</dcterms:created>
  <dcterms:modified xsi:type="dcterms:W3CDTF">2025-01-07T21:53:00Z</dcterms:modified>
</cp:coreProperties>
</file>