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3B4C" w:rsidP="001E57C1">
            <w:pPr>
              <w:spacing w:before="120" w:after="120"/>
              <w:jc w:val="both"/>
              <w:rPr>
                <w:rFonts w:ascii="Arial" w:hAnsi="Arial" w:cs="Arial"/>
                <w:b/>
                <w:sz w:val="22"/>
                <w:szCs w:val="22"/>
              </w:rPr>
            </w:pPr>
            <w:r>
              <w:rPr>
                <w:rFonts w:ascii="Arial" w:hAnsi="Arial" w:cs="Arial"/>
                <w:b/>
                <w:sz w:val="22"/>
                <w:szCs w:val="22"/>
              </w:rPr>
              <w:t>Omaira Hernandez</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BD38EE" w:rsidP="00E51AAC">
            <w:pPr>
              <w:spacing w:before="120" w:after="120"/>
              <w:jc w:val="both"/>
              <w:rPr>
                <w:rFonts w:ascii="Arial" w:hAnsi="Arial" w:cs="Arial"/>
                <w:b/>
                <w:sz w:val="22"/>
                <w:szCs w:val="22"/>
              </w:rPr>
            </w:pPr>
            <w:r>
              <w:rPr>
                <w:rFonts w:ascii="Arial" w:hAnsi="Arial" w:cs="Arial"/>
                <w:b/>
                <w:sz w:val="22"/>
                <w:szCs w:val="22"/>
              </w:rPr>
              <w:t>BEng Energy and Environmental Eng</w:t>
            </w:r>
            <w:r w:rsidR="00173B4C">
              <w:rPr>
                <w:rFonts w:ascii="Arial" w:hAnsi="Arial" w:cs="Arial"/>
                <w:b/>
                <w:sz w:val="22"/>
                <w:szCs w:val="22"/>
              </w:rPr>
              <w:t>ineering</w:t>
            </w:r>
          </w:p>
        </w:tc>
      </w:tr>
      <w:tr w:rsidR="008F1308" w:rsidRPr="00A406E5" w:rsidTr="00532685">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BD38EE" w:rsidP="00E51AAC">
            <w:pPr>
              <w:spacing w:before="120" w:after="120"/>
              <w:jc w:val="both"/>
              <w:rPr>
                <w:rFonts w:ascii="Arial" w:hAnsi="Arial" w:cs="Arial"/>
                <w:b/>
                <w:sz w:val="22"/>
                <w:szCs w:val="22"/>
              </w:rPr>
            </w:pPr>
            <w:r>
              <w:rPr>
                <w:rFonts w:ascii="Arial" w:hAnsi="Arial" w:cs="Arial"/>
                <w:b/>
                <w:sz w:val="22"/>
                <w:szCs w:val="22"/>
              </w:rPr>
              <w:t>Group Project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7E5371" w:rsidP="00152E9D">
            <w:pPr>
              <w:spacing w:before="120" w:after="120"/>
              <w:jc w:val="both"/>
              <w:rPr>
                <w:rFonts w:ascii="Arial" w:hAnsi="Arial" w:cs="Arial"/>
                <w:b/>
                <w:sz w:val="22"/>
                <w:szCs w:val="22"/>
              </w:rPr>
            </w:pPr>
            <w:r>
              <w:rPr>
                <w:rFonts w:ascii="Arial" w:hAnsi="Arial" w:cs="Arial"/>
                <w:b/>
                <w:sz w:val="22"/>
                <w:szCs w:val="22"/>
              </w:rPr>
              <w:t>M5X00400</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84B5B"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7E5371" w:rsidP="00E51AAC">
            <w:pPr>
              <w:spacing w:before="120" w:after="120"/>
              <w:jc w:val="both"/>
              <w:rPr>
                <w:rFonts w:ascii="Arial" w:hAnsi="Arial" w:cs="Arial"/>
                <w:b/>
                <w:sz w:val="22"/>
                <w:szCs w:val="22"/>
              </w:rPr>
            </w:pPr>
            <w:r>
              <w:rPr>
                <w:rFonts w:ascii="Arial" w:hAnsi="Arial" w:cs="Arial"/>
                <w:b/>
                <w:sz w:val="22"/>
                <w:szCs w:val="22"/>
              </w:rPr>
              <w:t>Andrew Thorn &amp; Rachel Alexander</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E5371"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7E5371" w:rsidP="005F0579">
            <w:pPr>
              <w:spacing w:before="120" w:after="120"/>
              <w:jc w:val="both"/>
              <w:rPr>
                <w:rFonts w:ascii="Arial" w:hAnsi="Arial" w:cs="Arial"/>
                <w:b/>
                <w:sz w:val="22"/>
                <w:szCs w:val="22"/>
              </w:rPr>
            </w:pPr>
            <w:r>
              <w:rPr>
                <w:rFonts w:ascii="Arial" w:hAnsi="Arial" w:cs="Arial"/>
                <w:b/>
                <w:sz w:val="22"/>
                <w:szCs w:val="22"/>
              </w:rPr>
              <w:t>Project Criteria</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4B2B57" w:rsidP="00E51AAC">
            <w:pPr>
              <w:spacing w:before="120" w:after="120"/>
              <w:jc w:val="both"/>
              <w:rPr>
                <w:rFonts w:ascii="Arial" w:hAnsi="Arial" w:cs="Arial"/>
                <w:b/>
                <w:sz w:val="22"/>
                <w:szCs w:val="22"/>
              </w:rPr>
            </w:pPr>
            <w:r>
              <w:rPr>
                <w:rFonts w:ascii="Arial" w:hAnsi="Arial" w:cs="Arial"/>
                <w:b/>
                <w:sz w:val="22"/>
                <w:szCs w:val="22"/>
              </w:rPr>
              <w:t>2,500 words per group member</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B2B57" w:rsidP="005F0579">
            <w:pPr>
              <w:spacing w:before="120" w:after="120"/>
              <w:jc w:val="both"/>
              <w:rPr>
                <w:rFonts w:ascii="Arial" w:hAnsi="Arial" w:cs="Arial"/>
                <w:b/>
                <w:sz w:val="22"/>
                <w:szCs w:val="22"/>
              </w:rPr>
            </w:pPr>
            <w:r>
              <w:rPr>
                <w:rFonts w:ascii="Arial" w:hAnsi="Arial" w:cs="Arial"/>
                <w:b/>
                <w:sz w:val="22"/>
                <w:szCs w:val="22"/>
              </w:rPr>
              <w:t xml:space="preserve">Please see dates in </w:t>
            </w:r>
            <w:r w:rsidR="00D75950">
              <w:rPr>
                <w:rFonts w:ascii="Arial" w:hAnsi="Arial" w:cs="Arial"/>
                <w:b/>
                <w:sz w:val="22"/>
                <w:szCs w:val="22"/>
              </w:rPr>
              <w:t>assessment brief</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7E5371" w:rsidRPr="00A406E5" w:rsidTr="00A406E5">
        <w:tc>
          <w:tcPr>
            <w:tcW w:w="9747" w:type="dxa"/>
          </w:tcPr>
          <w:p w:rsidR="007E5371" w:rsidRPr="00C1361B" w:rsidRDefault="007E5371" w:rsidP="007E5371">
            <w:pPr>
              <w:rPr>
                <w:rFonts w:ascii="Calibri" w:hAnsi="Calibri"/>
                <w:sz w:val="22"/>
                <w:szCs w:val="22"/>
              </w:rPr>
            </w:pPr>
            <w:r>
              <w:rPr>
                <w:rFonts w:ascii="Calibri" w:hAnsi="Calibri"/>
                <w:sz w:val="22"/>
                <w:szCs w:val="22"/>
              </w:rPr>
              <w:t>An ability to evaluate the relationship between an engineering organisation and the industrial, socio-economic and environmental context in which it is found</w:t>
            </w:r>
          </w:p>
          <w:p w:rsidR="007E5371" w:rsidRPr="00C1361B" w:rsidRDefault="007E5371" w:rsidP="007E5371">
            <w:pPr>
              <w:rPr>
                <w:rFonts w:ascii="Calibri" w:hAnsi="Calibri"/>
                <w:sz w:val="22"/>
                <w:szCs w:val="22"/>
              </w:rPr>
            </w:pPr>
          </w:p>
        </w:tc>
      </w:tr>
      <w:tr w:rsidR="007E5371" w:rsidRPr="00A406E5" w:rsidTr="00A406E5">
        <w:tc>
          <w:tcPr>
            <w:tcW w:w="9747" w:type="dxa"/>
          </w:tcPr>
          <w:p w:rsidR="007E5371" w:rsidRPr="00C1361B" w:rsidRDefault="007E5371" w:rsidP="007E5371">
            <w:pPr>
              <w:rPr>
                <w:rFonts w:ascii="Calibri" w:hAnsi="Calibri"/>
                <w:sz w:val="22"/>
                <w:szCs w:val="22"/>
              </w:rPr>
            </w:pPr>
            <w:r>
              <w:rPr>
                <w:rFonts w:ascii="Calibri" w:hAnsi="Calibri"/>
                <w:sz w:val="22"/>
                <w:szCs w:val="22"/>
              </w:rPr>
              <w:t>An ability to recognise and evaluate accounting methods, planning, costing and monitoring projects, workforce motivation and team dynamics</w:t>
            </w:r>
          </w:p>
          <w:p w:rsidR="007E5371" w:rsidRPr="00C1361B" w:rsidRDefault="007E5371" w:rsidP="007E5371">
            <w:pPr>
              <w:rPr>
                <w:rFonts w:ascii="Calibri" w:hAnsi="Calibri"/>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EB6577" w:rsidRDefault="00EB6577">
      <w:pPr>
        <w:rPr>
          <w:rFonts w:ascii="Arial" w:hAnsi="Arial" w:cs="Arial"/>
        </w:rPr>
      </w:pPr>
      <w:r>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6577" w:rsidRPr="00A406E5" w:rsidTr="00E65A63">
        <w:trPr>
          <w:jc w:val="center"/>
        </w:trPr>
        <w:tc>
          <w:tcPr>
            <w:tcW w:w="10670" w:type="dxa"/>
            <w:shd w:val="clear" w:color="auto" w:fill="BFBFBF"/>
          </w:tcPr>
          <w:p w:rsidR="00EB6577" w:rsidRPr="00A406E5" w:rsidRDefault="00EB6577" w:rsidP="00E65A63">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 (Final Report) 50%</w:t>
            </w:r>
          </w:p>
        </w:tc>
      </w:tr>
    </w:tbl>
    <w:p w:rsidR="00EB6577" w:rsidRPr="00A406E5" w:rsidRDefault="00EB6577" w:rsidP="00EB6577">
      <w:pPr>
        <w:rPr>
          <w:rFonts w:ascii="Arial" w:hAnsi="Arial" w:cs="Arial"/>
        </w:rPr>
      </w:pPr>
    </w:p>
    <w:p w:rsidR="00EB6577" w:rsidRPr="00DD7ABE" w:rsidRDefault="00EB6577" w:rsidP="00DD7ABE">
      <w:pPr>
        <w:pStyle w:val="BodyText1"/>
        <w:tabs>
          <w:tab w:val="clear" w:pos="720"/>
          <w:tab w:val="clear" w:pos="1440"/>
        </w:tabs>
        <w:jc w:val="both"/>
        <w:rPr>
          <w:rFonts w:ascii="Arial" w:hAnsi="Arial" w:cs="Arial"/>
          <w:sz w:val="20"/>
        </w:rPr>
        <w:sectPr w:rsidR="00EB6577" w:rsidRPr="00DD7ABE" w:rsidSect="00EB6577">
          <w:footerReference w:type="default" r:id="rId9"/>
          <w:type w:val="continuous"/>
          <w:pgSz w:w="11894" w:h="16834"/>
          <w:pgMar w:top="720" w:right="720" w:bottom="720" w:left="720" w:header="706" w:footer="454" w:gutter="0"/>
          <w:paperSrc w:first="1" w:other="1"/>
          <w:cols w:space="720"/>
          <w:docGrid w:linePitch="272"/>
        </w:sect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EB6577" w:rsidRPr="00A406E5" w:rsidRDefault="00EB6577" w:rsidP="00EB65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EB6577" w:rsidRPr="00A406E5" w:rsidTr="00E65A63">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EB6577" w:rsidRPr="00A406E5" w:rsidRDefault="00EB6577" w:rsidP="00E65A63">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EB6577" w:rsidRPr="00A85BFE" w:rsidRDefault="00EB6577" w:rsidP="00E65A63">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EB6577" w:rsidRPr="00A85BFE" w:rsidRDefault="00EB6577" w:rsidP="00E65A63">
            <w:pPr>
              <w:ind w:left="113" w:right="113"/>
              <w:jc w:val="center"/>
              <w:rPr>
                <w:rFonts w:ascii="Arial" w:hAnsi="Arial" w:cs="Arial"/>
                <w:b/>
                <w:sz w:val="18"/>
                <w:szCs w:val="18"/>
              </w:rPr>
            </w:pPr>
            <w:r w:rsidRPr="00A85BFE">
              <w:rPr>
                <w:rFonts w:ascii="Arial" w:hAnsi="Arial" w:cs="Arial"/>
                <w:b/>
                <w:sz w:val="18"/>
                <w:szCs w:val="18"/>
              </w:rPr>
              <w:t xml:space="preserve">Marks </w:t>
            </w:r>
          </w:p>
          <w:p w:rsidR="00EB6577" w:rsidRPr="00A85BFE" w:rsidRDefault="00EB6577" w:rsidP="00E65A63">
            <w:pPr>
              <w:ind w:left="113" w:right="113"/>
              <w:jc w:val="center"/>
              <w:rPr>
                <w:rFonts w:ascii="Arial" w:hAnsi="Arial" w:cs="Arial"/>
                <w:b/>
                <w:sz w:val="18"/>
                <w:szCs w:val="18"/>
              </w:rPr>
            </w:pPr>
            <w:r w:rsidRPr="00A85BFE">
              <w:rPr>
                <w:rFonts w:ascii="Arial" w:hAnsi="Arial" w:cs="Arial"/>
                <w:b/>
                <w:sz w:val="18"/>
                <w:szCs w:val="18"/>
              </w:rPr>
              <w:t>awarded</w:t>
            </w:r>
          </w:p>
        </w:tc>
      </w:tr>
      <w:tr w:rsidR="00EB6577" w:rsidRPr="00A406E5" w:rsidTr="00E65A63">
        <w:trPr>
          <w:trHeight w:val="450"/>
        </w:trPr>
        <w:tc>
          <w:tcPr>
            <w:tcW w:w="4169" w:type="pct"/>
            <w:tcBorders>
              <w:top w:val="single" w:sz="4" w:space="0" w:color="auto"/>
              <w:left w:val="single" w:sz="4" w:space="0" w:color="auto"/>
              <w:right w:val="single" w:sz="4" w:space="0" w:color="auto"/>
            </w:tcBorders>
            <w:shd w:val="clear" w:color="auto" w:fill="D9D9D9"/>
          </w:tcPr>
          <w:p w:rsidR="00EB6577" w:rsidRPr="00A406E5" w:rsidRDefault="00EB6577" w:rsidP="00E65A6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EB6577" w:rsidRPr="00A406E5" w:rsidRDefault="00EB6577" w:rsidP="00E65A6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vMerge w:val="restart"/>
            <w:tcBorders>
              <w:top w:val="single" w:sz="4" w:space="0" w:color="auto"/>
              <w:left w:val="single" w:sz="4" w:space="0" w:color="auto"/>
              <w:right w:val="single" w:sz="4" w:space="0" w:color="auto"/>
            </w:tcBorders>
          </w:tcPr>
          <w:p w:rsidR="00EB6577" w:rsidRPr="00B27206" w:rsidRDefault="00B27206" w:rsidP="00E65A63">
            <w:pPr>
              <w:spacing w:after="120"/>
              <w:rPr>
                <w:rFonts w:ascii="Arial" w:hAnsi="Arial" w:cs="Arial"/>
              </w:rPr>
            </w:pPr>
            <w:r>
              <w:rPr>
                <w:rFonts w:ascii="Arial" w:hAnsi="Arial" w:cs="Arial"/>
              </w:rPr>
              <w:t>Some good sources of material has been referred to.  Good use of governmental websites.  Engagement with an appropriate range of literature, including sources retrieved independently.  Selection of relevant and credible sources.  Very good use of referencing, with no/very few inaccuracies or inconsistencies.</w:t>
            </w:r>
          </w:p>
        </w:tc>
        <w:tc>
          <w:tcPr>
            <w:tcW w:w="416" w:type="pct"/>
            <w:tcBorders>
              <w:top w:val="single" w:sz="4" w:space="0" w:color="auto"/>
              <w:left w:val="single" w:sz="4" w:space="0" w:color="auto"/>
              <w:right w:val="single" w:sz="4" w:space="0" w:color="auto"/>
            </w:tcBorders>
          </w:tcPr>
          <w:p w:rsidR="00EB6577" w:rsidRPr="00A406E5" w:rsidRDefault="00EB6577" w:rsidP="00E65A63">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EB6577" w:rsidRPr="00A406E5" w:rsidRDefault="00EF3CA2" w:rsidP="00E65A63">
            <w:pPr>
              <w:jc w:val="center"/>
              <w:rPr>
                <w:rFonts w:ascii="Arial" w:hAnsi="Arial" w:cs="Arial"/>
                <w:sz w:val="32"/>
              </w:rPr>
            </w:pPr>
            <w:r>
              <w:rPr>
                <w:rFonts w:ascii="Arial" w:hAnsi="Arial" w:cs="Arial"/>
                <w:sz w:val="32"/>
              </w:rPr>
              <w:t>6.2</w:t>
            </w:r>
            <w:bookmarkStart w:id="0" w:name="_GoBack"/>
            <w:bookmarkEnd w:id="0"/>
          </w:p>
        </w:tc>
      </w:tr>
      <w:tr w:rsidR="00EB6577" w:rsidRPr="00A406E5" w:rsidTr="00E65A63">
        <w:trPr>
          <w:trHeight w:val="451"/>
        </w:trPr>
        <w:tc>
          <w:tcPr>
            <w:tcW w:w="4169" w:type="pct"/>
            <w:vMerge/>
            <w:tcBorders>
              <w:left w:val="single" w:sz="4" w:space="0" w:color="auto"/>
              <w:bottom w:val="single" w:sz="4" w:space="0" w:color="auto"/>
              <w:right w:val="single" w:sz="4" w:space="0" w:color="auto"/>
            </w:tcBorders>
          </w:tcPr>
          <w:p w:rsidR="00EB6577" w:rsidRPr="00A406E5" w:rsidRDefault="00EB6577" w:rsidP="00E65A6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tcBorders>
              <w:top w:val="single" w:sz="4" w:space="0" w:color="auto"/>
              <w:left w:val="single" w:sz="4" w:space="0" w:color="auto"/>
              <w:right w:val="single" w:sz="4" w:space="0" w:color="auto"/>
            </w:tcBorders>
            <w:shd w:val="clear" w:color="auto" w:fill="D9D9D9"/>
          </w:tcPr>
          <w:p w:rsidR="00EB6577" w:rsidRPr="00A406E5" w:rsidRDefault="00EB6577" w:rsidP="00E65A6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EB6577" w:rsidRPr="00A406E5" w:rsidRDefault="00EB6577" w:rsidP="00E65A6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vMerge w:val="restart"/>
            <w:tcBorders>
              <w:top w:val="single" w:sz="4" w:space="0" w:color="auto"/>
              <w:left w:val="single" w:sz="4" w:space="0" w:color="auto"/>
              <w:right w:val="single" w:sz="4" w:space="0" w:color="auto"/>
            </w:tcBorders>
          </w:tcPr>
          <w:p w:rsidR="00EB6577" w:rsidRPr="00B27206" w:rsidRDefault="00B27206" w:rsidP="00E65A63">
            <w:pPr>
              <w:spacing w:after="120"/>
              <w:rPr>
                <w:rFonts w:ascii="Arial" w:hAnsi="Arial" w:cs="Arial"/>
              </w:rPr>
            </w:pPr>
            <w:r>
              <w:rPr>
                <w:rFonts w:ascii="Arial" w:hAnsi="Arial" w:cs="Arial"/>
              </w:rPr>
              <w:t>The storage considerations in a few cases are not making sense.  What do you mean by at least 22 weeks of slurry production?  This implies very larger bunkers are needed.  Good consideration of odour control and the need to control ignition sources.  Fire consideration restrictions and control measures well described.  Knowledge is reasonably extensive.  Exhibits very competent understanding of the well-established concepts and principles of the subject and the main methods of enquiry.  Breadth and depth of knowledge.</w:t>
            </w:r>
          </w:p>
        </w:tc>
        <w:tc>
          <w:tcPr>
            <w:tcW w:w="416" w:type="pct"/>
            <w:tcBorders>
              <w:top w:val="single" w:sz="4" w:space="0" w:color="auto"/>
              <w:left w:val="single" w:sz="4" w:space="0" w:color="auto"/>
              <w:right w:val="single" w:sz="4" w:space="0" w:color="auto"/>
            </w:tcBorders>
          </w:tcPr>
          <w:p w:rsidR="00EB6577" w:rsidRPr="00A406E5" w:rsidRDefault="00EB6577" w:rsidP="00E65A63">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EB6577" w:rsidRPr="00A406E5" w:rsidRDefault="00EF3CA2" w:rsidP="00E65A63">
            <w:pPr>
              <w:jc w:val="center"/>
              <w:rPr>
                <w:rFonts w:ascii="Arial" w:hAnsi="Arial" w:cs="Arial"/>
                <w:sz w:val="32"/>
              </w:rPr>
            </w:pPr>
            <w:r>
              <w:rPr>
                <w:rFonts w:ascii="Arial" w:hAnsi="Arial" w:cs="Arial"/>
                <w:sz w:val="32"/>
              </w:rPr>
              <w:t>15.0</w:t>
            </w:r>
          </w:p>
        </w:tc>
      </w:tr>
      <w:tr w:rsidR="00EB6577" w:rsidRPr="00A406E5" w:rsidTr="00E65A63">
        <w:trPr>
          <w:trHeight w:val="451"/>
        </w:trPr>
        <w:tc>
          <w:tcPr>
            <w:tcW w:w="4169" w:type="pct"/>
            <w:vMerge/>
            <w:tcBorders>
              <w:left w:val="single" w:sz="4" w:space="0" w:color="auto"/>
              <w:bottom w:val="single" w:sz="4" w:space="0" w:color="auto"/>
              <w:right w:val="single" w:sz="4" w:space="0" w:color="auto"/>
            </w:tcBorders>
          </w:tcPr>
          <w:p w:rsidR="00EB6577" w:rsidRPr="00A406E5" w:rsidRDefault="00EB6577" w:rsidP="00E65A6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tcBorders>
              <w:top w:val="single" w:sz="4" w:space="0" w:color="auto"/>
              <w:left w:val="single" w:sz="4" w:space="0" w:color="auto"/>
              <w:right w:val="single" w:sz="4" w:space="0" w:color="auto"/>
            </w:tcBorders>
            <w:shd w:val="clear" w:color="auto" w:fill="D9D9D9"/>
          </w:tcPr>
          <w:p w:rsidR="00EB6577" w:rsidRPr="00A406E5" w:rsidRDefault="00EB6577" w:rsidP="00E65A6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EB6577" w:rsidRPr="00A406E5" w:rsidRDefault="00EB6577" w:rsidP="00E65A6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vMerge w:val="restart"/>
            <w:tcBorders>
              <w:top w:val="single" w:sz="4" w:space="0" w:color="auto"/>
              <w:left w:val="single" w:sz="4" w:space="0" w:color="auto"/>
              <w:right w:val="single" w:sz="4" w:space="0" w:color="auto"/>
            </w:tcBorders>
          </w:tcPr>
          <w:p w:rsidR="00EB6577" w:rsidRPr="00965E41" w:rsidRDefault="00173B4C" w:rsidP="00E65A63">
            <w:pPr>
              <w:spacing w:after="120"/>
              <w:rPr>
                <w:rFonts w:ascii="Arial" w:hAnsi="Arial" w:cs="Arial"/>
              </w:rPr>
            </w:pPr>
            <w:r>
              <w:rPr>
                <w:rFonts w:ascii="Arial" w:hAnsi="Arial" w:cs="Arial"/>
              </w:rPr>
              <w:t>It is difficult to critically evaluate legislation, but you have recognised a broad range of legal requirements needed in an anaerobic digestion plant.  However, while you have described the requirements of the legislation this could have been related to in your assignment better in terms of wheth</w:t>
            </w:r>
            <w:r w:rsidR="00863BB6">
              <w:rPr>
                <w:rFonts w:ascii="Arial" w:hAnsi="Arial" w:cs="Arial"/>
              </w:rPr>
              <w:t>er it is relevant or not.  Some</w:t>
            </w:r>
            <w:r>
              <w:rPr>
                <w:rFonts w:ascii="Arial" w:hAnsi="Arial" w:cs="Arial"/>
              </w:rPr>
              <w:t xml:space="preserve"> more</w:t>
            </w:r>
            <w:r w:rsidR="00863BB6">
              <w:rPr>
                <w:rFonts w:ascii="Arial" w:hAnsi="Arial" w:cs="Arial"/>
              </w:rPr>
              <w:t xml:space="preserve"> general employee health and safety considerations have been well considered in terms of the requirements, but a better answer would have related this to the layout being considered.  Some critical evaluation and analysis of concepts and principles, though descriptive in parts.  An emerging awareness to the limits of their knowledge and ability to use evidence to support the argument though</w:t>
            </w:r>
            <w:r w:rsidR="00965E41">
              <w:rPr>
                <w:rFonts w:ascii="Arial" w:hAnsi="Arial" w:cs="Arial"/>
              </w:rPr>
              <w:t xml:space="preserve"> with some tendency to assert/state opinion rather than argue on the basis of reason and evidence.  Mostly valid arguments and logical judgements.</w:t>
            </w:r>
          </w:p>
        </w:tc>
        <w:tc>
          <w:tcPr>
            <w:tcW w:w="416" w:type="pct"/>
            <w:tcBorders>
              <w:top w:val="single" w:sz="4" w:space="0" w:color="auto"/>
              <w:left w:val="single" w:sz="4" w:space="0" w:color="auto"/>
              <w:right w:val="single" w:sz="4" w:space="0" w:color="auto"/>
            </w:tcBorders>
          </w:tcPr>
          <w:p w:rsidR="00EB6577" w:rsidRPr="00A406E5" w:rsidRDefault="00EB6577" w:rsidP="00E65A63">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EB6577" w:rsidRPr="00A406E5" w:rsidRDefault="00EF3CA2" w:rsidP="00E65A63">
            <w:pPr>
              <w:jc w:val="center"/>
              <w:rPr>
                <w:rFonts w:ascii="Arial" w:hAnsi="Arial" w:cs="Arial"/>
                <w:sz w:val="32"/>
              </w:rPr>
            </w:pPr>
            <w:r>
              <w:rPr>
                <w:rFonts w:ascii="Arial" w:hAnsi="Arial" w:cs="Arial"/>
                <w:sz w:val="32"/>
              </w:rPr>
              <w:t>14.5</w:t>
            </w:r>
          </w:p>
        </w:tc>
      </w:tr>
      <w:tr w:rsidR="00EB6577" w:rsidRPr="00A406E5" w:rsidTr="00E65A63">
        <w:trPr>
          <w:trHeight w:val="451"/>
        </w:trPr>
        <w:tc>
          <w:tcPr>
            <w:tcW w:w="4169" w:type="pct"/>
            <w:vMerge/>
            <w:tcBorders>
              <w:left w:val="single" w:sz="4" w:space="0" w:color="auto"/>
              <w:bottom w:val="single" w:sz="4" w:space="0" w:color="auto"/>
              <w:right w:val="single" w:sz="4" w:space="0" w:color="auto"/>
            </w:tcBorders>
          </w:tcPr>
          <w:p w:rsidR="00EB6577" w:rsidRPr="00A406E5" w:rsidRDefault="00EB6577" w:rsidP="00E65A6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tcBorders>
              <w:top w:val="single" w:sz="4" w:space="0" w:color="auto"/>
              <w:left w:val="single" w:sz="4" w:space="0" w:color="auto"/>
              <w:right w:val="single" w:sz="4" w:space="0" w:color="auto"/>
            </w:tcBorders>
            <w:shd w:val="clear" w:color="auto" w:fill="D9D9D9"/>
          </w:tcPr>
          <w:p w:rsidR="00EB6577" w:rsidRPr="00A406E5" w:rsidRDefault="00EB6577" w:rsidP="00E65A6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EB6577" w:rsidRPr="00A406E5" w:rsidRDefault="00EB6577" w:rsidP="00E65A6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r>
      <w:tr w:rsidR="00EB6577" w:rsidRPr="00A406E5" w:rsidTr="00E65A63">
        <w:trPr>
          <w:trHeight w:val="451"/>
        </w:trPr>
        <w:tc>
          <w:tcPr>
            <w:tcW w:w="4169" w:type="pct"/>
            <w:vMerge w:val="restart"/>
            <w:tcBorders>
              <w:top w:val="single" w:sz="4" w:space="0" w:color="auto"/>
              <w:left w:val="single" w:sz="4" w:space="0" w:color="auto"/>
              <w:right w:val="single" w:sz="4" w:space="0" w:color="auto"/>
            </w:tcBorders>
          </w:tcPr>
          <w:p w:rsidR="00EB6577" w:rsidRPr="00863BB6" w:rsidRDefault="00863BB6" w:rsidP="00E65A63">
            <w:pPr>
              <w:spacing w:after="120"/>
              <w:rPr>
                <w:rFonts w:ascii="Arial" w:hAnsi="Arial" w:cs="Arial"/>
              </w:rPr>
            </w:pPr>
            <w:r>
              <w:rPr>
                <w:rFonts w:ascii="Arial" w:hAnsi="Arial" w:cs="Arial"/>
              </w:rPr>
              <w:t>The planning permission has tried to relate to the plant being considered and the requirements.  Incentives have started to be considered although this needed further development and a more detailed explanation of how they work.  A good and appropriate application of established methods, materials, tools and/or techniques.  Clear appreciation of the context of the application.  Mainly consistent, accurate and logical application of theory to practice, making appropriate links between the two.  Can identify problems and propose mostly appropriate solutions outside the context in which they were first studied.</w:t>
            </w:r>
          </w:p>
        </w:tc>
        <w:tc>
          <w:tcPr>
            <w:tcW w:w="416" w:type="pct"/>
            <w:tcBorders>
              <w:top w:val="single" w:sz="4" w:space="0" w:color="auto"/>
              <w:left w:val="single" w:sz="4" w:space="0" w:color="auto"/>
              <w:right w:val="single" w:sz="4" w:space="0" w:color="auto"/>
            </w:tcBorders>
          </w:tcPr>
          <w:p w:rsidR="00EB6577" w:rsidRPr="00A406E5" w:rsidRDefault="00EB6577" w:rsidP="00E65A63">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EB6577" w:rsidRPr="00A406E5" w:rsidRDefault="00EF3CA2" w:rsidP="00E65A63">
            <w:pPr>
              <w:jc w:val="center"/>
              <w:rPr>
                <w:rFonts w:ascii="Arial" w:hAnsi="Arial" w:cs="Arial"/>
                <w:sz w:val="32"/>
              </w:rPr>
            </w:pPr>
            <w:r>
              <w:rPr>
                <w:rFonts w:ascii="Arial" w:hAnsi="Arial" w:cs="Arial"/>
                <w:sz w:val="32"/>
              </w:rPr>
              <w:t>14.5</w:t>
            </w:r>
          </w:p>
        </w:tc>
      </w:tr>
      <w:tr w:rsidR="00EB6577" w:rsidRPr="00A406E5" w:rsidTr="00E65A63">
        <w:trPr>
          <w:trHeight w:val="450"/>
        </w:trPr>
        <w:tc>
          <w:tcPr>
            <w:tcW w:w="4169" w:type="pct"/>
            <w:vMerge/>
            <w:tcBorders>
              <w:left w:val="single" w:sz="4" w:space="0" w:color="auto"/>
              <w:bottom w:val="single" w:sz="4" w:space="0" w:color="auto"/>
              <w:right w:val="single" w:sz="4" w:space="0" w:color="auto"/>
            </w:tcBorders>
          </w:tcPr>
          <w:p w:rsidR="00EB6577" w:rsidRPr="00A406E5" w:rsidRDefault="00EB6577" w:rsidP="00E65A6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tcBorders>
              <w:top w:val="single" w:sz="4" w:space="0" w:color="auto"/>
              <w:left w:val="single" w:sz="4" w:space="0" w:color="auto"/>
              <w:right w:val="single" w:sz="4" w:space="0" w:color="auto"/>
            </w:tcBorders>
            <w:shd w:val="clear" w:color="auto" w:fill="D9D9D9"/>
          </w:tcPr>
          <w:p w:rsidR="00EB6577" w:rsidRPr="00A406E5" w:rsidRDefault="00EB6577" w:rsidP="00E65A6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EB6577" w:rsidRPr="00A406E5" w:rsidRDefault="00EB6577" w:rsidP="00E65A6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r>
      <w:tr w:rsidR="00EB6577" w:rsidRPr="00A406E5" w:rsidTr="00E65A63">
        <w:trPr>
          <w:trHeight w:val="451"/>
        </w:trPr>
        <w:tc>
          <w:tcPr>
            <w:tcW w:w="4169" w:type="pct"/>
            <w:vMerge w:val="restart"/>
            <w:tcBorders>
              <w:top w:val="single" w:sz="4" w:space="0" w:color="auto"/>
              <w:left w:val="single" w:sz="4" w:space="0" w:color="auto"/>
              <w:right w:val="single" w:sz="4" w:space="0" w:color="auto"/>
            </w:tcBorders>
          </w:tcPr>
          <w:p w:rsidR="00EB6577" w:rsidRPr="00DD7ABE" w:rsidRDefault="00DD7ABE" w:rsidP="00E65A63">
            <w:pPr>
              <w:spacing w:after="120"/>
              <w:rPr>
                <w:rFonts w:ascii="Arial" w:hAnsi="Arial" w:cs="Arial"/>
              </w:rPr>
            </w:pPr>
            <w:r>
              <w:rPr>
                <w:rFonts w:ascii="Arial" w:hAnsi="Arial" w:cs="Arial"/>
              </w:rPr>
              <w:t>Your part in the project is confused in a few places and above all you needed to relate the legislation to the plant being developed by the group.  Also, make sure you check your work carefully as there are some grammatical errors and spelling mistakes.  Can communicate well, confidently and consistently in a suitable medium for the audience.  Work is coherent, fluent, well-structured and organised.  Can work very well autonomously and/or as part of team, with very good contribution to group activities.  Demonstrates very good skills for employment requiring the exercise of personal responsibility and decision –making, with just occasional minor weakness.</w:t>
            </w:r>
          </w:p>
        </w:tc>
        <w:tc>
          <w:tcPr>
            <w:tcW w:w="416" w:type="pct"/>
            <w:tcBorders>
              <w:top w:val="single" w:sz="4" w:space="0" w:color="auto"/>
              <w:left w:val="single" w:sz="4" w:space="0" w:color="auto"/>
              <w:right w:val="single" w:sz="4" w:space="0" w:color="auto"/>
            </w:tcBorders>
          </w:tcPr>
          <w:p w:rsidR="00EB6577" w:rsidRPr="00A406E5" w:rsidRDefault="00EB6577" w:rsidP="00E65A63">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EB6577" w:rsidRPr="00A406E5" w:rsidRDefault="00EF3CA2" w:rsidP="00E65A63">
            <w:pPr>
              <w:jc w:val="center"/>
              <w:rPr>
                <w:rFonts w:ascii="Arial" w:hAnsi="Arial" w:cs="Arial"/>
                <w:sz w:val="32"/>
              </w:rPr>
            </w:pPr>
            <w:r>
              <w:rPr>
                <w:rFonts w:ascii="Arial" w:hAnsi="Arial" w:cs="Arial"/>
                <w:sz w:val="32"/>
              </w:rPr>
              <w:t>9.8</w:t>
            </w:r>
          </w:p>
        </w:tc>
      </w:tr>
      <w:tr w:rsidR="00EB6577" w:rsidRPr="00A406E5" w:rsidTr="00E65A63">
        <w:trPr>
          <w:trHeight w:val="450"/>
        </w:trPr>
        <w:tc>
          <w:tcPr>
            <w:tcW w:w="4169" w:type="pct"/>
            <w:vMerge/>
            <w:tcBorders>
              <w:left w:val="single" w:sz="4" w:space="0" w:color="auto"/>
              <w:bottom w:val="single" w:sz="4" w:space="0" w:color="auto"/>
              <w:right w:val="single" w:sz="4" w:space="0" w:color="auto"/>
            </w:tcBorders>
          </w:tcPr>
          <w:p w:rsidR="00EB6577" w:rsidRPr="00A406E5" w:rsidRDefault="00EB6577" w:rsidP="00E65A6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r>
    </w:tbl>
    <w:p w:rsidR="00EB6577" w:rsidRDefault="00EB6577" w:rsidP="00EB6577">
      <w:pPr>
        <w:ind w:left="284" w:right="531"/>
        <w:rPr>
          <w:rFonts w:ascii="Arial" w:hAnsi="Arial" w:cs="Arial"/>
          <w:b/>
          <w:sz w:val="16"/>
          <w:szCs w:val="16"/>
        </w:rPr>
      </w:pPr>
    </w:p>
    <w:p w:rsidR="00DD7ABE" w:rsidRDefault="00DD7ABE" w:rsidP="00EB6577">
      <w:pPr>
        <w:ind w:left="284" w:right="531"/>
        <w:rPr>
          <w:rFonts w:ascii="Arial" w:hAnsi="Arial" w:cs="Arial"/>
          <w:b/>
          <w:sz w:val="16"/>
          <w:szCs w:val="16"/>
        </w:rPr>
      </w:pPr>
    </w:p>
    <w:p w:rsidR="00DD7ABE" w:rsidRDefault="00DD7ABE" w:rsidP="00EB6577">
      <w:pPr>
        <w:ind w:left="284" w:right="531"/>
        <w:rPr>
          <w:rFonts w:ascii="Arial" w:hAnsi="Arial" w:cs="Arial"/>
          <w:b/>
          <w:sz w:val="16"/>
          <w:szCs w:val="16"/>
        </w:rPr>
      </w:pPr>
    </w:p>
    <w:p w:rsidR="00DD7ABE" w:rsidRPr="00A406E5" w:rsidRDefault="00DD7ABE" w:rsidP="00EB65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B6577" w:rsidRPr="00A406E5" w:rsidTr="00E65A63">
        <w:trPr>
          <w:cantSplit/>
        </w:trPr>
        <w:tc>
          <w:tcPr>
            <w:tcW w:w="6062" w:type="dxa"/>
            <w:vMerge w:val="restart"/>
            <w:shd w:val="pct15" w:color="auto" w:fill="auto"/>
            <w:vAlign w:val="center"/>
          </w:tcPr>
          <w:p w:rsidR="00EB6577" w:rsidRPr="00A406E5" w:rsidRDefault="00EB6577" w:rsidP="00E65A63">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EB6577" w:rsidRPr="00A406E5" w:rsidRDefault="00EB6577" w:rsidP="00E65A63">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EB6577" w:rsidRPr="00A406E5" w:rsidRDefault="00EF3CA2" w:rsidP="00E65A63">
            <w:pPr>
              <w:jc w:val="right"/>
              <w:rPr>
                <w:rFonts w:ascii="Arial" w:hAnsi="Arial" w:cs="Arial"/>
                <w:b/>
                <w:bCs/>
              </w:rPr>
            </w:pPr>
            <w:r>
              <w:rPr>
                <w:rFonts w:ascii="Arial" w:hAnsi="Arial" w:cs="Arial"/>
                <w:b/>
                <w:bCs/>
              </w:rPr>
              <w:t>60.0</w:t>
            </w:r>
            <w:r w:rsidR="00EB6577" w:rsidRPr="00A406E5">
              <w:rPr>
                <w:rFonts w:ascii="Arial" w:hAnsi="Arial" w:cs="Arial"/>
                <w:b/>
                <w:bCs/>
              </w:rPr>
              <w:t>%</w:t>
            </w:r>
          </w:p>
        </w:tc>
      </w:tr>
      <w:tr w:rsidR="00EB6577" w:rsidRPr="00A406E5" w:rsidTr="00E65A63">
        <w:trPr>
          <w:cantSplit/>
        </w:trPr>
        <w:tc>
          <w:tcPr>
            <w:tcW w:w="6062" w:type="dxa"/>
            <w:vMerge/>
            <w:vAlign w:val="bottom"/>
          </w:tcPr>
          <w:p w:rsidR="00EB6577" w:rsidRPr="00A406E5" w:rsidRDefault="00EB6577" w:rsidP="00E65A63">
            <w:pPr>
              <w:rPr>
                <w:rFonts w:ascii="Arial" w:hAnsi="Arial" w:cs="Arial"/>
              </w:rPr>
            </w:pPr>
          </w:p>
        </w:tc>
        <w:tc>
          <w:tcPr>
            <w:tcW w:w="2903" w:type="dxa"/>
            <w:vAlign w:val="bottom"/>
          </w:tcPr>
          <w:p w:rsidR="00EB6577" w:rsidRPr="00A406E5" w:rsidRDefault="00EB6577" w:rsidP="00E65A6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EB6577" w:rsidRPr="00A406E5" w:rsidRDefault="00EB6577" w:rsidP="00E65A63">
            <w:pPr>
              <w:jc w:val="center"/>
              <w:rPr>
                <w:rFonts w:ascii="Arial" w:hAnsi="Arial" w:cs="Arial"/>
                <w:sz w:val="12"/>
                <w:szCs w:val="12"/>
              </w:rPr>
            </w:pPr>
          </w:p>
        </w:tc>
        <w:tc>
          <w:tcPr>
            <w:tcW w:w="1060" w:type="dxa"/>
            <w:vMerge/>
            <w:vAlign w:val="bottom"/>
          </w:tcPr>
          <w:p w:rsidR="00EB6577" w:rsidRPr="00A406E5" w:rsidRDefault="00EB6577" w:rsidP="00E65A63">
            <w:pPr>
              <w:ind w:leftChars="71" w:left="142"/>
              <w:rPr>
                <w:rFonts w:ascii="Arial" w:hAnsi="Arial" w:cs="Arial"/>
              </w:rPr>
            </w:pPr>
          </w:p>
        </w:tc>
      </w:tr>
      <w:tr w:rsidR="00EB6577" w:rsidRPr="00A406E5" w:rsidTr="00E65A63">
        <w:trPr>
          <w:cantSplit/>
        </w:trPr>
        <w:tc>
          <w:tcPr>
            <w:tcW w:w="6062" w:type="dxa"/>
            <w:vMerge/>
            <w:vAlign w:val="bottom"/>
          </w:tcPr>
          <w:p w:rsidR="00EB6577" w:rsidRPr="00A406E5" w:rsidRDefault="00EB6577" w:rsidP="00E65A63">
            <w:pPr>
              <w:rPr>
                <w:rFonts w:ascii="Arial" w:hAnsi="Arial" w:cs="Arial"/>
              </w:rPr>
            </w:pPr>
          </w:p>
        </w:tc>
        <w:tc>
          <w:tcPr>
            <w:tcW w:w="2903" w:type="dxa"/>
            <w:vAlign w:val="bottom"/>
          </w:tcPr>
          <w:p w:rsidR="00EB6577" w:rsidRPr="00A406E5" w:rsidRDefault="00EB6577" w:rsidP="00E65A6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EB6577" w:rsidRPr="00A406E5" w:rsidRDefault="00EB6577" w:rsidP="00E65A63">
            <w:pPr>
              <w:jc w:val="center"/>
              <w:rPr>
                <w:rFonts w:ascii="Arial" w:hAnsi="Arial" w:cs="Arial"/>
                <w:sz w:val="12"/>
                <w:szCs w:val="12"/>
              </w:rPr>
            </w:pPr>
          </w:p>
        </w:tc>
        <w:tc>
          <w:tcPr>
            <w:tcW w:w="1060" w:type="dxa"/>
            <w:vMerge/>
            <w:vAlign w:val="bottom"/>
          </w:tcPr>
          <w:p w:rsidR="00EB6577" w:rsidRPr="00A406E5" w:rsidRDefault="00EB6577" w:rsidP="00E65A63">
            <w:pPr>
              <w:ind w:firstLineChars="141" w:firstLine="282"/>
              <w:rPr>
                <w:rFonts w:ascii="Arial" w:hAnsi="Arial" w:cs="Arial"/>
              </w:rPr>
            </w:pPr>
          </w:p>
        </w:tc>
      </w:tr>
    </w:tbl>
    <w:p w:rsidR="00EB6577" w:rsidRDefault="00EB6577" w:rsidP="00EB6577">
      <w:pPr>
        <w:rPr>
          <w:rFonts w:ascii="Arial" w:hAnsi="Arial" w:cs="Arial"/>
        </w:rPr>
      </w:pPr>
    </w:p>
    <w:p w:rsidR="00703328" w:rsidRPr="00232CF3" w:rsidRDefault="00703328" w:rsidP="00232CF3">
      <w:pPr>
        <w:rPr>
          <w:rFonts w:ascii="Arial" w:hAnsi="Arial" w:cs="Arial"/>
        </w:rPr>
      </w:pPr>
      <w:r w:rsidRPr="0052172B">
        <w:rPr>
          <w:rFonts w:ascii="Arial" w:hAnsi="Arial" w:cs="Arial"/>
        </w:rPr>
        <w:br w:type="page"/>
      </w: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2633" w:rsidRDefault="007A2633">
      <w:r>
        <w:separator/>
      </w:r>
    </w:p>
  </w:endnote>
  <w:endnote w:type="continuationSeparator" w:id="0">
    <w:p w:rsidR="007A2633" w:rsidRDefault="007A2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DE3" w:rsidRDefault="00D97DE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A2633">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A2633">
      <w:rPr>
        <w:b/>
        <w:noProof/>
      </w:rPr>
      <w:t>1</w:t>
    </w:r>
    <w:r>
      <w:rPr>
        <w:b/>
        <w:sz w:val="24"/>
        <w:szCs w:val="24"/>
      </w:rPr>
      <w:fldChar w:fldCharType="end"/>
    </w:r>
  </w:p>
  <w:p w:rsidR="00D97DE3" w:rsidRDefault="00D97DE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DE3" w:rsidRDefault="00D97DE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2633" w:rsidRDefault="007A2633">
      <w:r>
        <w:separator/>
      </w:r>
    </w:p>
  </w:footnote>
  <w:footnote w:type="continuationSeparator" w:id="0">
    <w:p w:rsidR="007A2633" w:rsidRDefault="007A26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5E6643"/>
    <w:multiLevelType w:val="hybridMultilevel"/>
    <w:tmpl w:val="DF685DD6"/>
    <w:lvl w:ilvl="0" w:tplc="72B05B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3B6B0A"/>
    <w:multiLevelType w:val="hybridMultilevel"/>
    <w:tmpl w:val="79E4B3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6C5588"/>
    <w:multiLevelType w:val="hybridMultilevel"/>
    <w:tmpl w:val="01B00A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3A4826"/>
    <w:multiLevelType w:val="hybridMultilevel"/>
    <w:tmpl w:val="62AAB0B2"/>
    <w:lvl w:ilvl="0" w:tplc="B7F8577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F490D2A"/>
    <w:multiLevelType w:val="hybridMultilevel"/>
    <w:tmpl w:val="768C4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2D7931"/>
    <w:multiLevelType w:val="hybridMultilevel"/>
    <w:tmpl w:val="C422E6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7E7158"/>
    <w:multiLevelType w:val="hybridMultilevel"/>
    <w:tmpl w:val="4E30E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6F6B47"/>
    <w:multiLevelType w:val="hybridMultilevel"/>
    <w:tmpl w:val="616CE2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0F3477B"/>
    <w:multiLevelType w:val="hybridMultilevel"/>
    <w:tmpl w:val="374A9B4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21530C"/>
    <w:multiLevelType w:val="hybridMultilevel"/>
    <w:tmpl w:val="43B03A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79752F"/>
    <w:multiLevelType w:val="hybridMultilevel"/>
    <w:tmpl w:val="70D4E6EC"/>
    <w:lvl w:ilvl="0" w:tplc="117C01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F93E8C"/>
    <w:multiLevelType w:val="hybridMultilevel"/>
    <w:tmpl w:val="14763B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0C03E4"/>
    <w:multiLevelType w:val="hybridMultilevel"/>
    <w:tmpl w:val="E2D2510C"/>
    <w:lvl w:ilvl="0" w:tplc="F8EC10C6">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1E3DE8"/>
    <w:multiLevelType w:val="hybridMultilevel"/>
    <w:tmpl w:val="1BF4B0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39412343"/>
    <w:multiLevelType w:val="hybridMultilevel"/>
    <w:tmpl w:val="EEB05E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3FA85749"/>
    <w:multiLevelType w:val="hybridMultilevel"/>
    <w:tmpl w:val="6A361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0640110"/>
    <w:multiLevelType w:val="hybridMultilevel"/>
    <w:tmpl w:val="B9B25E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A96D18"/>
    <w:multiLevelType w:val="hybridMultilevel"/>
    <w:tmpl w:val="00B0AB86"/>
    <w:lvl w:ilvl="0" w:tplc="F6E20570">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4E72238A"/>
    <w:multiLevelType w:val="hybridMultilevel"/>
    <w:tmpl w:val="4D96F0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097FAB"/>
    <w:multiLevelType w:val="hybridMultilevel"/>
    <w:tmpl w:val="3F88A04C"/>
    <w:lvl w:ilvl="0" w:tplc="12C0BD7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2A13AC3"/>
    <w:multiLevelType w:val="hybridMultilevel"/>
    <w:tmpl w:val="515A7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4022951"/>
    <w:multiLevelType w:val="hybridMultilevel"/>
    <w:tmpl w:val="452CF5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A0A048C"/>
    <w:multiLevelType w:val="hybridMultilevel"/>
    <w:tmpl w:val="21CE6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AA0033A"/>
    <w:multiLevelType w:val="hybridMultilevel"/>
    <w:tmpl w:val="DB12D2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046392"/>
    <w:multiLevelType w:val="hybridMultilevel"/>
    <w:tmpl w:val="7DF214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F963FB5"/>
    <w:multiLevelType w:val="hybridMultilevel"/>
    <w:tmpl w:val="22825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F9D1C1A"/>
    <w:multiLevelType w:val="hybridMultilevel"/>
    <w:tmpl w:val="5F2A5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78814EC3"/>
    <w:multiLevelType w:val="hybridMultilevel"/>
    <w:tmpl w:val="AD9839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A090080"/>
    <w:multiLevelType w:val="hybridMultilevel"/>
    <w:tmpl w:val="D4DCB15C"/>
    <w:lvl w:ilvl="0" w:tplc="04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5" w15:restartNumberingAfterBreak="0">
    <w:nsid w:val="7CD414A0"/>
    <w:multiLevelType w:val="hybridMultilevel"/>
    <w:tmpl w:val="E1C61E8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EE55ADE"/>
    <w:multiLevelType w:val="hybridMultilevel"/>
    <w:tmpl w:val="B0CAD2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F181500"/>
    <w:multiLevelType w:val="hybridMultilevel"/>
    <w:tmpl w:val="125CBD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3"/>
  </w:num>
  <w:num w:numId="3">
    <w:abstractNumId w:val="42"/>
  </w:num>
  <w:num w:numId="4">
    <w:abstractNumId w:val="28"/>
  </w:num>
  <w:num w:numId="5">
    <w:abstractNumId w:val="19"/>
  </w:num>
  <w:num w:numId="6">
    <w:abstractNumId w:val="41"/>
  </w:num>
  <w:num w:numId="7">
    <w:abstractNumId w:val="7"/>
  </w:num>
  <w:num w:numId="8">
    <w:abstractNumId w:val="39"/>
  </w:num>
  <w:num w:numId="9">
    <w:abstractNumId w:val="25"/>
  </w:num>
  <w:num w:numId="10">
    <w:abstractNumId w:val="12"/>
  </w:num>
  <w:num w:numId="11">
    <w:abstractNumId w:val="14"/>
  </w:num>
  <w:num w:numId="12">
    <w:abstractNumId w:val="20"/>
  </w:num>
  <w:num w:numId="13">
    <w:abstractNumId w:val="37"/>
  </w:num>
  <w:num w:numId="14">
    <w:abstractNumId w:val="9"/>
  </w:num>
  <w:num w:numId="15">
    <w:abstractNumId w:val="0"/>
  </w:num>
  <w:num w:numId="16">
    <w:abstractNumId w:val="18"/>
  </w:num>
  <w:num w:numId="17">
    <w:abstractNumId w:val="5"/>
  </w:num>
  <w:num w:numId="18">
    <w:abstractNumId w:val="29"/>
  </w:num>
  <w:num w:numId="19">
    <w:abstractNumId w:val="3"/>
  </w:num>
  <w:num w:numId="20">
    <w:abstractNumId w:val="34"/>
  </w:num>
  <w:num w:numId="21">
    <w:abstractNumId w:val="17"/>
  </w:num>
  <w:num w:numId="22">
    <w:abstractNumId w:val="44"/>
  </w:num>
  <w:num w:numId="23">
    <w:abstractNumId w:val="45"/>
  </w:num>
  <w:num w:numId="24">
    <w:abstractNumId w:val="32"/>
  </w:num>
  <w:num w:numId="25">
    <w:abstractNumId w:val="47"/>
  </w:num>
  <w:num w:numId="26">
    <w:abstractNumId w:val="11"/>
  </w:num>
  <w:num w:numId="27">
    <w:abstractNumId w:val="43"/>
  </w:num>
  <w:num w:numId="28">
    <w:abstractNumId w:val="33"/>
  </w:num>
  <w:num w:numId="29">
    <w:abstractNumId w:val="35"/>
  </w:num>
  <w:num w:numId="30">
    <w:abstractNumId w:val="10"/>
  </w:num>
  <w:num w:numId="31">
    <w:abstractNumId w:val="8"/>
  </w:num>
  <w:num w:numId="32">
    <w:abstractNumId w:val="15"/>
  </w:num>
  <w:num w:numId="33">
    <w:abstractNumId w:val="40"/>
  </w:num>
  <w:num w:numId="34">
    <w:abstractNumId w:val="27"/>
  </w:num>
  <w:num w:numId="35">
    <w:abstractNumId w:val="26"/>
  </w:num>
  <w:num w:numId="36">
    <w:abstractNumId w:val="36"/>
  </w:num>
  <w:num w:numId="37">
    <w:abstractNumId w:val="21"/>
  </w:num>
  <w:num w:numId="38">
    <w:abstractNumId w:val="2"/>
  </w:num>
  <w:num w:numId="39">
    <w:abstractNumId w:val="38"/>
  </w:num>
  <w:num w:numId="40">
    <w:abstractNumId w:val="46"/>
  </w:num>
  <w:num w:numId="41">
    <w:abstractNumId w:val="22"/>
  </w:num>
  <w:num w:numId="42">
    <w:abstractNumId w:val="1"/>
  </w:num>
  <w:num w:numId="43">
    <w:abstractNumId w:val="30"/>
  </w:num>
  <w:num w:numId="44">
    <w:abstractNumId w:val="16"/>
  </w:num>
  <w:num w:numId="45">
    <w:abstractNumId w:val="13"/>
  </w:num>
  <w:num w:numId="46">
    <w:abstractNumId w:val="24"/>
  </w:num>
  <w:num w:numId="47">
    <w:abstractNumId w:val="31"/>
  </w:num>
  <w:num w:numId="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86B44"/>
    <w:rsid w:val="000971FC"/>
    <w:rsid w:val="000A2A3A"/>
    <w:rsid w:val="000A492A"/>
    <w:rsid w:val="000D2F80"/>
    <w:rsid w:val="000E413A"/>
    <w:rsid w:val="000F5AA3"/>
    <w:rsid w:val="00100396"/>
    <w:rsid w:val="00100B5C"/>
    <w:rsid w:val="00105FE3"/>
    <w:rsid w:val="00106F16"/>
    <w:rsid w:val="001106E9"/>
    <w:rsid w:val="00124CA5"/>
    <w:rsid w:val="00134F77"/>
    <w:rsid w:val="00152E9D"/>
    <w:rsid w:val="00154487"/>
    <w:rsid w:val="00173B4C"/>
    <w:rsid w:val="0017512A"/>
    <w:rsid w:val="00196958"/>
    <w:rsid w:val="001A1E39"/>
    <w:rsid w:val="001A24F3"/>
    <w:rsid w:val="001B2C1F"/>
    <w:rsid w:val="001B405C"/>
    <w:rsid w:val="001B5F45"/>
    <w:rsid w:val="001C6AA5"/>
    <w:rsid w:val="001E1050"/>
    <w:rsid w:val="001E1E1F"/>
    <w:rsid w:val="001E2007"/>
    <w:rsid w:val="001E57C1"/>
    <w:rsid w:val="001F07EF"/>
    <w:rsid w:val="001F50B6"/>
    <w:rsid w:val="001F6D7A"/>
    <w:rsid w:val="0022746E"/>
    <w:rsid w:val="00232CF3"/>
    <w:rsid w:val="00235F71"/>
    <w:rsid w:val="002444CA"/>
    <w:rsid w:val="00260DE6"/>
    <w:rsid w:val="00273FEE"/>
    <w:rsid w:val="00280B01"/>
    <w:rsid w:val="0028204E"/>
    <w:rsid w:val="0028591B"/>
    <w:rsid w:val="002878BF"/>
    <w:rsid w:val="00291841"/>
    <w:rsid w:val="002C235B"/>
    <w:rsid w:val="002C449B"/>
    <w:rsid w:val="002C6040"/>
    <w:rsid w:val="002D5B3F"/>
    <w:rsid w:val="002E272E"/>
    <w:rsid w:val="002F5778"/>
    <w:rsid w:val="003223E0"/>
    <w:rsid w:val="00352C4A"/>
    <w:rsid w:val="00362560"/>
    <w:rsid w:val="003732FD"/>
    <w:rsid w:val="003753B2"/>
    <w:rsid w:val="00376559"/>
    <w:rsid w:val="00382BAA"/>
    <w:rsid w:val="00384D73"/>
    <w:rsid w:val="00385E03"/>
    <w:rsid w:val="00393EB6"/>
    <w:rsid w:val="003A2038"/>
    <w:rsid w:val="003A3CE5"/>
    <w:rsid w:val="003B366F"/>
    <w:rsid w:val="003B3F9D"/>
    <w:rsid w:val="003B6C95"/>
    <w:rsid w:val="003E5751"/>
    <w:rsid w:val="004046A9"/>
    <w:rsid w:val="00404C50"/>
    <w:rsid w:val="00423934"/>
    <w:rsid w:val="00426244"/>
    <w:rsid w:val="0043611C"/>
    <w:rsid w:val="00451810"/>
    <w:rsid w:val="00470A38"/>
    <w:rsid w:val="00477880"/>
    <w:rsid w:val="004874DE"/>
    <w:rsid w:val="004B2B57"/>
    <w:rsid w:val="004B5334"/>
    <w:rsid w:val="004B6C14"/>
    <w:rsid w:val="004D5E9B"/>
    <w:rsid w:val="004D63D9"/>
    <w:rsid w:val="004E6585"/>
    <w:rsid w:val="0050249F"/>
    <w:rsid w:val="0052172B"/>
    <w:rsid w:val="00524566"/>
    <w:rsid w:val="00527E60"/>
    <w:rsid w:val="00530BEF"/>
    <w:rsid w:val="00532685"/>
    <w:rsid w:val="00552351"/>
    <w:rsid w:val="00561F00"/>
    <w:rsid w:val="00562C4E"/>
    <w:rsid w:val="00562DEC"/>
    <w:rsid w:val="00576AB4"/>
    <w:rsid w:val="00577917"/>
    <w:rsid w:val="00590667"/>
    <w:rsid w:val="005969E2"/>
    <w:rsid w:val="005A1689"/>
    <w:rsid w:val="005A30FA"/>
    <w:rsid w:val="005B61CD"/>
    <w:rsid w:val="005C2714"/>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71C59"/>
    <w:rsid w:val="00681208"/>
    <w:rsid w:val="00681FA9"/>
    <w:rsid w:val="00691EA9"/>
    <w:rsid w:val="006934D4"/>
    <w:rsid w:val="006A6DC3"/>
    <w:rsid w:val="006D49ED"/>
    <w:rsid w:val="006D55CE"/>
    <w:rsid w:val="006D637A"/>
    <w:rsid w:val="006D6F24"/>
    <w:rsid w:val="006F0F95"/>
    <w:rsid w:val="006F45BF"/>
    <w:rsid w:val="006F60E0"/>
    <w:rsid w:val="00702F71"/>
    <w:rsid w:val="00703328"/>
    <w:rsid w:val="007366DF"/>
    <w:rsid w:val="00757839"/>
    <w:rsid w:val="00770C81"/>
    <w:rsid w:val="00791024"/>
    <w:rsid w:val="00793F0A"/>
    <w:rsid w:val="007A2633"/>
    <w:rsid w:val="007A2657"/>
    <w:rsid w:val="007A2D78"/>
    <w:rsid w:val="007C682C"/>
    <w:rsid w:val="007D2385"/>
    <w:rsid w:val="007E5371"/>
    <w:rsid w:val="007F214F"/>
    <w:rsid w:val="00800069"/>
    <w:rsid w:val="008042F0"/>
    <w:rsid w:val="008310A0"/>
    <w:rsid w:val="00835D29"/>
    <w:rsid w:val="00842E7F"/>
    <w:rsid w:val="00852933"/>
    <w:rsid w:val="008566E5"/>
    <w:rsid w:val="008566FE"/>
    <w:rsid w:val="00863BB6"/>
    <w:rsid w:val="00865B46"/>
    <w:rsid w:val="00896134"/>
    <w:rsid w:val="008A62BC"/>
    <w:rsid w:val="008B43E7"/>
    <w:rsid w:val="008D763F"/>
    <w:rsid w:val="008F036F"/>
    <w:rsid w:val="008F1308"/>
    <w:rsid w:val="008F78C2"/>
    <w:rsid w:val="00903FB1"/>
    <w:rsid w:val="00904568"/>
    <w:rsid w:val="00911394"/>
    <w:rsid w:val="00923EF2"/>
    <w:rsid w:val="00926D25"/>
    <w:rsid w:val="00926E9D"/>
    <w:rsid w:val="009315A0"/>
    <w:rsid w:val="00932C6E"/>
    <w:rsid w:val="00933F10"/>
    <w:rsid w:val="009433C5"/>
    <w:rsid w:val="00965881"/>
    <w:rsid w:val="00965E4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00CC"/>
    <w:rsid w:val="00AD2430"/>
    <w:rsid w:val="00AE41A6"/>
    <w:rsid w:val="00AF0E34"/>
    <w:rsid w:val="00AF271D"/>
    <w:rsid w:val="00AF56C2"/>
    <w:rsid w:val="00B004E6"/>
    <w:rsid w:val="00B0744D"/>
    <w:rsid w:val="00B27206"/>
    <w:rsid w:val="00B50EA8"/>
    <w:rsid w:val="00B64082"/>
    <w:rsid w:val="00B65E8C"/>
    <w:rsid w:val="00B72325"/>
    <w:rsid w:val="00B81AD3"/>
    <w:rsid w:val="00B829D8"/>
    <w:rsid w:val="00B84B5B"/>
    <w:rsid w:val="00B86446"/>
    <w:rsid w:val="00BA1176"/>
    <w:rsid w:val="00BB666E"/>
    <w:rsid w:val="00BD38EE"/>
    <w:rsid w:val="00BE0B01"/>
    <w:rsid w:val="00BE3D89"/>
    <w:rsid w:val="00BE79C7"/>
    <w:rsid w:val="00BF3CB5"/>
    <w:rsid w:val="00BF42DE"/>
    <w:rsid w:val="00C01A3F"/>
    <w:rsid w:val="00C06669"/>
    <w:rsid w:val="00C073F1"/>
    <w:rsid w:val="00C1285B"/>
    <w:rsid w:val="00C1361B"/>
    <w:rsid w:val="00C14E1F"/>
    <w:rsid w:val="00C315AF"/>
    <w:rsid w:val="00C36D9A"/>
    <w:rsid w:val="00C44A72"/>
    <w:rsid w:val="00C61FC2"/>
    <w:rsid w:val="00C62184"/>
    <w:rsid w:val="00C705F9"/>
    <w:rsid w:val="00C80F0F"/>
    <w:rsid w:val="00C8667A"/>
    <w:rsid w:val="00C8769F"/>
    <w:rsid w:val="00C93BCB"/>
    <w:rsid w:val="00CB49EB"/>
    <w:rsid w:val="00CC241A"/>
    <w:rsid w:val="00CE4035"/>
    <w:rsid w:val="00CE65AB"/>
    <w:rsid w:val="00CF1132"/>
    <w:rsid w:val="00CF4266"/>
    <w:rsid w:val="00D22D9C"/>
    <w:rsid w:val="00D241F1"/>
    <w:rsid w:val="00D275CB"/>
    <w:rsid w:val="00D30DFA"/>
    <w:rsid w:val="00D349F3"/>
    <w:rsid w:val="00D463A5"/>
    <w:rsid w:val="00D46727"/>
    <w:rsid w:val="00D4710D"/>
    <w:rsid w:val="00D47D25"/>
    <w:rsid w:val="00D62ACD"/>
    <w:rsid w:val="00D66C50"/>
    <w:rsid w:val="00D75950"/>
    <w:rsid w:val="00D97DE3"/>
    <w:rsid w:val="00DA36EE"/>
    <w:rsid w:val="00DB116D"/>
    <w:rsid w:val="00DD17CC"/>
    <w:rsid w:val="00DD7ABE"/>
    <w:rsid w:val="00DE217A"/>
    <w:rsid w:val="00DE2D64"/>
    <w:rsid w:val="00DF321B"/>
    <w:rsid w:val="00E14735"/>
    <w:rsid w:val="00E230E0"/>
    <w:rsid w:val="00E27F15"/>
    <w:rsid w:val="00E403E0"/>
    <w:rsid w:val="00E51AAC"/>
    <w:rsid w:val="00E51CBA"/>
    <w:rsid w:val="00E65A63"/>
    <w:rsid w:val="00E66CC0"/>
    <w:rsid w:val="00E728A9"/>
    <w:rsid w:val="00E74B54"/>
    <w:rsid w:val="00E807D9"/>
    <w:rsid w:val="00EA0F4E"/>
    <w:rsid w:val="00EA295B"/>
    <w:rsid w:val="00EA3B9B"/>
    <w:rsid w:val="00EA6801"/>
    <w:rsid w:val="00EB4C24"/>
    <w:rsid w:val="00EB4F96"/>
    <w:rsid w:val="00EB6577"/>
    <w:rsid w:val="00ED7072"/>
    <w:rsid w:val="00EE3132"/>
    <w:rsid w:val="00EE3D9D"/>
    <w:rsid w:val="00EE6F25"/>
    <w:rsid w:val="00EF3CA2"/>
    <w:rsid w:val="00EF75ED"/>
    <w:rsid w:val="00F02126"/>
    <w:rsid w:val="00F03D85"/>
    <w:rsid w:val="00F07C8C"/>
    <w:rsid w:val="00F249F1"/>
    <w:rsid w:val="00F25B9D"/>
    <w:rsid w:val="00F2664E"/>
    <w:rsid w:val="00F31163"/>
    <w:rsid w:val="00F31C04"/>
    <w:rsid w:val="00F442A7"/>
    <w:rsid w:val="00F57A89"/>
    <w:rsid w:val="00F60DCF"/>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AC356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332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uiPriority w:val="99"/>
    <w:semiHidden/>
    <w:unhideWhenUsed/>
    <w:rsid w:val="00BE3D89"/>
    <w:rPr>
      <w:sz w:val="16"/>
      <w:szCs w:val="16"/>
    </w:rPr>
  </w:style>
  <w:style w:type="paragraph" w:styleId="CommentText">
    <w:name w:val="annotation text"/>
    <w:basedOn w:val="Normal"/>
    <w:link w:val="CommentTextChar"/>
    <w:uiPriority w:val="99"/>
    <w:semiHidden/>
    <w:unhideWhenUsed/>
    <w:rsid w:val="00BE3D89"/>
  </w:style>
  <w:style w:type="character" w:customStyle="1" w:styleId="CommentTextChar">
    <w:name w:val="Comment Text Char"/>
    <w:basedOn w:val="DefaultParagraphFont"/>
    <w:link w:val="CommentText"/>
    <w:uiPriority w:val="99"/>
    <w:semiHidden/>
    <w:rsid w:val="00BE3D8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1025</TotalTime>
  <Pages>4</Pages>
  <Words>887</Words>
  <Characters>5056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5932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Andrew Thorn</cp:lastModifiedBy>
  <cp:revision>8</cp:revision>
  <cp:lastPrinted>2019-10-04T09:04:00Z</cp:lastPrinted>
  <dcterms:created xsi:type="dcterms:W3CDTF">2020-07-02T18:50:00Z</dcterms:created>
  <dcterms:modified xsi:type="dcterms:W3CDTF">2020-07-05T22:08:00Z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