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BD126" w14:textId="492C1159" w:rsidR="00A81DAC" w:rsidRDefault="00A81DAC" w:rsidP="00A81DAC">
      <w:pPr>
        <w:rPr>
          <w:rFonts w:ascii="Arial" w:hAnsi="Arial" w:cs="Arial"/>
          <w:b/>
          <w:bCs/>
          <w:u w:val="single"/>
        </w:rPr>
      </w:pPr>
      <w:r w:rsidRPr="00A81DAC">
        <w:rPr>
          <w:rFonts w:ascii="Arial" w:hAnsi="Arial" w:cs="Arial"/>
          <w:b/>
          <w:bCs/>
          <w:u w:val="single"/>
        </w:rPr>
        <w:t>Contents</w:t>
      </w:r>
    </w:p>
    <w:p w14:paraId="36B7D7EB" w14:textId="77777777" w:rsidR="00835D39" w:rsidRPr="00A81DAC" w:rsidRDefault="00835D39" w:rsidP="00A81DAC">
      <w:pPr>
        <w:rPr>
          <w:rFonts w:ascii="Arial" w:hAnsi="Arial" w:cs="Arial"/>
          <w:b/>
          <w:bCs/>
        </w:rPr>
      </w:pPr>
    </w:p>
    <w:p w14:paraId="7EA37425" w14:textId="3F2B4B40" w:rsidR="00A81DAC" w:rsidRPr="00A81DAC" w:rsidRDefault="00835D39" w:rsidP="00A81DAC">
      <w:pPr>
        <w:rPr>
          <w:rFonts w:ascii="Arial" w:hAnsi="Arial" w:cs="Arial"/>
          <w:u w:val="single"/>
        </w:rPr>
      </w:pPr>
      <w:r>
        <w:rPr>
          <w:rFonts w:ascii="Arial" w:hAnsi="Arial" w:cs="Arial"/>
        </w:rPr>
        <w:t>The</w:t>
      </w:r>
      <w:r w:rsidR="00A81DAC" w:rsidRPr="00A81DAC">
        <w:rPr>
          <w:rFonts w:ascii="Arial" w:hAnsi="Arial" w:cs="Arial"/>
        </w:rPr>
        <w:t xml:space="preserve"> Miner’s strike relationship with police and Welsh communities</w:t>
      </w:r>
      <w:r w:rsidR="00A81DAC" w:rsidRPr="00A81DAC">
        <w:rPr>
          <w:rFonts w:ascii="Arial" w:hAnsi="Arial" w:cs="Arial"/>
        </w:rPr>
        <w:t>……………………</w:t>
      </w:r>
      <w:r w:rsidR="00A81DAC">
        <w:rPr>
          <w:rFonts w:ascii="Arial" w:hAnsi="Arial" w:cs="Arial"/>
        </w:rPr>
        <w:t>……………………………</w:t>
      </w:r>
      <w:proofErr w:type="gramStart"/>
      <w:r w:rsidR="00A81DAC">
        <w:rPr>
          <w:rFonts w:ascii="Arial" w:hAnsi="Arial" w:cs="Arial"/>
        </w:rPr>
        <w:t>…</w:t>
      </w:r>
      <w:r w:rsidR="002314F2">
        <w:rPr>
          <w:rFonts w:ascii="Arial" w:hAnsi="Arial" w:cs="Arial"/>
        </w:rPr>
        <w:t>..</w:t>
      </w:r>
      <w:proofErr w:type="gramEnd"/>
      <w:r w:rsidR="00A81DAC" w:rsidRPr="00A81DAC">
        <w:rPr>
          <w:rFonts w:ascii="Arial" w:hAnsi="Arial" w:cs="Arial"/>
        </w:rPr>
        <w:t>2</w:t>
      </w:r>
    </w:p>
    <w:p w14:paraId="5FABAB5F" w14:textId="3834EF3F" w:rsidR="00A81DAC" w:rsidRPr="00A81DAC" w:rsidRDefault="00835D39" w:rsidP="00A81DAC">
      <w:pPr>
        <w:rPr>
          <w:rFonts w:ascii="Arial" w:hAnsi="Arial" w:cs="Arial"/>
          <w:u w:val="single"/>
        </w:rPr>
      </w:pPr>
      <w:r>
        <w:rPr>
          <w:rFonts w:ascii="Arial" w:hAnsi="Arial" w:cs="Arial"/>
        </w:rPr>
        <w:t>K</w:t>
      </w:r>
      <w:r w:rsidR="00A81DAC" w:rsidRPr="00A81DAC">
        <w:rPr>
          <w:rFonts w:ascii="Arial" w:hAnsi="Arial" w:cs="Arial"/>
        </w:rPr>
        <w:t>ey priorities in Welsh police forces</w:t>
      </w:r>
      <w:r w:rsidR="00A81DAC">
        <w:rPr>
          <w:rFonts w:ascii="Arial" w:hAnsi="Arial" w:cs="Arial"/>
        </w:rPr>
        <w:t>…………………………</w:t>
      </w:r>
      <w:r w:rsidR="00C80B8C">
        <w:rPr>
          <w:rFonts w:ascii="Arial" w:hAnsi="Arial" w:cs="Arial"/>
        </w:rPr>
        <w:t>.</w:t>
      </w:r>
      <w:r w:rsidR="000756F1">
        <w:rPr>
          <w:rFonts w:ascii="Arial" w:hAnsi="Arial" w:cs="Arial"/>
        </w:rPr>
        <w:t>4</w:t>
      </w:r>
    </w:p>
    <w:p w14:paraId="57DA45FC" w14:textId="6016C4E4" w:rsidR="00A81DAC" w:rsidRDefault="00A81DAC" w:rsidP="00A81DAC">
      <w:pPr>
        <w:rPr>
          <w:rFonts w:ascii="Arial" w:hAnsi="Arial" w:cs="Arial"/>
        </w:rPr>
      </w:pPr>
      <w:r w:rsidRPr="00A81DAC">
        <w:rPr>
          <w:rFonts w:ascii="Arial" w:hAnsi="Arial" w:cs="Arial"/>
        </w:rPr>
        <w:t xml:space="preserve">Is there a need for one police force in </w:t>
      </w:r>
      <w:proofErr w:type="gramStart"/>
      <w:r w:rsidRPr="00A81DAC">
        <w:rPr>
          <w:rFonts w:ascii="Arial" w:hAnsi="Arial" w:cs="Arial"/>
        </w:rPr>
        <w:t>Wales</w:t>
      </w:r>
      <w:r>
        <w:rPr>
          <w:rFonts w:ascii="Arial" w:hAnsi="Arial" w:cs="Arial"/>
        </w:rPr>
        <w:t>?…</w:t>
      </w:r>
      <w:proofErr w:type="gramEnd"/>
      <w:r>
        <w:rPr>
          <w:rFonts w:ascii="Arial" w:hAnsi="Arial" w:cs="Arial"/>
        </w:rPr>
        <w:t>……………</w:t>
      </w:r>
      <w:r w:rsidR="008B64F2">
        <w:rPr>
          <w:rFonts w:ascii="Arial" w:hAnsi="Arial" w:cs="Arial"/>
        </w:rPr>
        <w:t>7</w:t>
      </w:r>
    </w:p>
    <w:p w14:paraId="68881999" w14:textId="74B12F68" w:rsidR="002F1053" w:rsidRPr="00A81DAC" w:rsidRDefault="002F1053" w:rsidP="00A81DAC">
      <w:pPr>
        <w:rPr>
          <w:rFonts w:ascii="Arial" w:hAnsi="Arial" w:cs="Arial"/>
        </w:rPr>
      </w:pPr>
      <w:r>
        <w:rPr>
          <w:rFonts w:ascii="Arial" w:hAnsi="Arial" w:cs="Arial"/>
        </w:rPr>
        <w:t>References………………………………………………………</w:t>
      </w:r>
      <w:r w:rsidR="008B64F2">
        <w:rPr>
          <w:rFonts w:ascii="Arial" w:hAnsi="Arial" w:cs="Arial"/>
        </w:rPr>
        <w:t>8</w:t>
      </w:r>
    </w:p>
    <w:p w14:paraId="05FB3C01" w14:textId="77777777" w:rsidR="00A81DAC" w:rsidRDefault="00A81DAC" w:rsidP="00A81DAC">
      <w:pPr>
        <w:rPr>
          <w:rFonts w:ascii="Arial" w:hAnsi="Arial" w:cs="Arial"/>
        </w:rPr>
      </w:pPr>
      <w:r w:rsidRPr="00BD5573">
        <w:rPr>
          <w:rFonts w:ascii="Arial" w:hAnsi="Arial" w:cs="Arial"/>
        </w:rPr>
        <w:t xml:space="preserve">                                                                </w:t>
      </w:r>
    </w:p>
    <w:p w14:paraId="475FC901" w14:textId="77777777" w:rsidR="00A81DAC" w:rsidRDefault="00A81DAC" w:rsidP="00A81DAC">
      <w:pPr>
        <w:rPr>
          <w:rFonts w:ascii="Arial" w:hAnsi="Arial" w:cs="Arial"/>
        </w:rPr>
      </w:pPr>
    </w:p>
    <w:p w14:paraId="1447FA7F" w14:textId="77777777" w:rsidR="00A81DAC" w:rsidRDefault="00A81DAC" w:rsidP="00A81DAC">
      <w:pPr>
        <w:rPr>
          <w:rFonts w:ascii="Arial" w:hAnsi="Arial" w:cs="Arial"/>
        </w:rPr>
      </w:pPr>
    </w:p>
    <w:p w14:paraId="45B5A157" w14:textId="77777777" w:rsidR="00A81DAC" w:rsidRDefault="00A81DAC" w:rsidP="00A81DAC">
      <w:pPr>
        <w:rPr>
          <w:rFonts w:ascii="Arial" w:hAnsi="Arial" w:cs="Arial"/>
        </w:rPr>
      </w:pPr>
    </w:p>
    <w:p w14:paraId="3C9BD380" w14:textId="77777777" w:rsidR="00A81DAC" w:rsidRDefault="00A81DAC" w:rsidP="00A81DAC">
      <w:pPr>
        <w:rPr>
          <w:rFonts w:ascii="Arial" w:hAnsi="Arial" w:cs="Arial"/>
        </w:rPr>
      </w:pPr>
    </w:p>
    <w:p w14:paraId="46C71A5C" w14:textId="77777777" w:rsidR="00A81DAC" w:rsidRDefault="00A81DAC" w:rsidP="00A81DAC">
      <w:pPr>
        <w:rPr>
          <w:rFonts w:ascii="Arial" w:hAnsi="Arial" w:cs="Arial"/>
        </w:rPr>
      </w:pPr>
    </w:p>
    <w:p w14:paraId="610ADF86" w14:textId="77777777" w:rsidR="00A81DAC" w:rsidRDefault="00A81DAC" w:rsidP="00A81DAC">
      <w:pPr>
        <w:rPr>
          <w:rFonts w:ascii="Arial" w:hAnsi="Arial" w:cs="Arial"/>
        </w:rPr>
      </w:pPr>
    </w:p>
    <w:p w14:paraId="75716C23" w14:textId="77777777" w:rsidR="00A81DAC" w:rsidRDefault="00A81DAC" w:rsidP="00A81DAC">
      <w:pPr>
        <w:rPr>
          <w:rFonts w:ascii="Arial" w:hAnsi="Arial" w:cs="Arial"/>
        </w:rPr>
      </w:pPr>
    </w:p>
    <w:p w14:paraId="2B196EC7" w14:textId="77777777" w:rsidR="00A81DAC" w:rsidRDefault="00A81DAC" w:rsidP="00A81DAC">
      <w:pPr>
        <w:rPr>
          <w:rFonts w:ascii="Arial" w:hAnsi="Arial" w:cs="Arial"/>
        </w:rPr>
      </w:pPr>
    </w:p>
    <w:p w14:paraId="7B650542" w14:textId="77777777" w:rsidR="00A81DAC" w:rsidRDefault="00A81DAC" w:rsidP="00A81DAC">
      <w:pPr>
        <w:rPr>
          <w:rFonts w:ascii="Arial" w:hAnsi="Arial" w:cs="Arial"/>
        </w:rPr>
      </w:pPr>
    </w:p>
    <w:p w14:paraId="07EB7228" w14:textId="77777777" w:rsidR="00A81DAC" w:rsidRDefault="00A81DAC" w:rsidP="00A81DAC">
      <w:pPr>
        <w:rPr>
          <w:rFonts w:ascii="Arial" w:hAnsi="Arial" w:cs="Arial"/>
        </w:rPr>
      </w:pPr>
    </w:p>
    <w:p w14:paraId="5197BB65" w14:textId="77777777" w:rsidR="00A81DAC" w:rsidRDefault="00A81DAC" w:rsidP="00A81DAC">
      <w:pPr>
        <w:rPr>
          <w:rFonts w:ascii="Arial" w:hAnsi="Arial" w:cs="Arial"/>
        </w:rPr>
      </w:pPr>
    </w:p>
    <w:p w14:paraId="38ECAF29" w14:textId="77777777" w:rsidR="00A81DAC" w:rsidRDefault="00A81DAC" w:rsidP="00A81DAC">
      <w:pPr>
        <w:rPr>
          <w:rFonts w:ascii="Arial" w:hAnsi="Arial" w:cs="Arial"/>
        </w:rPr>
      </w:pPr>
    </w:p>
    <w:p w14:paraId="42B4AC01" w14:textId="77777777" w:rsidR="00A81DAC" w:rsidRDefault="00A81DAC" w:rsidP="00A81DAC">
      <w:pPr>
        <w:rPr>
          <w:rFonts w:ascii="Arial" w:hAnsi="Arial" w:cs="Arial"/>
        </w:rPr>
      </w:pPr>
    </w:p>
    <w:p w14:paraId="72C472A6" w14:textId="77777777" w:rsidR="00A81DAC" w:rsidRDefault="00A81DAC" w:rsidP="00A81DAC">
      <w:pPr>
        <w:rPr>
          <w:rFonts w:ascii="Arial" w:hAnsi="Arial" w:cs="Arial"/>
        </w:rPr>
      </w:pPr>
    </w:p>
    <w:p w14:paraId="45E6D8E0" w14:textId="77777777" w:rsidR="00A81DAC" w:rsidRDefault="00A81DAC" w:rsidP="00A81DAC">
      <w:pPr>
        <w:rPr>
          <w:rFonts w:ascii="Arial" w:hAnsi="Arial" w:cs="Arial"/>
        </w:rPr>
      </w:pPr>
    </w:p>
    <w:p w14:paraId="56690834" w14:textId="77777777" w:rsidR="00A81DAC" w:rsidRDefault="00A81DAC" w:rsidP="00A81DAC">
      <w:pPr>
        <w:rPr>
          <w:rFonts w:ascii="Arial" w:hAnsi="Arial" w:cs="Arial"/>
        </w:rPr>
      </w:pPr>
    </w:p>
    <w:p w14:paraId="5EF7E13D" w14:textId="77777777" w:rsidR="00A81DAC" w:rsidRDefault="00A81DAC" w:rsidP="00A81DAC">
      <w:pPr>
        <w:rPr>
          <w:rFonts w:ascii="Arial" w:hAnsi="Arial" w:cs="Arial"/>
        </w:rPr>
      </w:pPr>
    </w:p>
    <w:p w14:paraId="2AB3900C" w14:textId="77777777" w:rsidR="00A81DAC" w:rsidRDefault="00A81DAC" w:rsidP="00A81DAC">
      <w:pPr>
        <w:rPr>
          <w:rFonts w:ascii="Arial" w:hAnsi="Arial" w:cs="Arial"/>
        </w:rPr>
      </w:pPr>
    </w:p>
    <w:p w14:paraId="2206AED8" w14:textId="77777777" w:rsidR="00A81DAC" w:rsidRDefault="00A81DAC" w:rsidP="00A81DAC">
      <w:pPr>
        <w:rPr>
          <w:rFonts w:ascii="Arial" w:hAnsi="Arial" w:cs="Arial"/>
        </w:rPr>
      </w:pPr>
    </w:p>
    <w:p w14:paraId="237758D4" w14:textId="77777777" w:rsidR="00A81DAC" w:rsidRDefault="00A81DAC" w:rsidP="00A81DAC">
      <w:pPr>
        <w:rPr>
          <w:rFonts w:ascii="Arial" w:hAnsi="Arial" w:cs="Arial"/>
        </w:rPr>
      </w:pPr>
    </w:p>
    <w:p w14:paraId="33E27F7E" w14:textId="77777777" w:rsidR="00A81DAC" w:rsidRDefault="00A81DAC" w:rsidP="00A81DAC">
      <w:pPr>
        <w:rPr>
          <w:rFonts w:ascii="Arial" w:hAnsi="Arial" w:cs="Arial"/>
        </w:rPr>
      </w:pPr>
    </w:p>
    <w:p w14:paraId="1809B9DF" w14:textId="77777777" w:rsidR="00DD73E1" w:rsidRDefault="00C80B8C" w:rsidP="00C80B8C">
      <w:pPr>
        <w:autoSpaceDE w:val="0"/>
        <w:autoSpaceDN w:val="0"/>
        <w:adjustRightInd w:val="0"/>
        <w:rPr>
          <w:rFonts w:ascii="Arial" w:hAnsi="Arial" w:cs="Arial"/>
          <w:kern w:val="0"/>
        </w:rPr>
      </w:pPr>
      <w:r w:rsidRPr="00C80B8C">
        <w:rPr>
          <w:rFonts w:ascii="Arial" w:hAnsi="Arial" w:cs="Arial"/>
          <w:kern w:val="0"/>
        </w:rPr>
        <w:lastRenderedPageBreak/>
        <w:t xml:space="preserve">The coal mining industry was the foundation of the Welsh economy with deep roots in local communities. By the early 1980s the mining industry faced significant challenges due to government policies which aimed at privatisation. </w:t>
      </w:r>
    </w:p>
    <w:p w14:paraId="2E511558" w14:textId="6CC98366" w:rsidR="00C80B8C" w:rsidRPr="00C80B8C" w:rsidRDefault="00C80B8C" w:rsidP="00C80B8C">
      <w:pPr>
        <w:autoSpaceDE w:val="0"/>
        <w:autoSpaceDN w:val="0"/>
        <w:adjustRightInd w:val="0"/>
        <w:rPr>
          <w:rFonts w:ascii="Arial" w:hAnsi="Arial" w:cs="Arial"/>
          <w:kern w:val="0"/>
        </w:rPr>
      </w:pPr>
      <w:r w:rsidRPr="00C80B8C">
        <w:rPr>
          <w:rFonts w:ascii="Arial" w:hAnsi="Arial" w:cs="Arial"/>
          <w:kern w:val="0"/>
        </w:rPr>
        <w:t>The National Union of Mineworkers (NUM), led by Arthur Scargill, called for a nationwide strike to protest the pit closures, which threatened not only jobs but the livelihoods</w:t>
      </w:r>
      <w:r w:rsidR="00DD73E1">
        <w:rPr>
          <w:rFonts w:ascii="Arial" w:hAnsi="Arial" w:cs="Arial"/>
          <w:kern w:val="0"/>
        </w:rPr>
        <w:t xml:space="preserve"> of those in the communities</w:t>
      </w:r>
      <w:r w:rsidRPr="00C80B8C">
        <w:rPr>
          <w:rFonts w:ascii="Arial" w:hAnsi="Arial" w:cs="Arial"/>
          <w:kern w:val="0"/>
        </w:rPr>
        <w:t>. The miner’s strike of 1984-1985 was a pivotal movement in British history. There was intense conflict between the striking miners, police and the Welsh communities. This case study aims to examine the miner’s strike relationship with the police and Welsh communities.</w:t>
      </w:r>
      <w:r w:rsidR="00DF318C">
        <w:rPr>
          <w:rFonts w:ascii="Arial" w:hAnsi="Arial" w:cs="Arial"/>
          <w:kern w:val="0"/>
        </w:rPr>
        <w:t xml:space="preserve"> </w:t>
      </w:r>
      <w:r w:rsidR="00DF318C">
        <w:rPr>
          <w:rFonts w:ascii="Arial" w:hAnsi="Arial" w:cs="Arial"/>
          <w:color w:val="000000"/>
        </w:rPr>
        <w:t>(Peoples History Museum, 2024)</w:t>
      </w:r>
    </w:p>
    <w:p w14:paraId="09746674" w14:textId="77777777" w:rsidR="00C80B8C" w:rsidRPr="00C80B8C" w:rsidRDefault="00C80B8C" w:rsidP="00C80B8C">
      <w:pPr>
        <w:autoSpaceDE w:val="0"/>
        <w:autoSpaceDN w:val="0"/>
        <w:adjustRightInd w:val="0"/>
        <w:rPr>
          <w:rFonts w:ascii="Arial" w:hAnsi="Arial" w:cs="Arial"/>
          <w:kern w:val="0"/>
        </w:rPr>
      </w:pPr>
      <w:r w:rsidRPr="00C80B8C">
        <w:rPr>
          <w:rFonts w:ascii="Arial" w:hAnsi="Arial" w:cs="Arial"/>
          <w:kern w:val="0"/>
        </w:rPr>
        <w:t>The policing of the miner’s strike became highly controversial with the police being deployed in large numbers, often utilising heavy-handed tactics to prevent picketing. The perception of the police as an oppressive force alienated many in the Welsh communities who viewed the miner’s struggle as a fight for their rights and dignity. The relationship between the police and miners rapidly deteriorated which was marked by confrontations which strained the relationships between the miners and police officers.</w:t>
      </w:r>
    </w:p>
    <w:p w14:paraId="23C9DB57" w14:textId="52942F64" w:rsidR="000756F1" w:rsidRDefault="00415765" w:rsidP="00415765">
      <w:pPr>
        <w:rPr>
          <w:rFonts w:ascii="Arial" w:hAnsi="Arial" w:cs="Arial"/>
          <w:kern w:val="0"/>
        </w:rPr>
      </w:pPr>
      <w:r w:rsidRPr="00415765">
        <w:rPr>
          <w:rFonts w:ascii="Arial" w:hAnsi="Arial" w:cs="Arial"/>
          <w:kern w:val="0"/>
        </w:rPr>
        <w:t xml:space="preserve">The strike </w:t>
      </w:r>
      <w:r w:rsidR="000756F1">
        <w:rPr>
          <w:rFonts w:ascii="Arial" w:hAnsi="Arial" w:cs="Arial"/>
          <w:kern w:val="0"/>
        </w:rPr>
        <w:t>strengthened</w:t>
      </w:r>
      <w:r w:rsidRPr="00415765">
        <w:rPr>
          <w:rFonts w:ascii="Arial" w:hAnsi="Arial" w:cs="Arial"/>
          <w:kern w:val="0"/>
        </w:rPr>
        <w:t xml:space="preserve"> Welsh communities, reinforcing a collective identity rooted in working-class solidarity and resistance against perceived injustice. Events like the "Women Against Pit Closures" movement illustrated how the struggle transcended gender roles, with women playing a crucial role in mobili</w:t>
      </w:r>
      <w:r w:rsidR="000756F1">
        <w:rPr>
          <w:rFonts w:ascii="Arial" w:hAnsi="Arial" w:cs="Arial"/>
          <w:kern w:val="0"/>
        </w:rPr>
        <w:t>s</w:t>
      </w:r>
      <w:r w:rsidRPr="00415765">
        <w:rPr>
          <w:rFonts w:ascii="Arial" w:hAnsi="Arial" w:cs="Arial"/>
          <w:kern w:val="0"/>
        </w:rPr>
        <w:t>ing support and organi</w:t>
      </w:r>
      <w:r w:rsidR="000756F1">
        <w:rPr>
          <w:rFonts w:ascii="Arial" w:hAnsi="Arial" w:cs="Arial"/>
          <w:kern w:val="0"/>
        </w:rPr>
        <w:t>s</w:t>
      </w:r>
      <w:r w:rsidRPr="00415765">
        <w:rPr>
          <w:rFonts w:ascii="Arial" w:hAnsi="Arial" w:cs="Arial"/>
          <w:kern w:val="0"/>
        </w:rPr>
        <w:t>ing</w:t>
      </w:r>
      <w:r w:rsidR="000756F1">
        <w:rPr>
          <w:rFonts w:ascii="Arial" w:hAnsi="Arial" w:cs="Arial"/>
          <w:kern w:val="0"/>
        </w:rPr>
        <w:t xml:space="preserve"> efforts.</w:t>
      </w:r>
      <w:r w:rsidR="00DF318C">
        <w:rPr>
          <w:rFonts w:ascii="Arial" w:hAnsi="Arial" w:cs="Arial"/>
          <w:kern w:val="0"/>
        </w:rPr>
        <w:t xml:space="preserve"> </w:t>
      </w:r>
      <w:r w:rsidR="00DF318C">
        <w:rPr>
          <w:rFonts w:ascii="Arial" w:hAnsi="Arial" w:cs="Arial"/>
          <w:color w:val="000000"/>
        </w:rPr>
        <w:t>(Buckley, 2015)</w:t>
      </w:r>
    </w:p>
    <w:p w14:paraId="4933A1B5" w14:textId="57A4BBF4" w:rsidR="000756F1" w:rsidRPr="000756F1" w:rsidRDefault="000756F1" w:rsidP="000756F1">
      <w:pPr>
        <w:autoSpaceDE w:val="0"/>
        <w:autoSpaceDN w:val="0"/>
        <w:adjustRightInd w:val="0"/>
        <w:rPr>
          <w:rFonts w:ascii="Arial" w:hAnsi="Arial" w:cs="Arial"/>
          <w:kern w:val="0"/>
        </w:rPr>
      </w:pPr>
      <w:r w:rsidRPr="000756F1">
        <w:rPr>
          <w:rFonts w:ascii="Arial" w:hAnsi="Arial" w:cs="Arial"/>
          <w:kern w:val="0"/>
        </w:rPr>
        <w:t>Due to the strike, the miners and their families began to face hardship as the miners had been without income. This economic hardship with the fear that the Conservative government’s policy would lead to the destruction of their communities force</w:t>
      </w:r>
      <w:r>
        <w:rPr>
          <w:rFonts w:ascii="Arial" w:hAnsi="Arial" w:cs="Arial"/>
          <w:kern w:val="0"/>
        </w:rPr>
        <w:t>d</w:t>
      </w:r>
      <w:r w:rsidRPr="000756F1">
        <w:rPr>
          <w:rFonts w:ascii="Arial" w:hAnsi="Arial" w:cs="Arial"/>
          <w:kern w:val="0"/>
        </w:rPr>
        <w:t xml:space="preserve"> many women into action.</w:t>
      </w:r>
      <w:r w:rsidR="00DF318C">
        <w:rPr>
          <w:rFonts w:ascii="Arial" w:hAnsi="Arial" w:cs="Arial"/>
          <w:kern w:val="0"/>
        </w:rPr>
        <w:t xml:space="preserve"> </w:t>
      </w:r>
      <w:r w:rsidR="00DF318C">
        <w:rPr>
          <w:rFonts w:ascii="Arial" w:hAnsi="Arial" w:cs="Arial"/>
          <w:color w:val="000000"/>
        </w:rPr>
        <w:t>(Museum Wales, 1984)</w:t>
      </w:r>
    </w:p>
    <w:p w14:paraId="1D647E23" w14:textId="3BD889A6" w:rsidR="000756F1" w:rsidRPr="000756F1" w:rsidRDefault="000756F1" w:rsidP="000756F1">
      <w:pPr>
        <w:autoSpaceDE w:val="0"/>
        <w:autoSpaceDN w:val="0"/>
        <w:adjustRightInd w:val="0"/>
        <w:rPr>
          <w:rFonts w:ascii="Arial" w:hAnsi="Arial" w:cs="Arial"/>
          <w:kern w:val="0"/>
        </w:rPr>
      </w:pPr>
      <w:r>
        <w:rPr>
          <w:rFonts w:ascii="Arial" w:hAnsi="Arial" w:cs="Arial"/>
          <w:kern w:val="0"/>
        </w:rPr>
        <w:t>The women started r</w:t>
      </w:r>
      <w:r w:rsidRPr="000756F1">
        <w:rPr>
          <w:rFonts w:ascii="Arial" w:hAnsi="Arial" w:cs="Arial"/>
          <w:kern w:val="0"/>
        </w:rPr>
        <w:t xml:space="preserve">aising funds, set up food centres, provided clothing and ran soup kitchens. The women also addressed public meetings and rallies, organised jumble sales while also writing leaflets supporting the strike. </w:t>
      </w:r>
    </w:p>
    <w:p w14:paraId="6E98F7C2" w14:textId="00BAEDC8" w:rsidR="00415765" w:rsidRDefault="00415765" w:rsidP="00415765">
      <w:pPr>
        <w:rPr>
          <w:rFonts w:ascii="Arial" w:hAnsi="Arial" w:cs="Arial"/>
          <w:kern w:val="0"/>
        </w:rPr>
      </w:pPr>
      <w:r>
        <w:rPr>
          <w:rFonts w:ascii="Arial" w:hAnsi="Arial" w:cs="Arial"/>
          <w:kern w:val="0"/>
        </w:rPr>
        <w:t xml:space="preserve">The strike itself gave many women more confidence in themselves, and some went onto set their own business up while some went on to study at university. </w:t>
      </w:r>
    </w:p>
    <w:p w14:paraId="6D355387" w14:textId="1C0699AB" w:rsidR="00415765" w:rsidRPr="00415765" w:rsidRDefault="00415765" w:rsidP="00415765">
      <w:pPr>
        <w:autoSpaceDE w:val="0"/>
        <w:autoSpaceDN w:val="0"/>
        <w:adjustRightInd w:val="0"/>
        <w:rPr>
          <w:rFonts w:ascii="Arial" w:hAnsi="Arial" w:cs="Arial"/>
          <w:kern w:val="0"/>
        </w:rPr>
      </w:pPr>
      <w:r w:rsidRPr="00415765">
        <w:rPr>
          <w:rFonts w:ascii="Arial" w:hAnsi="Arial" w:cs="Arial"/>
          <w:kern w:val="0"/>
        </w:rPr>
        <w:t>As the strike wore on, the narrative of the miners as victims of state repression resonated deeply within communities, fostering a shared sense of purpose. This solidarity extended beyond the immediate conflict, influencing political engagement and community activism in subsequent years.</w:t>
      </w:r>
      <w:r w:rsidR="00DF318C">
        <w:rPr>
          <w:rFonts w:ascii="Arial" w:hAnsi="Arial" w:cs="Arial"/>
          <w:kern w:val="0"/>
        </w:rPr>
        <w:t xml:space="preserve"> </w:t>
      </w:r>
      <w:r w:rsidR="00DF318C">
        <w:rPr>
          <w:rFonts w:ascii="Arial" w:hAnsi="Arial" w:cs="Arial"/>
          <w:color w:val="000000"/>
        </w:rPr>
        <w:t>(Museum Wales, 1984)</w:t>
      </w:r>
    </w:p>
    <w:p w14:paraId="593DAB50" w14:textId="1D8CE889" w:rsidR="002C6FE4" w:rsidRPr="002C6FE4" w:rsidRDefault="002C6FE4" w:rsidP="002C6FE4">
      <w:pPr>
        <w:rPr>
          <w:rFonts w:ascii="Arial" w:hAnsi="Arial" w:cs="Arial"/>
          <w:kern w:val="0"/>
        </w:rPr>
      </w:pPr>
      <w:r w:rsidRPr="002C6FE4">
        <w:rPr>
          <w:rFonts w:ascii="Arial" w:hAnsi="Arial" w:cs="Arial"/>
          <w:kern w:val="0"/>
        </w:rPr>
        <w:t xml:space="preserve">The Miners' Strike of 1984-1985 </w:t>
      </w:r>
      <w:r>
        <w:rPr>
          <w:rFonts w:ascii="Arial" w:hAnsi="Arial" w:cs="Arial"/>
          <w:kern w:val="0"/>
        </w:rPr>
        <w:t>was</w:t>
      </w:r>
      <w:r w:rsidRPr="002C6FE4">
        <w:rPr>
          <w:rFonts w:ascii="Arial" w:hAnsi="Arial" w:cs="Arial"/>
          <w:kern w:val="0"/>
        </w:rPr>
        <w:t xml:space="preserve"> a transformative event for Welsh communities and their relationship with the police. The strike highlighted the complexities of authority, identity, and solidarity in a time of social upheaval. The legacy of this conflict continues to shape community dynamics and perceptions of policing in </w:t>
      </w:r>
      <w:r w:rsidRPr="002C6FE4">
        <w:rPr>
          <w:rFonts w:ascii="Arial" w:hAnsi="Arial" w:cs="Arial"/>
          <w:kern w:val="0"/>
        </w:rPr>
        <w:lastRenderedPageBreak/>
        <w:t>Wales, underscoring the importance of historical memory in understanding contemporary social issues.</w:t>
      </w:r>
    </w:p>
    <w:p w14:paraId="1319E8DE" w14:textId="77777777" w:rsidR="00C80B8C" w:rsidRDefault="00C80B8C" w:rsidP="00A81DAC">
      <w:pPr>
        <w:rPr>
          <w:rFonts w:ascii="Arial" w:hAnsi="Arial" w:cs="Arial"/>
        </w:rPr>
      </w:pPr>
    </w:p>
    <w:p w14:paraId="078F8224" w14:textId="77777777" w:rsidR="00C80B8C" w:rsidRDefault="00C80B8C" w:rsidP="00A81DAC">
      <w:pPr>
        <w:rPr>
          <w:rFonts w:ascii="Arial" w:hAnsi="Arial" w:cs="Arial"/>
        </w:rPr>
      </w:pPr>
    </w:p>
    <w:p w14:paraId="036446CF" w14:textId="77777777" w:rsidR="00C80B8C" w:rsidRDefault="00C80B8C" w:rsidP="00A81DAC">
      <w:pPr>
        <w:rPr>
          <w:rFonts w:ascii="Arial" w:hAnsi="Arial" w:cs="Arial"/>
        </w:rPr>
      </w:pPr>
    </w:p>
    <w:p w14:paraId="64CCB4FB" w14:textId="77777777" w:rsidR="00C80B8C" w:rsidRDefault="00C80B8C" w:rsidP="00A81DAC">
      <w:pPr>
        <w:rPr>
          <w:rFonts w:ascii="Arial" w:hAnsi="Arial" w:cs="Arial"/>
        </w:rPr>
      </w:pPr>
    </w:p>
    <w:p w14:paraId="0E2E29E3" w14:textId="77777777" w:rsidR="00C80B8C" w:rsidRDefault="00C80B8C" w:rsidP="00A81DAC">
      <w:pPr>
        <w:rPr>
          <w:rFonts w:ascii="Arial" w:hAnsi="Arial" w:cs="Arial"/>
        </w:rPr>
      </w:pPr>
    </w:p>
    <w:p w14:paraId="37696023" w14:textId="77777777" w:rsidR="00C80B8C" w:rsidRDefault="00C80B8C" w:rsidP="00A81DAC">
      <w:pPr>
        <w:rPr>
          <w:rFonts w:ascii="Arial" w:hAnsi="Arial" w:cs="Arial"/>
        </w:rPr>
      </w:pPr>
    </w:p>
    <w:p w14:paraId="0E48AC9B" w14:textId="77777777" w:rsidR="00C80B8C" w:rsidRDefault="00C80B8C" w:rsidP="00A81DAC">
      <w:pPr>
        <w:rPr>
          <w:rFonts w:ascii="Arial" w:hAnsi="Arial" w:cs="Arial"/>
        </w:rPr>
      </w:pPr>
    </w:p>
    <w:p w14:paraId="7F234DAB" w14:textId="77777777" w:rsidR="00C80B8C" w:rsidRDefault="00C80B8C" w:rsidP="00A81DAC">
      <w:pPr>
        <w:rPr>
          <w:rFonts w:ascii="Arial" w:hAnsi="Arial" w:cs="Arial"/>
        </w:rPr>
      </w:pPr>
    </w:p>
    <w:p w14:paraId="0B54C12D" w14:textId="77777777" w:rsidR="00C80B8C" w:rsidRDefault="00C80B8C" w:rsidP="00A81DAC">
      <w:pPr>
        <w:rPr>
          <w:rFonts w:ascii="Arial" w:hAnsi="Arial" w:cs="Arial"/>
        </w:rPr>
      </w:pPr>
    </w:p>
    <w:p w14:paraId="4BC01E2D" w14:textId="77777777" w:rsidR="00C80B8C" w:rsidRDefault="00C80B8C" w:rsidP="00A81DAC">
      <w:pPr>
        <w:rPr>
          <w:rFonts w:ascii="Arial" w:hAnsi="Arial" w:cs="Arial"/>
        </w:rPr>
      </w:pPr>
    </w:p>
    <w:p w14:paraId="0D049A80" w14:textId="77777777" w:rsidR="00C80B8C" w:rsidRDefault="00C80B8C" w:rsidP="00A81DAC">
      <w:pPr>
        <w:rPr>
          <w:rFonts w:ascii="Arial" w:hAnsi="Arial" w:cs="Arial"/>
        </w:rPr>
      </w:pPr>
    </w:p>
    <w:p w14:paraId="349E9974" w14:textId="77777777" w:rsidR="00C80B8C" w:rsidRDefault="00C80B8C" w:rsidP="00A81DAC">
      <w:pPr>
        <w:rPr>
          <w:rFonts w:ascii="Arial" w:hAnsi="Arial" w:cs="Arial"/>
        </w:rPr>
      </w:pPr>
    </w:p>
    <w:p w14:paraId="7C298FDE" w14:textId="77777777" w:rsidR="00C80B8C" w:rsidRDefault="00C80B8C" w:rsidP="00A81DAC">
      <w:pPr>
        <w:rPr>
          <w:rFonts w:ascii="Arial" w:hAnsi="Arial" w:cs="Arial"/>
        </w:rPr>
      </w:pPr>
    </w:p>
    <w:p w14:paraId="1F414602" w14:textId="77777777" w:rsidR="000756F1" w:rsidRDefault="000756F1" w:rsidP="00C1218A">
      <w:pPr>
        <w:rPr>
          <w:rFonts w:ascii="Arial" w:hAnsi="Arial" w:cs="Arial"/>
        </w:rPr>
      </w:pPr>
    </w:p>
    <w:p w14:paraId="5467B3C8" w14:textId="77777777" w:rsidR="000756F1" w:rsidRDefault="000756F1" w:rsidP="00C1218A">
      <w:pPr>
        <w:rPr>
          <w:rFonts w:ascii="Arial" w:hAnsi="Arial" w:cs="Arial"/>
        </w:rPr>
      </w:pPr>
    </w:p>
    <w:p w14:paraId="38D992E0" w14:textId="77777777" w:rsidR="000756F1" w:rsidRDefault="000756F1" w:rsidP="00C1218A">
      <w:pPr>
        <w:rPr>
          <w:rFonts w:ascii="Arial" w:hAnsi="Arial" w:cs="Arial"/>
        </w:rPr>
      </w:pPr>
    </w:p>
    <w:p w14:paraId="0F355EE2" w14:textId="77777777" w:rsidR="000756F1" w:rsidRDefault="000756F1" w:rsidP="00C1218A">
      <w:pPr>
        <w:rPr>
          <w:rFonts w:ascii="Arial" w:hAnsi="Arial" w:cs="Arial"/>
        </w:rPr>
      </w:pPr>
    </w:p>
    <w:p w14:paraId="5CC1075E" w14:textId="77777777" w:rsidR="000756F1" w:rsidRDefault="000756F1" w:rsidP="00C1218A">
      <w:pPr>
        <w:rPr>
          <w:rFonts w:ascii="Arial" w:hAnsi="Arial" w:cs="Arial"/>
        </w:rPr>
      </w:pPr>
    </w:p>
    <w:p w14:paraId="06621D38" w14:textId="77777777" w:rsidR="000756F1" w:rsidRDefault="000756F1" w:rsidP="00C1218A">
      <w:pPr>
        <w:rPr>
          <w:rFonts w:ascii="Arial" w:hAnsi="Arial" w:cs="Arial"/>
        </w:rPr>
      </w:pPr>
    </w:p>
    <w:p w14:paraId="279D7661" w14:textId="77777777" w:rsidR="000756F1" w:rsidRDefault="000756F1" w:rsidP="00C1218A">
      <w:pPr>
        <w:rPr>
          <w:rFonts w:ascii="Arial" w:hAnsi="Arial" w:cs="Arial"/>
        </w:rPr>
      </w:pPr>
    </w:p>
    <w:p w14:paraId="656F5C3C" w14:textId="77777777" w:rsidR="000756F1" w:rsidRDefault="000756F1" w:rsidP="00C1218A">
      <w:pPr>
        <w:rPr>
          <w:rFonts w:ascii="Arial" w:hAnsi="Arial" w:cs="Arial"/>
        </w:rPr>
      </w:pPr>
    </w:p>
    <w:p w14:paraId="31E8F867" w14:textId="77777777" w:rsidR="000756F1" w:rsidRDefault="000756F1" w:rsidP="00C1218A">
      <w:pPr>
        <w:rPr>
          <w:rFonts w:ascii="Arial" w:hAnsi="Arial" w:cs="Arial"/>
        </w:rPr>
      </w:pPr>
    </w:p>
    <w:p w14:paraId="5B505403" w14:textId="77777777" w:rsidR="000756F1" w:rsidRDefault="000756F1" w:rsidP="00C1218A">
      <w:pPr>
        <w:rPr>
          <w:rFonts w:ascii="Arial" w:hAnsi="Arial" w:cs="Arial"/>
        </w:rPr>
      </w:pPr>
    </w:p>
    <w:p w14:paraId="186DDD94" w14:textId="77777777" w:rsidR="000756F1" w:rsidRDefault="000756F1" w:rsidP="00C1218A">
      <w:pPr>
        <w:rPr>
          <w:rFonts w:ascii="Arial" w:hAnsi="Arial" w:cs="Arial"/>
        </w:rPr>
      </w:pPr>
    </w:p>
    <w:p w14:paraId="5365093E" w14:textId="77777777" w:rsidR="000756F1" w:rsidRDefault="000756F1" w:rsidP="00C1218A">
      <w:pPr>
        <w:rPr>
          <w:rFonts w:ascii="Arial" w:hAnsi="Arial" w:cs="Arial"/>
        </w:rPr>
      </w:pPr>
    </w:p>
    <w:p w14:paraId="07D53FAA" w14:textId="77777777" w:rsidR="000756F1" w:rsidRDefault="000756F1" w:rsidP="00C1218A">
      <w:pPr>
        <w:rPr>
          <w:rFonts w:ascii="Arial" w:hAnsi="Arial" w:cs="Arial"/>
        </w:rPr>
      </w:pPr>
    </w:p>
    <w:p w14:paraId="6DA89440" w14:textId="77777777" w:rsidR="00A1231F" w:rsidRDefault="00A1231F" w:rsidP="00A81DAC">
      <w:pPr>
        <w:rPr>
          <w:rFonts w:ascii="Arial" w:hAnsi="Arial" w:cs="Arial"/>
        </w:rPr>
      </w:pPr>
    </w:p>
    <w:p w14:paraId="1D4A5D5C" w14:textId="77777777" w:rsidR="00D652BE" w:rsidRDefault="00535094" w:rsidP="00535094">
      <w:pPr>
        <w:autoSpaceDE w:val="0"/>
        <w:autoSpaceDN w:val="0"/>
        <w:adjustRightInd w:val="0"/>
        <w:rPr>
          <w:rFonts w:ascii="Arial" w:hAnsi="Arial" w:cs="Arial"/>
        </w:rPr>
      </w:pPr>
      <w:r>
        <w:rPr>
          <w:rFonts w:ascii="Arial" w:hAnsi="Arial" w:cs="Arial"/>
        </w:rPr>
        <w:lastRenderedPageBreak/>
        <w:t xml:space="preserve">In Wales the four police forces have set priorities. </w:t>
      </w:r>
      <w:r w:rsidR="00D652BE">
        <w:rPr>
          <w:rFonts w:ascii="Arial" w:hAnsi="Arial" w:cs="Arial"/>
        </w:rPr>
        <w:t xml:space="preserve">The common key priorities between the forces are tackling violent crime and anti-social behaviour, keeping neighbourhoods safe, supporting victims and protecting the vulnerable and addressing drug-related issues. </w:t>
      </w:r>
    </w:p>
    <w:p w14:paraId="07F00EC2" w14:textId="1B8F8086" w:rsidR="00535094" w:rsidRDefault="00535094" w:rsidP="00535094">
      <w:pPr>
        <w:autoSpaceDE w:val="0"/>
        <w:autoSpaceDN w:val="0"/>
        <w:adjustRightInd w:val="0"/>
        <w:rPr>
          <w:rFonts w:ascii="Arial" w:hAnsi="Arial" w:cs="Arial"/>
          <w:kern w:val="0"/>
        </w:rPr>
      </w:pPr>
      <w:r>
        <w:rPr>
          <w:rFonts w:ascii="Arial" w:hAnsi="Arial" w:cs="Arial"/>
        </w:rPr>
        <w:t xml:space="preserve">Along with their own set priorities the South Wales Police and Crime Plan 2023-2027 have set out key priorities that the police aim to achieve and focus on. </w:t>
      </w:r>
      <w:r w:rsidRPr="00C1218A">
        <w:rPr>
          <w:rFonts w:ascii="Arial" w:hAnsi="Arial" w:cs="Arial"/>
          <w:kern w:val="0"/>
        </w:rPr>
        <w:t xml:space="preserve">This evaluation focuses on the </w:t>
      </w:r>
      <w:r>
        <w:rPr>
          <w:rFonts w:ascii="Arial" w:hAnsi="Arial" w:cs="Arial"/>
          <w:kern w:val="0"/>
        </w:rPr>
        <w:t xml:space="preserve">priorities from </w:t>
      </w:r>
      <w:r>
        <w:rPr>
          <w:rFonts w:ascii="Arial" w:hAnsi="Arial" w:cs="Arial"/>
          <w:kern w:val="0"/>
        </w:rPr>
        <w:t xml:space="preserve">the </w:t>
      </w:r>
      <w:r>
        <w:rPr>
          <w:rFonts w:ascii="Arial" w:hAnsi="Arial" w:cs="Arial"/>
          <w:kern w:val="0"/>
        </w:rPr>
        <w:t xml:space="preserve">South Wales Police and Crime Plan 2023-2027 and the </w:t>
      </w:r>
      <w:r w:rsidRPr="00C1218A">
        <w:rPr>
          <w:rFonts w:ascii="Arial" w:hAnsi="Arial" w:cs="Arial"/>
          <w:kern w:val="0"/>
        </w:rPr>
        <w:t>key objectives set forth in the plan, assessing their relevance.</w:t>
      </w:r>
    </w:p>
    <w:p w14:paraId="0C545D64" w14:textId="77777777" w:rsidR="00D652BE" w:rsidRDefault="00D652BE" w:rsidP="00535094">
      <w:pPr>
        <w:autoSpaceDE w:val="0"/>
        <w:autoSpaceDN w:val="0"/>
        <w:adjustRightInd w:val="0"/>
        <w:rPr>
          <w:rFonts w:ascii="Arial" w:hAnsi="Arial" w:cs="Arial"/>
          <w:kern w:val="0"/>
        </w:rPr>
      </w:pPr>
    </w:p>
    <w:p w14:paraId="02FFB4FD" w14:textId="77777777" w:rsidR="00535094" w:rsidRDefault="00535094" w:rsidP="00535094">
      <w:pPr>
        <w:rPr>
          <w:rFonts w:ascii="Arial" w:hAnsi="Arial" w:cs="Arial"/>
          <w:kern w:val="0"/>
        </w:rPr>
      </w:pPr>
      <w:r w:rsidRPr="00C1218A">
        <w:rPr>
          <w:rFonts w:ascii="Arial" w:hAnsi="Arial" w:cs="Arial"/>
        </w:rPr>
        <w:t>The Commissioner and Chief Constable</w:t>
      </w:r>
      <w:r>
        <w:rPr>
          <w:rFonts w:ascii="Arial" w:hAnsi="Arial" w:cs="Arial"/>
        </w:rPr>
        <w:t xml:space="preserve"> are responsible for setting the policing priorities. Their shared principles and values set the standard with the aim to be the best at understanding and responding to the needs of all the communities.</w:t>
      </w:r>
    </w:p>
    <w:p w14:paraId="26CF0595" w14:textId="5C643E65" w:rsidR="00535094" w:rsidRPr="00C1218A" w:rsidRDefault="00535094" w:rsidP="00535094">
      <w:pPr>
        <w:rPr>
          <w:rFonts w:ascii="Arial" w:hAnsi="Arial" w:cs="Arial"/>
        </w:rPr>
      </w:pPr>
      <w:r w:rsidRPr="00C1218A">
        <w:rPr>
          <w:rFonts w:ascii="Arial" w:hAnsi="Arial" w:cs="Arial"/>
          <w:kern w:val="0"/>
        </w:rPr>
        <w:t xml:space="preserve">The South Wales Police and Crime Plan for 2023-2027 </w:t>
      </w:r>
      <w:r>
        <w:rPr>
          <w:rFonts w:ascii="Arial" w:hAnsi="Arial" w:cs="Arial"/>
          <w:kern w:val="0"/>
        </w:rPr>
        <w:t xml:space="preserve">is the basis for their response and to ensure that they continue to deliver excellence to the surrounding communities. There are six </w:t>
      </w:r>
      <w:r w:rsidR="00A27E96">
        <w:rPr>
          <w:rFonts w:ascii="Arial" w:hAnsi="Arial" w:cs="Arial"/>
          <w:kern w:val="0"/>
        </w:rPr>
        <w:t xml:space="preserve">main </w:t>
      </w:r>
      <w:r>
        <w:rPr>
          <w:rFonts w:ascii="Arial" w:hAnsi="Arial" w:cs="Arial"/>
          <w:kern w:val="0"/>
        </w:rPr>
        <w:t>priorities that are set out. Theses</w:t>
      </w:r>
      <w:r w:rsidRPr="00C1218A">
        <w:rPr>
          <w:rFonts w:ascii="Arial" w:hAnsi="Arial" w:cs="Arial"/>
          <w:kern w:val="0"/>
        </w:rPr>
        <w:t xml:space="preserve"> </w:t>
      </w:r>
      <w:r w:rsidR="00A27E96">
        <w:rPr>
          <w:rFonts w:ascii="Arial" w:hAnsi="Arial" w:cs="Arial"/>
          <w:kern w:val="0"/>
        </w:rPr>
        <w:t xml:space="preserve">six </w:t>
      </w:r>
      <w:r w:rsidRPr="00C1218A">
        <w:rPr>
          <w:rFonts w:ascii="Arial" w:hAnsi="Arial" w:cs="Arial"/>
          <w:kern w:val="0"/>
        </w:rPr>
        <w:t xml:space="preserve">priorities aim at enhancing public safety and addressing community needs. </w:t>
      </w:r>
      <w:r>
        <w:rPr>
          <w:rFonts w:ascii="Arial" w:hAnsi="Arial" w:cs="Arial"/>
          <w:color w:val="000000"/>
        </w:rPr>
        <w:t>(South Wales Police, 2021)</w:t>
      </w:r>
    </w:p>
    <w:p w14:paraId="40107A06" w14:textId="77777777" w:rsidR="00535094" w:rsidRPr="00C1218A" w:rsidRDefault="00535094" w:rsidP="00535094">
      <w:pPr>
        <w:rPr>
          <w:rFonts w:ascii="Arial" w:hAnsi="Arial" w:cs="Arial"/>
        </w:rPr>
      </w:pPr>
      <w:r w:rsidRPr="00C1218A">
        <w:rPr>
          <w:rFonts w:ascii="Arial" w:hAnsi="Arial" w:cs="Arial"/>
        </w:rPr>
        <w:t>Priority One</w:t>
      </w:r>
    </w:p>
    <w:p w14:paraId="53260BBA" w14:textId="77777777" w:rsidR="00535094" w:rsidRPr="00C1218A" w:rsidRDefault="00535094" w:rsidP="00535094">
      <w:pPr>
        <w:rPr>
          <w:rFonts w:ascii="Arial" w:hAnsi="Arial" w:cs="Arial"/>
        </w:rPr>
      </w:pPr>
      <w:r w:rsidRPr="00C1218A">
        <w:rPr>
          <w:rFonts w:ascii="Arial" w:hAnsi="Arial" w:cs="Arial"/>
        </w:rPr>
        <w:t xml:space="preserve">Set with the aim to reduce and prevent crime and anti-social behaviour, keeping people safe and confident in their homes and communities. </w:t>
      </w:r>
    </w:p>
    <w:p w14:paraId="759CBD5A" w14:textId="77777777" w:rsidR="00535094" w:rsidRDefault="00535094" w:rsidP="00535094">
      <w:pPr>
        <w:rPr>
          <w:rFonts w:ascii="Arial" w:hAnsi="Arial" w:cs="Arial"/>
        </w:rPr>
      </w:pPr>
      <w:r w:rsidRPr="00C1218A">
        <w:rPr>
          <w:rFonts w:ascii="Arial" w:hAnsi="Arial" w:cs="Arial"/>
        </w:rPr>
        <w:t xml:space="preserve">Aiming to do this by enhancing neighbourhood policing, working with communities and tackling all forms of violence by tackling the root causes through early intervention and prompt positive action. </w:t>
      </w:r>
    </w:p>
    <w:p w14:paraId="19191D49" w14:textId="77777777" w:rsidR="00535094" w:rsidRDefault="00535094" w:rsidP="00535094">
      <w:pPr>
        <w:rPr>
          <w:rFonts w:ascii="Arial" w:hAnsi="Arial" w:cs="Arial"/>
        </w:rPr>
      </w:pPr>
      <w:r>
        <w:rPr>
          <w:rFonts w:ascii="Arial" w:hAnsi="Arial" w:cs="Arial"/>
        </w:rPr>
        <w:t>The primary focus is to reduce crime rates and tackle anti-social behaviour with strategies including community engagement with neighbourhood policing teams such as PCSOs. The plan set out emphasises a proactive approach to crime prevention with the aim to have safer communities.</w:t>
      </w:r>
    </w:p>
    <w:p w14:paraId="56868B08" w14:textId="77777777" w:rsidR="00535094" w:rsidRPr="00C1218A" w:rsidRDefault="00535094" w:rsidP="00535094">
      <w:pPr>
        <w:rPr>
          <w:rFonts w:ascii="Arial" w:hAnsi="Arial" w:cs="Arial"/>
        </w:rPr>
      </w:pPr>
      <w:r w:rsidRPr="00C1218A">
        <w:rPr>
          <w:rFonts w:ascii="Arial" w:hAnsi="Arial" w:cs="Arial"/>
        </w:rPr>
        <w:t>Priority Two</w:t>
      </w:r>
    </w:p>
    <w:p w14:paraId="0290A1C7" w14:textId="77777777" w:rsidR="00535094" w:rsidRPr="00C1218A" w:rsidRDefault="00535094" w:rsidP="00535094">
      <w:pPr>
        <w:rPr>
          <w:rFonts w:ascii="Arial" w:hAnsi="Arial" w:cs="Arial"/>
        </w:rPr>
      </w:pPr>
      <w:r w:rsidRPr="00C1218A">
        <w:rPr>
          <w:rFonts w:ascii="Arial" w:hAnsi="Arial" w:cs="Arial"/>
        </w:rPr>
        <w:t xml:space="preserve">Involving and empowering the communities, collaboratively working with partners in the local government, health, fire, the third sector and education to deliver services that people need. </w:t>
      </w:r>
    </w:p>
    <w:p w14:paraId="0DD1351A" w14:textId="77777777" w:rsidR="00A27E96" w:rsidRDefault="00535094" w:rsidP="00535094">
      <w:pPr>
        <w:rPr>
          <w:rFonts w:ascii="Arial" w:hAnsi="Arial" w:cs="Arial"/>
        </w:rPr>
      </w:pPr>
      <w:r>
        <w:rPr>
          <w:rFonts w:ascii="Arial" w:hAnsi="Arial" w:cs="Arial"/>
        </w:rPr>
        <w:t xml:space="preserve">The priority highlights the importance of living in a diverse community with the aim to enable all employees to understand the importance of racial equality and inclusion. Promoting the development of a representative workforce and reflecting on the communities they service while addressing under-representation of specific communities. While also continuing to improve access to South Wales Police so that people can get the services they need. </w:t>
      </w:r>
    </w:p>
    <w:p w14:paraId="3C3E60F1" w14:textId="6C4AD4C3" w:rsidR="00535094" w:rsidRPr="00C1218A" w:rsidRDefault="00535094" w:rsidP="00535094">
      <w:pPr>
        <w:rPr>
          <w:rFonts w:ascii="Arial" w:hAnsi="Arial" w:cs="Arial"/>
        </w:rPr>
      </w:pPr>
      <w:r w:rsidRPr="00C1218A">
        <w:rPr>
          <w:rFonts w:ascii="Arial" w:hAnsi="Arial" w:cs="Arial"/>
        </w:rPr>
        <w:lastRenderedPageBreak/>
        <w:t>Priority Three</w:t>
      </w:r>
    </w:p>
    <w:p w14:paraId="4019D3F2" w14:textId="77777777" w:rsidR="00535094" w:rsidRDefault="00535094" w:rsidP="00535094">
      <w:pPr>
        <w:rPr>
          <w:rFonts w:ascii="Arial" w:hAnsi="Arial" w:cs="Arial"/>
        </w:rPr>
      </w:pPr>
      <w:r w:rsidRPr="00C1218A">
        <w:rPr>
          <w:rFonts w:ascii="Arial" w:hAnsi="Arial" w:cs="Arial"/>
        </w:rPr>
        <w:t>Working to protect the most vulnerable people in the communities, understanding causes and being able to take prompt positive action as issues arise.</w:t>
      </w:r>
      <w:r>
        <w:rPr>
          <w:rFonts w:ascii="Arial" w:hAnsi="Arial" w:cs="Arial"/>
        </w:rPr>
        <w:t xml:space="preserve"> With more people suffering with mental health and having disabilities in the communities it is important for police to collaborate with partners to improve communication between the police and those with mental health needs or learning difficulties. This plan highlights the importance also of safeguarding vulnerable people such as victims of child sexual exploitation and abuse, victims of domestic abuse and victims of hate crimes. With aims for police officers to better recognise the signs of vulnerability and improving their responses to incidents involving at-risk individuals. The commitment to involving multi agency collaborations is crucial for the effective support for all the vulnerable populations. </w:t>
      </w:r>
      <w:r>
        <w:rPr>
          <w:rFonts w:ascii="Arial" w:hAnsi="Arial" w:cs="Arial"/>
          <w:color w:val="000000"/>
        </w:rPr>
        <w:t>(South Wales Commissioner, 2024)</w:t>
      </w:r>
    </w:p>
    <w:p w14:paraId="1518776C" w14:textId="77777777" w:rsidR="00535094" w:rsidRPr="00C1218A" w:rsidRDefault="00535094" w:rsidP="00535094">
      <w:pPr>
        <w:rPr>
          <w:rFonts w:ascii="Arial" w:hAnsi="Arial" w:cs="Arial"/>
        </w:rPr>
      </w:pPr>
      <w:r w:rsidRPr="00C1218A">
        <w:rPr>
          <w:rFonts w:ascii="Arial" w:hAnsi="Arial" w:cs="Arial"/>
        </w:rPr>
        <w:t>Priority Four</w:t>
      </w:r>
    </w:p>
    <w:p w14:paraId="66AA2739" w14:textId="77777777" w:rsidR="00535094" w:rsidRPr="00C1218A" w:rsidRDefault="00535094" w:rsidP="00535094">
      <w:pPr>
        <w:rPr>
          <w:rFonts w:ascii="Arial" w:hAnsi="Arial" w:cs="Arial"/>
        </w:rPr>
      </w:pPr>
      <w:r w:rsidRPr="00C1218A">
        <w:rPr>
          <w:rFonts w:ascii="Arial" w:hAnsi="Arial" w:cs="Arial"/>
        </w:rPr>
        <w:t>Working to make the local criminal justice system more efficient and more effective while also being the fairest it can be.</w:t>
      </w:r>
    </w:p>
    <w:p w14:paraId="28AFB05E" w14:textId="77777777" w:rsidR="00535094" w:rsidRPr="00C1218A" w:rsidRDefault="00535094" w:rsidP="00535094">
      <w:pPr>
        <w:rPr>
          <w:rFonts w:ascii="Arial" w:hAnsi="Arial" w:cs="Arial"/>
        </w:rPr>
      </w:pPr>
      <w:r>
        <w:rPr>
          <w:rFonts w:ascii="Arial" w:hAnsi="Arial" w:cs="Arial"/>
        </w:rPr>
        <w:t xml:space="preserve">With the focus on the criminal justice system needing to have a clear emphasis on reducing crime and with having a focus on preventing offending and re-offending this priority aims to improve outcomes for victims while also working with other agencies to set up early intervention services with the aim to improve life opportunities to reduce offending in young people. </w:t>
      </w:r>
    </w:p>
    <w:p w14:paraId="770DC6E2" w14:textId="77777777" w:rsidR="00535094" w:rsidRPr="00C1218A" w:rsidRDefault="00535094" w:rsidP="00535094">
      <w:pPr>
        <w:rPr>
          <w:rFonts w:ascii="Arial" w:hAnsi="Arial" w:cs="Arial"/>
        </w:rPr>
      </w:pPr>
      <w:r w:rsidRPr="00C1218A">
        <w:rPr>
          <w:rFonts w:ascii="Arial" w:hAnsi="Arial" w:cs="Arial"/>
        </w:rPr>
        <w:t>Priority Five</w:t>
      </w:r>
    </w:p>
    <w:p w14:paraId="6693C9E7" w14:textId="77777777" w:rsidR="00535094" w:rsidRDefault="00535094" w:rsidP="00535094">
      <w:pPr>
        <w:rPr>
          <w:rFonts w:ascii="Arial" w:hAnsi="Arial" w:cs="Arial"/>
        </w:rPr>
      </w:pPr>
      <w:r w:rsidRPr="00C1218A">
        <w:rPr>
          <w:rFonts w:ascii="Arial" w:hAnsi="Arial" w:cs="Arial"/>
        </w:rPr>
        <w:t>Ensuring that South Wales continues to be innovative and a high performing police force in terms of the response to crime, threats, harm and the detection of offenders.</w:t>
      </w:r>
    </w:p>
    <w:p w14:paraId="4EB5A238" w14:textId="77777777" w:rsidR="00535094" w:rsidRPr="00C1218A" w:rsidRDefault="00535094" w:rsidP="00535094">
      <w:pPr>
        <w:rPr>
          <w:rFonts w:ascii="Arial" w:hAnsi="Arial" w:cs="Arial"/>
        </w:rPr>
      </w:pPr>
      <w:r>
        <w:rPr>
          <w:rFonts w:ascii="Arial" w:hAnsi="Arial" w:cs="Arial"/>
        </w:rPr>
        <w:t>This priority highlights the importance of the police force being innovative as a high performing force in terms of response to crime, threats and harm. Having a constant focus on threats such as terrorism, serious and organised crime, cyber security incidents.</w:t>
      </w:r>
    </w:p>
    <w:p w14:paraId="291D2F7D" w14:textId="77777777" w:rsidR="00535094" w:rsidRPr="00C1218A" w:rsidRDefault="00535094" w:rsidP="00535094">
      <w:pPr>
        <w:rPr>
          <w:rFonts w:ascii="Arial" w:hAnsi="Arial" w:cs="Arial"/>
        </w:rPr>
      </w:pPr>
      <w:r w:rsidRPr="00C1218A">
        <w:rPr>
          <w:rFonts w:ascii="Arial" w:hAnsi="Arial" w:cs="Arial"/>
        </w:rPr>
        <w:t>Priority Six</w:t>
      </w:r>
    </w:p>
    <w:p w14:paraId="5FB38C86" w14:textId="77777777" w:rsidR="00535094" w:rsidRDefault="00535094" w:rsidP="00535094">
      <w:pPr>
        <w:rPr>
          <w:rFonts w:ascii="Arial" w:hAnsi="Arial" w:cs="Arial"/>
        </w:rPr>
      </w:pPr>
      <w:r w:rsidRPr="00C1218A">
        <w:rPr>
          <w:rFonts w:ascii="Arial" w:hAnsi="Arial" w:cs="Arial"/>
        </w:rPr>
        <w:t>Spending money wisely from the taxpayer. Protecting the enviro</w:t>
      </w:r>
      <w:r>
        <w:rPr>
          <w:rFonts w:ascii="Arial" w:hAnsi="Arial" w:cs="Arial"/>
        </w:rPr>
        <w:t>n</w:t>
      </w:r>
      <w:r w:rsidRPr="00C1218A">
        <w:rPr>
          <w:rFonts w:ascii="Arial" w:hAnsi="Arial" w:cs="Arial"/>
        </w:rPr>
        <w:t xml:space="preserve">ment and supporting people to provide the best </w:t>
      </w:r>
      <w:r>
        <w:rPr>
          <w:rFonts w:ascii="Arial" w:hAnsi="Arial" w:cs="Arial"/>
        </w:rPr>
        <w:t>possible</w:t>
      </w:r>
      <w:r w:rsidRPr="00C1218A">
        <w:rPr>
          <w:rFonts w:ascii="Arial" w:hAnsi="Arial" w:cs="Arial"/>
        </w:rPr>
        <w:t xml:space="preserve"> policing in the community</w:t>
      </w:r>
      <w:r>
        <w:rPr>
          <w:rFonts w:ascii="Arial" w:hAnsi="Arial" w:cs="Arial"/>
        </w:rPr>
        <w:t>. With the police force having experienced severe cuts in the Police Grant from central government, this makes difficult decisions, but the aim of this priority is to keep commitment to protect neighbourhood policing in South Wales and work effectively with their partners to make communities safe. It is their aim that</w:t>
      </w:r>
      <w:r>
        <w:rPr>
          <w:rFonts w:ascii="Arial" w:hAnsi="Arial" w:cs="Arial"/>
          <w:color w:val="1F2025"/>
          <w:shd w:val="clear" w:color="auto" w:fill="FFFFFF"/>
        </w:rPr>
        <w:t xml:space="preserve"> resources will be locally based and strategically placed with effective and efficient services that are focused on need.</w:t>
      </w:r>
    </w:p>
    <w:p w14:paraId="1A539344" w14:textId="707D52AC" w:rsidR="00535094" w:rsidRPr="00C1218A" w:rsidRDefault="00535094" w:rsidP="00535094">
      <w:pPr>
        <w:autoSpaceDE w:val="0"/>
        <w:autoSpaceDN w:val="0"/>
        <w:adjustRightInd w:val="0"/>
        <w:rPr>
          <w:rFonts w:ascii="Arial" w:hAnsi="Arial" w:cs="Arial"/>
          <w:kern w:val="0"/>
        </w:rPr>
      </w:pPr>
      <w:r>
        <w:rPr>
          <w:rFonts w:ascii="Arial" w:hAnsi="Arial" w:cs="Arial"/>
        </w:rPr>
        <w:t xml:space="preserve">Overall, the South Wales and Crime Plan 2023-2027 identifies several critical priorities that reflect challenges in policing. By focusing on reducing crime, </w:t>
      </w:r>
      <w:r>
        <w:rPr>
          <w:rFonts w:ascii="Arial" w:hAnsi="Arial" w:cs="Arial"/>
        </w:rPr>
        <w:lastRenderedPageBreak/>
        <w:t>safeguarding vulnerable populations, and enhancing community engagement the plan aims to create a safer community and environment for all residents.</w:t>
      </w:r>
      <w:r w:rsidR="00A27E96">
        <w:rPr>
          <w:rFonts w:ascii="Arial" w:hAnsi="Arial" w:cs="Arial"/>
        </w:rPr>
        <w:t xml:space="preserve"> </w:t>
      </w:r>
      <w:r w:rsidR="00B65533">
        <w:rPr>
          <w:rFonts w:ascii="Arial" w:hAnsi="Arial" w:cs="Arial"/>
        </w:rPr>
        <w:t>However,</w:t>
      </w:r>
      <w:r w:rsidR="00A27E96">
        <w:rPr>
          <w:rFonts w:ascii="Arial" w:hAnsi="Arial" w:cs="Arial"/>
        </w:rPr>
        <w:t xml:space="preserve"> to be able to achieve these priorities effectively and make a difference in the community there will need to be more funding to the police in order to be able to pay costs for what they need to make a difference and less budget cuts as the forces have been strained and struggling with budget cuts and lack of officers available due to these cuts. </w:t>
      </w:r>
    </w:p>
    <w:p w14:paraId="45019E0C" w14:textId="1F72D25D" w:rsidR="00A1231F" w:rsidRDefault="00A1231F" w:rsidP="00A81DAC">
      <w:pPr>
        <w:rPr>
          <w:rFonts w:ascii="Arial" w:hAnsi="Arial" w:cs="Arial"/>
        </w:rPr>
      </w:pPr>
    </w:p>
    <w:p w14:paraId="5C69240B" w14:textId="77777777" w:rsidR="00A1231F" w:rsidRDefault="00A1231F" w:rsidP="00A81DAC">
      <w:pPr>
        <w:rPr>
          <w:rFonts w:ascii="Arial" w:hAnsi="Arial" w:cs="Arial"/>
        </w:rPr>
      </w:pPr>
    </w:p>
    <w:p w14:paraId="2518149E" w14:textId="77777777" w:rsidR="00A1231F" w:rsidRDefault="00A1231F" w:rsidP="00A81DAC">
      <w:pPr>
        <w:rPr>
          <w:rFonts w:ascii="Arial" w:hAnsi="Arial" w:cs="Arial"/>
        </w:rPr>
      </w:pPr>
    </w:p>
    <w:p w14:paraId="320BA322" w14:textId="77777777" w:rsidR="00A1231F" w:rsidRDefault="00A1231F" w:rsidP="00A81DAC">
      <w:pPr>
        <w:rPr>
          <w:rFonts w:ascii="Arial" w:hAnsi="Arial" w:cs="Arial"/>
        </w:rPr>
      </w:pPr>
    </w:p>
    <w:p w14:paraId="16CEB334" w14:textId="77777777" w:rsidR="00A1231F" w:rsidRDefault="00A1231F" w:rsidP="00A81DAC">
      <w:pPr>
        <w:rPr>
          <w:rFonts w:ascii="Arial" w:hAnsi="Arial" w:cs="Arial"/>
        </w:rPr>
      </w:pPr>
    </w:p>
    <w:p w14:paraId="0E8C57FA" w14:textId="77777777" w:rsidR="00A1231F" w:rsidRDefault="00A1231F" w:rsidP="00A81DAC">
      <w:pPr>
        <w:rPr>
          <w:rFonts w:ascii="Arial" w:hAnsi="Arial" w:cs="Arial"/>
        </w:rPr>
      </w:pPr>
    </w:p>
    <w:p w14:paraId="5E43D9F0" w14:textId="77777777" w:rsidR="00A1231F" w:rsidRDefault="00A1231F" w:rsidP="00A81DAC">
      <w:pPr>
        <w:rPr>
          <w:rFonts w:ascii="Arial" w:hAnsi="Arial" w:cs="Arial"/>
        </w:rPr>
      </w:pPr>
    </w:p>
    <w:p w14:paraId="3E1BD744" w14:textId="77777777" w:rsidR="00A1231F" w:rsidRDefault="00A1231F" w:rsidP="00A81DAC">
      <w:pPr>
        <w:rPr>
          <w:rFonts w:ascii="Arial" w:hAnsi="Arial" w:cs="Arial"/>
        </w:rPr>
      </w:pPr>
    </w:p>
    <w:p w14:paraId="1631B297" w14:textId="77777777" w:rsidR="00A1231F" w:rsidRDefault="00A1231F" w:rsidP="00A81DAC">
      <w:pPr>
        <w:rPr>
          <w:rFonts w:ascii="Arial" w:hAnsi="Arial" w:cs="Arial"/>
        </w:rPr>
      </w:pPr>
    </w:p>
    <w:p w14:paraId="1F772455" w14:textId="77777777" w:rsidR="00A1231F" w:rsidRDefault="00A1231F" w:rsidP="00A81DAC">
      <w:pPr>
        <w:rPr>
          <w:rFonts w:ascii="Arial" w:hAnsi="Arial" w:cs="Arial"/>
        </w:rPr>
      </w:pPr>
    </w:p>
    <w:p w14:paraId="40A16286" w14:textId="77777777" w:rsidR="00A1231F" w:rsidRDefault="00A1231F" w:rsidP="00A81DAC">
      <w:pPr>
        <w:rPr>
          <w:rFonts w:ascii="Arial" w:hAnsi="Arial" w:cs="Arial"/>
        </w:rPr>
      </w:pPr>
    </w:p>
    <w:p w14:paraId="5A83F31C" w14:textId="77777777" w:rsidR="00A1231F" w:rsidRDefault="00A1231F" w:rsidP="00A81DAC">
      <w:pPr>
        <w:rPr>
          <w:rFonts w:ascii="Arial" w:hAnsi="Arial" w:cs="Arial"/>
        </w:rPr>
      </w:pPr>
    </w:p>
    <w:p w14:paraId="4254DCC3" w14:textId="77777777" w:rsidR="00A1231F" w:rsidRDefault="00A1231F" w:rsidP="00A81DAC">
      <w:pPr>
        <w:rPr>
          <w:rFonts w:ascii="Arial" w:hAnsi="Arial" w:cs="Arial"/>
        </w:rPr>
      </w:pPr>
    </w:p>
    <w:p w14:paraId="14708A2F" w14:textId="77777777" w:rsidR="00A1231F" w:rsidRDefault="00A1231F" w:rsidP="00A81DAC">
      <w:pPr>
        <w:rPr>
          <w:rFonts w:ascii="Arial" w:hAnsi="Arial" w:cs="Arial"/>
        </w:rPr>
      </w:pPr>
    </w:p>
    <w:p w14:paraId="77A953ED" w14:textId="77777777" w:rsidR="00A1231F" w:rsidRDefault="00A1231F" w:rsidP="00A81DAC">
      <w:pPr>
        <w:rPr>
          <w:rFonts w:ascii="Arial" w:hAnsi="Arial" w:cs="Arial"/>
        </w:rPr>
      </w:pPr>
    </w:p>
    <w:p w14:paraId="11A944CF" w14:textId="77777777" w:rsidR="00A1231F" w:rsidRDefault="00A1231F" w:rsidP="00A81DAC">
      <w:pPr>
        <w:rPr>
          <w:rFonts w:ascii="Arial" w:hAnsi="Arial" w:cs="Arial"/>
        </w:rPr>
      </w:pPr>
    </w:p>
    <w:p w14:paraId="0B9AB62F" w14:textId="77777777" w:rsidR="00A1231F" w:rsidRDefault="00A1231F" w:rsidP="00A81DAC">
      <w:pPr>
        <w:rPr>
          <w:rFonts w:ascii="Arial" w:hAnsi="Arial" w:cs="Arial"/>
        </w:rPr>
      </w:pPr>
    </w:p>
    <w:p w14:paraId="7D368BF4" w14:textId="77777777" w:rsidR="00A1231F" w:rsidRDefault="00A1231F" w:rsidP="00A81DAC">
      <w:pPr>
        <w:rPr>
          <w:rFonts w:ascii="Arial" w:hAnsi="Arial" w:cs="Arial"/>
        </w:rPr>
      </w:pPr>
    </w:p>
    <w:p w14:paraId="20120DE0" w14:textId="77777777" w:rsidR="00A1231F" w:rsidRDefault="00A1231F" w:rsidP="00A81DAC">
      <w:pPr>
        <w:rPr>
          <w:rFonts w:ascii="Arial" w:hAnsi="Arial" w:cs="Arial"/>
        </w:rPr>
      </w:pPr>
    </w:p>
    <w:p w14:paraId="130C49FE" w14:textId="77777777" w:rsidR="00A1231F" w:rsidRDefault="00A1231F" w:rsidP="00A81DAC">
      <w:pPr>
        <w:rPr>
          <w:rFonts w:ascii="Arial" w:hAnsi="Arial" w:cs="Arial"/>
        </w:rPr>
      </w:pPr>
    </w:p>
    <w:p w14:paraId="048C6E9D" w14:textId="77777777" w:rsidR="00A1231F" w:rsidRDefault="00A1231F" w:rsidP="00A81DAC">
      <w:pPr>
        <w:rPr>
          <w:rFonts w:ascii="Arial" w:hAnsi="Arial" w:cs="Arial"/>
        </w:rPr>
      </w:pPr>
    </w:p>
    <w:p w14:paraId="298061B6" w14:textId="77777777" w:rsidR="00A1231F" w:rsidRDefault="00A1231F" w:rsidP="00A81DAC">
      <w:pPr>
        <w:rPr>
          <w:rFonts w:ascii="Arial" w:hAnsi="Arial" w:cs="Arial"/>
        </w:rPr>
      </w:pPr>
    </w:p>
    <w:p w14:paraId="41379F08" w14:textId="77777777" w:rsidR="00603059" w:rsidRDefault="00603059" w:rsidP="00A81DAC">
      <w:pPr>
        <w:rPr>
          <w:rFonts w:ascii="Arial" w:hAnsi="Arial" w:cs="Arial"/>
        </w:rPr>
      </w:pPr>
    </w:p>
    <w:p w14:paraId="3264B3E2" w14:textId="7C32BADD" w:rsidR="00495FE9" w:rsidRPr="00557955" w:rsidRDefault="00557955" w:rsidP="00A81DAC">
      <w:pPr>
        <w:rPr>
          <w:rFonts w:ascii="Arial" w:hAnsi="Arial" w:cs="Arial"/>
        </w:rPr>
      </w:pPr>
      <w:r w:rsidRPr="00557955">
        <w:rPr>
          <w:rFonts w:ascii="Arial" w:hAnsi="Arial" w:cs="Arial"/>
        </w:rPr>
        <w:lastRenderedPageBreak/>
        <w:t xml:space="preserve">Policing in Wales is currently not devolved. There are four police forces, South Wales, North Wales, Gwent and Dyfed-Powys. Additionally British Transport Police operate across the Welsh railway network, they provide specialist policing to the railways. </w:t>
      </w:r>
      <w:r w:rsidR="001F5A7F" w:rsidRPr="00557955">
        <w:rPr>
          <w:rFonts w:ascii="Arial" w:hAnsi="Arial" w:cs="Arial"/>
        </w:rPr>
        <w:t>This essay aims to evaluate the arguments for and against having one police force and whether there is a need for one police force in Wales rather than the four divided forces.</w:t>
      </w:r>
    </w:p>
    <w:p w14:paraId="642E5C89" w14:textId="0F4324B8" w:rsidR="00495FE9" w:rsidRPr="00557955" w:rsidRDefault="00557955" w:rsidP="00A81DAC">
      <w:pPr>
        <w:rPr>
          <w:rFonts w:ascii="Arial" w:hAnsi="Arial" w:cs="Arial"/>
        </w:rPr>
      </w:pPr>
      <w:r w:rsidRPr="00557955">
        <w:rPr>
          <w:rFonts w:ascii="Arial" w:hAnsi="Arial" w:cs="Arial"/>
        </w:rPr>
        <w:t xml:space="preserve">The current governance arrangements for policing in England and Wales are complex, since the introduction of the Police and Social Responsibility Act 2011 there is a publicly elected commissioner-based accountability model. With this model each force is led by a chief constable or commissioner in the Metropolitan Police and City of London Police. With the removal of Police Authorities and the introduction of the Police and Crime Commissioners in 2012, police force governance relies on the cooperation of the Chief Constable and the Police and Crime Commissioner. </w:t>
      </w:r>
    </w:p>
    <w:p w14:paraId="48710F69" w14:textId="7966CA64" w:rsidR="00557955" w:rsidRDefault="00557955" w:rsidP="00A81DAC">
      <w:pPr>
        <w:rPr>
          <w:rFonts w:ascii="Arial" w:hAnsi="Arial" w:cs="Arial"/>
          <w:color w:val="000000"/>
        </w:rPr>
      </w:pPr>
      <w:r w:rsidRPr="00557955">
        <w:rPr>
          <w:rFonts w:ascii="Arial" w:hAnsi="Arial" w:cs="Arial"/>
          <w:color w:val="1F1F1F"/>
          <w:shd w:val="clear" w:color="auto" w:fill="FFFFFF"/>
        </w:rPr>
        <w:t xml:space="preserve">In Scotland and Northern Ireland there are no Police and Crime Commissioners due to both being run on a national model of governance. In Wales the four Police and Crime Commissioners and the four Chief Constables work together to connect with the Welsh Government and all of Wales’ bodies to support the local governance model of policing and community safety. </w:t>
      </w:r>
      <w:r w:rsidR="0028010F">
        <w:rPr>
          <w:rFonts w:ascii="Arial" w:hAnsi="Arial" w:cs="Arial"/>
          <w:color w:val="000000"/>
        </w:rPr>
        <w:t>(Welsh Government, 2024)</w:t>
      </w:r>
    </w:p>
    <w:p w14:paraId="6E334911" w14:textId="750BB290" w:rsidR="00E50124" w:rsidRDefault="00E50124" w:rsidP="00A81DAC">
      <w:pPr>
        <w:rPr>
          <w:rFonts w:ascii="Arial" w:eastAsiaTheme="minorHAnsi" w:hAnsi="Arial" w:cs="Arial"/>
          <w:kern w:val="0"/>
          <w:lang w:eastAsia="en-US"/>
        </w:rPr>
      </w:pPr>
      <w:r w:rsidRPr="00E50124">
        <w:rPr>
          <w:rFonts w:ascii="Arial" w:eastAsiaTheme="minorHAnsi" w:hAnsi="Arial" w:cs="Arial"/>
          <w:kern w:val="0"/>
          <w:lang w:eastAsia="en-US"/>
        </w:rPr>
        <w:t>Currently, Wales operates multiple territorial police forces, each with its own administration, resources, and operational protocols. A single police force could streamline management, reduce administrative costs, and optimi</w:t>
      </w:r>
      <w:r>
        <w:rPr>
          <w:rFonts w:ascii="Arial" w:eastAsiaTheme="minorHAnsi" w:hAnsi="Arial" w:cs="Arial"/>
          <w:kern w:val="0"/>
          <w:lang w:eastAsia="en-US"/>
        </w:rPr>
        <w:t>s</w:t>
      </w:r>
      <w:r w:rsidRPr="00E50124">
        <w:rPr>
          <w:rFonts w:ascii="Arial" w:eastAsiaTheme="minorHAnsi" w:hAnsi="Arial" w:cs="Arial"/>
          <w:kern w:val="0"/>
          <w:lang w:eastAsia="en-US"/>
        </w:rPr>
        <w:t>e resource allocation. By centrali</w:t>
      </w:r>
      <w:r>
        <w:rPr>
          <w:rFonts w:ascii="Arial" w:eastAsiaTheme="minorHAnsi" w:hAnsi="Arial" w:cs="Arial"/>
          <w:kern w:val="0"/>
          <w:lang w:eastAsia="en-US"/>
        </w:rPr>
        <w:t>s</w:t>
      </w:r>
      <w:r w:rsidRPr="00E50124">
        <w:rPr>
          <w:rFonts w:ascii="Arial" w:eastAsiaTheme="minorHAnsi" w:hAnsi="Arial" w:cs="Arial"/>
          <w:kern w:val="0"/>
          <w:lang w:eastAsia="en-US"/>
        </w:rPr>
        <w:t>ing operations, it may be possible to deploy resources more effectively, particularly in response to major incidents</w:t>
      </w:r>
      <w:r>
        <w:rPr>
          <w:rFonts w:ascii="Arial" w:eastAsiaTheme="minorHAnsi" w:hAnsi="Arial" w:cs="Arial"/>
          <w:kern w:val="0"/>
          <w:lang w:eastAsia="en-US"/>
        </w:rPr>
        <w:t>.</w:t>
      </w:r>
    </w:p>
    <w:p w14:paraId="1967CFDA" w14:textId="77777777" w:rsidR="00FC340B" w:rsidRDefault="00FC340B" w:rsidP="00FC340B">
      <w:pPr>
        <w:rPr>
          <w:rFonts w:ascii="Arial" w:hAnsi="Arial" w:cs="Arial"/>
          <w:color w:val="000000"/>
        </w:rPr>
      </w:pPr>
      <w:r w:rsidRPr="00FC340B">
        <w:rPr>
          <w:rFonts w:ascii="Arial" w:hAnsi="Arial" w:cs="Arial"/>
          <w:color w:val="1F1F1F"/>
          <w:shd w:val="clear" w:color="auto" w:fill="FFFFFF"/>
        </w:rPr>
        <w:t>In the media a recent news article had a Dyfed-Powys</w:t>
      </w:r>
      <w:r>
        <w:rPr>
          <w:rFonts w:ascii="Arial" w:hAnsi="Arial" w:cs="Arial"/>
          <w:color w:val="1F1F1F"/>
          <w:shd w:val="clear" w:color="auto" w:fill="FFFFFF"/>
        </w:rPr>
        <w:t xml:space="preserve"> Chief Constable Richard Lewis voice his opinion and that he believed merging the four forces into one would be more effective believing the police could provide a more effective service to the public. </w:t>
      </w:r>
      <w:r>
        <w:rPr>
          <w:rFonts w:ascii="Arial" w:hAnsi="Arial" w:cs="Arial"/>
          <w:color w:val="000000"/>
        </w:rPr>
        <w:t>(BBC News, 2022)</w:t>
      </w:r>
    </w:p>
    <w:p w14:paraId="78AA8A1C" w14:textId="48CB4E6A" w:rsidR="00E50124" w:rsidRPr="00E50124" w:rsidRDefault="00E50124" w:rsidP="00A81DAC">
      <w:pPr>
        <w:rPr>
          <w:rFonts w:ascii="Arial" w:eastAsiaTheme="minorHAnsi" w:hAnsi="Arial" w:cs="Arial"/>
          <w:kern w:val="0"/>
          <w:lang w:eastAsia="en-US"/>
        </w:rPr>
      </w:pPr>
      <w:r>
        <w:rPr>
          <w:rFonts w:ascii="Arial" w:eastAsiaTheme="minorHAnsi" w:hAnsi="Arial" w:cs="Arial"/>
          <w:kern w:val="0"/>
          <w:lang w:eastAsia="en-US"/>
        </w:rPr>
        <w:t>A negative to a single police force could be argued that p</w:t>
      </w:r>
      <w:r w:rsidRPr="00E50124">
        <w:rPr>
          <w:rFonts w:ascii="Arial" w:eastAsiaTheme="minorHAnsi" w:hAnsi="Arial" w:cs="Arial"/>
          <w:kern w:val="0"/>
          <w:lang w:eastAsia="en-US"/>
        </w:rPr>
        <w:t xml:space="preserve">olice forces that are closely connected to their communities </w:t>
      </w:r>
      <w:r w:rsidR="00FC340B">
        <w:rPr>
          <w:rFonts w:ascii="Arial" w:eastAsiaTheme="minorHAnsi" w:hAnsi="Arial" w:cs="Arial"/>
          <w:kern w:val="0"/>
          <w:lang w:eastAsia="en-US"/>
        </w:rPr>
        <w:t xml:space="preserve">having deep-rooted connections and </w:t>
      </w:r>
      <w:r w:rsidRPr="00E50124">
        <w:rPr>
          <w:rFonts w:ascii="Arial" w:eastAsiaTheme="minorHAnsi" w:hAnsi="Arial" w:cs="Arial"/>
          <w:kern w:val="0"/>
          <w:lang w:eastAsia="en-US"/>
        </w:rPr>
        <w:t>can better understand and respond to local issues. A single force could lead to a disconnect between the police and the diverse communities within Wales, making it harder for residents to voice their concerns and influence policing priorities.</w:t>
      </w:r>
    </w:p>
    <w:p w14:paraId="61D577C1" w14:textId="5FA91DB9" w:rsidR="0028010F" w:rsidRDefault="00FC340B" w:rsidP="00A81DAC">
      <w:pPr>
        <w:rPr>
          <w:rFonts w:ascii="Arial" w:hAnsi="Arial" w:cs="Arial"/>
          <w:color w:val="000000"/>
        </w:rPr>
      </w:pPr>
      <w:r>
        <w:rPr>
          <w:rFonts w:ascii="Arial" w:hAnsi="Arial" w:cs="Arial"/>
          <w:color w:val="1F1F1F"/>
          <w:shd w:val="clear" w:color="auto" w:fill="FFFFFF"/>
        </w:rPr>
        <w:t>However, a</w:t>
      </w:r>
      <w:r w:rsidR="00E50124">
        <w:rPr>
          <w:rFonts w:ascii="Arial" w:hAnsi="Arial" w:cs="Arial"/>
          <w:color w:val="1F1F1F"/>
          <w:shd w:val="clear" w:color="auto" w:fill="FFFFFF"/>
        </w:rPr>
        <w:t xml:space="preserve"> counter argument to this could be that since Scotland now have one police force a </w:t>
      </w:r>
      <w:r>
        <w:rPr>
          <w:rFonts w:ascii="Arial" w:hAnsi="Arial" w:cs="Arial"/>
          <w:color w:val="1F1F1F"/>
          <w:shd w:val="clear" w:color="auto" w:fill="FFFFFF"/>
        </w:rPr>
        <w:t xml:space="preserve">recent </w:t>
      </w:r>
      <w:r w:rsidR="00E50124">
        <w:rPr>
          <w:rFonts w:ascii="Arial" w:hAnsi="Arial" w:cs="Arial"/>
          <w:color w:val="1F1F1F"/>
          <w:shd w:val="clear" w:color="auto" w:fill="FFFFFF"/>
        </w:rPr>
        <w:t xml:space="preserve">Scottish Household survey </w:t>
      </w:r>
      <w:r>
        <w:rPr>
          <w:rFonts w:ascii="Arial" w:hAnsi="Arial" w:cs="Arial"/>
          <w:color w:val="1F1F1F"/>
          <w:shd w:val="clear" w:color="auto" w:fill="FFFFFF"/>
        </w:rPr>
        <w:t xml:space="preserve">had results of 73% of trust from members of the public, showing that if Wales merged forces, it could become reality that it would have more public trust from people. </w:t>
      </w:r>
      <w:r>
        <w:rPr>
          <w:rFonts w:ascii="Arial" w:hAnsi="Arial" w:cs="Arial"/>
          <w:color w:val="000000"/>
        </w:rPr>
        <w:t>(The Scottish Government, 2024)</w:t>
      </w:r>
    </w:p>
    <w:p w14:paraId="0A65D14E" w14:textId="4D5EEE21" w:rsidR="009A5940" w:rsidRDefault="00F5707E" w:rsidP="00A81DAC">
      <w:pPr>
        <w:rPr>
          <w:rFonts w:ascii="Arial" w:hAnsi="Arial" w:cs="Arial"/>
          <w:color w:val="000000"/>
        </w:rPr>
      </w:pPr>
      <w:r>
        <w:rPr>
          <w:rFonts w:ascii="Arial" w:hAnsi="Arial" w:cs="Arial"/>
          <w:color w:val="000000"/>
        </w:rPr>
        <w:t xml:space="preserve">In conclusion a single police force could be beneficial with standardising training, policies and procedures across Wales which results in a more uniform approach to policing. This could possibly enhance public trust and cooperation </w:t>
      </w:r>
      <w:proofErr w:type="gramStart"/>
      <w:r>
        <w:rPr>
          <w:rFonts w:ascii="Arial" w:hAnsi="Arial" w:cs="Arial"/>
          <w:color w:val="000000"/>
        </w:rPr>
        <w:t>similar to</w:t>
      </w:r>
      <w:proofErr w:type="gramEnd"/>
      <w:r>
        <w:rPr>
          <w:rFonts w:ascii="Arial" w:hAnsi="Arial" w:cs="Arial"/>
          <w:color w:val="000000"/>
        </w:rPr>
        <w:t xml:space="preserve"> the Scotland merged police force having seen their public trust results with their recent </w:t>
      </w:r>
      <w:r>
        <w:rPr>
          <w:rFonts w:ascii="Arial" w:hAnsi="Arial" w:cs="Arial"/>
          <w:color w:val="000000"/>
        </w:rPr>
        <w:lastRenderedPageBreak/>
        <w:t xml:space="preserve">household survey. </w:t>
      </w:r>
      <w:r w:rsidR="008B14EA">
        <w:rPr>
          <w:rFonts w:ascii="Arial" w:hAnsi="Arial" w:cs="Arial"/>
          <w:color w:val="000000"/>
        </w:rPr>
        <w:t xml:space="preserve">Overall </w:t>
      </w:r>
      <w:r>
        <w:rPr>
          <w:rFonts w:ascii="Arial" w:hAnsi="Arial" w:cs="Arial"/>
          <w:color w:val="000000"/>
        </w:rPr>
        <w:t xml:space="preserve">while merging police forces may promise long-term savings, it could prove to be costly. Investing in new technology, infrastructure and training may be required, which could raise concerns about whether the costs could outweigh the anticipated benefits of one police force. </w:t>
      </w:r>
    </w:p>
    <w:p w14:paraId="0DAB299A" w14:textId="77777777" w:rsidR="00FC340B" w:rsidRPr="00FC340B" w:rsidRDefault="00FC340B" w:rsidP="00A81DAC">
      <w:pPr>
        <w:rPr>
          <w:rFonts w:ascii="Arial" w:hAnsi="Arial" w:cs="Arial"/>
          <w:color w:val="1F1F1F"/>
          <w:shd w:val="clear" w:color="auto" w:fill="FFFFFF"/>
        </w:rPr>
      </w:pPr>
    </w:p>
    <w:p w14:paraId="4E1C192A" w14:textId="48A97F22" w:rsidR="00557955" w:rsidRDefault="00557955" w:rsidP="00A81DAC">
      <w:pPr>
        <w:rPr>
          <w:rFonts w:ascii="Arial" w:hAnsi="Arial" w:cs="Arial"/>
        </w:rPr>
      </w:pPr>
    </w:p>
    <w:p w14:paraId="1E737427" w14:textId="77777777" w:rsidR="008B14EA" w:rsidRDefault="008B14EA" w:rsidP="00A81DAC">
      <w:pPr>
        <w:rPr>
          <w:rFonts w:ascii="Arial" w:hAnsi="Arial" w:cs="Arial"/>
        </w:rPr>
      </w:pPr>
    </w:p>
    <w:p w14:paraId="63FED0E7" w14:textId="77777777" w:rsidR="008B14EA" w:rsidRDefault="008B14EA" w:rsidP="00A81DAC">
      <w:pPr>
        <w:rPr>
          <w:rFonts w:ascii="Arial" w:hAnsi="Arial" w:cs="Arial"/>
        </w:rPr>
      </w:pPr>
    </w:p>
    <w:p w14:paraId="5D28C751" w14:textId="77777777" w:rsidR="008B14EA" w:rsidRDefault="008B14EA" w:rsidP="00A81DAC">
      <w:pPr>
        <w:rPr>
          <w:rFonts w:ascii="Arial" w:hAnsi="Arial" w:cs="Arial"/>
        </w:rPr>
      </w:pPr>
    </w:p>
    <w:p w14:paraId="611870D7" w14:textId="77777777" w:rsidR="008B14EA" w:rsidRDefault="008B14EA" w:rsidP="00A81DAC">
      <w:pPr>
        <w:rPr>
          <w:rFonts w:ascii="Arial" w:hAnsi="Arial" w:cs="Arial"/>
        </w:rPr>
      </w:pPr>
    </w:p>
    <w:p w14:paraId="04072642" w14:textId="77777777" w:rsidR="008B14EA" w:rsidRDefault="008B14EA" w:rsidP="00A81DAC">
      <w:pPr>
        <w:rPr>
          <w:rFonts w:ascii="Arial" w:hAnsi="Arial" w:cs="Arial"/>
        </w:rPr>
      </w:pPr>
    </w:p>
    <w:p w14:paraId="177C1AE9" w14:textId="77777777" w:rsidR="008B14EA" w:rsidRDefault="008B14EA" w:rsidP="00A81DAC">
      <w:pPr>
        <w:rPr>
          <w:rFonts w:ascii="Arial" w:hAnsi="Arial" w:cs="Arial"/>
        </w:rPr>
      </w:pPr>
    </w:p>
    <w:p w14:paraId="014F1421" w14:textId="77777777" w:rsidR="008B14EA" w:rsidRDefault="008B14EA" w:rsidP="00A81DAC">
      <w:pPr>
        <w:rPr>
          <w:rFonts w:ascii="Arial" w:hAnsi="Arial" w:cs="Arial"/>
        </w:rPr>
      </w:pPr>
    </w:p>
    <w:p w14:paraId="638FCF86" w14:textId="77777777" w:rsidR="008B14EA" w:rsidRDefault="008B14EA" w:rsidP="00A81DAC">
      <w:pPr>
        <w:rPr>
          <w:rFonts w:ascii="Arial" w:hAnsi="Arial" w:cs="Arial"/>
        </w:rPr>
      </w:pPr>
    </w:p>
    <w:p w14:paraId="23D9C976" w14:textId="77777777" w:rsidR="008B14EA" w:rsidRDefault="008B14EA" w:rsidP="00A81DAC">
      <w:pPr>
        <w:rPr>
          <w:rFonts w:ascii="Arial" w:hAnsi="Arial" w:cs="Arial"/>
        </w:rPr>
      </w:pPr>
    </w:p>
    <w:p w14:paraId="627D19D0" w14:textId="77777777" w:rsidR="008B14EA" w:rsidRDefault="008B14EA" w:rsidP="00A81DAC">
      <w:pPr>
        <w:rPr>
          <w:rFonts w:ascii="Arial" w:hAnsi="Arial" w:cs="Arial"/>
        </w:rPr>
      </w:pPr>
    </w:p>
    <w:p w14:paraId="5DF7FFE0" w14:textId="77777777" w:rsidR="008B14EA" w:rsidRDefault="008B14EA" w:rsidP="00A81DAC">
      <w:pPr>
        <w:rPr>
          <w:rFonts w:ascii="Arial" w:hAnsi="Arial" w:cs="Arial"/>
        </w:rPr>
      </w:pPr>
    </w:p>
    <w:p w14:paraId="016347E9" w14:textId="77777777" w:rsidR="008B14EA" w:rsidRDefault="008B14EA" w:rsidP="00A81DAC">
      <w:pPr>
        <w:rPr>
          <w:rFonts w:ascii="Arial" w:hAnsi="Arial" w:cs="Arial"/>
        </w:rPr>
      </w:pPr>
    </w:p>
    <w:p w14:paraId="69CD894F" w14:textId="77777777" w:rsidR="008B14EA" w:rsidRDefault="008B14EA" w:rsidP="00A81DAC">
      <w:pPr>
        <w:rPr>
          <w:rFonts w:ascii="Arial" w:hAnsi="Arial" w:cs="Arial"/>
        </w:rPr>
      </w:pPr>
    </w:p>
    <w:p w14:paraId="29736A9E" w14:textId="77777777" w:rsidR="008B14EA" w:rsidRDefault="008B14EA" w:rsidP="00A81DAC">
      <w:pPr>
        <w:rPr>
          <w:rFonts w:ascii="Arial" w:hAnsi="Arial" w:cs="Arial"/>
        </w:rPr>
      </w:pPr>
    </w:p>
    <w:p w14:paraId="3A259C41" w14:textId="77777777" w:rsidR="008B14EA" w:rsidRDefault="008B14EA" w:rsidP="00A81DAC">
      <w:pPr>
        <w:rPr>
          <w:rFonts w:ascii="Arial" w:hAnsi="Arial" w:cs="Arial"/>
        </w:rPr>
      </w:pPr>
    </w:p>
    <w:p w14:paraId="1D6A9F90" w14:textId="77777777" w:rsidR="008B14EA" w:rsidRDefault="008B14EA" w:rsidP="00A81DAC">
      <w:pPr>
        <w:rPr>
          <w:rFonts w:ascii="Arial" w:hAnsi="Arial" w:cs="Arial"/>
        </w:rPr>
      </w:pPr>
    </w:p>
    <w:p w14:paraId="01F46E83" w14:textId="77777777" w:rsidR="008B14EA" w:rsidRDefault="008B14EA" w:rsidP="00A81DAC">
      <w:pPr>
        <w:rPr>
          <w:rFonts w:ascii="Arial" w:hAnsi="Arial" w:cs="Arial"/>
        </w:rPr>
      </w:pPr>
    </w:p>
    <w:p w14:paraId="50845442" w14:textId="77777777" w:rsidR="008B14EA" w:rsidRDefault="008B14EA" w:rsidP="00A81DAC">
      <w:pPr>
        <w:rPr>
          <w:rFonts w:ascii="Arial" w:hAnsi="Arial" w:cs="Arial"/>
        </w:rPr>
      </w:pPr>
    </w:p>
    <w:p w14:paraId="6894BE87" w14:textId="77777777" w:rsidR="008B14EA" w:rsidRDefault="008B14EA" w:rsidP="00A81DAC">
      <w:pPr>
        <w:rPr>
          <w:rFonts w:ascii="Arial" w:hAnsi="Arial" w:cs="Arial"/>
        </w:rPr>
      </w:pPr>
    </w:p>
    <w:p w14:paraId="0FC6CFEE" w14:textId="77777777" w:rsidR="008B14EA" w:rsidRDefault="008B14EA" w:rsidP="00A81DAC">
      <w:pPr>
        <w:rPr>
          <w:rFonts w:ascii="Arial" w:hAnsi="Arial" w:cs="Arial"/>
        </w:rPr>
      </w:pPr>
    </w:p>
    <w:p w14:paraId="456D8DFF" w14:textId="77777777" w:rsidR="008B14EA" w:rsidRDefault="008B14EA" w:rsidP="00A81DAC">
      <w:pPr>
        <w:rPr>
          <w:rFonts w:ascii="Arial" w:hAnsi="Arial" w:cs="Arial"/>
        </w:rPr>
      </w:pPr>
    </w:p>
    <w:p w14:paraId="27F4E152" w14:textId="77777777" w:rsidR="008B14EA" w:rsidRDefault="008B14EA" w:rsidP="00A81DAC">
      <w:pPr>
        <w:rPr>
          <w:rFonts w:ascii="Arial" w:hAnsi="Arial" w:cs="Arial"/>
        </w:rPr>
      </w:pPr>
    </w:p>
    <w:p w14:paraId="36675756" w14:textId="77777777" w:rsidR="008B14EA" w:rsidRDefault="008B14EA" w:rsidP="00A81DAC">
      <w:pPr>
        <w:rPr>
          <w:rFonts w:ascii="Arial" w:hAnsi="Arial" w:cs="Arial"/>
        </w:rPr>
      </w:pPr>
    </w:p>
    <w:p w14:paraId="2CB9DEA3" w14:textId="77777777" w:rsidR="008B14EA" w:rsidRDefault="008B14EA" w:rsidP="00A81DAC">
      <w:pPr>
        <w:rPr>
          <w:rFonts w:ascii="Arial" w:hAnsi="Arial" w:cs="Arial"/>
        </w:rPr>
      </w:pPr>
    </w:p>
    <w:p w14:paraId="77F2C3E9" w14:textId="37504C6C" w:rsidR="008B14EA" w:rsidRPr="008B14EA" w:rsidRDefault="008B14EA" w:rsidP="008B14EA">
      <w:pPr>
        <w:pStyle w:val="NormalWeb"/>
        <w:spacing w:before="0" w:beforeAutospacing="0" w:after="240" w:afterAutospacing="0" w:line="360" w:lineRule="atLeast"/>
        <w:rPr>
          <w:rFonts w:ascii="Arial" w:hAnsi="Arial" w:cs="Arial"/>
          <w:color w:val="000000"/>
          <w:u w:val="single"/>
        </w:rPr>
      </w:pPr>
      <w:r w:rsidRPr="008B14EA">
        <w:rPr>
          <w:rFonts w:ascii="Arial" w:hAnsi="Arial" w:cs="Arial"/>
          <w:color w:val="000000"/>
          <w:u w:val="single"/>
        </w:rPr>
        <w:lastRenderedPageBreak/>
        <w:t>References</w:t>
      </w:r>
    </w:p>
    <w:p w14:paraId="0A949BB6" w14:textId="26A08A9F" w:rsidR="008B14EA" w:rsidRDefault="008B14EA" w:rsidP="008B14EA">
      <w:pPr>
        <w:pStyle w:val="NormalWeb"/>
        <w:spacing w:before="0" w:beforeAutospacing="0" w:after="240" w:afterAutospacing="0" w:line="360" w:lineRule="atLeast"/>
        <w:rPr>
          <w:rFonts w:ascii="Arial" w:hAnsi="Arial" w:cs="Arial"/>
          <w:color w:val="000000"/>
        </w:rPr>
      </w:pPr>
      <w:r>
        <w:rPr>
          <w:rFonts w:ascii="Arial" w:hAnsi="Arial" w:cs="Arial"/>
          <w:color w:val="000000"/>
        </w:rPr>
        <w:t>BBC News (2022). Dyfed-Powys Police chief wants one Welsh force.</w:t>
      </w:r>
      <w:r>
        <w:rPr>
          <w:rStyle w:val="apple-converted-space"/>
          <w:rFonts w:ascii="Arial" w:eastAsiaTheme="majorEastAsia" w:hAnsi="Arial" w:cs="Arial"/>
          <w:color w:val="000000"/>
        </w:rPr>
        <w:t> </w:t>
      </w:r>
      <w:r>
        <w:rPr>
          <w:rFonts w:ascii="Arial" w:hAnsi="Arial" w:cs="Arial"/>
          <w:i/>
          <w:iCs/>
          <w:color w:val="000000"/>
        </w:rPr>
        <w:t>BBC News</w:t>
      </w:r>
      <w:r>
        <w:rPr>
          <w:rFonts w:ascii="Arial" w:hAnsi="Arial" w:cs="Arial"/>
          <w:color w:val="000000"/>
        </w:rPr>
        <w:t>. [online] 28 Mar. Available at: https://www.bbc.co.uk/news/uk-wales-60901593 [Accessed 26 Feb. 2024].</w:t>
      </w:r>
    </w:p>
    <w:p w14:paraId="0226582F" w14:textId="77777777" w:rsidR="008B14EA" w:rsidRDefault="008B14EA" w:rsidP="008B14EA">
      <w:pPr>
        <w:pStyle w:val="NormalWeb"/>
        <w:spacing w:before="0" w:beforeAutospacing="0" w:after="240" w:afterAutospacing="0" w:line="360" w:lineRule="atLeast"/>
        <w:rPr>
          <w:rFonts w:ascii="Arial" w:hAnsi="Arial" w:cs="Arial"/>
          <w:color w:val="000000"/>
        </w:rPr>
      </w:pPr>
      <w:r>
        <w:rPr>
          <w:rFonts w:ascii="Arial" w:hAnsi="Arial" w:cs="Arial"/>
          <w:color w:val="000000"/>
        </w:rPr>
        <w:t>Buckley, S.B. (2015). The state, the police and the judiciary in the miners’ strike: Observations and discussions, thirty years on.</w:t>
      </w:r>
      <w:r>
        <w:rPr>
          <w:rStyle w:val="apple-converted-space"/>
          <w:rFonts w:ascii="Arial" w:eastAsiaTheme="majorEastAsia" w:hAnsi="Arial" w:cs="Arial"/>
          <w:color w:val="000000"/>
        </w:rPr>
        <w:t> </w:t>
      </w:r>
      <w:r>
        <w:rPr>
          <w:rFonts w:ascii="Arial" w:hAnsi="Arial" w:cs="Arial"/>
          <w:i/>
          <w:iCs/>
          <w:color w:val="000000"/>
        </w:rPr>
        <w:t>Capital &amp; Class</w:t>
      </w:r>
      <w:r>
        <w:rPr>
          <w:rFonts w:ascii="Arial" w:hAnsi="Arial" w:cs="Arial"/>
          <w:color w:val="000000"/>
        </w:rPr>
        <w:t xml:space="preserve">, 39(3), pp.419–434. </w:t>
      </w:r>
      <w:proofErr w:type="spellStart"/>
      <w:proofErr w:type="gramStart"/>
      <w:r>
        <w:rPr>
          <w:rFonts w:ascii="Arial" w:hAnsi="Arial" w:cs="Arial"/>
          <w:color w:val="000000"/>
        </w:rPr>
        <w:t>doi:https</w:t>
      </w:r>
      <w:proofErr w:type="spellEnd"/>
      <w:r>
        <w:rPr>
          <w:rFonts w:ascii="Arial" w:hAnsi="Arial" w:cs="Arial"/>
          <w:color w:val="000000"/>
        </w:rPr>
        <w:t>://doi.org/10.1177/0309816815603718</w:t>
      </w:r>
      <w:proofErr w:type="gramEnd"/>
      <w:r>
        <w:rPr>
          <w:rFonts w:ascii="Arial" w:hAnsi="Arial" w:cs="Arial"/>
          <w:color w:val="000000"/>
        </w:rPr>
        <w:t>.</w:t>
      </w:r>
    </w:p>
    <w:p w14:paraId="1411A5FE" w14:textId="77777777" w:rsidR="008B14EA" w:rsidRDefault="008B14EA" w:rsidP="008B14EA">
      <w:pPr>
        <w:pStyle w:val="NormalWeb"/>
        <w:spacing w:before="0" w:beforeAutospacing="0" w:after="240" w:afterAutospacing="0" w:line="360" w:lineRule="atLeast"/>
        <w:rPr>
          <w:rFonts w:ascii="Arial" w:hAnsi="Arial" w:cs="Arial"/>
          <w:color w:val="000000"/>
        </w:rPr>
      </w:pPr>
      <w:r>
        <w:rPr>
          <w:rFonts w:ascii="Arial" w:hAnsi="Arial" w:cs="Arial"/>
          <w:color w:val="000000"/>
        </w:rPr>
        <w:t xml:space="preserve">Davies, S., Nerys, L., Jones, J., Lyon </w:t>
      </w:r>
      <w:proofErr w:type="spellStart"/>
      <w:r>
        <w:rPr>
          <w:rFonts w:ascii="Arial" w:hAnsi="Arial" w:cs="Arial"/>
          <w:color w:val="000000"/>
        </w:rPr>
        <w:t>Cbe</w:t>
      </w:r>
      <w:proofErr w:type="spellEnd"/>
      <w:r>
        <w:rPr>
          <w:rFonts w:ascii="Arial" w:hAnsi="Arial" w:cs="Arial"/>
          <w:color w:val="000000"/>
        </w:rPr>
        <w:t xml:space="preserve">, S., </w:t>
      </w:r>
      <w:proofErr w:type="spellStart"/>
      <w:r>
        <w:rPr>
          <w:rFonts w:ascii="Arial" w:hAnsi="Arial" w:cs="Arial"/>
          <w:color w:val="000000"/>
        </w:rPr>
        <w:t>Cbe</w:t>
      </w:r>
      <w:proofErr w:type="spellEnd"/>
      <w:r>
        <w:rPr>
          <w:rFonts w:ascii="Arial" w:hAnsi="Arial" w:cs="Arial"/>
          <w:color w:val="000000"/>
        </w:rPr>
        <w:t>, R., Rawlings, P., Vaughan, A., Felton, Gordon, D., James, C. and Thomas, R. (2019).</w:t>
      </w:r>
      <w:r>
        <w:rPr>
          <w:rStyle w:val="apple-converted-space"/>
          <w:rFonts w:ascii="Arial" w:eastAsiaTheme="majorEastAsia" w:hAnsi="Arial" w:cs="Arial"/>
          <w:color w:val="000000"/>
        </w:rPr>
        <w:t> </w:t>
      </w:r>
      <w:r>
        <w:rPr>
          <w:rFonts w:ascii="Arial" w:hAnsi="Arial" w:cs="Arial"/>
          <w:i/>
          <w:iCs/>
          <w:color w:val="000000"/>
        </w:rPr>
        <w:t>Commission on Justice in Wales Oral Evidence Session</w:t>
      </w:r>
      <w:r>
        <w:rPr>
          <w:rFonts w:ascii="Arial" w:hAnsi="Arial" w:cs="Arial"/>
          <w:color w:val="000000"/>
        </w:rPr>
        <w:t>. [online] Available at: https://www.gov.wales/sites/default/files/publications/2019-03/Oral%20evidence%20to%20the%20Commission%20from%20Chief%20Constables.pdf [Accessed 27 Feb. 2024].</w:t>
      </w:r>
    </w:p>
    <w:p w14:paraId="0419CD7B" w14:textId="77777777" w:rsidR="008B14EA" w:rsidRDefault="008B14EA" w:rsidP="008B14EA">
      <w:pPr>
        <w:pStyle w:val="NormalWeb"/>
        <w:spacing w:before="0" w:beforeAutospacing="0" w:after="240" w:afterAutospacing="0" w:line="360" w:lineRule="atLeast"/>
        <w:rPr>
          <w:rFonts w:ascii="Arial" w:hAnsi="Arial" w:cs="Arial"/>
          <w:color w:val="000000"/>
        </w:rPr>
      </w:pPr>
      <w:r>
        <w:rPr>
          <w:rFonts w:ascii="Arial" w:hAnsi="Arial" w:cs="Arial"/>
          <w:color w:val="000000"/>
        </w:rPr>
        <w:t>Dyfed Powys Police (n.d.).</w:t>
      </w:r>
      <w:r>
        <w:rPr>
          <w:rStyle w:val="apple-converted-space"/>
          <w:rFonts w:ascii="Arial" w:eastAsiaTheme="majorEastAsia" w:hAnsi="Arial" w:cs="Arial"/>
          <w:color w:val="000000"/>
        </w:rPr>
        <w:t> </w:t>
      </w:r>
      <w:r>
        <w:rPr>
          <w:rFonts w:ascii="Arial" w:hAnsi="Arial" w:cs="Arial"/>
          <w:i/>
          <w:iCs/>
          <w:color w:val="000000"/>
        </w:rPr>
        <w:t>Our priorities and progress</w:t>
      </w:r>
      <w:r>
        <w:rPr>
          <w:rFonts w:ascii="Arial" w:hAnsi="Arial" w:cs="Arial"/>
          <w:color w:val="000000"/>
        </w:rPr>
        <w:t>. [online] www.dyfed-powys.police.uk. Available at: https://www.dyfed-powys.police.uk/police-forces/dyfed-powys-police/areas/about-us/about-us/our-priorities-and-progress/ [Accessed 27 Feb. 2024].</w:t>
      </w:r>
    </w:p>
    <w:p w14:paraId="6CECA7BF" w14:textId="77777777" w:rsidR="008B14EA" w:rsidRDefault="008B14EA" w:rsidP="008B14EA">
      <w:pPr>
        <w:pStyle w:val="NormalWeb"/>
        <w:spacing w:before="0" w:beforeAutospacing="0" w:after="240" w:afterAutospacing="0" w:line="360" w:lineRule="atLeast"/>
        <w:rPr>
          <w:rFonts w:ascii="Arial" w:hAnsi="Arial" w:cs="Arial"/>
          <w:color w:val="000000"/>
        </w:rPr>
      </w:pPr>
      <w:r>
        <w:rPr>
          <w:rFonts w:ascii="Arial" w:hAnsi="Arial" w:cs="Arial"/>
          <w:color w:val="000000"/>
        </w:rPr>
        <w:t>Gwent Police (n.d.).</w:t>
      </w:r>
      <w:r>
        <w:rPr>
          <w:rStyle w:val="apple-converted-space"/>
          <w:rFonts w:ascii="Arial" w:eastAsiaTheme="majorEastAsia" w:hAnsi="Arial" w:cs="Arial"/>
          <w:color w:val="000000"/>
        </w:rPr>
        <w:t> </w:t>
      </w:r>
      <w:r>
        <w:rPr>
          <w:rFonts w:ascii="Arial" w:hAnsi="Arial" w:cs="Arial"/>
          <w:i/>
          <w:iCs/>
          <w:color w:val="000000"/>
        </w:rPr>
        <w:t>Our priorities</w:t>
      </w:r>
      <w:r>
        <w:rPr>
          <w:rFonts w:ascii="Arial" w:hAnsi="Arial" w:cs="Arial"/>
          <w:color w:val="000000"/>
        </w:rPr>
        <w:t>. [online] www.gwent.police.uk. Available at: https://www.gwent.police.uk/police-forces/gwent-police/areas/about-us/about-us/our-priorities/ [Accessed 27 Feb. 2024].</w:t>
      </w:r>
    </w:p>
    <w:p w14:paraId="4DEC2FD7" w14:textId="77777777" w:rsidR="008B14EA" w:rsidRDefault="008B14EA" w:rsidP="008B14EA">
      <w:pPr>
        <w:pStyle w:val="NormalWeb"/>
        <w:spacing w:before="0" w:beforeAutospacing="0" w:after="240" w:afterAutospacing="0" w:line="360" w:lineRule="atLeast"/>
        <w:rPr>
          <w:rFonts w:ascii="Arial" w:hAnsi="Arial" w:cs="Arial"/>
          <w:color w:val="000000"/>
        </w:rPr>
      </w:pPr>
      <w:r>
        <w:rPr>
          <w:rFonts w:ascii="Arial" w:hAnsi="Arial" w:cs="Arial"/>
          <w:color w:val="000000"/>
        </w:rPr>
        <w:t>Museum Wales (1984).</w:t>
      </w:r>
      <w:r>
        <w:rPr>
          <w:rStyle w:val="apple-converted-space"/>
          <w:rFonts w:ascii="Arial" w:eastAsiaTheme="majorEastAsia" w:hAnsi="Arial" w:cs="Arial"/>
          <w:color w:val="000000"/>
        </w:rPr>
        <w:t> </w:t>
      </w:r>
      <w:r>
        <w:rPr>
          <w:rFonts w:ascii="Arial" w:hAnsi="Arial" w:cs="Arial"/>
          <w:i/>
          <w:iCs/>
          <w:color w:val="000000"/>
        </w:rPr>
        <w:t xml:space="preserve">PICKETS, POLICE AND </w:t>
      </w:r>
      <w:proofErr w:type="gramStart"/>
      <w:r>
        <w:rPr>
          <w:rFonts w:ascii="Arial" w:hAnsi="Arial" w:cs="Arial"/>
          <w:i/>
          <w:iCs/>
          <w:color w:val="000000"/>
        </w:rPr>
        <w:t>POLITICS</w:t>
      </w:r>
      <w:r>
        <w:rPr>
          <w:rStyle w:val="apple-converted-space"/>
          <w:rFonts w:ascii="Arial" w:eastAsiaTheme="majorEastAsia" w:hAnsi="Arial" w:cs="Arial"/>
          <w:i/>
          <w:iCs/>
          <w:color w:val="000000"/>
        </w:rPr>
        <w:t> </w:t>
      </w:r>
      <w:r>
        <w:rPr>
          <w:rFonts w:ascii="Arial" w:hAnsi="Arial" w:cs="Arial"/>
          <w:color w:val="000000"/>
        </w:rPr>
        <w:t>.</w:t>
      </w:r>
      <w:proofErr w:type="gramEnd"/>
      <w:r>
        <w:rPr>
          <w:rFonts w:ascii="Arial" w:hAnsi="Arial" w:cs="Arial"/>
          <w:color w:val="000000"/>
        </w:rPr>
        <w:t xml:space="preserve"> [online] Available at: https://museum.wales/media/9753/strike-en.pdf [Accessed 24 Feb. 2024].</w:t>
      </w:r>
    </w:p>
    <w:p w14:paraId="78F422B2" w14:textId="77777777" w:rsidR="008B14EA" w:rsidRDefault="008B14EA" w:rsidP="008B14EA">
      <w:pPr>
        <w:pStyle w:val="NormalWeb"/>
        <w:spacing w:before="0" w:beforeAutospacing="0" w:after="240" w:afterAutospacing="0" w:line="360" w:lineRule="atLeast"/>
        <w:rPr>
          <w:rFonts w:ascii="Arial" w:hAnsi="Arial" w:cs="Arial"/>
          <w:color w:val="000000"/>
        </w:rPr>
      </w:pPr>
      <w:r>
        <w:rPr>
          <w:rFonts w:ascii="Arial" w:hAnsi="Arial" w:cs="Arial"/>
          <w:color w:val="000000"/>
        </w:rPr>
        <w:t>Peoples History Museum (2024).</w:t>
      </w:r>
      <w:r>
        <w:rPr>
          <w:rStyle w:val="apple-converted-space"/>
          <w:rFonts w:ascii="Arial" w:eastAsiaTheme="majorEastAsia" w:hAnsi="Arial" w:cs="Arial"/>
          <w:color w:val="000000"/>
        </w:rPr>
        <w:t> </w:t>
      </w:r>
      <w:r>
        <w:rPr>
          <w:rFonts w:ascii="Arial" w:hAnsi="Arial" w:cs="Arial"/>
          <w:i/>
          <w:iCs/>
          <w:color w:val="000000"/>
        </w:rPr>
        <w:t>Miners’ Strike 1984 to 1985</w:t>
      </w:r>
      <w:r>
        <w:rPr>
          <w:rFonts w:ascii="Arial" w:hAnsi="Arial" w:cs="Arial"/>
          <w:color w:val="000000"/>
        </w:rPr>
        <w:t>. [online] People’s History Museum. Available at: https://phm.org.uk/blogposts/miners-strike-1984-to-1985/ [Accessed 21 Feb. 2024].</w:t>
      </w:r>
    </w:p>
    <w:p w14:paraId="48E3ED77" w14:textId="77777777" w:rsidR="008B14EA" w:rsidRDefault="008B14EA" w:rsidP="008B14EA">
      <w:pPr>
        <w:pStyle w:val="NormalWeb"/>
        <w:spacing w:before="0" w:beforeAutospacing="0" w:after="240" w:afterAutospacing="0" w:line="360" w:lineRule="atLeast"/>
        <w:rPr>
          <w:rFonts w:ascii="Arial" w:hAnsi="Arial" w:cs="Arial"/>
          <w:color w:val="000000"/>
        </w:rPr>
      </w:pPr>
      <w:r>
        <w:rPr>
          <w:rFonts w:ascii="Arial" w:hAnsi="Arial" w:cs="Arial"/>
          <w:color w:val="000000"/>
        </w:rPr>
        <w:t>Rees, J. (2019). Justice powers for Wales urged by commission.</w:t>
      </w:r>
      <w:r>
        <w:rPr>
          <w:rStyle w:val="apple-converted-space"/>
          <w:rFonts w:ascii="Arial" w:eastAsiaTheme="majorEastAsia" w:hAnsi="Arial" w:cs="Arial"/>
          <w:color w:val="000000"/>
        </w:rPr>
        <w:t> </w:t>
      </w:r>
      <w:r>
        <w:rPr>
          <w:rFonts w:ascii="Arial" w:hAnsi="Arial" w:cs="Arial"/>
          <w:i/>
          <w:iCs/>
          <w:color w:val="000000"/>
        </w:rPr>
        <w:t>BBC News</w:t>
      </w:r>
      <w:r>
        <w:rPr>
          <w:rFonts w:ascii="Arial" w:hAnsi="Arial" w:cs="Arial"/>
          <w:color w:val="000000"/>
        </w:rPr>
        <w:t>. [online] 23 Oct. Available at: https://www.bbc.co.uk/news/uk-wales-50128933 [Accessed 27 Feb. 2024].</w:t>
      </w:r>
    </w:p>
    <w:p w14:paraId="6B19D029" w14:textId="77777777" w:rsidR="008B14EA" w:rsidRDefault="008B14EA" w:rsidP="008B14EA">
      <w:pPr>
        <w:pStyle w:val="NormalWeb"/>
        <w:spacing w:before="0" w:beforeAutospacing="0" w:after="240" w:afterAutospacing="0" w:line="360" w:lineRule="atLeast"/>
        <w:rPr>
          <w:rFonts w:ascii="Arial" w:hAnsi="Arial" w:cs="Arial"/>
          <w:color w:val="000000"/>
        </w:rPr>
      </w:pPr>
      <w:r>
        <w:rPr>
          <w:rFonts w:ascii="Arial" w:hAnsi="Arial" w:cs="Arial"/>
          <w:color w:val="000000"/>
        </w:rPr>
        <w:t>South Wales Commissioner (2024).</w:t>
      </w:r>
      <w:r>
        <w:rPr>
          <w:rStyle w:val="apple-converted-space"/>
          <w:rFonts w:ascii="Arial" w:eastAsiaTheme="majorEastAsia" w:hAnsi="Arial" w:cs="Arial"/>
          <w:color w:val="000000"/>
        </w:rPr>
        <w:t> </w:t>
      </w:r>
      <w:r>
        <w:rPr>
          <w:rFonts w:ascii="Arial" w:hAnsi="Arial" w:cs="Arial"/>
          <w:i/>
          <w:iCs/>
          <w:color w:val="000000"/>
        </w:rPr>
        <w:t>EXECUTIVE SUMMARY Everything is Connected to Everything Else</w:t>
      </w:r>
      <w:r>
        <w:rPr>
          <w:rFonts w:ascii="Arial" w:hAnsi="Arial" w:cs="Arial"/>
          <w:color w:val="000000"/>
        </w:rPr>
        <w:t>. [online] Available at: https://www.southwalescommissioner.org.uk/wp-content/uploads/2024/02/crp005-crime-plan-202327-final.pdf [Accessed 27 Feb. 2024].</w:t>
      </w:r>
    </w:p>
    <w:p w14:paraId="58539E3E" w14:textId="77777777" w:rsidR="008B14EA" w:rsidRDefault="008B14EA" w:rsidP="008B14EA">
      <w:pPr>
        <w:pStyle w:val="NormalWeb"/>
        <w:spacing w:before="0" w:beforeAutospacing="0" w:after="240" w:afterAutospacing="0" w:line="360" w:lineRule="atLeast"/>
        <w:rPr>
          <w:rFonts w:ascii="Arial" w:hAnsi="Arial" w:cs="Arial"/>
          <w:color w:val="000000"/>
        </w:rPr>
      </w:pPr>
      <w:r>
        <w:rPr>
          <w:rFonts w:ascii="Arial" w:hAnsi="Arial" w:cs="Arial"/>
          <w:color w:val="000000"/>
        </w:rPr>
        <w:lastRenderedPageBreak/>
        <w:t>South Wales Police (2021).</w:t>
      </w:r>
      <w:r>
        <w:rPr>
          <w:rStyle w:val="apple-converted-space"/>
          <w:rFonts w:ascii="Arial" w:eastAsiaTheme="majorEastAsia" w:hAnsi="Arial" w:cs="Arial"/>
          <w:color w:val="000000"/>
        </w:rPr>
        <w:t> </w:t>
      </w:r>
      <w:r>
        <w:rPr>
          <w:rFonts w:ascii="Arial" w:hAnsi="Arial" w:cs="Arial"/>
          <w:i/>
          <w:iCs/>
          <w:color w:val="000000"/>
        </w:rPr>
        <w:t>Performance and priorities</w:t>
      </w:r>
      <w:r>
        <w:rPr>
          <w:rFonts w:ascii="Arial" w:hAnsi="Arial" w:cs="Arial"/>
          <w:color w:val="000000"/>
        </w:rPr>
        <w:t>. [online] www.south-wales.police.uk. Available at: https://www.south-wales.police.uk/police-forces/south-wales-police/areas/about-us/about-us/performance-priorities/ [Accessed 21 Feb. 2024].</w:t>
      </w:r>
    </w:p>
    <w:p w14:paraId="1AEA9933" w14:textId="77777777" w:rsidR="008B14EA" w:rsidRDefault="008B14EA" w:rsidP="008B14EA">
      <w:pPr>
        <w:pStyle w:val="NormalWeb"/>
        <w:spacing w:before="0" w:beforeAutospacing="0" w:after="240" w:afterAutospacing="0" w:line="360" w:lineRule="atLeast"/>
        <w:rPr>
          <w:rFonts w:ascii="Arial" w:hAnsi="Arial" w:cs="Arial"/>
          <w:color w:val="000000"/>
        </w:rPr>
      </w:pPr>
      <w:r>
        <w:rPr>
          <w:rFonts w:ascii="Arial" w:hAnsi="Arial" w:cs="Arial"/>
          <w:color w:val="000000"/>
        </w:rPr>
        <w:t>The Scottish Government (2024).</w:t>
      </w:r>
      <w:r>
        <w:rPr>
          <w:rStyle w:val="apple-converted-space"/>
          <w:rFonts w:ascii="Arial" w:eastAsiaTheme="majorEastAsia" w:hAnsi="Arial" w:cs="Arial"/>
          <w:color w:val="000000"/>
        </w:rPr>
        <w:t> </w:t>
      </w:r>
      <w:r>
        <w:rPr>
          <w:rFonts w:ascii="Arial" w:hAnsi="Arial" w:cs="Arial"/>
          <w:i/>
          <w:iCs/>
          <w:color w:val="000000"/>
        </w:rPr>
        <w:t>Scottish Household Survey 2023: trust in public institutions</w:t>
      </w:r>
      <w:r>
        <w:rPr>
          <w:rFonts w:ascii="Arial" w:hAnsi="Arial" w:cs="Arial"/>
          <w:color w:val="000000"/>
        </w:rPr>
        <w:t xml:space="preserve">. [online] </w:t>
      </w:r>
      <w:proofErr w:type="spellStart"/>
      <w:r>
        <w:rPr>
          <w:rFonts w:ascii="Arial" w:hAnsi="Arial" w:cs="Arial"/>
          <w:color w:val="000000"/>
        </w:rPr>
        <w:t>Gov.scot</w:t>
      </w:r>
      <w:proofErr w:type="spellEnd"/>
      <w:r>
        <w:rPr>
          <w:rFonts w:ascii="Arial" w:hAnsi="Arial" w:cs="Arial"/>
          <w:color w:val="000000"/>
        </w:rPr>
        <w:t>. Available at: https://www.gov.scot/publications/scottish-household-survey-2023-trust-public-institutions/pages/2/ [Accessed 26 Feb. 2024].</w:t>
      </w:r>
    </w:p>
    <w:p w14:paraId="350409DA" w14:textId="77777777" w:rsidR="008B14EA" w:rsidRDefault="008B14EA" w:rsidP="008B14EA">
      <w:pPr>
        <w:pStyle w:val="NormalWeb"/>
        <w:spacing w:before="0" w:beforeAutospacing="0" w:after="240" w:afterAutospacing="0" w:line="360" w:lineRule="atLeast"/>
        <w:rPr>
          <w:rFonts w:ascii="Arial" w:hAnsi="Arial" w:cs="Arial"/>
          <w:color w:val="000000"/>
        </w:rPr>
      </w:pPr>
      <w:r>
        <w:rPr>
          <w:rFonts w:ascii="Arial" w:hAnsi="Arial" w:cs="Arial"/>
          <w:color w:val="000000"/>
        </w:rPr>
        <w:t>Welsh Government (2024).</w:t>
      </w:r>
      <w:r>
        <w:rPr>
          <w:rStyle w:val="apple-converted-space"/>
          <w:rFonts w:ascii="Arial" w:eastAsiaTheme="majorEastAsia" w:hAnsi="Arial" w:cs="Arial"/>
          <w:color w:val="000000"/>
        </w:rPr>
        <w:t> </w:t>
      </w:r>
      <w:r>
        <w:rPr>
          <w:rFonts w:ascii="Arial" w:hAnsi="Arial" w:cs="Arial"/>
          <w:i/>
          <w:iCs/>
          <w:color w:val="000000"/>
        </w:rPr>
        <w:t>Preparing for the devolution of policing in Wales [HTML] | GOV.WALES</w:t>
      </w:r>
      <w:r>
        <w:rPr>
          <w:rFonts w:ascii="Arial" w:hAnsi="Arial" w:cs="Arial"/>
          <w:color w:val="000000"/>
        </w:rPr>
        <w:t>. [online] www.gov.wales. Available at: https://www.gov.wales/preparing-for-the-devolution-of-policing-html [Accessed 26 Feb. 2024].</w:t>
      </w:r>
    </w:p>
    <w:p w14:paraId="74F9B1CB" w14:textId="77777777" w:rsidR="008B14EA" w:rsidRPr="004009B1" w:rsidRDefault="008B14EA" w:rsidP="00A81DAC">
      <w:pPr>
        <w:rPr>
          <w:rFonts w:ascii="Arial" w:hAnsi="Arial" w:cs="Arial"/>
        </w:rPr>
      </w:pPr>
    </w:p>
    <w:sectPr w:rsidR="008B14EA" w:rsidRPr="004009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219832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DAC"/>
    <w:rsid w:val="00020911"/>
    <w:rsid w:val="000756F1"/>
    <w:rsid w:val="001969AA"/>
    <w:rsid w:val="001F5A7F"/>
    <w:rsid w:val="002314F2"/>
    <w:rsid w:val="0028010F"/>
    <w:rsid w:val="002C6FE4"/>
    <w:rsid w:val="002F1053"/>
    <w:rsid w:val="003B43A0"/>
    <w:rsid w:val="004009B1"/>
    <w:rsid w:val="00415765"/>
    <w:rsid w:val="00495FE9"/>
    <w:rsid w:val="00535094"/>
    <w:rsid w:val="00557955"/>
    <w:rsid w:val="00603059"/>
    <w:rsid w:val="006906CA"/>
    <w:rsid w:val="00755570"/>
    <w:rsid w:val="007755E5"/>
    <w:rsid w:val="00835D39"/>
    <w:rsid w:val="008B14EA"/>
    <w:rsid w:val="008B64F2"/>
    <w:rsid w:val="008F695C"/>
    <w:rsid w:val="009A5940"/>
    <w:rsid w:val="00A1231F"/>
    <w:rsid w:val="00A27E96"/>
    <w:rsid w:val="00A81DAC"/>
    <w:rsid w:val="00A96050"/>
    <w:rsid w:val="00B65533"/>
    <w:rsid w:val="00C1218A"/>
    <w:rsid w:val="00C340D2"/>
    <w:rsid w:val="00C80B8C"/>
    <w:rsid w:val="00CA7F3F"/>
    <w:rsid w:val="00D652BE"/>
    <w:rsid w:val="00DD73E1"/>
    <w:rsid w:val="00DF318C"/>
    <w:rsid w:val="00E50124"/>
    <w:rsid w:val="00F12077"/>
    <w:rsid w:val="00F5707E"/>
    <w:rsid w:val="00FC3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905D45"/>
  <w15:chartTrackingRefBased/>
  <w15:docId w15:val="{289DA9D1-CFD8-3443-B2D1-5BC89B0BF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DAC"/>
    <w:pPr>
      <w:spacing w:after="160" w:line="278" w:lineRule="auto"/>
    </w:pPr>
    <w:rPr>
      <w:rFonts w:eastAsiaTheme="minorEastAsia"/>
      <w:lang w:eastAsia="zh-CN"/>
    </w:rPr>
  </w:style>
  <w:style w:type="paragraph" w:styleId="Heading1">
    <w:name w:val="heading 1"/>
    <w:basedOn w:val="Normal"/>
    <w:next w:val="Normal"/>
    <w:link w:val="Heading1Char"/>
    <w:uiPriority w:val="9"/>
    <w:qFormat/>
    <w:rsid w:val="00A81DA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81DA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1DA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1DA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81DA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81DA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1DA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1DA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1DA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DA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81DA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1DA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1DA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81DA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81D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1D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1D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1DAC"/>
    <w:rPr>
      <w:rFonts w:eastAsiaTheme="majorEastAsia" w:cstheme="majorBidi"/>
      <w:color w:val="272727" w:themeColor="text1" w:themeTint="D8"/>
    </w:rPr>
  </w:style>
  <w:style w:type="paragraph" w:styleId="Title">
    <w:name w:val="Title"/>
    <w:basedOn w:val="Normal"/>
    <w:next w:val="Normal"/>
    <w:link w:val="TitleChar"/>
    <w:uiPriority w:val="10"/>
    <w:qFormat/>
    <w:rsid w:val="00A81DA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1D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1D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1D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1DAC"/>
    <w:pPr>
      <w:spacing w:before="160"/>
      <w:jc w:val="center"/>
    </w:pPr>
    <w:rPr>
      <w:i/>
      <w:iCs/>
      <w:color w:val="404040" w:themeColor="text1" w:themeTint="BF"/>
    </w:rPr>
  </w:style>
  <w:style w:type="character" w:customStyle="1" w:styleId="QuoteChar">
    <w:name w:val="Quote Char"/>
    <w:basedOn w:val="DefaultParagraphFont"/>
    <w:link w:val="Quote"/>
    <w:uiPriority w:val="29"/>
    <w:rsid w:val="00A81DAC"/>
    <w:rPr>
      <w:i/>
      <w:iCs/>
      <w:color w:val="404040" w:themeColor="text1" w:themeTint="BF"/>
    </w:rPr>
  </w:style>
  <w:style w:type="paragraph" w:styleId="ListParagraph">
    <w:name w:val="List Paragraph"/>
    <w:basedOn w:val="Normal"/>
    <w:uiPriority w:val="34"/>
    <w:qFormat/>
    <w:rsid w:val="00A81DAC"/>
    <w:pPr>
      <w:ind w:left="720"/>
      <w:contextualSpacing/>
    </w:pPr>
  </w:style>
  <w:style w:type="character" w:styleId="IntenseEmphasis">
    <w:name w:val="Intense Emphasis"/>
    <w:basedOn w:val="DefaultParagraphFont"/>
    <w:uiPriority w:val="21"/>
    <w:qFormat/>
    <w:rsid w:val="00A81DAC"/>
    <w:rPr>
      <w:i/>
      <w:iCs/>
      <w:color w:val="2F5496" w:themeColor="accent1" w:themeShade="BF"/>
    </w:rPr>
  </w:style>
  <w:style w:type="paragraph" w:styleId="IntenseQuote">
    <w:name w:val="Intense Quote"/>
    <w:basedOn w:val="Normal"/>
    <w:next w:val="Normal"/>
    <w:link w:val="IntenseQuoteChar"/>
    <w:uiPriority w:val="30"/>
    <w:qFormat/>
    <w:rsid w:val="00A81D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1DAC"/>
    <w:rPr>
      <w:i/>
      <w:iCs/>
      <w:color w:val="2F5496" w:themeColor="accent1" w:themeShade="BF"/>
    </w:rPr>
  </w:style>
  <w:style w:type="character" w:styleId="IntenseReference">
    <w:name w:val="Intense Reference"/>
    <w:basedOn w:val="DefaultParagraphFont"/>
    <w:uiPriority w:val="32"/>
    <w:qFormat/>
    <w:rsid w:val="00A81DAC"/>
    <w:rPr>
      <w:b/>
      <w:bCs/>
      <w:smallCaps/>
      <w:color w:val="2F5496" w:themeColor="accent1" w:themeShade="BF"/>
      <w:spacing w:val="5"/>
    </w:rPr>
  </w:style>
  <w:style w:type="paragraph" w:customStyle="1" w:styleId="p1">
    <w:name w:val="p1"/>
    <w:basedOn w:val="Normal"/>
    <w:rsid w:val="00415765"/>
    <w:pPr>
      <w:spacing w:after="0" w:line="240" w:lineRule="auto"/>
    </w:pPr>
    <w:rPr>
      <w:rFonts w:ascii="Helvetica Neue" w:eastAsia="Times New Roman" w:hAnsi="Helvetica Neue" w:cs="Times New Roman"/>
      <w:color w:val="1D1C1D"/>
      <w:kern w:val="0"/>
      <w:sz w:val="17"/>
      <w:szCs w:val="17"/>
      <w:lang w:eastAsia="en-GB"/>
      <w14:ligatures w14:val="none"/>
    </w:rPr>
  </w:style>
  <w:style w:type="character" w:customStyle="1" w:styleId="s1">
    <w:name w:val="s1"/>
    <w:basedOn w:val="DefaultParagraphFont"/>
    <w:rsid w:val="00CA7F3F"/>
    <w:rPr>
      <w:rFonts w:ascii="Helvetica Neue" w:hAnsi="Helvetica Neue" w:hint="default"/>
      <w:color w:val="737372"/>
      <w:sz w:val="21"/>
      <w:szCs w:val="21"/>
    </w:rPr>
  </w:style>
  <w:style w:type="character" w:customStyle="1" w:styleId="apple-converted-space">
    <w:name w:val="apple-converted-space"/>
    <w:basedOn w:val="DefaultParagraphFont"/>
    <w:rsid w:val="00557955"/>
  </w:style>
  <w:style w:type="paragraph" w:styleId="NormalWeb">
    <w:name w:val="Normal (Web)"/>
    <w:basedOn w:val="Normal"/>
    <w:uiPriority w:val="99"/>
    <w:semiHidden/>
    <w:unhideWhenUsed/>
    <w:rsid w:val="008B14E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807798">
      <w:bodyDiv w:val="1"/>
      <w:marLeft w:val="0"/>
      <w:marRight w:val="0"/>
      <w:marTop w:val="0"/>
      <w:marBottom w:val="0"/>
      <w:divBdr>
        <w:top w:val="none" w:sz="0" w:space="0" w:color="auto"/>
        <w:left w:val="none" w:sz="0" w:space="0" w:color="auto"/>
        <w:bottom w:val="none" w:sz="0" w:space="0" w:color="auto"/>
        <w:right w:val="none" w:sz="0" w:space="0" w:color="auto"/>
      </w:divBdr>
      <w:divsChild>
        <w:div w:id="361443625">
          <w:marLeft w:val="0"/>
          <w:marRight w:val="0"/>
          <w:marTop w:val="0"/>
          <w:marBottom w:val="0"/>
          <w:divBdr>
            <w:top w:val="none" w:sz="0" w:space="0" w:color="auto"/>
            <w:left w:val="none" w:sz="0" w:space="0" w:color="auto"/>
            <w:bottom w:val="none" w:sz="0" w:space="0" w:color="auto"/>
            <w:right w:val="none" w:sz="0" w:space="0" w:color="auto"/>
          </w:divBdr>
        </w:div>
      </w:divsChild>
    </w:div>
    <w:div w:id="823552124">
      <w:bodyDiv w:val="1"/>
      <w:marLeft w:val="0"/>
      <w:marRight w:val="0"/>
      <w:marTop w:val="0"/>
      <w:marBottom w:val="0"/>
      <w:divBdr>
        <w:top w:val="none" w:sz="0" w:space="0" w:color="auto"/>
        <w:left w:val="none" w:sz="0" w:space="0" w:color="auto"/>
        <w:bottom w:val="none" w:sz="0" w:space="0" w:color="auto"/>
        <w:right w:val="none" w:sz="0" w:space="0" w:color="auto"/>
      </w:divBdr>
    </w:div>
    <w:div w:id="152366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10</Pages>
  <Words>2251</Words>
  <Characters>12837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O’Neill (2245487)</dc:creator>
  <cp:keywords/>
  <dc:description/>
  <cp:lastModifiedBy>Louisa O’Neill (2245487)</cp:lastModifiedBy>
  <cp:revision>15</cp:revision>
  <dcterms:created xsi:type="dcterms:W3CDTF">2025-03-07T10:03:00Z</dcterms:created>
  <dcterms:modified xsi:type="dcterms:W3CDTF">2025-03-07T20:31:00Z</dcterms:modified>
</cp:coreProperties>
</file>