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78"/>
      </w:tblGrid>
      <w:tr w:rsidR="00F927A1" w:rsidRPr="005D3F07" w14:paraId="68CAA39D" w14:textId="77777777" w:rsidTr="00E8589F">
        <w:trPr>
          <w:trHeight w:val="3989"/>
        </w:trPr>
        <w:tc>
          <w:tcPr>
            <w:tcW w:w="10678" w:type="dxa"/>
          </w:tcPr>
          <w:p w14:paraId="02F8EE88" w14:textId="606B738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9427B5">
              <w:rPr>
                <w:rFonts w:ascii="Times New Roman" w:hAnsi="Times New Roman" w:cs="Times New Roman"/>
                <w:b/>
                <w:color w:val="auto"/>
                <w:sz w:val="48"/>
              </w:rPr>
              <w:t>Rhiannon Evans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E0018EF"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9427B5">
              <w:rPr>
                <w:rFonts w:ascii="Times New Roman" w:hAnsi="Times New Roman" w:cs="Times New Roman"/>
                <w:b/>
                <w:color w:val="auto"/>
                <w:sz w:val="48"/>
              </w:rPr>
              <w:t>Rhiannon.evans3@swansea.gov.uk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0E227875"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5B7817">
              <w:rPr>
                <w:rFonts w:ascii="Times New Roman" w:hAnsi="Times New Roman" w:cs="Times New Roman"/>
                <w:b/>
                <w:color w:val="auto"/>
                <w:sz w:val="48"/>
              </w:rPr>
              <w:t>2519</w:t>
            </w:r>
            <w:r w:rsidR="00E8589F">
              <w:rPr>
                <w:rFonts w:ascii="Times New Roman" w:hAnsi="Times New Roman" w:cs="Times New Roman"/>
                <w:b/>
                <w:color w:val="auto"/>
                <w:sz w:val="48"/>
              </w:rPr>
              <w:t>513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61FFB321" w14:textId="77777777" w:rsidR="00A93310"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w:t>
            </w:r>
          </w:p>
          <w:p w14:paraId="5E9DF36C" w14:textId="77777777" w:rsidR="00A93310" w:rsidRDefault="00A93310" w:rsidP="00FF7EBB">
            <w:pPr>
              <w:jc w:val="both"/>
              <w:rPr>
                <w:sz w:val="24"/>
                <w:szCs w:val="24"/>
              </w:rPr>
            </w:pPr>
          </w:p>
          <w:p w14:paraId="6C905F0F" w14:textId="77777777" w:rsidR="00A93310" w:rsidRDefault="00BB7FD2" w:rsidP="00A93310">
            <w:pPr>
              <w:jc w:val="both"/>
              <w:rPr>
                <w:sz w:val="24"/>
                <w:szCs w:val="24"/>
              </w:rPr>
            </w:pPr>
            <w:r>
              <w:rPr>
                <w:sz w:val="24"/>
                <w:szCs w:val="24"/>
              </w:rPr>
              <w:t xml:space="preserve"> </w:t>
            </w:r>
            <w:r w:rsidR="00A93310" w:rsidRPr="006108C9">
              <w:rPr>
                <w:i/>
                <w:sz w:val="24"/>
                <w:szCs w:val="24"/>
              </w:rPr>
              <w:t>500 words</w:t>
            </w:r>
            <w:r w:rsidR="00A93310" w:rsidRPr="006108C9">
              <w:rPr>
                <w:sz w:val="24"/>
                <w:szCs w:val="24"/>
              </w:rPr>
              <w:t xml:space="preserve"> (+/- 10%: include your actual word count at the end of each section)</w:t>
            </w:r>
            <w:r w:rsidR="00A93310">
              <w:rPr>
                <w:sz w:val="24"/>
                <w:szCs w:val="24"/>
              </w:rPr>
              <w:t>.</w:t>
            </w:r>
          </w:p>
          <w:p w14:paraId="17A49383" w14:textId="799BA0B5" w:rsidR="008B28E7" w:rsidRDefault="008B28E7" w:rsidP="00FF7EBB">
            <w:pPr>
              <w:jc w:val="both"/>
              <w:rPr>
                <w:sz w:val="24"/>
                <w:szCs w:val="24"/>
              </w:rPr>
            </w:pPr>
          </w:p>
          <w:p w14:paraId="1FBBCFA0" w14:textId="77777777" w:rsidR="006108C9" w:rsidRDefault="006108C9" w:rsidP="00FF7EBB">
            <w:pPr>
              <w:jc w:val="both"/>
              <w:rPr>
                <w:sz w:val="24"/>
                <w:szCs w:val="24"/>
              </w:rPr>
            </w:pPr>
          </w:p>
          <w:p w14:paraId="3696E33B" w14:textId="77777777" w:rsidR="00A93310" w:rsidRPr="00A14CA5" w:rsidRDefault="00A93310" w:rsidP="00A93310">
            <w:pPr>
              <w:spacing w:before="100" w:beforeAutospacing="1" w:after="100" w:afterAutospacing="1" w:line="360" w:lineRule="auto"/>
              <w:rPr>
                <w:sz w:val="24"/>
                <w:szCs w:val="24"/>
              </w:rPr>
            </w:pPr>
            <w:r w:rsidRPr="00A14CA5">
              <w:rPr>
                <w:sz w:val="24"/>
                <w:szCs w:val="24"/>
              </w:rPr>
              <w:t>The Social Services and Well-being (Wales) Act 2014 (SSWBA 2014</w:t>
            </w:r>
            <w:r w:rsidRPr="00A14CA5">
              <w:rPr>
                <w:b/>
                <w:bCs/>
                <w:sz w:val="24"/>
                <w:szCs w:val="24"/>
              </w:rPr>
              <w:t>)</w:t>
            </w:r>
            <w:r w:rsidRPr="00A14CA5">
              <w:rPr>
                <w:sz w:val="24"/>
                <w:szCs w:val="24"/>
              </w:rPr>
              <w:t xml:space="preserve"> provides the primary legal framework for safeguarding adults in Wales. Part 7 of the Act establishes duties to protect adults at risk and requires relevant partners to report concerns where they believe an individual may be experiencing abuse, neglect or harm. It also places a duty on local authorities to make enquiries where safeguarding concerns are identified </w:t>
            </w:r>
          </w:p>
          <w:p w14:paraId="55980EA5" w14:textId="77777777" w:rsidR="00A93310" w:rsidRPr="00A14CA5" w:rsidRDefault="00A93310" w:rsidP="00A93310">
            <w:pPr>
              <w:spacing w:before="100" w:beforeAutospacing="1" w:after="100" w:afterAutospacing="1" w:line="360" w:lineRule="auto"/>
              <w:rPr>
                <w:sz w:val="24"/>
                <w:szCs w:val="24"/>
              </w:rPr>
            </w:pPr>
            <w:r w:rsidRPr="00A14CA5">
              <w:rPr>
                <w:sz w:val="24"/>
                <w:szCs w:val="24"/>
              </w:rPr>
              <w:t>Effective safeguarding depends on consistency between legislation, statutory guidance and safeguarding procedures. Therefore, the Wales Safeguarding Procedures</w:t>
            </w:r>
            <w:r>
              <w:t xml:space="preserve"> </w:t>
            </w:r>
            <w:r w:rsidRPr="00BF3FFE">
              <w:rPr>
                <w:sz w:val="24"/>
                <w:szCs w:val="24"/>
              </w:rPr>
              <w:t xml:space="preserve">(2019) </w:t>
            </w:r>
            <w:r w:rsidRPr="00A14CA5">
              <w:rPr>
                <w:sz w:val="24"/>
                <w:szCs w:val="24"/>
              </w:rPr>
              <w:t>provide practitioners with a national framework for implementing the requirements of the SSWBA 2014 and associated statutory guidance (Safeguarding Wales, 2026</w:t>
            </w:r>
            <w:r>
              <w:t>)</w:t>
            </w:r>
            <w:r w:rsidRPr="00A14CA5">
              <w:rPr>
                <w:sz w:val="24"/>
                <w:szCs w:val="24"/>
              </w:rPr>
              <w:t>. They emphasise that practitioners must understand the definitions of abuse and neglect contained within section 126(1) of the SSWBA 2014 and apply these consistently in practice</w:t>
            </w:r>
            <w:r>
              <w:t xml:space="preserve">. </w:t>
            </w:r>
          </w:p>
          <w:p w14:paraId="4576C355" w14:textId="77777777" w:rsidR="00A93310" w:rsidRPr="00A14CA5" w:rsidRDefault="00A93310" w:rsidP="00A93310">
            <w:pPr>
              <w:spacing w:before="100" w:beforeAutospacing="1" w:after="100" w:afterAutospacing="1" w:line="360" w:lineRule="auto"/>
              <w:rPr>
                <w:sz w:val="24"/>
                <w:szCs w:val="24"/>
              </w:rPr>
            </w:pPr>
            <w:r w:rsidRPr="00A14CA5">
              <w:rPr>
                <w:sz w:val="24"/>
                <w:szCs w:val="24"/>
              </w:rPr>
              <w:t xml:space="preserve">At </w:t>
            </w:r>
            <w:r w:rsidRPr="003C5B25">
              <w:rPr>
                <w:sz w:val="24"/>
                <w:szCs w:val="24"/>
              </w:rPr>
              <w:t>a</w:t>
            </w:r>
            <w:r>
              <w:t xml:space="preserve"> </w:t>
            </w:r>
            <w:r w:rsidRPr="00A14CA5">
              <w:rPr>
                <w:sz w:val="24"/>
                <w:szCs w:val="24"/>
              </w:rPr>
              <w:t>local level, safeguarding responsibilities are supported through regional safeguarding boards, local authority policies</w:t>
            </w:r>
            <w:r>
              <w:t xml:space="preserve"> and </w:t>
            </w:r>
            <w:r w:rsidRPr="00A14CA5">
              <w:rPr>
                <w:sz w:val="24"/>
                <w:szCs w:val="24"/>
              </w:rPr>
              <w:t>organisational procedures</w:t>
            </w:r>
            <w:r>
              <w:t xml:space="preserve"> </w:t>
            </w:r>
            <w:r w:rsidRPr="00A14CA5">
              <w:rPr>
                <w:sz w:val="24"/>
                <w:szCs w:val="24"/>
              </w:rPr>
              <w:t>(Safeguarding Wales, 2026). These structures promote accountability and consistency across agencies. The Wales Safeguarding Procedures</w:t>
            </w:r>
            <w:r>
              <w:t xml:space="preserve"> </w:t>
            </w:r>
            <w:r w:rsidRPr="00BF3FFE">
              <w:rPr>
                <w:sz w:val="24"/>
                <w:szCs w:val="24"/>
              </w:rPr>
              <w:t xml:space="preserve">(2019) </w:t>
            </w:r>
            <w:r w:rsidRPr="00A14CA5">
              <w:rPr>
                <w:sz w:val="24"/>
                <w:szCs w:val="24"/>
              </w:rPr>
              <w:t>also enable safeguarding boards and managers to monitor and evaluate practice</w:t>
            </w:r>
            <w:r>
              <w:t xml:space="preserve"> and</w:t>
            </w:r>
            <w:r w:rsidRPr="00A14CA5">
              <w:rPr>
                <w:sz w:val="24"/>
                <w:szCs w:val="24"/>
              </w:rPr>
              <w:t xml:space="preserve"> support continuous improvement in safeguarding outcomes.</w:t>
            </w:r>
          </w:p>
          <w:p w14:paraId="7830633A" w14:textId="77777777" w:rsidR="00A93310" w:rsidRPr="00A14CA5" w:rsidRDefault="00A93310" w:rsidP="00A93310">
            <w:pPr>
              <w:spacing w:before="100" w:beforeAutospacing="1" w:after="100" w:afterAutospacing="1" w:line="360" w:lineRule="auto"/>
              <w:rPr>
                <w:sz w:val="24"/>
                <w:szCs w:val="24"/>
              </w:rPr>
            </w:pPr>
            <w:r w:rsidRPr="00E86C1E">
              <w:rPr>
                <w:sz w:val="24"/>
                <w:szCs w:val="24"/>
              </w:rPr>
              <w:lastRenderedPageBreak/>
              <w:t xml:space="preserve">National guidance further strengthens safeguarding practice. Working Together to Safeguard People </w:t>
            </w:r>
            <w:r w:rsidRPr="00454BEF">
              <w:rPr>
                <w:sz w:val="24"/>
                <w:szCs w:val="24"/>
              </w:rPr>
              <w:t xml:space="preserve">(Welsh Government, 2022), </w:t>
            </w:r>
            <w:r w:rsidRPr="00E86C1E">
              <w:rPr>
                <w:sz w:val="24"/>
                <w:szCs w:val="24"/>
              </w:rPr>
              <w:t>supports the implementation of the SSWBA 2014 by promoting effective multi-agency collaboration, information sharing and coordinated responses to risk. For social workers, adherence to this guidance helps ensure interventions are lawful, evidence informed and focused on achieving positive outcomes for adults at risk.</w:t>
            </w:r>
          </w:p>
          <w:p w14:paraId="735B8F9E" w14:textId="77777777" w:rsidR="00A93310" w:rsidRPr="0074466D" w:rsidRDefault="00A93310" w:rsidP="00A93310">
            <w:pPr>
              <w:spacing w:line="360" w:lineRule="auto"/>
              <w:rPr>
                <w:rFonts w:ascii="Segoe UI" w:hAnsi="Segoe UI" w:cs="Segoe UI"/>
                <w:sz w:val="21"/>
                <w:szCs w:val="21"/>
              </w:rPr>
            </w:pPr>
            <w:r w:rsidRPr="00A14CA5">
              <w:rPr>
                <w:sz w:val="24"/>
                <w:szCs w:val="24"/>
              </w:rPr>
              <w:t>Adult safeguarding can be particularly challenging when practitioners are unable to access an adult who may be experiencing abuse or neglect. This may occur where individuals are isolated, controlled by others or reluctant to engage with services. In such circumstances, practitioners must balance respect for autonomy with their duty to protect individuals from harm (SCIE, 2025). Professional judgement is therefore essential in determining proportionate interventions that safeguard adults while respecting their rights</w:t>
            </w:r>
            <w:r>
              <w:t xml:space="preserve"> </w:t>
            </w:r>
            <w:r w:rsidRPr="0074466D">
              <w:rPr>
                <w:sz w:val="24"/>
                <w:szCs w:val="24"/>
              </w:rPr>
              <w:t>(Staffordshire County Council, 2026).</w:t>
            </w:r>
          </w:p>
          <w:p w14:paraId="1AA1A1CD" w14:textId="77777777" w:rsidR="00A93310" w:rsidRPr="00A14CA5" w:rsidRDefault="00A93310" w:rsidP="00A93310">
            <w:pPr>
              <w:spacing w:before="100" w:beforeAutospacing="1" w:after="100" w:afterAutospacing="1" w:line="360" w:lineRule="auto"/>
              <w:rPr>
                <w:sz w:val="24"/>
                <w:szCs w:val="24"/>
              </w:rPr>
            </w:pPr>
            <w:r w:rsidRPr="00A14CA5">
              <w:rPr>
                <w:sz w:val="24"/>
                <w:szCs w:val="24"/>
              </w:rPr>
              <w:t>The Human Rights Act 1998 works alongside the SSWBA 2014 to ensure adult safeguarding practices in Wales respect personal dignity, autonomy, and fundamental freedom (Age Cymru, 2021). While the Equality Act 2010 is recognised by BASW (2021) as a key component of safeguarding practice, ensuring that interventions are non-discriminatory and promote equality</w:t>
            </w:r>
            <w:r>
              <w:t xml:space="preserve"> and </w:t>
            </w:r>
            <w:r w:rsidRPr="00A14CA5">
              <w:rPr>
                <w:sz w:val="24"/>
                <w:szCs w:val="24"/>
              </w:rPr>
              <w:t>dignity</w:t>
            </w:r>
            <w:r>
              <w:t>.</w:t>
            </w:r>
          </w:p>
          <w:p w14:paraId="45C9039F" w14:textId="77777777" w:rsidR="00A93310" w:rsidRPr="00A14CA5" w:rsidRDefault="00A93310" w:rsidP="00A93310">
            <w:pPr>
              <w:spacing w:before="100" w:beforeAutospacing="1" w:after="100" w:afterAutospacing="1" w:line="360" w:lineRule="auto"/>
              <w:rPr>
                <w:sz w:val="24"/>
                <w:szCs w:val="24"/>
              </w:rPr>
            </w:pPr>
            <w:r w:rsidRPr="00A14CA5">
              <w:rPr>
                <w:sz w:val="24"/>
                <w:szCs w:val="24"/>
              </w:rPr>
              <w:t>Adult safeguarding in Wales is also informed by other key legislation. The Mental Capacity Act 2005 (MCA 2005) requires practitioners to presume capacity unless proven otherwise and to support individuals to make their own decisions wherever possible</w:t>
            </w:r>
            <w:r w:rsidRPr="0074466D">
              <w:rPr>
                <w:sz w:val="24"/>
                <w:szCs w:val="24"/>
              </w:rPr>
              <w:t>. Where a person lacks capacity, decisions must be made in their best interests</w:t>
            </w:r>
            <w:r w:rsidRPr="00A14CA5">
              <w:rPr>
                <w:sz w:val="24"/>
                <w:szCs w:val="24"/>
              </w:rPr>
              <w:t xml:space="preserve"> </w:t>
            </w:r>
            <w:r w:rsidRPr="00454BEF">
              <w:rPr>
                <w:sz w:val="24"/>
                <w:szCs w:val="24"/>
              </w:rPr>
              <w:t>(Social Care Wales, 2025).</w:t>
            </w:r>
            <w:r w:rsidRPr="00A14CA5">
              <w:rPr>
                <w:sz w:val="24"/>
                <w:szCs w:val="24"/>
              </w:rPr>
              <w:t xml:space="preserve"> The Mental Health Act 2007 provides additional powers for Approved Mental Health Professionals (AMHPs), who may undertake assessments and arrange detention where individuals present a significant risk to themselves or others (Devon Partnership</w:t>
            </w:r>
            <w:r>
              <w:t xml:space="preserve"> NHS</w:t>
            </w:r>
            <w:r w:rsidRPr="00A14CA5">
              <w:rPr>
                <w:sz w:val="24"/>
                <w:szCs w:val="24"/>
              </w:rPr>
              <w:t xml:space="preserve"> Trust, 20</w:t>
            </w:r>
            <w:r>
              <w:t>24</w:t>
            </w:r>
            <w:r w:rsidRPr="00A14CA5">
              <w:rPr>
                <w:sz w:val="24"/>
                <w:szCs w:val="24"/>
              </w:rPr>
              <w:t>).</w:t>
            </w:r>
          </w:p>
          <w:p w14:paraId="4B9CD5E9" w14:textId="77777777" w:rsidR="00A93310" w:rsidRDefault="00A93310" w:rsidP="00A93310">
            <w:pPr>
              <w:spacing w:before="100" w:beforeAutospacing="1" w:after="100" w:afterAutospacing="1" w:line="360" w:lineRule="auto"/>
            </w:pPr>
            <w:r w:rsidRPr="00A14CA5">
              <w:rPr>
                <w:sz w:val="24"/>
                <w:szCs w:val="24"/>
              </w:rPr>
              <w:t>The MCA 2005 is closely linked to the Deprivation of Liberty Safeguards (DoLS), which provide a legal framework for restricting a person's liberty when necessary to protect their welfare (social care Wales, 202</w:t>
            </w:r>
            <w:r>
              <w:t>5</w:t>
            </w:r>
            <w:r w:rsidRPr="00A14CA5">
              <w:rPr>
                <w:sz w:val="24"/>
                <w:szCs w:val="24"/>
              </w:rPr>
              <w:t xml:space="preserve">). Practitioners must ensure that any restrictions are lawful, proportionate and regularly reviewed in the individual's best interests. Safeguarding practice </w:t>
            </w:r>
            <w:r w:rsidRPr="00A14CA5">
              <w:rPr>
                <w:sz w:val="24"/>
                <w:szCs w:val="24"/>
              </w:rPr>
              <w:lastRenderedPageBreak/>
              <w:t xml:space="preserve">is further underpinned by the European Convention on Human Rights </w:t>
            </w:r>
            <w:r w:rsidRPr="00D3329A">
              <w:rPr>
                <w:color w:val="auto"/>
                <w:sz w:val="24"/>
                <w:szCs w:val="24"/>
              </w:rPr>
              <w:t xml:space="preserve">(ECHR) to protect the </w:t>
            </w:r>
            <w:r w:rsidRPr="00A14CA5">
              <w:rPr>
                <w:sz w:val="24"/>
                <w:szCs w:val="24"/>
              </w:rPr>
              <w:t>rights to life, liberty, dignity, a fair hearing and respect for private and family life</w:t>
            </w:r>
            <w:r>
              <w:t xml:space="preserve">. </w:t>
            </w:r>
          </w:p>
          <w:p w14:paraId="5AC71BBE" w14:textId="77777777" w:rsidR="00A93310" w:rsidRPr="00D3329A" w:rsidRDefault="00A93310" w:rsidP="00A93310">
            <w:pPr>
              <w:spacing w:before="100" w:beforeAutospacing="1" w:after="100" w:afterAutospacing="1" w:line="360" w:lineRule="auto"/>
              <w:rPr>
                <w:sz w:val="24"/>
                <w:szCs w:val="24"/>
              </w:rPr>
            </w:pPr>
            <w:r w:rsidRPr="00D3329A">
              <w:rPr>
                <w:sz w:val="24"/>
                <w:szCs w:val="24"/>
              </w:rPr>
              <w:t>Word count: 542</w:t>
            </w:r>
          </w:p>
          <w:p w14:paraId="23802888" w14:textId="77777777" w:rsidR="00A93310" w:rsidRDefault="00A93310" w:rsidP="00A93310">
            <w:pPr>
              <w:spacing w:before="100" w:beforeAutospacing="1" w:after="100" w:afterAutospacing="1" w:line="300" w:lineRule="atLeast"/>
              <w:outlineLvl w:val="2"/>
              <w:rPr>
                <w:rFonts w:ascii="Segoe UI" w:hAnsi="Segoe UI" w:cs="Segoe UI"/>
                <w:b/>
                <w:bCs/>
                <w:sz w:val="27"/>
                <w:szCs w:val="27"/>
              </w:rPr>
            </w:pPr>
            <w:r w:rsidRPr="008000DB">
              <w:rPr>
                <w:rFonts w:ascii="Segoe UI" w:hAnsi="Segoe UI" w:cs="Segoe UI"/>
                <w:b/>
                <w:bCs/>
                <w:sz w:val="27"/>
                <w:szCs w:val="27"/>
              </w:rPr>
              <w:t>References</w:t>
            </w:r>
            <w:r>
              <w:rPr>
                <w:rFonts w:ascii="Segoe UI" w:hAnsi="Segoe UI" w:cs="Segoe UI"/>
                <w:b/>
                <w:bCs/>
                <w:sz w:val="27"/>
                <w:szCs w:val="27"/>
              </w:rPr>
              <w:t>:</w:t>
            </w:r>
          </w:p>
          <w:p w14:paraId="069FC173" w14:textId="77777777" w:rsidR="00A93310" w:rsidRPr="007B4BAF" w:rsidRDefault="00A93310" w:rsidP="00A93310">
            <w:pPr>
              <w:spacing w:before="100" w:beforeAutospacing="1" w:after="100" w:afterAutospacing="1" w:line="300" w:lineRule="atLeast"/>
            </w:pPr>
            <w:r w:rsidRPr="007B4BAF">
              <w:t xml:space="preserve">Safeguarding Wales (n.d.) </w:t>
            </w:r>
            <w:r w:rsidRPr="007B4BAF">
              <w:rPr>
                <w:i/>
                <w:iCs/>
              </w:rPr>
              <w:t>The Wales Safeguarding Procedures for children and adults at risk of abuse and neglect</w:t>
            </w:r>
            <w:r w:rsidRPr="007B4BAF">
              <w:t xml:space="preserve">. Available at: </w:t>
            </w:r>
            <w:hyperlink r:id="rId11" w:tgtFrame="_blank" w:history="1">
              <w:r w:rsidRPr="007B4BAF">
                <w:rPr>
                  <w:color w:val="464FEB"/>
                </w:rPr>
                <w:t>Safeguarding Wales Procedures</w:t>
              </w:r>
            </w:hyperlink>
            <w:r w:rsidRPr="007B4BAF">
              <w:t xml:space="preserve"> </w:t>
            </w:r>
          </w:p>
          <w:p w14:paraId="39CD1CAA" w14:textId="77777777" w:rsidR="00A93310" w:rsidRPr="007B4BAF" w:rsidRDefault="00A93310" w:rsidP="00A93310">
            <w:pPr>
              <w:spacing w:before="100" w:beforeAutospacing="1" w:after="100" w:afterAutospacing="1" w:line="300" w:lineRule="atLeast"/>
            </w:pPr>
            <w:r w:rsidRPr="007B4BAF">
              <w:t>(Accessed: 15</w:t>
            </w:r>
            <w:r w:rsidRPr="007B4BAF">
              <w:rPr>
                <w:vertAlign w:val="superscript"/>
              </w:rPr>
              <w:t>th</w:t>
            </w:r>
            <w:r w:rsidRPr="007B4BAF">
              <w:t xml:space="preserve"> August 2026).</w:t>
            </w:r>
          </w:p>
          <w:p w14:paraId="0CD16EF7" w14:textId="77777777" w:rsidR="00A93310" w:rsidRPr="007B4BAF" w:rsidRDefault="00A93310" w:rsidP="00A93310">
            <w:pPr>
              <w:spacing w:line="300" w:lineRule="atLeast"/>
            </w:pPr>
            <w:r w:rsidRPr="007B4BAF">
              <w:t xml:space="preserve">Welsh Government (2022) </w:t>
            </w:r>
            <w:r w:rsidRPr="007B4BAF">
              <w:rPr>
                <w:i/>
                <w:iCs/>
              </w:rPr>
              <w:t>Working Together to Safeguard People: Code of Safeguarding Practice</w:t>
            </w:r>
            <w:r w:rsidRPr="007B4BAF">
              <w:t xml:space="preserve">. Cardiff: Welsh Government. Available at: </w:t>
            </w:r>
            <w:hyperlink r:id="rId12" w:tgtFrame="_blank" w:history="1">
              <w:r w:rsidRPr="007B4BAF">
                <w:rPr>
                  <w:color w:val="464FEB"/>
                </w:rPr>
                <w:t>Working Together to Safeguard People: Code of Safeguarding Practice</w:t>
              </w:r>
            </w:hyperlink>
            <w:r w:rsidRPr="007B4BAF">
              <w:t xml:space="preserve"> </w:t>
            </w:r>
          </w:p>
          <w:p w14:paraId="599ABEF7" w14:textId="77777777" w:rsidR="00A93310" w:rsidRPr="007B4BAF" w:rsidRDefault="00A93310" w:rsidP="00A93310">
            <w:pPr>
              <w:spacing w:line="300" w:lineRule="atLeast"/>
            </w:pPr>
            <w:r w:rsidRPr="007B4BAF">
              <w:t>(Accessed: 15</w:t>
            </w:r>
            <w:r w:rsidRPr="007B4BAF">
              <w:rPr>
                <w:vertAlign w:val="superscript"/>
              </w:rPr>
              <w:t>th</w:t>
            </w:r>
            <w:r w:rsidRPr="007B4BAF">
              <w:t xml:space="preserve"> August 2026).</w:t>
            </w:r>
          </w:p>
          <w:p w14:paraId="209CDD47" w14:textId="77777777" w:rsidR="00A93310" w:rsidRPr="007B4BAF" w:rsidRDefault="00A93310" w:rsidP="00A93310">
            <w:pPr>
              <w:spacing w:line="300" w:lineRule="atLeast"/>
            </w:pPr>
          </w:p>
          <w:p w14:paraId="3CE1B493" w14:textId="77777777" w:rsidR="00A93310" w:rsidRPr="007B4BAF" w:rsidRDefault="00A93310" w:rsidP="00A93310">
            <w:pPr>
              <w:spacing w:line="300" w:lineRule="atLeast"/>
            </w:pPr>
          </w:p>
          <w:p w14:paraId="39D945B1" w14:textId="77777777" w:rsidR="00A93310" w:rsidRPr="007B4BAF" w:rsidRDefault="00A93310" w:rsidP="00A93310">
            <w:pPr>
              <w:spacing w:line="300" w:lineRule="atLeast"/>
            </w:pPr>
            <w:r w:rsidRPr="007B4BAF">
              <w:t xml:space="preserve">Social Care Institute for Excellence (SCIE) (2025) </w:t>
            </w:r>
            <w:r w:rsidRPr="007B4BAF">
              <w:rPr>
                <w:i/>
                <w:iCs/>
              </w:rPr>
              <w:t>Gaining access to an adult suspected to be at risk of neglect or abuse</w:t>
            </w:r>
            <w:r w:rsidRPr="007B4BAF">
              <w:t xml:space="preserve">. Available at: </w:t>
            </w:r>
            <w:hyperlink r:id="rId13" w:tgtFrame="_blank" w:history="1">
              <w:r w:rsidRPr="007B4BAF">
                <w:rPr>
                  <w:color w:val="464FEB"/>
                </w:rPr>
                <w:t>SCIE: Gaining access to an adult suspected to be at risk of neglect or abuse</w:t>
              </w:r>
            </w:hyperlink>
            <w:r w:rsidRPr="007B4BAF">
              <w:t xml:space="preserve"> </w:t>
            </w:r>
          </w:p>
          <w:p w14:paraId="5F536C6B" w14:textId="77777777" w:rsidR="00A93310" w:rsidRPr="007B4BAF" w:rsidRDefault="00A93310" w:rsidP="00A93310">
            <w:pPr>
              <w:spacing w:line="300" w:lineRule="atLeast"/>
            </w:pPr>
            <w:r w:rsidRPr="007B4BAF">
              <w:t>(Accessed: 15</w:t>
            </w:r>
            <w:r w:rsidRPr="007B4BAF">
              <w:rPr>
                <w:vertAlign w:val="superscript"/>
              </w:rPr>
              <w:t>th</w:t>
            </w:r>
            <w:r w:rsidRPr="007B4BAF">
              <w:t xml:space="preserve"> August 2026)</w:t>
            </w:r>
          </w:p>
          <w:p w14:paraId="1E732BE6" w14:textId="77777777" w:rsidR="00A93310" w:rsidRPr="007B4BAF" w:rsidRDefault="00A93310" w:rsidP="00A93310">
            <w:pPr>
              <w:spacing w:line="300" w:lineRule="atLeast"/>
            </w:pPr>
          </w:p>
          <w:p w14:paraId="4367E707" w14:textId="77777777" w:rsidR="00A93310" w:rsidRPr="007B4BAF" w:rsidRDefault="00A93310" w:rsidP="00A93310">
            <w:pPr>
              <w:spacing w:line="300" w:lineRule="atLeast"/>
            </w:pPr>
            <w:r w:rsidRPr="007B4BAF">
              <w:t xml:space="preserve">Staffordshire County Council (2026) </w:t>
            </w:r>
            <w:r w:rsidRPr="007B4BAF">
              <w:rPr>
                <w:i/>
                <w:iCs/>
              </w:rPr>
              <w:t>Section 1: Introduction</w:t>
            </w:r>
            <w:r w:rsidRPr="007B4BAF">
              <w:t xml:space="preserve">. Staffordshire and Stoke-on-Trent Adults Safeguarding Partnership Board. Available at: </w:t>
            </w:r>
            <w:hyperlink r:id="rId14" w:history="1">
              <w:r w:rsidRPr="007B4BAF">
                <w:rPr>
                  <w:rStyle w:val="Hyperlink"/>
                </w:rPr>
                <w:t>Section 1: Introduction | Staffordshire County Council</w:t>
              </w:r>
            </w:hyperlink>
          </w:p>
          <w:p w14:paraId="0416D488" w14:textId="77777777" w:rsidR="00A93310" w:rsidRPr="007B4BAF" w:rsidRDefault="00A93310" w:rsidP="00A93310">
            <w:pPr>
              <w:spacing w:line="300" w:lineRule="atLeast"/>
            </w:pPr>
            <w:r w:rsidRPr="007B4BAF">
              <w:t>(Accessed: 15</w:t>
            </w:r>
            <w:r w:rsidRPr="007B4BAF">
              <w:rPr>
                <w:vertAlign w:val="superscript"/>
              </w:rPr>
              <w:t>th</w:t>
            </w:r>
            <w:r w:rsidRPr="007B4BAF">
              <w:t xml:space="preserve"> August 2026).</w:t>
            </w:r>
          </w:p>
          <w:p w14:paraId="7AE428D7" w14:textId="77777777" w:rsidR="00A93310" w:rsidRPr="007B4BAF" w:rsidRDefault="00A93310" w:rsidP="00A93310">
            <w:pPr>
              <w:spacing w:line="300" w:lineRule="atLeast"/>
            </w:pPr>
          </w:p>
          <w:p w14:paraId="747F0B1A" w14:textId="77777777" w:rsidR="00A93310" w:rsidRPr="007B4BAF" w:rsidRDefault="00A93310" w:rsidP="00A93310">
            <w:pPr>
              <w:spacing w:line="300" w:lineRule="atLeast"/>
            </w:pPr>
            <w:r w:rsidRPr="007B4BAF">
              <w:t xml:space="preserve">Age Cymru (2021) </w:t>
            </w:r>
            <w:r w:rsidRPr="007B4BAF">
              <w:rPr>
                <w:i/>
                <w:iCs/>
              </w:rPr>
              <w:t>Safeguarding older people</w:t>
            </w:r>
            <w:r w:rsidRPr="007B4BAF">
              <w:t xml:space="preserve">. Public Policy Statement. Cardiff: Age Cymru. Available at: </w:t>
            </w:r>
            <w:hyperlink r:id="rId15" w:tgtFrame="_blank" w:history="1">
              <w:r w:rsidRPr="007B4BAF">
                <w:rPr>
                  <w:color w:val="464FEB"/>
                </w:rPr>
                <w:t>Safeguarding Older People (May 2021)</w:t>
              </w:r>
            </w:hyperlink>
            <w:r w:rsidRPr="007B4BAF">
              <w:t xml:space="preserve"> </w:t>
            </w:r>
          </w:p>
          <w:p w14:paraId="48D9E313" w14:textId="77777777" w:rsidR="00A93310" w:rsidRPr="007B4BAF" w:rsidRDefault="00A93310" w:rsidP="00A93310">
            <w:pPr>
              <w:spacing w:line="300" w:lineRule="atLeast"/>
            </w:pPr>
            <w:r w:rsidRPr="007B4BAF">
              <w:t>(Accessed: 15</w:t>
            </w:r>
            <w:r w:rsidRPr="007B4BAF">
              <w:rPr>
                <w:vertAlign w:val="superscript"/>
              </w:rPr>
              <w:t>th</w:t>
            </w:r>
            <w:r w:rsidRPr="007B4BAF">
              <w:t xml:space="preserve"> August 2026)</w:t>
            </w:r>
          </w:p>
          <w:p w14:paraId="69E928D7" w14:textId="77777777" w:rsidR="00A93310" w:rsidRPr="007B4BAF" w:rsidRDefault="00A93310" w:rsidP="00A93310">
            <w:pPr>
              <w:spacing w:line="300" w:lineRule="atLeast"/>
            </w:pPr>
          </w:p>
          <w:p w14:paraId="30D0B140" w14:textId="77777777" w:rsidR="00A93310" w:rsidRPr="007B4BAF" w:rsidRDefault="00A93310" w:rsidP="00A93310">
            <w:pPr>
              <w:spacing w:line="300" w:lineRule="atLeast"/>
            </w:pPr>
            <w:r w:rsidRPr="007B4BAF">
              <w:t xml:space="preserve">British Association of Social Workers (BASW) (2021) </w:t>
            </w:r>
            <w:r w:rsidRPr="007B4BAF">
              <w:rPr>
                <w:i/>
                <w:iCs/>
              </w:rPr>
              <w:t>Code of Ethics for Social Work</w:t>
            </w:r>
            <w:r w:rsidRPr="007B4BAF">
              <w:t xml:space="preserve">. Available at: </w:t>
            </w:r>
            <w:hyperlink r:id="rId16" w:tgtFrame="_blank" w:history="1">
              <w:r w:rsidRPr="007B4BAF">
                <w:rPr>
                  <w:color w:val="464FEB"/>
                </w:rPr>
                <w:t>BASW Code of Ethics</w:t>
              </w:r>
            </w:hyperlink>
            <w:r w:rsidRPr="007B4BAF">
              <w:t xml:space="preserve"> </w:t>
            </w:r>
          </w:p>
          <w:p w14:paraId="512CA25D" w14:textId="77777777" w:rsidR="00A93310" w:rsidRPr="007B4BAF" w:rsidRDefault="00A93310" w:rsidP="00A93310">
            <w:pPr>
              <w:spacing w:line="300" w:lineRule="atLeast"/>
            </w:pPr>
            <w:r w:rsidRPr="007B4BAF">
              <w:t>(Accessed: 15</w:t>
            </w:r>
            <w:r w:rsidRPr="007B4BAF">
              <w:rPr>
                <w:vertAlign w:val="superscript"/>
              </w:rPr>
              <w:t>th</w:t>
            </w:r>
            <w:r w:rsidRPr="007B4BAF">
              <w:t xml:space="preserve"> August 2026).</w:t>
            </w:r>
          </w:p>
          <w:p w14:paraId="385DB9E1" w14:textId="77777777" w:rsidR="00A93310" w:rsidRPr="007B4BAF" w:rsidRDefault="00A93310" w:rsidP="00A93310">
            <w:pPr>
              <w:spacing w:line="300" w:lineRule="atLeast"/>
            </w:pPr>
          </w:p>
          <w:p w14:paraId="7EB0BC62" w14:textId="77777777" w:rsidR="00A93310" w:rsidRPr="007B4BAF" w:rsidRDefault="00A93310" w:rsidP="00A93310">
            <w:pPr>
              <w:spacing w:line="300" w:lineRule="atLeast"/>
            </w:pPr>
            <w:r w:rsidRPr="007B4BAF">
              <w:t xml:space="preserve">Social Care Wales (2025) </w:t>
            </w:r>
            <w:r w:rsidRPr="007B4BAF">
              <w:rPr>
                <w:i/>
                <w:iCs/>
              </w:rPr>
              <w:t>The Mental Capacity Act and Deprivation of Liberty Safeguards (DoLS)</w:t>
            </w:r>
            <w:r w:rsidRPr="007B4BAF">
              <w:t xml:space="preserve">. Available at: </w:t>
            </w:r>
            <w:hyperlink r:id="rId17" w:tgtFrame="_blank" w:history="1">
              <w:r w:rsidRPr="007B4BAF">
                <w:rPr>
                  <w:color w:val="464FEB"/>
                </w:rPr>
                <w:t>Social Care Wales Mental Capacity Act and DoLS</w:t>
              </w:r>
            </w:hyperlink>
            <w:r w:rsidRPr="007B4BAF">
              <w:t xml:space="preserve"> </w:t>
            </w:r>
          </w:p>
          <w:p w14:paraId="5D37FF06" w14:textId="77777777" w:rsidR="00A93310" w:rsidRPr="007B4BAF" w:rsidRDefault="00A93310" w:rsidP="00A93310">
            <w:pPr>
              <w:spacing w:line="300" w:lineRule="atLeast"/>
            </w:pPr>
            <w:r w:rsidRPr="007B4BAF">
              <w:t>(Accessed: 15</w:t>
            </w:r>
            <w:r w:rsidRPr="007B4BAF">
              <w:rPr>
                <w:vertAlign w:val="superscript"/>
              </w:rPr>
              <w:t>th</w:t>
            </w:r>
            <w:r w:rsidRPr="007B4BAF">
              <w:t xml:space="preserve"> August 2026).</w:t>
            </w:r>
          </w:p>
          <w:p w14:paraId="483F7A19" w14:textId="77777777" w:rsidR="00A93310" w:rsidRPr="007B4BAF" w:rsidRDefault="00A93310" w:rsidP="00A93310">
            <w:pPr>
              <w:spacing w:line="300" w:lineRule="atLeast"/>
            </w:pPr>
          </w:p>
          <w:p w14:paraId="463BE0A8" w14:textId="77777777" w:rsidR="00A93310" w:rsidRPr="007B4BAF" w:rsidRDefault="00A93310" w:rsidP="00A93310">
            <w:pPr>
              <w:spacing w:line="300" w:lineRule="atLeast"/>
            </w:pPr>
          </w:p>
          <w:p w14:paraId="02266321" w14:textId="77777777" w:rsidR="00A93310" w:rsidRPr="007B4BAF" w:rsidRDefault="00A93310" w:rsidP="00A93310">
            <w:pPr>
              <w:spacing w:line="300" w:lineRule="atLeast"/>
            </w:pPr>
            <w:r w:rsidRPr="007B4BAF">
              <w:t xml:space="preserve">Devon Partnership NHS Trust (2024) </w:t>
            </w:r>
            <w:r w:rsidRPr="007B4BAF">
              <w:rPr>
                <w:i/>
                <w:iCs/>
              </w:rPr>
              <w:t>Highlighting the role of Approved Mental Health Professionals (AMHP)</w:t>
            </w:r>
            <w:r w:rsidRPr="007B4BAF">
              <w:t xml:space="preserve">. Available at: </w:t>
            </w:r>
            <w:hyperlink r:id="rId18" w:tgtFrame="_blank" w:history="1">
              <w:r w:rsidRPr="007B4BAF">
                <w:rPr>
                  <w:color w:val="464FEB"/>
                </w:rPr>
                <w:t>https://www.dpt.nhs.uk/news/highlighting-the-role-of-approved-mental-health-professionals-amhp-1026</w:t>
              </w:r>
            </w:hyperlink>
            <w:r w:rsidRPr="007B4BAF">
              <w:t xml:space="preserve"> </w:t>
            </w:r>
          </w:p>
          <w:p w14:paraId="15B59127" w14:textId="77777777" w:rsidR="00A93310" w:rsidRPr="007B4BAF" w:rsidRDefault="00A93310" w:rsidP="00A93310">
            <w:pPr>
              <w:spacing w:line="300" w:lineRule="atLeast"/>
            </w:pPr>
            <w:r w:rsidRPr="007B4BAF">
              <w:t>(Accessed: 15</w:t>
            </w:r>
            <w:r w:rsidRPr="007B4BAF">
              <w:rPr>
                <w:vertAlign w:val="superscript"/>
              </w:rPr>
              <w:t>th</w:t>
            </w:r>
            <w:r w:rsidRPr="007B4BAF">
              <w:t xml:space="preserve"> August 2026)</w:t>
            </w:r>
          </w:p>
          <w:p w14:paraId="718E466E" w14:textId="77777777" w:rsidR="00A93310" w:rsidRPr="007B4BAF" w:rsidRDefault="00A93310" w:rsidP="00A93310">
            <w:pPr>
              <w:spacing w:line="300" w:lineRule="atLeast"/>
            </w:pPr>
          </w:p>
          <w:p w14:paraId="7A30E2D1" w14:textId="77777777" w:rsidR="00A93310" w:rsidRPr="007B4BAF" w:rsidRDefault="00A93310" w:rsidP="00A93310">
            <w:pPr>
              <w:spacing w:line="300" w:lineRule="atLeast"/>
            </w:pPr>
            <w:r w:rsidRPr="007B4BAF">
              <w:lastRenderedPageBreak/>
              <w:t>Social Services and Well-being (Wales) Act 2014</w:t>
            </w:r>
          </w:p>
          <w:p w14:paraId="407A6BAE" w14:textId="77777777" w:rsidR="00A93310" w:rsidRPr="007B4BAF" w:rsidRDefault="00A93310" w:rsidP="00A93310">
            <w:pPr>
              <w:spacing w:line="300" w:lineRule="atLeast"/>
            </w:pPr>
            <w:r w:rsidRPr="007B4BAF">
              <w:t xml:space="preserve">Available at: </w:t>
            </w:r>
            <w:hyperlink r:id="rId19" w:history="1">
              <w:r w:rsidRPr="007B4BAF">
                <w:rPr>
                  <w:rStyle w:val="Hyperlink"/>
                </w:rPr>
                <w:t>Social Services and Well-being (Wales) Act 2014</w:t>
              </w:r>
            </w:hyperlink>
          </w:p>
          <w:p w14:paraId="3381C083" w14:textId="77777777" w:rsidR="00A93310" w:rsidRPr="007B4BAF" w:rsidRDefault="00A93310" w:rsidP="00A93310">
            <w:pPr>
              <w:spacing w:line="300" w:lineRule="atLeast"/>
            </w:pPr>
            <w:r w:rsidRPr="007B4BAF">
              <w:t>(Accessed 15</w:t>
            </w:r>
            <w:r w:rsidRPr="007B4BAF">
              <w:rPr>
                <w:vertAlign w:val="superscript"/>
              </w:rPr>
              <w:t>th</w:t>
            </w:r>
            <w:r w:rsidRPr="007B4BAF">
              <w:t xml:space="preserve"> August 2026) </w:t>
            </w:r>
          </w:p>
          <w:p w14:paraId="13C33450" w14:textId="77777777" w:rsidR="00A93310" w:rsidRPr="007B4BAF" w:rsidRDefault="00A93310" w:rsidP="00A93310"/>
          <w:p w14:paraId="42BAA8EB" w14:textId="77777777" w:rsidR="00A93310" w:rsidRPr="007B4BAF" w:rsidRDefault="00A93310" w:rsidP="00A93310">
            <w:pPr>
              <w:spacing w:line="300" w:lineRule="atLeast"/>
            </w:pPr>
            <w:r w:rsidRPr="007B4BAF">
              <w:t xml:space="preserve">Equality Act 2010 </w:t>
            </w:r>
          </w:p>
          <w:p w14:paraId="0DEF20A2" w14:textId="77777777" w:rsidR="00A93310" w:rsidRPr="007B4BAF" w:rsidRDefault="00A93310" w:rsidP="00A93310">
            <w:pPr>
              <w:spacing w:line="300" w:lineRule="atLeast"/>
            </w:pPr>
            <w:r w:rsidRPr="007B4BAF">
              <w:t xml:space="preserve">Available at: </w:t>
            </w:r>
            <w:hyperlink r:id="rId20" w:tgtFrame="_blank" w:history="1">
              <w:r w:rsidRPr="007B4BAF">
                <w:rPr>
                  <w:color w:val="464FEB"/>
                </w:rPr>
                <w:t>Legislation.gov.uk: Equality Act 2010</w:t>
              </w:r>
            </w:hyperlink>
            <w:r w:rsidRPr="007B4BAF">
              <w:t xml:space="preserve"> </w:t>
            </w:r>
          </w:p>
          <w:p w14:paraId="29C3917D" w14:textId="77777777" w:rsidR="00A93310" w:rsidRPr="007B4BAF" w:rsidRDefault="00A93310" w:rsidP="00A93310">
            <w:pPr>
              <w:spacing w:line="300" w:lineRule="atLeast"/>
            </w:pPr>
            <w:r w:rsidRPr="007B4BAF">
              <w:t>(Accessed: 15</w:t>
            </w:r>
            <w:r w:rsidRPr="007B4BAF">
              <w:rPr>
                <w:vertAlign w:val="superscript"/>
              </w:rPr>
              <w:t>th</w:t>
            </w:r>
            <w:r w:rsidRPr="007B4BAF">
              <w:t xml:space="preserve"> August 2026).</w:t>
            </w:r>
          </w:p>
          <w:p w14:paraId="4EB12973" w14:textId="77777777" w:rsidR="00A93310" w:rsidRPr="007B4BAF" w:rsidRDefault="00A93310" w:rsidP="00A93310"/>
          <w:p w14:paraId="7D8FEDBA" w14:textId="77777777" w:rsidR="00A93310" w:rsidRPr="007B4BAF" w:rsidRDefault="00A93310" w:rsidP="00A93310">
            <w:pPr>
              <w:spacing w:line="300" w:lineRule="atLeast"/>
            </w:pPr>
            <w:r w:rsidRPr="007B4BAF">
              <w:t>Human Rights Act 1998</w:t>
            </w:r>
          </w:p>
          <w:p w14:paraId="159FE751" w14:textId="77777777" w:rsidR="00A93310" w:rsidRPr="007B4BAF" w:rsidRDefault="00A93310" w:rsidP="00A93310">
            <w:pPr>
              <w:spacing w:line="300" w:lineRule="atLeast"/>
            </w:pPr>
            <w:r w:rsidRPr="007B4BAF">
              <w:t xml:space="preserve"> Available at: </w:t>
            </w:r>
            <w:hyperlink r:id="rId21" w:tgtFrame="_blank" w:history="1">
              <w:r w:rsidRPr="007B4BAF">
                <w:rPr>
                  <w:color w:val="464FEB"/>
                </w:rPr>
                <w:t>Legislation.gov.uk: Human Rights Act 1998</w:t>
              </w:r>
            </w:hyperlink>
            <w:r w:rsidRPr="007B4BAF">
              <w:t xml:space="preserve"> </w:t>
            </w:r>
          </w:p>
          <w:p w14:paraId="3279D3E3" w14:textId="77777777" w:rsidR="00A93310" w:rsidRPr="007B4BAF" w:rsidRDefault="00A93310" w:rsidP="00A93310">
            <w:pPr>
              <w:spacing w:line="300" w:lineRule="atLeast"/>
            </w:pPr>
            <w:r w:rsidRPr="007B4BAF">
              <w:t>(Accessed: 15</w:t>
            </w:r>
            <w:r w:rsidRPr="007B4BAF">
              <w:rPr>
                <w:vertAlign w:val="superscript"/>
              </w:rPr>
              <w:t>th</w:t>
            </w:r>
            <w:r w:rsidRPr="007B4BAF">
              <w:t xml:space="preserve"> August 2026).</w:t>
            </w:r>
          </w:p>
          <w:p w14:paraId="06C26D8E" w14:textId="77777777" w:rsidR="00A93310" w:rsidRPr="007B4BAF" w:rsidRDefault="00A93310" w:rsidP="00A93310"/>
          <w:p w14:paraId="6BF19C00" w14:textId="77777777" w:rsidR="00A93310" w:rsidRPr="00045E69" w:rsidRDefault="00A93310" w:rsidP="00A93310">
            <w:pPr>
              <w:spacing w:line="300" w:lineRule="atLeast"/>
            </w:pPr>
            <w:r w:rsidRPr="00045E69">
              <w:t>Mental Capacity Act 2005.</w:t>
            </w:r>
          </w:p>
          <w:p w14:paraId="2EFAADC7" w14:textId="77777777" w:rsidR="00A93310" w:rsidRPr="00045E69" w:rsidRDefault="00A93310" w:rsidP="00A93310">
            <w:pPr>
              <w:spacing w:line="300" w:lineRule="atLeast"/>
            </w:pPr>
            <w:r w:rsidRPr="00045E69">
              <w:t xml:space="preserve">Available at: </w:t>
            </w:r>
            <w:hyperlink r:id="rId22" w:history="1">
              <w:r w:rsidRPr="00045E69">
                <w:rPr>
                  <w:rStyle w:val="Hyperlink"/>
                </w:rPr>
                <w:t>Mental Capacity Act 2005</w:t>
              </w:r>
            </w:hyperlink>
          </w:p>
          <w:p w14:paraId="61E975D8" w14:textId="77777777" w:rsidR="00A93310" w:rsidRPr="00045E69" w:rsidRDefault="00A93310" w:rsidP="00A93310">
            <w:pPr>
              <w:spacing w:line="300" w:lineRule="atLeast"/>
            </w:pPr>
            <w:r w:rsidRPr="00045E69">
              <w:t>(Accessed 15</w:t>
            </w:r>
            <w:r w:rsidRPr="00045E69">
              <w:rPr>
                <w:vertAlign w:val="superscript"/>
              </w:rPr>
              <w:t>th</w:t>
            </w:r>
            <w:r w:rsidRPr="00045E69">
              <w:t xml:space="preserve"> August 2026)</w:t>
            </w:r>
          </w:p>
          <w:p w14:paraId="03BD6D93" w14:textId="56AD433A" w:rsidR="007A628F" w:rsidRPr="008B28E7" w:rsidRDefault="007A628F" w:rsidP="00A93310">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0A99C36B" w14:textId="77777777" w:rsidR="00E6303D" w:rsidRDefault="00E6303D" w:rsidP="00FC0334">
            <w:pPr>
              <w:jc w:val="both"/>
              <w:rPr>
                <w:sz w:val="24"/>
                <w:szCs w:val="24"/>
              </w:rPr>
            </w:pPr>
          </w:p>
          <w:p w14:paraId="0FE98F10" w14:textId="0E221DC0" w:rsidR="00E6303D" w:rsidRDefault="00E6303D" w:rsidP="00FC0334">
            <w:pPr>
              <w:jc w:val="both"/>
              <w:rPr>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Pr>
                <w:i/>
                <w:sz w:val="24"/>
                <w:szCs w:val="24"/>
              </w:rPr>
              <w:t>.</w:t>
            </w:r>
          </w:p>
          <w:p w14:paraId="0B6A6EE3" w14:textId="77777777" w:rsidR="00E6303D" w:rsidRDefault="00E6303D" w:rsidP="00FC0334">
            <w:pPr>
              <w:jc w:val="both"/>
              <w:rPr>
                <w:sz w:val="24"/>
                <w:szCs w:val="24"/>
              </w:rPr>
            </w:pPr>
          </w:p>
          <w:p w14:paraId="748BB6F0" w14:textId="77777777" w:rsidR="00E6303D" w:rsidRPr="003A0ACC" w:rsidRDefault="00E6303D" w:rsidP="00E6303D">
            <w:pPr>
              <w:pStyle w:val="NormalWeb"/>
              <w:spacing w:line="360" w:lineRule="auto"/>
              <w:rPr>
                <w:rFonts w:ascii="Arial" w:hAnsi="Arial" w:cs="Arial"/>
              </w:rPr>
            </w:pPr>
            <w:r w:rsidRPr="003A0ACC">
              <w:rPr>
                <w:rFonts w:ascii="Arial" w:hAnsi="Arial" w:cs="Arial"/>
              </w:rPr>
              <w:t xml:space="preserve">Safeguarding adults and safeguarding children in Wales share the same overarching aim of protecting individuals from abuse, neglect and harm. Both are underpinned by Part 7 of the </w:t>
            </w:r>
            <w:r w:rsidRPr="003A0ACC">
              <w:rPr>
                <w:rStyle w:val="Strong"/>
                <w:rFonts w:ascii="Arial" w:hAnsi="Arial" w:cs="Arial"/>
                <w:b w:val="0"/>
                <w:bCs w:val="0"/>
              </w:rPr>
              <w:t>Social Services and Well-being (Wales) Act 2014 (SSWBA 2014). However</w:t>
            </w:r>
            <w:r w:rsidRPr="003A0ACC">
              <w:rPr>
                <w:rStyle w:val="Strong"/>
                <w:rFonts w:ascii="Arial" w:hAnsi="Arial" w:cs="Arial"/>
              </w:rPr>
              <w:t xml:space="preserve">, </w:t>
            </w:r>
            <w:r w:rsidRPr="003A0ACC">
              <w:rPr>
                <w:rFonts w:ascii="Arial" w:hAnsi="Arial" w:cs="Arial"/>
                <w:color w:val="0A0A0A"/>
                <w:shd w:val="clear" w:color="auto" w:fill="FFFFFF"/>
              </w:rPr>
              <w:t>the main difference between safeguarding a child and an adult is </w:t>
            </w:r>
            <w:r w:rsidRPr="003A0ACC">
              <w:rPr>
                <w:rFonts w:ascii="Arial" w:hAnsi="Arial" w:cs="Arial"/>
              </w:rPr>
              <w:t xml:space="preserve">an adult's legal right to make decisions without external control, whereas children are always viewed as requiring a mandated duty of care and protection (Ann Craft Trust, 2026). </w:t>
            </w:r>
          </w:p>
          <w:p w14:paraId="2EF61B54" w14:textId="366E2E42" w:rsidR="00E6303D" w:rsidRPr="003A0ACC" w:rsidRDefault="00E6303D" w:rsidP="00E6303D">
            <w:pPr>
              <w:pStyle w:val="NormalWeb"/>
              <w:spacing w:line="360" w:lineRule="auto"/>
              <w:rPr>
                <w:rStyle w:val="xxxjie0"/>
                <w:rFonts w:ascii="Arial" w:hAnsi="Arial" w:cs="Arial"/>
              </w:rPr>
            </w:pPr>
            <w:r w:rsidRPr="003A0ACC">
              <w:rPr>
                <w:rFonts w:ascii="Arial" w:hAnsi="Arial" w:cs="Arial"/>
                <w:shd w:val="clear" w:color="auto" w:fill="FFFFFF"/>
              </w:rPr>
              <w:t xml:space="preserve">Adults generally have more autonomy and decision making capacity than children (Imperium Solutions, 2025), and </w:t>
            </w:r>
            <w:r w:rsidRPr="003A0ACC">
              <w:rPr>
                <w:rFonts w:ascii="Arial" w:hAnsi="Arial" w:cs="Arial"/>
              </w:rPr>
              <w:t xml:space="preserve">children are not considered capable of making all decisions independently. Adult safeguarding is founded on the principle that adults have the right to make their own choices and to exercise control over their lives. The SSWBA 2014 and the Human Rights Act (1998) (HRA 1998) are intertwined and place considerable importance on voice and control, meaning that adults should be involved in decisions affecting them wherever possible (Welsh Government, 2026). Consequently, safeguarding adults often </w:t>
            </w:r>
            <w:r w:rsidRPr="003A0ACC">
              <w:rPr>
                <w:rFonts w:ascii="Arial" w:hAnsi="Arial" w:cs="Arial"/>
              </w:rPr>
              <w:lastRenderedPageBreak/>
              <w:t xml:space="preserve">requires practitioners to balance protection from harm with respect for an individual's rights and autonomy. </w:t>
            </w:r>
          </w:p>
          <w:p w14:paraId="32833CCF" w14:textId="30298B1E" w:rsidR="00E6303D" w:rsidRPr="003A0ACC" w:rsidRDefault="00E6303D" w:rsidP="00E6303D">
            <w:pPr>
              <w:pStyle w:val="NormalWeb"/>
              <w:spacing w:line="360" w:lineRule="auto"/>
              <w:rPr>
                <w:rFonts w:ascii="Arial" w:hAnsi="Arial" w:cs="Arial"/>
              </w:rPr>
            </w:pPr>
            <w:r w:rsidRPr="003A0ACC">
              <w:rPr>
                <w:rStyle w:val="xxxjie0"/>
                <w:rFonts w:ascii="Arial" w:hAnsi="Arial" w:cs="Arial"/>
              </w:rPr>
              <w:t xml:space="preserve">In such cases, </w:t>
            </w:r>
            <w:r w:rsidRPr="003A0ACC">
              <w:rPr>
                <w:rFonts w:ascii="Arial" w:hAnsi="Arial" w:cs="Arial"/>
              </w:rPr>
              <w:t xml:space="preserve">an important distinction relates to capacity. </w:t>
            </w:r>
            <w:r w:rsidRPr="003A0ACC">
              <w:rPr>
                <w:rFonts w:ascii="Arial" w:hAnsi="Arial" w:cs="Arial"/>
                <w:color w:val="000000"/>
              </w:rPr>
              <w:t xml:space="preserve">Adults are presumed to have mental capacity until it has been assessed that they do not (Housing Justice, 2026), and </w:t>
            </w:r>
            <w:r w:rsidRPr="003A0ACC">
              <w:rPr>
                <w:rFonts w:ascii="Arial" w:hAnsi="Arial" w:cs="Arial"/>
              </w:rPr>
              <w:t>adult safeguarding frequently involves consideration of mental capacity and whether an individual can make informed decisions about their own care and safety. Practitioners must consider an adult's ability to understand and weigh information before determining whether intervention is required (Social Care Wales, 2017)</w:t>
            </w:r>
            <w:r w:rsidR="00E96AA6">
              <w:rPr>
                <w:rFonts w:ascii="Arial" w:hAnsi="Arial" w:cs="Arial"/>
              </w:rPr>
              <w:t xml:space="preserve"> and</w:t>
            </w:r>
            <w:r w:rsidRPr="003A0ACC">
              <w:rPr>
                <w:rFonts w:ascii="Arial" w:hAnsi="Arial" w:cs="Arial"/>
              </w:rPr>
              <w:t xml:space="preserve"> decisio</w:t>
            </w:r>
            <w:r w:rsidR="00A31552">
              <w:rPr>
                <w:rFonts w:ascii="Arial" w:hAnsi="Arial" w:cs="Arial"/>
              </w:rPr>
              <w:t>n making</w:t>
            </w:r>
            <w:r w:rsidRPr="003A0ACC">
              <w:rPr>
                <w:rFonts w:ascii="Arial" w:hAnsi="Arial" w:cs="Arial"/>
              </w:rPr>
              <w:t xml:space="preserve"> is built heavily around the principles set out in the Mental Capacity Act (2005) (MCA 2005). </w:t>
            </w:r>
          </w:p>
          <w:p w14:paraId="52EC0F06" w14:textId="77777777" w:rsidR="001D08BA" w:rsidRDefault="001D08BA" w:rsidP="00E6303D">
            <w:pPr>
              <w:spacing w:line="360" w:lineRule="auto"/>
              <w:rPr>
                <w:sz w:val="24"/>
                <w:szCs w:val="24"/>
              </w:rPr>
            </w:pPr>
          </w:p>
          <w:p w14:paraId="6FC09C20" w14:textId="585AB3B8" w:rsidR="00E6303D" w:rsidRPr="003A0ACC" w:rsidRDefault="00DA2A70" w:rsidP="00E6303D">
            <w:pPr>
              <w:spacing w:line="360" w:lineRule="auto"/>
              <w:rPr>
                <w:sz w:val="24"/>
                <w:szCs w:val="24"/>
              </w:rPr>
            </w:pPr>
            <w:r>
              <w:rPr>
                <w:sz w:val="24"/>
                <w:szCs w:val="24"/>
              </w:rPr>
              <w:t>C</w:t>
            </w:r>
            <w:r w:rsidR="00E6303D" w:rsidRPr="003A0ACC">
              <w:rPr>
                <w:sz w:val="24"/>
                <w:szCs w:val="24"/>
              </w:rPr>
              <w:t>hildren's safeguarding does not focus on mental capacity in the same way and instead places greater emphasis on protection. Although children's views and wishes should be considered, children are recognised as being dependent on adults</w:t>
            </w:r>
            <w:r w:rsidR="00EF5E82">
              <w:rPr>
                <w:sz w:val="24"/>
                <w:szCs w:val="24"/>
              </w:rPr>
              <w:t>.</w:t>
            </w:r>
            <w:r w:rsidR="00E6303D" w:rsidRPr="003A0ACC">
              <w:rPr>
                <w:sz w:val="24"/>
                <w:szCs w:val="24"/>
              </w:rPr>
              <w:t xml:space="preserve"> </w:t>
            </w:r>
            <w:r w:rsidR="00EF5E82">
              <w:rPr>
                <w:sz w:val="24"/>
                <w:szCs w:val="24"/>
              </w:rPr>
              <w:t>Under the</w:t>
            </w:r>
            <w:r w:rsidR="00BE070E" w:rsidRPr="00BE070E">
              <w:rPr>
                <w:sz w:val="24"/>
                <w:szCs w:val="24"/>
              </w:rPr>
              <w:t xml:space="preserve"> MCA </w:t>
            </w:r>
            <w:r w:rsidR="00E96AA6">
              <w:rPr>
                <w:sz w:val="24"/>
                <w:szCs w:val="24"/>
              </w:rPr>
              <w:t>2005, decisions</w:t>
            </w:r>
            <w:r w:rsidR="0050027C" w:rsidRPr="00BE070E">
              <w:rPr>
                <w:sz w:val="24"/>
                <w:szCs w:val="24"/>
              </w:rPr>
              <w:t xml:space="preserve"> rely</w:t>
            </w:r>
            <w:r w:rsidR="00204A28">
              <w:rPr>
                <w:sz w:val="24"/>
                <w:szCs w:val="24"/>
              </w:rPr>
              <w:t xml:space="preserve"> heavily</w:t>
            </w:r>
            <w:r w:rsidR="0050027C" w:rsidRPr="00BE070E">
              <w:rPr>
                <w:sz w:val="24"/>
                <w:szCs w:val="24"/>
              </w:rPr>
              <w:t xml:space="preserve"> on parental responsibility</w:t>
            </w:r>
            <w:r w:rsidR="0050027C">
              <w:rPr>
                <w:sz w:val="24"/>
                <w:szCs w:val="24"/>
              </w:rPr>
              <w:t xml:space="preserve"> for </w:t>
            </w:r>
            <w:r w:rsidR="00902F7C">
              <w:rPr>
                <w:sz w:val="24"/>
                <w:szCs w:val="24"/>
              </w:rPr>
              <w:t xml:space="preserve">children under the age of </w:t>
            </w:r>
            <w:r w:rsidR="00902F7C" w:rsidRPr="00546B04">
              <w:rPr>
                <w:sz w:val="24"/>
                <w:szCs w:val="24"/>
              </w:rPr>
              <w:t>16</w:t>
            </w:r>
            <w:r w:rsidR="0050027C" w:rsidRPr="00546B04">
              <w:rPr>
                <w:sz w:val="24"/>
                <w:szCs w:val="24"/>
              </w:rPr>
              <w:t xml:space="preserve"> </w:t>
            </w:r>
            <w:r w:rsidR="00025E67" w:rsidRPr="00546B04">
              <w:rPr>
                <w:sz w:val="24"/>
                <w:szCs w:val="24"/>
              </w:rPr>
              <w:t xml:space="preserve">(Mental Capacity Act and Deprivation of Liberty, </w:t>
            </w:r>
            <w:r w:rsidR="00546B04" w:rsidRPr="00546B04">
              <w:rPr>
                <w:sz w:val="24"/>
                <w:szCs w:val="24"/>
              </w:rPr>
              <w:t>2026)</w:t>
            </w:r>
            <w:r w:rsidR="00204A28">
              <w:rPr>
                <w:sz w:val="24"/>
                <w:szCs w:val="24"/>
              </w:rPr>
              <w:t>.</w:t>
            </w:r>
            <w:r w:rsidR="00E6303D" w:rsidRPr="003A0ACC">
              <w:rPr>
                <w:sz w:val="24"/>
                <w:szCs w:val="24"/>
              </w:rPr>
              <w:t xml:space="preserve"> Therefore, practitioners retain responsibility for determining whether a child is </w:t>
            </w:r>
            <w:r w:rsidR="0079502C">
              <w:rPr>
                <w:sz w:val="24"/>
                <w:szCs w:val="24"/>
              </w:rPr>
              <w:t xml:space="preserve">at </w:t>
            </w:r>
            <w:r w:rsidR="00E6303D" w:rsidRPr="003A0ACC">
              <w:rPr>
                <w:sz w:val="24"/>
                <w:szCs w:val="24"/>
              </w:rPr>
              <w:t>risk of significant harm</w:t>
            </w:r>
            <w:r w:rsidR="00204A28">
              <w:rPr>
                <w:sz w:val="24"/>
                <w:szCs w:val="24"/>
              </w:rPr>
              <w:t xml:space="preserve"> and </w:t>
            </w:r>
            <w:r w:rsidR="00E6303D" w:rsidRPr="003A0ACC">
              <w:rPr>
                <w:sz w:val="24"/>
                <w:szCs w:val="24"/>
              </w:rPr>
              <w:t>requir</w:t>
            </w:r>
            <w:r w:rsidR="00204A28">
              <w:rPr>
                <w:sz w:val="24"/>
                <w:szCs w:val="24"/>
              </w:rPr>
              <w:t>e</w:t>
            </w:r>
            <w:r w:rsidR="0079502C">
              <w:rPr>
                <w:sz w:val="24"/>
                <w:szCs w:val="24"/>
              </w:rPr>
              <w:t xml:space="preserve"> a</w:t>
            </w:r>
            <w:r w:rsidR="00E6303D" w:rsidRPr="003A0ACC">
              <w:rPr>
                <w:sz w:val="24"/>
                <w:szCs w:val="24"/>
              </w:rPr>
              <w:t xml:space="preserve"> protective intervention (Safeguarding Wales, 2026). </w:t>
            </w:r>
          </w:p>
          <w:p w14:paraId="4B326A0A" w14:textId="77777777" w:rsidR="00E6303D" w:rsidRPr="003A0ACC" w:rsidRDefault="00E6303D" w:rsidP="00E6303D">
            <w:pPr>
              <w:spacing w:line="360" w:lineRule="auto"/>
              <w:rPr>
                <w:sz w:val="24"/>
                <w:szCs w:val="24"/>
              </w:rPr>
            </w:pPr>
          </w:p>
          <w:p w14:paraId="681AE98E" w14:textId="4A59AA82" w:rsidR="00E6303D" w:rsidRPr="003A0ACC" w:rsidRDefault="00E6303D" w:rsidP="00E6303D">
            <w:pPr>
              <w:pStyle w:val="NormalWeb"/>
              <w:spacing w:line="360" w:lineRule="auto"/>
              <w:rPr>
                <w:rFonts w:ascii="Arial" w:hAnsi="Arial" w:cs="Arial"/>
              </w:rPr>
            </w:pPr>
            <w:r w:rsidRPr="003A0ACC">
              <w:rPr>
                <w:rFonts w:ascii="Arial" w:hAnsi="Arial" w:cs="Arial"/>
              </w:rPr>
              <w:t>Reflecting on these differences has increased my understanding that safeguarding cannot be approached in the same way for adults and children. While both have the right to be protected from abuse and neglect, adult safeguarding requires a greater emphasis on autonomy, voice and control. Children's safeguarding prioritises protection</w:t>
            </w:r>
            <w:r w:rsidR="00932ADB">
              <w:rPr>
                <w:rFonts w:ascii="Arial" w:hAnsi="Arial" w:cs="Arial"/>
              </w:rPr>
              <w:t>,</w:t>
            </w:r>
            <w:r w:rsidRPr="003A0ACC">
              <w:rPr>
                <w:rFonts w:ascii="Arial" w:hAnsi="Arial" w:cs="Arial"/>
              </w:rPr>
              <w:t xml:space="preserve"> and as a social worker, understanding these distinctions is essential to making proportionate, ethical and legally informed decisions that promote both safety and wellbeing (Safeguarding Wales, 2026). </w:t>
            </w:r>
          </w:p>
          <w:p w14:paraId="6B7EEA50" w14:textId="4AE05676" w:rsidR="00E6303D" w:rsidRPr="003A0ACC" w:rsidRDefault="00E6303D" w:rsidP="00E6303D">
            <w:pPr>
              <w:pStyle w:val="NormalWeb"/>
              <w:spacing w:line="360" w:lineRule="auto"/>
              <w:rPr>
                <w:rStyle w:val="xxxjie0"/>
                <w:rFonts w:ascii="Arial" w:hAnsi="Arial" w:cs="Arial"/>
              </w:rPr>
            </w:pPr>
            <w:r w:rsidRPr="003A0ACC">
              <w:rPr>
                <w:rFonts w:ascii="Arial" w:hAnsi="Arial" w:cs="Arial"/>
              </w:rPr>
              <w:t>Word count: 4</w:t>
            </w:r>
            <w:r w:rsidR="00204A28">
              <w:rPr>
                <w:rFonts w:ascii="Arial" w:hAnsi="Arial" w:cs="Arial"/>
              </w:rPr>
              <w:t>30</w:t>
            </w:r>
          </w:p>
          <w:p w14:paraId="7EEFF752" w14:textId="77777777" w:rsidR="00E6303D" w:rsidRPr="003A0ACC" w:rsidRDefault="00E6303D" w:rsidP="00E6303D">
            <w:pPr>
              <w:pStyle w:val="NormalWeb"/>
              <w:spacing w:line="300" w:lineRule="atLeast"/>
              <w:rPr>
                <w:rFonts w:ascii="Arial" w:hAnsi="Arial" w:cs="Arial"/>
                <w:b/>
                <w:bCs/>
              </w:rPr>
            </w:pPr>
            <w:r w:rsidRPr="003A0ACC">
              <w:rPr>
                <w:rFonts w:ascii="Arial" w:hAnsi="Arial" w:cs="Arial"/>
                <w:b/>
                <w:bCs/>
              </w:rPr>
              <w:t>References:</w:t>
            </w:r>
          </w:p>
          <w:p w14:paraId="56EFF328" w14:textId="77777777" w:rsidR="00E6303D" w:rsidRPr="003A0ACC" w:rsidRDefault="00E6303D" w:rsidP="00E6303D">
            <w:pPr>
              <w:spacing w:line="300" w:lineRule="atLeast"/>
            </w:pPr>
            <w:r w:rsidRPr="003A0ACC">
              <w:t xml:space="preserve">Ann Craft Trust (2026) </w:t>
            </w:r>
            <w:r w:rsidRPr="003A0ACC">
              <w:rPr>
                <w:i/>
                <w:iCs/>
              </w:rPr>
              <w:t>Why Have Different Policies and Procedures for Safeguarding Children and Adults?</w:t>
            </w:r>
            <w:r w:rsidRPr="003A0ACC">
              <w:t xml:space="preserve"> Available at: </w:t>
            </w:r>
            <w:hyperlink r:id="rId23" w:tgtFrame="_blank" w:history="1">
              <w:r w:rsidRPr="003A0ACC">
                <w:rPr>
                  <w:color w:val="464FEB"/>
                </w:rPr>
                <w:t>Why Have Different Policies and Procedures for Safeguarding Children and Adults - ACT</w:t>
              </w:r>
            </w:hyperlink>
            <w:r w:rsidRPr="003A0ACC">
              <w:t xml:space="preserve"> </w:t>
            </w:r>
          </w:p>
          <w:p w14:paraId="4E5034CD" w14:textId="77777777" w:rsidR="00E6303D" w:rsidRPr="003A0ACC" w:rsidRDefault="00E6303D" w:rsidP="00E6303D">
            <w:pPr>
              <w:spacing w:line="300" w:lineRule="atLeast"/>
            </w:pPr>
            <w:r w:rsidRPr="003A0ACC">
              <w:t>(Accessed: 18</w:t>
            </w:r>
            <w:r w:rsidRPr="003A0ACC">
              <w:rPr>
                <w:vertAlign w:val="superscript"/>
              </w:rPr>
              <w:t>th</w:t>
            </w:r>
            <w:r w:rsidRPr="003A0ACC">
              <w:t xml:space="preserve"> August 2026)</w:t>
            </w:r>
          </w:p>
          <w:p w14:paraId="76066C32" w14:textId="77777777" w:rsidR="00E6303D" w:rsidRPr="003A0ACC" w:rsidRDefault="00E6303D" w:rsidP="00E6303D">
            <w:pPr>
              <w:spacing w:line="300" w:lineRule="atLeast"/>
            </w:pPr>
          </w:p>
          <w:p w14:paraId="6F719E31" w14:textId="77777777" w:rsidR="00E6303D" w:rsidRDefault="00E6303D" w:rsidP="00E6303D">
            <w:pPr>
              <w:spacing w:line="300" w:lineRule="atLeast"/>
            </w:pPr>
            <w:r w:rsidRPr="003A0ACC">
              <w:t xml:space="preserve">Imperium Solutions (2025) </w:t>
            </w:r>
            <w:r w:rsidRPr="003A0ACC">
              <w:rPr>
                <w:i/>
                <w:iCs/>
              </w:rPr>
              <w:t>Working with children vs adults in social care settings</w:t>
            </w:r>
            <w:r w:rsidRPr="003A0ACC">
              <w:t xml:space="preserve">. Available at: </w:t>
            </w:r>
            <w:hyperlink r:id="rId24" w:tgtFrame="_blank" w:history="1">
              <w:r w:rsidRPr="003A0ACC">
                <w:rPr>
                  <w:color w:val="464FEB"/>
                </w:rPr>
                <w:t>Working with children vs adults in social care settings</w:t>
              </w:r>
            </w:hyperlink>
            <w:r w:rsidRPr="003A0ACC">
              <w:t xml:space="preserve"> </w:t>
            </w:r>
          </w:p>
          <w:p w14:paraId="74CEAA85" w14:textId="77777777" w:rsidR="00E6303D" w:rsidRPr="003A0ACC" w:rsidRDefault="00E6303D" w:rsidP="00E6303D">
            <w:pPr>
              <w:spacing w:line="300" w:lineRule="atLeast"/>
            </w:pPr>
            <w:r w:rsidRPr="003A0ACC">
              <w:t>(Accessed: 18</w:t>
            </w:r>
            <w:r w:rsidRPr="003A0ACC">
              <w:rPr>
                <w:vertAlign w:val="superscript"/>
              </w:rPr>
              <w:t>th</w:t>
            </w:r>
            <w:r w:rsidRPr="003A0ACC">
              <w:t xml:space="preserve"> August 2026)</w:t>
            </w:r>
          </w:p>
          <w:p w14:paraId="37709FBC" w14:textId="77777777" w:rsidR="00E6303D" w:rsidRPr="003A0ACC" w:rsidRDefault="00E6303D" w:rsidP="00E6303D">
            <w:pPr>
              <w:spacing w:line="300" w:lineRule="atLeast"/>
            </w:pPr>
          </w:p>
          <w:p w14:paraId="76ACCD07" w14:textId="77777777" w:rsidR="00E6303D" w:rsidRDefault="00E6303D" w:rsidP="00E6303D">
            <w:pPr>
              <w:spacing w:line="300" w:lineRule="atLeast"/>
            </w:pPr>
            <w:r w:rsidRPr="003A0ACC">
              <w:t xml:space="preserve">Welsh Government (2026) </w:t>
            </w:r>
            <w:r w:rsidRPr="003A0ACC">
              <w:rPr>
                <w:i/>
                <w:iCs/>
              </w:rPr>
              <w:t>Social Services and Well-being (Wales) Act 2014</w:t>
            </w:r>
            <w:r w:rsidRPr="003A0ACC">
              <w:t xml:space="preserve">. GOV.WALES. Available at: </w:t>
            </w:r>
            <w:hyperlink r:id="rId25" w:tgtFrame="_blank" w:history="1">
              <w:r w:rsidRPr="003A0ACC">
                <w:rPr>
                  <w:color w:val="464FEB"/>
                </w:rPr>
                <w:t>Social Services and Well-being (Wales) Act 2014</w:t>
              </w:r>
            </w:hyperlink>
            <w:r w:rsidRPr="003A0ACC">
              <w:t xml:space="preserve"> </w:t>
            </w:r>
          </w:p>
          <w:p w14:paraId="5E428EA9" w14:textId="77777777" w:rsidR="00E6303D" w:rsidRPr="003A0ACC" w:rsidRDefault="00E6303D" w:rsidP="00E6303D">
            <w:pPr>
              <w:spacing w:line="300" w:lineRule="atLeast"/>
            </w:pPr>
            <w:r w:rsidRPr="003A0ACC">
              <w:t>(Accessed: 18</w:t>
            </w:r>
            <w:r w:rsidRPr="003A0ACC">
              <w:rPr>
                <w:vertAlign w:val="superscript"/>
              </w:rPr>
              <w:t>th</w:t>
            </w:r>
            <w:r w:rsidRPr="003A0ACC">
              <w:t xml:space="preserve"> August 2026)</w:t>
            </w:r>
          </w:p>
          <w:p w14:paraId="3A67D2D2" w14:textId="77777777" w:rsidR="00E6303D" w:rsidRPr="003A0ACC" w:rsidRDefault="00E6303D" w:rsidP="00E6303D">
            <w:pPr>
              <w:spacing w:line="300" w:lineRule="atLeast"/>
            </w:pPr>
          </w:p>
          <w:p w14:paraId="3C0F8B92" w14:textId="77777777" w:rsidR="00E6303D" w:rsidRDefault="00E6303D" w:rsidP="00E6303D">
            <w:pPr>
              <w:spacing w:line="300" w:lineRule="atLeast"/>
            </w:pPr>
            <w:r>
              <w:t>H</w:t>
            </w:r>
            <w:r w:rsidRPr="003A0ACC">
              <w:t xml:space="preserve">ousing Justice (2026) </w:t>
            </w:r>
            <w:r w:rsidRPr="003A0ACC">
              <w:rPr>
                <w:i/>
                <w:iCs/>
              </w:rPr>
              <w:t>Safeguarding Adults at Risk Policy and Procedure Cymru – Wales</w:t>
            </w:r>
            <w:r w:rsidRPr="003A0ACC">
              <w:t xml:space="preserve">. Available at: </w:t>
            </w:r>
            <w:hyperlink r:id="rId26" w:tgtFrame="_blank" w:history="1">
              <w:r w:rsidRPr="003A0ACC">
                <w:rPr>
                  <w:color w:val="464FEB"/>
                </w:rPr>
                <w:t>Safeguarding Adults at Risk Policy and Procedure Cymru – Wales</w:t>
              </w:r>
            </w:hyperlink>
            <w:r w:rsidRPr="003A0ACC">
              <w:t xml:space="preserve"> </w:t>
            </w:r>
          </w:p>
          <w:p w14:paraId="3B6A2C3E" w14:textId="77777777" w:rsidR="00E6303D" w:rsidRPr="003A0ACC" w:rsidRDefault="00E6303D" w:rsidP="00E6303D">
            <w:pPr>
              <w:spacing w:line="300" w:lineRule="atLeast"/>
            </w:pPr>
            <w:r w:rsidRPr="003A0ACC">
              <w:t>(Accessed: 18</w:t>
            </w:r>
            <w:r w:rsidRPr="003A0ACC">
              <w:rPr>
                <w:vertAlign w:val="superscript"/>
              </w:rPr>
              <w:t>th</w:t>
            </w:r>
            <w:r w:rsidRPr="003A0ACC">
              <w:t xml:space="preserve"> August 2026)</w:t>
            </w:r>
          </w:p>
          <w:p w14:paraId="733015F2" w14:textId="77777777" w:rsidR="00E6303D" w:rsidRDefault="00E6303D" w:rsidP="00E6303D">
            <w:pPr>
              <w:spacing w:line="300" w:lineRule="atLeast"/>
            </w:pPr>
          </w:p>
          <w:p w14:paraId="16C6D370" w14:textId="77777777" w:rsidR="00E6303D" w:rsidRPr="00BF3FFE" w:rsidRDefault="00E6303D" w:rsidP="00E6303D">
            <w:pPr>
              <w:spacing w:line="300" w:lineRule="atLeast"/>
            </w:pPr>
            <w:r w:rsidRPr="00BF3FFE">
              <w:t xml:space="preserve">Social Care Wales (2017) </w:t>
            </w:r>
            <w:r w:rsidRPr="00BF3FFE">
              <w:rPr>
                <w:i/>
                <w:iCs/>
              </w:rPr>
              <w:t>Social Services and Well-being (Wales) Act: Summary – Safeguarding</w:t>
            </w:r>
            <w:r w:rsidRPr="00BF3FFE">
              <w:t xml:space="preserve">. March 2017. Available at: </w:t>
            </w:r>
            <w:hyperlink r:id="rId27" w:tgtFrame="_blank" w:history="1">
              <w:r w:rsidRPr="00BF3FFE">
                <w:rPr>
                  <w:color w:val="464FEB"/>
                </w:rPr>
                <w:t>Summary – Safeguarding</w:t>
              </w:r>
            </w:hyperlink>
            <w:r w:rsidRPr="00BF3FFE">
              <w:t xml:space="preserve"> </w:t>
            </w:r>
          </w:p>
          <w:p w14:paraId="64AA202A" w14:textId="77777777" w:rsidR="00E6303D" w:rsidRPr="00BF3FFE" w:rsidRDefault="00E6303D" w:rsidP="00E6303D">
            <w:pPr>
              <w:spacing w:line="300" w:lineRule="atLeast"/>
            </w:pPr>
            <w:r w:rsidRPr="00BF3FFE">
              <w:t>(Accessed: 18</w:t>
            </w:r>
            <w:r w:rsidRPr="00BF3FFE">
              <w:rPr>
                <w:vertAlign w:val="superscript"/>
              </w:rPr>
              <w:t>th</w:t>
            </w:r>
            <w:r w:rsidRPr="00BF3FFE">
              <w:t xml:space="preserve"> August 2026)</w:t>
            </w:r>
          </w:p>
          <w:p w14:paraId="6DA0D91A" w14:textId="77777777" w:rsidR="00E6303D" w:rsidRDefault="00E6303D" w:rsidP="00E6303D">
            <w:pPr>
              <w:spacing w:line="300" w:lineRule="atLeast"/>
            </w:pPr>
          </w:p>
          <w:p w14:paraId="0A23627A" w14:textId="15B71AA2" w:rsidR="00765A95" w:rsidRPr="00765A95" w:rsidRDefault="00765A95" w:rsidP="00765A95">
            <w:pPr>
              <w:overflowPunct/>
              <w:autoSpaceDE/>
              <w:autoSpaceDN/>
              <w:adjustRightInd/>
              <w:spacing w:line="300" w:lineRule="atLeast"/>
              <w:textAlignment w:val="auto"/>
              <w:rPr>
                <w:color w:val="auto"/>
              </w:rPr>
            </w:pPr>
            <w:r w:rsidRPr="00765A95">
              <w:rPr>
                <w:color w:val="auto"/>
              </w:rPr>
              <w:t xml:space="preserve">Mental Capacity Act and Deprivation of Liberty (2026) </w:t>
            </w:r>
            <w:r w:rsidRPr="00765A95">
              <w:rPr>
                <w:i/>
                <w:iCs/>
                <w:color w:val="auto"/>
              </w:rPr>
              <w:t>Mental Capacity Act and Deprivation of Liberty</w:t>
            </w:r>
            <w:r w:rsidRPr="00765A95">
              <w:rPr>
                <w:color w:val="auto"/>
              </w:rPr>
              <w:t xml:space="preserve">. tri.x. Available at: </w:t>
            </w:r>
            <w:hyperlink r:id="rId28" w:tgtFrame="_blank" w:history="1">
              <w:r w:rsidRPr="00765A95">
                <w:rPr>
                  <w:color w:val="464FEB"/>
                </w:rPr>
                <w:t>Mental Capacity Act and Deprivation of Liberty</w:t>
              </w:r>
            </w:hyperlink>
            <w:r w:rsidRPr="00765A95">
              <w:rPr>
                <w:color w:val="auto"/>
              </w:rPr>
              <w:t xml:space="preserve"> </w:t>
            </w:r>
          </w:p>
          <w:p w14:paraId="15E180F5" w14:textId="5CCC7F5E" w:rsidR="00765A95" w:rsidRPr="00765A95" w:rsidRDefault="00765A95" w:rsidP="00765A95">
            <w:pPr>
              <w:overflowPunct/>
              <w:autoSpaceDE/>
              <w:autoSpaceDN/>
              <w:adjustRightInd/>
              <w:spacing w:line="300" w:lineRule="atLeast"/>
              <w:textAlignment w:val="auto"/>
              <w:rPr>
                <w:color w:val="auto"/>
              </w:rPr>
            </w:pPr>
            <w:r w:rsidRPr="00765A95">
              <w:rPr>
                <w:color w:val="auto"/>
              </w:rPr>
              <w:t>(Accessed 18</w:t>
            </w:r>
            <w:r w:rsidRPr="00765A95">
              <w:rPr>
                <w:color w:val="auto"/>
                <w:vertAlign w:val="superscript"/>
              </w:rPr>
              <w:t>th</w:t>
            </w:r>
            <w:r w:rsidRPr="00765A95">
              <w:rPr>
                <w:color w:val="auto"/>
              </w:rPr>
              <w:t xml:space="preserve"> August 2026)</w:t>
            </w:r>
          </w:p>
          <w:p w14:paraId="60BADE91" w14:textId="77777777" w:rsidR="00765A95" w:rsidRDefault="00765A95" w:rsidP="00E6303D">
            <w:pPr>
              <w:spacing w:line="300" w:lineRule="atLeast"/>
            </w:pPr>
          </w:p>
          <w:p w14:paraId="4EB59F39" w14:textId="3D27577C" w:rsidR="00E6303D" w:rsidRPr="00BF3FFE" w:rsidRDefault="00E6303D" w:rsidP="00E6303D">
            <w:pPr>
              <w:spacing w:line="300" w:lineRule="atLeast"/>
            </w:pPr>
            <w:r w:rsidRPr="00BF3FFE">
              <w:t xml:space="preserve">Safeguarding Wales (2026) </w:t>
            </w:r>
            <w:r w:rsidRPr="00BF3FFE">
              <w:rPr>
                <w:i/>
                <w:iCs/>
              </w:rPr>
              <w:t>The decision-making process at an initial child protection conference</w:t>
            </w:r>
            <w:r w:rsidRPr="00BF3FFE">
              <w:t xml:space="preserve">. Available at: </w:t>
            </w:r>
            <w:hyperlink r:id="rId29" w:tgtFrame="_blank" w:history="1">
              <w:r w:rsidRPr="00BF3FFE">
                <w:rPr>
                  <w:color w:val="464FEB"/>
                </w:rPr>
                <w:t>The decision-making process at an initial child protection conference</w:t>
              </w:r>
            </w:hyperlink>
            <w:r w:rsidRPr="00BF3FFE">
              <w:t xml:space="preserve"> </w:t>
            </w:r>
          </w:p>
          <w:p w14:paraId="28AA3363" w14:textId="77777777" w:rsidR="00E6303D" w:rsidRPr="00BF3FFE" w:rsidRDefault="00E6303D" w:rsidP="00E6303D">
            <w:pPr>
              <w:spacing w:line="300" w:lineRule="atLeast"/>
            </w:pPr>
            <w:r w:rsidRPr="00BF3FFE">
              <w:t>(Accessed: 18</w:t>
            </w:r>
            <w:r w:rsidRPr="00BF3FFE">
              <w:rPr>
                <w:vertAlign w:val="superscript"/>
              </w:rPr>
              <w:t>th</w:t>
            </w:r>
            <w:r w:rsidRPr="00BF3FFE">
              <w:t xml:space="preserve"> August 2026)</w:t>
            </w:r>
          </w:p>
          <w:p w14:paraId="2482231A" w14:textId="77777777" w:rsidR="00E6303D" w:rsidRPr="00BF3FFE" w:rsidRDefault="00E6303D" w:rsidP="00E6303D"/>
          <w:p w14:paraId="2F895086" w14:textId="77777777" w:rsidR="00E6303D" w:rsidRPr="00BF3FFE" w:rsidRDefault="00E6303D" w:rsidP="00E6303D"/>
          <w:p w14:paraId="41E2E15F" w14:textId="77777777" w:rsidR="00E6303D" w:rsidRPr="00BF3FFE" w:rsidRDefault="00E6303D" w:rsidP="00E6303D">
            <w:pPr>
              <w:spacing w:line="300" w:lineRule="atLeast"/>
            </w:pPr>
            <w:r w:rsidRPr="00BF3FFE">
              <w:t xml:space="preserve">Safeguarding Wales (2026) </w:t>
            </w:r>
            <w:r w:rsidRPr="00BF3FFE">
              <w:rPr>
                <w:i/>
                <w:iCs/>
              </w:rPr>
              <w:t>The Wales Safeguarding Procedures for children and adults at risk of abuse and neglect</w:t>
            </w:r>
            <w:r w:rsidRPr="00BF3FFE">
              <w:t xml:space="preserve">. Available at: </w:t>
            </w:r>
            <w:hyperlink r:id="rId30" w:tgtFrame="_blank" w:history="1">
              <w:r w:rsidRPr="00BF3FFE">
                <w:rPr>
                  <w:color w:val="464FEB"/>
                </w:rPr>
                <w:t>The Wales Safeguarding Procedures for children and adults at risk of abuse and neglect</w:t>
              </w:r>
            </w:hyperlink>
            <w:r w:rsidRPr="00BF3FFE">
              <w:t xml:space="preserve"> </w:t>
            </w:r>
          </w:p>
          <w:p w14:paraId="37ECD84C" w14:textId="77777777" w:rsidR="00E6303D" w:rsidRPr="00BF3FFE" w:rsidRDefault="00E6303D" w:rsidP="00E6303D">
            <w:pPr>
              <w:spacing w:line="300" w:lineRule="atLeast"/>
            </w:pPr>
            <w:r w:rsidRPr="00BF3FFE">
              <w:t>(Accessed: 18</w:t>
            </w:r>
            <w:r w:rsidRPr="00BF3FFE">
              <w:rPr>
                <w:vertAlign w:val="superscript"/>
              </w:rPr>
              <w:t>th</w:t>
            </w:r>
            <w:r w:rsidRPr="00BF3FFE">
              <w:t xml:space="preserve"> August 2026)</w:t>
            </w:r>
          </w:p>
          <w:p w14:paraId="1432ACD6" w14:textId="77777777" w:rsidR="00E6303D" w:rsidRPr="00BF3FFE" w:rsidRDefault="00E6303D" w:rsidP="00E6303D">
            <w:pPr>
              <w:spacing w:line="300" w:lineRule="atLeast"/>
            </w:pPr>
          </w:p>
          <w:p w14:paraId="771D3D52" w14:textId="77777777" w:rsidR="00E6303D" w:rsidRPr="003A0ACC" w:rsidRDefault="00E6303D" w:rsidP="00E6303D">
            <w:pPr>
              <w:spacing w:line="300" w:lineRule="atLeast"/>
            </w:pPr>
            <w:r w:rsidRPr="003A0ACC">
              <w:t>Social Services and Well-being (Wales) Act 2014</w:t>
            </w:r>
          </w:p>
          <w:p w14:paraId="37C659BE" w14:textId="77777777" w:rsidR="00E6303D" w:rsidRPr="003A0ACC" w:rsidRDefault="00E6303D" w:rsidP="00E6303D">
            <w:pPr>
              <w:spacing w:line="300" w:lineRule="atLeast"/>
            </w:pPr>
            <w:r w:rsidRPr="003A0ACC">
              <w:t xml:space="preserve">Available at: </w:t>
            </w:r>
            <w:hyperlink r:id="rId31" w:history="1">
              <w:r w:rsidRPr="003A0ACC">
                <w:rPr>
                  <w:rStyle w:val="Hyperlink"/>
                </w:rPr>
                <w:t>Social Services and Well-being (Wales) Act 2014</w:t>
              </w:r>
            </w:hyperlink>
          </w:p>
          <w:p w14:paraId="4F6D97AD" w14:textId="77777777" w:rsidR="00E6303D" w:rsidRDefault="00E6303D" w:rsidP="00E6303D">
            <w:pPr>
              <w:spacing w:line="300" w:lineRule="atLeast"/>
            </w:pPr>
            <w:r w:rsidRPr="003A0ACC">
              <w:t>(Accessed 1</w:t>
            </w:r>
            <w:r>
              <w:t>8</w:t>
            </w:r>
            <w:r w:rsidRPr="003A0ACC">
              <w:rPr>
                <w:vertAlign w:val="superscript"/>
              </w:rPr>
              <w:t>th</w:t>
            </w:r>
            <w:r>
              <w:t xml:space="preserve"> </w:t>
            </w:r>
            <w:r w:rsidRPr="003A0ACC">
              <w:t xml:space="preserve">August 2026) </w:t>
            </w:r>
          </w:p>
          <w:p w14:paraId="3A60B6E4" w14:textId="77777777" w:rsidR="00E6303D" w:rsidRDefault="00E6303D" w:rsidP="00E6303D">
            <w:pPr>
              <w:spacing w:line="300" w:lineRule="atLeast"/>
              <w:rPr>
                <w:sz w:val="21"/>
                <w:szCs w:val="21"/>
              </w:rPr>
            </w:pPr>
          </w:p>
          <w:p w14:paraId="2B552A03" w14:textId="77777777" w:rsidR="00E6303D" w:rsidRPr="003A0ACC" w:rsidRDefault="00E6303D" w:rsidP="00E6303D">
            <w:pPr>
              <w:spacing w:line="300" w:lineRule="atLeast"/>
            </w:pPr>
            <w:r w:rsidRPr="003A0ACC">
              <w:t>Mental Capacity Act 2005.</w:t>
            </w:r>
          </w:p>
          <w:p w14:paraId="7D397F1E" w14:textId="77777777" w:rsidR="00E6303D" w:rsidRPr="003A0ACC" w:rsidRDefault="00E6303D" w:rsidP="00E6303D">
            <w:pPr>
              <w:spacing w:line="300" w:lineRule="atLeast"/>
            </w:pPr>
            <w:r w:rsidRPr="003A0ACC">
              <w:t xml:space="preserve">Available at: </w:t>
            </w:r>
            <w:hyperlink r:id="rId32" w:history="1">
              <w:r w:rsidRPr="003A0ACC">
                <w:rPr>
                  <w:rStyle w:val="Hyperlink"/>
                </w:rPr>
                <w:t>Mental Capacity Act 2005</w:t>
              </w:r>
            </w:hyperlink>
          </w:p>
          <w:p w14:paraId="21CE8D6C" w14:textId="77777777" w:rsidR="00E6303D" w:rsidRPr="003A0ACC" w:rsidRDefault="00E6303D" w:rsidP="00E6303D">
            <w:pPr>
              <w:spacing w:line="300" w:lineRule="atLeast"/>
            </w:pPr>
            <w:r w:rsidRPr="003A0ACC">
              <w:t>(Accessed 1</w:t>
            </w:r>
            <w:r>
              <w:t>8</w:t>
            </w:r>
            <w:r w:rsidRPr="003A0ACC">
              <w:rPr>
                <w:vertAlign w:val="superscript"/>
              </w:rPr>
              <w:t>th</w:t>
            </w:r>
            <w:r>
              <w:t xml:space="preserve"> </w:t>
            </w:r>
            <w:r w:rsidRPr="003A0ACC">
              <w:t>August 2026)</w:t>
            </w:r>
          </w:p>
          <w:p w14:paraId="0C1434E4" w14:textId="77777777" w:rsidR="00E6303D" w:rsidRPr="003A0ACC" w:rsidRDefault="00E6303D" w:rsidP="00E6303D">
            <w:pPr>
              <w:spacing w:line="300" w:lineRule="atLeast"/>
            </w:pPr>
          </w:p>
          <w:p w14:paraId="7E3DBB55" w14:textId="77777777" w:rsidR="00E6303D" w:rsidRPr="003A0ACC" w:rsidRDefault="00E6303D" w:rsidP="00E6303D">
            <w:pPr>
              <w:spacing w:line="300" w:lineRule="atLeast"/>
            </w:pPr>
            <w:r w:rsidRPr="003A0ACC">
              <w:t>Human Rights Act 1998</w:t>
            </w:r>
          </w:p>
          <w:p w14:paraId="2148A80A" w14:textId="77777777" w:rsidR="00E6303D" w:rsidRPr="003A0ACC" w:rsidRDefault="00E6303D" w:rsidP="00E6303D">
            <w:pPr>
              <w:spacing w:line="300" w:lineRule="atLeast"/>
            </w:pPr>
            <w:r w:rsidRPr="003A0ACC">
              <w:t xml:space="preserve"> Available at: </w:t>
            </w:r>
            <w:hyperlink r:id="rId33" w:tgtFrame="_blank" w:history="1">
              <w:r w:rsidRPr="003A0ACC">
                <w:rPr>
                  <w:color w:val="464FEB"/>
                </w:rPr>
                <w:t>Legislation.gov.uk: Human Rights Act 1998</w:t>
              </w:r>
            </w:hyperlink>
            <w:r w:rsidRPr="003A0ACC">
              <w:t xml:space="preserve"> </w:t>
            </w:r>
          </w:p>
          <w:p w14:paraId="7B633A5B" w14:textId="77777777" w:rsidR="00E6303D" w:rsidRPr="003A0ACC" w:rsidRDefault="00E6303D" w:rsidP="00E6303D">
            <w:pPr>
              <w:spacing w:line="300" w:lineRule="atLeast"/>
            </w:pPr>
            <w:r w:rsidRPr="003A0ACC">
              <w:t>(Accessed: 1</w:t>
            </w:r>
            <w:r>
              <w:t>8</w:t>
            </w:r>
            <w:r w:rsidRPr="003A0ACC">
              <w:rPr>
                <w:vertAlign w:val="superscript"/>
              </w:rPr>
              <w:t>th</w:t>
            </w:r>
            <w:r w:rsidRPr="003A0ACC">
              <w:t xml:space="preserve"> August 2026).</w:t>
            </w:r>
          </w:p>
          <w:p w14:paraId="28C2B424" w14:textId="77777777" w:rsidR="00E6303D" w:rsidRDefault="00E6303D" w:rsidP="00E6303D">
            <w:pPr>
              <w:spacing w:line="300" w:lineRule="atLeast"/>
            </w:pPr>
          </w:p>
          <w:p w14:paraId="50857EF3" w14:textId="77777777" w:rsidR="00E6303D" w:rsidRDefault="00E6303D" w:rsidP="00E6303D">
            <w:pPr>
              <w:spacing w:line="300" w:lineRule="atLeast"/>
              <w:rPr>
                <w:rFonts w:ascii="Segoe UI" w:hAnsi="Segoe UI" w:cs="Segoe UI"/>
                <w:sz w:val="21"/>
                <w:szCs w:val="21"/>
              </w:rPr>
            </w:pPr>
          </w:p>
          <w:p w14:paraId="2C64211F" w14:textId="77777777" w:rsidR="00E6303D" w:rsidRPr="0011665A" w:rsidRDefault="00E6303D" w:rsidP="00E6303D">
            <w:pPr>
              <w:spacing w:line="300" w:lineRule="atLeast"/>
              <w:rPr>
                <w:rFonts w:ascii="Segoe UI" w:hAnsi="Segoe UI" w:cs="Segoe UI"/>
                <w:sz w:val="21"/>
                <w:szCs w:val="21"/>
              </w:rPr>
            </w:pPr>
          </w:p>
          <w:p w14:paraId="18576ADF" w14:textId="77777777" w:rsidR="00E6303D" w:rsidRPr="0025553D" w:rsidRDefault="00E6303D" w:rsidP="00E6303D"/>
          <w:p w14:paraId="4CABE426" w14:textId="77777777" w:rsidR="00FC0334" w:rsidRDefault="00FC0334" w:rsidP="00FC0334">
            <w:pPr>
              <w:jc w:val="both"/>
              <w:rPr>
                <w:sz w:val="24"/>
                <w:szCs w:val="24"/>
              </w:rPr>
            </w:pPr>
          </w:p>
          <w:p w14:paraId="795C6051" w14:textId="77777777" w:rsidR="00FC0334" w:rsidRDefault="00FC0334" w:rsidP="00FC0334">
            <w:pPr>
              <w:jc w:val="both"/>
              <w:rPr>
                <w:sz w:val="24"/>
                <w:szCs w:val="24"/>
              </w:rPr>
            </w:pPr>
          </w:p>
          <w:p w14:paraId="67E7ED72" w14:textId="77777777" w:rsidR="00FC0334" w:rsidRDefault="00FC0334" w:rsidP="00FC0334">
            <w:pPr>
              <w:jc w:val="both"/>
              <w:rPr>
                <w:sz w:val="24"/>
                <w:szCs w:val="24"/>
              </w:rPr>
            </w:pPr>
          </w:p>
          <w:p w14:paraId="478D2F84" w14:textId="77777777" w:rsidR="00FC0334" w:rsidRDefault="00FC0334" w:rsidP="00FC0334">
            <w:pPr>
              <w:jc w:val="both"/>
              <w:rPr>
                <w:sz w:val="24"/>
                <w:szCs w:val="24"/>
              </w:rPr>
            </w:pPr>
          </w:p>
          <w:p w14:paraId="0E64B386" w14:textId="77777777" w:rsidR="00FC0334" w:rsidRDefault="00FC0334" w:rsidP="00FC0334">
            <w:pPr>
              <w:jc w:val="both"/>
              <w:rPr>
                <w:sz w:val="24"/>
                <w:szCs w:val="24"/>
              </w:rPr>
            </w:pPr>
          </w:p>
          <w:p w14:paraId="4847C39E" w14:textId="77777777" w:rsidR="00FC0334" w:rsidRDefault="00FC0334" w:rsidP="00FC0334">
            <w:pPr>
              <w:jc w:val="both"/>
              <w:rPr>
                <w:sz w:val="24"/>
                <w:szCs w:val="24"/>
              </w:rPr>
            </w:pPr>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5BD622E4" w:rsidR="00FC0334" w:rsidRDefault="00FC0334" w:rsidP="00FC0334">
            <w:pPr>
              <w:jc w:val="both"/>
              <w:rPr>
                <w:i/>
                <w:sz w:val="24"/>
                <w:szCs w:val="24"/>
              </w:rPr>
            </w:pP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34"/>
      <w:footerReference w:type="default" r:id="rId35"/>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077E0" w14:textId="77777777" w:rsidR="00B63357" w:rsidRDefault="00B63357">
      <w:r>
        <w:separator/>
      </w:r>
    </w:p>
  </w:endnote>
  <w:endnote w:type="continuationSeparator" w:id="0">
    <w:p w14:paraId="0C7444D3" w14:textId="77777777" w:rsidR="00B63357" w:rsidRDefault="00B63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10FE5" w14:textId="77777777" w:rsidR="00B63357" w:rsidRDefault="00B63357">
      <w:r>
        <w:separator/>
      </w:r>
    </w:p>
  </w:footnote>
  <w:footnote w:type="continuationSeparator" w:id="0">
    <w:p w14:paraId="0E96D245" w14:textId="77777777" w:rsidR="00B63357" w:rsidRDefault="00B633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5E67"/>
    <w:rsid w:val="0002759A"/>
    <w:rsid w:val="00027B1F"/>
    <w:rsid w:val="0003088B"/>
    <w:rsid w:val="000325D9"/>
    <w:rsid w:val="000372B2"/>
    <w:rsid w:val="0004079F"/>
    <w:rsid w:val="00043543"/>
    <w:rsid w:val="00045B87"/>
    <w:rsid w:val="00045C07"/>
    <w:rsid w:val="00045C40"/>
    <w:rsid w:val="00045E69"/>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283A"/>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08BA"/>
    <w:rsid w:val="001D229F"/>
    <w:rsid w:val="001E2EB6"/>
    <w:rsid w:val="001F4552"/>
    <w:rsid w:val="002019EB"/>
    <w:rsid w:val="00204A28"/>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5B25"/>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54BEF"/>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27C"/>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6B04"/>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B7817"/>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52CC"/>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65A95"/>
    <w:rsid w:val="007710AD"/>
    <w:rsid w:val="00772924"/>
    <w:rsid w:val="0078112D"/>
    <w:rsid w:val="007872F2"/>
    <w:rsid w:val="007873F9"/>
    <w:rsid w:val="007908E0"/>
    <w:rsid w:val="00793EB3"/>
    <w:rsid w:val="00794205"/>
    <w:rsid w:val="0079422A"/>
    <w:rsid w:val="0079502C"/>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D7118"/>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189C"/>
    <w:rsid w:val="00902A65"/>
    <w:rsid w:val="00902F7C"/>
    <w:rsid w:val="00903932"/>
    <w:rsid w:val="009079BD"/>
    <w:rsid w:val="00912BD9"/>
    <w:rsid w:val="00916FB2"/>
    <w:rsid w:val="00920E5B"/>
    <w:rsid w:val="00926436"/>
    <w:rsid w:val="00926C53"/>
    <w:rsid w:val="0093018C"/>
    <w:rsid w:val="00932ADB"/>
    <w:rsid w:val="009427B5"/>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1552"/>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3310"/>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3357"/>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70E"/>
    <w:rsid w:val="00BE0F7B"/>
    <w:rsid w:val="00BE10C2"/>
    <w:rsid w:val="00BF0D6C"/>
    <w:rsid w:val="00BF3FFE"/>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CF6680"/>
    <w:rsid w:val="00D0274B"/>
    <w:rsid w:val="00D0503D"/>
    <w:rsid w:val="00D052BC"/>
    <w:rsid w:val="00D07026"/>
    <w:rsid w:val="00D1420E"/>
    <w:rsid w:val="00D146AE"/>
    <w:rsid w:val="00D22C8F"/>
    <w:rsid w:val="00D3203C"/>
    <w:rsid w:val="00D3329A"/>
    <w:rsid w:val="00D33491"/>
    <w:rsid w:val="00D3442D"/>
    <w:rsid w:val="00D36F00"/>
    <w:rsid w:val="00D44B67"/>
    <w:rsid w:val="00D44F8E"/>
    <w:rsid w:val="00D51FD5"/>
    <w:rsid w:val="00D55DE0"/>
    <w:rsid w:val="00D607EF"/>
    <w:rsid w:val="00D60F88"/>
    <w:rsid w:val="00D646BD"/>
    <w:rsid w:val="00D65558"/>
    <w:rsid w:val="00D71201"/>
    <w:rsid w:val="00D720C7"/>
    <w:rsid w:val="00D8156F"/>
    <w:rsid w:val="00D84841"/>
    <w:rsid w:val="00D876E6"/>
    <w:rsid w:val="00D90958"/>
    <w:rsid w:val="00DA1025"/>
    <w:rsid w:val="00DA22EC"/>
    <w:rsid w:val="00DA2A70"/>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30BA"/>
    <w:rsid w:val="00E35112"/>
    <w:rsid w:val="00E35BEC"/>
    <w:rsid w:val="00E41A6A"/>
    <w:rsid w:val="00E50821"/>
    <w:rsid w:val="00E51F91"/>
    <w:rsid w:val="00E5498A"/>
    <w:rsid w:val="00E559CE"/>
    <w:rsid w:val="00E60F42"/>
    <w:rsid w:val="00E6303D"/>
    <w:rsid w:val="00E6746C"/>
    <w:rsid w:val="00E7086E"/>
    <w:rsid w:val="00E71248"/>
    <w:rsid w:val="00E73C41"/>
    <w:rsid w:val="00E75911"/>
    <w:rsid w:val="00E7598F"/>
    <w:rsid w:val="00E76F60"/>
    <w:rsid w:val="00E812B5"/>
    <w:rsid w:val="00E83D90"/>
    <w:rsid w:val="00E83F91"/>
    <w:rsid w:val="00E8589F"/>
    <w:rsid w:val="00E86299"/>
    <w:rsid w:val="00E9107A"/>
    <w:rsid w:val="00E91F62"/>
    <w:rsid w:val="00E929FD"/>
    <w:rsid w:val="00E93240"/>
    <w:rsid w:val="00E9479B"/>
    <w:rsid w:val="00E94E22"/>
    <w:rsid w:val="00E95F08"/>
    <w:rsid w:val="00E96AA6"/>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5E82"/>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semiHidden/>
    <w:unhideWhenUsed/>
    <w:rsid w:val="00E6303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E6303D"/>
    <w:rPr>
      <w:b/>
      <w:bCs/>
    </w:rPr>
  </w:style>
  <w:style w:type="character" w:customStyle="1" w:styleId="xxxjie0">
    <w:name w:val="___xxxjie0"/>
    <w:basedOn w:val="DefaultParagraphFont"/>
    <w:rsid w:val="00E630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org.uk/safeguarding/adults/practice/gaining-access/" TargetMode="External"/><Relationship Id="rId18" Type="http://schemas.openxmlformats.org/officeDocument/2006/relationships/hyperlink" Target="https://www.dpt.nhs.uk/news/highlighting-the-role-of-approved-mental-health-professionals-amhp-1026" TargetMode="External"/><Relationship Id="rId26" Type="http://schemas.openxmlformats.org/officeDocument/2006/relationships/hyperlink" Target="https://housingjustice.org.uk/policies/safeguarding-adults-cymru" TargetMode="External"/><Relationship Id="rId21" Type="http://schemas.openxmlformats.org/officeDocument/2006/relationships/hyperlink" Target="https://www.legislation.gov.uk/ukpga/1998/42/contents" TargetMode="External"/><Relationship Id="rId34"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www.gov.wales/sites/default/files/publications/2022-01/working-together-to-safeguard-people--code-of-safeguarding-practice_0.pdf" TargetMode="External"/><Relationship Id="rId17" Type="http://schemas.openxmlformats.org/officeDocument/2006/relationships/hyperlink" Target="https://socialcare.wales/resources-guidance/social-care-workers/mental-capacity-act-dols" TargetMode="External"/><Relationship Id="rId25" Type="http://schemas.openxmlformats.org/officeDocument/2006/relationships/hyperlink" Target="https://www.gov.wales/social-services-and-well-being-wales-act-2014" TargetMode="External"/><Relationship Id="rId33" Type="http://schemas.openxmlformats.org/officeDocument/2006/relationships/hyperlink" Target="https://www.legislation.gov.uk/ukpga/1998/42/contents" TargetMode="External"/><Relationship Id="rId2" Type="http://schemas.openxmlformats.org/officeDocument/2006/relationships/customXml" Target="../customXml/item2.xml"/><Relationship Id="rId16" Type="http://schemas.openxmlformats.org/officeDocument/2006/relationships/hyperlink" Target="https://basw.co.uk/policy-practice/standards/code-ethics" TargetMode="External"/><Relationship Id="rId20" Type="http://schemas.openxmlformats.org/officeDocument/2006/relationships/hyperlink" Target="https://www.legislation.gov.uk/ukpga/2010/15/contents" TargetMode="External"/><Relationship Id="rId29" Type="http://schemas.openxmlformats.org/officeDocument/2006/relationships/hyperlink" Target="https://www.safeguarding.wales/en/chi-i/chi-i-c3pt2/c3pt2-p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afeguarding.wales/en/int-i/int-i-i1/i1-p1/" TargetMode="External"/><Relationship Id="rId24" Type="http://schemas.openxmlformats.org/officeDocument/2006/relationships/hyperlink" Target="https://www.imperiumsolutions.co.uk/post/working-with-children-vs-adults-in-social-care-settings" TargetMode="External"/><Relationship Id="rId32" Type="http://schemas.openxmlformats.org/officeDocument/2006/relationships/hyperlink" Target="https://www.legislation.gov.uk/ukpga/2005/9/contents"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agecymru.wales/siteassets/documents/policy/public-policy-statements/safeguarding-older-people---may-2021.pdf" TargetMode="External"/><Relationship Id="rId23" Type="http://schemas.openxmlformats.org/officeDocument/2006/relationships/hyperlink" Target="https://www.anncrafttrust.org/resources/why-have-different-policies-and-procedures-for-safeguarding-children-and-adults/" TargetMode="External"/><Relationship Id="rId28" Type="http://schemas.openxmlformats.org/officeDocument/2006/relationships/hyperlink" Target="https://dols.trixonline.co.uk/chapter/mental-capacity-act-and-deprivation-of-liberty" TargetMode="External"/><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legislation.gov.uk/anaw/2014/4/contents" TargetMode="External"/><Relationship Id="rId31" Type="http://schemas.openxmlformats.org/officeDocument/2006/relationships/hyperlink" Target="https://www.legislation.gov.uk/anaw/2014/4/conten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taffordshire.gov.uk/staffordshire-and-stoke-trent-adults-safeguarding-partnership-board/safeguarding-procedures-0" TargetMode="External"/><Relationship Id="rId22" Type="http://schemas.openxmlformats.org/officeDocument/2006/relationships/hyperlink" Target="https://www.legislation.gov.uk/ukpga/2005/9/contents" TargetMode="External"/><Relationship Id="rId27" Type="http://schemas.openxmlformats.org/officeDocument/2006/relationships/hyperlink" Target="https://view.officeapps.live.com/op/view.aspx?src=https%3A%2F%2Fsocialcare.wales%2Fcms-assets%2Fdocuments%2Fhub-downloads%2FSummary-Safeguarding-revised-March-2017.docx&amp;wdOrigin=BROWSELINK" TargetMode="External"/><Relationship Id="rId30" Type="http://schemas.openxmlformats.org/officeDocument/2006/relationships/hyperlink" Target="https://safeguarding.wales/en/int-i/int-i-i1/i1-p1/" TargetMode="External"/><Relationship Id="rId35" Type="http://schemas.openxmlformats.org/officeDocument/2006/relationships/footer" Target="footer1.xm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30</TotalTime>
  <Pages>8</Pages>
  <Words>2203</Words>
  <Characters>12558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Rhiannon Evans</cp:lastModifiedBy>
  <cp:revision>25</cp:revision>
  <cp:lastPrinted>2020-02-11T19:20:00Z</cp:lastPrinted>
  <dcterms:created xsi:type="dcterms:W3CDTF">2026-09-12T10:27:00Z</dcterms:created>
  <dcterms:modified xsi:type="dcterms:W3CDTF">2026-09-12T12:58:00Z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